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E1487E" w14:textId="77777777" w:rsidR="00773B01" w:rsidRPr="00677F2C" w:rsidRDefault="00773B01" w:rsidP="00773B01">
      <w:pPr>
        <w:pStyle w:val="paragraph"/>
        <w:spacing w:before="0" w:beforeAutospacing="0" w:after="0" w:afterAutospacing="0"/>
        <w:textAlignment w:val="baseline"/>
        <w:rPr>
          <w:rStyle w:val="normaltextrun"/>
          <w:rFonts w:ascii="Calibri Light" w:eastAsiaTheme="majorEastAsia" w:hAnsi="Calibri Light" w:cs="Calibri Light"/>
          <w:sz w:val="56"/>
          <w:szCs w:val="56"/>
          <w:lang w:val="en-US"/>
        </w:rPr>
      </w:pPr>
    </w:p>
    <w:p w14:paraId="49A6EDBA" w14:textId="77777777" w:rsidR="00773B01" w:rsidRPr="00677F2C" w:rsidRDefault="00773B01" w:rsidP="00773B01">
      <w:pPr>
        <w:pStyle w:val="paragraph"/>
        <w:spacing w:before="0" w:beforeAutospacing="0" w:after="0" w:afterAutospacing="0"/>
        <w:textAlignment w:val="baseline"/>
        <w:rPr>
          <w:rStyle w:val="normaltextrun"/>
          <w:rFonts w:ascii="Calibri Light" w:eastAsiaTheme="majorEastAsia" w:hAnsi="Calibri Light" w:cs="Calibri Light"/>
          <w:sz w:val="56"/>
          <w:szCs w:val="56"/>
          <w:lang w:val="en-US"/>
        </w:rPr>
      </w:pPr>
    </w:p>
    <w:p w14:paraId="23FADE40" w14:textId="77777777" w:rsidR="00773B01" w:rsidRPr="00677F2C" w:rsidRDefault="00773B01" w:rsidP="00773B01">
      <w:pPr>
        <w:pStyle w:val="paragraph"/>
        <w:spacing w:before="0" w:beforeAutospacing="0" w:after="0" w:afterAutospacing="0"/>
        <w:textAlignment w:val="baseline"/>
        <w:rPr>
          <w:rStyle w:val="normaltextrun"/>
          <w:rFonts w:ascii="Calibri Light" w:eastAsiaTheme="majorEastAsia" w:hAnsi="Calibri Light" w:cs="Calibri Light"/>
          <w:sz w:val="56"/>
          <w:szCs w:val="56"/>
          <w:lang w:val="en-US"/>
        </w:rPr>
      </w:pPr>
    </w:p>
    <w:p w14:paraId="6A2D0361" w14:textId="77777777" w:rsidR="00773B01" w:rsidRPr="00677F2C" w:rsidRDefault="00773B01" w:rsidP="00773B01">
      <w:pPr>
        <w:pStyle w:val="paragraph"/>
        <w:spacing w:before="0" w:beforeAutospacing="0" w:after="0" w:afterAutospacing="0"/>
        <w:textAlignment w:val="baseline"/>
        <w:rPr>
          <w:rStyle w:val="normaltextrun"/>
          <w:rFonts w:ascii="Calibri Light" w:eastAsiaTheme="majorEastAsia" w:hAnsi="Calibri Light" w:cs="Calibri Light"/>
          <w:sz w:val="56"/>
          <w:szCs w:val="56"/>
          <w:lang w:val="en-US"/>
        </w:rPr>
      </w:pPr>
    </w:p>
    <w:p w14:paraId="5BE7A10A" w14:textId="77777777" w:rsidR="00773B01" w:rsidRPr="00677F2C" w:rsidRDefault="00773B01" w:rsidP="00773B01">
      <w:pPr>
        <w:pStyle w:val="paragraph"/>
        <w:spacing w:before="0" w:beforeAutospacing="0" w:after="0" w:afterAutospacing="0"/>
        <w:textAlignment w:val="baseline"/>
        <w:rPr>
          <w:rStyle w:val="normaltextrun"/>
          <w:rFonts w:ascii="Calibri Light" w:eastAsiaTheme="majorEastAsia" w:hAnsi="Calibri Light" w:cs="Calibri Light"/>
          <w:sz w:val="56"/>
          <w:szCs w:val="56"/>
          <w:lang w:val="en-US"/>
        </w:rPr>
      </w:pPr>
    </w:p>
    <w:p w14:paraId="6019DFB0" w14:textId="77777777" w:rsidR="00773B01" w:rsidRPr="00677F2C" w:rsidRDefault="00773B01" w:rsidP="00773B01">
      <w:pPr>
        <w:pStyle w:val="paragraph"/>
        <w:spacing w:before="0" w:beforeAutospacing="0" w:after="0" w:afterAutospacing="0"/>
        <w:textAlignment w:val="baseline"/>
        <w:rPr>
          <w:rStyle w:val="normaltextrun"/>
          <w:rFonts w:ascii="Calibri Light" w:eastAsiaTheme="majorEastAsia" w:hAnsi="Calibri Light" w:cs="Calibri Light"/>
          <w:sz w:val="56"/>
          <w:szCs w:val="56"/>
          <w:lang w:val="en-US"/>
        </w:rPr>
      </w:pPr>
    </w:p>
    <w:p w14:paraId="5BA741B8" w14:textId="77777777" w:rsidR="00773B01" w:rsidRPr="00677F2C" w:rsidRDefault="00773B01" w:rsidP="00773B01">
      <w:pPr>
        <w:pStyle w:val="paragraph"/>
        <w:spacing w:before="0" w:beforeAutospacing="0" w:after="0" w:afterAutospacing="0"/>
        <w:textAlignment w:val="baseline"/>
        <w:rPr>
          <w:rStyle w:val="normaltextrun"/>
          <w:rFonts w:ascii="Calibri Light" w:eastAsiaTheme="majorEastAsia" w:hAnsi="Calibri Light" w:cs="Calibri Light"/>
          <w:sz w:val="56"/>
          <w:szCs w:val="56"/>
          <w:lang w:val="en-US"/>
        </w:rPr>
      </w:pPr>
    </w:p>
    <w:p w14:paraId="3A91276E" w14:textId="315017C7" w:rsidR="00773B01" w:rsidRPr="00CB15A7" w:rsidRDefault="00773B01" w:rsidP="00CB15A7">
      <w:pPr>
        <w:rPr>
          <w:rStyle w:val="normaltextrun"/>
          <w:rFonts w:ascii="Calibri Light" w:eastAsiaTheme="majorEastAsia" w:hAnsi="Calibri Light" w:cs="Calibri Light"/>
          <w:sz w:val="56"/>
          <w:szCs w:val="56"/>
          <w:lang w:val="en-US"/>
        </w:rPr>
      </w:pPr>
      <w:r w:rsidRPr="00CB15A7">
        <w:rPr>
          <w:rStyle w:val="normaltextrun"/>
          <w:rFonts w:ascii="Calibri Light" w:eastAsiaTheme="majorEastAsia" w:hAnsi="Calibri Light" w:cs="Calibri Light"/>
          <w:sz w:val="56"/>
          <w:szCs w:val="56"/>
          <w:lang w:val="en-US"/>
        </w:rPr>
        <w:t>Resonance</w:t>
      </w:r>
    </w:p>
    <w:p w14:paraId="6DA27CE7" w14:textId="0905BD13" w:rsidR="00773B01" w:rsidRPr="00677F2C" w:rsidRDefault="00000000" w:rsidP="00773B01">
      <w:pPr>
        <w:pStyle w:val="paragraph"/>
        <w:spacing w:before="0" w:beforeAutospacing="0" w:after="0" w:afterAutospacing="0"/>
        <w:textAlignment w:val="baseline"/>
        <w:rPr>
          <w:rStyle w:val="normaltextrun"/>
          <w:rFonts w:ascii="Calibri Light" w:eastAsiaTheme="majorEastAsia" w:hAnsi="Calibri Light" w:cs="Calibri Light"/>
          <w:sz w:val="56"/>
          <w:szCs w:val="56"/>
          <w:lang w:val="en-US"/>
        </w:rPr>
      </w:pPr>
      <w:r>
        <w:rPr>
          <w:noProof/>
        </w:rPr>
        <w:pict w14:anchorId="1332C11E">
          <v:line id="Straight Connector 1" o:spid="_x0000_s1026" style="position:absolute;z-index:251659264;visibility:visible" from="1.25pt,3.9pt" to="475.2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" strokecolor="#4472c4 [3204]" strokeweight="1pt">
            <v:stroke joinstyle="miter"/>
          </v:line>
        </w:pict>
      </w:r>
    </w:p>
    <w:p w14:paraId="0D9E90DF" w14:textId="77777777" w:rsidR="00773B01" w:rsidRPr="00677F2C" w:rsidRDefault="00773B01" w:rsidP="00773B01">
      <w:pPr>
        <w:pStyle w:val="paragraph"/>
        <w:spacing w:before="0" w:beforeAutospacing="0" w:after="0" w:afterAutospacing="0"/>
        <w:textAlignment w:val="baseline"/>
        <w:rPr>
          <w:rFonts w:ascii="Segoe UI" w:hAnsi="Segoe UI" w:cs="Segoe UI"/>
          <w:sz w:val="18"/>
          <w:szCs w:val="18"/>
        </w:rPr>
      </w:pPr>
    </w:p>
    <w:p w14:paraId="172884AB" w14:textId="77777777" w:rsidR="00773B01" w:rsidRPr="00677F2C" w:rsidRDefault="00773B01" w:rsidP="00773B01">
      <w:pPr>
        <w:pStyle w:val="paragraph"/>
        <w:spacing w:before="0" w:beforeAutospacing="0" w:after="0" w:afterAutospacing="0"/>
        <w:textAlignment w:val="baseline"/>
        <w:rPr>
          <w:rFonts w:ascii="Segoe UI" w:hAnsi="Segoe UI" w:cs="Segoe UI"/>
          <w:sz w:val="18"/>
          <w:szCs w:val="18"/>
        </w:rPr>
      </w:pPr>
      <w:r w:rsidRPr="00677F2C">
        <w:rPr>
          <w:rStyle w:val="eop"/>
          <w:rFonts w:ascii="Calibri" w:eastAsiaTheme="majorEastAsia" w:hAnsi="Calibri" w:cs="Calibri"/>
        </w:rPr>
        <w:t> </w:t>
      </w:r>
    </w:p>
    <w:p w14:paraId="08765CCE" w14:textId="77777777" w:rsidR="00773B01" w:rsidRPr="00677F2C" w:rsidRDefault="00773B01" w:rsidP="00773B01">
      <w:pPr>
        <w:pStyle w:val="paragraph"/>
        <w:spacing w:before="0" w:beforeAutospacing="0" w:after="0" w:afterAutospacing="0"/>
        <w:textAlignment w:val="baseline"/>
        <w:rPr>
          <w:rFonts w:ascii="Segoe UI" w:hAnsi="Segoe UI" w:cs="Segoe UI"/>
          <w:color w:val="5A5A5A"/>
          <w:sz w:val="18"/>
          <w:szCs w:val="18"/>
        </w:rPr>
      </w:pPr>
      <w:r w:rsidRPr="00677F2C">
        <w:rPr>
          <w:rStyle w:val="normaltextrun"/>
          <w:rFonts w:ascii="Calibri" w:eastAsiaTheme="majorEastAsia" w:hAnsi="Calibri" w:cs="Calibri"/>
          <w:color w:val="5A5A5A"/>
          <w:lang w:val="en-US"/>
        </w:rPr>
        <w:t>Saffina H - 2322601</w:t>
      </w:r>
      <w:r w:rsidRPr="00677F2C">
        <w:rPr>
          <w:rStyle w:val="eop"/>
          <w:rFonts w:ascii="Calibri" w:eastAsiaTheme="majorEastAsia" w:hAnsi="Calibri" w:cs="Calibri"/>
          <w:color w:val="5A5A5A"/>
        </w:rPr>
        <w:t> </w:t>
      </w:r>
    </w:p>
    <w:p w14:paraId="3FD305A8" w14:textId="37D8F891" w:rsidR="00773B01" w:rsidRPr="00677F2C" w:rsidRDefault="00773B01" w:rsidP="00773B01">
      <w:pPr>
        <w:pStyle w:val="paragraph"/>
        <w:spacing w:before="0" w:beforeAutospacing="0" w:after="0" w:afterAutospacing="0"/>
        <w:textAlignment w:val="baseline"/>
        <w:rPr>
          <w:rFonts w:ascii="Segoe UI" w:hAnsi="Segoe UI" w:cs="Segoe UI"/>
          <w:sz w:val="18"/>
          <w:szCs w:val="18"/>
        </w:rPr>
      </w:pPr>
      <w:r w:rsidRPr="00677F2C">
        <w:rPr>
          <w:rStyle w:val="normaltextrun"/>
          <w:rFonts w:ascii="Calibri" w:eastAsiaTheme="majorEastAsia" w:hAnsi="Calibri" w:cs="Calibri"/>
          <w:lang w:val="en-US"/>
        </w:rPr>
        <w:t>Electrical and Electronic Principles – ACDA4006</w:t>
      </w:r>
      <w:r w:rsidRPr="00677F2C">
        <w:rPr>
          <w:rStyle w:val="eop"/>
          <w:rFonts w:ascii="Calibri" w:eastAsiaTheme="majorEastAsia" w:hAnsi="Calibri" w:cs="Calibri"/>
        </w:rPr>
        <w:t> </w:t>
      </w:r>
    </w:p>
    <w:p w14:paraId="1D8CC810" w14:textId="77777777" w:rsidR="00773B01" w:rsidRPr="00677F2C" w:rsidRDefault="00773B01" w:rsidP="00773B01">
      <w:pPr>
        <w:pStyle w:val="paragraph"/>
        <w:spacing w:before="0" w:beforeAutospacing="0" w:after="0" w:afterAutospacing="0"/>
        <w:textAlignment w:val="baseline"/>
        <w:rPr>
          <w:rFonts w:ascii="Segoe UI" w:hAnsi="Segoe UI" w:cs="Segoe UI"/>
          <w:sz w:val="18"/>
          <w:szCs w:val="18"/>
        </w:rPr>
      </w:pPr>
      <w:r w:rsidRPr="00677F2C">
        <w:rPr>
          <w:rStyle w:val="normaltextrun"/>
          <w:rFonts w:ascii="Calibri" w:eastAsiaTheme="majorEastAsia" w:hAnsi="Calibri" w:cs="Calibri"/>
          <w:lang w:val="en-US"/>
        </w:rPr>
        <w:t>BEng Embedded Electronic Systems</w:t>
      </w:r>
      <w:r w:rsidRPr="00677F2C">
        <w:rPr>
          <w:rStyle w:val="eop"/>
          <w:rFonts w:ascii="Calibri" w:eastAsiaTheme="majorEastAsia" w:hAnsi="Calibri" w:cs="Calibri"/>
        </w:rPr>
        <w:t> </w:t>
      </w:r>
    </w:p>
    <w:p w14:paraId="3CE3D2F9"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0B21670A"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1B7A902D"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47F9C1E6"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53906D32"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66B9EC6E"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05B02CEE"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52B84854"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02BB9C41"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72662601"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53CCDDA4"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755FAEEC"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72C68579"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44FB68F8"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7BF6CF3A"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4678DBCE"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259551DE"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6C7277EE"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7E6FCDD5"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223865A2"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689FB810"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52653134" w14:textId="77777777" w:rsidR="00773B01" w:rsidRPr="00677F2C" w:rsidRDefault="00773B01" w:rsidP="00773B01">
      <w:pPr>
        <w:pStyle w:val="paragraph"/>
        <w:spacing w:before="0" w:beforeAutospacing="0" w:after="0" w:afterAutospacing="0"/>
        <w:textAlignment w:val="baseline"/>
        <w:rPr>
          <w:rStyle w:val="normaltextrun"/>
          <w:rFonts w:ascii="Calibri" w:eastAsiaTheme="majorEastAsia" w:hAnsi="Calibri" w:cs="Calibri"/>
          <w:lang w:val="en-US"/>
        </w:rPr>
      </w:pPr>
    </w:p>
    <w:p w14:paraId="1996C5BA" w14:textId="0B53A9D4" w:rsidR="00773B01" w:rsidRDefault="00773B01" w:rsidP="00CB15A7">
      <w:pPr>
        <w:pStyle w:val="paragraph"/>
        <w:spacing w:before="0" w:beforeAutospacing="0" w:after="0" w:afterAutospacing="0"/>
        <w:textAlignment w:val="baseline"/>
        <w:rPr>
          <w:rStyle w:val="eop"/>
          <w:rFonts w:ascii="Calibri" w:eastAsiaTheme="majorEastAsia" w:hAnsi="Calibri" w:cs="Calibri"/>
        </w:rPr>
      </w:pPr>
      <w:r w:rsidRPr="00677F2C">
        <w:rPr>
          <w:rStyle w:val="eop"/>
          <w:rFonts w:ascii="Calibri" w:eastAsiaTheme="majorEastAsia" w:hAnsi="Calibri" w:cs="Calibri"/>
        </w:rPr>
        <w:t> </w:t>
      </w:r>
    </w:p>
    <w:sdt>
      <w:sdtPr>
        <w:rPr>
          <w:rFonts w:asciiTheme="minorHAnsi" w:eastAsiaTheme="minorHAnsi" w:hAnsiTheme="minorHAnsi" w:cstheme="minorBidi"/>
          <w:color w:val="auto"/>
          <w:kern w:val="2"/>
          <w:sz w:val="22"/>
          <w:szCs w:val="22"/>
          <w:lang w:eastAsia="en-US"/>
        </w:rPr>
        <w:id w:val="1627190136"/>
        <w:docPartObj>
          <w:docPartGallery w:val="Table of Contents"/>
          <w:docPartUnique/>
        </w:docPartObj>
      </w:sdtPr>
      <w:sdtEndPr>
        <w:rPr>
          <w:b/>
          <w:bCs/>
        </w:rPr>
      </w:sdtEndPr>
      <w:sdtContent>
        <w:p w14:paraId="77039692" w14:textId="66178CB8" w:rsidR="00CB15A7" w:rsidRDefault="00CB15A7" w:rsidP="0083040C">
          <w:pPr>
            <w:pStyle w:val="TOCHeading"/>
            <w:spacing w:line="360" w:lineRule="auto"/>
          </w:pPr>
          <w:r>
            <w:t>Table of Contents</w:t>
          </w:r>
        </w:p>
        <w:p w14:paraId="7BDD793E" w14:textId="5F326CB0" w:rsidR="00AF2EBD" w:rsidRDefault="00CB15A7">
          <w:pPr>
            <w:pStyle w:val="TOC2"/>
            <w:tabs>
              <w:tab w:val="right" w:leader="dot" w:pos="9016"/>
            </w:tabs>
            <w:rPr>
              <w:rFonts w:eastAsiaTheme="minorEastAsia"/>
              <w:noProof/>
              <w:sz w:val="24"/>
              <w:szCs w:val="24"/>
              <w:lang w:val="en-US"/>
            </w:rPr>
          </w:pPr>
          <w:r>
            <w:fldChar w:fldCharType="begin"/>
          </w:r>
          <w:r>
            <w:instrText xml:space="preserve"> TOC \o "1-3" \h \z \u </w:instrText>
          </w:r>
          <w:r>
            <w:fldChar w:fldCharType="separate"/>
          </w:r>
          <w:hyperlink w:anchor="_Toc166859521" w:history="1">
            <w:r w:rsidR="00AF2EBD" w:rsidRPr="00B07EF9">
              <w:rPr>
                <w:rStyle w:val="Hyperlink"/>
                <w:noProof/>
              </w:rPr>
              <w:t>Table of Figures</w:t>
            </w:r>
            <w:r w:rsidR="00AF2EBD">
              <w:rPr>
                <w:noProof/>
                <w:webHidden/>
              </w:rPr>
              <w:tab/>
            </w:r>
            <w:r w:rsidR="00AF2EBD">
              <w:rPr>
                <w:noProof/>
                <w:webHidden/>
              </w:rPr>
              <w:fldChar w:fldCharType="begin"/>
            </w:r>
            <w:r w:rsidR="00AF2EBD">
              <w:rPr>
                <w:noProof/>
                <w:webHidden/>
              </w:rPr>
              <w:instrText xml:space="preserve"> PAGEREF _Toc166859521 \h </w:instrText>
            </w:r>
            <w:r w:rsidR="00AF2EBD">
              <w:rPr>
                <w:noProof/>
                <w:webHidden/>
              </w:rPr>
            </w:r>
            <w:r w:rsidR="00AF2EBD">
              <w:rPr>
                <w:noProof/>
                <w:webHidden/>
              </w:rPr>
              <w:fldChar w:fldCharType="separate"/>
            </w:r>
            <w:r w:rsidR="00AF2EBD">
              <w:rPr>
                <w:noProof/>
                <w:webHidden/>
              </w:rPr>
              <w:t>2</w:t>
            </w:r>
            <w:r w:rsidR="00AF2EBD">
              <w:rPr>
                <w:noProof/>
                <w:webHidden/>
              </w:rPr>
              <w:fldChar w:fldCharType="end"/>
            </w:r>
          </w:hyperlink>
        </w:p>
        <w:p w14:paraId="7A814737" w14:textId="51D4CBD1" w:rsidR="00AF2EBD" w:rsidRDefault="00AF2EBD">
          <w:pPr>
            <w:pStyle w:val="TOC2"/>
            <w:tabs>
              <w:tab w:val="right" w:leader="dot" w:pos="9016"/>
            </w:tabs>
            <w:rPr>
              <w:rFonts w:eastAsiaTheme="minorEastAsia"/>
              <w:noProof/>
              <w:sz w:val="24"/>
              <w:szCs w:val="24"/>
              <w:lang w:val="en-US"/>
            </w:rPr>
          </w:pPr>
          <w:hyperlink w:anchor="_Toc166859522" w:history="1">
            <w:r w:rsidRPr="00B07EF9">
              <w:rPr>
                <w:rStyle w:val="Hyperlink"/>
                <w:noProof/>
              </w:rPr>
              <w:t>Table of Tables</w:t>
            </w:r>
            <w:r>
              <w:rPr>
                <w:noProof/>
                <w:webHidden/>
              </w:rPr>
              <w:tab/>
            </w:r>
            <w:r>
              <w:rPr>
                <w:noProof/>
                <w:webHidden/>
              </w:rPr>
              <w:fldChar w:fldCharType="begin"/>
            </w:r>
            <w:r>
              <w:rPr>
                <w:noProof/>
                <w:webHidden/>
              </w:rPr>
              <w:instrText xml:space="preserve"> PAGEREF _Toc166859522 \h </w:instrText>
            </w:r>
            <w:r>
              <w:rPr>
                <w:noProof/>
                <w:webHidden/>
              </w:rPr>
            </w:r>
            <w:r>
              <w:rPr>
                <w:noProof/>
                <w:webHidden/>
              </w:rPr>
              <w:fldChar w:fldCharType="separate"/>
            </w:r>
            <w:r>
              <w:rPr>
                <w:noProof/>
                <w:webHidden/>
              </w:rPr>
              <w:t>3</w:t>
            </w:r>
            <w:r>
              <w:rPr>
                <w:noProof/>
                <w:webHidden/>
              </w:rPr>
              <w:fldChar w:fldCharType="end"/>
            </w:r>
          </w:hyperlink>
        </w:p>
        <w:p w14:paraId="4C960762" w14:textId="46172D3C" w:rsidR="00AF2EBD" w:rsidRDefault="00AF2EBD">
          <w:pPr>
            <w:pStyle w:val="TOC2"/>
            <w:tabs>
              <w:tab w:val="right" w:leader="dot" w:pos="9016"/>
            </w:tabs>
            <w:rPr>
              <w:rFonts w:eastAsiaTheme="minorEastAsia"/>
              <w:noProof/>
              <w:sz w:val="24"/>
              <w:szCs w:val="24"/>
              <w:lang w:val="en-US"/>
            </w:rPr>
          </w:pPr>
          <w:hyperlink w:anchor="_Toc166859523" w:history="1">
            <w:r w:rsidRPr="00B07EF9">
              <w:rPr>
                <w:rStyle w:val="Hyperlink"/>
                <w:noProof/>
              </w:rPr>
              <w:t>Table of Equations</w:t>
            </w:r>
            <w:r>
              <w:rPr>
                <w:noProof/>
                <w:webHidden/>
              </w:rPr>
              <w:tab/>
            </w:r>
            <w:r>
              <w:rPr>
                <w:noProof/>
                <w:webHidden/>
              </w:rPr>
              <w:fldChar w:fldCharType="begin"/>
            </w:r>
            <w:r>
              <w:rPr>
                <w:noProof/>
                <w:webHidden/>
              </w:rPr>
              <w:instrText xml:space="preserve"> PAGEREF _Toc166859523 \h </w:instrText>
            </w:r>
            <w:r>
              <w:rPr>
                <w:noProof/>
                <w:webHidden/>
              </w:rPr>
            </w:r>
            <w:r>
              <w:rPr>
                <w:noProof/>
                <w:webHidden/>
              </w:rPr>
              <w:fldChar w:fldCharType="separate"/>
            </w:r>
            <w:r>
              <w:rPr>
                <w:noProof/>
                <w:webHidden/>
              </w:rPr>
              <w:t>3</w:t>
            </w:r>
            <w:r>
              <w:rPr>
                <w:noProof/>
                <w:webHidden/>
              </w:rPr>
              <w:fldChar w:fldCharType="end"/>
            </w:r>
          </w:hyperlink>
        </w:p>
        <w:p w14:paraId="32A624ED" w14:textId="5DF0A099" w:rsidR="00AF2EBD" w:rsidRDefault="00AF2EBD">
          <w:pPr>
            <w:pStyle w:val="TOC2"/>
            <w:tabs>
              <w:tab w:val="right" w:leader="dot" w:pos="9016"/>
            </w:tabs>
            <w:rPr>
              <w:rFonts w:eastAsiaTheme="minorEastAsia"/>
              <w:noProof/>
              <w:sz w:val="24"/>
              <w:szCs w:val="24"/>
              <w:lang w:val="en-US"/>
            </w:rPr>
          </w:pPr>
          <w:hyperlink w:anchor="_Toc166859524" w:history="1">
            <w:r w:rsidRPr="00B07EF9">
              <w:rPr>
                <w:rStyle w:val="Hyperlink"/>
                <w:noProof/>
              </w:rPr>
              <w:t>1. Abstract</w:t>
            </w:r>
            <w:r>
              <w:rPr>
                <w:noProof/>
                <w:webHidden/>
              </w:rPr>
              <w:tab/>
            </w:r>
            <w:r>
              <w:rPr>
                <w:noProof/>
                <w:webHidden/>
              </w:rPr>
              <w:fldChar w:fldCharType="begin"/>
            </w:r>
            <w:r>
              <w:rPr>
                <w:noProof/>
                <w:webHidden/>
              </w:rPr>
              <w:instrText xml:space="preserve"> PAGEREF _Toc166859524 \h </w:instrText>
            </w:r>
            <w:r>
              <w:rPr>
                <w:noProof/>
                <w:webHidden/>
              </w:rPr>
            </w:r>
            <w:r>
              <w:rPr>
                <w:noProof/>
                <w:webHidden/>
              </w:rPr>
              <w:fldChar w:fldCharType="separate"/>
            </w:r>
            <w:r>
              <w:rPr>
                <w:noProof/>
                <w:webHidden/>
              </w:rPr>
              <w:t>3</w:t>
            </w:r>
            <w:r>
              <w:rPr>
                <w:noProof/>
                <w:webHidden/>
              </w:rPr>
              <w:fldChar w:fldCharType="end"/>
            </w:r>
          </w:hyperlink>
        </w:p>
        <w:p w14:paraId="2AE36846" w14:textId="0F450BCE" w:rsidR="00AF2EBD" w:rsidRDefault="00AF2EBD">
          <w:pPr>
            <w:pStyle w:val="TOC2"/>
            <w:tabs>
              <w:tab w:val="right" w:leader="dot" w:pos="9016"/>
            </w:tabs>
            <w:rPr>
              <w:rFonts w:eastAsiaTheme="minorEastAsia"/>
              <w:noProof/>
              <w:sz w:val="24"/>
              <w:szCs w:val="24"/>
              <w:lang w:val="en-US"/>
            </w:rPr>
          </w:pPr>
          <w:hyperlink w:anchor="_Toc166859525" w:history="1">
            <w:r w:rsidRPr="00B07EF9">
              <w:rPr>
                <w:rStyle w:val="Hyperlink"/>
                <w:noProof/>
              </w:rPr>
              <w:t>2. Introduction</w:t>
            </w:r>
            <w:r>
              <w:rPr>
                <w:noProof/>
                <w:webHidden/>
              </w:rPr>
              <w:tab/>
            </w:r>
            <w:r>
              <w:rPr>
                <w:noProof/>
                <w:webHidden/>
              </w:rPr>
              <w:fldChar w:fldCharType="begin"/>
            </w:r>
            <w:r>
              <w:rPr>
                <w:noProof/>
                <w:webHidden/>
              </w:rPr>
              <w:instrText xml:space="preserve"> PAGEREF _Toc166859525 \h </w:instrText>
            </w:r>
            <w:r>
              <w:rPr>
                <w:noProof/>
                <w:webHidden/>
              </w:rPr>
            </w:r>
            <w:r>
              <w:rPr>
                <w:noProof/>
                <w:webHidden/>
              </w:rPr>
              <w:fldChar w:fldCharType="separate"/>
            </w:r>
            <w:r>
              <w:rPr>
                <w:noProof/>
                <w:webHidden/>
              </w:rPr>
              <w:t>3</w:t>
            </w:r>
            <w:r>
              <w:rPr>
                <w:noProof/>
                <w:webHidden/>
              </w:rPr>
              <w:fldChar w:fldCharType="end"/>
            </w:r>
          </w:hyperlink>
        </w:p>
        <w:p w14:paraId="7124068A" w14:textId="162ECAB8" w:rsidR="00AF2EBD" w:rsidRDefault="00AF2EBD">
          <w:pPr>
            <w:pStyle w:val="TOC2"/>
            <w:tabs>
              <w:tab w:val="right" w:leader="dot" w:pos="9016"/>
            </w:tabs>
            <w:rPr>
              <w:rFonts w:eastAsiaTheme="minorEastAsia"/>
              <w:noProof/>
              <w:sz w:val="24"/>
              <w:szCs w:val="24"/>
              <w:lang w:val="en-US"/>
            </w:rPr>
          </w:pPr>
          <w:hyperlink w:anchor="_Toc166859526" w:history="1">
            <w:r w:rsidRPr="00B07EF9">
              <w:rPr>
                <w:rStyle w:val="Hyperlink"/>
                <w:noProof/>
              </w:rPr>
              <w:t>3. Simulation setups</w:t>
            </w:r>
            <w:r>
              <w:rPr>
                <w:noProof/>
                <w:webHidden/>
              </w:rPr>
              <w:tab/>
            </w:r>
            <w:r>
              <w:rPr>
                <w:noProof/>
                <w:webHidden/>
              </w:rPr>
              <w:fldChar w:fldCharType="begin"/>
            </w:r>
            <w:r>
              <w:rPr>
                <w:noProof/>
                <w:webHidden/>
              </w:rPr>
              <w:instrText xml:space="preserve"> PAGEREF _Toc166859526 \h </w:instrText>
            </w:r>
            <w:r>
              <w:rPr>
                <w:noProof/>
                <w:webHidden/>
              </w:rPr>
            </w:r>
            <w:r>
              <w:rPr>
                <w:noProof/>
                <w:webHidden/>
              </w:rPr>
              <w:fldChar w:fldCharType="separate"/>
            </w:r>
            <w:r>
              <w:rPr>
                <w:noProof/>
                <w:webHidden/>
              </w:rPr>
              <w:t>4</w:t>
            </w:r>
            <w:r>
              <w:rPr>
                <w:noProof/>
                <w:webHidden/>
              </w:rPr>
              <w:fldChar w:fldCharType="end"/>
            </w:r>
          </w:hyperlink>
        </w:p>
        <w:p w14:paraId="0E1BD66B" w14:textId="1F9F384A" w:rsidR="00AF2EBD" w:rsidRDefault="00AF2EBD">
          <w:pPr>
            <w:pStyle w:val="TOC3"/>
            <w:tabs>
              <w:tab w:val="right" w:leader="dot" w:pos="9016"/>
            </w:tabs>
            <w:rPr>
              <w:rFonts w:eastAsiaTheme="minorEastAsia"/>
              <w:noProof/>
              <w:sz w:val="24"/>
              <w:szCs w:val="24"/>
              <w:lang w:val="en-US"/>
            </w:rPr>
          </w:pPr>
          <w:hyperlink w:anchor="_Toc166859527" w:history="1">
            <w:r w:rsidRPr="00B07EF9">
              <w:rPr>
                <w:rStyle w:val="Hyperlink"/>
                <w:noProof/>
              </w:rPr>
              <w:t>3.1 Digital Simulation</w:t>
            </w:r>
            <w:r>
              <w:rPr>
                <w:noProof/>
                <w:webHidden/>
              </w:rPr>
              <w:tab/>
            </w:r>
            <w:r>
              <w:rPr>
                <w:noProof/>
                <w:webHidden/>
              </w:rPr>
              <w:fldChar w:fldCharType="begin"/>
            </w:r>
            <w:r>
              <w:rPr>
                <w:noProof/>
                <w:webHidden/>
              </w:rPr>
              <w:instrText xml:space="preserve"> PAGEREF _Toc166859527 \h </w:instrText>
            </w:r>
            <w:r>
              <w:rPr>
                <w:noProof/>
                <w:webHidden/>
              </w:rPr>
            </w:r>
            <w:r>
              <w:rPr>
                <w:noProof/>
                <w:webHidden/>
              </w:rPr>
              <w:fldChar w:fldCharType="separate"/>
            </w:r>
            <w:r>
              <w:rPr>
                <w:noProof/>
                <w:webHidden/>
              </w:rPr>
              <w:t>4</w:t>
            </w:r>
            <w:r>
              <w:rPr>
                <w:noProof/>
                <w:webHidden/>
              </w:rPr>
              <w:fldChar w:fldCharType="end"/>
            </w:r>
          </w:hyperlink>
        </w:p>
        <w:p w14:paraId="5CFD8B21" w14:textId="5156FB39" w:rsidR="00AF2EBD" w:rsidRDefault="00AF2EBD">
          <w:pPr>
            <w:pStyle w:val="TOC3"/>
            <w:tabs>
              <w:tab w:val="right" w:leader="dot" w:pos="9016"/>
            </w:tabs>
            <w:rPr>
              <w:rFonts w:eastAsiaTheme="minorEastAsia"/>
              <w:noProof/>
              <w:sz w:val="24"/>
              <w:szCs w:val="24"/>
              <w:lang w:val="en-US"/>
            </w:rPr>
          </w:pPr>
          <w:hyperlink w:anchor="_Toc166859528" w:history="1">
            <w:r w:rsidRPr="00B07EF9">
              <w:rPr>
                <w:rStyle w:val="Hyperlink"/>
                <w:noProof/>
              </w:rPr>
              <w:t>3.2 Breadboard Circuit</w:t>
            </w:r>
            <w:r>
              <w:rPr>
                <w:noProof/>
                <w:webHidden/>
              </w:rPr>
              <w:tab/>
            </w:r>
            <w:r>
              <w:rPr>
                <w:noProof/>
                <w:webHidden/>
              </w:rPr>
              <w:fldChar w:fldCharType="begin"/>
            </w:r>
            <w:r>
              <w:rPr>
                <w:noProof/>
                <w:webHidden/>
              </w:rPr>
              <w:instrText xml:space="preserve"> PAGEREF _Toc166859528 \h </w:instrText>
            </w:r>
            <w:r>
              <w:rPr>
                <w:noProof/>
                <w:webHidden/>
              </w:rPr>
            </w:r>
            <w:r>
              <w:rPr>
                <w:noProof/>
                <w:webHidden/>
              </w:rPr>
              <w:fldChar w:fldCharType="separate"/>
            </w:r>
            <w:r>
              <w:rPr>
                <w:noProof/>
                <w:webHidden/>
              </w:rPr>
              <w:t>6</w:t>
            </w:r>
            <w:r>
              <w:rPr>
                <w:noProof/>
                <w:webHidden/>
              </w:rPr>
              <w:fldChar w:fldCharType="end"/>
            </w:r>
          </w:hyperlink>
        </w:p>
        <w:p w14:paraId="05CF5D0A" w14:textId="484D854B" w:rsidR="00AF2EBD" w:rsidRDefault="00AF2EBD">
          <w:pPr>
            <w:pStyle w:val="TOC2"/>
            <w:tabs>
              <w:tab w:val="right" w:leader="dot" w:pos="9016"/>
            </w:tabs>
            <w:rPr>
              <w:rFonts w:eastAsiaTheme="minorEastAsia"/>
              <w:noProof/>
              <w:sz w:val="24"/>
              <w:szCs w:val="24"/>
              <w:lang w:val="en-US"/>
            </w:rPr>
          </w:pPr>
          <w:hyperlink w:anchor="_Toc166859529" w:history="1">
            <w:r w:rsidRPr="00B07EF9">
              <w:rPr>
                <w:rStyle w:val="Hyperlink"/>
                <w:noProof/>
              </w:rPr>
              <w:t>4. Results</w:t>
            </w:r>
            <w:r>
              <w:rPr>
                <w:noProof/>
                <w:webHidden/>
              </w:rPr>
              <w:tab/>
            </w:r>
            <w:r>
              <w:rPr>
                <w:noProof/>
                <w:webHidden/>
              </w:rPr>
              <w:fldChar w:fldCharType="begin"/>
            </w:r>
            <w:r>
              <w:rPr>
                <w:noProof/>
                <w:webHidden/>
              </w:rPr>
              <w:instrText xml:space="preserve"> PAGEREF _Toc166859529 \h </w:instrText>
            </w:r>
            <w:r>
              <w:rPr>
                <w:noProof/>
                <w:webHidden/>
              </w:rPr>
            </w:r>
            <w:r>
              <w:rPr>
                <w:noProof/>
                <w:webHidden/>
              </w:rPr>
              <w:fldChar w:fldCharType="separate"/>
            </w:r>
            <w:r>
              <w:rPr>
                <w:noProof/>
                <w:webHidden/>
              </w:rPr>
              <w:t>8</w:t>
            </w:r>
            <w:r>
              <w:rPr>
                <w:noProof/>
                <w:webHidden/>
              </w:rPr>
              <w:fldChar w:fldCharType="end"/>
            </w:r>
          </w:hyperlink>
        </w:p>
        <w:p w14:paraId="7F30F942" w14:textId="6F156A7F" w:rsidR="00AF2EBD" w:rsidRDefault="00AF2EBD">
          <w:pPr>
            <w:pStyle w:val="TOC3"/>
            <w:tabs>
              <w:tab w:val="right" w:leader="dot" w:pos="9016"/>
            </w:tabs>
            <w:rPr>
              <w:rFonts w:eastAsiaTheme="minorEastAsia"/>
              <w:noProof/>
              <w:sz w:val="24"/>
              <w:szCs w:val="24"/>
              <w:lang w:val="en-US"/>
            </w:rPr>
          </w:pPr>
          <w:hyperlink w:anchor="_Toc166859530" w:history="1">
            <w:r w:rsidRPr="00B07EF9">
              <w:rPr>
                <w:rStyle w:val="Hyperlink"/>
                <w:noProof/>
              </w:rPr>
              <w:t>4.1 Simulation Results</w:t>
            </w:r>
            <w:r>
              <w:rPr>
                <w:noProof/>
                <w:webHidden/>
              </w:rPr>
              <w:tab/>
            </w:r>
            <w:r>
              <w:rPr>
                <w:noProof/>
                <w:webHidden/>
              </w:rPr>
              <w:fldChar w:fldCharType="begin"/>
            </w:r>
            <w:r>
              <w:rPr>
                <w:noProof/>
                <w:webHidden/>
              </w:rPr>
              <w:instrText xml:space="preserve"> PAGEREF _Toc166859530 \h </w:instrText>
            </w:r>
            <w:r>
              <w:rPr>
                <w:noProof/>
                <w:webHidden/>
              </w:rPr>
            </w:r>
            <w:r>
              <w:rPr>
                <w:noProof/>
                <w:webHidden/>
              </w:rPr>
              <w:fldChar w:fldCharType="separate"/>
            </w:r>
            <w:r>
              <w:rPr>
                <w:noProof/>
                <w:webHidden/>
              </w:rPr>
              <w:t>9</w:t>
            </w:r>
            <w:r>
              <w:rPr>
                <w:noProof/>
                <w:webHidden/>
              </w:rPr>
              <w:fldChar w:fldCharType="end"/>
            </w:r>
          </w:hyperlink>
        </w:p>
        <w:p w14:paraId="14D754C3" w14:textId="0E50F897" w:rsidR="00AF2EBD" w:rsidRDefault="00AF2EBD">
          <w:pPr>
            <w:pStyle w:val="TOC3"/>
            <w:tabs>
              <w:tab w:val="right" w:leader="dot" w:pos="9016"/>
            </w:tabs>
            <w:rPr>
              <w:rFonts w:eastAsiaTheme="minorEastAsia"/>
              <w:noProof/>
              <w:sz w:val="24"/>
              <w:szCs w:val="24"/>
              <w:lang w:val="en-US"/>
            </w:rPr>
          </w:pPr>
          <w:hyperlink w:anchor="_Toc166859531" w:history="1">
            <w:r w:rsidRPr="00B07EF9">
              <w:rPr>
                <w:rStyle w:val="Hyperlink"/>
                <w:noProof/>
              </w:rPr>
              <w:t>4.2 Breadboard results</w:t>
            </w:r>
            <w:r>
              <w:rPr>
                <w:noProof/>
                <w:webHidden/>
              </w:rPr>
              <w:tab/>
            </w:r>
            <w:r>
              <w:rPr>
                <w:noProof/>
                <w:webHidden/>
              </w:rPr>
              <w:fldChar w:fldCharType="begin"/>
            </w:r>
            <w:r>
              <w:rPr>
                <w:noProof/>
                <w:webHidden/>
              </w:rPr>
              <w:instrText xml:space="preserve"> PAGEREF _Toc166859531 \h </w:instrText>
            </w:r>
            <w:r>
              <w:rPr>
                <w:noProof/>
                <w:webHidden/>
              </w:rPr>
            </w:r>
            <w:r>
              <w:rPr>
                <w:noProof/>
                <w:webHidden/>
              </w:rPr>
              <w:fldChar w:fldCharType="separate"/>
            </w:r>
            <w:r>
              <w:rPr>
                <w:noProof/>
                <w:webHidden/>
              </w:rPr>
              <w:t>9</w:t>
            </w:r>
            <w:r>
              <w:rPr>
                <w:noProof/>
                <w:webHidden/>
              </w:rPr>
              <w:fldChar w:fldCharType="end"/>
            </w:r>
          </w:hyperlink>
        </w:p>
        <w:p w14:paraId="23DB7304" w14:textId="2D3F34F8" w:rsidR="00AF2EBD" w:rsidRDefault="00AF2EBD">
          <w:pPr>
            <w:pStyle w:val="TOC3"/>
            <w:tabs>
              <w:tab w:val="right" w:leader="dot" w:pos="9016"/>
            </w:tabs>
            <w:rPr>
              <w:rFonts w:eastAsiaTheme="minorEastAsia"/>
              <w:noProof/>
              <w:sz w:val="24"/>
              <w:szCs w:val="24"/>
              <w:lang w:val="en-US"/>
            </w:rPr>
          </w:pPr>
          <w:hyperlink w:anchor="_Toc166859532" w:history="1">
            <w:r w:rsidRPr="00B07EF9">
              <w:rPr>
                <w:rStyle w:val="Hyperlink"/>
                <w:noProof/>
              </w:rPr>
              <w:t>4.3 Plotting the results</w:t>
            </w:r>
            <w:r>
              <w:rPr>
                <w:noProof/>
                <w:webHidden/>
              </w:rPr>
              <w:tab/>
            </w:r>
            <w:r>
              <w:rPr>
                <w:noProof/>
                <w:webHidden/>
              </w:rPr>
              <w:fldChar w:fldCharType="begin"/>
            </w:r>
            <w:r>
              <w:rPr>
                <w:noProof/>
                <w:webHidden/>
              </w:rPr>
              <w:instrText xml:space="preserve"> PAGEREF _Toc166859532 \h </w:instrText>
            </w:r>
            <w:r>
              <w:rPr>
                <w:noProof/>
                <w:webHidden/>
              </w:rPr>
            </w:r>
            <w:r>
              <w:rPr>
                <w:noProof/>
                <w:webHidden/>
              </w:rPr>
              <w:fldChar w:fldCharType="separate"/>
            </w:r>
            <w:r>
              <w:rPr>
                <w:noProof/>
                <w:webHidden/>
              </w:rPr>
              <w:t>9</w:t>
            </w:r>
            <w:r>
              <w:rPr>
                <w:noProof/>
                <w:webHidden/>
              </w:rPr>
              <w:fldChar w:fldCharType="end"/>
            </w:r>
          </w:hyperlink>
        </w:p>
        <w:p w14:paraId="34D82071" w14:textId="0F66DF46" w:rsidR="00AF2EBD" w:rsidRDefault="00AF2EBD">
          <w:pPr>
            <w:pStyle w:val="TOC2"/>
            <w:tabs>
              <w:tab w:val="right" w:leader="dot" w:pos="9016"/>
            </w:tabs>
            <w:rPr>
              <w:rFonts w:eastAsiaTheme="minorEastAsia"/>
              <w:noProof/>
              <w:sz w:val="24"/>
              <w:szCs w:val="24"/>
              <w:lang w:val="en-US"/>
            </w:rPr>
          </w:pPr>
          <w:hyperlink w:anchor="_Toc166859533" w:history="1">
            <w:r w:rsidRPr="00B07EF9">
              <w:rPr>
                <w:rStyle w:val="Hyperlink"/>
                <w:noProof/>
              </w:rPr>
              <w:t>5. Discussion</w:t>
            </w:r>
            <w:r>
              <w:rPr>
                <w:noProof/>
                <w:webHidden/>
              </w:rPr>
              <w:tab/>
            </w:r>
            <w:r>
              <w:rPr>
                <w:noProof/>
                <w:webHidden/>
              </w:rPr>
              <w:fldChar w:fldCharType="begin"/>
            </w:r>
            <w:r>
              <w:rPr>
                <w:noProof/>
                <w:webHidden/>
              </w:rPr>
              <w:instrText xml:space="preserve"> PAGEREF _Toc166859533 \h </w:instrText>
            </w:r>
            <w:r>
              <w:rPr>
                <w:noProof/>
                <w:webHidden/>
              </w:rPr>
            </w:r>
            <w:r>
              <w:rPr>
                <w:noProof/>
                <w:webHidden/>
              </w:rPr>
              <w:fldChar w:fldCharType="separate"/>
            </w:r>
            <w:r>
              <w:rPr>
                <w:noProof/>
                <w:webHidden/>
              </w:rPr>
              <w:t>10</w:t>
            </w:r>
            <w:r>
              <w:rPr>
                <w:noProof/>
                <w:webHidden/>
              </w:rPr>
              <w:fldChar w:fldCharType="end"/>
            </w:r>
          </w:hyperlink>
        </w:p>
        <w:p w14:paraId="62616D89" w14:textId="2D599041" w:rsidR="00AF2EBD" w:rsidRDefault="00AF2EBD">
          <w:pPr>
            <w:pStyle w:val="TOC3"/>
            <w:tabs>
              <w:tab w:val="right" w:leader="dot" w:pos="9016"/>
            </w:tabs>
            <w:rPr>
              <w:rFonts w:eastAsiaTheme="minorEastAsia"/>
              <w:noProof/>
              <w:sz w:val="24"/>
              <w:szCs w:val="24"/>
              <w:lang w:val="en-US"/>
            </w:rPr>
          </w:pPr>
          <w:hyperlink w:anchor="_Toc166859534" w:history="1">
            <w:r w:rsidRPr="00B07EF9">
              <w:rPr>
                <w:rStyle w:val="Hyperlink"/>
                <w:noProof/>
              </w:rPr>
              <w:t>5.1 Resonant frequency</w:t>
            </w:r>
            <w:r>
              <w:rPr>
                <w:noProof/>
                <w:webHidden/>
              </w:rPr>
              <w:tab/>
            </w:r>
            <w:r>
              <w:rPr>
                <w:noProof/>
                <w:webHidden/>
              </w:rPr>
              <w:fldChar w:fldCharType="begin"/>
            </w:r>
            <w:r>
              <w:rPr>
                <w:noProof/>
                <w:webHidden/>
              </w:rPr>
              <w:instrText xml:space="preserve"> PAGEREF _Toc166859534 \h </w:instrText>
            </w:r>
            <w:r>
              <w:rPr>
                <w:noProof/>
                <w:webHidden/>
              </w:rPr>
            </w:r>
            <w:r>
              <w:rPr>
                <w:noProof/>
                <w:webHidden/>
              </w:rPr>
              <w:fldChar w:fldCharType="separate"/>
            </w:r>
            <w:r>
              <w:rPr>
                <w:noProof/>
                <w:webHidden/>
              </w:rPr>
              <w:t>10</w:t>
            </w:r>
            <w:r>
              <w:rPr>
                <w:noProof/>
                <w:webHidden/>
              </w:rPr>
              <w:fldChar w:fldCharType="end"/>
            </w:r>
          </w:hyperlink>
        </w:p>
        <w:p w14:paraId="4EB3FC7B" w14:textId="15E2986D" w:rsidR="00AF2EBD" w:rsidRDefault="00AF2EBD">
          <w:pPr>
            <w:pStyle w:val="TOC3"/>
            <w:tabs>
              <w:tab w:val="right" w:leader="dot" w:pos="9016"/>
            </w:tabs>
            <w:rPr>
              <w:rFonts w:eastAsiaTheme="minorEastAsia"/>
              <w:noProof/>
              <w:sz w:val="24"/>
              <w:szCs w:val="24"/>
              <w:lang w:val="en-US"/>
            </w:rPr>
          </w:pPr>
          <w:hyperlink w:anchor="_Toc166859535" w:history="1">
            <w:r w:rsidRPr="00B07EF9">
              <w:rPr>
                <w:rStyle w:val="Hyperlink"/>
                <w:noProof/>
              </w:rPr>
              <w:t>5.2 Q factor</w:t>
            </w:r>
            <w:r>
              <w:rPr>
                <w:noProof/>
                <w:webHidden/>
              </w:rPr>
              <w:tab/>
            </w:r>
            <w:r>
              <w:rPr>
                <w:noProof/>
                <w:webHidden/>
              </w:rPr>
              <w:fldChar w:fldCharType="begin"/>
            </w:r>
            <w:r>
              <w:rPr>
                <w:noProof/>
                <w:webHidden/>
              </w:rPr>
              <w:instrText xml:space="preserve"> PAGEREF _Toc166859535 \h </w:instrText>
            </w:r>
            <w:r>
              <w:rPr>
                <w:noProof/>
                <w:webHidden/>
              </w:rPr>
            </w:r>
            <w:r>
              <w:rPr>
                <w:noProof/>
                <w:webHidden/>
              </w:rPr>
              <w:fldChar w:fldCharType="separate"/>
            </w:r>
            <w:r>
              <w:rPr>
                <w:noProof/>
                <w:webHidden/>
              </w:rPr>
              <w:t>11</w:t>
            </w:r>
            <w:r>
              <w:rPr>
                <w:noProof/>
                <w:webHidden/>
              </w:rPr>
              <w:fldChar w:fldCharType="end"/>
            </w:r>
          </w:hyperlink>
        </w:p>
        <w:p w14:paraId="69E9E11C" w14:textId="57E2122B" w:rsidR="00AF2EBD" w:rsidRDefault="00AF2EBD">
          <w:pPr>
            <w:pStyle w:val="TOC3"/>
            <w:tabs>
              <w:tab w:val="right" w:leader="dot" w:pos="9016"/>
            </w:tabs>
            <w:rPr>
              <w:rFonts w:eastAsiaTheme="minorEastAsia"/>
              <w:noProof/>
              <w:sz w:val="24"/>
              <w:szCs w:val="24"/>
              <w:lang w:val="en-US"/>
            </w:rPr>
          </w:pPr>
          <w:hyperlink w:anchor="_Toc166859536" w:history="1">
            <w:r w:rsidRPr="00B07EF9">
              <w:rPr>
                <w:rStyle w:val="Hyperlink"/>
                <w:noProof/>
              </w:rPr>
              <w:t>5.3 Parasitics</w:t>
            </w:r>
            <w:r>
              <w:rPr>
                <w:noProof/>
                <w:webHidden/>
              </w:rPr>
              <w:tab/>
            </w:r>
            <w:r>
              <w:rPr>
                <w:noProof/>
                <w:webHidden/>
              </w:rPr>
              <w:fldChar w:fldCharType="begin"/>
            </w:r>
            <w:r>
              <w:rPr>
                <w:noProof/>
                <w:webHidden/>
              </w:rPr>
              <w:instrText xml:space="preserve"> PAGEREF _Toc166859536 \h </w:instrText>
            </w:r>
            <w:r>
              <w:rPr>
                <w:noProof/>
                <w:webHidden/>
              </w:rPr>
            </w:r>
            <w:r>
              <w:rPr>
                <w:noProof/>
                <w:webHidden/>
              </w:rPr>
              <w:fldChar w:fldCharType="separate"/>
            </w:r>
            <w:r>
              <w:rPr>
                <w:noProof/>
                <w:webHidden/>
              </w:rPr>
              <w:t>12</w:t>
            </w:r>
            <w:r>
              <w:rPr>
                <w:noProof/>
                <w:webHidden/>
              </w:rPr>
              <w:fldChar w:fldCharType="end"/>
            </w:r>
          </w:hyperlink>
        </w:p>
        <w:p w14:paraId="4C6DD4A0" w14:textId="6199275C" w:rsidR="00AF2EBD" w:rsidRDefault="00AF2EBD">
          <w:pPr>
            <w:pStyle w:val="TOC3"/>
            <w:tabs>
              <w:tab w:val="right" w:leader="dot" w:pos="9016"/>
            </w:tabs>
            <w:rPr>
              <w:rFonts w:eastAsiaTheme="minorEastAsia"/>
              <w:noProof/>
              <w:sz w:val="24"/>
              <w:szCs w:val="24"/>
              <w:lang w:val="en-US"/>
            </w:rPr>
          </w:pPr>
          <w:hyperlink w:anchor="_Toc166859537" w:history="1">
            <w:r w:rsidRPr="00B07EF9">
              <w:rPr>
                <w:rStyle w:val="Hyperlink"/>
                <w:noProof/>
              </w:rPr>
              <w:t>5.4 Second simulation</w:t>
            </w:r>
            <w:r>
              <w:rPr>
                <w:noProof/>
                <w:webHidden/>
              </w:rPr>
              <w:tab/>
            </w:r>
            <w:r>
              <w:rPr>
                <w:noProof/>
                <w:webHidden/>
              </w:rPr>
              <w:fldChar w:fldCharType="begin"/>
            </w:r>
            <w:r>
              <w:rPr>
                <w:noProof/>
                <w:webHidden/>
              </w:rPr>
              <w:instrText xml:space="preserve"> PAGEREF _Toc166859537 \h </w:instrText>
            </w:r>
            <w:r>
              <w:rPr>
                <w:noProof/>
                <w:webHidden/>
              </w:rPr>
            </w:r>
            <w:r>
              <w:rPr>
                <w:noProof/>
                <w:webHidden/>
              </w:rPr>
              <w:fldChar w:fldCharType="separate"/>
            </w:r>
            <w:r>
              <w:rPr>
                <w:noProof/>
                <w:webHidden/>
              </w:rPr>
              <w:t>14</w:t>
            </w:r>
            <w:r>
              <w:rPr>
                <w:noProof/>
                <w:webHidden/>
              </w:rPr>
              <w:fldChar w:fldCharType="end"/>
            </w:r>
          </w:hyperlink>
        </w:p>
        <w:p w14:paraId="2C82D5B8" w14:textId="1163B796" w:rsidR="00AF2EBD" w:rsidRDefault="00AF2EBD">
          <w:pPr>
            <w:pStyle w:val="TOC2"/>
            <w:tabs>
              <w:tab w:val="right" w:leader="dot" w:pos="9016"/>
            </w:tabs>
            <w:rPr>
              <w:rFonts w:eastAsiaTheme="minorEastAsia"/>
              <w:noProof/>
              <w:sz w:val="24"/>
              <w:szCs w:val="24"/>
              <w:lang w:val="en-US"/>
            </w:rPr>
          </w:pPr>
          <w:hyperlink w:anchor="_Toc166859538" w:history="1">
            <w:r w:rsidRPr="00B07EF9">
              <w:rPr>
                <w:rStyle w:val="Hyperlink"/>
                <w:noProof/>
              </w:rPr>
              <w:t>6. Conclusion</w:t>
            </w:r>
            <w:r>
              <w:rPr>
                <w:noProof/>
                <w:webHidden/>
              </w:rPr>
              <w:tab/>
            </w:r>
            <w:r>
              <w:rPr>
                <w:noProof/>
                <w:webHidden/>
              </w:rPr>
              <w:fldChar w:fldCharType="begin"/>
            </w:r>
            <w:r>
              <w:rPr>
                <w:noProof/>
                <w:webHidden/>
              </w:rPr>
              <w:instrText xml:space="preserve"> PAGEREF _Toc166859538 \h </w:instrText>
            </w:r>
            <w:r>
              <w:rPr>
                <w:noProof/>
                <w:webHidden/>
              </w:rPr>
            </w:r>
            <w:r>
              <w:rPr>
                <w:noProof/>
                <w:webHidden/>
              </w:rPr>
              <w:fldChar w:fldCharType="separate"/>
            </w:r>
            <w:r>
              <w:rPr>
                <w:noProof/>
                <w:webHidden/>
              </w:rPr>
              <w:t>16</w:t>
            </w:r>
            <w:r>
              <w:rPr>
                <w:noProof/>
                <w:webHidden/>
              </w:rPr>
              <w:fldChar w:fldCharType="end"/>
            </w:r>
          </w:hyperlink>
        </w:p>
        <w:p w14:paraId="324DB449" w14:textId="4C5D6804" w:rsidR="00AF2EBD" w:rsidRDefault="00AF2EBD">
          <w:pPr>
            <w:pStyle w:val="TOC2"/>
            <w:tabs>
              <w:tab w:val="right" w:leader="dot" w:pos="9016"/>
            </w:tabs>
            <w:rPr>
              <w:rFonts w:eastAsiaTheme="minorEastAsia"/>
              <w:noProof/>
              <w:sz w:val="24"/>
              <w:szCs w:val="24"/>
              <w:lang w:val="en-US"/>
            </w:rPr>
          </w:pPr>
          <w:hyperlink w:anchor="_Toc166859539" w:history="1">
            <w:r w:rsidRPr="00B07EF9">
              <w:rPr>
                <w:rStyle w:val="Hyperlink"/>
                <w:noProof/>
              </w:rPr>
              <w:t>7. References</w:t>
            </w:r>
            <w:r>
              <w:rPr>
                <w:noProof/>
                <w:webHidden/>
              </w:rPr>
              <w:tab/>
            </w:r>
            <w:r>
              <w:rPr>
                <w:noProof/>
                <w:webHidden/>
              </w:rPr>
              <w:fldChar w:fldCharType="begin"/>
            </w:r>
            <w:r>
              <w:rPr>
                <w:noProof/>
                <w:webHidden/>
              </w:rPr>
              <w:instrText xml:space="preserve"> PAGEREF _Toc166859539 \h </w:instrText>
            </w:r>
            <w:r>
              <w:rPr>
                <w:noProof/>
                <w:webHidden/>
              </w:rPr>
            </w:r>
            <w:r>
              <w:rPr>
                <w:noProof/>
                <w:webHidden/>
              </w:rPr>
              <w:fldChar w:fldCharType="separate"/>
            </w:r>
            <w:r>
              <w:rPr>
                <w:noProof/>
                <w:webHidden/>
              </w:rPr>
              <w:t>18</w:t>
            </w:r>
            <w:r>
              <w:rPr>
                <w:noProof/>
                <w:webHidden/>
              </w:rPr>
              <w:fldChar w:fldCharType="end"/>
            </w:r>
          </w:hyperlink>
        </w:p>
        <w:p w14:paraId="5FB44670" w14:textId="6A0A1016" w:rsidR="00CB15A7" w:rsidRDefault="00CB15A7">
          <w:r>
            <w:rPr>
              <w:b/>
              <w:bCs/>
            </w:rPr>
            <w:fldChar w:fldCharType="end"/>
          </w:r>
        </w:p>
      </w:sdtContent>
    </w:sdt>
    <w:p w14:paraId="25C43E83" w14:textId="77777777" w:rsidR="0083040C" w:rsidRDefault="0083040C">
      <w:pPr>
        <w:pStyle w:val="TableofFigures"/>
        <w:tabs>
          <w:tab w:val="right" w:leader="dot" w:pos="9016"/>
        </w:tabs>
        <w:rPr>
          <w:rFonts w:ascii="Calibri" w:eastAsiaTheme="majorEastAsia" w:hAnsi="Calibri" w:cs="Calibri"/>
        </w:rPr>
      </w:pPr>
    </w:p>
    <w:p w14:paraId="114EDE6C" w14:textId="70317C46" w:rsidR="0083040C" w:rsidRPr="0083040C" w:rsidRDefault="0083040C" w:rsidP="0083040C">
      <w:pPr>
        <w:pStyle w:val="Heading2"/>
        <w:spacing w:line="360" w:lineRule="auto"/>
        <w:rPr>
          <w:sz w:val="32"/>
          <w:szCs w:val="32"/>
        </w:rPr>
      </w:pPr>
      <w:bookmarkStart w:id="0" w:name="_Toc166859521"/>
      <w:r w:rsidRPr="0083040C">
        <w:rPr>
          <w:sz w:val="32"/>
          <w:szCs w:val="32"/>
        </w:rPr>
        <w:t>Table of Figures</w:t>
      </w:r>
      <w:bookmarkEnd w:id="0"/>
    </w:p>
    <w:p w14:paraId="316ADF9F" w14:textId="05B6054D" w:rsidR="00AF2EBD" w:rsidRDefault="0083040C">
      <w:pPr>
        <w:pStyle w:val="TableofFigures"/>
        <w:tabs>
          <w:tab w:val="right" w:leader="dot" w:pos="9016"/>
        </w:tabs>
        <w:rPr>
          <w:rFonts w:eastAsiaTheme="minorEastAsia"/>
          <w:noProof/>
          <w:sz w:val="24"/>
          <w:szCs w:val="24"/>
          <w:lang w:val="en-US"/>
        </w:rPr>
      </w:pPr>
      <w:r>
        <w:rPr>
          <w:rFonts w:ascii="Calibri" w:eastAsiaTheme="majorEastAsia" w:hAnsi="Calibri" w:cs="Calibri"/>
        </w:rPr>
        <w:fldChar w:fldCharType="begin"/>
      </w:r>
      <w:r>
        <w:rPr>
          <w:rFonts w:ascii="Calibri" w:eastAsiaTheme="majorEastAsia" w:hAnsi="Calibri" w:cs="Calibri"/>
        </w:rPr>
        <w:instrText xml:space="preserve"> TOC \h \z \c "Figure" </w:instrText>
      </w:r>
      <w:r>
        <w:rPr>
          <w:rFonts w:ascii="Calibri" w:eastAsiaTheme="majorEastAsia" w:hAnsi="Calibri" w:cs="Calibri"/>
        </w:rPr>
        <w:fldChar w:fldCharType="separate"/>
      </w:r>
      <w:hyperlink w:anchor="_Toc166859540" w:history="1">
        <w:r w:rsidR="00AF2EBD" w:rsidRPr="00FA26AA">
          <w:rPr>
            <w:rStyle w:val="Hyperlink"/>
            <w:noProof/>
          </w:rPr>
          <w:t>Figure 1:Bandpass filter circuit</w:t>
        </w:r>
        <w:r w:rsidR="00AF2EBD">
          <w:rPr>
            <w:noProof/>
            <w:webHidden/>
          </w:rPr>
          <w:tab/>
        </w:r>
        <w:r w:rsidR="00AF2EBD">
          <w:rPr>
            <w:noProof/>
            <w:webHidden/>
          </w:rPr>
          <w:fldChar w:fldCharType="begin"/>
        </w:r>
        <w:r w:rsidR="00AF2EBD">
          <w:rPr>
            <w:noProof/>
            <w:webHidden/>
          </w:rPr>
          <w:instrText xml:space="preserve"> PAGEREF _Toc166859540 \h </w:instrText>
        </w:r>
        <w:r w:rsidR="00AF2EBD">
          <w:rPr>
            <w:noProof/>
            <w:webHidden/>
          </w:rPr>
        </w:r>
        <w:r w:rsidR="00AF2EBD">
          <w:rPr>
            <w:noProof/>
            <w:webHidden/>
          </w:rPr>
          <w:fldChar w:fldCharType="separate"/>
        </w:r>
        <w:r w:rsidR="00AF2EBD">
          <w:rPr>
            <w:noProof/>
            <w:webHidden/>
          </w:rPr>
          <w:t>3</w:t>
        </w:r>
        <w:r w:rsidR="00AF2EBD">
          <w:rPr>
            <w:noProof/>
            <w:webHidden/>
          </w:rPr>
          <w:fldChar w:fldCharType="end"/>
        </w:r>
      </w:hyperlink>
    </w:p>
    <w:p w14:paraId="6C119F97" w14:textId="535109D7" w:rsidR="00AF2EBD" w:rsidRDefault="00AF2EBD">
      <w:pPr>
        <w:pStyle w:val="TableofFigures"/>
        <w:tabs>
          <w:tab w:val="right" w:leader="dot" w:pos="9016"/>
        </w:tabs>
        <w:rPr>
          <w:rFonts w:eastAsiaTheme="minorEastAsia"/>
          <w:noProof/>
          <w:sz w:val="24"/>
          <w:szCs w:val="24"/>
          <w:lang w:val="en-US"/>
        </w:rPr>
      </w:pPr>
      <w:hyperlink w:anchor="_Toc166859541" w:history="1">
        <w:r w:rsidRPr="00FA26AA">
          <w:rPr>
            <w:rStyle w:val="Hyperlink"/>
            <w:noProof/>
          </w:rPr>
          <w:t>Figure 2: Simulated circuit schematic</w:t>
        </w:r>
        <w:r>
          <w:rPr>
            <w:noProof/>
            <w:webHidden/>
          </w:rPr>
          <w:tab/>
        </w:r>
        <w:r>
          <w:rPr>
            <w:noProof/>
            <w:webHidden/>
          </w:rPr>
          <w:fldChar w:fldCharType="begin"/>
        </w:r>
        <w:r>
          <w:rPr>
            <w:noProof/>
            <w:webHidden/>
          </w:rPr>
          <w:instrText xml:space="preserve"> PAGEREF _Toc166859541 \h </w:instrText>
        </w:r>
        <w:r>
          <w:rPr>
            <w:noProof/>
            <w:webHidden/>
          </w:rPr>
        </w:r>
        <w:r>
          <w:rPr>
            <w:noProof/>
            <w:webHidden/>
          </w:rPr>
          <w:fldChar w:fldCharType="separate"/>
        </w:r>
        <w:r>
          <w:rPr>
            <w:noProof/>
            <w:webHidden/>
          </w:rPr>
          <w:t>4</w:t>
        </w:r>
        <w:r>
          <w:rPr>
            <w:noProof/>
            <w:webHidden/>
          </w:rPr>
          <w:fldChar w:fldCharType="end"/>
        </w:r>
      </w:hyperlink>
    </w:p>
    <w:p w14:paraId="7B2452F9" w14:textId="1C209231" w:rsidR="00AF2EBD" w:rsidRDefault="00AF2EBD">
      <w:pPr>
        <w:pStyle w:val="TableofFigures"/>
        <w:tabs>
          <w:tab w:val="right" w:leader="dot" w:pos="9016"/>
        </w:tabs>
        <w:rPr>
          <w:rFonts w:eastAsiaTheme="minorEastAsia"/>
          <w:noProof/>
          <w:sz w:val="24"/>
          <w:szCs w:val="24"/>
          <w:lang w:val="en-US"/>
        </w:rPr>
      </w:pPr>
      <w:hyperlink w:anchor="_Toc166859542" w:history="1">
        <w:r w:rsidRPr="00FA26AA">
          <w:rPr>
            <w:rStyle w:val="Hyperlink"/>
            <w:noProof/>
          </w:rPr>
          <w:t>Figure 3: Layout of components on breadboard</w:t>
        </w:r>
        <w:r>
          <w:rPr>
            <w:noProof/>
            <w:webHidden/>
          </w:rPr>
          <w:tab/>
        </w:r>
        <w:r>
          <w:rPr>
            <w:noProof/>
            <w:webHidden/>
          </w:rPr>
          <w:fldChar w:fldCharType="begin"/>
        </w:r>
        <w:r>
          <w:rPr>
            <w:noProof/>
            <w:webHidden/>
          </w:rPr>
          <w:instrText xml:space="preserve"> PAGEREF _Toc166859542 \h </w:instrText>
        </w:r>
        <w:r>
          <w:rPr>
            <w:noProof/>
            <w:webHidden/>
          </w:rPr>
        </w:r>
        <w:r>
          <w:rPr>
            <w:noProof/>
            <w:webHidden/>
          </w:rPr>
          <w:fldChar w:fldCharType="separate"/>
        </w:r>
        <w:r>
          <w:rPr>
            <w:noProof/>
            <w:webHidden/>
          </w:rPr>
          <w:t>6</w:t>
        </w:r>
        <w:r>
          <w:rPr>
            <w:noProof/>
            <w:webHidden/>
          </w:rPr>
          <w:fldChar w:fldCharType="end"/>
        </w:r>
      </w:hyperlink>
    </w:p>
    <w:p w14:paraId="3B9002AF" w14:textId="530C9424" w:rsidR="00AF2EBD" w:rsidRDefault="00AF2EBD">
      <w:pPr>
        <w:pStyle w:val="TableofFigures"/>
        <w:tabs>
          <w:tab w:val="right" w:leader="dot" w:pos="9016"/>
        </w:tabs>
        <w:rPr>
          <w:rFonts w:eastAsiaTheme="minorEastAsia"/>
          <w:noProof/>
          <w:sz w:val="24"/>
          <w:szCs w:val="24"/>
          <w:lang w:val="en-US"/>
        </w:rPr>
      </w:pPr>
      <w:hyperlink w:anchor="_Toc166859543" w:history="1">
        <w:r w:rsidRPr="00FA26AA">
          <w:rPr>
            <w:rStyle w:val="Hyperlink"/>
            <w:noProof/>
          </w:rPr>
          <w:t>Figure 4: Connection of oscilloscope probes to breadboard circuit</w:t>
        </w:r>
        <w:r>
          <w:rPr>
            <w:noProof/>
            <w:webHidden/>
          </w:rPr>
          <w:tab/>
        </w:r>
        <w:r>
          <w:rPr>
            <w:noProof/>
            <w:webHidden/>
          </w:rPr>
          <w:fldChar w:fldCharType="begin"/>
        </w:r>
        <w:r>
          <w:rPr>
            <w:noProof/>
            <w:webHidden/>
          </w:rPr>
          <w:instrText xml:space="preserve"> PAGEREF _Toc166859543 \h </w:instrText>
        </w:r>
        <w:r>
          <w:rPr>
            <w:noProof/>
            <w:webHidden/>
          </w:rPr>
        </w:r>
        <w:r>
          <w:rPr>
            <w:noProof/>
            <w:webHidden/>
          </w:rPr>
          <w:fldChar w:fldCharType="separate"/>
        </w:r>
        <w:r>
          <w:rPr>
            <w:noProof/>
            <w:webHidden/>
          </w:rPr>
          <w:t>7</w:t>
        </w:r>
        <w:r>
          <w:rPr>
            <w:noProof/>
            <w:webHidden/>
          </w:rPr>
          <w:fldChar w:fldCharType="end"/>
        </w:r>
      </w:hyperlink>
    </w:p>
    <w:p w14:paraId="1EC3C087" w14:textId="1051CAB5" w:rsidR="00AF2EBD" w:rsidRDefault="00AF2EBD">
      <w:pPr>
        <w:pStyle w:val="TableofFigures"/>
        <w:tabs>
          <w:tab w:val="right" w:leader="dot" w:pos="9016"/>
        </w:tabs>
        <w:rPr>
          <w:rFonts w:eastAsiaTheme="minorEastAsia"/>
          <w:noProof/>
          <w:sz w:val="24"/>
          <w:szCs w:val="24"/>
          <w:lang w:val="en-US"/>
        </w:rPr>
      </w:pPr>
      <w:hyperlink w:anchor="_Toc166859544" w:history="1">
        <w:r w:rsidRPr="00FA26AA">
          <w:rPr>
            <w:rStyle w:val="Hyperlink"/>
            <w:noProof/>
          </w:rPr>
          <w:t>Figure 5: Picture illustrating the set up of the oscilloscope and signal generator</w:t>
        </w:r>
        <w:r>
          <w:rPr>
            <w:noProof/>
            <w:webHidden/>
          </w:rPr>
          <w:tab/>
        </w:r>
        <w:r>
          <w:rPr>
            <w:noProof/>
            <w:webHidden/>
          </w:rPr>
          <w:fldChar w:fldCharType="begin"/>
        </w:r>
        <w:r>
          <w:rPr>
            <w:noProof/>
            <w:webHidden/>
          </w:rPr>
          <w:instrText xml:space="preserve"> PAGEREF _Toc166859544 \h </w:instrText>
        </w:r>
        <w:r>
          <w:rPr>
            <w:noProof/>
            <w:webHidden/>
          </w:rPr>
        </w:r>
        <w:r>
          <w:rPr>
            <w:noProof/>
            <w:webHidden/>
          </w:rPr>
          <w:fldChar w:fldCharType="separate"/>
        </w:r>
        <w:r>
          <w:rPr>
            <w:noProof/>
            <w:webHidden/>
          </w:rPr>
          <w:t>8</w:t>
        </w:r>
        <w:r>
          <w:rPr>
            <w:noProof/>
            <w:webHidden/>
          </w:rPr>
          <w:fldChar w:fldCharType="end"/>
        </w:r>
      </w:hyperlink>
    </w:p>
    <w:p w14:paraId="56BDC36C" w14:textId="629047B9" w:rsidR="00AF2EBD" w:rsidRDefault="00AF2EBD">
      <w:pPr>
        <w:pStyle w:val="TableofFigures"/>
        <w:tabs>
          <w:tab w:val="right" w:leader="dot" w:pos="9016"/>
        </w:tabs>
        <w:rPr>
          <w:rFonts w:eastAsiaTheme="minorEastAsia"/>
          <w:noProof/>
          <w:sz w:val="24"/>
          <w:szCs w:val="24"/>
          <w:lang w:val="en-US"/>
        </w:rPr>
      </w:pPr>
      <w:hyperlink w:anchor="_Toc166859545" w:history="1">
        <w:r w:rsidRPr="00FA26AA">
          <w:rPr>
            <w:rStyle w:val="Hyperlink"/>
            <w:noProof/>
          </w:rPr>
          <w:t>Figure 6:Graph of attenuation against frequency for both sets of results</w:t>
        </w:r>
        <w:r>
          <w:rPr>
            <w:noProof/>
            <w:webHidden/>
          </w:rPr>
          <w:tab/>
        </w:r>
        <w:r>
          <w:rPr>
            <w:noProof/>
            <w:webHidden/>
          </w:rPr>
          <w:fldChar w:fldCharType="begin"/>
        </w:r>
        <w:r>
          <w:rPr>
            <w:noProof/>
            <w:webHidden/>
          </w:rPr>
          <w:instrText xml:space="preserve"> PAGEREF _Toc166859545 \h </w:instrText>
        </w:r>
        <w:r>
          <w:rPr>
            <w:noProof/>
            <w:webHidden/>
          </w:rPr>
        </w:r>
        <w:r>
          <w:rPr>
            <w:noProof/>
            <w:webHidden/>
          </w:rPr>
          <w:fldChar w:fldCharType="separate"/>
        </w:r>
        <w:r>
          <w:rPr>
            <w:noProof/>
            <w:webHidden/>
          </w:rPr>
          <w:t>10</w:t>
        </w:r>
        <w:r>
          <w:rPr>
            <w:noProof/>
            <w:webHidden/>
          </w:rPr>
          <w:fldChar w:fldCharType="end"/>
        </w:r>
      </w:hyperlink>
    </w:p>
    <w:p w14:paraId="48FEF1E8" w14:textId="30A375D4" w:rsidR="00AF2EBD" w:rsidRDefault="00AF2EBD">
      <w:pPr>
        <w:pStyle w:val="TableofFigures"/>
        <w:tabs>
          <w:tab w:val="right" w:leader="dot" w:pos="9016"/>
        </w:tabs>
        <w:rPr>
          <w:rFonts w:eastAsiaTheme="minorEastAsia"/>
          <w:noProof/>
          <w:sz w:val="24"/>
          <w:szCs w:val="24"/>
          <w:lang w:val="en-US"/>
        </w:rPr>
      </w:pPr>
      <w:hyperlink w:anchor="_Toc166859546" w:history="1">
        <w:r w:rsidRPr="00FA26AA">
          <w:rPr>
            <w:rStyle w:val="Hyperlink"/>
            <w:noProof/>
          </w:rPr>
          <w:t>Figure 7: Graph showing how measurements for the Q factor were taken for the simulation</w:t>
        </w:r>
        <w:r>
          <w:rPr>
            <w:noProof/>
            <w:webHidden/>
          </w:rPr>
          <w:tab/>
        </w:r>
        <w:r>
          <w:rPr>
            <w:noProof/>
            <w:webHidden/>
          </w:rPr>
          <w:fldChar w:fldCharType="begin"/>
        </w:r>
        <w:r>
          <w:rPr>
            <w:noProof/>
            <w:webHidden/>
          </w:rPr>
          <w:instrText xml:space="preserve"> PAGEREF _Toc166859546 \h </w:instrText>
        </w:r>
        <w:r>
          <w:rPr>
            <w:noProof/>
            <w:webHidden/>
          </w:rPr>
        </w:r>
        <w:r>
          <w:rPr>
            <w:noProof/>
            <w:webHidden/>
          </w:rPr>
          <w:fldChar w:fldCharType="separate"/>
        </w:r>
        <w:r>
          <w:rPr>
            <w:noProof/>
            <w:webHidden/>
          </w:rPr>
          <w:t>11</w:t>
        </w:r>
        <w:r>
          <w:rPr>
            <w:noProof/>
            <w:webHidden/>
          </w:rPr>
          <w:fldChar w:fldCharType="end"/>
        </w:r>
      </w:hyperlink>
    </w:p>
    <w:p w14:paraId="77932BCB" w14:textId="13402D6D" w:rsidR="00AF2EBD" w:rsidRDefault="00AF2EBD">
      <w:pPr>
        <w:pStyle w:val="TableofFigures"/>
        <w:tabs>
          <w:tab w:val="right" w:leader="dot" w:pos="9016"/>
        </w:tabs>
        <w:rPr>
          <w:rFonts w:eastAsiaTheme="minorEastAsia"/>
          <w:noProof/>
          <w:sz w:val="24"/>
          <w:szCs w:val="24"/>
          <w:lang w:val="en-US"/>
        </w:rPr>
      </w:pPr>
      <w:hyperlink w:anchor="_Toc166859547" w:history="1">
        <w:r w:rsidRPr="00FA26AA">
          <w:rPr>
            <w:rStyle w:val="Hyperlink"/>
            <w:noProof/>
          </w:rPr>
          <w:t>Figure 8:Graph showing how measurements for the Q factor were taken for the breadboard</w:t>
        </w:r>
        <w:r>
          <w:rPr>
            <w:noProof/>
            <w:webHidden/>
          </w:rPr>
          <w:tab/>
        </w:r>
        <w:r>
          <w:rPr>
            <w:noProof/>
            <w:webHidden/>
          </w:rPr>
          <w:fldChar w:fldCharType="begin"/>
        </w:r>
        <w:r>
          <w:rPr>
            <w:noProof/>
            <w:webHidden/>
          </w:rPr>
          <w:instrText xml:space="preserve"> PAGEREF _Toc166859547 \h </w:instrText>
        </w:r>
        <w:r>
          <w:rPr>
            <w:noProof/>
            <w:webHidden/>
          </w:rPr>
        </w:r>
        <w:r>
          <w:rPr>
            <w:noProof/>
            <w:webHidden/>
          </w:rPr>
          <w:fldChar w:fldCharType="separate"/>
        </w:r>
        <w:r>
          <w:rPr>
            <w:noProof/>
            <w:webHidden/>
          </w:rPr>
          <w:t>12</w:t>
        </w:r>
        <w:r>
          <w:rPr>
            <w:noProof/>
            <w:webHidden/>
          </w:rPr>
          <w:fldChar w:fldCharType="end"/>
        </w:r>
      </w:hyperlink>
    </w:p>
    <w:p w14:paraId="6403F4C5" w14:textId="145378CE" w:rsidR="00AF2EBD" w:rsidRDefault="00AF2EBD">
      <w:pPr>
        <w:pStyle w:val="TableofFigures"/>
        <w:tabs>
          <w:tab w:val="right" w:leader="dot" w:pos="9016"/>
        </w:tabs>
        <w:rPr>
          <w:rFonts w:eastAsiaTheme="minorEastAsia"/>
          <w:noProof/>
          <w:sz w:val="24"/>
          <w:szCs w:val="24"/>
          <w:lang w:val="en-US"/>
        </w:rPr>
      </w:pPr>
      <w:hyperlink w:anchor="_Toc166859548" w:history="1">
        <w:r w:rsidRPr="00FA26AA">
          <w:rPr>
            <w:rStyle w:val="Hyperlink"/>
            <w:noProof/>
          </w:rPr>
          <w:t>Figure 9:Diagram illustrating how an imperfect capacitor can be modelled</w:t>
        </w:r>
        <w:r>
          <w:rPr>
            <w:noProof/>
            <w:webHidden/>
          </w:rPr>
          <w:tab/>
        </w:r>
        <w:r>
          <w:rPr>
            <w:noProof/>
            <w:webHidden/>
          </w:rPr>
          <w:fldChar w:fldCharType="begin"/>
        </w:r>
        <w:r>
          <w:rPr>
            <w:noProof/>
            <w:webHidden/>
          </w:rPr>
          <w:instrText xml:space="preserve"> PAGEREF _Toc166859548 \h </w:instrText>
        </w:r>
        <w:r>
          <w:rPr>
            <w:noProof/>
            <w:webHidden/>
          </w:rPr>
        </w:r>
        <w:r>
          <w:rPr>
            <w:noProof/>
            <w:webHidden/>
          </w:rPr>
          <w:fldChar w:fldCharType="separate"/>
        </w:r>
        <w:r>
          <w:rPr>
            <w:noProof/>
            <w:webHidden/>
          </w:rPr>
          <w:t>13</w:t>
        </w:r>
        <w:r>
          <w:rPr>
            <w:noProof/>
            <w:webHidden/>
          </w:rPr>
          <w:fldChar w:fldCharType="end"/>
        </w:r>
      </w:hyperlink>
    </w:p>
    <w:p w14:paraId="06D2044F" w14:textId="14E89CA5" w:rsidR="00AF2EBD" w:rsidRDefault="00AF2EBD">
      <w:pPr>
        <w:pStyle w:val="TableofFigures"/>
        <w:tabs>
          <w:tab w:val="right" w:leader="dot" w:pos="9016"/>
        </w:tabs>
        <w:rPr>
          <w:rFonts w:eastAsiaTheme="minorEastAsia"/>
          <w:noProof/>
          <w:sz w:val="24"/>
          <w:szCs w:val="24"/>
          <w:lang w:val="en-US"/>
        </w:rPr>
      </w:pPr>
      <w:hyperlink w:anchor="_Toc166859549" w:history="1">
        <w:r w:rsidRPr="00FA26AA">
          <w:rPr>
            <w:rStyle w:val="Hyperlink"/>
            <w:noProof/>
          </w:rPr>
          <w:t>Figure 10:Diagram illustrating how an imperfect inductor can be modelled</w:t>
        </w:r>
        <w:r>
          <w:rPr>
            <w:noProof/>
            <w:webHidden/>
          </w:rPr>
          <w:tab/>
        </w:r>
        <w:r>
          <w:rPr>
            <w:noProof/>
            <w:webHidden/>
          </w:rPr>
          <w:fldChar w:fldCharType="begin"/>
        </w:r>
        <w:r>
          <w:rPr>
            <w:noProof/>
            <w:webHidden/>
          </w:rPr>
          <w:instrText xml:space="preserve"> PAGEREF _Toc166859549 \h </w:instrText>
        </w:r>
        <w:r>
          <w:rPr>
            <w:noProof/>
            <w:webHidden/>
          </w:rPr>
        </w:r>
        <w:r>
          <w:rPr>
            <w:noProof/>
            <w:webHidden/>
          </w:rPr>
          <w:fldChar w:fldCharType="separate"/>
        </w:r>
        <w:r>
          <w:rPr>
            <w:noProof/>
            <w:webHidden/>
          </w:rPr>
          <w:t>13</w:t>
        </w:r>
        <w:r>
          <w:rPr>
            <w:noProof/>
            <w:webHidden/>
          </w:rPr>
          <w:fldChar w:fldCharType="end"/>
        </w:r>
      </w:hyperlink>
    </w:p>
    <w:p w14:paraId="41FBFCE7" w14:textId="7C84469D" w:rsidR="00AF2EBD" w:rsidRDefault="00AF2EBD">
      <w:pPr>
        <w:pStyle w:val="TableofFigures"/>
        <w:tabs>
          <w:tab w:val="right" w:leader="dot" w:pos="9016"/>
        </w:tabs>
        <w:rPr>
          <w:rFonts w:eastAsiaTheme="minorEastAsia"/>
          <w:noProof/>
          <w:sz w:val="24"/>
          <w:szCs w:val="24"/>
          <w:lang w:val="en-US"/>
        </w:rPr>
      </w:pPr>
      <w:hyperlink w:anchor="_Toc166859550" w:history="1">
        <w:r w:rsidRPr="00FA26AA">
          <w:rPr>
            <w:rStyle w:val="Hyperlink"/>
            <w:noProof/>
          </w:rPr>
          <w:t>Figure 11:Diagram illustrating how an imperfect resistor can be modelled</w:t>
        </w:r>
        <w:r>
          <w:rPr>
            <w:noProof/>
            <w:webHidden/>
          </w:rPr>
          <w:tab/>
        </w:r>
        <w:r>
          <w:rPr>
            <w:noProof/>
            <w:webHidden/>
          </w:rPr>
          <w:fldChar w:fldCharType="begin"/>
        </w:r>
        <w:r>
          <w:rPr>
            <w:noProof/>
            <w:webHidden/>
          </w:rPr>
          <w:instrText xml:space="preserve"> PAGEREF _Toc166859550 \h </w:instrText>
        </w:r>
        <w:r>
          <w:rPr>
            <w:noProof/>
            <w:webHidden/>
          </w:rPr>
        </w:r>
        <w:r>
          <w:rPr>
            <w:noProof/>
            <w:webHidden/>
          </w:rPr>
          <w:fldChar w:fldCharType="separate"/>
        </w:r>
        <w:r>
          <w:rPr>
            <w:noProof/>
            <w:webHidden/>
          </w:rPr>
          <w:t>13</w:t>
        </w:r>
        <w:r>
          <w:rPr>
            <w:noProof/>
            <w:webHidden/>
          </w:rPr>
          <w:fldChar w:fldCharType="end"/>
        </w:r>
      </w:hyperlink>
    </w:p>
    <w:p w14:paraId="7B21F837" w14:textId="16634A23" w:rsidR="00AF2EBD" w:rsidRDefault="00AF2EBD">
      <w:pPr>
        <w:pStyle w:val="TableofFigures"/>
        <w:tabs>
          <w:tab w:val="right" w:leader="dot" w:pos="9016"/>
        </w:tabs>
        <w:rPr>
          <w:rFonts w:eastAsiaTheme="minorEastAsia"/>
          <w:noProof/>
          <w:sz w:val="24"/>
          <w:szCs w:val="24"/>
          <w:lang w:val="en-US"/>
        </w:rPr>
      </w:pPr>
      <w:hyperlink w:anchor="_Toc166859551" w:history="1">
        <w:r w:rsidRPr="00FA26AA">
          <w:rPr>
            <w:rStyle w:val="Hyperlink"/>
            <w:noProof/>
          </w:rPr>
          <w:t>Figure 12:Second simulation of band pass filter circuit</w:t>
        </w:r>
        <w:r>
          <w:rPr>
            <w:noProof/>
            <w:webHidden/>
          </w:rPr>
          <w:tab/>
        </w:r>
        <w:r>
          <w:rPr>
            <w:noProof/>
            <w:webHidden/>
          </w:rPr>
          <w:fldChar w:fldCharType="begin"/>
        </w:r>
        <w:r>
          <w:rPr>
            <w:noProof/>
            <w:webHidden/>
          </w:rPr>
          <w:instrText xml:space="preserve"> PAGEREF _Toc166859551 \h </w:instrText>
        </w:r>
        <w:r>
          <w:rPr>
            <w:noProof/>
            <w:webHidden/>
          </w:rPr>
        </w:r>
        <w:r>
          <w:rPr>
            <w:noProof/>
            <w:webHidden/>
          </w:rPr>
          <w:fldChar w:fldCharType="separate"/>
        </w:r>
        <w:r>
          <w:rPr>
            <w:noProof/>
            <w:webHidden/>
          </w:rPr>
          <w:t>14</w:t>
        </w:r>
        <w:r>
          <w:rPr>
            <w:noProof/>
            <w:webHidden/>
          </w:rPr>
          <w:fldChar w:fldCharType="end"/>
        </w:r>
      </w:hyperlink>
    </w:p>
    <w:p w14:paraId="613C4F10" w14:textId="79DE34F8" w:rsidR="00AF2EBD" w:rsidRDefault="00AF2EBD">
      <w:pPr>
        <w:pStyle w:val="TableofFigures"/>
        <w:tabs>
          <w:tab w:val="right" w:leader="dot" w:pos="9016"/>
        </w:tabs>
        <w:rPr>
          <w:rFonts w:eastAsiaTheme="minorEastAsia"/>
          <w:noProof/>
          <w:sz w:val="24"/>
          <w:szCs w:val="24"/>
          <w:lang w:val="en-US"/>
        </w:rPr>
      </w:pPr>
      <w:hyperlink w:anchor="_Toc166859552" w:history="1">
        <w:r w:rsidRPr="00FA26AA">
          <w:rPr>
            <w:rStyle w:val="Hyperlink"/>
            <w:noProof/>
          </w:rPr>
          <w:t>Figure 13: Graph of attenuation against frequency for all sets of results</w:t>
        </w:r>
        <w:r>
          <w:rPr>
            <w:noProof/>
            <w:webHidden/>
          </w:rPr>
          <w:tab/>
        </w:r>
        <w:r>
          <w:rPr>
            <w:noProof/>
            <w:webHidden/>
          </w:rPr>
          <w:fldChar w:fldCharType="begin"/>
        </w:r>
        <w:r>
          <w:rPr>
            <w:noProof/>
            <w:webHidden/>
          </w:rPr>
          <w:instrText xml:space="preserve"> PAGEREF _Toc166859552 \h </w:instrText>
        </w:r>
        <w:r>
          <w:rPr>
            <w:noProof/>
            <w:webHidden/>
          </w:rPr>
        </w:r>
        <w:r>
          <w:rPr>
            <w:noProof/>
            <w:webHidden/>
          </w:rPr>
          <w:fldChar w:fldCharType="separate"/>
        </w:r>
        <w:r>
          <w:rPr>
            <w:noProof/>
            <w:webHidden/>
          </w:rPr>
          <w:t>15</w:t>
        </w:r>
        <w:r>
          <w:rPr>
            <w:noProof/>
            <w:webHidden/>
          </w:rPr>
          <w:fldChar w:fldCharType="end"/>
        </w:r>
      </w:hyperlink>
    </w:p>
    <w:p w14:paraId="61B20708" w14:textId="4363D810" w:rsidR="00AF2EBD" w:rsidRDefault="00AF2EBD">
      <w:pPr>
        <w:pStyle w:val="TableofFigures"/>
        <w:tabs>
          <w:tab w:val="right" w:leader="dot" w:pos="9016"/>
        </w:tabs>
        <w:rPr>
          <w:rFonts w:eastAsiaTheme="minorEastAsia"/>
          <w:noProof/>
          <w:sz w:val="24"/>
          <w:szCs w:val="24"/>
          <w:lang w:val="en-US"/>
        </w:rPr>
      </w:pPr>
      <w:hyperlink w:anchor="_Toc166859553" w:history="1">
        <w:r w:rsidRPr="00FA26AA">
          <w:rPr>
            <w:rStyle w:val="Hyperlink"/>
            <w:noProof/>
          </w:rPr>
          <w:t>Figure 14:Graph showing how Q factor was calculated for the second simulation</w:t>
        </w:r>
        <w:r>
          <w:rPr>
            <w:noProof/>
            <w:webHidden/>
          </w:rPr>
          <w:tab/>
        </w:r>
        <w:r>
          <w:rPr>
            <w:noProof/>
            <w:webHidden/>
          </w:rPr>
          <w:fldChar w:fldCharType="begin"/>
        </w:r>
        <w:r>
          <w:rPr>
            <w:noProof/>
            <w:webHidden/>
          </w:rPr>
          <w:instrText xml:space="preserve"> PAGEREF _Toc166859553 \h </w:instrText>
        </w:r>
        <w:r>
          <w:rPr>
            <w:noProof/>
            <w:webHidden/>
          </w:rPr>
        </w:r>
        <w:r>
          <w:rPr>
            <w:noProof/>
            <w:webHidden/>
          </w:rPr>
          <w:fldChar w:fldCharType="separate"/>
        </w:r>
        <w:r>
          <w:rPr>
            <w:noProof/>
            <w:webHidden/>
          </w:rPr>
          <w:t>16</w:t>
        </w:r>
        <w:r>
          <w:rPr>
            <w:noProof/>
            <w:webHidden/>
          </w:rPr>
          <w:fldChar w:fldCharType="end"/>
        </w:r>
      </w:hyperlink>
    </w:p>
    <w:p w14:paraId="1ECA46C9" w14:textId="7EF98E86" w:rsidR="0083040C" w:rsidRDefault="0083040C" w:rsidP="0083040C">
      <w:pPr>
        <w:pStyle w:val="paragraph"/>
        <w:spacing w:before="0" w:beforeAutospacing="0" w:after="0" w:afterAutospacing="0" w:line="360" w:lineRule="auto"/>
        <w:textAlignment w:val="baseline"/>
        <w:rPr>
          <w:rFonts w:ascii="Calibri" w:eastAsiaTheme="majorEastAsia" w:hAnsi="Calibri" w:cs="Calibri"/>
        </w:rPr>
      </w:pPr>
      <w:r>
        <w:rPr>
          <w:rFonts w:ascii="Calibri" w:eastAsiaTheme="majorEastAsia" w:hAnsi="Calibri" w:cs="Calibri"/>
        </w:rPr>
        <w:fldChar w:fldCharType="end"/>
      </w:r>
    </w:p>
    <w:p w14:paraId="101BFF77" w14:textId="6AF35DC6" w:rsidR="0083040C" w:rsidRPr="0083040C" w:rsidRDefault="0083040C" w:rsidP="0083040C">
      <w:pPr>
        <w:pStyle w:val="Heading2"/>
        <w:spacing w:line="360" w:lineRule="auto"/>
        <w:rPr>
          <w:sz w:val="32"/>
          <w:szCs w:val="32"/>
        </w:rPr>
      </w:pPr>
      <w:bookmarkStart w:id="1" w:name="_Toc166859522"/>
      <w:r w:rsidRPr="0083040C">
        <w:rPr>
          <w:sz w:val="32"/>
          <w:szCs w:val="32"/>
        </w:rPr>
        <w:lastRenderedPageBreak/>
        <w:t xml:space="preserve">Table of </w:t>
      </w:r>
      <w:r>
        <w:rPr>
          <w:sz w:val="32"/>
          <w:szCs w:val="32"/>
        </w:rPr>
        <w:t>T</w:t>
      </w:r>
      <w:r w:rsidRPr="0083040C">
        <w:rPr>
          <w:sz w:val="32"/>
          <w:szCs w:val="32"/>
        </w:rPr>
        <w:t>ables</w:t>
      </w:r>
      <w:bookmarkEnd w:id="1"/>
    </w:p>
    <w:p w14:paraId="01C18A90" w14:textId="7A023CC3" w:rsidR="00AF2EBD" w:rsidRDefault="0083040C">
      <w:pPr>
        <w:pStyle w:val="TableofFigures"/>
        <w:tabs>
          <w:tab w:val="right" w:leader="dot" w:pos="9016"/>
        </w:tabs>
        <w:rPr>
          <w:rFonts w:eastAsiaTheme="minorEastAsia"/>
          <w:noProof/>
          <w:sz w:val="24"/>
          <w:szCs w:val="24"/>
          <w:lang w:val="en-US"/>
        </w:rPr>
      </w:pPr>
      <w:r>
        <w:rPr>
          <w:rFonts w:ascii="Calibri" w:eastAsiaTheme="majorEastAsia" w:hAnsi="Calibri" w:cs="Calibri"/>
        </w:rPr>
        <w:fldChar w:fldCharType="begin"/>
      </w:r>
      <w:r>
        <w:rPr>
          <w:rFonts w:ascii="Calibri" w:eastAsiaTheme="majorEastAsia" w:hAnsi="Calibri" w:cs="Calibri"/>
        </w:rPr>
        <w:instrText xml:space="preserve"> TOC \h \z \c "Table" </w:instrText>
      </w:r>
      <w:r>
        <w:rPr>
          <w:rFonts w:ascii="Calibri" w:eastAsiaTheme="majorEastAsia" w:hAnsi="Calibri" w:cs="Calibri"/>
        </w:rPr>
        <w:fldChar w:fldCharType="separate"/>
      </w:r>
      <w:hyperlink w:anchor="_Toc166859554" w:history="1">
        <w:r w:rsidR="00AF2EBD" w:rsidRPr="003A2FB9">
          <w:rPr>
            <w:rStyle w:val="Hyperlink"/>
            <w:noProof/>
          </w:rPr>
          <w:t>Table 1: Table of results for simulation, recording Vout, calculating attenuation</w:t>
        </w:r>
        <w:r w:rsidR="00AF2EBD">
          <w:rPr>
            <w:noProof/>
            <w:webHidden/>
          </w:rPr>
          <w:tab/>
        </w:r>
        <w:r w:rsidR="00AF2EBD">
          <w:rPr>
            <w:noProof/>
            <w:webHidden/>
          </w:rPr>
          <w:fldChar w:fldCharType="begin"/>
        </w:r>
        <w:r w:rsidR="00AF2EBD">
          <w:rPr>
            <w:noProof/>
            <w:webHidden/>
          </w:rPr>
          <w:instrText xml:space="preserve"> PAGEREF _Toc166859554 \h </w:instrText>
        </w:r>
        <w:r w:rsidR="00AF2EBD">
          <w:rPr>
            <w:noProof/>
            <w:webHidden/>
          </w:rPr>
        </w:r>
        <w:r w:rsidR="00AF2EBD">
          <w:rPr>
            <w:noProof/>
            <w:webHidden/>
          </w:rPr>
          <w:fldChar w:fldCharType="separate"/>
        </w:r>
        <w:r w:rsidR="00AF2EBD">
          <w:rPr>
            <w:noProof/>
            <w:webHidden/>
          </w:rPr>
          <w:t>9</w:t>
        </w:r>
        <w:r w:rsidR="00AF2EBD">
          <w:rPr>
            <w:noProof/>
            <w:webHidden/>
          </w:rPr>
          <w:fldChar w:fldCharType="end"/>
        </w:r>
      </w:hyperlink>
    </w:p>
    <w:p w14:paraId="78ED67B0" w14:textId="74AE8923" w:rsidR="00AF2EBD" w:rsidRDefault="00AF2EBD">
      <w:pPr>
        <w:pStyle w:val="TableofFigures"/>
        <w:tabs>
          <w:tab w:val="right" w:leader="dot" w:pos="9016"/>
        </w:tabs>
        <w:rPr>
          <w:rFonts w:eastAsiaTheme="minorEastAsia"/>
          <w:noProof/>
          <w:sz w:val="24"/>
          <w:szCs w:val="24"/>
          <w:lang w:val="en-US"/>
        </w:rPr>
      </w:pPr>
      <w:hyperlink w:anchor="_Toc166859555" w:history="1">
        <w:r w:rsidRPr="003A2FB9">
          <w:rPr>
            <w:rStyle w:val="Hyperlink"/>
            <w:noProof/>
          </w:rPr>
          <w:t>Table 2: Table of results for breadboard results, recording Vout, calculating attenuation</w:t>
        </w:r>
        <w:r>
          <w:rPr>
            <w:noProof/>
            <w:webHidden/>
          </w:rPr>
          <w:tab/>
        </w:r>
        <w:r>
          <w:rPr>
            <w:noProof/>
            <w:webHidden/>
          </w:rPr>
          <w:fldChar w:fldCharType="begin"/>
        </w:r>
        <w:r>
          <w:rPr>
            <w:noProof/>
            <w:webHidden/>
          </w:rPr>
          <w:instrText xml:space="preserve"> PAGEREF _Toc166859555 \h </w:instrText>
        </w:r>
        <w:r>
          <w:rPr>
            <w:noProof/>
            <w:webHidden/>
          </w:rPr>
        </w:r>
        <w:r>
          <w:rPr>
            <w:noProof/>
            <w:webHidden/>
          </w:rPr>
          <w:fldChar w:fldCharType="separate"/>
        </w:r>
        <w:r>
          <w:rPr>
            <w:noProof/>
            <w:webHidden/>
          </w:rPr>
          <w:t>9</w:t>
        </w:r>
        <w:r>
          <w:rPr>
            <w:noProof/>
            <w:webHidden/>
          </w:rPr>
          <w:fldChar w:fldCharType="end"/>
        </w:r>
      </w:hyperlink>
    </w:p>
    <w:p w14:paraId="46AFBFAE" w14:textId="35179432" w:rsidR="00AF2EBD" w:rsidRDefault="00AF2EBD">
      <w:pPr>
        <w:pStyle w:val="TableofFigures"/>
        <w:tabs>
          <w:tab w:val="right" w:leader="dot" w:pos="9016"/>
        </w:tabs>
        <w:rPr>
          <w:rFonts w:eastAsiaTheme="minorEastAsia"/>
          <w:noProof/>
          <w:sz w:val="24"/>
          <w:szCs w:val="24"/>
          <w:lang w:val="en-US"/>
        </w:rPr>
      </w:pPr>
      <w:hyperlink w:anchor="_Toc166859556" w:history="1">
        <w:r w:rsidRPr="003A2FB9">
          <w:rPr>
            <w:rStyle w:val="Hyperlink"/>
            <w:noProof/>
          </w:rPr>
          <w:t>Table 3:Table of results for second simulation, recording Vout, calculating attenuation</w:t>
        </w:r>
        <w:r>
          <w:rPr>
            <w:noProof/>
            <w:webHidden/>
          </w:rPr>
          <w:tab/>
        </w:r>
        <w:r>
          <w:rPr>
            <w:noProof/>
            <w:webHidden/>
          </w:rPr>
          <w:fldChar w:fldCharType="begin"/>
        </w:r>
        <w:r>
          <w:rPr>
            <w:noProof/>
            <w:webHidden/>
          </w:rPr>
          <w:instrText xml:space="preserve"> PAGEREF _Toc166859556 \h </w:instrText>
        </w:r>
        <w:r>
          <w:rPr>
            <w:noProof/>
            <w:webHidden/>
          </w:rPr>
        </w:r>
        <w:r>
          <w:rPr>
            <w:noProof/>
            <w:webHidden/>
          </w:rPr>
          <w:fldChar w:fldCharType="separate"/>
        </w:r>
        <w:r>
          <w:rPr>
            <w:noProof/>
            <w:webHidden/>
          </w:rPr>
          <w:t>15</w:t>
        </w:r>
        <w:r>
          <w:rPr>
            <w:noProof/>
            <w:webHidden/>
          </w:rPr>
          <w:fldChar w:fldCharType="end"/>
        </w:r>
      </w:hyperlink>
    </w:p>
    <w:p w14:paraId="11815800" w14:textId="5F59409D" w:rsidR="0083040C" w:rsidRDefault="0083040C" w:rsidP="0083040C">
      <w:pPr>
        <w:pStyle w:val="paragraph"/>
        <w:spacing w:before="0" w:beforeAutospacing="0" w:after="0" w:afterAutospacing="0" w:line="360" w:lineRule="auto"/>
        <w:textAlignment w:val="baseline"/>
        <w:rPr>
          <w:rFonts w:ascii="Calibri" w:eastAsiaTheme="majorEastAsia" w:hAnsi="Calibri" w:cs="Calibri"/>
        </w:rPr>
      </w:pPr>
      <w:r>
        <w:rPr>
          <w:rFonts w:ascii="Calibri" w:eastAsiaTheme="majorEastAsia" w:hAnsi="Calibri" w:cs="Calibri"/>
        </w:rPr>
        <w:fldChar w:fldCharType="end"/>
      </w:r>
    </w:p>
    <w:p w14:paraId="554591D0" w14:textId="36148660" w:rsidR="00B201D9" w:rsidRPr="00B201D9" w:rsidRDefault="00B201D9" w:rsidP="00B201D9">
      <w:pPr>
        <w:pStyle w:val="Heading2"/>
        <w:rPr>
          <w:sz w:val="32"/>
          <w:szCs w:val="32"/>
        </w:rPr>
      </w:pPr>
      <w:bookmarkStart w:id="2" w:name="_Toc166859523"/>
      <w:r w:rsidRPr="00B201D9">
        <w:rPr>
          <w:sz w:val="32"/>
          <w:szCs w:val="32"/>
        </w:rPr>
        <w:t>Table of Equations</w:t>
      </w:r>
      <w:bookmarkEnd w:id="2"/>
    </w:p>
    <w:p w14:paraId="6496FF81" w14:textId="5B2AB794" w:rsidR="00AF2EBD" w:rsidRDefault="00B201D9">
      <w:pPr>
        <w:pStyle w:val="TableofFigures"/>
        <w:tabs>
          <w:tab w:val="right" w:leader="dot" w:pos="9016"/>
        </w:tabs>
        <w:rPr>
          <w:rFonts w:eastAsiaTheme="minorEastAsia"/>
          <w:noProof/>
          <w:sz w:val="24"/>
          <w:szCs w:val="24"/>
          <w:lang w:val="en-US"/>
        </w:rPr>
      </w:pPr>
      <w:r>
        <w:rPr>
          <w:rFonts w:ascii="Calibri" w:eastAsiaTheme="majorEastAsia" w:hAnsi="Calibri" w:cs="Calibri"/>
        </w:rPr>
        <w:fldChar w:fldCharType="begin"/>
      </w:r>
      <w:r>
        <w:rPr>
          <w:rFonts w:ascii="Calibri" w:eastAsiaTheme="majorEastAsia" w:hAnsi="Calibri" w:cs="Calibri"/>
        </w:rPr>
        <w:instrText xml:space="preserve"> TOC \h \z \c "Equation" </w:instrText>
      </w:r>
      <w:r>
        <w:rPr>
          <w:rFonts w:ascii="Calibri" w:eastAsiaTheme="majorEastAsia" w:hAnsi="Calibri" w:cs="Calibri"/>
        </w:rPr>
        <w:fldChar w:fldCharType="separate"/>
      </w:r>
      <w:hyperlink w:anchor="_Toc166859465" w:history="1">
        <w:r w:rsidR="00AF2EBD" w:rsidRPr="00C0670F">
          <w:rPr>
            <w:rStyle w:val="Hyperlink"/>
            <w:noProof/>
          </w:rPr>
          <w:t>Equation 1:Resona</w:t>
        </w:r>
        <w:r w:rsidR="00AF2EBD" w:rsidRPr="00C0670F">
          <w:rPr>
            <w:rStyle w:val="Hyperlink"/>
            <w:noProof/>
          </w:rPr>
          <w:t>n</w:t>
        </w:r>
        <w:r w:rsidR="00AF2EBD" w:rsidRPr="00C0670F">
          <w:rPr>
            <w:rStyle w:val="Hyperlink"/>
            <w:noProof/>
          </w:rPr>
          <w:t>t frequency</w:t>
        </w:r>
        <w:r w:rsidR="00AF2EBD">
          <w:rPr>
            <w:noProof/>
            <w:webHidden/>
          </w:rPr>
          <w:tab/>
        </w:r>
        <w:r w:rsidR="00AF2EBD">
          <w:rPr>
            <w:noProof/>
            <w:webHidden/>
          </w:rPr>
          <w:fldChar w:fldCharType="begin"/>
        </w:r>
        <w:r w:rsidR="00AF2EBD">
          <w:rPr>
            <w:noProof/>
            <w:webHidden/>
          </w:rPr>
          <w:instrText xml:space="preserve"> PAGEREF _Toc166859465 \h </w:instrText>
        </w:r>
        <w:r w:rsidR="00AF2EBD">
          <w:rPr>
            <w:noProof/>
            <w:webHidden/>
          </w:rPr>
        </w:r>
        <w:r w:rsidR="00AF2EBD">
          <w:rPr>
            <w:noProof/>
            <w:webHidden/>
          </w:rPr>
          <w:fldChar w:fldCharType="separate"/>
        </w:r>
        <w:r w:rsidR="00AF2EBD">
          <w:rPr>
            <w:noProof/>
            <w:webHidden/>
          </w:rPr>
          <w:t>10</w:t>
        </w:r>
        <w:r w:rsidR="00AF2EBD">
          <w:rPr>
            <w:noProof/>
            <w:webHidden/>
          </w:rPr>
          <w:fldChar w:fldCharType="end"/>
        </w:r>
      </w:hyperlink>
    </w:p>
    <w:p w14:paraId="0FD4E5B7" w14:textId="06FF74F4" w:rsidR="00AF2EBD" w:rsidRDefault="00AF2EBD">
      <w:pPr>
        <w:pStyle w:val="TableofFigures"/>
        <w:tabs>
          <w:tab w:val="right" w:leader="dot" w:pos="9016"/>
        </w:tabs>
        <w:rPr>
          <w:rFonts w:eastAsiaTheme="minorEastAsia"/>
          <w:noProof/>
          <w:sz w:val="24"/>
          <w:szCs w:val="24"/>
          <w:lang w:val="en-US"/>
        </w:rPr>
      </w:pPr>
      <w:hyperlink w:anchor="_Toc166859466" w:history="1">
        <w:r w:rsidRPr="00C0670F">
          <w:rPr>
            <w:rStyle w:val="Hyperlink"/>
            <w:noProof/>
          </w:rPr>
          <w:t>Equation 2: Q factor</w:t>
        </w:r>
        <w:r>
          <w:rPr>
            <w:noProof/>
            <w:webHidden/>
          </w:rPr>
          <w:tab/>
        </w:r>
        <w:r>
          <w:rPr>
            <w:noProof/>
            <w:webHidden/>
          </w:rPr>
          <w:fldChar w:fldCharType="begin"/>
        </w:r>
        <w:r>
          <w:rPr>
            <w:noProof/>
            <w:webHidden/>
          </w:rPr>
          <w:instrText xml:space="preserve"> PAGEREF _Toc166859466 \h </w:instrText>
        </w:r>
        <w:r>
          <w:rPr>
            <w:noProof/>
            <w:webHidden/>
          </w:rPr>
        </w:r>
        <w:r>
          <w:rPr>
            <w:noProof/>
            <w:webHidden/>
          </w:rPr>
          <w:fldChar w:fldCharType="separate"/>
        </w:r>
        <w:r>
          <w:rPr>
            <w:noProof/>
            <w:webHidden/>
          </w:rPr>
          <w:t>11</w:t>
        </w:r>
        <w:r>
          <w:rPr>
            <w:noProof/>
            <w:webHidden/>
          </w:rPr>
          <w:fldChar w:fldCharType="end"/>
        </w:r>
      </w:hyperlink>
    </w:p>
    <w:p w14:paraId="2332DCCC" w14:textId="757D4C88" w:rsidR="00B201D9" w:rsidRDefault="00B201D9" w:rsidP="0083040C">
      <w:pPr>
        <w:pStyle w:val="paragraph"/>
        <w:spacing w:before="0" w:beforeAutospacing="0" w:after="0" w:afterAutospacing="0" w:line="360" w:lineRule="auto"/>
        <w:textAlignment w:val="baseline"/>
        <w:rPr>
          <w:rFonts w:ascii="Calibri" w:eastAsiaTheme="majorEastAsia" w:hAnsi="Calibri" w:cs="Calibri"/>
        </w:rPr>
      </w:pPr>
      <w:r>
        <w:rPr>
          <w:rFonts w:ascii="Calibri" w:eastAsiaTheme="majorEastAsia" w:hAnsi="Calibri" w:cs="Calibri"/>
        </w:rPr>
        <w:fldChar w:fldCharType="end"/>
      </w:r>
    </w:p>
    <w:p w14:paraId="5F52C397" w14:textId="77777777" w:rsidR="00CB15A7" w:rsidRDefault="00CB15A7" w:rsidP="00CB15A7">
      <w:pPr>
        <w:pStyle w:val="paragraph"/>
        <w:spacing w:before="0" w:beforeAutospacing="0" w:after="0" w:afterAutospacing="0"/>
        <w:textAlignment w:val="baseline"/>
        <w:rPr>
          <w:rFonts w:ascii="Calibri" w:eastAsiaTheme="majorEastAsia" w:hAnsi="Calibri" w:cs="Calibri"/>
        </w:rPr>
      </w:pPr>
    </w:p>
    <w:p w14:paraId="2BC53811" w14:textId="77777777" w:rsidR="00CB15A7" w:rsidRDefault="00CB15A7" w:rsidP="00CB15A7">
      <w:pPr>
        <w:pStyle w:val="paragraph"/>
        <w:spacing w:before="0" w:beforeAutospacing="0" w:after="0" w:afterAutospacing="0"/>
        <w:textAlignment w:val="baseline"/>
        <w:rPr>
          <w:rFonts w:ascii="Calibri" w:eastAsiaTheme="majorEastAsia" w:hAnsi="Calibri" w:cs="Calibri"/>
        </w:rPr>
      </w:pPr>
    </w:p>
    <w:p w14:paraId="371F0298" w14:textId="77777777" w:rsidR="00CB15A7" w:rsidRDefault="00CB15A7" w:rsidP="00CB15A7">
      <w:pPr>
        <w:pStyle w:val="paragraph"/>
        <w:spacing w:before="0" w:beforeAutospacing="0" w:after="0" w:afterAutospacing="0"/>
        <w:textAlignment w:val="baseline"/>
        <w:rPr>
          <w:rFonts w:ascii="Calibri" w:eastAsiaTheme="majorEastAsia" w:hAnsi="Calibri" w:cs="Calibri"/>
        </w:rPr>
      </w:pPr>
    </w:p>
    <w:p w14:paraId="12DB645E" w14:textId="77777777" w:rsidR="00B201D9" w:rsidRDefault="00B201D9" w:rsidP="00CB15A7">
      <w:pPr>
        <w:pStyle w:val="paragraph"/>
        <w:spacing w:before="0" w:beforeAutospacing="0" w:after="0" w:afterAutospacing="0"/>
        <w:textAlignment w:val="baseline"/>
        <w:rPr>
          <w:rFonts w:ascii="Calibri" w:eastAsiaTheme="majorEastAsia" w:hAnsi="Calibri" w:cs="Calibri"/>
        </w:rPr>
      </w:pPr>
    </w:p>
    <w:p w14:paraId="512D1066" w14:textId="77777777" w:rsidR="00B201D9" w:rsidRDefault="00B201D9" w:rsidP="00CB15A7">
      <w:pPr>
        <w:pStyle w:val="paragraph"/>
        <w:spacing w:before="0" w:beforeAutospacing="0" w:after="0" w:afterAutospacing="0"/>
        <w:textAlignment w:val="baseline"/>
        <w:rPr>
          <w:rFonts w:ascii="Calibri" w:eastAsiaTheme="majorEastAsia" w:hAnsi="Calibri" w:cs="Calibri"/>
        </w:rPr>
      </w:pPr>
    </w:p>
    <w:p w14:paraId="1493769F" w14:textId="77777777" w:rsidR="00B201D9" w:rsidRDefault="00B201D9" w:rsidP="00CB15A7">
      <w:pPr>
        <w:pStyle w:val="paragraph"/>
        <w:spacing w:before="0" w:beforeAutospacing="0" w:after="0" w:afterAutospacing="0"/>
        <w:textAlignment w:val="baseline"/>
        <w:rPr>
          <w:rFonts w:ascii="Calibri" w:eastAsiaTheme="majorEastAsia" w:hAnsi="Calibri" w:cs="Calibri"/>
        </w:rPr>
      </w:pPr>
    </w:p>
    <w:p w14:paraId="763BC4F2" w14:textId="77777777" w:rsidR="00B201D9" w:rsidRDefault="00B201D9" w:rsidP="00CB15A7">
      <w:pPr>
        <w:pStyle w:val="paragraph"/>
        <w:spacing w:before="0" w:beforeAutospacing="0" w:after="0" w:afterAutospacing="0"/>
        <w:textAlignment w:val="baseline"/>
        <w:rPr>
          <w:rFonts w:ascii="Calibri" w:eastAsiaTheme="majorEastAsia" w:hAnsi="Calibri" w:cs="Calibri"/>
        </w:rPr>
      </w:pPr>
    </w:p>
    <w:p w14:paraId="792975D8"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5A1D4A7E"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43505339"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32D80E61"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60F370DF"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45A735AC"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61EBF795"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101F0594"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7108259A"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2F6319FC"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033BC6B9"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5B17FE7C"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5F69AD34"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051C7050"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31D841CD"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3BC29D56"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041C4F10"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3C0864E3"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5F97B65A"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394B16E7"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5C21E6B3"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552355F4"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2F864EBB"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31D6993E"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739D6EB2"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6C504EA8"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254BD454"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4623D60A" w14:textId="77777777" w:rsidR="00E82AB1" w:rsidRDefault="00E82AB1" w:rsidP="00CB15A7">
      <w:pPr>
        <w:pStyle w:val="paragraph"/>
        <w:spacing w:before="0" w:beforeAutospacing="0" w:after="0" w:afterAutospacing="0"/>
        <w:textAlignment w:val="baseline"/>
        <w:rPr>
          <w:rFonts w:ascii="Calibri" w:eastAsiaTheme="majorEastAsia" w:hAnsi="Calibri" w:cs="Calibri"/>
        </w:rPr>
      </w:pPr>
    </w:p>
    <w:p w14:paraId="18978085" w14:textId="77777777" w:rsidR="00CB15A7" w:rsidRDefault="00CB15A7" w:rsidP="00CB15A7">
      <w:pPr>
        <w:pStyle w:val="paragraph"/>
        <w:spacing w:before="0" w:beforeAutospacing="0" w:after="0" w:afterAutospacing="0"/>
        <w:textAlignment w:val="baseline"/>
        <w:rPr>
          <w:rFonts w:ascii="Calibri" w:eastAsiaTheme="majorEastAsia" w:hAnsi="Calibri" w:cs="Calibri"/>
        </w:rPr>
      </w:pPr>
    </w:p>
    <w:p w14:paraId="79F71108" w14:textId="288DE395" w:rsidR="00CB15A7" w:rsidRDefault="00CB15A7" w:rsidP="00CB15A7">
      <w:pPr>
        <w:pStyle w:val="Heading2"/>
      </w:pPr>
      <w:bookmarkStart w:id="3" w:name="_Toc166859524"/>
      <w:r w:rsidRPr="00CB15A7">
        <w:lastRenderedPageBreak/>
        <w:t>1.</w:t>
      </w:r>
      <w:r>
        <w:t xml:space="preserve"> Abstract</w:t>
      </w:r>
      <w:bookmarkEnd w:id="3"/>
    </w:p>
    <w:p w14:paraId="7BC9F2FD" w14:textId="67EED18E" w:rsidR="00B201D9" w:rsidRDefault="00B201D9" w:rsidP="00CB15A7">
      <w:pPr>
        <w:rPr>
          <w:sz w:val="24"/>
          <w:szCs w:val="24"/>
        </w:rPr>
      </w:pPr>
      <w:r>
        <w:rPr>
          <w:sz w:val="24"/>
          <w:szCs w:val="24"/>
        </w:rPr>
        <w:t xml:space="preserve">This lab reports sets </w:t>
      </w:r>
      <w:r w:rsidR="00CC3A68">
        <w:rPr>
          <w:sz w:val="24"/>
          <w:szCs w:val="24"/>
        </w:rPr>
        <w:t xml:space="preserve">out an experiment to analyse how the attenuation of a band-pass filter circuit varies with frequency. </w:t>
      </w:r>
      <w:r w:rsidR="00B35A73">
        <w:rPr>
          <w:sz w:val="24"/>
          <w:szCs w:val="24"/>
        </w:rPr>
        <w:t xml:space="preserve">This was tested digitally and through building the circuit on breadboard. </w:t>
      </w:r>
      <w:r w:rsidR="00CC3A68">
        <w:rPr>
          <w:sz w:val="24"/>
          <w:szCs w:val="24"/>
        </w:rPr>
        <w:t xml:space="preserve">It was found that the results from the </w:t>
      </w:r>
      <w:r w:rsidR="00B35A73">
        <w:rPr>
          <w:sz w:val="24"/>
          <w:szCs w:val="24"/>
        </w:rPr>
        <w:t>simulation were vastly different to the breadboard tests</w:t>
      </w:r>
      <w:r w:rsidR="00820F06">
        <w:rPr>
          <w:sz w:val="24"/>
          <w:szCs w:val="24"/>
        </w:rPr>
        <w:t xml:space="preserve"> and further analysis determined this to be a result of parasitics in the components. The simulation was then adapted to reflect the real circuit more accurately.</w:t>
      </w:r>
    </w:p>
    <w:p w14:paraId="7E74E904" w14:textId="77777777" w:rsidR="00CB15A7" w:rsidRDefault="00CB15A7" w:rsidP="00CB15A7"/>
    <w:p w14:paraId="6AE6196A" w14:textId="19F202B5" w:rsidR="00CB15A7" w:rsidRDefault="00CB15A7" w:rsidP="00CB15A7">
      <w:pPr>
        <w:pStyle w:val="Heading2"/>
      </w:pPr>
      <w:bookmarkStart w:id="4" w:name="_Toc166859525"/>
      <w:r>
        <w:t>2. Introduction</w:t>
      </w:r>
      <w:bookmarkEnd w:id="4"/>
    </w:p>
    <w:p w14:paraId="0B0F7EF3" w14:textId="72DFBD3D" w:rsidR="00CB15A7" w:rsidRPr="00E82AB1" w:rsidRDefault="000D3970" w:rsidP="00CB15A7">
      <w:pPr>
        <w:rPr>
          <w:sz w:val="24"/>
          <w:szCs w:val="24"/>
        </w:rPr>
      </w:pPr>
      <w:r w:rsidRPr="00E82AB1">
        <w:rPr>
          <w:sz w:val="24"/>
          <w:szCs w:val="24"/>
        </w:rPr>
        <w:t xml:space="preserve">The circuit </w:t>
      </w:r>
      <w:r w:rsidR="00B0728D" w:rsidRPr="00E82AB1">
        <w:rPr>
          <w:sz w:val="24"/>
          <w:szCs w:val="24"/>
        </w:rPr>
        <w:t>that</w:t>
      </w:r>
      <w:r w:rsidRPr="00E82AB1">
        <w:rPr>
          <w:sz w:val="24"/>
          <w:szCs w:val="24"/>
        </w:rPr>
        <w:t xml:space="preserve"> will be looked at in this report is a </w:t>
      </w:r>
      <w:r w:rsidR="00795F41" w:rsidRPr="00E82AB1">
        <w:rPr>
          <w:sz w:val="24"/>
          <w:szCs w:val="24"/>
        </w:rPr>
        <w:t>filter</w:t>
      </w:r>
      <w:r w:rsidR="00223BF7" w:rsidRPr="00E82AB1">
        <w:rPr>
          <w:sz w:val="24"/>
          <w:szCs w:val="24"/>
        </w:rPr>
        <w:t>. In this specific case</w:t>
      </w:r>
      <w:r w:rsidR="007F6A39" w:rsidRPr="00E82AB1">
        <w:rPr>
          <w:sz w:val="24"/>
          <w:szCs w:val="24"/>
        </w:rPr>
        <w:t xml:space="preserve"> it </w:t>
      </w:r>
      <w:r w:rsidR="00507B81" w:rsidRPr="00E82AB1">
        <w:rPr>
          <w:sz w:val="24"/>
          <w:szCs w:val="24"/>
        </w:rPr>
        <w:t>is a band-pass filter;</w:t>
      </w:r>
      <w:r w:rsidR="00223BF7" w:rsidRPr="00E82AB1">
        <w:rPr>
          <w:sz w:val="24"/>
          <w:szCs w:val="24"/>
        </w:rPr>
        <w:t xml:space="preserve"> it </w:t>
      </w:r>
      <w:r w:rsidR="00700A1B" w:rsidRPr="00E82AB1">
        <w:rPr>
          <w:sz w:val="24"/>
          <w:szCs w:val="24"/>
        </w:rPr>
        <w:t>contains</w:t>
      </w:r>
      <w:r w:rsidR="00223BF7" w:rsidRPr="00E82AB1">
        <w:rPr>
          <w:sz w:val="24"/>
          <w:szCs w:val="24"/>
        </w:rPr>
        <w:t xml:space="preserve"> a capacitor and inductor</w:t>
      </w:r>
      <w:r w:rsidR="00700A1B" w:rsidRPr="00E82AB1">
        <w:rPr>
          <w:sz w:val="24"/>
          <w:szCs w:val="24"/>
        </w:rPr>
        <w:t xml:space="preserve"> and resistor</w:t>
      </w:r>
      <w:r w:rsidR="00223BF7" w:rsidRPr="00E82AB1">
        <w:rPr>
          <w:sz w:val="24"/>
          <w:szCs w:val="24"/>
        </w:rPr>
        <w:t>, as shown in the circuit diagram below,</w:t>
      </w:r>
      <w:r w:rsidR="00700A1B" w:rsidRPr="00E82AB1">
        <w:rPr>
          <w:sz w:val="24"/>
          <w:szCs w:val="24"/>
        </w:rPr>
        <w:t xml:space="preserve"> </w:t>
      </w:r>
      <w:r w:rsidR="00B0728D" w:rsidRPr="00E82AB1">
        <w:rPr>
          <w:sz w:val="24"/>
          <w:szCs w:val="24"/>
        </w:rPr>
        <w:t>meaning</w:t>
      </w:r>
      <w:r w:rsidR="00223BF7" w:rsidRPr="00E82AB1">
        <w:rPr>
          <w:sz w:val="24"/>
          <w:szCs w:val="24"/>
        </w:rPr>
        <w:t xml:space="preserve"> </w:t>
      </w:r>
      <w:r w:rsidR="005B3882" w:rsidRPr="00E82AB1">
        <w:rPr>
          <w:sz w:val="24"/>
          <w:szCs w:val="24"/>
        </w:rPr>
        <w:t>it is an ‘</w:t>
      </w:r>
      <w:r w:rsidR="00A924CA" w:rsidRPr="00E82AB1">
        <w:rPr>
          <w:sz w:val="24"/>
          <w:szCs w:val="24"/>
        </w:rPr>
        <w:t>passive</w:t>
      </w:r>
      <w:r w:rsidR="005B3882" w:rsidRPr="00E82AB1">
        <w:rPr>
          <w:sz w:val="24"/>
          <w:szCs w:val="24"/>
        </w:rPr>
        <w:t xml:space="preserve"> filter’</w:t>
      </w:r>
      <w:r w:rsidR="00700A1B" w:rsidRPr="00E82AB1">
        <w:rPr>
          <w:sz w:val="24"/>
          <w:szCs w:val="24"/>
        </w:rPr>
        <w:t xml:space="preserve"> due to containing only passive components</w:t>
      </w:r>
      <w:r w:rsidR="005B3882" w:rsidRPr="00E82AB1">
        <w:rPr>
          <w:sz w:val="24"/>
          <w:szCs w:val="24"/>
        </w:rPr>
        <w:t xml:space="preserve">. </w:t>
      </w:r>
      <w:sdt>
        <w:sdtPr>
          <w:rPr>
            <w:sz w:val="24"/>
            <w:szCs w:val="24"/>
          </w:rPr>
          <w:id w:val="1874416434"/>
          <w:citation/>
        </w:sdtPr>
        <w:sdtContent>
          <w:r w:rsidR="00700A1B" w:rsidRPr="00E82AB1">
            <w:rPr>
              <w:sz w:val="24"/>
              <w:szCs w:val="24"/>
            </w:rPr>
            <w:fldChar w:fldCharType="begin"/>
          </w:r>
          <w:r w:rsidR="00700A1B" w:rsidRPr="00E82AB1">
            <w:rPr>
              <w:sz w:val="24"/>
              <w:szCs w:val="24"/>
            </w:rPr>
            <w:instrText xml:space="preserve"> CITATION Ban24 \l 2057 </w:instrText>
          </w:r>
          <w:r w:rsidR="00700A1B" w:rsidRPr="00E82AB1">
            <w:rPr>
              <w:sz w:val="24"/>
              <w:szCs w:val="24"/>
            </w:rPr>
            <w:fldChar w:fldCharType="separate"/>
          </w:r>
          <w:r w:rsidR="00AF2EBD" w:rsidRPr="00E82AB1">
            <w:rPr>
              <w:noProof/>
              <w:sz w:val="24"/>
              <w:szCs w:val="24"/>
            </w:rPr>
            <w:t>[1]</w:t>
          </w:r>
          <w:r w:rsidR="00700A1B" w:rsidRPr="00E82AB1">
            <w:rPr>
              <w:sz w:val="24"/>
              <w:szCs w:val="24"/>
            </w:rPr>
            <w:fldChar w:fldCharType="end"/>
          </w:r>
        </w:sdtContent>
      </w:sdt>
    </w:p>
    <w:p w14:paraId="44107565" w14:textId="403B4A96" w:rsidR="007F6A39" w:rsidRDefault="007F6A39" w:rsidP="007F6A39">
      <w:pPr>
        <w:keepNext/>
        <w:jc w:val="center"/>
      </w:pPr>
      <w:r w:rsidRPr="007F6A39">
        <w:drawing>
          <wp:inline distT="0" distB="0" distL="0" distR="0" wp14:anchorId="0183F044" wp14:editId="147A9987">
            <wp:extent cx="2867425" cy="1695687"/>
            <wp:effectExtent l="0" t="0" r="0" b="0"/>
            <wp:docPr id="1887955651"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55651" name="Picture 1" descr="A diagram of a circuit&#10;&#10;Description automatically generated"/>
                    <pic:cNvPicPr/>
                  </pic:nvPicPr>
                  <pic:blipFill>
                    <a:blip r:embed="rId8"/>
                    <a:stretch>
                      <a:fillRect/>
                    </a:stretch>
                  </pic:blipFill>
                  <pic:spPr>
                    <a:xfrm>
                      <a:off x="0" y="0"/>
                      <a:ext cx="2867425" cy="1695687"/>
                    </a:xfrm>
                    <a:prstGeom prst="rect">
                      <a:avLst/>
                    </a:prstGeom>
                  </pic:spPr>
                </pic:pic>
              </a:graphicData>
            </a:graphic>
          </wp:inline>
        </w:drawing>
      </w:r>
      <w:sdt>
        <w:sdtPr>
          <w:id w:val="407656824"/>
          <w:citation/>
        </w:sdtPr>
        <w:sdtContent>
          <w:r>
            <w:fldChar w:fldCharType="begin"/>
          </w:r>
          <w:r w:rsidR="00F54064">
            <w:instrText xml:space="preserve">CITATION Pau15 \l 2057 </w:instrText>
          </w:r>
          <w:r>
            <w:fldChar w:fldCharType="separate"/>
          </w:r>
          <w:r w:rsidR="00AF2EBD">
            <w:rPr>
              <w:noProof/>
            </w:rPr>
            <w:t xml:space="preserve"> </w:t>
          </w:r>
          <w:r w:rsidR="00AF2EBD" w:rsidRPr="00AF2EBD">
            <w:rPr>
              <w:noProof/>
            </w:rPr>
            <w:t>[2]</w:t>
          </w:r>
          <w:r>
            <w:fldChar w:fldCharType="end"/>
          </w:r>
        </w:sdtContent>
      </w:sdt>
    </w:p>
    <w:p w14:paraId="193A05BD" w14:textId="669A31A3" w:rsidR="000D3970" w:rsidRDefault="007F6A39" w:rsidP="007F6A39">
      <w:pPr>
        <w:pStyle w:val="Caption"/>
        <w:jc w:val="center"/>
      </w:pPr>
      <w:bookmarkStart w:id="5" w:name="_Toc166859540"/>
      <w:r>
        <w:t xml:space="preserve">Figure </w:t>
      </w:r>
      <w:r>
        <w:fldChar w:fldCharType="begin"/>
      </w:r>
      <w:r>
        <w:instrText xml:space="preserve"> SEQ Figure \* ARABIC </w:instrText>
      </w:r>
      <w:r>
        <w:fldChar w:fldCharType="separate"/>
      </w:r>
      <w:r w:rsidR="00AF2EBD">
        <w:rPr>
          <w:noProof/>
        </w:rPr>
        <w:t>1</w:t>
      </w:r>
      <w:r>
        <w:fldChar w:fldCharType="end"/>
      </w:r>
      <w:r>
        <w:t>:Bandpass filter circuit</w:t>
      </w:r>
      <w:bookmarkEnd w:id="5"/>
    </w:p>
    <w:p w14:paraId="24881AD8" w14:textId="2960F978" w:rsidR="007F6A39" w:rsidRPr="00E82AB1" w:rsidRDefault="00A42B03" w:rsidP="00CB15A7">
      <w:pPr>
        <w:rPr>
          <w:sz w:val="24"/>
          <w:szCs w:val="24"/>
        </w:rPr>
      </w:pPr>
      <w:r w:rsidRPr="00E82AB1">
        <w:rPr>
          <w:sz w:val="24"/>
          <w:szCs w:val="24"/>
        </w:rPr>
        <w:t xml:space="preserve">The purpose of most filters is to </w:t>
      </w:r>
      <w:r w:rsidR="00700A1B" w:rsidRPr="00E82AB1">
        <w:rPr>
          <w:sz w:val="24"/>
          <w:szCs w:val="24"/>
        </w:rPr>
        <w:t xml:space="preserve">transmit </w:t>
      </w:r>
      <w:r w:rsidR="006740E6" w:rsidRPr="00E82AB1">
        <w:rPr>
          <w:sz w:val="24"/>
          <w:szCs w:val="24"/>
        </w:rPr>
        <w:t>signals in a certain frequency range and lessen</w:t>
      </w:r>
      <w:r w:rsidR="00104A04" w:rsidRPr="00E82AB1">
        <w:rPr>
          <w:sz w:val="24"/>
          <w:szCs w:val="24"/>
        </w:rPr>
        <w:t>/attenuate</w:t>
      </w:r>
      <w:r w:rsidR="006740E6" w:rsidRPr="00E82AB1">
        <w:rPr>
          <w:sz w:val="24"/>
          <w:szCs w:val="24"/>
        </w:rPr>
        <w:t xml:space="preserve"> signals outside of this range. </w:t>
      </w:r>
      <w:sdt>
        <w:sdtPr>
          <w:rPr>
            <w:sz w:val="24"/>
            <w:szCs w:val="24"/>
          </w:rPr>
          <w:id w:val="-1647586932"/>
          <w:citation/>
        </w:sdtPr>
        <w:sdtContent>
          <w:r w:rsidR="006740E6" w:rsidRPr="00E82AB1">
            <w:rPr>
              <w:sz w:val="24"/>
              <w:szCs w:val="24"/>
            </w:rPr>
            <w:fldChar w:fldCharType="begin"/>
          </w:r>
          <w:r w:rsidR="006740E6" w:rsidRPr="00E82AB1">
            <w:rPr>
              <w:sz w:val="24"/>
              <w:szCs w:val="24"/>
            </w:rPr>
            <w:instrText xml:space="preserve"> CITATION Lac10 \l 2057 </w:instrText>
          </w:r>
          <w:r w:rsidR="006740E6" w:rsidRPr="00E82AB1">
            <w:rPr>
              <w:sz w:val="24"/>
              <w:szCs w:val="24"/>
            </w:rPr>
            <w:fldChar w:fldCharType="separate"/>
          </w:r>
          <w:r w:rsidR="00AF2EBD" w:rsidRPr="00E82AB1">
            <w:rPr>
              <w:noProof/>
              <w:sz w:val="24"/>
              <w:szCs w:val="24"/>
            </w:rPr>
            <w:t>[3]</w:t>
          </w:r>
          <w:r w:rsidR="006740E6" w:rsidRPr="00E82AB1">
            <w:rPr>
              <w:sz w:val="24"/>
              <w:szCs w:val="24"/>
            </w:rPr>
            <w:fldChar w:fldCharType="end"/>
          </w:r>
        </w:sdtContent>
      </w:sdt>
      <w:r w:rsidR="00AC717D" w:rsidRPr="00E82AB1">
        <w:rPr>
          <w:sz w:val="24"/>
          <w:szCs w:val="24"/>
        </w:rPr>
        <w:t xml:space="preserve"> It does this by combining both a high</w:t>
      </w:r>
      <w:r w:rsidR="00DB0F40" w:rsidRPr="00E82AB1">
        <w:rPr>
          <w:sz w:val="24"/>
          <w:szCs w:val="24"/>
        </w:rPr>
        <w:t>-</w:t>
      </w:r>
      <w:r w:rsidR="00AC717D" w:rsidRPr="00E82AB1">
        <w:rPr>
          <w:sz w:val="24"/>
          <w:szCs w:val="24"/>
        </w:rPr>
        <w:t>pass and low</w:t>
      </w:r>
      <w:r w:rsidR="00DB0F40" w:rsidRPr="00E82AB1">
        <w:rPr>
          <w:sz w:val="24"/>
          <w:szCs w:val="24"/>
        </w:rPr>
        <w:t>-</w:t>
      </w:r>
      <w:r w:rsidR="00AC717D" w:rsidRPr="00E82AB1">
        <w:rPr>
          <w:sz w:val="24"/>
          <w:szCs w:val="24"/>
        </w:rPr>
        <w:t xml:space="preserve">pass filter in series. </w:t>
      </w:r>
      <w:sdt>
        <w:sdtPr>
          <w:rPr>
            <w:sz w:val="24"/>
            <w:szCs w:val="24"/>
          </w:rPr>
          <w:id w:val="-1571024315"/>
          <w:citation/>
        </w:sdtPr>
        <w:sdtContent>
          <w:r w:rsidR="00104A04" w:rsidRPr="00E82AB1">
            <w:rPr>
              <w:sz w:val="24"/>
              <w:szCs w:val="24"/>
            </w:rPr>
            <w:fldChar w:fldCharType="begin"/>
          </w:r>
          <w:r w:rsidR="00104A04" w:rsidRPr="00E82AB1">
            <w:rPr>
              <w:sz w:val="24"/>
              <w:szCs w:val="24"/>
            </w:rPr>
            <w:instrText xml:space="preserve"> CITATION Ele24 \l 2057 </w:instrText>
          </w:r>
          <w:r w:rsidR="00104A04" w:rsidRPr="00E82AB1">
            <w:rPr>
              <w:sz w:val="24"/>
              <w:szCs w:val="24"/>
            </w:rPr>
            <w:fldChar w:fldCharType="separate"/>
          </w:r>
          <w:r w:rsidR="00AF2EBD" w:rsidRPr="00E82AB1">
            <w:rPr>
              <w:noProof/>
              <w:sz w:val="24"/>
              <w:szCs w:val="24"/>
            </w:rPr>
            <w:t>[4]</w:t>
          </w:r>
          <w:r w:rsidR="00104A04" w:rsidRPr="00E82AB1">
            <w:rPr>
              <w:sz w:val="24"/>
              <w:szCs w:val="24"/>
            </w:rPr>
            <w:fldChar w:fldCharType="end"/>
          </w:r>
        </w:sdtContent>
      </w:sdt>
      <w:r w:rsidR="00AB7958" w:rsidRPr="00E82AB1">
        <w:rPr>
          <w:sz w:val="24"/>
          <w:szCs w:val="24"/>
        </w:rPr>
        <w:t xml:space="preserve"> This means that the high</w:t>
      </w:r>
      <w:r w:rsidR="00DB0F40" w:rsidRPr="00E82AB1">
        <w:rPr>
          <w:sz w:val="24"/>
          <w:szCs w:val="24"/>
        </w:rPr>
        <w:t>-</w:t>
      </w:r>
      <w:r w:rsidR="00AB7958" w:rsidRPr="00E82AB1">
        <w:rPr>
          <w:sz w:val="24"/>
          <w:szCs w:val="24"/>
        </w:rPr>
        <w:t xml:space="preserve">pass filter has a cut-off frequency that will </w:t>
      </w:r>
      <w:r w:rsidR="001C4E27" w:rsidRPr="00E82AB1">
        <w:rPr>
          <w:sz w:val="24"/>
          <w:szCs w:val="24"/>
        </w:rPr>
        <w:t xml:space="preserve">block all frequencies lower that the cut-off, while the low-pass filter blocks any frequencies above its </w:t>
      </w:r>
      <w:r w:rsidR="00DB0F40" w:rsidRPr="00E82AB1">
        <w:rPr>
          <w:sz w:val="24"/>
          <w:szCs w:val="24"/>
        </w:rPr>
        <w:t>cutoff frequency.</w:t>
      </w:r>
    </w:p>
    <w:p w14:paraId="6FCA2857" w14:textId="23FE0881" w:rsidR="00113000" w:rsidRPr="00E82AB1" w:rsidRDefault="00F724B4" w:rsidP="00CB15A7">
      <w:pPr>
        <w:rPr>
          <w:sz w:val="24"/>
          <w:szCs w:val="24"/>
        </w:rPr>
      </w:pPr>
      <w:r w:rsidRPr="00E82AB1">
        <w:rPr>
          <w:sz w:val="24"/>
          <w:szCs w:val="24"/>
        </w:rPr>
        <w:t>Some of the applications of band-pass filters include:</w:t>
      </w:r>
    </w:p>
    <w:p w14:paraId="01ACF8B7" w14:textId="672B312E" w:rsidR="00F724B4" w:rsidRPr="00E82AB1" w:rsidRDefault="00F724B4" w:rsidP="00F724B4">
      <w:pPr>
        <w:pStyle w:val="ListParagraph"/>
        <w:numPr>
          <w:ilvl w:val="0"/>
          <w:numId w:val="3"/>
        </w:numPr>
        <w:rPr>
          <w:sz w:val="24"/>
          <w:szCs w:val="24"/>
        </w:rPr>
      </w:pPr>
      <w:r w:rsidRPr="00E82AB1">
        <w:rPr>
          <w:sz w:val="24"/>
          <w:szCs w:val="24"/>
        </w:rPr>
        <w:t>Optics – such as LASER</w:t>
      </w:r>
    </w:p>
    <w:p w14:paraId="0A7D5DC0" w14:textId="77777777" w:rsidR="00754683" w:rsidRPr="00E82AB1" w:rsidRDefault="00F724B4" w:rsidP="00F724B4">
      <w:pPr>
        <w:pStyle w:val="ListParagraph"/>
        <w:numPr>
          <w:ilvl w:val="0"/>
          <w:numId w:val="3"/>
        </w:numPr>
        <w:rPr>
          <w:sz w:val="24"/>
          <w:szCs w:val="24"/>
        </w:rPr>
      </w:pPr>
      <w:r w:rsidRPr="00E82AB1">
        <w:rPr>
          <w:sz w:val="24"/>
          <w:szCs w:val="24"/>
        </w:rPr>
        <w:t>T</w:t>
      </w:r>
      <w:r w:rsidR="00713D9F" w:rsidRPr="00E82AB1">
        <w:rPr>
          <w:sz w:val="24"/>
          <w:szCs w:val="24"/>
        </w:rPr>
        <w:t>elecommunications</w:t>
      </w:r>
    </w:p>
    <w:p w14:paraId="546A1CF1" w14:textId="20C0D2B7" w:rsidR="00F724B4" w:rsidRPr="00E82AB1" w:rsidRDefault="00713D9F" w:rsidP="00F724B4">
      <w:pPr>
        <w:pStyle w:val="ListParagraph"/>
        <w:numPr>
          <w:ilvl w:val="0"/>
          <w:numId w:val="3"/>
        </w:numPr>
        <w:rPr>
          <w:sz w:val="24"/>
          <w:szCs w:val="24"/>
        </w:rPr>
      </w:pPr>
      <w:r w:rsidRPr="00E82AB1">
        <w:rPr>
          <w:sz w:val="24"/>
          <w:szCs w:val="24"/>
        </w:rPr>
        <w:t xml:space="preserve"> </w:t>
      </w:r>
      <w:r w:rsidR="00754683" w:rsidRPr="00E82AB1">
        <w:rPr>
          <w:sz w:val="24"/>
          <w:szCs w:val="24"/>
        </w:rPr>
        <w:t>W</w:t>
      </w:r>
      <w:r w:rsidRPr="00E82AB1">
        <w:rPr>
          <w:sz w:val="24"/>
          <w:szCs w:val="24"/>
        </w:rPr>
        <w:t xml:space="preserve">ireless transmitters and </w:t>
      </w:r>
      <w:r w:rsidR="00754683" w:rsidRPr="00E82AB1">
        <w:rPr>
          <w:sz w:val="24"/>
          <w:szCs w:val="24"/>
        </w:rPr>
        <w:t>receivers</w:t>
      </w:r>
    </w:p>
    <w:p w14:paraId="48D18CC0" w14:textId="75569CC8" w:rsidR="00CC55CD" w:rsidRPr="00E82AB1" w:rsidRDefault="00754683" w:rsidP="008B4741">
      <w:pPr>
        <w:pStyle w:val="ListParagraph"/>
        <w:numPr>
          <w:ilvl w:val="0"/>
          <w:numId w:val="3"/>
        </w:numPr>
        <w:rPr>
          <w:sz w:val="24"/>
          <w:szCs w:val="24"/>
        </w:rPr>
      </w:pPr>
      <w:r w:rsidRPr="00E82AB1">
        <w:rPr>
          <w:sz w:val="24"/>
          <w:szCs w:val="24"/>
        </w:rPr>
        <w:t xml:space="preserve">Audio amplifier circuits                                     </w:t>
      </w:r>
      <w:sdt>
        <w:sdtPr>
          <w:rPr>
            <w:sz w:val="24"/>
            <w:szCs w:val="24"/>
          </w:rPr>
          <w:id w:val="-876845799"/>
          <w:citation/>
        </w:sdtPr>
        <w:sdtContent>
          <w:r w:rsidRPr="00E82AB1">
            <w:rPr>
              <w:sz w:val="24"/>
              <w:szCs w:val="24"/>
            </w:rPr>
            <w:fldChar w:fldCharType="begin"/>
          </w:r>
          <w:r w:rsidRPr="00E82AB1">
            <w:rPr>
              <w:sz w:val="24"/>
              <w:szCs w:val="24"/>
            </w:rPr>
            <w:instrText xml:space="preserve"> CITATION Wat20 \l 2057 </w:instrText>
          </w:r>
          <w:r w:rsidRPr="00E82AB1">
            <w:rPr>
              <w:sz w:val="24"/>
              <w:szCs w:val="24"/>
            </w:rPr>
            <w:fldChar w:fldCharType="separate"/>
          </w:r>
          <w:r w:rsidR="00AF2EBD" w:rsidRPr="00E82AB1">
            <w:rPr>
              <w:noProof/>
              <w:sz w:val="24"/>
              <w:szCs w:val="24"/>
            </w:rPr>
            <w:t>[5]</w:t>
          </w:r>
          <w:r w:rsidRPr="00E82AB1">
            <w:rPr>
              <w:sz w:val="24"/>
              <w:szCs w:val="24"/>
            </w:rPr>
            <w:fldChar w:fldCharType="end"/>
          </w:r>
        </w:sdtContent>
      </w:sdt>
    </w:p>
    <w:p w14:paraId="46D77D03" w14:textId="1932C16B" w:rsidR="008B4741" w:rsidRPr="00E82AB1" w:rsidRDefault="00CC55CD" w:rsidP="008B4741">
      <w:pPr>
        <w:rPr>
          <w:sz w:val="24"/>
          <w:szCs w:val="24"/>
        </w:rPr>
      </w:pPr>
      <w:r w:rsidRPr="00E82AB1">
        <w:rPr>
          <w:sz w:val="24"/>
          <w:szCs w:val="24"/>
        </w:rPr>
        <w:t xml:space="preserve">The experiment looked at in this report </w:t>
      </w:r>
      <w:r w:rsidR="00944D88" w:rsidRPr="00E82AB1">
        <w:rPr>
          <w:sz w:val="24"/>
          <w:szCs w:val="24"/>
        </w:rPr>
        <w:t>will measure the attenuation of the band-pass filter as frequency is increased</w:t>
      </w:r>
      <w:r w:rsidR="005E496F" w:rsidRPr="00E82AB1">
        <w:rPr>
          <w:sz w:val="24"/>
          <w:szCs w:val="24"/>
        </w:rPr>
        <w:t xml:space="preserve"> and varied around the resonant frequency.</w:t>
      </w:r>
      <w:r w:rsidR="001F4E40" w:rsidRPr="00E82AB1">
        <w:rPr>
          <w:sz w:val="24"/>
          <w:szCs w:val="24"/>
        </w:rPr>
        <w:t xml:space="preserve"> Resonance occurs when the capacitive </w:t>
      </w:r>
      <w:r w:rsidR="00650BD4" w:rsidRPr="00E82AB1">
        <w:rPr>
          <w:sz w:val="24"/>
          <w:szCs w:val="24"/>
        </w:rPr>
        <w:t>impedance</w:t>
      </w:r>
      <w:r w:rsidR="001F4E40" w:rsidRPr="00E82AB1">
        <w:rPr>
          <w:sz w:val="24"/>
          <w:szCs w:val="24"/>
        </w:rPr>
        <w:t xml:space="preserve"> and inductive </w:t>
      </w:r>
      <w:r w:rsidR="00650BD4" w:rsidRPr="00E82AB1">
        <w:rPr>
          <w:sz w:val="24"/>
          <w:szCs w:val="24"/>
        </w:rPr>
        <w:t>impedance</w:t>
      </w:r>
      <w:r w:rsidR="001F4E40" w:rsidRPr="00E82AB1">
        <w:rPr>
          <w:sz w:val="24"/>
          <w:szCs w:val="24"/>
        </w:rPr>
        <w:t xml:space="preserve"> are equal</w:t>
      </w:r>
      <w:r w:rsidR="00A805AE" w:rsidRPr="00E82AB1">
        <w:rPr>
          <w:sz w:val="24"/>
          <w:szCs w:val="24"/>
        </w:rPr>
        <w:t xml:space="preserve"> as they both </w:t>
      </w:r>
      <w:r w:rsidR="00141686" w:rsidRPr="00E82AB1">
        <w:rPr>
          <w:sz w:val="24"/>
          <w:szCs w:val="24"/>
        </w:rPr>
        <w:t>vary with frequency</w:t>
      </w:r>
      <w:r w:rsidR="00650BD4" w:rsidRPr="00E82AB1">
        <w:rPr>
          <w:sz w:val="24"/>
          <w:szCs w:val="24"/>
        </w:rPr>
        <w:t>.</w:t>
      </w:r>
      <w:r w:rsidR="00E26736" w:rsidRPr="00E82AB1">
        <w:rPr>
          <w:sz w:val="24"/>
          <w:szCs w:val="24"/>
        </w:rPr>
        <w:t xml:space="preserve"> </w:t>
      </w:r>
      <w:sdt>
        <w:sdtPr>
          <w:rPr>
            <w:sz w:val="24"/>
            <w:szCs w:val="24"/>
          </w:rPr>
          <w:id w:val="417523607"/>
          <w:citation/>
        </w:sdtPr>
        <w:sdtContent>
          <w:r w:rsidR="00E26736" w:rsidRPr="00E82AB1">
            <w:rPr>
              <w:sz w:val="24"/>
              <w:szCs w:val="24"/>
            </w:rPr>
            <w:fldChar w:fldCharType="begin"/>
          </w:r>
          <w:r w:rsidR="00E26736" w:rsidRPr="00E82AB1">
            <w:rPr>
              <w:sz w:val="24"/>
              <w:szCs w:val="24"/>
            </w:rPr>
            <w:instrText xml:space="preserve"> CITATION Joh03 \l 2057 </w:instrText>
          </w:r>
          <w:r w:rsidR="00E26736" w:rsidRPr="00E82AB1">
            <w:rPr>
              <w:sz w:val="24"/>
              <w:szCs w:val="24"/>
            </w:rPr>
            <w:fldChar w:fldCharType="separate"/>
          </w:r>
          <w:r w:rsidR="00AF2EBD" w:rsidRPr="00E82AB1">
            <w:rPr>
              <w:noProof/>
              <w:sz w:val="24"/>
              <w:szCs w:val="24"/>
            </w:rPr>
            <w:t>[6]</w:t>
          </w:r>
          <w:r w:rsidR="00E26736" w:rsidRPr="00E82AB1">
            <w:rPr>
              <w:sz w:val="24"/>
              <w:szCs w:val="24"/>
            </w:rPr>
            <w:fldChar w:fldCharType="end"/>
          </w:r>
        </w:sdtContent>
      </w:sdt>
      <w:r w:rsidR="003B78D7" w:rsidRPr="00E82AB1">
        <w:rPr>
          <w:sz w:val="24"/>
          <w:szCs w:val="24"/>
        </w:rPr>
        <w:t xml:space="preserve"> When this happens, </w:t>
      </w:r>
      <w:r w:rsidR="001644A1" w:rsidRPr="00E82AB1">
        <w:rPr>
          <w:sz w:val="24"/>
          <w:szCs w:val="24"/>
        </w:rPr>
        <w:t xml:space="preserve">the </w:t>
      </w:r>
      <w:r w:rsidR="00F71CA5" w:rsidRPr="00E82AB1">
        <w:rPr>
          <w:sz w:val="24"/>
          <w:szCs w:val="24"/>
        </w:rPr>
        <w:t>impedance</w:t>
      </w:r>
      <w:r w:rsidR="001644A1" w:rsidRPr="00E82AB1">
        <w:rPr>
          <w:sz w:val="24"/>
          <w:szCs w:val="24"/>
        </w:rPr>
        <w:t xml:space="preserve"> of the circuit is at a minimum, causing </w:t>
      </w:r>
      <w:r w:rsidR="00F71CA5" w:rsidRPr="00E82AB1">
        <w:rPr>
          <w:sz w:val="24"/>
          <w:szCs w:val="24"/>
        </w:rPr>
        <w:t xml:space="preserve">circuit </w:t>
      </w:r>
      <w:r w:rsidR="001644A1" w:rsidRPr="00E82AB1">
        <w:rPr>
          <w:sz w:val="24"/>
          <w:szCs w:val="24"/>
        </w:rPr>
        <w:t>current to be at a maximum</w:t>
      </w:r>
      <w:r w:rsidR="00F71CA5" w:rsidRPr="00E82AB1">
        <w:rPr>
          <w:sz w:val="24"/>
          <w:szCs w:val="24"/>
        </w:rPr>
        <w:t xml:space="preserve"> and a maximum attenuation</w:t>
      </w:r>
      <w:r w:rsidR="000A5D28" w:rsidRPr="00E82AB1">
        <w:rPr>
          <w:sz w:val="24"/>
          <w:szCs w:val="24"/>
        </w:rPr>
        <w:t xml:space="preserve">. </w:t>
      </w:r>
      <w:sdt>
        <w:sdtPr>
          <w:rPr>
            <w:sz w:val="24"/>
            <w:szCs w:val="24"/>
          </w:rPr>
          <w:id w:val="716014671"/>
          <w:citation/>
        </w:sdtPr>
        <w:sdtContent>
          <w:r w:rsidR="000A5D28" w:rsidRPr="00E82AB1">
            <w:rPr>
              <w:sz w:val="24"/>
              <w:szCs w:val="24"/>
            </w:rPr>
            <w:fldChar w:fldCharType="begin"/>
          </w:r>
          <w:r w:rsidR="000A5D28" w:rsidRPr="00E82AB1">
            <w:rPr>
              <w:sz w:val="24"/>
              <w:szCs w:val="24"/>
            </w:rPr>
            <w:instrText xml:space="preserve"> CITATION Jul24 \l 2057 </w:instrText>
          </w:r>
          <w:r w:rsidR="000A5D28" w:rsidRPr="00E82AB1">
            <w:rPr>
              <w:sz w:val="24"/>
              <w:szCs w:val="24"/>
            </w:rPr>
            <w:fldChar w:fldCharType="separate"/>
          </w:r>
          <w:r w:rsidR="00AF2EBD" w:rsidRPr="00E82AB1">
            <w:rPr>
              <w:noProof/>
              <w:sz w:val="24"/>
              <w:szCs w:val="24"/>
            </w:rPr>
            <w:t>[7]</w:t>
          </w:r>
          <w:r w:rsidR="000A5D28" w:rsidRPr="00E82AB1">
            <w:rPr>
              <w:sz w:val="24"/>
              <w:szCs w:val="24"/>
            </w:rPr>
            <w:fldChar w:fldCharType="end"/>
          </w:r>
        </w:sdtContent>
      </w:sdt>
    </w:p>
    <w:p w14:paraId="52A8A42D" w14:textId="7E94CA2F" w:rsidR="00AC717D" w:rsidRPr="00E82AB1" w:rsidRDefault="004D7AB7" w:rsidP="00CB15A7">
      <w:pPr>
        <w:rPr>
          <w:sz w:val="24"/>
          <w:szCs w:val="24"/>
        </w:rPr>
      </w:pPr>
      <w:r w:rsidRPr="00E82AB1">
        <w:rPr>
          <w:sz w:val="24"/>
          <w:szCs w:val="24"/>
        </w:rPr>
        <w:t xml:space="preserve">The experiment will involve both a simulated </w:t>
      </w:r>
      <w:r w:rsidR="00795DC2" w:rsidRPr="00E82AB1">
        <w:rPr>
          <w:sz w:val="24"/>
          <w:szCs w:val="24"/>
        </w:rPr>
        <w:t xml:space="preserve">circuit and a circuit built on breadboard. The </w:t>
      </w:r>
      <w:r w:rsidR="00DC4AEE" w:rsidRPr="00E82AB1">
        <w:rPr>
          <w:sz w:val="24"/>
          <w:szCs w:val="24"/>
        </w:rPr>
        <w:t xml:space="preserve">attenuation at various frequencies will be calculated and the results compared. The Q factor of each test will also be calculated and </w:t>
      </w:r>
      <w:r w:rsidR="007C2EE0" w:rsidRPr="00E82AB1">
        <w:rPr>
          <w:sz w:val="24"/>
          <w:szCs w:val="24"/>
        </w:rPr>
        <w:t>potential reasons for differences will be analysed.</w:t>
      </w:r>
    </w:p>
    <w:p w14:paraId="6070096F" w14:textId="1283DDAA" w:rsidR="00687B0E" w:rsidRPr="00687B0E" w:rsidRDefault="00CB15A7" w:rsidP="00E82AB1">
      <w:pPr>
        <w:pStyle w:val="Heading2"/>
      </w:pPr>
      <w:bookmarkStart w:id="6" w:name="_Toc166859526"/>
      <w:r>
        <w:lastRenderedPageBreak/>
        <w:t>3. Simulation setups</w:t>
      </w:r>
      <w:bookmarkEnd w:id="6"/>
    </w:p>
    <w:p w14:paraId="207750B5" w14:textId="599AE15D" w:rsidR="006B787F" w:rsidRDefault="006B787F" w:rsidP="006B787F">
      <w:pPr>
        <w:pStyle w:val="Heading3"/>
      </w:pPr>
      <w:bookmarkStart w:id="7" w:name="_Toc166859527"/>
      <w:r>
        <w:t>3.1 Digital Simulation</w:t>
      </w:r>
      <w:bookmarkEnd w:id="7"/>
    </w:p>
    <w:p w14:paraId="77C9D801" w14:textId="5A78B96C" w:rsidR="002639EF" w:rsidRPr="00E82AB1" w:rsidRDefault="002639EF" w:rsidP="00C05DD4">
      <w:pPr>
        <w:rPr>
          <w:sz w:val="24"/>
          <w:szCs w:val="24"/>
        </w:rPr>
      </w:pPr>
      <w:r w:rsidRPr="00E82AB1">
        <w:rPr>
          <w:sz w:val="24"/>
          <w:szCs w:val="24"/>
        </w:rPr>
        <w:t xml:space="preserve">First, the circuit schematic was constructed on Proteus, following the design set out in the assignment brief. This schematic is shown below in Figure 1, </w:t>
      </w:r>
      <w:r w:rsidR="008F35C6" w:rsidRPr="00E82AB1">
        <w:rPr>
          <w:sz w:val="24"/>
          <w:szCs w:val="24"/>
        </w:rPr>
        <w:t>it includes Proteus’ built in oscilloscope and signal generator features.</w:t>
      </w:r>
      <w:r w:rsidR="00272938" w:rsidRPr="00E82AB1">
        <w:rPr>
          <w:sz w:val="24"/>
          <w:szCs w:val="24"/>
        </w:rPr>
        <w:t xml:space="preserve"> </w:t>
      </w:r>
    </w:p>
    <w:p w14:paraId="114FF6A7" w14:textId="77777777" w:rsidR="0034692D" w:rsidRDefault="0034692D" w:rsidP="0034692D">
      <w:pPr>
        <w:keepNext/>
        <w:jc w:val="center"/>
      </w:pPr>
      <w:r w:rsidRPr="00F1696D">
        <w:rPr>
          <w:noProof/>
        </w:rPr>
        <w:drawing>
          <wp:inline distT="0" distB="0" distL="0" distR="0" wp14:anchorId="0F4D3DDC" wp14:editId="6E0209FC">
            <wp:extent cx="4175584" cy="2840933"/>
            <wp:effectExtent l="0" t="0" r="0" b="0"/>
            <wp:docPr id="5038397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839758" name="Picture 1" descr="A screenshot of a computer&#10;&#10;Description automatically generated"/>
                    <pic:cNvPicPr/>
                  </pic:nvPicPr>
                  <pic:blipFill>
                    <a:blip r:embed="rId9"/>
                    <a:stretch>
                      <a:fillRect/>
                    </a:stretch>
                  </pic:blipFill>
                  <pic:spPr>
                    <a:xfrm>
                      <a:off x="0" y="0"/>
                      <a:ext cx="4178593" cy="2842980"/>
                    </a:xfrm>
                    <a:prstGeom prst="rect">
                      <a:avLst/>
                    </a:prstGeom>
                  </pic:spPr>
                </pic:pic>
              </a:graphicData>
            </a:graphic>
          </wp:inline>
        </w:drawing>
      </w:r>
    </w:p>
    <w:p w14:paraId="3CB03D57" w14:textId="26DB4F73" w:rsidR="0034692D" w:rsidRDefault="0034692D" w:rsidP="0034692D">
      <w:pPr>
        <w:pStyle w:val="Caption"/>
        <w:jc w:val="center"/>
      </w:pPr>
      <w:bookmarkStart w:id="8" w:name="_Toc166859541"/>
      <w:r>
        <w:t xml:space="preserve">Figure </w:t>
      </w:r>
      <w:r w:rsidR="00000000">
        <w:fldChar w:fldCharType="begin"/>
      </w:r>
      <w:r w:rsidR="00000000">
        <w:instrText xml:space="preserve"> SEQ Figure \* ARABIC </w:instrText>
      </w:r>
      <w:r w:rsidR="00000000">
        <w:fldChar w:fldCharType="separate"/>
      </w:r>
      <w:r w:rsidR="00AF2EBD">
        <w:rPr>
          <w:noProof/>
        </w:rPr>
        <w:t>2</w:t>
      </w:r>
      <w:r w:rsidR="00000000">
        <w:rPr>
          <w:noProof/>
        </w:rPr>
        <w:fldChar w:fldCharType="end"/>
      </w:r>
      <w:r>
        <w:t>: Simulated circuit schematic</w:t>
      </w:r>
      <w:bookmarkEnd w:id="8"/>
    </w:p>
    <w:p w14:paraId="5EF69E7A" w14:textId="6C64512F" w:rsidR="0034692D" w:rsidRPr="00E82AB1" w:rsidRDefault="00687B0E" w:rsidP="0034692D">
      <w:pPr>
        <w:rPr>
          <w:sz w:val="24"/>
          <w:szCs w:val="24"/>
        </w:rPr>
      </w:pPr>
      <w:r w:rsidRPr="00E82AB1">
        <w:rPr>
          <w:sz w:val="24"/>
          <w:szCs w:val="24"/>
        </w:rPr>
        <w:t>The signal generator was set to 2V</w:t>
      </w:r>
      <w:r w:rsidRPr="00E82AB1">
        <w:rPr>
          <w:sz w:val="24"/>
          <w:szCs w:val="24"/>
          <w:vertAlign w:val="subscript"/>
        </w:rPr>
        <w:t>pk-</w:t>
      </w:r>
      <w:proofErr w:type="gramStart"/>
      <w:r w:rsidR="004D048E" w:rsidRPr="00E82AB1">
        <w:rPr>
          <w:sz w:val="24"/>
          <w:szCs w:val="24"/>
          <w:vertAlign w:val="subscript"/>
        </w:rPr>
        <w:t>pk</w:t>
      </w:r>
      <w:proofErr w:type="gramEnd"/>
      <w:r w:rsidR="004D048E" w:rsidRPr="00E82AB1">
        <w:rPr>
          <w:sz w:val="24"/>
          <w:szCs w:val="24"/>
        </w:rPr>
        <w:t xml:space="preserve"> and</w:t>
      </w:r>
      <w:r w:rsidRPr="00E82AB1">
        <w:rPr>
          <w:sz w:val="24"/>
          <w:szCs w:val="24"/>
        </w:rPr>
        <w:t xml:space="preserve"> its </w:t>
      </w:r>
      <w:r w:rsidR="00AB714C" w:rsidRPr="00E82AB1">
        <w:rPr>
          <w:sz w:val="24"/>
          <w:szCs w:val="24"/>
        </w:rPr>
        <w:t xml:space="preserve">frequency will be varied, starting at 100Hz and ending at 20kHz. </w:t>
      </w:r>
      <w:r w:rsidR="000C1F42" w:rsidRPr="00E82AB1">
        <w:rPr>
          <w:sz w:val="24"/>
          <w:szCs w:val="24"/>
        </w:rPr>
        <w:t xml:space="preserve">The frequencies </w:t>
      </w:r>
      <w:r w:rsidR="00553F53" w:rsidRPr="00E82AB1">
        <w:rPr>
          <w:sz w:val="24"/>
          <w:szCs w:val="24"/>
        </w:rPr>
        <w:t xml:space="preserve">that will be measured </w:t>
      </w:r>
      <w:r w:rsidR="004D048E" w:rsidRPr="00E82AB1">
        <w:rPr>
          <w:sz w:val="24"/>
          <w:szCs w:val="24"/>
        </w:rPr>
        <w:t>will then increment from 100Hz by 100-1000Hz, depending on how close the value is to the peak of the response</w:t>
      </w:r>
      <w:r w:rsidR="000C1F42" w:rsidRPr="00E82AB1">
        <w:rPr>
          <w:sz w:val="24"/>
          <w:szCs w:val="24"/>
        </w:rPr>
        <w:t xml:space="preserve"> </w:t>
      </w:r>
      <w:r w:rsidR="004D048E" w:rsidRPr="00E82AB1">
        <w:rPr>
          <w:sz w:val="24"/>
          <w:szCs w:val="24"/>
        </w:rPr>
        <w:t xml:space="preserve">as </w:t>
      </w:r>
      <w:r w:rsidR="000C1F42" w:rsidRPr="00E82AB1">
        <w:rPr>
          <w:sz w:val="24"/>
          <w:szCs w:val="24"/>
        </w:rPr>
        <w:t xml:space="preserve">additional frequencies will be measured close to the </w:t>
      </w:r>
      <w:r w:rsidR="00364403" w:rsidRPr="00E82AB1">
        <w:rPr>
          <w:sz w:val="24"/>
          <w:szCs w:val="24"/>
        </w:rPr>
        <w:t xml:space="preserve">peak to measure </w:t>
      </w:r>
      <w:r w:rsidR="004D048E" w:rsidRPr="00E82AB1">
        <w:rPr>
          <w:sz w:val="24"/>
          <w:szCs w:val="24"/>
        </w:rPr>
        <w:t>its</w:t>
      </w:r>
      <w:r w:rsidR="00364403" w:rsidRPr="00E82AB1">
        <w:rPr>
          <w:sz w:val="24"/>
          <w:szCs w:val="24"/>
        </w:rPr>
        <w:t xml:space="preserve"> shape more accurately. </w:t>
      </w:r>
      <w:r w:rsidR="00AB714C" w:rsidRPr="00E82AB1">
        <w:rPr>
          <w:sz w:val="24"/>
          <w:szCs w:val="24"/>
        </w:rPr>
        <w:t>The initial setup of the signal generator can be seen below in Figure 2.</w:t>
      </w:r>
    </w:p>
    <w:p w14:paraId="25FABB14" w14:textId="77777777" w:rsidR="00B5731C" w:rsidRDefault="00B5731C" w:rsidP="0034692D"/>
    <w:p w14:paraId="2909794A" w14:textId="77777777" w:rsidR="00AB714C" w:rsidRDefault="00AB714C" w:rsidP="0034692D">
      <w:pPr>
        <w:keepNext/>
        <w:jc w:val="center"/>
      </w:pPr>
      <w:r w:rsidRPr="00F1696D">
        <w:rPr>
          <w:noProof/>
        </w:rPr>
        <w:drawing>
          <wp:inline distT="0" distB="0" distL="0" distR="0" wp14:anchorId="27F25D59" wp14:editId="17F3ED99">
            <wp:extent cx="4411217" cy="1220962"/>
            <wp:effectExtent l="0" t="0" r="0" b="0"/>
            <wp:docPr id="5734391"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391" name="Picture 1" descr="A close-up of a device&#10;&#10;Description automatically generated"/>
                    <pic:cNvPicPr/>
                  </pic:nvPicPr>
                  <pic:blipFill>
                    <a:blip r:embed="rId10"/>
                    <a:stretch>
                      <a:fillRect/>
                    </a:stretch>
                  </pic:blipFill>
                  <pic:spPr>
                    <a:xfrm>
                      <a:off x="0" y="0"/>
                      <a:ext cx="4423025" cy="1224230"/>
                    </a:xfrm>
                    <a:prstGeom prst="rect">
                      <a:avLst/>
                    </a:prstGeom>
                  </pic:spPr>
                </pic:pic>
              </a:graphicData>
            </a:graphic>
          </wp:inline>
        </w:drawing>
      </w:r>
    </w:p>
    <w:p w14:paraId="41187EF4" w14:textId="77777777" w:rsidR="004B794D" w:rsidRDefault="00AB714C" w:rsidP="004B794D">
      <w:pPr>
        <w:pStyle w:val="Caption"/>
        <w:jc w:val="center"/>
      </w:pPr>
      <w:r>
        <w:t xml:space="preserve">Figure </w:t>
      </w:r>
      <w:r>
        <w:t>2</w:t>
      </w:r>
      <w:r>
        <w:t>: Digital signal generator display</w:t>
      </w:r>
    </w:p>
    <w:p w14:paraId="7E6DB9CE" w14:textId="3EA8EB8E" w:rsidR="00AB714C" w:rsidRPr="00E82AB1" w:rsidRDefault="008F5EBF" w:rsidP="004B794D">
      <w:pPr>
        <w:rPr>
          <w:sz w:val="24"/>
          <w:szCs w:val="24"/>
        </w:rPr>
      </w:pPr>
      <w:r w:rsidRPr="00E82AB1">
        <w:rPr>
          <w:sz w:val="24"/>
          <w:szCs w:val="24"/>
        </w:rPr>
        <w:t xml:space="preserve">Channel A of the oscilloscope was set to measure the </w:t>
      </w:r>
      <w:r w:rsidR="00250C57" w:rsidRPr="00E82AB1">
        <w:rPr>
          <w:sz w:val="24"/>
          <w:szCs w:val="24"/>
        </w:rPr>
        <w:t xml:space="preserve">input voltage, which is the output of the signal generator. Channel B of the oscilloscope was measuring </w:t>
      </w:r>
      <w:r w:rsidR="007A2F35" w:rsidRPr="00E82AB1">
        <w:rPr>
          <w:sz w:val="24"/>
          <w:szCs w:val="24"/>
        </w:rPr>
        <w:t xml:space="preserve">the output of the circuit. The </w:t>
      </w:r>
      <w:r w:rsidR="006E4C88" w:rsidRPr="00E82AB1">
        <w:rPr>
          <w:sz w:val="24"/>
          <w:szCs w:val="24"/>
        </w:rPr>
        <w:t xml:space="preserve">peak-to-peak of each channel was measured using the oscilloscope’s ‘Cursors’ </w:t>
      </w:r>
      <w:r w:rsidR="005E3B85" w:rsidRPr="00E82AB1">
        <w:rPr>
          <w:sz w:val="24"/>
          <w:szCs w:val="24"/>
        </w:rPr>
        <w:t xml:space="preserve">function, this meant that the maximum and minimum voltage of each waveform could be measured, giving the peak-to-peak voltage of both the </w:t>
      </w:r>
      <w:r w:rsidR="00F9771D" w:rsidRPr="00E82AB1">
        <w:rPr>
          <w:sz w:val="24"/>
          <w:szCs w:val="24"/>
        </w:rPr>
        <w:t>input and output waveforms</w:t>
      </w:r>
      <w:r w:rsidR="00B7383F" w:rsidRPr="00E82AB1">
        <w:rPr>
          <w:sz w:val="24"/>
          <w:szCs w:val="24"/>
        </w:rPr>
        <w:t>. The oscilloscope display is shown in Figure 3.</w:t>
      </w:r>
    </w:p>
    <w:p w14:paraId="05044060" w14:textId="6B7EE6EB" w:rsidR="0034692D" w:rsidRDefault="0034692D" w:rsidP="0034692D">
      <w:pPr>
        <w:keepNext/>
        <w:jc w:val="center"/>
      </w:pPr>
      <w:r w:rsidRPr="00DA40D5">
        <w:rPr>
          <w:noProof/>
        </w:rPr>
        <w:lastRenderedPageBreak/>
        <w:drawing>
          <wp:inline distT="0" distB="0" distL="0" distR="0" wp14:anchorId="1040516F" wp14:editId="19B6860A">
            <wp:extent cx="3673366" cy="2388542"/>
            <wp:effectExtent l="0" t="0" r="0" b="0"/>
            <wp:docPr id="1183769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69826" name="Picture 1" descr="A screenshot of a computer&#10;&#10;Description automatically generated"/>
                    <pic:cNvPicPr/>
                  </pic:nvPicPr>
                  <pic:blipFill>
                    <a:blip r:embed="rId11"/>
                    <a:stretch>
                      <a:fillRect/>
                    </a:stretch>
                  </pic:blipFill>
                  <pic:spPr>
                    <a:xfrm>
                      <a:off x="0" y="0"/>
                      <a:ext cx="3688200" cy="2398188"/>
                    </a:xfrm>
                    <a:prstGeom prst="rect">
                      <a:avLst/>
                    </a:prstGeom>
                  </pic:spPr>
                </pic:pic>
              </a:graphicData>
            </a:graphic>
          </wp:inline>
        </w:drawing>
      </w:r>
    </w:p>
    <w:p w14:paraId="243418A3" w14:textId="7DD4DEF6" w:rsidR="0034692D" w:rsidRDefault="0034692D" w:rsidP="00DE792D">
      <w:pPr>
        <w:pStyle w:val="Caption"/>
        <w:jc w:val="center"/>
      </w:pPr>
      <w:r>
        <w:t xml:space="preserve">Figure </w:t>
      </w:r>
      <w:r w:rsidR="00AB714C">
        <w:t>3</w:t>
      </w:r>
      <w:r>
        <w:t>: Digital oscilloscope display</w:t>
      </w:r>
    </w:p>
    <w:p w14:paraId="156EED62" w14:textId="77777777" w:rsidR="006B787F" w:rsidRDefault="006B787F" w:rsidP="006B787F">
      <w:pPr>
        <w:pStyle w:val="Heading3"/>
      </w:pPr>
    </w:p>
    <w:p w14:paraId="2BB46945" w14:textId="60681EB5" w:rsidR="0034692D" w:rsidRDefault="006B787F" w:rsidP="006B787F">
      <w:pPr>
        <w:pStyle w:val="Heading3"/>
      </w:pPr>
      <w:bookmarkStart w:id="9" w:name="_Toc166859528"/>
      <w:r>
        <w:t>3.2 Breadboard Circuit</w:t>
      </w:r>
      <w:bookmarkEnd w:id="9"/>
    </w:p>
    <w:p w14:paraId="4A7C3951" w14:textId="125CF481" w:rsidR="00E37746" w:rsidRPr="00E82AB1" w:rsidRDefault="00E37746" w:rsidP="000E0B58">
      <w:pPr>
        <w:keepNext/>
        <w:rPr>
          <w:sz w:val="24"/>
          <w:szCs w:val="24"/>
        </w:rPr>
      </w:pPr>
      <w:r w:rsidRPr="00E82AB1">
        <w:rPr>
          <w:sz w:val="24"/>
          <w:szCs w:val="24"/>
        </w:rPr>
        <w:t xml:space="preserve">After the </w:t>
      </w:r>
      <w:r w:rsidR="00590597" w:rsidRPr="00E82AB1">
        <w:rPr>
          <w:sz w:val="24"/>
          <w:szCs w:val="24"/>
        </w:rPr>
        <w:t xml:space="preserve">results from the simulated schematic were recorded, the same circuit was set up on </w:t>
      </w:r>
      <w:r w:rsidR="0064529D" w:rsidRPr="00E82AB1">
        <w:rPr>
          <w:sz w:val="24"/>
          <w:szCs w:val="24"/>
        </w:rPr>
        <w:t xml:space="preserve">a breadboard. This circuit can be seen below in Figure 4, it includes the power rail being connected to the red wire on the left, connecting to the </w:t>
      </w:r>
      <w:r w:rsidR="00F0718C" w:rsidRPr="00E82AB1">
        <w:rPr>
          <w:sz w:val="24"/>
          <w:szCs w:val="24"/>
        </w:rPr>
        <w:t xml:space="preserve">output of the signal generator. Similarly on the </w:t>
      </w:r>
      <w:r w:rsidR="008D1422" w:rsidRPr="00E82AB1">
        <w:rPr>
          <w:sz w:val="24"/>
          <w:szCs w:val="24"/>
        </w:rPr>
        <w:t>right-hand</w:t>
      </w:r>
      <w:r w:rsidR="00F0718C" w:rsidRPr="00E82AB1">
        <w:rPr>
          <w:sz w:val="24"/>
          <w:szCs w:val="24"/>
        </w:rPr>
        <w:t xml:space="preserve"> side, the negative rail will connect to </w:t>
      </w:r>
      <w:r w:rsidR="00E53F8A" w:rsidRPr="00E82AB1">
        <w:rPr>
          <w:sz w:val="24"/>
          <w:szCs w:val="24"/>
        </w:rPr>
        <w:t>the negative terminal of the signal generator.</w:t>
      </w:r>
    </w:p>
    <w:p w14:paraId="5681123D" w14:textId="31668CBF" w:rsidR="00741B35" w:rsidRDefault="006B787F" w:rsidP="00741B35">
      <w:pPr>
        <w:keepNext/>
        <w:jc w:val="center"/>
      </w:pPr>
      <w:r>
        <w:rPr>
          <w:noProof/>
        </w:rPr>
        <w:drawing>
          <wp:inline distT="0" distB="0" distL="0" distR="0" wp14:anchorId="7897A199" wp14:editId="6B0D8093">
            <wp:extent cx="3177606" cy="2382412"/>
            <wp:effectExtent l="0" t="400050" r="0" b="380365"/>
            <wp:docPr id="158530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185574" cy="2388386"/>
                    </a:xfrm>
                    <a:prstGeom prst="rect">
                      <a:avLst/>
                    </a:prstGeom>
                    <a:noFill/>
                    <a:ln>
                      <a:noFill/>
                    </a:ln>
                  </pic:spPr>
                </pic:pic>
              </a:graphicData>
            </a:graphic>
          </wp:inline>
        </w:drawing>
      </w:r>
    </w:p>
    <w:p w14:paraId="73F90E12" w14:textId="4B050599" w:rsidR="006B787F" w:rsidRDefault="006B787F" w:rsidP="006B787F">
      <w:pPr>
        <w:pStyle w:val="Caption"/>
        <w:jc w:val="center"/>
      </w:pPr>
      <w:bookmarkStart w:id="10" w:name="_Toc166859542"/>
      <w:r>
        <w:t xml:space="preserve">Figure </w:t>
      </w:r>
      <w:r w:rsidR="00000000">
        <w:fldChar w:fldCharType="begin"/>
      </w:r>
      <w:r w:rsidR="00000000">
        <w:instrText xml:space="preserve"> SEQ Figure \* ARABIC </w:instrText>
      </w:r>
      <w:r w:rsidR="00000000">
        <w:fldChar w:fldCharType="separate"/>
      </w:r>
      <w:r w:rsidR="00AF2EBD">
        <w:rPr>
          <w:noProof/>
        </w:rPr>
        <w:t>3</w:t>
      </w:r>
      <w:r w:rsidR="00000000">
        <w:rPr>
          <w:noProof/>
        </w:rPr>
        <w:fldChar w:fldCharType="end"/>
      </w:r>
      <w:r>
        <w:t>: Layout of components on breadboard</w:t>
      </w:r>
      <w:bookmarkEnd w:id="10"/>
    </w:p>
    <w:p w14:paraId="34BE6771" w14:textId="77777777" w:rsidR="009F39BE" w:rsidRDefault="009F39BE" w:rsidP="009F39BE"/>
    <w:p w14:paraId="5DE4B680" w14:textId="5343F20E" w:rsidR="009F39BE" w:rsidRPr="00E82AB1" w:rsidRDefault="009F39BE" w:rsidP="00741B35">
      <w:pPr>
        <w:keepNext/>
        <w:rPr>
          <w:noProof/>
          <w:sz w:val="24"/>
          <w:szCs w:val="24"/>
        </w:rPr>
      </w:pPr>
      <w:r w:rsidRPr="00E82AB1">
        <w:rPr>
          <w:noProof/>
          <w:sz w:val="24"/>
          <w:szCs w:val="24"/>
        </w:rPr>
        <w:t xml:space="preserve">The signal generator and oscilloscope was then connected to the circuit as shown below in Figure 5. The two osclilloscope probes were attached either side of the resistor, as one will then measure input voltage and the other output voltage, as shown in the circuit schematic. </w:t>
      </w:r>
      <w:r w:rsidRPr="00E82AB1">
        <w:rPr>
          <w:noProof/>
          <w:sz w:val="24"/>
          <w:szCs w:val="24"/>
        </w:rPr>
        <w:lastRenderedPageBreak/>
        <w:t>Both probes were then also connected to ground (negative terminal of signal generator) as this provides an electrically neutral reference point and provides more accurate measurements by sharing the same ground as the circuit.</w:t>
      </w:r>
      <w:sdt>
        <w:sdtPr>
          <w:rPr>
            <w:noProof/>
            <w:sz w:val="24"/>
            <w:szCs w:val="24"/>
          </w:rPr>
          <w:id w:val="1348905626"/>
          <w:citation/>
        </w:sdtPr>
        <w:sdtContent>
          <w:r w:rsidRPr="00E82AB1">
            <w:rPr>
              <w:noProof/>
              <w:sz w:val="24"/>
              <w:szCs w:val="24"/>
            </w:rPr>
            <w:fldChar w:fldCharType="begin"/>
          </w:r>
          <w:r w:rsidRPr="00E82AB1">
            <w:rPr>
              <w:noProof/>
              <w:sz w:val="24"/>
              <w:szCs w:val="24"/>
            </w:rPr>
            <w:instrText xml:space="preserve"> CITATION Tek24 \l 2057 </w:instrText>
          </w:r>
          <w:r w:rsidRPr="00E82AB1">
            <w:rPr>
              <w:noProof/>
              <w:sz w:val="24"/>
              <w:szCs w:val="24"/>
            </w:rPr>
            <w:fldChar w:fldCharType="separate"/>
          </w:r>
          <w:r w:rsidR="00AF2EBD" w:rsidRPr="00E82AB1">
            <w:rPr>
              <w:noProof/>
              <w:sz w:val="24"/>
              <w:szCs w:val="24"/>
            </w:rPr>
            <w:t xml:space="preserve"> [8]</w:t>
          </w:r>
          <w:r w:rsidRPr="00E82AB1">
            <w:rPr>
              <w:noProof/>
              <w:sz w:val="24"/>
              <w:szCs w:val="24"/>
            </w:rPr>
            <w:fldChar w:fldCharType="end"/>
          </w:r>
        </w:sdtContent>
      </w:sdt>
    </w:p>
    <w:p w14:paraId="74A7451F" w14:textId="77777777" w:rsidR="00741B35" w:rsidRDefault="00741B35" w:rsidP="00741B35">
      <w:pPr>
        <w:keepNext/>
        <w:rPr>
          <w:noProof/>
        </w:rPr>
      </w:pPr>
    </w:p>
    <w:p w14:paraId="5DB234DE" w14:textId="46325500" w:rsidR="006B787F" w:rsidRDefault="006B787F" w:rsidP="006B787F">
      <w:pPr>
        <w:keepNext/>
        <w:jc w:val="center"/>
      </w:pPr>
      <w:r>
        <w:rPr>
          <w:noProof/>
        </w:rPr>
        <w:drawing>
          <wp:inline distT="0" distB="0" distL="0" distR="0" wp14:anchorId="77DC301C" wp14:editId="62F4F951">
            <wp:extent cx="3108850" cy="2330861"/>
            <wp:effectExtent l="0" t="381000" r="0" b="374650"/>
            <wp:docPr id="297919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127985" cy="2345208"/>
                    </a:xfrm>
                    <a:prstGeom prst="rect">
                      <a:avLst/>
                    </a:prstGeom>
                    <a:noFill/>
                    <a:ln>
                      <a:noFill/>
                    </a:ln>
                  </pic:spPr>
                </pic:pic>
              </a:graphicData>
            </a:graphic>
          </wp:inline>
        </w:drawing>
      </w:r>
    </w:p>
    <w:p w14:paraId="40D62912" w14:textId="1EA74DB5" w:rsidR="006B787F" w:rsidRDefault="006B787F" w:rsidP="006B787F">
      <w:pPr>
        <w:pStyle w:val="Caption"/>
        <w:jc w:val="center"/>
      </w:pPr>
      <w:bookmarkStart w:id="11" w:name="_Toc166859543"/>
      <w:r>
        <w:t xml:space="preserve">Figure </w:t>
      </w:r>
      <w:r w:rsidR="00000000">
        <w:fldChar w:fldCharType="begin"/>
      </w:r>
      <w:r w:rsidR="00000000">
        <w:instrText xml:space="preserve"> SEQ Figure \* ARABIC </w:instrText>
      </w:r>
      <w:r w:rsidR="00000000">
        <w:fldChar w:fldCharType="separate"/>
      </w:r>
      <w:r w:rsidR="00AF2EBD">
        <w:rPr>
          <w:noProof/>
        </w:rPr>
        <w:t>4</w:t>
      </w:r>
      <w:r w:rsidR="00000000">
        <w:rPr>
          <w:noProof/>
        </w:rPr>
        <w:fldChar w:fldCharType="end"/>
      </w:r>
      <w:r>
        <w:t>: Connection of oscilloscope probes to breadboard circuit</w:t>
      </w:r>
      <w:bookmarkEnd w:id="11"/>
    </w:p>
    <w:p w14:paraId="794A0774" w14:textId="77777777" w:rsidR="00DE792D" w:rsidRDefault="00DE792D" w:rsidP="001901E7"/>
    <w:p w14:paraId="7457A810" w14:textId="0BD681ED" w:rsidR="001901E7" w:rsidRPr="00E82AB1" w:rsidRDefault="00A330A7" w:rsidP="001901E7">
      <w:pPr>
        <w:rPr>
          <w:sz w:val="24"/>
          <w:szCs w:val="24"/>
        </w:rPr>
      </w:pPr>
      <w:r w:rsidRPr="00E82AB1">
        <w:rPr>
          <w:sz w:val="24"/>
          <w:szCs w:val="24"/>
        </w:rPr>
        <w:t xml:space="preserve">Figure </w:t>
      </w:r>
      <w:r w:rsidR="00E82AB1">
        <w:rPr>
          <w:sz w:val="24"/>
          <w:szCs w:val="24"/>
        </w:rPr>
        <w:t>5</w:t>
      </w:r>
      <w:r w:rsidRPr="00E82AB1">
        <w:rPr>
          <w:sz w:val="24"/>
          <w:szCs w:val="24"/>
        </w:rPr>
        <w:t xml:space="preserve"> indicates how measurements were taken. The signal generator on the bottom was set to 2V</w:t>
      </w:r>
      <w:r w:rsidRPr="00E82AB1">
        <w:rPr>
          <w:sz w:val="24"/>
          <w:szCs w:val="24"/>
          <w:vertAlign w:val="subscript"/>
        </w:rPr>
        <w:t>pk-pk</w:t>
      </w:r>
      <w:r w:rsidRPr="00E82AB1">
        <w:rPr>
          <w:sz w:val="24"/>
          <w:szCs w:val="24"/>
        </w:rPr>
        <w:t xml:space="preserve"> and then the frequency was varied. As </w:t>
      </w:r>
      <w:r w:rsidR="002048CF" w:rsidRPr="00E82AB1">
        <w:rPr>
          <w:sz w:val="24"/>
          <w:szCs w:val="24"/>
        </w:rPr>
        <w:t xml:space="preserve">the signal generator had a dial to select frequencies it was very challenging to achieve exact values, therefore </w:t>
      </w:r>
      <w:r w:rsidR="00F101CE" w:rsidRPr="00E82AB1">
        <w:rPr>
          <w:sz w:val="24"/>
          <w:szCs w:val="24"/>
        </w:rPr>
        <w:t>values of frequency were as close as possible and then recorded to 5 significant figures</w:t>
      </w:r>
      <w:r w:rsidR="00877442" w:rsidRPr="00E82AB1">
        <w:rPr>
          <w:sz w:val="24"/>
          <w:szCs w:val="24"/>
        </w:rPr>
        <w:t xml:space="preserve">. The input and output voltages are shown on the oscilloscope display. </w:t>
      </w:r>
      <w:r w:rsidR="00092C29" w:rsidRPr="00E82AB1">
        <w:rPr>
          <w:sz w:val="24"/>
          <w:szCs w:val="24"/>
        </w:rPr>
        <w:t xml:space="preserve">Their peak-to-peak values were read and recorded using the </w:t>
      </w:r>
      <w:r w:rsidR="006B5E7C" w:rsidRPr="00E82AB1">
        <w:rPr>
          <w:sz w:val="24"/>
          <w:szCs w:val="24"/>
        </w:rPr>
        <w:t>built-in</w:t>
      </w:r>
      <w:r w:rsidR="00092C29" w:rsidRPr="00E82AB1">
        <w:rPr>
          <w:sz w:val="24"/>
          <w:szCs w:val="24"/>
        </w:rPr>
        <w:t xml:space="preserve"> functions of the oscilloscope</w:t>
      </w:r>
      <w:r w:rsidR="00003390" w:rsidRPr="00E82AB1">
        <w:rPr>
          <w:sz w:val="24"/>
          <w:szCs w:val="24"/>
        </w:rPr>
        <w:t xml:space="preserve">. </w:t>
      </w:r>
      <w:r w:rsidR="00780DF8" w:rsidRPr="00E82AB1">
        <w:rPr>
          <w:sz w:val="24"/>
          <w:szCs w:val="24"/>
        </w:rPr>
        <w:t xml:space="preserve">By selecting the ‘measure’ option, the oscilloscope will display the peak-to-peak voltages </w:t>
      </w:r>
      <w:r w:rsidR="006B5E7C" w:rsidRPr="00E82AB1">
        <w:rPr>
          <w:sz w:val="24"/>
          <w:szCs w:val="24"/>
        </w:rPr>
        <w:t>of channel 1 and channel 2, allowing the input and output voltages to be measured more accurately than using cursors.</w:t>
      </w:r>
    </w:p>
    <w:p w14:paraId="4B7673C1" w14:textId="77777777" w:rsidR="006B787F" w:rsidRDefault="006B787F" w:rsidP="006B787F">
      <w:pPr>
        <w:keepNext/>
        <w:jc w:val="center"/>
      </w:pPr>
      <w:r>
        <w:rPr>
          <w:noProof/>
        </w:rPr>
        <w:lastRenderedPageBreak/>
        <w:drawing>
          <wp:inline distT="0" distB="0" distL="0" distR="0" wp14:anchorId="7FDCAFAC" wp14:editId="21B2C9D0">
            <wp:extent cx="3318372" cy="2487951"/>
            <wp:effectExtent l="0" t="419100" r="0" b="388620"/>
            <wp:docPr id="740949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335095" cy="2500489"/>
                    </a:xfrm>
                    <a:prstGeom prst="rect">
                      <a:avLst/>
                    </a:prstGeom>
                    <a:noFill/>
                    <a:ln>
                      <a:noFill/>
                    </a:ln>
                  </pic:spPr>
                </pic:pic>
              </a:graphicData>
            </a:graphic>
          </wp:inline>
        </w:drawing>
      </w:r>
    </w:p>
    <w:p w14:paraId="3A9191DB" w14:textId="38C1AB09" w:rsidR="0034692D" w:rsidRDefault="006B787F" w:rsidP="006B5E7C">
      <w:pPr>
        <w:pStyle w:val="Caption"/>
        <w:jc w:val="center"/>
      </w:pPr>
      <w:bookmarkStart w:id="12" w:name="_Toc166859544"/>
      <w:r>
        <w:t xml:space="preserve">Figure </w:t>
      </w:r>
      <w:r w:rsidR="00000000">
        <w:fldChar w:fldCharType="begin"/>
      </w:r>
      <w:r w:rsidR="00000000">
        <w:instrText xml:space="preserve"> SEQ Figure \* ARABIC </w:instrText>
      </w:r>
      <w:r w:rsidR="00000000">
        <w:fldChar w:fldCharType="separate"/>
      </w:r>
      <w:r w:rsidR="00AF2EBD">
        <w:rPr>
          <w:noProof/>
        </w:rPr>
        <w:t>5</w:t>
      </w:r>
      <w:r w:rsidR="00000000">
        <w:rPr>
          <w:noProof/>
        </w:rPr>
        <w:fldChar w:fldCharType="end"/>
      </w:r>
      <w:r>
        <w:t xml:space="preserve">: Picture illustrating the </w:t>
      </w:r>
      <w:r w:rsidR="00E82AB1">
        <w:t>set-up</w:t>
      </w:r>
      <w:r>
        <w:t xml:space="preserve"> of the oscilloscope and signal generator</w:t>
      </w:r>
      <w:bookmarkEnd w:id="12"/>
    </w:p>
    <w:p w14:paraId="11498601" w14:textId="77777777" w:rsidR="006B5E7C" w:rsidRPr="006B5E7C" w:rsidRDefault="006B5E7C" w:rsidP="006B5E7C"/>
    <w:p w14:paraId="0CEDB01B" w14:textId="77777777" w:rsidR="00CB15A7" w:rsidRDefault="00CB15A7" w:rsidP="00CB15A7"/>
    <w:p w14:paraId="5F4147BD" w14:textId="6CE89E32" w:rsidR="00CB15A7" w:rsidRDefault="00CB15A7" w:rsidP="00CB15A7">
      <w:pPr>
        <w:pStyle w:val="Heading2"/>
      </w:pPr>
      <w:bookmarkStart w:id="13" w:name="_Toc166859529"/>
      <w:r>
        <w:t>4. Results</w:t>
      </w:r>
      <w:bookmarkEnd w:id="13"/>
    </w:p>
    <w:p w14:paraId="7C1B8E93" w14:textId="615B69B8" w:rsidR="00703E75" w:rsidRPr="00E82AB1" w:rsidRDefault="00703E75" w:rsidP="00703E75">
      <w:pPr>
        <w:rPr>
          <w:sz w:val="24"/>
          <w:szCs w:val="24"/>
        </w:rPr>
      </w:pPr>
      <w:r w:rsidRPr="00E82AB1">
        <w:rPr>
          <w:sz w:val="24"/>
          <w:szCs w:val="24"/>
        </w:rPr>
        <w:t xml:space="preserve">In this section, the raw </w:t>
      </w:r>
      <w:r w:rsidR="006D3180" w:rsidRPr="00E82AB1">
        <w:rPr>
          <w:sz w:val="24"/>
          <w:szCs w:val="24"/>
        </w:rPr>
        <w:t>measurements for frequency, input voltage (V</w:t>
      </w:r>
      <w:r w:rsidR="006D3180" w:rsidRPr="00E82AB1">
        <w:rPr>
          <w:sz w:val="24"/>
          <w:szCs w:val="24"/>
          <w:vertAlign w:val="subscript"/>
        </w:rPr>
        <w:t>in</w:t>
      </w:r>
      <w:r w:rsidR="006D3180" w:rsidRPr="00E82AB1">
        <w:rPr>
          <w:sz w:val="24"/>
          <w:szCs w:val="24"/>
        </w:rPr>
        <w:t>) and output voltage (V</w:t>
      </w:r>
      <w:r w:rsidR="006D3180" w:rsidRPr="00E82AB1">
        <w:rPr>
          <w:sz w:val="24"/>
          <w:szCs w:val="24"/>
          <w:vertAlign w:val="subscript"/>
        </w:rPr>
        <w:t>out</w:t>
      </w:r>
      <w:r w:rsidR="006D3180" w:rsidRPr="00E82AB1">
        <w:rPr>
          <w:sz w:val="24"/>
          <w:szCs w:val="24"/>
        </w:rPr>
        <w:t>) have been recorded for both the simulation and breadboard circuits</w:t>
      </w:r>
      <w:r w:rsidR="00413379" w:rsidRPr="00E82AB1">
        <w:rPr>
          <w:sz w:val="24"/>
          <w:szCs w:val="24"/>
        </w:rPr>
        <w:t xml:space="preserve">. For both, attenuation has then been calculated using the formula: </w:t>
      </w:r>
    </w:p>
    <w:p w14:paraId="5228ABD4" w14:textId="29123A9F" w:rsidR="0058024C" w:rsidRPr="00E82AB1" w:rsidRDefault="0058024C" w:rsidP="00703E75">
      <w:pPr>
        <w:rPr>
          <w:rFonts w:eastAsiaTheme="minorEastAsia"/>
          <w:sz w:val="24"/>
          <w:szCs w:val="24"/>
        </w:rPr>
      </w:pPr>
      <w:r w:rsidRPr="00E82AB1">
        <w:rPr>
          <w:sz w:val="24"/>
          <w:szCs w:val="24"/>
        </w:rPr>
        <w:tab/>
      </w:r>
      <w:r w:rsidRPr="00E82AB1">
        <w:rPr>
          <w:sz w:val="24"/>
          <w:szCs w:val="24"/>
        </w:rPr>
        <w:tab/>
      </w:r>
      <m:oMath>
        <m:r>
          <w:rPr>
            <w:rFonts w:ascii="Cambria Math" w:hAnsi="Cambria Math"/>
            <w:sz w:val="24"/>
            <w:szCs w:val="24"/>
          </w:rPr>
          <m:t xml:space="preserve">dB= </m:t>
        </m:r>
        <m:r>
          <w:rPr>
            <w:rFonts w:ascii="Cambria Math" w:hAnsi="Cambria Math"/>
            <w:sz w:val="24"/>
            <w:szCs w:val="24"/>
          </w:rPr>
          <m:t>20</m:t>
        </m:r>
        <m:func>
          <m:funcPr>
            <m:ctrlPr>
              <w:rPr>
                <w:rFonts w:ascii="Cambria Math" w:hAnsi="Cambria Math"/>
                <w:i/>
                <w:sz w:val="24"/>
                <w:szCs w:val="24"/>
              </w:rPr>
            </m:ctrlPr>
          </m:funcPr>
          <m:fName>
            <m:sSub>
              <m:sSubPr>
                <m:ctrlPr>
                  <w:rPr>
                    <w:rFonts w:ascii="Cambria Math" w:hAnsi="Cambria Math"/>
                    <w:i/>
                    <w:sz w:val="24"/>
                    <w:szCs w:val="24"/>
                  </w:rPr>
                </m:ctrlPr>
              </m:sSubPr>
              <m:e>
                <m:r>
                  <m:rPr>
                    <m:sty m:val="p"/>
                  </m:rPr>
                  <w:rPr>
                    <w:rFonts w:ascii="Cambria Math" w:hAnsi="Cambria Math"/>
                    <w:sz w:val="24"/>
                    <w:szCs w:val="24"/>
                  </w:rPr>
                  <m:t>log</m:t>
                </m:r>
              </m:e>
              <m:sub>
                <m:r>
                  <w:rPr>
                    <w:rFonts w:ascii="Cambria Math" w:hAnsi="Cambria Math"/>
                    <w:sz w:val="24"/>
                    <w:szCs w:val="24"/>
                  </w:rPr>
                  <m:t>10</m:t>
                </m:r>
              </m:sub>
            </m:sSub>
          </m:fName>
          <m:e>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Vin</m:t>
                </m:r>
              </m:num>
              <m:den>
                <m:r>
                  <w:rPr>
                    <w:rFonts w:ascii="Cambria Math" w:hAnsi="Cambria Math"/>
                    <w:sz w:val="24"/>
                    <w:szCs w:val="24"/>
                  </w:rPr>
                  <m:t>Vout</m:t>
                </m:r>
              </m:den>
            </m:f>
            <m:r>
              <w:rPr>
                <w:rFonts w:ascii="Cambria Math" w:hAnsi="Cambria Math"/>
                <w:sz w:val="24"/>
                <w:szCs w:val="24"/>
              </w:rPr>
              <m:t>)</m:t>
            </m:r>
          </m:e>
        </m:func>
      </m:oMath>
      <w:r w:rsidR="008D3889" w:rsidRPr="00E82AB1">
        <w:rPr>
          <w:rFonts w:eastAsiaTheme="minorEastAsia"/>
          <w:sz w:val="24"/>
          <w:szCs w:val="24"/>
        </w:rPr>
        <w:t xml:space="preserve"> </w:t>
      </w:r>
      <w:r w:rsidR="00EF78DD" w:rsidRPr="00E82AB1">
        <w:rPr>
          <w:rFonts w:eastAsiaTheme="minorEastAsia"/>
          <w:sz w:val="24"/>
          <w:szCs w:val="24"/>
        </w:rPr>
        <w:t xml:space="preserve">         </w:t>
      </w:r>
      <w:sdt>
        <w:sdtPr>
          <w:rPr>
            <w:rFonts w:eastAsiaTheme="minorEastAsia"/>
            <w:sz w:val="24"/>
            <w:szCs w:val="24"/>
          </w:rPr>
          <w:id w:val="-2133011889"/>
          <w:citation/>
        </w:sdtPr>
        <w:sdtContent>
          <w:r w:rsidR="008D3889" w:rsidRPr="00E82AB1">
            <w:rPr>
              <w:rFonts w:eastAsiaTheme="minorEastAsia"/>
              <w:sz w:val="24"/>
              <w:szCs w:val="24"/>
            </w:rPr>
            <w:fldChar w:fldCharType="begin"/>
          </w:r>
          <w:r w:rsidR="008D3889" w:rsidRPr="00E82AB1">
            <w:rPr>
              <w:rFonts w:eastAsiaTheme="minorEastAsia"/>
              <w:sz w:val="24"/>
              <w:szCs w:val="24"/>
            </w:rPr>
            <w:instrText xml:space="preserve"> CITATION Uni10 \l 2057 </w:instrText>
          </w:r>
          <w:r w:rsidR="008D3889" w:rsidRPr="00E82AB1">
            <w:rPr>
              <w:rFonts w:eastAsiaTheme="minorEastAsia"/>
              <w:sz w:val="24"/>
              <w:szCs w:val="24"/>
            </w:rPr>
            <w:fldChar w:fldCharType="separate"/>
          </w:r>
          <w:r w:rsidR="00AF2EBD" w:rsidRPr="00E82AB1">
            <w:rPr>
              <w:rFonts w:eastAsiaTheme="minorEastAsia"/>
              <w:noProof/>
              <w:sz w:val="24"/>
              <w:szCs w:val="24"/>
            </w:rPr>
            <w:t>[9]</w:t>
          </w:r>
          <w:r w:rsidR="008D3889" w:rsidRPr="00E82AB1">
            <w:rPr>
              <w:rFonts w:eastAsiaTheme="minorEastAsia"/>
              <w:sz w:val="24"/>
              <w:szCs w:val="24"/>
            </w:rPr>
            <w:fldChar w:fldCharType="end"/>
          </w:r>
        </w:sdtContent>
      </w:sdt>
    </w:p>
    <w:p w14:paraId="25A42578" w14:textId="02777EFD" w:rsidR="006D3180" w:rsidRPr="00E82AB1" w:rsidRDefault="00980D1E" w:rsidP="00703E75">
      <w:pPr>
        <w:rPr>
          <w:sz w:val="24"/>
          <w:szCs w:val="24"/>
        </w:rPr>
      </w:pPr>
      <w:r w:rsidRPr="00E82AB1">
        <w:rPr>
          <w:sz w:val="24"/>
          <w:szCs w:val="24"/>
        </w:rPr>
        <w:t>The frequency, V</w:t>
      </w:r>
      <w:r w:rsidRPr="00E82AB1">
        <w:rPr>
          <w:sz w:val="24"/>
          <w:szCs w:val="24"/>
          <w:vertAlign w:val="subscript"/>
        </w:rPr>
        <w:t>in</w:t>
      </w:r>
      <w:r w:rsidRPr="00E82AB1">
        <w:rPr>
          <w:sz w:val="24"/>
          <w:szCs w:val="24"/>
        </w:rPr>
        <w:t>, V</w:t>
      </w:r>
      <w:r w:rsidRPr="00E82AB1">
        <w:rPr>
          <w:sz w:val="24"/>
          <w:szCs w:val="24"/>
          <w:vertAlign w:val="subscript"/>
        </w:rPr>
        <w:t>out</w:t>
      </w:r>
      <w:r w:rsidRPr="00E82AB1">
        <w:rPr>
          <w:sz w:val="24"/>
          <w:szCs w:val="24"/>
        </w:rPr>
        <w:t xml:space="preserve"> and Attenuation are recorded </w:t>
      </w:r>
      <w:r w:rsidR="00E371ED" w:rsidRPr="00E82AB1">
        <w:rPr>
          <w:sz w:val="24"/>
          <w:szCs w:val="24"/>
        </w:rPr>
        <w:t xml:space="preserve">for both the simulation and breadboard </w:t>
      </w:r>
      <w:r w:rsidRPr="00E82AB1">
        <w:rPr>
          <w:sz w:val="24"/>
          <w:szCs w:val="24"/>
        </w:rPr>
        <w:t>in</w:t>
      </w:r>
      <w:r w:rsidR="00E82AB1">
        <w:rPr>
          <w:sz w:val="24"/>
          <w:szCs w:val="24"/>
        </w:rPr>
        <w:t xml:space="preserve"> </w:t>
      </w:r>
      <w:r w:rsidR="00E371ED" w:rsidRPr="00E82AB1">
        <w:rPr>
          <w:sz w:val="24"/>
          <w:szCs w:val="24"/>
        </w:rPr>
        <w:t>Table 1 and Table 2</w:t>
      </w:r>
      <w:r w:rsidR="0040410D" w:rsidRPr="00E82AB1">
        <w:rPr>
          <w:sz w:val="24"/>
          <w:szCs w:val="24"/>
        </w:rPr>
        <w:t>.</w:t>
      </w:r>
    </w:p>
    <w:p w14:paraId="7CC70F1A" w14:textId="54F2A7C8" w:rsidR="006B787F" w:rsidRDefault="006B787F" w:rsidP="006B787F">
      <w:pPr>
        <w:pStyle w:val="Heading3"/>
      </w:pPr>
      <w:bookmarkStart w:id="14" w:name="_Toc166859530"/>
      <w:r>
        <w:lastRenderedPageBreak/>
        <w:t>4.1 Simulation Results</w:t>
      </w:r>
      <w:bookmarkEnd w:id="14"/>
    </w:p>
    <w:p w14:paraId="544AA2F7" w14:textId="37AEF7AC" w:rsidR="00D66228" w:rsidRDefault="00D66228" w:rsidP="00D66228">
      <w:pPr>
        <w:pStyle w:val="Caption"/>
        <w:keepNext/>
        <w:jc w:val="center"/>
      </w:pPr>
      <w:bookmarkStart w:id="15" w:name="_Toc166859554"/>
      <w:r>
        <w:t xml:space="preserve">Table </w:t>
      </w:r>
      <w:r>
        <w:fldChar w:fldCharType="begin"/>
      </w:r>
      <w:r>
        <w:instrText xml:space="preserve"> SEQ Table \* ARABIC </w:instrText>
      </w:r>
      <w:r>
        <w:fldChar w:fldCharType="separate"/>
      </w:r>
      <w:r w:rsidR="00AF2EBD">
        <w:rPr>
          <w:noProof/>
        </w:rPr>
        <w:t>1</w:t>
      </w:r>
      <w:r>
        <w:fldChar w:fldCharType="end"/>
      </w:r>
      <w:r>
        <w:t xml:space="preserve">: </w:t>
      </w:r>
      <w:r w:rsidRPr="0073553C">
        <w:t>Table of results for simulation, recording Vout, calculating attenuation</w:t>
      </w:r>
      <w:bookmarkEnd w:id="15"/>
    </w:p>
    <w:p w14:paraId="0E0C23A4" w14:textId="4FD9403A" w:rsidR="0034692D" w:rsidRDefault="00C11D3A" w:rsidP="0034692D">
      <w:pPr>
        <w:keepNext/>
        <w:jc w:val="center"/>
      </w:pPr>
      <w:r w:rsidRPr="00C11D3A">
        <w:rPr>
          <w:noProof/>
        </w:rPr>
        <w:drawing>
          <wp:inline distT="0" distB="0" distL="0" distR="0" wp14:anchorId="6EFE2C9E" wp14:editId="4886A8AB">
            <wp:extent cx="2440379" cy="3022488"/>
            <wp:effectExtent l="0" t="0" r="0" b="0"/>
            <wp:docPr id="1592929558" name="Picture 1" descr="A table of numbers and dig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929558" name="Picture 1" descr="A table of numbers and digits&#10;&#10;Description automatically generated"/>
                    <pic:cNvPicPr/>
                  </pic:nvPicPr>
                  <pic:blipFill>
                    <a:blip r:embed="rId15"/>
                    <a:stretch>
                      <a:fillRect/>
                    </a:stretch>
                  </pic:blipFill>
                  <pic:spPr>
                    <a:xfrm>
                      <a:off x="0" y="0"/>
                      <a:ext cx="2450805" cy="3035401"/>
                    </a:xfrm>
                    <a:prstGeom prst="rect">
                      <a:avLst/>
                    </a:prstGeom>
                  </pic:spPr>
                </pic:pic>
              </a:graphicData>
            </a:graphic>
          </wp:inline>
        </w:drawing>
      </w:r>
    </w:p>
    <w:p w14:paraId="28773222" w14:textId="77777777" w:rsidR="00D66228" w:rsidRDefault="00D66228" w:rsidP="0034692D">
      <w:pPr>
        <w:keepNext/>
        <w:jc w:val="center"/>
      </w:pPr>
    </w:p>
    <w:p w14:paraId="4338B3EB" w14:textId="728A5A3F" w:rsidR="006B787F" w:rsidRDefault="006B787F" w:rsidP="006B787F">
      <w:pPr>
        <w:pStyle w:val="Heading3"/>
      </w:pPr>
      <w:bookmarkStart w:id="16" w:name="_Toc166859531"/>
      <w:r>
        <w:t>4.2 Breadboard results</w:t>
      </w:r>
      <w:bookmarkEnd w:id="16"/>
    </w:p>
    <w:p w14:paraId="7781D5C4" w14:textId="1D58292F" w:rsidR="00D66228" w:rsidRDefault="00D66228" w:rsidP="00D66228">
      <w:pPr>
        <w:pStyle w:val="Caption"/>
        <w:keepNext/>
        <w:jc w:val="center"/>
      </w:pPr>
      <w:bookmarkStart w:id="17" w:name="_Toc166859555"/>
      <w:r>
        <w:t xml:space="preserve">Table </w:t>
      </w:r>
      <w:r>
        <w:fldChar w:fldCharType="begin"/>
      </w:r>
      <w:r>
        <w:instrText xml:space="preserve"> SEQ Table \* ARABIC </w:instrText>
      </w:r>
      <w:r>
        <w:fldChar w:fldCharType="separate"/>
      </w:r>
      <w:r w:rsidR="00AF2EBD">
        <w:rPr>
          <w:noProof/>
        </w:rPr>
        <w:t>2</w:t>
      </w:r>
      <w:r>
        <w:fldChar w:fldCharType="end"/>
      </w:r>
      <w:r>
        <w:t xml:space="preserve">: </w:t>
      </w:r>
      <w:r w:rsidRPr="00624EC6">
        <w:t xml:space="preserve">Table of results for </w:t>
      </w:r>
      <w:r>
        <w:t>breadboard results</w:t>
      </w:r>
      <w:r w:rsidRPr="00624EC6">
        <w:t>, recording Vout, calculating attenuation</w:t>
      </w:r>
      <w:bookmarkEnd w:id="17"/>
    </w:p>
    <w:p w14:paraId="3AC4302E" w14:textId="6A2B09D1" w:rsidR="0034692D" w:rsidRDefault="008C04C2" w:rsidP="0034692D">
      <w:pPr>
        <w:keepNext/>
        <w:jc w:val="center"/>
      </w:pPr>
      <w:r w:rsidRPr="008C04C2">
        <w:rPr>
          <w:noProof/>
        </w:rPr>
        <w:drawing>
          <wp:inline distT="0" distB="0" distL="0" distR="0" wp14:anchorId="7763C981" wp14:editId="55B669D9">
            <wp:extent cx="2627005" cy="3396342"/>
            <wp:effectExtent l="0" t="0" r="0" b="0"/>
            <wp:docPr id="1554042583" name="Picture 1" descr="A table of number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042583" name="Picture 1" descr="A table of numbers with numbers&#10;&#10;Description automatically generated"/>
                    <pic:cNvPicPr/>
                  </pic:nvPicPr>
                  <pic:blipFill>
                    <a:blip r:embed="rId16"/>
                    <a:stretch>
                      <a:fillRect/>
                    </a:stretch>
                  </pic:blipFill>
                  <pic:spPr>
                    <a:xfrm>
                      <a:off x="0" y="0"/>
                      <a:ext cx="2634798" cy="3406417"/>
                    </a:xfrm>
                    <a:prstGeom prst="rect">
                      <a:avLst/>
                    </a:prstGeom>
                  </pic:spPr>
                </pic:pic>
              </a:graphicData>
            </a:graphic>
          </wp:inline>
        </w:drawing>
      </w:r>
    </w:p>
    <w:p w14:paraId="0ADC0143" w14:textId="77777777" w:rsidR="00A80F3B" w:rsidRDefault="00A80F3B" w:rsidP="00A80F3B"/>
    <w:p w14:paraId="07C6754B" w14:textId="2E957DBE" w:rsidR="006B787F" w:rsidRPr="006B787F" w:rsidRDefault="00A80F3B" w:rsidP="00A80F3B">
      <w:pPr>
        <w:pStyle w:val="Heading3"/>
      </w:pPr>
      <w:bookmarkStart w:id="18" w:name="_Toc166859532"/>
      <w:r>
        <w:t xml:space="preserve">4.3 </w:t>
      </w:r>
      <w:r w:rsidR="00216B0F">
        <w:t>Plotting the results</w:t>
      </w:r>
      <w:bookmarkEnd w:id="18"/>
    </w:p>
    <w:p w14:paraId="48524200" w14:textId="0AC72FA2" w:rsidR="00B1037F" w:rsidRPr="00E82AB1" w:rsidRDefault="00DD01B8" w:rsidP="00CB15A7">
      <w:pPr>
        <w:rPr>
          <w:sz w:val="24"/>
          <w:szCs w:val="24"/>
        </w:rPr>
      </w:pPr>
      <w:r w:rsidRPr="00E82AB1">
        <w:rPr>
          <w:sz w:val="24"/>
          <w:szCs w:val="24"/>
        </w:rPr>
        <w:t>The two sets of results were then plotted on the same axis in order to better compare them. This graph is shown below in Figure 9.</w:t>
      </w:r>
    </w:p>
    <w:p w14:paraId="3ADCEAE7" w14:textId="77777777" w:rsidR="00445CE9" w:rsidRDefault="00445CE9" w:rsidP="00445CE9">
      <w:pPr>
        <w:keepNext/>
        <w:jc w:val="center"/>
      </w:pPr>
      <w:r w:rsidRPr="00445CE9">
        <w:lastRenderedPageBreak/>
        <w:drawing>
          <wp:inline distT="0" distB="0" distL="0" distR="0" wp14:anchorId="7852D6E8" wp14:editId="0BE5186F">
            <wp:extent cx="5731510" cy="3399155"/>
            <wp:effectExtent l="0" t="0" r="0" b="0"/>
            <wp:docPr id="390796314" name="Picture 1" descr="A graph of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796314" name="Picture 1" descr="A graph of a line graph&#10;&#10;Description automatically generated"/>
                    <pic:cNvPicPr/>
                  </pic:nvPicPr>
                  <pic:blipFill>
                    <a:blip r:embed="rId17"/>
                    <a:stretch>
                      <a:fillRect/>
                    </a:stretch>
                  </pic:blipFill>
                  <pic:spPr>
                    <a:xfrm>
                      <a:off x="0" y="0"/>
                      <a:ext cx="5731510" cy="3399155"/>
                    </a:xfrm>
                    <a:prstGeom prst="rect">
                      <a:avLst/>
                    </a:prstGeom>
                  </pic:spPr>
                </pic:pic>
              </a:graphicData>
            </a:graphic>
          </wp:inline>
        </w:drawing>
      </w:r>
    </w:p>
    <w:p w14:paraId="4C55DDDE" w14:textId="129B265F" w:rsidR="00216B0F" w:rsidRDefault="00445CE9" w:rsidP="00445CE9">
      <w:pPr>
        <w:pStyle w:val="Caption"/>
        <w:jc w:val="center"/>
      </w:pPr>
      <w:bookmarkStart w:id="19" w:name="_Toc166859545"/>
      <w:r>
        <w:t xml:space="preserve">Figure </w:t>
      </w:r>
      <w:r>
        <w:fldChar w:fldCharType="begin"/>
      </w:r>
      <w:r>
        <w:instrText xml:space="preserve"> SEQ Figure \* ARABIC </w:instrText>
      </w:r>
      <w:r>
        <w:fldChar w:fldCharType="separate"/>
      </w:r>
      <w:r w:rsidR="00AF2EBD">
        <w:rPr>
          <w:noProof/>
        </w:rPr>
        <w:t>6</w:t>
      </w:r>
      <w:r>
        <w:fldChar w:fldCharType="end"/>
      </w:r>
      <w:r>
        <w:t>:Graph of attenuation against frequency for both sets of results</w:t>
      </w:r>
      <w:bookmarkEnd w:id="19"/>
    </w:p>
    <w:p w14:paraId="3CCD9E65" w14:textId="77777777" w:rsidR="00884DE8" w:rsidRPr="00884DE8" w:rsidRDefault="00884DE8" w:rsidP="00884DE8"/>
    <w:p w14:paraId="288CD0AF" w14:textId="77777777" w:rsidR="00884DE8" w:rsidRPr="00E82AB1" w:rsidRDefault="00445CE9" w:rsidP="00CB15A7">
      <w:pPr>
        <w:rPr>
          <w:sz w:val="24"/>
          <w:szCs w:val="24"/>
        </w:rPr>
      </w:pPr>
      <w:r w:rsidRPr="00E82AB1">
        <w:rPr>
          <w:sz w:val="24"/>
          <w:szCs w:val="24"/>
        </w:rPr>
        <w:t xml:space="preserve">Key points to note in this graph </w:t>
      </w:r>
      <w:r w:rsidR="009D6B60" w:rsidRPr="00E82AB1">
        <w:rPr>
          <w:sz w:val="24"/>
          <w:szCs w:val="24"/>
        </w:rPr>
        <w:t xml:space="preserve">is the fact that both the breadboard and simulated results both have a peak at around </w:t>
      </w:r>
      <w:r w:rsidR="00CC27A2" w:rsidRPr="00E82AB1">
        <w:rPr>
          <w:sz w:val="24"/>
          <w:szCs w:val="24"/>
        </w:rPr>
        <w:t>5000Hz. Both graphs also follow a similar curved shape</w:t>
      </w:r>
      <w:r w:rsidR="00A06196" w:rsidRPr="00E82AB1">
        <w:rPr>
          <w:sz w:val="24"/>
          <w:szCs w:val="24"/>
        </w:rPr>
        <w:t xml:space="preserve">. </w:t>
      </w:r>
    </w:p>
    <w:p w14:paraId="0AD7B463" w14:textId="736298CC" w:rsidR="00DD01B8" w:rsidRPr="00E82AB1" w:rsidRDefault="00A06196" w:rsidP="00CB15A7">
      <w:pPr>
        <w:rPr>
          <w:sz w:val="24"/>
          <w:szCs w:val="24"/>
        </w:rPr>
      </w:pPr>
      <w:r w:rsidRPr="00E82AB1">
        <w:rPr>
          <w:sz w:val="24"/>
          <w:szCs w:val="24"/>
        </w:rPr>
        <w:br/>
        <w:t>However, the simulated results peak at a much higher value of attenuation</w:t>
      </w:r>
      <w:r w:rsidR="00DC02DA" w:rsidRPr="00E82AB1">
        <w:rPr>
          <w:sz w:val="24"/>
          <w:szCs w:val="24"/>
        </w:rPr>
        <w:t xml:space="preserve"> and at a much sharper point, while the breadboard results have a much smoother peak. Additionally, </w:t>
      </w:r>
      <w:r w:rsidR="00A77A11" w:rsidRPr="00E82AB1">
        <w:rPr>
          <w:sz w:val="24"/>
          <w:szCs w:val="24"/>
        </w:rPr>
        <w:t xml:space="preserve">between around 100-900Hz, the breadboard value for attenuation is </w:t>
      </w:r>
      <w:r w:rsidR="003A02F0" w:rsidRPr="00E82AB1">
        <w:rPr>
          <w:sz w:val="24"/>
          <w:szCs w:val="24"/>
        </w:rPr>
        <w:t xml:space="preserve">greater than the simulated results values. The breadboard value of </w:t>
      </w:r>
      <w:r w:rsidR="00703E75" w:rsidRPr="00E82AB1">
        <w:rPr>
          <w:sz w:val="24"/>
          <w:szCs w:val="24"/>
        </w:rPr>
        <w:t>attenuation</w:t>
      </w:r>
      <w:r w:rsidR="003A02F0" w:rsidRPr="00E82AB1">
        <w:rPr>
          <w:sz w:val="24"/>
          <w:szCs w:val="24"/>
        </w:rPr>
        <w:t xml:space="preserve"> seems to plateau </w:t>
      </w:r>
      <w:r w:rsidR="00703E75" w:rsidRPr="00E82AB1">
        <w:rPr>
          <w:sz w:val="24"/>
          <w:szCs w:val="24"/>
        </w:rPr>
        <w:t>at lower values of frequency, while simulated attenuation decreases as frequency gets lower.</w:t>
      </w:r>
    </w:p>
    <w:p w14:paraId="06132C61" w14:textId="77777777" w:rsidR="00884DE8" w:rsidRDefault="00884DE8" w:rsidP="00CB15A7">
      <w:pPr>
        <w:rPr>
          <w:sz w:val="24"/>
          <w:szCs w:val="24"/>
        </w:rPr>
      </w:pPr>
    </w:p>
    <w:p w14:paraId="24F2D9DE" w14:textId="77777777" w:rsidR="00543FC2" w:rsidRDefault="00543FC2" w:rsidP="00CB15A7"/>
    <w:p w14:paraId="1FFD9B02" w14:textId="53183640" w:rsidR="00CB15A7" w:rsidRDefault="00CB15A7" w:rsidP="00CB15A7">
      <w:pPr>
        <w:pStyle w:val="Heading2"/>
      </w:pPr>
      <w:bookmarkStart w:id="20" w:name="_Toc166859533"/>
      <w:r>
        <w:t>5. Discussion</w:t>
      </w:r>
      <w:bookmarkEnd w:id="20"/>
    </w:p>
    <w:p w14:paraId="4D2D216F" w14:textId="7D882904" w:rsidR="00A35C99" w:rsidRDefault="00A35C99" w:rsidP="00A35C99">
      <w:pPr>
        <w:pStyle w:val="Heading3"/>
      </w:pPr>
      <w:bookmarkStart w:id="21" w:name="_Toc166859534"/>
      <w:r>
        <w:t>5.1 Resonant frequency</w:t>
      </w:r>
      <w:bookmarkEnd w:id="21"/>
    </w:p>
    <w:p w14:paraId="1D49B3FD" w14:textId="1FE413A8" w:rsidR="001F702D" w:rsidRPr="00E82AB1" w:rsidRDefault="001F702D" w:rsidP="001F702D">
      <w:pPr>
        <w:rPr>
          <w:sz w:val="24"/>
          <w:szCs w:val="24"/>
        </w:rPr>
      </w:pPr>
      <w:r w:rsidRPr="00E82AB1">
        <w:rPr>
          <w:sz w:val="24"/>
          <w:szCs w:val="24"/>
        </w:rPr>
        <w:t xml:space="preserve">The resonant frequency was calculated using </w:t>
      </w:r>
      <w:r w:rsidR="00E82AB1">
        <w:rPr>
          <w:sz w:val="24"/>
          <w:szCs w:val="24"/>
        </w:rPr>
        <w:t>equation 1 below</w:t>
      </w:r>
      <w:r w:rsidRPr="00E82AB1">
        <w:rPr>
          <w:sz w:val="24"/>
          <w:szCs w:val="24"/>
        </w:rPr>
        <w:t>:</w:t>
      </w:r>
    </w:p>
    <w:p w14:paraId="2F8AB2EC" w14:textId="1880CBDE" w:rsidR="001F702D" w:rsidRDefault="001F702D" w:rsidP="001F702D">
      <w:pPr>
        <w:rPr>
          <w:rFonts w:eastAsiaTheme="minorEastAsia"/>
        </w:rPr>
      </w:pPr>
      <w:r>
        <w:tab/>
      </w:r>
      <w:r w:rsidRPr="00E82AB1">
        <w:rPr>
          <w:sz w:val="24"/>
          <w:szCs w:val="24"/>
        </w:rPr>
        <w:tab/>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0</m:t>
            </m:r>
          </m:sub>
        </m:sSub>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2π</m:t>
            </m:r>
            <m:rad>
              <m:radPr>
                <m:degHide m:val="1"/>
                <m:ctrlPr>
                  <w:rPr>
                    <w:rFonts w:ascii="Cambria Math" w:hAnsi="Cambria Math"/>
                    <w:i/>
                    <w:sz w:val="24"/>
                    <w:szCs w:val="24"/>
                  </w:rPr>
                </m:ctrlPr>
              </m:radPr>
              <m:deg/>
              <m:e>
                <m:r>
                  <w:rPr>
                    <w:rFonts w:ascii="Cambria Math" w:hAnsi="Cambria Math"/>
                    <w:sz w:val="24"/>
                    <w:szCs w:val="24"/>
                  </w:rPr>
                  <m:t>LC</m:t>
                </m:r>
              </m:e>
            </m:rad>
          </m:den>
        </m:f>
      </m:oMath>
      <w:r w:rsidRPr="00E82AB1">
        <w:rPr>
          <w:rFonts w:eastAsiaTheme="minorEastAsia"/>
          <w:sz w:val="24"/>
          <w:szCs w:val="24"/>
        </w:rPr>
        <w:t xml:space="preserve">     </w:t>
      </w:r>
      <w:sdt>
        <w:sdtPr>
          <w:rPr>
            <w:rFonts w:eastAsiaTheme="minorEastAsia"/>
            <w:sz w:val="24"/>
            <w:szCs w:val="24"/>
          </w:rPr>
          <w:id w:val="-496951035"/>
          <w:citation/>
        </w:sdtPr>
        <w:sdtContent>
          <w:r w:rsidRPr="00E82AB1">
            <w:rPr>
              <w:rFonts w:eastAsiaTheme="minorEastAsia"/>
              <w:sz w:val="24"/>
              <w:szCs w:val="24"/>
            </w:rPr>
            <w:fldChar w:fldCharType="begin"/>
          </w:r>
          <w:r w:rsidRPr="00E82AB1">
            <w:rPr>
              <w:rFonts w:eastAsiaTheme="minorEastAsia"/>
              <w:sz w:val="24"/>
              <w:szCs w:val="24"/>
            </w:rPr>
            <w:instrText xml:space="preserve">CITATION Pau15 \l 2057 </w:instrText>
          </w:r>
          <w:r w:rsidRPr="00E82AB1">
            <w:rPr>
              <w:rFonts w:eastAsiaTheme="minorEastAsia"/>
              <w:sz w:val="24"/>
              <w:szCs w:val="24"/>
            </w:rPr>
            <w:fldChar w:fldCharType="separate"/>
          </w:r>
          <w:r w:rsidR="00AF2EBD" w:rsidRPr="00E82AB1">
            <w:rPr>
              <w:rFonts w:eastAsiaTheme="minorEastAsia"/>
              <w:noProof/>
              <w:sz w:val="24"/>
              <w:szCs w:val="24"/>
            </w:rPr>
            <w:t>[2]</w:t>
          </w:r>
          <w:r w:rsidRPr="00E82AB1">
            <w:rPr>
              <w:rFonts w:eastAsiaTheme="minorEastAsia"/>
              <w:sz w:val="24"/>
              <w:szCs w:val="24"/>
            </w:rPr>
            <w:fldChar w:fldCharType="end"/>
          </w:r>
        </w:sdtContent>
      </w:sdt>
    </w:p>
    <w:p w14:paraId="15299144" w14:textId="2D4610BE" w:rsidR="0049764D" w:rsidRDefault="0049764D" w:rsidP="0049764D">
      <w:pPr>
        <w:pStyle w:val="Caption"/>
        <w:rPr>
          <w:rFonts w:eastAsiaTheme="minorEastAsia"/>
        </w:rPr>
      </w:pPr>
      <w:r>
        <w:rPr>
          <w:rFonts w:eastAsiaTheme="minorEastAsia"/>
        </w:rPr>
        <w:tab/>
      </w:r>
      <w:r>
        <w:rPr>
          <w:rFonts w:eastAsiaTheme="minorEastAsia"/>
        </w:rPr>
        <w:tab/>
      </w:r>
      <w:bookmarkStart w:id="22" w:name="_Toc166859465"/>
      <w:r>
        <w:t xml:space="preserve">Equation </w:t>
      </w:r>
      <w:r>
        <w:fldChar w:fldCharType="begin"/>
      </w:r>
      <w:r>
        <w:instrText xml:space="preserve"> SEQ Equation \* ARABIC </w:instrText>
      </w:r>
      <w:r>
        <w:fldChar w:fldCharType="separate"/>
      </w:r>
      <w:r w:rsidR="00AF2EBD">
        <w:rPr>
          <w:noProof/>
        </w:rPr>
        <w:t>1</w:t>
      </w:r>
      <w:r>
        <w:fldChar w:fldCharType="end"/>
      </w:r>
      <w:r>
        <w:t>:</w:t>
      </w:r>
      <w:r w:rsidR="00AF2EBD">
        <w:t xml:space="preserve"> </w:t>
      </w:r>
      <w:r>
        <w:t>Resonant frequency</w:t>
      </w:r>
      <w:bookmarkEnd w:id="22"/>
    </w:p>
    <w:p w14:paraId="04B7E145" w14:textId="30C9F9D6" w:rsidR="001F702D" w:rsidRPr="00E82AB1" w:rsidRDefault="00E82AB1" w:rsidP="00CB15A7">
      <w:pPr>
        <w:rPr>
          <w:rFonts w:eastAsiaTheme="minorEastAsia"/>
          <w:sz w:val="24"/>
          <w:szCs w:val="24"/>
        </w:rPr>
      </w:pPr>
      <w:r>
        <w:rPr>
          <w:rFonts w:eastAsiaTheme="minorEastAsia"/>
          <w:sz w:val="24"/>
          <w:szCs w:val="24"/>
        </w:rPr>
        <w:t>The equation</w:t>
      </w:r>
      <w:r w:rsidR="001F702D" w:rsidRPr="00E82AB1">
        <w:rPr>
          <w:rFonts w:eastAsiaTheme="minorEastAsia"/>
          <w:sz w:val="24"/>
          <w:szCs w:val="24"/>
        </w:rPr>
        <w:t xml:space="preserve"> is derived from equating capacitive reactance and inductive reactance, then rearranging to find frequency. Substituting in the values of the capacitor and inductor from the schematic </w:t>
      </w:r>
      <w:r w:rsidR="001F702D" w:rsidRPr="00E82AB1">
        <w:rPr>
          <w:rFonts w:eastAsiaTheme="minorEastAsia"/>
          <w:sz w:val="24"/>
          <w:szCs w:val="24"/>
        </w:rPr>
        <w:t>in Figure 2</w:t>
      </w:r>
      <w:r w:rsidR="001F702D" w:rsidRPr="00E82AB1">
        <w:rPr>
          <w:rFonts w:eastAsiaTheme="minorEastAsia"/>
          <w:sz w:val="24"/>
          <w:szCs w:val="24"/>
        </w:rPr>
        <w:t>, the resonant frequency was calculated to be 5032.92 Hz (2dp).</w:t>
      </w:r>
      <w:r w:rsidR="001F702D" w:rsidRPr="00E82AB1">
        <w:rPr>
          <w:rFonts w:eastAsiaTheme="minorEastAsia"/>
          <w:sz w:val="24"/>
          <w:szCs w:val="24"/>
        </w:rPr>
        <w:t xml:space="preserve"> This </w:t>
      </w:r>
      <w:r w:rsidR="00964563" w:rsidRPr="00E82AB1">
        <w:rPr>
          <w:rFonts w:eastAsiaTheme="minorEastAsia"/>
          <w:sz w:val="24"/>
          <w:szCs w:val="24"/>
        </w:rPr>
        <w:t>aligns with the graph in Figure 6, with both tests appearing to reach maximum attenuation at around 5000Hz.</w:t>
      </w:r>
    </w:p>
    <w:p w14:paraId="21306266" w14:textId="40C2985C" w:rsidR="00A35C99" w:rsidRPr="00E82AB1" w:rsidRDefault="00A35C99" w:rsidP="00A35C99">
      <w:pPr>
        <w:pStyle w:val="Heading3"/>
      </w:pPr>
      <w:bookmarkStart w:id="23" w:name="_Toc166859535"/>
      <w:r w:rsidRPr="00E82AB1">
        <w:lastRenderedPageBreak/>
        <w:t>5.2 Q factor</w:t>
      </w:r>
      <w:bookmarkEnd w:id="23"/>
    </w:p>
    <w:p w14:paraId="05CC89D5" w14:textId="6B9A8014" w:rsidR="00CB15A7" w:rsidRPr="00E82AB1" w:rsidRDefault="00B55654" w:rsidP="00CB15A7">
      <w:pPr>
        <w:rPr>
          <w:sz w:val="24"/>
          <w:szCs w:val="24"/>
        </w:rPr>
      </w:pPr>
      <w:r w:rsidRPr="00E82AB1">
        <w:rPr>
          <w:sz w:val="24"/>
          <w:szCs w:val="24"/>
        </w:rPr>
        <w:t xml:space="preserve">To further compare the two tests, and </w:t>
      </w:r>
      <w:r w:rsidR="009739FF" w:rsidRPr="00E82AB1">
        <w:rPr>
          <w:sz w:val="24"/>
          <w:szCs w:val="24"/>
        </w:rPr>
        <w:t xml:space="preserve">work out what causes the difference between them, the Quality factor (Q factor) was also calculated for each. </w:t>
      </w:r>
      <w:r w:rsidR="00D57A94" w:rsidRPr="00E82AB1">
        <w:rPr>
          <w:sz w:val="24"/>
          <w:szCs w:val="24"/>
        </w:rPr>
        <w:t>The Q</w:t>
      </w:r>
      <w:r w:rsidR="00843FED" w:rsidRPr="00E82AB1">
        <w:rPr>
          <w:sz w:val="24"/>
          <w:szCs w:val="24"/>
        </w:rPr>
        <w:t xml:space="preserve"> factor measures how sharp the peak is. This is done by taking the attenuation at the </w:t>
      </w:r>
      <w:r w:rsidR="00060A50" w:rsidRPr="00E82AB1">
        <w:rPr>
          <w:sz w:val="24"/>
          <w:szCs w:val="24"/>
        </w:rPr>
        <w:t>resonant frequency (5033Hz), the</w:t>
      </w:r>
      <w:r w:rsidR="00C07619" w:rsidRPr="00E82AB1">
        <w:rPr>
          <w:sz w:val="24"/>
          <w:szCs w:val="24"/>
        </w:rPr>
        <w:t>n</w:t>
      </w:r>
      <w:r w:rsidR="00060A50" w:rsidRPr="00E82AB1">
        <w:rPr>
          <w:sz w:val="24"/>
          <w:szCs w:val="24"/>
        </w:rPr>
        <w:t xml:space="preserve"> reading the width between the points </w:t>
      </w:r>
      <w:r w:rsidR="00A04F43" w:rsidRPr="00E82AB1">
        <w:rPr>
          <w:sz w:val="24"/>
          <w:szCs w:val="24"/>
        </w:rPr>
        <w:t>-3dB lower than that value</w:t>
      </w:r>
      <w:r w:rsidR="000F2030" w:rsidRPr="00E82AB1">
        <w:rPr>
          <w:sz w:val="24"/>
          <w:szCs w:val="24"/>
        </w:rPr>
        <w:t xml:space="preserve"> and using the </w:t>
      </w:r>
      <w:r w:rsidR="00BF6535" w:rsidRPr="00E82AB1">
        <w:rPr>
          <w:sz w:val="24"/>
          <w:szCs w:val="24"/>
        </w:rPr>
        <w:t xml:space="preserve">following </w:t>
      </w:r>
      <w:r w:rsidR="000F2030" w:rsidRPr="00E82AB1">
        <w:rPr>
          <w:sz w:val="24"/>
          <w:szCs w:val="24"/>
        </w:rPr>
        <w:t>formul</w:t>
      </w:r>
      <w:r w:rsidR="00BF6535" w:rsidRPr="00E82AB1">
        <w:rPr>
          <w:sz w:val="24"/>
          <w:szCs w:val="24"/>
        </w:rPr>
        <w:t>a:</w:t>
      </w:r>
      <w:r w:rsidR="00A04F43" w:rsidRPr="00E82AB1">
        <w:rPr>
          <w:sz w:val="24"/>
          <w:szCs w:val="24"/>
        </w:rPr>
        <w:t xml:space="preserve"> </w:t>
      </w:r>
    </w:p>
    <w:p w14:paraId="64B5909B" w14:textId="15E61C25" w:rsidR="00BF6535" w:rsidRDefault="00BF6535" w:rsidP="00CB15A7">
      <w:pPr>
        <w:rPr>
          <w:rFonts w:eastAsiaTheme="minorEastAsia"/>
        </w:rPr>
      </w:pPr>
      <w:r>
        <w:tab/>
      </w:r>
      <w:r>
        <w:tab/>
      </w:r>
      <m:oMath>
        <m:r>
          <w:rPr>
            <w:rFonts w:ascii="Cambria Math" w:hAnsi="Cambria Math"/>
            <w:sz w:val="24"/>
            <w:szCs w:val="24"/>
          </w:rPr>
          <m:t xml:space="preserve">Q=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0</m:t>
                </m:r>
              </m:sub>
            </m:sSub>
          </m:num>
          <m:den>
            <m:sSub>
              <m:sSubPr>
                <m:ctrlPr>
                  <w:rPr>
                    <w:rFonts w:ascii="Cambria Math" w:hAnsi="Cambria Math"/>
                    <w:i/>
                    <w:sz w:val="24"/>
                    <w:szCs w:val="24"/>
                  </w:rPr>
                </m:ctrlPr>
              </m:sSubPr>
              <m:e>
                <m:r>
                  <w:rPr>
                    <w:rFonts w:ascii="Cambria Math" w:hAnsi="Cambria Math"/>
                    <w:sz w:val="24"/>
                    <w:szCs w:val="24"/>
                  </w:rPr>
                  <m:t>∆</m:t>
                </m:r>
                <m:r>
                  <w:rPr>
                    <w:rFonts w:ascii="Cambria Math" w:hAnsi="Cambria Math"/>
                    <w:sz w:val="24"/>
                    <w:szCs w:val="24"/>
                  </w:rPr>
                  <m:t>f</m:t>
                </m:r>
              </m:e>
              <m:sub>
                <m:r>
                  <w:rPr>
                    <w:rFonts w:ascii="Cambria Math" w:hAnsi="Cambria Math"/>
                    <w:sz w:val="24"/>
                    <w:szCs w:val="24"/>
                  </w:rPr>
                  <m:t>-3dB</m:t>
                </m:r>
              </m:sub>
            </m:sSub>
          </m:den>
        </m:f>
      </m:oMath>
      <w:r w:rsidR="00D75D7A" w:rsidRPr="00E82AB1">
        <w:rPr>
          <w:rFonts w:eastAsiaTheme="minorEastAsia"/>
          <w:sz w:val="24"/>
          <w:szCs w:val="24"/>
        </w:rPr>
        <w:t xml:space="preserve">      </w:t>
      </w:r>
      <w:sdt>
        <w:sdtPr>
          <w:rPr>
            <w:rFonts w:eastAsiaTheme="minorEastAsia"/>
            <w:sz w:val="24"/>
            <w:szCs w:val="24"/>
          </w:rPr>
          <w:id w:val="-1178649505"/>
          <w:citation/>
        </w:sdtPr>
        <w:sdtContent>
          <w:r w:rsidR="00D75D7A" w:rsidRPr="00E82AB1">
            <w:rPr>
              <w:rFonts w:eastAsiaTheme="minorEastAsia"/>
              <w:sz w:val="24"/>
              <w:szCs w:val="24"/>
            </w:rPr>
            <w:fldChar w:fldCharType="begin"/>
          </w:r>
          <w:r w:rsidR="00D75D7A" w:rsidRPr="00E82AB1">
            <w:rPr>
              <w:rFonts w:eastAsiaTheme="minorEastAsia"/>
              <w:sz w:val="24"/>
              <w:szCs w:val="24"/>
            </w:rPr>
            <w:instrText xml:space="preserve"> CITATION Pau15 \l 2057 </w:instrText>
          </w:r>
          <w:r w:rsidR="00D75D7A" w:rsidRPr="00E82AB1">
            <w:rPr>
              <w:rFonts w:eastAsiaTheme="minorEastAsia"/>
              <w:sz w:val="24"/>
              <w:szCs w:val="24"/>
            </w:rPr>
            <w:fldChar w:fldCharType="separate"/>
          </w:r>
          <w:r w:rsidR="00AF2EBD" w:rsidRPr="00E82AB1">
            <w:rPr>
              <w:rFonts w:eastAsiaTheme="minorEastAsia"/>
              <w:noProof/>
              <w:sz w:val="24"/>
              <w:szCs w:val="24"/>
            </w:rPr>
            <w:t>[2]</w:t>
          </w:r>
          <w:r w:rsidR="00D75D7A" w:rsidRPr="00E82AB1">
            <w:rPr>
              <w:rFonts w:eastAsiaTheme="minorEastAsia"/>
              <w:sz w:val="24"/>
              <w:szCs w:val="24"/>
            </w:rPr>
            <w:fldChar w:fldCharType="end"/>
          </w:r>
        </w:sdtContent>
      </w:sdt>
    </w:p>
    <w:p w14:paraId="1F291BF2" w14:textId="75ED92AB" w:rsidR="0049764D" w:rsidRDefault="0049764D" w:rsidP="0049764D">
      <w:pPr>
        <w:pStyle w:val="Caption"/>
        <w:rPr>
          <w:rFonts w:eastAsiaTheme="minorEastAsia"/>
        </w:rPr>
      </w:pPr>
      <w:r>
        <w:rPr>
          <w:rFonts w:eastAsiaTheme="minorEastAsia"/>
        </w:rPr>
        <w:tab/>
      </w:r>
      <w:r>
        <w:rPr>
          <w:rFonts w:eastAsiaTheme="minorEastAsia"/>
        </w:rPr>
        <w:tab/>
      </w:r>
      <w:bookmarkStart w:id="24" w:name="_Toc166859466"/>
      <w:r>
        <w:t xml:space="preserve">Equation </w:t>
      </w:r>
      <w:r>
        <w:fldChar w:fldCharType="begin"/>
      </w:r>
      <w:r>
        <w:instrText xml:space="preserve"> SEQ Equation \* ARABIC </w:instrText>
      </w:r>
      <w:r>
        <w:fldChar w:fldCharType="separate"/>
      </w:r>
      <w:r w:rsidR="00AF2EBD">
        <w:rPr>
          <w:noProof/>
        </w:rPr>
        <w:t>2</w:t>
      </w:r>
      <w:r>
        <w:fldChar w:fldCharType="end"/>
      </w:r>
      <w:r>
        <w:t>: Q factor</w:t>
      </w:r>
      <w:bookmarkEnd w:id="24"/>
    </w:p>
    <w:p w14:paraId="292F5A76" w14:textId="4C0D9ACE" w:rsidR="005747F3" w:rsidRDefault="005747F3" w:rsidP="00CB15A7">
      <w:pPr>
        <w:rPr>
          <w:rFonts w:eastAsiaTheme="minorEastAsia"/>
          <w:sz w:val="24"/>
          <w:szCs w:val="24"/>
        </w:rPr>
      </w:pPr>
      <w:r w:rsidRPr="00E82AB1">
        <w:rPr>
          <w:rFonts w:eastAsiaTheme="minorEastAsia"/>
          <w:sz w:val="24"/>
          <w:szCs w:val="24"/>
        </w:rPr>
        <w:t xml:space="preserve">For both tests the graph was enlarged </w:t>
      </w:r>
      <w:r w:rsidR="005866FD" w:rsidRPr="00E82AB1">
        <w:rPr>
          <w:rFonts w:eastAsiaTheme="minorEastAsia"/>
          <w:sz w:val="24"/>
          <w:szCs w:val="24"/>
        </w:rPr>
        <w:t>around the peak.</w:t>
      </w:r>
      <w:r w:rsidR="006F60A1" w:rsidRPr="00E82AB1">
        <w:rPr>
          <w:rFonts w:eastAsiaTheme="minorEastAsia"/>
          <w:sz w:val="24"/>
          <w:szCs w:val="24"/>
        </w:rPr>
        <w:t xml:space="preserve"> The frequency axis was reduced so it covered between </w:t>
      </w:r>
      <w:r w:rsidR="007E17DB" w:rsidRPr="00E82AB1">
        <w:rPr>
          <w:rFonts w:eastAsiaTheme="minorEastAsia"/>
          <w:sz w:val="24"/>
          <w:szCs w:val="24"/>
        </w:rPr>
        <w:t>4800Hz and 5300Hz</w:t>
      </w:r>
      <w:r w:rsidR="003C2607" w:rsidRPr="00E82AB1">
        <w:rPr>
          <w:rFonts w:eastAsiaTheme="minorEastAsia"/>
          <w:sz w:val="24"/>
          <w:szCs w:val="24"/>
        </w:rPr>
        <w:t xml:space="preserve"> and changed to a linear scale</w:t>
      </w:r>
      <w:r w:rsidR="00650781" w:rsidRPr="00E82AB1">
        <w:rPr>
          <w:rFonts w:eastAsiaTheme="minorEastAsia"/>
          <w:sz w:val="24"/>
          <w:szCs w:val="24"/>
        </w:rPr>
        <w:t xml:space="preserve"> in order to read values more precisely off the axis</w:t>
      </w:r>
      <w:r w:rsidR="007E17DB" w:rsidRPr="00E82AB1">
        <w:rPr>
          <w:rFonts w:eastAsiaTheme="minorEastAsia"/>
          <w:sz w:val="24"/>
          <w:szCs w:val="24"/>
        </w:rPr>
        <w:t>.</w:t>
      </w:r>
      <w:r w:rsidR="005866FD" w:rsidRPr="00E82AB1">
        <w:rPr>
          <w:rFonts w:eastAsiaTheme="minorEastAsia"/>
          <w:sz w:val="24"/>
          <w:szCs w:val="24"/>
        </w:rPr>
        <w:t xml:space="preserve"> </w:t>
      </w:r>
      <w:r w:rsidR="00D21456" w:rsidRPr="00E82AB1">
        <w:rPr>
          <w:rFonts w:eastAsiaTheme="minorEastAsia"/>
          <w:sz w:val="24"/>
          <w:szCs w:val="24"/>
        </w:rPr>
        <w:t xml:space="preserve">The graph </w:t>
      </w:r>
      <w:r w:rsidR="007E17DB" w:rsidRPr="00E82AB1">
        <w:rPr>
          <w:rFonts w:eastAsiaTheme="minorEastAsia"/>
          <w:sz w:val="24"/>
          <w:szCs w:val="24"/>
        </w:rPr>
        <w:t xml:space="preserve">for the simulated circuit </w:t>
      </w:r>
      <w:r w:rsidR="00D21456" w:rsidRPr="00E82AB1">
        <w:rPr>
          <w:rFonts w:eastAsiaTheme="minorEastAsia"/>
          <w:sz w:val="24"/>
          <w:szCs w:val="24"/>
        </w:rPr>
        <w:t>is shown below in Figure 7.</w:t>
      </w:r>
    </w:p>
    <w:p w14:paraId="5B1F4FDA" w14:textId="77777777" w:rsidR="00E82AB1" w:rsidRPr="00E82AB1" w:rsidRDefault="00E82AB1" w:rsidP="00CB15A7">
      <w:pPr>
        <w:rPr>
          <w:rFonts w:eastAsiaTheme="minorEastAsia"/>
          <w:sz w:val="24"/>
          <w:szCs w:val="24"/>
        </w:rPr>
      </w:pPr>
    </w:p>
    <w:p w14:paraId="306F2587" w14:textId="77777777" w:rsidR="006F60A1" w:rsidRDefault="002D79DA" w:rsidP="006F60A1">
      <w:pPr>
        <w:keepNext/>
        <w:jc w:val="center"/>
      </w:pPr>
      <w:r w:rsidRPr="002D79DA">
        <w:drawing>
          <wp:inline distT="0" distB="0" distL="0" distR="0" wp14:anchorId="0DE4B1BF" wp14:editId="4D441D86">
            <wp:extent cx="5731510" cy="2808605"/>
            <wp:effectExtent l="0" t="0" r="0" b="0"/>
            <wp:docPr id="685185889" name="Picture 1" descr="A graph with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185889" name="Picture 1" descr="A graph with colored lines&#10;&#10;Description automatically generated"/>
                    <pic:cNvPicPr/>
                  </pic:nvPicPr>
                  <pic:blipFill>
                    <a:blip r:embed="rId18"/>
                    <a:stretch>
                      <a:fillRect/>
                    </a:stretch>
                  </pic:blipFill>
                  <pic:spPr>
                    <a:xfrm>
                      <a:off x="0" y="0"/>
                      <a:ext cx="5731510" cy="2808605"/>
                    </a:xfrm>
                    <a:prstGeom prst="rect">
                      <a:avLst/>
                    </a:prstGeom>
                  </pic:spPr>
                </pic:pic>
              </a:graphicData>
            </a:graphic>
          </wp:inline>
        </w:drawing>
      </w:r>
    </w:p>
    <w:p w14:paraId="2689C8D7" w14:textId="7E9783B9" w:rsidR="00D21456" w:rsidRDefault="006F60A1" w:rsidP="006F60A1">
      <w:pPr>
        <w:pStyle w:val="Caption"/>
        <w:jc w:val="center"/>
      </w:pPr>
      <w:bookmarkStart w:id="25" w:name="_Toc166859546"/>
      <w:r>
        <w:t xml:space="preserve">Figure </w:t>
      </w:r>
      <w:r>
        <w:fldChar w:fldCharType="begin"/>
      </w:r>
      <w:r>
        <w:instrText xml:space="preserve"> SEQ Figure \* ARABIC </w:instrText>
      </w:r>
      <w:r>
        <w:fldChar w:fldCharType="separate"/>
      </w:r>
      <w:r w:rsidR="00AF2EBD">
        <w:rPr>
          <w:noProof/>
        </w:rPr>
        <w:t>7</w:t>
      </w:r>
      <w:r>
        <w:fldChar w:fldCharType="end"/>
      </w:r>
      <w:r>
        <w:t xml:space="preserve">: Graph showing how measurements for the Q factor </w:t>
      </w:r>
      <w:r w:rsidR="00AF2EBD">
        <w:t>were</w:t>
      </w:r>
      <w:r>
        <w:t xml:space="preserve"> </w:t>
      </w:r>
      <w:r w:rsidR="00AF2EBD">
        <w:rPr>
          <w:noProof/>
        </w:rPr>
        <w:t>taken</w:t>
      </w:r>
      <w:r>
        <w:rPr>
          <w:noProof/>
        </w:rPr>
        <w:t xml:space="preserve"> </w:t>
      </w:r>
      <w:r w:rsidR="00992E89">
        <w:rPr>
          <w:noProof/>
        </w:rPr>
        <w:t>for the</w:t>
      </w:r>
      <w:r>
        <w:rPr>
          <w:noProof/>
        </w:rPr>
        <w:t xml:space="preserve"> simulation</w:t>
      </w:r>
      <w:bookmarkEnd w:id="25"/>
    </w:p>
    <w:p w14:paraId="64110F86" w14:textId="77777777" w:rsidR="006F60A1" w:rsidRDefault="006F60A1" w:rsidP="00CB15A7"/>
    <w:p w14:paraId="29BD418E" w14:textId="5D5C2B7C" w:rsidR="00713388" w:rsidRPr="00E82AB1" w:rsidRDefault="002D79DA" w:rsidP="00CB15A7">
      <w:pPr>
        <w:rPr>
          <w:sz w:val="24"/>
          <w:szCs w:val="24"/>
        </w:rPr>
      </w:pPr>
      <w:r w:rsidRPr="00E82AB1">
        <w:rPr>
          <w:sz w:val="24"/>
          <w:szCs w:val="24"/>
        </w:rPr>
        <w:t>Initially the resonant frequency was marked on the graph, shown by the orange line as a reference point</w:t>
      </w:r>
      <w:r w:rsidR="009D5405" w:rsidRPr="00E82AB1">
        <w:rPr>
          <w:sz w:val="24"/>
          <w:szCs w:val="24"/>
        </w:rPr>
        <w:t xml:space="preserve"> (line is not through peak as no reading was taken at resonant frequency)</w:t>
      </w:r>
      <w:r w:rsidRPr="00E82AB1">
        <w:rPr>
          <w:sz w:val="24"/>
          <w:szCs w:val="24"/>
        </w:rPr>
        <w:t xml:space="preserve">. Then a </w:t>
      </w:r>
      <w:r w:rsidR="009D5405" w:rsidRPr="00E82AB1">
        <w:rPr>
          <w:sz w:val="24"/>
          <w:szCs w:val="24"/>
        </w:rPr>
        <w:t>horizontal line was plotted that would mark the peak of the grap</w:t>
      </w:r>
      <w:r w:rsidR="00210728" w:rsidRPr="00E82AB1">
        <w:rPr>
          <w:sz w:val="24"/>
          <w:szCs w:val="24"/>
        </w:rPr>
        <w:t>h and allow its value to be read on the vertical axis, in this case: -1.8</w:t>
      </w:r>
      <w:r w:rsidR="0041536E" w:rsidRPr="00E82AB1">
        <w:rPr>
          <w:sz w:val="24"/>
          <w:szCs w:val="24"/>
        </w:rPr>
        <w:t xml:space="preserve"> dB</w:t>
      </w:r>
      <w:r w:rsidR="00210728" w:rsidRPr="00E82AB1">
        <w:rPr>
          <w:sz w:val="24"/>
          <w:szCs w:val="24"/>
        </w:rPr>
        <w:t xml:space="preserve">. </w:t>
      </w:r>
      <w:r w:rsidR="0041536E" w:rsidRPr="00E82AB1">
        <w:rPr>
          <w:sz w:val="24"/>
          <w:szCs w:val="24"/>
        </w:rPr>
        <w:t xml:space="preserve">A second horizontal line was then plotted at -4.8 dB (shown in blue) by </w:t>
      </w:r>
      <w:r w:rsidR="007E17DB" w:rsidRPr="00E82AB1">
        <w:rPr>
          <w:sz w:val="24"/>
          <w:szCs w:val="24"/>
        </w:rPr>
        <w:t>calculating</w:t>
      </w:r>
      <w:r w:rsidR="0041536E" w:rsidRPr="00E82AB1">
        <w:rPr>
          <w:sz w:val="24"/>
          <w:szCs w:val="24"/>
        </w:rPr>
        <w:t xml:space="preserve"> -1.8 – 3. </w:t>
      </w:r>
      <w:r w:rsidR="00551EFF" w:rsidRPr="00E82AB1">
        <w:rPr>
          <w:sz w:val="24"/>
          <w:szCs w:val="24"/>
        </w:rPr>
        <w:t xml:space="preserve">To mark where this line </w:t>
      </w:r>
      <w:r w:rsidR="00F65260" w:rsidRPr="00E82AB1">
        <w:rPr>
          <w:sz w:val="24"/>
          <w:szCs w:val="24"/>
        </w:rPr>
        <w:t xml:space="preserve">intersected with the graph, two additional lines were plotted, </w:t>
      </w:r>
      <w:proofErr w:type="spellStart"/>
      <w:r w:rsidR="00F65260" w:rsidRPr="00E82AB1">
        <w:rPr>
          <w:sz w:val="24"/>
          <w:szCs w:val="24"/>
        </w:rPr>
        <w:t>fL</w:t>
      </w:r>
      <w:proofErr w:type="spellEnd"/>
      <w:r w:rsidR="00F65260" w:rsidRPr="00E82AB1">
        <w:rPr>
          <w:sz w:val="24"/>
          <w:szCs w:val="24"/>
        </w:rPr>
        <w:t xml:space="preserve"> and </w:t>
      </w:r>
      <w:proofErr w:type="spellStart"/>
      <w:r w:rsidR="00F65260" w:rsidRPr="00E82AB1">
        <w:rPr>
          <w:sz w:val="24"/>
          <w:szCs w:val="24"/>
        </w:rPr>
        <w:t>fH</w:t>
      </w:r>
      <w:proofErr w:type="spellEnd"/>
      <w:r w:rsidR="00F65260" w:rsidRPr="00E82AB1">
        <w:rPr>
          <w:sz w:val="24"/>
          <w:szCs w:val="24"/>
        </w:rPr>
        <w:t xml:space="preserve">. Their </w:t>
      </w:r>
      <w:r w:rsidR="00713388" w:rsidRPr="00E82AB1">
        <w:rPr>
          <w:sz w:val="24"/>
          <w:szCs w:val="24"/>
        </w:rPr>
        <w:t xml:space="preserve">x values were then adjusted until the exactly passed over this intersection, allowing the frequency the intersection is </w:t>
      </w:r>
      <w:proofErr w:type="spellStart"/>
      <w:r w:rsidR="00713388" w:rsidRPr="00E82AB1">
        <w:rPr>
          <w:sz w:val="24"/>
          <w:szCs w:val="24"/>
        </w:rPr>
        <w:t>at</w:t>
      </w:r>
      <w:proofErr w:type="spellEnd"/>
      <w:r w:rsidR="00713388" w:rsidRPr="00E82AB1">
        <w:rPr>
          <w:sz w:val="24"/>
          <w:szCs w:val="24"/>
        </w:rPr>
        <w:t xml:space="preserve"> to be read off the axis.</w:t>
      </w:r>
    </w:p>
    <w:p w14:paraId="0B661F18" w14:textId="6A206A08" w:rsidR="000B2DB6" w:rsidRPr="00E82AB1" w:rsidRDefault="00F57D39" w:rsidP="00CB15A7">
      <w:pPr>
        <w:rPr>
          <w:rFonts w:cstheme="minorHAnsi"/>
          <w:sz w:val="24"/>
          <w:szCs w:val="24"/>
        </w:rPr>
      </w:pPr>
      <w:r w:rsidRPr="00E82AB1">
        <w:rPr>
          <w:sz w:val="24"/>
          <w:szCs w:val="24"/>
        </w:rPr>
        <w:t xml:space="preserve">The </w:t>
      </w:r>
      <w:r w:rsidR="00F81612" w:rsidRPr="00E82AB1">
        <w:rPr>
          <w:sz w:val="24"/>
          <w:szCs w:val="24"/>
        </w:rPr>
        <w:t>bandwidth</w:t>
      </w:r>
      <w:r w:rsidRPr="00E82AB1">
        <w:rPr>
          <w:sz w:val="24"/>
          <w:szCs w:val="24"/>
        </w:rPr>
        <w:t xml:space="preserve"> was then calculated</w:t>
      </w:r>
      <w:r w:rsidR="00713388" w:rsidRPr="00E82AB1">
        <w:rPr>
          <w:sz w:val="24"/>
          <w:szCs w:val="24"/>
        </w:rPr>
        <w:t xml:space="preserve"> </w:t>
      </w:r>
      <w:r w:rsidRPr="00E82AB1">
        <w:rPr>
          <w:sz w:val="24"/>
          <w:szCs w:val="24"/>
        </w:rPr>
        <w:t xml:space="preserve">as </w:t>
      </w:r>
      <w:proofErr w:type="spellStart"/>
      <w:r w:rsidR="00634F98" w:rsidRPr="00E82AB1">
        <w:rPr>
          <w:rFonts w:cstheme="minorHAnsi"/>
          <w:sz w:val="24"/>
          <w:szCs w:val="24"/>
        </w:rPr>
        <w:t>Δf</w:t>
      </w:r>
      <w:proofErr w:type="spellEnd"/>
      <w:r w:rsidRPr="00E82AB1">
        <w:rPr>
          <w:rFonts w:cstheme="minorHAnsi"/>
          <w:sz w:val="24"/>
          <w:szCs w:val="24"/>
        </w:rPr>
        <w:t xml:space="preserve"> = 5068 – 4841 = </w:t>
      </w:r>
      <w:r w:rsidR="003A575A" w:rsidRPr="00E82AB1">
        <w:rPr>
          <w:rFonts w:cstheme="minorHAnsi"/>
          <w:sz w:val="24"/>
          <w:szCs w:val="24"/>
        </w:rPr>
        <w:t>227 Hz</w:t>
      </w:r>
      <w:r w:rsidR="000B2DB6" w:rsidRPr="00E82AB1">
        <w:rPr>
          <w:rFonts w:cstheme="minorHAnsi"/>
          <w:sz w:val="24"/>
          <w:szCs w:val="24"/>
        </w:rPr>
        <w:t>. By using the formula for Q factor, as mentioned above, the Q factor for the simulation test was then calculated:</w:t>
      </w:r>
    </w:p>
    <w:p w14:paraId="412182B3" w14:textId="6825FB40" w:rsidR="00551EFF" w:rsidRPr="00E82AB1" w:rsidRDefault="000B2DB6" w:rsidP="00FC1AE2">
      <w:pPr>
        <w:ind w:left="720" w:firstLine="720"/>
        <w:rPr>
          <w:sz w:val="24"/>
          <w:szCs w:val="24"/>
        </w:rPr>
      </w:pPr>
      <m:oMath>
        <m:r>
          <w:rPr>
            <w:rFonts w:ascii="Cambria Math" w:hAnsi="Cambria Math" w:cstheme="minorHAnsi"/>
            <w:sz w:val="24"/>
            <w:szCs w:val="24"/>
          </w:rPr>
          <w:lastRenderedPageBreak/>
          <m:t xml:space="preserve">Q= </m:t>
        </m:r>
        <m:f>
          <m:fPr>
            <m:ctrlPr>
              <w:rPr>
                <w:rFonts w:ascii="Cambria Math" w:hAnsi="Cambria Math" w:cstheme="minorHAnsi"/>
                <w: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f</m:t>
                </m:r>
              </m:e>
              <m:sub>
                <m:r>
                  <w:rPr>
                    <w:rFonts w:ascii="Cambria Math" w:hAnsi="Cambria Math" w:cstheme="minorHAnsi"/>
                    <w:sz w:val="24"/>
                    <w:szCs w:val="24"/>
                  </w:rPr>
                  <m:t>0</m:t>
                </m:r>
              </m:sub>
            </m:sSub>
          </m:num>
          <m:den>
            <m:sSub>
              <m:sSubPr>
                <m:ctrlPr>
                  <w:rPr>
                    <w:rFonts w:ascii="Cambria Math" w:hAnsi="Cambria Math" w:cstheme="minorHAnsi"/>
                    <w:i/>
                    <w:sz w:val="24"/>
                    <w:szCs w:val="24"/>
                  </w:rPr>
                </m:ctrlPr>
              </m:sSubPr>
              <m:e>
                <m:r>
                  <w:rPr>
                    <w:rFonts w:ascii="Cambria Math" w:hAnsi="Cambria Math" w:cstheme="minorHAnsi"/>
                    <w:sz w:val="24"/>
                    <w:szCs w:val="24"/>
                  </w:rPr>
                  <m:t>∆f</m:t>
                </m:r>
              </m:e>
              <m:sub>
                <m:r>
                  <w:rPr>
                    <w:rFonts w:ascii="Cambria Math" w:hAnsi="Cambria Math" w:cstheme="minorHAnsi"/>
                    <w:sz w:val="24"/>
                    <w:szCs w:val="24"/>
                  </w:rPr>
                  <m:t>-3dB</m:t>
                </m:r>
              </m:sub>
            </m:sSub>
          </m:den>
        </m:f>
        <m:r>
          <w:rPr>
            <w:rFonts w:ascii="Cambria Math" w:hAnsi="Cambria Math" w:cstheme="minorHAnsi"/>
            <w:sz w:val="24"/>
            <w:szCs w:val="24"/>
          </w:rPr>
          <m:t xml:space="preserve"> =  </m:t>
        </m:r>
        <m:f>
          <m:fPr>
            <m:ctrlPr>
              <w:rPr>
                <w:rFonts w:ascii="Cambria Math" w:hAnsi="Cambria Math" w:cstheme="minorHAnsi"/>
                <w:i/>
                <w:sz w:val="24"/>
                <w:szCs w:val="24"/>
              </w:rPr>
            </m:ctrlPr>
          </m:fPr>
          <m:num>
            <m:r>
              <w:rPr>
                <w:rFonts w:ascii="Cambria Math" w:hAnsi="Cambria Math" w:cstheme="minorHAnsi"/>
                <w:sz w:val="24"/>
                <w:szCs w:val="24"/>
              </w:rPr>
              <m:t>5032.92</m:t>
            </m:r>
          </m:num>
          <m:den>
            <m:r>
              <w:rPr>
                <w:rFonts w:ascii="Cambria Math" w:hAnsi="Cambria Math" w:cstheme="minorHAnsi"/>
                <w:sz w:val="24"/>
                <w:szCs w:val="24"/>
              </w:rPr>
              <m:t>227</m:t>
            </m:r>
          </m:den>
        </m:f>
        <m:r>
          <w:rPr>
            <w:rFonts w:ascii="Cambria Math" w:hAnsi="Cambria Math" w:cstheme="minorHAnsi"/>
            <w:sz w:val="24"/>
            <w:szCs w:val="24"/>
          </w:rPr>
          <m:t xml:space="preserve"> =  </m:t>
        </m:r>
        <m:r>
          <w:rPr>
            <w:rFonts w:ascii="Cambria Math" w:hAnsi="Cambria Math" w:cstheme="minorHAnsi"/>
            <w:sz w:val="24"/>
            <w:szCs w:val="24"/>
          </w:rPr>
          <m:t>22.171  (3dp)</m:t>
        </m:r>
      </m:oMath>
      <w:r w:rsidR="00634F98" w:rsidRPr="00E82AB1">
        <w:rPr>
          <w:rFonts w:cstheme="minorHAnsi"/>
          <w:sz w:val="24"/>
          <w:szCs w:val="24"/>
        </w:rPr>
        <w:t xml:space="preserve"> </w:t>
      </w:r>
    </w:p>
    <w:p w14:paraId="25DF35A6" w14:textId="77777777" w:rsidR="006F60A1" w:rsidRPr="00E82AB1" w:rsidRDefault="006F60A1" w:rsidP="00CB15A7">
      <w:pPr>
        <w:rPr>
          <w:sz w:val="24"/>
          <w:szCs w:val="24"/>
        </w:rPr>
      </w:pPr>
    </w:p>
    <w:p w14:paraId="4C1E73AB" w14:textId="18170053" w:rsidR="001B0FC8" w:rsidRPr="00E82AB1" w:rsidRDefault="006F60A1" w:rsidP="00CB15A7">
      <w:pPr>
        <w:rPr>
          <w:sz w:val="24"/>
          <w:szCs w:val="24"/>
        </w:rPr>
      </w:pPr>
      <w:r w:rsidRPr="00E82AB1">
        <w:rPr>
          <w:sz w:val="24"/>
          <w:szCs w:val="24"/>
        </w:rPr>
        <w:t xml:space="preserve">The same process was then repeated for the breadboard test </w:t>
      </w:r>
      <w:r w:rsidR="003A0525" w:rsidRPr="00E82AB1">
        <w:rPr>
          <w:sz w:val="24"/>
          <w:szCs w:val="24"/>
        </w:rPr>
        <w:t>results;</w:t>
      </w:r>
      <w:r w:rsidRPr="00E82AB1">
        <w:rPr>
          <w:sz w:val="24"/>
          <w:szCs w:val="24"/>
        </w:rPr>
        <w:t xml:space="preserve"> </w:t>
      </w:r>
      <w:r w:rsidR="00017366" w:rsidRPr="00E82AB1">
        <w:rPr>
          <w:sz w:val="24"/>
          <w:szCs w:val="24"/>
        </w:rPr>
        <w:t>however,</w:t>
      </w:r>
      <w:r w:rsidR="007C726C" w:rsidRPr="00E82AB1">
        <w:rPr>
          <w:sz w:val="24"/>
          <w:szCs w:val="24"/>
        </w:rPr>
        <w:t xml:space="preserve"> the graph had a different range of axis in order to make the peak fill the </w:t>
      </w:r>
      <w:proofErr w:type="gramStart"/>
      <w:r w:rsidR="007C726C" w:rsidRPr="00E82AB1">
        <w:rPr>
          <w:sz w:val="24"/>
          <w:szCs w:val="24"/>
        </w:rPr>
        <w:t>graph</w:t>
      </w:r>
      <w:proofErr w:type="gramEnd"/>
      <w:r w:rsidR="007C726C" w:rsidRPr="00E82AB1">
        <w:rPr>
          <w:sz w:val="24"/>
          <w:szCs w:val="24"/>
        </w:rPr>
        <w:t xml:space="preserve"> so </w:t>
      </w:r>
      <w:r w:rsidR="00F642FE" w:rsidRPr="00E82AB1">
        <w:rPr>
          <w:sz w:val="24"/>
          <w:szCs w:val="24"/>
        </w:rPr>
        <w:t>it</w:t>
      </w:r>
      <w:r w:rsidR="007C726C" w:rsidRPr="00E82AB1">
        <w:rPr>
          <w:sz w:val="24"/>
          <w:szCs w:val="24"/>
        </w:rPr>
        <w:t xml:space="preserve"> was easier to read (frequency ranged from 4000</w:t>
      </w:r>
      <w:r w:rsidR="00F642FE" w:rsidRPr="00E82AB1">
        <w:rPr>
          <w:sz w:val="24"/>
          <w:szCs w:val="24"/>
        </w:rPr>
        <w:t xml:space="preserve"> to 6000Hz, attenuation ranged from -14 to -28 dB). T</w:t>
      </w:r>
      <w:r w:rsidRPr="00E82AB1">
        <w:rPr>
          <w:sz w:val="24"/>
          <w:szCs w:val="24"/>
        </w:rPr>
        <w:t>he graph can be seen below in Figure 8.</w:t>
      </w:r>
    </w:p>
    <w:p w14:paraId="341EFFE9" w14:textId="0F7950C0" w:rsidR="00682EF5" w:rsidRDefault="00F66240" w:rsidP="00682EF5">
      <w:pPr>
        <w:keepNext/>
        <w:jc w:val="center"/>
      </w:pPr>
      <w:r w:rsidRPr="00F66240">
        <w:drawing>
          <wp:inline distT="0" distB="0" distL="0" distR="0" wp14:anchorId="416429B3" wp14:editId="4F97DD20">
            <wp:extent cx="5731510" cy="2875280"/>
            <wp:effectExtent l="0" t="0" r="2540" b="1270"/>
            <wp:docPr id="1063760916" name="Picture 1" descr="A graph with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760916" name="Picture 1" descr="A graph with colored lines&#10;&#10;Description automatically generated"/>
                    <pic:cNvPicPr/>
                  </pic:nvPicPr>
                  <pic:blipFill>
                    <a:blip r:embed="rId19"/>
                    <a:stretch>
                      <a:fillRect/>
                    </a:stretch>
                  </pic:blipFill>
                  <pic:spPr>
                    <a:xfrm>
                      <a:off x="0" y="0"/>
                      <a:ext cx="5731510" cy="2875280"/>
                    </a:xfrm>
                    <a:prstGeom prst="rect">
                      <a:avLst/>
                    </a:prstGeom>
                  </pic:spPr>
                </pic:pic>
              </a:graphicData>
            </a:graphic>
          </wp:inline>
        </w:drawing>
      </w:r>
    </w:p>
    <w:p w14:paraId="3D100B16" w14:textId="08B9A16C" w:rsidR="001B0FC8" w:rsidRDefault="00682EF5" w:rsidP="00682EF5">
      <w:pPr>
        <w:pStyle w:val="Caption"/>
        <w:jc w:val="center"/>
      </w:pPr>
      <w:bookmarkStart w:id="26" w:name="_Toc166859547"/>
      <w:r>
        <w:t xml:space="preserve">Figure </w:t>
      </w:r>
      <w:r>
        <w:fldChar w:fldCharType="begin"/>
      </w:r>
      <w:r>
        <w:instrText xml:space="preserve"> SEQ Figure \* ARABIC </w:instrText>
      </w:r>
      <w:r>
        <w:fldChar w:fldCharType="separate"/>
      </w:r>
      <w:r w:rsidR="00AF2EBD">
        <w:rPr>
          <w:noProof/>
        </w:rPr>
        <w:t>8</w:t>
      </w:r>
      <w:r>
        <w:fldChar w:fldCharType="end"/>
      </w:r>
      <w:r>
        <w:t>:</w:t>
      </w:r>
      <w:r w:rsidRPr="00882DB0">
        <w:t xml:space="preserve">Graph showing how measurements for the Q factor </w:t>
      </w:r>
      <w:r w:rsidR="00AF2EBD">
        <w:t>were</w:t>
      </w:r>
      <w:r w:rsidRPr="00882DB0">
        <w:t xml:space="preserve"> </w:t>
      </w:r>
      <w:r w:rsidR="00AF2EBD">
        <w:t>taken</w:t>
      </w:r>
      <w:r w:rsidRPr="00882DB0">
        <w:t xml:space="preserve"> </w:t>
      </w:r>
      <w:r w:rsidR="00992E89">
        <w:t>for the</w:t>
      </w:r>
      <w:r w:rsidRPr="00882DB0">
        <w:t xml:space="preserve"> </w:t>
      </w:r>
      <w:r w:rsidR="00992E89">
        <w:t>breadboard</w:t>
      </w:r>
      <w:bookmarkEnd w:id="26"/>
    </w:p>
    <w:p w14:paraId="17AB9155" w14:textId="77777777" w:rsidR="003C5E82" w:rsidRDefault="003C5E82" w:rsidP="00CB15A7"/>
    <w:p w14:paraId="59BC1DFE" w14:textId="493880A2" w:rsidR="00B55654" w:rsidRPr="00E82AB1" w:rsidRDefault="00F642FE" w:rsidP="00CB15A7">
      <w:pPr>
        <w:rPr>
          <w:sz w:val="24"/>
          <w:szCs w:val="24"/>
        </w:rPr>
      </w:pPr>
      <w:r w:rsidRPr="00E82AB1">
        <w:rPr>
          <w:sz w:val="24"/>
          <w:szCs w:val="24"/>
        </w:rPr>
        <w:t>T</w:t>
      </w:r>
      <w:r w:rsidR="00682EF5" w:rsidRPr="00E82AB1">
        <w:rPr>
          <w:sz w:val="24"/>
          <w:szCs w:val="24"/>
        </w:rPr>
        <w:t>he same sequence of calculations that were performed for the simulation test results</w:t>
      </w:r>
      <w:r w:rsidRPr="00E82AB1">
        <w:rPr>
          <w:sz w:val="24"/>
          <w:szCs w:val="24"/>
        </w:rPr>
        <w:t xml:space="preserve"> were then repeated. </w:t>
      </w:r>
    </w:p>
    <w:p w14:paraId="0C0C8255" w14:textId="2F2EB555" w:rsidR="00F642FE" w:rsidRPr="00E82AB1" w:rsidRDefault="00F642FE" w:rsidP="00CB15A7">
      <w:pPr>
        <w:rPr>
          <w:sz w:val="24"/>
          <w:szCs w:val="24"/>
        </w:rPr>
      </w:pPr>
      <w:r w:rsidRPr="00E82AB1">
        <w:rPr>
          <w:sz w:val="24"/>
          <w:szCs w:val="24"/>
        </w:rPr>
        <w:tab/>
      </w:r>
      <w:r w:rsidR="007C5D32" w:rsidRPr="00E82AB1">
        <w:rPr>
          <w:sz w:val="24"/>
          <w:szCs w:val="24"/>
        </w:rPr>
        <w:tab/>
      </w:r>
      <m:oMath>
        <m:r>
          <w:rPr>
            <w:rFonts w:ascii="Cambria Math" w:hAnsi="Cambria Math"/>
            <w:sz w:val="24"/>
            <w:szCs w:val="24"/>
          </w:rPr>
          <m:t>∆f=5675-</m:t>
        </m:r>
        <m:r>
          <w:rPr>
            <w:rFonts w:ascii="Cambria Math" w:hAnsi="Cambria Math"/>
            <w:sz w:val="24"/>
            <w:szCs w:val="24"/>
          </w:rPr>
          <m:t>4524=1151</m:t>
        </m:r>
      </m:oMath>
    </w:p>
    <w:p w14:paraId="56EBA343" w14:textId="2BB8F8D0" w:rsidR="00B55654" w:rsidRPr="00E82AB1" w:rsidRDefault="007C5D32" w:rsidP="00CB15A7">
      <w:pPr>
        <w:rPr>
          <w:sz w:val="24"/>
          <w:szCs w:val="24"/>
        </w:rPr>
      </w:pPr>
      <w:r w:rsidRPr="00E82AB1">
        <w:rPr>
          <w:sz w:val="24"/>
          <w:szCs w:val="24"/>
        </w:rPr>
        <w:tab/>
      </w:r>
      <w:r w:rsidRPr="00E82AB1">
        <w:rPr>
          <w:sz w:val="24"/>
          <w:szCs w:val="24"/>
        </w:rPr>
        <w:tab/>
      </w:r>
      <m:oMath>
        <m:r>
          <w:rPr>
            <w:rFonts w:ascii="Cambria Math" w:hAnsi="Cambria Math"/>
            <w:sz w:val="24"/>
            <w:szCs w:val="24"/>
          </w:rPr>
          <m:t xml:space="preserve">Q= </m:t>
        </m:r>
        <m:f>
          <m:fPr>
            <m:ctrlPr>
              <w:rPr>
                <w:rFonts w:ascii="Cambria Math" w:hAnsi="Cambria Math"/>
                <w:i/>
                <w:sz w:val="24"/>
                <w:szCs w:val="24"/>
              </w:rPr>
            </m:ctrlPr>
          </m:fPr>
          <m:num>
            <m:r>
              <w:rPr>
                <w:rFonts w:ascii="Cambria Math" w:hAnsi="Cambria Math"/>
                <w:sz w:val="24"/>
                <w:szCs w:val="24"/>
              </w:rPr>
              <m:t>5032.92</m:t>
            </m:r>
          </m:num>
          <m:den>
            <m:r>
              <w:rPr>
                <w:rFonts w:ascii="Cambria Math" w:hAnsi="Cambria Math"/>
                <w:sz w:val="24"/>
                <w:szCs w:val="24"/>
              </w:rPr>
              <m:t>1151</m:t>
            </m:r>
          </m:den>
        </m:f>
        <m:r>
          <w:rPr>
            <w:rFonts w:ascii="Cambria Math" w:hAnsi="Cambria Math"/>
            <w:sz w:val="24"/>
            <w:szCs w:val="24"/>
          </w:rPr>
          <m:t xml:space="preserve"> =</m:t>
        </m:r>
        <m:r>
          <w:rPr>
            <w:rFonts w:ascii="Cambria Math" w:eastAsiaTheme="minorEastAsia" w:hAnsi="Cambria Math"/>
            <w:sz w:val="24"/>
            <w:szCs w:val="24"/>
          </w:rPr>
          <m:t>4.373 (3dp)</m:t>
        </m:r>
      </m:oMath>
    </w:p>
    <w:p w14:paraId="77476F01" w14:textId="77777777" w:rsidR="00B16F9A" w:rsidRPr="00E82AB1" w:rsidRDefault="00B16F9A" w:rsidP="00CB15A7">
      <w:pPr>
        <w:rPr>
          <w:sz w:val="24"/>
          <w:szCs w:val="24"/>
        </w:rPr>
      </w:pPr>
    </w:p>
    <w:p w14:paraId="51FD5643" w14:textId="77777777" w:rsidR="00A35C99" w:rsidRPr="00E82AB1" w:rsidRDefault="003C5A80" w:rsidP="00CB15A7">
      <w:pPr>
        <w:rPr>
          <w:sz w:val="24"/>
          <w:szCs w:val="24"/>
        </w:rPr>
      </w:pPr>
      <w:proofErr w:type="gramStart"/>
      <w:r w:rsidRPr="00E82AB1">
        <w:rPr>
          <w:sz w:val="24"/>
          <w:szCs w:val="24"/>
        </w:rPr>
        <w:t>Comparing the two Q factor values, it</w:t>
      </w:r>
      <w:proofErr w:type="gramEnd"/>
      <w:r w:rsidRPr="00E82AB1">
        <w:rPr>
          <w:sz w:val="24"/>
          <w:szCs w:val="24"/>
        </w:rPr>
        <w:t xml:space="preserve"> is clear that the simulation </w:t>
      </w:r>
      <w:r w:rsidR="00EB0BE3" w:rsidRPr="00E82AB1">
        <w:rPr>
          <w:sz w:val="24"/>
          <w:szCs w:val="24"/>
        </w:rPr>
        <w:t>has a much higher quality factor (22.171 compared to 4.373).</w:t>
      </w:r>
      <w:r w:rsidR="00A53EF1" w:rsidRPr="00E82AB1">
        <w:rPr>
          <w:sz w:val="24"/>
          <w:szCs w:val="24"/>
        </w:rPr>
        <w:t xml:space="preserve"> </w:t>
      </w:r>
    </w:p>
    <w:p w14:paraId="22FCDE1D" w14:textId="5D4095D8" w:rsidR="00A35C99" w:rsidRPr="00E82AB1" w:rsidRDefault="00A35C99" w:rsidP="00CB15A7">
      <w:pPr>
        <w:rPr>
          <w:sz w:val="24"/>
          <w:szCs w:val="24"/>
        </w:rPr>
      </w:pPr>
    </w:p>
    <w:p w14:paraId="4147007A" w14:textId="06231F33" w:rsidR="00A35C99" w:rsidRPr="00E82AB1" w:rsidRDefault="00D42586" w:rsidP="00A35C99">
      <w:pPr>
        <w:pStyle w:val="Heading3"/>
      </w:pPr>
      <w:bookmarkStart w:id="27" w:name="_Toc166859536"/>
      <w:r w:rsidRPr="00E82AB1">
        <w:t>5.3 Parasitics</w:t>
      </w:r>
      <w:bookmarkEnd w:id="27"/>
    </w:p>
    <w:p w14:paraId="49B607B7" w14:textId="5FE72ECD" w:rsidR="007C5D32" w:rsidRPr="00E82AB1" w:rsidRDefault="00A53EF1" w:rsidP="00CB15A7">
      <w:pPr>
        <w:rPr>
          <w:sz w:val="24"/>
          <w:szCs w:val="24"/>
        </w:rPr>
      </w:pPr>
      <w:r w:rsidRPr="00E82AB1">
        <w:rPr>
          <w:sz w:val="24"/>
          <w:szCs w:val="24"/>
        </w:rPr>
        <w:t>One of the main causes of the less-sharp peak in the breadboard circuit is due to losses in both the capacitor and inductor</w:t>
      </w:r>
      <w:r w:rsidR="00A51284" w:rsidRPr="00E82AB1">
        <w:rPr>
          <w:sz w:val="24"/>
          <w:szCs w:val="24"/>
        </w:rPr>
        <w:t xml:space="preserve"> known as parasitics</w:t>
      </w:r>
      <w:r w:rsidR="00C420F3" w:rsidRPr="00E82AB1">
        <w:rPr>
          <w:sz w:val="24"/>
          <w:szCs w:val="24"/>
        </w:rPr>
        <w:t xml:space="preserve"> whereas </w:t>
      </w:r>
      <w:r w:rsidR="00535955" w:rsidRPr="00E82AB1">
        <w:rPr>
          <w:sz w:val="24"/>
          <w:szCs w:val="24"/>
        </w:rPr>
        <w:t>the simulation has a sharper peak as it assumes all components are ‘perfect’.</w:t>
      </w:r>
      <w:r w:rsidR="00A5239C" w:rsidRPr="00E82AB1">
        <w:rPr>
          <w:sz w:val="24"/>
          <w:szCs w:val="24"/>
        </w:rPr>
        <w:t xml:space="preserve"> </w:t>
      </w:r>
      <w:sdt>
        <w:sdtPr>
          <w:rPr>
            <w:sz w:val="24"/>
            <w:szCs w:val="24"/>
          </w:rPr>
          <w:id w:val="1383513018"/>
          <w:citation/>
        </w:sdtPr>
        <w:sdtContent>
          <w:r w:rsidR="00104225" w:rsidRPr="00E82AB1">
            <w:rPr>
              <w:sz w:val="24"/>
              <w:szCs w:val="24"/>
            </w:rPr>
            <w:fldChar w:fldCharType="begin"/>
          </w:r>
          <w:r w:rsidR="00104225" w:rsidRPr="00E82AB1">
            <w:rPr>
              <w:sz w:val="24"/>
              <w:szCs w:val="24"/>
            </w:rPr>
            <w:instrText xml:space="preserve"> CITATION Pau151 \l 2057 </w:instrText>
          </w:r>
          <w:r w:rsidR="00104225" w:rsidRPr="00E82AB1">
            <w:rPr>
              <w:sz w:val="24"/>
              <w:szCs w:val="24"/>
            </w:rPr>
            <w:fldChar w:fldCharType="separate"/>
          </w:r>
          <w:r w:rsidR="00AF2EBD" w:rsidRPr="00E82AB1">
            <w:rPr>
              <w:noProof/>
              <w:sz w:val="24"/>
              <w:szCs w:val="24"/>
            </w:rPr>
            <w:t>[10]</w:t>
          </w:r>
          <w:r w:rsidR="00104225" w:rsidRPr="00E82AB1">
            <w:rPr>
              <w:sz w:val="24"/>
              <w:szCs w:val="24"/>
            </w:rPr>
            <w:fldChar w:fldCharType="end"/>
          </w:r>
        </w:sdtContent>
      </w:sdt>
    </w:p>
    <w:p w14:paraId="12C1E48E" w14:textId="0101FD1C" w:rsidR="0081331B" w:rsidRPr="00E82AB1" w:rsidRDefault="00375FB3" w:rsidP="00CB15A7">
      <w:pPr>
        <w:rPr>
          <w:sz w:val="24"/>
          <w:szCs w:val="24"/>
        </w:rPr>
      </w:pPr>
      <w:r w:rsidRPr="00E82AB1">
        <w:rPr>
          <w:sz w:val="24"/>
          <w:szCs w:val="24"/>
        </w:rPr>
        <w:lastRenderedPageBreak/>
        <w:t>The main two parasitics</w:t>
      </w:r>
      <w:r w:rsidR="00E82AB1">
        <w:rPr>
          <w:sz w:val="24"/>
          <w:szCs w:val="24"/>
        </w:rPr>
        <w:t xml:space="preserve"> of these components</w:t>
      </w:r>
      <w:r w:rsidRPr="00E82AB1">
        <w:rPr>
          <w:sz w:val="24"/>
          <w:szCs w:val="24"/>
        </w:rPr>
        <w:t xml:space="preserve"> are ESR (effective series resistance) and ESL (</w:t>
      </w:r>
      <w:r w:rsidR="00DD622B" w:rsidRPr="00E82AB1">
        <w:rPr>
          <w:sz w:val="24"/>
          <w:szCs w:val="24"/>
        </w:rPr>
        <w:t>effective series inductance)</w:t>
      </w:r>
      <w:r w:rsidR="00D44750" w:rsidRPr="00E82AB1">
        <w:rPr>
          <w:sz w:val="24"/>
          <w:szCs w:val="24"/>
        </w:rPr>
        <w:t xml:space="preserve">. </w:t>
      </w:r>
      <w:r w:rsidR="0081331B" w:rsidRPr="00E82AB1">
        <w:rPr>
          <w:sz w:val="24"/>
          <w:szCs w:val="24"/>
        </w:rPr>
        <w:t xml:space="preserve">These parasitics cause the circuit to </w:t>
      </w:r>
      <w:r w:rsidR="00C351B4" w:rsidRPr="00E82AB1">
        <w:rPr>
          <w:sz w:val="24"/>
          <w:szCs w:val="24"/>
        </w:rPr>
        <w:t xml:space="preserve">waste more power, reducing the power output of the circuit and thereby lowering the Q factor. </w:t>
      </w:r>
      <w:sdt>
        <w:sdtPr>
          <w:rPr>
            <w:sz w:val="24"/>
            <w:szCs w:val="24"/>
          </w:rPr>
          <w:id w:val="612331650"/>
          <w:citation/>
        </w:sdtPr>
        <w:sdtContent>
          <w:r w:rsidR="00C351B4" w:rsidRPr="00E82AB1">
            <w:rPr>
              <w:sz w:val="24"/>
              <w:szCs w:val="24"/>
            </w:rPr>
            <w:fldChar w:fldCharType="begin"/>
          </w:r>
          <w:r w:rsidR="00C351B4" w:rsidRPr="00E82AB1">
            <w:rPr>
              <w:sz w:val="24"/>
              <w:szCs w:val="24"/>
            </w:rPr>
            <w:instrText xml:space="preserve"> CITATION Kin17 \l 2057 </w:instrText>
          </w:r>
          <w:r w:rsidR="00C351B4" w:rsidRPr="00E82AB1">
            <w:rPr>
              <w:sz w:val="24"/>
              <w:szCs w:val="24"/>
            </w:rPr>
            <w:fldChar w:fldCharType="separate"/>
          </w:r>
          <w:r w:rsidR="00AF2EBD" w:rsidRPr="00E82AB1">
            <w:rPr>
              <w:noProof/>
              <w:sz w:val="24"/>
              <w:szCs w:val="24"/>
            </w:rPr>
            <w:t>[11]</w:t>
          </w:r>
          <w:r w:rsidR="00C351B4" w:rsidRPr="00E82AB1">
            <w:rPr>
              <w:sz w:val="24"/>
              <w:szCs w:val="24"/>
            </w:rPr>
            <w:fldChar w:fldCharType="end"/>
          </w:r>
        </w:sdtContent>
      </w:sdt>
    </w:p>
    <w:p w14:paraId="0967C941" w14:textId="1D71C6F9" w:rsidR="00CB2F8D" w:rsidRPr="00E82AB1" w:rsidRDefault="00CB2F8D" w:rsidP="00CB15A7">
      <w:pPr>
        <w:rPr>
          <w:sz w:val="24"/>
          <w:szCs w:val="24"/>
        </w:rPr>
      </w:pPr>
      <w:r w:rsidRPr="00E82AB1">
        <w:rPr>
          <w:sz w:val="24"/>
          <w:szCs w:val="24"/>
        </w:rPr>
        <w:t xml:space="preserve">Each component can be modelled more accurately by representing </w:t>
      </w:r>
      <w:r w:rsidR="00E046E0" w:rsidRPr="00E82AB1">
        <w:rPr>
          <w:sz w:val="24"/>
          <w:szCs w:val="24"/>
        </w:rPr>
        <w:t xml:space="preserve">additional </w:t>
      </w:r>
      <w:r w:rsidR="00E31ECF" w:rsidRPr="00E82AB1">
        <w:rPr>
          <w:sz w:val="24"/>
          <w:szCs w:val="24"/>
        </w:rPr>
        <w:t>losses in series. For a resistor, it can be modelled with an inductor, representing ESL, in series. For capacitors and inductors, it can be modelled with a resistor representing their ESR in series.</w:t>
      </w:r>
      <w:sdt>
        <w:sdtPr>
          <w:rPr>
            <w:sz w:val="24"/>
            <w:szCs w:val="24"/>
          </w:rPr>
          <w:id w:val="-1291891519"/>
          <w:citation/>
        </w:sdtPr>
        <w:sdtContent>
          <w:r w:rsidR="00E046E0" w:rsidRPr="00E82AB1">
            <w:rPr>
              <w:sz w:val="24"/>
              <w:szCs w:val="24"/>
            </w:rPr>
            <w:fldChar w:fldCharType="begin"/>
          </w:r>
          <w:r w:rsidR="00E046E0" w:rsidRPr="00E82AB1">
            <w:rPr>
              <w:sz w:val="24"/>
              <w:szCs w:val="24"/>
            </w:rPr>
            <w:instrText xml:space="preserve"> CITATION Tex99 \l 2057 </w:instrText>
          </w:r>
          <w:r w:rsidR="00E046E0" w:rsidRPr="00E82AB1">
            <w:rPr>
              <w:sz w:val="24"/>
              <w:szCs w:val="24"/>
            </w:rPr>
            <w:fldChar w:fldCharType="separate"/>
          </w:r>
          <w:r w:rsidR="00AF2EBD" w:rsidRPr="00E82AB1">
            <w:rPr>
              <w:noProof/>
              <w:sz w:val="24"/>
              <w:szCs w:val="24"/>
            </w:rPr>
            <w:t xml:space="preserve"> [12]</w:t>
          </w:r>
          <w:r w:rsidR="00E046E0" w:rsidRPr="00E82AB1">
            <w:rPr>
              <w:sz w:val="24"/>
              <w:szCs w:val="24"/>
            </w:rPr>
            <w:fldChar w:fldCharType="end"/>
          </w:r>
        </w:sdtContent>
      </w:sdt>
      <w:r w:rsidR="00AB155F" w:rsidRPr="00E82AB1">
        <w:rPr>
          <w:sz w:val="24"/>
          <w:szCs w:val="24"/>
        </w:rPr>
        <w:t xml:space="preserve"> Diagrams </w:t>
      </w:r>
      <w:r w:rsidR="00A83ACF" w:rsidRPr="00E82AB1">
        <w:rPr>
          <w:sz w:val="24"/>
          <w:szCs w:val="24"/>
        </w:rPr>
        <w:t>demonstrating</w:t>
      </w:r>
      <w:r w:rsidR="00AB155F" w:rsidRPr="00E82AB1">
        <w:rPr>
          <w:sz w:val="24"/>
          <w:szCs w:val="24"/>
        </w:rPr>
        <w:t xml:space="preserve"> each of these</w:t>
      </w:r>
      <w:r w:rsidR="00A83ACF" w:rsidRPr="00E82AB1">
        <w:rPr>
          <w:sz w:val="24"/>
          <w:szCs w:val="24"/>
        </w:rPr>
        <w:t xml:space="preserve"> have been created and</w:t>
      </w:r>
      <w:r w:rsidR="00AB155F" w:rsidRPr="00E82AB1">
        <w:rPr>
          <w:sz w:val="24"/>
          <w:szCs w:val="24"/>
        </w:rPr>
        <w:t xml:space="preserve"> are shown below in Figures 9-11.</w:t>
      </w:r>
      <w:r w:rsidR="007A26C9" w:rsidRPr="00E82AB1">
        <w:rPr>
          <w:sz w:val="24"/>
          <w:szCs w:val="24"/>
        </w:rPr>
        <w:t xml:space="preserve"> </w:t>
      </w:r>
    </w:p>
    <w:p w14:paraId="6DEF557E" w14:textId="77777777" w:rsidR="00AB155F" w:rsidRDefault="00AB155F" w:rsidP="00CB15A7"/>
    <w:p w14:paraId="38FC1262" w14:textId="77777777" w:rsidR="00DA5B21" w:rsidRDefault="00DA5B21" w:rsidP="00DA5B21">
      <w:pPr>
        <w:keepNext/>
        <w:jc w:val="center"/>
      </w:pPr>
      <w:r w:rsidRPr="00DA5B21">
        <w:drawing>
          <wp:inline distT="0" distB="0" distL="0" distR="0" wp14:anchorId="6EB8B7E5" wp14:editId="73E74687">
            <wp:extent cx="2390115" cy="2172711"/>
            <wp:effectExtent l="0" t="0" r="0" b="0"/>
            <wp:docPr id="94616856" name="Picture 1" descr="A diagram of capacitor and capac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6856" name="Picture 1" descr="A diagram of capacitor and capacitor&#10;&#10;Description automatically generated"/>
                    <pic:cNvPicPr/>
                  </pic:nvPicPr>
                  <pic:blipFill>
                    <a:blip r:embed="rId20"/>
                    <a:stretch>
                      <a:fillRect/>
                    </a:stretch>
                  </pic:blipFill>
                  <pic:spPr>
                    <a:xfrm>
                      <a:off x="0" y="0"/>
                      <a:ext cx="2405807" cy="2186976"/>
                    </a:xfrm>
                    <a:prstGeom prst="rect">
                      <a:avLst/>
                    </a:prstGeom>
                  </pic:spPr>
                </pic:pic>
              </a:graphicData>
            </a:graphic>
          </wp:inline>
        </w:drawing>
      </w:r>
    </w:p>
    <w:p w14:paraId="3A9FCDF3" w14:textId="4EDC0321" w:rsidR="00E046E0" w:rsidRDefault="00DA5B21" w:rsidP="00DA5B21">
      <w:pPr>
        <w:pStyle w:val="Caption"/>
        <w:jc w:val="center"/>
        <w:rPr>
          <w:noProof/>
        </w:rPr>
      </w:pPr>
      <w:bookmarkStart w:id="28" w:name="_Toc166859548"/>
      <w:r>
        <w:t xml:space="preserve">Figure </w:t>
      </w:r>
      <w:r>
        <w:fldChar w:fldCharType="begin"/>
      </w:r>
      <w:r>
        <w:instrText xml:space="preserve"> SEQ Figure \* ARABIC </w:instrText>
      </w:r>
      <w:r>
        <w:fldChar w:fldCharType="separate"/>
      </w:r>
      <w:r w:rsidR="00AF2EBD">
        <w:rPr>
          <w:noProof/>
        </w:rPr>
        <w:t>9</w:t>
      </w:r>
      <w:r>
        <w:fldChar w:fldCharType="end"/>
      </w:r>
      <w:r>
        <w:t xml:space="preserve">:Diagram illustrating how an imperfect capacitor can be </w:t>
      </w:r>
      <w:r>
        <w:rPr>
          <w:noProof/>
        </w:rPr>
        <w:t>modelled</w:t>
      </w:r>
      <w:bookmarkEnd w:id="28"/>
    </w:p>
    <w:p w14:paraId="58946F37" w14:textId="77777777" w:rsidR="00BB4D3F" w:rsidRDefault="00BB4D3F" w:rsidP="00BB4D3F">
      <w:pPr>
        <w:keepNext/>
        <w:jc w:val="center"/>
      </w:pPr>
      <w:r w:rsidRPr="00BB4D3F">
        <w:drawing>
          <wp:inline distT="0" distB="0" distL="0" distR="0" wp14:anchorId="2C1DA098" wp14:editId="062E87B2">
            <wp:extent cx="2390115" cy="1661377"/>
            <wp:effectExtent l="0" t="0" r="0" b="0"/>
            <wp:docPr id="1884807901" name="Picture 1" descr="A diagram of electrical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807901" name="Picture 1" descr="A diagram of electrical components&#10;&#10;Description automatically generated"/>
                    <pic:cNvPicPr/>
                  </pic:nvPicPr>
                  <pic:blipFill>
                    <a:blip r:embed="rId21"/>
                    <a:stretch>
                      <a:fillRect/>
                    </a:stretch>
                  </pic:blipFill>
                  <pic:spPr>
                    <a:xfrm>
                      <a:off x="0" y="0"/>
                      <a:ext cx="2405682" cy="1672198"/>
                    </a:xfrm>
                    <a:prstGeom prst="rect">
                      <a:avLst/>
                    </a:prstGeom>
                  </pic:spPr>
                </pic:pic>
              </a:graphicData>
            </a:graphic>
          </wp:inline>
        </w:drawing>
      </w:r>
    </w:p>
    <w:p w14:paraId="59D43755" w14:textId="734F00DA" w:rsidR="00BB4D3F" w:rsidRPr="00BB4D3F" w:rsidRDefault="00BB4D3F" w:rsidP="00BB4D3F">
      <w:pPr>
        <w:pStyle w:val="Caption"/>
        <w:jc w:val="center"/>
      </w:pPr>
      <w:bookmarkStart w:id="29" w:name="_Toc166859549"/>
      <w:r>
        <w:t xml:space="preserve">Figure </w:t>
      </w:r>
      <w:r>
        <w:fldChar w:fldCharType="begin"/>
      </w:r>
      <w:r>
        <w:instrText xml:space="preserve"> SEQ Figure \* ARABIC </w:instrText>
      </w:r>
      <w:r>
        <w:fldChar w:fldCharType="separate"/>
      </w:r>
      <w:r w:rsidR="00AF2EBD">
        <w:rPr>
          <w:noProof/>
        </w:rPr>
        <w:t>10</w:t>
      </w:r>
      <w:r>
        <w:fldChar w:fldCharType="end"/>
      </w:r>
      <w:r>
        <w:t>:</w:t>
      </w:r>
      <w:r w:rsidRPr="004314E4">
        <w:t xml:space="preserve">Diagram illustrating how an imperfect </w:t>
      </w:r>
      <w:r>
        <w:t>inductor</w:t>
      </w:r>
      <w:r w:rsidRPr="004314E4">
        <w:t xml:space="preserve"> can be modelled</w:t>
      </w:r>
      <w:bookmarkEnd w:id="29"/>
    </w:p>
    <w:p w14:paraId="159582F4" w14:textId="77777777" w:rsidR="00AF015B" w:rsidRDefault="00AF015B" w:rsidP="00AF015B">
      <w:pPr>
        <w:keepNext/>
        <w:jc w:val="center"/>
      </w:pPr>
      <w:r w:rsidRPr="00AF015B">
        <w:drawing>
          <wp:inline distT="0" distB="0" distL="0" distR="0" wp14:anchorId="7EDEE6C6" wp14:editId="6D39625E">
            <wp:extent cx="2322214" cy="1829779"/>
            <wp:effectExtent l="0" t="0" r="0" b="0"/>
            <wp:docPr id="87464328" name="Picture 1" descr="A diagram of electrical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4328" name="Picture 1" descr="A diagram of electrical components&#10;&#10;Description automatically generated"/>
                    <pic:cNvPicPr/>
                  </pic:nvPicPr>
                  <pic:blipFill>
                    <a:blip r:embed="rId22"/>
                    <a:stretch>
                      <a:fillRect/>
                    </a:stretch>
                  </pic:blipFill>
                  <pic:spPr>
                    <a:xfrm>
                      <a:off x="0" y="0"/>
                      <a:ext cx="2353184" cy="1854182"/>
                    </a:xfrm>
                    <a:prstGeom prst="rect">
                      <a:avLst/>
                    </a:prstGeom>
                  </pic:spPr>
                </pic:pic>
              </a:graphicData>
            </a:graphic>
          </wp:inline>
        </w:drawing>
      </w:r>
    </w:p>
    <w:p w14:paraId="7B689C30" w14:textId="3C0B4866" w:rsidR="00AE6845" w:rsidRDefault="00AF015B" w:rsidP="00E82AB1">
      <w:pPr>
        <w:pStyle w:val="Caption"/>
        <w:jc w:val="center"/>
      </w:pPr>
      <w:bookmarkStart w:id="30" w:name="_Toc166859550"/>
      <w:r>
        <w:t xml:space="preserve">Figure </w:t>
      </w:r>
      <w:r>
        <w:fldChar w:fldCharType="begin"/>
      </w:r>
      <w:r>
        <w:instrText xml:space="preserve"> SEQ Figure \* ARABIC </w:instrText>
      </w:r>
      <w:r>
        <w:fldChar w:fldCharType="separate"/>
      </w:r>
      <w:r w:rsidR="00AF2EBD">
        <w:rPr>
          <w:noProof/>
        </w:rPr>
        <w:t>11</w:t>
      </w:r>
      <w:r>
        <w:fldChar w:fldCharType="end"/>
      </w:r>
      <w:r>
        <w:t>:</w:t>
      </w:r>
      <w:r w:rsidRPr="00A04A53">
        <w:t xml:space="preserve">Diagram illustrating how an imperfect </w:t>
      </w:r>
      <w:r>
        <w:t>resistor</w:t>
      </w:r>
      <w:r w:rsidRPr="00A04A53">
        <w:t xml:space="preserve"> can be modelled</w:t>
      </w:r>
      <w:bookmarkEnd w:id="30"/>
    </w:p>
    <w:p w14:paraId="6B0A6712" w14:textId="0920E3A8" w:rsidR="003A0525" w:rsidRPr="00E82AB1" w:rsidRDefault="009D3E3F" w:rsidP="00CB15A7">
      <w:pPr>
        <w:rPr>
          <w:sz w:val="24"/>
          <w:szCs w:val="24"/>
        </w:rPr>
      </w:pPr>
      <w:r w:rsidRPr="00E82AB1">
        <w:rPr>
          <w:sz w:val="24"/>
          <w:szCs w:val="24"/>
        </w:rPr>
        <w:lastRenderedPageBreak/>
        <w:t xml:space="preserve">While </w:t>
      </w:r>
      <w:r w:rsidR="00E1151F" w:rsidRPr="00E82AB1">
        <w:rPr>
          <w:sz w:val="24"/>
          <w:szCs w:val="24"/>
        </w:rPr>
        <w:t xml:space="preserve">there are certain other elements possible to include in this model, such as capacitors ESL caused by the leads or internal plates, they are so </w:t>
      </w:r>
      <w:r w:rsidR="00AE6845" w:rsidRPr="00E82AB1">
        <w:rPr>
          <w:sz w:val="24"/>
          <w:szCs w:val="24"/>
        </w:rPr>
        <w:t>negligible</w:t>
      </w:r>
      <w:r w:rsidR="00E1151F" w:rsidRPr="00E82AB1">
        <w:rPr>
          <w:sz w:val="24"/>
          <w:szCs w:val="24"/>
        </w:rPr>
        <w:t xml:space="preserve"> that they will not have a large </w:t>
      </w:r>
      <w:r w:rsidR="00AE6845" w:rsidRPr="00E82AB1">
        <w:rPr>
          <w:sz w:val="24"/>
          <w:szCs w:val="24"/>
        </w:rPr>
        <w:t>impact on the overall circuit, so will therefore not be included.</w:t>
      </w:r>
    </w:p>
    <w:p w14:paraId="6A3C7250" w14:textId="4C24EE1C" w:rsidR="00E641D6" w:rsidRPr="00E82AB1" w:rsidRDefault="00E641D6" w:rsidP="00E641D6">
      <w:pPr>
        <w:rPr>
          <w:sz w:val="24"/>
          <w:szCs w:val="24"/>
        </w:rPr>
      </w:pPr>
      <w:r w:rsidRPr="00E82AB1">
        <w:rPr>
          <w:sz w:val="24"/>
          <w:szCs w:val="24"/>
        </w:rPr>
        <w:t>In order to better represent these elements in the simulation, the exact values of the capacitor and inductor, and resistor were measured</w:t>
      </w:r>
      <w:r w:rsidRPr="00E82AB1">
        <w:rPr>
          <w:sz w:val="24"/>
          <w:szCs w:val="24"/>
        </w:rPr>
        <w:t xml:space="preserve"> as well as their ESR or ESL respectively. These measurements produced the following results:</w:t>
      </w:r>
    </w:p>
    <w:p w14:paraId="18DDA631" w14:textId="0F33D31C" w:rsidR="00E641D6" w:rsidRPr="00E82AB1" w:rsidRDefault="00E641D6" w:rsidP="00E641D6">
      <w:pPr>
        <w:pStyle w:val="ListParagraph"/>
        <w:numPr>
          <w:ilvl w:val="0"/>
          <w:numId w:val="4"/>
        </w:numPr>
        <w:rPr>
          <w:sz w:val="24"/>
          <w:szCs w:val="24"/>
        </w:rPr>
      </w:pPr>
      <w:r w:rsidRPr="00E82AB1">
        <w:rPr>
          <w:sz w:val="24"/>
          <w:szCs w:val="24"/>
        </w:rPr>
        <w:t xml:space="preserve">Resistor: resistance = 979 </w:t>
      </w:r>
      <w:r w:rsidR="00455F2E" w:rsidRPr="00E82AB1">
        <w:rPr>
          <w:sz w:val="24"/>
          <w:szCs w:val="24"/>
        </w:rPr>
        <w:t>Ω</w:t>
      </w:r>
      <w:r w:rsidRPr="00E82AB1">
        <w:rPr>
          <w:sz w:val="24"/>
          <w:szCs w:val="24"/>
        </w:rPr>
        <w:t xml:space="preserve">, </w:t>
      </w:r>
      <w:r w:rsidR="003D2C6D" w:rsidRPr="00E82AB1">
        <w:rPr>
          <w:sz w:val="24"/>
          <w:szCs w:val="24"/>
        </w:rPr>
        <w:t xml:space="preserve">inductance = 84.5 </w:t>
      </w:r>
      <w:proofErr w:type="spellStart"/>
      <w:r w:rsidR="003D2C6D" w:rsidRPr="00E82AB1">
        <w:rPr>
          <w:sz w:val="24"/>
          <w:szCs w:val="24"/>
        </w:rPr>
        <w:t>uH</w:t>
      </w:r>
      <w:proofErr w:type="spellEnd"/>
      <w:r w:rsidR="004C6E9C" w:rsidRPr="00E82AB1">
        <w:rPr>
          <w:sz w:val="24"/>
          <w:szCs w:val="24"/>
        </w:rPr>
        <w:t xml:space="preserve">  </w:t>
      </w:r>
      <w:proofErr w:type="gramStart"/>
      <w:r w:rsidR="004C6E9C" w:rsidRPr="00E82AB1">
        <w:rPr>
          <w:sz w:val="24"/>
          <w:szCs w:val="24"/>
        </w:rPr>
        <w:t xml:space="preserve">   (</w:t>
      </w:r>
      <w:proofErr w:type="gramEnd"/>
      <w:r w:rsidR="004C6E9C" w:rsidRPr="00E82AB1">
        <w:rPr>
          <w:sz w:val="24"/>
          <w:szCs w:val="24"/>
        </w:rPr>
        <w:t xml:space="preserve">resistor </w:t>
      </w:r>
      <w:r w:rsidR="002900F6" w:rsidRPr="00E82AB1">
        <w:rPr>
          <w:sz w:val="24"/>
          <w:szCs w:val="24"/>
        </w:rPr>
        <w:t xml:space="preserve">had tolerance of </w:t>
      </w:r>
      <w:r w:rsidR="00F17BA1" w:rsidRPr="00E82AB1">
        <w:rPr>
          <w:sz w:val="24"/>
          <w:szCs w:val="24"/>
        </w:rPr>
        <w:t>+-5%)</w:t>
      </w:r>
    </w:p>
    <w:p w14:paraId="5D3236CF" w14:textId="16227BD5" w:rsidR="003D2C6D" w:rsidRPr="00E82AB1" w:rsidRDefault="003D2C6D" w:rsidP="00E641D6">
      <w:pPr>
        <w:pStyle w:val="ListParagraph"/>
        <w:numPr>
          <w:ilvl w:val="0"/>
          <w:numId w:val="4"/>
        </w:numPr>
        <w:rPr>
          <w:sz w:val="24"/>
          <w:szCs w:val="24"/>
        </w:rPr>
      </w:pPr>
      <w:r w:rsidRPr="00E82AB1">
        <w:rPr>
          <w:sz w:val="24"/>
          <w:szCs w:val="24"/>
        </w:rPr>
        <w:t>Inductor</w:t>
      </w:r>
      <w:r w:rsidR="00305781" w:rsidRPr="00E82AB1">
        <w:rPr>
          <w:sz w:val="24"/>
          <w:szCs w:val="24"/>
        </w:rPr>
        <w:t xml:space="preserve">: inductance = 0.994 </w:t>
      </w:r>
      <w:proofErr w:type="spellStart"/>
      <w:r w:rsidR="00305781" w:rsidRPr="00E82AB1">
        <w:rPr>
          <w:sz w:val="24"/>
          <w:szCs w:val="24"/>
        </w:rPr>
        <w:t>mH</w:t>
      </w:r>
      <w:proofErr w:type="spellEnd"/>
      <w:r w:rsidR="00305781" w:rsidRPr="00E82AB1">
        <w:rPr>
          <w:sz w:val="24"/>
          <w:szCs w:val="24"/>
        </w:rPr>
        <w:t xml:space="preserve">, resistance = 7.32 </w:t>
      </w:r>
      <w:r w:rsidR="00455F2E" w:rsidRPr="00E82AB1">
        <w:rPr>
          <w:sz w:val="24"/>
          <w:szCs w:val="24"/>
        </w:rPr>
        <w:t>Ω</w:t>
      </w:r>
    </w:p>
    <w:p w14:paraId="6C7DF955" w14:textId="77C81F84" w:rsidR="00305781" w:rsidRPr="00E82AB1" w:rsidRDefault="00FC0961" w:rsidP="00E641D6">
      <w:pPr>
        <w:pStyle w:val="ListParagraph"/>
        <w:numPr>
          <w:ilvl w:val="0"/>
          <w:numId w:val="4"/>
        </w:numPr>
        <w:rPr>
          <w:sz w:val="24"/>
          <w:szCs w:val="24"/>
        </w:rPr>
      </w:pPr>
      <w:r w:rsidRPr="00E82AB1">
        <w:rPr>
          <w:sz w:val="24"/>
          <w:szCs w:val="24"/>
        </w:rPr>
        <w:t xml:space="preserve">Capacitor: capacitance = 1.064 </w:t>
      </w:r>
      <w:proofErr w:type="spellStart"/>
      <w:r w:rsidRPr="00E82AB1">
        <w:rPr>
          <w:sz w:val="24"/>
          <w:szCs w:val="24"/>
        </w:rPr>
        <w:t>uF</w:t>
      </w:r>
      <w:proofErr w:type="spellEnd"/>
      <w:r w:rsidRPr="00E82AB1">
        <w:rPr>
          <w:sz w:val="24"/>
          <w:szCs w:val="24"/>
        </w:rPr>
        <w:t>, resistance at 1kHz = 5.09</w:t>
      </w:r>
      <w:r w:rsidR="0098733C" w:rsidRPr="00E82AB1">
        <w:rPr>
          <w:sz w:val="24"/>
          <w:szCs w:val="24"/>
        </w:rPr>
        <w:t xml:space="preserve">189x10^-5 </w:t>
      </w:r>
    </w:p>
    <w:p w14:paraId="410A9F8E" w14:textId="39135BB3" w:rsidR="0098733C" w:rsidRPr="00E82AB1" w:rsidRDefault="0098733C" w:rsidP="0098733C">
      <w:pPr>
        <w:pStyle w:val="ListParagraph"/>
        <w:ind w:left="3600"/>
        <w:rPr>
          <w:sz w:val="24"/>
          <w:szCs w:val="24"/>
        </w:rPr>
      </w:pPr>
      <w:r w:rsidRPr="00E82AB1">
        <w:rPr>
          <w:sz w:val="24"/>
          <w:szCs w:val="24"/>
        </w:rPr>
        <w:t xml:space="preserve">    </w:t>
      </w:r>
      <w:r w:rsidR="004F1637" w:rsidRPr="00E82AB1">
        <w:rPr>
          <w:sz w:val="24"/>
          <w:szCs w:val="24"/>
        </w:rPr>
        <w:t>r</w:t>
      </w:r>
      <w:r w:rsidRPr="00E82AB1">
        <w:rPr>
          <w:sz w:val="24"/>
          <w:szCs w:val="24"/>
        </w:rPr>
        <w:t>esistance at 10kHz = 7.63</w:t>
      </w:r>
      <w:r w:rsidR="004F1637" w:rsidRPr="00E82AB1">
        <w:rPr>
          <w:sz w:val="24"/>
          <w:szCs w:val="24"/>
        </w:rPr>
        <w:t>784x10^-4</w:t>
      </w:r>
    </w:p>
    <w:p w14:paraId="43A87BEA" w14:textId="3848A09F" w:rsidR="009D3E3F" w:rsidRPr="00E82AB1" w:rsidRDefault="004F1637" w:rsidP="00CB15A7">
      <w:pPr>
        <w:rPr>
          <w:sz w:val="24"/>
          <w:szCs w:val="24"/>
        </w:rPr>
      </w:pPr>
      <w:r w:rsidRPr="00E82AB1">
        <w:rPr>
          <w:sz w:val="24"/>
          <w:szCs w:val="24"/>
        </w:rPr>
        <w:t>As the capacitor</w:t>
      </w:r>
      <w:r w:rsidR="00F829AF" w:rsidRPr="00E82AB1">
        <w:rPr>
          <w:sz w:val="24"/>
          <w:szCs w:val="24"/>
        </w:rPr>
        <w:t>’s ESR varied with frequency, the mean resistance of the two values was taken, as this would provide a reasonable average for the frequency closest to the resonant frequency, where it would have the most impact</w:t>
      </w:r>
      <w:r w:rsidR="004B6E3B" w:rsidRPr="00E82AB1">
        <w:rPr>
          <w:sz w:val="24"/>
          <w:szCs w:val="24"/>
        </w:rPr>
        <w:t>. The mean of the two measurements:</w:t>
      </w:r>
    </w:p>
    <w:p w14:paraId="62A8829F" w14:textId="0BAADCF5" w:rsidR="004B6E3B" w:rsidRPr="00E82AB1" w:rsidRDefault="004B6E3B" w:rsidP="00CB15A7">
      <w:pPr>
        <w:rPr>
          <w:sz w:val="24"/>
          <w:szCs w:val="24"/>
        </w:rPr>
      </w:pPr>
      <w:r w:rsidRPr="00E82AB1">
        <w:rPr>
          <w:sz w:val="24"/>
          <w:szCs w:val="24"/>
        </w:rPr>
        <w:tab/>
      </w:r>
      <w:r w:rsidRPr="00E82AB1">
        <w:rPr>
          <w:sz w:val="24"/>
          <w:szCs w:val="24"/>
        </w:rPr>
        <w:tab/>
      </w:r>
      <m:oMath>
        <m:r>
          <w:rPr>
            <w:rFonts w:ascii="Cambria Math" w:hAnsi="Cambria Math"/>
            <w:sz w:val="24"/>
            <w:szCs w:val="24"/>
          </w:rPr>
          <m:t xml:space="preserve">ESR= </m:t>
        </m:r>
        <m:f>
          <m:fPr>
            <m:ctrlPr>
              <w:rPr>
                <w:rFonts w:ascii="Cambria Math" w:hAnsi="Cambria Math"/>
                <w:i/>
                <w:sz w:val="24"/>
                <w:szCs w:val="24"/>
              </w:rPr>
            </m:ctrlPr>
          </m:fPr>
          <m:num>
            <m:r>
              <w:rPr>
                <w:rFonts w:ascii="Cambria Math" w:hAnsi="Cambria Math"/>
                <w:sz w:val="24"/>
                <w:szCs w:val="24"/>
              </w:rPr>
              <m:t>5.09</m:t>
            </m:r>
            <m:r>
              <w:rPr>
                <w:rFonts w:ascii="Cambria Math" w:hAnsi="Cambria Math"/>
                <w:sz w:val="24"/>
                <w:szCs w:val="24"/>
              </w:rPr>
              <m:t>189x</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-5</m:t>
                </m:r>
              </m:sup>
            </m:sSup>
            <m:r>
              <w:rPr>
                <w:rFonts w:ascii="Cambria Math" w:hAnsi="Cambria Math"/>
                <w:sz w:val="24"/>
                <w:szCs w:val="24"/>
              </w:rPr>
              <m:t>+</m:t>
            </m:r>
            <m:r>
              <w:rPr>
                <w:rFonts w:ascii="Cambria Math" w:hAnsi="Cambria Math"/>
                <w:sz w:val="24"/>
                <w:szCs w:val="24"/>
              </w:rPr>
              <m:t>7.63784x</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-4</m:t>
                </m:r>
              </m:sup>
            </m:sSup>
          </m:num>
          <m:den>
            <m:r>
              <w:rPr>
                <w:rFonts w:ascii="Cambria Math" w:hAnsi="Cambria Math"/>
                <w:sz w:val="24"/>
                <w:szCs w:val="24"/>
              </w:rPr>
              <m:t>2</m:t>
            </m:r>
          </m:den>
        </m:f>
        <m:r>
          <w:rPr>
            <w:rFonts w:ascii="Cambria Math" w:hAnsi="Cambria Math"/>
            <w:sz w:val="24"/>
            <w:szCs w:val="24"/>
          </w:rPr>
          <m:t>=</m:t>
        </m:r>
        <m:r>
          <w:rPr>
            <w:rFonts w:ascii="Cambria Math" w:hAnsi="Cambria Math"/>
            <w:sz w:val="24"/>
            <w:szCs w:val="24"/>
          </w:rPr>
          <m:t>4.07</m:t>
        </m:r>
        <m:r>
          <w:rPr>
            <w:rFonts w:ascii="Cambria Math" w:hAnsi="Cambria Math"/>
            <w:sz w:val="24"/>
            <w:szCs w:val="24"/>
          </w:rPr>
          <m:t>351x</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-4</m:t>
            </m:r>
          </m:sup>
        </m:sSup>
        <m:r>
          <w:rPr>
            <w:rFonts w:ascii="Cambria Math" w:eastAsiaTheme="minorEastAsia" w:hAnsi="Cambria Math"/>
            <w:sz w:val="24"/>
            <w:szCs w:val="24"/>
          </w:rPr>
          <m:t>Ω</m:t>
        </m:r>
      </m:oMath>
    </w:p>
    <w:p w14:paraId="12489149" w14:textId="77777777" w:rsidR="00455F2E" w:rsidRPr="00E82AB1" w:rsidRDefault="00455F2E" w:rsidP="00CB15A7">
      <w:pPr>
        <w:rPr>
          <w:sz w:val="24"/>
          <w:szCs w:val="24"/>
        </w:rPr>
      </w:pPr>
    </w:p>
    <w:p w14:paraId="5633CFD4" w14:textId="6A2518C2" w:rsidR="00D42586" w:rsidRPr="00E82AB1" w:rsidRDefault="00D42586" w:rsidP="00D42586">
      <w:pPr>
        <w:pStyle w:val="Heading3"/>
      </w:pPr>
      <w:bookmarkStart w:id="31" w:name="_Toc166859537"/>
      <w:r w:rsidRPr="00E82AB1">
        <w:t>5.4 Second simulation</w:t>
      </w:r>
      <w:bookmarkEnd w:id="31"/>
    </w:p>
    <w:p w14:paraId="5CC849C4" w14:textId="11BA3B8B" w:rsidR="009D3E3F" w:rsidRPr="00E82AB1" w:rsidRDefault="00455F2E" w:rsidP="00CB15A7">
      <w:pPr>
        <w:rPr>
          <w:sz w:val="24"/>
          <w:szCs w:val="24"/>
        </w:rPr>
      </w:pPr>
      <w:r w:rsidRPr="00E82AB1">
        <w:rPr>
          <w:sz w:val="24"/>
          <w:szCs w:val="24"/>
        </w:rPr>
        <w:t>The circuit was then re-simulated using proteus in an attempt to better replicate the real circuit. The schematic is shown below in Figure 12:</w:t>
      </w:r>
    </w:p>
    <w:p w14:paraId="479217EB" w14:textId="77777777" w:rsidR="00077727" w:rsidRDefault="00077727" w:rsidP="00077727">
      <w:pPr>
        <w:keepNext/>
        <w:jc w:val="center"/>
      </w:pPr>
      <w:r w:rsidRPr="00077727">
        <w:drawing>
          <wp:inline distT="0" distB="0" distL="0" distR="0" wp14:anchorId="408DF369" wp14:editId="6DB9D747">
            <wp:extent cx="5731510" cy="4033520"/>
            <wp:effectExtent l="0" t="0" r="0" b="0"/>
            <wp:docPr id="845521885" name="Picture 1" descr="A computer screen shot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521885" name="Picture 1" descr="A computer screen shot of a circuit&#10;&#10;Description automatically generated"/>
                    <pic:cNvPicPr/>
                  </pic:nvPicPr>
                  <pic:blipFill>
                    <a:blip r:embed="rId23"/>
                    <a:stretch>
                      <a:fillRect/>
                    </a:stretch>
                  </pic:blipFill>
                  <pic:spPr>
                    <a:xfrm>
                      <a:off x="0" y="0"/>
                      <a:ext cx="5731510" cy="4033520"/>
                    </a:xfrm>
                    <a:prstGeom prst="rect">
                      <a:avLst/>
                    </a:prstGeom>
                  </pic:spPr>
                </pic:pic>
              </a:graphicData>
            </a:graphic>
          </wp:inline>
        </w:drawing>
      </w:r>
    </w:p>
    <w:p w14:paraId="02B8D630" w14:textId="2D5895B8" w:rsidR="00992E89" w:rsidRDefault="00077727" w:rsidP="00E82AB1">
      <w:pPr>
        <w:pStyle w:val="Caption"/>
        <w:jc w:val="center"/>
      </w:pPr>
      <w:bookmarkStart w:id="32" w:name="_Toc166859551"/>
      <w:r>
        <w:t xml:space="preserve">Figure </w:t>
      </w:r>
      <w:r>
        <w:fldChar w:fldCharType="begin"/>
      </w:r>
      <w:r>
        <w:instrText xml:space="preserve"> SEQ Figure \* ARABIC </w:instrText>
      </w:r>
      <w:r>
        <w:fldChar w:fldCharType="separate"/>
      </w:r>
      <w:r w:rsidR="00AF2EBD">
        <w:rPr>
          <w:noProof/>
        </w:rPr>
        <w:t>12</w:t>
      </w:r>
      <w:r>
        <w:fldChar w:fldCharType="end"/>
      </w:r>
      <w:r>
        <w:t>:Second simulation of band pass filter circuit</w:t>
      </w:r>
      <w:bookmarkEnd w:id="32"/>
    </w:p>
    <w:p w14:paraId="62113382" w14:textId="6417C618" w:rsidR="00455F2E" w:rsidRPr="00E82AB1" w:rsidRDefault="00077727" w:rsidP="00CB15A7">
      <w:pPr>
        <w:rPr>
          <w:sz w:val="24"/>
          <w:szCs w:val="24"/>
        </w:rPr>
      </w:pPr>
      <w:r w:rsidRPr="00E82AB1">
        <w:rPr>
          <w:sz w:val="24"/>
          <w:szCs w:val="24"/>
        </w:rPr>
        <w:lastRenderedPageBreak/>
        <w:t>The same set of frequencies was then measured again</w:t>
      </w:r>
      <w:r w:rsidR="00774F3A" w:rsidRPr="00E82AB1">
        <w:rPr>
          <w:sz w:val="24"/>
          <w:szCs w:val="24"/>
        </w:rPr>
        <w:t xml:space="preserve"> using the same method as the original simulation. The table of results is shown below</w:t>
      </w:r>
      <w:r w:rsidR="00992E89" w:rsidRPr="00E82AB1">
        <w:rPr>
          <w:sz w:val="24"/>
          <w:szCs w:val="24"/>
        </w:rPr>
        <w:t xml:space="preserve"> in Table 4</w:t>
      </w:r>
      <w:r w:rsidR="00774F3A" w:rsidRPr="00E82AB1">
        <w:rPr>
          <w:sz w:val="24"/>
          <w:szCs w:val="24"/>
        </w:rPr>
        <w:t>.</w:t>
      </w:r>
    </w:p>
    <w:p w14:paraId="597A324B" w14:textId="06A55AEE" w:rsidR="00D66228" w:rsidRDefault="00D66228" w:rsidP="00D66228">
      <w:pPr>
        <w:pStyle w:val="Caption"/>
        <w:keepNext/>
        <w:jc w:val="center"/>
      </w:pPr>
      <w:bookmarkStart w:id="33" w:name="_Toc166859556"/>
      <w:r>
        <w:t xml:space="preserve">Table </w:t>
      </w:r>
      <w:r>
        <w:fldChar w:fldCharType="begin"/>
      </w:r>
      <w:r>
        <w:instrText xml:space="preserve"> SEQ Table \* ARABIC </w:instrText>
      </w:r>
      <w:r>
        <w:fldChar w:fldCharType="separate"/>
      </w:r>
      <w:r w:rsidR="00AF2EBD">
        <w:rPr>
          <w:noProof/>
        </w:rPr>
        <w:t>3</w:t>
      </w:r>
      <w:r>
        <w:fldChar w:fldCharType="end"/>
      </w:r>
      <w:r>
        <w:t>:Table of results for second simulation, recording Vout, calculating attenuation</w:t>
      </w:r>
      <w:bookmarkEnd w:id="33"/>
    </w:p>
    <w:p w14:paraId="06E9AC6C" w14:textId="58739719" w:rsidR="00455F2E" w:rsidRDefault="00D87D88" w:rsidP="00D87D88">
      <w:pPr>
        <w:jc w:val="center"/>
      </w:pPr>
      <w:r w:rsidRPr="00D87D88">
        <w:drawing>
          <wp:inline distT="0" distB="0" distL="0" distR="0" wp14:anchorId="65787EA2" wp14:editId="1A94B01F">
            <wp:extent cx="2149428" cy="3150158"/>
            <wp:effectExtent l="0" t="0" r="0" b="0"/>
            <wp:docPr id="493798835" name="Picture 1" descr="A table of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98835" name="Picture 1" descr="A table of numbers and numbers&#10;&#10;Description automatically generated"/>
                    <pic:cNvPicPr/>
                  </pic:nvPicPr>
                  <pic:blipFill>
                    <a:blip r:embed="rId24"/>
                    <a:stretch>
                      <a:fillRect/>
                    </a:stretch>
                  </pic:blipFill>
                  <pic:spPr>
                    <a:xfrm>
                      <a:off x="0" y="0"/>
                      <a:ext cx="2159201" cy="3164481"/>
                    </a:xfrm>
                    <a:prstGeom prst="rect">
                      <a:avLst/>
                    </a:prstGeom>
                  </pic:spPr>
                </pic:pic>
              </a:graphicData>
            </a:graphic>
          </wp:inline>
        </w:drawing>
      </w:r>
    </w:p>
    <w:p w14:paraId="33C3729A" w14:textId="77777777" w:rsidR="00D42586" w:rsidRDefault="00D42586" w:rsidP="00D87D88">
      <w:pPr>
        <w:jc w:val="center"/>
      </w:pPr>
    </w:p>
    <w:p w14:paraId="65D3500C" w14:textId="57955AFD" w:rsidR="00D42586" w:rsidRDefault="00103696" w:rsidP="00CB15A7">
      <w:pPr>
        <w:rPr>
          <w:sz w:val="24"/>
          <w:szCs w:val="24"/>
        </w:rPr>
      </w:pPr>
      <w:r w:rsidRPr="00E82AB1">
        <w:rPr>
          <w:sz w:val="24"/>
          <w:szCs w:val="24"/>
        </w:rPr>
        <w:t>This set of results was then added to the same graph as the initial simulation and the breadboard circuit in order to compare the shapes. This graph is shown in Figure 13 below.</w:t>
      </w:r>
    </w:p>
    <w:p w14:paraId="1E29DA35" w14:textId="77777777" w:rsidR="00164079" w:rsidRPr="00E82AB1" w:rsidRDefault="00164079" w:rsidP="00CB15A7">
      <w:pPr>
        <w:rPr>
          <w:sz w:val="24"/>
          <w:szCs w:val="24"/>
        </w:rPr>
      </w:pPr>
    </w:p>
    <w:p w14:paraId="0B7EAC3F" w14:textId="77777777" w:rsidR="00F37622" w:rsidRDefault="00103696" w:rsidP="00F37622">
      <w:pPr>
        <w:keepNext/>
        <w:jc w:val="center"/>
      </w:pPr>
      <w:r w:rsidRPr="00103696">
        <w:drawing>
          <wp:inline distT="0" distB="0" distL="0" distR="0" wp14:anchorId="60C994F5" wp14:editId="2C1377D1">
            <wp:extent cx="5731510" cy="3270885"/>
            <wp:effectExtent l="0" t="0" r="0" b="0"/>
            <wp:docPr id="1555997697" name="Picture 1" descr="A graph of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97697" name="Picture 1" descr="A graph of a line graph&#10;&#10;Description automatically generated"/>
                    <pic:cNvPicPr/>
                  </pic:nvPicPr>
                  <pic:blipFill>
                    <a:blip r:embed="rId25"/>
                    <a:stretch>
                      <a:fillRect/>
                    </a:stretch>
                  </pic:blipFill>
                  <pic:spPr>
                    <a:xfrm>
                      <a:off x="0" y="0"/>
                      <a:ext cx="5731510" cy="3270885"/>
                    </a:xfrm>
                    <a:prstGeom prst="rect">
                      <a:avLst/>
                    </a:prstGeom>
                  </pic:spPr>
                </pic:pic>
              </a:graphicData>
            </a:graphic>
          </wp:inline>
        </w:drawing>
      </w:r>
    </w:p>
    <w:p w14:paraId="13769DE3" w14:textId="79FE430D" w:rsidR="00103696" w:rsidRDefault="00F37622" w:rsidP="00F37622">
      <w:pPr>
        <w:pStyle w:val="Caption"/>
        <w:jc w:val="center"/>
      </w:pPr>
      <w:bookmarkStart w:id="34" w:name="_Toc166859552"/>
      <w:r>
        <w:t xml:space="preserve">Figure </w:t>
      </w:r>
      <w:r>
        <w:fldChar w:fldCharType="begin"/>
      </w:r>
      <w:r>
        <w:instrText xml:space="preserve"> SEQ Figure \* ARABIC </w:instrText>
      </w:r>
      <w:r>
        <w:fldChar w:fldCharType="separate"/>
      </w:r>
      <w:r w:rsidR="00AF2EBD">
        <w:rPr>
          <w:noProof/>
        </w:rPr>
        <w:t>13</w:t>
      </w:r>
      <w:r>
        <w:fldChar w:fldCharType="end"/>
      </w:r>
      <w:r>
        <w:t>:</w:t>
      </w:r>
      <w:r w:rsidRPr="00420D01">
        <w:t xml:space="preserve"> Graph of attenuation against frequency for </w:t>
      </w:r>
      <w:r>
        <w:t>all sets</w:t>
      </w:r>
      <w:r w:rsidRPr="00420D01">
        <w:t xml:space="preserve"> of results</w:t>
      </w:r>
      <w:bookmarkEnd w:id="34"/>
    </w:p>
    <w:p w14:paraId="3BBC3F65" w14:textId="77777777" w:rsidR="00992E89" w:rsidRPr="00992E89" w:rsidRDefault="00992E89" w:rsidP="00992E89"/>
    <w:p w14:paraId="4ADF0E4A" w14:textId="7A32EA0F" w:rsidR="00103696" w:rsidRDefault="00103696" w:rsidP="00CB15A7">
      <w:r>
        <w:t xml:space="preserve">As shown in </w:t>
      </w:r>
      <w:r w:rsidR="00552F77">
        <w:t xml:space="preserve">green on </w:t>
      </w:r>
      <w:r>
        <w:t xml:space="preserve">the graph, </w:t>
      </w:r>
      <w:r w:rsidR="00552F77">
        <w:t>the</w:t>
      </w:r>
      <w:r>
        <w:t xml:space="preserve"> new simulation results much more closely </w:t>
      </w:r>
      <w:r w:rsidR="00552F77">
        <w:t>follow the shape of the results from the breadboard circuit. It has a much smoother peak and plateaus simil</w:t>
      </w:r>
      <w:r w:rsidR="00DD62B5">
        <w:t>arly as frequency gets lower.</w:t>
      </w:r>
      <w:r w:rsidR="001A13FC">
        <w:t xml:space="preserve"> The maximum attenuation is also much </w:t>
      </w:r>
      <w:r w:rsidR="00D9080B">
        <w:t>lower, and closer to the breadboard test.</w:t>
      </w:r>
      <w:r w:rsidR="00DD62B5">
        <w:t xml:space="preserve"> To further look at their similarities, the Q factor of the new simulated circuit was </w:t>
      </w:r>
      <w:r w:rsidR="00530DD3">
        <w:t>calculated</w:t>
      </w:r>
      <w:r w:rsidR="00DD62B5">
        <w:t xml:space="preserve"> using</w:t>
      </w:r>
      <w:r w:rsidR="00530DD3">
        <w:t xml:space="preserve"> the same method as previously mentioned in section</w:t>
      </w:r>
      <w:r w:rsidR="00D42586">
        <w:t xml:space="preserve"> 5.2</w:t>
      </w:r>
      <w:r w:rsidR="00DD62B5">
        <w:t xml:space="preserve"> </w:t>
      </w:r>
      <w:r w:rsidR="00530DD3">
        <w:t xml:space="preserve">and used </w:t>
      </w:r>
      <w:r w:rsidR="00DD62B5">
        <w:t>the graph in Figure</w:t>
      </w:r>
      <w:r w:rsidR="00530DD3">
        <w:t xml:space="preserve"> 14.</w:t>
      </w:r>
    </w:p>
    <w:p w14:paraId="533E048C" w14:textId="77777777" w:rsidR="00164079" w:rsidRDefault="00164079" w:rsidP="00CB15A7"/>
    <w:p w14:paraId="0EE34EE9" w14:textId="77777777" w:rsidR="00992E89" w:rsidRDefault="00D34754" w:rsidP="00992E89">
      <w:pPr>
        <w:keepNext/>
        <w:jc w:val="center"/>
      </w:pPr>
      <w:r w:rsidRPr="00D34754">
        <w:drawing>
          <wp:inline distT="0" distB="0" distL="0" distR="0" wp14:anchorId="64C49C65" wp14:editId="605BFD16">
            <wp:extent cx="5731510" cy="2771775"/>
            <wp:effectExtent l="0" t="0" r="0" b="0"/>
            <wp:docPr id="1962182212" name="Picture 1" descr="A graph with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82212" name="Picture 1" descr="A graph with colored lines&#10;&#10;Description automatically generated"/>
                    <pic:cNvPicPr/>
                  </pic:nvPicPr>
                  <pic:blipFill>
                    <a:blip r:embed="rId26"/>
                    <a:stretch>
                      <a:fillRect/>
                    </a:stretch>
                  </pic:blipFill>
                  <pic:spPr>
                    <a:xfrm>
                      <a:off x="0" y="0"/>
                      <a:ext cx="5731510" cy="2771775"/>
                    </a:xfrm>
                    <a:prstGeom prst="rect">
                      <a:avLst/>
                    </a:prstGeom>
                  </pic:spPr>
                </pic:pic>
              </a:graphicData>
            </a:graphic>
          </wp:inline>
        </w:drawing>
      </w:r>
    </w:p>
    <w:p w14:paraId="670CEEBC" w14:textId="56110D53" w:rsidR="00103696" w:rsidRDefault="00992E89" w:rsidP="00992E89">
      <w:pPr>
        <w:pStyle w:val="Caption"/>
        <w:jc w:val="center"/>
      </w:pPr>
      <w:bookmarkStart w:id="35" w:name="_Toc166859553"/>
      <w:r>
        <w:t xml:space="preserve">Figure </w:t>
      </w:r>
      <w:r>
        <w:fldChar w:fldCharType="begin"/>
      </w:r>
      <w:r>
        <w:instrText xml:space="preserve"> SEQ Figure \* ARABIC </w:instrText>
      </w:r>
      <w:r>
        <w:fldChar w:fldCharType="separate"/>
      </w:r>
      <w:r w:rsidR="00AF2EBD">
        <w:rPr>
          <w:noProof/>
        </w:rPr>
        <w:t>14</w:t>
      </w:r>
      <w:r>
        <w:fldChar w:fldCharType="end"/>
      </w:r>
      <w:r>
        <w:t>:Graph showing how Q factor was calculated for the second simulation</w:t>
      </w:r>
      <w:bookmarkEnd w:id="35"/>
    </w:p>
    <w:p w14:paraId="178BF2F3" w14:textId="77777777" w:rsidR="00103696" w:rsidRDefault="00103696" w:rsidP="00CB15A7"/>
    <w:p w14:paraId="5239C811" w14:textId="204B3BA3" w:rsidR="00B01426" w:rsidRPr="00E82AB1" w:rsidRDefault="00D34754" w:rsidP="00CB15A7">
      <w:pPr>
        <w:rPr>
          <w:sz w:val="24"/>
          <w:szCs w:val="24"/>
        </w:rPr>
      </w:pPr>
      <w:r w:rsidRPr="00E82AB1">
        <w:rPr>
          <w:sz w:val="24"/>
          <w:szCs w:val="24"/>
        </w:rPr>
        <w:t>Then, by using the same formular used in section</w:t>
      </w:r>
      <w:r w:rsidR="00D42586" w:rsidRPr="00E82AB1">
        <w:rPr>
          <w:sz w:val="24"/>
          <w:szCs w:val="24"/>
        </w:rPr>
        <w:t xml:space="preserve">s 5.1 and 5.2, </w:t>
      </w:r>
      <w:r w:rsidR="00EF0BC2" w:rsidRPr="00E82AB1">
        <w:rPr>
          <w:sz w:val="24"/>
          <w:szCs w:val="24"/>
        </w:rPr>
        <w:t>the following calculations were made:</w:t>
      </w:r>
    </w:p>
    <w:p w14:paraId="47B68DFC" w14:textId="7FF0C16F" w:rsidR="00EF0BC2" w:rsidRPr="00E82AB1" w:rsidRDefault="00B01426" w:rsidP="00B01426">
      <w:pPr>
        <w:ind w:left="1440" w:firstLine="720"/>
        <w:rPr>
          <w:sz w:val="24"/>
          <w:szCs w:val="24"/>
        </w:rPr>
      </w:pPr>
      <m:oMathPara>
        <m:oMathParaPr>
          <m:jc m:val="left"/>
        </m:oMathParaPr>
        <m:oMath>
          <m:r>
            <w:rPr>
              <w:rFonts w:ascii="Cambria Math" w:hAnsi="Cambria Math"/>
              <w:sz w:val="24"/>
              <w:szCs w:val="24"/>
            </w:rPr>
            <m:t>∆f=5540-4230=1310 Hz</m:t>
          </m:r>
        </m:oMath>
      </m:oMathPara>
    </w:p>
    <w:p w14:paraId="2E63FB5C" w14:textId="01852E31" w:rsidR="00B01426" w:rsidRPr="00E82AB1" w:rsidRDefault="00B01426" w:rsidP="00CB15A7">
      <w:pPr>
        <w:rPr>
          <w:rFonts w:eastAsiaTheme="minorEastAsia"/>
          <w:sz w:val="24"/>
          <w:szCs w:val="24"/>
        </w:rPr>
      </w:pPr>
      <w:r w:rsidRPr="00E82AB1">
        <w:rPr>
          <w:rFonts w:eastAsiaTheme="minorEastAsia"/>
          <w:sz w:val="24"/>
          <w:szCs w:val="24"/>
        </w:rPr>
        <w:tab/>
      </w:r>
      <w:r w:rsidRPr="00E82AB1">
        <w:rPr>
          <w:rFonts w:eastAsiaTheme="minorEastAsia"/>
          <w:sz w:val="24"/>
          <w:szCs w:val="24"/>
        </w:rPr>
        <w:tab/>
      </w:r>
      <m:oMath>
        <m:r>
          <w:rPr>
            <w:rFonts w:ascii="Cambria Math" w:eastAsiaTheme="minorEastAsia" w:hAnsi="Cambria Math"/>
            <w:sz w:val="24"/>
            <w:szCs w:val="24"/>
          </w:rPr>
          <m:t xml:space="preserve">Q= </m:t>
        </m:r>
        <m:f>
          <m:fPr>
            <m:ctrlPr>
              <w:rPr>
                <w:rFonts w:ascii="Cambria Math" w:eastAsiaTheme="minorEastAsia" w:hAnsi="Cambria Math"/>
                <w:i/>
                <w:sz w:val="24"/>
                <w:szCs w:val="24"/>
              </w:rPr>
            </m:ctrlPr>
          </m:fPr>
          <m:num>
            <m:r>
              <w:rPr>
                <w:rFonts w:ascii="Cambria Math" w:eastAsiaTheme="minorEastAsia" w:hAnsi="Cambria Math"/>
                <w:sz w:val="24"/>
                <w:szCs w:val="24"/>
              </w:rPr>
              <m:t>5032.92</m:t>
            </m:r>
          </m:num>
          <m:den>
            <m:r>
              <w:rPr>
                <w:rFonts w:ascii="Cambria Math" w:eastAsiaTheme="minorEastAsia" w:hAnsi="Cambria Math"/>
                <w:sz w:val="24"/>
                <w:szCs w:val="24"/>
              </w:rPr>
              <m:t>1310</m:t>
            </m:r>
          </m:den>
        </m:f>
        <m:r>
          <w:rPr>
            <w:rFonts w:ascii="Cambria Math" w:eastAsiaTheme="minorEastAsia" w:hAnsi="Cambria Math"/>
            <w:sz w:val="24"/>
            <w:szCs w:val="24"/>
          </w:rPr>
          <m:t xml:space="preserve"> =  </m:t>
        </m:r>
        <m:r>
          <w:rPr>
            <w:rFonts w:ascii="Cambria Math" w:eastAsiaTheme="minorEastAsia" w:hAnsi="Cambria Math"/>
            <w:sz w:val="24"/>
            <w:szCs w:val="24"/>
          </w:rPr>
          <m:t>3.842 (3dp)</m:t>
        </m:r>
      </m:oMath>
      <w:r w:rsidRPr="00E82AB1">
        <w:rPr>
          <w:rFonts w:eastAsiaTheme="minorEastAsia"/>
          <w:sz w:val="24"/>
          <w:szCs w:val="24"/>
        </w:rPr>
        <w:t xml:space="preserve"> </w:t>
      </w:r>
    </w:p>
    <w:p w14:paraId="6C4436A9" w14:textId="4E4AE709" w:rsidR="003F75A6" w:rsidRPr="00E82AB1" w:rsidRDefault="008D5625" w:rsidP="00CB15A7">
      <w:pPr>
        <w:rPr>
          <w:rFonts w:eastAsiaTheme="minorEastAsia"/>
          <w:sz w:val="24"/>
          <w:szCs w:val="24"/>
        </w:rPr>
      </w:pPr>
      <w:r w:rsidRPr="00E82AB1">
        <w:rPr>
          <w:rFonts w:eastAsiaTheme="minorEastAsia"/>
          <w:sz w:val="24"/>
          <w:szCs w:val="24"/>
        </w:rPr>
        <w:t xml:space="preserve">This </w:t>
      </w:r>
      <w:r w:rsidR="00BE337A" w:rsidRPr="00E82AB1">
        <w:rPr>
          <w:rFonts w:eastAsiaTheme="minorEastAsia"/>
          <w:sz w:val="24"/>
          <w:szCs w:val="24"/>
        </w:rPr>
        <w:t>Q factor is now much closer to the Q factor calculated from the breadboard (4.372)</w:t>
      </w:r>
      <w:r w:rsidR="006E2E01" w:rsidRPr="00E82AB1">
        <w:rPr>
          <w:rFonts w:eastAsiaTheme="minorEastAsia"/>
          <w:sz w:val="24"/>
          <w:szCs w:val="24"/>
        </w:rPr>
        <w:t xml:space="preserve"> and is significantly lower that the initial simulation (22.171). This </w:t>
      </w:r>
      <w:r w:rsidR="00404EF5" w:rsidRPr="00E82AB1">
        <w:rPr>
          <w:rFonts w:eastAsiaTheme="minorEastAsia"/>
          <w:sz w:val="24"/>
          <w:szCs w:val="24"/>
        </w:rPr>
        <w:t>suggests that the main factor affecting the quality of the breadboarded filter circuit if the internal parasitics of the components</w:t>
      </w:r>
      <w:r w:rsidR="004B794D" w:rsidRPr="00E82AB1">
        <w:rPr>
          <w:rFonts w:eastAsiaTheme="minorEastAsia"/>
          <w:sz w:val="24"/>
          <w:szCs w:val="24"/>
        </w:rPr>
        <w:t xml:space="preserve">. </w:t>
      </w:r>
    </w:p>
    <w:p w14:paraId="6BD803CE" w14:textId="77777777" w:rsidR="00455F2E" w:rsidRDefault="00455F2E" w:rsidP="00CB15A7"/>
    <w:p w14:paraId="051B8B33" w14:textId="58743CBD" w:rsidR="001A13FC" w:rsidRDefault="00CB15A7" w:rsidP="00164079">
      <w:pPr>
        <w:pStyle w:val="Heading2"/>
      </w:pPr>
      <w:bookmarkStart w:id="36" w:name="_Toc166859538"/>
      <w:r>
        <w:t>6. Conclusion</w:t>
      </w:r>
      <w:bookmarkEnd w:id="36"/>
    </w:p>
    <w:p w14:paraId="7F53EEE1" w14:textId="5C30BDFB" w:rsidR="008B52B3" w:rsidRPr="00164079" w:rsidRDefault="008B52B3" w:rsidP="00CB15A7">
      <w:pPr>
        <w:rPr>
          <w:sz w:val="28"/>
          <w:szCs w:val="28"/>
        </w:rPr>
      </w:pPr>
      <w:r w:rsidRPr="00164079">
        <w:rPr>
          <w:sz w:val="24"/>
          <w:szCs w:val="24"/>
        </w:rPr>
        <w:t xml:space="preserve">In this experiment it has been determined that </w:t>
      </w:r>
      <w:r w:rsidR="00782E7D" w:rsidRPr="00164079">
        <w:rPr>
          <w:sz w:val="24"/>
          <w:szCs w:val="24"/>
        </w:rPr>
        <w:t>losses due to the effective series resistance and effective series inductance</w:t>
      </w:r>
      <w:r w:rsidR="001A13FC" w:rsidRPr="00164079">
        <w:rPr>
          <w:sz w:val="24"/>
          <w:szCs w:val="24"/>
        </w:rPr>
        <w:t xml:space="preserve"> have a significant impact on the maximum attenuation achieved in a band-pass filter.</w:t>
      </w:r>
      <w:r w:rsidR="00D9080B" w:rsidRPr="00164079">
        <w:rPr>
          <w:sz w:val="24"/>
          <w:szCs w:val="24"/>
        </w:rPr>
        <w:t xml:space="preserve"> It has also been found that by </w:t>
      </w:r>
      <w:r w:rsidR="001C0506" w:rsidRPr="00164079">
        <w:rPr>
          <w:sz w:val="24"/>
          <w:szCs w:val="24"/>
        </w:rPr>
        <w:t xml:space="preserve">including the ESL and/or ESR of components in a simulation, it will generate a much more realistic result, </w:t>
      </w:r>
      <w:r w:rsidR="00B16B11" w:rsidRPr="00164079">
        <w:rPr>
          <w:sz w:val="24"/>
          <w:szCs w:val="24"/>
        </w:rPr>
        <w:t>which is more similar to the result expected from testing the real circuit.</w:t>
      </w:r>
    </w:p>
    <w:p w14:paraId="7B84E5F1" w14:textId="508BC377" w:rsidR="00CB15A7" w:rsidRDefault="00BD476F" w:rsidP="00CB15A7">
      <w:r>
        <w:lastRenderedPageBreak/>
        <w:t xml:space="preserve">This experiment has also shown </w:t>
      </w:r>
      <w:r w:rsidR="00DD3E5A">
        <w:t xml:space="preserve">how the attenuation of a band-pass filter circuit is affected by frequency, and how it caused a large peak in attenuation around the resonant frequency. This allows only frequencies around that value to be </w:t>
      </w:r>
      <w:r w:rsidR="0034706C">
        <w:t xml:space="preserve">passed in a circuit, demonstrating how filters may be applied in </w:t>
      </w:r>
      <w:r w:rsidR="00022361">
        <w:t>telecommunications and audio amplifiers as it can eliminate unwanted noise/frequencies.</w:t>
      </w:r>
      <w:r w:rsidR="00D27BE1">
        <w:t xml:space="preserve"> </w:t>
      </w:r>
      <w:sdt>
        <w:sdtPr>
          <w:id w:val="-305018087"/>
          <w:citation/>
        </w:sdtPr>
        <w:sdtContent>
          <w:r w:rsidR="00D27BE1">
            <w:fldChar w:fldCharType="begin"/>
          </w:r>
          <w:r w:rsidR="00D27BE1">
            <w:instrText xml:space="preserve"> CITATION Wat20 \l 2057 </w:instrText>
          </w:r>
          <w:r w:rsidR="00D27BE1">
            <w:fldChar w:fldCharType="separate"/>
          </w:r>
          <w:r w:rsidR="00AF2EBD" w:rsidRPr="00AF2EBD">
            <w:rPr>
              <w:noProof/>
            </w:rPr>
            <w:t>[5]</w:t>
          </w:r>
          <w:r w:rsidR="00D27BE1">
            <w:fldChar w:fldCharType="end"/>
          </w:r>
        </w:sdtContent>
      </w:sdt>
    </w:p>
    <w:p w14:paraId="28C6709A" w14:textId="77777777" w:rsidR="00660D7A" w:rsidRDefault="00660D7A" w:rsidP="00CB15A7"/>
    <w:p w14:paraId="5FEFA4AF" w14:textId="77777777" w:rsidR="00660D7A" w:rsidRDefault="00660D7A" w:rsidP="00CB15A7"/>
    <w:p w14:paraId="6FE8F3BE" w14:textId="77777777" w:rsidR="00660D7A" w:rsidRDefault="00660D7A" w:rsidP="00CB15A7"/>
    <w:p w14:paraId="636A0CA2" w14:textId="77777777" w:rsidR="00660D7A" w:rsidRDefault="00660D7A" w:rsidP="00CB15A7"/>
    <w:p w14:paraId="67823C26" w14:textId="77777777" w:rsidR="00660D7A" w:rsidRDefault="00660D7A" w:rsidP="00CB15A7"/>
    <w:p w14:paraId="1346A958" w14:textId="77777777" w:rsidR="00660D7A" w:rsidRDefault="00660D7A" w:rsidP="00CB15A7"/>
    <w:p w14:paraId="4EF966F2" w14:textId="77777777" w:rsidR="00660D7A" w:rsidRDefault="00660D7A" w:rsidP="00CB15A7"/>
    <w:p w14:paraId="297E1CEF" w14:textId="77777777" w:rsidR="00660D7A" w:rsidRDefault="00660D7A" w:rsidP="00CB15A7"/>
    <w:p w14:paraId="5E138FB0" w14:textId="77777777" w:rsidR="00660D7A" w:rsidRDefault="00660D7A" w:rsidP="00CB15A7"/>
    <w:p w14:paraId="115C3BAF" w14:textId="77777777" w:rsidR="00660D7A" w:rsidRDefault="00660D7A" w:rsidP="00CB15A7"/>
    <w:p w14:paraId="1DD34B58" w14:textId="77777777" w:rsidR="00660D7A" w:rsidRDefault="00660D7A" w:rsidP="00CB15A7"/>
    <w:p w14:paraId="6EA0F2D9" w14:textId="77777777" w:rsidR="00660D7A" w:rsidRDefault="00660D7A" w:rsidP="00CB15A7"/>
    <w:p w14:paraId="19D74588" w14:textId="77777777" w:rsidR="00660D7A" w:rsidRDefault="00660D7A" w:rsidP="00CB15A7"/>
    <w:p w14:paraId="6BBA5324" w14:textId="77777777" w:rsidR="00660D7A" w:rsidRDefault="00660D7A" w:rsidP="00CB15A7"/>
    <w:p w14:paraId="44116C28" w14:textId="77777777" w:rsidR="00660D7A" w:rsidRDefault="00660D7A" w:rsidP="00CB15A7"/>
    <w:p w14:paraId="462CF58E" w14:textId="77777777" w:rsidR="00660D7A" w:rsidRDefault="00660D7A" w:rsidP="00CB15A7"/>
    <w:p w14:paraId="74B706F3" w14:textId="77777777" w:rsidR="00660D7A" w:rsidRDefault="00660D7A" w:rsidP="00CB15A7"/>
    <w:p w14:paraId="006E32B2" w14:textId="77777777" w:rsidR="00660D7A" w:rsidRDefault="00660D7A" w:rsidP="00CB15A7"/>
    <w:p w14:paraId="4403B458" w14:textId="77777777" w:rsidR="00660D7A" w:rsidRDefault="00660D7A" w:rsidP="00CB15A7"/>
    <w:p w14:paraId="4217C08D" w14:textId="77777777" w:rsidR="00660D7A" w:rsidRDefault="00660D7A" w:rsidP="00CB15A7"/>
    <w:p w14:paraId="15576311" w14:textId="77777777" w:rsidR="00660D7A" w:rsidRDefault="00660D7A" w:rsidP="00CB15A7"/>
    <w:p w14:paraId="7BFFA4E2" w14:textId="77777777" w:rsidR="00660D7A" w:rsidRDefault="00660D7A" w:rsidP="00CB15A7"/>
    <w:p w14:paraId="74AEAE6D" w14:textId="77777777" w:rsidR="00660D7A" w:rsidRDefault="00660D7A" w:rsidP="00CB15A7"/>
    <w:p w14:paraId="36165466" w14:textId="77777777" w:rsidR="00660D7A" w:rsidRDefault="00660D7A" w:rsidP="00CB15A7"/>
    <w:p w14:paraId="04B6D78C" w14:textId="77777777" w:rsidR="00660D7A" w:rsidRDefault="00660D7A" w:rsidP="00CB15A7"/>
    <w:p w14:paraId="413DB11F" w14:textId="77777777" w:rsidR="00A664C8" w:rsidRDefault="00A664C8" w:rsidP="00CB15A7"/>
    <w:p w14:paraId="00BBCFD9" w14:textId="77777777" w:rsidR="00A664C8" w:rsidRDefault="00A664C8" w:rsidP="00CB15A7"/>
    <w:p w14:paraId="3E2750C8" w14:textId="77777777" w:rsidR="00660D7A" w:rsidRDefault="00660D7A" w:rsidP="00CB15A7"/>
    <w:p w14:paraId="38032785" w14:textId="1DAC05BC" w:rsidR="00CB15A7" w:rsidRDefault="00CB15A7" w:rsidP="00CB15A7">
      <w:pPr>
        <w:pStyle w:val="Heading2"/>
      </w:pPr>
      <w:bookmarkStart w:id="37" w:name="_Toc166859539"/>
      <w:r>
        <w:t>7. References</w:t>
      </w:r>
      <w:bookmarkEnd w:id="37"/>
    </w:p>
    <w:p w14:paraId="5AF0D08E" w14:textId="77777777" w:rsidR="00164079" w:rsidRDefault="00A664C8" w:rsidP="00CB15A7">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164079" w14:paraId="659AA899" w14:textId="77777777">
        <w:trPr>
          <w:divId w:val="320042070"/>
          <w:tblCellSpacing w:w="15" w:type="dxa"/>
        </w:trPr>
        <w:tc>
          <w:tcPr>
            <w:tcW w:w="50" w:type="pct"/>
            <w:hideMark/>
          </w:tcPr>
          <w:p w14:paraId="2141645C" w14:textId="795F5FF2" w:rsidR="00164079" w:rsidRDefault="00164079">
            <w:pPr>
              <w:pStyle w:val="Bibliography"/>
              <w:rPr>
                <w:noProof/>
                <w:kern w:val="0"/>
                <w:sz w:val="24"/>
                <w:szCs w:val="24"/>
                <w14:ligatures w14:val="none"/>
              </w:rPr>
            </w:pPr>
            <w:r>
              <w:rPr>
                <w:noProof/>
              </w:rPr>
              <w:t xml:space="preserve">[1] </w:t>
            </w:r>
          </w:p>
        </w:tc>
        <w:tc>
          <w:tcPr>
            <w:tcW w:w="0" w:type="auto"/>
            <w:hideMark/>
          </w:tcPr>
          <w:p w14:paraId="64B3ED12" w14:textId="77777777" w:rsidR="00164079" w:rsidRDefault="00164079">
            <w:pPr>
              <w:pStyle w:val="Bibliography"/>
              <w:rPr>
                <w:noProof/>
              </w:rPr>
            </w:pPr>
            <w:r>
              <w:rPr>
                <w:noProof/>
              </w:rPr>
              <w:t>“Band-Pass Filters,” Electricity - Magnetism, [Online]. Available: https://www.electricity-magnetism.org/band-pass-filters/. [Accessed 04 05 2024].</w:t>
            </w:r>
          </w:p>
        </w:tc>
      </w:tr>
      <w:tr w:rsidR="00164079" w14:paraId="0C2AB738" w14:textId="77777777">
        <w:trPr>
          <w:divId w:val="320042070"/>
          <w:tblCellSpacing w:w="15" w:type="dxa"/>
        </w:trPr>
        <w:tc>
          <w:tcPr>
            <w:tcW w:w="50" w:type="pct"/>
            <w:hideMark/>
          </w:tcPr>
          <w:p w14:paraId="7942E659" w14:textId="77777777" w:rsidR="00164079" w:rsidRDefault="00164079">
            <w:pPr>
              <w:pStyle w:val="Bibliography"/>
              <w:rPr>
                <w:noProof/>
              </w:rPr>
            </w:pPr>
            <w:r>
              <w:rPr>
                <w:noProof/>
              </w:rPr>
              <w:t xml:space="preserve">[2] </w:t>
            </w:r>
          </w:p>
        </w:tc>
        <w:tc>
          <w:tcPr>
            <w:tcW w:w="0" w:type="auto"/>
            <w:hideMark/>
          </w:tcPr>
          <w:p w14:paraId="168BCC56" w14:textId="77777777" w:rsidR="00164079" w:rsidRDefault="00164079">
            <w:pPr>
              <w:pStyle w:val="Bibliography"/>
              <w:rPr>
                <w:noProof/>
              </w:rPr>
            </w:pPr>
            <w:r>
              <w:rPr>
                <w:noProof/>
              </w:rPr>
              <w:t>W. H. Paul Horowitz, The Art of Electronics, 3rd ed., Cambridge University Press, 2015, pp. 52-53.</w:t>
            </w:r>
          </w:p>
        </w:tc>
      </w:tr>
      <w:tr w:rsidR="00164079" w14:paraId="222D455D" w14:textId="77777777">
        <w:trPr>
          <w:divId w:val="320042070"/>
          <w:tblCellSpacing w:w="15" w:type="dxa"/>
        </w:trPr>
        <w:tc>
          <w:tcPr>
            <w:tcW w:w="50" w:type="pct"/>
            <w:hideMark/>
          </w:tcPr>
          <w:p w14:paraId="5DC386C1" w14:textId="77777777" w:rsidR="00164079" w:rsidRDefault="00164079">
            <w:pPr>
              <w:pStyle w:val="Bibliography"/>
              <w:rPr>
                <w:noProof/>
              </w:rPr>
            </w:pPr>
            <w:r>
              <w:rPr>
                <w:noProof/>
              </w:rPr>
              <w:t xml:space="preserve">[3] </w:t>
            </w:r>
          </w:p>
        </w:tc>
        <w:tc>
          <w:tcPr>
            <w:tcW w:w="0" w:type="auto"/>
            <w:hideMark/>
          </w:tcPr>
          <w:p w14:paraId="311588C9" w14:textId="77777777" w:rsidR="00164079" w:rsidRDefault="00164079">
            <w:pPr>
              <w:pStyle w:val="Bibliography"/>
              <w:rPr>
                <w:noProof/>
              </w:rPr>
            </w:pPr>
            <w:r>
              <w:rPr>
                <w:noProof/>
              </w:rPr>
              <w:t>K. Lacanette, “A Basic Introduction to Filters - Active, Passive and Switched-Capacitor,” National Semiconductor Corporation, 2010.</w:t>
            </w:r>
          </w:p>
        </w:tc>
      </w:tr>
      <w:tr w:rsidR="00164079" w14:paraId="5FA9057B" w14:textId="77777777">
        <w:trPr>
          <w:divId w:val="320042070"/>
          <w:tblCellSpacing w:w="15" w:type="dxa"/>
        </w:trPr>
        <w:tc>
          <w:tcPr>
            <w:tcW w:w="50" w:type="pct"/>
            <w:hideMark/>
          </w:tcPr>
          <w:p w14:paraId="3DCAB90F" w14:textId="77777777" w:rsidR="00164079" w:rsidRDefault="00164079">
            <w:pPr>
              <w:pStyle w:val="Bibliography"/>
              <w:rPr>
                <w:noProof/>
              </w:rPr>
            </w:pPr>
            <w:r>
              <w:rPr>
                <w:noProof/>
              </w:rPr>
              <w:t xml:space="preserve">[4] </w:t>
            </w:r>
          </w:p>
        </w:tc>
        <w:tc>
          <w:tcPr>
            <w:tcW w:w="0" w:type="auto"/>
            <w:hideMark/>
          </w:tcPr>
          <w:p w14:paraId="252A37BD" w14:textId="77777777" w:rsidR="00164079" w:rsidRDefault="00164079">
            <w:pPr>
              <w:pStyle w:val="Bibliography"/>
              <w:rPr>
                <w:noProof/>
              </w:rPr>
            </w:pPr>
            <w:r>
              <w:rPr>
                <w:noProof/>
              </w:rPr>
              <w:t>Electrical4U, “Band Pass Filter: Circuit &amp; Transfer Function (Active &amp; Passive),” E4U, 19 04 2024. [Online]. Available: https://www.electrical4u.com/band-pass-filter/?utm_content=cmp-true. [Accessed 26 04 2024].</w:t>
            </w:r>
          </w:p>
        </w:tc>
      </w:tr>
      <w:tr w:rsidR="00164079" w14:paraId="1080C51F" w14:textId="77777777">
        <w:trPr>
          <w:divId w:val="320042070"/>
          <w:tblCellSpacing w:w="15" w:type="dxa"/>
        </w:trPr>
        <w:tc>
          <w:tcPr>
            <w:tcW w:w="50" w:type="pct"/>
            <w:hideMark/>
          </w:tcPr>
          <w:p w14:paraId="724425E2" w14:textId="77777777" w:rsidR="00164079" w:rsidRDefault="00164079">
            <w:pPr>
              <w:pStyle w:val="Bibliography"/>
              <w:rPr>
                <w:noProof/>
              </w:rPr>
            </w:pPr>
            <w:r>
              <w:rPr>
                <w:noProof/>
              </w:rPr>
              <w:t xml:space="preserve">[5] </w:t>
            </w:r>
          </w:p>
        </w:tc>
        <w:tc>
          <w:tcPr>
            <w:tcW w:w="0" w:type="auto"/>
            <w:hideMark/>
          </w:tcPr>
          <w:p w14:paraId="3B6E4603" w14:textId="77777777" w:rsidR="00164079" w:rsidRDefault="00164079">
            <w:pPr>
              <w:pStyle w:val="Bibliography"/>
              <w:rPr>
                <w:noProof/>
              </w:rPr>
            </w:pPr>
            <w:r>
              <w:rPr>
                <w:noProof/>
              </w:rPr>
              <w:t>WatElectronics, “What is Band Pass Filter: Circuit &amp; Its Working,” Wat Electronics, 26 10 2020. [Online]. Available: https://www.watelectronics.com/what-is-band-pass-filter-circuit-its-working/. [Accessed 24 04 2024].</w:t>
            </w:r>
          </w:p>
        </w:tc>
      </w:tr>
      <w:tr w:rsidR="00164079" w14:paraId="356F6DD3" w14:textId="77777777">
        <w:trPr>
          <w:divId w:val="320042070"/>
          <w:tblCellSpacing w:w="15" w:type="dxa"/>
        </w:trPr>
        <w:tc>
          <w:tcPr>
            <w:tcW w:w="50" w:type="pct"/>
            <w:hideMark/>
          </w:tcPr>
          <w:p w14:paraId="3716FC8C" w14:textId="77777777" w:rsidR="00164079" w:rsidRDefault="00164079">
            <w:pPr>
              <w:pStyle w:val="Bibliography"/>
              <w:rPr>
                <w:noProof/>
              </w:rPr>
            </w:pPr>
            <w:r>
              <w:rPr>
                <w:noProof/>
              </w:rPr>
              <w:t xml:space="preserve">[6] </w:t>
            </w:r>
          </w:p>
        </w:tc>
        <w:tc>
          <w:tcPr>
            <w:tcW w:w="0" w:type="auto"/>
            <w:hideMark/>
          </w:tcPr>
          <w:p w14:paraId="07E348E0" w14:textId="77777777" w:rsidR="00164079" w:rsidRDefault="00164079">
            <w:pPr>
              <w:pStyle w:val="Bibliography"/>
              <w:rPr>
                <w:noProof/>
              </w:rPr>
            </w:pPr>
            <w:r>
              <w:rPr>
                <w:noProof/>
              </w:rPr>
              <w:t>J. Bird, “Electrical Circuit Theory and Technology,” Newnes, 2003, p. 225.</w:t>
            </w:r>
          </w:p>
        </w:tc>
      </w:tr>
      <w:tr w:rsidR="00164079" w14:paraId="08F2BE7F" w14:textId="77777777">
        <w:trPr>
          <w:divId w:val="320042070"/>
          <w:tblCellSpacing w:w="15" w:type="dxa"/>
        </w:trPr>
        <w:tc>
          <w:tcPr>
            <w:tcW w:w="50" w:type="pct"/>
            <w:hideMark/>
          </w:tcPr>
          <w:p w14:paraId="0ED51730" w14:textId="77777777" w:rsidR="00164079" w:rsidRDefault="00164079">
            <w:pPr>
              <w:pStyle w:val="Bibliography"/>
              <w:rPr>
                <w:noProof/>
              </w:rPr>
            </w:pPr>
            <w:r>
              <w:rPr>
                <w:noProof/>
              </w:rPr>
              <w:t xml:space="preserve">[7] </w:t>
            </w:r>
          </w:p>
        </w:tc>
        <w:tc>
          <w:tcPr>
            <w:tcW w:w="0" w:type="auto"/>
            <w:hideMark/>
          </w:tcPr>
          <w:p w14:paraId="1FE7569E" w14:textId="77777777" w:rsidR="00164079" w:rsidRDefault="00164079">
            <w:pPr>
              <w:pStyle w:val="Bibliography"/>
              <w:rPr>
                <w:noProof/>
              </w:rPr>
            </w:pPr>
            <w:r>
              <w:rPr>
                <w:noProof/>
              </w:rPr>
              <w:t>D. K. July Thomas, “Resonant circiuts,” Brilliant, [Online]. Available: https://brilliant.org/wiki/resonant-circuits/. [Accessed 15 05 2024].</w:t>
            </w:r>
          </w:p>
        </w:tc>
      </w:tr>
      <w:tr w:rsidR="00164079" w14:paraId="71758B8A" w14:textId="77777777">
        <w:trPr>
          <w:divId w:val="320042070"/>
          <w:tblCellSpacing w:w="15" w:type="dxa"/>
        </w:trPr>
        <w:tc>
          <w:tcPr>
            <w:tcW w:w="50" w:type="pct"/>
            <w:hideMark/>
          </w:tcPr>
          <w:p w14:paraId="6382D278" w14:textId="77777777" w:rsidR="00164079" w:rsidRDefault="00164079">
            <w:pPr>
              <w:pStyle w:val="Bibliography"/>
              <w:rPr>
                <w:noProof/>
              </w:rPr>
            </w:pPr>
            <w:r>
              <w:rPr>
                <w:noProof/>
              </w:rPr>
              <w:t xml:space="preserve">[8] </w:t>
            </w:r>
          </w:p>
        </w:tc>
        <w:tc>
          <w:tcPr>
            <w:tcW w:w="0" w:type="auto"/>
            <w:hideMark/>
          </w:tcPr>
          <w:p w14:paraId="2CD1389C" w14:textId="77777777" w:rsidR="00164079" w:rsidRDefault="00164079">
            <w:pPr>
              <w:pStyle w:val="Bibliography"/>
              <w:rPr>
                <w:noProof/>
              </w:rPr>
            </w:pPr>
            <w:r>
              <w:rPr>
                <w:noProof/>
              </w:rPr>
              <w:t>Tektronix, “How to use an oscilloscope,” Tektronix, [Online]. Available: https://www.tek.com/en/documents/primer/setting-and-using-oscilloscope#C5section1. [Accessed 07 05 2024].</w:t>
            </w:r>
          </w:p>
        </w:tc>
      </w:tr>
      <w:tr w:rsidR="00164079" w14:paraId="1B322D2D" w14:textId="77777777">
        <w:trPr>
          <w:divId w:val="320042070"/>
          <w:tblCellSpacing w:w="15" w:type="dxa"/>
        </w:trPr>
        <w:tc>
          <w:tcPr>
            <w:tcW w:w="50" w:type="pct"/>
            <w:hideMark/>
          </w:tcPr>
          <w:p w14:paraId="4577294A" w14:textId="77777777" w:rsidR="00164079" w:rsidRDefault="00164079">
            <w:pPr>
              <w:pStyle w:val="Bibliography"/>
              <w:rPr>
                <w:noProof/>
              </w:rPr>
            </w:pPr>
            <w:r>
              <w:rPr>
                <w:noProof/>
              </w:rPr>
              <w:t xml:space="preserve">[9] </w:t>
            </w:r>
          </w:p>
        </w:tc>
        <w:tc>
          <w:tcPr>
            <w:tcW w:w="0" w:type="auto"/>
            <w:hideMark/>
          </w:tcPr>
          <w:p w14:paraId="0777D4FA" w14:textId="77777777" w:rsidR="00164079" w:rsidRDefault="00164079">
            <w:pPr>
              <w:pStyle w:val="Bibliography"/>
              <w:rPr>
                <w:noProof/>
              </w:rPr>
            </w:pPr>
            <w:r>
              <w:rPr>
                <w:noProof/>
              </w:rPr>
              <w:t xml:space="preserve">University of York, “What You Should Know About... Decibels,” </w:t>
            </w:r>
            <w:r>
              <w:rPr>
                <w:i/>
                <w:iCs/>
                <w:noProof/>
              </w:rPr>
              <w:t xml:space="preserve">Communications Engineering MSc - Preliminary Reading, </w:t>
            </w:r>
            <w:r>
              <w:rPr>
                <w:noProof/>
              </w:rPr>
              <w:t xml:space="preserve">p. 2, 23 02 2010. </w:t>
            </w:r>
          </w:p>
        </w:tc>
      </w:tr>
      <w:tr w:rsidR="00164079" w14:paraId="197ED032" w14:textId="77777777">
        <w:trPr>
          <w:divId w:val="320042070"/>
          <w:tblCellSpacing w:w="15" w:type="dxa"/>
        </w:trPr>
        <w:tc>
          <w:tcPr>
            <w:tcW w:w="50" w:type="pct"/>
            <w:hideMark/>
          </w:tcPr>
          <w:p w14:paraId="6EFBCD38" w14:textId="77777777" w:rsidR="00164079" w:rsidRDefault="00164079">
            <w:pPr>
              <w:pStyle w:val="Bibliography"/>
              <w:rPr>
                <w:noProof/>
              </w:rPr>
            </w:pPr>
            <w:r>
              <w:rPr>
                <w:noProof/>
              </w:rPr>
              <w:t xml:space="preserve">[10] </w:t>
            </w:r>
          </w:p>
        </w:tc>
        <w:tc>
          <w:tcPr>
            <w:tcW w:w="0" w:type="auto"/>
            <w:hideMark/>
          </w:tcPr>
          <w:p w14:paraId="4CFCCE2F" w14:textId="77777777" w:rsidR="00164079" w:rsidRDefault="00164079">
            <w:pPr>
              <w:pStyle w:val="Bibliography"/>
              <w:rPr>
                <w:noProof/>
              </w:rPr>
            </w:pPr>
            <w:r>
              <w:rPr>
                <w:noProof/>
              </w:rPr>
              <w:t xml:space="preserve">W. H. Paul Horowitz, in </w:t>
            </w:r>
            <w:r>
              <w:rPr>
                <w:i/>
                <w:iCs/>
                <w:noProof/>
              </w:rPr>
              <w:t>The Art of Electronics</w:t>
            </w:r>
            <w:r>
              <w:rPr>
                <w:noProof/>
              </w:rPr>
              <w:t>, Cambridge University Press, 2015, p. 392.</w:t>
            </w:r>
          </w:p>
        </w:tc>
      </w:tr>
      <w:tr w:rsidR="00164079" w14:paraId="0734ABC3" w14:textId="77777777">
        <w:trPr>
          <w:divId w:val="320042070"/>
          <w:tblCellSpacing w:w="15" w:type="dxa"/>
        </w:trPr>
        <w:tc>
          <w:tcPr>
            <w:tcW w:w="50" w:type="pct"/>
            <w:hideMark/>
          </w:tcPr>
          <w:p w14:paraId="3105CFF4" w14:textId="77777777" w:rsidR="00164079" w:rsidRDefault="00164079">
            <w:pPr>
              <w:pStyle w:val="Bibliography"/>
              <w:rPr>
                <w:noProof/>
              </w:rPr>
            </w:pPr>
            <w:r>
              <w:rPr>
                <w:noProof/>
              </w:rPr>
              <w:t xml:space="preserve">[11] </w:t>
            </w:r>
          </w:p>
        </w:tc>
        <w:tc>
          <w:tcPr>
            <w:tcW w:w="0" w:type="auto"/>
            <w:hideMark/>
          </w:tcPr>
          <w:p w14:paraId="4707898C" w14:textId="77777777" w:rsidR="00164079" w:rsidRDefault="00164079">
            <w:pPr>
              <w:pStyle w:val="Bibliography"/>
              <w:rPr>
                <w:noProof/>
              </w:rPr>
            </w:pPr>
            <w:r>
              <w:rPr>
                <w:noProof/>
              </w:rPr>
              <w:t>A. Kingatua, “Determining the Equivalent Series Resistance (ESR) of Capacitors,” All About Circuits, 31 03 2017. [Online]. Available: https://www.allaboutcircuits.com/technical-articles/determining-equivalent-series-resistance-esr-of-capacitors/. [Accessed 03 05 2024].</w:t>
            </w:r>
          </w:p>
        </w:tc>
      </w:tr>
      <w:tr w:rsidR="00164079" w14:paraId="3FA894F7" w14:textId="77777777">
        <w:trPr>
          <w:divId w:val="320042070"/>
          <w:tblCellSpacing w:w="15" w:type="dxa"/>
        </w:trPr>
        <w:tc>
          <w:tcPr>
            <w:tcW w:w="50" w:type="pct"/>
            <w:hideMark/>
          </w:tcPr>
          <w:p w14:paraId="0AADFA89" w14:textId="77777777" w:rsidR="00164079" w:rsidRDefault="00164079">
            <w:pPr>
              <w:pStyle w:val="Bibliography"/>
              <w:rPr>
                <w:noProof/>
              </w:rPr>
            </w:pPr>
            <w:r>
              <w:rPr>
                <w:noProof/>
              </w:rPr>
              <w:t xml:space="preserve">[12] </w:t>
            </w:r>
          </w:p>
        </w:tc>
        <w:tc>
          <w:tcPr>
            <w:tcW w:w="0" w:type="auto"/>
            <w:hideMark/>
          </w:tcPr>
          <w:p w14:paraId="4F711111" w14:textId="77777777" w:rsidR="00164079" w:rsidRDefault="00164079">
            <w:pPr>
              <w:pStyle w:val="Bibliography"/>
              <w:rPr>
                <w:noProof/>
              </w:rPr>
            </w:pPr>
            <w:r>
              <w:rPr>
                <w:noProof/>
              </w:rPr>
              <w:t>Texas Instruments, “Understanding Basic Analog - Passive Devices,” Mixed Signal Products, 1999.</w:t>
            </w:r>
          </w:p>
        </w:tc>
      </w:tr>
    </w:tbl>
    <w:p w14:paraId="41678EC3" w14:textId="77777777" w:rsidR="00164079" w:rsidRDefault="00164079">
      <w:pPr>
        <w:divId w:val="320042070"/>
        <w:rPr>
          <w:rFonts w:eastAsia="Times New Roman"/>
          <w:noProof/>
        </w:rPr>
      </w:pPr>
    </w:p>
    <w:p w14:paraId="16972DC8" w14:textId="5C7F8634" w:rsidR="00CB15A7" w:rsidRDefault="00A664C8" w:rsidP="00CB15A7">
      <w:r>
        <w:fldChar w:fldCharType="end"/>
      </w:r>
    </w:p>
    <w:p w14:paraId="3C551998" w14:textId="77777777" w:rsidR="00CB15A7" w:rsidRPr="00CB15A7" w:rsidRDefault="00CB15A7" w:rsidP="00CB15A7"/>
    <w:sectPr w:rsidR="00CB15A7" w:rsidRPr="00CB15A7">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2E6830" w14:textId="77777777" w:rsidR="00F1496A" w:rsidRDefault="00F1496A" w:rsidP="00773B01">
      <w:pPr>
        <w:spacing w:after="0" w:line="240" w:lineRule="auto"/>
      </w:pPr>
      <w:r>
        <w:separator/>
      </w:r>
    </w:p>
  </w:endnote>
  <w:endnote w:type="continuationSeparator" w:id="0">
    <w:p w14:paraId="3FEC2DFF" w14:textId="77777777" w:rsidR="00F1496A" w:rsidRDefault="00F1496A" w:rsidP="00773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7879159"/>
      <w:docPartObj>
        <w:docPartGallery w:val="Page Numbers (Bottom of Page)"/>
        <w:docPartUnique/>
      </w:docPartObj>
    </w:sdtPr>
    <w:sdtContent>
      <w:p w14:paraId="64FA3BF6" w14:textId="6BDF0830" w:rsidR="00773B01" w:rsidRDefault="00773B01">
        <w:pPr>
          <w:pStyle w:val="Footer"/>
          <w:jc w:val="center"/>
        </w:pPr>
        <w:r>
          <w:fldChar w:fldCharType="begin"/>
        </w:r>
        <w:r>
          <w:instrText>PAGE   \* MERGEFORMAT</w:instrText>
        </w:r>
        <w:r>
          <w:fldChar w:fldCharType="separate"/>
        </w:r>
        <w:r>
          <w:t>2</w:t>
        </w:r>
        <w:r>
          <w:fldChar w:fldCharType="end"/>
        </w:r>
      </w:p>
    </w:sdtContent>
  </w:sdt>
  <w:p w14:paraId="33352A0C" w14:textId="77777777" w:rsidR="00773B01" w:rsidRDefault="00773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22587" w14:textId="77777777" w:rsidR="00F1496A" w:rsidRDefault="00F1496A" w:rsidP="00773B01">
      <w:pPr>
        <w:spacing w:after="0" w:line="240" w:lineRule="auto"/>
      </w:pPr>
      <w:r>
        <w:separator/>
      </w:r>
    </w:p>
  </w:footnote>
  <w:footnote w:type="continuationSeparator" w:id="0">
    <w:p w14:paraId="521C6B82" w14:textId="77777777" w:rsidR="00F1496A" w:rsidRDefault="00F1496A" w:rsidP="00773B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DC405F"/>
    <w:multiLevelType w:val="hybridMultilevel"/>
    <w:tmpl w:val="5546B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72269A"/>
    <w:multiLevelType w:val="hybridMultilevel"/>
    <w:tmpl w:val="5A421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9C2207"/>
    <w:multiLevelType w:val="hybridMultilevel"/>
    <w:tmpl w:val="25963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81378024">
    <w:abstractNumId w:val="0"/>
  </w:num>
  <w:num w:numId="2" w16cid:durableId="854996745">
    <w:abstractNumId w:val="3"/>
  </w:num>
  <w:num w:numId="3" w16cid:durableId="358701540">
    <w:abstractNumId w:val="2"/>
  </w:num>
  <w:num w:numId="4" w16cid:durableId="1300722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3B01"/>
    <w:rsid w:val="00003390"/>
    <w:rsid w:val="00017366"/>
    <w:rsid w:val="00022361"/>
    <w:rsid w:val="000336E3"/>
    <w:rsid w:val="00035A33"/>
    <w:rsid w:val="000442E6"/>
    <w:rsid w:val="00060A50"/>
    <w:rsid w:val="00077727"/>
    <w:rsid w:val="00092C29"/>
    <w:rsid w:val="000A5D28"/>
    <w:rsid w:val="000B2DB6"/>
    <w:rsid w:val="000B7057"/>
    <w:rsid w:val="000C1F42"/>
    <w:rsid w:val="000D3970"/>
    <w:rsid w:val="000E0B58"/>
    <w:rsid w:val="000F0448"/>
    <w:rsid w:val="000F2030"/>
    <w:rsid w:val="000F413E"/>
    <w:rsid w:val="00103696"/>
    <w:rsid w:val="00104225"/>
    <w:rsid w:val="00104A04"/>
    <w:rsid w:val="00113000"/>
    <w:rsid w:val="0012297D"/>
    <w:rsid w:val="00141686"/>
    <w:rsid w:val="00151D17"/>
    <w:rsid w:val="00164079"/>
    <w:rsid w:val="001644A1"/>
    <w:rsid w:val="00175E65"/>
    <w:rsid w:val="00182E9B"/>
    <w:rsid w:val="001901E7"/>
    <w:rsid w:val="001A13FC"/>
    <w:rsid w:val="001B0FC8"/>
    <w:rsid w:val="001C0506"/>
    <w:rsid w:val="001C1849"/>
    <w:rsid w:val="001C4E27"/>
    <w:rsid w:val="001C5606"/>
    <w:rsid w:val="001F4E40"/>
    <w:rsid w:val="001F702D"/>
    <w:rsid w:val="002048CF"/>
    <w:rsid w:val="00210728"/>
    <w:rsid w:val="00216B0F"/>
    <w:rsid w:val="00223BF7"/>
    <w:rsid w:val="00250C57"/>
    <w:rsid w:val="002639EF"/>
    <w:rsid w:val="00272938"/>
    <w:rsid w:val="002900F6"/>
    <w:rsid w:val="002C5D95"/>
    <w:rsid w:val="002D79DA"/>
    <w:rsid w:val="002F006C"/>
    <w:rsid w:val="00305781"/>
    <w:rsid w:val="0034692D"/>
    <w:rsid w:val="0034706C"/>
    <w:rsid w:val="00364403"/>
    <w:rsid w:val="00375FB3"/>
    <w:rsid w:val="003A02F0"/>
    <w:rsid w:val="003A0525"/>
    <w:rsid w:val="003A575A"/>
    <w:rsid w:val="003A6F43"/>
    <w:rsid w:val="003B78D7"/>
    <w:rsid w:val="003C2607"/>
    <w:rsid w:val="003C30F0"/>
    <w:rsid w:val="003C5A80"/>
    <w:rsid w:val="003C5E82"/>
    <w:rsid w:val="003D2C6D"/>
    <w:rsid w:val="003E7885"/>
    <w:rsid w:val="003F75A6"/>
    <w:rsid w:val="0040410D"/>
    <w:rsid w:val="00404EF5"/>
    <w:rsid w:val="00413379"/>
    <w:rsid w:val="0041536E"/>
    <w:rsid w:val="00445CE9"/>
    <w:rsid w:val="00455F2E"/>
    <w:rsid w:val="00475699"/>
    <w:rsid w:val="0049764D"/>
    <w:rsid w:val="004B6E3B"/>
    <w:rsid w:val="004B794D"/>
    <w:rsid w:val="004C6E9C"/>
    <w:rsid w:val="004D048E"/>
    <w:rsid w:val="004D7AB7"/>
    <w:rsid w:val="004F1637"/>
    <w:rsid w:val="0050348A"/>
    <w:rsid w:val="00507B81"/>
    <w:rsid w:val="00530DD3"/>
    <w:rsid w:val="005338BF"/>
    <w:rsid w:val="00535955"/>
    <w:rsid w:val="005364A5"/>
    <w:rsid w:val="00543FC2"/>
    <w:rsid w:val="00551EFF"/>
    <w:rsid w:val="00552F77"/>
    <w:rsid w:val="00553F53"/>
    <w:rsid w:val="005747F3"/>
    <w:rsid w:val="00575997"/>
    <w:rsid w:val="0058024C"/>
    <w:rsid w:val="005866FD"/>
    <w:rsid w:val="00590597"/>
    <w:rsid w:val="00595D9C"/>
    <w:rsid w:val="00597C39"/>
    <w:rsid w:val="005B15FB"/>
    <w:rsid w:val="005B3882"/>
    <w:rsid w:val="005E3B85"/>
    <w:rsid w:val="005E496F"/>
    <w:rsid w:val="005F6351"/>
    <w:rsid w:val="00627077"/>
    <w:rsid w:val="00631FAF"/>
    <w:rsid w:val="00634F98"/>
    <w:rsid w:val="0064529D"/>
    <w:rsid w:val="00650781"/>
    <w:rsid w:val="00650BD4"/>
    <w:rsid w:val="00660D7A"/>
    <w:rsid w:val="006740E6"/>
    <w:rsid w:val="00677F2C"/>
    <w:rsid w:val="00682EF5"/>
    <w:rsid w:val="00683E2A"/>
    <w:rsid w:val="00687B0E"/>
    <w:rsid w:val="006B5E7C"/>
    <w:rsid w:val="006B787F"/>
    <w:rsid w:val="006D3180"/>
    <w:rsid w:val="006E2E01"/>
    <w:rsid w:val="006E4C88"/>
    <w:rsid w:val="006F2AC3"/>
    <w:rsid w:val="006F3816"/>
    <w:rsid w:val="006F60A1"/>
    <w:rsid w:val="00700A1B"/>
    <w:rsid w:val="00703E75"/>
    <w:rsid w:val="00713388"/>
    <w:rsid w:val="00713D9F"/>
    <w:rsid w:val="00741B35"/>
    <w:rsid w:val="00754683"/>
    <w:rsid w:val="00773B01"/>
    <w:rsid w:val="00773DD0"/>
    <w:rsid w:val="00774F3A"/>
    <w:rsid w:val="00780DF8"/>
    <w:rsid w:val="00782E7D"/>
    <w:rsid w:val="00795DC2"/>
    <w:rsid w:val="00795F41"/>
    <w:rsid w:val="007A26C9"/>
    <w:rsid w:val="007A2F35"/>
    <w:rsid w:val="007C2EE0"/>
    <w:rsid w:val="007C5D32"/>
    <w:rsid w:val="007C726C"/>
    <w:rsid w:val="007E17DB"/>
    <w:rsid w:val="007F6A39"/>
    <w:rsid w:val="0081331B"/>
    <w:rsid w:val="00820F06"/>
    <w:rsid w:val="0083040C"/>
    <w:rsid w:val="00843FED"/>
    <w:rsid w:val="00844754"/>
    <w:rsid w:val="00856660"/>
    <w:rsid w:val="00877442"/>
    <w:rsid w:val="00882FCD"/>
    <w:rsid w:val="00884DE8"/>
    <w:rsid w:val="008B4741"/>
    <w:rsid w:val="008B52B3"/>
    <w:rsid w:val="008C04C2"/>
    <w:rsid w:val="008D1422"/>
    <w:rsid w:val="008D336D"/>
    <w:rsid w:val="008D3889"/>
    <w:rsid w:val="008D5625"/>
    <w:rsid w:val="008F35C6"/>
    <w:rsid w:val="008F5EBF"/>
    <w:rsid w:val="009262D9"/>
    <w:rsid w:val="00933A1E"/>
    <w:rsid w:val="00944D88"/>
    <w:rsid w:val="00964563"/>
    <w:rsid w:val="009739FF"/>
    <w:rsid w:val="00980D1E"/>
    <w:rsid w:val="0098733C"/>
    <w:rsid w:val="00990F4A"/>
    <w:rsid w:val="00992E89"/>
    <w:rsid w:val="009D3E3F"/>
    <w:rsid w:val="009D5405"/>
    <w:rsid w:val="009D6B60"/>
    <w:rsid w:val="009F39BE"/>
    <w:rsid w:val="009F4A3A"/>
    <w:rsid w:val="00A04F43"/>
    <w:rsid w:val="00A06196"/>
    <w:rsid w:val="00A330A7"/>
    <w:rsid w:val="00A35C99"/>
    <w:rsid w:val="00A42B03"/>
    <w:rsid w:val="00A51284"/>
    <w:rsid w:val="00A5239C"/>
    <w:rsid w:val="00A53EF1"/>
    <w:rsid w:val="00A54116"/>
    <w:rsid w:val="00A664C8"/>
    <w:rsid w:val="00A74835"/>
    <w:rsid w:val="00A74EFC"/>
    <w:rsid w:val="00A77A11"/>
    <w:rsid w:val="00A805AE"/>
    <w:rsid w:val="00A80F3B"/>
    <w:rsid w:val="00A83ACF"/>
    <w:rsid w:val="00A924CA"/>
    <w:rsid w:val="00AB155F"/>
    <w:rsid w:val="00AB714C"/>
    <w:rsid w:val="00AB7958"/>
    <w:rsid w:val="00AC717D"/>
    <w:rsid w:val="00AE6845"/>
    <w:rsid w:val="00AF015B"/>
    <w:rsid w:val="00AF2EBD"/>
    <w:rsid w:val="00B01426"/>
    <w:rsid w:val="00B0728D"/>
    <w:rsid w:val="00B1037F"/>
    <w:rsid w:val="00B16B11"/>
    <w:rsid w:val="00B16F9A"/>
    <w:rsid w:val="00B201D9"/>
    <w:rsid w:val="00B323DC"/>
    <w:rsid w:val="00B35A73"/>
    <w:rsid w:val="00B55654"/>
    <w:rsid w:val="00B5731C"/>
    <w:rsid w:val="00B63A16"/>
    <w:rsid w:val="00B7383F"/>
    <w:rsid w:val="00B83F11"/>
    <w:rsid w:val="00BB4D3F"/>
    <w:rsid w:val="00BC2E3C"/>
    <w:rsid w:val="00BD3DA1"/>
    <w:rsid w:val="00BD476F"/>
    <w:rsid w:val="00BD564F"/>
    <w:rsid w:val="00BE337A"/>
    <w:rsid w:val="00BF6535"/>
    <w:rsid w:val="00C05DD4"/>
    <w:rsid w:val="00C07619"/>
    <w:rsid w:val="00C11D3A"/>
    <w:rsid w:val="00C2169B"/>
    <w:rsid w:val="00C351B4"/>
    <w:rsid w:val="00C420F3"/>
    <w:rsid w:val="00CB15A7"/>
    <w:rsid w:val="00CB2F8D"/>
    <w:rsid w:val="00CC27A2"/>
    <w:rsid w:val="00CC3A68"/>
    <w:rsid w:val="00CC55CD"/>
    <w:rsid w:val="00CD33A8"/>
    <w:rsid w:val="00CE1157"/>
    <w:rsid w:val="00D21456"/>
    <w:rsid w:val="00D27BE1"/>
    <w:rsid w:val="00D31E62"/>
    <w:rsid w:val="00D34754"/>
    <w:rsid w:val="00D3544B"/>
    <w:rsid w:val="00D42586"/>
    <w:rsid w:val="00D44750"/>
    <w:rsid w:val="00D57A94"/>
    <w:rsid w:val="00D62213"/>
    <w:rsid w:val="00D66228"/>
    <w:rsid w:val="00D75D7A"/>
    <w:rsid w:val="00D87253"/>
    <w:rsid w:val="00D87D88"/>
    <w:rsid w:val="00D9080B"/>
    <w:rsid w:val="00DA5B21"/>
    <w:rsid w:val="00DB0F40"/>
    <w:rsid w:val="00DC02DA"/>
    <w:rsid w:val="00DC4AEE"/>
    <w:rsid w:val="00DD01B8"/>
    <w:rsid w:val="00DD3E5A"/>
    <w:rsid w:val="00DD622B"/>
    <w:rsid w:val="00DD62B5"/>
    <w:rsid w:val="00DE792D"/>
    <w:rsid w:val="00E02BD4"/>
    <w:rsid w:val="00E03E0E"/>
    <w:rsid w:val="00E046E0"/>
    <w:rsid w:val="00E1151F"/>
    <w:rsid w:val="00E26736"/>
    <w:rsid w:val="00E31ECF"/>
    <w:rsid w:val="00E371ED"/>
    <w:rsid w:val="00E37746"/>
    <w:rsid w:val="00E41667"/>
    <w:rsid w:val="00E53F8A"/>
    <w:rsid w:val="00E641D6"/>
    <w:rsid w:val="00E748C7"/>
    <w:rsid w:val="00E82AB1"/>
    <w:rsid w:val="00E945DD"/>
    <w:rsid w:val="00EA0343"/>
    <w:rsid w:val="00EB0BE3"/>
    <w:rsid w:val="00EE7368"/>
    <w:rsid w:val="00EF0BC2"/>
    <w:rsid w:val="00EF78DD"/>
    <w:rsid w:val="00F0718C"/>
    <w:rsid w:val="00F101CE"/>
    <w:rsid w:val="00F1496A"/>
    <w:rsid w:val="00F17BA1"/>
    <w:rsid w:val="00F37622"/>
    <w:rsid w:val="00F54064"/>
    <w:rsid w:val="00F57D39"/>
    <w:rsid w:val="00F642FE"/>
    <w:rsid w:val="00F65260"/>
    <w:rsid w:val="00F66240"/>
    <w:rsid w:val="00F71CA5"/>
    <w:rsid w:val="00F724B4"/>
    <w:rsid w:val="00F77F5A"/>
    <w:rsid w:val="00F81612"/>
    <w:rsid w:val="00F829AF"/>
    <w:rsid w:val="00F9771D"/>
    <w:rsid w:val="00FC0961"/>
    <w:rsid w:val="00FC1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EA80EC"/>
  <w15:docId w15:val="{371A7C7A-EC8C-4E6B-A61A-32B9C8413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F2C"/>
  </w:style>
  <w:style w:type="paragraph" w:styleId="Heading1">
    <w:name w:val="heading 1"/>
    <w:basedOn w:val="Normal"/>
    <w:next w:val="Normal"/>
    <w:link w:val="Heading1Char"/>
    <w:uiPriority w:val="9"/>
    <w:qFormat/>
    <w:rsid w:val="00677F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7F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7F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7F2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7F2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77F2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77F2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77F2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77F2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F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7F2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77F2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77F2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77F2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77F2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77F2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77F2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77F2C"/>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677F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7F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7F2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77F2C"/>
    <w:rPr>
      <w:rFonts w:eastAsiaTheme="minorEastAsia"/>
      <w:color w:val="5A5A5A" w:themeColor="text1" w:themeTint="A5"/>
      <w:spacing w:val="15"/>
    </w:rPr>
  </w:style>
  <w:style w:type="paragraph" w:styleId="Quote">
    <w:name w:val="Quote"/>
    <w:basedOn w:val="Normal"/>
    <w:next w:val="Normal"/>
    <w:link w:val="QuoteChar"/>
    <w:uiPriority w:val="29"/>
    <w:qFormat/>
    <w:rsid w:val="00677F2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77F2C"/>
    <w:rPr>
      <w:i/>
      <w:iCs/>
      <w:color w:val="404040" w:themeColor="text1" w:themeTint="BF"/>
    </w:rPr>
  </w:style>
  <w:style w:type="paragraph" w:styleId="ListParagraph">
    <w:name w:val="List Paragraph"/>
    <w:basedOn w:val="Normal"/>
    <w:uiPriority w:val="34"/>
    <w:qFormat/>
    <w:rsid w:val="00677F2C"/>
    <w:pPr>
      <w:ind w:left="720"/>
      <w:contextualSpacing/>
    </w:pPr>
  </w:style>
  <w:style w:type="character" w:styleId="IntenseEmphasis">
    <w:name w:val="Intense Emphasis"/>
    <w:basedOn w:val="DefaultParagraphFont"/>
    <w:uiPriority w:val="21"/>
    <w:qFormat/>
    <w:rsid w:val="00677F2C"/>
    <w:rPr>
      <w:i/>
      <w:iCs/>
      <w:color w:val="4472C4" w:themeColor="accent1"/>
    </w:rPr>
  </w:style>
  <w:style w:type="paragraph" w:styleId="IntenseQuote">
    <w:name w:val="Intense Quote"/>
    <w:basedOn w:val="Normal"/>
    <w:next w:val="Normal"/>
    <w:link w:val="IntenseQuoteChar"/>
    <w:uiPriority w:val="30"/>
    <w:qFormat/>
    <w:rsid w:val="00677F2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77F2C"/>
    <w:rPr>
      <w:i/>
      <w:iCs/>
      <w:color w:val="4472C4" w:themeColor="accent1"/>
    </w:rPr>
  </w:style>
  <w:style w:type="character" w:styleId="IntenseReference">
    <w:name w:val="Intense Reference"/>
    <w:basedOn w:val="DefaultParagraphFont"/>
    <w:uiPriority w:val="32"/>
    <w:qFormat/>
    <w:rsid w:val="00677F2C"/>
    <w:rPr>
      <w:b/>
      <w:bCs/>
      <w:smallCaps/>
      <w:color w:val="4472C4" w:themeColor="accent1"/>
      <w:spacing w:val="5"/>
    </w:rPr>
  </w:style>
  <w:style w:type="paragraph" w:customStyle="1" w:styleId="paragraph">
    <w:name w:val="paragraph"/>
    <w:basedOn w:val="Normal"/>
    <w:rsid w:val="00773B01"/>
    <w:pPr>
      <w:spacing w:before="100" w:beforeAutospacing="1" w:after="100" w:afterAutospacing="1" w:line="240" w:lineRule="auto"/>
    </w:pPr>
    <w:rPr>
      <w:rFonts w:ascii="Times New Roman" w:eastAsia="Times New Roman" w:hAnsi="Times New Roman" w:cs="Times New Roman"/>
      <w:kern w:val="0"/>
      <w:lang w:eastAsia="en-GB"/>
    </w:rPr>
  </w:style>
  <w:style w:type="character" w:customStyle="1" w:styleId="normaltextrun">
    <w:name w:val="normaltextrun"/>
    <w:basedOn w:val="DefaultParagraphFont"/>
    <w:rsid w:val="00773B01"/>
  </w:style>
  <w:style w:type="character" w:customStyle="1" w:styleId="eop">
    <w:name w:val="eop"/>
    <w:basedOn w:val="DefaultParagraphFont"/>
    <w:rsid w:val="00773B01"/>
  </w:style>
  <w:style w:type="paragraph" w:styleId="Header">
    <w:name w:val="header"/>
    <w:basedOn w:val="Normal"/>
    <w:link w:val="HeaderChar"/>
    <w:uiPriority w:val="99"/>
    <w:unhideWhenUsed/>
    <w:rsid w:val="00773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B01"/>
  </w:style>
  <w:style w:type="paragraph" w:styleId="Footer">
    <w:name w:val="footer"/>
    <w:basedOn w:val="Normal"/>
    <w:link w:val="FooterChar"/>
    <w:uiPriority w:val="99"/>
    <w:unhideWhenUsed/>
    <w:rsid w:val="00773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B01"/>
  </w:style>
  <w:style w:type="paragraph" w:styleId="TOCHeading">
    <w:name w:val="TOC Heading"/>
    <w:basedOn w:val="Heading1"/>
    <w:next w:val="Normal"/>
    <w:uiPriority w:val="39"/>
    <w:unhideWhenUsed/>
    <w:qFormat/>
    <w:rsid w:val="00677F2C"/>
    <w:pPr>
      <w:outlineLvl w:val="9"/>
    </w:pPr>
    <w:rPr>
      <w:kern w:val="0"/>
      <w:lang w:eastAsia="en-GB"/>
    </w:rPr>
  </w:style>
  <w:style w:type="paragraph" w:styleId="Caption">
    <w:name w:val="caption"/>
    <w:basedOn w:val="Normal"/>
    <w:next w:val="Normal"/>
    <w:uiPriority w:val="35"/>
    <w:unhideWhenUsed/>
    <w:qFormat/>
    <w:rsid w:val="00677F2C"/>
    <w:pPr>
      <w:spacing w:after="200" w:line="240" w:lineRule="auto"/>
    </w:pPr>
    <w:rPr>
      <w:i/>
      <w:iCs/>
      <w:color w:val="44546A" w:themeColor="text2"/>
      <w:sz w:val="18"/>
      <w:szCs w:val="18"/>
    </w:rPr>
  </w:style>
  <w:style w:type="character" w:styleId="Strong">
    <w:name w:val="Strong"/>
    <w:basedOn w:val="DefaultParagraphFont"/>
    <w:uiPriority w:val="22"/>
    <w:qFormat/>
    <w:rsid w:val="00677F2C"/>
    <w:rPr>
      <w:b/>
      <w:bCs/>
    </w:rPr>
  </w:style>
  <w:style w:type="character" w:styleId="Emphasis">
    <w:name w:val="Emphasis"/>
    <w:basedOn w:val="DefaultParagraphFont"/>
    <w:uiPriority w:val="20"/>
    <w:qFormat/>
    <w:rsid w:val="00677F2C"/>
    <w:rPr>
      <w:i/>
      <w:iCs/>
    </w:rPr>
  </w:style>
  <w:style w:type="paragraph" w:styleId="NoSpacing">
    <w:name w:val="No Spacing"/>
    <w:uiPriority w:val="1"/>
    <w:qFormat/>
    <w:rsid w:val="00677F2C"/>
    <w:pPr>
      <w:spacing w:after="0" w:line="240" w:lineRule="auto"/>
    </w:pPr>
  </w:style>
  <w:style w:type="character" w:styleId="SubtleEmphasis">
    <w:name w:val="Subtle Emphasis"/>
    <w:basedOn w:val="DefaultParagraphFont"/>
    <w:uiPriority w:val="19"/>
    <w:qFormat/>
    <w:rsid w:val="00677F2C"/>
    <w:rPr>
      <w:i/>
      <w:iCs/>
      <w:color w:val="404040" w:themeColor="text1" w:themeTint="BF"/>
    </w:rPr>
  </w:style>
  <w:style w:type="character" w:styleId="SubtleReference">
    <w:name w:val="Subtle Reference"/>
    <w:basedOn w:val="DefaultParagraphFont"/>
    <w:uiPriority w:val="31"/>
    <w:qFormat/>
    <w:rsid w:val="00677F2C"/>
    <w:rPr>
      <w:smallCaps/>
      <w:color w:val="5A5A5A" w:themeColor="text1" w:themeTint="A5"/>
    </w:rPr>
  </w:style>
  <w:style w:type="character" w:styleId="BookTitle">
    <w:name w:val="Book Title"/>
    <w:basedOn w:val="DefaultParagraphFont"/>
    <w:uiPriority w:val="33"/>
    <w:qFormat/>
    <w:rsid w:val="00677F2C"/>
    <w:rPr>
      <w:b/>
      <w:bCs/>
      <w:i/>
      <w:iCs/>
      <w:spacing w:val="5"/>
    </w:rPr>
  </w:style>
  <w:style w:type="paragraph" w:styleId="TOC1">
    <w:name w:val="toc 1"/>
    <w:basedOn w:val="Normal"/>
    <w:next w:val="Normal"/>
    <w:autoRedefine/>
    <w:uiPriority w:val="39"/>
    <w:unhideWhenUsed/>
    <w:rsid w:val="00677F2C"/>
    <w:pPr>
      <w:spacing w:after="100"/>
    </w:pPr>
  </w:style>
  <w:style w:type="character" w:styleId="Hyperlink">
    <w:name w:val="Hyperlink"/>
    <w:basedOn w:val="DefaultParagraphFont"/>
    <w:uiPriority w:val="99"/>
    <w:unhideWhenUsed/>
    <w:rsid w:val="00677F2C"/>
    <w:rPr>
      <w:color w:val="0563C1" w:themeColor="hyperlink"/>
      <w:u w:val="single"/>
    </w:rPr>
  </w:style>
  <w:style w:type="paragraph" w:styleId="TOC2">
    <w:name w:val="toc 2"/>
    <w:basedOn w:val="Normal"/>
    <w:next w:val="Normal"/>
    <w:autoRedefine/>
    <w:uiPriority w:val="39"/>
    <w:unhideWhenUsed/>
    <w:rsid w:val="00677F2C"/>
    <w:pPr>
      <w:spacing w:after="100"/>
      <w:ind w:left="220"/>
    </w:pPr>
  </w:style>
  <w:style w:type="paragraph" w:styleId="TOC3">
    <w:name w:val="toc 3"/>
    <w:basedOn w:val="Normal"/>
    <w:next w:val="Normal"/>
    <w:autoRedefine/>
    <w:uiPriority w:val="39"/>
    <w:unhideWhenUsed/>
    <w:rsid w:val="00677F2C"/>
    <w:pPr>
      <w:spacing w:after="100"/>
      <w:ind w:left="440"/>
    </w:pPr>
  </w:style>
  <w:style w:type="paragraph" w:styleId="TableofFigures">
    <w:name w:val="table of figures"/>
    <w:basedOn w:val="Normal"/>
    <w:next w:val="Normal"/>
    <w:uiPriority w:val="99"/>
    <w:unhideWhenUsed/>
    <w:rsid w:val="0083040C"/>
    <w:pPr>
      <w:spacing w:after="0"/>
    </w:pPr>
  </w:style>
  <w:style w:type="character" w:styleId="PlaceholderText">
    <w:name w:val="Placeholder Text"/>
    <w:basedOn w:val="DefaultParagraphFont"/>
    <w:uiPriority w:val="99"/>
    <w:semiHidden/>
    <w:rsid w:val="0058024C"/>
    <w:rPr>
      <w:color w:val="666666"/>
    </w:rPr>
  </w:style>
  <w:style w:type="paragraph" w:styleId="Bibliography">
    <w:name w:val="Bibliography"/>
    <w:basedOn w:val="Normal"/>
    <w:next w:val="Normal"/>
    <w:uiPriority w:val="37"/>
    <w:unhideWhenUsed/>
    <w:rsid w:val="00A66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311941">
      <w:bodyDiv w:val="1"/>
      <w:marLeft w:val="0"/>
      <w:marRight w:val="0"/>
      <w:marTop w:val="0"/>
      <w:marBottom w:val="0"/>
      <w:divBdr>
        <w:top w:val="none" w:sz="0" w:space="0" w:color="auto"/>
        <w:left w:val="none" w:sz="0" w:space="0" w:color="auto"/>
        <w:bottom w:val="none" w:sz="0" w:space="0" w:color="auto"/>
        <w:right w:val="none" w:sz="0" w:space="0" w:color="auto"/>
      </w:divBdr>
    </w:div>
    <w:div w:id="118764373">
      <w:bodyDiv w:val="1"/>
      <w:marLeft w:val="0"/>
      <w:marRight w:val="0"/>
      <w:marTop w:val="0"/>
      <w:marBottom w:val="0"/>
      <w:divBdr>
        <w:top w:val="none" w:sz="0" w:space="0" w:color="auto"/>
        <w:left w:val="none" w:sz="0" w:space="0" w:color="auto"/>
        <w:bottom w:val="none" w:sz="0" w:space="0" w:color="auto"/>
        <w:right w:val="none" w:sz="0" w:space="0" w:color="auto"/>
      </w:divBdr>
    </w:div>
    <w:div w:id="122775440">
      <w:bodyDiv w:val="1"/>
      <w:marLeft w:val="0"/>
      <w:marRight w:val="0"/>
      <w:marTop w:val="0"/>
      <w:marBottom w:val="0"/>
      <w:divBdr>
        <w:top w:val="none" w:sz="0" w:space="0" w:color="auto"/>
        <w:left w:val="none" w:sz="0" w:space="0" w:color="auto"/>
        <w:bottom w:val="none" w:sz="0" w:space="0" w:color="auto"/>
        <w:right w:val="none" w:sz="0" w:space="0" w:color="auto"/>
      </w:divBdr>
    </w:div>
    <w:div w:id="139420124">
      <w:bodyDiv w:val="1"/>
      <w:marLeft w:val="0"/>
      <w:marRight w:val="0"/>
      <w:marTop w:val="0"/>
      <w:marBottom w:val="0"/>
      <w:divBdr>
        <w:top w:val="none" w:sz="0" w:space="0" w:color="auto"/>
        <w:left w:val="none" w:sz="0" w:space="0" w:color="auto"/>
        <w:bottom w:val="none" w:sz="0" w:space="0" w:color="auto"/>
        <w:right w:val="none" w:sz="0" w:space="0" w:color="auto"/>
      </w:divBdr>
    </w:div>
    <w:div w:id="146283596">
      <w:bodyDiv w:val="1"/>
      <w:marLeft w:val="0"/>
      <w:marRight w:val="0"/>
      <w:marTop w:val="0"/>
      <w:marBottom w:val="0"/>
      <w:divBdr>
        <w:top w:val="none" w:sz="0" w:space="0" w:color="auto"/>
        <w:left w:val="none" w:sz="0" w:space="0" w:color="auto"/>
        <w:bottom w:val="none" w:sz="0" w:space="0" w:color="auto"/>
        <w:right w:val="none" w:sz="0" w:space="0" w:color="auto"/>
      </w:divBdr>
    </w:div>
    <w:div w:id="156850129">
      <w:bodyDiv w:val="1"/>
      <w:marLeft w:val="0"/>
      <w:marRight w:val="0"/>
      <w:marTop w:val="0"/>
      <w:marBottom w:val="0"/>
      <w:divBdr>
        <w:top w:val="none" w:sz="0" w:space="0" w:color="auto"/>
        <w:left w:val="none" w:sz="0" w:space="0" w:color="auto"/>
        <w:bottom w:val="none" w:sz="0" w:space="0" w:color="auto"/>
        <w:right w:val="none" w:sz="0" w:space="0" w:color="auto"/>
      </w:divBdr>
    </w:div>
    <w:div w:id="187564911">
      <w:bodyDiv w:val="1"/>
      <w:marLeft w:val="0"/>
      <w:marRight w:val="0"/>
      <w:marTop w:val="0"/>
      <w:marBottom w:val="0"/>
      <w:divBdr>
        <w:top w:val="none" w:sz="0" w:space="0" w:color="auto"/>
        <w:left w:val="none" w:sz="0" w:space="0" w:color="auto"/>
        <w:bottom w:val="none" w:sz="0" w:space="0" w:color="auto"/>
        <w:right w:val="none" w:sz="0" w:space="0" w:color="auto"/>
      </w:divBdr>
    </w:div>
    <w:div w:id="192042565">
      <w:bodyDiv w:val="1"/>
      <w:marLeft w:val="0"/>
      <w:marRight w:val="0"/>
      <w:marTop w:val="0"/>
      <w:marBottom w:val="0"/>
      <w:divBdr>
        <w:top w:val="none" w:sz="0" w:space="0" w:color="auto"/>
        <w:left w:val="none" w:sz="0" w:space="0" w:color="auto"/>
        <w:bottom w:val="none" w:sz="0" w:space="0" w:color="auto"/>
        <w:right w:val="none" w:sz="0" w:space="0" w:color="auto"/>
      </w:divBdr>
    </w:div>
    <w:div w:id="193616416">
      <w:bodyDiv w:val="1"/>
      <w:marLeft w:val="0"/>
      <w:marRight w:val="0"/>
      <w:marTop w:val="0"/>
      <w:marBottom w:val="0"/>
      <w:divBdr>
        <w:top w:val="none" w:sz="0" w:space="0" w:color="auto"/>
        <w:left w:val="none" w:sz="0" w:space="0" w:color="auto"/>
        <w:bottom w:val="none" w:sz="0" w:space="0" w:color="auto"/>
        <w:right w:val="none" w:sz="0" w:space="0" w:color="auto"/>
      </w:divBdr>
    </w:div>
    <w:div w:id="216749295">
      <w:bodyDiv w:val="1"/>
      <w:marLeft w:val="0"/>
      <w:marRight w:val="0"/>
      <w:marTop w:val="0"/>
      <w:marBottom w:val="0"/>
      <w:divBdr>
        <w:top w:val="none" w:sz="0" w:space="0" w:color="auto"/>
        <w:left w:val="none" w:sz="0" w:space="0" w:color="auto"/>
        <w:bottom w:val="none" w:sz="0" w:space="0" w:color="auto"/>
        <w:right w:val="none" w:sz="0" w:space="0" w:color="auto"/>
      </w:divBdr>
    </w:div>
    <w:div w:id="218131250">
      <w:bodyDiv w:val="1"/>
      <w:marLeft w:val="0"/>
      <w:marRight w:val="0"/>
      <w:marTop w:val="0"/>
      <w:marBottom w:val="0"/>
      <w:divBdr>
        <w:top w:val="none" w:sz="0" w:space="0" w:color="auto"/>
        <w:left w:val="none" w:sz="0" w:space="0" w:color="auto"/>
        <w:bottom w:val="none" w:sz="0" w:space="0" w:color="auto"/>
        <w:right w:val="none" w:sz="0" w:space="0" w:color="auto"/>
      </w:divBdr>
    </w:div>
    <w:div w:id="229004604">
      <w:bodyDiv w:val="1"/>
      <w:marLeft w:val="0"/>
      <w:marRight w:val="0"/>
      <w:marTop w:val="0"/>
      <w:marBottom w:val="0"/>
      <w:divBdr>
        <w:top w:val="none" w:sz="0" w:space="0" w:color="auto"/>
        <w:left w:val="none" w:sz="0" w:space="0" w:color="auto"/>
        <w:bottom w:val="none" w:sz="0" w:space="0" w:color="auto"/>
        <w:right w:val="none" w:sz="0" w:space="0" w:color="auto"/>
      </w:divBdr>
    </w:div>
    <w:div w:id="239146141">
      <w:bodyDiv w:val="1"/>
      <w:marLeft w:val="0"/>
      <w:marRight w:val="0"/>
      <w:marTop w:val="0"/>
      <w:marBottom w:val="0"/>
      <w:divBdr>
        <w:top w:val="none" w:sz="0" w:space="0" w:color="auto"/>
        <w:left w:val="none" w:sz="0" w:space="0" w:color="auto"/>
        <w:bottom w:val="none" w:sz="0" w:space="0" w:color="auto"/>
        <w:right w:val="none" w:sz="0" w:space="0" w:color="auto"/>
      </w:divBdr>
    </w:div>
    <w:div w:id="251277954">
      <w:bodyDiv w:val="1"/>
      <w:marLeft w:val="0"/>
      <w:marRight w:val="0"/>
      <w:marTop w:val="0"/>
      <w:marBottom w:val="0"/>
      <w:divBdr>
        <w:top w:val="none" w:sz="0" w:space="0" w:color="auto"/>
        <w:left w:val="none" w:sz="0" w:space="0" w:color="auto"/>
        <w:bottom w:val="none" w:sz="0" w:space="0" w:color="auto"/>
        <w:right w:val="none" w:sz="0" w:space="0" w:color="auto"/>
      </w:divBdr>
    </w:div>
    <w:div w:id="286552656">
      <w:bodyDiv w:val="1"/>
      <w:marLeft w:val="0"/>
      <w:marRight w:val="0"/>
      <w:marTop w:val="0"/>
      <w:marBottom w:val="0"/>
      <w:divBdr>
        <w:top w:val="none" w:sz="0" w:space="0" w:color="auto"/>
        <w:left w:val="none" w:sz="0" w:space="0" w:color="auto"/>
        <w:bottom w:val="none" w:sz="0" w:space="0" w:color="auto"/>
        <w:right w:val="none" w:sz="0" w:space="0" w:color="auto"/>
      </w:divBdr>
    </w:div>
    <w:div w:id="288780000">
      <w:bodyDiv w:val="1"/>
      <w:marLeft w:val="0"/>
      <w:marRight w:val="0"/>
      <w:marTop w:val="0"/>
      <w:marBottom w:val="0"/>
      <w:divBdr>
        <w:top w:val="none" w:sz="0" w:space="0" w:color="auto"/>
        <w:left w:val="none" w:sz="0" w:space="0" w:color="auto"/>
        <w:bottom w:val="none" w:sz="0" w:space="0" w:color="auto"/>
        <w:right w:val="none" w:sz="0" w:space="0" w:color="auto"/>
      </w:divBdr>
    </w:div>
    <w:div w:id="296491118">
      <w:bodyDiv w:val="1"/>
      <w:marLeft w:val="0"/>
      <w:marRight w:val="0"/>
      <w:marTop w:val="0"/>
      <w:marBottom w:val="0"/>
      <w:divBdr>
        <w:top w:val="none" w:sz="0" w:space="0" w:color="auto"/>
        <w:left w:val="none" w:sz="0" w:space="0" w:color="auto"/>
        <w:bottom w:val="none" w:sz="0" w:space="0" w:color="auto"/>
        <w:right w:val="none" w:sz="0" w:space="0" w:color="auto"/>
      </w:divBdr>
    </w:div>
    <w:div w:id="320042070">
      <w:bodyDiv w:val="1"/>
      <w:marLeft w:val="0"/>
      <w:marRight w:val="0"/>
      <w:marTop w:val="0"/>
      <w:marBottom w:val="0"/>
      <w:divBdr>
        <w:top w:val="none" w:sz="0" w:space="0" w:color="auto"/>
        <w:left w:val="none" w:sz="0" w:space="0" w:color="auto"/>
        <w:bottom w:val="none" w:sz="0" w:space="0" w:color="auto"/>
        <w:right w:val="none" w:sz="0" w:space="0" w:color="auto"/>
      </w:divBdr>
    </w:div>
    <w:div w:id="334459350">
      <w:bodyDiv w:val="1"/>
      <w:marLeft w:val="0"/>
      <w:marRight w:val="0"/>
      <w:marTop w:val="0"/>
      <w:marBottom w:val="0"/>
      <w:divBdr>
        <w:top w:val="none" w:sz="0" w:space="0" w:color="auto"/>
        <w:left w:val="none" w:sz="0" w:space="0" w:color="auto"/>
        <w:bottom w:val="none" w:sz="0" w:space="0" w:color="auto"/>
        <w:right w:val="none" w:sz="0" w:space="0" w:color="auto"/>
      </w:divBdr>
    </w:div>
    <w:div w:id="337272743">
      <w:bodyDiv w:val="1"/>
      <w:marLeft w:val="0"/>
      <w:marRight w:val="0"/>
      <w:marTop w:val="0"/>
      <w:marBottom w:val="0"/>
      <w:divBdr>
        <w:top w:val="none" w:sz="0" w:space="0" w:color="auto"/>
        <w:left w:val="none" w:sz="0" w:space="0" w:color="auto"/>
        <w:bottom w:val="none" w:sz="0" w:space="0" w:color="auto"/>
        <w:right w:val="none" w:sz="0" w:space="0" w:color="auto"/>
      </w:divBdr>
    </w:div>
    <w:div w:id="413943586">
      <w:bodyDiv w:val="1"/>
      <w:marLeft w:val="0"/>
      <w:marRight w:val="0"/>
      <w:marTop w:val="0"/>
      <w:marBottom w:val="0"/>
      <w:divBdr>
        <w:top w:val="none" w:sz="0" w:space="0" w:color="auto"/>
        <w:left w:val="none" w:sz="0" w:space="0" w:color="auto"/>
        <w:bottom w:val="none" w:sz="0" w:space="0" w:color="auto"/>
        <w:right w:val="none" w:sz="0" w:space="0" w:color="auto"/>
      </w:divBdr>
    </w:div>
    <w:div w:id="415442685">
      <w:bodyDiv w:val="1"/>
      <w:marLeft w:val="0"/>
      <w:marRight w:val="0"/>
      <w:marTop w:val="0"/>
      <w:marBottom w:val="0"/>
      <w:divBdr>
        <w:top w:val="none" w:sz="0" w:space="0" w:color="auto"/>
        <w:left w:val="none" w:sz="0" w:space="0" w:color="auto"/>
        <w:bottom w:val="none" w:sz="0" w:space="0" w:color="auto"/>
        <w:right w:val="none" w:sz="0" w:space="0" w:color="auto"/>
      </w:divBdr>
    </w:div>
    <w:div w:id="438649114">
      <w:bodyDiv w:val="1"/>
      <w:marLeft w:val="0"/>
      <w:marRight w:val="0"/>
      <w:marTop w:val="0"/>
      <w:marBottom w:val="0"/>
      <w:divBdr>
        <w:top w:val="none" w:sz="0" w:space="0" w:color="auto"/>
        <w:left w:val="none" w:sz="0" w:space="0" w:color="auto"/>
        <w:bottom w:val="none" w:sz="0" w:space="0" w:color="auto"/>
        <w:right w:val="none" w:sz="0" w:space="0" w:color="auto"/>
      </w:divBdr>
    </w:div>
    <w:div w:id="447746408">
      <w:bodyDiv w:val="1"/>
      <w:marLeft w:val="0"/>
      <w:marRight w:val="0"/>
      <w:marTop w:val="0"/>
      <w:marBottom w:val="0"/>
      <w:divBdr>
        <w:top w:val="none" w:sz="0" w:space="0" w:color="auto"/>
        <w:left w:val="none" w:sz="0" w:space="0" w:color="auto"/>
        <w:bottom w:val="none" w:sz="0" w:space="0" w:color="auto"/>
        <w:right w:val="none" w:sz="0" w:space="0" w:color="auto"/>
      </w:divBdr>
    </w:div>
    <w:div w:id="452483658">
      <w:bodyDiv w:val="1"/>
      <w:marLeft w:val="0"/>
      <w:marRight w:val="0"/>
      <w:marTop w:val="0"/>
      <w:marBottom w:val="0"/>
      <w:divBdr>
        <w:top w:val="none" w:sz="0" w:space="0" w:color="auto"/>
        <w:left w:val="none" w:sz="0" w:space="0" w:color="auto"/>
        <w:bottom w:val="none" w:sz="0" w:space="0" w:color="auto"/>
        <w:right w:val="none" w:sz="0" w:space="0" w:color="auto"/>
      </w:divBdr>
    </w:div>
    <w:div w:id="494226773">
      <w:bodyDiv w:val="1"/>
      <w:marLeft w:val="0"/>
      <w:marRight w:val="0"/>
      <w:marTop w:val="0"/>
      <w:marBottom w:val="0"/>
      <w:divBdr>
        <w:top w:val="none" w:sz="0" w:space="0" w:color="auto"/>
        <w:left w:val="none" w:sz="0" w:space="0" w:color="auto"/>
        <w:bottom w:val="none" w:sz="0" w:space="0" w:color="auto"/>
        <w:right w:val="none" w:sz="0" w:space="0" w:color="auto"/>
      </w:divBdr>
    </w:div>
    <w:div w:id="501046537">
      <w:bodyDiv w:val="1"/>
      <w:marLeft w:val="0"/>
      <w:marRight w:val="0"/>
      <w:marTop w:val="0"/>
      <w:marBottom w:val="0"/>
      <w:divBdr>
        <w:top w:val="none" w:sz="0" w:space="0" w:color="auto"/>
        <w:left w:val="none" w:sz="0" w:space="0" w:color="auto"/>
        <w:bottom w:val="none" w:sz="0" w:space="0" w:color="auto"/>
        <w:right w:val="none" w:sz="0" w:space="0" w:color="auto"/>
      </w:divBdr>
    </w:div>
    <w:div w:id="511190332">
      <w:bodyDiv w:val="1"/>
      <w:marLeft w:val="0"/>
      <w:marRight w:val="0"/>
      <w:marTop w:val="0"/>
      <w:marBottom w:val="0"/>
      <w:divBdr>
        <w:top w:val="none" w:sz="0" w:space="0" w:color="auto"/>
        <w:left w:val="none" w:sz="0" w:space="0" w:color="auto"/>
        <w:bottom w:val="none" w:sz="0" w:space="0" w:color="auto"/>
        <w:right w:val="none" w:sz="0" w:space="0" w:color="auto"/>
      </w:divBdr>
    </w:div>
    <w:div w:id="540367160">
      <w:bodyDiv w:val="1"/>
      <w:marLeft w:val="0"/>
      <w:marRight w:val="0"/>
      <w:marTop w:val="0"/>
      <w:marBottom w:val="0"/>
      <w:divBdr>
        <w:top w:val="none" w:sz="0" w:space="0" w:color="auto"/>
        <w:left w:val="none" w:sz="0" w:space="0" w:color="auto"/>
        <w:bottom w:val="none" w:sz="0" w:space="0" w:color="auto"/>
        <w:right w:val="none" w:sz="0" w:space="0" w:color="auto"/>
      </w:divBdr>
    </w:div>
    <w:div w:id="595333932">
      <w:bodyDiv w:val="1"/>
      <w:marLeft w:val="0"/>
      <w:marRight w:val="0"/>
      <w:marTop w:val="0"/>
      <w:marBottom w:val="0"/>
      <w:divBdr>
        <w:top w:val="none" w:sz="0" w:space="0" w:color="auto"/>
        <w:left w:val="none" w:sz="0" w:space="0" w:color="auto"/>
        <w:bottom w:val="none" w:sz="0" w:space="0" w:color="auto"/>
        <w:right w:val="none" w:sz="0" w:space="0" w:color="auto"/>
      </w:divBdr>
    </w:div>
    <w:div w:id="707292159">
      <w:bodyDiv w:val="1"/>
      <w:marLeft w:val="0"/>
      <w:marRight w:val="0"/>
      <w:marTop w:val="0"/>
      <w:marBottom w:val="0"/>
      <w:divBdr>
        <w:top w:val="none" w:sz="0" w:space="0" w:color="auto"/>
        <w:left w:val="none" w:sz="0" w:space="0" w:color="auto"/>
        <w:bottom w:val="none" w:sz="0" w:space="0" w:color="auto"/>
        <w:right w:val="none" w:sz="0" w:space="0" w:color="auto"/>
      </w:divBdr>
    </w:div>
    <w:div w:id="791903164">
      <w:bodyDiv w:val="1"/>
      <w:marLeft w:val="0"/>
      <w:marRight w:val="0"/>
      <w:marTop w:val="0"/>
      <w:marBottom w:val="0"/>
      <w:divBdr>
        <w:top w:val="none" w:sz="0" w:space="0" w:color="auto"/>
        <w:left w:val="none" w:sz="0" w:space="0" w:color="auto"/>
        <w:bottom w:val="none" w:sz="0" w:space="0" w:color="auto"/>
        <w:right w:val="none" w:sz="0" w:space="0" w:color="auto"/>
      </w:divBdr>
    </w:div>
    <w:div w:id="823857320">
      <w:bodyDiv w:val="1"/>
      <w:marLeft w:val="0"/>
      <w:marRight w:val="0"/>
      <w:marTop w:val="0"/>
      <w:marBottom w:val="0"/>
      <w:divBdr>
        <w:top w:val="none" w:sz="0" w:space="0" w:color="auto"/>
        <w:left w:val="none" w:sz="0" w:space="0" w:color="auto"/>
        <w:bottom w:val="none" w:sz="0" w:space="0" w:color="auto"/>
        <w:right w:val="none" w:sz="0" w:space="0" w:color="auto"/>
      </w:divBdr>
    </w:div>
    <w:div w:id="828252583">
      <w:bodyDiv w:val="1"/>
      <w:marLeft w:val="0"/>
      <w:marRight w:val="0"/>
      <w:marTop w:val="0"/>
      <w:marBottom w:val="0"/>
      <w:divBdr>
        <w:top w:val="none" w:sz="0" w:space="0" w:color="auto"/>
        <w:left w:val="none" w:sz="0" w:space="0" w:color="auto"/>
        <w:bottom w:val="none" w:sz="0" w:space="0" w:color="auto"/>
        <w:right w:val="none" w:sz="0" w:space="0" w:color="auto"/>
      </w:divBdr>
    </w:div>
    <w:div w:id="831336005">
      <w:bodyDiv w:val="1"/>
      <w:marLeft w:val="0"/>
      <w:marRight w:val="0"/>
      <w:marTop w:val="0"/>
      <w:marBottom w:val="0"/>
      <w:divBdr>
        <w:top w:val="none" w:sz="0" w:space="0" w:color="auto"/>
        <w:left w:val="none" w:sz="0" w:space="0" w:color="auto"/>
        <w:bottom w:val="none" w:sz="0" w:space="0" w:color="auto"/>
        <w:right w:val="none" w:sz="0" w:space="0" w:color="auto"/>
      </w:divBdr>
    </w:div>
    <w:div w:id="872770511">
      <w:bodyDiv w:val="1"/>
      <w:marLeft w:val="0"/>
      <w:marRight w:val="0"/>
      <w:marTop w:val="0"/>
      <w:marBottom w:val="0"/>
      <w:divBdr>
        <w:top w:val="none" w:sz="0" w:space="0" w:color="auto"/>
        <w:left w:val="none" w:sz="0" w:space="0" w:color="auto"/>
        <w:bottom w:val="none" w:sz="0" w:space="0" w:color="auto"/>
        <w:right w:val="none" w:sz="0" w:space="0" w:color="auto"/>
      </w:divBdr>
    </w:div>
    <w:div w:id="876089345">
      <w:bodyDiv w:val="1"/>
      <w:marLeft w:val="0"/>
      <w:marRight w:val="0"/>
      <w:marTop w:val="0"/>
      <w:marBottom w:val="0"/>
      <w:divBdr>
        <w:top w:val="none" w:sz="0" w:space="0" w:color="auto"/>
        <w:left w:val="none" w:sz="0" w:space="0" w:color="auto"/>
        <w:bottom w:val="none" w:sz="0" w:space="0" w:color="auto"/>
        <w:right w:val="none" w:sz="0" w:space="0" w:color="auto"/>
      </w:divBdr>
    </w:div>
    <w:div w:id="894505643">
      <w:bodyDiv w:val="1"/>
      <w:marLeft w:val="0"/>
      <w:marRight w:val="0"/>
      <w:marTop w:val="0"/>
      <w:marBottom w:val="0"/>
      <w:divBdr>
        <w:top w:val="none" w:sz="0" w:space="0" w:color="auto"/>
        <w:left w:val="none" w:sz="0" w:space="0" w:color="auto"/>
        <w:bottom w:val="none" w:sz="0" w:space="0" w:color="auto"/>
        <w:right w:val="none" w:sz="0" w:space="0" w:color="auto"/>
      </w:divBdr>
    </w:div>
    <w:div w:id="901060331">
      <w:bodyDiv w:val="1"/>
      <w:marLeft w:val="0"/>
      <w:marRight w:val="0"/>
      <w:marTop w:val="0"/>
      <w:marBottom w:val="0"/>
      <w:divBdr>
        <w:top w:val="none" w:sz="0" w:space="0" w:color="auto"/>
        <w:left w:val="none" w:sz="0" w:space="0" w:color="auto"/>
        <w:bottom w:val="none" w:sz="0" w:space="0" w:color="auto"/>
        <w:right w:val="none" w:sz="0" w:space="0" w:color="auto"/>
      </w:divBdr>
    </w:div>
    <w:div w:id="909802470">
      <w:bodyDiv w:val="1"/>
      <w:marLeft w:val="0"/>
      <w:marRight w:val="0"/>
      <w:marTop w:val="0"/>
      <w:marBottom w:val="0"/>
      <w:divBdr>
        <w:top w:val="none" w:sz="0" w:space="0" w:color="auto"/>
        <w:left w:val="none" w:sz="0" w:space="0" w:color="auto"/>
        <w:bottom w:val="none" w:sz="0" w:space="0" w:color="auto"/>
        <w:right w:val="none" w:sz="0" w:space="0" w:color="auto"/>
      </w:divBdr>
    </w:div>
    <w:div w:id="944465649">
      <w:bodyDiv w:val="1"/>
      <w:marLeft w:val="0"/>
      <w:marRight w:val="0"/>
      <w:marTop w:val="0"/>
      <w:marBottom w:val="0"/>
      <w:divBdr>
        <w:top w:val="none" w:sz="0" w:space="0" w:color="auto"/>
        <w:left w:val="none" w:sz="0" w:space="0" w:color="auto"/>
        <w:bottom w:val="none" w:sz="0" w:space="0" w:color="auto"/>
        <w:right w:val="none" w:sz="0" w:space="0" w:color="auto"/>
      </w:divBdr>
    </w:div>
    <w:div w:id="947657518">
      <w:bodyDiv w:val="1"/>
      <w:marLeft w:val="0"/>
      <w:marRight w:val="0"/>
      <w:marTop w:val="0"/>
      <w:marBottom w:val="0"/>
      <w:divBdr>
        <w:top w:val="none" w:sz="0" w:space="0" w:color="auto"/>
        <w:left w:val="none" w:sz="0" w:space="0" w:color="auto"/>
        <w:bottom w:val="none" w:sz="0" w:space="0" w:color="auto"/>
        <w:right w:val="none" w:sz="0" w:space="0" w:color="auto"/>
      </w:divBdr>
    </w:div>
    <w:div w:id="958294942">
      <w:bodyDiv w:val="1"/>
      <w:marLeft w:val="0"/>
      <w:marRight w:val="0"/>
      <w:marTop w:val="0"/>
      <w:marBottom w:val="0"/>
      <w:divBdr>
        <w:top w:val="none" w:sz="0" w:space="0" w:color="auto"/>
        <w:left w:val="none" w:sz="0" w:space="0" w:color="auto"/>
        <w:bottom w:val="none" w:sz="0" w:space="0" w:color="auto"/>
        <w:right w:val="none" w:sz="0" w:space="0" w:color="auto"/>
      </w:divBdr>
    </w:div>
    <w:div w:id="963120876">
      <w:bodyDiv w:val="1"/>
      <w:marLeft w:val="0"/>
      <w:marRight w:val="0"/>
      <w:marTop w:val="0"/>
      <w:marBottom w:val="0"/>
      <w:divBdr>
        <w:top w:val="none" w:sz="0" w:space="0" w:color="auto"/>
        <w:left w:val="none" w:sz="0" w:space="0" w:color="auto"/>
        <w:bottom w:val="none" w:sz="0" w:space="0" w:color="auto"/>
        <w:right w:val="none" w:sz="0" w:space="0" w:color="auto"/>
      </w:divBdr>
    </w:div>
    <w:div w:id="1028290891">
      <w:bodyDiv w:val="1"/>
      <w:marLeft w:val="0"/>
      <w:marRight w:val="0"/>
      <w:marTop w:val="0"/>
      <w:marBottom w:val="0"/>
      <w:divBdr>
        <w:top w:val="none" w:sz="0" w:space="0" w:color="auto"/>
        <w:left w:val="none" w:sz="0" w:space="0" w:color="auto"/>
        <w:bottom w:val="none" w:sz="0" w:space="0" w:color="auto"/>
        <w:right w:val="none" w:sz="0" w:space="0" w:color="auto"/>
      </w:divBdr>
    </w:div>
    <w:div w:id="1076050709">
      <w:bodyDiv w:val="1"/>
      <w:marLeft w:val="0"/>
      <w:marRight w:val="0"/>
      <w:marTop w:val="0"/>
      <w:marBottom w:val="0"/>
      <w:divBdr>
        <w:top w:val="none" w:sz="0" w:space="0" w:color="auto"/>
        <w:left w:val="none" w:sz="0" w:space="0" w:color="auto"/>
        <w:bottom w:val="none" w:sz="0" w:space="0" w:color="auto"/>
        <w:right w:val="none" w:sz="0" w:space="0" w:color="auto"/>
      </w:divBdr>
    </w:div>
    <w:div w:id="1123695942">
      <w:bodyDiv w:val="1"/>
      <w:marLeft w:val="0"/>
      <w:marRight w:val="0"/>
      <w:marTop w:val="0"/>
      <w:marBottom w:val="0"/>
      <w:divBdr>
        <w:top w:val="none" w:sz="0" w:space="0" w:color="auto"/>
        <w:left w:val="none" w:sz="0" w:space="0" w:color="auto"/>
        <w:bottom w:val="none" w:sz="0" w:space="0" w:color="auto"/>
        <w:right w:val="none" w:sz="0" w:space="0" w:color="auto"/>
      </w:divBdr>
    </w:div>
    <w:div w:id="1129467957">
      <w:bodyDiv w:val="1"/>
      <w:marLeft w:val="0"/>
      <w:marRight w:val="0"/>
      <w:marTop w:val="0"/>
      <w:marBottom w:val="0"/>
      <w:divBdr>
        <w:top w:val="none" w:sz="0" w:space="0" w:color="auto"/>
        <w:left w:val="none" w:sz="0" w:space="0" w:color="auto"/>
        <w:bottom w:val="none" w:sz="0" w:space="0" w:color="auto"/>
        <w:right w:val="none" w:sz="0" w:space="0" w:color="auto"/>
      </w:divBdr>
    </w:div>
    <w:div w:id="1130199991">
      <w:bodyDiv w:val="1"/>
      <w:marLeft w:val="0"/>
      <w:marRight w:val="0"/>
      <w:marTop w:val="0"/>
      <w:marBottom w:val="0"/>
      <w:divBdr>
        <w:top w:val="none" w:sz="0" w:space="0" w:color="auto"/>
        <w:left w:val="none" w:sz="0" w:space="0" w:color="auto"/>
        <w:bottom w:val="none" w:sz="0" w:space="0" w:color="auto"/>
        <w:right w:val="none" w:sz="0" w:space="0" w:color="auto"/>
      </w:divBdr>
    </w:div>
    <w:div w:id="1143502137">
      <w:bodyDiv w:val="1"/>
      <w:marLeft w:val="0"/>
      <w:marRight w:val="0"/>
      <w:marTop w:val="0"/>
      <w:marBottom w:val="0"/>
      <w:divBdr>
        <w:top w:val="none" w:sz="0" w:space="0" w:color="auto"/>
        <w:left w:val="none" w:sz="0" w:space="0" w:color="auto"/>
        <w:bottom w:val="none" w:sz="0" w:space="0" w:color="auto"/>
        <w:right w:val="none" w:sz="0" w:space="0" w:color="auto"/>
      </w:divBdr>
    </w:div>
    <w:div w:id="1148089981">
      <w:bodyDiv w:val="1"/>
      <w:marLeft w:val="0"/>
      <w:marRight w:val="0"/>
      <w:marTop w:val="0"/>
      <w:marBottom w:val="0"/>
      <w:divBdr>
        <w:top w:val="none" w:sz="0" w:space="0" w:color="auto"/>
        <w:left w:val="none" w:sz="0" w:space="0" w:color="auto"/>
        <w:bottom w:val="none" w:sz="0" w:space="0" w:color="auto"/>
        <w:right w:val="none" w:sz="0" w:space="0" w:color="auto"/>
      </w:divBdr>
    </w:div>
    <w:div w:id="1162349742">
      <w:bodyDiv w:val="1"/>
      <w:marLeft w:val="0"/>
      <w:marRight w:val="0"/>
      <w:marTop w:val="0"/>
      <w:marBottom w:val="0"/>
      <w:divBdr>
        <w:top w:val="none" w:sz="0" w:space="0" w:color="auto"/>
        <w:left w:val="none" w:sz="0" w:space="0" w:color="auto"/>
        <w:bottom w:val="none" w:sz="0" w:space="0" w:color="auto"/>
        <w:right w:val="none" w:sz="0" w:space="0" w:color="auto"/>
      </w:divBdr>
    </w:div>
    <w:div w:id="1293516128">
      <w:bodyDiv w:val="1"/>
      <w:marLeft w:val="0"/>
      <w:marRight w:val="0"/>
      <w:marTop w:val="0"/>
      <w:marBottom w:val="0"/>
      <w:divBdr>
        <w:top w:val="none" w:sz="0" w:space="0" w:color="auto"/>
        <w:left w:val="none" w:sz="0" w:space="0" w:color="auto"/>
        <w:bottom w:val="none" w:sz="0" w:space="0" w:color="auto"/>
        <w:right w:val="none" w:sz="0" w:space="0" w:color="auto"/>
      </w:divBdr>
    </w:div>
    <w:div w:id="1341002788">
      <w:bodyDiv w:val="1"/>
      <w:marLeft w:val="0"/>
      <w:marRight w:val="0"/>
      <w:marTop w:val="0"/>
      <w:marBottom w:val="0"/>
      <w:divBdr>
        <w:top w:val="none" w:sz="0" w:space="0" w:color="auto"/>
        <w:left w:val="none" w:sz="0" w:space="0" w:color="auto"/>
        <w:bottom w:val="none" w:sz="0" w:space="0" w:color="auto"/>
        <w:right w:val="none" w:sz="0" w:space="0" w:color="auto"/>
      </w:divBdr>
    </w:div>
    <w:div w:id="1361971911">
      <w:bodyDiv w:val="1"/>
      <w:marLeft w:val="0"/>
      <w:marRight w:val="0"/>
      <w:marTop w:val="0"/>
      <w:marBottom w:val="0"/>
      <w:divBdr>
        <w:top w:val="none" w:sz="0" w:space="0" w:color="auto"/>
        <w:left w:val="none" w:sz="0" w:space="0" w:color="auto"/>
        <w:bottom w:val="none" w:sz="0" w:space="0" w:color="auto"/>
        <w:right w:val="none" w:sz="0" w:space="0" w:color="auto"/>
      </w:divBdr>
    </w:div>
    <w:div w:id="1387533963">
      <w:bodyDiv w:val="1"/>
      <w:marLeft w:val="0"/>
      <w:marRight w:val="0"/>
      <w:marTop w:val="0"/>
      <w:marBottom w:val="0"/>
      <w:divBdr>
        <w:top w:val="none" w:sz="0" w:space="0" w:color="auto"/>
        <w:left w:val="none" w:sz="0" w:space="0" w:color="auto"/>
        <w:bottom w:val="none" w:sz="0" w:space="0" w:color="auto"/>
        <w:right w:val="none" w:sz="0" w:space="0" w:color="auto"/>
      </w:divBdr>
    </w:div>
    <w:div w:id="1392850103">
      <w:bodyDiv w:val="1"/>
      <w:marLeft w:val="0"/>
      <w:marRight w:val="0"/>
      <w:marTop w:val="0"/>
      <w:marBottom w:val="0"/>
      <w:divBdr>
        <w:top w:val="none" w:sz="0" w:space="0" w:color="auto"/>
        <w:left w:val="none" w:sz="0" w:space="0" w:color="auto"/>
        <w:bottom w:val="none" w:sz="0" w:space="0" w:color="auto"/>
        <w:right w:val="none" w:sz="0" w:space="0" w:color="auto"/>
      </w:divBdr>
    </w:div>
    <w:div w:id="1408264531">
      <w:bodyDiv w:val="1"/>
      <w:marLeft w:val="0"/>
      <w:marRight w:val="0"/>
      <w:marTop w:val="0"/>
      <w:marBottom w:val="0"/>
      <w:divBdr>
        <w:top w:val="none" w:sz="0" w:space="0" w:color="auto"/>
        <w:left w:val="none" w:sz="0" w:space="0" w:color="auto"/>
        <w:bottom w:val="none" w:sz="0" w:space="0" w:color="auto"/>
        <w:right w:val="none" w:sz="0" w:space="0" w:color="auto"/>
      </w:divBdr>
    </w:div>
    <w:div w:id="1429739281">
      <w:bodyDiv w:val="1"/>
      <w:marLeft w:val="0"/>
      <w:marRight w:val="0"/>
      <w:marTop w:val="0"/>
      <w:marBottom w:val="0"/>
      <w:divBdr>
        <w:top w:val="none" w:sz="0" w:space="0" w:color="auto"/>
        <w:left w:val="none" w:sz="0" w:space="0" w:color="auto"/>
        <w:bottom w:val="none" w:sz="0" w:space="0" w:color="auto"/>
        <w:right w:val="none" w:sz="0" w:space="0" w:color="auto"/>
      </w:divBdr>
    </w:div>
    <w:div w:id="1435443108">
      <w:bodyDiv w:val="1"/>
      <w:marLeft w:val="0"/>
      <w:marRight w:val="0"/>
      <w:marTop w:val="0"/>
      <w:marBottom w:val="0"/>
      <w:divBdr>
        <w:top w:val="none" w:sz="0" w:space="0" w:color="auto"/>
        <w:left w:val="none" w:sz="0" w:space="0" w:color="auto"/>
        <w:bottom w:val="none" w:sz="0" w:space="0" w:color="auto"/>
        <w:right w:val="none" w:sz="0" w:space="0" w:color="auto"/>
      </w:divBdr>
    </w:div>
    <w:div w:id="1436170580">
      <w:bodyDiv w:val="1"/>
      <w:marLeft w:val="0"/>
      <w:marRight w:val="0"/>
      <w:marTop w:val="0"/>
      <w:marBottom w:val="0"/>
      <w:divBdr>
        <w:top w:val="none" w:sz="0" w:space="0" w:color="auto"/>
        <w:left w:val="none" w:sz="0" w:space="0" w:color="auto"/>
        <w:bottom w:val="none" w:sz="0" w:space="0" w:color="auto"/>
        <w:right w:val="none" w:sz="0" w:space="0" w:color="auto"/>
      </w:divBdr>
    </w:div>
    <w:div w:id="1436633856">
      <w:bodyDiv w:val="1"/>
      <w:marLeft w:val="0"/>
      <w:marRight w:val="0"/>
      <w:marTop w:val="0"/>
      <w:marBottom w:val="0"/>
      <w:divBdr>
        <w:top w:val="none" w:sz="0" w:space="0" w:color="auto"/>
        <w:left w:val="none" w:sz="0" w:space="0" w:color="auto"/>
        <w:bottom w:val="none" w:sz="0" w:space="0" w:color="auto"/>
        <w:right w:val="none" w:sz="0" w:space="0" w:color="auto"/>
      </w:divBdr>
    </w:div>
    <w:div w:id="1518737357">
      <w:bodyDiv w:val="1"/>
      <w:marLeft w:val="0"/>
      <w:marRight w:val="0"/>
      <w:marTop w:val="0"/>
      <w:marBottom w:val="0"/>
      <w:divBdr>
        <w:top w:val="none" w:sz="0" w:space="0" w:color="auto"/>
        <w:left w:val="none" w:sz="0" w:space="0" w:color="auto"/>
        <w:bottom w:val="none" w:sz="0" w:space="0" w:color="auto"/>
        <w:right w:val="none" w:sz="0" w:space="0" w:color="auto"/>
      </w:divBdr>
    </w:div>
    <w:div w:id="1536503008">
      <w:bodyDiv w:val="1"/>
      <w:marLeft w:val="0"/>
      <w:marRight w:val="0"/>
      <w:marTop w:val="0"/>
      <w:marBottom w:val="0"/>
      <w:divBdr>
        <w:top w:val="none" w:sz="0" w:space="0" w:color="auto"/>
        <w:left w:val="none" w:sz="0" w:space="0" w:color="auto"/>
        <w:bottom w:val="none" w:sz="0" w:space="0" w:color="auto"/>
        <w:right w:val="none" w:sz="0" w:space="0" w:color="auto"/>
      </w:divBdr>
    </w:div>
    <w:div w:id="1547134197">
      <w:bodyDiv w:val="1"/>
      <w:marLeft w:val="0"/>
      <w:marRight w:val="0"/>
      <w:marTop w:val="0"/>
      <w:marBottom w:val="0"/>
      <w:divBdr>
        <w:top w:val="none" w:sz="0" w:space="0" w:color="auto"/>
        <w:left w:val="none" w:sz="0" w:space="0" w:color="auto"/>
        <w:bottom w:val="none" w:sz="0" w:space="0" w:color="auto"/>
        <w:right w:val="none" w:sz="0" w:space="0" w:color="auto"/>
      </w:divBdr>
    </w:div>
    <w:div w:id="1606225266">
      <w:bodyDiv w:val="1"/>
      <w:marLeft w:val="0"/>
      <w:marRight w:val="0"/>
      <w:marTop w:val="0"/>
      <w:marBottom w:val="0"/>
      <w:divBdr>
        <w:top w:val="none" w:sz="0" w:space="0" w:color="auto"/>
        <w:left w:val="none" w:sz="0" w:space="0" w:color="auto"/>
        <w:bottom w:val="none" w:sz="0" w:space="0" w:color="auto"/>
        <w:right w:val="none" w:sz="0" w:space="0" w:color="auto"/>
      </w:divBdr>
    </w:div>
    <w:div w:id="1641693324">
      <w:bodyDiv w:val="1"/>
      <w:marLeft w:val="0"/>
      <w:marRight w:val="0"/>
      <w:marTop w:val="0"/>
      <w:marBottom w:val="0"/>
      <w:divBdr>
        <w:top w:val="none" w:sz="0" w:space="0" w:color="auto"/>
        <w:left w:val="none" w:sz="0" w:space="0" w:color="auto"/>
        <w:bottom w:val="none" w:sz="0" w:space="0" w:color="auto"/>
        <w:right w:val="none" w:sz="0" w:space="0" w:color="auto"/>
      </w:divBdr>
    </w:div>
    <w:div w:id="1672372259">
      <w:bodyDiv w:val="1"/>
      <w:marLeft w:val="0"/>
      <w:marRight w:val="0"/>
      <w:marTop w:val="0"/>
      <w:marBottom w:val="0"/>
      <w:divBdr>
        <w:top w:val="none" w:sz="0" w:space="0" w:color="auto"/>
        <w:left w:val="none" w:sz="0" w:space="0" w:color="auto"/>
        <w:bottom w:val="none" w:sz="0" w:space="0" w:color="auto"/>
        <w:right w:val="none" w:sz="0" w:space="0" w:color="auto"/>
      </w:divBdr>
    </w:div>
    <w:div w:id="1696232791">
      <w:bodyDiv w:val="1"/>
      <w:marLeft w:val="0"/>
      <w:marRight w:val="0"/>
      <w:marTop w:val="0"/>
      <w:marBottom w:val="0"/>
      <w:divBdr>
        <w:top w:val="none" w:sz="0" w:space="0" w:color="auto"/>
        <w:left w:val="none" w:sz="0" w:space="0" w:color="auto"/>
        <w:bottom w:val="none" w:sz="0" w:space="0" w:color="auto"/>
        <w:right w:val="none" w:sz="0" w:space="0" w:color="auto"/>
      </w:divBdr>
    </w:div>
    <w:div w:id="1696925677">
      <w:bodyDiv w:val="1"/>
      <w:marLeft w:val="0"/>
      <w:marRight w:val="0"/>
      <w:marTop w:val="0"/>
      <w:marBottom w:val="0"/>
      <w:divBdr>
        <w:top w:val="none" w:sz="0" w:space="0" w:color="auto"/>
        <w:left w:val="none" w:sz="0" w:space="0" w:color="auto"/>
        <w:bottom w:val="none" w:sz="0" w:space="0" w:color="auto"/>
        <w:right w:val="none" w:sz="0" w:space="0" w:color="auto"/>
      </w:divBdr>
    </w:div>
    <w:div w:id="1727337424">
      <w:bodyDiv w:val="1"/>
      <w:marLeft w:val="0"/>
      <w:marRight w:val="0"/>
      <w:marTop w:val="0"/>
      <w:marBottom w:val="0"/>
      <w:divBdr>
        <w:top w:val="none" w:sz="0" w:space="0" w:color="auto"/>
        <w:left w:val="none" w:sz="0" w:space="0" w:color="auto"/>
        <w:bottom w:val="none" w:sz="0" w:space="0" w:color="auto"/>
        <w:right w:val="none" w:sz="0" w:space="0" w:color="auto"/>
      </w:divBdr>
    </w:div>
    <w:div w:id="1731727568">
      <w:bodyDiv w:val="1"/>
      <w:marLeft w:val="0"/>
      <w:marRight w:val="0"/>
      <w:marTop w:val="0"/>
      <w:marBottom w:val="0"/>
      <w:divBdr>
        <w:top w:val="none" w:sz="0" w:space="0" w:color="auto"/>
        <w:left w:val="none" w:sz="0" w:space="0" w:color="auto"/>
        <w:bottom w:val="none" w:sz="0" w:space="0" w:color="auto"/>
        <w:right w:val="none" w:sz="0" w:space="0" w:color="auto"/>
      </w:divBdr>
    </w:div>
    <w:div w:id="1783181157">
      <w:bodyDiv w:val="1"/>
      <w:marLeft w:val="0"/>
      <w:marRight w:val="0"/>
      <w:marTop w:val="0"/>
      <w:marBottom w:val="0"/>
      <w:divBdr>
        <w:top w:val="none" w:sz="0" w:space="0" w:color="auto"/>
        <w:left w:val="none" w:sz="0" w:space="0" w:color="auto"/>
        <w:bottom w:val="none" w:sz="0" w:space="0" w:color="auto"/>
        <w:right w:val="none" w:sz="0" w:space="0" w:color="auto"/>
      </w:divBdr>
    </w:div>
    <w:div w:id="1795638617">
      <w:bodyDiv w:val="1"/>
      <w:marLeft w:val="0"/>
      <w:marRight w:val="0"/>
      <w:marTop w:val="0"/>
      <w:marBottom w:val="0"/>
      <w:divBdr>
        <w:top w:val="none" w:sz="0" w:space="0" w:color="auto"/>
        <w:left w:val="none" w:sz="0" w:space="0" w:color="auto"/>
        <w:bottom w:val="none" w:sz="0" w:space="0" w:color="auto"/>
        <w:right w:val="none" w:sz="0" w:space="0" w:color="auto"/>
      </w:divBdr>
    </w:div>
    <w:div w:id="1817261920">
      <w:bodyDiv w:val="1"/>
      <w:marLeft w:val="0"/>
      <w:marRight w:val="0"/>
      <w:marTop w:val="0"/>
      <w:marBottom w:val="0"/>
      <w:divBdr>
        <w:top w:val="none" w:sz="0" w:space="0" w:color="auto"/>
        <w:left w:val="none" w:sz="0" w:space="0" w:color="auto"/>
        <w:bottom w:val="none" w:sz="0" w:space="0" w:color="auto"/>
        <w:right w:val="none" w:sz="0" w:space="0" w:color="auto"/>
      </w:divBdr>
    </w:div>
    <w:div w:id="1887447336">
      <w:bodyDiv w:val="1"/>
      <w:marLeft w:val="0"/>
      <w:marRight w:val="0"/>
      <w:marTop w:val="0"/>
      <w:marBottom w:val="0"/>
      <w:divBdr>
        <w:top w:val="none" w:sz="0" w:space="0" w:color="auto"/>
        <w:left w:val="none" w:sz="0" w:space="0" w:color="auto"/>
        <w:bottom w:val="none" w:sz="0" w:space="0" w:color="auto"/>
        <w:right w:val="none" w:sz="0" w:space="0" w:color="auto"/>
      </w:divBdr>
    </w:div>
    <w:div w:id="1889536999">
      <w:bodyDiv w:val="1"/>
      <w:marLeft w:val="0"/>
      <w:marRight w:val="0"/>
      <w:marTop w:val="0"/>
      <w:marBottom w:val="0"/>
      <w:divBdr>
        <w:top w:val="none" w:sz="0" w:space="0" w:color="auto"/>
        <w:left w:val="none" w:sz="0" w:space="0" w:color="auto"/>
        <w:bottom w:val="none" w:sz="0" w:space="0" w:color="auto"/>
        <w:right w:val="none" w:sz="0" w:space="0" w:color="auto"/>
      </w:divBdr>
    </w:div>
    <w:div w:id="1901357711">
      <w:bodyDiv w:val="1"/>
      <w:marLeft w:val="0"/>
      <w:marRight w:val="0"/>
      <w:marTop w:val="0"/>
      <w:marBottom w:val="0"/>
      <w:divBdr>
        <w:top w:val="none" w:sz="0" w:space="0" w:color="auto"/>
        <w:left w:val="none" w:sz="0" w:space="0" w:color="auto"/>
        <w:bottom w:val="none" w:sz="0" w:space="0" w:color="auto"/>
        <w:right w:val="none" w:sz="0" w:space="0" w:color="auto"/>
      </w:divBdr>
    </w:div>
    <w:div w:id="1903902658">
      <w:bodyDiv w:val="1"/>
      <w:marLeft w:val="0"/>
      <w:marRight w:val="0"/>
      <w:marTop w:val="0"/>
      <w:marBottom w:val="0"/>
      <w:divBdr>
        <w:top w:val="none" w:sz="0" w:space="0" w:color="auto"/>
        <w:left w:val="none" w:sz="0" w:space="0" w:color="auto"/>
        <w:bottom w:val="none" w:sz="0" w:space="0" w:color="auto"/>
        <w:right w:val="none" w:sz="0" w:space="0" w:color="auto"/>
      </w:divBdr>
    </w:div>
    <w:div w:id="1912499024">
      <w:bodyDiv w:val="1"/>
      <w:marLeft w:val="0"/>
      <w:marRight w:val="0"/>
      <w:marTop w:val="0"/>
      <w:marBottom w:val="0"/>
      <w:divBdr>
        <w:top w:val="none" w:sz="0" w:space="0" w:color="auto"/>
        <w:left w:val="none" w:sz="0" w:space="0" w:color="auto"/>
        <w:bottom w:val="none" w:sz="0" w:space="0" w:color="auto"/>
        <w:right w:val="none" w:sz="0" w:space="0" w:color="auto"/>
      </w:divBdr>
    </w:div>
    <w:div w:id="1913613609">
      <w:bodyDiv w:val="1"/>
      <w:marLeft w:val="0"/>
      <w:marRight w:val="0"/>
      <w:marTop w:val="0"/>
      <w:marBottom w:val="0"/>
      <w:divBdr>
        <w:top w:val="none" w:sz="0" w:space="0" w:color="auto"/>
        <w:left w:val="none" w:sz="0" w:space="0" w:color="auto"/>
        <w:bottom w:val="none" w:sz="0" w:space="0" w:color="auto"/>
        <w:right w:val="none" w:sz="0" w:space="0" w:color="auto"/>
      </w:divBdr>
    </w:div>
    <w:div w:id="1917129071">
      <w:bodyDiv w:val="1"/>
      <w:marLeft w:val="0"/>
      <w:marRight w:val="0"/>
      <w:marTop w:val="0"/>
      <w:marBottom w:val="0"/>
      <w:divBdr>
        <w:top w:val="none" w:sz="0" w:space="0" w:color="auto"/>
        <w:left w:val="none" w:sz="0" w:space="0" w:color="auto"/>
        <w:bottom w:val="none" w:sz="0" w:space="0" w:color="auto"/>
        <w:right w:val="none" w:sz="0" w:space="0" w:color="auto"/>
      </w:divBdr>
    </w:div>
    <w:div w:id="1921015140">
      <w:bodyDiv w:val="1"/>
      <w:marLeft w:val="0"/>
      <w:marRight w:val="0"/>
      <w:marTop w:val="0"/>
      <w:marBottom w:val="0"/>
      <w:divBdr>
        <w:top w:val="none" w:sz="0" w:space="0" w:color="auto"/>
        <w:left w:val="none" w:sz="0" w:space="0" w:color="auto"/>
        <w:bottom w:val="none" w:sz="0" w:space="0" w:color="auto"/>
        <w:right w:val="none" w:sz="0" w:space="0" w:color="auto"/>
      </w:divBdr>
    </w:div>
    <w:div w:id="1967808516">
      <w:bodyDiv w:val="1"/>
      <w:marLeft w:val="0"/>
      <w:marRight w:val="0"/>
      <w:marTop w:val="0"/>
      <w:marBottom w:val="0"/>
      <w:divBdr>
        <w:top w:val="none" w:sz="0" w:space="0" w:color="auto"/>
        <w:left w:val="none" w:sz="0" w:space="0" w:color="auto"/>
        <w:bottom w:val="none" w:sz="0" w:space="0" w:color="auto"/>
        <w:right w:val="none" w:sz="0" w:space="0" w:color="auto"/>
      </w:divBdr>
    </w:div>
    <w:div w:id="1976375410">
      <w:bodyDiv w:val="1"/>
      <w:marLeft w:val="0"/>
      <w:marRight w:val="0"/>
      <w:marTop w:val="0"/>
      <w:marBottom w:val="0"/>
      <w:divBdr>
        <w:top w:val="none" w:sz="0" w:space="0" w:color="auto"/>
        <w:left w:val="none" w:sz="0" w:space="0" w:color="auto"/>
        <w:bottom w:val="none" w:sz="0" w:space="0" w:color="auto"/>
        <w:right w:val="none" w:sz="0" w:space="0" w:color="auto"/>
      </w:divBdr>
    </w:div>
    <w:div w:id="1990744611">
      <w:bodyDiv w:val="1"/>
      <w:marLeft w:val="0"/>
      <w:marRight w:val="0"/>
      <w:marTop w:val="0"/>
      <w:marBottom w:val="0"/>
      <w:divBdr>
        <w:top w:val="none" w:sz="0" w:space="0" w:color="auto"/>
        <w:left w:val="none" w:sz="0" w:space="0" w:color="auto"/>
        <w:bottom w:val="none" w:sz="0" w:space="0" w:color="auto"/>
        <w:right w:val="none" w:sz="0" w:space="0" w:color="auto"/>
      </w:divBdr>
    </w:div>
    <w:div w:id="2003968409">
      <w:bodyDiv w:val="1"/>
      <w:marLeft w:val="0"/>
      <w:marRight w:val="0"/>
      <w:marTop w:val="0"/>
      <w:marBottom w:val="0"/>
      <w:divBdr>
        <w:top w:val="none" w:sz="0" w:space="0" w:color="auto"/>
        <w:left w:val="none" w:sz="0" w:space="0" w:color="auto"/>
        <w:bottom w:val="none" w:sz="0" w:space="0" w:color="auto"/>
        <w:right w:val="none" w:sz="0" w:space="0" w:color="auto"/>
      </w:divBdr>
    </w:div>
    <w:div w:id="2029283713">
      <w:bodyDiv w:val="1"/>
      <w:marLeft w:val="0"/>
      <w:marRight w:val="0"/>
      <w:marTop w:val="0"/>
      <w:marBottom w:val="0"/>
      <w:divBdr>
        <w:top w:val="none" w:sz="0" w:space="0" w:color="auto"/>
        <w:left w:val="none" w:sz="0" w:space="0" w:color="auto"/>
        <w:bottom w:val="none" w:sz="0" w:space="0" w:color="auto"/>
        <w:right w:val="none" w:sz="0" w:space="0" w:color="auto"/>
      </w:divBdr>
    </w:div>
    <w:div w:id="2063627560">
      <w:bodyDiv w:val="1"/>
      <w:marLeft w:val="0"/>
      <w:marRight w:val="0"/>
      <w:marTop w:val="0"/>
      <w:marBottom w:val="0"/>
      <w:divBdr>
        <w:top w:val="none" w:sz="0" w:space="0" w:color="auto"/>
        <w:left w:val="none" w:sz="0" w:space="0" w:color="auto"/>
        <w:bottom w:val="none" w:sz="0" w:space="0" w:color="auto"/>
        <w:right w:val="none" w:sz="0" w:space="0" w:color="auto"/>
      </w:divBdr>
    </w:div>
    <w:div w:id="2099595983">
      <w:bodyDiv w:val="1"/>
      <w:marLeft w:val="0"/>
      <w:marRight w:val="0"/>
      <w:marTop w:val="0"/>
      <w:marBottom w:val="0"/>
      <w:divBdr>
        <w:top w:val="none" w:sz="0" w:space="0" w:color="auto"/>
        <w:left w:val="none" w:sz="0" w:space="0" w:color="auto"/>
        <w:bottom w:val="none" w:sz="0" w:space="0" w:color="auto"/>
        <w:right w:val="none" w:sz="0" w:space="0" w:color="auto"/>
      </w:divBdr>
    </w:div>
    <w:div w:id="2107654923">
      <w:bodyDiv w:val="1"/>
      <w:marLeft w:val="0"/>
      <w:marRight w:val="0"/>
      <w:marTop w:val="0"/>
      <w:marBottom w:val="0"/>
      <w:divBdr>
        <w:top w:val="none" w:sz="0" w:space="0" w:color="auto"/>
        <w:left w:val="none" w:sz="0" w:space="0" w:color="auto"/>
        <w:bottom w:val="none" w:sz="0" w:space="0" w:color="auto"/>
        <w:right w:val="none" w:sz="0" w:space="0" w:color="auto"/>
      </w:divBdr>
    </w:div>
    <w:div w:id="2114813761">
      <w:bodyDiv w:val="1"/>
      <w:marLeft w:val="0"/>
      <w:marRight w:val="0"/>
      <w:marTop w:val="0"/>
      <w:marBottom w:val="0"/>
      <w:divBdr>
        <w:top w:val="none" w:sz="0" w:space="0" w:color="auto"/>
        <w:left w:val="none" w:sz="0" w:space="0" w:color="auto"/>
        <w:bottom w:val="none" w:sz="0" w:space="0" w:color="auto"/>
        <w:right w:val="none" w:sz="0" w:space="0" w:color="auto"/>
      </w:divBdr>
    </w:div>
    <w:div w:id="2140996427">
      <w:bodyDiv w:val="1"/>
      <w:marLeft w:val="0"/>
      <w:marRight w:val="0"/>
      <w:marTop w:val="0"/>
      <w:marBottom w:val="0"/>
      <w:divBdr>
        <w:top w:val="none" w:sz="0" w:space="0" w:color="auto"/>
        <w:left w:val="none" w:sz="0" w:space="0" w:color="auto"/>
        <w:bottom w:val="none" w:sz="0" w:space="0" w:color="auto"/>
        <w:right w:val="none" w:sz="0" w:space="0" w:color="auto"/>
      </w:divBdr>
    </w:div>
    <w:div w:id="21432290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Tek24</b:Tag>
    <b:SourceType>InternetSite</b:SourceType>
    <b:Guid>{C87265EB-5152-47FE-B58A-02CB1242F82C}</b:Guid>
    <b:Author>
      <b:Author>
        <b:Corporate>Tektronix</b:Corporate>
      </b:Author>
    </b:Author>
    <b:Title>How to use an oscilloscope</b:Title>
    <b:ProductionCompany>Tektronix</b:ProductionCompany>
    <b:YearAccessed>2024</b:YearAccessed>
    <b:MonthAccessed>05</b:MonthAccessed>
    <b:DayAccessed>07</b:DayAccessed>
    <b:URL>https://www.tek.com/en/documents/primer/setting-and-using-oscilloscope#C5section1</b:URL>
    <b:RefOrder>8</b:RefOrder>
  </b:Source>
  <b:Source>
    <b:Tag>Uni10</b:Tag>
    <b:SourceType>JournalArticle</b:SourceType>
    <b:Guid>{F28D4CF0-2FA9-485E-8330-848F65660FC8}</b:Guid>
    <b:Title>What You Should Know About... Decibels</b:Title>
    <b:Year>2010</b:Year>
    <b:Month>02</b:Month>
    <b:Day>23</b:Day>
    <b:YearAccessed>2024</b:YearAccessed>
    <b:MonthAccessed>05</b:MonthAccessed>
    <b:DayAccessed>07</b:DayAccessed>
    <b:JournalName>Communications Engineering MSc - Preliminary Reading</b:JournalName>
    <b:Pages>2</b:Pages>
    <b:Author>
      <b:Author>
        <b:Corporate>University of York</b:Corporate>
      </b:Author>
    </b:Author>
    <b:RefOrder>9</b:RefOrder>
  </b:Source>
  <b:Source>
    <b:Tag>Lac10</b:Tag>
    <b:SourceType>Report</b:SourceType>
    <b:Guid>{6A9CD9A4-C5B1-429E-97EC-B59F6B292B0F}</b:Guid>
    <b:Title>A Basic Introduction to Filters - Active, Passive and Switched-Capacitor</b:Title>
    <b:Year>2010</b:Year>
    <b:Publisher>National Semiconductor Corporation</b:Publisher>
    <b:Author>
      <b:Author>
        <b:NameList>
          <b:Person>
            <b:Last>Lacanette</b:Last>
            <b:First>Kerry</b:First>
          </b:Person>
        </b:NameList>
      </b:Author>
    </b:Author>
    <b:Institution>Texas Instruments</b:Institution>
    <b:YearAccessed>2024</b:YearAccessed>
    <b:MonthAccessed>05</b:MonthAccessed>
    <b:DayAccessed>04</b:DayAccessed>
    <b:RefOrder>3</b:RefOrder>
  </b:Source>
  <b:Source>
    <b:Tag>Ban24</b:Tag>
    <b:SourceType>InternetSite</b:SourceType>
    <b:Guid>{16718856-DF12-40D8-857E-70A54D38FB5C}</b:Guid>
    <b:Title>Band-Pass Filters</b:Title>
    <b:ProductionCompany>Electricity - Magnetism</b:ProductionCompany>
    <b:YearAccessed>2024</b:YearAccessed>
    <b:MonthAccessed>05</b:MonthAccessed>
    <b:DayAccessed>04</b:DayAccessed>
    <b:URL>https://www.electricity-magnetism.org/band-pass-filters/</b:URL>
    <b:RefOrder>1</b:RefOrder>
  </b:Source>
  <b:Source>
    <b:Tag>Ele24</b:Tag>
    <b:SourceType>InternetSite</b:SourceType>
    <b:Guid>{A266004B-B20C-4200-AC63-51A583BE9B61}</b:Guid>
    <b:Author>
      <b:Author>
        <b:NameList>
          <b:Person>
            <b:Last>Electrical4U</b:Last>
          </b:Person>
        </b:NameList>
      </b:Author>
    </b:Author>
    <b:Title>Band Pass Filter: Circuit &amp; Transfer Function (Active &amp; Passive)</b:Title>
    <b:ProductionCompany>E4U</b:ProductionCompany>
    <b:Year>2024</b:Year>
    <b:Month>04</b:Month>
    <b:Day>19</b:Day>
    <b:YearAccessed>2024</b:YearAccessed>
    <b:MonthAccessed>04</b:MonthAccessed>
    <b:DayAccessed>26</b:DayAccessed>
    <b:URL>https://www.electrical4u.com/band-pass-filter/?utm_content=cmp-true</b:URL>
    <b:RefOrder>4</b:RefOrder>
  </b:Source>
  <b:Source>
    <b:Tag>Pau15</b:Tag>
    <b:SourceType>Book</b:SourceType>
    <b:Guid>{69CC0C5C-24A8-4603-9D75-F88731B01ECB}</b:Guid>
    <b:Title>The Art of Electronics</b:Title>
    <b:Year>2015</b:Year>
    <b:Pages>52-53</b:Pages>
    <b:Author>
      <b:Author>
        <b:NameList>
          <b:Person>
            <b:Last>Paul Horowitz</b:Last>
            <b:First>Winfield</b:First>
            <b:Middle>Hill</b:Middle>
          </b:Person>
        </b:NameList>
      </b:Author>
    </b:Author>
    <b:Publisher>Cambridge University Press</b:Publisher>
    <b:Edition>3rd</b:Edition>
    <b:YearAccessed>2024</b:YearAccessed>
    <b:MonthAccessed>05</b:MonthAccessed>
    <b:DayAccessed>07</b:DayAccessed>
    <b:RefOrder>2</b:RefOrder>
  </b:Source>
  <b:Source>
    <b:Tag>Wat20</b:Tag>
    <b:SourceType>InternetSite</b:SourceType>
    <b:Guid>{A3C0272C-2034-45C1-B82C-19C9DE6EB5D5}</b:Guid>
    <b:Author>
      <b:Author>
        <b:Corporate>WatElectronics</b:Corporate>
      </b:Author>
    </b:Author>
    <b:Title>What is Band Pass Filter: Circuit &amp; Its Working</b:Title>
    <b:ProductionCompany>Wat Electronics</b:ProductionCompany>
    <b:Year>2020</b:Year>
    <b:Month>10</b:Month>
    <b:Day>26</b:Day>
    <b:YearAccessed>2024</b:YearAccessed>
    <b:MonthAccessed>04</b:MonthAccessed>
    <b:DayAccessed>24</b:DayAccessed>
    <b:URL>https://www.watelectronics.com/what-is-band-pass-filter-circuit-its-working/</b:URL>
    <b:RefOrder>5</b:RefOrder>
  </b:Source>
  <b:Source>
    <b:Tag>Pau151</b:Tag>
    <b:SourceType>BookSection</b:SourceType>
    <b:Guid>{F5DFD7D7-2353-4509-A30D-E7D5942A854B}</b:Guid>
    <b:Author>
      <b:Author>
        <b:NameList>
          <b:Person>
            <b:Last>Paul Horowitz</b:Last>
            <b:First>Winfield</b:First>
            <b:Middle>Hill</b:Middle>
          </b:Person>
        </b:NameList>
      </b:Author>
    </b:Author>
    <b:BookTitle>The Art of Electronics</b:BookTitle>
    <b:Year>2015</b:Year>
    <b:Pages>392</b:Pages>
    <b:Publisher>Cambridge University Press</b:Publisher>
    <b:YearAccessed>2024</b:YearAccessed>
    <b:MonthAccessed>04</b:MonthAccessed>
    <b:DayAccessed>22</b:DayAccessed>
    <b:RefOrder>10</b:RefOrder>
  </b:Source>
  <b:Source>
    <b:Tag>Kin17</b:Tag>
    <b:SourceType>InternetSite</b:SourceType>
    <b:Guid>{9EADD54A-84EB-42C4-8CD3-E690F8922246}</b:Guid>
    <b:Author>
      <b:Author>
        <b:NameList>
          <b:Person>
            <b:Last>Kingatua</b:Last>
            <b:First>Amos</b:First>
          </b:Person>
        </b:NameList>
      </b:Author>
    </b:Author>
    <b:Title>Determining the Equivalent Series Resistance (ESR) of Capacitors</b:Title>
    <b:Year>2017</b:Year>
    <b:ProductionCompany>All About Circuits</b:ProductionCompany>
    <b:Month>03</b:Month>
    <b:Day>31</b:Day>
    <b:YearAccessed>2024</b:YearAccessed>
    <b:MonthAccessed>05</b:MonthAccessed>
    <b:DayAccessed>03</b:DayAccessed>
    <b:URL>https://www.allaboutcircuits.com/technical-articles/determining-equivalent-series-resistance-esr-of-capacitors/</b:URL>
    <b:RefOrder>11</b:RefOrder>
  </b:Source>
  <b:Source>
    <b:Tag>Tex99</b:Tag>
    <b:SourceType>Report</b:SourceType>
    <b:Guid>{E9BA655D-A4BF-4E34-B395-0AB3820586AB}</b:Guid>
    <b:Title>Understanding Basic Analog - Passive Devices</b:Title>
    <b:Year>1999</b:Year>
    <b:YearAccessed>2024</b:YearAccessed>
    <b:MonthAccessed>05</b:MonthAccessed>
    <b:DayAccessed>04</b:DayAccessed>
    <b:Author>
      <b:Author>
        <b:Corporate>Texas Instruments</b:Corporate>
      </b:Author>
    </b:Author>
    <b:Publisher>Mixed Signal Products</b:Publisher>
    <b:Pages>3-6</b:Pages>
    <b:RefOrder>12</b:RefOrder>
  </b:Source>
  <b:Source>
    <b:Tag>Joh03</b:Tag>
    <b:SourceType>BookSection</b:SourceType>
    <b:Guid>{AEDEB1BD-90AD-4CDE-AED1-B72856039372}</b:Guid>
    <b:Title>Electrical Circuit Theory and Technology</b:Title>
    <b:Year>2003</b:Year>
    <b:Publisher>Newnes</b:Publisher>
    <b:Pages>225</b:Pages>
    <b:Author>
      <b:Author>
        <b:NameList>
          <b:Person>
            <b:Last>Bird</b:Last>
            <b:First>John</b:First>
          </b:Person>
        </b:NameList>
      </b:Author>
    </b:Author>
    <b:YearAccessed>2024</b:YearAccessed>
    <b:MonthAccessed>05</b:MonthAccessed>
    <b:DayAccessed>05</b:DayAccessed>
    <b:RefOrder>6</b:RefOrder>
  </b:Source>
  <b:Source>
    <b:Tag>Jul24</b:Tag>
    <b:SourceType>InternetSite</b:SourceType>
    <b:Guid>{68FA9052-8750-49CA-9E5E-F204462C793F}</b:Guid>
    <b:Title>Resonant circiuts</b:Title>
    <b:Author>
      <b:Author>
        <b:NameList>
          <b:Person>
            <b:Last>July Thomas</b:Last>
            <b:First>Derik</b:First>
            <b:Middle>K</b:Middle>
          </b:Person>
        </b:NameList>
      </b:Author>
    </b:Author>
    <b:ProductionCompany>Brilliant</b:ProductionCompany>
    <b:YearAccessed>2024</b:YearAccessed>
    <b:MonthAccessed>05</b:MonthAccessed>
    <b:DayAccessed>15</b:DayAccessed>
    <b:URL>https://brilliant.org/wiki/resonant-circuits/</b:URL>
    <b:RefOrder>7</b:RefOrder>
  </b:Source>
</b:Sources>
</file>

<file path=customXml/itemProps1.xml><?xml version="1.0" encoding="utf-8"?>
<ds:datastoreItem xmlns:ds="http://schemas.openxmlformats.org/officeDocument/2006/customXml" ds:itemID="{82BC7831-8B25-4B8C-B7A9-EFB46570C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13199</TotalTime>
  <Pages>18</Pages>
  <Words>3253</Words>
  <Characters>18543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Saffina H</dc:creator>
  <cp:keywords/>
  <dc:description/>
  <cp:lastModifiedBy>Saffina H</cp:lastModifiedBy>
  <cp:revision>268</cp:revision>
  <dcterms:created xsi:type="dcterms:W3CDTF">2024-04-16T10:19:00Z</dcterms:created>
  <dcterms:modified xsi:type="dcterms:W3CDTF">2024-05-17T16:39:00Z</dcterms:modified>
</cp:coreProperties>
</file>