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42A6" w:rsidRDefault="0057475C">
      <w:pPr>
        <w:tabs>
          <w:tab w:val="left" w:pos="720"/>
          <w:tab w:val="left" w:pos="1440"/>
          <w:tab w:val="left" w:pos="2160"/>
          <w:tab w:val="left" w:pos="2880"/>
        </w:tabs>
        <w:ind w:left="3600" w:hanging="3600"/>
        <w:rPr>
          <w:b/>
        </w:rPr>
      </w:pPr>
      <w:r>
        <w:rPr>
          <w:b/>
        </w:rPr>
        <w:tab/>
      </w:r>
      <w:r>
        <w:rPr>
          <w:b/>
        </w:rPr>
        <w:tab/>
      </w:r>
      <w:r>
        <w:rPr>
          <w:b/>
        </w:rPr>
        <w:tab/>
      </w:r>
      <w:r>
        <w:rPr>
          <w:b/>
        </w:rPr>
        <w:tab/>
      </w:r>
    </w:p>
    <w:p w:rsidR="00E342A6" w:rsidRDefault="0057475C">
      <w:pPr>
        <w:tabs>
          <w:tab w:val="left" w:pos="720"/>
          <w:tab w:val="left" w:pos="1440"/>
          <w:tab w:val="left" w:pos="2160"/>
          <w:tab w:val="left" w:pos="2880"/>
        </w:tabs>
        <w:ind w:left="3600" w:hanging="3600"/>
        <w:jc w:val="center"/>
        <w:rPr>
          <w:b/>
          <w:sz w:val="48"/>
          <w:szCs w:val="48"/>
        </w:rPr>
      </w:pPr>
      <w:r>
        <w:rPr>
          <w:b/>
          <w:noProof/>
          <w:sz w:val="48"/>
          <w:szCs w:val="48"/>
        </w:rPr>
        <w:drawing>
          <wp:inline distT="0" distB="0" distL="0" distR="0">
            <wp:extent cx="3700008" cy="1455653"/>
            <wp:effectExtent l="0" t="0" r="0" b="0"/>
            <wp:docPr id="1"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5"/>
                    <a:srcRect/>
                    <a:stretch>
                      <a:fillRect/>
                    </a:stretch>
                  </pic:blipFill>
                  <pic:spPr>
                    <a:xfrm>
                      <a:off x="0" y="0"/>
                      <a:ext cx="3700008" cy="1455653"/>
                    </a:xfrm>
                    <a:prstGeom prst="rect">
                      <a:avLst/>
                    </a:prstGeom>
                    <a:ln/>
                  </pic:spPr>
                </pic:pic>
              </a:graphicData>
            </a:graphic>
          </wp:inline>
        </w:drawing>
      </w:r>
    </w:p>
    <w:p w:rsidR="00E342A6" w:rsidRDefault="00E342A6">
      <w:pPr>
        <w:tabs>
          <w:tab w:val="left" w:pos="720"/>
          <w:tab w:val="left" w:pos="1440"/>
          <w:tab w:val="left" w:pos="2160"/>
          <w:tab w:val="left" w:pos="2880"/>
        </w:tabs>
        <w:ind w:left="3600" w:hanging="3600"/>
        <w:jc w:val="center"/>
        <w:rPr>
          <w:b/>
          <w:sz w:val="48"/>
          <w:szCs w:val="48"/>
        </w:rPr>
      </w:pPr>
    </w:p>
    <w:p w:rsidR="00E342A6" w:rsidRDefault="00E342A6">
      <w:pPr>
        <w:tabs>
          <w:tab w:val="left" w:pos="720"/>
          <w:tab w:val="left" w:pos="1440"/>
          <w:tab w:val="left" w:pos="2160"/>
          <w:tab w:val="left" w:pos="2880"/>
        </w:tabs>
        <w:rPr>
          <w:b/>
          <w:sz w:val="48"/>
          <w:szCs w:val="48"/>
        </w:rPr>
      </w:pPr>
    </w:p>
    <w:p w:rsidR="00E342A6" w:rsidRDefault="00E342A6">
      <w:pPr>
        <w:tabs>
          <w:tab w:val="left" w:pos="720"/>
          <w:tab w:val="left" w:pos="1440"/>
          <w:tab w:val="left" w:pos="2160"/>
          <w:tab w:val="left" w:pos="2880"/>
        </w:tabs>
        <w:ind w:left="3600" w:hanging="3600"/>
        <w:jc w:val="center"/>
        <w:rPr>
          <w:b/>
          <w:sz w:val="48"/>
          <w:szCs w:val="48"/>
        </w:rPr>
      </w:pPr>
    </w:p>
    <w:p w:rsidR="00E342A6" w:rsidRDefault="00E342A6">
      <w:pPr>
        <w:tabs>
          <w:tab w:val="left" w:pos="720"/>
          <w:tab w:val="left" w:pos="1440"/>
          <w:tab w:val="left" w:pos="2160"/>
          <w:tab w:val="left" w:pos="2880"/>
        </w:tabs>
        <w:ind w:hanging="3600"/>
        <w:rPr>
          <w:b/>
          <w:sz w:val="48"/>
          <w:szCs w:val="48"/>
        </w:rPr>
      </w:pPr>
    </w:p>
    <w:p w:rsidR="00E342A6" w:rsidRDefault="0057475C">
      <w:pPr>
        <w:tabs>
          <w:tab w:val="left" w:pos="720"/>
          <w:tab w:val="left" w:pos="1440"/>
          <w:tab w:val="left" w:pos="2160"/>
          <w:tab w:val="left" w:pos="2880"/>
        </w:tabs>
        <w:ind w:left="3600" w:hanging="3600"/>
        <w:jc w:val="center"/>
        <w:rPr>
          <w:rFonts w:ascii="Calibri" w:eastAsia="Calibri" w:hAnsi="Calibri" w:cs="Calibri"/>
          <w:b/>
          <w:sz w:val="56"/>
          <w:szCs w:val="56"/>
        </w:rPr>
      </w:pPr>
      <w:r>
        <w:rPr>
          <w:rFonts w:ascii="Calibri" w:eastAsia="Calibri" w:hAnsi="Calibri" w:cs="Calibri"/>
          <w:b/>
          <w:sz w:val="56"/>
          <w:szCs w:val="56"/>
        </w:rPr>
        <w:t>THPD6004</w:t>
      </w:r>
    </w:p>
    <w:p w:rsidR="00E342A6" w:rsidRDefault="0057475C">
      <w:pPr>
        <w:tabs>
          <w:tab w:val="left" w:pos="720"/>
          <w:tab w:val="left" w:pos="1440"/>
          <w:tab w:val="left" w:pos="2160"/>
          <w:tab w:val="left" w:pos="2880"/>
        </w:tabs>
        <w:ind w:left="3600" w:hanging="3600"/>
        <w:jc w:val="center"/>
        <w:rPr>
          <w:rFonts w:ascii="Calibri" w:eastAsia="Calibri" w:hAnsi="Calibri" w:cs="Calibri"/>
          <w:b/>
          <w:sz w:val="56"/>
          <w:szCs w:val="56"/>
        </w:rPr>
      </w:pPr>
      <w:r>
        <w:rPr>
          <w:rFonts w:ascii="Calibri" w:eastAsia="Calibri" w:hAnsi="Calibri" w:cs="Calibri"/>
          <w:b/>
          <w:sz w:val="56"/>
          <w:szCs w:val="56"/>
        </w:rPr>
        <w:t xml:space="preserve">Independent Project </w:t>
      </w:r>
    </w:p>
    <w:p w:rsidR="00E342A6" w:rsidRDefault="00E342A6">
      <w:pPr>
        <w:tabs>
          <w:tab w:val="left" w:pos="720"/>
          <w:tab w:val="left" w:pos="1440"/>
          <w:tab w:val="left" w:pos="2160"/>
          <w:tab w:val="left" w:pos="2880"/>
        </w:tabs>
        <w:ind w:hanging="3600"/>
        <w:rPr>
          <w:rFonts w:ascii="Calibri" w:eastAsia="Calibri" w:hAnsi="Calibri" w:cs="Calibri"/>
          <w:b/>
        </w:rPr>
      </w:pPr>
    </w:p>
    <w:p w:rsidR="00E342A6" w:rsidRDefault="00E342A6">
      <w:pPr>
        <w:tabs>
          <w:tab w:val="left" w:pos="720"/>
          <w:tab w:val="left" w:pos="1440"/>
          <w:tab w:val="left" w:pos="2160"/>
          <w:tab w:val="left" w:pos="2880"/>
        </w:tabs>
        <w:ind w:left="3600" w:hanging="3600"/>
        <w:jc w:val="center"/>
        <w:rPr>
          <w:rFonts w:ascii="Calibri" w:eastAsia="Calibri" w:hAnsi="Calibri" w:cs="Calibri"/>
          <w:b/>
        </w:rPr>
      </w:pPr>
    </w:p>
    <w:p w:rsidR="00E342A6" w:rsidRDefault="00E342A6">
      <w:pPr>
        <w:tabs>
          <w:tab w:val="left" w:pos="720"/>
          <w:tab w:val="left" w:pos="1440"/>
          <w:tab w:val="left" w:pos="2160"/>
          <w:tab w:val="left" w:pos="2880"/>
        </w:tabs>
        <w:ind w:left="3600" w:hanging="3600"/>
        <w:jc w:val="center"/>
        <w:rPr>
          <w:rFonts w:ascii="Calibri" w:eastAsia="Calibri" w:hAnsi="Calibri" w:cs="Calibri"/>
          <w:b/>
        </w:rPr>
      </w:pPr>
    </w:p>
    <w:p w:rsidR="00E342A6" w:rsidRDefault="00E342A6">
      <w:pPr>
        <w:tabs>
          <w:tab w:val="left" w:pos="720"/>
          <w:tab w:val="left" w:pos="1440"/>
          <w:tab w:val="left" w:pos="2160"/>
          <w:tab w:val="left" w:pos="2880"/>
        </w:tabs>
        <w:ind w:left="3600" w:hanging="3600"/>
        <w:jc w:val="center"/>
        <w:rPr>
          <w:rFonts w:ascii="Calibri" w:eastAsia="Calibri" w:hAnsi="Calibri" w:cs="Calibri"/>
          <w:b/>
        </w:rPr>
      </w:pPr>
    </w:p>
    <w:p w:rsidR="00E342A6" w:rsidRDefault="00E342A6">
      <w:pPr>
        <w:tabs>
          <w:tab w:val="left" w:pos="720"/>
          <w:tab w:val="left" w:pos="1440"/>
          <w:tab w:val="left" w:pos="2160"/>
          <w:tab w:val="left" w:pos="2880"/>
        </w:tabs>
        <w:ind w:left="3600" w:hanging="3600"/>
        <w:jc w:val="center"/>
        <w:rPr>
          <w:rFonts w:ascii="Calibri" w:eastAsia="Calibri" w:hAnsi="Calibri" w:cs="Calibri"/>
          <w:b/>
          <w:sz w:val="48"/>
          <w:szCs w:val="48"/>
        </w:rPr>
      </w:pPr>
    </w:p>
    <w:p w:rsidR="00DE3030" w:rsidRDefault="0057475C" w:rsidP="00DE3030">
      <w:pPr>
        <w:tabs>
          <w:tab w:val="left" w:pos="720"/>
          <w:tab w:val="left" w:pos="1440"/>
          <w:tab w:val="left" w:pos="2160"/>
          <w:tab w:val="left" w:pos="2880"/>
        </w:tabs>
        <w:ind w:left="3600" w:hanging="3600"/>
        <w:jc w:val="center"/>
        <w:rPr>
          <w:rFonts w:ascii="Calibri" w:eastAsia="Calibri" w:hAnsi="Calibri" w:cs="Calibri"/>
          <w:b/>
          <w:sz w:val="48"/>
          <w:szCs w:val="48"/>
        </w:rPr>
      </w:pPr>
      <w:r>
        <w:rPr>
          <w:rFonts w:ascii="Calibri" w:eastAsia="Calibri" w:hAnsi="Calibri" w:cs="Calibri"/>
          <w:b/>
          <w:sz w:val="48"/>
          <w:szCs w:val="48"/>
        </w:rPr>
        <w:t>Tutor: Christy Anson-Harries</w:t>
      </w:r>
    </w:p>
    <w:p w:rsidR="00E342A6" w:rsidRPr="00DE3030" w:rsidRDefault="00DE3030" w:rsidP="00DE3030">
      <w:pPr>
        <w:tabs>
          <w:tab w:val="left" w:pos="720"/>
          <w:tab w:val="left" w:pos="1440"/>
          <w:tab w:val="left" w:pos="2160"/>
          <w:tab w:val="left" w:pos="2880"/>
        </w:tabs>
        <w:ind w:left="3600" w:hanging="3600"/>
        <w:jc w:val="center"/>
        <w:rPr>
          <w:rFonts w:ascii="Calibri" w:eastAsia="Calibri" w:hAnsi="Calibri" w:cs="Calibri"/>
          <w:b/>
          <w:sz w:val="48"/>
          <w:szCs w:val="48"/>
        </w:rPr>
      </w:pPr>
      <w:r>
        <w:rPr>
          <w:rFonts w:ascii="Calibri" w:eastAsia="Calibri" w:hAnsi="Calibri" w:cs="Calibri"/>
          <w:b/>
          <w:sz w:val="48"/>
          <w:szCs w:val="48"/>
        </w:rPr>
        <w:t>Daniel Rowe</w:t>
      </w:r>
      <w:bookmarkStart w:id="0" w:name="_GoBack"/>
      <w:bookmarkEnd w:id="0"/>
      <w:r w:rsidR="0057475C">
        <w:rPr>
          <w:rFonts w:ascii="Calibri" w:eastAsia="Calibri" w:hAnsi="Calibri" w:cs="Calibri"/>
          <w:b/>
          <w:sz w:val="48"/>
          <w:szCs w:val="48"/>
        </w:rPr>
        <w:t xml:space="preserve"> </w:t>
      </w:r>
    </w:p>
    <w:p w:rsidR="00E342A6" w:rsidRDefault="00E342A6">
      <w:pPr>
        <w:tabs>
          <w:tab w:val="left" w:pos="720"/>
          <w:tab w:val="left" w:pos="1440"/>
          <w:tab w:val="left" w:pos="2160"/>
          <w:tab w:val="left" w:pos="2880"/>
        </w:tabs>
        <w:ind w:left="3600" w:hanging="3600"/>
        <w:jc w:val="center"/>
        <w:rPr>
          <w:b/>
        </w:rPr>
      </w:pPr>
    </w:p>
    <w:p w:rsidR="00E342A6" w:rsidRDefault="00E342A6">
      <w:pPr>
        <w:tabs>
          <w:tab w:val="left" w:pos="720"/>
          <w:tab w:val="left" w:pos="1440"/>
          <w:tab w:val="left" w:pos="2160"/>
          <w:tab w:val="left" w:pos="2880"/>
        </w:tabs>
        <w:ind w:left="3600" w:hanging="3600"/>
        <w:jc w:val="center"/>
        <w:rPr>
          <w:b/>
        </w:rPr>
      </w:pPr>
    </w:p>
    <w:p w:rsidR="00E342A6" w:rsidRDefault="0057475C">
      <w:pPr>
        <w:tabs>
          <w:tab w:val="left" w:pos="720"/>
          <w:tab w:val="left" w:pos="1440"/>
          <w:tab w:val="left" w:pos="2160"/>
          <w:tab w:val="left" w:pos="2880"/>
        </w:tabs>
        <w:ind w:left="3600" w:hanging="3600"/>
        <w:jc w:val="center"/>
        <w:rPr>
          <w:rFonts w:ascii="Calibri" w:eastAsia="Calibri" w:hAnsi="Calibri" w:cs="Calibri"/>
          <w:b/>
          <w:sz w:val="48"/>
          <w:szCs w:val="48"/>
        </w:rPr>
      </w:pPr>
      <w:r>
        <w:rPr>
          <w:rFonts w:ascii="Calibri" w:eastAsia="Calibri" w:hAnsi="Calibri" w:cs="Calibri"/>
          <w:b/>
          <w:sz w:val="48"/>
          <w:szCs w:val="48"/>
        </w:rPr>
        <w:t>BA Dance</w:t>
      </w:r>
    </w:p>
    <w:p w:rsidR="00E342A6" w:rsidRDefault="0057475C">
      <w:pPr>
        <w:tabs>
          <w:tab w:val="left" w:pos="720"/>
          <w:tab w:val="left" w:pos="1440"/>
          <w:tab w:val="left" w:pos="2160"/>
          <w:tab w:val="left" w:pos="2880"/>
        </w:tabs>
        <w:ind w:left="3600" w:hanging="3600"/>
        <w:jc w:val="center"/>
        <w:rPr>
          <w:rFonts w:ascii="Calibri" w:eastAsia="Calibri" w:hAnsi="Calibri" w:cs="Calibri"/>
          <w:b/>
          <w:sz w:val="48"/>
          <w:szCs w:val="48"/>
        </w:rPr>
      </w:pPr>
      <w:r>
        <w:rPr>
          <w:rFonts w:ascii="Calibri" w:eastAsia="Calibri" w:hAnsi="Calibri" w:cs="Calibri"/>
          <w:b/>
          <w:sz w:val="48"/>
          <w:szCs w:val="48"/>
        </w:rPr>
        <w:t>2017-2018</w:t>
      </w:r>
    </w:p>
    <w:p w:rsidR="00E342A6" w:rsidRDefault="00E342A6">
      <w:pPr>
        <w:tabs>
          <w:tab w:val="left" w:pos="720"/>
          <w:tab w:val="left" w:pos="1440"/>
          <w:tab w:val="left" w:pos="2160"/>
          <w:tab w:val="left" w:pos="2880"/>
        </w:tabs>
        <w:ind w:left="3600" w:hanging="3600"/>
        <w:rPr>
          <w:b/>
          <w:sz w:val="48"/>
          <w:szCs w:val="48"/>
        </w:rPr>
      </w:pPr>
    </w:p>
    <w:p w:rsidR="00E342A6" w:rsidRDefault="0057475C">
      <w:pPr>
        <w:spacing w:after="200" w:line="276" w:lineRule="auto"/>
        <w:rPr>
          <w:b/>
          <w:sz w:val="22"/>
          <w:szCs w:val="22"/>
        </w:rPr>
      </w:pPr>
      <w:r>
        <w:br w:type="page"/>
      </w:r>
      <w:r>
        <w:rPr>
          <w:rFonts w:ascii="Calibri" w:eastAsia="Calibri" w:hAnsi="Calibri" w:cs="Calibri"/>
          <w:b/>
          <w:sz w:val="22"/>
          <w:szCs w:val="22"/>
        </w:rPr>
        <w:lastRenderedPageBreak/>
        <w:t>Module Aims</w:t>
      </w:r>
    </w:p>
    <w:p w:rsidR="00E342A6" w:rsidRDefault="0057475C">
      <w:pPr>
        <w:numPr>
          <w:ilvl w:val="0"/>
          <w:numId w:val="1"/>
        </w:numPr>
        <w:spacing w:before="120"/>
        <w:jc w:val="both"/>
        <w:rPr>
          <w:b/>
        </w:rPr>
      </w:pPr>
      <w:r>
        <w:rPr>
          <w:rFonts w:ascii="Calibri" w:eastAsia="Calibri" w:hAnsi="Calibri" w:cs="Calibri"/>
          <w:sz w:val="22"/>
          <w:szCs w:val="22"/>
        </w:rPr>
        <w:t xml:space="preserve">To provide students with the opportunity to undertake appropriately challenging work on an independent project. </w:t>
      </w:r>
    </w:p>
    <w:p w:rsidR="00E342A6" w:rsidRDefault="0057475C">
      <w:pPr>
        <w:numPr>
          <w:ilvl w:val="0"/>
          <w:numId w:val="1"/>
        </w:numPr>
        <w:spacing w:before="120"/>
        <w:jc w:val="both"/>
        <w:rPr>
          <w:b/>
        </w:rPr>
      </w:pPr>
      <w:r>
        <w:rPr>
          <w:rFonts w:ascii="Calibri" w:eastAsia="Calibri" w:hAnsi="Calibri" w:cs="Calibri"/>
          <w:sz w:val="22"/>
          <w:szCs w:val="22"/>
        </w:rPr>
        <w:t xml:space="preserve">To enable students to hone skills developed during the course of their studies. </w:t>
      </w:r>
    </w:p>
    <w:p w:rsidR="00E342A6" w:rsidRDefault="00E342A6">
      <w:pPr>
        <w:tabs>
          <w:tab w:val="left" w:pos="720"/>
          <w:tab w:val="left" w:pos="1440"/>
          <w:tab w:val="left" w:pos="2160"/>
          <w:tab w:val="left" w:pos="2880"/>
        </w:tabs>
        <w:rPr>
          <w:rFonts w:ascii="Calibri" w:eastAsia="Calibri" w:hAnsi="Calibri" w:cs="Calibri"/>
          <w:b/>
          <w:sz w:val="22"/>
          <w:szCs w:val="22"/>
        </w:rPr>
      </w:pPr>
    </w:p>
    <w:p w:rsidR="00E342A6" w:rsidRDefault="0057475C">
      <w:pPr>
        <w:tabs>
          <w:tab w:val="left" w:pos="720"/>
          <w:tab w:val="left" w:pos="1440"/>
          <w:tab w:val="left" w:pos="2160"/>
          <w:tab w:val="left" w:pos="2880"/>
        </w:tabs>
        <w:rPr>
          <w:rFonts w:ascii="Calibri" w:eastAsia="Calibri" w:hAnsi="Calibri" w:cs="Calibri"/>
          <w:b/>
          <w:sz w:val="22"/>
          <w:szCs w:val="22"/>
        </w:rPr>
      </w:pPr>
      <w:r>
        <w:rPr>
          <w:rFonts w:ascii="Calibri" w:eastAsia="Calibri" w:hAnsi="Calibri" w:cs="Calibri"/>
          <w:b/>
          <w:sz w:val="22"/>
          <w:szCs w:val="22"/>
        </w:rPr>
        <w:t>Module Overview</w:t>
      </w:r>
    </w:p>
    <w:p w:rsidR="00E342A6" w:rsidRDefault="00E342A6">
      <w:pPr>
        <w:tabs>
          <w:tab w:val="left" w:pos="720"/>
          <w:tab w:val="left" w:pos="1440"/>
          <w:tab w:val="left" w:pos="2160"/>
          <w:tab w:val="left" w:pos="2880"/>
        </w:tabs>
        <w:rPr>
          <w:rFonts w:ascii="Calibri" w:eastAsia="Calibri" w:hAnsi="Calibri" w:cs="Calibri"/>
          <w:b/>
          <w:sz w:val="22"/>
          <w:szCs w:val="22"/>
        </w:rPr>
      </w:pPr>
    </w:p>
    <w:p w:rsidR="00E342A6" w:rsidRDefault="0057475C">
      <w:pPr>
        <w:pBdr>
          <w:top w:val="none" w:sz="0" w:space="0" w:color="000000"/>
          <w:left w:val="none" w:sz="0" w:space="0" w:color="000000"/>
          <w:bottom w:val="none" w:sz="0" w:space="0" w:color="000000"/>
          <w:right w:val="none" w:sz="0" w:space="0" w:color="000000"/>
          <w:between w:val="none" w:sz="0" w:space="0" w:color="000000"/>
        </w:pBdr>
        <w:ind w:firstLine="720"/>
        <w:jc w:val="both"/>
        <w:rPr>
          <w:rFonts w:ascii="Calibri" w:eastAsia="Calibri" w:hAnsi="Calibri" w:cs="Calibri"/>
          <w:sz w:val="22"/>
          <w:szCs w:val="22"/>
        </w:rPr>
      </w:pPr>
      <w:r>
        <w:rPr>
          <w:rFonts w:ascii="Calibri" w:eastAsia="Calibri" w:hAnsi="Calibri" w:cs="Calibri"/>
          <w:sz w:val="22"/>
          <w:szCs w:val="22"/>
        </w:rPr>
        <w:t>The module will enable students to develop an independent project that reflects an area of specialism that can be utilised as an element of their professional development planning. It is anticipated that the project will be flexible in nature, in order to cater for the broad interests and needs of the student cohort. The assessment format will remain similarly flexible so that a range of project approaches is possible. A student might, for example, choose to focus upon the creation of a project performance that enables them to specialise in training for the sustained performance of a demanding dance technique. Alternatively, a student might investigate a topic area such as the educational uses of dance at primary school level and, through field work, develop a practical presentation that assesses fundamental issues and draws evaluative conclusions. Whatever project routes are selected they will be done so through negotiation with the module tutor who will also act as overall supervisor.</w:t>
      </w:r>
    </w:p>
    <w:p w:rsidR="00E342A6" w:rsidRDefault="00E342A6">
      <w:pPr>
        <w:pBdr>
          <w:top w:val="none" w:sz="0" w:space="0" w:color="000000"/>
          <w:left w:val="none" w:sz="0" w:space="0" w:color="000000"/>
          <w:bottom w:val="none" w:sz="0" w:space="0" w:color="000000"/>
          <w:right w:val="none" w:sz="0" w:space="0" w:color="000000"/>
          <w:between w:val="none" w:sz="0" w:space="0" w:color="000000"/>
        </w:pBdr>
        <w:rPr>
          <w:rFonts w:ascii="Calibri" w:eastAsia="Calibri" w:hAnsi="Calibri" w:cs="Calibri"/>
          <w:sz w:val="22"/>
          <w:szCs w:val="22"/>
        </w:rPr>
      </w:pPr>
    </w:p>
    <w:p w:rsidR="00E342A6" w:rsidRDefault="0057475C">
      <w:pPr>
        <w:pBdr>
          <w:top w:val="none" w:sz="0" w:space="0" w:color="000000"/>
          <w:left w:val="none" w:sz="0" w:space="0" w:color="000000"/>
          <w:bottom w:val="none" w:sz="0" w:space="0" w:color="000000"/>
          <w:right w:val="none" w:sz="0" w:space="0" w:color="000000"/>
          <w:between w:val="none" w:sz="0" w:space="0" w:color="000000"/>
        </w:pBdr>
        <w:ind w:firstLine="720"/>
        <w:jc w:val="both"/>
        <w:rPr>
          <w:rFonts w:ascii="Calibri" w:eastAsia="Calibri" w:hAnsi="Calibri" w:cs="Calibri"/>
          <w:sz w:val="22"/>
          <w:szCs w:val="22"/>
        </w:rPr>
      </w:pPr>
      <w:r>
        <w:rPr>
          <w:rFonts w:ascii="Calibri" w:eastAsia="Calibri" w:hAnsi="Calibri" w:cs="Calibri"/>
          <w:sz w:val="22"/>
          <w:szCs w:val="22"/>
        </w:rPr>
        <w:t>While the detailed content of the module will vary from year to year its organisational structure is designed to ensure that students are encouraged to develop work that arises from a secure knowledge base and is centred upon conceptual exploration appropriate to their level of study. Tutors will, therefore, ensure that students submit initial proposals for their Independent Project so that tutorial discussion can then take place. Following this proposals will be refined if necessary and a development strategy implemented. Tutors will also at this early stage negotiate with students the detailed assessment format that is deemed most appropriate for the planned project. In this way individualised learning will be enhanced within the broad learning outcomes of the module.</w:t>
      </w:r>
    </w:p>
    <w:p w:rsidR="00E342A6" w:rsidRDefault="00E342A6">
      <w:pPr>
        <w:tabs>
          <w:tab w:val="left" w:pos="720"/>
          <w:tab w:val="left" w:pos="1440"/>
          <w:tab w:val="left" w:pos="2160"/>
          <w:tab w:val="left" w:pos="2880"/>
        </w:tabs>
        <w:rPr>
          <w:rFonts w:ascii="Calibri" w:eastAsia="Calibri" w:hAnsi="Calibri" w:cs="Calibri"/>
          <w:b/>
          <w:sz w:val="22"/>
          <w:szCs w:val="22"/>
        </w:rPr>
      </w:pPr>
    </w:p>
    <w:p w:rsidR="00E342A6" w:rsidRDefault="0057475C">
      <w:pPr>
        <w:spacing w:before="240"/>
        <w:jc w:val="both"/>
        <w:rPr>
          <w:rFonts w:ascii="Calibri" w:eastAsia="Calibri" w:hAnsi="Calibri" w:cs="Calibri"/>
          <w:b/>
          <w:sz w:val="22"/>
          <w:szCs w:val="22"/>
        </w:rPr>
      </w:pPr>
      <w:r>
        <w:rPr>
          <w:rFonts w:ascii="Calibri" w:eastAsia="Calibri" w:hAnsi="Calibri" w:cs="Calibri"/>
          <w:b/>
          <w:sz w:val="22"/>
          <w:szCs w:val="22"/>
        </w:rPr>
        <w:t>Assessment Criteria</w:t>
      </w:r>
    </w:p>
    <w:p w:rsidR="00E342A6" w:rsidRDefault="00E342A6">
      <w:pPr>
        <w:jc w:val="both"/>
        <w:rPr>
          <w:rFonts w:ascii="Calibri" w:eastAsia="Calibri" w:hAnsi="Calibri" w:cs="Calibri"/>
          <w:b/>
          <w:sz w:val="22"/>
          <w:szCs w:val="22"/>
        </w:rPr>
      </w:pPr>
    </w:p>
    <w:tbl>
      <w:tblPr>
        <w:tblStyle w:val="a"/>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976"/>
        <w:gridCol w:w="1040"/>
      </w:tblGrid>
      <w:tr w:rsidR="00E342A6">
        <w:trPr>
          <w:trHeight w:val="320"/>
        </w:trPr>
        <w:tc>
          <w:tcPr>
            <w:tcW w:w="9016" w:type="dxa"/>
            <w:gridSpan w:val="2"/>
          </w:tcPr>
          <w:p w:rsidR="00E342A6" w:rsidRDefault="0057475C" w:rsidP="00424ECF">
            <w:pPr>
              <w:spacing w:before="240" w:after="120"/>
              <w:jc w:val="both"/>
              <w:rPr>
                <w:rFonts w:ascii="Calibri" w:eastAsia="Calibri" w:hAnsi="Calibri" w:cs="Calibri"/>
                <w:b/>
                <w:sz w:val="22"/>
                <w:szCs w:val="22"/>
              </w:rPr>
            </w:pPr>
            <w:r>
              <w:rPr>
                <w:rFonts w:ascii="Calibri" w:eastAsia="Calibri" w:hAnsi="Calibri" w:cs="Calibri"/>
                <w:b/>
                <w:sz w:val="22"/>
                <w:szCs w:val="22"/>
              </w:rPr>
              <w:t xml:space="preserve">Component A: </w:t>
            </w:r>
            <w:r w:rsidR="008C75CA">
              <w:rPr>
                <w:rFonts w:ascii="Calibri" w:eastAsia="Calibri" w:hAnsi="Calibri" w:cs="Calibri"/>
                <w:b/>
                <w:sz w:val="22"/>
                <w:szCs w:val="22"/>
              </w:rPr>
              <w:t xml:space="preserve">Process Workbook </w:t>
            </w:r>
          </w:p>
        </w:tc>
      </w:tr>
      <w:tr w:rsidR="00E342A6">
        <w:tc>
          <w:tcPr>
            <w:tcW w:w="9016" w:type="dxa"/>
            <w:gridSpan w:val="2"/>
          </w:tcPr>
          <w:p w:rsidR="00E342A6" w:rsidRDefault="008C75CA">
            <w:pPr>
              <w:spacing w:before="240" w:after="120"/>
              <w:jc w:val="both"/>
              <w:rPr>
                <w:rFonts w:ascii="Calibri" w:eastAsia="Calibri" w:hAnsi="Calibri" w:cs="Calibri"/>
                <w:sz w:val="22"/>
                <w:szCs w:val="22"/>
              </w:rPr>
            </w:pPr>
            <w:r>
              <w:rPr>
                <w:rFonts w:ascii="Calibri" w:eastAsia="Calibri" w:hAnsi="Calibri" w:cs="Calibri"/>
                <w:sz w:val="22"/>
                <w:szCs w:val="22"/>
              </w:rPr>
              <w:t>In a process workbook</w:t>
            </w:r>
            <w:r w:rsidR="000F0976">
              <w:rPr>
                <w:rFonts w:ascii="Calibri" w:eastAsia="Calibri" w:hAnsi="Calibri" w:cs="Calibri"/>
                <w:sz w:val="22"/>
                <w:szCs w:val="22"/>
              </w:rPr>
              <w:t xml:space="preserve"> you are expected to develop an investigation into a dance-based topic area. You will be expected to demonstrate a high degree of conceptual understanding through comprehensive research. You will also be expected to display a high degree of skill in the pract</w:t>
            </w:r>
            <w:r>
              <w:rPr>
                <w:rFonts w:ascii="Calibri" w:eastAsia="Calibri" w:hAnsi="Calibri" w:cs="Calibri"/>
                <w:sz w:val="22"/>
                <w:szCs w:val="22"/>
              </w:rPr>
              <w:t>ical development and realisation of</w:t>
            </w:r>
            <w:r w:rsidR="000F0976">
              <w:rPr>
                <w:rFonts w:ascii="Calibri" w:eastAsia="Calibri" w:hAnsi="Calibri" w:cs="Calibri"/>
                <w:sz w:val="22"/>
                <w:szCs w:val="22"/>
              </w:rPr>
              <w:t xml:space="preserve"> the project.</w:t>
            </w:r>
          </w:p>
        </w:tc>
      </w:tr>
      <w:tr w:rsidR="00E342A6">
        <w:tc>
          <w:tcPr>
            <w:tcW w:w="7976" w:type="dxa"/>
          </w:tcPr>
          <w:p w:rsidR="00E342A6" w:rsidRDefault="0057475C">
            <w:pPr>
              <w:spacing w:before="240" w:after="120"/>
              <w:jc w:val="both"/>
              <w:rPr>
                <w:rFonts w:ascii="Calibri" w:eastAsia="Calibri" w:hAnsi="Calibri" w:cs="Calibri"/>
                <w:sz w:val="22"/>
                <w:szCs w:val="22"/>
              </w:rPr>
            </w:pPr>
            <w:r>
              <w:rPr>
                <w:rFonts w:ascii="Calibri" w:eastAsia="Calibri" w:hAnsi="Calibri" w:cs="Calibri"/>
                <w:b/>
                <w:sz w:val="22"/>
                <w:szCs w:val="22"/>
              </w:rPr>
              <w:t>Criteria 1:</w:t>
            </w:r>
            <w:r>
              <w:rPr>
                <w:rFonts w:ascii="Calibri" w:eastAsia="Calibri" w:hAnsi="Calibri" w:cs="Calibri"/>
                <w:sz w:val="22"/>
                <w:szCs w:val="22"/>
              </w:rPr>
              <w:t xml:space="preserve"> Develop a sophisticated investigation into a dance-based topic area. </w:t>
            </w:r>
          </w:p>
          <w:p w:rsidR="00E342A6" w:rsidRDefault="0057475C">
            <w:pPr>
              <w:spacing w:before="240" w:after="120"/>
              <w:jc w:val="both"/>
              <w:rPr>
                <w:rFonts w:ascii="Calibri" w:eastAsia="Calibri" w:hAnsi="Calibri" w:cs="Calibri"/>
                <w:sz w:val="22"/>
                <w:szCs w:val="22"/>
              </w:rPr>
            </w:pPr>
            <w:r>
              <w:rPr>
                <w:rFonts w:ascii="Calibri" w:eastAsia="Calibri" w:hAnsi="Calibri" w:cs="Calibri"/>
                <w:b/>
                <w:sz w:val="22"/>
                <w:szCs w:val="22"/>
              </w:rPr>
              <w:t>Criteria 2:</w:t>
            </w:r>
            <w:r>
              <w:rPr>
                <w:rFonts w:ascii="Calibri" w:eastAsia="Calibri" w:hAnsi="Calibri" w:cs="Calibri"/>
                <w:sz w:val="22"/>
                <w:szCs w:val="22"/>
              </w:rPr>
              <w:t xml:space="preserve"> Demonstrate a high degree of conceptual understanding in the topic area.</w:t>
            </w:r>
          </w:p>
          <w:p w:rsidR="00E342A6" w:rsidRDefault="0057475C">
            <w:pPr>
              <w:spacing w:before="240" w:after="120"/>
              <w:jc w:val="both"/>
              <w:rPr>
                <w:rFonts w:ascii="Calibri" w:eastAsia="Calibri" w:hAnsi="Calibri" w:cs="Calibri"/>
                <w:sz w:val="22"/>
                <w:szCs w:val="22"/>
              </w:rPr>
            </w:pPr>
            <w:r>
              <w:rPr>
                <w:rFonts w:ascii="Calibri" w:eastAsia="Calibri" w:hAnsi="Calibri" w:cs="Calibri"/>
                <w:b/>
                <w:sz w:val="22"/>
                <w:szCs w:val="22"/>
              </w:rPr>
              <w:t>Criteria 3:</w:t>
            </w:r>
            <w:r>
              <w:rPr>
                <w:rFonts w:ascii="Calibri" w:eastAsia="Calibri" w:hAnsi="Calibri" w:cs="Calibri"/>
                <w:sz w:val="22"/>
                <w:szCs w:val="22"/>
              </w:rPr>
              <w:t xml:space="preserve"> Display a high degree of skill in the practical development and realisation of the topic area. </w:t>
            </w:r>
          </w:p>
          <w:p w:rsidR="008C75CA" w:rsidRDefault="008C75CA">
            <w:pPr>
              <w:spacing w:before="240" w:after="120"/>
              <w:jc w:val="both"/>
              <w:rPr>
                <w:rFonts w:ascii="Calibri" w:eastAsia="Calibri" w:hAnsi="Calibri" w:cs="Calibri"/>
                <w:sz w:val="22"/>
                <w:szCs w:val="22"/>
              </w:rPr>
            </w:pPr>
          </w:p>
        </w:tc>
        <w:tc>
          <w:tcPr>
            <w:tcW w:w="1040" w:type="dxa"/>
          </w:tcPr>
          <w:p w:rsidR="00E342A6" w:rsidRDefault="008C75CA">
            <w:pPr>
              <w:spacing w:before="240" w:after="120"/>
              <w:jc w:val="center"/>
              <w:rPr>
                <w:rFonts w:ascii="Calibri" w:eastAsia="Calibri" w:hAnsi="Calibri" w:cs="Calibri"/>
                <w:b/>
                <w:sz w:val="22"/>
                <w:szCs w:val="22"/>
              </w:rPr>
            </w:pPr>
            <w:r>
              <w:rPr>
                <w:rFonts w:ascii="Calibri" w:eastAsia="Calibri" w:hAnsi="Calibri" w:cs="Calibri"/>
                <w:b/>
                <w:sz w:val="22"/>
                <w:szCs w:val="22"/>
              </w:rPr>
              <w:t>50</w:t>
            </w:r>
            <w:r w:rsidR="0057475C">
              <w:rPr>
                <w:rFonts w:ascii="Calibri" w:eastAsia="Calibri" w:hAnsi="Calibri" w:cs="Calibri"/>
                <w:b/>
                <w:sz w:val="22"/>
                <w:szCs w:val="22"/>
              </w:rPr>
              <w:t>%</w:t>
            </w:r>
          </w:p>
        </w:tc>
      </w:tr>
      <w:tr w:rsidR="00E342A6">
        <w:trPr>
          <w:trHeight w:val="320"/>
        </w:trPr>
        <w:tc>
          <w:tcPr>
            <w:tcW w:w="9016" w:type="dxa"/>
            <w:gridSpan w:val="2"/>
          </w:tcPr>
          <w:p w:rsidR="00E342A6" w:rsidRDefault="0057475C" w:rsidP="008C75CA">
            <w:pPr>
              <w:spacing w:before="240" w:after="120"/>
              <w:jc w:val="both"/>
              <w:rPr>
                <w:rFonts w:ascii="Calibri" w:eastAsia="Calibri" w:hAnsi="Calibri" w:cs="Calibri"/>
                <w:b/>
                <w:sz w:val="22"/>
                <w:szCs w:val="22"/>
              </w:rPr>
            </w:pPr>
            <w:r>
              <w:rPr>
                <w:rFonts w:ascii="Calibri" w:eastAsia="Calibri" w:hAnsi="Calibri" w:cs="Calibri"/>
                <w:b/>
                <w:sz w:val="22"/>
                <w:szCs w:val="22"/>
              </w:rPr>
              <w:lastRenderedPageBreak/>
              <w:t xml:space="preserve">Component B: </w:t>
            </w:r>
            <w:r w:rsidR="00EB4CFF">
              <w:rPr>
                <w:rFonts w:ascii="Calibri" w:eastAsia="Calibri" w:hAnsi="Calibri" w:cs="Calibri"/>
                <w:b/>
                <w:sz w:val="22"/>
                <w:szCs w:val="22"/>
              </w:rPr>
              <w:t>Performance Piece (5</w:t>
            </w:r>
            <w:r w:rsidR="008C75CA">
              <w:rPr>
                <w:rFonts w:ascii="Calibri" w:eastAsia="Calibri" w:hAnsi="Calibri" w:cs="Calibri"/>
                <w:b/>
                <w:sz w:val="22"/>
                <w:szCs w:val="22"/>
              </w:rPr>
              <w:t xml:space="preserve"> minutes) </w:t>
            </w:r>
          </w:p>
        </w:tc>
      </w:tr>
      <w:tr w:rsidR="00E342A6">
        <w:tc>
          <w:tcPr>
            <w:tcW w:w="9016" w:type="dxa"/>
            <w:gridSpan w:val="2"/>
          </w:tcPr>
          <w:p w:rsidR="00E342A6" w:rsidRDefault="00EB4CFF" w:rsidP="008C75CA">
            <w:pPr>
              <w:spacing w:before="240" w:after="120"/>
              <w:jc w:val="both"/>
              <w:rPr>
                <w:rFonts w:ascii="Calibri" w:eastAsia="Calibri" w:hAnsi="Calibri" w:cs="Calibri"/>
                <w:sz w:val="22"/>
                <w:szCs w:val="22"/>
              </w:rPr>
            </w:pPr>
            <w:r>
              <w:rPr>
                <w:rFonts w:ascii="Calibri" w:eastAsia="Calibri" w:hAnsi="Calibri" w:cs="Calibri"/>
                <w:sz w:val="22"/>
                <w:szCs w:val="22"/>
              </w:rPr>
              <w:t>In a short performance piece you are</w:t>
            </w:r>
            <w:r w:rsidR="008C75CA">
              <w:rPr>
                <w:rFonts w:ascii="Calibri" w:eastAsia="Calibri" w:hAnsi="Calibri" w:cs="Calibri"/>
                <w:sz w:val="22"/>
                <w:szCs w:val="22"/>
              </w:rPr>
              <w:t xml:space="preserve"> expected to demonstrate a high degree of conceptual understanding through comprehensive research. You will also be expected to display a high degree of skill in the practical development and realisation of the project.</w:t>
            </w:r>
          </w:p>
        </w:tc>
      </w:tr>
      <w:tr w:rsidR="00E342A6">
        <w:tc>
          <w:tcPr>
            <w:tcW w:w="7976" w:type="dxa"/>
          </w:tcPr>
          <w:p w:rsidR="008C75CA" w:rsidRDefault="008C75CA" w:rsidP="008C75CA">
            <w:pPr>
              <w:spacing w:before="240" w:after="120"/>
              <w:jc w:val="both"/>
              <w:rPr>
                <w:rFonts w:ascii="Calibri" w:eastAsia="Calibri" w:hAnsi="Calibri" w:cs="Calibri"/>
                <w:sz w:val="22"/>
                <w:szCs w:val="22"/>
              </w:rPr>
            </w:pPr>
            <w:r>
              <w:rPr>
                <w:rFonts w:ascii="Calibri" w:eastAsia="Calibri" w:hAnsi="Calibri" w:cs="Calibri"/>
                <w:b/>
                <w:sz w:val="22"/>
                <w:szCs w:val="22"/>
              </w:rPr>
              <w:t>Criteria 2:</w:t>
            </w:r>
            <w:r>
              <w:rPr>
                <w:rFonts w:ascii="Calibri" w:eastAsia="Calibri" w:hAnsi="Calibri" w:cs="Calibri"/>
                <w:sz w:val="22"/>
                <w:szCs w:val="22"/>
              </w:rPr>
              <w:t xml:space="preserve"> Demonstrate a high degree of conceptual understanding in the topic area.</w:t>
            </w:r>
          </w:p>
          <w:p w:rsidR="00E342A6" w:rsidRDefault="008C75CA" w:rsidP="008C75CA">
            <w:pPr>
              <w:spacing w:before="240" w:after="120"/>
              <w:jc w:val="both"/>
              <w:rPr>
                <w:rFonts w:ascii="Calibri" w:eastAsia="Calibri" w:hAnsi="Calibri" w:cs="Calibri"/>
                <w:sz w:val="22"/>
                <w:szCs w:val="22"/>
              </w:rPr>
            </w:pPr>
            <w:r>
              <w:rPr>
                <w:rFonts w:ascii="Calibri" w:eastAsia="Calibri" w:hAnsi="Calibri" w:cs="Calibri"/>
                <w:b/>
                <w:sz w:val="22"/>
                <w:szCs w:val="22"/>
              </w:rPr>
              <w:t>Criteria 3:</w:t>
            </w:r>
            <w:r>
              <w:rPr>
                <w:rFonts w:ascii="Calibri" w:eastAsia="Calibri" w:hAnsi="Calibri" w:cs="Calibri"/>
                <w:sz w:val="22"/>
                <w:szCs w:val="22"/>
              </w:rPr>
              <w:t xml:space="preserve"> Display a high degree of skill in the practical development and realisation of the topic area.</w:t>
            </w:r>
          </w:p>
        </w:tc>
        <w:tc>
          <w:tcPr>
            <w:tcW w:w="1040" w:type="dxa"/>
          </w:tcPr>
          <w:p w:rsidR="00E342A6" w:rsidRDefault="0057475C">
            <w:pPr>
              <w:spacing w:before="240" w:after="120"/>
              <w:rPr>
                <w:rFonts w:ascii="Calibri" w:eastAsia="Calibri" w:hAnsi="Calibri" w:cs="Calibri"/>
                <w:b/>
                <w:sz w:val="22"/>
                <w:szCs w:val="22"/>
              </w:rPr>
            </w:pPr>
            <w:r>
              <w:rPr>
                <w:rFonts w:ascii="Calibri" w:eastAsia="Calibri" w:hAnsi="Calibri" w:cs="Calibri"/>
                <w:b/>
                <w:sz w:val="22"/>
                <w:szCs w:val="22"/>
              </w:rPr>
              <w:t xml:space="preserve">    25%</w:t>
            </w:r>
          </w:p>
        </w:tc>
      </w:tr>
      <w:tr w:rsidR="008C75CA" w:rsidTr="00AF4A08">
        <w:trPr>
          <w:trHeight w:val="320"/>
        </w:trPr>
        <w:tc>
          <w:tcPr>
            <w:tcW w:w="9016" w:type="dxa"/>
            <w:gridSpan w:val="2"/>
          </w:tcPr>
          <w:p w:rsidR="008C75CA" w:rsidRDefault="008C75CA" w:rsidP="00AF4A08">
            <w:pPr>
              <w:spacing w:before="240" w:after="120"/>
              <w:jc w:val="both"/>
              <w:rPr>
                <w:rFonts w:ascii="Calibri" w:eastAsia="Calibri" w:hAnsi="Calibri" w:cs="Calibri"/>
                <w:b/>
                <w:sz w:val="22"/>
                <w:szCs w:val="22"/>
              </w:rPr>
            </w:pPr>
            <w:r>
              <w:rPr>
                <w:rFonts w:ascii="Calibri" w:eastAsia="Calibri" w:hAnsi="Calibri" w:cs="Calibri"/>
                <w:b/>
                <w:sz w:val="22"/>
                <w:szCs w:val="22"/>
              </w:rPr>
              <w:t xml:space="preserve">Component B: Critical Evaluation (1500 words) </w:t>
            </w:r>
          </w:p>
        </w:tc>
      </w:tr>
      <w:tr w:rsidR="008C75CA" w:rsidTr="00AF4A08">
        <w:tc>
          <w:tcPr>
            <w:tcW w:w="9016" w:type="dxa"/>
            <w:gridSpan w:val="2"/>
          </w:tcPr>
          <w:p w:rsidR="008C75CA" w:rsidRDefault="008C75CA" w:rsidP="00AF4A08">
            <w:pPr>
              <w:spacing w:before="240" w:after="120"/>
              <w:jc w:val="both"/>
              <w:rPr>
                <w:rFonts w:ascii="Calibri" w:eastAsia="Calibri" w:hAnsi="Calibri" w:cs="Calibri"/>
                <w:sz w:val="22"/>
                <w:szCs w:val="22"/>
              </w:rPr>
            </w:pPr>
            <w:r>
              <w:rPr>
                <w:rFonts w:ascii="Calibri" w:eastAsia="Calibri" w:hAnsi="Calibri" w:cs="Calibri"/>
                <w:sz w:val="22"/>
                <w:szCs w:val="22"/>
              </w:rPr>
              <w:t xml:space="preserve">In a 1500 essay you are expected to critically evaluate your project through reflective analysis at an advanced level. You will need to reflect on the practical development and realisation of the topic area, making reference to your conceptual understanding. It is expected at this level that you provide supporting evidence to prove your point of view, and reference any sources accurately. Please refer to the module criteria when completing this evaluation. </w:t>
            </w:r>
          </w:p>
        </w:tc>
      </w:tr>
      <w:tr w:rsidR="008C75CA" w:rsidTr="00AF4A08">
        <w:tc>
          <w:tcPr>
            <w:tcW w:w="7976" w:type="dxa"/>
          </w:tcPr>
          <w:p w:rsidR="008C75CA" w:rsidRDefault="008C75CA" w:rsidP="00AF4A08">
            <w:pPr>
              <w:spacing w:before="240" w:after="120"/>
              <w:jc w:val="both"/>
              <w:rPr>
                <w:rFonts w:ascii="Calibri" w:eastAsia="Calibri" w:hAnsi="Calibri" w:cs="Calibri"/>
                <w:sz w:val="22"/>
                <w:szCs w:val="22"/>
              </w:rPr>
            </w:pPr>
            <w:r>
              <w:rPr>
                <w:rFonts w:ascii="Calibri" w:eastAsia="Calibri" w:hAnsi="Calibri" w:cs="Calibri"/>
                <w:b/>
                <w:sz w:val="22"/>
                <w:szCs w:val="22"/>
              </w:rPr>
              <w:t>Criteria 4:</w:t>
            </w:r>
            <w:r>
              <w:rPr>
                <w:rFonts w:ascii="Calibri" w:eastAsia="Calibri" w:hAnsi="Calibri" w:cs="Calibri"/>
                <w:sz w:val="22"/>
                <w:szCs w:val="22"/>
              </w:rPr>
              <w:t xml:space="preserve"> Critically evaluate the completed project through reflective analysis of their work at an advanced level. </w:t>
            </w:r>
          </w:p>
        </w:tc>
        <w:tc>
          <w:tcPr>
            <w:tcW w:w="1040" w:type="dxa"/>
          </w:tcPr>
          <w:p w:rsidR="008C75CA" w:rsidRDefault="008C75CA" w:rsidP="00AF4A08">
            <w:pPr>
              <w:spacing w:before="240" w:after="120"/>
              <w:rPr>
                <w:rFonts w:ascii="Calibri" w:eastAsia="Calibri" w:hAnsi="Calibri" w:cs="Calibri"/>
                <w:b/>
                <w:sz w:val="22"/>
                <w:szCs w:val="22"/>
              </w:rPr>
            </w:pPr>
            <w:r>
              <w:rPr>
                <w:rFonts w:ascii="Calibri" w:eastAsia="Calibri" w:hAnsi="Calibri" w:cs="Calibri"/>
                <w:b/>
                <w:sz w:val="22"/>
                <w:szCs w:val="22"/>
              </w:rPr>
              <w:t xml:space="preserve">    25%</w:t>
            </w:r>
          </w:p>
        </w:tc>
      </w:tr>
    </w:tbl>
    <w:p w:rsidR="00E342A6" w:rsidRDefault="00E342A6">
      <w:pPr>
        <w:spacing w:before="240" w:after="120"/>
        <w:jc w:val="both"/>
        <w:rPr>
          <w:rFonts w:ascii="Calibri" w:eastAsia="Calibri" w:hAnsi="Calibri" w:cs="Calibri"/>
          <w:b/>
          <w:sz w:val="22"/>
          <w:szCs w:val="22"/>
        </w:rPr>
      </w:pPr>
    </w:p>
    <w:tbl>
      <w:tblPr>
        <w:tblStyle w:val="a0"/>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E342A6">
        <w:tc>
          <w:tcPr>
            <w:tcW w:w="9016" w:type="dxa"/>
          </w:tcPr>
          <w:p w:rsidR="00E342A6" w:rsidRDefault="00E342A6">
            <w:pPr>
              <w:jc w:val="center"/>
              <w:rPr>
                <w:rFonts w:ascii="Calibri" w:eastAsia="Calibri" w:hAnsi="Calibri" w:cs="Calibri"/>
                <w:b/>
                <w:sz w:val="22"/>
                <w:szCs w:val="22"/>
              </w:rPr>
            </w:pPr>
          </w:p>
          <w:p w:rsidR="00E342A6" w:rsidRDefault="0057475C">
            <w:pPr>
              <w:jc w:val="center"/>
              <w:rPr>
                <w:rFonts w:ascii="Calibri" w:eastAsia="Calibri" w:hAnsi="Calibri" w:cs="Calibri"/>
                <w:b/>
                <w:sz w:val="22"/>
                <w:szCs w:val="22"/>
              </w:rPr>
            </w:pPr>
            <w:r>
              <w:rPr>
                <w:rFonts w:ascii="Calibri" w:eastAsia="Calibri" w:hAnsi="Calibri" w:cs="Calibri"/>
                <w:b/>
                <w:sz w:val="22"/>
                <w:szCs w:val="22"/>
              </w:rPr>
              <w:t>Overall mark = 100%</w:t>
            </w:r>
          </w:p>
          <w:p w:rsidR="00E342A6" w:rsidRDefault="00E342A6">
            <w:pPr>
              <w:jc w:val="center"/>
              <w:rPr>
                <w:rFonts w:ascii="Calibri" w:eastAsia="Calibri" w:hAnsi="Calibri" w:cs="Calibri"/>
                <w:b/>
                <w:sz w:val="22"/>
                <w:szCs w:val="22"/>
              </w:rPr>
            </w:pPr>
          </w:p>
          <w:p w:rsidR="00E342A6" w:rsidRDefault="0057475C">
            <w:pPr>
              <w:jc w:val="center"/>
              <w:rPr>
                <w:rFonts w:ascii="Calibri" w:eastAsia="Calibri" w:hAnsi="Calibri" w:cs="Calibri"/>
                <w:b/>
                <w:sz w:val="22"/>
                <w:szCs w:val="22"/>
              </w:rPr>
            </w:pPr>
            <w:r>
              <w:rPr>
                <w:rFonts w:ascii="Calibri" w:eastAsia="Calibri" w:hAnsi="Calibri" w:cs="Calibri"/>
                <w:b/>
                <w:sz w:val="22"/>
                <w:szCs w:val="22"/>
              </w:rPr>
              <w:t>Please note the overall mark is an average of the two components listed above.</w:t>
            </w:r>
          </w:p>
          <w:p w:rsidR="00E342A6" w:rsidRDefault="00E342A6">
            <w:pPr>
              <w:jc w:val="center"/>
              <w:rPr>
                <w:rFonts w:ascii="Calibri" w:eastAsia="Calibri" w:hAnsi="Calibri" w:cs="Calibri"/>
                <w:b/>
                <w:sz w:val="22"/>
                <w:szCs w:val="22"/>
              </w:rPr>
            </w:pPr>
          </w:p>
        </w:tc>
      </w:tr>
    </w:tbl>
    <w:p w:rsidR="00E342A6" w:rsidRDefault="00E342A6">
      <w:pPr>
        <w:spacing w:before="240" w:after="120"/>
        <w:jc w:val="both"/>
        <w:rPr>
          <w:rFonts w:ascii="Calibri" w:eastAsia="Calibri" w:hAnsi="Calibri" w:cs="Calibri"/>
          <w:b/>
          <w:sz w:val="22"/>
          <w:szCs w:val="22"/>
        </w:rPr>
      </w:pPr>
    </w:p>
    <w:tbl>
      <w:tblPr>
        <w:tblStyle w:val="a1"/>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E342A6">
        <w:tc>
          <w:tcPr>
            <w:tcW w:w="9016" w:type="dxa"/>
          </w:tcPr>
          <w:p w:rsidR="00E342A6" w:rsidRDefault="0057475C">
            <w:pPr>
              <w:spacing w:before="100" w:after="100"/>
              <w:ind w:right="480"/>
              <w:jc w:val="center"/>
              <w:rPr>
                <w:rFonts w:ascii="Calibri" w:eastAsia="Calibri" w:hAnsi="Calibri" w:cs="Calibri"/>
                <w:b/>
                <w:sz w:val="22"/>
                <w:szCs w:val="22"/>
              </w:rPr>
            </w:pPr>
            <w:r>
              <w:rPr>
                <w:rFonts w:ascii="Calibri" w:eastAsia="Calibri" w:hAnsi="Calibri" w:cs="Calibri"/>
                <w:b/>
                <w:sz w:val="22"/>
                <w:szCs w:val="22"/>
              </w:rPr>
              <w:t>Assessment Deadline: 5pm on Friday 15</w:t>
            </w:r>
            <w:r>
              <w:rPr>
                <w:rFonts w:ascii="Calibri" w:eastAsia="Calibri" w:hAnsi="Calibri" w:cs="Calibri"/>
                <w:b/>
                <w:sz w:val="22"/>
                <w:szCs w:val="22"/>
                <w:vertAlign w:val="superscript"/>
              </w:rPr>
              <w:t>th</w:t>
            </w:r>
            <w:r>
              <w:rPr>
                <w:rFonts w:ascii="Calibri" w:eastAsia="Calibri" w:hAnsi="Calibri" w:cs="Calibri"/>
                <w:b/>
                <w:sz w:val="22"/>
                <w:szCs w:val="22"/>
              </w:rPr>
              <w:t xml:space="preserve"> December 2017</w:t>
            </w:r>
          </w:p>
          <w:p w:rsidR="00E342A6" w:rsidRDefault="0057475C">
            <w:pPr>
              <w:spacing w:before="240" w:after="120"/>
              <w:jc w:val="center"/>
              <w:rPr>
                <w:rFonts w:ascii="Calibri" w:eastAsia="Calibri" w:hAnsi="Calibri" w:cs="Calibri"/>
                <w:b/>
                <w:color w:val="333333"/>
                <w:sz w:val="22"/>
                <w:szCs w:val="22"/>
              </w:rPr>
            </w:pPr>
            <w:r>
              <w:rPr>
                <w:rFonts w:ascii="Calibri" w:eastAsia="Calibri" w:hAnsi="Calibri" w:cs="Calibri"/>
                <w:b/>
                <w:color w:val="333333"/>
                <w:sz w:val="22"/>
                <w:szCs w:val="22"/>
              </w:rPr>
              <w:t>Please refer to the Programme of Study Handbook for submission policies and procedures. Failure to submit will result in formal action.</w:t>
            </w:r>
          </w:p>
        </w:tc>
      </w:tr>
    </w:tbl>
    <w:p w:rsidR="00E342A6" w:rsidRDefault="00E342A6">
      <w:pPr>
        <w:spacing w:before="240" w:after="120"/>
        <w:jc w:val="both"/>
        <w:rPr>
          <w:rFonts w:ascii="Calibri" w:eastAsia="Calibri" w:hAnsi="Calibri" w:cs="Calibri"/>
          <w:b/>
          <w:sz w:val="22"/>
          <w:szCs w:val="22"/>
        </w:rPr>
      </w:pPr>
    </w:p>
    <w:p w:rsidR="00E342A6" w:rsidRDefault="00E342A6">
      <w:pPr>
        <w:spacing w:before="240" w:after="120"/>
        <w:jc w:val="both"/>
        <w:rPr>
          <w:rFonts w:ascii="Calibri" w:eastAsia="Calibri" w:hAnsi="Calibri" w:cs="Calibri"/>
          <w:b/>
          <w:sz w:val="22"/>
          <w:szCs w:val="22"/>
        </w:rPr>
      </w:pPr>
    </w:p>
    <w:p w:rsidR="00E342A6" w:rsidRDefault="00E342A6">
      <w:pPr>
        <w:spacing w:before="240" w:after="120"/>
        <w:jc w:val="both"/>
        <w:rPr>
          <w:rFonts w:ascii="Calibri" w:eastAsia="Calibri" w:hAnsi="Calibri" w:cs="Calibri"/>
          <w:b/>
          <w:sz w:val="22"/>
          <w:szCs w:val="22"/>
        </w:rPr>
      </w:pPr>
    </w:p>
    <w:p w:rsidR="00E342A6" w:rsidRDefault="00E342A6">
      <w:pPr>
        <w:spacing w:before="240" w:after="120"/>
        <w:jc w:val="both"/>
        <w:rPr>
          <w:rFonts w:ascii="Calibri" w:eastAsia="Calibri" w:hAnsi="Calibri" w:cs="Calibri"/>
          <w:b/>
          <w:sz w:val="22"/>
          <w:szCs w:val="22"/>
        </w:rPr>
      </w:pPr>
    </w:p>
    <w:p w:rsidR="00E342A6" w:rsidRDefault="00E342A6">
      <w:pPr>
        <w:spacing w:before="240" w:after="120"/>
        <w:jc w:val="both"/>
        <w:rPr>
          <w:rFonts w:ascii="Calibri" w:eastAsia="Calibri" w:hAnsi="Calibri" w:cs="Calibri"/>
          <w:b/>
          <w:sz w:val="22"/>
          <w:szCs w:val="22"/>
        </w:rPr>
      </w:pPr>
    </w:p>
    <w:p w:rsidR="00E342A6" w:rsidRDefault="00E342A6">
      <w:pPr>
        <w:spacing w:before="240" w:after="120"/>
        <w:jc w:val="both"/>
        <w:rPr>
          <w:rFonts w:ascii="Calibri" w:eastAsia="Calibri" w:hAnsi="Calibri" w:cs="Calibri"/>
          <w:b/>
          <w:sz w:val="22"/>
          <w:szCs w:val="22"/>
        </w:rPr>
      </w:pPr>
    </w:p>
    <w:p w:rsidR="00E342A6" w:rsidRDefault="00E342A6">
      <w:pPr>
        <w:spacing w:after="240"/>
        <w:rPr>
          <w:rFonts w:ascii="Calibri" w:eastAsia="Calibri" w:hAnsi="Calibri" w:cs="Calibri"/>
          <w:b/>
          <w:color w:val="333333"/>
          <w:sz w:val="22"/>
          <w:szCs w:val="22"/>
        </w:rPr>
      </w:pPr>
    </w:p>
    <w:p w:rsidR="00E342A6" w:rsidRDefault="0057475C">
      <w:pPr>
        <w:spacing w:after="240"/>
        <w:rPr>
          <w:rFonts w:ascii="Calibri" w:eastAsia="Calibri" w:hAnsi="Calibri" w:cs="Calibri"/>
          <w:b/>
          <w:color w:val="333333"/>
          <w:sz w:val="22"/>
          <w:szCs w:val="22"/>
          <w:vertAlign w:val="superscript"/>
        </w:rPr>
      </w:pPr>
      <w:r>
        <w:rPr>
          <w:rFonts w:ascii="Calibri" w:eastAsia="Calibri" w:hAnsi="Calibri" w:cs="Calibri"/>
          <w:b/>
          <w:color w:val="333333"/>
          <w:sz w:val="22"/>
          <w:szCs w:val="22"/>
        </w:rPr>
        <w:lastRenderedPageBreak/>
        <w:t>Week of October 2</w:t>
      </w:r>
      <w:r>
        <w:rPr>
          <w:rFonts w:ascii="Calibri" w:eastAsia="Calibri" w:hAnsi="Calibri" w:cs="Calibri"/>
          <w:b/>
          <w:color w:val="333333"/>
          <w:sz w:val="22"/>
          <w:szCs w:val="22"/>
          <w:vertAlign w:val="superscript"/>
        </w:rPr>
        <w:t>nd</w:t>
      </w:r>
      <w:r>
        <w:rPr>
          <w:rFonts w:ascii="Calibri" w:eastAsia="Calibri" w:hAnsi="Calibri" w:cs="Calibri"/>
          <w:b/>
          <w:color w:val="333333"/>
          <w:sz w:val="22"/>
          <w:szCs w:val="22"/>
        </w:rPr>
        <w:t xml:space="preserve"> </w:t>
      </w:r>
    </w:p>
    <w:p w:rsidR="00E342A6" w:rsidRDefault="0057475C">
      <w:pPr>
        <w:spacing w:after="240"/>
        <w:rPr>
          <w:rFonts w:ascii="Calibri" w:eastAsia="Calibri" w:hAnsi="Calibri" w:cs="Calibri"/>
          <w:color w:val="333333"/>
          <w:sz w:val="22"/>
          <w:szCs w:val="22"/>
        </w:rPr>
      </w:pPr>
      <w:r>
        <w:rPr>
          <w:rFonts w:ascii="Calibri" w:eastAsia="Calibri" w:hAnsi="Calibri" w:cs="Calibri"/>
          <w:b/>
          <w:color w:val="333333"/>
          <w:sz w:val="22"/>
          <w:szCs w:val="22"/>
        </w:rPr>
        <w:t xml:space="preserve">Session Aims: </w:t>
      </w:r>
      <w:r>
        <w:rPr>
          <w:rFonts w:ascii="Calibri" w:eastAsia="Calibri" w:hAnsi="Calibri" w:cs="Calibri"/>
          <w:color w:val="333333"/>
          <w:sz w:val="22"/>
          <w:szCs w:val="22"/>
        </w:rPr>
        <w:t xml:space="preserve">During this week you will receive an introduction to the module. You will be provided with examples of previous projects, which will allow you to identify any instances of excellence or potential downfalls. You will be expected to consider potential projects ideas, analysing their strength, weaknesses, opportunities and threats. When you have decided on a chosen topic area you must prepare a project pitch that will be presented to the module tutor and peers. </w:t>
      </w:r>
    </w:p>
    <w:p w:rsidR="00E342A6" w:rsidRDefault="00E342A6">
      <w:pPr>
        <w:spacing w:after="240"/>
        <w:rPr>
          <w:rFonts w:ascii="Calibri" w:eastAsia="Calibri" w:hAnsi="Calibri" w:cs="Calibri"/>
          <w:color w:val="333333"/>
          <w:sz w:val="22"/>
          <w:szCs w:val="22"/>
        </w:rPr>
      </w:pPr>
    </w:p>
    <w:p w:rsidR="00E342A6" w:rsidRDefault="0057475C">
      <w:pPr>
        <w:spacing w:after="240"/>
        <w:rPr>
          <w:rFonts w:ascii="Calibri" w:eastAsia="Calibri" w:hAnsi="Calibri" w:cs="Calibri"/>
          <w:b/>
          <w:color w:val="333333"/>
          <w:sz w:val="22"/>
          <w:szCs w:val="22"/>
        </w:rPr>
      </w:pPr>
      <w:r>
        <w:rPr>
          <w:rFonts w:ascii="Calibri" w:eastAsia="Calibri" w:hAnsi="Calibri" w:cs="Calibri"/>
          <w:b/>
          <w:color w:val="333333"/>
          <w:sz w:val="22"/>
          <w:szCs w:val="22"/>
        </w:rPr>
        <w:t>Week of October 9</w:t>
      </w:r>
      <w:r>
        <w:rPr>
          <w:rFonts w:ascii="Calibri" w:eastAsia="Calibri" w:hAnsi="Calibri" w:cs="Calibri"/>
          <w:b/>
          <w:color w:val="333333"/>
          <w:sz w:val="22"/>
          <w:szCs w:val="22"/>
          <w:vertAlign w:val="superscript"/>
        </w:rPr>
        <w:t>th</w:t>
      </w:r>
      <w:r>
        <w:rPr>
          <w:rFonts w:ascii="Calibri" w:eastAsia="Calibri" w:hAnsi="Calibri" w:cs="Calibri"/>
          <w:b/>
          <w:color w:val="333333"/>
          <w:sz w:val="22"/>
          <w:szCs w:val="22"/>
        </w:rPr>
        <w:t xml:space="preserve">  </w:t>
      </w:r>
    </w:p>
    <w:p w:rsidR="00E342A6" w:rsidRDefault="0057475C">
      <w:pPr>
        <w:spacing w:after="240"/>
        <w:rPr>
          <w:rFonts w:ascii="Calibri" w:eastAsia="Calibri" w:hAnsi="Calibri" w:cs="Calibri"/>
          <w:color w:val="333333"/>
          <w:sz w:val="22"/>
          <w:szCs w:val="22"/>
        </w:rPr>
      </w:pPr>
      <w:r>
        <w:rPr>
          <w:rFonts w:ascii="Calibri" w:eastAsia="Calibri" w:hAnsi="Calibri" w:cs="Calibri"/>
          <w:b/>
          <w:color w:val="333333"/>
          <w:sz w:val="22"/>
          <w:szCs w:val="22"/>
        </w:rPr>
        <w:t xml:space="preserve">Session Aims: </w:t>
      </w:r>
      <w:r>
        <w:rPr>
          <w:rFonts w:ascii="Calibri" w:eastAsia="Calibri" w:hAnsi="Calibri" w:cs="Calibri"/>
          <w:color w:val="333333"/>
          <w:sz w:val="22"/>
          <w:szCs w:val="22"/>
        </w:rPr>
        <w:t xml:space="preserve">During this week you will be invited to pitch your project to the module tutor and your peers. Your pitch needs to be well informed and demonstrate clear aims and objectives. You will be expected to answer questions from the tutor and your peers, to which you will provide knowledgeable and considered answers. You will be invited to attend a one to one tutorial session with the module tutor to negotiate the development and realisation of the project, and gain approval. You will then be expected to plan your project setting realistic and measurable targets on a weekly basis. </w:t>
      </w:r>
    </w:p>
    <w:p w:rsidR="00E342A6" w:rsidRDefault="00E342A6">
      <w:pPr>
        <w:spacing w:after="240"/>
        <w:rPr>
          <w:rFonts w:ascii="Calibri" w:eastAsia="Calibri" w:hAnsi="Calibri" w:cs="Calibri"/>
          <w:color w:val="444444"/>
          <w:sz w:val="22"/>
          <w:szCs w:val="22"/>
          <w:highlight w:val="white"/>
        </w:rPr>
      </w:pPr>
    </w:p>
    <w:p w:rsidR="00E342A6" w:rsidRDefault="0057475C">
      <w:pPr>
        <w:spacing w:after="240"/>
        <w:rPr>
          <w:rFonts w:ascii="Calibri" w:eastAsia="Calibri" w:hAnsi="Calibri" w:cs="Calibri"/>
          <w:b/>
          <w:color w:val="333333"/>
          <w:sz w:val="22"/>
          <w:szCs w:val="22"/>
          <w:vertAlign w:val="superscript"/>
        </w:rPr>
      </w:pPr>
      <w:r>
        <w:rPr>
          <w:rFonts w:ascii="Calibri" w:eastAsia="Calibri" w:hAnsi="Calibri" w:cs="Calibri"/>
          <w:b/>
          <w:color w:val="333333"/>
          <w:sz w:val="22"/>
          <w:szCs w:val="22"/>
        </w:rPr>
        <w:t>Week of October 16</w:t>
      </w:r>
      <w:r>
        <w:rPr>
          <w:rFonts w:ascii="Calibri" w:eastAsia="Calibri" w:hAnsi="Calibri" w:cs="Calibri"/>
          <w:b/>
          <w:color w:val="333333"/>
          <w:sz w:val="22"/>
          <w:szCs w:val="22"/>
          <w:vertAlign w:val="superscript"/>
        </w:rPr>
        <w:t>th</w:t>
      </w:r>
      <w:r>
        <w:rPr>
          <w:rFonts w:ascii="Calibri" w:eastAsia="Calibri" w:hAnsi="Calibri" w:cs="Calibri"/>
          <w:b/>
          <w:color w:val="333333"/>
          <w:sz w:val="22"/>
          <w:szCs w:val="22"/>
        </w:rPr>
        <w:t xml:space="preserve"> </w:t>
      </w:r>
    </w:p>
    <w:p w:rsidR="00E342A6" w:rsidRDefault="0057475C">
      <w:pPr>
        <w:spacing w:after="240"/>
        <w:rPr>
          <w:rFonts w:ascii="Calibri" w:eastAsia="Calibri" w:hAnsi="Calibri" w:cs="Calibri"/>
          <w:b/>
          <w:color w:val="333333"/>
          <w:sz w:val="22"/>
          <w:szCs w:val="22"/>
        </w:rPr>
      </w:pPr>
      <w:bookmarkStart w:id="1" w:name="_k2mogd40vr7o" w:colFirst="0" w:colLast="0"/>
      <w:bookmarkEnd w:id="1"/>
      <w:r>
        <w:rPr>
          <w:rFonts w:ascii="Calibri" w:eastAsia="Calibri" w:hAnsi="Calibri" w:cs="Calibri"/>
          <w:b/>
          <w:color w:val="333333"/>
          <w:sz w:val="22"/>
          <w:szCs w:val="22"/>
        </w:rPr>
        <w:t xml:space="preserve">Session Aims: </w:t>
      </w:r>
    </w:p>
    <w:p w:rsidR="008C75CA" w:rsidRDefault="00EB4CFF">
      <w:pPr>
        <w:spacing w:after="240"/>
        <w:rPr>
          <w:rFonts w:ascii="Calibri" w:eastAsia="Calibri" w:hAnsi="Calibri" w:cs="Calibri"/>
          <w:b/>
          <w:color w:val="333333"/>
          <w:sz w:val="22"/>
          <w:szCs w:val="22"/>
        </w:rPr>
      </w:pPr>
      <w:r>
        <w:rPr>
          <w:rFonts w:ascii="Calibri" w:eastAsia="Calibri" w:hAnsi="Calibri" w:cs="Calibri"/>
          <w:b/>
          <w:color w:val="333333"/>
          <w:sz w:val="22"/>
          <w:szCs w:val="22"/>
        </w:rPr>
        <w:t>Research –</w:t>
      </w:r>
      <w:r w:rsidR="00DD36DA">
        <w:rPr>
          <w:rFonts w:ascii="Calibri" w:eastAsia="Calibri" w:hAnsi="Calibri" w:cs="Calibri"/>
          <w:b/>
          <w:color w:val="333333"/>
          <w:sz w:val="22"/>
          <w:szCs w:val="22"/>
        </w:rPr>
        <w:t xml:space="preserve"> ADHD, what it is, what the symptoms are and the physical and emotional effects. Summarise my findings and keep a bibliography.</w:t>
      </w:r>
    </w:p>
    <w:p w:rsidR="00AB2BCE" w:rsidRDefault="00AB2BCE">
      <w:pPr>
        <w:spacing w:after="240"/>
        <w:rPr>
          <w:rFonts w:ascii="Calibri" w:eastAsia="Calibri" w:hAnsi="Calibri" w:cs="Calibri"/>
          <w:b/>
          <w:color w:val="333333"/>
          <w:sz w:val="22"/>
          <w:szCs w:val="22"/>
        </w:rPr>
      </w:pPr>
      <w:r>
        <w:rPr>
          <w:rFonts w:ascii="Calibri" w:eastAsia="Calibri" w:hAnsi="Calibri" w:cs="Calibri"/>
          <w:b/>
          <w:color w:val="333333"/>
          <w:sz w:val="22"/>
          <w:szCs w:val="22"/>
        </w:rPr>
        <w:t xml:space="preserve">I researched into ADHD, I </w:t>
      </w:r>
      <w:proofErr w:type="gramStart"/>
      <w:r>
        <w:rPr>
          <w:rFonts w:ascii="Calibri" w:eastAsia="Calibri" w:hAnsi="Calibri" w:cs="Calibri"/>
          <w:b/>
          <w:color w:val="333333"/>
          <w:sz w:val="22"/>
          <w:szCs w:val="22"/>
        </w:rPr>
        <w:t>looked into</w:t>
      </w:r>
      <w:proofErr w:type="gramEnd"/>
      <w:r>
        <w:rPr>
          <w:rFonts w:ascii="Calibri" w:eastAsia="Calibri" w:hAnsi="Calibri" w:cs="Calibri"/>
          <w:b/>
          <w:color w:val="333333"/>
          <w:sz w:val="22"/>
          <w:szCs w:val="22"/>
        </w:rPr>
        <w:t xml:space="preserve"> the symptoms and things to look out for when diagnosing a person with ADHD, </w:t>
      </w:r>
      <w:r w:rsidR="00197188">
        <w:rPr>
          <w:rFonts w:ascii="Calibri" w:eastAsia="Calibri" w:hAnsi="Calibri" w:cs="Calibri"/>
          <w:b/>
          <w:color w:val="333333"/>
          <w:sz w:val="22"/>
          <w:szCs w:val="22"/>
        </w:rPr>
        <w:t>I took note of all of these in order to use them later on to create movement.</w:t>
      </w:r>
      <w:r>
        <w:rPr>
          <w:rFonts w:ascii="Calibri" w:eastAsia="Calibri" w:hAnsi="Calibri" w:cs="Calibri"/>
          <w:b/>
          <w:color w:val="333333"/>
          <w:sz w:val="22"/>
          <w:szCs w:val="22"/>
        </w:rPr>
        <w:t xml:space="preserve"> I also </w:t>
      </w:r>
      <w:r w:rsidR="00197188">
        <w:rPr>
          <w:rFonts w:ascii="Calibri" w:eastAsia="Calibri" w:hAnsi="Calibri" w:cs="Calibri"/>
          <w:b/>
          <w:color w:val="333333"/>
          <w:sz w:val="22"/>
          <w:szCs w:val="22"/>
        </w:rPr>
        <w:t>thought back to some of my own experiences with ADHD to see how they compared to the information that I’d found.</w:t>
      </w:r>
    </w:p>
    <w:p w:rsidR="00197188" w:rsidRDefault="00197188">
      <w:pPr>
        <w:spacing w:after="240"/>
        <w:rPr>
          <w:rFonts w:ascii="Calibri" w:eastAsia="Calibri" w:hAnsi="Calibri" w:cs="Calibri"/>
          <w:b/>
          <w:color w:val="333333"/>
          <w:sz w:val="22"/>
          <w:szCs w:val="22"/>
        </w:rPr>
      </w:pPr>
    </w:p>
    <w:p w:rsidR="00E342A6" w:rsidRDefault="0057475C">
      <w:pPr>
        <w:spacing w:after="240"/>
        <w:rPr>
          <w:rFonts w:ascii="Calibri" w:eastAsia="Calibri" w:hAnsi="Calibri" w:cs="Calibri"/>
          <w:b/>
          <w:color w:val="333333"/>
          <w:sz w:val="22"/>
          <w:szCs w:val="22"/>
        </w:rPr>
      </w:pPr>
      <w:r>
        <w:rPr>
          <w:rFonts w:ascii="Calibri" w:eastAsia="Calibri" w:hAnsi="Calibri" w:cs="Calibri"/>
          <w:b/>
          <w:color w:val="333333"/>
          <w:sz w:val="22"/>
          <w:szCs w:val="22"/>
        </w:rPr>
        <w:t>Week of October 23</w:t>
      </w:r>
      <w:r>
        <w:rPr>
          <w:rFonts w:ascii="Calibri" w:eastAsia="Calibri" w:hAnsi="Calibri" w:cs="Calibri"/>
          <w:b/>
          <w:color w:val="333333"/>
          <w:sz w:val="22"/>
          <w:szCs w:val="22"/>
          <w:vertAlign w:val="superscript"/>
        </w:rPr>
        <w:t>rd</w:t>
      </w:r>
      <w:r>
        <w:rPr>
          <w:rFonts w:ascii="Calibri" w:eastAsia="Calibri" w:hAnsi="Calibri" w:cs="Calibri"/>
          <w:b/>
          <w:color w:val="333333"/>
          <w:sz w:val="22"/>
          <w:szCs w:val="22"/>
        </w:rPr>
        <w:t xml:space="preserve"> </w:t>
      </w:r>
    </w:p>
    <w:p w:rsidR="00E342A6" w:rsidRDefault="0057475C">
      <w:pPr>
        <w:spacing w:after="240"/>
        <w:rPr>
          <w:rFonts w:ascii="Calibri" w:eastAsia="Calibri" w:hAnsi="Calibri" w:cs="Calibri"/>
          <w:b/>
          <w:color w:val="333333"/>
          <w:sz w:val="22"/>
          <w:szCs w:val="22"/>
        </w:rPr>
      </w:pPr>
      <w:r>
        <w:rPr>
          <w:rFonts w:ascii="Calibri" w:eastAsia="Calibri" w:hAnsi="Calibri" w:cs="Calibri"/>
          <w:b/>
          <w:color w:val="333333"/>
          <w:sz w:val="22"/>
          <w:szCs w:val="22"/>
        </w:rPr>
        <w:t xml:space="preserve">Session Aims: </w:t>
      </w:r>
    </w:p>
    <w:p w:rsidR="00E342A6" w:rsidRDefault="00EB4CFF">
      <w:pPr>
        <w:spacing w:after="240"/>
        <w:rPr>
          <w:rFonts w:ascii="Calibri" w:eastAsia="Calibri" w:hAnsi="Calibri" w:cs="Calibri"/>
          <w:b/>
          <w:color w:val="333333"/>
          <w:sz w:val="22"/>
          <w:szCs w:val="22"/>
        </w:rPr>
      </w:pPr>
      <w:r>
        <w:rPr>
          <w:rFonts w:ascii="Calibri" w:eastAsia="Calibri" w:hAnsi="Calibri" w:cs="Calibri"/>
          <w:b/>
          <w:color w:val="333333"/>
          <w:sz w:val="22"/>
          <w:szCs w:val="22"/>
        </w:rPr>
        <w:t>Res</w:t>
      </w:r>
      <w:r w:rsidR="00DD36DA">
        <w:rPr>
          <w:rFonts w:ascii="Calibri" w:eastAsia="Calibri" w:hAnsi="Calibri" w:cs="Calibri"/>
          <w:b/>
          <w:color w:val="333333"/>
          <w:sz w:val="22"/>
          <w:szCs w:val="22"/>
        </w:rPr>
        <w:t>earch – Dance pieces exploring similar themes. Watch pieces and get in touch with the choreographers to ask them a few questions relating to my piece to assist me in the process.</w:t>
      </w:r>
      <w:r>
        <w:rPr>
          <w:rFonts w:ascii="Calibri" w:eastAsia="Calibri" w:hAnsi="Calibri" w:cs="Calibri"/>
          <w:b/>
          <w:color w:val="333333"/>
          <w:sz w:val="22"/>
          <w:szCs w:val="22"/>
        </w:rPr>
        <w:t xml:space="preserve"> </w:t>
      </w:r>
    </w:p>
    <w:p w:rsidR="00EB4CFF" w:rsidRDefault="00197188">
      <w:pPr>
        <w:spacing w:after="240"/>
        <w:rPr>
          <w:rFonts w:ascii="Calibri" w:eastAsia="Calibri" w:hAnsi="Calibri" w:cs="Calibri"/>
          <w:color w:val="333333"/>
          <w:sz w:val="22"/>
          <w:szCs w:val="22"/>
        </w:rPr>
      </w:pPr>
      <w:r>
        <w:rPr>
          <w:rFonts w:ascii="Calibri" w:eastAsia="Calibri" w:hAnsi="Calibri" w:cs="Calibri"/>
          <w:color w:val="333333"/>
          <w:sz w:val="22"/>
          <w:szCs w:val="22"/>
        </w:rPr>
        <w:t>I had researched into other pieces of work with similar themes to my own, I had only found one dance piece on ADHD but it was mainly spoken word, with sections of movement. There were a few spoken word poems regarding the topic of ADHD and how it affects daily life. I also sent out a few questions to some choreographers to use the answers in my creation process.</w:t>
      </w:r>
    </w:p>
    <w:p w:rsidR="00197188" w:rsidRDefault="00197188">
      <w:pPr>
        <w:spacing w:after="240"/>
        <w:rPr>
          <w:rFonts w:ascii="Calibri" w:eastAsia="Calibri" w:hAnsi="Calibri" w:cs="Calibri"/>
          <w:color w:val="333333"/>
          <w:sz w:val="22"/>
          <w:szCs w:val="22"/>
        </w:rPr>
      </w:pPr>
    </w:p>
    <w:p w:rsidR="00197188" w:rsidRDefault="00197188">
      <w:pPr>
        <w:spacing w:after="240"/>
        <w:rPr>
          <w:rFonts w:ascii="Calibri" w:eastAsia="Calibri" w:hAnsi="Calibri" w:cs="Calibri"/>
          <w:color w:val="333333"/>
          <w:sz w:val="22"/>
          <w:szCs w:val="22"/>
        </w:rPr>
      </w:pPr>
    </w:p>
    <w:p w:rsidR="00197188" w:rsidRDefault="00197188">
      <w:pPr>
        <w:spacing w:after="240"/>
        <w:rPr>
          <w:rFonts w:ascii="Calibri" w:eastAsia="Calibri" w:hAnsi="Calibri" w:cs="Calibri"/>
          <w:color w:val="333333"/>
          <w:sz w:val="22"/>
          <w:szCs w:val="22"/>
        </w:rPr>
      </w:pPr>
    </w:p>
    <w:p w:rsidR="00E342A6" w:rsidRDefault="0057475C">
      <w:pPr>
        <w:spacing w:after="240"/>
        <w:rPr>
          <w:rFonts w:ascii="Calibri" w:eastAsia="Calibri" w:hAnsi="Calibri" w:cs="Calibri"/>
          <w:b/>
          <w:color w:val="333333"/>
          <w:sz w:val="22"/>
          <w:szCs w:val="22"/>
        </w:rPr>
      </w:pPr>
      <w:r>
        <w:rPr>
          <w:rFonts w:ascii="Calibri" w:eastAsia="Calibri" w:hAnsi="Calibri" w:cs="Calibri"/>
          <w:b/>
          <w:color w:val="333333"/>
          <w:sz w:val="22"/>
          <w:szCs w:val="22"/>
        </w:rPr>
        <w:lastRenderedPageBreak/>
        <w:t>Week of October 30</w:t>
      </w:r>
      <w:r>
        <w:rPr>
          <w:rFonts w:ascii="Calibri" w:eastAsia="Calibri" w:hAnsi="Calibri" w:cs="Calibri"/>
          <w:b/>
          <w:color w:val="333333"/>
          <w:sz w:val="22"/>
          <w:szCs w:val="22"/>
          <w:vertAlign w:val="superscript"/>
        </w:rPr>
        <w:t>th</w:t>
      </w:r>
      <w:r>
        <w:rPr>
          <w:rFonts w:ascii="Calibri" w:eastAsia="Calibri" w:hAnsi="Calibri" w:cs="Calibri"/>
          <w:b/>
          <w:color w:val="333333"/>
          <w:sz w:val="22"/>
          <w:szCs w:val="22"/>
        </w:rPr>
        <w:t xml:space="preserve"> </w:t>
      </w:r>
    </w:p>
    <w:p w:rsidR="00E342A6" w:rsidRDefault="0057475C">
      <w:pPr>
        <w:spacing w:after="240"/>
        <w:rPr>
          <w:rFonts w:ascii="Calibri" w:eastAsia="Calibri" w:hAnsi="Calibri" w:cs="Calibri"/>
          <w:b/>
          <w:color w:val="333333"/>
          <w:sz w:val="22"/>
          <w:szCs w:val="22"/>
        </w:rPr>
      </w:pPr>
      <w:r>
        <w:rPr>
          <w:rFonts w:ascii="Calibri" w:eastAsia="Calibri" w:hAnsi="Calibri" w:cs="Calibri"/>
          <w:b/>
          <w:color w:val="333333"/>
          <w:sz w:val="22"/>
          <w:szCs w:val="22"/>
        </w:rPr>
        <w:t xml:space="preserve">Session Aims: </w:t>
      </w:r>
    </w:p>
    <w:p w:rsidR="00E342A6" w:rsidRDefault="00EB4CFF">
      <w:pPr>
        <w:spacing w:after="240"/>
        <w:rPr>
          <w:rFonts w:ascii="Calibri" w:eastAsia="Calibri" w:hAnsi="Calibri" w:cs="Calibri"/>
          <w:b/>
          <w:color w:val="333333"/>
          <w:sz w:val="22"/>
          <w:szCs w:val="22"/>
        </w:rPr>
      </w:pPr>
      <w:r>
        <w:rPr>
          <w:rFonts w:ascii="Calibri" w:eastAsia="Calibri" w:hAnsi="Calibri" w:cs="Calibri"/>
          <w:b/>
          <w:color w:val="333333"/>
          <w:sz w:val="22"/>
          <w:szCs w:val="22"/>
        </w:rPr>
        <w:t xml:space="preserve">Develop phrases </w:t>
      </w:r>
      <w:r w:rsidR="00525424">
        <w:rPr>
          <w:rFonts w:ascii="Calibri" w:eastAsia="Calibri" w:hAnsi="Calibri" w:cs="Calibri"/>
          <w:b/>
          <w:color w:val="333333"/>
          <w:sz w:val="22"/>
          <w:szCs w:val="22"/>
        </w:rPr>
        <w:t>of choreography using various choreographic methods, such as motif development using my own body.</w:t>
      </w:r>
    </w:p>
    <w:p w:rsidR="00197188" w:rsidRDefault="00197C88">
      <w:pPr>
        <w:spacing w:after="240"/>
        <w:rPr>
          <w:rFonts w:ascii="Calibri" w:eastAsia="Calibri" w:hAnsi="Calibri" w:cs="Calibri"/>
          <w:b/>
          <w:color w:val="333333"/>
          <w:sz w:val="22"/>
          <w:szCs w:val="22"/>
        </w:rPr>
      </w:pPr>
      <w:r>
        <w:rPr>
          <w:rFonts w:ascii="Calibri" w:eastAsia="Calibri" w:hAnsi="Calibri" w:cs="Calibri"/>
          <w:b/>
          <w:color w:val="333333"/>
          <w:sz w:val="22"/>
          <w:szCs w:val="22"/>
        </w:rPr>
        <w:t>I began to create motifs from my research and develop these motifs into phrases. These phrases have turned into a small section of choreography about a minute long</w:t>
      </w:r>
      <w:r w:rsidR="008138AF">
        <w:rPr>
          <w:rFonts w:ascii="Calibri" w:eastAsia="Calibri" w:hAnsi="Calibri" w:cs="Calibri"/>
          <w:b/>
          <w:color w:val="333333"/>
          <w:sz w:val="22"/>
          <w:szCs w:val="22"/>
        </w:rPr>
        <w:t>. I used motif development to create these and generate other movements from words and emotions relating to the topic of ADHD, such as anxiety, stress or inattention.</w:t>
      </w:r>
    </w:p>
    <w:p w:rsidR="00EB4CFF" w:rsidRDefault="00EB4CFF">
      <w:pPr>
        <w:spacing w:after="240"/>
        <w:rPr>
          <w:rFonts w:ascii="Calibri" w:eastAsia="Calibri" w:hAnsi="Calibri" w:cs="Calibri"/>
          <w:color w:val="333333"/>
          <w:sz w:val="22"/>
          <w:szCs w:val="22"/>
        </w:rPr>
      </w:pPr>
    </w:p>
    <w:p w:rsidR="008C75CA" w:rsidRDefault="0057475C">
      <w:pPr>
        <w:spacing w:after="240"/>
        <w:rPr>
          <w:rFonts w:ascii="Calibri" w:eastAsia="Calibri" w:hAnsi="Calibri" w:cs="Calibri"/>
          <w:b/>
          <w:color w:val="333333"/>
          <w:sz w:val="22"/>
          <w:szCs w:val="22"/>
        </w:rPr>
      </w:pPr>
      <w:r>
        <w:rPr>
          <w:rFonts w:ascii="Calibri" w:eastAsia="Calibri" w:hAnsi="Calibri" w:cs="Calibri"/>
          <w:b/>
          <w:color w:val="333333"/>
          <w:sz w:val="22"/>
          <w:szCs w:val="22"/>
        </w:rPr>
        <w:t>Week of November 6</w:t>
      </w:r>
      <w:r>
        <w:rPr>
          <w:rFonts w:ascii="Calibri" w:eastAsia="Calibri" w:hAnsi="Calibri" w:cs="Calibri"/>
          <w:b/>
          <w:color w:val="333333"/>
          <w:sz w:val="22"/>
          <w:szCs w:val="22"/>
          <w:vertAlign w:val="superscript"/>
        </w:rPr>
        <w:t>th</w:t>
      </w:r>
    </w:p>
    <w:p w:rsidR="002C7416" w:rsidRDefault="0057475C">
      <w:pPr>
        <w:spacing w:after="240"/>
        <w:rPr>
          <w:rFonts w:ascii="Calibri" w:eastAsia="Calibri" w:hAnsi="Calibri" w:cs="Calibri"/>
          <w:b/>
          <w:color w:val="333333"/>
          <w:sz w:val="22"/>
          <w:szCs w:val="22"/>
        </w:rPr>
      </w:pPr>
      <w:r>
        <w:rPr>
          <w:rFonts w:ascii="Calibri" w:eastAsia="Calibri" w:hAnsi="Calibri" w:cs="Calibri"/>
          <w:b/>
          <w:color w:val="333333"/>
          <w:sz w:val="22"/>
          <w:szCs w:val="22"/>
        </w:rPr>
        <w:t>Session Aims:</w:t>
      </w:r>
    </w:p>
    <w:p w:rsidR="008C75CA" w:rsidRDefault="008C75CA" w:rsidP="00EB4CFF">
      <w:pPr>
        <w:spacing w:after="240"/>
        <w:rPr>
          <w:rFonts w:ascii="Calibri" w:eastAsia="Calibri" w:hAnsi="Calibri" w:cs="Calibri"/>
          <w:b/>
          <w:color w:val="333333"/>
          <w:sz w:val="22"/>
          <w:szCs w:val="22"/>
        </w:rPr>
      </w:pPr>
      <w:r>
        <w:rPr>
          <w:rFonts w:ascii="Calibri" w:eastAsia="Calibri" w:hAnsi="Calibri" w:cs="Calibri"/>
          <w:b/>
          <w:color w:val="333333"/>
          <w:sz w:val="22"/>
          <w:szCs w:val="22"/>
        </w:rPr>
        <w:t xml:space="preserve">Teach and develop phrases with dancers – seek feedback from </w:t>
      </w:r>
      <w:r w:rsidR="00EB4CFF">
        <w:rPr>
          <w:rFonts w:ascii="Calibri" w:eastAsia="Calibri" w:hAnsi="Calibri" w:cs="Calibri"/>
          <w:b/>
          <w:color w:val="333333"/>
          <w:sz w:val="22"/>
          <w:szCs w:val="22"/>
        </w:rPr>
        <w:t>peers, tutors, external practitioners</w:t>
      </w:r>
    </w:p>
    <w:p w:rsidR="00A5178D" w:rsidRDefault="008138AF">
      <w:pPr>
        <w:spacing w:after="240"/>
        <w:rPr>
          <w:rFonts w:ascii="Calibri" w:eastAsia="Calibri" w:hAnsi="Calibri" w:cs="Calibri"/>
          <w:b/>
          <w:color w:val="333333"/>
          <w:sz w:val="22"/>
          <w:szCs w:val="22"/>
        </w:rPr>
      </w:pPr>
      <w:r>
        <w:rPr>
          <w:rFonts w:ascii="Calibri" w:eastAsia="Calibri" w:hAnsi="Calibri" w:cs="Calibri"/>
          <w:b/>
          <w:color w:val="333333"/>
          <w:sz w:val="22"/>
          <w:szCs w:val="22"/>
        </w:rPr>
        <w:t xml:space="preserve">I taught </w:t>
      </w:r>
      <w:proofErr w:type="gramStart"/>
      <w:r>
        <w:rPr>
          <w:rFonts w:ascii="Calibri" w:eastAsia="Calibri" w:hAnsi="Calibri" w:cs="Calibri"/>
          <w:b/>
          <w:color w:val="333333"/>
          <w:sz w:val="22"/>
          <w:szCs w:val="22"/>
        </w:rPr>
        <w:t>all of</w:t>
      </w:r>
      <w:proofErr w:type="gramEnd"/>
      <w:r>
        <w:rPr>
          <w:rFonts w:ascii="Calibri" w:eastAsia="Calibri" w:hAnsi="Calibri" w:cs="Calibri"/>
          <w:b/>
          <w:color w:val="333333"/>
          <w:sz w:val="22"/>
          <w:szCs w:val="22"/>
        </w:rPr>
        <w:t xml:space="preserve"> the dancers this small phrase that I had generated and also gave the dancers a chance exercise, using words as well as numbers, to enable them to put their own movement into the piece while still sticking to the theme. I gave them 10 words, and asked them to create a movement for each one, then numbered them and used their phone number to order the movements.</w:t>
      </w:r>
      <w:r w:rsidR="0008342D">
        <w:rPr>
          <w:rFonts w:ascii="Calibri" w:eastAsia="Calibri" w:hAnsi="Calibri" w:cs="Calibri"/>
          <w:b/>
          <w:color w:val="333333"/>
          <w:sz w:val="22"/>
          <w:szCs w:val="22"/>
        </w:rPr>
        <w:t xml:space="preserve"> There were also a few lifts and tricks I had envisioned and wanted the dancers to try, they were enthusiastic and we got them done. Everything was videoed.</w:t>
      </w:r>
    </w:p>
    <w:p w:rsidR="008138AF" w:rsidRDefault="008138AF">
      <w:pPr>
        <w:spacing w:after="240"/>
        <w:rPr>
          <w:rFonts w:ascii="Calibri" w:eastAsia="Calibri" w:hAnsi="Calibri" w:cs="Calibri"/>
          <w:b/>
          <w:color w:val="333333"/>
          <w:sz w:val="22"/>
          <w:szCs w:val="22"/>
        </w:rPr>
      </w:pPr>
    </w:p>
    <w:p w:rsidR="00E342A6" w:rsidRDefault="0057475C">
      <w:pPr>
        <w:spacing w:after="240"/>
        <w:rPr>
          <w:rFonts w:ascii="Calibri" w:eastAsia="Calibri" w:hAnsi="Calibri" w:cs="Calibri"/>
          <w:color w:val="333333"/>
          <w:sz w:val="22"/>
          <w:szCs w:val="22"/>
        </w:rPr>
      </w:pPr>
      <w:r>
        <w:rPr>
          <w:rFonts w:ascii="Calibri" w:eastAsia="Calibri" w:hAnsi="Calibri" w:cs="Calibri"/>
          <w:b/>
          <w:color w:val="333333"/>
          <w:sz w:val="22"/>
          <w:szCs w:val="22"/>
        </w:rPr>
        <w:t>Week of November 13</w:t>
      </w:r>
      <w:r>
        <w:rPr>
          <w:rFonts w:ascii="Calibri" w:eastAsia="Calibri" w:hAnsi="Calibri" w:cs="Calibri"/>
          <w:b/>
          <w:color w:val="333333"/>
          <w:sz w:val="22"/>
          <w:szCs w:val="22"/>
          <w:vertAlign w:val="superscript"/>
        </w:rPr>
        <w:t>th</w:t>
      </w:r>
      <w:r>
        <w:rPr>
          <w:rFonts w:ascii="Calibri" w:eastAsia="Calibri" w:hAnsi="Calibri" w:cs="Calibri"/>
          <w:b/>
          <w:color w:val="333333"/>
          <w:sz w:val="22"/>
          <w:szCs w:val="22"/>
        </w:rPr>
        <w:t xml:space="preserve"> </w:t>
      </w:r>
    </w:p>
    <w:p w:rsidR="00E342A6" w:rsidRDefault="0057475C">
      <w:pPr>
        <w:spacing w:after="240"/>
        <w:rPr>
          <w:rFonts w:ascii="Calibri" w:eastAsia="Calibri" w:hAnsi="Calibri" w:cs="Calibri"/>
          <w:b/>
          <w:color w:val="333333"/>
          <w:sz w:val="22"/>
          <w:szCs w:val="22"/>
        </w:rPr>
      </w:pPr>
      <w:r>
        <w:rPr>
          <w:rFonts w:ascii="Calibri" w:eastAsia="Calibri" w:hAnsi="Calibri" w:cs="Calibri"/>
          <w:b/>
          <w:color w:val="333333"/>
          <w:sz w:val="22"/>
          <w:szCs w:val="22"/>
        </w:rPr>
        <w:t>Session Aims:</w:t>
      </w:r>
    </w:p>
    <w:p w:rsidR="00EB4CFF" w:rsidRDefault="00EB4CFF" w:rsidP="00EB4CFF">
      <w:pPr>
        <w:spacing w:after="240"/>
        <w:rPr>
          <w:rFonts w:ascii="Calibri" w:eastAsia="Calibri" w:hAnsi="Calibri" w:cs="Calibri"/>
          <w:b/>
          <w:color w:val="333333"/>
          <w:sz w:val="22"/>
          <w:szCs w:val="22"/>
        </w:rPr>
      </w:pPr>
      <w:r>
        <w:rPr>
          <w:rFonts w:ascii="Calibri" w:eastAsia="Calibri" w:hAnsi="Calibri" w:cs="Calibri"/>
          <w:b/>
          <w:color w:val="333333"/>
          <w:sz w:val="22"/>
          <w:szCs w:val="22"/>
        </w:rPr>
        <w:t>Teach and develop phrases with dancers – seek feedback from peers, tutors, external practitioners</w:t>
      </w:r>
    </w:p>
    <w:p w:rsidR="0008342D" w:rsidRDefault="0008342D" w:rsidP="00EB4CFF">
      <w:pPr>
        <w:spacing w:after="240"/>
        <w:rPr>
          <w:rFonts w:ascii="Calibri" w:eastAsia="Calibri" w:hAnsi="Calibri" w:cs="Calibri"/>
          <w:b/>
          <w:color w:val="333333"/>
          <w:sz w:val="22"/>
          <w:szCs w:val="22"/>
        </w:rPr>
      </w:pPr>
      <w:r>
        <w:rPr>
          <w:rFonts w:ascii="Calibri" w:eastAsia="Calibri" w:hAnsi="Calibri" w:cs="Calibri"/>
          <w:b/>
          <w:color w:val="333333"/>
          <w:sz w:val="22"/>
          <w:szCs w:val="22"/>
        </w:rPr>
        <w:t xml:space="preserve">I created some more phrases using similar techniques as I had previously used </w:t>
      </w:r>
      <w:proofErr w:type="gramStart"/>
      <w:r>
        <w:rPr>
          <w:rFonts w:ascii="Calibri" w:eastAsia="Calibri" w:hAnsi="Calibri" w:cs="Calibri"/>
          <w:b/>
          <w:color w:val="333333"/>
          <w:sz w:val="22"/>
          <w:szCs w:val="22"/>
        </w:rPr>
        <w:t>and also</w:t>
      </w:r>
      <w:proofErr w:type="gramEnd"/>
      <w:r>
        <w:rPr>
          <w:rFonts w:ascii="Calibri" w:eastAsia="Calibri" w:hAnsi="Calibri" w:cs="Calibri"/>
          <w:b/>
          <w:color w:val="333333"/>
          <w:sz w:val="22"/>
          <w:szCs w:val="22"/>
        </w:rPr>
        <w:t xml:space="preserve"> trying to incorporate some movements from the results of the chance exercises into the choreography. The new choreography was taught to the dancers. I also asked a fellow choreographer in advance if she would be able to give me feedback when the choreography was complete. </w:t>
      </w:r>
    </w:p>
    <w:p w:rsidR="00E342A6" w:rsidRDefault="00E342A6">
      <w:pPr>
        <w:spacing w:after="240"/>
        <w:rPr>
          <w:rFonts w:ascii="Calibri" w:eastAsia="Calibri" w:hAnsi="Calibri" w:cs="Calibri"/>
          <w:color w:val="333333"/>
          <w:sz w:val="22"/>
          <w:szCs w:val="22"/>
        </w:rPr>
      </w:pPr>
    </w:p>
    <w:p w:rsidR="00E342A6" w:rsidRDefault="0057475C">
      <w:pPr>
        <w:spacing w:after="240"/>
        <w:rPr>
          <w:rFonts w:ascii="Calibri" w:eastAsia="Calibri" w:hAnsi="Calibri" w:cs="Calibri"/>
          <w:color w:val="333333"/>
          <w:sz w:val="22"/>
          <w:szCs w:val="22"/>
        </w:rPr>
      </w:pPr>
      <w:r>
        <w:rPr>
          <w:rFonts w:ascii="Calibri" w:eastAsia="Calibri" w:hAnsi="Calibri" w:cs="Calibri"/>
          <w:b/>
          <w:color w:val="333333"/>
          <w:sz w:val="22"/>
          <w:szCs w:val="22"/>
        </w:rPr>
        <w:t>Week of November 20</w:t>
      </w:r>
      <w:r>
        <w:rPr>
          <w:rFonts w:ascii="Calibri" w:eastAsia="Calibri" w:hAnsi="Calibri" w:cs="Calibri"/>
          <w:b/>
          <w:color w:val="333333"/>
          <w:sz w:val="22"/>
          <w:szCs w:val="22"/>
          <w:vertAlign w:val="superscript"/>
        </w:rPr>
        <w:t>th</w:t>
      </w:r>
      <w:r>
        <w:rPr>
          <w:rFonts w:ascii="Calibri" w:eastAsia="Calibri" w:hAnsi="Calibri" w:cs="Calibri"/>
          <w:b/>
          <w:color w:val="333333"/>
          <w:sz w:val="22"/>
          <w:szCs w:val="22"/>
        </w:rPr>
        <w:t xml:space="preserve"> </w:t>
      </w:r>
    </w:p>
    <w:p w:rsidR="00E342A6" w:rsidRDefault="0057475C">
      <w:pPr>
        <w:spacing w:after="240"/>
        <w:rPr>
          <w:rFonts w:ascii="Calibri" w:eastAsia="Calibri" w:hAnsi="Calibri" w:cs="Calibri"/>
          <w:b/>
          <w:color w:val="333333"/>
          <w:sz w:val="22"/>
          <w:szCs w:val="22"/>
        </w:rPr>
      </w:pPr>
      <w:r>
        <w:rPr>
          <w:rFonts w:ascii="Calibri" w:eastAsia="Calibri" w:hAnsi="Calibri" w:cs="Calibri"/>
          <w:b/>
          <w:color w:val="333333"/>
          <w:sz w:val="22"/>
          <w:szCs w:val="22"/>
        </w:rPr>
        <w:t>Session Aims</w:t>
      </w:r>
    </w:p>
    <w:p w:rsidR="00EB4CFF" w:rsidRDefault="00EB4CFF" w:rsidP="00EB4CFF">
      <w:pPr>
        <w:spacing w:after="240"/>
        <w:rPr>
          <w:rFonts w:ascii="Calibri" w:eastAsia="Calibri" w:hAnsi="Calibri" w:cs="Calibri"/>
          <w:b/>
          <w:color w:val="333333"/>
          <w:sz w:val="22"/>
          <w:szCs w:val="22"/>
        </w:rPr>
      </w:pPr>
      <w:r>
        <w:rPr>
          <w:rFonts w:ascii="Calibri" w:eastAsia="Calibri" w:hAnsi="Calibri" w:cs="Calibri"/>
          <w:b/>
          <w:color w:val="333333"/>
          <w:sz w:val="22"/>
          <w:szCs w:val="22"/>
        </w:rPr>
        <w:t>Teach and develop phrases with dancers – seek feedback from peers, tutors, external practitioners</w:t>
      </w:r>
    </w:p>
    <w:p w:rsidR="00A5178D" w:rsidRDefault="00A5178D">
      <w:pPr>
        <w:spacing w:after="240"/>
        <w:rPr>
          <w:rFonts w:ascii="Calibri" w:eastAsia="Calibri" w:hAnsi="Calibri" w:cs="Calibri"/>
          <w:color w:val="333333"/>
          <w:sz w:val="22"/>
          <w:szCs w:val="22"/>
        </w:rPr>
      </w:pPr>
    </w:p>
    <w:p w:rsidR="0008342D" w:rsidRDefault="0008342D">
      <w:pPr>
        <w:spacing w:after="240"/>
        <w:rPr>
          <w:rFonts w:ascii="Calibri" w:eastAsia="Calibri" w:hAnsi="Calibri" w:cs="Calibri"/>
          <w:color w:val="333333"/>
          <w:sz w:val="22"/>
          <w:szCs w:val="22"/>
        </w:rPr>
      </w:pPr>
      <w:r>
        <w:rPr>
          <w:rFonts w:ascii="Calibri" w:eastAsia="Calibri" w:hAnsi="Calibri" w:cs="Calibri"/>
          <w:color w:val="333333"/>
          <w:sz w:val="22"/>
          <w:szCs w:val="22"/>
        </w:rPr>
        <w:t>I had worked on creating some more phrases, using my research of the symptoms etc to inform them, I also thought of looking at some other people’s accounts of ADHD and how they explain it to non-sufferers, through a simile.</w:t>
      </w:r>
    </w:p>
    <w:p w:rsidR="0008342D" w:rsidRDefault="0008342D">
      <w:pPr>
        <w:spacing w:after="240"/>
        <w:rPr>
          <w:rFonts w:ascii="Calibri" w:eastAsia="Calibri" w:hAnsi="Calibri" w:cs="Calibri"/>
          <w:color w:val="333333"/>
          <w:sz w:val="22"/>
          <w:szCs w:val="22"/>
        </w:rPr>
      </w:pPr>
    </w:p>
    <w:p w:rsidR="00E342A6" w:rsidRDefault="0057475C">
      <w:pPr>
        <w:spacing w:after="240"/>
        <w:rPr>
          <w:rFonts w:ascii="Calibri" w:eastAsia="Calibri" w:hAnsi="Calibri" w:cs="Calibri"/>
          <w:color w:val="333333"/>
          <w:sz w:val="22"/>
          <w:szCs w:val="22"/>
        </w:rPr>
      </w:pPr>
      <w:r>
        <w:rPr>
          <w:rFonts w:ascii="Calibri" w:eastAsia="Calibri" w:hAnsi="Calibri" w:cs="Calibri"/>
          <w:b/>
          <w:color w:val="333333"/>
          <w:sz w:val="22"/>
          <w:szCs w:val="22"/>
        </w:rPr>
        <w:t>Week of November 27</w:t>
      </w:r>
      <w:r>
        <w:rPr>
          <w:rFonts w:ascii="Calibri" w:eastAsia="Calibri" w:hAnsi="Calibri" w:cs="Calibri"/>
          <w:b/>
          <w:color w:val="333333"/>
          <w:sz w:val="22"/>
          <w:szCs w:val="22"/>
          <w:vertAlign w:val="superscript"/>
        </w:rPr>
        <w:t>th</w:t>
      </w:r>
      <w:r>
        <w:rPr>
          <w:rFonts w:ascii="Calibri" w:eastAsia="Calibri" w:hAnsi="Calibri" w:cs="Calibri"/>
          <w:b/>
          <w:color w:val="333333"/>
          <w:sz w:val="22"/>
          <w:szCs w:val="22"/>
        </w:rPr>
        <w:t xml:space="preserve"> </w:t>
      </w:r>
    </w:p>
    <w:p w:rsidR="00EB4CFF" w:rsidRDefault="00EB4CFF" w:rsidP="00EB4CFF">
      <w:pPr>
        <w:spacing w:after="240"/>
        <w:rPr>
          <w:rFonts w:ascii="Calibri" w:eastAsia="Calibri" w:hAnsi="Calibri" w:cs="Calibri"/>
          <w:b/>
          <w:color w:val="333333"/>
          <w:sz w:val="22"/>
          <w:szCs w:val="22"/>
        </w:rPr>
      </w:pPr>
      <w:r>
        <w:rPr>
          <w:rFonts w:ascii="Calibri" w:eastAsia="Calibri" w:hAnsi="Calibri" w:cs="Calibri"/>
          <w:b/>
          <w:color w:val="333333"/>
          <w:sz w:val="22"/>
          <w:szCs w:val="22"/>
        </w:rPr>
        <w:t>Teach and develop phrases with dancers – seek feedback from peers, tutors, external practitioners</w:t>
      </w:r>
    </w:p>
    <w:p w:rsidR="00E342A6" w:rsidRDefault="00A47F75">
      <w:pPr>
        <w:spacing w:after="240"/>
        <w:rPr>
          <w:rFonts w:ascii="Calibri" w:eastAsia="Calibri" w:hAnsi="Calibri" w:cs="Calibri"/>
          <w:color w:val="333333"/>
          <w:sz w:val="22"/>
          <w:szCs w:val="22"/>
        </w:rPr>
      </w:pPr>
      <w:r>
        <w:rPr>
          <w:rFonts w:ascii="Calibri" w:eastAsia="Calibri" w:hAnsi="Calibri" w:cs="Calibri"/>
          <w:color w:val="333333"/>
          <w:sz w:val="22"/>
          <w:szCs w:val="22"/>
        </w:rPr>
        <w:t>I used this week to come up with transitions between sections and complete the remaining amount of choreography, and reminding the dancers of the topic so that they would remember to embody it into their movement. By the end of the session the complete choreography was filmed and sent to the choreographer that had agreed to help me out with feedback. She replied within a few days and I had looked over her feedback to improve my choreography and was quite interested to find she had some of the same feedback and changed that I had also set myself after watching it.</w:t>
      </w:r>
    </w:p>
    <w:p w:rsidR="00FB6640" w:rsidRDefault="00FB6640">
      <w:pPr>
        <w:spacing w:after="240"/>
        <w:rPr>
          <w:rFonts w:ascii="Calibri" w:eastAsia="Calibri" w:hAnsi="Calibri" w:cs="Calibri"/>
          <w:color w:val="333333"/>
          <w:sz w:val="22"/>
          <w:szCs w:val="22"/>
        </w:rPr>
      </w:pPr>
      <w:r>
        <w:rPr>
          <w:rFonts w:ascii="Calibri" w:eastAsia="Calibri" w:hAnsi="Calibri" w:cs="Calibri"/>
          <w:color w:val="333333"/>
          <w:sz w:val="22"/>
          <w:szCs w:val="22"/>
        </w:rPr>
        <w:t>We then had another rehearsal where I changed a few things, such as formations and some small details in the movement, I always took the dancers input into consideration and asked them to feed any ideas into the project.</w:t>
      </w:r>
    </w:p>
    <w:p w:rsidR="00E342A6" w:rsidRDefault="0057475C">
      <w:pPr>
        <w:spacing w:after="240"/>
        <w:rPr>
          <w:rFonts w:ascii="Calibri" w:eastAsia="Calibri" w:hAnsi="Calibri" w:cs="Calibri"/>
          <w:color w:val="333333"/>
          <w:sz w:val="22"/>
          <w:szCs w:val="22"/>
        </w:rPr>
      </w:pPr>
      <w:r>
        <w:rPr>
          <w:rFonts w:ascii="Calibri" w:eastAsia="Calibri" w:hAnsi="Calibri" w:cs="Calibri"/>
          <w:b/>
          <w:color w:val="333333"/>
          <w:sz w:val="22"/>
          <w:szCs w:val="22"/>
        </w:rPr>
        <w:t>Week of December 4</w:t>
      </w:r>
      <w:r>
        <w:rPr>
          <w:rFonts w:ascii="Calibri" w:eastAsia="Calibri" w:hAnsi="Calibri" w:cs="Calibri"/>
          <w:b/>
          <w:color w:val="333333"/>
          <w:sz w:val="22"/>
          <w:szCs w:val="22"/>
          <w:vertAlign w:val="superscript"/>
        </w:rPr>
        <w:t>th</w:t>
      </w:r>
      <w:r>
        <w:rPr>
          <w:rFonts w:ascii="Calibri" w:eastAsia="Calibri" w:hAnsi="Calibri" w:cs="Calibri"/>
          <w:b/>
          <w:color w:val="333333"/>
          <w:sz w:val="22"/>
          <w:szCs w:val="22"/>
        </w:rPr>
        <w:t xml:space="preserve"> </w:t>
      </w:r>
    </w:p>
    <w:p w:rsidR="00E342A6" w:rsidRDefault="0057475C">
      <w:pPr>
        <w:spacing w:after="240"/>
        <w:rPr>
          <w:rFonts w:ascii="Calibri" w:eastAsia="Calibri" w:hAnsi="Calibri" w:cs="Calibri"/>
          <w:b/>
          <w:color w:val="333333"/>
          <w:sz w:val="22"/>
          <w:szCs w:val="22"/>
        </w:rPr>
      </w:pPr>
      <w:r>
        <w:rPr>
          <w:rFonts w:ascii="Calibri" w:eastAsia="Calibri" w:hAnsi="Calibri" w:cs="Calibri"/>
          <w:b/>
          <w:color w:val="333333"/>
          <w:sz w:val="22"/>
          <w:szCs w:val="22"/>
        </w:rPr>
        <w:t xml:space="preserve">Session Aims </w:t>
      </w:r>
    </w:p>
    <w:p w:rsidR="008C75CA" w:rsidRDefault="00EB4CFF" w:rsidP="008C75CA">
      <w:pPr>
        <w:spacing w:after="240"/>
        <w:rPr>
          <w:rFonts w:ascii="Calibri" w:eastAsia="Calibri" w:hAnsi="Calibri" w:cs="Calibri"/>
          <w:b/>
          <w:color w:val="333333"/>
          <w:sz w:val="22"/>
          <w:szCs w:val="22"/>
        </w:rPr>
      </w:pPr>
      <w:r>
        <w:rPr>
          <w:rFonts w:ascii="Calibri" w:eastAsia="Calibri" w:hAnsi="Calibri" w:cs="Calibri"/>
          <w:b/>
          <w:color w:val="333333"/>
          <w:sz w:val="22"/>
          <w:szCs w:val="22"/>
        </w:rPr>
        <w:t>Rehearsal and Performance</w:t>
      </w:r>
    </w:p>
    <w:p w:rsidR="00A5178D" w:rsidRDefault="00FB6640">
      <w:pPr>
        <w:spacing w:after="240"/>
        <w:rPr>
          <w:rFonts w:ascii="Calibri" w:eastAsia="Calibri" w:hAnsi="Calibri" w:cs="Calibri"/>
          <w:b/>
          <w:color w:val="333333"/>
          <w:sz w:val="22"/>
          <w:szCs w:val="22"/>
        </w:rPr>
      </w:pPr>
      <w:r>
        <w:rPr>
          <w:rFonts w:ascii="Calibri" w:eastAsia="Calibri" w:hAnsi="Calibri" w:cs="Calibri"/>
          <w:b/>
          <w:color w:val="333333"/>
          <w:sz w:val="22"/>
          <w:szCs w:val="22"/>
        </w:rPr>
        <w:t xml:space="preserve">There were 2 rehearsals, including the rehearsal on the day of the show. The priority of the sessions </w:t>
      </w:r>
      <w:proofErr w:type="gramStart"/>
      <w:r>
        <w:rPr>
          <w:rFonts w:ascii="Calibri" w:eastAsia="Calibri" w:hAnsi="Calibri" w:cs="Calibri"/>
          <w:b/>
          <w:color w:val="333333"/>
          <w:sz w:val="22"/>
          <w:szCs w:val="22"/>
        </w:rPr>
        <w:t>were</w:t>
      </w:r>
      <w:proofErr w:type="gramEnd"/>
      <w:r>
        <w:rPr>
          <w:rFonts w:ascii="Calibri" w:eastAsia="Calibri" w:hAnsi="Calibri" w:cs="Calibri"/>
          <w:b/>
          <w:color w:val="333333"/>
          <w:sz w:val="22"/>
          <w:szCs w:val="22"/>
        </w:rPr>
        <w:t xml:space="preserve"> to ensure everyone had the correct timing queues and everyone knew exactly what to do and when to do it. We also sorted out costume and had a small photoshoot for promotional material. </w:t>
      </w:r>
    </w:p>
    <w:p w:rsidR="00FB6640" w:rsidRDefault="00FB6640">
      <w:pPr>
        <w:spacing w:after="240"/>
        <w:rPr>
          <w:rFonts w:ascii="Calibri" w:eastAsia="Calibri" w:hAnsi="Calibri" w:cs="Calibri"/>
          <w:b/>
          <w:color w:val="333333"/>
          <w:sz w:val="22"/>
          <w:szCs w:val="22"/>
        </w:rPr>
      </w:pPr>
      <w:r>
        <w:rPr>
          <w:rFonts w:ascii="Calibri" w:eastAsia="Calibri" w:hAnsi="Calibri" w:cs="Calibri"/>
          <w:b/>
          <w:color w:val="333333"/>
          <w:sz w:val="22"/>
          <w:szCs w:val="22"/>
        </w:rPr>
        <w:t>Before the show we had a few run throughs and the rehearsals and performance went to plan, it was the best I’d ever seen them perform it, their energy and commitment was clear and after the piece people were intrigued but seemed to understand the piece, with help of the programme I’d given out and the spectacular performance of my choreography by the dancers.</w:t>
      </w:r>
    </w:p>
    <w:p w:rsidR="00E342A6" w:rsidRDefault="0057475C">
      <w:pPr>
        <w:spacing w:after="240"/>
        <w:rPr>
          <w:rFonts w:ascii="Calibri" w:eastAsia="Calibri" w:hAnsi="Calibri" w:cs="Calibri"/>
          <w:b/>
          <w:color w:val="333333"/>
          <w:sz w:val="22"/>
          <w:szCs w:val="22"/>
        </w:rPr>
      </w:pPr>
      <w:r>
        <w:rPr>
          <w:rFonts w:ascii="Calibri" w:eastAsia="Calibri" w:hAnsi="Calibri" w:cs="Calibri"/>
          <w:b/>
          <w:color w:val="333333"/>
          <w:sz w:val="22"/>
          <w:szCs w:val="22"/>
        </w:rPr>
        <w:t>Week of December 11</w:t>
      </w:r>
      <w:r>
        <w:rPr>
          <w:rFonts w:ascii="Calibri" w:eastAsia="Calibri" w:hAnsi="Calibri" w:cs="Calibri"/>
          <w:b/>
          <w:color w:val="333333"/>
          <w:sz w:val="22"/>
          <w:szCs w:val="22"/>
          <w:vertAlign w:val="superscript"/>
        </w:rPr>
        <w:t>th</w:t>
      </w:r>
      <w:r>
        <w:rPr>
          <w:rFonts w:ascii="Calibri" w:eastAsia="Calibri" w:hAnsi="Calibri" w:cs="Calibri"/>
          <w:b/>
          <w:color w:val="333333"/>
          <w:sz w:val="22"/>
          <w:szCs w:val="22"/>
        </w:rPr>
        <w:t xml:space="preserve"> </w:t>
      </w:r>
    </w:p>
    <w:p w:rsidR="00E342A6" w:rsidRDefault="0057475C">
      <w:pPr>
        <w:spacing w:after="240"/>
        <w:rPr>
          <w:rFonts w:ascii="Calibri" w:eastAsia="Calibri" w:hAnsi="Calibri" w:cs="Calibri"/>
          <w:color w:val="333333"/>
          <w:sz w:val="22"/>
          <w:szCs w:val="22"/>
        </w:rPr>
      </w:pPr>
      <w:r>
        <w:rPr>
          <w:rFonts w:ascii="Calibri" w:eastAsia="Calibri" w:hAnsi="Calibri" w:cs="Calibri"/>
          <w:color w:val="333333"/>
          <w:sz w:val="22"/>
          <w:szCs w:val="22"/>
        </w:rPr>
        <w:t xml:space="preserve">There is no class currently scheduled for this week. However, it might be used for a postponed session if required. As previously advised, please do not make alternative arrangements for this week. </w:t>
      </w:r>
    </w:p>
    <w:p w:rsidR="00FB6640" w:rsidRDefault="00FB6640">
      <w:pPr>
        <w:spacing w:after="240"/>
        <w:rPr>
          <w:rFonts w:ascii="Calibri" w:eastAsia="Calibri" w:hAnsi="Calibri" w:cs="Calibri"/>
          <w:b/>
          <w:color w:val="333333"/>
          <w:sz w:val="22"/>
          <w:szCs w:val="22"/>
        </w:rPr>
      </w:pPr>
      <w:r>
        <w:rPr>
          <w:rFonts w:ascii="Calibri" w:eastAsia="Calibri" w:hAnsi="Calibri" w:cs="Calibri"/>
          <w:color w:val="333333"/>
          <w:sz w:val="22"/>
          <w:szCs w:val="22"/>
        </w:rPr>
        <w:t xml:space="preserve">This week was used to be sure my process workbook had all the necessary information in it </w:t>
      </w:r>
      <w:proofErr w:type="gramStart"/>
      <w:r>
        <w:rPr>
          <w:rFonts w:ascii="Calibri" w:eastAsia="Calibri" w:hAnsi="Calibri" w:cs="Calibri"/>
          <w:color w:val="333333"/>
          <w:sz w:val="22"/>
          <w:szCs w:val="22"/>
        </w:rPr>
        <w:t>and also</w:t>
      </w:r>
      <w:proofErr w:type="gramEnd"/>
      <w:r>
        <w:rPr>
          <w:rFonts w:ascii="Calibri" w:eastAsia="Calibri" w:hAnsi="Calibri" w:cs="Calibri"/>
          <w:color w:val="333333"/>
          <w:sz w:val="22"/>
          <w:szCs w:val="22"/>
        </w:rPr>
        <w:t xml:space="preserve"> to write my evaluation, looking back at my piece and say what I would do if I do it again, which I really hope to do.</w:t>
      </w:r>
    </w:p>
    <w:p w:rsidR="00E342A6" w:rsidRDefault="00E342A6">
      <w:pPr>
        <w:spacing w:after="240"/>
        <w:rPr>
          <w:rFonts w:ascii="Calibri" w:eastAsia="Calibri" w:hAnsi="Calibri" w:cs="Calibri"/>
          <w:b/>
          <w:color w:val="333333"/>
          <w:sz w:val="22"/>
          <w:szCs w:val="22"/>
        </w:rPr>
      </w:pPr>
    </w:p>
    <w:p w:rsidR="00E342A6" w:rsidRDefault="00E342A6">
      <w:pPr>
        <w:spacing w:after="240"/>
        <w:rPr>
          <w:rFonts w:ascii="Calibri" w:eastAsia="Calibri" w:hAnsi="Calibri" w:cs="Calibri"/>
          <w:color w:val="333333"/>
          <w:sz w:val="22"/>
          <w:szCs w:val="22"/>
        </w:rPr>
      </w:pPr>
    </w:p>
    <w:p w:rsidR="00E342A6" w:rsidRDefault="00E342A6">
      <w:pPr>
        <w:spacing w:after="240"/>
        <w:rPr>
          <w:rFonts w:ascii="Calibri" w:eastAsia="Calibri" w:hAnsi="Calibri" w:cs="Calibri"/>
          <w:b/>
          <w:color w:val="333333"/>
          <w:sz w:val="22"/>
          <w:szCs w:val="22"/>
        </w:rPr>
      </w:pPr>
    </w:p>
    <w:p w:rsidR="00B54D9C" w:rsidRDefault="00B54D9C">
      <w:pPr>
        <w:spacing w:after="240"/>
        <w:rPr>
          <w:rFonts w:ascii="Calibri" w:eastAsia="Calibri" w:hAnsi="Calibri" w:cs="Calibri"/>
          <w:b/>
          <w:color w:val="333333"/>
          <w:sz w:val="22"/>
          <w:szCs w:val="22"/>
        </w:rPr>
      </w:pPr>
    </w:p>
    <w:p w:rsidR="00B54D9C" w:rsidRDefault="00B54D9C">
      <w:pPr>
        <w:spacing w:after="240"/>
        <w:rPr>
          <w:rFonts w:ascii="Calibri" w:eastAsia="Calibri" w:hAnsi="Calibri" w:cs="Calibri"/>
          <w:b/>
          <w:color w:val="333333"/>
          <w:sz w:val="22"/>
          <w:szCs w:val="22"/>
        </w:rPr>
      </w:pPr>
    </w:p>
    <w:p w:rsidR="00E342A6" w:rsidRDefault="00FB6640">
      <w:pPr>
        <w:spacing w:after="240"/>
        <w:rPr>
          <w:rFonts w:ascii="Calibri" w:eastAsia="Calibri" w:hAnsi="Calibri" w:cs="Calibri"/>
          <w:b/>
          <w:color w:val="333333"/>
          <w:sz w:val="22"/>
          <w:szCs w:val="22"/>
          <w:u w:val="single"/>
        </w:rPr>
      </w:pPr>
      <w:r>
        <w:rPr>
          <w:rFonts w:ascii="Calibri" w:eastAsia="Calibri" w:hAnsi="Calibri" w:cs="Calibri"/>
          <w:b/>
          <w:color w:val="333333"/>
          <w:sz w:val="22"/>
          <w:szCs w:val="22"/>
          <w:u w:val="single"/>
        </w:rPr>
        <w:lastRenderedPageBreak/>
        <w:t>Bibliography</w:t>
      </w:r>
      <w:r w:rsidR="00B54D9C">
        <w:rPr>
          <w:rFonts w:ascii="Calibri" w:eastAsia="Calibri" w:hAnsi="Calibri" w:cs="Calibri"/>
          <w:b/>
          <w:color w:val="333333"/>
          <w:sz w:val="22"/>
          <w:szCs w:val="22"/>
          <w:u w:val="single"/>
        </w:rPr>
        <w:t>/References</w:t>
      </w:r>
    </w:p>
    <w:p w:rsidR="001F3609" w:rsidRPr="001F3609" w:rsidRDefault="001F3609" w:rsidP="001F3609">
      <w:pPr>
        <w:spacing w:after="240"/>
        <w:rPr>
          <w:rFonts w:asciiTheme="minorHAnsi" w:hAnsiTheme="minorHAnsi" w:cstheme="minorHAnsi"/>
          <w:sz w:val="20"/>
          <w:szCs w:val="20"/>
        </w:rPr>
      </w:pPr>
      <w:proofErr w:type="spellStart"/>
      <w:r w:rsidRPr="001F3609">
        <w:rPr>
          <w:rFonts w:asciiTheme="minorHAnsi" w:hAnsiTheme="minorHAnsi" w:cstheme="minorHAnsi"/>
          <w:sz w:val="20"/>
          <w:szCs w:val="20"/>
        </w:rPr>
        <w:t>Acaron</w:t>
      </w:r>
      <w:proofErr w:type="spellEnd"/>
      <w:r w:rsidRPr="001F3609">
        <w:rPr>
          <w:rFonts w:asciiTheme="minorHAnsi" w:hAnsiTheme="minorHAnsi" w:cstheme="minorHAnsi"/>
          <w:sz w:val="20"/>
          <w:szCs w:val="20"/>
        </w:rPr>
        <w:t xml:space="preserve">, T. thania.acaron@uwtsd.ac.uk. Dan's </w:t>
      </w:r>
      <w:proofErr w:type="gramStart"/>
      <w:r w:rsidRPr="001F3609">
        <w:rPr>
          <w:rFonts w:asciiTheme="minorHAnsi" w:hAnsiTheme="minorHAnsi" w:cstheme="minorHAnsi"/>
          <w:sz w:val="20"/>
          <w:szCs w:val="20"/>
        </w:rPr>
        <w:t>Dissertation .</w:t>
      </w:r>
      <w:proofErr w:type="gramEnd"/>
      <w:r w:rsidRPr="001F3609">
        <w:rPr>
          <w:rFonts w:asciiTheme="minorHAnsi" w:hAnsiTheme="minorHAnsi" w:cstheme="minorHAnsi"/>
          <w:sz w:val="20"/>
          <w:szCs w:val="20"/>
        </w:rPr>
        <w:t xml:space="preserve"> 17th October 2017.</w:t>
      </w:r>
    </w:p>
    <w:p w:rsidR="001F3609" w:rsidRPr="001F3609" w:rsidRDefault="001F3609" w:rsidP="001F3609">
      <w:pPr>
        <w:spacing w:after="240"/>
        <w:rPr>
          <w:rFonts w:asciiTheme="minorHAnsi" w:hAnsiTheme="minorHAnsi" w:cstheme="minorHAnsi"/>
          <w:sz w:val="20"/>
          <w:szCs w:val="20"/>
        </w:rPr>
      </w:pPr>
      <w:r w:rsidRPr="001F3609">
        <w:rPr>
          <w:rFonts w:asciiTheme="minorHAnsi" w:hAnsiTheme="minorHAnsi" w:cstheme="minorHAnsi"/>
          <w:sz w:val="20"/>
          <w:szCs w:val="20"/>
        </w:rPr>
        <w:t>Barkley, R, A. (1997). </w:t>
      </w:r>
      <w:r w:rsidRPr="001F3609">
        <w:rPr>
          <w:rFonts w:asciiTheme="minorHAnsi" w:hAnsiTheme="minorHAnsi" w:cstheme="minorHAnsi"/>
          <w:i/>
          <w:iCs/>
          <w:sz w:val="20"/>
          <w:szCs w:val="20"/>
        </w:rPr>
        <w:t>ADHD and the Nature of Self-control</w:t>
      </w:r>
      <w:r w:rsidRPr="001F3609">
        <w:rPr>
          <w:rFonts w:asciiTheme="minorHAnsi" w:hAnsiTheme="minorHAnsi" w:cstheme="minorHAnsi"/>
          <w:sz w:val="20"/>
          <w:szCs w:val="20"/>
        </w:rPr>
        <w:t xml:space="preserve">. New York: </w:t>
      </w:r>
      <w:proofErr w:type="spellStart"/>
      <w:r w:rsidRPr="001F3609">
        <w:rPr>
          <w:rFonts w:asciiTheme="minorHAnsi" w:hAnsiTheme="minorHAnsi" w:cstheme="minorHAnsi"/>
          <w:sz w:val="20"/>
          <w:szCs w:val="20"/>
        </w:rPr>
        <w:t>Guillford</w:t>
      </w:r>
      <w:proofErr w:type="spellEnd"/>
      <w:r w:rsidRPr="001F3609">
        <w:rPr>
          <w:rFonts w:asciiTheme="minorHAnsi" w:hAnsiTheme="minorHAnsi" w:cstheme="minorHAnsi"/>
          <w:sz w:val="20"/>
          <w:szCs w:val="20"/>
        </w:rPr>
        <w:t xml:space="preserve"> Press. 79-82.</w:t>
      </w:r>
    </w:p>
    <w:p w:rsidR="001F3609" w:rsidRPr="001F3609" w:rsidRDefault="001F3609" w:rsidP="001F3609">
      <w:pPr>
        <w:spacing w:after="240"/>
        <w:rPr>
          <w:rFonts w:asciiTheme="minorHAnsi" w:hAnsiTheme="minorHAnsi" w:cstheme="minorHAnsi"/>
          <w:sz w:val="20"/>
          <w:szCs w:val="20"/>
        </w:rPr>
      </w:pPr>
      <w:proofErr w:type="spellStart"/>
      <w:r w:rsidRPr="001F3609">
        <w:rPr>
          <w:rFonts w:asciiTheme="minorHAnsi" w:hAnsiTheme="minorHAnsi" w:cstheme="minorHAnsi"/>
          <w:sz w:val="20"/>
          <w:szCs w:val="20"/>
        </w:rPr>
        <w:t>Blom</w:t>
      </w:r>
      <w:proofErr w:type="spellEnd"/>
      <w:r w:rsidRPr="001F3609">
        <w:rPr>
          <w:rFonts w:asciiTheme="minorHAnsi" w:hAnsiTheme="minorHAnsi" w:cstheme="minorHAnsi"/>
          <w:sz w:val="20"/>
          <w:szCs w:val="20"/>
        </w:rPr>
        <w:t>, L. &amp; Chapman, T. (1982). </w:t>
      </w:r>
      <w:r w:rsidRPr="001F3609">
        <w:rPr>
          <w:rFonts w:asciiTheme="minorHAnsi" w:hAnsiTheme="minorHAnsi" w:cstheme="minorHAnsi"/>
          <w:i/>
          <w:iCs/>
          <w:sz w:val="20"/>
          <w:szCs w:val="20"/>
        </w:rPr>
        <w:t>The Intimate Act of Choreography</w:t>
      </w:r>
      <w:r w:rsidRPr="001F3609">
        <w:rPr>
          <w:rFonts w:asciiTheme="minorHAnsi" w:hAnsiTheme="minorHAnsi" w:cstheme="minorHAnsi"/>
          <w:sz w:val="20"/>
          <w:szCs w:val="20"/>
        </w:rPr>
        <w:t>. Pittsburgh: University of Pittsburgh Press.</w:t>
      </w:r>
    </w:p>
    <w:p w:rsidR="001F3609" w:rsidRPr="001F3609" w:rsidRDefault="001F3609" w:rsidP="001F3609">
      <w:pPr>
        <w:spacing w:after="240"/>
        <w:rPr>
          <w:rFonts w:asciiTheme="minorHAnsi" w:hAnsiTheme="minorHAnsi" w:cstheme="minorHAnsi"/>
          <w:sz w:val="20"/>
          <w:szCs w:val="20"/>
        </w:rPr>
      </w:pPr>
      <w:r w:rsidRPr="001F3609">
        <w:rPr>
          <w:rFonts w:asciiTheme="minorHAnsi" w:hAnsiTheme="minorHAnsi" w:cstheme="minorHAnsi"/>
          <w:sz w:val="20"/>
          <w:szCs w:val="20"/>
        </w:rPr>
        <w:t>Burrows, J (2010). </w:t>
      </w:r>
      <w:r w:rsidRPr="001F3609">
        <w:rPr>
          <w:rFonts w:asciiTheme="minorHAnsi" w:hAnsiTheme="minorHAnsi" w:cstheme="minorHAnsi"/>
          <w:i/>
          <w:iCs/>
          <w:sz w:val="20"/>
          <w:szCs w:val="20"/>
        </w:rPr>
        <w:t>A Choreographer's Handbook</w:t>
      </w:r>
      <w:r w:rsidRPr="001F3609">
        <w:rPr>
          <w:rFonts w:asciiTheme="minorHAnsi" w:hAnsiTheme="minorHAnsi" w:cstheme="minorHAnsi"/>
          <w:sz w:val="20"/>
          <w:szCs w:val="20"/>
        </w:rPr>
        <w:t>. London: Routledge.</w:t>
      </w:r>
    </w:p>
    <w:p w:rsidR="001F3609" w:rsidRPr="001F3609" w:rsidRDefault="001F3609" w:rsidP="001F3609">
      <w:pPr>
        <w:spacing w:after="240"/>
        <w:rPr>
          <w:rFonts w:asciiTheme="minorHAnsi" w:hAnsiTheme="minorHAnsi" w:cstheme="minorHAnsi"/>
          <w:sz w:val="20"/>
          <w:szCs w:val="20"/>
        </w:rPr>
      </w:pPr>
      <w:r w:rsidRPr="001F3609">
        <w:rPr>
          <w:rFonts w:asciiTheme="minorHAnsi" w:hAnsiTheme="minorHAnsi" w:cstheme="minorHAnsi"/>
          <w:sz w:val="20"/>
          <w:szCs w:val="20"/>
        </w:rPr>
        <w:t>Elliott, J. &amp; Place, M. (2004). </w:t>
      </w:r>
      <w:r w:rsidRPr="001F3609">
        <w:rPr>
          <w:rFonts w:asciiTheme="minorHAnsi" w:hAnsiTheme="minorHAnsi" w:cstheme="minorHAnsi"/>
          <w:i/>
          <w:iCs/>
          <w:sz w:val="20"/>
          <w:szCs w:val="20"/>
        </w:rPr>
        <w:t>Children in difficulty</w:t>
      </w:r>
      <w:r w:rsidRPr="001F3609">
        <w:rPr>
          <w:rFonts w:asciiTheme="minorHAnsi" w:hAnsiTheme="minorHAnsi" w:cstheme="minorHAnsi"/>
          <w:sz w:val="20"/>
          <w:szCs w:val="20"/>
        </w:rPr>
        <w:t xml:space="preserve">. 2nd ed. London: </w:t>
      </w:r>
      <w:proofErr w:type="spellStart"/>
      <w:r w:rsidRPr="001F3609">
        <w:rPr>
          <w:rFonts w:asciiTheme="minorHAnsi" w:hAnsiTheme="minorHAnsi" w:cstheme="minorHAnsi"/>
          <w:sz w:val="20"/>
          <w:szCs w:val="20"/>
        </w:rPr>
        <w:t>RoutledgeFalmer</w:t>
      </w:r>
      <w:proofErr w:type="spellEnd"/>
      <w:r w:rsidRPr="001F3609">
        <w:rPr>
          <w:rFonts w:asciiTheme="minorHAnsi" w:hAnsiTheme="minorHAnsi" w:cstheme="minorHAnsi"/>
          <w:sz w:val="20"/>
          <w:szCs w:val="20"/>
        </w:rPr>
        <w:t>. .62-64.</w:t>
      </w:r>
    </w:p>
    <w:p w:rsidR="001F3609" w:rsidRPr="001F3609" w:rsidRDefault="001F3609" w:rsidP="001F3609">
      <w:pPr>
        <w:spacing w:after="240"/>
        <w:rPr>
          <w:rFonts w:asciiTheme="minorHAnsi" w:hAnsiTheme="minorHAnsi" w:cstheme="minorHAnsi"/>
          <w:sz w:val="20"/>
          <w:szCs w:val="20"/>
        </w:rPr>
      </w:pPr>
      <w:proofErr w:type="spellStart"/>
      <w:r w:rsidRPr="001F3609">
        <w:rPr>
          <w:rFonts w:asciiTheme="minorHAnsi" w:hAnsiTheme="minorHAnsi" w:cstheme="minorHAnsi"/>
          <w:sz w:val="20"/>
          <w:szCs w:val="20"/>
        </w:rPr>
        <w:t>Emberton</w:t>
      </w:r>
      <w:proofErr w:type="spellEnd"/>
      <w:r w:rsidRPr="001F3609">
        <w:rPr>
          <w:rFonts w:asciiTheme="minorHAnsi" w:hAnsiTheme="minorHAnsi" w:cstheme="minorHAnsi"/>
          <w:sz w:val="20"/>
          <w:szCs w:val="20"/>
        </w:rPr>
        <w:t>, G. gwynemberton@me.com. Dan's Dissertation. 13th October 2017.</w:t>
      </w:r>
    </w:p>
    <w:p w:rsidR="001F3609" w:rsidRPr="001F3609" w:rsidRDefault="001F3609" w:rsidP="001F3609">
      <w:pPr>
        <w:spacing w:after="240"/>
        <w:rPr>
          <w:rFonts w:asciiTheme="minorHAnsi" w:hAnsiTheme="minorHAnsi" w:cstheme="minorHAnsi"/>
          <w:sz w:val="20"/>
          <w:szCs w:val="20"/>
        </w:rPr>
      </w:pPr>
      <w:r w:rsidRPr="001F3609">
        <w:rPr>
          <w:rFonts w:asciiTheme="minorHAnsi" w:hAnsiTheme="minorHAnsi" w:cstheme="minorHAnsi"/>
          <w:sz w:val="20"/>
          <w:szCs w:val="20"/>
        </w:rPr>
        <w:t xml:space="preserve">Ennis, J. jimennis123@icloud.com. Dan Rowe's </w:t>
      </w:r>
      <w:proofErr w:type="gramStart"/>
      <w:r w:rsidRPr="001F3609">
        <w:rPr>
          <w:rFonts w:asciiTheme="minorHAnsi" w:hAnsiTheme="minorHAnsi" w:cstheme="minorHAnsi"/>
          <w:sz w:val="20"/>
          <w:szCs w:val="20"/>
        </w:rPr>
        <w:t>Dissertation .</w:t>
      </w:r>
      <w:proofErr w:type="gramEnd"/>
      <w:r w:rsidRPr="001F3609">
        <w:rPr>
          <w:rFonts w:asciiTheme="minorHAnsi" w:hAnsiTheme="minorHAnsi" w:cstheme="minorHAnsi"/>
          <w:sz w:val="20"/>
          <w:szCs w:val="20"/>
        </w:rPr>
        <w:t xml:space="preserve"> 27th October 2017.</w:t>
      </w:r>
    </w:p>
    <w:p w:rsidR="001F3609" w:rsidRPr="001F3609" w:rsidRDefault="001F3609" w:rsidP="001F3609">
      <w:pPr>
        <w:spacing w:after="240"/>
        <w:rPr>
          <w:rFonts w:asciiTheme="minorHAnsi" w:hAnsiTheme="minorHAnsi" w:cstheme="minorHAnsi"/>
          <w:sz w:val="20"/>
          <w:szCs w:val="20"/>
        </w:rPr>
      </w:pPr>
      <w:r w:rsidRPr="001F3609">
        <w:rPr>
          <w:rFonts w:asciiTheme="minorHAnsi" w:hAnsiTheme="minorHAnsi" w:cstheme="minorHAnsi"/>
          <w:sz w:val="20"/>
          <w:szCs w:val="20"/>
        </w:rPr>
        <w:t>Goldstein, S. (1997). </w:t>
      </w:r>
      <w:r w:rsidRPr="001F3609">
        <w:rPr>
          <w:rFonts w:asciiTheme="minorHAnsi" w:hAnsiTheme="minorHAnsi" w:cstheme="minorHAnsi"/>
          <w:i/>
          <w:iCs/>
          <w:sz w:val="20"/>
          <w:szCs w:val="20"/>
        </w:rPr>
        <w:t xml:space="preserve">Managing Attention </w:t>
      </w:r>
      <w:proofErr w:type="gramStart"/>
      <w:r w:rsidRPr="001F3609">
        <w:rPr>
          <w:rFonts w:asciiTheme="minorHAnsi" w:hAnsiTheme="minorHAnsi" w:cstheme="minorHAnsi"/>
          <w:i/>
          <w:iCs/>
          <w:sz w:val="20"/>
          <w:szCs w:val="20"/>
        </w:rPr>
        <w:t>And</w:t>
      </w:r>
      <w:proofErr w:type="gramEnd"/>
      <w:r w:rsidRPr="001F3609">
        <w:rPr>
          <w:rFonts w:asciiTheme="minorHAnsi" w:hAnsiTheme="minorHAnsi" w:cstheme="minorHAnsi"/>
          <w:i/>
          <w:iCs/>
          <w:sz w:val="20"/>
          <w:szCs w:val="20"/>
        </w:rPr>
        <w:t xml:space="preserve"> Learning Disorders In Late Adolescence &amp; Adulthood</w:t>
      </w:r>
      <w:r w:rsidRPr="001F3609">
        <w:rPr>
          <w:rFonts w:asciiTheme="minorHAnsi" w:hAnsiTheme="minorHAnsi" w:cstheme="minorHAnsi"/>
          <w:sz w:val="20"/>
          <w:szCs w:val="20"/>
        </w:rPr>
        <w:t xml:space="preserve">. Canada: John Wiley and Sons, </w:t>
      </w:r>
      <w:proofErr w:type="gramStart"/>
      <w:r w:rsidRPr="001F3609">
        <w:rPr>
          <w:rFonts w:asciiTheme="minorHAnsi" w:hAnsiTheme="minorHAnsi" w:cstheme="minorHAnsi"/>
          <w:sz w:val="20"/>
          <w:szCs w:val="20"/>
        </w:rPr>
        <w:t>Inc..</w:t>
      </w:r>
      <w:proofErr w:type="gramEnd"/>
      <w:r w:rsidRPr="001F3609">
        <w:rPr>
          <w:rFonts w:asciiTheme="minorHAnsi" w:hAnsiTheme="minorHAnsi" w:cstheme="minorHAnsi"/>
          <w:sz w:val="20"/>
          <w:szCs w:val="20"/>
        </w:rPr>
        <w:t xml:space="preserve"> 72 - 76.</w:t>
      </w:r>
    </w:p>
    <w:p w:rsidR="001F3609" w:rsidRPr="001F3609" w:rsidRDefault="001F3609" w:rsidP="001F3609">
      <w:pPr>
        <w:spacing w:after="240"/>
        <w:rPr>
          <w:rFonts w:asciiTheme="minorHAnsi" w:hAnsiTheme="minorHAnsi" w:cstheme="minorHAnsi"/>
          <w:sz w:val="20"/>
          <w:szCs w:val="20"/>
        </w:rPr>
      </w:pPr>
      <w:r w:rsidRPr="001F3609">
        <w:rPr>
          <w:rFonts w:asciiTheme="minorHAnsi" w:hAnsiTheme="minorHAnsi" w:cstheme="minorHAnsi"/>
          <w:sz w:val="20"/>
          <w:szCs w:val="20"/>
        </w:rPr>
        <w:t>Haber, J. (2003). </w:t>
      </w:r>
      <w:r w:rsidRPr="001F3609">
        <w:rPr>
          <w:rFonts w:asciiTheme="minorHAnsi" w:hAnsiTheme="minorHAnsi" w:cstheme="minorHAnsi"/>
          <w:i/>
          <w:iCs/>
          <w:sz w:val="20"/>
          <w:szCs w:val="20"/>
        </w:rPr>
        <w:t>ADHD: The great misdiagnosis</w:t>
      </w:r>
      <w:r w:rsidRPr="001F3609">
        <w:rPr>
          <w:rFonts w:asciiTheme="minorHAnsi" w:hAnsiTheme="minorHAnsi" w:cstheme="minorHAnsi"/>
          <w:sz w:val="20"/>
          <w:szCs w:val="20"/>
        </w:rPr>
        <w:t>. Maryland: Taylor Trade Publishing.</w:t>
      </w:r>
    </w:p>
    <w:p w:rsidR="001F3609" w:rsidRPr="001F3609" w:rsidRDefault="001F3609" w:rsidP="001F3609">
      <w:pPr>
        <w:spacing w:after="240"/>
        <w:rPr>
          <w:rFonts w:asciiTheme="minorHAnsi" w:hAnsiTheme="minorHAnsi" w:cstheme="minorHAnsi"/>
          <w:sz w:val="20"/>
          <w:szCs w:val="20"/>
        </w:rPr>
      </w:pPr>
      <w:r w:rsidRPr="001F3609">
        <w:rPr>
          <w:rFonts w:asciiTheme="minorHAnsi" w:hAnsiTheme="minorHAnsi" w:cstheme="minorHAnsi"/>
          <w:sz w:val="20"/>
          <w:szCs w:val="20"/>
        </w:rPr>
        <w:t xml:space="preserve">Margaret </w:t>
      </w:r>
      <w:proofErr w:type="spellStart"/>
      <w:r w:rsidRPr="001F3609">
        <w:rPr>
          <w:rFonts w:asciiTheme="minorHAnsi" w:hAnsiTheme="minorHAnsi" w:cstheme="minorHAnsi"/>
          <w:sz w:val="20"/>
          <w:szCs w:val="20"/>
        </w:rPr>
        <w:t>DeLucia</w:t>
      </w:r>
      <w:proofErr w:type="spellEnd"/>
      <w:r w:rsidRPr="001F3609">
        <w:rPr>
          <w:rFonts w:asciiTheme="minorHAnsi" w:hAnsiTheme="minorHAnsi" w:cstheme="minorHAnsi"/>
          <w:sz w:val="20"/>
          <w:szCs w:val="20"/>
        </w:rPr>
        <w:t xml:space="preserve">. (2017). </w:t>
      </w:r>
      <w:r w:rsidRPr="001F3609">
        <w:rPr>
          <w:rFonts w:asciiTheme="minorHAnsi" w:hAnsiTheme="minorHAnsi" w:cstheme="minorHAnsi"/>
          <w:i/>
          <w:sz w:val="20"/>
          <w:szCs w:val="20"/>
        </w:rPr>
        <w:t>“Condemned Yet Free” – A poem about ADHD</w:t>
      </w:r>
      <w:r w:rsidRPr="001F3609">
        <w:rPr>
          <w:rFonts w:asciiTheme="minorHAnsi" w:hAnsiTheme="minorHAnsi" w:cstheme="minorHAnsi"/>
          <w:sz w:val="20"/>
          <w:szCs w:val="20"/>
        </w:rPr>
        <w:t xml:space="preserve">. [Online video]. 9 May 2017. Available from: </w:t>
      </w:r>
      <w:hyperlink r:id="rId6" w:history="1">
        <w:r w:rsidRPr="001F3609">
          <w:rPr>
            <w:rStyle w:val="Hyperlink"/>
            <w:rFonts w:asciiTheme="minorHAnsi" w:hAnsiTheme="minorHAnsi" w:cstheme="minorHAnsi"/>
            <w:sz w:val="20"/>
            <w:szCs w:val="20"/>
          </w:rPr>
          <w:t>https://www.youtube.com/watch?v=CPzvxxUEPjY</w:t>
        </w:r>
      </w:hyperlink>
      <w:r w:rsidRPr="001F3609">
        <w:rPr>
          <w:rFonts w:asciiTheme="minorHAnsi" w:hAnsiTheme="minorHAnsi" w:cstheme="minorHAnsi"/>
          <w:sz w:val="20"/>
          <w:szCs w:val="20"/>
        </w:rPr>
        <w:t xml:space="preserve"> [Accessed: 15 November 2017]</w:t>
      </w:r>
    </w:p>
    <w:p w:rsidR="001F3609" w:rsidRPr="001F3609" w:rsidRDefault="001F3609" w:rsidP="001F3609">
      <w:pPr>
        <w:spacing w:after="240"/>
        <w:rPr>
          <w:rFonts w:asciiTheme="minorHAnsi" w:eastAsia="Calibri" w:hAnsiTheme="minorHAnsi" w:cstheme="minorHAnsi"/>
          <w:color w:val="333333"/>
          <w:sz w:val="22"/>
          <w:szCs w:val="22"/>
        </w:rPr>
      </w:pPr>
      <w:proofErr w:type="spellStart"/>
      <w:r w:rsidRPr="001F3609">
        <w:rPr>
          <w:rFonts w:asciiTheme="minorHAnsi" w:hAnsiTheme="minorHAnsi" w:cstheme="minorHAnsi"/>
          <w:sz w:val="20"/>
          <w:szCs w:val="20"/>
        </w:rPr>
        <w:t>McGlensey</w:t>
      </w:r>
      <w:proofErr w:type="spellEnd"/>
      <w:r w:rsidRPr="001F3609">
        <w:rPr>
          <w:rFonts w:asciiTheme="minorHAnsi" w:hAnsiTheme="minorHAnsi" w:cstheme="minorHAnsi"/>
          <w:sz w:val="20"/>
          <w:szCs w:val="20"/>
        </w:rPr>
        <w:t>, M. (2016). </w:t>
      </w:r>
      <w:r w:rsidRPr="001F3609">
        <w:rPr>
          <w:rFonts w:asciiTheme="minorHAnsi" w:hAnsiTheme="minorHAnsi" w:cstheme="minorHAnsi"/>
          <w:i/>
          <w:iCs/>
          <w:sz w:val="20"/>
          <w:szCs w:val="20"/>
        </w:rPr>
        <w:t xml:space="preserve">18 People Explain What ADHD Feels </w:t>
      </w:r>
      <w:proofErr w:type="spellStart"/>
      <w:r w:rsidRPr="001F3609">
        <w:rPr>
          <w:rFonts w:asciiTheme="minorHAnsi" w:hAnsiTheme="minorHAnsi" w:cstheme="minorHAnsi"/>
          <w:i/>
          <w:iCs/>
          <w:sz w:val="20"/>
          <w:szCs w:val="20"/>
        </w:rPr>
        <w:t>Like.</w:t>
      </w:r>
      <w:r w:rsidRPr="001F3609">
        <w:rPr>
          <w:rFonts w:asciiTheme="minorHAnsi" w:hAnsiTheme="minorHAnsi" w:cstheme="minorHAnsi"/>
          <w:sz w:val="20"/>
          <w:szCs w:val="20"/>
        </w:rPr>
        <w:t>Available</w:t>
      </w:r>
      <w:proofErr w:type="spellEnd"/>
      <w:r w:rsidRPr="001F3609">
        <w:rPr>
          <w:rFonts w:asciiTheme="minorHAnsi" w:hAnsiTheme="minorHAnsi" w:cstheme="minorHAnsi"/>
          <w:sz w:val="20"/>
          <w:szCs w:val="20"/>
        </w:rPr>
        <w:t>: https://themighty.com/2016/02/what-adhd-feels-like/. Last accessed 14th December 2017.</w:t>
      </w:r>
    </w:p>
    <w:p w:rsidR="001F3609" w:rsidRPr="001F3609" w:rsidRDefault="001F3609" w:rsidP="001F3609">
      <w:pPr>
        <w:spacing w:after="240"/>
        <w:rPr>
          <w:rFonts w:asciiTheme="minorHAnsi" w:hAnsiTheme="minorHAnsi" w:cstheme="minorHAnsi"/>
          <w:sz w:val="20"/>
          <w:szCs w:val="20"/>
        </w:rPr>
      </w:pPr>
      <w:r w:rsidRPr="001F3609">
        <w:rPr>
          <w:rFonts w:asciiTheme="minorHAnsi" w:hAnsiTheme="minorHAnsi" w:cstheme="minorHAnsi"/>
          <w:sz w:val="20"/>
          <w:szCs w:val="20"/>
        </w:rPr>
        <w:t>Millichap, J, G. (2009). </w:t>
      </w:r>
      <w:r w:rsidRPr="001F3609">
        <w:rPr>
          <w:rFonts w:asciiTheme="minorHAnsi" w:hAnsiTheme="minorHAnsi" w:cstheme="minorHAnsi"/>
          <w:i/>
          <w:iCs/>
          <w:sz w:val="20"/>
          <w:szCs w:val="20"/>
        </w:rPr>
        <w:t>attention deficit hyperactivity disorder handbook</w:t>
      </w:r>
      <w:r w:rsidRPr="001F3609">
        <w:rPr>
          <w:rFonts w:asciiTheme="minorHAnsi" w:hAnsiTheme="minorHAnsi" w:cstheme="minorHAnsi"/>
          <w:sz w:val="20"/>
          <w:szCs w:val="20"/>
        </w:rPr>
        <w:t>. 2nd ed. Berlin: Springer Science &amp; Business Media. 2-4.</w:t>
      </w:r>
    </w:p>
    <w:p w:rsidR="001F3609" w:rsidRPr="001F3609" w:rsidRDefault="001F3609" w:rsidP="001F3609">
      <w:pPr>
        <w:spacing w:after="240"/>
        <w:rPr>
          <w:rFonts w:asciiTheme="minorHAnsi" w:hAnsiTheme="minorHAnsi" w:cstheme="minorHAnsi"/>
          <w:sz w:val="20"/>
          <w:szCs w:val="20"/>
        </w:rPr>
      </w:pPr>
      <w:r w:rsidRPr="001F3609">
        <w:rPr>
          <w:rFonts w:asciiTheme="minorHAnsi" w:hAnsiTheme="minorHAnsi" w:cstheme="minorHAnsi"/>
          <w:sz w:val="20"/>
          <w:szCs w:val="20"/>
        </w:rPr>
        <w:t xml:space="preserve">My Little Villagers. (2015). </w:t>
      </w:r>
      <w:r w:rsidRPr="001F3609">
        <w:rPr>
          <w:rFonts w:asciiTheme="minorHAnsi" w:hAnsiTheme="minorHAnsi" w:cstheme="minorHAnsi"/>
          <w:i/>
          <w:sz w:val="20"/>
          <w:szCs w:val="20"/>
        </w:rPr>
        <w:t>ADHD Child vs Non-ADHD Child Interview.</w:t>
      </w:r>
      <w:r w:rsidRPr="001F3609">
        <w:rPr>
          <w:rFonts w:asciiTheme="minorHAnsi" w:hAnsiTheme="minorHAnsi" w:cstheme="minorHAnsi"/>
          <w:sz w:val="20"/>
          <w:szCs w:val="20"/>
        </w:rPr>
        <w:t xml:space="preserve"> [Online video]. 14 October 2015. Available from: </w:t>
      </w:r>
      <w:hyperlink r:id="rId7" w:history="1">
        <w:r w:rsidRPr="001F3609">
          <w:rPr>
            <w:rStyle w:val="Hyperlink"/>
            <w:rFonts w:asciiTheme="minorHAnsi" w:hAnsiTheme="minorHAnsi" w:cstheme="minorHAnsi"/>
            <w:sz w:val="20"/>
            <w:szCs w:val="20"/>
          </w:rPr>
          <w:t>https://www.youtube.com/watch?v=-IO6zqIm88s</w:t>
        </w:r>
      </w:hyperlink>
      <w:r w:rsidRPr="001F3609">
        <w:rPr>
          <w:rFonts w:asciiTheme="minorHAnsi" w:hAnsiTheme="minorHAnsi" w:cstheme="minorHAnsi"/>
          <w:sz w:val="20"/>
          <w:szCs w:val="20"/>
        </w:rPr>
        <w:t xml:space="preserve"> [Accessed: 15 November 2017]</w:t>
      </w:r>
    </w:p>
    <w:p w:rsidR="001F3609" w:rsidRPr="001F3609" w:rsidRDefault="001F3609" w:rsidP="001F3609">
      <w:pPr>
        <w:spacing w:after="240"/>
        <w:rPr>
          <w:rFonts w:asciiTheme="minorHAnsi" w:hAnsiTheme="minorHAnsi" w:cstheme="minorHAnsi"/>
          <w:sz w:val="20"/>
          <w:szCs w:val="20"/>
        </w:rPr>
      </w:pPr>
      <w:r w:rsidRPr="001F3609">
        <w:rPr>
          <w:rFonts w:asciiTheme="minorHAnsi" w:hAnsiTheme="minorHAnsi" w:cstheme="minorHAnsi"/>
          <w:sz w:val="20"/>
          <w:szCs w:val="20"/>
        </w:rPr>
        <w:t>NHS. (unknown). </w:t>
      </w:r>
      <w:r w:rsidRPr="001F3609">
        <w:rPr>
          <w:rFonts w:asciiTheme="minorHAnsi" w:hAnsiTheme="minorHAnsi" w:cstheme="minorHAnsi"/>
          <w:i/>
          <w:iCs/>
          <w:sz w:val="20"/>
          <w:szCs w:val="20"/>
        </w:rPr>
        <w:t>Attention deficit hyperactivity disorder (ADHD</w:t>
      </w:r>
      <w:proofErr w:type="gramStart"/>
      <w:r w:rsidRPr="001F3609">
        <w:rPr>
          <w:rFonts w:asciiTheme="minorHAnsi" w:hAnsiTheme="minorHAnsi" w:cstheme="minorHAnsi"/>
          <w:i/>
          <w:iCs/>
          <w:sz w:val="20"/>
          <w:szCs w:val="20"/>
        </w:rPr>
        <w:t>).</w:t>
      </w:r>
      <w:r w:rsidRPr="001F3609">
        <w:rPr>
          <w:rFonts w:asciiTheme="minorHAnsi" w:hAnsiTheme="minorHAnsi" w:cstheme="minorHAnsi"/>
          <w:sz w:val="20"/>
          <w:szCs w:val="20"/>
        </w:rPr>
        <w:t>Available</w:t>
      </w:r>
      <w:proofErr w:type="gramEnd"/>
      <w:r w:rsidRPr="001F3609">
        <w:rPr>
          <w:rFonts w:asciiTheme="minorHAnsi" w:hAnsiTheme="minorHAnsi" w:cstheme="minorHAnsi"/>
          <w:sz w:val="20"/>
          <w:szCs w:val="20"/>
        </w:rPr>
        <w:t>: https://www.nhs.uk/conditions/attention-deficit-hyperactivity-disorder-adhd/. Last accessed 7th December 2017.</w:t>
      </w:r>
    </w:p>
    <w:p w:rsidR="001F3609" w:rsidRPr="001F3609" w:rsidRDefault="001F3609" w:rsidP="001F3609">
      <w:pPr>
        <w:spacing w:after="240"/>
        <w:rPr>
          <w:rFonts w:asciiTheme="minorHAnsi" w:hAnsiTheme="minorHAnsi" w:cstheme="minorHAnsi"/>
          <w:sz w:val="20"/>
          <w:szCs w:val="20"/>
        </w:rPr>
      </w:pPr>
      <w:proofErr w:type="spellStart"/>
      <w:r w:rsidRPr="001F3609">
        <w:rPr>
          <w:rFonts w:asciiTheme="minorHAnsi" w:hAnsiTheme="minorHAnsi" w:cstheme="minorHAnsi"/>
          <w:sz w:val="20"/>
          <w:szCs w:val="20"/>
        </w:rPr>
        <w:t>Polanczyk</w:t>
      </w:r>
      <w:proofErr w:type="spellEnd"/>
      <w:r w:rsidRPr="001F3609">
        <w:rPr>
          <w:rFonts w:asciiTheme="minorHAnsi" w:hAnsiTheme="minorHAnsi" w:cstheme="minorHAnsi"/>
          <w:sz w:val="20"/>
          <w:szCs w:val="20"/>
        </w:rPr>
        <w:t xml:space="preserve">, G. et al. (2007). The Worldwide prevalence of ADHD: A Systematic Review and </w:t>
      </w:r>
      <w:proofErr w:type="spellStart"/>
      <w:r w:rsidRPr="001F3609">
        <w:rPr>
          <w:rFonts w:asciiTheme="minorHAnsi" w:hAnsiTheme="minorHAnsi" w:cstheme="minorHAnsi"/>
          <w:sz w:val="20"/>
          <w:szCs w:val="20"/>
        </w:rPr>
        <w:t>Metaggression</w:t>
      </w:r>
      <w:proofErr w:type="spellEnd"/>
      <w:r w:rsidRPr="001F3609">
        <w:rPr>
          <w:rFonts w:asciiTheme="minorHAnsi" w:hAnsiTheme="minorHAnsi" w:cstheme="minorHAnsi"/>
          <w:sz w:val="20"/>
          <w:szCs w:val="20"/>
        </w:rPr>
        <w:t xml:space="preserve"> Analysis. </w:t>
      </w:r>
      <w:r w:rsidRPr="001F3609">
        <w:rPr>
          <w:rFonts w:asciiTheme="minorHAnsi" w:hAnsiTheme="minorHAnsi" w:cstheme="minorHAnsi"/>
          <w:i/>
          <w:iCs/>
          <w:sz w:val="20"/>
          <w:szCs w:val="20"/>
        </w:rPr>
        <w:t>The American Journal of Psychiatry</w:t>
      </w:r>
      <w:r w:rsidRPr="001F3609">
        <w:rPr>
          <w:rFonts w:asciiTheme="minorHAnsi" w:hAnsiTheme="minorHAnsi" w:cstheme="minorHAnsi"/>
          <w:sz w:val="20"/>
          <w:szCs w:val="20"/>
        </w:rPr>
        <w:t>. 164 (6), 942-948.</w:t>
      </w:r>
    </w:p>
    <w:p w:rsidR="001F3609" w:rsidRPr="001F3609" w:rsidRDefault="001F3609" w:rsidP="001F3609">
      <w:pPr>
        <w:spacing w:after="240"/>
        <w:rPr>
          <w:rFonts w:asciiTheme="minorHAnsi" w:hAnsiTheme="minorHAnsi" w:cstheme="minorHAnsi"/>
          <w:sz w:val="20"/>
          <w:szCs w:val="20"/>
        </w:rPr>
      </w:pPr>
      <w:proofErr w:type="spellStart"/>
      <w:r w:rsidRPr="001F3609">
        <w:rPr>
          <w:rFonts w:asciiTheme="minorHAnsi" w:hAnsiTheme="minorHAnsi" w:cstheme="minorHAnsi"/>
          <w:sz w:val="20"/>
          <w:szCs w:val="20"/>
        </w:rPr>
        <w:t>Selikowitz</w:t>
      </w:r>
      <w:proofErr w:type="spellEnd"/>
      <w:r w:rsidRPr="001F3609">
        <w:rPr>
          <w:rFonts w:asciiTheme="minorHAnsi" w:hAnsiTheme="minorHAnsi" w:cstheme="minorHAnsi"/>
          <w:sz w:val="20"/>
          <w:szCs w:val="20"/>
        </w:rPr>
        <w:t>, M. (2009). </w:t>
      </w:r>
      <w:r w:rsidRPr="001F3609">
        <w:rPr>
          <w:rFonts w:asciiTheme="minorHAnsi" w:hAnsiTheme="minorHAnsi" w:cstheme="minorHAnsi"/>
          <w:i/>
          <w:iCs/>
          <w:sz w:val="20"/>
          <w:szCs w:val="20"/>
        </w:rPr>
        <w:t>ADHD</w:t>
      </w:r>
      <w:r w:rsidRPr="001F3609">
        <w:rPr>
          <w:rFonts w:asciiTheme="minorHAnsi" w:hAnsiTheme="minorHAnsi" w:cstheme="minorHAnsi"/>
          <w:sz w:val="20"/>
          <w:szCs w:val="20"/>
        </w:rPr>
        <w:t>. 2nd ed. Oxford: Oxford University Press. 5-13.</w:t>
      </w:r>
    </w:p>
    <w:p w:rsidR="001F3609" w:rsidRPr="001F3609" w:rsidRDefault="001F3609" w:rsidP="001F3609">
      <w:pPr>
        <w:spacing w:after="240"/>
        <w:rPr>
          <w:rFonts w:asciiTheme="minorHAnsi" w:hAnsiTheme="minorHAnsi" w:cstheme="minorHAnsi"/>
          <w:sz w:val="20"/>
          <w:szCs w:val="20"/>
        </w:rPr>
      </w:pPr>
      <w:r w:rsidRPr="001F3609">
        <w:rPr>
          <w:rFonts w:asciiTheme="minorHAnsi" w:hAnsiTheme="minorHAnsi" w:cstheme="minorHAnsi"/>
          <w:sz w:val="20"/>
          <w:szCs w:val="20"/>
        </w:rPr>
        <w:t>Smith-</w:t>
      </w:r>
      <w:proofErr w:type="spellStart"/>
      <w:r w:rsidRPr="001F3609">
        <w:rPr>
          <w:rFonts w:asciiTheme="minorHAnsi" w:hAnsiTheme="minorHAnsi" w:cstheme="minorHAnsi"/>
          <w:sz w:val="20"/>
          <w:szCs w:val="20"/>
        </w:rPr>
        <w:t>Autard</w:t>
      </w:r>
      <w:proofErr w:type="spellEnd"/>
      <w:r w:rsidRPr="001F3609">
        <w:rPr>
          <w:rFonts w:asciiTheme="minorHAnsi" w:hAnsiTheme="minorHAnsi" w:cstheme="minorHAnsi"/>
          <w:sz w:val="20"/>
          <w:szCs w:val="20"/>
        </w:rPr>
        <w:t>, J. (1996). </w:t>
      </w:r>
      <w:r w:rsidRPr="001F3609">
        <w:rPr>
          <w:rFonts w:asciiTheme="minorHAnsi" w:hAnsiTheme="minorHAnsi" w:cstheme="minorHAnsi"/>
          <w:i/>
          <w:iCs/>
          <w:sz w:val="20"/>
          <w:szCs w:val="20"/>
        </w:rPr>
        <w:t>Dance Composition</w:t>
      </w:r>
      <w:r w:rsidRPr="001F3609">
        <w:rPr>
          <w:rFonts w:asciiTheme="minorHAnsi" w:hAnsiTheme="minorHAnsi" w:cstheme="minorHAnsi"/>
          <w:sz w:val="20"/>
          <w:szCs w:val="20"/>
        </w:rPr>
        <w:t>. 3rd ed. London: A &amp; C Black Limited. 30-72.</w:t>
      </w:r>
    </w:p>
    <w:p w:rsidR="001F3609" w:rsidRPr="001F3609" w:rsidRDefault="001F3609" w:rsidP="001F3609">
      <w:pPr>
        <w:pStyle w:val="NormalWeb"/>
        <w:rPr>
          <w:rFonts w:asciiTheme="minorHAnsi" w:hAnsiTheme="minorHAnsi" w:cstheme="minorHAnsi"/>
          <w:color w:val="000000"/>
          <w:sz w:val="20"/>
          <w:szCs w:val="20"/>
        </w:rPr>
      </w:pPr>
      <w:r w:rsidRPr="001F3609">
        <w:rPr>
          <w:rFonts w:asciiTheme="minorHAnsi" w:hAnsiTheme="minorHAnsi" w:cstheme="minorHAnsi"/>
          <w:color w:val="000000"/>
          <w:sz w:val="20"/>
          <w:szCs w:val="20"/>
        </w:rPr>
        <w:t>Sperry, L. &amp; Carlson, J. (1996). </w:t>
      </w:r>
      <w:r w:rsidRPr="001F3609">
        <w:rPr>
          <w:rFonts w:asciiTheme="minorHAnsi" w:hAnsiTheme="minorHAnsi" w:cstheme="minorHAnsi"/>
          <w:i/>
          <w:iCs/>
          <w:color w:val="000000"/>
          <w:sz w:val="20"/>
          <w:szCs w:val="20"/>
        </w:rPr>
        <w:t>Psychopathology &amp; Psychotherapy</w:t>
      </w:r>
      <w:r w:rsidRPr="001F3609">
        <w:rPr>
          <w:rFonts w:asciiTheme="minorHAnsi" w:hAnsiTheme="minorHAnsi" w:cstheme="minorHAnsi"/>
          <w:color w:val="000000"/>
          <w:sz w:val="20"/>
          <w:szCs w:val="20"/>
        </w:rPr>
        <w:t>. 2nd ed. Philadelphia: Accelerated Development. 465-481.</w:t>
      </w:r>
    </w:p>
    <w:p w:rsidR="001F3609" w:rsidRPr="001F3609" w:rsidRDefault="001F3609" w:rsidP="001F3609">
      <w:pPr>
        <w:spacing w:after="240"/>
        <w:rPr>
          <w:rFonts w:asciiTheme="minorHAnsi" w:hAnsiTheme="minorHAnsi" w:cstheme="minorHAnsi"/>
          <w:sz w:val="20"/>
          <w:szCs w:val="20"/>
        </w:rPr>
      </w:pPr>
      <w:r w:rsidRPr="001F3609">
        <w:rPr>
          <w:rFonts w:asciiTheme="minorHAnsi" w:hAnsiTheme="minorHAnsi" w:cstheme="minorHAnsi"/>
          <w:sz w:val="20"/>
          <w:szCs w:val="20"/>
        </w:rPr>
        <w:t xml:space="preserve">The University of Sheffield. (2016). </w:t>
      </w:r>
      <w:r w:rsidRPr="001F3609">
        <w:rPr>
          <w:rFonts w:asciiTheme="minorHAnsi" w:hAnsiTheme="minorHAnsi" w:cstheme="minorHAnsi"/>
          <w:i/>
          <w:sz w:val="20"/>
          <w:szCs w:val="20"/>
        </w:rPr>
        <w:t xml:space="preserve">What is life like with </w:t>
      </w:r>
      <w:proofErr w:type="gramStart"/>
      <w:r w:rsidRPr="001F3609">
        <w:rPr>
          <w:rFonts w:asciiTheme="minorHAnsi" w:hAnsiTheme="minorHAnsi" w:cstheme="minorHAnsi"/>
          <w:i/>
          <w:sz w:val="20"/>
          <w:szCs w:val="20"/>
        </w:rPr>
        <w:t>ADHD?.</w:t>
      </w:r>
      <w:proofErr w:type="gramEnd"/>
      <w:r w:rsidRPr="001F3609">
        <w:rPr>
          <w:rFonts w:asciiTheme="minorHAnsi" w:hAnsiTheme="minorHAnsi" w:cstheme="minorHAnsi"/>
          <w:sz w:val="20"/>
          <w:szCs w:val="20"/>
        </w:rPr>
        <w:t xml:space="preserve"> [Online video]. 3 November 2016. Available from: </w:t>
      </w:r>
      <w:hyperlink r:id="rId8" w:history="1">
        <w:r w:rsidRPr="001F3609">
          <w:rPr>
            <w:rStyle w:val="Hyperlink"/>
            <w:rFonts w:asciiTheme="minorHAnsi" w:hAnsiTheme="minorHAnsi" w:cstheme="minorHAnsi"/>
            <w:sz w:val="20"/>
            <w:szCs w:val="20"/>
          </w:rPr>
          <w:t>https://www.youtube.com/watch?v=wGCZrq93pyg&amp;t=86s</w:t>
        </w:r>
      </w:hyperlink>
      <w:r w:rsidRPr="001F3609">
        <w:rPr>
          <w:rFonts w:asciiTheme="minorHAnsi" w:hAnsiTheme="minorHAnsi" w:cstheme="minorHAnsi"/>
          <w:sz w:val="20"/>
          <w:szCs w:val="20"/>
        </w:rPr>
        <w:t xml:space="preserve"> [Accessed: 15 November 2017]</w:t>
      </w:r>
    </w:p>
    <w:p w:rsidR="001F3609" w:rsidRPr="001F3609" w:rsidRDefault="001F3609" w:rsidP="001F3609">
      <w:pPr>
        <w:spacing w:after="240"/>
        <w:rPr>
          <w:rFonts w:asciiTheme="minorHAnsi" w:hAnsiTheme="minorHAnsi" w:cstheme="minorHAnsi"/>
          <w:sz w:val="20"/>
          <w:szCs w:val="20"/>
        </w:rPr>
      </w:pPr>
      <w:r w:rsidRPr="001F3609">
        <w:rPr>
          <w:rFonts w:asciiTheme="minorHAnsi" w:hAnsiTheme="minorHAnsi" w:cstheme="minorHAnsi"/>
          <w:sz w:val="20"/>
          <w:szCs w:val="20"/>
        </w:rPr>
        <w:t xml:space="preserve">Zang, YF. (2007). Altered baseline brain activity in children with ADHD revealed by resting-state functional </w:t>
      </w:r>
      <w:proofErr w:type="gramStart"/>
      <w:r w:rsidRPr="001F3609">
        <w:rPr>
          <w:rFonts w:asciiTheme="minorHAnsi" w:hAnsiTheme="minorHAnsi" w:cstheme="minorHAnsi"/>
          <w:sz w:val="20"/>
          <w:szCs w:val="20"/>
        </w:rPr>
        <w:t>MRI..</w:t>
      </w:r>
      <w:proofErr w:type="gramEnd"/>
      <w:r w:rsidRPr="001F3609">
        <w:rPr>
          <w:rFonts w:asciiTheme="minorHAnsi" w:hAnsiTheme="minorHAnsi" w:cstheme="minorHAnsi"/>
          <w:sz w:val="20"/>
          <w:szCs w:val="20"/>
        </w:rPr>
        <w:t> </w:t>
      </w:r>
      <w:r w:rsidRPr="001F3609">
        <w:rPr>
          <w:rFonts w:asciiTheme="minorHAnsi" w:hAnsiTheme="minorHAnsi" w:cstheme="minorHAnsi"/>
          <w:i/>
          <w:iCs/>
          <w:sz w:val="20"/>
          <w:szCs w:val="20"/>
        </w:rPr>
        <w:t>Brain &amp; Development</w:t>
      </w:r>
      <w:r w:rsidRPr="001F3609">
        <w:rPr>
          <w:rFonts w:asciiTheme="minorHAnsi" w:hAnsiTheme="minorHAnsi" w:cstheme="minorHAnsi"/>
          <w:sz w:val="20"/>
          <w:szCs w:val="20"/>
        </w:rPr>
        <w:t>. 29 (2), 83-91.</w:t>
      </w:r>
    </w:p>
    <w:p w:rsidR="001C3CD2" w:rsidRPr="001F3609" w:rsidRDefault="001C3CD2">
      <w:pPr>
        <w:spacing w:after="240"/>
        <w:rPr>
          <w:rFonts w:asciiTheme="minorHAnsi" w:eastAsia="Calibri" w:hAnsiTheme="minorHAnsi" w:cstheme="minorHAnsi"/>
          <w:b/>
          <w:sz w:val="22"/>
          <w:szCs w:val="22"/>
        </w:rPr>
      </w:pPr>
    </w:p>
    <w:p w:rsidR="00E342A6" w:rsidRPr="001F3609" w:rsidRDefault="00E342A6" w:rsidP="001C3CD2">
      <w:pPr>
        <w:rPr>
          <w:rFonts w:asciiTheme="minorHAnsi" w:eastAsia="Calibri" w:hAnsiTheme="minorHAnsi" w:cstheme="minorHAnsi"/>
          <w:sz w:val="20"/>
          <w:szCs w:val="20"/>
        </w:rPr>
      </w:pPr>
    </w:p>
    <w:p w:rsidR="00E342A6" w:rsidRPr="001F3609" w:rsidRDefault="00E342A6" w:rsidP="001F3609">
      <w:pPr>
        <w:spacing w:after="240"/>
        <w:rPr>
          <w:rFonts w:asciiTheme="minorHAnsi" w:eastAsia="Times" w:hAnsiTheme="minorHAnsi" w:cstheme="minorHAnsi"/>
          <w:sz w:val="20"/>
          <w:szCs w:val="20"/>
        </w:rPr>
      </w:pPr>
    </w:p>
    <w:sectPr w:rsidR="00E342A6" w:rsidRPr="001F3609">
      <w:pgSz w:w="11906" w:h="16838"/>
      <w:pgMar w:top="1440" w:right="1440" w:bottom="1440" w:left="144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FAA11DD"/>
    <w:multiLevelType w:val="multilevel"/>
    <w:tmpl w:val="DB781DE0"/>
    <w:lvl w:ilvl="0">
      <w:start w:val="1"/>
      <w:numFmt w:val="bullet"/>
      <w:lvlText w:val="●"/>
      <w:lvlJc w:val="left"/>
      <w:pPr>
        <w:ind w:left="720" w:hanging="360"/>
      </w:pPr>
      <w:rPr>
        <w:rFonts w:ascii="Arial" w:eastAsia="Arial" w:hAnsi="Arial" w:cs="Arial"/>
        <w:sz w:val="20"/>
        <w:szCs w:val="20"/>
      </w:rPr>
    </w:lvl>
    <w:lvl w:ilvl="1">
      <w:start w:val="1"/>
      <w:numFmt w:val="bullet"/>
      <w:lvlText w:val="o"/>
      <w:lvlJc w:val="left"/>
      <w:pPr>
        <w:ind w:left="1440" w:hanging="360"/>
      </w:pPr>
      <w:rPr>
        <w:rFonts w:ascii="Arial" w:eastAsia="Arial" w:hAnsi="Arial" w:cs="Arial"/>
        <w:sz w:val="20"/>
        <w:szCs w:val="20"/>
      </w:rPr>
    </w:lvl>
    <w:lvl w:ilvl="2">
      <w:start w:val="1"/>
      <w:numFmt w:val="bullet"/>
      <w:lvlText w:val="▪"/>
      <w:lvlJc w:val="left"/>
      <w:pPr>
        <w:ind w:left="2160" w:hanging="360"/>
      </w:pPr>
      <w:rPr>
        <w:rFonts w:ascii="Arial" w:eastAsia="Arial" w:hAnsi="Arial" w:cs="Arial"/>
        <w:sz w:val="20"/>
        <w:szCs w:val="20"/>
      </w:rPr>
    </w:lvl>
    <w:lvl w:ilvl="3">
      <w:start w:val="1"/>
      <w:numFmt w:val="bullet"/>
      <w:lvlText w:val="▪"/>
      <w:lvlJc w:val="left"/>
      <w:pPr>
        <w:ind w:left="2880" w:hanging="360"/>
      </w:pPr>
      <w:rPr>
        <w:rFonts w:ascii="Arial" w:eastAsia="Arial" w:hAnsi="Arial" w:cs="Arial"/>
        <w:sz w:val="20"/>
        <w:szCs w:val="20"/>
      </w:rPr>
    </w:lvl>
    <w:lvl w:ilvl="4">
      <w:start w:val="1"/>
      <w:numFmt w:val="bullet"/>
      <w:lvlText w:val="▪"/>
      <w:lvlJc w:val="left"/>
      <w:pPr>
        <w:ind w:left="3600" w:hanging="360"/>
      </w:pPr>
      <w:rPr>
        <w:rFonts w:ascii="Arial" w:eastAsia="Arial" w:hAnsi="Arial" w:cs="Arial"/>
        <w:sz w:val="20"/>
        <w:szCs w:val="20"/>
      </w:rPr>
    </w:lvl>
    <w:lvl w:ilvl="5">
      <w:start w:val="1"/>
      <w:numFmt w:val="bullet"/>
      <w:lvlText w:val="▪"/>
      <w:lvlJc w:val="left"/>
      <w:pPr>
        <w:ind w:left="4320" w:hanging="360"/>
      </w:pPr>
      <w:rPr>
        <w:rFonts w:ascii="Arial" w:eastAsia="Arial" w:hAnsi="Arial" w:cs="Arial"/>
        <w:sz w:val="20"/>
        <w:szCs w:val="20"/>
      </w:rPr>
    </w:lvl>
    <w:lvl w:ilvl="6">
      <w:start w:val="1"/>
      <w:numFmt w:val="bullet"/>
      <w:lvlText w:val="▪"/>
      <w:lvlJc w:val="left"/>
      <w:pPr>
        <w:ind w:left="5040" w:hanging="360"/>
      </w:pPr>
      <w:rPr>
        <w:rFonts w:ascii="Arial" w:eastAsia="Arial" w:hAnsi="Arial" w:cs="Arial"/>
        <w:sz w:val="20"/>
        <w:szCs w:val="20"/>
      </w:rPr>
    </w:lvl>
    <w:lvl w:ilvl="7">
      <w:start w:val="1"/>
      <w:numFmt w:val="bullet"/>
      <w:lvlText w:val="▪"/>
      <w:lvlJc w:val="left"/>
      <w:pPr>
        <w:ind w:left="5760" w:hanging="360"/>
      </w:pPr>
      <w:rPr>
        <w:rFonts w:ascii="Arial" w:eastAsia="Arial" w:hAnsi="Arial" w:cs="Arial"/>
        <w:sz w:val="20"/>
        <w:szCs w:val="20"/>
      </w:rPr>
    </w:lvl>
    <w:lvl w:ilvl="8">
      <w:start w:val="1"/>
      <w:numFmt w:val="bullet"/>
      <w:lvlText w:val="▪"/>
      <w:lvlJc w:val="left"/>
      <w:pPr>
        <w:ind w:left="6480" w:hanging="360"/>
      </w:pPr>
      <w:rPr>
        <w:rFonts w:ascii="Arial" w:eastAsia="Arial" w:hAnsi="Arial" w:cs="Arial"/>
        <w:sz w:val="20"/>
        <w:szCs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42A6"/>
    <w:rsid w:val="00010DBC"/>
    <w:rsid w:val="00074C28"/>
    <w:rsid w:val="0008342D"/>
    <w:rsid w:val="000F0976"/>
    <w:rsid w:val="00197188"/>
    <w:rsid w:val="00197C88"/>
    <w:rsid w:val="001C3CD2"/>
    <w:rsid w:val="001F3609"/>
    <w:rsid w:val="002C7416"/>
    <w:rsid w:val="003843AD"/>
    <w:rsid w:val="00424ECF"/>
    <w:rsid w:val="004C4706"/>
    <w:rsid w:val="004F1CAD"/>
    <w:rsid w:val="00525424"/>
    <w:rsid w:val="0057475C"/>
    <w:rsid w:val="00630960"/>
    <w:rsid w:val="007C01DB"/>
    <w:rsid w:val="008138AF"/>
    <w:rsid w:val="008B6456"/>
    <w:rsid w:val="008C75CA"/>
    <w:rsid w:val="00A47F75"/>
    <w:rsid w:val="00A5178D"/>
    <w:rsid w:val="00AB2BCE"/>
    <w:rsid w:val="00AB7603"/>
    <w:rsid w:val="00B54D9C"/>
    <w:rsid w:val="00C603C0"/>
    <w:rsid w:val="00D576DB"/>
    <w:rsid w:val="00DD36DA"/>
    <w:rsid w:val="00DE3030"/>
    <w:rsid w:val="00E26704"/>
    <w:rsid w:val="00E342A6"/>
    <w:rsid w:val="00EB4CFF"/>
    <w:rsid w:val="00FA2CAB"/>
    <w:rsid w:val="00FB66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D6CEDD"/>
  <w15:docId w15:val="{FE1AA3EC-3F27-468E-B3A5-EA8C33317F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color w:val="000000"/>
        <w:sz w:val="24"/>
        <w:szCs w:val="24"/>
        <w:lang w:val="en-GB" w:eastAsia="en-GB" w:bidi="ar-SA"/>
      </w:rPr>
    </w:rPrDefault>
    <w:pPrDefault>
      <w:pPr>
        <w:pBdr>
          <w:top w:val="nil"/>
          <w:left w:val="nil"/>
          <w:bottom w:val="nil"/>
          <w:right w:val="nil"/>
          <w:between w:val="nil"/>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paragraph" w:styleId="NormalWeb">
    <w:name w:val="Normal (Web)"/>
    <w:basedOn w:val="Normal"/>
    <w:uiPriority w:val="99"/>
    <w:semiHidden/>
    <w:unhideWhenUsed/>
    <w:rsid w:val="001C3CD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character" w:styleId="Emphasis">
    <w:name w:val="Emphasis"/>
    <w:basedOn w:val="DefaultParagraphFont"/>
    <w:uiPriority w:val="20"/>
    <w:qFormat/>
    <w:rsid w:val="004C4706"/>
    <w:rPr>
      <w:i/>
      <w:iCs/>
    </w:rPr>
  </w:style>
  <w:style w:type="character" w:styleId="Hyperlink">
    <w:name w:val="Hyperlink"/>
    <w:basedOn w:val="DefaultParagraphFont"/>
    <w:uiPriority w:val="99"/>
    <w:unhideWhenUsed/>
    <w:rsid w:val="004C4706"/>
    <w:rPr>
      <w:color w:val="0000FF"/>
      <w:u w:val="single"/>
    </w:rPr>
  </w:style>
  <w:style w:type="character" w:styleId="UnresolvedMention">
    <w:name w:val="Unresolved Mention"/>
    <w:basedOn w:val="DefaultParagraphFont"/>
    <w:uiPriority w:val="99"/>
    <w:semiHidden/>
    <w:unhideWhenUsed/>
    <w:rsid w:val="004C4706"/>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5943566">
      <w:bodyDiv w:val="1"/>
      <w:marLeft w:val="0"/>
      <w:marRight w:val="0"/>
      <w:marTop w:val="0"/>
      <w:marBottom w:val="0"/>
      <w:divBdr>
        <w:top w:val="none" w:sz="0" w:space="0" w:color="auto"/>
        <w:left w:val="none" w:sz="0" w:space="0" w:color="auto"/>
        <w:bottom w:val="none" w:sz="0" w:space="0" w:color="auto"/>
        <w:right w:val="none" w:sz="0" w:space="0" w:color="auto"/>
      </w:divBdr>
    </w:div>
    <w:div w:id="5664980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wGCZrq93pyg&amp;t=86s" TargetMode="External"/><Relationship Id="rId3" Type="http://schemas.openxmlformats.org/officeDocument/2006/relationships/settings" Target="settings.xml"/><Relationship Id="rId7" Type="http://schemas.openxmlformats.org/officeDocument/2006/relationships/hyperlink" Target="https://www.youtube.com/watch?v=-IO6zqIm88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youtube.com/watch?v=CPzvxxUEPjY" TargetMode="External"/><Relationship Id="rId5" Type="http://schemas.openxmlformats.org/officeDocument/2006/relationships/image" Target="media/image1.jp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2607</TotalTime>
  <Pages>7</Pages>
  <Words>1968</Words>
  <Characters>11218</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Christy Anson-Harries</dc:creator>
  <cp:lastModifiedBy>Dan Rowe</cp:lastModifiedBy>
  <cp:revision>10</cp:revision>
  <dcterms:created xsi:type="dcterms:W3CDTF">2017-10-12T12:00:00Z</dcterms:created>
  <dcterms:modified xsi:type="dcterms:W3CDTF">2017-12-15T10:28:00Z</dcterms:modified>
</cp:coreProperties>
</file>