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2110" w:rsidRPr="00D72748" w:rsidRDefault="002A2110" w:rsidP="00D72748">
      <w:pPr>
        <w:spacing w:after="0" w:line="240" w:lineRule="auto"/>
        <w:jc w:val="center"/>
        <w:rPr>
          <w:rFonts w:asciiTheme="majorBidi" w:hAnsiTheme="majorBidi" w:cstheme="majorBidi"/>
          <w:sz w:val="24"/>
          <w:szCs w:val="24"/>
        </w:rPr>
      </w:pPr>
    </w:p>
    <w:p w:rsidR="002A2110" w:rsidRPr="00D72748" w:rsidRDefault="002A2110" w:rsidP="00D72748">
      <w:pPr>
        <w:spacing w:after="0" w:line="240" w:lineRule="auto"/>
        <w:jc w:val="center"/>
        <w:rPr>
          <w:rFonts w:asciiTheme="majorBidi" w:hAnsiTheme="majorBidi" w:cstheme="majorBidi"/>
          <w:sz w:val="24"/>
          <w:szCs w:val="24"/>
        </w:rPr>
      </w:pPr>
    </w:p>
    <w:p w:rsidR="002A2110" w:rsidRPr="00D72748" w:rsidRDefault="002A2110" w:rsidP="00D72748">
      <w:pPr>
        <w:spacing w:after="0" w:line="240" w:lineRule="auto"/>
        <w:jc w:val="center"/>
        <w:rPr>
          <w:rFonts w:asciiTheme="majorBidi" w:hAnsiTheme="majorBidi" w:cstheme="majorBidi"/>
          <w:sz w:val="24"/>
          <w:szCs w:val="24"/>
        </w:rPr>
      </w:pPr>
    </w:p>
    <w:p w:rsidR="002A2110" w:rsidRPr="00D72748" w:rsidRDefault="002A2110" w:rsidP="00D72748">
      <w:pPr>
        <w:spacing w:after="0" w:line="240" w:lineRule="auto"/>
        <w:jc w:val="center"/>
        <w:rPr>
          <w:rFonts w:asciiTheme="majorBidi" w:hAnsiTheme="majorBidi" w:cstheme="majorBidi"/>
          <w:sz w:val="24"/>
          <w:szCs w:val="24"/>
        </w:rPr>
      </w:pPr>
    </w:p>
    <w:p w:rsidR="002A2110" w:rsidRPr="00D72748" w:rsidRDefault="002A2110" w:rsidP="00D72748">
      <w:pPr>
        <w:spacing w:after="0" w:line="240" w:lineRule="auto"/>
        <w:jc w:val="center"/>
        <w:rPr>
          <w:rFonts w:asciiTheme="majorBidi" w:hAnsiTheme="majorBidi" w:cstheme="majorBidi"/>
          <w:sz w:val="24"/>
          <w:szCs w:val="24"/>
        </w:rPr>
      </w:pPr>
    </w:p>
    <w:p w:rsidR="00AC5374" w:rsidRPr="00D72748" w:rsidRDefault="002A2110" w:rsidP="00D72748">
      <w:pPr>
        <w:spacing w:after="0" w:line="240" w:lineRule="auto"/>
        <w:jc w:val="center"/>
        <w:rPr>
          <w:rFonts w:asciiTheme="majorBidi" w:hAnsiTheme="majorBidi" w:cstheme="majorBidi"/>
          <w:sz w:val="24"/>
          <w:szCs w:val="24"/>
        </w:rPr>
      </w:pPr>
      <w:r w:rsidRPr="00D72748">
        <w:rPr>
          <w:rFonts w:asciiTheme="majorBidi" w:hAnsiTheme="majorBidi" w:cstheme="majorBidi"/>
          <w:sz w:val="24"/>
          <w:szCs w:val="24"/>
        </w:rPr>
        <w:t>MODULE SYLLABUS</w:t>
      </w:r>
    </w:p>
    <w:p w:rsidR="002A2110" w:rsidRPr="00D72748" w:rsidRDefault="002A2110" w:rsidP="00D72748">
      <w:pPr>
        <w:spacing w:after="0" w:line="240" w:lineRule="auto"/>
        <w:jc w:val="center"/>
        <w:rPr>
          <w:rFonts w:asciiTheme="majorBidi" w:hAnsiTheme="majorBidi" w:cstheme="majorBidi"/>
          <w:sz w:val="24"/>
          <w:szCs w:val="24"/>
        </w:rPr>
      </w:pPr>
    </w:p>
    <w:p w:rsidR="00496C15" w:rsidRPr="00B959EA" w:rsidRDefault="00DB32E3" w:rsidP="00D72748">
      <w:pPr>
        <w:spacing w:after="0" w:line="240" w:lineRule="auto"/>
        <w:jc w:val="center"/>
        <w:rPr>
          <w:rFonts w:asciiTheme="majorBidi" w:hAnsiTheme="majorBidi" w:cstheme="majorBidi"/>
          <w:sz w:val="40"/>
          <w:szCs w:val="24"/>
        </w:rPr>
      </w:pPr>
      <w:r w:rsidRPr="00B959EA">
        <w:rPr>
          <w:rFonts w:asciiTheme="majorBidi" w:hAnsiTheme="majorBidi" w:cstheme="majorBidi"/>
          <w:sz w:val="40"/>
          <w:szCs w:val="24"/>
        </w:rPr>
        <w:t>Stories, Histories and Ticket Sales: Greeks and Romans on the Silver Screen</w:t>
      </w:r>
    </w:p>
    <w:p w:rsidR="00AA08D7" w:rsidRPr="00B959EA" w:rsidRDefault="00E17F22" w:rsidP="00D72748">
      <w:pPr>
        <w:spacing w:after="0" w:line="240" w:lineRule="auto"/>
        <w:jc w:val="center"/>
        <w:rPr>
          <w:rFonts w:asciiTheme="majorBidi" w:hAnsiTheme="majorBidi" w:cstheme="majorBidi"/>
          <w:sz w:val="32"/>
          <w:szCs w:val="24"/>
        </w:rPr>
      </w:pPr>
      <w:r w:rsidRPr="00B959EA">
        <w:rPr>
          <w:rFonts w:asciiTheme="majorBidi" w:hAnsiTheme="majorBidi" w:cstheme="majorBidi"/>
          <w:sz w:val="32"/>
          <w:szCs w:val="24"/>
        </w:rPr>
        <w:t>CL</w:t>
      </w:r>
      <w:r w:rsidR="00496C15" w:rsidRPr="00B959EA">
        <w:rPr>
          <w:rFonts w:asciiTheme="majorBidi" w:hAnsiTheme="majorBidi" w:cstheme="majorBidi"/>
          <w:sz w:val="32"/>
          <w:szCs w:val="24"/>
        </w:rPr>
        <w:t>CS700</w:t>
      </w:r>
      <w:r w:rsidR="00DB32E3" w:rsidRPr="00B959EA">
        <w:rPr>
          <w:rFonts w:asciiTheme="majorBidi" w:hAnsiTheme="majorBidi" w:cstheme="majorBidi"/>
          <w:sz w:val="32"/>
          <w:szCs w:val="24"/>
        </w:rPr>
        <w:t>1</w:t>
      </w:r>
      <w:r w:rsidR="00AA08D7" w:rsidRPr="00B959EA">
        <w:rPr>
          <w:rFonts w:asciiTheme="majorBidi" w:hAnsiTheme="majorBidi" w:cstheme="majorBidi"/>
          <w:sz w:val="32"/>
          <w:szCs w:val="24"/>
        </w:rPr>
        <w:br w:type="page"/>
      </w:r>
    </w:p>
    <w:p w:rsidR="00DB32E3" w:rsidRPr="00D80558" w:rsidRDefault="00DB32E3" w:rsidP="00DB32E3">
      <w:pPr>
        <w:pStyle w:val="fixed"/>
        <w:rPr>
          <w:rFonts w:asciiTheme="minorHAnsi" w:hAnsiTheme="minorHAnsi"/>
          <w:szCs w:val="24"/>
        </w:rPr>
      </w:pPr>
      <w:r w:rsidRPr="00D80558">
        <w:rPr>
          <w:rFonts w:asciiTheme="minorHAnsi" w:hAnsiTheme="minorHAnsi"/>
          <w:szCs w:val="24"/>
        </w:rPr>
        <w:lastRenderedPageBreak/>
        <w:t>MODULE CODE:</w:t>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t>CLCS7001</w:t>
      </w:r>
    </w:p>
    <w:p w:rsidR="00DB32E3" w:rsidRPr="00D80558" w:rsidRDefault="00DB32E3" w:rsidP="00DB32E3">
      <w:pPr>
        <w:pStyle w:val="fixed"/>
        <w:rPr>
          <w:rFonts w:asciiTheme="minorHAnsi" w:hAnsiTheme="minorHAnsi"/>
          <w:szCs w:val="24"/>
        </w:rPr>
      </w:pPr>
      <w:r w:rsidRPr="00D80558">
        <w:rPr>
          <w:rFonts w:asciiTheme="minorHAnsi" w:hAnsiTheme="minorHAnsi"/>
          <w:szCs w:val="24"/>
        </w:rPr>
        <w:t xml:space="preserve">TITLE:  </w:t>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t>Stories, Histories and Ticket-Sales: Greeks and Romans on the Silver Screen</w:t>
      </w:r>
    </w:p>
    <w:p w:rsidR="00DB32E3" w:rsidRPr="00D80558" w:rsidRDefault="00DB32E3" w:rsidP="00DB32E3">
      <w:pPr>
        <w:pStyle w:val="fixed"/>
        <w:rPr>
          <w:rFonts w:asciiTheme="minorHAnsi" w:hAnsiTheme="minorHAnsi"/>
          <w:szCs w:val="24"/>
        </w:rPr>
      </w:pPr>
      <w:r w:rsidRPr="00D80558">
        <w:rPr>
          <w:rFonts w:asciiTheme="minorHAnsi" w:hAnsiTheme="minorHAnsi"/>
          <w:szCs w:val="24"/>
        </w:rPr>
        <w:t xml:space="preserve">DATE: </w:t>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t>09/07/2010</w:t>
      </w:r>
    </w:p>
    <w:p w:rsidR="00DB32E3" w:rsidRPr="00D80558" w:rsidRDefault="00DB32E3" w:rsidP="00DB32E3">
      <w:pPr>
        <w:pStyle w:val="fixed"/>
        <w:tabs>
          <w:tab w:val="clear" w:pos="2160"/>
          <w:tab w:val="left" w:pos="2268"/>
        </w:tabs>
        <w:ind w:left="2410" w:hanging="2410"/>
        <w:rPr>
          <w:rFonts w:asciiTheme="minorHAnsi" w:hAnsiTheme="minorHAnsi"/>
          <w:szCs w:val="24"/>
        </w:rPr>
      </w:pPr>
      <w:r w:rsidRPr="00D80558">
        <w:rPr>
          <w:rFonts w:asciiTheme="minorHAnsi" w:hAnsiTheme="minorHAnsi"/>
          <w:szCs w:val="24"/>
        </w:rPr>
        <w:t xml:space="preserve">MODULE AUTHOR:  </w:t>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t>Dr Errietta Bissa</w:t>
      </w:r>
    </w:p>
    <w:p w:rsidR="00DB32E3" w:rsidRPr="00D80558" w:rsidRDefault="00DB32E3" w:rsidP="00DB32E3">
      <w:pPr>
        <w:pStyle w:val="fixed"/>
        <w:rPr>
          <w:rFonts w:asciiTheme="minorHAnsi" w:hAnsiTheme="minorHAnsi"/>
          <w:szCs w:val="24"/>
        </w:rPr>
      </w:pPr>
      <w:r w:rsidRPr="00D80558">
        <w:rPr>
          <w:rFonts w:asciiTheme="minorHAnsi" w:hAnsiTheme="minorHAnsi"/>
          <w:szCs w:val="24"/>
        </w:rPr>
        <w:t xml:space="preserve">LEVEL:  </w:t>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t>7</w:t>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p>
    <w:p w:rsidR="00DB32E3" w:rsidRDefault="00DB32E3" w:rsidP="00DB32E3">
      <w:pPr>
        <w:pStyle w:val="fixed"/>
        <w:rPr>
          <w:rFonts w:asciiTheme="minorHAnsi" w:hAnsiTheme="minorHAnsi"/>
          <w:szCs w:val="24"/>
        </w:rPr>
      </w:pPr>
      <w:r w:rsidRPr="00D80558">
        <w:rPr>
          <w:rFonts w:asciiTheme="minorHAnsi" w:hAnsiTheme="minorHAnsi"/>
          <w:szCs w:val="24"/>
        </w:rPr>
        <w:t xml:space="preserve">CREDITS: </w:t>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r>
      <w:r w:rsidRPr="00D80558">
        <w:rPr>
          <w:rFonts w:asciiTheme="minorHAnsi" w:hAnsiTheme="minorHAnsi"/>
          <w:szCs w:val="24"/>
        </w:rPr>
        <w:tab/>
        <w:t>20</w:t>
      </w:r>
      <w:r w:rsidRPr="00D80558">
        <w:rPr>
          <w:rFonts w:asciiTheme="minorHAnsi" w:hAnsiTheme="minorHAnsi"/>
          <w:szCs w:val="24"/>
        </w:rPr>
        <w:tab/>
      </w:r>
    </w:p>
    <w:p w:rsidR="00DB32E3" w:rsidRPr="00D80558" w:rsidRDefault="00DB32E3" w:rsidP="00DB32E3">
      <w:pPr>
        <w:pStyle w:val="fixed"/>
        <w:rPr>
          <w:rFonts w:asciiTheme="minorHAnsi" w:hAnsiTheme="minorHAnsi"/>
          <w:b w:val="0"/>
          <w:bCs/>
          <w:iCs/>
        </w:rPr>
      </w:pPr>
      <w:r w:rsidRPr="00D80558">
        <w:rPr>
          <w:rFonts w:asciiTheme="minorHAnsi" w:hAnsiTheme="minorHAnsi"/>
        </w:rPr>
        <w:t xml:space="preserve">TEACHING METHODS: </w:t>
      </w:r>
      <w:r w:rsidRPr="00D80558">
        <w:rPr>
          <w:rFonts w:asciiTheme="minorHAnsi" w:hAnsiTheme="minorHAnsi"/>
        </w:rPr>
        <w:tab/>
      </w:r>
      <w:r w:rsidRPr="00D80558">
        <w:rPr>
          <w:rFonts w:asciiTheme="minorHAnsi" w:hAnsiTheme="minorHAnsi"/>
        </w:rPr>
        <w:tab/>
        <w:t xml:space="preserve">Seminars  </w:t>
      </w:r>
      <w:r w:rsidRPr="00D80558">
        <w:rPr>
          <w:rFonts w:asciiTheme="minorHAnsi" w:hAnsiTheme="minorHAnsi"/>
          <w:iCs/>
        </w:rPr>
        <w:t xml:space="preserve">   </w:t>
      </w:r>
      <w:r w:rsidRPr="00D80558">
        <w:rPr>
          <w:rFonts w:asciiTheme="minorHAnsi" w:hAnsiTheme="minorHAnsi"/>
          <w:iCs/>
        </w:rPr>
        <w:tab/>
      </w:r>
      <w:r w:rsidRPr="00D80558">
        <w:rPr>
          <w:rFonts w:asciiTheme="minorHAnsi" w:hAnsiTheme="minorHAnsi"/>
          <w:iCs/>
        </w:rPr>
        <w:tab/>
      </w:r>
      <w:r w:rsidRPr="00D80558">
        <w:rPr>
          <w:rFonts w:asciiTheme="minorHAnsi" w:hAnsiTheme="minorHAnsi"/>
          <w:b w:val="0"/>
          <w:bCs/>
          <w:iCs/>
        </w:rPr>
        <w:t>10% [if taught on campus]</w:t>
      </w:r>
    </w:p>
    <w:p w:rsidR="00DB32E3" w:rsidRPr="00D80558" w:rsidRDefault="00DB32E3" w:rsidP="00DB32E3">
      <w:pPr>
        <w:pStyle w:val="fixed"/>
        <w:rPr>
          <w:rFonts w:asciiTheme="minorHAnsi" w:hAnsiTheme="minorHAnsi"/>
          <w:b w:val="0"/>
          <w:bCs/>
          <w:iCs/>
        </w:rPr>
      </w:pPr>
      <w:r w:rsidRPr="00D80558">
        <w:rPr>
          <w:rFonts w:asciiTheme="minorHAnsi" w:hAnsiTheme="minorHAnsi"/>
          <w:iCs/>
        </w:rPr>
        <w:tab/>
      </w:r>
      <w:r w:rsidRPr="00D80558">
        <w:rPr>
          <w:rFonts w:asciiTheme="minorHAnsi" w:hAnsiTheme="minorHAnsi"/>
          <w:iCs/>
        </w:rPr>
        <w:tab/>
      </w:r>
      <w:r w:rsidRPr="00D80558">
        <w:rPr>
          <w:rFonts w:asciiTheme="minorHAnsi" w:hAnsiTheme="minorHAnsi"/>
          <w:iCs/>
        </w:rPr>
        <w:tab/>
      </w:r>
      <w:r w:rsidRPr="00D80558">
        <w:rPr>
          <w:rFonts w:asciiTheme="minorHAnsi" w:hAnsiTheme="minorHAnsi"/>
          <w:iCs/>
        </w:rPr>
        <w:tab/>
      </w:r>
      <w:r w:rsidRPr="00D80558">
        <w:rPr>
          <w:rFonts w:asciiTheme="minorHAnsi" w:hAnsiTheme="minorHAnsi"/>
          <w:iCs/>
        </w:rPr>
        <w:tab/>
      </w:r>
      <w:r w:rsidRPr="00D80558">
        <w:rPr>
          <w:rFonts w:asciiTheme="minorHAnsi" w:hAnsiTheme="minorHAnsi"/>
        </w:rPr>
        <w:t xml:space="preserve">Directed Learning  </w:t>
      </w:r>
      <w:r w:rsidRPr="00D80558">
        <w:rPr>
          <w:rFonts w:asciiTheme="minorHAnsi" w:hAnsiTheme="minorHAnsi"/>
        </w:rPr>
        <w:tab/>
      </w:r>
      <w:r w:rsidRPr="00D80558">
        <w:rPr>
          <w:rFonts w:asciiTheme="minorHAnsi" w:hAnsiTheme="minorHAnsi"/>
          <w:b w:val="0"/>
          <w:bCs/>
          <w:iCs/>
        </w:rPr>
        <w:t>90%</w:t>
      </w:r>
      <w:r w:rsidRPr="00D80558">
        <w:rPr>
          <w:rFonts w:asciiTheme="minorHAnsi" w:hAnsiTheme="minorHAnsi"/>
          <w:i/>
        </w:rPr>
        <w:t xml:space="preserve">  </w:t>
      </w:r>
      <w:r w:rsidRPr="00D80558">
        <w:rPr>
          <w:rFonts w:asciiTheme="minorHAnsi" w:hAnsiTheme="minorHAnsi"/>
          <w:b w:val="0"/>
          <w:bCs/>
          <w:iCs/>
        </w:rPr>
        <w:t>[if taught on campus]</w:t>
      </w:r>
    </w:p>
    <w:p w:rsidR="00DB32E3" w:rsidRPr="00D80558" w:rsidRDefault="00DB32E3" w:rsidP="00DB32E3">
      <w:pPr>
        <w:pStyle w:val="fixed"/>
        <w:rPr>
          <w:rFonts w:asciiTheme="minorHAnsi" w:hAnsiTheme="minorHAnsi"/>
          <w:b w:val="0"/>
          <w:bCs/>
          <w:iCs/>
        </w:rPr>
      </w:pPr>
      <w:r w:rsidRPr="00D80558">
        <w:rPr>
          <w:rFonts w:asciiTheme="minorHAnsi" w:hAnsiTheme="minorHAnsi"/>
        </w:rPr>
        <w:tab/>
      </w:r>
      <w:r w:rsidRPr="00D80558">
        <w:rPr>
          <w:rFonts w:asciiTheme="minorHAnsi" w:hAnsiTheme="minorHAnsi"/>
        </w:rPr>
        <w:tab/>
      </w:r>
      <w:r w:rsidRPr="00D80558">
        <w:rPr>
          <w:rFonts w:asciiTheme="minorHAnsi" w:hAnsiTheme="minorHAnsi"/>
        </w:rPr>
        <w:tab/>
      </w:r>
      <w:r w:rsidRPr="00D80558">
        <w:rPr>
          <w:rFonts w:asciiTheme="minorHAnsi" w:hAnsiTheme="minorHAnsi"/>
        </w:rPr>
        <w:tab/>
      </w:r>
      <w:r w:rsidRPr="00D80558">
        <w:rPr>
          <w:rFonts w:asciiTheme="minorHAnsi" w:hAnsiTheme="minorHAnsi"/>
        </w:rPr>
        <w:tab/>
        <w:t xml:space="preserve">Directed Learning </w:t>
      </w:r>
      <w:r w:rsidRPr="00D80558">
        <w:rPr>
          <w:rFonts w:asciiTheme="minorHAnsi" w:hAnsiTheme="minorHAnsi"/>
        </w:rPr>
        <w:tab/>
      </w:r>
      <w:r w:rsidRPr="00D80558">
        <w:rPr>
          <w:rFonts w:asciiTheme="minorHAnsi" w:hAnsiTheme="minorHAnsi"/>
          <w:b w:val="0"/>
          <w:bCs/>
        </w:rPr>
        <w:t>100% [if taught on distance]</w:t>
      </w:r>
    </w:p>
    <w:p w:rsidR="00DB32E3" w:rsidRPr="00D80558" w:rsidRDefault="00DB32E3" w:rsidP="00DB32E3">
      <w:pPr>
        <w:pStyle w:val="fixed"/>
        <w:rPr>
          <w:rFonts w:asciiTheme="minorHAnsi" w:hAnsiTheme="minorHAnsi"/>
        </w:rPr>
      </w:pPr>
      <w:r w:rsidRPr="00D80558">
        <w:rPr>
          <w:rFonts w:asciiTheme="minorHAnsi" w:hAnsiTheme="minorHAnsi"/>
        </w:rPr>
        <w:tab/>
      </w:r>
      <w:r w:rsidRPr="00D80558">
        <w:rPr>
          <w:rFonts w:asciiTheme="minorHAnsi" w:hAnsiTheme="minorHAnsi"/>
        </w:rPr>
        <w:tab/>
      </w:r>
      <w:r w:rsidRPr="00D80558">
        <w:rPr>
          <w:rFonts w:asciiTheme="minorHAnsi" w:hAnsiTheme="minorHAnsi"/>
        </w:rPr>
        <w:tab/>
      </w:r>
      <w:r w:rsidRPr="00D80558">
        <w:rPr>
          <w:rFonts w:asciiTheme="minorHAnsi" w:hAnsiTheme="minorHAnsi"/>
        </w:rPr>
        <w:tab/>
      </w:r>
      <w:r w:rsidRPr="00D80558">
        <w:rPr>
          <w:rFonts w:asciiTheme="minorHAnsi" w:hAnsiTheme="minorHAnsi"/>
        </w:rPr>
        <w:tab/>
        <w:t xml:space="preserve">Field visits </w:t>
      </w:r>
      <w:r w:rsidRPr="00D80558">
        <w:rPr>
          <w:rFonts w:asciiTheme="minorHAnsi" w:hAnsiTheme="minorHAnsi"/>
        </w:rPr>
        <w:tab/>
      </w:r>
      <w:r w:rsidRPr="00D80558">
        <w:rPr>
          <w:rFonts w:asciiTheme="minorHAnsi" w:hAnsiTheme="minorHAnsi"/>
        </w:rPr>
        <w:tab/>
      </w:r>
      <w:r w:rsidRPr="00D80558">
        <w:rPr>
          <w:rFonts w:asciiTheme="minorHAnsi" w:hAnsiTheme="minorHAnsi"/>
          <w:b w:val="0"/>
        </w:rPr>
        <w:t>n/a</w:t>
      </w:r>
    </w:p>
    <w:p w:rsidR="00DB32E3" w:rsidRPr="00D80558" w:rsidRDefault="00DB32E3" w:rsidP="00DB32E3">
      <w:pPr>
        <w:pBdr>
          <w:bottom w:val="single" w:sz="6" w:space="1" w:color="auto"/>
        </w:pBdr>
        <w:rPr>
          <w:szCs w:val="24"/>
        </w:rPr>
      </w:pPr>
    </w:p>
    <w:p w:rsidR="00DB32E3" w:rsidRPr="00D80558" w:rsidRDefault="00DB32E3" w:rsidP="00DB32E3">
      <w:pPr>
        <w:pBdr>
          <w:bottom w:val="single" w:sz="6" w:space="1" w:color="auto"/>
        </w:pBdr>
        <w:rPr>
          <w:b/>
          <w:szCs w:val="24"/>
        </w:rPr>
      </w:pPr>
      <w:r w:rsidRPr="00D80558">
        <w:rPr>
          <w:b/>
          <w:szCs w:val="24"/>
        </w:rPr>
        <w:t>JACS CODE:</w:t>
      </w:r>
      <w:r w:rsidRPr="00D80558">
        <w:rPr>
          <w:b/>
          <w:szCs w:val="24"/>
        </w:rPr>
        <w:tab/>
        <w:t xml:space="preserve">  </w:t>
      </w:r>
      <w:r w:rsidRPr="00D80558">
        <w:rPr>
          <w:b/>
          <w:szCs w:val="24"/>
        </w:rPr>
        <w:tab/>
      </w:r>
      <w:r w:rsidRPr="00D80558">
        <w:rPr>
          <w:b/>
          <w:szCs w:val="24"/>
        </w:rPr>
        <w:tab/>
      </w:r>
      <w:r w:rsidRPr="00D80558">
        <w:rPr>
          <w:b/>
          <w:szCs w:val="24"/>
        </w:rPr>
        <w:tab/>
        <w:t>Q800</w:t>
      </w:r>
    </w:p>
    <w:p w:rsidR="00DB32E3" w:rsidRPr="00D80558" w:rsidRDefault="00DB32E3" w:rsidP="00DB32E3">
      <w:pPr>
        <w:pBdr>
          <w:bottom w:val="single" w:sz="6" w:space="1" w:color="auto"/>
        </w:pBdr>
        <w:rPr>
          <w:szCs w:val="24"/>
        </w:rPr>
      </w:pPr>
    </w:p>
    <w:p w:rsidR="00DB32E3" w:rsidRDefault="00DB32E3" w:rsidP="00DB32E3">
      <w:pPr>
        <w:pStyle w:val="heading"/>
        <w:spacing w:before="0" w:after="0"/>
        <w:rPr>
          <w:rFonts w:asciiTheme="minorHAnsi" w:hAnsiTheme="minorHAnsi"/>
          <w:szCs w:val="24"/>
        </w:rPr>
      </w:pPr>
    </w:p>
    <w:p w:rsidR="00DB32E3" w:rsidRPr="00D80558" w:rsidRDefault="00DB32E3" w:rsidP="00DB32E3">
      <w:pPr>
        <w:pStyle w:val="heading"/>
        <w:spacing w:before="0" w:after="0"/>
        <w:rPr>
          <w:rFonts w:asciiTheme="minorHAnsi" w:hAnsiTheme="minorHAnsi"/>
          <w:szCs w:val="24"/>
        </w:rPr>
      </w:pPr>
      <w:r w:rsidRPr="00D80558">
        <w:rPr>
          <w:rFonts w:asciiTheme="minorHAnsi" w:hAnsiTheme="minorHAnsi"/>
          <w:szCs w:val="24"/>
        </w:rPr>
        <w:t>AIM(S)</w:t>
      </w:r>
    </w:p>
    <w:p w:rsidR="00DB32E3" w:rsidRPr="00D80558" w:rsidRDefault="00DB32E3" w:rsidP="00DB32E3">
      <w:pPr>
        <w:pStyle w:val="heading"/>
        <w:spacing w:before="0" w:after="0"/>
        <w:rPr>
          <w:rFonts w:asciiTheme="minorHAnsi" w:hAnsiTheme="minorHAnsi"/>
          <w:szCs w:val="24"/>
        </w:rPr>
      </w:pPr>
    </w:p>
    <w:p w:rsidR="00DB32E3" w:rsidRPr="00D80558" w:rsidRDefault="00DB32E3" w:rsidP="00DB32E3">
      <w:pPr>
        <w:pStyle w:val="bullet"/>
        <w:numPr>
          <w:ilvl w:val="0"/>
          <w:numId w:val="18"/>
        </w:numPr>
        <w:spacing w:before="0"/>
        <w:ind w:left="714" w:hanging="357"/>
        <w:rPr>
          <w:rFonts w:asciiTheme="minorHAnsi" w:hAnsiTheme="minorHAnsi"/>
        </w:rPr>
      </w:pPr>
      <w:r w:rsidRPr="00D80558">
        <w:rPr>
          <w:rFonts w:asciiTheme="minorHAnsi" w:hAnsiTheme="minorHAnsi"/>
          <w:szCs w:val="24"/>
        </w:rPr>
        <w:t>To enable students to demonstrate an in-depth critical understanding of reception of classical antiquity in modern film and television</w:t>
      </w:r>
    </w:p>
    <w:p w:rsidR="00DB32E3" w:rsidRPr="00D80558" w:rsidRDefault="00DB32E3" w:rsidP="00DB32E3">
      <w:pPr>
        <w:pStyle w:val="bullet"/>
        <w:spacing w:before="0"/>
        <w:ind w:left="0" w:firstLine="0"/>
        <w:rPr>
          <w:rFonts w:asciiTheme="minorHAnsi" w:hAnsiTheme="minorHAnsi"/>
        </w:rPr>
      </w:pPr>
    </w:p>
    <w:p w:rsidR="00DB32E3" w:rsidRPr="00D80558" w:rsidRDefault="00DB32E3" w:rsidP="00DB32E3">
      <w:pPr>
        <w:pStyle w:val="bullet"/>
        <w:spacing w:before="0"/>
        <w:ind w:left="0" w:firstLine="0"/>
        <w:rPr>
          <w:rFonts w:asciiTheme="minorHAnsi" w:hAnsiTheme="minorHAnsi"/>
          <w:b/>
          <w:szCs w:val="24"/>
        </w:rPr>
      </w:pPr>
    </w:p>
    <w:p w:rsidR="00DB32E3" w:rsidRPr="00D80558" w:rsidRDefault="00DB32E3" w:rsidP="00DB32E3">
      <w:pPr>
        <w:pStyle w:val="heading"/>
        <w:spacing w:before="0" w:after="0"/>
        <w:ind w:left="0" w:firstLine="0"/>
        <w:rPr>
          <w:rFonts w:asciiTheme="minorHAnsi" w:hAnsiTheme="minorHAnsi"/>
          <w:szCs w:val="24"/>
        </w:rPr>
      </w:pPr>
      <w:r w:rsidRPr="00D80558">
        <w:rPr>
          <w:rFonts w:asciiTheme="minorHAnsi" w:hAnsiTheme="minorHAnsi"/>
          <w:szCs w:val="24"/>
        </w:rPr>
        <w:t>LEARNING OUTCOMES</w:t>
      </w:r>
    </w:p>
    <w:p w:rsidR="00DB32E3" w:rsidRPr="00D80558" w:rsidRDefault="00DB32E3" w:rsidP="00DB32E3">
      <w:pPr>
        <w:rPr>
          <w:szCs w:val="24"/>
        </w:rPr>
      </w:pPr>
    </w:p>
    <w:p w:rsidR="00DB32E3" w:rsidRPr="00D80558" w:rsidRDefault="00DB32E3" w:rsidP="00DB32E3">
      <w:pPr>
        <w:rPr>
          <w:szCs w:val="24"/>
        </w:rPr>
      </w:pPr>
      <w:r w:rsidRPr="00D80558">
        <w:rPr>
          <w:szCs w:val="24"/>
        </w:rPr>
        <w:t xml:space="preserve">By the end of this module all students should be able to:  </w:t>
      </w:r>
    </w:p>
    <w:p w:rsidR="00DB32E3" w:rsidRPr="00D80558" w:rsidRDefault="00DB32E3" w:rsidP="00DB32E3">
      <w:pPr>
        <w:numPr>
          <w:ilvl w:val="0"/>
          <w:numId w:val="19"/>
        </w:numPr>
        <w:spacing w:before="100" w:beforeAutospacing="1" w:after="100" w:afterAutospacing="1" w:line="240" w:lineRule="auto"/>
        <w:rPr>
          <w:szCs w:val="24"/>
        </w:rPr>
      </w:pPr>
      <w:r w:rsidRPr="00D80558">
        <w:rPr>
          <w:szCs w:val="24"/>
        </w:rPr>
        <w:t>critically analyse, interpret and evaluate the reception of the classical world on film and television.</w:t>
      </w:r>
    </w:p>
    <w:p w:rsidR="00DB32E3" w:rsidRPr="00D80558" w:rsidRDefault="00DB32E3" w:rsidP="00DB32E3">
      <w:pPr>
        <w:numPr>
          <w:ilvl w:val="0"/>
          <w:numId w:val="19"/>
        </w:numPr>
        <w:spacing w:before="100" w:beforeAutospacing="1" w:after="100" w:afterAutospacing="1" w:line="240" w:lineRule="auto"/>
        <w:rPr>
          <w:szCs w:val="24"/>
        </w:rPr>
      </w:pPr>
      <w:r w:rsidRPr="00D80558">
        <w:rPr>
          <w:szCs w:val="24"/>
        </w:rPr>
        <w:t>demonstrate an in-depth understanding of how representations of antiquity on film and television have shaped and influenced the perception of the public .</w:t>
      </w:r>
    </w:p>
    <w:p w:rsidR="00DB32E3" w:rsidRPr="00D80558" w:rsidRDefault="00DB32E3" w:rsidP="00DB32E3">
      <w:pPr>
        <w:numPr>
          <w:ilvl w:val="0"/>
          <w:numId w:val="19"/>
        </w:numPr>
        <w:spacing w:before="100" w:beforeAutospacing="1" w:after="100" w:afterAutospacing="1" w:line="240" w:lineRule="auto"/>
        <w:rPr>
          <w:szCs w:val="24"/>
        </w:rPr>
      </w:pPr>
      <w:r w:rsidRPr="00D80558">
        <w:rPr>
          <w:szCs w:val="24"/>
        </w:rPr>
        <w:t>determine and conceptualise the problems and difficulties associated with popular reception of antiquity.</w:t>
      </w:r>
    </w:p>
    <w:p w:rsidR="00DB32E3" w:rsidRPr="00D80558" w:rsidRDefault="00DB32E3" w:rsidP="00DB32E3">
      <w:pPr>
        <w:numPr>
          <w:ilvl w:val="0"/>
          <w:numId w:val="19"/>
        </w:numPr>
        <w:spacing w:before="100" w:beforeAutospacing="1" w:after="100" w:afterAutospacing="1" w:line="240" w:lineRule="auto"/>
        <w:rPr>
          <w:szCs w:val="24"/>
        </w:rPr>
      </w:pPr>
      <w:r w:rsidRPr="00D80558">
        <w:rPr>
          <w:szCs w:val="24"/>
        </w:rPr>
        <w:t>understand the wider contexts of source analysis in reception studies.</w:t>
      </w:r>
    </w:p>
    <w:p w:rsidR="00DB32E3" w:rsidRPr="00D80558" w:rsidRDefault="00DB32E3" w:rsidP="00DB32E3">
      <w:pPr>
        <w:pStyle w:val="fixed"/>
        <w:ind w:left="0" w:firstLine="0"/>
        <w:rPr>
          <w:rFonts w:asciiTheme="minorHAnsi" w:hAnsiTheme="minorHAnsi"/>
          <w:szCs w:val="24"/>
        </w:rPr>
      </w:pPr>
      <w:r w:rsidRPr="00D80558">
        <w:rPr>
          <w:rFonts w:asciiTheme="minorHAnsi" w:hAnsiTheme="minorHAnsi"/>
          <w:szCs w:val="24"/>
        </w:rPr>
        <w:t>CONTENT</w:t>
      </w:r>
    </w:p>
    <w:p w:rsidR="00DB32E3" w:rsidRDefault="00DB32E3" w:rsidP="00DB32E3">
      <w:pPr>
        <w:pStyle w:val="NoSpacing"/>
      </w:pPr>
    </w:p>
    <w:p w:rsidR="00DB32E3" w:rsidRPr="00D80558" w:rsidRDefault="00DB32E3" w:rsidP="00DB32E3">
      <w:pPr>
        <w:pStyle w:val="NoSpacing"/>
      </w:pPr>
      <w:r w:rsidRPr="00D80558">
        <w:t>The module examines the reception of classical antiquity in film and television in the 20</w:t>
      </w:r>
      <w:r w:rsidRPr="00D80558">
        <w:rPr>
          <w:vertAlign w:val="superscript"/>
        </w:rPr>
        <w:t>th</w:t>
      </w:r>
      <w:r w:rsidRPr="00D80558">
        <w:t xml:space="preserve">  and 21</w:t>
      </w:r>
      <w:r w:rsidRPr="00D80558">
        <w:rPr>
          <w:vertAlign w:val="superscript"/>
        </w:rPr>
        <w:t>st</w:t>
      </w:r>
      <w:r w:rsidRPr="00D80558">
        <w:t xml:space="preserve"> centuries. Film and television are the most popular media of communication in the modern era and the media with the highest degree of dissemination among the general populace, mainly in the western world but also globally.  The representation and description of classical mythology and history on film and television has a major impact on our understanding and view of the ancient world in a non-scholarly environment.  However, producers of films and television shows relating to the classical world do not aim towards education of the public in classics or ancient history but, like the rest of the entertainment industry, aim toward entertainment and profit.  The module looks into not only the impact of films on the classical world on the public’s view of the Greeks and the Romans but also the industry’s penchant for using classical themes for success in both monetary and award terms. Residential students will discuss the module units in seminars. Distance learners will be provided with introductory material for each unit, and will be asked to submit  two pieces of formative written work for tutor comment</w:t>
      </w:r>
      <w:r>
        <w:t>.</w:t>
      </w:r>
    </w:p>
    <w:p w:rsidR="00F531BD" w:rsidRDefault="00F531BD"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lastRenderedPageBreak/>
        <w:t>OFFICE HOURS/HOW TO CONTACT ME</w:t>
      </w:r>
    </w:p>
    <w:p w:rsidR="00286185" w:rsidRPr="00D72748" w:rsidRDefault="00286185" w:rsidP="00D72748">
      <w:pPr>
        <w:pStyle w:val="NoSpacing"/>
        <w:jc w:val="both"/>
        <w:rPr>
          <w:rFonts w:asciiTheme="majorBidi" w:hAnsiTheme="majorBidi" w:cstheme="majorBidi"/>
          <w:b/>
          <w:bCs/>
          <w:sz w:val="24"/>
          <w:szCs w:val="24"/>
        </w:rPr>
      </w:pPr>
    </w:p>
    <w:p w:rsidR="00DB32E3" w:rsidRPr="00CF0A2B" w:rsidRDefault="00DB32E3" w:rsidP="00DB32E3">
      <w:pPr>
        <w:jc w:val="both"/>
      </w:pPr>
      <w:r w:rsidRPr="00CF0A2B">
        <w:t>Please feel free to come and see me if you would like to discuss any problems you may have concerning this module.  Try, if at all possible, to come during my office hours.  My office hours are Tuesday 14.15-15.00, Wednesday 12.15-13.00, Friday 12.15-13.00.</w:t>
      </w:r>
      <w:r w:rsidRPr="00CF0A2B">
        <w:rPr>
          <w:b/>
        </w:rPr>
        <w:t xml:space="preserve">  </w:t>
      </w:r>
      <w:r w:rsidRPr="00CF0A2B">
        <w:t xml:space="preserve">If you come to see me at another time and I am not in because of teaching or other commitments, please email (e.bissa@tsd.ac.uk).  You can also ask questions (not confidential) on the discussion board available in the Moodle space for this course.  </w:t>
      </w:r>
    </w:p>
    <w:p w:rsidR="00DB32E3" w:rsidRPr="00D95B47" w:rsidRDefault="00DB32E3" w:rsidP="00DB32E3">
      <w:pPr>
        <w:jc w:val="both"/>
      </w:pPr>
      <w:r>
        <w:t>In addition, all students are invited to make use of the chat room on the moodle space for this module, which will be open every week on Tuesdays at 4.15pm for any questions you might have.</w:t>
      </w:r>
    </w:p>
    <w:p w:rsidR="0088258A" w:rsidRPr="00D72748" w:rsidRDefault="0088258A" w:rsidP="00D72748">
      <w:pPr>
        <w:pStyle w:val="NoSpacing"/>
        <w:jc w:val="both"/>
        <w:rPr>
          <w:rFonts w:asciiTheme="majorBidi" w:hAnsiTheme="majorBidi" w:cstheme="majorBidi"/>
          <w:sz w:val="24"/>
          <w:szCs w:val="24"/>
        </w:rPr>
      </w:pPr>
    </w:p>
    <w:p w:rsidR="008E1526" w:rsidRPr="00D72748" w:rsidRDefault="008E1526" w:rsidP="00D72748">
      <w:pPr>
        <w:pStyle w:val="NoSpacing"/>
        <w:jc w:val="both"/>
        <w:rPr>
          <w:rFonts w:asciiTheme="majorBidi" w:hAnsiTheme="majorBidi" w:cstheme="majorBidi"/>
          <w:sz w:val="24"/>
          <w:szCs w:val="24"/>
        </w:rPr>
      </w:pPr>
    </w:p>
    <w:p w:rsidR="00522940" w:rsidRDefault="00522940"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STRUCTURE AND ORGANISATION</w:t>
      </w:r>
    </w:p>
    <w:p w:rsidR="00286185" w:rsidRPr="00D72748" w:rsidRDefault="00286185" w:rsidP="00D72748">
      <w:pPr>
        <w:pStyle w:val="NoSpacing"/>
        <w:jc w:val="both"/>
        <w:rPr>
          <w:rFonts w:asciiTheme="majorBidi" w:hAnsiTheme="majorBidi" w:cstheme="majorBidi"/>
          <w:b/>
          <w:bCs/>
          <w:sz w:val="24"/>
          <w:szCs w:val="24"/>
        </w:rPr>
      </w:pPr>
    </w:p>
    <w:p w:rsidR="00677625" w:rsidRPr="00B959EA" w:rsidRDefault="00522940" w:rsidP="00D72748">
      <w:pPr>
        <w:pStyle w:val="NoSpacing"/>
        <w:jc w:val="both"/>
        <w:rPr>
          <w:rFonts w:asciiTheme="majorBidi" w:hAnsiTheme="majorBidi" w:cstheme="majorBidi"/>
          <w:sz w:val="24"/>
          <w:szCs w:val="24"/>
        </w:rPr>
      </w:pPr>
      <w:r w:rsidRPr="00B959EA">
        <w:rPr>
          <w:rFonts w:asciiTheme="majorBidi" w:hAnsiTheme="majorBidi" w:cstheme="majorBidi"/>
          <w:sz w:val="24"/>
          <w:szCs w:val="24"/>
        </w:rPr>
        <w:t>This</w:t>
      </w:r>
      <w:r w:rsidR="00F531BD" w:rsidRPr="00B959EA">
        <w:rPr>
          <w:rFonts w:asciiTheme="majorBidi" w:hAnsiTheme="majorBidi" w:cstheme="majorBidi"/>
          <w:sz w:val="24"/>
          <w:szCs w:val="24"/>
        </w:rPr>
        <w:t xml:space="preserve"> </w:t>
      </w:r>
      <w:r w:rsidR="00B959EA" w:rsidRPr="00B959EA">
        <w:rPr>
          <w:rFonts w:asciiTheme="majorBidi" w:hAnsiTheme="majorBidi" w:cstheme="majorBidi"/>
          <w:sz w:val="24"/>
          <w:szCs w:val="24"/>
        </w:rPr>
        <w:t>2</w:t>
      </w:r>
      <w:r w:rsidR="00496C15" w:rsidRPr="00B959EA">
        <w:rPr>
          <w:rFonts w:asciiTheme="majorBidi" w:hAnsiTheme="majorBidi" w:cstheme="majorBidi"/>
          <w:sz w:val="24"/>
          <w:szCs w:val="24"/>
        </w:rPr>
        <w:t>0</w:t>
      </w:r>
      <w:r w:rsidRPr="00B959EA">
        <w:rPr>
          <w:rFonts w:asciiTheme="majorBidi" w:hAnsiTheme="majorBidi" w:cstheme="majorBidi"/>
          <w:sz w:val="24"/>
          <w:szCs w:val="24"/>
        </w:rPr>
        <w:t xml:space="preserve">-credit module has </w:t>
      </w:r>
      <w:r w:rsidR="00B959EA" w:rsidRPr="00B959EA">
        <w:rPr>
          <w:rFonts w:asciiTheme="majorBidi" w:hAnsiTheme="majorBidi" w:cstheme="majorBidi"/>
          <w:sz w:val="24"/>
          <w:szCs w:val="24"/>
        </w:rPr>
        <w:t>2</w:t>
      </w:r>
      <w:r w:rsidR="00496C15" w:rsidRPr="00B959EA">
        <w:rPr>
          <w:rFonts w:asciiTheme="majorBidi" w:hAnsiTheme="majorBidi" w:cstheme="majorBidi"/>
          <w:sz w:val="24"/>
          <w:szCs w:val="24"/>
        </w:rPr>
        <w:t>0</w:t>
      </w:r>
      <w:r w:rsidR="00677625" w:rsidRPr="00B959EA">
        <w:rPr>
          <w:rFonts w:asciiTheme="majorBidi" w:hAnsiTheme="majorBidi" w:cstheme="majorBidi"/>
          <w:sz w:val="24"/>
          <w:szCs w:val="24"/>
        </w:rPr>
        <w:t xml:space="preserve"> contact hours, inclusive of </w:t>
      </w:r>
      <w:r w:rsidR="00496C15" w:rsidRPr="00B959EA">
        <w:rPr>
          <w:rFonts w:asciiTheme="majorBidi" w:hAnsiTheme="majorBidi" w:cstheme="majorBidi"/>
          <w:sz w:val="24"/>
          <w:szCs w:val="24"/>
        </w:rPr>
        <w:t>10</w:t>
      </w:r>
      <w:r w:rsidR="00677625" w:rsidRPr="00B959EA">
        <w:rPr>
          <w:rFonts w:asciiTheme="majorBidi" w:hAnsiTheme="majorBidi" w:cstheme="majorBidi"/>
          <w:sz w:val="24"/>
          <w:szCs w:val="24"/>
        </w:rPr>
        <w:t xml:space="preserve"> seminars</w:t>
      </w:r>
      <w:r w:rsidRPr="00B959EA">
        <w:rPr>
          <w:rFonts w:asciiTheme="majorBidi" w:hAnsiTheme="majorBidi" w:cstheme="majorBidi"/>
          <w:sz w:val="24"/>
          <w:szCs w:val="24"/>
        </w:rPr>
        <w:t xml:space="preserve">. </w:t>
      </w:r>
      <w:r w:rsidR="00677625" w:rsidRPr="00B959EA">
        <w:rPr>
          <w:rFonts w:asciiTheme="majorBidi" w:hAnsiTheme="majorBidi" w:cstheme="majorBidi"/>
          <w:sz w:val="24"/>
          <w:szCs w:val="24"/>
        </w:rPr>
        <w:t>Attendance is compulsory for ALL lectures, workshops and seminars. If you cannot make a class because of illness or other good reason, you need to inform me (</w:t>
      </w:r>
      <w:r w:rsidR="00DB32E3" w:rsidRPr="00B959EA">
        <w:rPr>
          <w:rFonts w:asciiTheme="majorBidi" w:hAnsiTheme="majorBidi" w:cstheme="majorBidi"/>
          <w:sz w:val="24"/>
          <w:szCs w:val="24"/>
        </w:rPr>
        <w:t>e.bissa</w:t>
      </w:r>
      <w:r w:rsidR="00496C15" w:rsidRPr="00B959EA">
        <w:rPr>
          <w:rFonts w:asciiTheme="majorBidi" w:hAnsiTheme="majorBidi" w:cstheme="majorBidi"/>
          <w:sz w:val="24"/>
          <w:szCs w:val="24"/>
        </w:rPr>
        <w:t>@tsd.ac.uk</w:t>
      </w:r>
      <w:r w:rsidR="00677625" w:rsidRPr="00B959EA">
        <w:rPr>
          <w:rFonts w:asciiTheme="majorBidi" w:hAnsiTheme="majorBidi" w:cstheme="majorBidi"/>
          <w:sz w:val="24"/>
          <w:szCs w:val="24"/>
        </w:rPr>
        <w:t>) and your personal tutor about this.</w:t>
      </w:r>
    </w:p>
    <w:p w:rsidR="00677625" w:rsidRPr="00D72748" w:rsidRDefault="00677625" w:rsidP="00D72748">
      <w:pPr>
        <w:pStyle w:val="NoSpacing"/>
        <w:jc w:val="both"/>
        <w:rPr>
          <w:rFonts w:asciiTheme="majorBidi" w:hAnsiTheme="majorBidi" w:cstheme="majorBidi"/>
          <w:sz w:val="24"/>
          <w:szCs w:val="24"/>
        </w:rPr>
      </w:pPr>
    </w:p>
    <w:p w:rsidR="00B959EA" w:rsidRDefault="00496C15"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Seminar times for residential students are agreed with the group at the beginning of each semester. </w:t>
      </w:r>
    </w:p>
    <w:p w:rsidR="00B959EA" w:rsidRDefault="00B959EA" w:rsidP="00D72748">
      <w:pPr>
        <w:pStyle w:val="NoSpacing"/>
        <w:jc w:val="both"/>
        <w:rPr>
          <w:rFonts w:asciiTheme="majorBidi" w:hAnsiTheme="majorBidi" w:cstheme="majorBidi"/>
          <w:sz w:val="24"/>
          <w:szCs w:val="24"/>
        </w:rPr>
      </w:pPr>
    </w:p>
    <w:p w:rsidR="00073FAB" w:rsidRDefault="00286185" w:rsidP="00D72748">
      <w:pPr>
        <w:pStyle w:val="NoSpacing"/>
        <w:jc w:val="both"/>
        <w:rPr>
          <w:rFonts w:asciiTheme="majorBidi" w:hAnsiTheme="majorBidi" w:cstheme="majorBidi"/>
          <w:sz w:val="24"/>
          <w:szCs w:val="24"/>
        </w:rPr>
      </w:pPr>
      <w:r>
        <w:rPr>
          <w:rFonts w:asciiTheme="majorBidi" w:hAnsiTheme="majorBidi" w:cstheme="majorBidi"/>
          <w:sz w:val="24"/>
          <w:szCs w:val="24"/>
        </w:rPr>
        <w:t xml:space="preserve">For </w:t>
      </w:r>
      <w:r w:rsidRPr="00B959EA">
        <w:rPr>
          <w:rFonts w:asciiTheme="majorBidi" w:hAnsiTheme="majorBidi" w:cstheme="majorBidi"/>
          <w:sz w:val="24"/>
          <w:szCs w:val="24"/>
        </w:rPr>
        <w:t>distance learners</w:t>
      </w:r>
      <w:r w:rsidR="00B959EA">
        <w:rPr>
          <w:rFonts w:asciiTheme="majorBidi" w:hAnsiTheme="majorBidi" w:cstheme="majorBidi"/>
          <w:sz w:val="24"/>
          <w:szCs w:val="24"/>
        </w:rPr>
        <w:t xml:space="preserve">, completion </w:t>
      </w:r>
      <w:r w:rsidR="001F360A">
        <w:rPr>
          <w:rFonts w:asciiTheme="majorBidi" w:hAnsiTheme="majorBidi" w:cstheme="majorBidi"/>
          <w:sz w:val="24"/>
          <w:szCs w:val="24"/>
        </w:rPr>
        <w:t>of the following</w:t>
      </w:r>
      <w:r>
        <w:rPr>
          <w:rFonts w:asciiTheme="majorBidi" w:hAnsiTheme="majorBidi" w:cstheme="majorBidi"/>
          <w:sz w:val="24"/>
          <w:szCs w:val="24"/>
        </w:rPr>
        <w:t xml:space="preserve"> will sat</w:t>
      </w:r>
      <w:r w:rsidR="001F360A">
        <w:rPr>
          <w:rFonts w:asciiTheme="majorBidi" w:hAnsiTheme="majorBidi" w:cstheme="majorBidi"/>
          <w:sz w:val="24"/>
          <w:szCs w:val="24"/>
        </w:rPr>
        <w:t>isfy the attendance requirement:</w:t>
      </w:r>
    </w:p>
    <w:p w:rsidR="001F360A" w:rsidRDefault="001F360A" w:rsidP="001F360A">
      <w:pPr>
        <w:pStyle w:val="NoSpacing"/>
        <w:numPr>
          <w:ilvl w:val="0"/>
          <w:numId w:val="20"/>
        </w:numPr>
        <w:jc w:val="both"/>
        <w:rPr>
          <w:rFonts w:asciiTheme="majorBidi" w:hAnsiTheme="majorBidi" w:cstheme="majorBidi"/>
          <w:sz w:val="24"/>
          <w:szCs w:val="24"/>
        </w:rPr>
      </w:pPr>
      <w:r>
        <w:rPr>
          <w:rFonts w:asciiTheme="majorBidi" w:hAnsiTheme="majorBidi" w:cstheme="majorBidi"/>
          <w:sz w:val="24"/>
          <w:szCs w:val="24"/>
        </w:rPr>
        <w:t>2 x 500-word comments on the focus questions for any 2 units of your choice</w:t>
      </w:r>
    </w:p>
    <w:p w:rsidR="001F360A" w:rsidRDefault="001F360A" w:rsidP="001F360A">
      <w:pPr>
        <w:pStyle w:val="NoSpacing"/>
        <w:numPr>
          <w:ilvl w:val="0"/>
          <w:numId w:val="20"/>
        </w:numPr>
        <w:jc w:val="both"/>
        <w:rPr>
          <w:rFonts w:asciiTheme="majorBidi" w:hAnsiTheme="majorBidi" w:cstheme="majorBidi"/>
          <w:sz w:val="24"/>
          <w:szCs w:val="24"/>
        </w:rPr>
      </w:pPr>
      <w:r>
        <w:rPr>
          <w:rFonts w:asciiTheme="majorBidi" w:hAnsiTheme="majorBidi" w:cstheme="majorBidi"/>
          <w:sz w:val="24"/>
          <w:szCs w:val="24"/>
        </w:rPr>
        <w:t>2 x 250-word replies to the comments of your peers.</w:t>
      </w:r>
    </w:p>
    <w:p w:rsidR="00F7708B" w:rsidRPr="00D72748" w:rsidRDefault="00F7708B" w:rsidP="00F7708B">
      <w:pPr>
        <w:pStyle w:val="NoSpacing"/>
        <w:jc w:val="both"/>
        <w:rPr>
          <w:rFonts w:asciiTheme="majorBidi" w:hAnsiTheme="majorBidi" w:cstheme="majorBidi"/>
          <w:sz w:val="24"/>
          <w:szCs w:val="24"/>
        </w:rPr>
      </w:pPr>
      <w:r>
        <w:rPr>
          <w:rFonts w:asciiTheme="majorBidi" w:hAnsiTheme="majorBidi" w:cstheme="majorBidi"/>
          <w:sz w:val="24"/>
          <w:szCs w:val="24"/>
        </w:rPr>
        <w:t>You are required to submit the 500-word comments and 250-word replies on the Moodle forum for this purpose (entitled “Comments and Replies Forum).</w:t>
      </w:r>
    </w:p>
    <w:p w:rsidR="00496C15" w:rsidRPr="00D72748" w:rsidRDefault="00496C15" w:rsidP="00D72748">
      <w:pPr>
        <w:pStyle w:val="NoSpacing"/>
        <w:jc w:val="both"/>
        <w:rPr>
          <w:rFonts w:asciiTheme="majorBidi" w:hAnsiTheme="majorBidi" w:cstheme="majorBidi"/>
          <w:b/>
          <w:bCs/>
          <w:sz w:val="24"/>
          <w:szCs w:val="24"/>
        </w:rPr>
      </w:pPr>
    </w:p>
    <w:p w:rsidR="00D72748" w:rsidRDefault="00B81E51" w:rsidP="00D72748">
      <w:pPr>
        <w:pStyle w:val="NoSpacing"/>
        <w:jc w:val="both"/>
        <w:rPr>
          <w:rFonts w:asciiTheme="majorBidi" w:hAnsiTheme="majorBidi" w:cstheme="majorBidi"/>
          <w:b/>
          <w:sz w:val="24"/>
          <w:szCs w:val="24"/>
        </w:rPr>
      </w:pPr>
      <w:r w:rsidRPr="00D72748">
        <w:rPr>
          <w:rFonts w:asciiTheme="majorBidi" w:hAnsiTheme="majorBidi" w:cstheme="majorBidi"/>
          <w:b/>
          <w:sz w:val="24"/>
          <w:szCs w:val="24"/>
        </w:rPr>
        <w:t>ASSESSMENT</w:t>
      </w:r>
    </w:p>
    <w:p w:rsidR="00286185" w:rsidRDefault="00286185" w:rsidP="00D72748">
      <w:pPr>
        <w:pStyle w:val="NoSpacing"/>
        <w:jc w:val="both"/>
        <w:rPr>
          <w:rFonts w:asciiTheme="majorBidi" w:hAnsiTheme="majorBidi" w:cstheme="majorBidi"/>
          <w:b/>
          <w:sz w:val="24"/>
          <w:szCs w:val="24"/>
        </w:rPr>
      </w:pPr>
    </w:p>
    <w:p w:rsidR="00496C15" w:rsidRPr="00D72748" w:rsidRDefault="00496C15"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Course work</w:t>
      </w:r>
      <w:r w:rsidRPr="00D72748">
        <w:rPr>
          <w:rFonts w:asciiTheme="majorBidi" w:hAnsiTheme="majorBidi" w:cstheme="majorBidi"/>
          <w:b/>
          <w:bCs/>
          <w:sz w:val="24"/>
          <w:szCs w:val="24"/>
        </w:rPr>
        <w:tab/>
        <w:t>(100%)</w:t>
      </w:r>
    </w:p>
    <w:p w:rsidR="00496C15" w:rsidRPr="00D72748" w:rsidRDefault="00496C15" w:rsidP="00D72748">
      <w:pPr>
        <w:spacing w:after="0" w:line="240" w:lineRule="auto"/>
        <w:rPr>
          <w:rFonts w:asciiTheme="majorBidi" w:hAnsiTheme="majorBidi" w:cstheme="majorBidi"/>
          <w:sz w:val="24"/>
          <w:szCs w:val="24"/>
        </w:rPr>
      </w:pPr>
      <w:r w:rsidRPr="00D72748">
        <w:rPr>
          <w:rFonts w:asciiTheme="majorBidi" w:hAnsiTheme="majorBidi" w:cstheme="majorBidi"/>
          <w:sz w:val="24"/>
          <w:szCs w:val="24"/>
        </w:rPr>
        <w:t>One assessed assignment (</w:t>
      </w:r>
      <w:r w:rsidR="00DB32E3">
        <w:rPr>
          <w:rFonts w:asciiTheme="majorBidi" w:hAnsiTheme="majorBidi" w:cstheme="majorBidi"/>
          <w:sz w:val="24"/>
          <w:szCs w:val="24"/>
        </w:rPr>
        <w:t>5000</w:t>
      </w:r>
      <w:r w:rsidRPr="00D72748">
        <w:rPr>
          <w:rFonts w:asciiTheme="majorBidi" w:hAnsiTheme="majorBidi" w:cstheme="majorBidi"/>
          <w:sz w:val="24"/>
          <w:szCs w:val="24"/>
        </w:rPr>
        <w:t xml:space="preserve"> words).  </w:t>
      </w:r>
    </w:p>
    <w:p w:rsidR="00496C15" w:rsidRPr="00D72748" w:rsidRDefault="00496C15" w:rsidP="00D72748">
      <w:pPr>
        <w:spacing w:after="0" w:line="240" w:lineRule="auto"/>
        <w:rPr>
          <w:rFonts w:asciiTheme="majorBidi" w:hAnsiTheme="majorBidi" w:cstheme="majorBidi"/>
          <w:sz w:val="24"/>
          <w:szCs w:val="24"/>
        </w:rPr>
      </w:pPr>
      <w:r w:rsidRPr="00D72748">
        <w:rPr>
          <w:rFonts w:asciiTheme="majorBidi" w:hAnsiTheme="majorBidi" w:cstheme="majorBidi"/>
          <w:sz w:val="24"/>
          <w:szCs w:val="24"/>
        </w:rPr>
        <w:t>The topic of the essay is chosen by the student in consultation with the module tutor but must be related to the content of the module.</w:t>
      </w:r>
    </w:p>
    <w:p w:rsidR="00496C15" w:rsidRPr="00D72748" w:rsidRDefault="00496C15" w:rsidP="00D72748">
      <w:pPr>
        <w:spacing w:after="0" w:line="240" w:lineRule="auto"/>
        <w:rPr>
          <w:rFonts w:asciiTheme="majorBidi" w:hAnsiTheme="majorBidi" w:cstheme="majorBidi"/>
          <w:sz w:val="24"/>
          <w:szCs w:val="24"/>
        </w:rPr>
      </w:pPr>
      <w:r w:rsidRPr="00D72748">
        <w:rPr>
          <w:rFonts w:asciiTheme="majorBidi" w:hAnsiTheme="majorBidi" w:cstheme="majorBidi"/>
          <w:sz w:val="24"/>
          <w:szCs w:val="24"/>
        </w:rPr>
        <w:t>For example:</w:t>
      </w:r>
    </w:p>
    <w:p w:rsidR="00496C15" w:rsidRPr="00D72748" w:rsidRDefault="00DB32E3" w:rsidP="00D72748">
      <w:pPr>
        <w:spacing w:after="0" w:line="240" w:lineRule="auto"/>
        <w:rPr>
          <w:rFonts w:asciiTheme="majorBidi" w:hAnsiTheme="majorBidi" w:cstheme="majorBidi"/>
          <w:sz w:val="24"/>
          <w:szCs w:val="24"/>
        </w:rPr>
      </w:pPr>
      <w:r>
        <w:rPr>
          <w:rFonts w:asciiTheme="majorBidi" w:hAnsiTheme="majorBidi" w:cstheme="majorBidi"/>
          <w:sz w:val="24"/>
          <w:szCs w:val="24"/>
        </w:rPr>
        <w:t xml:space="preserve">Analyse the influence of the feminist movement on the portrayal of women in </w:t>
      </w:r>
      <w:r w:rsidRPr="00DB32E3">
        <w:rPr>
          <w:rFonts w:asciiTheme="majorBidi" w:hAnsiTheme="majorBidi" w:cstheme="majorBidi"/>
          <w:i/>
          <w:sz w:val="24"/>
          <w:szCs w:val="24"/>
        </w:rPr>
        <w:t>Alexander</w:t>
      </w:r>
      <w:r>
        <w:rPr>
          <w:rFonts w:asciiTheme="majorBidi" w:hAnsiTheme="majorBidi" w:cstheme="majorBidi"/>
          <w:sz w:val="24"/>
          <w:szCs w:val="24"/>
        </w:rPr>
        <w:t xml:space="preserve"> (2004) and </w:t>
      </w:r>
      <w:r w:rsidRPr="00DB32E3">
        <w:rPr>
          <w:rFonts w:asciiTheme="majorBidi" w:hAnsiTheme="majorBidi" w:cstheme="majorBidi"/>
          <w:i/>
          <w:sz w:val="24"/>
          <w:szCs w:val="24"/>
        </w:rPr>
        <w:t>Troy</w:t>
      </w:r>
      <w:r>
        <w:rPr>
          <w:rFonts w:asciiTheme="majorBidi" w:hAnsiTheme="majorBidi" w:cstheme="majorBidi"/>
          <w:sz w:val="24"/>
          <w:szCs w:val="24"/>
        </w:rPr>
        <w:t xml:space="preserve"> (2004).</w:t>
      </w:r>
    </w:p>
    <w:p w:rsidR="00677625" w:rsidRPr="00D72748" w:rsidRDefault="00677625" w:rsidP="00D72748">
      <w:pPr>
        <w:pStyle w:val="NoSpacing"/>
        <w:jc w:val="both"/>
        <w:rPr>
          <w:rFonts w:asciiTheme="majorBidi" w:hAnsiTheme="majorBidi" w:cstheme="majorBidi"/>
          <w:b/>
          <w:sz w:val="24"/>
          <w:szCs w:val="24"/>
          <w:u w:val="single"/>
        </w:rPr>
      </w:pPr>
    </w:p>
    <w:p w:rsidR="009C41B4" w:rsidRPr="00D72748" w:rsidRDefault="009C41B4" w:rsidP="00D72748">
      <w:pPr>
        <w:pStyle w:val="NoSpacing"/>
        <w:jc w:val="both"/>
        <w:rPr>
          <w:rFonts w:asciiTheme="majorBidi" w:hAnsiTheme="majorBidi" w:cstheme="majorBidi"/>
          <w:b/>
          <w:bCs/>
          <w:sz w:val="24"/>
          <w:szCs w:val="24"/>
          <w:u w:val="single"/>
        </w:rPr>
      </w:pPr>
      <w:r w:rsidRPr="00D72748">
        <w:rPr>
          <w:rFonts w:asciiTheme="majorBidi" w:hAnsiTheme="majorBidi" w:cstheme="majorBidi"/>
          <w:b/>
          <w:bCs/>
          <w:sz w:val="24"/>
          <w:szCs w:val="24"/>
          <w:u w:val="single"/>
        </w:rPr>
        <w:t>Course work</w:t>
      </w:r>
    </w:p>
    <w:p w:rsidR="00677625" w:rsidRPr="00B959EA" w:rsidRDefault="00677625" w:rsidP="00D72748">
      <w:pPr>
        <w:pStyle w:val="NoSpacing"/>
        <w:jc w:val="both"/>
        <w:rPr>
          <w:rFonts w:asciiTheme="majorBidi" w:hAnsiTheme="majorBidi" w:cstheme="majorBidi"/>
          <w:sz w:val="24"/>
          <w:szCs w:val="24"/>
        </w:rPr>
      </w:pPr>
      <w:r w:rsidRPr="00B959EA">
        <w:rPr>
          <w:rFonts w:asciiTheme="majorBidi" w:hAnsiTheme="majorBidi" w:cstheme="majorBidi"/>
          <w:sz w:val="24"/>
          <w:szCs w:val="24"/>
        </w:rPr>
        <w:t xml:space="preserve">Coursework 1: </w:t>
      </w:r>
      <w:r w:rsidR="00496C15" w:rsidRPr="00B959EA">
        <w:rPr>
          <w:rFonts w:asciiTheme="majorBidi" w:hAnsiTheme="majorBidi" w:cstheme="majorBidi"/>
          <w:sz w:val="24"/>
          <w:szCs w:val="24"/>
        </w:rPr>
        <w:t>Essay (</w:t>
      </w:r>
      <w:r w:rsidR="00B959EA" w:rsidRPr="00B959EA">
        <w:rPr>
          <w:rFonts w:asciiTheme="majorBidi" w:hAnsiTheme="majorBidi" w:cstheme="majorBidi"/>
          <w:sz w:val="24"/>
          <w:szCs w:val="24"/>
        </w:rPr>
        <w:t>5000</w:t>
      </w:r>
      <w:r w:rsidR="00496C15" w:rsidRPr="00B959EA">
        <w:rPr>
          <w:rFonts w:asciiTheme="majorBidi" w:hAnsiTheme="majorBidi" w:cstheme="majorBidi"/>
          <w:sz w:val="24"/>
          <w:szCs w:val="24"/>
        </w:rPr>
        <w:t xml:space="preserve"> words)</w:t>
      </w:r>
    </w:p>
    <w:p w:rsidR="00D54924" w:rsidRPr="00B959EA" w:rsidRDefault="00677625" w:rsidP="00D72748">
      <w:pPr>
        <w:spacing w:after="0" w:line="240" w:lineRule="auto"/>
        <w:jc w:val="both"/>
        <w:rPr>
          <w:rFonts w:asciiTheme="majorBidi" w:hAnsiTheme="majorBidi" w:cstheme="majorBidi"/>
          <w:bCs/>
          <w:sz w:val="24"/>
          <w:szCs w:val="24"/>
        </w:rPr>
      </w:pPr>
      <w:r w:rsidRPr="00B959EA">
        <w:rPr>
          <w:rFonts w:asciiTheme="majorBidi" w:hAnsiTheme="majorBidi" w:cstheme="majorBidi"/>
          <w:sz w:val="24"/>
          <w:szCs w:val="24"/>
        </w:rPr>
        <w:t xml:space="preserve">To be submitted by </w:t>
      </w:r>
      <w:r w:rsidR="00F528C4" w:rsidRPr="00B959EA">
        <w:rPr>
          <w:b/>
          <w:sz w:val="28"/>
        </w:rPr>
        <w:t>28</w:t>
      </w:r>
      <w:r w:rsidR="00F528C4" w:rsidRPr="00B959EA">
        <w:rPr>
          <w:b/>
          <w:sz w:val="18"/>
          <w:szCs w:val="14"/>
        </w:rPr>
        <w:t xml:space="preserve">th </w:t>
      </w:r>
      <w:r w:rsidR="00F528C4" w:rsidRPr="00B959EA">
        <w:rPr>
          <w:b/>
          <w:sz w:val="28"/>
        </w:rPr>
        <w:t>May 2012</w:t>
      </w:r>
      <w:r w:rsidRPr="00B959EA">
        <w:rPr>
          <w:rFonts w:asciiTheme="majorBidi" w:hAnsiTheme="majorBidi" w:cstheme="majorBidi"/>
          <w:sz w:val="24"/>
          <w:szCs w:val="24"/>
        </w:rPr>
        <w:t xml:space="preserve">; returned by </w:t>
      </w:r>
      <w:r w:rsidR="00F528C4" w:rsidRPr="00B959EA">
        <w:rPr>
          <w:rFonts w:asciiTheme="majorBidi" w:hAnsiTheme="majorBidi" w:cstheme="majorBidi"/>
          <w:bCs/>
          <w:sz w:val="24"/>
          <w:szCs w:val="24"/>
        </w:rPr>
        <w:t>05/07/12</w:t>
      </w:r>
      <w:r w:rsidR="00496C15" w:rsidRPr="00B959EA">
        <w:rPr>
          <w:rFonts w:asciiTheme="majorBidi" w:hAnsiTheme="majorBidi" w:cstheme="majorBidi"/>
          <w:bCs/>
          <w:sz w:val="24"/>
          <w:szCs w:val="24"/>
        </w:rPr>
        <w:t>.</w:t>
      </w:r>
    </w:p>
    <w:p w:rsidR="00496C15" w:rsidRPr="00D72748" w:rsidRDefault="00496C15" w:rsidP="00D72748">
      <w:pPr>
        <w:spacing w:after="0" w:line="240" w:lineRule="auto"/>
        <w:jc w:val="both"/>
        <w:rPr>
          <w:rFonts w:asciiTheme="majorBidi" w:hAnsiTheme="majorBidi" w:cstheme="majorBidi"/>
          <w:color w:val="FF0000"/>
          <w:sz w:val="24"/>
          <w:szCs w:val="24"/>
        </w:rPr>
      </w:pPr>
    </w:p>
    <w:p w:rsidR="0037261C" w:rsidRPr="00D72748" w:rsidRDefault="0037261C" w:rsidP="00D72748">
      <w:pPr>
        <w:pStyle w:val="NoSpacing"/>
        <w:jc w:val="both"/>
        <w:rPr>
          <w:rFonts w:asciiTheme="majorBidi" w:hAnsiTheme="majorBidi" w:cstheme="majorBidi"/>
          <w:b/>
          <w:bCs/>
          <w:sz w:val="24"/>
          <w:szCs w:val="24"/>
          <w:u w:val="single"/>
        </w:rPr>
      </w:pPr>
      <w:r w:rsidRPr="00D72748">
        <w:rPr>
          <w:rFonts w:asciiTheme="majorBidi" w:hAnsiTheme="majorBidi" w:cstheme="majorBidi"/>
          <w:b/>
          <w:bCs/>
          <w:sz w:val="24"/>
          <w:szCs w:val="24"/>
          <w:u w:val="single"/>
        </w:rPr>
        <w:t>General assessment information: coursework</w:t>
      </w:r>
    </w:p>
    <w:p w:rsidR="001C3A1F" w:rsidRPr="00D72748" w:rsidRDefault="00AB3ABA"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Coursework submission for this module will be through</w:t>
      </w:r>
      <w:r w:rsidR="00496C15" w:rsidRPr="00D72748">
        <w:rPr>
          <w:rFonts w:asciiTheme="majorBidi" w:hAnsiTheme="majorBidi" w:cstheme="majorBidi"/>
          <w:sz w:val="24"/>
          <w:szCs w:val="24"/>
        </w:rPr>
        <w:t xml:space="preserve"> email to the Faculty of Humanities Office</w:t>
      </w:r>
      <w:r w:rsidRPr="00D72748">
        <w:rPr>
          <w:rFonts w:asciiTheme="majorBidi" w:hAnsiTheme="majorBidi" w:cstheme="majorBidi"/>
          <w:sz w:val="24"/>
          <w:szCs w:val="24"/>
        </w:rPr>
        <w:t xml:space="preserve">. Please follow the instructions on the </w:t>
      </w:r>
      <w:r w:rsidR="00496C15" w:rsidRPr="00D72748">
        <w:rPr>
          <w:rFonts w:asciiTheme="majorBidi" w:hAnsiTheme="majorBidi" w:cstheme="majorBidi"/>
          <w:sz w:val="24"/>
          <w:szCs w:val="24"/>
        </w:rPr>
        <w:t xml:space="preserve">Faculty of Humanities </w:t>
      </w:r>
      <w:r w:rsidRPr="00D72748">
        <w:rPr>
          <w:rFonts w:asciiTheme="majorBidi" w:hAnsiTheme="majorBidi" w:cstheme="majorBidi"/>
          <w:sz w:val="24"/>
          <w:szCs w:val="24"/>
        </w:rPr>
        <w:t>Moodle page for how to submit your work</w:t>
      </w:r>
      <w:r w:rsidR="00496C15" w:rsidRPr="00D72748">
        <w:rPr>
          <w:rFonts w:asciiTheme="majorBidi" w:hAnsiTheme="majorBidi" w:cstheme="majorBidi"/>
          <w:sz w:val="24"/>
          <w:szCs w:val="24"/>
        </w:rPr>
        <w:t xml:space="preserve"> (available shortly)</w:t>
      </w:r>
      <w:r w:rsidRPr="00D72748">
        <w:rPr>
          <w:rFonts w:asciiTheme="majorBidi" w:hAnsiTheme="majorBidi" w:cstheme="majorBidi"/>
          <w:sz w:val="24"/>
          <w:szCs w:val="24"/>
        </w:rPr>
        <w:t>. The deadline for submission will be at 3 pm on the day given above. You will also need to retain a second</w:t>
      </w:r>
      <w:r w:rsidR="00C65B14" w:rsidRPr="00D72748">
        <w:rPr>
          <w:rFonts w:asciiTheme="majorBidi" w:hAnsiTheme="majorBidi" w:cstheme="majorBidi"/>
          <w:sz w:val="24"/>
          <w:szCs w:val="24"/>
        </w:rPr>
        <w:t xml:space="preserve"> electronic copy of your work to be submitted, if deemed appropriate, to the module convenor.</w:t>
      </w:r>
    </w:p>
    <w:p w:rsidR="00C65B14" w:rsidRPr="00D72748" w:rsidRDefault="00C65B14" w:rsidP="00D72748">
      <w:pPr>
        <w:pStyle w:val="NoSpacing"/>
        <w:jc w:val="both"/>
        <w:rPr>
          <w:rFonts w:asciiTheme="majorBidi" w:hAnsiTheme="majorBidi" w:cstheme="majorBidi"/>
          <w:b/>
          <w:bCs/>
          <w:sz w:val="24"/>
          <w:szCs w:val="24"/>
        </w:rPr>
      </w:pPr>
    </w:p>
    <w:p w:rsidR="009C41B4" w:rsidRPr="00D72748" w:rsidRDefault="009C41B4"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Word count</w:t>
      </w:r>
    </w:p>
    <w:p w:rsidR="004501F4" w:rsidRPr="00D72748" w:rsidRDefault="00341F55" w:rsidP="00D72748">
      <w:pPr>
        <w:pStyle w:val="NoSpacing"/>
        <w:jc w:val="both"/>
        <w:rPr>
          <w:rFonts w:asciiTheme="majorBidi" w:hAnsiTheme="majorBidi" w:cstheme="majorBidi"/>
          <w:color w:val="00B050"/>
          <w:sz w:val="24"/>
          <w:szCs w:val="24"/>
        </w:rPr>
      </w:pPr>
      <w:r w:rsidRPr="00D72748">
        <w:rPr>
          <w:rFonts w:asciiTheme="majorBidi" w:hAnsiTheme="majorBidi" w:cstheme="majorBidi"/>
          <w:sz w:val="24"/>
          <w:szCs w:val="24"/>
        </w:rPr>
        <w:lastRenderedPageBreak/>
        <w:t>Please be aware that if you go significantly over or under the word limit (i.e. more than 10%), you may be penalised</w:t>
      </w:r>
      <w:r w:rsidR="00C40DF9" w:rsidRPr="00D72748">
        <w:rPr>
          <w:rFonts w:asciiTheme="majorBidi" w:hAnsiTheme="majorBidi" w:cstheme="majorBidi"/>
          <w:color w:val="00B050"/>
          <w:sz w:val="24"/>
          <w:szCs w:val="24"/>
        </w:rPr>
        <w:t>.</w:t>
      </w:r>
    </w:p>
    <w:p w:rsidR="008E1526" w:rsidRPr="00D72748" w:rsidRDefault="008E1526" w:rsidP="00D72748">
      <w:pPr>
        <w:pStyle w:val="NoSpacing"/>
        <w:jc w:val="both"/>
        <w:rPr>
          <w:rFonts w:asciiTheme="majorBidi" w:hAnsiTheme="majorBidi" w:cstheme="majorBidi"/>
          <w:sz w:val="24"/>
          <w:szCs w:val="24"/>
        </w:rPr>
      </w:pPr>
    </w:p>
    <w:p w:rsidR="00D85E35" w:rsidRPr="00D72748" w:rsidRDefault="000031FA"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REMEMBER that the word count includes everything apart from the bibliography, titles or captions.</w:t>
      </w:r>
      <w:r w:rsidR="009A4FB2" w:rsidRPr="00D72748">
        <w:rPr>
          <w:rFonts w:asciiTheme="majorBidi" w:hAnsiTheme="majorBidi" w:cstheme="majorBidi"/>
          <w:sz w:val="24"/>
          <w:szCs w:val="24"/>
        </w:rPr>
        <w:t xml:space="preserve"> You must provide the </w:t>
      </w:r>
      <w:r w:rsidR="00083FCB" w:rsidRPr="00D72748">
        <w:rPr>
          <w:rFonts w:asciiTheme="majorBidi" w:hAnsiTheme="majorBidi" w:cstheme="majorBidi"/>
          <w:sz w:val="24"/>
          <w:szCs w:val="24"/>
        </w:rPr>
        <w:t xml:space="preserve">word count clearly </w:t>
      </w:r>
      <w:r w:rsidR="0037261C" w:rsidRPr="00D72748">
        <w:rPr>
          <w:rFonts w:asciiTheme="majorBidi" w:hAnsiTheme="majorBidi" w:cstheme="majorBidi"/>
          <w:sz w:val="24"/>
          <w:szCs w:val="24"/>
        </w:rPr>
        <w:t>on the cover sheet</w:t>
      </w:r>
      <w:r w:rsidR="009A4FB2" w:rsidRPr="00D72748">
        <w:rPr>
          <w:rFonts w:asciiTheme="majorBidi" w:hAnsiTheme="majorBidi" w:cstheme="majorBidi"/>
          <w:sz w:val="24"/>
          <w:szCs w:val="24"/>
        </w:rPr>
        <w:t>.</w:t>
      </w:r>
    </w:p>
    <w:p w:rsidR="000031FA" w:rsidRPr="00D72748" w:rsidRDefault="000031FA" w:rsidP="00D72748">
      <w:pPr>
        <w:pStyle w:val="NoSpacing"/>
        <w:jc w:val="both"/>
        <w:rPr>
          <w:rFonts w:asciiTheme="majorBidi" w:hAnsiTheme="majorBidi" w:cstheme="majorBidi"/>
          <w:sz w:val="24"/>
          <w:szCs w:val="24"/>
        </w:rPr>
      </w:pPr>
    </w:p>
    <w:p w:rsidR="00C93ACE" w:rsidRPr="00D72748" w:rsidRDefault="00C93ACE"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Welsh First language</w:t>
      </w:r>
    </w:p>
    <w:p w:rsidR="009A4FB2" w:rsidRPr="00D72748" w:rsidRDefault="00C93ACE"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If your first language is Welsh and you would like to submit any assessed coursework in Welsh, please see </w:t>
      </w:r>
      <w:r w:rsidR="00A447A7" w:rsidRPr="00D72748">
        <w:rPr>
          <w:rFonts w:asciiTheme="majorBidi" w:hAnsiTheme="majorBidi" w:cstheme="majorBidi"/>
          <w:sz w:val="24"/>
          <w:szCs w:val="24"/>
        </w:rPr>
        <w:t>the School Office</w:t>
      </w:r>
      <w:r w:rsidR="00A447A7" w:rsidRPr="00D72748">
        <w:rPr>
          <w:rFonts w:asciiTheme="majorBidi" w:hAnsiTheme="majorBidi" w:cstheme="majorBidi"/>
          <w:color w:val="00B050"/>
          <w:sz w:val="24"/>
          <w:szCs w:val="24"/>
        </w:rPr>
        <w:t xml:space="preserve"> </w:t>
      </w:r>
      <w:r w:rsidRPr="00D72748">
        <w:rPr>
          <w:rFonts w:asciiTheme="majorBidi" w:hAnsiTheme="majorBidi" w:cstheme="majorBidi"/>
          <w:sz w:val="24"/>
          <w:szCs w:val="24"/>
        </w:rPr>
        <w:t>as soon as possible to make arrangements for this.</w:t>
      </w:r>
    </w:p>
    <w:p w:rsidR="004E00F4" w:rsidRPr="00D72748" w:rsidRDefault="004E00F4" w:rsidP="00D72748">
      <w:pPr>
        <w:pStyle w:val="NoSpacing"/>
        <w:jc w:val="both"/>
        <w:rPr>
          <w:rFonts w:asciiTheme="majorBidi" w:hAnsiTheme="majorBidi" w:cstheme="majorBidi"/>
          <w:sz w:val="24"/>
          <w:szCs w:val="24"/>
        </w:rPr>
      </w:pPr>
    </w:p>
    <w:p w:rsidR="00A447A7" w:rsidRPr="00D72748" w:rsidRDefault="00A447A7" w:rsidP="00D72748">
      <w:pPr>
        <w:pStyle w:val="NoSpacing"/>
        <w:jc w:val="both"/>
        <w:rPr>
          <w:rFonts w:asciiTheme="majorBidi" w:hAnsiTheme="majorBidi" w:cstheme="majorBidi"/>
          <w:b/>
          <w:sz w:val="24"/>
          <w:szCs w:val="24"/>
        </w:rPr>
      </w:pPr>
      <w:r w:rsidRPr="00D72748">
        <w:rPr>
          <w:rFonts w:asciiTheme="majorBidi" w:hAnsiTheme="majorBidi" w:cstheme="majorBidi"/>
          <w:b/>
          <w:sz w:val="24"/>
          <w:szCs w:val="24"/>
        </w:rPr>
        <w:t>Special needs / requirements</w:t>
      </w:r>
    </w:p>
    <w:p w:rsidR="00A447A7" w:rsidRPr="00D72748" w:rsidRDefault="00A447A7"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If you have any special needs (e.g. dyslexia, visual impairment) that need to be taken into account for the teaching of this module, please make sure that our Welfare Officer, Dr </w:t>
      </w:r>
      <w:r w:rsidR="002864D2" w:rsidRPr="00D72748">
        <w:rPr>
          <w:rFonts w:asciiTheme="majorBidi" w:hAnsiTheme="majorBidi" w:cstheme="majorBidi"/>
          <w:sz w:val="24"/>
          <w:szCs w:val="24"/>
        </w:rPr>
        <w:t>Kyle Erickson</w:t>
      </w:r>
      <w:r w:rsidR="001C5537" w:rsidRPr="00D72748">
        <w:rPr>
          <w:rFonts w:asciiTheme="majorBidi" w:hAnsiTheme="majorBidi" w:cstheme="majorBidi"/>
          <w:sz w:val="24"/>
          <w:szCs w:val="24"/>
        </w:rPr>
        <w:t xml:space="preserve"> (</w:t>
      </w:r>
      <w:hyperlink r:id="rId8" w:history="1">
        <w:r w:rsidR="002864D2" w:rsidRPr="00D72748">
          <w:rPr>
            <w:rStyle w:val="Hyperlink"/>
            <w:rFonts w:asciiTheme="majorBidi" w:hAnsiTheme="majorBidi" w:cstheme="majorBidi"/>
            <w:sz w:val="24"/>
            <w:szCs w:val="24"/>
          </w:rPr>
          <w:t>k.erickson@tsd.ac.uk</w:t>
        </w:r>
      </w:hyperlink>
      <w:r w:rsidR="001C5537" w:rsidRPr="00D72748">
        <w:rPr>
          <w:rFonts w:asciiTheme="majorBidi" w:hAnsiTheme="majorBidi" w:cstheme="majorBidi"/>
          <w:sz w:val="24"/>
          <w:szCs w:val="24"/>
        </w:rPr>
        <w:t>)</w:t>
      </w:r>
      <w:r w:rsidRPr="00D72748">
        <w:rPr>
          <w:rFonts w:asciiTheme="majorBidi" w:hAnsiTheme="majorBidi" w:cstheme="majorBidi"/>
          <w:sz w:val="24"/>
          <w:szCs w:val="24"/>
        </w:rPr>
        <w:t>, is made aware of this so that we can make sure that we fully support you in your studies.</w:t>
      </w:r>
    </w:p>
    <w:p w:rsidR="0037261C" w:rsidRPr="00D72748" w:rsidRDefault="0037261C" w:rsidP="00D72748">
      <w:pPr>
        <w:pStyle w:val="NoSpacing"/>
        <w:jc w:val="both"/>
        <w:rPr>
          <w:rFonts w:asciiTheme="majorBidi" w:hAnsiTheme="majorBidi" w:cstheme="majorBidi"/>
          <w:sz w:val="24"/>
          <w:szCs w:val="24"/>
        </w:rPr>
      </w:pPr>
    </w:p>
    <w:p w:rsidR="00EB4933" w:rsidRPr="00D72748" w:rsidRDefault="00EB4933"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Returning of work</w:t>
      </w:r>
    </w:p>
    <w:p w:rsidR="00C93ACE" w:rsidRPr="00D72748" w:rsidRDefault="00AB3ABA"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Your coursework will be returned electronically. </w:t>
      </w:r>
      <w:r w:rsidR="00EB4933" w:rsidRPr="00D72748">
        <w:rPr>
          <w:rFonts w:asciiTheme="majorBidi" w:hAnsiTheme="majorBidi" w:cstheme="majorBidi"/>
          <w:sz w:val="24"/>
          <w:szCs w:val="24"/>
        </w:rPr>
        <w:t xml:space="preserve">Detailed feedback is given on the essay cover sheet but if you would like to discuss your work in more detail, do come and see me during one of my office hours (see times given above). </w:t>
      </w:r>
    </w:p>
    <w:p w:rsidR="001C3A1F" w:rsidRPr="00D72748" w:rsidRDefault="001C3A1F" w:rsidP="00D72748">
      <w:pPr>
        <w:pStyle w:val="NoSpacing"/>
        <w:jc w:val="both"/>
        <w:rPr>
          <w:rFonts w:asciiTheme="majorBidi" w:hAnsiTheme="majorBidi" w:cstheme="majorBidi"/>
          <w:sz w:val="24"/>
          <w:szCs w:val="24"/>
        </w:rPr>
      </w:pPr>
    </w:p>
    <w:p w:rsidR="001B7908" w:rsidRPr="00D72748" w:rsidRDefault="001B7908" w:rsidP="00D72748">
      <w:pPr>
        <w:pStyle w:val="NoSpacing"/>
        <w:jc w:val="both"/>
        <w:rPr>
          <w:rFonts w:asciiTheme="majorBidi" w:hAnsiTheme="majorBidi" w:cstheme="majorBidi"/>
          <w:sz w:val="24"/>
          <w:szCs w:val="24"/>
        </w:rPr>
      </w:pPr>
    </w:p>
    <w:p w:rsidR="0037261C" w:rsidRPr="00D72748" w:rsidRDefault="0037261C"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Extensions</w:t>
      </w:r>
    </w:p>
    <w:p w:rsidR="002A42C5" w:rsidRPr="00D72748" w:rsidRDefault="002A42C5" w:rsidP="00D72748">
      <w:pPr>
        <w:spacing w:after="0" w:line="240" w:lineRule="auto"/>
        <w:jc w:val="both"/>
        <w:rPr>
          <w:rFonts w:asciiTheme="majorBidi" w:hAnsiTheme="majorBidi" w:cstheme="majorBidi"/>
          <w:color w:val="000000" w:themeColor="text1"/>
          <w:sz w:val="24"/>
          <w:szCs w:val="24"/>
        </w:rPr>
      </w:pPr>
      <w:r w:rsidRPr="00D72748">
        <w:rPr>
          <w:rFonts w:asciiTheme="majorBidi" w:hAnsiTheme="majorBidi" w:cstheme="majorBidi"/>
          <w:color w:val="000000" w:themeColor="text1"/>
          <w:sz w:val="24"/>
          <w:szCs w:val="24"/>
        </w:rPr>
        <w:t>Extensions for the submission of coursework will only be granted in exceptional circumstances; for more information please consult the Student Guide (</w:t>
      </w:r>
      <w:r w:rsidR="002864D2" w:rsidRPr="00D72748">
        <w:rPr>
          <w:rFonts w:asciiTheme="majorBidi" w:hAnsiTheme="majorBidi" w:cstheme="majorBidi"/>
          <w:color w:val="000000" w:themeColor="text1"/>
          <w:sz w:val="24"/>
          <w:szCs w:val="24"/>
          <w:lang w:val="en-IE"/>
        </w:rPr>
        <w:t xml:space="preserve">or the </w:t>
      </w:r>
      <w:r w:rsidR="002864D2" w:rsidRPr="00D72748">
        <w:rPr>
          <w:rFonts w:asciiTheme="majorBidi" w:hAnsiTheme="majorBidi" w:cstheme="majorBidi"/>
          <w:i/>
          <w:color w:val="000000" w:themeColor="text1"/>
          <w:sz w:val="24"/>
          <w:szCs w:val="24"/>
          <w:lang w:val="en-IE"/>
        </w:rPr>
        <w:t>Academic Quality Handbook</w:t>
      </w:r>
      <w:r w:rsidR="002864D2" w:rsidRPr="00D72748">
        <w:rPr>
          <w:rFonts w:asciiTheme="majorBidi" w:hAnsiTheme="majorBidi" w:cstheme="majorBidi"/>
          <w:color w:val="000000" w:themeColor="text1"/>
          <w:sz w:val="24"/>
          <w:szCs w:val="24"/>
          <w:lang w:val="en-IE"/>
        </w:rPr>
        <w:t xml:space="preserve"> 7.2.16 pages 180-181</w:t>
      </w:r>
      <w:r w:rsidRPr="00D72748">
        <w:rPr>
          <w:rFonts w:asciiTheme="majorBidi" w:hAnsiTheme="majorBidi" w:cstheme="majorBidi"/>
          <w:color w:val="000000" w:themeColor="text1"/>
          <w:sz w:val="24"/>
          <w:szCs w:val="24"/>
        </w:rPr>
        <w:t>).</w:t>
      </w:r>
      <w:r w:rsidR="002864D2" w:rsidRPr="00D72748">
        <w:rPr>
          <w:rFonts w:asciiTheme="majorBidi" w:hAnsiTheme="majorBidi" w:cstheme="majorBidi"/>
          <w:color w:val="000000" w:themeColor="text1"/>
          <w:sz w:val="24"/>
          <w:szCs w:val="24"/>
        </w:rPr>
        <w:t xml:space="preserve"> </w:t>
      </w:r>
      <w:r w:rsidRPr="00D72748">
        <w:rPr>
          <w:rFonts w:asciiTheme="majorBidi" w:hAnsiTheme="majorBidi" w:cstheme="majorBidi"/>
          <w:color w:val="000000" w:themeColor="text1"/>
          <w:sz w:val="24"/>
          <w:szCs w:val="24"/>
        </w:rPr>
        <w:t xml:space="preserve">In order to request an extension, you will need to fill in an extension request form, available on the </w:t>
      </w:r>
      <w:r w:rsidR="002864D2" w:rsidRPr="00D72748">
        <w:rPr>
          <w:rFonts w:asciiTheme="majorBidi" w:hAnsiTheme="majorBidi" w:cstheme="majorBidi"/>
          <w:color w:val="000000" w:themeColor="text1"/>
          <w:sz w:val="24"/>
          <w:szCs w:val="24"/>
        </w:rPr>
        <w:t>Faculty</w:t>
      </w:r>
      <w:r w:rsidRPr="00D72748">
        <w:rPr>
          <w:rFonts w:asciiTheme="majorBidi" w:hAnsiTheme="majorBidi" w:cstheme="majorBidi"/>
          <w:color w:val="000000" w:themeColor="text1"/>
          <w:sz w:val="24"/>
          <w:szCs w:val="24"/>
        </w:rPr>
        <w:t xml:space="preserve"> Office </w:t>
      </w:r>
      <w:r w:rsidR="002864D2" w:rsidRPr="00D72748">
        <w:rPr>
          <w:rFonts w:asciiTheme="majorBidi" w:hAnsiTheme="majorBidi" w:cstheme="majorBidi"/>
          <w:color w:val="000000" w:themeColor="text1"/>
          <w:sz w:val="24"/>
          <w:szCs w:val="24"/>
        </w:rPr>
        <w:t>Moodle page</w:t>
      </w:r>
      <w:r w:rsidRPr="00D72748">
        <w:rPr>
          <w:rFonts w:asciiTheme="majorBidi" w:hAnsiTheme="majorBidi" w:cstheme="majorBidi"/>
          <w:color w:val="000000" w:themeColor="text1"/>
          <w:sz w:val="24"/>
          <w:szCs w:val="24"/>
        </w:rPr>
        <w:t>, and submit it in good time before the coursework submission deadline to</w:t>
      </w:r>
      <w:r w:rsidR="00AB3ABA" w:rsidRPr="00D72748">
        <w:rPr>
          <w:rFonts w:asciiTheme="majorBidi" w:hAnsiTheme="majorBidi" w:cstheme="majorBidi"/>
          <w:color w:val="000000" w:themeColor="text1"/>
          <w:sz w:val="24"/>
          <w:szCs w:val="24"/>
        </w:rPr>
        <w:t xml:space="preserve"> the co-ordinator of your programme of study.</w:t>
      </w:r>
    </w:p>
    <w:p w:rsidR="002A42C5" w:rsidRPr="00D72748" w:rsidRDefault="002A42C5" w:rsidP="00D72748">
      <w:pPr>
        <w:pStyle w:val="NoSpacing"/>
        <w:jc w:val="both"/>
        <w:rPr>
          <w:rFonts w:asciiTheme="majorBidi" w:hAnsiTheme="majorBidi" w:cstheme="majorBidi"/>
          <w:sz w:val="24"/>
          <w:szCs w:val="24"/>
        </w:rPr>
      </w:pPr>
    </w:p>
    <w:p w:rsidR="0037261C" w:rsidRPr="00D72748" w:rsidRDefault="0037261C"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Please note that if you are given an extension, there may be a </w:t>
      </w:r>
      <w:r w:rsidR="002A42C5" w:rsidRPr="00D72748">
        <w:rPr>
          <w:rFonts w:asciiTheme="majorBidi" w:hAnsiTheme="majorBidi" w:cstheme="majorBidi"/>
          <w:sz w:val="24"/>
          <w:szCs w:val="24"/>
        </w:rPr>
        <w:t xml:space="preserve">corresponding </w:t>
      </w:r>
      <w:r w:rsidRPr="00D72748">
        <w:rPr>
          <w:rFonts w:asciiTheme="majorBidi" w:hAnsiTheme="majorBidi" w:cstheme="majorBidi"/>
          <w:sz w:val="24"/>
          <w:szCs w:val="24"/>
        </w:rPr>
        <w:t>delay to the return of your work.</w:t>
      </w:r>
    </w:p>
    <w:p w:rsidR="0037261C" w:rsidRPr="00D72748" w:rsidRDefault="0037261C" w:rsidP="00D72748">
      <w:pPr>
        <w:pStyle w:val="NoSpacing"/>
        <w:jc w:val="both"/>
        <w:rPr>
          <w:rFonts w:asciiTheme="majorBidi" w:hAnsiTheme="majorBidi" w:cstheme="majorBidi"/>
          <w:sz w:val="24"/>
          <w:szCs w:val="24"/>
        </w:rPr>
      </w:pPr>
    </w:p>
    <w:p w:rsidR="00983657" w:rsidRPr="00D72748" w:rsidRDefault="00983657"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Some extra assignment</w:t>
      </w:r>
      <w:r w:rsidR="008A0C5A" w:rsidRPr="00D72748">
        <w:rPr>
          <w:rFonts w:asciiTheme="majorBidi" w:hAnsiTheme="majorBidi" w:cstheme="majorBidi"/>
          <w:b/>
          <w:bCs/>
          <w:sz w:val="24"/>
          <w:szCs w:val="24"/>
        </w:rPr>
        <w:t>/essay</w:t>
      </w:r>
      <w:r w:rsidRPr="00D72748">
        <w:rPr>
          <w:rFonts w:asciiTheme="majorBidi" w:hAnsiTheme="majorBidi" w:cstheme="majorBidi"/>
          <w:b/>
          <w:bCs/>
          <w:sz w:val="24"/>
          <w:szCs w:val="24"/>
        </w:rPr>
        <w:t xml:space="preserve"> guidelines</w:t>
      </w:r>
    </w:p>
    <w:p w:rsidR="002A42C5" w:rsidRPr="00D72748" w:rsidRDefault="008A0C5A"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Help for the writing of coursework</w:t>
      </w:r>
      <w:r w:rsidR="00983657" w:rsidRPr="00D72748">
        <w:rPr>
          <w:rFonts w:asciiTheme="majorBidi" w:hAnsiTheme="majorBidi" w:cstheme="majorBidi"/>
          <w:sz w:val="24"/>
          <w:szCs w:val="24"/>
        </w:rPr>
        <w:t xml:space="preserve"> is available </w:t>
      </w:r>
      <w:r w:rsidR="002A42C5" w:rsidRPr="00D72748">
        <w:rPr>
          <w:rFonts w:asciiTheme="majorBidi" w:hAnsiTheme="majorBidi" w:cstheme="majorBidi"/>
          <w:sz w:val="24"/>
          <w:szCs w:val="24"/>
        </w:rPr>
        <w:t>in the TSD and School of Classics Reference Guides</w:t>
      </w:r>
      <w:r w:rsidR="00AB3ABA" w:rsidRPr="00D72748">
        <w:rPr>
          <w:rFonts w:asciiTheme="majorBidi" w:hAnsiTheme="majorBidi" w:cstheme="majorBidi"/>
          <w:sz w:val="24"/>
          <w:szCs w:val="24"/>
        </w:rPr>
        <w:t>, as well as through the Student Support Moodle page</w:t>
      </w:r>
      <w:r w:rsidR="002A42C5" w:rsidRPr="00D72748">
        <w:rPr>
          <w:rFonts w:asciiTheme="majorBidi" w:hAnsiTheme="majorBidi" w:cstheme="majorBidi"/>
          <w:sz w:val="24"/>
          <w:szCs w:val="24"/>
        </w:rPr>
        <w:t>. Y</w:t>
      </w:r>
      <w:r w:rsidR="00983657" w:rsidRPr="00D72748">
        <w:rPr>
          <w:rFonts w:asciiTheme="majorBidi" w:hAnsiTheme="majorBidi" w:cstheme="majorBidi"/>
          <w:sz w:val="24"/>
          <w:szCs w:val="24"/>
        </w:rPr>
        <w:t>ou are</w:t>
      </w:r>
      <w:r w:rsidR="00951723" w:rsidRPr="00D72748">
        <w:rPr>
          <w:rFonts w:asciiTheme="majorBidi" w:hAnsiTheme="majorBidi" w:cstheme="majorBidi"/>
          <w:sz w:val="24"/>
          <w:szCs w:val="24"/>
        </w:rPr>
        <w:t xml:space="preserve"> </w:t>
      </w:r>
      <w:r w:rsidR="00983657" w:rsidRPr="00D72748">
        <w:rPr>
          <w:rFonts w:asciiTheme="majorBidi" w:hAnsiTheme="majorBidi" w:cstheme="majorBidi"/>
          <w:sz w:val="24"/>
          <w:szCs w:val="24"/>
        </w:rPr>
        <w:t xml:space="preserve">advised to read the relevant sections carefully. </w:t>
      </w:r>
    </w:p>
    <w:p w:rsidR="002A42C5" w:rsidRPr="00D72748" w:rsidRDefault="002A42C5" w:rsidP="00D72748">
      <w:pPr>
        <w:pStyle w:val="NoSpacing"/>
        <w:jc w:val="both"/>
        <w:rPr>
          <w:rFonts w:asciiTheme="majorBidi" w:hAnsiTheme="majorBidi" w:cstheme="majorBidi"/>
          <w:sz w:val="24"/>
          <w:szCs w:val="24"/>
        </w:rPr>
      </w:pPr>
    </w:p>
    <w:p w:rsidR="002112BF" w:rsidRPr="00D72748" w:rsidRDefault="00983657"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Marks will be deducted if your </w:t>
      </w:r>
      <w:r w:rsidR="002939EB" w:rsidRPr="00D72748">
        <w:rPr>
          <w:rFonts w:asciiTheme="majorBidi" w:hAnsiTheme="majorBidi" w:cstheme="majorBidi"/>
          <w:sz w:val="24"/>
          <w:szCs w:val="24"/>
        </w:rPr>
        <w:t>piece of coursework</w:t>
      </w:r>
      <w:r w:rsidRPr="00D72748">
        <w:rPr>
          <w:rFonts w:asciiTheme="majorBidi" w:hAnsiTheme="majorBidi" w:cstheme="majorBidi"/>
          <w:sz w:val="24"/>
          <w:szCs w:val="24"/>
        </w:rPr>
        <w:t xml:space="preserve"> is not</w:t>
      </w:r>
      <w:r w:rsidR="00951723" w:rsidRPr="00D72748">
        <w:rPr>
          <w:rFonts w:asciiTheme="majorBidi" w:hAnsiTheme="majorBidi" w:cstheme="majorBidi"/>
          <w:sz w:val="24"/>
          <w:szCs w:val="24"/>
        </w:rPr>
        <w:t xml:space="preserve"> </w:t>
      </w:r>
      <w:r w:rsidRPr="00D72748">
        <w:rPr>
          <w:rFonts w:asciiTheme="majorBidi" w:hAnsiTheme="majorBidi" w:cstheme="majorBidi"/>
          <w:sz w:val="24"/>
          <w:szCs w:val="24"/>
        </w:rPr>
        <w:t>presented properly (e.g. double-spacing, font 12 is needed).</w:t>
      </w:r>
      <w:r w:rsidR="009E64EB" w:rsidRPr="00D72748">
        <w:rPr>
          <w:rFonts w:asciiTheme="majorBidi" w:hAnsiTheme="majorBidi" w:cstheme="majorBidi"/>
          <w:sz w:val="24"/>
          <w:szCs w:val="24"/>
        </w:rPr>
        <w:t xml:space="preserve"> Note that all coursework needs to be word-processed; hand-written work will not be accepted.</w:t>
      </w:r>
      <w:r w:rsidR="001C3A1F" w:rsidRPr="00D72748">
        <w:rPr>
          <w:rFonts w:asciiTheme="majorBidi" w:hAnsiTheme="majorBidi" w:cstheme="majorBidi"/>
          <w:sz w:val="24"/>
          <w:szCs w:val="24"/>
        </w:rPr>
        <w:t xml:space="preserve"> </w:t>
      </w:r>
      <w:r w:rsidR="002112BF" w:rsidRPr="00D72748">
        <w:rPr>
          <w:rFonts w:asciiTheme="majorBidi" w:hAnsiTheme="majorBidi" w:cstheme="majorBidi"/>
          <w:sz w:val="24"/>
          <w:szCs w:val="24"/>
        </w:rPr>
        <w:t xml:space="preserve">Assessment criteria can be found in the </w:t>
      </w:r>
      <w:r w:rsidR="002A42C5" w:rsidRPr="00D72748">
        <w:rPr>
          <w:rFonts w:asciiTheme="majorBidi" w:hAnsiTheme="majorBidi" w:cstheme="majorBidi"/>
          <w:sz w:val="24"/>
          <w:szCs w:val="24"/>
        </w:rPr>
        <w:t xml:space="preserve">Programme of Study </w:t>
      </w:r>
      <w:r w:rsidR="002112BF" w:rsidRPr="00D72748">
        <w:rPr>
          <w:rFonts w:asciiTheme="majorBidi" w:hAnsiTheme="majorBidi" w:cstheme="majorBidi"/>
          <w:sz w:val="24"/>
          <w:szCs w:val="24"/>
        </w:rPr>
        <w:t>Handbook and at</w:t>
      </w:r>
      <w:r w:rsidR="002A42C5" w:rsidRPr="00D72748">
        <w:rPr>
          <w:rFonts w:asciiTheme="majorBidi" w:hAnsiTheme="majorBidi" w:cstheme="majorBidi"/>
          <w:sz w:val="24"/>
          <w:szCs w:val="24"/>
        </w:rPr>
        <w:t xml:space="preserve"> the back of this Module Syllabus</w:t>
      </w:r>
      <w:r w:rsidR="002112BF" w:rsidRPr="00D72748">
        <w:rPr>
          <w:rFonts w:asciiTheme="majorBidi" w:hAnsiTheme="majorBidi" w:cstheme="majorBidi"/>
          <w:sz w:val="24"/>
          <w:szCs w:val="24"/>
        </w:rPr>
        <w:t>.</w:t>
      </w:r>
    </w:p>
    <w:p w:rsidR="00951723" w:rsidRPr="00D72748" w:rsidRDefault="00951723" w:rsidP="00D72748">
      <w:pPr>
        <w:pStyle w:val="NoSpacing"/>
        <w:jc w:val="both"/>
        <w:rPr>
          <w:rFonts w:asciiTheme="majorBidi" w:hAnsiTheme="majorBidi" w:cstheme="majorBidi"/>
          <w:sz w:val="24"/>
          <w:szCs w:val="24"/>
        </w:rPr>
      </w:pPr>
    </w:p>
    <w:p w:rsidR="00B669E4" w:rsidRPr="00D72748" w:rsidRDefault="003D78F7" w:rsidP="00D72748">
      <w:pPr>
        <w:pStyle w:val="NoSpacing"/>
        <w:jc w:val="both"/>
        <w:rPr>
          <w:rFonts w:asciiTheme="majorBidi" w:hAnsiTheme="majorBidi" w:cstheme="majorBidi"/>
          <w:bCs/>
          <w:color w:val="00B050"/>
          <w:sz w:val="24"/>
          <w:szCs w:val="24"/>
        </w:rPr>
      </w:pPr>
      <w:r w:rsidRPr="00D72748">
        <w:rPr>
          <w:rFonts w:asciiTheme="majorBidi" w:hAnsiTheme="majorBidi" w:cstheme="majorBidi"/>
          <w:b/>
          <w:sz w:val="24"/>
          <w:szCs w:val="24"/>
        </w:rPr>
        <w:t xml:space="preserve">*** </w:t>
      </w:r>
      <w:r w:rsidR="00983657" w:rsidRPr="00D72748">
        <w:rPr>
          <w:rFonts w:asciiTheme="majorBidi" w:hAnsiTheme="majorBidi" w:cstheme="majorBidi"/>
          <w:b/>
          <w:sz w:val="24"/>
          <w:szCs w:val="24"/>
        </w:rPr>
        <w:t>You need to watch plagiarism whenever you use secondary literature (</w:t>
      </w:r>
      <w:r w:rsidR="008E1526" w:rsidRPr="00D72748">
        <w:rPr>
          <w:rFonts w:asciiTheme="majorBidi" w:hAnsiTheme="majorBidi" w:cstheme="majorBidi"/>
          <w:b/>
          <w:sz w:val="24"/>
          <w:szCs w:val="24"/>
        </w:rPr>
        <w:t xml:space="preserve">ALL suspect coursework will </w:t>
      </w:r>
      <w:r w:rsidRPr="00D72748">
        <w:rPr>
          <w:rFonts w:asciiTheme="majorBidi" w:hAnsiTheme="majorBidi" w:cstheme="majorBidi"/>
          <w:b/>
          <w:sz w:val="24"/>
          <w:szCs w:val="24"/>
        </w:rPr>
        <w:t>be submitted to a Turn-It-In analysis</w:t>
      </w:r>
      <w:r w:rsidR="00983657" w:rsidRPr="00D72748">
        <w:rPr>
          <w:rFonts w:asciiTheme="majorBidi" w:hAnsiTheme="majorBidi" w:cstheme="majorBidi"/>
          <w:b/>
          <w:sz w:val="24"/>
          <w:szCs w:val="24"/>
        </w:rPr>
        <w:t xml:space="preserve">). </w:t>
      </w:r>
      <w:r w:rsidR="00983657" w:rsidRPr="00D72748">
        <w:rPr>
          <w:rFonts w:asciiTheme="majorBidi" w:hAnsiTheme="majorBidi" w:cstheme="majorBidi"/>
          <w:sz w:val="24"/>
          <w:szCs w:val="24"/>
        </w:rPr>
        <w:t xml:space="preserve">Please consult the </w:t>
      </w:r>
      <w:r w:rsidR="005B74F1" w:rsidRPr="00D72748">
        <w:rPr>
          <w:rFonts w:asciiTheme="majorBidi" w:hAnsiTheme="majorBidi" w:cstheme="majorBidi"/>
          <w:sz w:val="24"/>
          <w:szCs w:val="24"/>
        </w:rPr>
        <w:t xml:space="preserve">Classics </w:t>
      </w:r>
      <w:r w:rsidR="002A42C5" w:rsidRPr="00D72748">
        <w:rPr>
          <w:rFonts w:asciiTheme="majorBidi" w:hAnsiTheme="majorBidi" w:cstheme="majorBidi"/>
          <w:sz w:val="24"/>
          <w:szCs w:val="24"/>
        </w:rPr>
        <w:t xml:space="preserve">Reference Guide </w:t>
      </w:r>
      <w:r w:rsidR="00983657" w:rsidRPr="00D72748">
        <w:rPr>
          <w:rFonts w:asciiTheme="majorBidi" w:hAnsiTheme="majorBidi" w:cstheme="majorBidi"/>
          <w:sz w:val="24"/>
          <w:szCs w:val="24"/>
        </w:rPr>
        <w:t>for advice on how to reference secondary literature.</w:t>
      </w:r>
      <w:r w:rsidR="001449E1" w:rsidRPr="00D72748">
        <w:rPr>
          <w:rFonts w:asciiTheme="majorBidi" w:hAnsiTheme="majorBidi" w:cstheme="majorBidi"/>
          <w:sz w:val="24"/>
          <w:szCs w:val="24"/>
        </w:rPr>
        <w:t xml:space="preserve"> </w:t>
      </w:r>
      <w:r w:rsidR="001449E1" w:rsidRPr="00D72748">
        <w:rPr>
          <w:rFonts w:asciiTheme="majorBidi" w:hAnsiTheme="majorBidi" w:cstheme="majorBidi"/>
          <w:color w:val="00B050"/>
          <w:sz w:val="24"/>
          <w:szCs w:val="24"/>
        </w:rPr>
        <w:t xml:space="preserve"> </w:t>
      </w:r>
    </w:p>
    <w:p w:rsidR="00C40DF9" w:rsidRPr="00D72748" w:rsidRDefault="00C40DF9" w:rsidP="00D72748">
      <w:pPr>
        <w:pStyle w:val="NoSpacing"/>
        <w:jc w:val="both"/>
        <w:rPr>
          <w:rFonts w:asciiTheme="majorBidi" w:hAnsiTheme="majorBidi" w:cstheme="majorBidi"/>
          <w:b/>
          <w:bCs/>
          <w:sz w:val="24"/>
          <w:szCs w:val="24"/>
        </w:rPr>
      </w:pPr>
    </w:p>
    <w:p w:rsidR="00983657" w:rsidRPr="00D72748" w:rsidRDefault="00983657"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t>In case of problems….</w:t>
      </w:r>
    </w:p>
    <w:p w:rsidR="00983657" w:rsidRPr="00D72748" w:rsidRDefault="00983657"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Do come and see me </w:t>
      </w:r>
      <w:r w:rsidR="002A42C5" w:rsidRPr="00D72748">
        <w:rPr>
          <w:rFonts w:asciiTheme="majorBidi" w:hAnsiTheme="majorBidi" w:cstheme="majorBidi"/>
          <w:sz w:val="24"/>
          <w:szCs w:val="24"/>
        </w:rPr>
        <w:t xml:space="preserve">during office hours </w:t>
      </w:r>
      <w:r w:rsidRPr="00D72748">
        <w:rPr>
          <w:rFonts w:asciiTheme="majorBidi" w:hAnsiTheme="majorBidi" w:cstheme="majorBidi"/>
          <w:sz w:val="24"/>
          <w:szCs w:val="24"/>
        </w:rPr>
        <w:t>if you have any problems with the writing or planning of your</w:t>
      </w:r>
      <w:r w:rsidR="004F68BE" w:rsidRPr="00D72748">
        <w:rPr>
          <w:rFonts w:asciiTheme="majorBidi" w:hAnsiTheme="majorBidi" w:cstheme="majorBidi"/>
          <w:sz w:val="24"/>
          <w:szCs w:val="24"/>
        </w:rPr>
        <w:t xml:space="preserve"> piece of coursework</w:t>
      </w:r>
      <w:r w:rsidRPr="00D72748">
        <w:rPr>
          <w:rFonts w:asciiTheme="majorBidi" w:hAnsiTheme="majorBidi" w:cstheme="majorBidi"/>
          <w:sz w:val="24"/>
          <w:szCs w:val="24"/>
        </w:rPr>
        <w:t>.</w:t>
      </w:r>
      <w:r w:rsidR="002A42C5" w:rsidRPr="00D72748">
        <w:rPr>
          <w:rFonts w:asciiTheme="majorBidi" w:hAnsiTheme="majorBidi" w:cstheme="majorBidi"/>
          <w:sz w:val="24"/>
          <w:szCs w:val="24"/>
        </w:rPr>
        <w:t xml:space="preserve"> You are also welcome to see your personal tutor for advice.</w:t>
      </w:r>
    </w:p>
    <w:p w:rsidR="00D85E35" w:rsidRPr="00D72748" w:rsidRDefault="00D85E35" w:rsidP="00D72748">
      <w:pPr>
        <w:pStyle w:val="NoSpacing"/>
        <w:jc w:val="both"/>
        <w:rPr>
          <w:rFonts w:asciiTheme="majorBidi" w:hAnsiTheme="majorBidi" w:cstheme="majorBidi"/>
          <w:sz w:val="24"/>
          <w:szCs w:val="24"/>
        </w:rPr>
      </w:pPr>
    </w:p>
    <w:p w:rsidR="0022548B" w:rsidRPr="00D72748" w:rsidRDefault="0022548B" w:rsidP="00D72748">
      <w:pPr>
        <w:pStyle w:val="NoSpacing"/>
        <w:jc w:val="both"/>
        <w:rPr>
          <w:rFonts w:asciiTheme="majorBidi" w:hAnsiTheme="majorBidi" w:cstheme="majorBidi"/>
          <w:b/>
          <w:bCs/>
          <w:sz w:val="24"/>
          <w:szCs w:val="24"/>
        </w:rPr>
      </w:pPr>
      <w:r w:rsidRPr="00D72748">
        <w:rPr>
          <w:rFonts w:asciiTheme="majorBidi" w:hAnsiTheme="majorBidi" w:cstheme="majorBidi"/>
          <w:b/>
          <w:bCs/>
          <w:sz w:val="24"/>
          <w:szCs w:val="24"/>
        </w:rPr>
        <w:lastRenderedPageBreak/>
        <w:t>Bibliography</w:t>
      </w:r>
    </w:p>
    <w:p w:rsidR="00F72C4F" w:rsidRPr="00D72748" w:rsidRDefault="0022548B"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A bibliography is provided </w:t>
      </w:r>
      <w:r w:rsidR="00F72C4F" w:rsidRPr="00D72748">
        <w:rPr>
          <w:rFonts w:asciiTheme="majorBidi" w:hAnsiTheme="majorBidi" w:cstheme="majorBidi"/>
          <w:sz w:val="24"/>
          <w:szCs w:val="24"/>
        </w:rPr>
        <w:t>in the Moodle space for this course. P</w:t>
      </w:r>
      <w:r w:rsidRPr="00D72748">
        <w:rPr>
          <w:rFonts w:asciiTheme="majorBidi" w:hAnsiTheme="majorBidi" w:cstheme="majorBidi"/>
          <w:sz w:val="24"/>
          <w:szCs w:val="24"/>
        </w:rPr>
        <w:t xml:space="preserve">lease note that the books mentioned </w:t>
      </w:r>
      <w:r w:rsidR="00F72C4F" w:rsidRPr="00D72748">
        <w:rPr>
          <w:rFonts w:asciiTheme="majorBidi" w:hAnsiTheme="majorBidi" w:cstheme="majorBidi"/>
          <w:sz w:val="24"/>
          <w:szCs w:val="24"/>
        </w:rPr>
        <w:t>t</w:t>
      </w:r>
      <w:r w:rsidRPr="00D72748">
        <w:rPr>
          <w:rFonts w:asciiTheme="majorBidi" w:hAnsiTheme="majorBidi" w:cstheme="majorBidi"/>
          <w:sz w:val="24"/>
          <w:szCs w:val="24"/>
        </w:rPr>
        <w:t>here are only</w:t>
      </w:r>
      <w:r w:rsidR="00F72C4F" w:rsidRPr="00D72748">
        <w:rPr>
          <w:rFonts w:asciiTheme="majorBidi" w:hAnsiTheme="majorBidi" w:cstheme="majorBidi"/>
          <w:sz w:val="24"/>
          <w:szCs w:val="24"/>
        </w:rPr>
        <w:t xml:space="preserve"> </w:t>
      </w:r>
      <w:r w:rsidRPr="00D72748">
        <w:rPr>
          <w:rFonts w:asciiTheme="majorBidi" w:hAnsiTheme="majorBidi" w:cstheme="majorBidi"/>
          <w:sz w:val="24"/>
          <w:szCs w:val="24"/>
        </w:rPr>
        <w:t>recommendations. You should also make use of the relevant lecture notes and handouts</w:t>
      </w:r>
      <w:r w:rsidR="00FE2206" w:rsidRPr="00D72748">
        <w:rPr>
          <w:rFonts w:asciiTheme="majorBidi" w:hAnsiTheme="majorBidi" w:cstheme="majorBidi"/>
          <w:sz w:val="24"/>
          <w:szCs w:val="24"/>
        </w:rPr>
        <w:t xml:space="preserve"> and do some independent research</w:t>
      </w:r>
      <w:r w:rsidRPr="00D72748">
        <w:rPr>
          <w:rFonts w:asciiTheme="majorBidi" w:hAnsiTheme="majorBidi" w:cstheme="majorBidi"/>
          <w:sz w:val="24"/>
          <w:szCs w:val="24"/>
        </w:rPr>
        <w:t>.</w:t>
      </w:r>
      <w:r w:rsidR="00F72C4F" w:rsidRPr="00D72748">
        <w:rPr>
          <w:rFonts w:asciiTheme="majorBidi" w:hAnsiTheme="majorBidi" w:cstheme="majorBidi"/>
          <w:sz w:val="24"/>
          <w:szCs w:val="24"/>
        </w:rPr>
        <w:t xml:space="preserve"> </w:t>
      </w:r>
    </w:p>
    <w:p w:rsidR="001C5537" w:rsidRPr="00D72748" w:rsidRDefault="001C5537" w:rsidP="00D72748">
      <w:pPr>
        <w:pStyle w:val="NoSpacing"/>
        <w:jc w:val="both"/>
        <w:rPr>
          <w:rFonts w:asciiTheme="majorBidi" w:hAnsiTheme="majorBidi" w:cstheme="majorBidi"/>
          <w:sz w:val="24"/>
          <w:szCs w:val="24"/>
        </w:rPr>
      </w:pPr>
    </w:p>
    <w:p w:rsidR="00BB0A08" w:rsidRPr="00D72748" w:rsidRDefault="0022548B"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Unless they are available in electronic format, all items for the reading list have been</w:t>
      </w:r>
      <w:r w:rsidR="00F72C4F" w:rsidRPr="00D72748">
        <w:rPr>
          <w:rFonts w:asciiTheme="majorBidi" w:hAnsiTheme="majorBidi" w:cstheme="majorBidi"/>
          <w:sz w:val="24"/>
          <w:szCs w:val="24"/>
        </w:rPr>
        <w:t xml:space="preserve"> </w:t>
      </w:r>
      <w:r w:rsidRPr="00D72748">
        <w:rPr>
          <w:rFonts w:asciiTheme="majorBidi" w:hAnsiTheme="majorBidi" w:cstheme="majorBidi"/>
          <w:sz w:val="24"/>
          <w:szCs w:val="24"/>
        </w:rPr>
        <w:t>placed on library-only</w:t>
      </w:r>
      <w:r w:rsidR="002A42C5" w:rsidRPr="00D72748">
        <w:rPr>
          <w:rFonts w:asciiTheme="majorBidi" w:hAnsiTheme="majorBidi" w:cstheme="majorBidi"/>
          <w:sz w:val="24"/>
          <w:szCs w:val="24"/>
        </w:rPr>
        <w:t xml:space="preserve"> or short</w:t>
      </w:r>
      <w:r w:rsidRPr="00D72748">
        <w:rPr>
          <w:rFonts w:asciiTheme="majorBidi" w:hAnsiTheme="majorBidi" w:cstheme="majorBidi"/>
          <w:sz w:val="24"/>
          <w:szCs w:val="24"/>
        </w:rPr>
        <w:t xml:space="preserve"> loan and are kept behind the library counter. Note that all these items</w:t>
      </w:r>
      <w:r w:rsidR="00F72C4F" w:rsidRPr="00D72748">
        <w:rPr>
          <w:rFonts w:asciiTheme="majorBidi" w:hAnsiTheme="majorBidi" w:cstheme="majorBidi"/>
          <w:sz w:val="24"/>
          <w:szCs w:val="24"/>
        </w:rPr>
        <w:t xml:space="preserve"> </w:t>
      </w:r>
      <w:r w:rsidRPr="00D72748">
        <w:rPr>
          <w:rFonts w:asciiTheme="majorBidi" w:hAnsiTheme="majorBidi" w:cstheme="majorBidi"/>
          <w:sz w:val="24"/>
          <w:szCs w:val="24"/>
        </w:rPr>
        <w:t>can be reserved via the computerised catalogue – a very useful device that allows you to plan</w:t>
      </w:r>
      <w:r w:rsidR="00F72C4F" w:rsidRPr="00D72748">
        <w:rPr>
          <w:rFonts w:asciiTheme="majorBidi" w:hAnsiTheme="majorBidi" w:cstheme="majorBidi"/>
          <w:sz w:val="24"/>
          <w:szCs w:val="24"/>
        </w:rPr>
        <w:t xml:space="preserve"> </w:t>
      </w:r>
      <w:r w:rsidRPr="00D72748">
        <w:rPr>
          <w:rFonts w:asciiTheme="majorBidi" w:hAnsiTheme="majorBidi" w:cstheme="majorBidi"/>
          <w:sz w:val="24"/>
          <w:szCs w:val="24"/>
        </w:rPr>
        <w:t>ahead with your reading for the essay.</w:t>
      </w:r>
    </w:p>
    <w:p w:rsidR="00F72C4F" w:rsidRPr="00D72748" w:rsidRDefault="00F72C4F" w:rsidP="00D72748">
      <w:pPr>
        <w:pStyle w:val="NoSpacing"/>
        <w:jc w:val="both"/>
        <w:rPr>
          <w:rFonts w:asciiTheme="majorBidi" w:hAnsiTheme="majorBidi" w:cstheme="majorBidi"/>
          <w:sz w:val="24"/>
          <w:szCs w:val="24"/>
        </w:rPr>
      </w:pPr>
    </w:p>
    <w:p w:rsidR="00677625" w:rsidRPr="00D72748" w:rsidRDefault="00677625" w:rsidP="00D72748">
      <w:pPr>
        <w:pStyle w:val="NoSpacing"/>
        <w:jc w:val="both"/>
        <w:rPr>
          <w:rFonts w:asciiTheme="majorBidi" w:hAnsiTheme="majorBidi" w:cstheme="majorBidi"/>
          <w:b/>
          <w:bCs/>
          <w:sz w:val="24"/>
          <w:szCs w:val="24"/>
        </w:rPr>
      </w:pPr>
    </w:p>
    <w:p w:rsidR="00F528C4" w:rsidRPr="00D80558" w:rsidRDefault="00F528C4" w:rsidP="00F528C4">
      <w:pPr>
        <w:pStyle w:val="NoSpacing"/>
        <w:rPr>
          <w:b/>
        </w:rPr>
      </w:pPr>
      <w:r w:rsidRPr="00D80558">
        <w:rPr>
          <w:b/>
        </w:rPr>
        <w:t>Essential</w:t>
      </w:r>
    </w:p>
    <w:p w:rsidR="00F528C4" w:rsidRPr="00D80558" w:rsidRDefault="00F528C4" w:rsidP="00F528C4">
      <w:pPr>
        <w:spacing w:before="100" w:beforeAutospacing="1" w:after="100" w:afterAutospacing="1"/>
        <w:rPr>
          <w:szCs w:val="24"/>
        </w:rPr>
      </w:pPr>
      <w:r w:rsidRPr="00D80558">
        <w:rPr>
          <w:szCs w:val="24"/>
        </w:rPr>
        <w:t xml:space="preserve">M. Winkler (2001), </w:t>
      </w:r>
      <w:r w:rsidRPr="00D80558">
        <w:rPr>
          <w:i/>
          <w:iCs/>
          <w:szCs w:val="24"/>
        </w:rPr>
        <w:t>Classical Myth and Culture in the Cinema</w:t>
      </w:r>
      <w:r w:rsidRPr="00D80558">
        <w:rPr>
          <w:szCs w:val="24"/>
        </w:rPr>
        <w:t xml:space="preserve"> (Oxford)</w:t>
      </w:r>
    </w:p>
    <w:p w:rsidR="00F528C4" w:rsidRPr="00D80558" w:rsidRDefault="00F528C4" w:rsidP="00F528C4">
      <w:pPr>
        <w:spacing w:before="100" w:beforeAutospacing="1" w:after="100" w:afterAutospacing="1"/>
        <w:rPr>
          <w:szCs w:val="24"/>
        </w:rPr>
      </w:pPr>
      <w:r w:rsidRPr="00D80558">
        <w:rPr>
          <w:szCs w:val="24"/>
        </w:rPr>
        <w:t xml:space="preserve">M. Wyke (1997), </w:t>
      </w:r>
      <w:r w:rsidRPr="00D80558">
        <w:rPr>
          <w:i/>
          <w:iCs/>
          <w:szCs w:val="24"/>
        </w:rPr>
        <w:t xml:space="preserve">Projecting the Past: Ancient Rome, Cinema and History </w:t>
      </w:r>
      <w:r w:rsidRPr="00D80558">
        <w:rPr>
          <w:szCs w:val="24"/>
        </w:rPr>
        <w:t>(London)</w:t>
      </w:r>
    </w:p>
    <w:p w:rsidR="00F528C4" w:rsidRPr="00D80558" w:rsidRDefault="00F528C4" w:rsidP="00F528C4">
      <w:pPr>
        <w:spacing w:before="100" w:beforeAutospacing="1" w:after="100" w:afterAutospacing="1"/>
        <w:rPr>
          <w:szCs w:val="24"/>
        </w:rPr>
      </w:pPr>
      <w:r w:rsidRPr="00D80558">
        <w:rPr>
          <w:szCs w:val="24"/>
        </w:rPr>
        <w:t xml:space="preserve">L. Hughes-Hallett (1990), </w:t>
      </w:r>
      <w:r w:rsidRPr="00D80558">
        <w:rPr>
          <w:i/>
          <w:iCs/>
          <w:szCs w:val="24"/>
        </w:rPr>
        <w:t xml:space="preserve">Cleopatra: Histories, Dreams and Distortions </w:t>
      </w:r>
      <w:r w:rsidRPr="00D80558">
        <w:rPr>
          <w:szCs w:val="24"/>
        </w:rPr>
        <w:t>(London)</w:t>
      </w:r>
    </w:p>
    <w:p w:rsidR="00F528C4" w:rsidRPr="00D80558" w:rsidRDefault="00F528C4" w:rsidP="00F528C4">
      <w:pPr>
        <w:pStyle w:val="NoSpacing"/>
      </w:pPr>
    </w:p>
    <w:p w:rsidR="00F528C4" w:rsidRPr="00D80558" w:rsidRDefault="00F528C4" w:rsidP="00F528C4">
      <w:pPr>
        <w:pStyle w:val="NoSpacing"/>
        <w:rPr>
          <w:b/>
        </w:rPr>
      </w:pPr>
      <w:r w:rsidRPr="00D80558">
        <w:rPr>
          <w:b/>
        </w:rPr>
        <w:t>Recommended</w:t>
      </w:r>
    </w:p>
    <w:p w:rsidR="00F528C4" w:rsidRPr="00D80558" w:rsidRDefault="00F528C4" w:rsidP="00F528C4">
      <w:r w:rsidRPr="00D80558">
        <w:t xml:space="preserve">G. Nisbet (2006) </w:t>
      </w:r>
      <w:r w:rsidRPr="00D80558">
        <w:rPr>
          <w:rStyle w:val="highlighted"/>
          <w:i/>
        </w:rPr>
        <w:t>Ancient</w:t>
      </w:r>
      <w:r w:rsidRPr="00D80558">
        <w:rPr>
          <w:i/>
        </w:rPr>
        <w:t xml:space="preserve"> </w:t>
      </w:r>
      <w:r w:rsidRPr="00D80558">
        <w:rPr>
          <w:rStyle w:val="highlighted"/>
          <w:i/>
        </w:rPr>
        <w:t>Greece</w:t>
      </w:r>
      <w:r w:rsidRPr="00D80558">
        <w:rPr>
          <w:i/>
        </w:rPr>
        <w:t xml:space="preserve"> in </w:t>
      </w:r>
      <w:r w:rsidRPr="00D80558">
        <w:rPr>
          <w:rStyle w:val="highlighted"/>
          <w:i/>
        </w:rPr>
        <w:t>Film</w:t>
      </w:r>
      <w:r w:rsidRPr="00D80558">
        <w:rPr>
          <w:i/>
        </w:rPr>
        <w:t xml:space="preserve"> and </w:t>
      </w:r>
      <w:r w:rsidRPr="00D80558">
        <w:rPr>
          <w:rStyle w:val="highlighted"/>
          <w:i/>
        </w:rPr>
        <w:t>Popular</w:t>
      </w:r>
      <w:r w:rsidRPr="00D80558">
        <w:rPr>
          <w:i/>
        </w:rPr>
        <w:t xml:space="preserve"> </w:t>
      </w:r>
      <w:r w:rsidRPr="00D80558">
        <w:rPr>
          <w:rStyle w:val="highlighted"/>
          <w:i/>
        </w:rPr>
        <w:t>Culture (</w:t>
      </w:r>
      <w:r w:rsidRPr="00D80558">
        <w:t xml:space="preserve">Bristol) </w:t>
      </w:r>
    </w:p>
    <w:p w:rsidR="00F528C4" w:rsidRPr="00D80558" w:rsidRDefault="00F528C4" w:rsidP="00F528C4">
      <w:r w:rsidRPr="00D80558">
        <w:t xml:space="preserve">I. Berti et al (2008) </w:t>
      </w:r>
      <w:r w:rsidRPr="00D80558">
        <w:rPr>
          <w:rStyle w:val="highlighted"/>
          <w:i/>
        </w:rPr>
        <w:t>Hellas</w:t>
      </w:r>
      <w:r w:rsidRPr="00D80558">
        <w:rPr>
          <w:i/>
        </w:rPr>
        <w:t xml:space="preserve"> on </w:t>
      </w:r>
      <w:r w:rsidRPr="00D80558">
        <w:rPr>
          <w:rStyle w:val="highlighted"/>
          <w:i/>
        </w:rPr>
        <w:t>Screen (</w:t>
      </w:r>
      <w:r w:rsidRPr="00D80558">
        <w:t>Stuttgart)</w:t>
      </w:r>
    </w:p>
    <w:p w:rsidR="00F528C4" w:rsidRPr="00D80558" w:rsidRDefault="00F528C4" w:rsidP="00F528C4">
      <w:pPr>
        <w:rPr>
          <w:b/>
        </w:rPr>
      </w:pPr>
      <w:r w:rsidRPr="00D80558">
        <w:t xml:space="preserve">M. Winkler (2009) </w:t>
      </w:r>
      <w:r w:rsidRPr="00D80558">
        <w:rPr>
          <w:rStyle w:val="highlighted"/>
          <w:i/>
        </w:rPr>
        <w:t>Cinema</w:t>
      </w:r>
      <w:r w:rsidRPr="00D80558">
        <w:rPr>
          <w:i/>
        </w:rPr>
        <w:t xml:space="preserve"> and </w:t>
      </w:r>
      <w:r w:rsidRPr="00D80558">
        <w:rPr>
          <w:rStyle w:val="highlighted"/>
          <w:i/>
        </w:rPr>
        <w:t>Classical</w:t>
      </w:r>
      <w:r w:rsidRPr="00D80558">
        <w:rPr>
          <w:i/>
        </w:rPr>
        <w:t xml:space="preserve"> </w:t>
      </w:r>
      <w:r w:rsidRPr="00D80558">
        <w:rPr>
          <w:rStyle w:val="highlighted"/>
          <w:i/>
        </w:rPr>
        <w:t xml:space="preserve">Texts </w:t>
      </w:r>
      <w:r w:rsidRPr="00D80558">
        <w:rPr>
          <w:rStyle w:val="highlighted"/>
        </w:rPr>
        <w:t>(</w:t>
      </w:r>
      <w:r w:rsidRPr="00D80558">
        <w:t>Cambridge)</w:t>
      </w:r>
    </w:p>
    <w:p w:rsidR="00F528C4" w:rsidRDefault="00F528C4" w:rsidP="00F528C4">
      <w:pPr>
        <w:spacing w:after="0" w:line="240" w:lineRule="auto"/>
        <w:rPr>
          <w:rFonts w:asciiTheme="majorBidi" w:hAnsiTheme="majorBidi" w:cstheme="majorBidi"/>
          <w:sz w:val="24"/>
          <w:szCs w:val="24"/>
        </w:rPr>
      </w:pPr>
    </w:p>
    <w:p w:rsidR="00B87927" w:rsidRPr="00D72748" w:rsidRDefault="00B87927" w:rsidP="00D72748">
      <w:pPr>
        <w:pStyle w:val="NoSpacing"/>
        <w:jc w:val="both"/>
        <w:rPr>
          <w:rFonts w:asciiTheme="majorBidi" w:hAnsiTheme="majorBidi" w:cstheme="majorBidi"/>
          <w:b/>
          <w:sz w:val="24"/>
          <w:szCs w:val="24"/>
          <w:u w:val="single"/>
        </w:rPr>
      </w:pPr>
      <w:r w:rsidRPr="00D72748">
        <w:rPr>
          <w:rFonts w:asciiTheme="majorBidi" w:hAnsiTheme="majorBidi" w:cstheme="majorBidi"/>
          <w:b/>
          <w:sz w:val="24"/>
          <w:szCs w:val="24"/>
          <w:u w:val="single"/>
        </w:rPr>
        <w:t>Course Materials</w:t>
      </w:r>
      <w:r w:rsidR="00B14CEA" w:rsidRPr="00D72748">
        <w:rPr>
          <w:rFonts w:asciiTheme="majorBidi" w:hAnsiTheme="majorBidi" w:cstheme="majorBidi"/>
          <w:b/>
          <w:sz w:val="24"/>
          <w:szCs w:val="24"/>
          <w:u w:val="single"/>
        </w:rPr>
        <w:t xml:space="preserve"> and Moodle</w:t>
      </w:r>
    </w:p>
    <w:p w:rsidR="00B14CEA" w:rsidRPr="00D72748" w:rsidRDefault="00B14CEA" w:rsidP="00286185">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All information regarding this course, including seminar handouts, </w:t>
      </w:r>
      <w:r w:rsidR="001C5537" w:rsidRPr="00D72748">
        <w:rPr>
          <w:rFonts w:asciiTheme="majorBidi" w:hAnsiTheme="majorBidi" w:cstheme="majorBidi"/>
          <w:sz w:val="24"/>
          <w:szCs w:val="24"/>
        </w:rPr>
        <w:t>p</w:t>
      </w:r>
      <w:r w:rsidRPr="00D72748">
        <w:rPr>
          <w:rFonts w:asciiTheme="majorBidi" w:hAnsiTheme="majorBidi" w:cstheme="majorBidi"/>
          <w:sz w:val="24"/>
          <w:szCs w:val="24"/>
        </w:rPr>
        <w:t>ower</w:t>
      </w:r>
      <w:r w:rsidR="001C5537" w:rsidRPr="00D72748">
        <w:rPr>
          <w:rFonts w:asciiTheme="majorBidi" w:hAnsiTheme="majorBidi" w:cstheme="majorBidi"/>
          <w:sz w:val="24"/>
          <w:szCs w:val="24"/>
        </w:rPr>
        <w:t>p</w:t>
      </w:r>
      <w:r w:rsidRPr="00D72748">
        <w:rPr>
          <w:rFonts w:asciiTheme="majorBidi" w:hAnsiTheme="majorBidi" w:cstheme="majorBidi"/>
          <w:sz w:val="24"/>
          <w:szCs w:val="24"/>
        </w:rPr>
        <w:t>oints</w:t>
      </w:r>
      <w:r w:rsidR="00286185">
        <w:rPr>
          <w:rFonts w:asciiTheme="majorBidi" w:hAnsiTheme="majorBidi" w:cstheme="majorBidi"/>
          <w:sz w:val="24"/>
          <w:szCs w:val="24"/>
        </w:rPr>
        <w:t xml:space="preserve"> (where provided)</w:t>
      </w:r>
      <w:r w:rsidRPr="00D72748">
        <w:rPr>
          <w:rFonts w:asciiTheme="majorBidi" w:hAnsiTheme="majorBidi" w:cstheme="majorBidi"/>
          <w:sz w:val="24"/>
          <w:szCs w:val="24"/>
        </w:rPr>
        <w:t>, this module syllabus, the bibliography, assessment assignment details and lecture podcasts</w:t>
      </w:r>
      <w:r w:rsidR="00286185">
        <w:rPr>
          <w:rFonts w:asciiTheme="majorBidi" w:hAnsiTheme="majorBidi" w:cstheme="majorBidi"/>
          <w:sz w:val="24"/>
          <w:szCs w:val="24"/>
        </w:rPr>
        <w:t xml:space="preserve"> (where provided)</w:t>
      </w:r>
      <w:r w:rsidRPr="00D72748">
        <w:rPr>
          <w:rFonts w:asciiTheme="majorBidi" w:hAnsiTheme="majorBidi" w:cstheme="majorBidi"/>
          <w:sz w:val="24"/>
          <w:szCs w:val="24"/>
        </w:rPr>
        <w:t xml:space="preserve"> will be available </w:t>
      </w:r>
      <w:r w:rsidR="003B2C91" w:rsidRPr="00D72748">
        <w:rPr>
          <w:rFonts w:asciiTheme="majorBidi" w:hAnsiTheme="majorBidi" w:cstheme="majorBidi"/>
          <w:sz w:val="24"/>
          <w:szCs w:val="24"/>
        </w:rPr>
        <w:t>in</w:t>
      </w:r>
      <w:r w:rsidR="00FE2206" w:rsidRPr="00D72748">
        <w:rPr>
          <w:rFonts w:asciiTheme="majorBidi" w:hAnsiTheme="majorBidi" w:cstheme="majorBidi"/>
          <w:color w:val="00B050"/>
          <w:sz w:val="24"/>
          <w:szCs w:val="24"/>
        </w:rPr>
        <w:t xml:space="preserve"> </w:t>
      </w:r>
      <w:r w:rsidRPr="00D72748">
        <w:rPr>
          <w:rFonts w:asciiTheme="majorBidi" w:hAnsiTheme="majorBidi" w:cstheme="majorBidi"/>
          <w:sz w:val="24"/>
          <w:szCs w:val="24"/>
        </w:rPr>
        <w:t xml:space="preserve">the Moodle space for this course. Further, the Moodle space for this course will offer you a discussion board, where you can ask questions and discuss aspects of the course with your fellow students and me. </w:t>
      </w:r>
    </w:p>
    <w:p w:rsidR="001C5537" w:rsidRPr="00D72748" w:rsidRDefault="001C5537" w:rsidP="00D72748">
      <w:pPr>
        <w:pStyle w:val="NoSpacing"/>
        <w:jc w:val="both"/>
        <w:rPr>
          <w:rFonts w:asciiTheme="majorBidi" w:hAnsiTheme="majorBidi" w:cstheme="majorBidi"/>
          <w:sz w:val="24"/>
          <w:szCs w:val="24"/>
        </w:rPr>
      </w:pPr>
    </w:p>
    <w:p w:rsidR="00073FAB" w:rsidRPr="00D72748" w:rsidRDefault="00B14CEA" w:rsidP="00D72748">
      <w:pPr>
        <w:pStyle w:val="NoSpacing"/>
        <w:jc w:val="both"/>
        <w:rPr>
          <w:rFonts w:asciiTheme="majorBidi" w:hAnsiTheme="majorBidi" w:cstheme="majorBidi"/>
          <w:sz w:val="24"/>
          <w:szCs w:val="24"/>
        </w:rPr>
      </w:pPr>
      <w:r w:rsidRPr="00D72748">
        <w:rPr>
          <w:rFonts w:asciiTheme="majorBidi" w:hAnsiTheme="majorBidi" w:cstheme="majorBidi"/>
          <w:sz w:val="24"/>
          <w:szCs w:val="24"/>
        </w:rPr>
        <w:t xml:space="preserve">If you have trouble accessing any of this material or the Moodle space for this course in general, please contact as soon as possible the </w:t>
      </w:r>
      <w:r w:rsidR="007B0002" w:rsidRPr="00D72748">
        <w:rPr>
          <w:rFonts w:asciiTheme="majorBidi" w:hAnsiTheme="majorBidi" w:cstheme="majorBidi"/>
          <w:sz w:val="24"/>
          <w:szCs w:val="24"/>
        </w:rPr>
        <w:t xml:space="preserve">School </w:t>
      </w:r>
      <w:r w:rsidRPr="00D72748">
        <w:rPr>
          <w:rFonts w:asciiTheme="majorBidi" w:hAnsiTheme="majorBidi" w:cstheme="majorBidi"/>
          <w:sz w:val="24"/>
          <w:szCs w:val="24"/>
        </w:rPr>
        <w:t>Moodle co-ordinator, Dr. Errietta Bissa (</w:t>
      </w:r>
      <w:hyperlink r:id="rId9" w:history="1">
        <w:r w:rsidR="007B0002" w:rsidRPr="00D72748">
          <w:rPr>
            <w:rStyle w:val="Hyperlink"/>
            <w:rFonts w:asciiTheme="majorBidi" w:hAnsiTheme="majorBidi" w:cstheme="majorBidi"/>
            <w:sz w:val="24"/>
            <w:szCs w:val="24"/>
          </w:rPr>
          <w:t>e.bissa@tsd.ac.uk</w:t>
        </w:r>
      </w:hyperlink>
      <w:r w:rsidR="00400678" w:rsidRPr="00D72748">
        <w:rPr>
          <w:rFonts w:asciiTheme="majorBidi" w:hAnsiTheme="majorBidi" w:cstheme="majorBidi"/>
          <w:sz w:val="24"/>
          <w:szCs w:val="24"/>
        </w:rPr>
        <w:t>).</w:t>
      </w:r>
    </w:p>
    <w:p w:rsidR="00400678" w:rsidRDefault="00400678" w:rsidP="00D72748">
      <w:pPr>
        <w:spacing w:after="0" w:line="240" w:lineRule="auto"/>
        <w:rPr>
          <w:rFonts w:asciiTheme="majorBidi" w:hAnsiTheme="majorBidi" w:cstheme="majorBidi"/>
          <w:sz w:val="24"/>
          <w:szCs w:val="24"/>
        </w:rPr>
      </w:pPr>
    </w:p>
    <w:p w:rsidR="00F528C4" w:rsidRDefault="00F528C4" w:rsidP="00D72748">
      <w:pPr>
        <w:spacing w:after="0" w:line="240" w:lineRule="auto"/>
        <w:rPr>
          <w:rFonts w:asciiTheme="majorBidi" w:hAnsiTheme="majorBidi" w:cstheme="majorBidi"/>
          <w:sz w:val="24"/>
          <w:szCs w:val="24"/>
        </w:rPr>
      </w:pPr>
    </w:p>
    <w:p w:rsidR="00F066EE" w:rsidRPr="00D72748" w:rsidRDefault="00F066EE" w:rsidP="00F528C4">
      <w:pPr>
        <w:spacing w:after="0" w:line="240" w:lineRule="auto"/>
        <w:rPr>
          <w:rFonts w:asciiTheme="majorBidi" w:hAnsiTheme="majorBidi" w:cstheme="majorBidi"/>
          <w:sz w:val="24"/>
          <w:szCs w:val="24"/>
        </w:rPr>
      </w:pPr>
    </w:p>
    <w:sectPr w:rsidR="00F066EE" w:rsidRPr="00D72748" w:rsidSect="00F066EE">
      <w:headerReference w:type="default" r:id="rId10"/>
      <w:footerReference w:type="default" r:id="rId11"/>
      <w:pgSz w:w="11906" w:h="16838" w:code="9"/>
      <w:pgMar w:top="1440" w:right="1077" w:bottom="1440" w:left="107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F08DD" w:rsidRDefault="002F08DD" w:rsidP="00B158B6">
      <w:pPr>
        <w:spacing w:after="0" w:line="240" w:lineRule="auto"/>
      </w:pPr>
      <w:r>
        <w:separator/>
      </w:r>
    </w:p>
  </w:endnote>
  <w:endnote w:type="continuationSeparator" w:id="0">
    <w:p w:rsidR="002F08DD" w:rsidRDefault="002F08DD" w:rsidP="00B158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B32E3" w:rsidRDefault="00DB32E3">
    <w:pPr>
      <w:pStyle w:val="Footer"/>
      <w:jc w:val="right"/>
    </w:pPr>
  </w:p>
  <w:p w:rsidR="00DB32E3" w:rsidRDefault="00DB32E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F08DD" w:rsidRDefault="002F08DD" w:rsidP="00B158B6">
      <w:pPr>
        <w:spacing w:after="0" w:line="240" w:lineRule="auto"/>
      </w:pPr>
      <w:r>
        <w:separator/>
      </w:r>
    </w:p>
  </w:footnote>
  <w:footnote w:type="continuationSeparator" w:id="0">
    <w:p w:rsidR="002F08DD" w:rsidRDefault="002F08DD" w:rsidP="00B158B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4881490"/>
      <w:docPartObj>
        <w:docPartGallery w:val="Page Numbers (Top of Page)"/>
        <w:docPartUnique/>
      </w:docPartObj>
    </w:sdtPr>
    <w:sdtContent>
      <w:p w:rsidR="00DB32E3" w:rsidRPr="00F528C4" w:rsidRDefault="00F528C4" w:rsidP="00677625">
        <w:pPr>
          <w:pStyle w:val="Header"/>
        </w:pPr>
        <w:r w:rsidRPr="00F528C4">
          <w:rPr>
            <w:u w:val="single"/>
          </w:rPr>
          <w:t>Stories, Histories and Ticket-Sales</w:t>
        </w:r>
        <w:r w:rsidR="00DB32E3" w:rsidRPr="00F528C4">
          <w:rPr>
            <w:u w:val="single"/>
          </w:rPr>
          <w:tab/>
        </w:r>
        <w:r w:rsidR="00DB32E3" w:rsidRPr="00F528C4">
          <w:rPr>
            <w:u w:val="single"/>
          </w:rPr>
          <w:tab/>
          <w:t xml:space="preserve">                                                                                  Page </w:t>
        </w:r>
        <w:r w:rsidR="00FE379C" w:rsidRPr="00F528C4">
          <w:rPr>
            <w:b/>
            <w:sz w:val="24"/>
            <w:szCs w:val="24"/>
            <w:u w:val="single"/>
          </w:rPr>
          <w:fldChar w:fldCharType="begin"/>
        </w:r>
        <w:r w:rsidR="00DB32E3" w:rsidRPr="00F528C4">
          <w:rPr>
            <w:b/>
            <w:u w:val="single"/>
          </w:rPr>
          <w:instrText xml:space="preserve"> PAGE </w:instrText>
        </w:r>
        <w:r w:rsidR="00FE379C" w:rsidRPr="00F528C4">
          <w:rPr>
            <w:b/>
            <w:sz w:val="24"/>
            <w:szCs w:val="24"/>
            <w:u w:val="single"/>
          </w:rPr>
          <w:fldChar w:fldCharType="separate"/>
        </w:r>
        <w:r w:rsidR="0060122F">
          <w:rPr>
            <w:b/>
            <w:noProof/>
            <w:u w:val="single"/>
          </w:rPr>
          <w:t>5</w:t>
        </w:r>
        <w:r w:rsidR="00FE379C" w:rsidRPr="00F528C4">
          <w:rPr>
            <w:b/>
            <w:sz w:val="24"/>
            <w:szCs w:val="24"/>
            <w:u w:val="single"/>
          </w:rPr>
          <w:fldChar w:fldCharType="end"/>
        </w:r>
        <w:r w:rsidR="00DB32E3" w:rsidRPr="00F528C4">
          <w:rPr>
            <w:u w:val="single"/>
          </w:rPr>
          <w:t xml:space="preserve"> of </w:t>
        </w:r>
        <w:r w:rsidR="00FE379C" w:rsidRPr="00F528C4">
          <w:rPr>
            <w:b/>
            <w:sz w:val="24"/>
            <w:szCs w:val="24"/>
            <w:u w:val="single"/>
          </w:rPr>
          <w:fldChar w:fldCharType="begin"/>
        </w:r>
        <w:r w:rsidR="00DB32E3" w:rsidRPr="00F528C4">
          <w:rPr>
            <w:b/>
            <w:u w:val="single"/>
          </w:rPr>
          <w:instrText xml:space="preserve"> NUMPAGES  </w:instrText>
        </w:r>
        <w:r w:rsidR="00FE379C" w:rsidRPr="00F528C4">
          <w:rPr>
            <w:b/>
            <w:sz w:val="24"/>
            <w:szCs w:val="24"/>
            <w:u w:val="single"/>
          </w:rPr>
          <w:fldChar w:fldCharType="separate"/>
        </w:r>
        <w:r w:rsidR="0060122F">
          <w:rPr>
            <w:b/>
            <w:noProof/>
            <w:u w:val="single"/>
          </w:rPr>
          <w:t>5</w:t>
        </w:r>
        <w:r w:rsidR="00FE379C" w:rsidRPr="00F528C4">
          <w:rPr>
            <w:b/>
            <w:sz w:val="24"/>
            <w:szCs w:val="24"/>
            <w:u w:val="single"/>
          </w:rPr>
          <w:fldChar w:fldCharType="end"/>
        </w:r>
      </w:p>
    </w:sdtContent>
  </w:sdt>
  <w:p w:rsidR="00DB32E3" w:rsidRDefault="00DB32E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286E03"/>
    <w:multiLevelType w:val="multilevel"/>
    <w:tmpl w:val="4BF80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35270C"/>
    <w:multiLevelType w:val="hybridMultilevel"/>
    <w:tmpl w:val="5E426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B8419E"/>
    <w:multiLevelType w:val="hybridMultilevel"/>
    <w:tmpl w:val="3CB66590"/>
    <w:lvl w:ilvl="0" w:tplc="08090001">
      <w:start w:val="1"/>
      <w:numFmt w:val="bullet"/>
      <w:lvlText w:val=""/>
      <w:lvlJc w:val="left"/>
      <w:pPr>
        <w:tabs>
          <w:tab w:val="num" w:pos="720"/>
        </w:tabs>
        <w:ind w:left="720" w:hanging="360"/>
      </w:pPr>
      <w:rPr>
        <w:rFonts w:ascii="Symbol" w:hAnsi="Symbol"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nsid w:val="25E163C1"/>
    <w:multiLevelType w:val="hybridMultilevel"/>
    <w:tmpl w:val="473E6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9A7A71"/>
    <w:multiLevelType w:val="hybridMultilevel"/>
    <w:tmpl w:val="29B8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622EF4"/>
    <w:multiLevelType w:val="hybridMultilevel"/>
    <w:tmpl w:val="A14EA6B4"/>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EC50852"/>
    <w:multiLevelType w:val="hybridMultilevel"/>
    <w:tmpl w:val="A14EA6B4"/>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CE4420F"/>
    <w:multiLevelType w:val="hybridMultilevel"/>
    <w:tmpl w:val="0F2C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9A7D2B"/>
    <w:multiLevelType w:val="hybridMultilevel"/>
    <w:tmpl w:val="4994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7969E4"/>
    <w:multiLevelType w:val="hybridMultilevel"/>
    <w:tmpl w:val="AF5A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933045"/>
    <w:multiLevelType w:val="hybridMultilevel"/>
    <w:tmpl w:val="F8F6C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78F53DD"/>
    <w:multiLevelType w:val="hybridMultilevel"/>
    <w:tmpl w:val="0A4C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B325256"/>
    <w:multiLevelType w:val="hybridMultilevel"/>
    <w:tmpl w:val="B0F06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BD0734E"/>
    <w:multiLevelType w:val="hybridMultilevel"/>
    <w:tmpl w:val="92403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EF772FA"/>
    <w:multiLevelType w:val="hybridMultilevel"/>
    <w:tmpl w:val="6EFE7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35E5179"/>
    <w:multiLevelType w:val="hybridMultilevel"/>
    <w:tmpl w:val="46EEA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D368EC"/>
    <w:multiLevelType w:val="hybridMultilevel"/>
    <w:tmpl w:val="F32EEE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72242F8D"/>
    <w:multiLevelType w:val="hybridMultilevel"/>
    <w:tmpl w:val="E514E400"/>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7C106C9"/>
    <w:multiLevelType w:val="hybridMultilevel"/>
    <w:tmpl w:val="EC6E0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4"/>
  </w:num>
  <w:num w:numId="4">
    <w:abstractNumId w:val="16"/>
  </w:num>
  <w:num w:numId="5">
    <w:abstractNumId w:val="15"/>
  </w:num>
  <w:num w:numId="6">
    <w:abstractNumId w:val="9"/>
  </w:num>
  <w:num w:numId="7">
    <w:abstractNumId w:val="6"/>
  </w:num>
  <w:num w:numId="8">
    <w:abstractNumId w:val="5"/>
  </w:num>
  <w:num w:numId="9">
    <w:abstractNumId w:val="18"/>
  </w:num>
  <w:num w:numId="10">
    <w:abstractNumId w:val="10"/>
  </w:num>
  <w:num w:numId="11">
    <w:abstractNumId w:val="12"/>
  </w:num>
  <w:num w:numId="12">
    <w:abstractNumId w:val="19"/>
  </w:num>
  <w:num w:numId="13">
    <w:abstractNumId w:val="8"/>
  </w:num>
  <w:num w:numId="14">
    <w:abstractNumId w:val="4"/>
  </w:num>
  <w:num w:numId="15">
    <w:abstractNumId w:val="1"/>
  </w:num>
  <w:num w:numId="16">
    <w:abstractNumId w:val="17"/>
  </w:num>
  <w:num w:numId="17">
    <w:abstractNumId w:val="2"/>
  </w:num>
  <w:num w:numId="18">
    <w:abstractNumId w:val="11"/>
  </w:num>
  <w:num w:numId="19">
    <w:abstractNumId w:val="0"/>
  </w:num>
  <w:num w:numId="20">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rsids>
    <w:rsidRoot w:val="00585502"/>
    <w:rsid w:val="000031FA"/>
    <w:rsid w:val="00004AC5"/>
    <w:rsid w:val="00025AFA"/>
    <w:rsid w:val="000279DF"/>
    <w:rsid w:val="00030031"/>
    <w:rsid w:val="00033E99"/>
    <w:rsid w:val="00057ECA"/>
    <w:rsid w:val="00073FAB"/>
    <w:rsid w:val="00083FCB"/>
    <w:rsid w:val="00093022"/>
    <w:rsid w:val="000938F4"/>
    <w:rsid w:val="000B6354"/>
    <w:rsid w:val="000B75A5"/>
    <w:rsid w:val="000C12ED"/>
    <w:rsid w:val="000D100F"/>
    <w:rsid w:val="000D4EAB"/>
    <w:rsid w:val="000F7617"/>
    <w:rsid w:val="00107092"/>
    <w:rsid w:val="00110961"/>
    <w:rsid w:val="001123BE"/>
    <w:rsid w:val="0011489F"/>
    <w:rsid w:val="00137268"/>
    <w:rsid w:val="00141D14"/>
    <w:rsid w:val="00142CBB"/>
    <w:rsid w:val="001449E1"/>
    <w:rsid w:val="001510E6"/>
    <w:rsid w:val="00160881"/>
    <w:rsid w:val="001969E2"/>
    <w:rsid w:val="001B670A"/>
    <w:rsid w:val="001B7908"/>
    <w:rsid w:val="001C3A1F"/>
    <w:rsid w:val="001C5537"/>
    <w:rsid w:val="001F360A"/>
    <w:rsid w:val="001F4180"/>
    <w:rsid w:val="00207B38"/>
    <w:rsid w:val="002112BF"/>
    <w:rsid w:val="00211700"/>
    <w:rsid w:val="00216CD2"/>
    <w:rsid w:val="0022548B"/>
    <w:rsid w:val="00250464"/>
    <w:rsid w:val="00251345"/>
    <w:rsid w:val="00251D7F"/>
    <w:rsid w:val="0025257C"/>
    <w:rsid w:val="00286185"/>
    <w:rsid w:val="002864D2"/>
    <w:rsid w:val="0028797D"/>
    <w:rsid w:val="002939EB"/>
    <w:rsid w:val="002A2110"/>
    <w:rsid w:val="002A42C5"/>
    <w:rsid w:val="002D6424"/>
    <w:rsid w:val="002E590A"/>
    <w:rsid w:val="002F08DD"/>
    <w:rsid w:val="00313D19"/>
    <w:rsid w:val="0033531A"/>
    <w:rsid w:val="0034065A"/>
    <w:rsid w:val="00341F55"/>
    <w:rsid w:val="003421E4"/>
    <w:rsid w:val="00360FB7"/>
    <w:rsid w:val="0037261C"/>
    <w:rsid w:val="0038332C"/>
    <w:rsid w:val="003A7ADD"/>
    <w:rsid w:val="003B08D7"/>
    <w:rsid w:val="003B2C91"/>
    <w:rsid w:val="003B3567"/>
    <w:rsid w:val="003D78F7"/>
    <w:rsid w:val="003F20C9"/>
    <w:rsid w:val="00400678"/>
    <w:rsid w:val="0041227B"/>
    <w:rsid w:val="0041649F"/>
    <w:rsid w:val="004320A4"/>
    <w:rsid w:val="0043358C"/>
    <w:rsid w:val="00443EE2"/>
    <w:rsid w:val="004501F4"/>
    <w:rsid w:val="00453B86"/>
    <w:rsid w:val="00460B3F"/>
    <w:rsid w:val="00467B23"/>
    <w:rsid w:val="00486D97"/>
    <w:rsid w:val="0048767E"/>
    <w:rsid w:val="00490287"/>
    <w:rsid w:val="00493928"/>
    <w:rsid w:val="00496C15"/>
    <w:rsid w:val="004A7713"/>
    <w:rsid w:val="004D4B73"/>
    <w:rsid w:val="004E00F4"/>
    <w:rsid w:val="004F68BE"/>
    <w:rsid w:val="00504220"/>
    <w:rsid w:val="00522940"/>
    <w:rsid w:val="005806B3"/>
    <w:rsid w:val="00585502"/>
    <w:rsid w:val="0058669F"/>
    <w:rsid w:val="005B74F1"/>
    <w:rsid w:val="005C029E"/>
    <w:rsid w:val="005C05EE"/>
    <w:rsid w:val="005C5362"/>
    <w:rsid w:val="005E1F45"/>
    <w:rsid w:val="0060122F"/>
    <w:rsid w:val="00607D2B"/>
    <w:rsid w:val="00631686"/>
    <w:rsid w:val="00670787"/>
    <w:rsid w:val="00677625"/>
    <w:rsid w:val="006B0F56"/>
    <w:rsid w:val="006B5798"/>
    <w:rsid w:val="006D0DEB"/>
    <w:rsid w:val="006E0842"/>
    <w:rsid w:val="006E5794"/>
    <w:rsid w:val="00704B25"/>
    <w:rsid w:val="00704B92"/>
    <w:rsid w:val="00753C00"/>
    <w:rsid w:val="00766D5B"/>
    <w:rsid w:val="00796A18"/>
    <w:rsid w:val="007B0002"/>
    <w:rsid w:val="007B2C48"/>
    <w:rsid w:val="007C320B"/>
    <w:rsid w:val="007E3280"/>
    <w:rsid w:val="007E74F1"/>
    <w:rsid w:val="007F777D"/>
    <w:rsid w:val="0080303B"/>
    <w:rsid w:val="0082256F"/>
    <w:rsid w:val="00836C71"/>
    <w:rsid w:val="00855D8C"/>
    <w:rsid w:val="00856CC2"/>
    <w:rsid w:val="00857665"/>
    <w:rsid w:val="008625E6"/>
    <w:rsid w:val="0087007E"/>
    <w:rsid w:val="00870C81"/>
    <w:rsid w:val="0088258A"/>
    <w:rsid w:val="00887A5A"/>
    <w:rsid w:val="00897101"/>
    <w:rsid w:val="008A0C5A"/>
    <w:rsid w:val="008A16E4"/>
    <w:rsid w:val="008A5CAA"/>
    <w:rsid w:val="008A6117"/>
    <w:rsid w:val="008B19FF"/>
    <w:rsid w:val="008B78AB"/>
    <w:rsid w:val="008C3AA5"/>
    <w:rsid w:val="008D00D4"/>
    <w:rsid w:val="008D243A"/>
    <w:rsid w:val="008D2A3C"/>
    <w:rsid w:val="008D424D"/>
    <w:rsid w:val="008D5131"/>
    <w:rsid w:val="008D66F9"/>
    <w:rsid w:val="008E1526"/>
    <w:rsid w:val="008F0EEC"/>
    <w:rsid w:val="00907710"/>
    <w:rsid w:val="00921809"/>
    <w:rsid w:val="00936114"/>
    <w:rsid w:val="00943DCF"/>
    <w:rsid w:val="00945A87"/>
    <w:rsid w:val="00951723"/>
    <w:rsid w:val="00965A94"/>
    <w:rsid w:val="0098234B"/>
    <w:rsid w:val="00983657"/>
    <w:rsid w:val="009960F4"/>
    <w:rsid w:val="009A4FB2"/>
    <w:rsid w:val="009B1D8A"/>
    <w:rsid w:val="009C41B4"/>
    <w:rsid w:val="009C6199"/>
    <w:rsid w:val="009D3C22"/>
    <w:rsid w:val="009D3F39"/>
    <w:rsid w:val="009E4239"/>
    <w:rsid w:val="009E64EB"/>
    <w:rsid w:val="009F7ED9"/>
    <w:rsid w:val="00A13F52"/>
    <w:rsid w:val="00A27CA0"/>
    <w:rsid w:val="00A447A7"/>
    <w:rsid w:val="00A572CC"/>
    <w:rsid w:val="00A623DF"/>
    <w:rsid w:val="00A76A0B"/>
    <w:rsid w:val="00A823D2"/>
    <w:rsid w:val="00A824D2"/>
    <w:rsid w:val="00AA08D7"/>
    <w:rsid w:val="00AA13A0"/>
    <w:rsid w:val="00AB3ABA"/>
    <w:rsid w:val="00AC5374"/>
    <w:rsid w:val="00AD5661"/>
    <w:rsid w:val="00AE1BEC"/>
    <w:rsid w:val="00AE552B"/>
    <w:rsid w:val="00AE79BD"/>
    <w:rsid w:val="00B14CEA"/>
    <w:rsid w:val="00B158B6"/>
    <w:rsid w:val="00B218BE"/>
    <w:rsid w:val="00B55B40"/>
    <w:rsid w:val="00B669E4"/>
    <w:rsid w:val="00B776E5"/>
    <w:rsid w:val="00B81E51"/>
    <w:rsid w:val="00B87927"/>
    <w:rsid w:val="00B959EA"/>
    <w:rsid w:val="00BA2A1E"/>
    <w:rsid w:val="00BB0A08"/>
    <w:rsid w:val="00BB18CB"/>
    <w:rsid w:val="00BE1B98"/>
    <w:rsid w:val="00C04E7D"/>
    <w:rsid w:val="00C070FD"/>
    <w:rsid w:val="00C2134A"/>
    <w:rsid w:val="00C216BC"/>
    <w:rsid w:val="00C23641"/>
    <w:rsid w:val="00C40DF9"/>
    <w:rsid w:val="00C65B14"/>
    <w:rsid w:val="00C8620D"/>
    <w:rsid w:val="00C915C0"/>
    <w:rsid w:val="00C93ACE"/>
    <w:rsid w:val="00CA014C"/>
    <w:rsid w:val="00CA240D"/>
    <w:rsid w:val="00CA5669"/>
    <w:rsid w:val="00CA7AAE"/>
    <w:rsid w:val="00CE5EC8"/>
    <w:rsid w:val="00D06088"/>
    <w:rsid w:val="00D54924"/>
    <w:rsid w:val="00D72748"/>
    <w:rsid w:val="00D75C01"/>
    <w:rsid w:val="00D85E35"/>
    <w:rsid w:val="00D87457"/>
    <w:rsid w:val="00DA46F9"/>
    <w:rsid w:val="00DA51BC"/>
    <w:rsid w:val="00DB32E3"/>
    <w:rsid w:val="00DD3FB2"/>
    <w:rsid w:val="00DF5334"/>
    <w:rsid w:val="00DF7309"/>
    <w:rsid w:val="00E05A23"/>
    <w:rsid w:val="00E17F22"/>
    <w:rsid w:val="00E37490"/>
    <w:rsid w:val="00E42EA2"/>
    <w:rsid w:val="00E51A4A"/>
    <w:rsid w:val="00E74D6D"/>
    <w:rsid w:val="00E84FAF"/>
    <w:rsid w:val="00E85095"/>
    <w:rsid w:val="00EA43CD"/>
    <w:rsid w:val="00EA4BCE"/>
    <w:rsid w:val="00EB21D1"/>
    <w:rsid w:val="00EB4933"/>
    <w:rsid w:val="00EE6B5B"/>
    <w:rsid w:val="00EF4449"/>
    <w:rsid w:val="00EF73C5"/>
    <w:rsid w:val="00F066EE"/>
    <w:rsid w:val="00F10618"/>
    <w:rsid w:val="00F10F76"/>
    <w:rsid w:val="00F279D8"/>
    <w:rsid w:val="00F323F8"/>
    <w:rsid w:val="00F3390E"/>
    <w:rsid w:val="00F42A64"/>
    <w:rsid w:val="00F528C4"/>
    <w:rsid w:val="00F531BD"/>
    <w:rsid w:val="00F72C4F"/>
    <w:rsid w:val="00F7708B"/>
    <w:rsid w:val="00F8491D"/>
    <w:rsid w:val="00FC0A52"/>
    <w:rsid w:val="00FC7BDD"/>
    <w:rsid w:val="00FE2206"/>
    <w:rsid w:val="00FE2A4B"/>
    <w:rsid w:val="00FE379C"/>
    <w:rsid w:val="00FF0CDA"/>
    <w:rsid w:val="00FF6025"/>
    <w:rsid w:val="00FF61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nhideWhenUsed="0" w:qFormat="1"/>
    <w:lsdException w:name="Emphasis" w:semiHidden="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5374"/>
  </w:style>
  <w:style w:type="paragraph" w:styleId="Heading1">
    <w:name w:val="heading 1"/>
    <w:basedOn w:val="Normal"/>
    <w:next w:val="Normal"/>
    <w:link w:val="Heading1Char"/>
    <w:qFormat/>
    <w:rsid w:val="00EA4BCE"/>
    <w:pPr>
      <w:keepNext/>
      <w:spacing w:after="0" w:line="240" w:lineRule="auto"/>
      <w:outlineLvl w:val="0"/>
    </w:pPr>
    <w:rPr>
      <w:rFonts w:ascii="Arial" w:eastAsia="Times New Roman"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rsid w:val="00704B92"/>
    <w:pPr>
      <w:spacing w:before="240" w:after="120"/>
    </w:pPr>
  </w:style>
  <w:style w:type="paragraph" w:customStyle="1" w:styleId="fixed">
    <w:name w:val="fixed"/>
    <w:rsid w:val="00704B92"/>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rsid w:val="00704B92"/>
    <w:pPr>
      <w:spacing w:before="120" w:after="0" w:line="240" w:lineRule="auto"/>
      <w:ind w:left="1004" w:hanging="284"/>
      <w:jc w:val="both"/>
    </w:pPr>
    <w:rPr>
      <w:rFonts w:ascii="Times New Roman" w:eastAsia="Times New Roman" w:hAnsi="Times New Roman" w:cs="Times New Roman"/>
      <w:sz w:val="24"/>
      <w:szCs w:val="20"/>
      <w:lang w:eastAsia="en-GB"/>
    </w:rPr>
  </w:style>
  <w:style w:type="table" w:styleId="TableGrid">
    <w:name w:val="Table Grid"/>
    <w:basedOn w:val="TableNormal"/>
    <w:uiPriority w:val="59"/>
    <w:rsid w:val="007E74F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A014C"/>
    <w:pPr>
      <w:ind w:left="720"/>
      <w:contextualSpacing/>
    </w:pPr>
  </w:style>
  <w:style w:type="character" w:styleId="Hyperlink">
    <w:name w:val="Hyperlink"/>
    <w:basedOn w:val="DefaultParagraphFont"/>
    <w:uiPriority w:val="99"/>
    <w:unhideWhenUsed/>
    <w:rsid w:val="00F42A64"/>
    <w:rPr>
      <w:color w:val="0000FF" w:themeColor="hyperlink"/>
      <w:u w:val="single"/>
    </w:rPr>
  </w:style>
  <w:style w:type="paragraph" w:styleId="Header">
    <w:name w:val="header"/>
    <w:basedOn w:val="Normal"/>
    <w:link w:val="HeaderChar"/>
    <w:uiPriority w:val="99"/>
    <w:unhideWhenUsed/>
    <w:rsid w:val="00B15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8B6"/>
  </w:style>
  <w:style w:type="paragraph" w:styleId="Footer">
    <w:name w:val="footer"/>
    <w:basedOn w:val="Normal"/>
    <w:link w:val="FooterChar"/>
    <w:uiPriority w:val="99"/>
    <w:unhideWhenUsed/>
    <w:rsid w:val="00B15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8B6"/>
  </w:style>
  <w:style w:type="paragraph" w:styleId="BalloonText">
    <w:name w:val="Balloon Text"/>
    <w:basedOn w:val="Normal"/>
    <w:link w:val="BalloonTextChar"/>
    <w:uiPriority w:val="99"/>
    <w:semiHidden/>
    <w:unhideWhenUsed/>
    <w:rsid w:val="000B75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5A5"/>
    <w:rPr>
      <w:rFonts w:ascii="Tahoma" w:hAnsi="Tahoma" w:cs="Tahoma"/>
      <w:sz w:val="16"/>
      <w:szCs w:val="16"/>
    </w:rPr>
  </w:style>
  <w:style w:type="paragraph" w:styleId="NoSpacing">
    <w:name w:val="No Spacing"/>
    <w:uiPriority w:val="1"/>
    <w:qFormat/>
    <w:rsid w:val="00F531BD"/>
    <w:pPr>
      <w:spacing w:after="0" w:line="240" w:lineRule="auto"/>
    </w:pPr>
  </w:style>
  <w:style w:type="character" w:styleId="Strong">
    <w:name w:val="Strong"/>
    <w:basedOn w:val="DefaultParagraphFont"/>
    <w:uiPriority w:val="99"/>
    <w:qFormat/>
    <w:rsid w:val="00EA4BCE"/>
    <w:rPr>
      <w:b/>
      <w:bCs/>
    </w:rPr>
  </w:style>
  <w:style w:type="character" w:customStyle="1" w:styleId="Heading1Char">
    <w:name w:val="Heading 1 Char"/>
    <w:basedOn w:val="DefaultParagraphFont"/>
    <w:link w:val="Heading1"/>
    <w:rsid w:val="00EA4BCE"/>
    <w:rPr>
      <w:rFonts w:ascii="Arial" w:eastAsia="Times New Roman" w:hAnsi="Arial" w:cs="Arial"/>
      <w:b/>
      <w:bCs/>
      <w:sz w:val="24"/>
      <w:szCs w:val="24"/>
    </w:rPr>
  </w:style>
  <w:style w:type="paragraph" w:customStyle="1" w:styleId="H4">
    <w:name w:val="H4"/>
    <w:basedOn w:val="Normal"/>
    <w:next w:val="Normal"/>
    <w:uiPriority w:val="99"/>
    <w:rsid w:val="00073FAB"/>
    <w:pPr>
      <w:keepNext/>
      <w:autoSpaceDE w:val="0"/>
      <w:autoSpaceDN w:val="0"/>
      <w:adjustRightInd w:val="0"/>
      <w:spacing w:before="100" w:after="100" w:line="240" w:lineRule="auto"/>
      <w:outlineLvl w:val="4"/>
    </w:pPr>
    <w:rPr>
      <w:rFonts w:ascii="Times New Roman" w:hAnsi="Times New Roman" w:cs="Times New Roman"/>
      <w:b/>
      <w:bCs/>
      <w:sz w:val="24"/>
      <w:szCs w:val="24"/>
    </w:rPr>
  </w:style>
  <w:style w:type="character" w:styleId="Emphasis">
    <w:name w:val="Emphasis"/>
    <w:basedOn w:val="DefaultParagraphFont"/>
    <w:uiPriority w:val="99"/>
    <w:qFormat/>
    <w:rsid w:val="00073FAB"/>
    <w:rPr>
      <w:i/>
      <w:iCs/>
    </w:rPr>
  </w:style>
  <w:style w:type="character" w:styleId="CommentReference">
    <w:name w:val="annotation reference"/>
    <w:basedOn w:val="DefaultParagraphFont"/>
    <w:uiPriority w:val="99"/>
    <w:semiHidden/>
    <w:unhideWhenUsed/>
    <w:rsid w:val="00AB3ABA"/>
    <w:rPr>
      <w:sz w:val="16"/>
      <w:szCs w:val="16"/>
    </w:rPr>
  </w:style>
  <w:style w:type="paragraph" w:styleId="CommentText">
    <w:name w:val="annotation text"/>
    <w:basedOn w:val="Normal"/>
    <w:link w:val="CommentTextChar"/>
    <w:uiPriority w:val="99"/>
    <w:semiHidden/>
    <w:unhideWhenUsed/>
    <w:rsid w:val="00AB3ABA"/>
    <w:pPr>
      <w:spacing w:line="240" w:lineRule="auto"/>
    </w:pPr>
    <w:rPr>
      <w:sz w:val="20"/>
      <w:szCs w:val="20"/>
    </w:rPr>
  </w:style>
  <w:style w:type="character" w:customStyle="1" w:styleId="CommentTextChar">
    <w:name w:val="Comment Text Char"/>
    <w:basedOn w:val="DefaultParagraphFont"/>
    <w:link w:val="CommentText"/>
    <w:uiPriority w:val="99"/>
    <w:semiHidden/>
    <w:rsid w:val="00AB3ABA"/>
    <w:rPr>
      <w:sz w:val="20"/>
      <w:szCs w:val="20"/>
    </w:rPr>
  </w:style>
  <w:style w:type="paragraph" w:styleId="CommentSubject">
    <w:name w:val="annotation subject"/>
    <w:basedOn w:val="CommentText"/>
    <w:next w:val="CommentText"/>
    <w:link w:val="CommentSubjectChar"/>
    <w:uiPriority w:val="99"/>
    <w:semiHidden/>
    <w:unhideWhenUsed/>
    <w:rsid w:val="00AB3ABA"/>
    <w:rPr>
      <w:b/>
      <w:bCs/>
    </w:rPr>
  </w:style>
  <w:style w:type="character" w:customStyle="1" w:styleId="CommentSubjectChar">
    <w:name w:val="Comment Subject Char"/>
    <w:basedOn w:val="CommentTextChar"/>
    <w:link w:val="CommentSubject"/>
    <w:uiPriority w:val="99"/>
    <w:semiHidden/>
    <w:rsid w:val="00AB3ABA"/>
    <w:rPr>
      <w:b/>
      <w:bCs/>
    </w:rPr>
  </w:style>
  <w:style w:type="paragraph" w:styleId="BodyText">
    <w:name w:val="Body Text"/>
    <w:basedOn w:val="Normal"/>
    <w:link w:val="BodyTextChar"/>
    <w:rsid w:val="00496C15"/>
    <w:pPr>
      <w:spacing w:after="0" w:line="240" w:lineRule="auto"/>
      <w:jc w:val="both"/>
    </w:pPr>
    <w:rPr>
      <w:rFonts w:ascii="Times New Roman" w:eastAsia="Times New Roman" w:hAnsi="Times New Roman" w:cs="Times New Roman"/>
      <w:sz w:val="24"/>
      <w:szCs w:val="20"/>
    </w:rPr>
  </w:style>
  <w:style w:type="character" w:customStyle="1" w:styleId="BodyTextChar">
    <w:name w:val="Body Text Char"/>
    <w:basedOn w:val="DefaultParagraphFont"/>
    <w:link w:val="BodyText"/>
    <w:rsid w:val="00496C15"/>
    <w:rPr>
      <w:rFonts w:ascii="Times New Roman" w:eastAsia="Times New Roman" w:hAnsi="Times New Roman" w:cs="Times New Roman"/>
      <w:sz w:val="24"/>
      <w:szCs w:val="20"/>
    </w:rPr>
  </w:style>
  <w:style w:type="character" w:customStyle="1" w:styleId="highlighted">
    <w:name w:val="highlighted"/>
    <w:basedOn w:val="DefaultParagraphFont"/>
    <w:rsid w:val="00F528C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k.erickson@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e.bissa@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9AF6D3-8122-468F-A870-3C524387D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1382</Words>
  <Characters>7881</Characters>
  <Application>Microsoft Office Word</Application>
  <DocSecurity>0</DocSecurity>
  <Lines>65</Lines>
  <Paragraphs>18</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9245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sf003</dc:creator>
  <cp:lastModifiedBy>Errietta Bissa</cp:lastModifiedBy>
  <cp:revision>2</cp:revision>
  <cp:lastPrinted>2010-08-18T13:41:00Z</cp:lastPrinted>
  <dcterms:created xsi:type="dcterms:W3CDTF">2012-01-29T10:17:00Z</dcterms:created>
  <dcterms:modified xsi:type="dcterms:W3CDTF">2012-01-29T10:17:00Z</dcterms:modified>
</cp:coreProperties>
</file>