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5F9"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Carol Wheelwright – 1811089</w:t>
      </w:r>
    </w:p>
    <w:p w:rsidR="009A75F9" w:rsidRPr="003F4C27" w:rsidRDefault="009A75F9" w:rsidP="009A75F9">
      <w:pPr>
        <w:jc w:val="center"/>
        <w:rPr>
          <w:rFonts w:ascii="Arial" w:hAnsi="Arial" w:cs="Arial"/>
          <w:sz w:val="40"/>
          <w:szCs w:val="40"/>
        </w:rPr>
      </w:pPr>
    </w:p>
    <w:p w:rsidR="00C2421D" w:rsidRPr="00C2421D" w:rsidRDefault="00C2421D" w:rsidP="00C2421D">
      <w:pPr>
        <w:spacing w:after="0" w:line="240" w:lineRule="auto"/>
        <w:ind w:right="-177"/>
        <w:jc w:val="center"/>
        <w:rPr>
          <w:rFonts w:ascii="Arial" w:eastAsia="Times New Roman" w:hAnsi="Arial" w:cs="Arial"/>
          <w:b/>
          <w:sz w:val="40"/>
          <w:szCs w:val="40"/>
        </w:rPr>
      </w:pPr>
      <w:r w:rsidRPr="00C2421D">
        <w:rPr>
          <w:rFonts w:ascii="Arial" w:eastAsia="Times New Roman" w:hAnsi="Arial" w:cs="Arial"/>
          <w:b/>
          <w:sz w:val="40"/>
          <w:szCs w:val="40"/>
        </w:rPr>
        <w:t>Graduate Diploma in Professional Learning</w:t>
      </w:r>
      <w:r>
        <w:rPr>
          <w:rFonts w:ascii="Arial" w:eastAsia="Times New Roman" w:hAnsi="Arial" w:cs="Arial"/>
          <w:b/>
          <w:sz w:val="40"/>
          <w:szCs w:val="40"/>
        </w:rPr>
        <w:t xml:space="preserve"> </w:t>
      </w:r>
      <w:r w:rsidRPr="00C2421D">
        <w:rPr>
          <w:rFonts w:ascii="Arial" w:eastAsia="Times New Roman" w:hAnsi="Arial" w:cs="Arial"/>
          <w:b/>
          <w:sz w:val="40"/>
          <w:szCs w:val="40"/>
        </w:rPr>
        <w:t>SLD/PMLD</w:t>
      </w:r>
    </w:p>
    <w:p w:rsidR="009A75F9" w:rsidRPr="003F4C27" w:rsidRDefault="009A75F9" w:rsidP="00C2421D">
      <w:pPr>
        <w:jc w:val="center"/>
        <w:rPr>
          <w:rFonts w:ascii="Arial" w:hAnsi="Arial" w:cs="Arial"/>
          <w:sz w:val="40"/>
          <w:szCs w:val="40"/>
        </w:rPr>
      </w:pPr>
    </w:p>
    <w:p w:rsidR="009A75F9" w:rsidRPr="003F4C27" w:rsidRDefault="00C76274" w:rsidP="009A75F9">
      <w:pPr>
        <w:jc w:val="center"/>
        <w:rPr>
          <w:rFonts w:ascii="Arial" w:hAnsi="Arial" w:cs="Arial"/>
          <w:sz w:val="40"/>
          <w:szCs w:val="40"/>
        </w:rPr>
      </w:pPr>
      <w:r>
        <w:rPr>
          <w:rFonts w:ascii="Arial" w:hAnsi="Arial" w:cs="Arial"/>
          <w:sz w:val="40"/>
          <w:szCs w:val="40"/>
        </w:rPr>
        <w:t>Module no:  M6X02188</w:t>
      </w:r>
    </w:p>
    <w:p w:rsidR="009A75F9" w:rsidRPr="003F4C27" w:rsidRDefault="009A75F9" w:rsidP="009A75F9">
      <w:pPr>
        <w:jc w:val="center"/>
        <w:rPr>
          <w:rFonts w:ascii="Arial" w:hAnsi="Arial" w:cs="Arial"/>
          <w:sz w:val="40"/>
          <w:szCs w:val="40"/>
        </w:rPr>
      </w:pPr>
    </w:p>
    <w:p w:rsidR="00C76274" w:rsidRDefault="00C76274" w:rsidP="00C76274">
      <w:pPr>
        <w:jc w:val="center"/>
        <w:rPr>
          <w:rFonts w:ascii="Arial" w:hAnsi="Arial" w:cs="Arial"/>
          <w:sz w:val="40"/>
          <w:szCs w:val="40"/>
        </w:rPr>
      </w:pPr>
      <w:r>
        <w:rPr>
          <w:rFonts w:ascii="Arial" w:hAnsi="Arial" w:cs="Arial"/>
          <w:sz w:val="40"/>
          <w:szCs w:val="40"/>
        </w:rPr>
        <w:t>Module Title: Teaching, the Curriculum and Assessment</w:t>
      </w:r>
    </w:p>
    <w:p w:rsidR="00C76274" w:rsidRDefault="00C76274" w:rsidP="00C76274">
      <w:pPr>
        <w:jc w:val="center"/>
        <w:rPr>
          <w:rFonts w:ascii="Arial" w:hAnsi="Arial" w:cs="Arial"/>
          <w:sz w:val="40"/>
          <w:szCs w:val="40"/>
        </w:rPr>
      </w:pPr>
    </w:p>
    <w:p w:rsidR="009A75F9" w:rsidRPr="00C76274" w:rsidRDefault="00C76274" w:rsidP="00C76274">
      <w:pPr>
        <w:jc w:val="center"/>
        <w:rPr>
          <w:rFonts w:ascii="Arial" w:eastAsiaTheme="majorEastAsia" w:hAnsi="Arial" w:cs="Arial"/>
          <w:b/>
          <w:bCs/>
          <w:color w:val="365F91" w:themeColor="accent1" w:themeShade="BF"/>
          <w:sz w:val="36"/>
          <w:szCs w:val="36"/>
        </w:rPr>
      </w:pPr>
      <w:r w:rsidRPr="00C76274">
        <w:rPr>
          <w:rFonts w:ascii="Arial" w:hAnsi="Arial" w:cs="Arial"/>
          <w:color w:val="7030A0"/>
          <w:sz w:val="36"/>
          <w:szCs w:val="36"/>
        </w:rPr>
        <w:t xml:space="preserve">Does the use of an online programme develop the </w:t>
      </w:r>
      <w:r w:rsidR="00632E30">
        <w:rPr>
          <w:rFonts w:ascii="Arial" w:hAnsi="Arial" w:cs="Arial"/>
          <w:color w:val="7030A0"/>
          <w:sz w:val="36"/>
          <w:szCs w:val="36"/>
        </w:rPr>
        <w:t>understanding of the</w:t>
      </w:r>
      <w:r w:rsidRPr="00C76274">
        <w:rPr>
          <w:rFonts w:ascii="Arial" w:hAnsi="Arial" w:cs="Arial"/>
          <w:color w:val="7030A0"/>
          <w:sz w:val="36"/>
          <w:szCs w:val="36"/>
        </w:rPr>
        <w:t xml:space="preserve"> cor</w:t>
      </w:r>
      <w:r w:rsidR="00632E30">
        <w:rPr>
          <w:rFonts w:ascii="Arial" w:hAnsi="Arial" w:cs="Arial"/>
          <w:color w:val="7030A0"/>
          <w:sz w:val="36"/>
          <w:szCs w:val="36"/>
        </w:rPr>
        <w:t xml:space="preserve">e mathematical </w:t>
      </w:r>
      <w:r w:rsidR="00BA6AA7">
        <w:rPr>
          <w:rFonts w:ascii="Arial" w:hAnsi="Arial" w:cs="Arial"/>
          <w:color w:val="7030A0"/>
          <w:sz w:val="36"/>
          <w:szCs w:val="36"/>
        </w:rPr>
        <w:t>concept of</w:t>
      </w:r>
      <w:r w:rsidR="00632E30">
        <w:rPr>
          <w:rFonts w:ascii="Arial" w:hAnsi="Arial" w:cs="Arial"/>
          <w:color w:val="7030A0"/>
          <w:sz w:val="36"/>
          <w:szCs w:val="36"/>
        </w:rPr>
        <w:t xml:space="preserve"> time with</w:t>
      </w:r>
      <w:r w:rsidRPr="00C76274">
        <w:rPr>
          <w:rFonts w:ascii="Arial" w:hAnsi="Arial" w:cs="Arial"/>
          <w:color w:val="7030A0"/>
          <w:sz w:val="36"/>
          <w:szCs w:val="36"/>
        </w:rPr>
        <w:t xml:space="preserve"> a group of learners </w:t>
      </w:r>
      <w:r w:rsidR="00632E30">
        <w:rPr>
          <w:rFonts w:ascii="Arial" w:hAnsi="Arial" w:cs="Arial"/>
          <w:color w:val="7030A0"/>
          <w:sz w:val="36"/>
          <w:szCs w:val="36"/>
        </w:rPr>
        <w:t xml:space="preserve">aged 18 and 19 years old </w:t>
      </w:r>
      <w:r w:rsidRPr="00C76274">
        <w:rPr>
          <w:rFonts w:ascii="Arial" w:hAnsi="Arial" w:cs="Arial"/>
          <w:color w:val="7030A0"/>
          <w:sz w:val="36"/>
          <w:szCs w:val="36"/>
        </w:rPr>
        <w:t xml:space="preserve">with </w:t>
      </w:r>
      <w:r w:rsidR="001E3ACC">
        <w:rPr>
          <w:rFonts w:ascii="Arial" w:hAnsi="Arial" w:cs="Arial"/>
          <w:color w:val="7030A0"/>
          <w:sz w:val="36"/>
          <w:szCs w:val="36"/>
        </w:rPr>
        <w:t xml:space="preserve">severe </w:t>
      </w:r>
      <w:r w:rsidRPr="00C76274">
        <w:rPr>
          <w:rFonts w:ascii="Arial" w:hAnsi="Arial" w:cs="Arial"/>
          <w:color w:val="7030A0"/>
          <w:sz w:val="36"/>
          <w:szCs w:val="36"/>
        </w:rPr>
        <w:t>learning difficulties?</w:t>
      </w:r>
      <w:r w:rsidR="009A75F9" w:rsidRPr="00C76274">
        <w:rPr>
          <w:rFonts w:ascii="Arial" w:hAnsi="Arial" w:cs="Arial"/>
          <w:sz w:val="36"/>
          <w:szCs w:val="36"/>
        </w:rPr>
        <w:br w:type="page"/>
      </w:r>
    </w:p>
    <w:p w:rsidR="006F3C18" w:rsidRDefault="006F3C18" w:rsidP="00502539">
      <w:pPr>
        <w:pStyle w:val="Heading1"/>
      </w:pPr>
      <w:r>
        <w:lastRenderedPageBreak/>
        <w:t>Contents</w:t>
      </w:r>
    </w:p>
    <w:p w:rsidR="006F3C18" w:rsidRDefault="006F3C18" w:rsidP="006F3C18"/>
    <w:p w:rsidR="006970A2" w:rsidRDefault="006970A2" w:rsidP="006970A2">
      <w:pPr>
        <w:spacing w:line="360" w:lineRule="auto"/>
        <w:jc w:val="both"/>
        <w:rPr>
          <w:rFonts w:ascii="Arial" w:hAnsi="Arial" w:cs="Arial"/>
        </w:rPr>
      </w:pPr>
      <w:r>
        <w:rPr>
          <w:rFonts w:ascii="Arial" w:hAnsi="Arial" w:cs="Arial"/>
        </w:rPr>
        <w:t>Introduction</w:t>
      </w:r>
      <w:r w:rsidR="005C39FD">
        <w:rPr>
          <w:rFonts w:ascii="Arial" w:hAnsi="Arial" w:cs="Arial"/>
        </w:rPr>
        <w:t xml:space="preserve"> </w:t>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4061EE">
        <w:rPr>
          <w:rFonts w:ascii="Arial" w:hAnsi="Arial" w:cs="Arial"/>
        </w:rPr>
        <w:t xml:space="preserve">Page </w:t>
      </w:r>
      <w:r w:rsidR="00CB588C">
        <w:rPr>
          <w:rFonts w:ascii="Arial" w:hAnsi="Arial" w:cs="Arial"/>
        </w:rPr>
        <w:t>3</w:t>
      </w:r>
    </w:p>
    <w:p w:rsidR="006970A2" w:rsidRDefault="006970A2" w:rsidP="006970A2">
      <w:pPr>
        <w:spacing w:line="360" w:lineRule="auto"/>
        <w:jc w:val="both"/>
        <w:rPr>
          <w:rFonts w:ascii="Arial" w:hAnsi="Arial" w:cs="Arial"/>
        </w:rPr>
      </w:pPr>
      <w:r>
        <w:rPr>
          <w:rFonts w:ascii="Arial" w:hAnsi="Arial" w:cs="Arial"/>
        </w:rPr>
        <w:t>Literature Review</w:t>
      </w:r>
      <w:r w:rsidR="005C39FD">
        <w:rPr>
          <w:rFonts w:ascii="Arial" w:hAnsi="Arial" w:cs="Arial"/>
        </w:rPr>
        <w:t xml:space="preserve"> </w:t>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r>
      <w:r w:rsidR="005C39FD">
        <w:rPr>
          <w:rFonts w:ascii="Arial" w:hAnsi="Arial" w:cs="Arial"/>
        </w:rPr>
        <w:tab/>
        <w:t xml:space="preserve">Page </w:t>
      </w:r>
      <w:r w:rsidR="00CB588C">
        <w:rPr>
          <w:rFonts w:ascii="Arial" w:hAnsi="Arial" w:cs="Arial"/>
        </w:rPr>
        <w:t>4</w:t>
      </w:r>
    </w:p>
    <w:p w:rsidR="006970A2" w:rsidRDefault="006970A2" w:rsidP="006970A2">
      <w:pPr>
        <w:spacing w:line="360" w:lineRule="auto"/>
        <w:jc w:val="both"/>
        <w:rPr>
          <w:rFonts w:ascii="Arial" w:hAnsi="Arial" w:cs="Arial"/>
        </w:rPr>
      </w:pPr>
      <w:r>
        <w:rPr>
          <w:rFonts w:ascii="Arial" w:hAnsi="Arial" w:cs="Arial"/>
        </w:rPr>
        <w:t>Methodology</w:t>
      </w:r>
      <w:r w:rsidR="0058247F">
        <w:rPr>
          <w:rFonts w:ascii="Arial" w:hAnsi="Arial" w:cs="Arial"/>
        </w:rPr>
        <w:t xml:space="preserve"> </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CB588C">
        <w:rPr>
          <w:rFonts w:ascii="Arial" w:hAnsi="Arial" w:cs="Arial"/>
        </w:rPr>
        <w:t>Page 7</w:t>
      </w:r>
    </w:p>
    <w:p w:rsidR="006970A2" w:rsidRDefault="006970A2" w:rsidP="006970A2">
      <w:pPr>
        <w:spacing w:line="360" w:lineRule="auto"/>
        <w:jc w:val="both"/>
        <w:rPr>
          <w:rFonts w:ascii="Arial" w:hAnsi="Arial" w:cs="Arial"/>
        </w:rPr>
      </w:pPr>
      <w:r>
        <w:rPr>
          <w:rFonts w:ascii="Arial" w:hAnsi="Arial" w:cs="Arial"/>
        </w:rPr>
        <w:t>Results and Analysis</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t>Page</w:t>
      </w:r>
      <w:r w:rsidR="00125B17">
        <w:rPr>
          <w:rFonts w:ascii="Arial" w:hAnsi="Arial" w:cs="Arial"/>
        </w:rPr>
        <w:t xml:space="preserve"> </w:t>
      </w:r>
      <w:r w:rsidR="00CB588C">
        <w:rPr>
          <w:rFonts w:ascii="Arial" w:hAnsi="Arial" w:cs="Arial"/>
        </w:rPr>
        <w:t>9</w:t>
      </w:r>
    </w:p>
    <w:p w:rsidR="006970A2" w:rsidRDefault="006970A2" w:rsidP="006970A2">
      <w:pPr>
        <w:spacing w:line="360" w:lineRule="auto"/>
        <w:jc w:val="both"/>
        <w:rPr>
          <w:rFonts w:ascii="Arial" w:hAnsi="Arial" w:cs="Arial"/>
        </w:rPr>
      </w:pPr>
      <w:r>
        <w:rPr>
          <w:rFonts w:ascii="Arial" w:hAnsi="Arial" w:cs="Arial"/>
        </w:rPr>
        <w:t>Summary and Conclusion</w:t>
      </w:r>
      <w:r w:rsidR="0058247F">
        <w:rPr>
          <w:rFonts w:ascii="Arial" w:hAnsi="Arial" w:cs="Arial"/>
        </w:rPr>
        <w:t xml:space="preserve"> </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t>Page</w:t>
      </w:r>
      <w:r w:rsidR="008F589A">
        <w:rPr>
          <w:rFonts w:ascii="Arial" w:hAnsi="Arial" w:cs="Arial"/>
        </w:rPr>
        <w:t xml:space="preserve"> 1</w:t>
      </w:r>
      <w:r w:rsidR="00E65CF6">
        <w:rPr>
          <w:rFonts w:ascii="Arial" w:hAnsi="Arial" w:cs="Arial"/>
        </w:rPr>
        <w:t>7</w:t>
      </w:r>
      <w:r w:rsidR="0058247F">
        <w:rPr>
          <w:rFonts w:ascii="Arial" w:hAnsi="Arial" w:cs="Arial"/>
        </w:rPr>
        <w:t xml:space="preserve"> </w:t>
      </w:r>
    </w:p>
    <w:p w:rsidR="006970A2" w:rsidRDefault="006970A2" w:rsidP="006970A2">
      <w:pPr>
        <w:spacing w:line="360" w:lineRule="auto"/>
        <w:jc w:val="both"/>
        <w:rPr>
          <w:rFonts w:ascii="Arial" w:hAnsi="Arial" w:cs="Arial"/>
        </w:rPr>
      </w:pPr>
      <w:r>
        <w:rPr>
          <w:rFonts w:ascii="Arial" w:hAnsi="Arial" w:cs="Arial"/>
        </w:rPr>
        <w:t>Appendix 1</w:t>
      </w:r>
      <w:r w:rsidR="0058247F">
        <w:rPr>
          <w:rFonts w:ascii="Arial" w:hAnsi="Arial" w:cs="Arial"/>
        </w:rPr>
        <w:t xml:space="preserve"> </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t xml:space="preserve">Page </w:t>
      </w:r>
      <w:r w:rsidR="000E1DF3">
        <w:rPr>
          <w:rFonts w:ascii="Arial" w:hAnsi="Arial" w:cs="Arial"/>
        </w:rPr>
        <w:t>1</w:t>
      </w:r>
      <w:r w:rsidR="00E65CF6">
        <w:rPr>
          <w:rFonts w:ascii="Arial" w:hAnsi="Arial" w:cs="Arial"/>
        </w:rPr>
        <w:t>9</w:t>
      </w:r>
    </w:p>
    <w:p w:rsidR="006970A2" w:rsidRDefault="006970A2" w:rsidP="006970A2">
      <w:pPr>
        <w:spacing w:line="360" w:lineRule="auto"/>
        <w:jc w:val="both"/>
        <w:rPr>
          <w:rFonts w:ascii="Arial" w:hAnsi="Arial" w:cs="Arial"/>
        </w:rPr>
      </w:pPr>
      <w:r>
        <w:rPr>
          <w:rFonts w:ascii="Arial" w:hAnsi="Arial" w:cs="Arial"/>
        </w:rPr>
        <w:t>Appendix 2</w:t>
      </w:r>
      <w:r w:rsidR="0058247F" w:rsidRPr="0058247F">
        <w:rPr>
          <w:rFonts w:ascii="Arial" w:hAnsi="Arial" w:cs="Arial"/>
        </w:rPr>
        <w:t xml:space="preserve"> </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t xml:space="preserve">Page </w:t>
      </w:r>
      <w:r w:rsidR="00E65CF6">
        <w:rPr>
          <w:rFonts w:ascii="Arial" w:hAnsi="Arial" w:cs="Arial"/>
        </w:rPr>
        <w:t>20</w:t>
      </w:r>
    </w:p>
    <w:p w:rsidR="006970A2" w:rsidRDefault="006970A2" w:rsidP="006970A2">
      <w:pPr>
        <w:spacing w:line="360" w:lineRule="auto"/>
        <w:jc w:val="both"/>
        <w:rPr>
          <w:rFonts w:ascii="Arial" w:hAnsi="Arial" w:cs="Arial"/>
        </w:rPr>
      </w:pPr>
      <w:r>
        <w:rPr>
          <w:rFonts w:ascii="Arial" w:hAnsi="Arial" w:cs="Arial"/>
        </w:rPr>
        <w:t>Appendix 3</w:t>
      </w:r>
      <w:r w:rsidR="0058247F" w:rsidRPr="0058247F">
        <w:rPr>
          <w:rFonts w:ascii="Arial" w:hAnsi="Arial" w:cs="Arial"/>
        </w:rPr>
        <w:t xml:space="preserve"> </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t xml:space="preserve">Page </w:t>
      </w:r>
      <w:r w:rsidR="00E65CF6">
        <w:rPr>
          <w:rFonts w:ascii="Arial" w:hAnsi="Arial" w:cs="Arial"/>
        </w:rPr>
        <w:t>21</w:t>
      </w:r>
    </w:p>
    <w:p w:rsidR="006970A2" w:rsidRDefault="006970A2" w:rsidP="006970A2">
      <w:pPr>
        <w:spacing w:line="360" w:lineRule="auto"/>
        <w:jc w:val="both"/>
        <w:rPr>
          <w:rFonts w:ascii="Arial" w:hAnsi="Arial" w:cs="Arial"/>
        </w:rPr>
      </w:pPr>
      <w:r>
        <w:rPr>
          <w:rFonts w:ascii="Arial" w:hAnsi="Arial" w:cs="Arial"/>
        </w:rPr>
        <w:t>References</w:t>
      </w:r>
      <w:r w:rsidR="0058247F" w:rsidRPr="0058247F">
        <w:rPr>
          <w:rFonts w:ascii="Arial" w:hAnsi="Arial" w:cs="Arial"/>
        </w:rPr>
        <w:t xml:space="preserve"> </w:t>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r>
      <w:r w:rsidR="0058247F">
        <w:rPr>
          <w:rFonts w:ascii="Arial" w:hAnsi="Arial" w:cs="Arial"/>
        </w:rPr>
        <w:tab/>
        <w:t xml:space="preserve">Page </w:t>
      </w:r>
      <w:r w:rsidR="008F589A">
        <w:rPr>
          <w:rFonts w:ascii="Arial" w:hAnsi="Arial" w:cs="Arial"/>
        </w:rPr>
        <w:t>2</w:t>
      </w:r>
      <w:r w:rsidR="00E65CF6">
        <w:rPr>
          <w:rFonts w:ascii="Arial" w:hAnsi="Arial" w:cs="Arial"/>
        </w:rPr>
        <w:t>2</w:t>
      </w:r>
    </w:p>
    <w:p w:rsidR="006970A2" w:rsidRPr="006970A2" w:rsidRDefault="006970A2" w:rsidP="006970A2">
      <w:pPr>
        <w:spacing w:line="360" w:lineRule="auto"/>
        <w:jc w:val="both"/>
        <w:rPr>
          <w:rFonts w:ascii="Arial" w:hAnsi="Arial" w:cs="Arial"/>
        </w:rPr>
      </w:pPr>
    </w:p>
    <w:p w:rsidR="006F3C18" w:rsidRDefault="006F3C18">
      <w:pPr>
        <w:rPr>
          <w:rFonts w:asciiTheme="majorHAnsi" w:eastAsiaTheme="majorEastAsia" w:hAnsiTheme="majorHAnsi" w:cstheme="majorBidi"/>
          <w:b/>
          <w:bCs/>
          <w:color w:val="365F91" w:themeColor="accent1" w:themeShade="BF"/>
          <w:sz w:val="28"/>
          <w:szCs w:val="28"/>
        </w:rPr>
      </w:pPr>
      <w:r>
        <w:br w:type="page"/>
      </w:r>
    </w:p>
    <w:p w:rsidR="00D45449" w:rsidRDefault="00502539" w:rsidP="00102116">
      <w:pPr>
        <w:pStyle w:val="Heading1"/>
      </w:pPr>
      <w:r>
        <w:lastRenderedPageBreak/>
        <w:t>Introduction</w:t>
      </w:r>
    </w:p>
    <w:p w:rsidR="00102116" w:rsidRDefault="00102116" w:rsidP="00102116"/>
    <w:p w:rsidR="00102116" w:rsidRDefault="00CA63C4" w:rsidP="00102116">
      <w:pPr>
        <w:spacing w:line="360" w:lineRule="auto"/>
        <w:jc w:val="both"/>
        <w:rPr>
          <w:rFonts w:ascii="Arial" w:hAnsi="Arial" w:cs="Arial"/>
        </w:rPr>
      </w:pPr>
      <w:r>
        <w:rPr>
          <w:rFonts w:ascii="Arial" w:hAnsi="Arial" w:cs="Arial"/>
        </w:rPr>
        <w:t xml:space="preserve">The focus of this research project is to </w:t>
      </w:r>
      <w:r w:rsidRPr="00811C83">
        <w:rPr>
          <w:rFonts w:ascii="Arial" w:hAnsi="Arial" w:cs="Arial"/>
        </w:rPr>
        <w:t xml:space="preserve">find out if </w:t>
      </w:r>
      <w:r w:rsidR="00811C83" w:rsidRPr="00811C83">
        <w:rPr>
          <w:rFonts w:ascii="Arial" w:hAnsi="Arial" w:cs="Arial"/>
        </w:rPr>
        <w:t xml:space="preserve">the use of an online programme </w:t>
      </w:r>
      <w:r w:rsidR="00AA4C27">
        <w:rPr>
          <w:rFonts w:ascii="Arial" w:hAnsi="Arial" w:cs="Arial"/>
        </w:rPr>
        <w:t xml:space="preserve">supports the </w:t>
      </w:r>
      <w:r w:rsidR="00811C83" w:rsidRPr="00811C83">
        <w:rPr>
          <w:rFonts w:ascii="Arial" w:hAnsi="Arial" w:cs="Arial"/>
        </w:rPr>
        <w:t>develop</w:t>
      </w:r>
      <w:r w:rsidR="00AA4C27">
        <w:rPr>
          <w:rFonts w:ascii="Arial" w:hAnsi="Arial" w:cs="Arial"/>
        </w:rPr>
        <w:t>ment of</w:t>
      </w:r>
      <w:r w:rsidR="00811C83" w:rsidRPr="00811C83">
        <w:rPr>
          <w:rFonts w:ascii="Arial" w:hAnsi="Arial" w:cs="Arial"/>
        </w:rPr>
        <w:t xml:space="preserve"> the understanding of the core mathematical concept of time with a group of learners aged 18 and 19 years old with severe learning difficulties</w:t>
      </w:r>
      <w:r w:rsidRPr="00811C83">
        <w:rPr>
          <w:rFonts w:ascii="Arial" w:hAnsi="Arial" w:cs="Arial"/>
        </w:rPr>
        <w:t>.</w:t>
      </w:r>
      <w:r w:rsidR="00C850DC">
        <w:rPr>
          <w:rFonts w:ascii="Arial" w:hAnsi="Arial" w:cs="Arial"/>
        </w:rPr>
        <w:t xml:space="preserve"> </w:t>
      </w:r>
    </w:p>
    <w:p w:rsidR="00530A2E" w:rsidRDefault="00CA63C4" w:rsidP="00530A2E">
      <w:pPr>
        <w:spacing w:line="360" w:lineRule="auto"/>
        <w:jc w:val="both"/>
        <w:rPr>
          <w:rFonts w:ascii="Arial" w:hAnsi="Arial" w:cs="Arial"/>
        </w:rPr>
      </w:pPr>
      <w:r>
        <w:rPr>
          <w:rFonts w:ascii="Arial" w:hAnsi="Arial" w:cs="Arial"/>
        </w:rPr>
        <w:t xml:space="preserve">This research project will </w:t>
      </w:r>
      <w:r w:rsidR="00C850DC">
        <w:rPr>
          <w:rFonts w:ascii="Arial" w:hAnsi="Arial" w:cs="Arial"/>
        </w:rPr>
        <w:t xml:space="preserve">consider </w:t>
      </w:r>
      <w:r>
        <w:rPr>
          <w:rFonts w:ascii="Arial" w:hAnsi="Arial" w:cs="Arial"/>
        </w:rPr>
        <w:t>the</w:t>
      </w:r>
      <w:r w:rsidR="00530A2E">
        <w:rPr>
          <w:rFonts w:ascii="Arial" w:hAnsi="Arial" w:cs="Arial"/>
        </w:rPr>
        <w:t xml:space="preserve"> use of </w:t>
      </w:r>
      <w:r>
        <w:rPr>
          <w:rFonts w:ascii="Arial" w:hAnsi="Arial" w:cs="Arial"/>
        </w:rPr>
        <w:t>Information and Communication Technology in the classroom as a</w:t>
      </w:r>
      <w:r w:rsidR="00530A2E">
        <w:rPr>
          <w:rFonts w:ascii="Arial" w:hAnsi="Arial" w:cs="Arial"/>
        </w:rPr>
        <w:t>n effective</w:t>
      </w:r>
      <w:r>
        <w:rPr>
          <w:rFonts w:ascii="Arial" w:hAnsi="Arial" w:cs="Arial"/>
        </w:rPr>
        <w:t xml:space="preserve"> teaching method. </w:t>
      </w:r>
      <w:r w:rsidRPr="00CA63C4">
        <w:rPr>
          <w:rFonts w:ascii="Arial" w:hAnsi="Arial" w:cs="Arial"/>
        </w:rPr>
        <w:t>The participants</w:t>
      </w:r>
      <w:r w:rsidR="00AA4C27">
        <w:rPr>
          <w:rFonts w:ascii="Arial" w:hAnsi="Arial" w:cs="Arial"/>
        </w:rPr>
        <w:t>;</w:t>
      </w:r>
      <w:r w:rsidRPr="00CA63C4">
        <w:rPr>
          <w:rFonts w:ascii="Arial" w:hAnsi="Arial" w:cs="Arial"/>
        </w:rPr>
        <w:t xml:space="preserve"> eleven young </w:t>
      </w:r>
      <w:r w:rsidR="00530A2E">
        <w:rPr>
          <w:rFonts w:ascii="Arial" w:hAnsi="Arial" w:cs="Arial"/>
        </w:rPr>
        <w:t>adults,</w:t>
      </w:r>
      <w:r w:rsidRPr="00CA63C4">
        <w:rPr>
          <w:rFonts w:ascii="Arial" w:hAnsi="Arial" w:cs="Arial"/>
        </w:rPr>
        <w:t xml:space="preserve"> form a whole class</w:t>
      </w:r>
      <w:r w:rsidR="00530A2E">
        <w:rPr>
          <w:rFonts w:ascii="Arial" w:hAnsi="Arial" w:cs="Arial"/>
        </w:rPr>
        <w:t xml:space="preserve"> and </w:t>
      </w:r>
      <w:r w:rsidR="00530A2E" w:rsidRPr="00530A2E">
        <w:rPr>
          <w:rFonts w:ascii="Arial" w:hAnsi="Arial" w:cs="Arial"/>
        </w:rPr>
        <w:t>are yet to acquire some of the mathematical concepts and the confidence to use and apply numerical skills in everyday life.</w:t>
      </w:r>
      <w:r w:rsidR="00530A2E">
        <w:rPr>
          <w:rFonts w:ascii="Arial" w:hAnsi="Arial" w:cs="Arial"/>
        </w:rPr>
        <w:t xml:space="preserve"> The new curriculum in Wales states that </w:t>
      </w:r>
      <w:r w:rsidR="003A2599">
        <w:rPr>
          <w:rFonts w:ascii="Arial" w:hAnsi="Arial" w:cs="Arial"/>
        </w:rPr>
        <w:t>“</w:t>
      </w:r>
      <w:r w:rsidR="00530A2E" w:rsidRPr="00530A2E">
        <w:rPr>
          <w:rFonts w:ascii="Arial" w:hAnsi="Arial" w:cs="Arial"/>
        </w:rPr>
        <w:t>young people will be</w:t>
      </w:r>
      <w:r w:rsidR="00530A2E">
        <w:rPr>
          <w:rFonts w:ascii="Arial" w:hAnsi="Arial" w:cs="Arial"/>
        </w:rPr>
        <w:t xml:space="preserve"> </w:t>
      </w:r>
      <w:r w:rsidR="00530A2E" w:rsidRPr="00530A2E">
        <w:rPr>
          <w:rFonts w:ascii="Arial" w:hAnsi="Arial" w:cs="Arial"/>
        </w:rPr>
        <w:t>healthy, confident individuals who</w:t>
      </w:r>
      <w:r w:rsidR="00530A2E">
        <w:rPr>
          <w:rFonts w:ascii="Arial" w:hAnsi="Arial" w:cs="Arial"/>
        </w:rPr>
        <w:t xml:space="preserve"> </w:t>
      </w:r>
      <w:r w:rsidR="00530A2E" w:rsidRPr="00530A2E">
        <w:rPr>
          <w:rFonts w:ascii="Arial" w:hAnsi="Arial" w:cs="Arial"/>
        </w:rPr>
        <w:t>have the skills and knowledge to manage ev</w:t>
      </w:r>
      <w:r w:rsidR="00530A2E">
        <w:rPr>
          <w:rFonts w:ascii="Arial" w:hAnsi="Arial" w:cs="Arial"/>
        </w:rPr>
        <w:t xml:space="preserve">eryday life as independently as </w:t>
      </w:r>
      <w:r w:rsidR="00530A2E" w:rsidRPr="00530A2E">
        <w:rPr>
          <w:rFonts w:ascii="Arial" w:hAnsi="Arial" w:cs="Arial"/>
        </w:rPr>
        <w:t>they can</w:t>
      </w:r>
      <w:r w:rsidR="003A2599">
        <w:rPr>
          <w:rFonts w:ascii="Arial" w:hAnsi="Arial" w:cs="Arial"/>
        </w:rPr>
        <w:t>”</w:t>
      </w:r>
      <w:r w:rsidR="00530A2E">
        <w:rPr>
          <w:rFonts w:ascii="Arial" w:hAnsi="Arial" w:cs="Arial"/>
        </w:rPr>
        <w:t xml:space="preserve"> (Donaldson</w:t>
      </w:r>
      <w:r w:rsidR="00C850DC">
        <w:rPr>
          <w:rFonts w:ascii="Arial" w:hAnsi="Arial" w:cs="Arial"/>
        </w:rPr>
        <w:t>, 2015, p30). In order to be independent, this group of young people will need to leave school wi</w:t>
      </w:r>
      <w:r w:rsidR="00C03535">
        <w:rPr>
          <w:rFonts w:ascii="Arial" w:hAnsi="Arial" w:cs="Arial"/>
        </w:rPr>
        <w:t>th the ability to tell the time</w:t>
      </w:r>
      <w:r w:rsidR="00261FFC">
        <w:rPr>
          <w:rFonts w:ascii="Arial" w:hAnsi="Arial" w:cs="Arial"/>
        </w:rPr>
        <w:t xml:space="preserve"> which is considered a basic </w:t>
      </w:r>
      <w:r w:rsidR="00E925C4">
        <w:rPr>
          <w:rFonts w:ascii="Arial" w:hAnsi="Arial" w:cs="Arial"/>
        </w:rPr>
        <w:t>life skill</w:t>
      </w:r>
      <w:r w:rsidR="00C03535">
        <w:rPr>
          <w:rFonts w:ascii="Arial" w:hAnsi="Arial" w:cs="Arial"/>
        </w:rPr>
        <w:t>.</w:t>
      </w:r>
    </w:p>
    <w:p w:rsidR="00CA63C4" w:rsidRDefault="00C850DC" w:rsidP="00635862">
      <w:pPr>
        <w:spacing w:line="360" w:lineRule="auto"/>
        <w:jc w:val="both"/>
        <w:rPr>
          <w:rFonts w:ascii="Arial" w:hAnsi="Arial" w:cs="Arial"/>
        </w:rPr>
      </w:pPr>
      <w:r>
        <w:rPr>
          <w:rFonts w:ascii="Arial" w:hAnsi="Arial" w:cs="Arial"/>
        </w:rPr>
        <w:t xml:space="preserve">According to the new </w:t>
      </w:r>
      <w:r w:rsidRPr="00156561">
        <w:rPr>
          <w:rFonts w:ascii="Arial" w:hAnsi="Arial" w:cs="Arial"/>
        </w:rPr>
        <w:t>Professional Standards for Teaching and Leadership</w:t>
      </w:r>
      <w:r w:rsidR="00156561">
        <w:rPr>
          <w:rFonts w:ascii="Arial" w:hAnsi="Arial" w:cs="Arial"/>
        </w:rPr>
        <w:t xml:space="preserve">, </w:t>
      </w:r>
      <w:r w:rsidR="003A2599">
        <w:rPr>
          <w:rFonts w:ascii="Arial" w:hAnsi="Arial" w:cs="Arial"/>
        </w:rPr>
        <w:t>“</w:t>
      </w:r>
      <w:r w:rsidR="00156561">
        <w:rPr>
          <w:rFonts w:ascii="Arial" w:hAnsi="Arial" w:cs="Arial"/>
        </w:rPr>
        <w:t>t</w:t>
      </w:r>
      <w:r w:rsidR="00156561" w:rsidRPr="00156561">
        <w:rPr>
          <w:rFonts w:ascii="Arial" w:hAnsi="Arial" w:cs="Arial"/>
        </w:rPr>
        <w:t xml:space="preserve">he teacher </w:t>
      </w:r>
      <w:r w:rsidR="004061EE">
        <w:rPr>
          <w:rFonts w:ascii="Arial" w:hAnsi="Arial" w:cs="Arial"/>
        </w:rPr>
        <w:t xml:space="preserve">will </w:t>
      </w:r>
      <w:r w:rsidR="00156561" w:rsidRPr="00156561">
        <w:rPr>
          <w:rFonts w:ascii="Arial" w:hAnsi="Arial" w:cs="Arial"/>
        </w:rPr>
        <w:t>consistently secure the best outcomes for learners through progressively refining teaching, influencing learners and</w:t>
      </w:r>
      <w:r w:rsidR="00156561">
        <w:rPr>
          <w:rFonts w:ascii="Arial" w:hAnsi="Arial" w:cs="Arial"/>
        </w:rPr>
        <w:t xml:space="preserve"> </w:t>
      </w:r>
      <w:r w:rsidR="00156561" w:rsidRPr="00156561">
        <w:rPr>
          <w:rFonts w:ascii="Arial" w:hAnsi="Arial" w:cs="Arial"/>
        </w:rPr>
        <w:t>advancing learning</w:t>
      </w:r>
      <w:r w:rsidR="003A2599">
        <w:rPr>
          <w:rFonts w:ascii="Arial" w:hAnsi="Arial" w:cs="Arial"/>
        </w:rPr>
        <w:t>”</w:t>
      </w:r>
      <w:r w:rsidR="00156561">
        <w:rPr>
          <w:rFonts w:ascii="Arial" w:hAnsi="Arial" w:cs="Arial"/>
        </w:rPr>
        <w:t xml:space="preserve"> (Learning Wales, 2017)</w:t>
      </w:r>
      <w:r w:rsidR="008D3800">
        <w:rPr>
          <w:rFonts w:ascii="Arial" w:hAnsi="Arial" w:cs="Arial"/>
        </w:rPr>
        <w:t xml:space="preserve">. </w:t>
      </w:r>
      <w:r w:rsidR="004061EE">
        <w:rPr>
          <w:rFonts w:ascii="Arial" w:hAnsi="Arial" w:cs="Arial"/>
        </w:rPr>
        <w:t>The participants</w:t>
      </w:r>
      <w:r w:rsidR="003F6186">
        <w:rPr>
          <w:rFonts w:ascii="Arial" w:hAnsi="Arial" w:cs="Arial"/>
        </w:rPr>
        <w:t xml:space="preserve"> have encountered many teachers and learning experiences during their time at this special school. </w:t>
      </w:r>
      <w:r w:rsidR="00AA4C27">
        <w:rPr>
          <w:rFonts w:ascii="Arial" w:hAnsi="Arial" w:cs="Arial"/>
        </w:rPr>
        <w:t>In order to make progress in telling the time, a new approach to teaching this subject is required.</w:t>
      </w:r>
    </w:p>
    <w:p w:rsidR="00D25FA5" w:rsidRDefault="00D25FA5" w:rsidP="00635862">
      <w:pPr>
        <w:spacing w:line="360" w:lineRule="auto"/>
        <w:jc w:val="both"/>
        <w:rPr>
          <w:rFonts w:ascii="Arial" w:hAnsi="Arial" w:cs="Arial"/>
        </w:rPr>
      </w:pPr>
      <w:r>
        <w:rPr>
          <w:rFonts w:ascii="Arial" w:hAnsi="Arial" w:cs="Arial"/>
        </w:rPr>
        <w:t>Children</w:t>
      </w:r>
      <w:r w:rsidRPr="00D25FA5">
        <w:rPr>
          <w:rFonts w:ascii="Arial" w:hAnsi="Arial" w:cs="Arial"/>
        </w:rPr>
        <w:t xml:space="preserve"> </w:t>
      </w:r>
      <w:r>
        <w:rPr>
          <w:rFonts w:ascii="Arial" w:hAnsi="Arial" w:cs="Arial"/>
        </w:rPr>
        <w:t xml:space="preserve">and young people </w:t>
      </w:r>
      <w:r w:rsidRPr="00D25FA5">
        <w:rPr>
          <w:rFonts w:ascii="Arial" w:hAnsi="Arial" w:cs="Arial"/>
        </w:rPr>
        <w:t xml:space="preserve">are accustomed to seeing a digital representation of time on </w:t>
      </w:r>
      <w:r>
        <w:rPr>
          <w:rFonts w:ascii="Arial" w:hAnsi="Arial" w:cs="Arial"/>
        </w:rPr>
        <w:t xml:space="preserve">smart </w:t>
      </w:r>
      <w:r w:rsidRPr="00D25FA5">
        <w:rPr>
          <w:rFonts w:ascii="Arial" w:hAnsi="Arial" w:cs="Arial"/>
        </w:rPr>
        <w:t>phone</w:t>
      </w:r>
      <w:r>
        <w:rPr>
          <w:rFonts w:ascii="Arial" w:hAnsi="Arial" w:cs="Arial"/>
        </w:rPr>
        <w:t>s</w:t>
      </w:r>
      <w:r w:rsidRPr="00D25FA5">
        <w:rPr>
          <w:rFonts w:ascii="Arial" w:hAnsi="Arial" w:cs="Arial"/>
        </w:rPr>
        <w:t xml:space="preserve"> or on other technological devices</w:t>
      </w:r>
      <w:r>
        <w:rPr>
          <w:rFonts w:ascii="Arial" w:hAnsi="Arial" w:cs="Arial"/>
        </w:rPr>
        <w:t xml:space="preserve"> such as iPads and digital watches</w:t>
      </w:r>
      <w:r w:rsidRPr="00D25FA5">
        <w:rPr>
          <w:rFonts w:ascii="Arial" w:hAnsi="Arial" w:cs="Arial"/>
        </w:rPr>
        <w:t xml:space="preserve">. While there may be few instances in which young people have to rely on being able to read an analogue clock, they do help </w:t>
      </w:r>
      <w:r>
        <w:rPr>
          <w:rFonts w:ascii="Arial" w:hAnsi="Arial" w:cs="Arial"/>
        </w:rPr>
        <w:t>to secure an</w:t>
      </w:r>
      <w:r w:rsidRPr="00D25FA5">
        <w:rPr>
          <w:rFonts w:ascii="Arial" w:hAnsi="Arial" w:cs="Arial"/>
        </w:rPr>
        <w:t xml:space="preserve"> understand</w:t>
      </w:r>
      <w:r>
        <w:rPr>
          <w:rFonts w:ascii="Arial" w:hAnsi="Arial" w:cs="Arial"/>
        </w:rPr>
        <w:t>ing</w:t>
      </w:r>
      <w:r w:rsidRPr="00D25FA5">
        <w:rPr>
          <w:rFonts w:ascii="Arial" w:hAnsi="Arial" w:cs="Arial"/>
        </w:rPr>
        <w:t xml:space="preserve"> </w:t>
      </w:r>
      <w:r>
        <w:rPr>
          <w:rFonts w:ascii="Arial" w:hAnsi="Arial" w:cs="Arial"/>
        </w:rPr>
        <w:t xml:space="preserve">of </w:t>
      </w:r>
      <w:r w:rsidRPr="00D25FA5">
        <w:rPr>
          <w:rFonts w:ascii="Arial" w:hAnsi="Arial" w:cs="Arial"/>
        </w:rPr>
        <w:t>the passage of time because they have hands that are consistently moving. Analogue clocks also show time in multiples of five, which is not as transparent with digital clocks.</w:t>
      </w:r>
    </w:p>
    <w:p w:rsidR="00C03535" w:rsidRDefault="00635862" w:rsidP="00635862">
      <w:pPr>
        <w:spacing w:line="360" w:lineRule="auto"/>
        <w:jc w:val="both"/>
        <w:rPr>
          <w:rFonts w:ascii="Arial" w:hAnsi="Arial" w:cs="Arial"/>
        </w:rPr>
      </w:pPr>
      <w:r>
        <w:rPr>
          <w:rFonts w:ascii="Arial" w:hAnsi="Arial" w:cs="Arial"/>
        </w:rPr>
        <w:t>The online programme that has been selected</w:t>
      </w:r>
      <w:r w:rsidR="00C03535">
        <w:rPr>
          <w:rFonts w:ascii="Arial" w:hAnsi="Arial" w:cs="Arial"/>
        </w:rPr>
        <w:t xml:space="preserve"> for this research project</w:t>
      </w:r>
      <w:r>
        <w:rPr>
          <w:rFonts w:ascii="Arial" w:hAnsi="Arial" w:cs="Arial"/>
        </w:rPr>
        <w:t xml:space="preserve"> uses s</w:t>
      </w:r>
      <w:r w:rsidRPr="00635862">
        <w:rPr>
          <w:rFonts w:ascii="Arial" w:hAnsi="Arial" w:cs="Arial"/>
        </w:rPr>
        <w:t xml:space="preserve">trategies </w:t>
      </w:r>
      <w:r>
        <w:rPr>
          <w:rFonts w:ascii="Arial" w:hAnsi="Arial" w:cs="Arial"/>
        </w:rPr>
        <w:t xml:space="preserve">which support the </w:t>
      </w:r>
      <w:r w:rsidRPr="00635862">
        <w:rPr>
          <w:rFonts w:ascii="Arial" w:hAnsi="Arial" w:cs="Arial"/>
        </w:rPr>
        <w:t>develop</w:t>
      </w:r>
      <w:r>
        <w:rPr>
          <w:rFonts w:ascii="Arial" w:hAnsi="Arial" w:cs="Arial"/>
        </w:rPr>
        <w:t>ment</w:t>
      </w:r>
      <w:r w:rsidRPr="00635862">
        <w:rPr>
          <w:rFonts w:ascii="Arial" w:hAnsi="Arial" w:cs="Arial"/>
        </w:rPr>
        <w:t xml:space="preserve"> </w:t>
      </w:r>
      <w:r>
        <w:rPr>
          <w:rFonts w:ascii="Arial" w:hAnsi="Arial" w:cs="Arial"/>
        </w:rPr>
        <w:t xml:space="preserve">of </w:t>
      </w:r>
      <w:r w:rsidR="00D25FA5">
        <w:rPr>
          <w:rFonts w:ascii="Arial" w:hAnsi="Arial" w:cs="Arial"/>
        </w:rPr>
        <w:t>the mathematical concept of time</w:t>
      </w:r>
      <w:r w:rsidRPr="00635862">
        <w:rPr>
          <w:rFonts w:ascii="Arial" w:hAnsi="Arial" w:cs="Arial"/>
        </w:rPr>
        <w:t xml:space="preserve"> </w:t>
      </w:r>
      <w:r>
        <w:rPr>
          <w:rFonts w:ascii="Arial" w:hAnsi="Arial" w:cs="Arial"/>
        </w:rPr>
        <w:t xml:space="preserve">which </w:t>
      </w:r>
      <w:r w:rsidRPr="00635862">
        <w:rPr>
          <w:rFonts w:ascii="Arial" w:hAnsi="Arial" w:cs="Arial"/>
        </w:rPr>
        <w:t xml:space="preserve">have been broken down into manageable stages and explained in a way that is much easier to understand. </w:t>
      </w:r>
      <w:r>
        <w:rPr>
          <w:rFonts w:ascii="Arial" w:hAnsi="Arial" w:cs="Arial"/>
        </w:rPr>
        <w:t>A</w:t>
      </w:r>
      <w:r w:rsidRPr="00635862">
        <w:rPr>
          <w:rFonts w:ascii="Arial" w:hAnsi="Arial" w:cs="Arial"/>
        </w:rPr>
        <w:t xml:space="preserve"> range of </w:t>
      </w:r>
      <w:r>
        <w:rPr>
          <w:rFonts w:ascii="Arial" w:hAnsi="Arial" w:cs="Arial"/>
        </w:rPr>
        <w:t>interactive videos and</w:t>
      </w:r>
      <w:r w:rsidRPr="00635862">
        <w:rPr>
          <w:rFonts w:ascii="Arial" w:hAnsi="Arial" w:cs="Arial"/>
        </w:rPr>
        <w:t xml:space="preserve"> games </w:t>
      </w:r>
      <w:r>
        <w:rPr>
          <w:rFonts w:ascii="Arial" w:hAnsi="Arial" w:cs="Arial"/>
        </w:rPr>
        <w:t>will help the participants</w:t>
      </w:r>
      <w:r w:rsidRPr="00635862">
        <w:rPr>
          <w:rFonts w:ascii="Arial" w:hAnsi="Arial" w:cs="Arial"/>
        </w:rPr>
        <w:t xml:space="preserve"> learn every aspect of time, from basic facts to converting digital time into the 24 hour clock.</w:t>
      </w:r>
      <w:r w:rsidR="005C39FD">
        <w:rPr>
          <w:rFonts w:ascii="Arial" w:hAnsi="Arial" w:cs="Arial"/>
        </w:rPr>
        <w:t xml:space="preserve"> </w:t>
      </w:r>
    </w:p>
    <w:p w:rsidR="00FB55D7" w:rsidRDefault="00FB55D7" w:rsidP="00635862">
      <w:pPr>
        <w:spacing w:line="360" w:lineRule="auto"/>
        <w:rPr>
          <w:rFonts w:ascii="Arial" w:hAnsi="Arial" w:cs="Arial"/>
        </w:rPr>
      </w:pPr>
    </w:p>
    <w:p w:rsidR="00502539" w:rsidRDefault="00502539">
      <w:r>
        <w:br w:type="page"/>
      </w:r>
    </w:p>
    <w:p w:rsidR="009A75F9" w:rsidRDefault="00C76274" w:rsidP="009A75F9">
      <w:pPr>
        <w:pStyle w:val="Heading1"/>
      </w:pPr>
      <w:r>
        <w:lastRenderedPageBreak/>
        <w:t>Literature Review</w:t>
      </w:r>
    </w:p>
    <w:p w:rsidR="00D45449" w:rsidRPr="00387928" w:rsidRDefault="00D45449" w:rsidP="00387928">
      <w:pPr>
        <w:spacing w:line="360" w:lineRule="auto"/>
        <w:rPr>
          <w:rFonts w:ascii="Arial" w:hAnsi="Arial" w:cs="Arial"/>
        </w:rPr>
      </w:pPr>
    </w:p>
    <w:p w:rsidR="004D282A" w:rsidRDefault="004D282A" w:rsidP="00387928">
      <w:pPr>
        <w:spacing w:line="360" w:lineRule="auto"/>
        <w:jc w:val="both"/>
        <w:rPr>
          <w:rFonts w:ascii="Arial" w:hAnsi="Arial" w:cs="Arial"/>
        </w:rPr>
      </w:pPr>
      <w:r w:rsidRPr="004D282A">
        <w:rPr>
          <w:rFonts w:ascii="Arial" w:hAnsi="Arial" w:cs="Arial"/>
        </w:rPr>
        <w:t xml:space="preserve">All children and young people should have access to a broad and balanced curriculum. The curriculum for Wales places a strong emphasis on setting suitable challenges for learners whereby teachers should set high expectations for every learner. It is important to respond to </w:t>
      </w:r>
      <w:r>
        <w:rPr>
          <w:rFonts w:ascii="Arial" w:hAnsi="Arial" w:cs="Arial"/>
        </w:rPr>
        <w:t xml:space="preserve">individual </w:t>
      </w:r>
      <w:r w:rsidRPr="004D282A">
        <w:rPr>
          <w:rFonts w:ascii="Arial" w:hAnsi="Arial" w:cs="Arial"/>
        </w:rPr>
        <w:t>learners’ needs and overcome potential barriers to access and participation</w:t>
      </w:r>
      <w:r w:rsidR="004D322C">
        <w:rPr>
          <w:rFonts w:ascii="Arial" w:hAnsi="Arial" w:cs="Arial"/>
        </w:rPr>
        <w:t>.</w:t>
      </w:r>
    </w:p>
    <w:p w:rsidR="004D282A" w:rsidRDefault="00604A8E" w:rsidP="00387928">
      <w:pPr>
        <w:spacing w:line="360" w:lineRule="auto"/>
        <w:jc w:val="both"/>
        <w:rPr>
          <w:rFonts w:ascii="Arial" w:hAnsi="Arial" w:cs="Arial"/>
        </w:rPr>
      </w:pPr>
      <w:r>
        <w:rPr>
          <w:rFonts w:ascii="Arial" w:hAnsi="Arial" w:cs="Arial"/>
        </w:rPr>
        <w:t>A</w:t>
      </w:r>
      <w:r w:rsidR="00241BF3">
        <w:rPr>
          <w:rFonts w:ascii="Arial" w:hAnsi="Arial" w:cs="Arial"/>
        </w:rPr>
        <w:t xml:space="preserve">s stated in </w:t>
      </w:r>
      <w:r w:rsidR="00241BF3">
        <w:rPr>
          <w:rFonts w:ascii="Arial" w:hAnsi="Arial" w:cs="Arial"/>
          <w:i/>
        </w:rPr>
        <w:t>Successful Futures</w:t>
      </w:r>
      <w:r w:rsidR="00406645">
        <w:rPr>
          <w:rFonts w:ascii="Arial" w:hAnsi="Arial" w:cs="Arial"/>
          <w:i/>
        </w:rPr>
        <w:t>,</w:t>
      </w:r>
      <w:r w:rsidR="00241BF3">
        <w:rPr>
          <w:rFonts w:ascii="Arial" w:hAnsi="Arial" w:cs="Arial"/>
          <w:i/>
        </w:rPr>
        <w:t xml:space="preserve"> </w:t>
      </w:r>
    </w:p>
    <w:p w:rsidR="00604A8E" w:rsidRDefault="00604A8E" w:rsidP="00604A8E">
      <w:pPr>
        <w:spacing w:line="360" w:lineRule="auto"/>
        <w:ind w:left="720"/>
        <w:jc w:val="both"/>
        <w:rPr>
          <w:rFonts w:ascii="Arial" w:hAnsi="Arial" w:cs="Arial"/>
        </w:rPr>
      </w:pPr>
      <w:r>
        <w:rPr>
          <w:rFonts w:ascii="Arial" w:hAnsi="Arial" w:cs="Arial"/>
        </w:rPr>
        <w:t>Schools</w:t>
      </w:r>
      <w:r w:rsidRPr="00604A8E">
        <w:rPr>
          <w:rFonts w:ascii="Arial" w:hAnsi="Arial" w:cs="Arial"/>
        </w:rPr>
        <w:t xml:space="preserve"> will need to design pedagogical approaches to match</w:t>
      </w:r>
      <w:r>
        <w:rPr>
          <w:rFonts w:ascii="Arial" w:hAnsi="Arial" w:cs="Arial"/>
        </w:rPr>
        <w:t xml:space="preserve"> </w:t>
      </w:r>
      <w:r w:rsidRPr="00604A8E">
        <w:rPr>
          <w:rFonts w:ascii="Arial" w:hAnsi="Arial" w:cs="Arial"/>
        </w:rPr>
        <w:t>the specific learning needs of their individual children and young people. The</w:t>
      </w:r>
      <w:r>
        <w:rPr>
          <w:rFonts w:ascii="Arial" w:hAnsi="Arial" w:cs="Arial"/>
        </w:rPr>
        <w:t xml:space="preserve"> </w:t>
      </w:r>
      <w:r w:rsidRPr="00604A8E">
        <w:rPr>
          <w:rFonts w:ascii="Arial" w:hAnsi="Arial" w:cs="Arial"/>
        </w:rPr>
        <w:t>curriculum will provide scope for creativity and innovation and it will be vitally</w:t>
      </w:r>
      <w:r>
        <w:rPr>
          <w:rFonts w:ascii="Arial" w:hAnsi="Arial" w:cs="Arial"/>
        </w:rPr>
        <w:t xml:space="preserve"> </w:t>
      </w:r>
      <w:r w:rsidRPr="00604A8E">
        <w:rPr>
          <w:rFonts w:ascii="Arial" w:hAnsi="Arial" w:cs="Arial"/>
        </w:rPr>
        <w:t>important that teachers</w:t>
      </w:r>
      <w:r>
        <w:rPr>
          <w:rFonts w:ascii="Arial" w:hAnsi="Arial" w:cs="Arial"/>
        </w:rPr>
        <w:t xml:space="preserve"> </w:t>
      </w:r>
      <w:r w:rsidRPr="00604A8E">
        <w:rPr>
          <w:rFonts w:ascii="Arial" w:hAnsi="Arial" w:cs="Arial"/>
        </w:rPr>
        <w:t>use this scope to develop and deliver programmes of learning that are relevant</w:t>
      </w:r>
      <w:r>
        <w:rPr>
          <w:rFonts w:ascii="Arial" w:hAnsi="Arial" w:cs="Arial"/>
        </w:rPr>
        <w:t xml:space="preserve"> </w:t>
      </w:r>
      <w:r w:rsidRPr="00604A8E">
        <w:rPr>
          <w:rFonts w:ascii="Arial" w:hAnsi="Arial" w:cs="Arial"/>
        </w:rPr>
        <w:t>and meaningful to the children and young people in their schools</w:t>
      </w:r>
      <w:r w:rsidR="00406645">
        <w:rPr>
          <w:rFonts w:ascii="Arial" w:hAnsi="Arial" w:cs="Arial"/>
        </w:rPr>
        <w:t xml:space="preserve"> </w:t>
      </w:r>
      <w:r w:rsidR="00406645" w:rsidRPr="00406645">
        <w:rPr>
          <w:rFonts w:ascii="Arial" w:hAnsi="Arial" w:cs="Arial"/>
        </w:rPr>
        <w:t>(Donaldson</w:t>
      </w:r>
      <w:r w:rsidR="00406645">
        <w:rPr>
          <w:rFonts w:ascii="Arial" w:hAnsi="Arial" w:cs="Arial"/>
        </w:rPr>
        <w:t>, 2015, p91).</w:t>
      </w:r>
    </w:p>
    <w:p w:rsidR="00387928" w:rsidRDefault="004D282A" w:rsidP="00387928">
      <w:pPr>
        <w:spacing w:line="360" w:lineRule="auto"/>
        <w:jc w:val="both"/>
        <w:rPr>
          <w:rFonts w:ascii="Arial" w:hAnsi="Arial" w:cs="Arial"/>
        </w:rPr>
      </w:pPr>
      <w:r>
        <w:rPr>
          <w:rFonts w:ascii="Arial" w:hAnsi="Arial" w:cs="Arial"/>
        </w:rPr>
        <w:t xml:space="preserve">The curriculum </w:t>
      </w:r>
      <w:r w:rsidR="00387928" w:rsidRPr="00387928">
        <w:rPr>
          <w:rFonts w:ascii="Arial" w:hAnsi="Arial" w:cs="Arial"/>
        </w:rPr>
        <w:t>empowers teachers to modify the ap</w:t>
      </w:r>
      <w:r w:rsidR="00387928">
        <w:rPr>
          <w:rFonts w:ascii="Arial" w:hAnsi="Arial" w:cs="Arial"/>
        </w:rPr>
        <w:t xml:space="preserve">proaches that </w:t>
      </w:r>
      <w:r>
        <w:rPr>
          <w:rFonts w:ascii="Arial" w:hAnsi="Arial" w:cs="Arial"/>
        </w:rPr>
        <w:t>are</w:t>
      </w:r>
      <w:r w:rsidR="00387928">
        <w:rPr>
          <w:rFonts w:ascii="Arial" w:hAnsi="Arial" w:cs="Arial"/>
        </w:rPr>
        <w:t xml:space="preserve"> use</w:t>
      </w:r>
      <w:r>
        <w:rPr>
          <w:rFonts w:ascii="Arial" w:hAnsi="Arial" w:cs="Arial"/>
        </w:rPr>
        <w:t>d</w:t>
      </w:r>
      <w:r w:rsidR="003A2599">
        <w:rPr>
          <w:rFonts w:ascii="Arial" w:hAnsi="Arial" w:cs="Arial"/>
        </w:rPr>
        <w:t xml:space="preserve"> to “</w:t>
      </w:r>
      <w:r w:rsidR="00387928">
        <w:rPr>
          <w:rFonts w:ascii="Arial" w:hAnsi="Arial" w:cs="Arial"/>
        </w:rPr>
        <w:t>ensure that there is a continuum of learning upon which all children can find their appropriate place and progress, consolid</w:t>
      </w:r>
      <w:r w:rsidR="003A2599">
        <w:rPr>
          <w:rFonts w:ascii="Arial" w:hAnsi="Arial" w:cs="Arial"/>
        </w:rPr>
        <w:t>ate, or maintain their learning”</w:t>
      </w:r>
      <w:r w:rsidR="00901C76">
        <w:rPr>
          <w:rFonts w:ascii="Arial" w:hAnsi="Arial" w:cs="Arial"/>
        </w:rPr>
        <w:t xml:space="preserve"> (Staves, 2001, Introduction). </w:t>
      </w:r>
    </w:p>
    <w:p w:rsidR="006D2879" w:rsidRDefault="00FD0421" w:rsidP="000C6C25">
      <w:pPr>
        <w:spacing w:line="360" w:lineRule="auto"/>
        <w:jc w:val="both"/>
        <w:rPr>
          <w:rFonts w:ascii="Arial" w:hAnsi="Arial" w:cs="Arial"/>
        </w:rPr>
      </w:pPr>
      <w:r w:rsidRPr="00FD0421">
        <w:rPr>
          <w:rFonts w:ascii="Arial" w:hAnsi="Arial" w:cs="Arial"/>
        </w:rPr>
        <w:t xml:space="preserve">The use of mathematics is part of everyday life. </w:t>
      </w:r>
      <w:r w:rsidR="0002377B">
        <w:rPr>
          <w:rFonts w:ascii="Arial" w:hAnsi="Arial" w:cs="Arial"/>
        </w:rPr>
        <w:t xml:space="preserve">There have been many debates in recent years between those who believe in traditional methods of teaching mathematics and those who believe that the best way to learn mathematical concepts is through a more practical approach. </w:t>
      </w:r>
      <w:r>
        <w:rPr>
          <w:rFonts w:ascii="Arial" w:hAnsi="Arial" w:cs="Arial"/>
        </w:rPr>
        <w:t>It is belie</w:t>
      </w:r>
      <w:r w:rsidR="00342232">
        <w:rPr>
          <w:rFonts w:ascii="Arial" w:hAnsi="Arial" w:cs="Arial"/>
        </w:rPr>
        <w:t>ved that teaching mathematics</w:t>
      </w:r>
      <w:r>
        <w:rPr>
          <w:rFonts w:ascii="Arial" w:hAnsi="Arial" w:cs="Arial"/>
        </w:rPr>
        <w:t xml:space="preserve"> in an interesting and relevant way enables </w:t>
      </w:r>
      <w:r w:rsidR="007C2A01">
        <w:rPr>
          <w:rFonts w:ascii="Arial" w:hAnsi="Arial" w:cs="Arial"/>
        </w:rPr>
        <w:t>learners</w:t>
      </w:r>
      <w:r>
        <w:rPr>
          <w:rFonts w:ascii="Arial" w:hAnsi="Arial" w:cs="Arial"/>
        </w:rPr>
        <w:t xml:space="preserve"> to participate and develop. </w:t>
      </w:r>
      <w:r w:rsidR="0002377B">
        <w:rPr>
          <w:rFonts w:ascii="Arial" w:hAnsi="Arial" w:cs="Arial"/>
        </w:rPr>
        <w:t>Traditionally, the teaching of mathematics has included mathemat</w:t>
      </w:r>
      <w:r>
        <w:rPr>
          <w:rFonts w:ascii="Arial" w:hAnsi="Arial" w:cs="Arial"/>
        </w:rPr>
        <w:t xml:space="preserve">ical correctness and precision with a concentration on mastering the basics; particularly for those who may find the acquisition of these basic skills more difficult to comprehend. </w:t>
      </w:r>
    </w:p>
    <w:p w:rsidR="00543D54" w:rsidRDefault="00543D54" w:rsidP="000C6C25">
      <w:pPr>
        <w:spacing w:line="360" w:lineRule="auto"/>
        <w:jc w:val="both"/>
        <w:rPr>
          <w:rFonts w:ascii="Arial" w:hAnsi="Arial" w:cs="Arial"/>
        </w:rPr>
      </w:pPr>
      <w:r w:rsidRPr="00543D54">
        <w:rPr>
          <w:rFonts w:ascii="Arial" w:hAnsi="Arial" w:cs="Arial"/>
        </w:rPr>
        <w:t xml:space="preserve">Measurement is one of the most difficult concepts to grasp for any learner and the understanding of time as a measurement concept occurs developmentally with learners at approximately 7-8 years old.  As detailed in Successful Futures “competence in numeracy is essential for independent living and work” (Donaldson, 2015, p40). The </w:t>
      </w:r>
      <w:r w:rsidR="00350D1A">
        <w:rPr>
          <w:rFonts w:ascii="Arial" w:hAnsi="Arial" w:cs="Arial"/>
        </w:rPr>
        <w:t>participants</w:t>
      </w:r>
      <w:r w:rsidRPr="00543D54">
        <w:rPr>
          <w:rFonts w:ascii="Arial" w:hAnsi="Arial" w:cs="Arial"/>
        </w:rPr>
        <w:t xml:space="preserve"> who have consented to take part in this action research project are all young adults who are yet to acquire some of the mathematical concepts and the confidence to use and apply numerical skills in everyday life. Knowles argues that “most adult learners want to be in control of their learning” (Bates, 2019, p62). The participants in this project recognise the need to acquire the skills for telling the time which should in turn, motivate them to</w:t>
      </w:r>
      <w:r w:rsidR="00D25FA5">
        <w:rPr>
          <w:rFonts w:ascii="Arial" w:hAnsi="Arial" w:cs="Arial"/>
        </w:rPr>
        <w:t xml:space="preserve"> engage in </w:t>
      </w:r>
      <w:r w:rsidR="001F3BE0">
        <w:rPr>
          <w:rFonts w:ascii="Arial" w:hAnsi="Arial" w:cs="Arial"/>
        </w:rPr>
        <w:t xml:space="preserve">the </w:t>
      </w:r>
      <w:r w:rsidRPr="00543D54">
        <w:rPr>
          <w:rFonts w:ascii="Arial" w:hAnsi="Arial" w:cs="Arial"/>
        </w:rPr>
        <w:t>learn</w:t>
      </w:r>
      <w:r w:rsidR="00D25FA5">
        <w:rPr>
          <w:rFonts w:ascii="Arial" w:hAnsi="Arial" w:cs="Arial"/>
        </w:rPr>
        <w:t>ing</w:t>
      </w:r>
      <w:r w:rsidRPr="00543D54">
        <w:rPr>
          <w:rFonts w:ascii="Arial" w:hAnsi="Arial" w:cs="Arial"/>
        </w:rPr>
        <w:t xml:space="preserve"> </w:t>
      </w:r>
      <w:r w:rsidR="001F3BE0">
        <w:rPr>
          <w:rFonts w:ascii="Arial" w:hAnsi="Arial" w:cs="Arial"/>
        </w:rPr>
        <w:t xml:space="preserve">process </w:t>
      </w:r>
      <w:r w:rsidRPr="00543D54">
        <w:rPr>
          <w:rFonts w:ascii="Arial" w:hAnsi="Arial" w:cs="Arial"/>
        </w:rPr>
        <w:t>and succeed.</w:t>
      </w:r>
    </w:p>
    <w:p w:rsidR="00FD0421" w:rsidRDefault="00FD0421" w:rsidP="000C6C25">
      <w:pPr>
        <w:spacing w:line="360" w:lineRule="auto"/>
        <w:jc w:val="both"/>
        <w:rPr>
          <w:rFonts w:ascii="Arial" w:hAnsi="Arial" w:cs="Arial"/>
        </w:rPr>
      </w:pPr>
      <w:r>
        <w:rPr>
          <w:rFonts w:ascii="Arial" w:hAnsi="Arial" w:cs="Arial"/>
        </w:rPr>
        <w:lastRenderedPageBreak/>
        <w:t xml:space="preserve">The </w:t>
      </w:r>
      <w:proofErr w:type="spellStart"/>
      <w:r>
        <w:rPr>
          <w:rFonts w:ascii="Arial" w:hAnsi="Arial" w:cs="Arial"/>
        </w:rPr>
        <w:t>Cockroft</w:t>
      </w:r>
      <w:proofErr w:type="spellEnd"/>
      <w:r>
        <w:rPr>
          <w:rFonts w:ascii="Arial" w:hAnsi="Arial" w:cs="Arial"/>
        </w:rPr>
        <w:t xml:space="preserve"> Report of 1982, which was written prior to the publicatio</w:t>
      </w:r>
      <w:r w:rsidR="006C5D6C">
        <w:rPr>
          <w:rFonts w:ascii="Arial" w:hAnsi="Arial" w:cs="Arial"/>
        </w:rPr>
        <w:t xml:space="preserve">n of the UK National </w:t>
      </w:r>
      <w:proofErr w:type="gramStart"/>
      <w:r w:rsidR="006C5D6C">
        <w:rPr>
          <w:rFonts w:ascii="Arial" w:hAnsi="Arial" w:cs="Arial"/>
        </w:rPr>
        <w:t>Curriculum</w:t>
      </w:r>
      <w:proofErr w:type="gramEnd"/>
      <w:r w:rsidR="006C5D6C">
        <w:rPr>
          <w:rFonts w:ascii="Arial" w:hAnsi="Arial" w:cs="Arial"/>
        </w:rPr>
        <w:t xml:space="preserve"> discusses mathematics as a subject. Even though it makes no reference to children with learning difficulties, it gives valuable advice. It highlights that even conventionally developing children and adults will inevitably learn mathematical concepts at greatly differing speeds due to the complexity of the subject. The report refers to the hierarchical nature of the subject and suggests that the ability to learn mathematics is dependent on understanding and applying one or more concepts and </w:t>
      </w:r>
      <w:r w:rsidR="000A6817">
        <w:rPr>
          <w:rFonts w:ascii="Arial" w:hAnsi="Arial" w:cs="Arial"/>
        </w:rPr>
        <w:t>the ability to comprehend the more abstract concepts.</w:t>
      </w:r>
    </w:p>
    <w:p w:rsidR="000A6817" w:rsidRDefault="000A6817" w:rsidP="000C6C25">
      <w:pPr>
        <w:spacing w:line="360" w:lineRule="auto"/>
        <w:jc w:val="both"/>
        <w:rPr>
          <w:rFonts w:ascii="Arial" w:hAnsi="Arial" w:cs="Arial"/>
        </w:rPr>
      </w:pPr>
      <w:proofErr w:type="spellStart"/>
      <w:r>
        <w:rPr>
          <w:rFonts w:ascii="Arial" w:hAnsi="Arial" w:cs="Arial"/>
        </w:rPr>
        <w:t>Gelman</w:t>
      </w:r>
      <w:proofErr w:type="spellEnd"/>
      <w:r>
        <w:rPr>
          <w:rFonts w:ascii="Arial" w:hAnsi="Arial" w:cs="Arial"/>
        </w:rPr>
        <w:t xml:space="preserve"> and </w:t>
      </w:r>
      <w:proofErr w:type="spellStart"/>
      <w:r>
        <w:rPr>
          <w:rFonts w:ascii="Arial" w:hAnsi="Arial" w:cs="Arial"/>
        </w:rPr>
        <w:t>Gallistel</w:t>
      </w:r>
      <w:proofErr w:type="spellEnd"/>
      <w:r>
        <w:rPr>
          <w:rFonts w:ascii="Arial" w:hAnsi="Arial" w:cs="Arial"/>
        </w:rPr>
        <w:t xml:space="preserve"> (1978) established six basic principles of understanding number and insisted “on the cardinality principle being understood before the concept of number can be fully realised</w:t>
      </w:r>
      <w:r w:rsidRPr="00DD2814">
        <w:rPr>
          <w:rFonts w:ascii="Arial" w:hAnsi="Arial" w:cs="Arial"/>
        </w:rPr>
        <w:t>” (Imray and Hinchcliffe, 2014, p165).</w:t>
      </w:r>
      <w:r w:rsidR="00DD2814">
        <w:rPr>
          <w:rFonts w:ascii="Arial" w:hAnsi="Arial" w:cs="Arial"/>
        </w:rPr>
        <w:t xml:space="preserve"> Research that has been carried out with typically developing children shows that cardinality emerges around the fourth birthday. For a significant number of children in specialist schools, they may not ever reach the developmental milestones of a four year old child. </w:t>
      </w:r>
    </w:p>
    <w:p w:rsidR="005E0FE6" w:rsidRDefault="005E0FE6" w:rsidP="000C6C25">
      <w:pPr>
        <w:spacing w:line="360" w:lineRule="auto"/>
        <w:jc w:val="both"/>
        <w:rPr>
          <w:rFonts w:ascii="Arial" w:hAnsi="Arial" w:cs="Arial"/>
        </w:rPr>
      </w:pPr>
      <w:r w:rsidRPr="005E0FE6">
        <w:rPr>
          <w:rFonts w:ascii="Arial" w:hAnsi="Arial" w:cs="Arial"/>
        </w:rPr>
        <w:t>There are a number of factors which affect a person’s ability to learn mathematical concepts. These are wide ranging but research in this field would suggest that they include: the need to do calculations quickly, rote learning facts and procedures, tasks that are beyond the capacity of the learner’s working or short term memory and the extensive use of symbols and inconsistent terminology used.</w:t>
      </w:r>
    </w:p>
    <w:p w:rsidR="00DD2814" w:rsidRDefault="00031939" w:rsidP="000C6C25">
      <w:pPr>
        <w:spacing w:line="360" w:lineRule="auto"/>
        <w:jc w:val="both"/>
        <w:rPr>
          <w:rFonts w:ascii="Arial" w:hAnsi="Arial" w:cs="Arial"/>
        </w:rPr>
      </w:pPr>
      <w:proofErr w:type="spellStart"/>
      <w:r>
        <w:rPr>
          <w:rFonts w:ascii="Arial" w:hAnsi="Arial" w:cs="Arial"/>
        </w:rPr>
        <w:t>McConkey</w:t>
      </w:r>
      <w:proofErr w:type="spellEnd"/>
      <w:r>
        <w:rPr>
          <w:rFonts w:ascii="Arial" w:hAnsi="Arial" w:cs="Arial"/>
        </w:rPr>
        <w:t xml:space="preserve"> and McEvoy (1986) believe that children with Severe Learning Difficulties </w:t>
      </w:r>
      <w:r w:rsidR="005E0FE6">
        <w:rPr>
          <w:rFonts w:ascii="Arial" w:hAnsi="Arial" w:cs="Arial"/>
        </w:rPr>
        <w:t xml:space="preserve">(SLD) </w:t>
      </w:r>
      <w:r>
        <w:rPr>
          <w:rFonts w:ascii="Arial" w:hAnsi="Arial" w:cs="Arial"/>
        </w:rPr>
        <w:t xml:space="preserve">find mathematics difficult due to the multi-dimensional skills needed. They recommend the use of games to teach mathematical concepts in an interesting and motivating way. </w:t>
      </w:r>
    </w:p>
    <w:p w:rsidR="005E0FE6" w:rsidRDefault="005E0FE6" w:rsidP="000C6C25">
      <w:pPr>
        <w:spacing w:line="360" w:lineRule="auto"/>
        <w:jc w:val="both"/>
        <w:rPr>
          <w:rFonts w:ascii="Arial" w:hAnsi="Arial" w:cs="Arial"/>
        </w:rPr>
      </w:pPr>
      <w:r>
        <w:rPr>
          <w:rFonts w:ascii="Arial" w:hAnsi="Arial" w:cs="Arial"/>
        </w:rPr>
        <w:t xml:space="preserve">Some researchers suggest that interactive whiteboards should be used sparingly. It is believed that when games and songs are shown on a whiteboard that they can become “abstractions and difficult for someone with SLD (who will struggle with abstract concepts) to relate to in a concrete way” </w:t>
      </w:r>
      <w:r w:rsidRPr="005E0FE6">
        <w:rPr>
          <w:rFonts w:ascii="Arial" w:hAnsi="Arial" w:cs="Arial"/>
        </w:rPr>
        <w:t>(I</w:t>
      </w:r>
      <w:r>
        <w:rPr>
          <w:rFonts w:ascii="Arial" w:hAnsi="Arial" w:cs="Arial"/>
        </w:rPr>
        <w:t>mray and Hinchcliffe, 2014, p166</w:t>
      </w:r>
      <w:r w:rsidRPr="005E0FE6">
        <w:rPr>
          <w:rFonts w:ascii="Arial" w:hAnsi="Arial" w:cs="Arial"/>
        </w:rPr>
        <w:t>).</w:t>
      </w:r>
      <w:r>
        <w:rPr>
          <w:rFonts w:ascii="Arial" w:hAnsi="Arial" w:cs="Arial"/>
        </w:rPr>
        <w:t xml:space="preserve"> </w:t>
      </w:r>
      <w:r w:rsidR="004061EE">
        <w:rPr>
          <w:rFonts w:ascii="Arial" w:hAnsi="Arial" w:cs="Arial"/>
        </w:rPr>
        <w:t>The aim is for t</w:t>
      </w:r>
      <w:r>
        <w:rPr>
          <w:rFonts w:ascii="Arial" w:hAnsi="Arial" w:cs="Arial"/>
        </w:rPr>
        <w:t>he online programme that has been chose</w:t>
      </w:r>
      <w:r w:rsidR="004061EE">
        <w:rPr>
          <w:rFonts w:ascii="Arial" w:hAnsi="Arial" w:cs="Arial"/>
        </w:rPr>
        <w:t>n for this research project to</w:t>
      </w:r>
      <w:r>
        <w:rPr>
          <w:rFonts w:ascii="Arial" w:hAnsi="Arial" w:cs="Arial"/>
        </w:rPr>
        <w:t xml:space="preserve"> challenge this view. </w:t>
      </w:r>
    </w:p>
    <w:p w:rsidR="00241BF3" w:rsidRPr="00241BF3" w:rsidRDefault="00241BF3" w:rsidP="00241BF3">
      <w:pPr>
        <w:spacing w:line="360" w:lineRule="auto"/>
        <w:jc w:val="both"/>
        <w:rPr>
          <w:rFonts w:ascii="Arial" w:hAnsi="Arial" w:cs="Arial"/>
        </w:rPr>
      </w:pPr>
      <w:r>
        <w:rPr>
          <w:rFonts w:ascii="Arial" w:hAnsi="Arial" w:cs="Arial"/>
        </w:rPr>
        <w:t>During the last 30 years</w:t>
      </w:r>
      <w:r w:rsidR="00CF1DC9">
        <w:rPr>
          <w:rFonts w:ascii="Arial" w:hAnsi="Arial" w:cs="Arial"/>
        </w:rPr>
        <w:t xml:space="preserve">, schools have invested heavily in Information and Communication Technology (ICT) </w:t>
      </w:r>
      <w:r w:rsidR="000F334E">
        <w:rPr>
          <w:rFonts w:ascii="Arial" w:hAnsi="Arial" w:cs="Arial"/>
        </w:rPr>
        <w:t xml:space="preserve">for use by teachers and pupils in the classroom. Information can be presented in different ways when using ICT; this can be a powerful way of </w:t>
      </w:r>
      <w:r w:rsidR="000F334E" w:rsidRPr="000F334E">
        <w:rPr>
          <w:rFonts w:ascii="Arial" w:hAnsi="Arial" w:cs="Arial"/>
        </w:rPr>
        <w:t xml:space="preserve">presenting or </w:t>
      </w:r>
      <w:r w:rsidR="000F334E" w:rsidRPr="00241BF3">
        <w:rPr>
          <w:rFonts w:ascii="Arial" w:hAnsi="Arial" w:cs="Arial"/>
        </w:rPr>
        <w:t xml:space="preserve">representing information. </w:t>
      </w:r>
      <w:r w:rsidR="003A2599">
        <w:rPr>
          <w:rFonts w:ascii="Arial" w:hAnsi="Arial" w:cs="Arial"/>
        </w:rPr>
        <w:t>“</w:t>
      </w:r>
      <w:r w:rsidR="000F334E" w:rsidRPr="00241BF3">
        <w:rPr>
          <w:rFonts w:ascii="Arial" w:hAnsi="Arial" w:cs="Arial"/>
        </w:rPr>
        <w:t>Ideas and concepts can be shown dynamically such as in mathematical modelling</w:t>
      </w:r>
      <w:r w:rsidR="00984E5C" w:rsidRPr="00241BF3">
        <w:rPr>
          <w:rFonts w:ascii="Arial" w:hAnsi="Arial" w:cs="Arial"/>
        </w:rPr>
        <w:t xml:space="preserve"> or by helping to visualise</w:t>
      </w:r>
      <w:r w:rsidR="000F334E" w:rsidRPr="00241BF3">
        <w:rPr>
          <w:rFonts w:ascii="Arial" w:hAnsi="Arial" w:cs="Arial"/>
        </w:rPr>
        <w:t xml:space="preserve"> complex processes</w:t>
      </w:r>
      <w:r w:rsidR="003A2599">
        <w:rPr>
          <w:rFonts w:ascii="Arial" w:hAnsi="Arial" w:cs="Arial"/>
        </w:rPr>
        <w:t>”</w:t>
      </w:r>
      <w:r w:rsidR="00984E5C" w:rsidRPr="00241BF3">
        <w:rPr>
          <w:rFonts w:ascii="Arial" w:hAnsi="Arial" w:cs="Arial"/>
        </w:rPr>
        <w:t xml:space="preserve"> (Higgins, 2003, p8).</w:t>
      </w:r>
    </w:p>
    <w:p w:rsidR="00273736" w:rsidRPr="004C272D" w:rsidRDefault="003A2599" w:rsidP="00241BF3">
      <w:pPr>
        <w:spacing w:line="360" w:lineRule="auto"/>
        <w:jc w:val="both"/>
        <w:rPr>
          <w:rFonts w:ascii="Arial" w:hAnsi="Arial" w:cs="Arial"/>
        </w:rPr>
      </w:pPr>
      <w:r w:rsidRPr="004C272D">
        <w:rPr>
          <w:rFonts w:ascii="Arial" w:hAnsi="Arial" w:cs="Arial"/>
        </w:rPr>
        <w:lastRenderedPageBreak/>
        <w:t>“</w:t>
      </w:r>
      <w:r w:rsidR="00241BF3" w:rsidRPr="004C272D">
        <w:rPr>
          <w:rFonts w:ascii="Arial" w:hAnsi="Arial" w:cs="Arial"/>
        </w:rPr>
        <w:t>Computers have been available in special schools since the early 1980s and have led to progress by learners which could not have been envisaged otherwise</w:t>
      </w:r>
      <w:r w:rsidRPr="004C272D">
        <w:rPr>
          <w:rFonts w:ascii="Arial" w:hAnsi="Arial" w:cs="Arial"/>
        </w:rPr>
        <w:t>”</w:t>
      </w:r>
      <w:r w:rsidR="00241BF3" w:rsidRPr="004C272D">
        <w:rPr>
          <w:rFonts w:ascii="Arial" w:hAnsi="Arial" w:cs="Arial"/>
        </w:rPr>
        <w:t xml:space="preserve"> (</w:t>
      </w:r>
      <w:r w:rsidRPr="004C272D">
        <w:rPr>
          <w:rFonts w:ascii="Arial" w:hAnsi="Arial" w:cs="Arial"/>
        </w:rPr>
        <w:t>Lacey et al.</w:t>
      </w:r>
      <w:r w:rsidR="00241BF3" w:rsidRPr="004C272D">
        <w:rPr>
          <w:rFonts w:ascii="Arial" w:hAnsi="Arial" w:cs="Arial"/>
        </w:rPr>
        <w:t xml:space="preserve"> 2015, p347)</w:t>
      </w:r>
      <w:r w:rsidR="00645FC9" w:rsidRPr="004C272D">
        <w:rPr>
          <w:rFonts w:ascii="Arial" w:hAnsi="Arial" w:cs="Arial"/>
        </w:rPr>
        <w:t xml:space="preserve">. </w:t>
      </w:r>
      <w:r w:rsidR="00C27EBB" w:rsidRPr="004C272D">
        <w:rPr>
          <w:rFonts w:ascii="Arial" w:hAnsi="Arial" w:cs="Arial"/>
        </w:rPr>
        <w:t xml:space="preserve">Much of the research in the area of technology tends to focus on a particular device or piece of software as opposed to attempting to understand the ways in which each can be used in an educational context. </w:t>
      </w:r>
    </w:p>
    <w:p w:rsidR="00642C8B" w:rsidRPr="004C272D" w:rsidRDefault="00642C8B" w:rsidP="00642C8B">
      <w:pPr>
        <w:spacing w:line="360" w:lineRule="auto"/>
        <w:jc w:val="both"/>
        <w:rPr>
          <w:rFonts w:ascii="Arial" w:hAnsi="Arial" w:cs="Arial"/>
        </w:rPr>
      </w:pPr>
      <w:r w:rsidRPr="004C272D">
        <w:rPr>
          <w:rFonts w:ascii="Arial" w:hAnsi="Arial" w:cs="Arial"/>
        </w:rPr>
        <w:t>Technology can be used to improve the quality of a teacher’s explanations and enhance the way in which new concepts and ideas are modelled</w:t>
      </w:r>
      <w:r w:rsidR="00047673" w:rsidRPr="004C272D">
        <w:rPr>
          <w:rFonts w:ascii="Arial" w:hAnsi="Arial" w:cs="Arial"/>
        </w:rPr>
        <w:t>; the introduction of a new form of technology will not automatically change the way in which teachers teach</w:t>
      </w:r>
      <w:r w:rsidRPr="004C272D">
        <w:rPr>
          <w:rFonts w:ascii="Arial" w:hAnsi="Arial" w:cs="Arial"/>
        </w:rPr>
        <w:t>.</w:t>
      </w:r>
      <w:r w:rsidR="00047673" w:rsidRPr="004C272D">
        <w:rPr>
          <w:rFonts w:ascii="Arial" w:hAnsi="Arial" w:cs="Arial"/>
        </w:rPr>
        <w:t xml:space="preserve"> Providing</w:t>
      </w:r>
      <w:r w:rsidRPr="004C272D">
        <w:rPr>
          <w:rFonts w:ascii="Arial" w:hAnsi="Arial" w:cs="Arial"/>
        </w:rPr>
        <w:t xml:space="preserve"> clarity and accessibility to pupils </w:t>
      </w:r>
      <w:r w:rsidR="00047673" w:rsidRPr="004C272D">
        <w:rPr>
          <w:rFonts w:ascii="Arial" w:hAnsi="Arial" w:cs="Arial"/>
        </w:rPr>
        <w:t>is vitally important</w:t>
      </w:r>
      <w:r w:rsidRPr="004C272D">
        <w:rPr>
          <w:rFonts w:ascii="Arial" w:hAnsi="Arial" w:cs="Arial"/>
        </w:rPr>
        <w:t>.</w:t>
      </w:r>
      <w:r w:rsidR="00047673" w:rsidRPr="004C272D">
        <w:rPr>
          <w:rFonts w:ascii="Arial" w:hAnsi="Arial" w:cs="Arial"/>
        </w:rPr>
        <w:t xml:space="preserve"> “</w:t>
      </w:r>
      <w:r w:rsidRPr="004C272D">
        <w:rPr>
          <w:rFonts w:ascii="Arial" w:hAnsi="Arial" w:cs="Arial"/>
        </w:rPr>
        <w:t>Interactive whiteboards are a good example highlighting the need to consider the pedagogical rationale for adopting a form of technology, and for carefully planning the training required to enable teachers to use it effectively</w:t>
      </w:r>
      <w:r w:rsidR="00047673" w:rsidRPr="004C272D">
        <w:rPr>
          <w:rFonts w:ascii="Arial" w:hAnsi="Arial" w:cs="Arial"/>
        </w:rPr>
        <w:t>” (Education Endowment Foundation, 2019)</w:t>
      </w:r>
      <w:r w:rsidR="004C272D" w:rsidRPr="004C272D">
        <w:rPr>
          <w:rFonts w:ascii="Arial" w:hAnsi="Arial" w:cs="Arial"/>
        </w:rPr>
        <w:t>.</w:t>
      </w:r>
    </w:p>
    <w:p w:rsidR="00350D1A" w:rsidRDefault="004C272D" w:rsidP="00637D11">
      <w:pPr>
        <w:spacing w:line="360" w:lineRule="auto"/>
        <w:jc w:val="both"/>
        <w:rPr>
          <w:rFonts w:ascii="Arial" w:hAnsi="Arial" w:cs="Arial"/>
        </w:rPr>
      </w:pPr>
      <w:r w:rsidRPr="004C272D">
        <w:rPr>
          <w:rFonts w:ascii="Arial" w:hAnsi="Arial" w:cs="Arial"/>
        </w:rPr>
        <w:t>Technology can be engaging and motivating for pupils. However, the relationship between technology, motivation, and achievement is complex.</w:t>
      </w:r>
      <w:r w:rsidR="00350D1A">
        <w:rPr>
          <w:rFonts w:ascii="Arial" w:hAnsi="Arial" w:cs="Arial"/>
        </w:rPr>
        <w:t xml:space="preserve"> </w:t>
      </w:r>
      <w:r w:rsidR="00637D11">
        <w:rPr>
          <w:rFonts w:ascii="Arial" w:hAnsi="Arial" w:cs="Arial"/>
        </w:rPr>
        <w:t xml:space="preserve">It is expected that the use of the online programme which has been selected for this research project </w:t>
      </w:r>
      <w:r w:rsidR="00637D11" w:rsidRPr="00637D11">
        <w:rPr>
          <w:rFonts w:ascii="Arial" w:hAnsi="Arial" w:cs="Arial"/>
        </w:rPr>
        <w:t>engage</w:t>
      </w:r>
      <w:r w:rsidR="00637D11">
        <w:rPr>
          <w:rFonts w:ascii="Arial" w:hAnsi="Arial" w:cs="Arial"/>
        </w:rPr>
        <w:t>s the participants</w:t>
      </w:r>
      <w:r w:rsidR="00637D11" w:rsidRPr="00637D11">
        <w:rPr>
          <w:rFonts w:ascii="Arial" w:hAnsi="Arial" w:cs="Arial"/>
        </w:rPr>
        <w:t xml:space="preserve"> </w:t>
      </w:r>
      <w:r w:rsidR="00637D11">
        <w:rPr>
          <w:rFonts w:ascii="Arial" w:hAnsi="Arial" w:cs="Arial"/>
        </w:rPr>
        <w:t xml:space="preserve">and generates interest in the sessions in order to prepare them </w:t>
      </w:r>
      <w:r w:rsidR="00637D11" w:rsidRPr="00637D11">
        <w:rPr>
          <w:rFonts w:ascii="Arial" w:hAnsi="Arial" w:cs="Arial"/>
        </w:rPr>
        <w:t>to learn by giving them a reason t</w:t>
      </w:r>
      <w:r w:rsidR="00637D11">
        <w:rPr>
          <w:rFonts w:ascii="Arial" w:hAnsi="Arial" w:cs="Arial"/>
        </w:rPr>
        <w:t xml:space="preserve">o pay attention to the material. </w:t>
      </w:r>
    </w:p>
    <w:p w:rsidR="00941F90" w:rsidRPr="00241BF3" w:rsidRDefault="00941F90" w:rsidP="004C272D">
      <w:pPr>
        <w:spacing w:line="360" w:lineRule="auto"/>
        <w:jc w:val="both"/>
        <w:rPr>
          <w:rFonts w:ascii="Arial" w:hAnsi="Arial" w:cs="Arial"/>
        </w:rPr>
      </w:pPr>
      <w:r>
        <w:br w:type="page"/>
      </w:r>
    </w:p>
    <w:p w:rsidR="009348DC" w:rsidRDefault="00C76274" w:rsidP="002A1C75">
      <w:pPr>
        <w:pStyle w:val="Heading1"/>
      </w:pPr>
      <w:r>
        <w:lastRenderedPageBreak/>
        <w:t>Methodology</w:t>
      </w:r>
    </w:p>
    <w:p w:rsidR="009348DC" w:rsidRDefault="009348DC" w:rsidP="001B26F3">
      <w:pPr>
        <w:rPr>
          <w:rFonts w:ascii="Arial" w:hAnsi="Arial" w:cs="Arial"/>
        </w:rPr>
      </w:pPr>
    </w:p>
    <w:p w:rsidR="006E4C14" w:rsidRDefault="0041291F" w:rsidP="00B768C1">
      <w:pPr>
        <w:spacing w:line="360" w:lineRule="auto"/>
        <w:jc w:val="both"/>
        <w:rPr>
          <w:rFonts w:ascii="Arial" w:hAnsi="Arial" w:cs="Arial"/>
        </w:rPr>
      </w:pPr>
      <w:r w:rsidRPr="0041291F">
        <w:rPr>
          <w:rFonts w:ascii="Arial" w:hAnsi="Arial" w:cs="Arial"/>
        </w:rPr>
        <w:t>This study will be carried out using action research</w:t>
      </w:r>
      <w:r>
        <w:rPr>
          <w:rFonts w:ascii="Arial" w:hAnsi="Arial" w:cs="Arial"/>
        </w:rPr>
        <w:t xml:space="preserve">. </w:t>
      </w:r>
      <w:r w:rsidR="006E4C14">
        <w:rPr>
          <w:rFonts w:ascii="Arial" w:hAnsi="Arial" w:cs="Arial"/>
        </w:rPr>
        <w:t xml:space="preserve">According to </w:t>
      </w:r>
      <w:proofErr w:type="spellStart"/>
      <w:r w:rsidR="006E4C14">
        <w:rPr>
          <w:rFonts w:ascii="Arial" w:hAnsi="Arial" w:cs="Arial"/>
        </w:rPr>
        <w:t>McNiff</w:t>
      </w:r>
      <w:proofErr w:type="spellEnd"/>
      <w:r w:rsidR="006E4C14">
        <w:rPr>
          <w:rFonts w:ascii="Arial" w:hAnsi="Arial" w:cs="Arial"/>
        </w:rPr>
        <w:t xml:space="preserve"> (2017, p9) </w:t>
      </w:r>
      <w:r w:rsidR="003A2599">
        <w:rPr>
          <w:rFonts w:ascii="Arial" w:hAnsi="Arial" w:cs="Arial"/>
        </w:rPr>
        <w:t>“</w:t>
      </w:r>
      <w:r w:rsidR="006E4C14">
        <w:rPr>
          <w:rFonts w:ascii="Arial" w:hAnsi="Arial" w:cs="Arial"/>
        </w:rPr>
        <w:t>Action research is a practical form of enquiry that enables anyone to investigate and evaluate their work</w:t>
      </w:r>
      <w:r w:rsidR="003A2599">
        <w:rPr>
          <w:rFonts w:ascii="Arial" w:hAnsi="Arial" w:cs="Arial"/>
        </w:rPr>
        <w:t>”</w:t>
      </w:r>
      <w:r w:rsidR="006E4C14">
        <w:rPr>
          <w:rFonts w:ascii="Arial" w:hAnsi="Arial" w:cs="Arial"/>
        </w:rPr>
        <w:t xml:space="preserve">. </w:t>
      </w:r>
      <w:r w:rsidR="000F71D6">
        <w:rPr>
          <w:rFonts w:ascii="Arial" w:hAnsi="Arial" w:cs="Arial"/>
        </w:rPr>
        <w:t>Action research is</w:t>
      </w:r>
      <w:r w:rsidR="000F71D6" w:rsidRPr="000F71D6">
        <w:rPr>
          <w:rFonts w:ascii="Arial" w:hAnsi="Arial" w:cs="Arial"/>
        </w:rPr>
        <w:t xml:space="preserve"> used</w:t>
      </w:r>
      <w:r w:rsidR="000F71D6">
        <w:rPr>
          <w:rFonts w:ascii="Arial" w:hAnsi="Arial" w:cs="Arial"/>
        </w:rPr>
        <w:t xml:space="preserve"> to collect new information as opposed to </w:t>
      </w:r>
      <w:r w:rsidR="000F71D6" w:rsidRPr="000F71D6">
        <w:rPr>
          <w:rFonts w:ascii="Arial" w:hAnsi="Arial" w:cs="Arial"/>
        </w:rPr>
        <w:t>test</w:t>
      </w:r>
      <w:r w:rsidR="000F71D6">
        <w:rPr>
          <w:rFonts w:ascii="Arial" w:hAnsi="Arial" w:cs="Arial"/>
        </w:rPr>
        <w:t>ing</w:t>
      </w:r>
      <w:r w:rsidR="000F71D6" w:rsidRPr="000F71D6">
        <w:rPr>
          <w:rFonts w:ascii="Arial" w:hAnsi="Arial" w:cs="Arial"/>
        </w:rPr>
        <w:t xml:space="preserve"> a theory</w:t>
      </w:r>
      <w:r w:rsidR="000F71D6">
        <w:rPr>
          <w:rFonts w:ascii="Arial" w:hAnsi="Arial" w:cs="Arial"/>
        </w:rPr>
        <w:t xml:space="preserve">. </w:t>
      </w:r>
      <w:r w:rsidR="003A2599">
        <w:rPr>
          <w:rFonts w:ascii="Arial" w:hAnsi="Arial" w:cs="Arial"/>
        </w:rPr>
        <w:t>“</w:t>
      </w:r>
      <w:r w:rsidR="000F71D6" w:rsidRPr="000F71D6">
        <w:rPr>
          <w:rFonts w:ascii="Arial" w:hAnsi="Arial" w:cs="Arial"/>
        </w:rPr>
        <w:t>This new information can be reviewed, evaluated and continue to improve practice after the study has finished</w:t>
      </w:r>
      <w:r w:rsidR="003A2599">
        <w:rPr>
          <w:rFonts w:ascii="Arial" w:hAnsi="Arial" w:cs="Arial"/>
        </w:rPr>
        <w:t>”</w:t>
      </w:r>
      <w:r w:rsidR="000F71D6" w:rsidRPr="000F71D6">
        <w:rPr>
          <w:rFonts w:ascii="Arial" w:hAnsi="Arial" w:cs="Arial"/>
        </w:rPr>
        <w:t xml:space="preserve"> (Bell</w:t>
      </w:r>
      <w:r w:rsidR="00135DB4">
        <w:rPr>
          <w:rFonts w:ascii="Arial" w:hAnsi="Arial" w:cs="Arial"/>
        </w:rPr>
        <w:t>,</w:t>
      </w:r>
      <w:r w:rsidR="000F71D6" w:rsidRPr="000F71D6">
        <w:rPr>
          <w:rFonts w:ascii="Arial" w:hAnsi="Arial" w:cs="Arial"/>
        </w:rPr>
        <w:t xml:space="preserve"> 2010).</w:t>
      </w:r>
    </w:p>
    <w:p w:rsidR="00023757" w:rsidRDefault="00B768C1" w:rsidP="00023757">
      <w:pPr>
        <w:spacing w:line="360" w:lineRule="auto"/>
        <w:jc w:val="both"/>
        <w:rPr>
          <w:rFonts w:ascii="Arial" w:hAnsi="Arial" w:cs="Arial"/>
        </w:rPr>
      </w:pPr>
      <w:r>
        <w:rPr>
          <w:rFonts w:ascii="Arial" w:hAnsi="Arial" w:cs="Arial"/>
        </w:rPr>
        <w:t xml:space="preserve">Prior to conducting </w:t>
      </w:r>
      <w:r w:rsidR="00A95B4E">
        <w:rPr>
          <w:rFonts w:ascii="Arial" w:hAnsi="Arial" w:cs="Arial"/>
        </w:rPr>
        <w:t xml:space="preserve">the research project, </w:t>
      </w:r>
      <w:r w:rsidR="001B26F3" w:rsidRPr="001B26F3">
        <w:rPr>
          <w:rFonts w:ascii="Arial" w:hAnsi="Arial" w:cs="Arial"/>
        </w:rPr>
        <w:t xml:space="preserve">ethical approval </w:t>
      </w:r>
      <w:r w:rsidR="00A95B4E">
        <w:rPr>
          <w:rFonts w:ascii="Arial" w:hAnsi="Arial" w:cs="Arial"/>
        </w:rPr>
        <w:t xml:space="preserve">was sought </w:t>
      </w:r>
      <w:r w:rsidR="001B26F3" w:rsidRPr="001B26F3">
        <w:rPr>
          <w:rFonts w:ascii="Arial" w:hAnsi="Arial" w:cs="Arial"/>
        </w:rPr>
        <w:t>from the University’s E</w:t>
      </w:r>
      <w:r>
        <w:rPr>
          <w:rFonts w:ascii="Arial" w:hAnsi="Arial" w:cs="Arial"/>
        </w:rPr>
        <w:t>thics committee to ensure that the project did not breach any legal boundaries and that it adhered to accepted ethical standards</w:t>
      </w:r>
      <w:r w:rsidR="001B26F3" w:rsidRPr="001B26F3">
        <w:rPr>
          <w:rFonts w:ascii="Arial" w:hAnsi="Arial" w:cs="Arial"/>
        </w:rPr>
        <w:t>.</w:t>
      </w:r>
      <w:r w:rsidR="00AD085B">
        <w:rPr>
          <w:rFonts w:ascii="Arial" w:hAnsi="Arial" w:cs="Arial"/>
        </w:rPr>
        <w:t xml:space="preserve"> </w:t>
      </w:r>
      <w:r w:rsidR="00023757">
        <w:rPr>
          <w:rFonts w:ascii="Arial" w:hAnsi="Arial" w:cs="Arial"/>
        </w:rPr>
        <w:t xml:space="preserve">Ethical guidelines outlined in the </w:t>
      </w:r>
      <w:r w:rsidR="00A804E7">
        <w:rPr>
          <w:rFonts w:ascii="Arial" w:hAnsi="Arial" w:cs="Arial"/>
        </w:rPr>
        <w:t>‘Ethical Guidelines for Educational Research’ and in the ‘</w:t>
      </w:r>
      <w:r w:rsidR="00A804E7" w:rsidRPr="00A804E7">
        <w:rPr>
          <w:rFonts w:ascii="Arial" w:hAnsi="Arial" w:cs="Arial"/>
        </w:rPr>
        <w:t>Research Ethics &amp; Integrity Code of Practice</w:t>
      </w:r>
      <w:r w:rsidR="00A804E7">
        <w:rPr>
          <w:rFonts w:ascii="Arial" w:hAnsi="Arial" w:cs="Arial"/>
        </w:rPr>
        <w:t xml:space="preserve">’ were adhered to throughout the project. </w:t>
      </w:r>
    </w:p>
    <w:p w:rsidR="00DB67A5" w:rsidRPr="00DB67A5" w:rsidRDefault="00DB67A5" w:rsidP="00DB67A5">
      <w:pPr>
        <w:spacing w:line="360" w:lineRule="auto"/>
        <w:jc w:val="both"/>
        <w:rPr>
          <w:rFonts w:ascii="Arial" w:hAnsi="Arial" w:cs="Arial"/>
        </w:rPr>
      </w:pPr>
      <w:r>
        <w:rPr>
          <w:rFonts w:ascii="Arial" w:hAnsi="Arial" w:cs="Arial"/>
        </w:rPr>
        <w:t xml:space="preserve">The participants, </w:t>
      </w:r>
      <w:r w:rsidRPr="00DB67A5">
        <w:rPr>
          <w:rFonts w:ascii="Arial" w:hAnsi="Arial" w:cs="Arial"/>
        </w:rPr>
        <w:t>eleven young people (eight boys and three girls)</w:t>
      </w:r>
      <w:r>
        <w:rPr>
          <w:rFonts w:ascii="Arial" w:hAnsi="Arial" w:cs="Arial"/>
        </w:rPr>
        <w:t xml:space="preserve"> form a whole class within a</w:t>
      </w:r>
      <w:r w:rsidRPr="00DB67A5">
        <w:rPr>
          <w:rFonts w:ascii="Arial" w:hAnsi="Arial" w:cs="Arial"/>
        </w:rPr>
        <w:t xml:space="preserve"> scho</w:t>
      </w:r>
      <w:r>
        <w:rPr>
          <w:rFonts w:ascii="Arial" w:hAnsi="Arial" w:cs="Arial"/>
        </w:rPr>
        <w:t>ol. The research project was</w:t>
      </w:r>
      <w:r w:rsidRPr="00DB67A5">
        <w:rPr>
          <w:rFonts w:ascii="Arial" w:hAnsi="Arial" w:cs="Arial"/>
        </w:rPr>
        <w:t xml:space="preserve"> conducted in a familiar classroom which the par</w:t>
      </w:r>
      <w:r w:rsidR="00C50F3E">
        <w:rPr>
          <w:rFonts w:ascii="Arial" w:hAnsi="Arial" w:cs="Arial"/>
        </w:rPr>
        <w:t>ticipants use on a daily basis. The learning environment was organised to ensure that the participant’s needs were met</w:t>
      </w:r>
      <w:r w:rsidR="007F7F37">
        <w:rPr>
          <w:rFonts w:ascii="Arial" w:hAnsi="Arial" w:cs="Arial"/>
        </w:rPr>
        <w:t>;</w:t>
      </w:r>
      <w:r w:rsidR="00C50F3E">
        <w:rPr>
          <w:rFonts w:ascii="Arial" w:hAnsi="Arial" w:cs="Arial"/>
        </w:rPr>
        <w:t xml:space="preserve"> as detailed in Maslow’s work. Consideration was given to seating arrangements, room temperature, group dynamics and reward systems.</w:t>
      </w:r>
    </w:p>
    <w:p w:rsidR="00DB67A5" w:rsidRDefault="00A804E7" w:rsidP="00A804E7">
      <w:pPr>
        <w:spacing w:line="360" w:lineRule="auto"/>
        <w:jc w:val="both"/>
        <w:rPr>
          <w:rFonts w:ascii="Arial" w:hAnsi="Arial" w:cs="Arial"/>
        </w:rPr>
      </w:pPr>
      <w:r>
        <w:rPr>
          <w:rFonts w:ascii="Arial" w:hAnsi="Arial" w:cs="Arial"/>
        </w:rPr>
        <w:t xml:space="preserve">In accordance with the </w:t>
      </w:r>
      <w:r w:rsidRPr="00A804E7">
        <w:rPr>
          <w:rFonts w:ascii="Arial" w:hAnsi="Arial" w:cs="Arial"/>
        </w:rPr>
        <w:t>Ethical Guidelines for Educational Researc</w:t>
      </w:r>
      <w:r w:rsidR="00A95B4E">
        <w:rPr>
          <w:rFonts w:ascii="Arial" w:hAnsi="Arial" w:cs="Arial"/>
        </w:rPr>
        <w:t>h “</w:t>
      </w:r>
      <w:r>
        <w:rPr>
          <w:rFonts w:ascii="Arial" w:hAnsi="Arial" w:cs="Arial"/>
        </w:rPr>
        <w:t>r</w:t>
      </w:r>
      <w:r w:rsidRPr="00A804E7">
        <w:rPr>
          <w:rFonts w:ascii="Arial" w:hAnsi="Arial" w:cs="Arial"/>
        </w:rPr>
        <w:t>esearchers should do everything they can to ensure that</w:t>
      </w:r>
      <w:r>
        <w:rPr>
          <w:rFonts w:ascii="Arial" w:hAnsi="Arial" w:cs="Arial"/>
        </w:rPr>
        <w:t xml:space="preserve"> </w:t>
      </w:r>
      <w:r w:rsidRPr="00A804E7">
        <w:rPr>
          <w:rFonts w:ascii="Arial" w:hAnsi="Arial" w:cs="Arial"/>
        </w:rPr>
        <w:t>all potential participants understand, as well as they can,</w:t>
      </w:r>
      <w:r>
        <w:rPr>
          <w:rFonts w:ascii="Arial" w:hAnsi="Arial" w:cs="Arial"/>
        </w:rPr>
        <w:t xml:space="preserve"> </w:t>
      </w:r>
      <w:r w:rsidRPr="00A804E7">
        <w:rPr>
          <w:rFonts w:ascii="Arial" w:hAnsi="Arial" w:cs="Arial"/>
        </w:rPr>
        <w:t>what is involved in a study</w:t>
      </w:r>
      <w:r w:rsidR="00A95B4E">
        <w:rPr>
          <w:rFonts w:ascii="Arial" w:hAnsi="Arial" w:cs="Arial"/>
        </w:rPr>
        <w:t>”</w:t>
      </w:r>
      <w:r>
        <w:rPr>
          <w:rFonts w:ascii="Arial" w:hAnsi="Arial" w:cs="Arial"/>
        </w:rPr>
        <w:t xml:space="preserve"> (BERA, 2018). </w:t>
      </w:r>
      <w:r w:rsidR="00C03952">
        <w:rPr>
          <w:rFonts w:ascii="Arial" w:hAnsi="Arial" w:cs="Arial"/>
        </w:rPr>
        <w:t>Each pupil was</w:t>
      </w:r>
      <w:r w:rsidR="00DB67A5" w:rsidRPr="00DB67A5">
        <w:rPr>
          <w:rFonts w:ascii="Arial" w:hAnsi="Arial" w:cs="Arial"/>
        </w:rPr>
        <w:t xml:space="preserve"> appropriately inform</w:t>
      </w:r>
      <w:r w:rsidR="00C03952">
        <w:rPr>
          <w:rFonts w:ascii="Arial" w:hAnsi="Arial" w:cs="Arial"/>
        </w:rPr>
        <w:t>ed about the research; they</w:t>
      </w:r>
      <w:r>
        <w:rPr>
          <w:rFonts w:ascii="Arial" w:hAnsi="Arial" w:cs="Arial"/>
        </w:rPr>
        <w:t xml:space="preserve"> received written information </w:t>
      </w:r>
      <w:r w:rsidR="00154F06">
        <w:rPr>
          <w:rFonts w:ascii="Arial" w:hAnsi="Arial" w:cs="Arial"/>
        </w:rPr>
        <w:t>(Appendix 1</w:t>
      </w:r>
      <w:r w:rsidR="00C03952">
        <w:rPr>
          <w:rFonts w:ascii="Arial" w:hAnsi="Arial" w:cs="Arial"/>
        </w:rPr>
        <w:t>) about what wa</w:t>
      </w:r>
      <w:r w:rsidR="00DB0554">
        <w:rPr>
          <w:rFonts w:ascii="Arial" w:hAnsi="Arial" w:cs="Arial"/>
        </w:rPr>
        <w:t>s expected of them and what would</w:t>
      </w:r>
      <w:r w:rsidR="00DB67A5" w:rsidRPr="00DB67A5">
        <w:rPr>
          <w:rFonts w:ascii="Arial" w:hAnsi="Arial" w:cs="Arial"/>
        </w:rPr>
        <w:t xml:space="preserve"> happen to the information that they provide</w:t>
      </w:r>
      <w:r w:rsidR="00DB0554">
        <w:rPr>
          <w:rFonts w:ascii="Arial" w:hAnsi="Arial" w:cs="Arial"/>
        </w:rPr>
        <w:t>d</w:t>
      </w:r>
      <w:r w:rsidR="00154F06">
        <w:rPr>
          <w:rFonts w:ascii="Arial" w:hAnsi="Arial" w:cs="Arial"/>
        </w:rPr>
        <w:t>.</w:t>
      </w:r>
      <w:r w:rsidR="00C03952">
        <w:rPr>
          <w:rFonts w:ascii="Arial" w:hAnsi="Arial" w:cs="Arial"/>
        </w:rPr>
        <w:t xml:space="preserve"> </w:t>
      </w:r>
      <w:r>
        <w:rPr>
          <w:rFonts w:ascii="Arial" w:hAnsi="Arial" w:cs="Arial"/>
        </w:rPr>
        <w:t>The information was</w:t>
      </w:r>
      <w:r w:rsidRPr="00A804E7">
        <w:t xml:space="preserve"> </w:t>
      </w:r>
      <w:r w:rsidRPr="00A804E7">
        <w:rPr>
          <w:rFonts w:ascii="Arial" w:hAnsi="Arial" w:cs="Arial"/>
        </w:rPr>
        <w:t>supported by the use of widget symbols</w:t>
      </w:r>
      <w:r w:rsidR="00A95B4E">
        <w:rPr>
          <w:rFonts w:ascii="Arial" w:hAnsi="Arial" w:cs="Arial"/>
        </w:rPr>
        <w:t>; this visual aid supported the pupils understanding of what they had read</w:t>
      </w:r>
      <w:r>
        <w:rPr>
          <w:rFonts w:ascii="Arial" w:hAnsi="Arial" w:cs="Arial"/>
        </w:rPr>
        <w:t xml:space="preserve">. </w:t>
      </w:r>
      <w:r w:rsidR="00DB67A5" w:rsidRPr="00DB67A5">
        <w:rPr>
          <w:rFonts w:ascii="Arial" w:hAnsi="Arial" w:cs="Arial"/>
        </w:rPr>
        <w:t xml:space="preserve">The </w:t>
      </w:r>
      <w:r w:rsidR="00DB0554">
        <w:rPr>
          <w:rFonts w:ascii="Arial" w:hAnsi="Arial" w:cs="Arial"/>
        </w:rPr>
        <w:t xml:space="preserve">participants in the project were also </w:t>
      </w:r>
      <w:r w:rsidR="00DB67A5" w:rsidRPr="00DB67A5">
        <w:rPr>
          <w:rFonts w:ascii="Arial" w:hAnsi="Arial" w:cs="Arial"/>
        </w:rPr>
        <w:t>given the opportunity to ask questions about the project.</w:t>
      </w:r>
      <w:r w:rsidR="00DB67A5">
        <w:rPr>
          <w:rFonts w:ascii="Arial" w:hAnsi="Arial" w:cs="Arial"/>
        </w:rPr>
        <w:t xml:space="preserve"> </w:t>
      </w:r>
    </w:p>
    <w:p w:rsidR="001A49C1" w:rsidRDefault="001A49C1" w:rsidP="001A49C1">
      <w:pPr>
        <w:spacing w:line="360" w:lineRule="auto"/>
        <w:jc w:val="both"/>
        <w:rPr>
          <w:rFonts w:ascii="Arial" w:hAnsi="Arial" w:cs="Arial"/>
        </w:rPr>
      </w:pPr>
      <w:r>
        <w:rPr>
          <w:rFonts w:ascii="Arial" w:hAnsi="Arial" w:cs="Arial"/>
        </w:rPr>
        <w:t>A</w:t>
      </w:r>
      <w:r w:rsidR="003B1250">
        <w:rPr>
          <w:rFonts w:ascii="Arial" w:hAnsi="Arial" w:cs="Arial"/>
        </w:rPr>
        <w:t>n</w:t>
      </w:r>
      <w:r w:rsidRPr="001A49C1">
        <w:rPr>
          <w:rFonts w:ascii="Arial" w:hAnsi="Arial" w:cs="Arial"/>
        </w:rPr>
        <w:t xml:space="preserve"> </w:t>
      </w:r>
      <w:r w:rsidR="003B1250" w:rsidRPr="00A804E7">
        <w:rPr>
          <w:rFonts w:ascii="Arial" w:hAnsi="Arial" w:cs="Arial"/>
        </w:rPr>
        <w:t>assessment task</w:t>
      </w:r>
      <w:r w:rsidR="003B1250">
        <w:rPr>
          <w:rFonts w:ascii="Arial" w:hAnsi="Arial" w:cs="Arial"/>
        </w:rPr>
        <w:t xml:space="preserve"> </w:t>
      </w:r>
      <w:r>
        <w:rPr>
          <w:rFonts w:ascii="Arial" w:hAnsi="Arial" w:cs="Arial"/>
        </w:rPr>
        <w:t xml:space="preserve">was </w:t>
      </w:r>
      <w:r w:rsidRPr="001A49C1">
        <w:rPr>
          <w:rFonts w:ascii="Arial" w:hAnsi="Arial" w:cs="Arial"/>
        </w:rPr>
        <w:t>use</w:t>
      </w:r>
      <w:r>
        <w:rPr>
          <w:rFonts w:ascii="Arial" w:hAnsi="Arial" w:cs="Arial"/>
        </w:rPr>
        <w:t>d</w:t>
      </w:r>
      <w:r w:rsidRPr="001A49C1">
        <w:rPr>
          <w:rFonts w:ascii="Arial" w:hAnsi="Arial" w:cs="Arial"/>
        </w:rPr>
        <w:t xml:space="preserve"> at the start and end of the project</w:t>
      </w:r>
      <w:r w:rsidR="003B1250">
        <w:rPr>
          <w:rFonts w:ascii="Arial" w:hAnsi="Arial" w:cs="Arial"/>
        </w:rPr>
        <w:t xml:space="preserve"> to establish a baseline</w:t>
      </w:r>
      <w:r w:rsidR="0032222D">
        <w:rPr>
          <w:rFonts w:ascii="Arial" w:hAnsi="Arial" w:cs="Arial"/>
        </w:rPr>
        <w:t xml:space="preserve"> and to measure progress</w:t>
      </w:r>
      <w:r w:rsidRPr="001A49C1">
        <w:rPr>
          <w:rFonts w:ascii="Arial" w:hAnsi="Arial" w:cs="Arial"/>
        </w:rPr>
        <w:t xml:space="preserve">. The </w:t>
      </w:r>
      <w:r w:rsidR="00A804E7">
        <w:rPr>
          <w:rFonts w:ascii="Arial" w:hAnsi="Arial" w:cs="Arial"/>
        </w:rPr>
        <w:t>assessment task</w:t>
      </w:r>
      <w:r w:rsidRPr="001A49C1">
        <w:rPr>
          <w:rFonts w:ascii="Arial" w:hAnsi="Arial" w:cs="Arial"/>
        </w:rPr>
        <w:t xml:space="preserve"> </w:t>
      </w:r>
      <w:r>
        <w:rPr>
          <w:rFonts w:ascii="Arial" w:hAnsi="Arial" w:cs="Arial"/>
        </w:rPr>
        <w:t xml:space="preserve">was </w:t>
      </w:r>
      <w:r w:rsidRPr="001A49C1">
        <w:rPr>
          <w:rFonts w:ascii="Arial" w:hAnsi="Arial" w:cs="Arial"/>
        </w:rPr>
        <w:t>de</w:t>
      </w:r>
      <w:r>
        <w:rPr>
          <w:rFonts w:ascii="Arial" w:hAnsi="Arial" w:cs="Arial"/>
        </w:rPr>
        <w:t xml:space="preserve">signed </w:t>
      </w:r>
      <w:r w:rsidR="00101ADA">
        <w:rPr>
          <w:rFonts w:ascii="Arial" w:hAnsi="Arial" w:cs="Arial"/>
        </w:rPr>
        <w:t>to obtain data from the participants with regard to their level of knowledge and skills; the production of</w:t>
      </w:r>
      <w:r w:rsidRPr="001A49C1">
        <w:rPr>
          <w:rFonts w:ascii="Arial" w:hAnsi="Arial" w:cs="Arial"/>
        </w:rPr>
        <w:t xml:space="preserve"> raw data c</w:t>
      </w:r>
      <w:r>
        <w:rPr>
          <w:rFonts w:ascii="Arial" w:hAnsi="Arial" w:cs="Arial"/>
        </w:rPr>
        <w:t>ould</w:t>
      </w:r>
      <w:r w:rsidRPr="001A49C1">
        <w:rPr>
          <w:rFonts w:ascii="Arial" w:hAnsi="Arial" w:cs="Arial"/>
        </w:rPr>
        <w:t xml:space="preserve"> </w:t>
      </w:r>
      <w:r w:rsidR="00101ADA">
        <w:rPr>
          <w:rFonts w:ascii="Arial" w:hAnsi="Arial" w:cs="Arial"/>
        </w:rPr>
        <w:t xml:space="preserve">then </w:t>
      </w:r>
      <w:r w:rsidRPr="001A49C1">
        <w:rPr>
          <w:rFonts w:ascii="Arial" w:hAnsi="Arial" w:cs="Arial"/>
        </w:rPr>
        <w:t xml:space="preserve">be analysed and interpreted. </w:t>
      </w:r>
      <w:r>
        <w:rPr>
          <w:rFonts w:ascii="Arial" w:hAnsi="Arial" w:cs="Arial"/>
        </w:rPr>
        <w:t>T</w:t>
      </w:r>
      <w:r w:rsidRPr="001A49C1">
        <w:rPr>
          <w:rFonts w:ascii="Arial" w:hAnsi="Arial" w:cs="Arial"/>
        </w:rPr>
        <w:t xml:space="preserve">he </w:t>
      </w:r>
      <w:r w:rsidR="00A804E7">
        <w:rPr>
          <w:rFonts w:ascii="Arial" w:hAnsi="Arial" w:cs="Arial"/>
        </w:rPr>
        <w:t>assessment task</w:t>
      </w:r>
      <w:r w:rsidRPr="001A49C1">
        <w:rPr>
          <w:rFonts w:ascii="Arial" w:hAnsi="Arial" w:cs="Arial"/>
        </w:rPr>
        <w:t xml:space="preserve"> </w:t>
      </w:r>
      <w:r>
        <w:rPr>
          <w:rFonts w:ascii="Arial" w:hAnsi="Arial" w:cs="Arial"/>
        </w:rPr>
        <w:t xml:space="preserve">was completed by all of the participants to form a baseline </w:t>
      </w:r>
      <w:r w:rsidRPr="001A49C1">
        <w:rPr>
          <w:rFonts w:ascii="Arial" w:hAnsi="Arial" w:cs="Arial"/>
        </w:rPr>
        <w:t>assessme</w:t>
      </w:r>
      <w:r w:rsidR="00154F06">
        <w:rPr>
          <w:rFonts w:ascii="Arial" w:hAnsi="Arial" w:cs="Arial"/>
        </w:rPr>
        <w:t xml:space="preserve">nt of the participant’s ability and </w:t>
      </w:r>
      <w:r w:rsidRPr="001A49C1">
        <w:rPr>
          <w:rFonts w:ascii="Arial" w:hAnsi="Arial" w:cs="Arial"/>
        </w:rPr>
        <w:t xml:space="preserve">skills. The </w:t>
      </w:r>
      <w:r w:rsidR="00A804E7">
        <w:rPr>
          <w:rFonts w:ascii="Arial" w:hAnsi="Arial" w:cs="Arial"/>
        </w:rPr>
        <w:t>assessment task</w:t>
      </w:r>
      <w:r w:rsidRPr="001A49C1">
        <w:rPr>
          <w:rFonts w:ascii="Arial" w:hAnsi="Arial" w:cs="Arial"/>
        </w:rPr>
        <w:t xml:space="preserve"> </w:t>
      </w:r>
      <w:r>
        <w:rPr>
          <w:rFonts w:ascii="Arial" w:hAnsi="Arial" w:cs="Arial"/>
        </w:rPr>
        <w:t>was</w:t>
      </w:r>
      <w:r w:rsidRPr="001A49C1">
        <w:rPr>
          <w:rFonts w:ascii="Arial" w:hAnsi="Arial" w:cs="Arial"/>
        </w:rPr>
        <w:t xml:space="preserve"> given to the participants at the same time</w:t>
      </w:r>
      <w:r>
        <w:rPr>
          <w:rFonts w:ascii="Arial" w:hAnsi="Arial" w:cs="Arial"/>
        </w:rPr>
        <w:t>; they were</w:t>
      </w:r>
      <w:r w:rsidRPr="001A49C1">
        <w:rPr>
          <w:rFonts w:ascii="Arial" w:hAnsi="Arial" w:cs="Arial"/>
        </w:rPr>
        <w:t xml:space="preserve"> given the same amount of time to complete the </w:t>
      </w:r>
      <w:r w:rsidR="00A804E7">
        <w:rPr>
          <w:rFonts w:ascii="Arial" w:hAnsi="Arial" w:cs="Arial"/>
        </w:rPr>
        <w:t>assessment task</w:t>
      </w:r>
      <w:r w:rsidRPr="001A49C1">
        <w:rPr>
          <w:rFonts w:ascii="Arial" w:hAnsi="Arial" w:cs="Arial"/>
        </w:rPr>
        <w:t xml:space="preserve"> and expected to complete it independently. </w:t>
      </w:r>
    </w:p>
    <w:p w:rsidR="00101ADA" w:rsidRDefault="001A49C1" w:rsidP="00101ADA">
      <w:pPr>
        <w:spacing w:line="360" w:lineRule="auto"/>
        <w:jc w:val="both"/>
        <w:rPr>
          <w:rFonts w:ascii="Arial" w:hAnsi="Arial" w:cs="Arial"/>
        </w:rPr>
      </w:pPr>
      <w:r>
        <w:rPr>
          <w:rFonts w:ascii="Arial" w:hAnsi="Arial" w:cs="Arial"/>
        </w:rPr>
        <w:t xml:space="preserve">The </w:t>
      </w:r>
      <w:r w:rsidRPr="001A49C1">
        <w:rPr>
          <w:rFonts w:ascii="Arial" w:hAnsi="Arial" w:cs="Arial"/>
        </w:rPr>
        <w:t>raw data</w:t>
      </w:r>
      <w:r>
        <w:rPr>
          <w:rFonts w:ascii="Arial" w:hAnsi="Arial" w:cs="Arial"/>
        </w:rPr>
        <w:t xml:space="preserve"> was </w:t>
      </w:r>
      <w:r w:rsidRPr="001A49C1">
        <w:rPr>
          <w:rFonts w:ascii="Arial" w:hAnsi="Arial" w:cs="Arial"/>
        </w:rPr>
        <w:t>RAG rate</w:t>
      </w:r>
      <w:r>
        <w:rPr>
          <w:rFonts w:ascii="Arial" w:hAnsi="Arial" w:cs="Arial"/>
        </w:rPr>
        <w:t>d</w:t>
      </w:r>
      <w:r w:rsidRPr="001A49C1">
        <w:rPr>
          <w:rFonts w:ascii="Arial" w:hAnsi="Arial" w:cs="Arial"/>
        </w:rPr>
        <w:t xml:space="preserve"> i.e. use</w:t>
      </w:r>
      <w:r w:rsidR="00154F06">
        <w:rPr>
          <w:rFonts w:ascii="Arial" w:hAnsi="Arial" w:cs="Arial"/>
        </w:rPr>
        <w:t>d</w:t>
      </w:r>
      <w:r w:rsidRPr="001A49C1">
        <w:rPr>
          <w:rFonts w:ascii="Arial" w:hAnsi="Arial" w:cs="Arial"/>
        </w:rPr>
        <w:t xml:space="preserve"> red, amber and green colours to identify the skills that the participants have achieved (green), partly achieved (amber) or not achieved (red), </w:t>
      </w:r>
      <w:r w:rsidR="00DB67A5">
        <w:rPr>
          <w:rFonts w:ascii="Arial" w:hAnsi="Arial" w:cs="Arial"/>
        </w:rPr>
        <w:t xml:space="preserve">and </w:t>
      </w:r>
      <w:r w:rsidR="00DB67A5">
        <w:rPr>
          <w:rFonts w:ascii="Arial" w:hAnsi="Arial" w:cs="Arial"/>
        </w:rPr>
        <w:lastRenderedPageBreak/>
        <w:t>present</w:t>
      </w:r>
      <w:r w:rsidR="00DB0554">
        <w:rPr>
          <w:rFonts w:ascii="Arial" w:hAnsi="Arial" w:cs="Arial"/>
        </w:rPr>
        <w:t>ed</w:t>
      </w:r>
      <w:r w:rsidRPr="001A49C1">
        <w:rPr>
          <w:rFonts w:ascii="Arial" w:hAnsi="Arial" w:cs="Arial"/>
        </w:rPr>
        <w:t xml:space="preserve"> in a table; this allow</w:t>
      </w:r>
      <w:r w:rsidR="00DB67A5">
        <w:rPr>
          <w:rFonts w:ascii="Arial" w:hAnsi="Arial" w:cs="Arial"/>
        </w:rPr>
        <w:t>ed</w:t>
      </w:r>
      <w:r w:rsidRPr="001A49C1">
        <w:rPr>
          <w:rFonts w:ascii="Arial" w:hAnsi="Arial" w:cs="Arial"/>
        </w:rPr>
        <w:t xml:space="preserve"> the data for the whole gro</w:t>
      </w:r>
      <w:r w:rsidR="00DB67A5">
        <w:rPr>
          <w:rFonts w:ascii="Arial" w:hAnsi="Arial" w:cs="Arial"/>
        </w:rPr>
        <w:t xml:space="preserve">up to be compared and form an analysis. The results from the </w:t>
      </w:r>
      <w:r w:rsidR="00A804E7">
        <w:rPr>
          <w:rFonts w:ascii="Arial" w:hAnsi="Arial" w:cs="Arial"/>
        </w:rPr>
        <w:t>assessment task</w:t>
      </w:r>
      <w:r w:rsidR="00DB67A5">
        <w:rPr>
          <w:rFonts w:ascii="Arial" w:hAnsi="Arial" w:cs="Arial"/>
        </w:rPr>
        <w:t xml:space="preserve"> were also used to </w:t>
      </w:r>
      <w:r w:rsidR="00DB67A5" w:rsidRPr="00DB67A5">
        <w:rPr>
          <w:rFonts w:ascii="Arial" w:hAnsi="Arial" w:cs="Arial"/>
        </w:rPr>
        <w:t xml:space="preserve">baseline the pupil’s knowledge and skills </w:t>
      </w:r>
      <w:r w:rsidR="00DB67A5">
        <w:rPr>
          <w:rFonts w:ascii="Arial" w:hAnsi="Arial" w:cs="Arial"/>
        </w:rPr>
        <w:t xml:space="preserve">against </w:t>
      </w:r>
      <w:r w:rsidRPr="001A49C1">
        <w:rPr>
          <w:rFonts w:ascii="Arial" w:hAnsi="Arial" w:cs="Arial"/>
        </w:rPr>
        <w:t xml:space="preserve">the </w:t>
      </w:r>
      <w:r w:rsidR="0032222D">
        <w:rPr>
          <w:rFonts w:ascii="Arial" w:hAnsi="Arial" w:cs="Arial"/>
        </w:rPr>
        <w:t xml:space="preserve">National </w:t>
      </w:r>
      <w:r w:rsidRPr="001A49C1">
        <w:rPr>
          <w:rFonts w:ascii="Arial" w:hAnsi="Arial" w:cs="Arial"/>
        </w:rPr>
        <w:t>L</w:t>
      </w:r>
      <w:r w:rsidR="00DB67A5">
        <w:rPr>
          <w:rFonts w:ascii="Arial" w:hAnsi="Arial" w:cs="Arial"/>
        </w:rPr>
        <w:t xml:space="preserve">iteracy and </w:t>
      </w:r>
      <w:r w:rsidRPr="001A49C1">
        <w:rPr>
          <w:rFonts w:ascii="Arial" w:hAnsi="Arial" w:cs="Arial"/>
        </w:rPr>
        <w:t>N</w:t>
      </w:r>
      <w:r w:rsidR="00DB67A5">
        <w:rPr>
          <w:rFonts w:ascii="Arial" w:hAnsi="Arial" w:cs="Arial"/>
        </w:rPr>
        <w:t xml:space="preserve">umeracy </w:t>
      </w:r>
      <w:r w:rsidRPr="001A49C1">
        <w:rPr>
          <w:rFonts w:ascii="Arial" w:hAnsi="Arial" w:cs="Arial"/>
        </w:rPr>
        <w:t>F</w:t>
      </w:r>
      <w:r w:rsidR="00DB67A5">
        <w:rPr>
          <w:rFonts w:ascii="Arial" w:hAnsi="Arial" w:cs="Arial"/>
        </w:rPr>
        <w:t>ramework</w:t>
      </w:r>
      <w:r w:rsidRPr="001A49C1">
        <w:rPr>
          <w:rFonts w:ascii="Arial" w:hAnsi="Arial" w:cs="Arial"/>
        </w:rPr>
        <w:t xml:space="preserve"> </w:t>
      </w:r>
      <w:r w:rsidR="0032222D">
        <w:rPr>
          <w:rFonts w:ascii="Arial" w:hAnsi="Arial" w:cs="Arial"/>
        </w:rPr>
        <w:t xml:space="preserve">(LNF) </w:t>
      </w:r>
      <w:r w:rsidRPr="001A49C1">
        <w:rPr>
          <w:rFonts w:ascii="Arial" w:hAnsi="Arial" w:cs="Arial"/>
        </w:rPr>
        <w:t xml:space="preserve">and </w:t>
      </w:r>
      <w:r w:rsidR="00DB0554">
        <w:rPr>
          <w:rFonts w:ascii="Arial" w:hAnsi="Arial" w:cs="Arial"/>
        </w:rPr>
        <w:t>PIVATS</w:t>
      </w:r>
      <w:r w:rsidR="00DB67A5">
        <w:rPr>
          <w:rFonts w:ascii="Arial" w:hAnsi="Arial" w:cs="Arial"/>
        </w:rPr>
        <w:t xml:space="preserve"> performance indicators</w:t>
      </w:r>
      <w:r w:rsidRPr="001A49C1">
        <w:rPr>
          <w:rFonts w:ascii="Arial" w:hAnsi="Arial" w:cs="Arial"/>
        </w:rPr>
        <w:t>.</w:t>
      </w:r>
      <w:r w:rsidR="00DB67A5">
        <w:rPr>
          <w:rFonts w:ascii="Arial" w:hAnsi="Arial" w:cs="Arial"/>
        </w:rPr>
        <w:t xml:space="preserve"> </w:t>
      </w:r>
      <w:r w:rsidR="00101ADA" w:rsidRPr="00101ADA">
        <w:rPr>
          <w:rFonts w:ascii="Arial" w:hAnsi="Arial" w:cs="Arial"/>
        </w:rPr>
        <w:t>In this research, quantitative methodology</w:t>
      </w:r>
      <w:r w:rsidR="00101ADA">
        <w:rPr>
          <w:rFonts w:ascii="Arial" w:hAnsi="Arial" w:cs="Arial"/>
        </w:rPr>
        <w:t xml:space="preserve"> was used to collect and analyse</w:t>
      </w:r>
      <w:r w:rsidR="00101ADA" w:rsidRPr="00101ADA">
        <w:rPr>
          <w:rFonts w:ascii="Arial" w:hAnsi="Arial" w:cs="Arial"/>
        </w:rPr>
        <w:t xml:space="preserve"> the data obtained from all </w:t>
      </w:r>
      <w:r w:rsidR="00101ADA">
        <w:rPr>
          <w:rFonts w:ascii="Arial" w:hAnsi="Arial" w:cs="Arial"/>
        </w:rPr>
        <w:t>of the participants</w:t>
      </w:r>
      <w:r w:rsidR="00101ADA" w:rsidRPr="00101ADA">
        <w:rPr>
          <w:rFonts w:ascii="Arial" w:hAnsi="Arial" w:cs="Arial"/>
        </w:rPr>
        <w:t xml:space="preserve">. </w:t>
      </w:r>
    </w:p>
    <w:p w:rsidR="001A49C1" w:rsidRPr="001A49C1" w:rsidRDefault="00176221" w:rsidP="00176221">
      <w:pPr>
        <w:spacing w:line="360" w:lineRule="auto"/>
        <w:jc w:val="both"/>
        <w:rPr>
          <w:rFonts w:ascii="Arial" w:hAnsi="Arial" w:cs="Arial"/>
        </w:rPr>
      </w:pPr>
      <w:r>
        <w:rPr>
          <w:rFonts w:ascii="Arial" w:hAnsi="Arial" w:cs="Arial"/>
        </w:rPr>
        <w:t>In order to</w:t>
      </w:r>
      <w:r w:rsidRPr="00176221">
        <w:t xml:space="preserve"> </w:t>
      </w:r>
      <w:r>
        <w:rPr>
          <w:rFonts w:ascii="Arial" w:hAnsi="Arial" w:cs="Arial"/>
        </w:rPr>
        <w:t>assure</w:t>
      </w:r>
      <w:r w:rsidRPr="00176221">
        <w:rPr>
          <w:rFonts w:ascii="Arial" w:hAnsi="Arial" w:cs="Arial"/>
        </w:rPr>
        <w:t xml:space="preserve"> the validity of </w:t>
      </w:r>
      <w:r>
        <w:rPr>
          <w:rFonts w:ascii="Arial" w:hAnsi="Arial" w:cs="Arial"/>
        </w:rPr>
        <w:t xml:space="preserve">the </w:t>
      </w:r>
      <w:r w:rsidRPr="00176221">
        <w:rPr>
          <w:rFonts w:ascii="Arial" w:hAnsi="Arial" w:cs="Arial"/>
        </w:rPr>
        <w:t>research</w:t>
      </w:r>
      <w:r>
        <w:rPr>
          <w:rFonts w:ascii="Arial" w:hAnsi="Arial" w:cs="Arial"/>
        </w:rPr>
        <w:t xml:space="preserve">, </w:t>
      </w:r>
      <w:r w:rsidRPr="00176221">
        <w:rPr>
          <w:rFonts w:ascii="Arial" w:hAnsi="Arial" w:cs="Arial"/>
        </w:rPr>
        <w:t>more than one</w:t>
      </w:r>
      <w:r w:rsidR="005762CE">
        <w:rPr>
          <w:rFonts w:ascii="Arial" w:hAnsi="Arial" w:cs="Arial"/>
        </w:rPr>
        <w:t xml:space="preserve"> method of</w:t>
      </w:r>
      <w:r w:rsidRPr="00176221">
        <w:rPr>
          <w:rFonts w:ascii="Arial" w:hAnsi="Arial" w:cs="Arial"/>
        </w:rPr>
        <w:t xml:space="preserve"> </w:t>
      </w:r>
      <w:r>
        <w:rPr>
          <w:rFonts w:ascii="Arial" w:hAnsi="Arial" w:cs="Arial"/>
        </w:rPr>
        <w:t xml:space="preserve">data </w:t>
      </w:r>
      <w:r w:rsidRPr="00176221">
        <w:rPr>
          <w:rFonts w:ascii="Arial" w:hAnsi="Arial" w:cs="Arial"/>
        </w:rPr>
        <w:t>collect</w:t>
      </w:r>
      <w:r w:rsidR="005762CE">
        <w:rPr>
          <w:rFonts w:ascii="Arial" w:hAnsi="Arial" w:cs="Arial"/>
        </w:rPr>
        <w:t>ion was used</w:t>
      </w:r>
      <w:r>
        <w:rPr>
          <w:rFonts w:ascii="Arial" w:hAnsi="Arial" w:cs="Arial"/>
        </w:rPr>
        <w:t xml:space="preserve">. </w:t>
      </w:r>
      <w:r w:rsidR="005762CE">
        <w:rPr>
          <w:rFonts w:ascii="Arial" w:hAnsi="Arial" w:cs="Arial"/>
        </w:rPr>
        <w:t>An</w:t>
      </w:r>
      <w:r w:rsidR="005762CE" w:rsidRPr="005762CE">
        <w:rPr>
          <w:rFonts w:ascii="Arial" w:hAnsi="Arial" w:cs="Arial"/>
        </w:rPr>
        <w:t xml:space="preserve"> observation checklist was </w:t>
      </w:r>
      <w:r w:rsidR="005762CE">
        <w:rPr>
          <w:rFonts w:ascii="Arial" w:hAnsi="Arial" w:cs="Arial"/>
        </w:rPr>
        <w:t xml:space="preserve">designed, and then </w:t>
      </w:r>
      <w:r w:rsidR="005762CE" w:rsidRPr="005762CE">
        <w:rPr>
          <w:rFonts w:ascii="Arial" w:hAnsi="Arial" w:cs="Arial"/>
        </w:rPr>
        <w:t xml:space="preserve">piloted to ensure that </w:t>
      </w:r>
      <w:r w:rsidR="005762CE">
        <w:rPr>
          <w:rFonts w:ascii="Arial" w:hAnsi="Arial" w:cs="Arial"/>
        </w:rPr>
        <w:t>observations were recorded</w:t>
      </w:r>
      <w:r w:rsidR="005762CE" w:rsidRPr="005762CE">
        <w:rPr>
          <w:rFonts w:ascii="Arial" w:hAnsi="Arial" w:cs="Arial"/>
        </w:rPr>
        <w:t xml:space="preserve"> in the most objective way possible</w:t>
      </w:r>
      <w:r w:rsidR="005762CE">
        <w:rPr>
          <w:rFonts w:ascii="Arial" w:hAnsi="Arial" w:cs="Arial"/>
        </w:rPr>
        <w:t xml:space="preserve"> and </w:t>
      </w:r>
      <w:r w:rsidR="005762CE" w:rsidRPr="005762CE">
        <w:rPr>
          <w:rFonts w:ascii="Arial" w:hAnsi="Arial" w:cs="Arial"/>
        </w:rPr>
        <w:t>to prevent the production of different accounts an</w:t>
      </w:r>
      <w:r w:rsidR="005762CE">
        <w:rPr>
          <w:rFonts w:ascii="Arial" w:hAnsi="Arial" w:cs="Arial"/>
        </w:rPr>
        <w:t>d eliminate/prevent variations</w:t>
      </w:r>
      <w:r w:rsidR="004223C7">
        <w:rPr>
          <w:rFonts w:ascii="Arial" w:hAnsi="Arial" w:cs="Arial"/>
        </w:rPr>
        <w:t xml:space="preserve"> (Appendix 2)</w:t>
      </w:r>
      <w:r w:rsidR="005762CE">
        <w:rPr>
          <w:rFonts w:ascii="Arial" w:hAnsi="Arial" w:cs="Arial"/>
        </w:rPr>
        <w:t xml:space="preserve">. </w:t>
      </w:r>
      <w:r w:rsidR="00DB67A5">
        <w:rPr>
          <w:rFonts w:ascii="Arial" w:hAnsi="Arial" w:cs="Arial"/>
        </w:rPr>
        <w:t>T</w:t>
      </w:r>
      <w:r w:rsidR="001A49C1" w:rsidRPr="001A49C1">
        <w:rPr>
          <w:rFonts w:ascii="Arial" w:hAnsi="Arial" w:cs="Arial"/>
        </w:rPr>
        <w:t xml:space="preserve">he participants </w:t>
      </w:r>
      <w:r w:rsidR="00DB67A5">
        <w:rPr>
          <w:rFonts w:ascii="Arial" w:hAnsi="Arial" w:cs="Arial"/>
        </w:rPr>
        <w:t xml:space="preserve">were observed </w:t>
      </w:r>
      <w:r w:rsidR="001A49C1" w:rsidRPr="001A49C1">
        <w:rPr>
          <w:rFonts w:ascii="Arial" w:hAnsi="Arial" w:cs="Arial"/>
        </w:rPr>
        <w:t>during an introductory</w:t>
      </w:r>
      <w:r>
        <w:rPr>
          <w:rFonts w:ascii="Arial" w:hAnsi="Arial" w:cs="Arial"/>
        </w:rPr>
        <w:t xml:space="preserve"> and final</w:t>
      </w:r>
      <w:r w:rsidR="001A49C1" w:rsidRPr="001A49C1">
        <w:rPr>
          <w:rFonts w:ascii="Arial" w:hAnsi="Arial" w:cs="Arial"/>
        </w:rPr>
        <w:t xml:space="preserve"> </w:t>
      </w:r>
      <w:r w:rsidR="005762CE">
        <w:rPr>
          <w:rFonts w:ascii="Arial" w:hAnsi="Arial" w:cs="Arial"/>
        </w:rPr>
        <w:t xml:space="preserve">teaching </w:t>
      </w:r>
      <w:r w:rsidR="001A49C1" w:rsidRPr="001A49C1">
        <w:rPr>
          <w:rFonts w:ascii="Arial" w:hAnsi="Arial" w:cs="Arial"/>
        </w:rPr>
        <w:t xml:space="preserve">session. </w:t>
      </w:r>
      <w:r w:rsidR="0032222D">
        <w:rPr>
          <w:rFonts w:ascii="Arial" w:hAnsi="Arial" w:cs="Arial"/>
        </w:rPr>
        <w:t xml:space="preserve">The skills that were observed during these sessions were also </w:t>
      </w:r>
      <w:r w:rsidR="0032222D" w:rsidRPr="0032222D">
        <w:rPr>
          <w:rFonts w:ascii="Arial" w:hAnsi="Arial" w:cs="Arial"/>
        </w:rPr>
        <w:t>RAG rated</w:t>
      </w:r>
      <w:r w:rsidR="0032222D">
        <w:rPr>
          <w:rFonts w:ascii="Arial" w:hAnsi="Arial" w:cs="Arial"/>
        </w:rPr>
        <w:t>. T</w:t>
      </w:r>
      <w:r w:rsidR="001A49C1" w:rsidRPr="001A49C1">
        <w:rPr>
          <w:rFonts w:ascii="Arial" w:hAnsi="Arial" w:cs="Arial"/>
        </w:rPr>
        <w:t>he structured observations</w:t>
      </w:r>
      <w:r w:rsidR="00DB67A5">
        <w:rPr>
          <w:rFonts w:ascii="Arial" w:hAnsi="Arial" w:cs="Arial"/>
        </w:rPr>
        <w:t xml:space="preserve"> were used</w:t>
      </w:r>
      <w:r w:rsidR="001A49C1" w:rsidRPr="001A49C1">
        <w:rPr>
          <w:rFonts w:ascii="Arial" w:hAnsi="Arial" w:cs="Arial"/>
        </w:rPr>
        <w:t xml:space="preserve"> to validate the results of the baseline</w:t>
      </w:r>
      <w:r w:rsidR="00DB67A5">
        <w:rPr>
          <w:rFonts w:ascii="Arial" w:hAnsi="Arial" w:cs="Arial"/>
        </w:rPr>
        <w:t xml:space="preserve"> and final</w:t>
      </w:r>
      <w:r w:rsidR="005762CE">
        <w:rPr>
          <w:rFonts w:ascii="Arial" w:hAnsi="Arial" w:cs="Arial"/>
        </w:rPr>
        <w:t xml:space="preserve"> assessment</w:t>
      </w:r>
      <w:r w:rsidR="00154F06">
        <w:rPr>
          <w:rFonts w:ascii="Arial" w:hAnsi="Arial" w:cs="Arial"/>
        </w:rPr>
        <w:t xml:space="preserve"> and to make comparisons</w:t>
      </w:r>
      <w:r w:rsidR="005762CE">
        <w:rPr>
          <w:rFonts w:ascii="Arial" w:hAnsi="Arial" w:cs="Arial"/>
        </w:rPr>
        <w:t xml:space="preserve">. </w:t>
      </w:r>
    </w:p>
    <w:p w:rsidR="00313520" w:rsidRDefault="00DB67A5" w:rsidP="00E6552F">
      <w:pPr>
        <w:spacing w:line="360" w:lineRule="auto"/>
        <w:jc w:val="both"/>
        <w:rPr>
          <w:rFonts w:ascii="Arial" w:hAnsi="Arial" w:cs="Arial"/>
        </w:rPr>
      </w:pPr>
      <w:r>
        <w:rPr>
          <w:rFonts w:ascii="Arial" w:hAnsi="Arial" w:cs="Arial"/>
        </w:rPr>
        <w:t>T</w:t>
      </w:r>
      <w:r w:rsidR="001A49C1" w:rsidRPr="001A49C1">
        <w:rPr>
          <w:rFonts w:ascii="Arial" w:hAnsi="Arial" w:cs="Arial"/>
        </w:rPr>
        <w:t xml:space="preserve">he online programme </w:t>
      </w:r>
      <w:r w:rsidR="00A763F3">
        <w:rPr>
          <w:rFonts w:ascii="Arial" w:hAnsi="Arial" w:cs="Arial"/>
        </w:rPr>
        <w:t>w</w:t>
      </w:r>
      <w:r w:rsidR="00154F06">
        <w:rPr>
          <w:rFonts w:ascii="Arial" w:hAnsi="Arial" w:cs="Arial"/>
        </w:rPr>
        <w:t>as</w:t>
      </w:r>
      <w:r>
        <w:rPr>
          <w:rFonts w:ascii="Arial" w:hAnsi="Arial" w:cs="Arial"/>
        </w:rPr>
        <w:t xml:space="preserve"> delivered </w:t>
      </w:r>
      <w:r w:rsidR="001A49C1" w:rsidRPr="001A49C1">
        <w:rPr>
          <w:rFonts w:ascii="Arial" w:hAnsi="Arial" w:cs="Arial"/>
        </w:rPr>
        <w:t xml:space="preserve">to the group twice a week for one hour for a total of </w:t>
      </w:r>
      <w:r>
        <w:rPr>
          <w:rFonts w:ascii="Arial" w:hAnsi="Arial" w:cs="Arial"/>
        </w:rPr>
        <w:t>six</w:t>
      </w:r>
      <w:r w:rsidR="001A49C1" w:rsidRPr="001A49C1">
        <w:rPr>
          <w:rFonts w:ascii="Arial" w:hAnsi="Arial" w:cs="Arial"/>
        </w:rPr>
        <w:t xml:space="preserve"> weeks.</w:t>
      </w:r>
      <w:r>
        <w:rPr>
          <w:rFonts w:ascii="Arial" w:hAnsi="Arial" w:cs="Arial"/>
        </w:rPr>
        <w:t xml:space="preserve"> </w:t>
      </w:r>
      <w:r w:rsidR="00A763F3">
        <w:rPr>
          <w:rFonts w:ascii="Arial" w:hAnsi="Arial" w:cs="Arial"/>
        </w:rPr>
        <w:t>T</w:t>
      </w:r>
      <w:r w:rsidR="00E464DA">
        <w:rPr>
          <w:rFonts w:ascii="Arial" w:hAnsi="Arial" w:cs="Arial"/>
        </w:rPr>
        <w:t xml:space="preserve">he online programme has been well developed with carefully planned lessons designed around small learning increments and clearly defined and prescribed activities. </w:t>
      </w:r>
    </w:p>
    <w:p w:rsidR="00154F06" w:rsidRDefault="001A49C1" w:rsidP="00E6552F">
      <w:pPr>
        <w:spacing w:line="360" w:lineRule="auto"/>
        <w:jc w:val="both"/>
        <w:rPr>
          <w:rFonts w:ascii="Arial" w:hAnsi="Arial" w:cs="Arial"/>
          <w:color w:val="000000" w:themeColor="text1"/>
        </w:rPr>
      </w:pPr>
      <w:r w:rsidRPr="001A49C1">
        <w:rPr>
          <w:rFonts w:ascii="Arial" w:hAnsi="Arial" w:cs="Arial"/>
        </w:rPr>
        <w:t xml:space="preserve">At the end of the six weeks, the same </w:t>
      </w:r>
      <w:r w:rsidR="00A804E7">
        <w:rPr>
          <w:rFonts w:ascii="Arial" w:hAnsi="Arial" w:cs="Arial"/>
        </w:rPr>
        <w:t>assessment task</w:t>
      </w:r>
      <w:r w:rsidRPr="001A49C1">
        <w:rPr>
          <w:rFonts w:ascii="Arial" w:hAnsi="Arial" w:cs="Arial"/>
        </w:rPr>
        <w:t xml:space="preserve"> and observation checklist </w:t>
      </w:r>
      <w:r w:rsidR="00DB67A5">
        <w:rPr>
          <w:rFonts w:ascii="Arial" w:hAnsi="Arial" w:cs="Arial"/>
        </w:rPr>
        <w:t xml:space="preserve">was used </w:t>
      </w:r>
      <w:r w:rsidRPr="001A49C1">
        <w:rPr>
          <w:rFonts w:ascii="Arial" w:hAnsi="Arial" w:cs="Arial"/>
        </w:rPr>
        <w:t>to reassess the participant’s ability/skills and gather the data to be compared and analysed.</w:t>
      </w:r>
      <w:r w:rsidR="00E6552F">
        <w:rPr>
          <w:rFonts w:ascii="Arial" w:hAnsi="Arial" w:cs="Arial"/>
        </w:rPr>
        <w:t xml:space="preserve"> T</w:t>
      </w:r>
      <w:r w:rsidR="00E6552F">
        <w:rPr>
          <w:rFonts w:ascii="Arial" w:hAnsi="Arial" w:cs="Arial"/>
          <w:color w:val="000000" w:themeColor="text1"/>
        </w:rPr>
        <w:t>he participants were also asked to complete a questionnaire at the end of the project which was used to obtain their views about the impact of the project on their learning (Appendix 3).</w:t>
      </w:r>
    </w:p>
    <w:p w:rsidR="00154F06" w:rsidRDefault="00154F06" w:rsidP="00E6552F">
      <w:pPr>
        <w:spacing w:line="360" w:lineRule="auto"/>
        <w:jc w:val="both"/>
        <w:rPr>
          <w:rFonts w:ascii="Arial" w:hAnsi="Arial" w:cs="Arial"/>
          <w:color w:val="000000" w:themeColor="text1"/>
        </w:rPr>
      </w:pPr>
    </w:p>
    <w:p w:rsidR="00154F06" w:rsidRDefault="00154F06" w:rsidP="00E6552F">
      <w:pPr>
        <w:jc w:val="both"/>
        <w:rPr>
          <w:rFonts w:ascii="Arial" w:hAnsi="Arial" w:cs="Arial"/>
          <w:color w:val="000000" w:themeColor="text1"/>
        </w:rPr>
      </w:pPr>
    </w:p>
    <w:p w:rsidR="00154F06" w:rsidRDefault="00154F06">
      <w:pPr>
        <w:rPr>
          <w:rFonts w:ascii="Arial" w:hAnsi="Arial" w:cs="Arial"/>
          <w:color w:val="000000" w:themeColor="text1"/>
        </w:rPr>
      </w:pPr>
    </w:p>
    <w:p w:rsidR="00154F06" w:rsidRDefault="00154F06">
      <w:pPr>
        <w:rPr>
          <w:rFonts w:ascii="Arial" w:hAnsi="Arial" w:cs="Arial"/>
          <w:color w:val="000000" w:themeColor="text1"/>
        </w:rPr>
      </w:pPr>
    </w:p>
    <w:p w:rsidR="00313520" w:rsidRDefault="00313520">
      <w:pPr>
        <w:rPr>
          <w:rFonts w:ascii="Arial" w:hAnsi="Arial" w:cs="Arial"/>
          <w:color w:val="000000" w:themeColor="text1"/>
        </w:rPr>
      </w:pPr>
    </w:p>
    <w:p w:rsidR="00313520" w:rsidRDefault="00313520">
      <w:pPr>
        <w:rPr>
          <w:rFonts w:ascii="Arial" w:hAnsi="Arial" w:cs="Arial"/>
          <w:color w:val="000000" w:themeColor="text1"/>
        </w:rPr>
      </w:pPr>
    </w:p>
    <w:p w:rsidR="00313520" w:rsidRDefault="00313520">
      <w:pPr>
        <w:rPr>
          <w:rFonts w:ascii="Arial" w:hAnsi="Arial" w:cs="Arial"/>
          <w:color w:val="000000" w:themeColor="text1"/>
        </w:rPr>
      </w:pPr>
    </w:p>
    <w:p w:rsidR="00313520" w:rsidRDefault="00313520">
      <w:pPr>
        <w:rPr>
          <w:rFonts w:ascii="Arial" w:hAnsi="Arial" w:cs="Arial"/>
          <w:color w:val="000000" w:themeColor="text1"/>
        </w:rPr>
      </w:pPr>
    </w:p>
    <w:p w:rsidR="00313520" w:rsidRDefault="00313520">
      <w:pPr>
        <w:rPr>
          <w:rFonts w:ascii="Arial" w:hAnsi="Arial" w:cs="Arial"/>
          <w:color w:val="000000" w:themeColor="text1"/>
        </w:rPr>
      </w:pPr>
    </w:p>
    <w:p w:rsidR="00313520" w:rsidRDefault="00313520">
      <w:pPr>
        <w:rPr>
          <w:rFonts w:ascii="Arial" w:hAnsi="Arial" w:cs="Arial"/>
          <w:color w:val="000000" w:themeColor="text1"/>
        </w:rPr>
      </w:pPr>
    </w:p>
    <w:p w:rsidR="00313520" w:rsidRDefault="00313520">
      <w:pPr>
        <w:rPr>
          <w:rFonts w:ascii="Arial" w:hAnsi="Arial" w:cs="Arial"/>
          <w:color w:val="000000" w:themeColor="text1"/>
        </w:rPr>
      </w:pPr>
    </w:p>
    <w:p w:rsidR="00502539" w:rsidRDefault="006F3C18" w:rsidP="00502539">
      <w:pPr>
        <w:pStyle w:val="Heading1"/>
      </w:pPr>
      <w:r>
        <w:lastRenderedPageBreak/>
        <w:t>Results</w:t>
      </w:r>
      <w:r w:rsidR="00C76274">
        <w:t xml:space="preserve"> and Analysis </w:t>
      </w:r>
    </w:p>
    <w:p w:rsidR="00E30301" w:rsidRDefault="00E30301" w:rsidP="0015140F">
      <w:pPr>
        <w:spacing w:after="0" w:line="360" w:lineRule="auto"/>
        <w:jc w:val="both"/>
        <w:rPr>
          <w:rFonts w:ascii="Arial" w:hAnsi="Arial" w:cs="Arial"/>
          <w:color w:val="000000" w:themeColor="text1"/>
        </w:rPr>
      </w:pPr>
    </w:p>
    <w:p w:rsidR="00E93FEC" w:rsidRDefault="001A49C1" w:rsidP="0015140F">
      <w:pPr>
        <w:spacing w:after="0" w:line="360" w:lineRule="auto"/>
        <w:jc w:val="both"/>
        <w:rPr>
          <w:rFonts w:ascii="Arial" w:hAnsi="Arial" w:cs="Arial"/>
          <w:color w:val="000000" w:themeColor="text1"/>
        </w:rPr>
      </w:pPr>
      <w:r w:rsidRPr="001A49C1">
        <w:rPr>
          <w:rFonts w:ascii="Arial" w:hAnsi="Arial" w:cs="Arial"/>
          <w:color w:val="000000" w:themeColor="text1"/>
        </w:rPr>
        <w:t xml:space="preserve">The results </w:t>
      </w:r>
      <w:r>
        <w:rPr>
          <w:rFonts w:ascii="Arial" w:hAnsi="Arial" w:cs="Arial"/>
          <w:color w:val="000000" w:themeColor="text1"/>
        </w:rPr>
        <w:t>from the action research project are</w:t>
      </w:r>
      <w:r w:rsidRPr="001A49C1">
        <w:rPr>
          <w:rFonts w:ascii="Arial" w:hAnsi="Arial" w:cs="Arial"/>
          <w:color w:val="000000" w:themeColor="text1"/>
        </w:rPr>
        <w:t xml:space="preserve"> presented below. </w:t>
      </w:r>
      <w:r w:rsidR="00490B85" w:rsidRPr="00490B85">
        <w:rPr>
          <w:rFonts w:ascii="Arial" w:hAnsi="Arial" w:cs="Arial"/>
          <w:color w:val="000000" w:themeColor="text1"/>
        </w:rPr>
        <w:t xml:space="preserve">Figure 1 shows the results of the assessment task that was completed by the participants at the start of the research project. </w:t>
      </w:r>
    </w:p>
    <w:p w:rsidR="00E93FEC" w:rsidRDefault="00E93FEC" w:rsidP="0015140F">
      <w:pPr>
        <w:spacing w:after="0" w:line="360" w:lineRule="auto"/>
        <w:jc w:val="both"/>
        <w:rPr>
          <w:rFonts w:ascii="Arial" w:hAnsi="Arial" w:cs="Arial"/>
          <w:i/>
          <w:color w:val="000000" w:themeColor="text1"/>
          <w:u w:val="single"/>
        </w:rPr>
      </w:pPr>
    </w:p>
    <w:p w:rsidR="00E93FEC" w:rsidRPr="003161F4" w:rsidRDefault="003161F4" w:rsidP="0015140F">
      <w:pPr>
        <w:spacing w:after="0" w:line="360" w:lineRule="auto"/>
        <w:jc w:val="both"/>
        <w:rPr>
          <w:rFonts w:ascii="Arial" w:hAnsi="Arial" w:cs="Arial"/>
          <w:i/>
          <w:color w:val="000000" w:themeColor="text1"/>
        </w:rPr>
      </w:pPr>
      <w:r>
        <w:rPr>
          <w:rFonts w:ascii="Arial" w:hAnsi="Arial" w:cs="Arial"/>
          <w:i/>
          <w:color w:val="000000" w:themeColor="text1"/>
          <w:u w:val="single"/>
        </w:rPr>
        <w:t>Figure 1</w:t>
      </w:r>
      <w:r>
        <w:rPr>
          <w:rFonts w:ascii="Arial" w:hAnsi="Arial" w:cs="Arial"/>
          <w:i/>
          <w:color w:val="000000" w:themeColor="text1"/>
        </w:rPr>
        <w:t xml:space="preserve"> – Results of the baseline assessment task</w:t>
      </w:r>
    </w:p>
    <w:p w:rsidR="00E93FEC" w:rsidRDefault="00E93FEC" w:rsidP="0015140F">
      <w:pPr>
        <w:spacing w:after="0" w:line="360" w:lineRule="auto"/>
        <w:jc w:val="both"/>
        <w:rPr>
          <w:rFonts w:ascii="Arial" w:hAnsi="Arial" w:cs="Arial"/>
          <w:i/>
          <w:color w:val="000000" w:themeColor="text1"/>
          <w:u w:val="single"/>
        </w:rPr>
      </w:pPr>
      <w:r>
        <w:rPr>
          <w:noProof/>
          <w:lang w:eastAsia="en-GB"/>
        </w:rPr>
        <w:drawing>
          <wp:anchor distT="0" distB="0" distL="114300" distR="114300" simplePos="0" relativeHeight="251662336" behindDoc="0" locked="0" layoutInCell="1" allowOverlap="1" wp14:anchorId="3364BEE6" wp14:editId="3AFC403E">
            <wp:simplePos x="0" y="0"/>
            <wp:positionH relativeFrom="column">
              <wp:posOffset>-38100</wp:posOffset>
            </wp:positionH>
            <wp:positionV relativeFrom="paragraph">
              <wp:posOffset>-6350</wp:posOffset>
            </wp:positionV>
            <wp:extent cx="5772150" cy="2319476"/>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69593" cy="2318449"/>
                    </a:xfrm>
                    <a:prstGeom prst="rect">
                      <a:avLst/>
                    </a:prstGeom>
                  </pic:spPr>
                </pic:pic>
              </a:graphicData>
            </a:graphic>
            <wp14:sizeRelH relativeFrom="page">
              <wp14:pctWidth>0</wp14:pctWidth>
            </wp14:sizeRelH>
            <wp14:sizeRelV relativeFrom="page">
              <wp14:pctHeight>0</wp14:pctHeight>
            </wp14:sizeRelV>
          </wp:anchor>
        </w:drawing>
      </w: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3161F4" w:rsidRPr="003161F4" w:rsidRDefault="003161F4" w:rsidP="0015140F">
      <w:pPr>
        <w:spacing w:after="0" w:line="360" w:lineRule="auto"/>
        <w:jc w:val="both"/>
        <w:rPr>
          <w:rFonts w:ascii="Arial" w:hAnsi="Arial" w:cs="Arial"/>
          <w:color w:val="000000" w:themeColor="text1"/>
        </w:rPr>
      </w:pPr>
    </w:p>
    <w:p w:rsidR="003C2CA9" w:rsidRDefault="003C2CA9"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r>
        <w:rPr>
          <w:rFonts w:ascii="Arial" w:hAnsi="Arial" w:cs="Arial"/>
          <w:i/>
          <w:color w:val="000000" w:themeColor="text1"/>
          <w:u w:val="single"/>
        </w:rPr>
        <w:t>Figure 2</w:t>
      </w:r>
      <w:r w:rsidR="003161F4" w:rsidRPr="003161F4">
        <w:rPr>
          <w:rFonts w:ascii="Arial" w:hAnsi="Arial" w:cs="Arial"/>
          <w:i/>
          <w:color w:val="000000" w:themeColor="text1"/>
        </w:rPr>
        <w:t xml:space="preserve"> </w:t>
      </w:r>
      <w:r w:rsidR="003161F4">
        <w:rPr>
          <w:rFonts w:ascii="Arial" w:hAnsi="Arial" w:cs="Arial"/>
          <w:i/>
          <w:color w:val="000000" w:themeColor="text1"/>
        </w:rPr>
        <w:t>- Results of the final assessment task</w:t>
      </w:r>
    </w:p>
    <w:p w:rsidR="00E93FEC" w:rsidRDefault="00E93FEC" w:rsidP="0015140F">
      <w:pPr>
        <w:spacing w:after="0" w:line="360" w:lineRule="auto"/>
        <w:jc w:val="both"/>
        <w:rPr>
          <w:rFonts w:ascii="Arial" w:hAnsi="Arial" w:cs="Arial"/>
          <w:i/>
          <w:color w:val="000000" w:themeColor="text1"/>
          <w:u w:val="single"/>
        </w:rPr>
      </w:pPr>
      <w:r>
        <w:rPr>
          <w:noProof/>
          <w:lang w:eastAsia="en-GB"/>
        </w:rPr>
        <w:drawing>
          <wp:anchor distT="0" distB="0" distL="114300" distR="114300" simplePos="0" relativeHeight="251663360" behindDoc="0" locked="0" layoutInCell="1" allowOverlap="1" wp14:anchorId="7A395752" wp14:editId="04D7EBF7">
            <wp:simplePos x="0" y="0"/>
            <wp:positionH relativeFrom="column">
              <wp:posOffset>0</wp:posOffset>
            </wp:positionH>
            <wp:positionV relativeFrom="paragraph">
              <wp:posOffset>635</wp:posOffset>
            </wp:positionV>
            <wp:extent cx="5731510" cy="2310362"/>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310362"/>
                    </a:xfrm>
                    <a:prstGeom prst="rect">
                      <a:avLst/>
                    </a:prstGeom>
                  </pic:spPr>
                </pic:pic>
              </a:graphicData>
            </a:graphic>
            <wp14:sizeRelH relativeFrom="page">
              <wp14:pctWidth>0</wp14:pctWidth>
            </wp14:sizeRelH>
            <wp14:sizeRelV relativeFrom="page">
              <wp14:pctHeight>0</wp14:pctHeight>
            </wp14:sizeRelV>
          </wp:anchor>
        </w:drawing>
      </w:r>
    </w:p>
    <w:p w:rsidR="00E93FEC" w:rsidRDefault="00E93FEC" w:rsidP="0015140F">
      <w:pPr>
        <w:spacing w:after="0" w:line="360" w:lineRule="auto"/>
        <w:jc w:val="both"/>
        <w:rPr>
          <w:rFonts w:ascii="Arial" w:hAnsi="Arial" w:cs="Arial"/>
          <w:i/>
          <w:color w:val="000000" w:themeColor="text1"/>
          <w:u w:val="single"/>
        </w:rPr>
      </w:pPr>
    </w:p>
    <w:p w:rsidR="00E93FEC" w:rsidRDefault="00E93FEC" w:rsidP="0015140F">
      <w:pPr>
        <w:spacing w:after="0" w:line="360" w:lineRule="auto"/>
        <w:jc w:val="both"/>
        <w:rPr>
          <w:rFonts w:ascii="Arial" w:hAnsi="Arial" w:cs="Arial"/>
          <w:i/>
          <w:color w:val="000000" w:themeColor="text1"/>
          <w:u w:val="single"/>
        </w:rPr>
      </w:pPr>
    </w:p>
    <w:p w:rsidR="00E93FEC" w:rsidRPr="00E93FEC" w:rsidRDefault="00E93FEC" w:rsidP="0015140F">
      <w:pPr>
        <w:spacing w:after="0" w:line="360" w:lineRule="auto"/>
        <w:jc w:val="both"/>
        <w:rPr>
          <w:rFonts w:ascii="Arial" w:hAnsi="Arial" w:cs="Arial"/>
          <w:color w:val="000000" w:themeColor="text1"/>
        </w:rPr>
      </w:pPr>
    </w:p>
    <w:p w:rsidR="007358EB" w:rsidRDefault="00A50ED4" w:rsidP="0015140F">
      <w:pPr>
        <w:spacing w:after="0" w:line="360" w:lineRule="auto"/>
        <w:jc w:val="both"/>
        <w:rPr>
          <w:rFonts w:ascii="Arial" w:hAnsi="Arial" w:cs="Arial"/>
          <w:color w:val="000000" w:themeColor="text1"/>
        </w:rPr>
      </w:pPr>
      <w:r>
        <w:rPr>
          <w:rFonts w:ascii="Arial" w:hAnsi="Arial" w:cs="Arial"/>
          <w:color w:val="000000" w:themeColor="text1"/>
        </w:rPr>
        <w:t xml:space="preserve"> </w:t>
      </w:r>
    </w:p>
    <w:p w:rsidR="00E93FEC" w:rsidRDefault="00E93FEC" w:rsidP="0015140F">
      <w:pPr>
        <w:spacing w:after="0" w:line="360" w:lineRule="auto"/>
        <w:jc w:val="both"/>
        <w:rPr>
          <w:rFonts w:ascii="Arial" w:hAnsi="Arial" w:cs="Arial"/>
          <w:color w:val="000000" w:themeColor="text1"/>
        </w:rPr>
      </w:pPr>
    </w:p>
    <w:p w:rsidR="00E93FEC" w:rsidRDefault="00E93FEC" w:rsidP="0015140F">
      <w:pPr>
        <w:spacing w:after="0" w:line="360" w:lineRule="auto"/>
        <w:jc w:val="both"/>
        <w:rPr>
          <w:rFonts w:ascii="Arial" w:hAnsi="Arial" w:cs="Arial"/>
          <w:color w:val="000000" w:themeColor="text1"/>
        </w:rPr>
      </w:pPr>
    </w:p>
    <w:p w:rsidR="00E93FEC" w:rsidRDefault="00E93FEC" w:rsidP="0015140F">
      <w:pPr>
        <w:spacing w:after="0" w:line="360" w:lineRule="auto"/>
        <w:jc w:val="both"/>
        <w:rPr>
          <w:rFonts w:ascii="Arial" w:hAnsi="Arial" w:cs="Arial"/>
          <w:color w:val="000000" w:themeColor="text1"/>
        </w:rPr>
      </w:pPr>
    </w:p>
    <w:p w:rsidR="00E93FEC" w:rsidRDefault="00E93FEC" w:rsidP="0015140F">
      <w:pPr>
        <w:spacing w:after="0" w:line="360" w:lineRule="auto"/>
        <w:jc w:val="both"/>
        <w:rPr>
          <w:rFonts w:ascii="Arial" w:hAnsi="Arial" w:cs="Arial"/>
          <w:color w:val="000000" w:themeColor="text1"/>
        </w:rPr>
      </w:pPr>
    </w:p>
    <w:p w:rsidR="00E93FEC" w:rsidRDefault="00E93FEC" w:rsidP="0015140F">
      <w:pPr>
        <w:spacing w:after="0" w:line="360" w:lineRule="auto"/>
        <w:jc w:val="both"/>
        <w:rPr>
          <w:rFonts w:ascii="Arial" w:hAnsi="Arial" w:cs="Arial"/>
          <w:color w:val="000000" w:themeColor="text1"/>
        </w:rPr>
      </w:pPr>
    </w:p>
    <w:p w:rsidR="002C6660" w:rsidRDefault="002C6660" w:rsidP="0015140F">
      <w:pPr>
        <w:spacing w:after="0" w:line="360" w:lineRule="auto"/>
        <w:jc w:val="both"/>
        <w:rPr>
          <w:rFonts w:ascii="Arial" w:hAnsi="Arial" w:cs="Arial"/>
          <w:color w:val="000000" w:themeColor="text1"/>
        </w:rPr>
      </w:pPr>
    </w:p>
    <w:p w:rsidR="00E93FEC" w:rsidRDefault="002C6660" w:rsidP="0015140F">
      <w:pPr>
        <w:spacing w:after="0" w:line="360" w:lineRule="auto"/>
        <w:jc w:val="both"/>
        <w:rPr>
          <w:rFonts w:ascii="Arial" w:hAnsi="Arial" w:cs="Arial"/>
          <w:color w:val="000000" w:themeColor="text1"/>
        </w:rPr>
      </w:pPr>
      <w:r w:rsidRPr="00490B85">
        <w:rPr>
          <w:rFonts w:ascii="Arial" w:hAnsi="Arial" w:cs="Arial"/>
          <w:color w:val="000000" w:themeColor="text1"/>
        </w:rPr>
        <w:t>Figure 2 shows the results of the assessment task that was completed by the particip</w:t>
      </w:r>
      <w:r>
        <w:rPr>
          <w:rFonts w:ascii="Arial" w:hAnsi="Arial" w:cs="Arial"/>
          <w:color w:val="000000" w:themeColor="text1"/>
        </w:rPr>
        <w:t xml:space="preserve">ants at the end of the project. </w:t>
      </w:r>
      <w:r w:rsidRPr="001A49C1">
        <w:rPr>
          <w:rFonts w:ascii="Arial" w:hAnsi="Arial" w:cs="Arial"/>
          <w:color w:val="000000" w:themeColor="text1"/>
        </w:rPr>
        <w:t xml:space="preserve">The results show </w:t>
      </w:r>
      <w:r>
        <w:rPr>
          <w:rFonts w:ascii="Arial" w:hAnsi="Arial" w:cs="Arial"/>
          <w:color w:val="000000" w:themeColor="text1"/>
        </w:rPr>
        <w:t xml:space="preserve">that all pupils made </w:t>
      </w:r>
      <w:r w:rsidRPr="001A49C1">
        <w:rPr>
          <w:rFonts w:ascii="Arial" w:hAnsi="Arial" w:cs="Arial"/>
          <w:color w:val="000000" w:themeColor="text1"/>
        </w:rPr>
        <w:t>p</w:t>
      </w:r>
      <w:r>
        <w:rPr>
          <w:rFonts w:ascii="Arial" w:hAnsi="Arial" w:cs="Arial"/>
          <w:color w:val="000000" w:themeColor="text1"/>
        </w:rPr>
        <w:t>rogress; the c</w:t>
      </w:r>
      <w:r>
        <w:rPr>
          <w:rFonts w:ascii="Arial" w:hAnsi="Arial" w:cs="Arial"/>
        </w:rPr>
        <w:t xml:space="preserve">olours </w:t>
      </w:r>
      <w:r w:rsidRPr="001A49C1">
        <w:rPr>
          <w:rFonts w:ascii="Arial" w:hAnsi="Arial" w:cs="Arial"/>
        </w:rPr>
        <w:t>identify the skills that the participants have achieved (green), partly achieved (amber) or not achieved (red)</w:t>
      </w:r>
      <w:r>
        <w:rPr>
          <w:rFonts w:ascii="Arial" w:hAnsi="Arial" w:cs="Arial"/>
        </w:rPr>
        <w:t>. The data presented in Figure 2 shows a significant increase in the skills which the participants have achieved.</w:t>
      </w:r>
    </w:p>
    <w:p w:rsidR="00235D92" w:rsidRDefault="00235D92" w:rsidP="0015140F">
      <w:pPr>
        <w:spacing w:after="0" w:line="360" w:lineRule="auto"/>
        <w:jc w:val="both"/>
        <w:rPr>
          <w:rFonts w:ascii="Arial" w:hAnsi="Arial" w:cs="Arial"/>
          <w:color w:val="000000" w:themeColor="text1"/>
        </w:rPr>
      </w:pPr>
    </w:p>
    <w:p w:rsidR="003C2CA9" w:rsidRDefault="003C2CA9" w:rsidP="0015140F">
      <w:pPr>
        <w:spacing w:after="0" w:line="360" w:lineRule="auto"/>
        <w:jc w:val="both"/>
        <w:rPr>
          <w:rFonts w:ascii="Arial" w:hAnsi="Arial" w:cs="Arial"/>
          <w:i/>
          <w:color w:val="000000" w:themeColor="text1"/>
          <w:u w:val="single"/>
        </w:rPr>
      </w:pPr>
    </w:p>
    <w:p w:rsidR="00F73F1B" w:rsidRDefault="00F73F1B" w:rsidP="0015140F">
      <w:pPr>
        <w:spacing w:after="0" w:line="360" w:lineRule="auto"/>
        <w:jc w:val="both"/>
        <w:rPr>
          <w:rFonts w:ascii="Arial" w:hAnsi="Arial" w:cs="Arial"/>
          <w:i/>
          <w:color w:val="000000" w:themeColor="text1"/>
          <w:u w:val="single"/>
        </w:rPr>
      </w:pPr>
      <w:r>
        <w:rPr>
          <w:rFonts w:ascii="Arial" w:hAnsi="Arial" w:cs="Arial"/>
          <w:i/>
          <w:color w:val="000000" w:themeColor="text1"/>
          <w:u w:val="single"/>
        </w:rPr>
        <w:lastRenderedPageBreak/>
        <w:t>Figure 3</w:t>
      </w:r>
      <w:r w:rsidR="00235D92" w:rsidRPr="00235D92">
        <w:rPr>
          <w:rFonts w:ascii="Arial" w:hAnsi="Arial" w:cs="Arial"/>
          <w:i/>
          <w:color w:val="000000" w:themeColor="text1"/>
        </w:rPr>
        <w:t xml:space="preserve"> </w:t>
      </w:r>
      <w:r w:rsidR="00235D92">
        <w:rPr>
          <w:rFonts w:ascii="Arial" w:hAnsi="Arial" w:cs="Arial"/>
          <w:i/>
          <w:color w:val="000000" w:themeColor="text1"/>
        </w:rPr>
        <w:t xml:space="preserve">– Comparison of baseline and final assessment task scores </w:t>
      </w:r>
    </w:p>
    <w:p w:rsidR="00F73F1B" w:rsidRPr="00F73F1B" w:rsidRDefault="00F73F1B" w:rsidP="0015140F">
      <w:pPr>
        <w:spacing w:after="0" w:line="360" w:lineRule="auto"/>
        <w:jc w:val="both"/>
        <w:rPr>
          <w:rFonts w:ascii="Arial" w:hAnsi="Arial" w:cs="Arial"/>
          <w:color w:val="000000" w:themeColor="text1"/>
        </w:rPr>
      </w:pPr>
      <w:r>
        <w:rPr>
          <w:noProof/>
          <w:lang w:eastAsia="en-GB"/>
        </w:rPr>
        <w:drawing>
          <wp:anchor distT="0" distB="0" distL="114300" distR="114300" simplePos="0" relativeHeight="251665408" behindDoc="0" locked="0" layoutInCell="1" allowOverlap="1" wp14:anchorId="373CC541" wp14:editId="316830D8">
            <wp:simplePos x="0" y="0"/>
            <wp:positionH relativeFrom="column">
              <wp:posOffset>-9524</wp:posOffset>
            </wp:positionH>
            <wp:positionV relativeFrom="paragraph">
              <wp:posOffset>64135</wp:posOffset>
            </wp:positionV>
            <wp:extent cx="4171950" cy="25185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171950" cy="2518590"/>
                    </a:xfrm>
                    <a:prstGeom prst="rect">
                      <a:avLst/>
                    </a:prstGeom>
                  </pic:spPr>
                </pic:pic>
              </a:graphicData>
            </a:graphic>
            <wp14:sizeRelH relativeFrom="page">
              <wp14:pctWidth>0</wp14:pctWidth>
            </wp14:sizeRelH>
            <wp14:sizeRelV relativeFrom="page">
              <wp14:pctHeight>0</wp14:pctHeight>
            </wp14:sizeRelV>
          </wp:anchor>
        </w:drawing>
      </w:r>
    </w:p>
    <w:p w:rsidR="00E93FEC" w:rsidRDefault="00E93FEC"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F73F1B" w:rsidRDefault="00F73F1B" w:rsidP="0015140F">
      <w:pPr>
        <w:spacing w:after="0" w:line="360" w:lineRule="auto"/>
        <w:jc w:val="both"/>
        <w:rPr>
          <w:rFonts w:ascii="Arial" w:hAnsi="Arial" w:cs="Arial"/>
          <w:color w:val="000000" w:themeColor="text1"/>
        </w:rPr>
      </w:pPr>
    </w:p>
    <w:p w:rsidR="00E93FEC" w:rsidRDefault="00E93FEC" w:rsidP="0015140F">
      <w:pPr>
        <w:spacing w:after="0" w:line="360" w:lineRule="auto"/>
        <w:jc w:val="both"/>
        <w:rPr>
          <w:rFonts w:ascii="Arial" w:hAnsi="Arial" w:cs="Arial"/>
          <w:color w:val="000000" w:themeColor="text1"/>
        </w:rPr>
      </w:pPr>
    </w:p>
    <w:p w:rsidR="00F73F1B" w:rsidRDefault="00F73F1B" w:rsidP="008F2898">
      <w:pPr>
        <w:spacing w:after="0" w:line="360" w:lineRule="auto"/>
        <w:jc w:val="both"/>
        <w:rPr>
          <w:rFonts w:ascii="Arial" w:hAnsi="Arial" w:cs="Arial"/>
          <w:color w:val="000000" w:themeColor="text1"/>
        </w:rPr>
      </w:pPr>
    </w:p>
    <w:p w:rsidR="00400CE3" w:rsidRDefault="00F73F1B" w:rsidP="008F2898">
      <w:pPr>
        <w:spacing w:after="0" w:line="360" w:lineRule="auto"/>
        <w:jc w:val="both"/>
        <w:rPr>
          <w:rFonts w:ascii="Arial" w:hAnsi="Arial" w:cs="Arial"/>
          <w:color w:val="000000" w:themeColor="text1"/>
        </w:rPr>
      </w:pPr>
      <w:r>
        <w:rPr>
          <w:rFonts w:ascii="Arial" w:hAnsi="Arial" w:cs="Arial"/>
          <w:color w:val="000000" w:themeColor="text1"/>
        </w:rPr>
        <w:t xml:space="preserve">Figure 3 compares the assessment score from the baseline assessment to the final assessment. </w:t>
      </w:r>
      <w:r w:rsidR="00497C4B">
        <w:rPr>
          <w:rFonts w:ascii="Arial" w:hAnsi="Arial" w:cs="Arial"/>
          <w:color w:val="000000" w:themeColor="text1"/>
        </w:rPr>
        <w:t xml:space="preserve">Participant ‘G’ made the most progress with a baseline score of 11 and a final score of 46. </w:t>
      </w:r>
      <w:r w:rsidR="004D795A">
        <w:rPr>
          <w:rFonts w:ascii="Arial" w:hAnsi="Arial" w:cs="Arial"/>
          <w:color w:val="000000" w:themeColor="text1"/>
        </w:rPr>
        <w:t xml:space="preserve">During the </w:t>
      </w:r>
      <w:r w:rsidR="00050D21">
        <w:rPr>
          <w:rFonts w:ascii="Arial" w:hAnsi="Arial" w:cs="Arial"/>
          <w:color w:val="000000" w:themeColor="text1"/>
        </w:rPr>
        <w:t>observed sessions</w:t>
      </w:r>
      <w:r w:rsidR="004D795A">
        <w:rPr>
          <w:rFonts w:ascii="Arial" w:hAnsi="Arial" w:cs="Arial"/>
          <w:color w:val="000000" w:themeColor="text1"/>
        </w:rPr>
        <w:t xml:space="preserve">, Participant ‘G’ was animated and keen to participate. This behaviour during teaching sessions is unusual for Participant ‘G’; he is often very quiet and lacks the confidence to participate in group activities. Participant </w:t>
      </w:r>
      <w:r w:rsidR="007C2A01">
        <w:rPr>
          <w:rFonts w:ascii="Arial" w:hAnsi="Arial" w:cs="Arial"/>
          <w:color w:val="000000" w:themeColor="text1"/>
        </w:rPr>
        <w:t>‘</w:t>
      </w:r>
      <w:r w:rsidR="004D795A">
        <w:rPr>
          <w:rFonts w:ascii="Arial" w:hAnsi="Arial" w:cs="Arial"/>
          <w:color w:val="000000" w:themeColor="text1"/>
        </w:rPr>
        <w:t>G</w:t>
      </w:r>
      <w:r w:rsidR="007C2A01">
        <w:rPr>
          <w:rFonts w:ascii="Arial" w:hAnsi="Arial" w:cs="Arial"/>
          <w:color w:val="000000" w:themeColor="text1"/>
        </w:rPr>
        <w:t>’</w:t>
      </w:r>
      <w:r w:rsidR="002C6660">
        <w:rPr>
          <w:rFonts w:ascii="Arial" w:hAnsi="Arial" w:cs="Arial"/>
          <w:color w:val="000000" w:themeColor="text1"/>
        </w:rPr>
        <w:t xml:space="preserve"> also has </w:t>
      </w:r>
      <w:r w:rsidR="004D795A">
        <w:rPr>
          <w:rFonts w:ascii="Arial" w:hAnsi="Arial" w:cs="Arial"/>
          <w:color w:val="000000" w:themeColor="text1"/>
        </w:rPr>
        <w:t xml:space="preserve">difficulty giving verbal responses to direct questioning. </w:t>
      </w:r>
      <w:r w:rsidR="00050D21">
        <w:rPr>
          <w:rFonts w:ascii="Arial" w:hAnsi="Arial" w:cs="Arial"/>
          <w:color w:val="000000" w:themeColor="text1"/>
        </w:rPr>
        <w:t>These usual behaviour traits were not observed during the</w:t>
      </w:r>
      <w:r w:rsidR="00490B85">
        <w:rPr>
          <w:rFonts w:ascii="Arial" w:hAnsi="Arial" w:cs="Arial"/>
          <w:color w:val="000000" w:themeColor="text1"/>
        </w:rPr>
        <w:t xml:space="preserve"> project</w:t>
      </w:r>
      <w:r w:rsidR="00050D21">
        <w:rPr>
          <w:rFonts w:ascii="Arial" w:hAnsi="Arial" w:cs="Arial"/>
          <w:color w:val="000000" w:themeColor="text1"/>
        </w:rPr>
        <w:t xml:space="preserve"> sessions. </w:t>
      </w:r>
      <w:r w:rsidR="004D795A">
        <w:rPr>
          <w:rFonts w:ascii="Arial" w:hAnsi="Arial" w:cs="Arial"/>
          <w:color w:val="000000" w:themeColor="text1"/>
        </w:rPr>
        <w:t>Participant ‘G’</w:t>
      </w:r>
      <w:r w:rsidR="00490B85">
        <w:rPr>
          <w:rFonts w:ascii="Arial" w:hAnsi="Arial" w:cs="Arial"/>
          <w:color w:val="000000" w:themeColor="text1"/>
        </w:rPr>
        <w:t xml:space="preserve"> i</w:t>
      </w:r>
      <w:r w:rsidR="00050D21">
        <w:rPr>
          <w:rFonts w:ascii="Arial" w:hAnsi="Arial" w:cs="Arial"/>
          <w:color w:val="000000" w:themeColor="text1"/>
        </w:rPr>
        <w:t>s highly motivated by computer games and this is the most likely reason why high levels of</w:t>
      </w:r>
      <w:r w:rsidR="004D795A">
        <w:rPr>
          <w:rFonts w:ascii="Arial" w:hAnsi="Arial" w:cs="Arial"/>
          <w:color w:val="000000" w:themeColor="text1"/>
        </w:rPr>
        <w:t xml:space="preserve"> interest and </w:t>
      </w:r>
      <w:r w:rsidR="008F589A">
        <w:rPr>
          <w:rFonts w:ascii="Arial" w:hAnsi="Arial" w:cs="Arial"/>
          <w:color w:val="000000" w:themeColor="text1"/>
        </w:rPr>
        <w:t>engagement</w:t>
      </w:r>
      <w:r w:rsidR="004D795A">
        <w:rPr>
          <w:rFonts w:ascii="Arial" w:hAnsi="Arial" w:cs="Arial"/>
          <w:color w:val="000000" w:themeColor="text1"/>
        </w:rPr>
        <w:t xml:space="preserve"> </w:t>
      </w:r>
      <w:r w:rsidR="00577CEA">
        <w:rPr>
          <w:rFonts w:ascii="Arial" w:hAnsi="Arial" w:cs="Arial"/>
          <w:color w:val="000000" w:themeColor="text1"/>
        </w:rPr>
        <w:t>were displayed</w:t>
      </w:r>
      <w:r w:rsidR="00050D21">
        <w:rPr>
          <w:rFonts w:ascii="Arial" w:hAnsi="Arial" w:cs="Arial"/>
          <w:color w:val="000000" w:themeColor="text1"/>
        </w:rPr>
        <w:t>.</w:t>
      </w:r>
      <w:r w:rsidR="00577CEA">
        <w:rPr>
          <w:rFonts w:ascii="Arial" w:hAnsi="Arial" w:cs="Arial"/>
          <w:color w:val="000000" w:themeColor="text1"/>
        </w:rPr>
        <w:t xml:space="preserve"> Participant ‘G’ was </w:t>
      </w:r>
      <w:r w:rsidR="002C6660">
        <w:rPr>
          <w:rFonts w:ascii="Arial" w:hAnsi="Arial" w:cs="Arial"/>
          <w:color w:val="000000" w:themeColor="text1"/>
        </w:rPr>
        <w:t xml:space="preserve">also </w:t>
      </w:r>
      <w:r w:rsidR="00577CEA">
        <w:rPr>
          <w:rFonts w:ascii="Arial" w:hAnsi="Arial" w:cs="Arial"/>
          <w:color w:val="000000" w:themeColor="text1"/>
        </w:rPr>
        <w:t xml:space="preserve">driven by the intrinsic rewards that were given in the programme when the correct answers were given. Vroom’s expectancy theory would support this finding; Participant ‘G’ knew that if he “behaved in a certain way that a specific act will be followed by a desired reward” (Bates, 2019, p136).  </w:t>
      </w:r>
      <w:r w:rsidR="004D795A">
        <w:rPr>
          <w:rFonts w:ascii="Arial" w:hAnsi="Arial" w:cs="Arial"/>
          <w:color w:val="000000" w:themeColor="text1"/>
        </w:rPr>
        <w:t xml:space="preserve">   </w:t>
      </w:r>
    </w:p>
    <w:p w:rsidR="00E20631" w:rsidRDefault="00E20631" w:rsidP="008F2898">
      <w:pPr>
        <w:spacing w:after="0" w:line="360" w:lineRule="auto"/>
        <w:jc w:val="both"/>
        <w:rPr>
          <w:rFonts w:ascii="Arial" w:hAnsi="Arial" w:cs="Arial"/>
          <w:color w:val="000000" w:themeColor="text1"/>
        </w:rPr>
      </w:pPr>
    </w:p>
    <w:p w:rsidR="00E20631" w:rsidRPr="000F3F8C" w:rsidRDefault="000F3F8C" w:rsidP="008F2898">
      <w:pPr>
        <w:spacing w:after="0" w:line="360" w:lineRule="auto"/>
        <w:jc w:val="both"/>
        <w:rPr>
          <w:rFonts w:ascii="Arial" w:hAnsi="Arial" w:cs="Arial"/>
          <w:color w:val="000000" w:themeColor="text1"/>
        </w:rPr>
      </w:pPr>
      <w:r>
        <w:rPr>
          <w:rFonts w:ascii="Arial" w:hAnsi="Arial" w:cs="Arial"/>
          <w:color w:val="000000" w:themeColor="text1"/>
        </w:rPr>
        <w:t xml:space="preserve">John Hattie believed that “how learners see themselves, and what they perceive as most important in terms of their learning, would have a significant effect on their motivation to learn” </w:t>
      </w:r>
      <w:r w:rsidRPr="000F3F8C">
        <w:rPr>
          <w:rFonts w:ascii="Arial" w:hAnsi="Arial" w:cs="Arial"/>
          <w:color w:val="000000" w:themeColor="text1"/>
        </w:rPr>
        <w:t>(</w:t>
      </w:r>
      <w:r>
        <w:rPr>
          <w:rFonts w:ascii="Arial" w:hAnsi="Arial" w:cs="Arial"/>
          <w:color w:val="000000" w:themeColor="text1"/>
        </w:rPr>
        <w:t>Bates, 2019, p152</w:t>
      </w:r>
      <w:r w:rsidRPr="000F3F8C">
        <w:rPr>
          <w:rFonts w:ascii="Arial" w:hAnsi="Arial" w:cs="Arial"/>
          <w:color w:val="000000" w:themeColor="text1"/>
        </w:rPr>
        <w:t>).</w:t>
      </w:r>
      <w:r>
        <w:rPr>
          <w:rFonts w:ascii="Arial" w:hAnsi="Arial" w:cs="Arial"/>
          <w:color w:val="000000" w:themeColor="text1"/>
        </w:rPr>
        <w:t xml:space="preserve"> In other lessons, Participant ‘G’ </w:t>
      </w:r>
      <w:r w:rsidR="00784338">
        <w:rPr>
          <w:rFonts w:ascii="Arial" w:hAnsi="Arial" w:cs="Arial"/>
          <w:color w:val="000000" w:themeColor="text1"/>
        </w:rPr>
        <w:t>shows signs of a lack of self-belief resulting in poor motivation towards undertaking tasks. The online programme provided Participant ‘G’ with an opportunity to demonstrate to his peers that he could achieve desired outcomes</w:t>
      </w:r>
      <w:r w:rsidR="00580612">
        <w:rPr>
          <w:rFonts w:ascii="Arial" w:hAnsi="Arial" w:cs="Arial"/>
          <w:color w:val="000000" w:themeColor="text1"/>
        </w:rPr>
        <w:t xml:space="preserve"> resulting in increased participation and self-efficacy</w:t>
      </w:r>
      <w:r w:rsidR="00784338">
        <w:rPr>
          <w:rFonts w:ascii="Arial" w:hAnsi="Arial" w:cs="Arial"/>
          <w:color w:val="000000" w:themeColor="text1"/>
        </w:rPr>
        <w:t>.</w:t>
      </w:r>
    </w:p>
    <w:p w:rsidR="00EB2D35" w:rsidRDefault="00EB2D35" w:rsidP="008F2898">
      <w:pPr>
        <w:spacing w:after="0" w:line="360" w:lineRule="auto"/>
        <w:jc w:val="both"/>
        <w:rPr>
          <w:rFonts w:ascii="Arial" w:hAnsi="Arial" w:cs="Arial"/>
          <w:color w:val="000000" w:themeColor="text1"/>
        </w:rPr>
      </w:pPr>
    </w:p>
    <w:p w:rsidR="00EB2D35" w:rsidRDefault="00E20631" w:rsidP="00552137">
      <w:pPr>
        <w:spacing w:after="0" w:line="360" w:lineRule="auto"/>
        <w:jc w:val="both"/>
        <w:rPr>
          <w:rFonts w:ascii="Arial" w:hAnsi="Arial" w:cs="Arial"/>
          <w:color w:val="000000" w:themeColor="text1"/>
        </w:rPr>
      </w:pPr>
      <w:r w:rsidRPr="00E20631">
        <w:rPr>
          <w:rFonts w:ascii="Arial" w:hAnsi="Arial" w:cs="Arial"/>
          <w:color w:val="000000" w:themeColor="text1"/>
        </w:rPr>
        <w:t>Participant ‘E’ made the least amount of progress in the assessment task. However, the</w:t>
      </w:r>
      <w:r w:rsidR="008F589A">
        <w:rPr>
          <w:rFonts w:ascii="Arial" w:hAnsi="Arial" w:cs="Arial"/>
          <w:color w:val="000000" w:themeColor="text1"/>
        </w:rPr>
        <w:t xml:space="preserve"> final observation (see figure 5</w:t>
      </w:r>
      <w:r w:rsidRPr="00E20631">
        <w:rPr>
          <w:rFonts w:ascii="Arial" w:hAnsi="Arial" w:cs="Arial"/>
          <w:color w:val="000000" w:themeColor="text1"/>
        </w:rPr>
        <w:t xml:space="preserve"> below) showed that the participant was able to demonstrate the use of the acquired skills whilst using the online programme. One reason for this discrepancy</w:t>
      </w:r>
      <w:r>
        <w:rPr>
          <w:rFonts w:ascii="Arial" w:hAnsi="Arial" w:cs="Arial"/>
          <w:color w:val="000000" w:themeColor="text1"/>
        </w:rPr>
        <w:t xml:space="preserve"> in data</w:t>
      </w:r>
      <w:r w:rsidRPr="00E20631">
        <w:rPr>
          <w:rFonts w:ascii="Arial" w:hAnsi="Arial" w:cs="Arial"/>
          <w:color w:val="000000" w:themeColor="text1"/>
        </w:rPr>
        <w:t xml:space="preserve"> could be linked to the participant’s ability to transfer the skills that had</w:t>
      </w:r>
      <w:r w:rsidR="00CB588C">
        <w:rPr>
          <w:rFonts w:ascii="Arial" w:hAnsi="Arial" w:cs="Arial"/>
          <w:color w:val="000000" w:themeColor="text1"/>
        </w:rPr>
        <w:t xml:space="preserve"> </w:t>
      </w:r>
      <w:r w:rsidRPr="00E20631">
        <w:rPr>
          <w:rFonts w:ascii="Arial" w:hAnsi="Arial" w:cs="Arial"/>
          <w:color w:val="000000" w:themeColor="text1"/>
        </w:rPr>
        <w:lastRenderedPageBreak/>
        <w:t>been acquired onto paper. The ability to use an acquired skill in a practical manner does not automatically suggest that the participant will be able to demonstrate the same level of skill in a written format.</w:t>
      </w:r>
      <w:r>
        <w:rPr>
          <w:rFonts w:ascii="Arial" w:hAnsi="Arial" w:cs="Arial"/>
          <w:color w:val="000000" w:themeColor="text1"/>
        </w:rPr>
        <w:t xml:space="preserve"> During the </w:t>
      </w:r>
      <w:r w:rsidR="00755BA2">
        <w:rPr>
          <w:rFonts w:ascii="Arial" w:hAnsi="Arial" w:cs="Arial"/>
          <w:color w:val="000000" w:themeColor="text1"/>
        </w:rPr>
        <w:t xml:space="preserve">group </w:t>
      </w:r>
      <w:r>
        <w:rPr>
          <w:rFonts w:ascii="Arial" w:hAnsi="Arial" w:cs="Arial"/>
          <w:color w:val="000000" w:themeColor="text1"/>
        </w:rPr>
        <w:t xml:space="preserve">sessions Participant ‘E’ </w:t>
      </w:r>
      <w:r w:rsidR="00755BA2">
        <w:rPr>
          <w:rFonts w:ascii="Arial" w:hAnsi="Arial" w:cs="Arial"/>
          <w:color w:val="000000" w:themeColor="text1"/>
        </w:rPr>
        <w:t>was not always focussed</w:t>
      </w:r>
      <w:r w:rsidR="00580612">
        <w:rPr>
          <w:rFonts w:ascii="Arial" w:hAnsi="Arial" w:cs="Arial"/>
          <w:color w:val="000000" w:themeColor="text1"/>
        </w:rPr>
        <w:t xml:space="preserve"> and attentive</w:t>
      </w:r>
      <w:r w:rsidR="00755BA2">
        <w:rPr>
          <w:rFonts w:ascii="Arial" w:hAnsi="Arial" w:cs="Arial"/>
          <w:color w:val="000000" w:themeColor="text1"/>
        </w:rPr>
        <w:t xml:space="preserve">. </w:t>
      </w:r>
      <w:r w:rsidR="00580612">
        <w:rPr>
          <w:rFonts w:ascii="Arial" w:hAnsi="Arial" w:cs="Arial"/>
          <w:color w:val="000000" w:themeColor="text1"/>
        </w:rPr>
        <w:t>Piaget’s theories suggest that “people react differently to learning according to their stage of cognitive development” (Bates, 2019, p50).</w:t>
      </w:r>
      <w:r w:rsidR="00580612" w:rsidRPr="00580612">
        <w:rPr>
          <w:rFonts w:ascii="Arial" w:hAnsi="Arial" w:cs="Arial"/>
          <w:color w:val="000000" w:themeColor="text1"/>
        </w:rPr>
        <w:t xml:space="preserve"> </w:t>
      </w:r>
      <w:r w:rsidR="00580612">
        <w:rPr>
          <w:rFonts w:ascii="Arial" w:hAnsi="Arial" w:cs="Arial"/>
          <w:color w:val="000000" w:themeColor="text1"/>
        </w:rPr>
        <w:t>Participant ‘E’ has a diagnosis of Down</w:t>
      </w:r>
      <w:r w:rsidR="00552137">
        <w:rPr>
          <w:rFonts w:ascii="Arial" w:hAnsi="Arial" w:cs="Arial"/>
          <w:color w:val="000000" w:themeColor="text1"/>
        </w:rPr>
        <w:t xml:space="preserve"> s</w:t>
      </w:r>
      <w:r w:rsidR="00580612">
        <w:rPr>
          <w:rFonts w:ascii="Arial" w:hAnsi="Arial" w:cs="Arial"/>
          <w:color w:val="000000" w:themeColor="text1"/>
        </w:rPr>
        <w:t>yndrome</w:t>
      </w:r>
      <w:r w:rsidR="00CB588C">
        <w:rPr>
          <w:rFonts w:ascii="Arial" w:hAnsi="Arial" w:cs="Arial"/>
          <w:color w:val="000000" w:themeColor="text1"/>
        </w:rPr>
        <w:t>; t</w:t>
      </w:r>
      <w:r w:rsidR="00CB588C" w:rsidRPr="00CB588C">
        <w:rPr>
          <w:rFonts w:ascii="Arial" w:hAnsi="Arial" w:cs="Arial"/>
          <w:color w:val="000000" w:themeColor="text1"/>
        </w:rPr>
        <w:t xml:space="preserve">here is a specific pattern of cognitive and behavioural features that are observed among children with Down syndrome that differs from that seen in typically developing children and children with other causes of intellectual disability. </w:t>
      </w:r>
      <w:r w:rsidR="00CB588C">
        <w:rPr>
          <w:rFonts w:ascii="Arial" w:hAnsi="Arial" w:cs="Arial"/>
          <w:color w:val="000000" w:themeColor="text1"/>
        </w:rPr>
        <w:t>N</w:t>
      </w:r>
      <w:r w:rsidR="00552137" w:rsidRPr="00552137">
        <w:rPr>
          <w:rFonts w:ascii="Arial" w:hAnsi="Arial" w:cs="Arial"/>
          <w:color w:val="000000" w:themeColor="text1"/>
        </w:rPr>
        <w:t>on</w:t>
      </w:r>
      <w:r w:rsidR="00552137">
        <w:rPr>
          <w:rFonts w:ascii="Arial" w:hAnsi="Arial" w:cs="Arial"/>
          <w:color w:val="000000" w:themeColor="text1"/>
        </w:rPr>
        <w:t>-compliant behaviour can be a barrier to</w:t>
      </w:r>
      <w:r w:rsidR="00CD235D">
        <w:rPr>
          <w:rFonts w:ascii="Arial" w:hAnsi="Arial" w:cs="Arial"/>
          <w:color w:val="000000" w:themeColor="text1"/>
        </w:rPr>
        <w:t xml:space="preserve"> </w:t>
      </w:r>
      <w:r w:rsidR="002C6660">
        <w:rPr>
          <w:rFonts w:ascii="Arial" w:hAnsi="Arial" w:cs="Arial"/>
          <w:color w:val="000000" w:themeColor="text1"/>
        </w:rPr>
        <w:t>Participant ‘E’s</w:t>
      </w:r>
      <w:r w:rsidR="00552137">
        <w:rPr>
          <w:rFonts w:ascii="Arial" w:hAnsi="Arial" w:cs="Arial"/>
          <w:color w:val="000000" w:themeColor="text1"/>
        </w:rPr>
        <w:t xml:space="preserve"> learning however, this </w:t>
      </w:r>
      <w:r w:rsidR="00552137" w:rsidRPr="00552137">
        <w:rPr>
          <w:rFonts w:ascii="Arial" w:hAnsi="Arial" w:cs="Arial"/>
          <w:color w:val="000000" w:themeColor="text1"/>
        </w:rPr>
        <w:t xml:space="preserve">oppositional </w:t>
      </w:r>
      <w:r w:rsidR="00CD235D" w:rsidRPr="00552137">
        <w:rPr>
          <w:rFonts w:ascii="Arial" w:hAnsi="Arial" w:cs="Arial"/>
          <w:color w:val="000000" w:themeColor="text1"/>
        </w:rPr>
        <w:t>behaviour</w:t>
      </w:r>
      <w:r w:rsidR="00552137" w:rsidRPr="00552137">
        <w:rPr>
          <w:rFonts w:ascii="Arial" w:hAnsi="Arial" w:cs="Arial"/>
          <w:color w:val="000000" w:themeColor="text1"/>
        </w:rPr>
        <w:t xml:space="preserve"> may be </w:t>
      </w:r>
      <w:r w:rsidR="00CD235D">
        <w:rPr>
          <w:rFonts w:ascii="Arial" w:hAnsi="Arial" w:cs="Arial"/>
          <w:color w:val="000000" w:themeColor="text1"/>
        </w:rPr>
        <w:t xml:space="preserve">a </w:t>
      </w:r>
      <w:r w:rsidR="00552137" w:rsidRPr="00552137">
        <w:rPr>
          <w:rFonts w:ascii="Arial" w:hAnsi="Arial" w:cs="Arial"/>
          <w:color w:val="000000" w:themeColor="text1"/>
        </w:rPr>
        <w:t xml:space="preserve">way of </w:t>
      </w:r>
      <w:r w:rsidR="00CD235D">
        <w:rPr>
          <w:rFonts w:ascii="Arial" w:hAnsi="Arial" w:cs="Arial"/>
          <w:color w:val="000000" w:themeColor="text1"/>
        </w:rPr>
        <w:t xml:space="preserve">Participant ‘E’ </w:t>
      </w:r>
      <w:r w:rsidR="00552137" w:rsidRPr="00552137">
        <w:rPr>
          <w:rFonts w:ascii="Arial" w:hAnsi="Arial" w:cs="Arial"/>
          <w:color w:val="000000" w:themeColor="text1"/>
        </w:rPr>
        <w:t>communi</w:t>
      </w:r>
      <w:r w:rsidR="00CD235D">
        <w:rPr>
          <w:rFonts w:ascii="Arial" w:hAnsi="Arial" w:cs="Arial"/>
          <w:color w:val="000000" w:themeColor="text1"/>
        </w:rPr>
        <w:t xml:space="preserve">cating frustration or a lack of </w:t>
      </w:r>
      <w:r w:rsidR="00552137" w:rsidRPr="00552137">
        <w:rPr>
          <w:rFonts w:ascii="Arial" w:hAnsi="Arial" w:cs="Arial"/>
          <w:color w:val="000000" w:themeColor="text1"/>
        </w:rPr>
        <w:t>understanding due to communication/language</w:t>
      </w:r>
      <w:r w:rsidR="00CD235D">
        <w:rPr>
          <w:rFonts w:ascii="Arial" w:hAnsi="Arial" w:cs="Arial"/>
          <w:color w:val="000000" w:themeColor="text1"/>
        </w:rPr>
        <w:t xml:space="preserve"> difficulties.</w:t>
      </w:r>
      <w:r w:rsidR="00CB588C">
        <w:rPr>
          <w:rFonts w:ascii="Arial" w:hAnsi="Arial" w:cs="Arial"/>
          <w:color w:val="000000" w:themeColor="text1"/>
        </w:rPr>
        <w:t xml:space="preserve"> </w:t>
      </w:r>
      <w:r w:rsidR="00CB588C" w:rsidRPr="00CB588C">
        <w:rPr>
          <w:rFonts w:ascii="Arial" w:hAnsi="Arial" w:cs="Arial"/>
          <w:color w:val="000000" w:themeColor="text1"/>
        </w:rPr>
        <w:t>Most children with Down syndrome struggle with basic number skills and their nu</w:t>
      </w:r>
      <w:r w:rsidR="002C6660">
        <w:rPr>
          <w:rFonts w:ascii="Arial" w:hAnsi="Arial" w:cs="Arial"/>
          <w:color w:val="000000" w:themeColor="text1"/>
        </w:rPr>
        <w:t>mber skills are typically some two</w:t>
      </w:r>
      <w:r w:rsidR="00CB588C" w:rsidRPr="00CB588C">
        <w:rPr>
          <w:rFonts w:ascii="Arial" w:hAnsi="Arial" w:cs="Arial"/>
          <w:color w:val="000000" w:themeColor="text1"/>
        </w:rPr>
        <w:t xml:space="preserve"> years behind their reading skills.</w:t>
      </w:r>
      <w:r w:rsidR="0021026A">
        <w:rPr>
          <w:rFonts w:ascii="Arial" w:hAnsi="Arial" w:cs="Arial"/>
          <w:color w:val="000000" w:themeColor="text1"/>
        </w:rPr>
        <w:t xml:space="preserve"> </w:t>
      </w:r>
      <w:r w:rsidR="00CB588C">
        <w:rPr>
          <w:rFonts w:ascii="Arial" w:hAnsi="Arial" w:cs="Arial"/>
          <w:color w:val="000000" w:themeColor="text1"/>
        </w:rPr>
        <w:t xml:space="preserve">Research </w:t>
      </w:r>
      <w:r w:rsidR="002C6660">
        <w:rPr>
          <w:rFonts w:ascii="Arial" w:hAnsi="Arial" w:cs="Arial"/>
          <w:color w:val="000000" w:themeColor="text1"/>
        </w:rPr>
        <w:t>suggests</w:t>
      </w:r>
      <w:r w:rsidR="00CB588C">
        <w:rPr>
          <w:rFonts w:ascii="Arial" w:hAnsi="Arial" w:cs="Arial"/>
          <w:color w:val="000000" w:themeColor="text1"/>
        </w:rPr>
        <w:t xml:space="preserve"> “using</w:t>
      </w:r>
      <w:r w:rsidR="00CB588C" w:rsidRPr="00CB588C">
        <w:rPr>
          <w:rFonts w:ascii="Arial" w:hAnsi="Arial" w:cs="Arial"/>
          <w:color w:val="000000" w:themeColor="text1"/>
        </w:rPr>
        <w:t xml:space="preserve"> teaching systems that make full use of visual supports to teach number concepts</w:t>
      </w:r>
      <w:r w:rsidR="00CB588C">
        <w:rPr>
          <w:rFonts w:ascii="Arial" w:hAnsi="Arial" w:cs="Arial"/>
          <w:color w:val="000000" w:themeColor="text1"/>
        </w:rPr>
        <w:t>” (DSE, 2019).</w:t>
      </w:r>
    </w:p>
    <w:p w:rsidR="00315542" w:rsidRDefault="00315542" w:rsidP="008F2898">
      <w:pPr>
        <w:spacing w:after="0" w:line="360" w:lineRule="auto"/>
        <w:jc w:val="both"/>
        <w:rPr>
          <w:rFonts w:ascii="Arial" w:hAnsi="Arial" w:cs="Arial"/>
          <w:color w:val="000000" w:themeColor="text1"/>
        </w:rPr>
      </w:pPr>
    </w:p>
    <w:p w:rsidR="0060790F" w:rsidRDefault="00315542" w:rsidP="008F2898">
      <w:pPr>
        <w:spacing w:after="0" w:line="360" w:lineRule="auto"/>
        <w:jc w:val="both"/>
        <w:rPr>
          <w:rFonts w:ascii="Arial" w:hAnsi="Arial" w:cs="Arial"/>
          <w:color w:val="000000" w:themeColor="text1"/>
        </w:rPr>
      </w:pPr>
      <w:r>
        <w:rPr>
          <w:rFonts w:ascii="Arial" w:hAnsi="Arial" w:cs="Arial"/>
          <w:color w:val="000000" w:themeColor="text1"/>
        </w:rPr>
        <w:t>The</w:t>
      </w:r>
      <w:r w:rsidRPr="00315542">
        <w:rPr>
          <w:rFonts w:ascii="Arial" w:hAnsi="Arial" w:cs="Arial"/>
          <w:color w:val="000000" w:themeColor="text1"/>
        </w:rPr>
        <w:t xml:space="preserve"> direct instruction</w:t>
      </w:r>
      <w:r>
        <w:rPr>
          <w:rFonts w:ascii="Arial" w:hAnsi="Arial" w:cs="Arial"/>
          <w:color w:val="000000" w:themeColor="text1"/>
        </w:rPr>
        <w:t xml:space="preserve"> that the participants received</w:t>
      </w:r>
      <w:r w:rsidRPr="00315542">
        <w:rPr>
          <w:rFonts w:ascii="Arial" w:hAnsi="Arial" w:cs="Arial"/>
          <w:color w:val="000000" w:themeColor="text1"/>
        </w:rPr>
        <w:t xml:space="preserve"> supports </w:t>
      </w:r>
      <w:r w:rsidR="00CD235D" w:rsidRPr="00315542">
        <w:rPr>
          <w:rFonts w:ascii="Arial" w:hAnsi="Arial" w:cs="Arial"/>
          <w:color w:val="000000" w:themeColor="text1"/>
        </w:rPr>
        <w:t>Engelmann’s</w:t>
      </w:r>
      <w:r w:rsidRPr="00315542">
        <w:rPr>
          <w:rFonts w:ascii="Arial" w:hAnsi="Arial" w:cs="Arial"/>
          <w:color w:val="000000" w:themeColor="text1"/>
        </w:rPr>
        <w:t xml:space="preserve"> behaviourist model and the “belief that clear instruction which eliminates misinterpretations can greatly improve academic performance” (Bates, 2019, p40). Teaching the participants as a group allowed me to “provide each individual with the scaffold to establish a sound foundation for further learning” (Bates, 2019, p49). Vygotsky’s social constructivist theory referred to the people that we learn from and the process of learning through social interaction; otherwise known as the Zone of Proximal Development. Based on this theory, it would suggest that by teaching the participants as a group they would be more likely to develop an understanding of the subject that may have been beyond their previous level of comprehension. </w:t>
      </w:r>
      <w:r w:rsidR="0060790F" w:rsidRPr="0060790F">
        <w:rPr>
          <w:rFonts w:ascii="Arial" w:hAnsi="Arial" w:cs="Arial"/>
          <w:color w:val="000000" w:themeColor="text1"/>
        </w:rPr>
        <w:t>Bandura’s Social Learning theory suggests that people learn from one another through observation, imitation, and modelling</w:t>
      </w:r>
      <w:r w:rsidR="0060790F">
        <w:rPr>
          <w:rFonts w:ascii="Arial" w:hAnsi="Arial" w:cs="Arial"/>
          <w:color w:val="000000" w:themeColor="text1"/>
        </w:rPr>
        <w:t xml:space="preserve"> </w:t>
      </w:r>
      <w:r w:rsidR="0060790F" w:rsidRPr="0060790F">
        <w:rPr>
          <w:rFonts w:ascii="Arial" w:hAnsi="Arial" w:cs="Arial"/>
          <w:color w:val="000000" w:themeColor="text1"/>
        </w:rPr>
        <w:t xml:space="preserve">which were essential components of the </w:t>
      </w:r>
      <w:r w:rsidR="0021026A">
        <w:rPr>
          <w:rFonts w:ascii="Arial" w:hAnsi="Arial" w:cs="Arial"/>
          <w:color w:val="000000" w:themeColor="text1"/>
        </w:rPr>
        <w:t xml:space="preserve">project’s </w:t>
      </w:r>
      <w:r w:rsidR="0060790F" w:rsidRPr="0060790F">
        <w:rPr>
          <w:rFonts w:ascii="Arial" w:hAnsi="Arial" w:cs="Arial"/>
          <w:color w:val="000000" w:themeColor="text1"/>
        </w:rPr>
        <w:t>session</w:t>
      </w:r>
      <w:r w:rsidR="0060790F">
        <w:rPr>
          <w:rFonts w:ascii="Arial" w:hAnsi="Arial" w:cs="Arial"/>
          <w:color w:val="000000" w:themeColor="text1"/>
        </w:rPr>
        <w:t>s</w:t>
      </w:r>
      <w:r w:rsidR="0060790F" w:rsidRPr="0060790F">
        <w:rPr>
          <w:rFonts w:ascii="Arial" w:hAnsi="Arial" w:cs="Arial"/>
          <w:color w:val="000000" w:themeColor="text1"/>
        </w:rPr>
        <w:t xml:space="preserve">. </w:t>
      </w:r>
    </w:p>
    <w:p w:rsidR="0060790F" w:rsidRDefault="0060790F" w:rsidP="008F2898">
      <w:pPr>
        <w:spacing w:after="0" w:line="360" w:lineRule="auto"/>
        <w:jc w:val="both"/>
        <w:rPr>
          <w:rFonts w:ascii="Arial" w:hAnsi="Arial" w:cs="Arial"/>
          <w:color w:val="000000" w:themeColor="text1"/>
        </w:rPr>
      </w:pPr>
    </w:p>
    <w:p w:rsidR="00400CE3" w:rsidRDefault="00315542" w:rsidP="008F2898">
      <w:pPr>
        <w:spacing w:after="0" w:line="360" w:lineRule="auto"/>
        <w:jc w:val="both"/>
        <w:rPr>
          <w:rFonts w:ascii="Arial" w:hAnsi="Arial" w:cs="Arial"/>
          <w:color w:val="000000" w:themeColor="text1"/>
        </w:rPr>
      </w:pPr>
      <w:r w:rsidRPr="00315542">
        <w:rPr>
          <w:rFonts w:ascii="Arial" w:hAnsi="Arial" w:cs="Arial"/>
          <w:color w:val="000000" w:themeColor="text1"/>
        </w:rPr>
        <w:t>Vygotsky also developed the concept of scaffolding to “describe the teacher’s role in engaging with people and supporting their development while they were in the Zone of Proximal Development” (Bates, 2019, p48).</w:t>
      </w:r>
      <w:r>
        <w:rPr>
          <w:rFonts w:ascii="Arial" w:hAnsi="Arial" w:cs="Arial"/>
          <w:color w:val="000000" w:themeColor="text1"/>
        </w:rPr>
        <w:t xml:space="preserve"> </w:t>
      </w:r>
    </w:p>
    <w:p w:rsidR="00CD235D" w:rsidRDefault="00CD235D"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8F589A" w:rsidRDefault="008F589A" w:rsidP="008F589A">
      <w:pPr>
        <w:spacing w:after="0" w:line="360" w:lineRule="auto"/>
        <w:jc w:val="both"/>
        <w:rPr>
          <w:rFonts w:ascii="Arial" w:hAnsi="Arial" w:cs="Arial"/>
          <w:i/>
          <w:color w:val="000000" w:themeColor="text1"/>
        </w:rPr>
      </w:pPr>
      <w:r>
        <w:rPr>
          <w:rFonts w:ascii="Arial" w:hAnsi="Arial" w:cs="Arial"/>
          <w:i/>
          <w:color w:val="000000" w:themeColor="text1"/>
          <w:u w:val="single"/>
        </w:rPr>
        <w:lastRenderedPageBreak/>
        <w:t>Figure 4</w:t>
      </w:r>
      <w:r>
        <w:rPr>
          <w:rFonts w:ascii="Arial" w:hAnsi="Arial" w:cs="Arial"/>
          <w:i/>
          <w:color w:val="000000" w:themeColor="text1"/>
        </w:rPr>
        <w:t xml:space="preserve"> – Baseline observation checklist</w:t>
      </w:r>
    </w:p>
    <w:p w:rsidR="008F589A" w:rsidRDefault="008F589A" w:rsidP="008F2898">
      <w:pPr>
        <w:spacing w:after="0" w:line="360" w:lineRule="auto"/>
        <w:jc w:val="both"/>
        <w:rPr>
          <w:rFonts w:ascii="Arial" w:hAnsi="Arial" w:cs="Arial"/>
          <w:color w:val="000000" w:themeColor="text1"/>
        </w:rPr>
      </w:pPr>
      <w:r>
        <w:rPr>
          <w:noProof/>
          <w:lang w:eastAsia="en-GB"/>
        </w:rPr>
        <w:drawing>
          <wp:anchor distT="0" distB="0" distL="114300" distR="114300" simplePos="0" relativeHeight="251671552" behindDoc="0" locked="0" layoutInCell="1" allowOverlap="1" wp14:anchorId="0D7E3C94" wp14:editId="3EE6AF57">
            <wp:simplePos x="0" y="0"/>
            <wp:positionH relativeFrom="column">
              <wp:posOffset>-114300</wp:posOffset>
            </wp:positionH>
            <wp:positionV relativeFrom="paragraph">
              <wp:posOffset>64135</wp:posOffset>
            </wp:positionV>
            <wp:extent cx="5476875" cy="280336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487010" cy="2808552"/>
                    </a:xfrm>
                    <a:prstGeom prst="rect">
                      <a:avLst/>
                    </a:prstGeom>
                  </pic:spPr>
                </pic:pic>
              </a:graphicData>
            </a:graphic>
            <wp14:sizeRelH relativeFrom="page">
              <wp14:pctWidth>0</wp14:pctWidth>
            </wp14:sizeRelH>
            <wp14:sizeRelV relativeFrom="page">
              <wp14:pctHeight>0</wp14:pctHeight>
            </wp14:sizeRelV>
          </wp:anchor>
        </w:drawing>
      </w: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r w:rsidRPr="008F589A">
        <w:rPr>
          <w:rFonts w:ascii="Arial" w:hAnsi="Arial" w:cs="Arial"/>
          <w:color w:val="000000" w:themeColor="text1"/>
        </w:rPr>
        <w:t xml:space="preserve">Figure </w:t>
      </w:r>
      <w:r>
        <w:rPr>
          <w:rFonts w:ascii="Arial" w:hAnsi="Arial" w:cs="Arial"/>
          <w:color w:val="000000" w:themeColor="text1"/>
        </w:rPr>
        <w:t>4</w:t>
      </w:r>
      <w:r w:rsidRPr="008F589A">
        <w:rPr>
          <w:rFonts w:ascii="Arial" w:hAnsi="Arial" w:cs="Arial"/>
          <w:color w:val="000000" w:themeColor="text1"/>
        </w:rPr>
        <w:t xml:space="preserve"> shows the results of the observation that was completed at the </w:t>
      </w:r>
      <w:r>
        <w:rPr>
          <w:rFonts w:ascii="Arial" w:hAnsi="Arial" w:cs="Arial"/>
          <w:color w:val="000000" w:themeColor="text1"/>
        </w:rPr>
        <w:t>start</w:t>
      </w:r>
      <w:r w:rsidRPr="008F589A">
        <w:rPr>
          <w:rFonts w:ascii="Arial" w:hAnsi="Arial" w:cs="Arial"/>
          <w:color w:val="000000" w:themeColor="text1"/>
        </w:rPr>
        <w:t xml:space="preserve"> of the project.</w:t>
      </w:r>
      <w:r w:rsidR="0021026A">
        <w:rPr>
          <w:rFonts w:ascii="Arial" w:hAnsi="Arial" w:cs="Arial"/>
          <w:color w:val="000000" w:themeColor="text1"/>
        </w:rPr>
        <w:t xml:space="preserve"> T</w:t>
      </w:r>
      <w:r w:rsidRPr="008F589A">
        <w:rPr>
          <w:rFonts w:ascii="Arial" w:hAnsi="Arial" w:cs="Arial"/>
          <w:color w:val="000000" w:themeColor="text1"/>
        </w:rPr>
        <w:t>he colours identify the skills that the participants have achieved (green), partly achieved (amber) or not achieved (red).</w:t>
      </w:r>
    </w:p>
    <w:p w:rsidR="008F589A" w:rsidRPr="008F589A" w:rsidRDefault="008F589A" w:rsidP="008F2898">
      <w:pPr>
        <w:spacing w:after="0" w:line="360" w:lineRule="auto"/>
        <w:jc w:val="both"/>
        <w:rPr>
          <w:rFonts w:ascii="Arial" w:hAnsi="Arial" w:cs="Arial"/>
          <w:color w:val="000000" w:themeColor="text1"/>
        </w:rPr>
      </w:pPr>
    </w:p>
    <w:p w:rsidR="00497C4B" w:rsidRPr="00CD235D" w:rsidRDefault="008F589A" w:rsidP="008F2898">
      <w:pPr>
        <w:spacing w:after="0" w:line="360" w:lineRule="auto"/>
        <w:jc w:val="both"/>
        <w:rPr>
          <w:rFonts w:ascii="Arial" w:hAnsi="Arial" w:cs="Arial"/>
          <w:i/>
          <w:color w:val="000000" w:themeColor="text1"/>
        </w:rPr>
      </w:pPr>
      <w:r>
        <w:rPr>
          <w:rFonts w:ascii="Arial" w:hAnsi="Arial" w:cs="Arial"/>
          <w:i/>
          <w:color w:val="000000" w:themeColor="text1"/>
          <w:u w:val="single"/>
        </w:rPr>
        <w:t>Figure 5</w:t>
      </w:r>
      <w:r w:rsidR="00CD235D">
        <w:rPr>
          <w:rFonts w:ascii="Arial" w:hAnsi="Arial" w:cs="Arial"/>
          <w:i/>
          <w:color w:val="000000" w:themeColor="text1"/>
        </w:rPr>
        <w:t xml:space="preserve"> – Final observation checklist</w:t>
      </w:r>
    </w:p>
    <w:p w:rsidR="00497C4B" w:rsidRDefault="00400CE3" w:rsidP="008F2898">
      <w:pPr>
        <w:spacing w:after="0" w:line="360" w:lineRule="auto"/>
        <w:jc w:val="both"/>
        <w:rPr>
          <w:rFonts w:ascii="Arial" w:hAnsi="Arial" w:cs="Arial"/>
          <w:color w:val="000000" w:themeColor="text1"/>
        </w:rPr>
      </w:pPr>
      <w:r>
        <w:rPr>
          <w:noProof/>
          <w:lang w:eastAsia="en-GB"/>
        </w:rPr>
        <w:drawing>
          <wp:anchor distT="0" distB="0" distL="114300" distR="114300" simplePos="0" relativeHeight="251666432" behindDoc="0" locked="0" layoutInCell="1" allowOverlap="1" wp14:anchorId="1AE62B24" wp14:editId="0B11BBE7">
            <wp:simplePos x="0" y="0"/>
            <wp:positionH relativeFrom="column">
              <wp:posOffset>-9525</wp:posOffset>
            </wp:positionH>
            <wp:positionV relativeFrom="paragraph">
              <wp:posOffset>97790</wp:posOffset>
            </wp:positionV>
            <wp:extent cx="5372100" cy="2682337"/>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372100" cy="2682337"/>
                    </a:xfrm>
                    <a:prstGeom prst="rect">
                      <a:avLst/>
                    </a:prstGeom>
                  </pic:spPr>
                </pic:pic>
              </a:graphicData>
            </a:graphic>
            <wp14:sizeRelH relativeFrom="page">
              <wp14:pctWidth>0</wp14:pctWidth>
            </wp14:sizeRelH>
            <wp14:sizeRelV relativeFrom="page">
              <wp14:pctHeight>0</wp14:pctHeight>
            </wp14:sizeRelV>
          </wp:anchor>
        </w:drawing>
      </w:r>
    </w:p>
    <w:p w:rsidR="00400CE3" w:rsidRDefault="00400CE3"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8F589A" w:rsidRDefault="008F589A"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EB2D35" w:rsidRDefault="00EB2D35" w:rsidP="008F2898">
      <w:pPr>
        <w:spacing w:after="0" w:line="360" w:lineRule="auto"/>
        <w:jc w:val="both"/>
        <w:rPr>
          <w:rFonts w:ascii="Arial" w:hAnsi="Arial" w:cs="Arial"/>
          <w:color w:val="000000" w:themeColor="text1"/>
        </w:rPr>
      </w:pPr>
    </w:p>
    <w:p w:rsidR="00EB2D35" w:rsidRDefault="00EB2D35"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400CE3" w:rsidRDefault="00400CE3" w:rsidP="008F2898">
      <w:pPr>
        <w:spacing w:after="0" w:line="360" w:lineRule="auto"/>
        <w:jc w:val="both"/>
        <w:rPr>
          <w:rFonts w:ascii="Arial" w:hAnsi="Arial" w:cs="Arial"/>
          <w:color w:val="000000" w:themeColor="text1"/>
        </w:rPr>
      </w:pPr>
    </w:p>
    <w:p w:rsidR="00CB333E" w:rsidRDefault="00CD235D" w:rsidP="008F2898">
      <w:pPr>
        <w:spacing w:after="0" w:line="360" w:lineRule="auto"/>
        <w:jc w:val="both"/>
        <w:rPr>
          <w:rFonts w:ascii="Arial" w:hAnsi="Arial" w:cs="Arial"/>
          <w:color w:val="000000" w:themeColor="text1"/>
        </w:rPr>
      </w:pPr>
      <w:r w:rsidRPr="00CD235D">
        <w:rPr>
          <w:rFonts w:ascii="Arial" w:hAnsi="Arial" w:cs="Arial"/>
          <w:color w:val="000000" w:themeColor="text1"/>
        </w:rPr>
        <w:t xml:space="preserve">Figure </w:t>
      </w:r>
      <w:r w:rsidR="008F589A">
        <w:rPr>
          <w:rFonts w:ascii="Arial" w:hAnsi="Arial" w:cs="Arial"/>
          <w:color w:val="000000" w:themeColor="text1"/>
        </w:rPr>
        <w:t>5</w:t>
      </w:r>
      <w:r w:rsidRPr="00CD235D">
        <w:rPr>
          <w:rFonts w:ascii="Arial" w:hAnsi="Arial" w:cs="Arial"/>
          <w:color w:val="000000" w:themeColor="text1"/>
        </w:rPr>
        <w:t xml:space="preserve"> shows the results of the </w:t>
      </w:r>
      <w:r>
        <w:rPr>
          <w:rFonts w:ascii="Arial" w:hAnsi="Arial" w:cs="Arial"/>
          <w:color w:val="000000" w:themeColor="text1"/>
        </w:rPr>
        <w:t>observation</w:t>
      </w:r>
      <w:r w:rsidRPr="00CD235D">
        <w:rPr>
          <w:rFonts w:ascii="Arial" w:hAnsi="Arial" w:cs="Arial"/>
          <w:color w:val="000000" w:themeColor="text1"/>
        </w:rPr>
        <w:t xml:space="preserve"> that was completed at the end of the project. </w:t>
      </w:r>
      <w:r w:rsidR="0021026A" w:rsidRPr="0021026A">
        <w:rPr>
          <w:rFonts w:ascii="Arial" w:hAnsi="Arial" w:cs="Arial"/>
          <w:color w:val="000000" w:themeColor="text1"/>
        </w:rPr>
        <w:t>The results show</w:t>
      </w:r>
      <w:r w:rsidR="0021026A">
        <w:rPr>
          <w:rFonts w:ascii="Arial" w:hAnsi="Arial" w:cs="Arial"/>
          <w:color w:val="000000" w:themeColor="text1"/>
        </w:rPr>
        <w:t xml:space="preserve"> that all pupils made progress. T</w:t>
      </w:r>
      <w:r w:rsidR="00CB333E">
        <w:rPr>
          <w:rFonts w:ascii="Arial" w:hAnsi="Arial" w:cs="Arial"/>
          <w:color w:val="000000" w:themeColor="text1"/>
        </w:rPr>
        <w:t xml:space="preserve">he </w:t>
      </w:r>
      <w:r w:rsidR="00CB333E" w:rsidRPr="00CB333E">
        <w:rPr>
          <w:rFonts w:ascii="Arial" w:hAnsi="Arial" w:cs="Arial"/>
          <w:color w:val="000000" w:themeColor="text1"/>
        </w:rPr>
        <w:t xml:space="preserve">structured observations were used to validate the results of the baseline and final assessment </w:t>
      </w:r>
      <w:r w:rsidR="00CB333E">
        <w:rPr>
          <w:rFonts w:ascii="Arial" w:hAnsi="Arial" w:cs="Arial"/>
          <w:color w:val="000000" w:themeColor="text1"/>
        </w:rPr>
        <w:t xml:space="preserve">however, during the teaching sessions; an unstructured approach to observation was adopted. The structured observations had a clear purpose however the unstructured observations provided </w:t>
      </w:r>
      <w:r w:rsidR="00CB333E">
        <w:rPr>
          <w:rFonts w:ascii="Arial" w:hAnsi="Arial" w:cs="Arial"/>
          <w:color w:val="000000" w:themeColor="text1"/>
        </w:rPr>
        <w:lastRenderedPageBreak/>
        <w:t xml:space="preserve">opportunities to consider the impact of class dynamics, engagement, interest and motivation. </w:t>
      </w:r>
      <w:r w:rsidR="00432446">
        <w:rPr>
          <w:rFonts w:ascii="Arial" w:hAnsi="Arial" w:cs="Arial"/>
          <w:color w:val="000000" w:themeColor="text1"/>
        </w:rPr>
        <w:t>An awareness of the danger of bias was important when adopting the role of an ob</w:t>
      </w:r>
      <w:r w:rsidR="0021026A">
        <w:rPr>
          <w:rFonts w:ascii="Arial" w:hAnsi="Arial" w:cs="Arial"/>
          <w:color w:val="000000" w:themeColor="text1"/>
        </w:rPr>
        <w:t>jective observer. Personalities and</w:t>
      </w:r>
      <w:r w:rsidR="00432446">
        <w:rPr>
          <w:rFonts w:ascii="Arial" w:hAnsi="Arial" w:cs="Arial"/>
          <w:color w:val="000000" w:themeColor="text1"/>
        </w:rPr>
        <w:t xml:space="preserve"> strengths and weaknesses of the participants were known to the observer; it was therefore crucial that this familiarity did not cause the observer to overlook aspects of behaviour. Over time, changes were observed </w:t>
      </w:r>
      <w:r w:rsidR="00304AD5">
        <w:rPr>
          <w:rFonts w:ascii="Arial" w:hAnsi="Arial" w:cs="Arial"/>
          <w:color w:val="000000" w:themeColor="text1"/>
        </w:rPr>
        <w:t xml:space="preserve">and the observations greatly assisted in the understanding and analysis of the participants. </w:t>
      </w:r>
    </w:p>
    <w:p w:rsidR="00CB333E" w:rsidRDefault="00CB333E" w:rsidP="008F2898">
      <w:pPr>
        <w:spacing w:after="0" w:line="360" w:lineRule="auto"/>
        <w:jc w:val="both"/>
        <w:rPr>
          <w:rFonts w:ascii="Arial" w:hAnsi="Arial" w:cs="Arial"/>
          <w:color w:val="000000" w:themeColor="text1"/>
        </w:rPr>
      </w:pPr>
      <w:r>
        <w:rPr>
          <w:rFonts w:ascii="Arial" w:hAnsi="Arial" w:cs="Arial"/>
          <w:color w:val="000000" w:themeColor="text1"/>
        </w:rPr>
        <w:t xml:space="preserve">  </w:t>
      </w:r>
    </w:p>
    <w:p w:rsidR="00E0517D" w:rsidRPr="00CD235D" w:rsidRDefault="00E0517D" w:rsidP="008F2898">
      <w:pPr>
        <w:spacing w:after="0" w:line="360" w:lineRule="auto"/>
        <w:jc w:val="both"/>
        <w:rPr>
          <w:rFonts w:ascii="Arial" w:hAnsi="Arial" w:cs="Arial"/>
          <w:color w:val="FF0000"/>
        </w:rPr>
      </w:pPr>
      <w:r>
        <w:rPr>
          <w:rFonts w:ascii="Arial" w:hAnsi="Arial" w:cs="Arial"/>
          <w:color w:val="000000" w:themeColor="text1"/>
        </w:rPr>
        <w:t xml:space="preserve">Whilst observing the participants during the taught sessions, it was evident that </w:t>
      </w:r>
      <w:r w:rsidR="000E1DF3">
        <w:rPr>
          <w:rFonts w:ascii="Arial" w:hAnsi="Arial" w:cs="Arial"/>
          <w:color w:val="000000" w:themeColor="text1"/>
        </w:rPr>
        <w:t>most</w:t>
      </w:r>
      <w:r>
        <w:rPr>
          <w:rFonts w:ascii="Arial" w:hAnsi="Arial" w:cs="Arial"/>
          <w:color w:val="000000" w:themeColor="text1"/>
        </w:rPr>
        <w:t xml:space="preserve"> of the participants were able to retain the</w:t>
      </w:r>
      <w:r w:rsidR="008F2898" w:rsidRPr="008F2898">
        <w:rPr>
          <w:rFonts w:ascii="Arial" w:hAnsi="Arial" w:cs="Arial"/>
          <w:color w:val="000000" w:themeColor="text1"/>
        </w:rPr>
        <w:t xml:space="preserve"> skills and knowledge</w:t>
      </w:r>
      <w:r>
        <w:rPr>
          <w:rFonts w:ascii="Arial" w:hAnsi="Arial" w:cs="Arial"/>
          <w:color w:val="000000" w:themeColor="text1"/>
        </w:rPr>
        <w:t xml:space="preserve"> that they had learnt from previous sessions. </w:t>
      </w:r>
      <w:r w:rsidR="005F3FFC" w:rsidRPr="005F3FFC">
        <w:rPr>
          <w:rFonts w:ascii="Arial" w:hAnsi="Arial" w:cs="Arial"/>
          <w:color w:val="000000" w:themeColor="text1"/>
        </w:rPr>
        <w:t>This group of learners have encountered many teachers and learning experiences during th</w:t>
      </w:r>
      <w:r w:rsidR="005F3FFC">
        <w:rPr>
          <w:rFonts w:ascii="Arial" w:hAnsi="Arial" w:cs="Arial"/>
          <w:color w:val="000000" w:themeColor="text1"/>
        </w:rPr>
        <w:t xml:space="preserve">eir time at this special school; could the fact that they have been unable to master the skill of telling the time be a result of them </w:t>
      </w:r>
      <w:r w:rsidR="0021026A">
        <w:rPr>
          <w:rFonts w:ascii="Arial" w:hAnsi="Arial" w:cs="Arial"/>
          <w:color w:val="000000" w:themeColor="text1"/>
        </w:rPr>
        <w:t xml:space="preserve">not being </w:t>
      </w:r>
      <w:r w:rsidR="005F3FFC">
        <w:rPr>
          <w:rFonts w:ascii="Arial" w:hAnsi="Arial" w:cs="Arial"/>
          <w:color w:val="000000" w:themeColor="text1"/>
        </w:rPr>
        <w:t xml:space="preserve">able to retain the knowledge over longer </w:t>
      </w:r>
      <w:r w:rsidR="005F3FFC" w:rsidRPr="000E1DF3">
        <w:rPr>
          <w:rFonts w:ascii="Arial" w:hAnsi="Arial" w:cs="Arial"/>
          <w:color w:val="000000" w:themeColor="text1"/>
        </w:rPr>
        <w:t>periods of time rather than not having been taught the skills?</w:t>
      </w:r>
      <w:r w:rsidR="000E1DF3">
        <w:rPr>
          <w:rFonts w:ascii="Arial" w:hAnsi="Arial" w:cs="Arial"/>
          <w:color w:val="000000" w:themeColor="text1"/>
        </w:rPr>
        <w:t xml:space="preserve"> </w:t>
      </w:r>
    </w:p>
    <w:p w:rsidR="00E0517D" w:rsidRPr="00CD235D" w:rsidRDefault="00E0517D" w:rsidP="008F2898">
      <w:pPr>
        <w:spacing w:after="0" w:line="360" w:lineRule="auto"/>
        <w:jc w:val="both"/>
        <w:rPr>
          <w:rFonts w:ascii="Arial" w:hAnsi="Arial" w:cs="Arial"/>
          <w:color w:val="FF0000"/>
        </w:rPr>
      </w:pPr>
    </w:p>
    <w:p w:rsidR="008F2898" w:rsidRPr="00304AD5" w:rsidRDefault="00E0517D" w:rsidP="00304AD5">
      <w:pPr>
        <w:spacing w:after="0" w:line="360" w:lineRule="auto"/>
        <w:jc w:val="both"/>
        <w:rPr>
          <w:rFonts w:ascii="Arial" w:hAnsi="Arial" w:cs="Arial"/>
          <w:color w:val="000000" w:themeColor="text1"/>
        </w:rPr>
      </w:pPr>
      <w:r w:rsidRPr="00304AD5">
        <w:rPr>
          <w:rFonts w:ascii="Arial" w:hAnsi="Arial" w:cs="Arial"/>
          <w:color w:val="000000" w:themeColor="text1"/>
        </w:rPr>
        <w:t xml:space="preserve">Consideration </w:t>
      </w:r>
      <w:r w:rsidR="000E1DF3">
        <w:rPr>
          <w:rFonts w:ascii="Arial" w:hAnsi="Arial" w:cs="Arial"/>
          <w:color w:val="000000" w:themeColor="text1"/>
        </w:rPr>
        <w:t xml:space="preserve">also needs to be given </w:t>
      </w:r>
      <w:r w:rsidRPr="00304AD5">
        <w:rPr>
          <w:rFonts w:ascii="Arial" w:hAnsi="Arial" w:cs="Arial"/>
          <w:color w:val="000000" w:themeColor="text1"/>
        </w:rPr>
        <w:t>to the participant’s ability to maintain their a</w:t>
      </w:r>
      <w:r w:rsidR="008F2898" w:rsidRPr="00304AD5">
        <w:rPr>
          <w:rFonts w:ascii="Arial" w:hAnsi="Arial" w:cs="Arial"/>
          <w:color w:val="000000" w:themeColor="text1"/>
        </w:rPr>
        <w:t xml:space="preserve">ttention and </w:t>
      </w:r>
      <w:r w:rsidR="00EE215C">
        <w:rPr>
          <w:rFonts w:ascii="Arial" w:hAnsi="Arial" w:cs="Arial"/>
          <w:color w:val="000000" w:themeColor="text1"/>
        </w:rPr>
        <w:t>fully engage in</w:t>
      </w:r>
      <w:r w:rsidRPr="00304AD5">
        <w:rPr>
          <w:rFonts w:ascii="Arial" w:hAnsi="Arial" w:cs="Arial"/>
          <w:color w:val="000000" w:themeColor="text1"/>
        </w:rPr>
        <w:t xml:space="preserve"> the taught sessions. </w:t>
      </w:r>
      <w:r w:rsidR="00304AD5" w:rsidRPr="00304AD5">
        <w:rPr>
          <w:rFonts w:ascii="Arial" w:hAnsi="Arial" w:cs="Arial"/>
          <w:color w:val="000000" w:themeColor="text1"/>
        </w:rPr>
        <w:t xml:space="preserve">Some </w:t>
      </w:r>
      <w:r w:rsidR="00304AD5">
        <w:rPr>
          <w:rFonts w:ascii="Arial" w:hAnsi="Arial" w:cs="Arial"/>
          <w:color w:val="000000" w:themeColor="text1"/>
        </w:rPr>
        <w:t>of the participants</w:t>
      </w:r>
      <w:r w:rsidR="00304AD5" w:rsidRPr="00304AD5">
        <w:rPr>
          <w:rFonts w:ascii="Arial" w:hAnsi="Arial" w:cs="Arial"/>
          <w:color w:val="000000" w:themeColor="text1"/>
        </w:rPr>
        <w:t xml:space="preserve"> </w:t>
      </w:r>
      <w:r w:rsidR="00304AD5">
        <w:rPr>
          <w:rFonts w:ascii="Arial" w:hAnsi="Arial" w:cs="Arial"/>
          <w:color w:val="000000" w:themeColor="text1"/>
        </w:rPr>
        <w:t>had</w:t>
      </w:r>
      <w:r w:rsidR="00304AD5" w:rsidRPr="00304AD5">
        <w:rPr>
          <w:rFonts w:ascii="Arial" w:hAnsi="Arial" w:cs="Arial"/>
          <w:color w:val="000000" w:themeColor="text1"/>
        </w:rPr>
        <w:t xml:space="preserve"> trouble</w:t>
      </w:r>
      <w:r w:rsidR="00304AD5">
        <w:rPr>
          <w:rFonts w:ascii="Arial" w:hAnsi="Arial" w:cs="Arial"/>
          <w:color w:val="000000" w:themeColor="text1"/>
        </w:rPr>
        <w:t xml:space="preserve"> sustaining their attention to the</w:t>
      </w:r>
      <w:r w:rsidR="00304AD5" w:rsidRPr="00304AD5">
        <w:rPr>
          <w:rFonts w:ascii="Arial" w:hAnsi="Arial" w:cs="Arial"/>
          <w:color w:val="000000" w:themeColor="text1"/>
        </w:rPr>
        <w:t xml:space="preserve"> task</w:t>
      </w:r>
      <w:r w:rsidR="00304AD5">
        <w:rPr>
          <w:rFonts w:ascii="Arial" w:hAnsi="Arial" w:cs="Arial"/>
          <w:color w:val="000000" w:themeColor="text1"/>
        </w:rPr>
        <w:t>s</w:t>
      </w:r>
      <w:r w:rsidR="0021026A">
        <w:rPr>
          <w:rFonts w:ascii="Arial" w:hAnsi="Arial" w:cs="Arial"/>
          <w:color w:val="000000" w:themeColor="text1"/>
        </w:rPr>
        <w:t xml:space="preserve"> and activities</w:t>
      </w:r>
      <w:r w:rsidR="00304AD5" w:rsidRPr="00304AD5">
        <w:rPr>
          <w:rFonts w:ascii="Arial" w:hAnsi="Arial" w:cs="Arial"/>
          <w:color w:val="000000" w:themeColor="text1"/>
        </w:rPr>
        <w:t>. This may be due to underlying anxiety, frustration and/or</w:t>
      </w:r>
      <w:r w:rsidR="00304AD5">
        <w:rPr>
          <w:rFonts w:ascii="Arial" w:hAnsi="Arial" w:cs="Arial"/>
          <w:color w:val="000000" w:themeColor="text1"/>
        </w:rPr>
        <w:t xml:space="preserve"> distractions</w:t>
      </w:r>
      <w:r w:rsidR="00304AD5" w:rsidRPr="00304AD5">
        <w:rPr>
          <w:rFonts w:ascii="Arial" w:hAnsi="Arial" w:cs="Arial"/>
          <w:color w:val="000000" w:themeColor="text1"/>
        </w:rPr>
        <w:t>.</w:t>
      </w:r>
      <w:r w:rsidR="00304AD5">
        <w:rPr>
          <w:rFonts w:ascii="Arial" w:hAnsi="Arial" w:cs="Arial"/>
          <w:color w:val="000000" w:themeColor="text1"/>
        </w:rPr>
        <w:t xml:space="preserve"> </w:t>
      </w:r>
      <w:r w:rsidR="000E1DF3" w:rsidRPr="000E1DF3">
        <w:rPr>
          <w:rFonts w:ascii="Arial" w:hAnsi="Arial" w:cs="Arial"/>
          <w:color w:val="000000" w:themeColor="text1"/>
        </w:rPr>
        <w:t>A small number of participants missed some of the teaching sessions which inevitably had an impact on the progress that they made.</w:t>
      </w:r>
      <w:r w:rsidR="00C86273">
        <w:rPr>
          <w:rFonts w:ascii="Arial" w:hAnsi="Arial" w:cs="Arial"/>
          <w:color w:val="000000" w:themeColor="text1"/>
        </w:rPr>
        <w:t xml:space="preserve"> </w:t>
      </w:r>
      <w:r w:rsidR="00EE215C">
        <w:rPr>
          <w:rFonts w:ascii="Arial" w:hAnsi="Arial" w:cs="Arial"/>
          <w:color w:val="000000" w:themeColor="text1"/>
        </w:rPr>
        <w:t>For Carpenter, engagement is crucial and “without engagement there is no deep learning, effective teaching, meaningful outcome, real attainment or quality progress’ (Carpenter et al, 2015, p20)</w:t>
      </w:r>
      <w:r w:rsidR="0021026A">
        <w:rPr>
          <w:rFonts w:ascii="Arial" w:hAnsi="Arial" w:cs="Arial"/>
          <w:color w:val="000000" w:themeColor="text1"/>
        </w:rPr>
        <w:t xml:space="preserve">. </w:t>
      </w:r>
      <w:r w:rsidR="0021026A" w:rsidRPr="0021026A">
        <w:rPr>
          <w:rFonts w:ascii="Arial" w:hAnsi="Arial" w:cs="Arial"/>
          <w:color w:val="000000" w:themeColor="text1"/>
        </w:rPr>
        <w:t>Where necessary, reasonable adjustments were made to the environment in order to reduce distractions.</w:t>
      </w:r>
    </w:p>
    <w:p w:rsidR="00E0517D" w:rsidRPr="008F2898" w:rsidRDefault="00E0517D" w:rsidP="008F2898">
      <w:pPr>
        <w:spacing w:after="0" w:line="360" w:lineRule="auto"/>
        <w:jc w:val="both"/>
        <w:rPr>
          <w:rFonts w:ascii="Arial" w:hAnsi="Arial" w:cs="Arial"/>
          <w:color w:val="000000" w:themeColor="text1"/>
        </w:rPr>
      </w:pPr>
    </w:p>
    <w:p w:rsidR="008F2898" w:rsidRDefault="00E0517D" w:rsidP="008F2898">
      <w:pPr>
        <w:spacing w:after="0" w:line="360" w:lineRule="auto"/>
        <w:jc w:val="both"/>
        <w:rPr>
          <w:rFonts w:ascii="Arial" w:hAnsi="Arial" w:cs="Arial"/>
          <w:color w:val="000000" w:themeColor="text1"/>
        </w:rPr>
      </w:pPr>
      <w:r>
        <w:rPr>
          <w:rFonts w:ascii="Arial" w:hAnsi="Arial" w:cs="Arial"/>
          <w:color w:val="000000" w:themeColor="text1"/>
        </w:rPr>
        <w:t>As the sessions progressed and the participants were introduced to reading minutes on an analogue clock, it became apparent that without the ability to recall their five times tables, progress was going to be much slower. Therefore, using the same online programme, the participants spent two sessions learning multiplication facts</w:t>
      </w:r>
      <w:r w:rsidR="000E1DF3">
        <w:rPr>
          <w:rFonts w:ascii="Arial" w:hAnsi="Arial" w:cs="Arial"/>
          <w:color w:val="000000" w:themeColor="text1"/>
        </w:rPr>
        <w:t xml:space="preserve"> (five times table) to support their ability to read the intervals on an analogue clock face</w:t>
      </w:r>
      <w:r>
        <w:rPr>
          <w:rFonts w:ascii="Arial" w:hAnsi="Arial" w:cs="Arial"/>
          <w:color w:val="000000" w:themeColor="text1"/>
        </w:rPr>
        <w:t>.</w:t>
      </w:r>
    </w:p>
    <w:p w:rsidR="000E1DF3" w:rsidRDefault="000E1DF3"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r>
        <w:rPr>
          <w:rFonts w:ascii="Arial" w:hAnsi="Arial" w:cs="Arial"/>
          <w:color w:val="000000" w:themeColor="text1"/>
        </w:rPr>
        <w:t>The participant’s baseline and final assessments were also plotted against the a</w:t>
      </w:r>
      <w:r w:rsidR="003B1250">
        <w:rPr>
          <w:rFonts w:ascii="Arial" w:hAnsi="Arial" w:cs="Arial"/>
          <w:color w:val="000000" w:themeColor="text1"/>
        </w:rPr>
        <w:t xml:space="preserve">ssessment tool used by </w:t>
      </w:r>
      <w:r>
        <w:rPr>
          <w:rFonts w:ascii="Arial" w:hAnsi="Arial" w:cs="Arial"/>
          <w:color w:val="000000" w:themeColor="text1"/>
        </w:rPr>
        <w:t xml:space="preserve">the </w:t>
      </w:r>
      <w:r w:rsidR="003B1250">
        <w:rPr>
          <w:rFonts w:ascii="Arial" w:hAnsi="Arial" w:cs="Arial"/>
          <w:color w:val="000000" w:themeColor="text1"/>
        </w:rPr>
        <w:t>school</w:t>
      </w:r>
      <w:r>
        <w:rPr>
          <w:rFonts w:ascii="Arial" w:hAnsi="Arial" w:cs="Arial"/>
          <w:color w:val="000000" w:themeColor="text1"/>
        </w:rPr>
        <w:t xml:space="preserve"> (PIVATS</w:t>
      </w:r>
      <w:r w:rsidR="00AD085B">
        <w:rPr>
          <w:rFonts w:ascii="Arial" w:hAnsi="Arial" w:cs="Arial"/>
          <w:color w:val="000000" w:themeColor="text1"/>
        </w:rPr>
        <w:t>)</w:t>
      </w:r>
      <w:r>
        <w:rPr>
          <w:rFonts w:ascii="Arial" w:hAnsi="Arial" w:cs="Arial"/>
          <w:color w:val="000000" w:themeColor="text1"/>
        </w:rPr>
        <w:t xml:space="preserve">. Each of the </w:t>
      </w:r>
      <w:r w:rsidR="00BC007A">
        <w:rPr>
          <w:rFonts w:ascii="Arial" w:hAnsi="Arial" w:cs="Arial"/>
          <w:color w:val="000000" w:themeColor="text1"/>
        </w:rPr>
        <w:t xml:space="preserve">performance indicators which </w:t>
      </w:r>
      <w:r>
        <w:rPr>
          <w:rFonts w:ascii="Arial" w:hAnsi="Arial" w:cs="Arial"/>
          <w:color w:val="000000" w:themeColor="text1"/>
        </w:rPr>
        <w:t>referred</w:t>
      </w:r>
      <w:r w:rsidR="00BC007A">
        <w:rPr>
          <w:rFonts w:ascii="Arial" w:hAnsi="Arial" w:cs="Arial"/>
          <w:color w:val="000000" w:themeColor="text1"/>
        </w:rPr>
        <w:t xml:space="preserve"> to time</w:t>
      </w:r>
      <w:r>
        <w:rPr>
          <w:rFonts w:ascii="Arial" w:hAnsi="Arial" w:cs="Arial"/>
          <w:color w:val="000000" w:themeColor="text1"/>
        </w:rPr>
        <w:t xml:space="preserve"> were used to show the progress that each participant had made.</w:t>
      </w:r>
    </w:p>
    <w:p w:rsidR="00A5530F" w:rsidRDefault="00A5530F"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21026A" w:rsidRDefault="0021026A" w:rsidP="008F2898">
      <w:pPr>
        <w:spacing w:after="0" w:line="360" w:lineRule="auto"/>
        <w:jc w:val="both"/>
        <w:rPr>
          <w:rFonts w:ascii="Arial" w:hAnsi="Arial" w:cs="Arial"/>
          <w:color w:val="000000" w:themeColor="text1"/>
        </w:rPr>
      </w:pPr>
    </w:p>
    <w:p w:rsidR="00A5530F" w:rsidRDefault="008F589A" w:rsidP="008F2898">
      <w:pPr>
        <w:spacing w:after="0" w:line="360" w:lineRule="auto"/>
        <w:jc w:val="both"/>
        <w:rPr>
          <w:rFonts w:ascii="Arial" w:hAnsi="Arial" w:cs="Arial"/>
          <w:i/>
          <w:color w:val="000000" w:themeColor="text1"/>
          <w:u w:val="single"/>
        </w:rPr>
      </w:pPr>
      <w:r>
        <w:rPr>
          <w:rFonts w:ascii="Arial" w:hAnsi="Arial" w:cs="Arial"/>
          <w:i/>
          <w:color w:val="000000" w:themeColor="text1"/>
          <w:u w:val="single"/>
        </w:rPr>
        <w:lastRenderedPageBreak/>
        <w:t>Figure 6</w:t>
      </w:r>
    </w:p>
    <w:p w:rsidR="00A5530F" w:rsidRDefault="00A5530F" w:rsidP="008F2898">
      <w:pPr>
        <w:spacing w:after="0" w:line="360" w:lineRule="auto"/>
        <w:jc w:val="both"/>
        <w:rPr>
          <w:rFonts w:ascii="Arial" w:hAnsi="Arial" w:cs="Arial"/>
          <w:i/>
          <w:color w:val="000000" w:themeColor="text1"/>
          <w:u w:val="single"/>
        </w:rPr>
      </w:pPr>
      <w:r>
        <w:rPr>
          <w:noProof/>
          <w:lang w:eastAsia="en-GB"/>
        </w:rPr>
        <w:drawing>
          <wp:anchor distT="0" distB="0" distL="114300" distR="114300" simplePos="0" relativeHeight="251668480" behindDoc="0" locked="0" layoutInCell="1" allowOverlap="1">
            <wp:simplePos x="0" y="0"/>
            <wp:positionH relativeFrom="column">
              <wp:posOffset>0</wp:posOffset>
            </wp:positionH>
            <wp:positionV relativeFrom="paragraph">
              <wp:posOffset>1270</wp:posOffset>
            </wp:positionV>
            <wp:extent cx="5731510" cy="2446914"/>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446914"/>
                    </a:xfrm>
                    <a:prstGeom prst="rect">
                      <a:avLst/>
                    </a:prstGeom>
                  </pic:spPr>
                </pic:pic>
              </a:graphicData>
            </a:graphic>
            <wp14:sizeRelH relativeFrom="page">
              <wp14:pctWidth>0</wp14:pctWidth>
            </wp14:sizeRelH>
            <wp14:sizeRelV relativeFrom="page">
              <wp14:pctHeight>0</wp14:pctHeight>
            </wp14:sizeRelV>
          </wp:anchor>
        </w:drawing>
      </w:r>
    </w:p>
    <w:p w:rsidR="00A5530F" w:rsidRPr="00A5530F" w:rsidRDefault="00A5530F"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p>
    <w:p w:rsidR="005F3FFC" w:rsidRDefault="005F3FFC" w:rsidP="008F2898">
      <w:pPr>
        <w:spacing w:after="0" w:line="360" w:lineRule="auto"/>
        <w:jc w:val="both"/>
        <w:rPr>
          <w:rFonts w:ascii="Arial" w:hAnsi="Arial" w:cs="Arial"/>
          <w:color w:val="000000" w:themeColor="text1"/>
        </w:rPr>
      </w:pPr>
    </w:p>
    <w:p w:rsidR="00A5530F" w:rsidRDefault="00A5530F" w:rsidP="008F2898">
      <w:pPr>
        <w:spacing w:after="0" w:line="360" w:lineRule="auto"/>
        <w:jc w:val="both"/>
        <w:rPr>
          <w:rFonts w:ascii="Arial" w:hAnsi="Arial" w:cs="Arial"/>
          <w:color w:val="000000" w:themeColor="text1"/>
        </w:rPr>
      </w:pPr>
    </w:p>
    <w:p w:rsidR="00A5530F" w:rsidRDefault="00A5530F" w:rsidP="008F2898">
      <w:pPr>
        <w:spacing w:after="0" w:line="360" w:lineRule="auto"/>
        <w:jc w:val="both"/>
        <w:rPr>
          <w:rFonts w:ascii="Arial" w:hAnsi="Arial" w:cs="Arial"/>
          <w:color w:val="000000" w:themeColor="text1"/>
        </w:rPr>
      </w:pPr>
    </w:p>
    <w:p w:rsidR="00A5530F" w:rsidRDefault="00A5530F" w:rsidP="008F2898">
      <w:pPr>
        <w:spacing w:after="0" w:line="360" w:lineRule="auto"/>
        <w:jc w:val="both"/>
        <w:rPr>
          <w:rFonts w:ascii="Arial" w:hAnsi="Arial" w:cs="Arial"/>
          <w:color w:val="000000" w:themeColor="text1"/>
        </w:rPr>
      </w:pPr>
    </w:p>
    <w:p w:rsidR="00A5530F" w:rsidRDefault="008F589A" w:rsidP="008F2898">
      <w:pPr>
        <w:spacing w:after="0" w:line="360" w:lineRule="auto"/>
        <w:jc w:val="both"/>
        <w:rPr>
          <w:rFonts w:ascii="Arial" w:hAnsi="Arial" w:cs="Arial"/>
          <w:color w:val="000000" w:themeColor="text1"/>
        </w:rPr>
      </w:pPr>
      <w:r>
        <w:rPr>
          <w:rFonts w:ascii="Arial" w:hAnsi="Arial" w:cs="Arial"/>
          <w:color w:val="000000" w:themeColor="text1"/>
        </w:rPr>
        <w:t>Figure 6</w:t>
      </w:r>
      <w:r w:rsidR="00A5530F">
        <w:rPr>
          <w:rFonts w:ascii="Arial" w:hAnsi="Arial" w:cs="Arial"/>
          <w:color w:val="000000" w:themeColor="text1"/>
        </w:rPr>
        <w:t xml:space="preserve"> shows that all of the participants had achieved the PIVATS Level 2 </w:t>
      </w:r>
      <w:r w:rsidR="00835D86">
        <w:rPr>
          <w:rFonts w:ascii="Arial" w:hAnsi="Arial" w:cs="Arial"/>
          <w:color w:val="000000" w:themeColor="text1"/>
        </w:rPr>
        <w:t>Performance I</w:t>
      </w:r>
      <w:r w:rsidR="00A5530F">
        <w:rPr>
          <w:rFonts w:ascii="Arial" w:hAnsi="Arial" w:cs="Arial"/>
          <w:color w:val="000000" w:themeColor="text1"/>
        </w:rPr>
        <w:t>ndicators</w:t>
      </w:r>
      <w:r w:rsidR="00835D86">
        <w:rPr>
          <w:rFonts w:ascii="Arial" w:hAnsi="Arial" w:cs="Arial"/>
          <w:color w:val="000000" w:themeColor="text1"/>
        </w:rPr>
        <w:t xml:space="preserve"> (linked to time)</w:t>
      </w:r>
      <w:r w:rsidR="00A5530F">
        <w:rPr>
          <w:rFonts w:ascii="Arial" w:hAnsi="Arial" w:cs="Arial"/>
          <w:color w:val="000000" w:themeColor="text1"/>
        </w:rPr>
        <w:t xml:space="preserve"> following the baseline assessment task.</w:t>
      </w:r>
    </w:p>
    <w:p w:rsidR="008F589A" w:rsidRDefault="00A5530F" w:rsidP="008F2898">
      <w:pPr>
        <w:spacing w:after="0" w:line="360" w:lineRule="auto"/>
        <w:jc w:val="both"/>
        <w:rPr>
          <w:rFonts w:ascii="Arial" w:hAnsi="Arial" w:cs="Arial"/>
          <w:color w:val="000000" w:themeColor="text1"/>
        </w:rPr>
      </w:pPr>
      <w:r>
        <w:rPr>
          <w:rFonts w:ascii="Arial" w:hAnsi="Arial" w:cs="Arial"/>
          <w:color w:val="000000" w:themeColor="text1"/>
        </w:rPr>
        <w:t xml:space="preserve"> </w:t>
      </w:r>
    </w:p>
    <w:p w:rsidR="00A5530F" w:rsidRPr="00BF4F99" w:rsidRDefault="008F589A" w:rsidP="008F2898">
      <w:pPr>
        <w:spacing w:after="0" w:line="360" w:lineRule="auto"/>
        <w:jc w:val="both"/>
        <w:rPr>
          <w:rFonts w:ascii="Arial" w:hAnsi="Arial" w:cs="Arial"/>
          <w:color w:val="000000" w:themeColor="text1"/>
        </w:rPr>
      </w:pPr>
      <w:r>
        <w:rPr>
          <w:rFonts w:ascii="Arial" w:hAnsi="Arial" w:cs="Arial"/>
          <w:i/>
          <w:color w:val="000000" w:themeColor="text1"/>
          <w:u w:val="single"/>
        </w:rPr>
        <w:t>Figure 7</w:t>
      </w:r>
    </w:p>
    <w:p w:rsidR="00A5530F" w:rsidRDefault="00A5530F" w:rsidP="008F2898">
      <w:pPr>
        <w:spacing w:after="0" w:line="360" w:lineRule="auto"/>
        <w:jc w:val="both"/>
        <w:rPr>
          <w:rFonts w:ascii="Arial" w:hAnsi="Arial" w:cs="Arial"/>
          <w:i/>
          <w:color w:val="000000" w:themeColor="text1"/>
          <w:u w:val="single"/>
        </w:rPr>
      </w:pPr>
      <w:r>
        <w:rPr>
          <w:noProof/>
          <w:lang w:eastAsia="en-GB"/>
        </w:rPr>
        <w:drawing>
          <wp:anchor distT="0" distB="0" distL="114300" distR="114300" simplePos="0" relativeHeight="251667456" behindDoc="0" locked="0" layoutInCell="1" allowOverlap="1" wp14:anchorId="5E41894A" wp14:editId="133CC336">
            <wp:simplePos x="0" y="0"/>
            <wp:positionH relativeFrom="column">
              <wp:posOffset>0</wp:posOffset>
            </wp:positionH>
            <wp:positionV relativeFrom="paragraph">
              <wp:posOffset>83185</wp:posOffset>
            </wp:positionV>
            <wp:extent cx="5731510" cy="2443480"/>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443480"/>
                    </a:xfrm>
                    <a:prstGeom prst="rect">
                      <a:avLst/>
                    </a:prstGeom>
                  </pic:spPr>
                </pic:pic>
              </a:graphicData>
            </a:graphic>
            <wp14:sizeRelH relativeFrom="page">
              <wp14:pctWidth>0</wp14:pctWidth>
            </wp14:sizeRelH>
            <wp14:sizeRelV relativeFrom="page">
              <wp14:pctHeight>0</wp14:pctHeight>
            </wp14:sizeRelV>
          </wp:anchor>
        </w:drawing>
      </w: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A5530F" w:rsidRDefault="00A5530F" w:rsidP="008F2898">
      <w:pPr>
        <w:spacing w:after="0" w:line="360" w:lineRule="auto"/>
        <w:jc w:val="both"/>
        <w:rPr>
          <w:rFonts w:ascii="Arial" w:hAnsi="Arial" w:cs="Arial"/>
          <w:i/>
          <w:color w:val="000000" w:themeColor="text1"/>
          <w:u w:val="single"/>
        </w:rPr>
      </w:pPr>
    </w:p>
    <w:p w:rsidR="0021026A" w:rsidRDefault="0021026A" w:rsidP="00A5530F">
      <w:pPr>
        <w:spacing w:after="0" w:line="360" w:lineRule="auto"/>
        <w:jc w:val="both"/>
        <w:rPr>
          <w:rFonts w:ascii="Arial" w:hAnsi="Arial" w:cs="Arial"/>
          <w:color w:val="000000" w:themeColor="text1"/>
        </w:rPr>
      </w:pPr>
    </w:p>
    <w:p w:rsidR="00835D86" w:rsidRDefault="008F589A" w:rsidP="00A5530F">
      <w:pPr>
        <w:spacing w:after="0" w:line="360" w:lineRule="auto"/>
        <w:jc w:val="both"/>
        <w:rPr>
          <w:rFonts w:ascii="Arial" w:hAnsi="Arial" w:cs="Arial"/>
          <w:color w:val="000000" w:themeColor="text1"/>
        </w:rPr>
      </w:pPr>
      <w:r>
        <w:rPr>
          <w:rFonts w:ascii="Arial" w:hAnsi="Arial" w:cs="Arial"/>
          <w:color w:val="000000" w:themeColor="text1"/>
        </w:rPr>
        <w:t>Figure 7</w:t>
      </w:r>
      <w:r w:rsidR="00A5530F">
        <w:rPr>
          <w:rFonts w:ascii="Arial" w:hAnsi="Arial" w:cs="Arial"/>
          <w:color w:val="000000" w:themeColor="text1"/>
        </w:rPr>
        <w:t xml:space="preserve"> shows that only one of the participants had achieved the PIVATS Level 3</w:t>
      </w:r>
      <w:r w:rsidR="00835D86">
        <w:rPr>
          <w:rFonts w:ascii="Arial" w:hAnsi="Arial" w:cs="Arial"/>
          <w:color w:val="000000" w:themeColor="text1"/>
        </w:rPr>
        <w:t xml:space="preserve"> P</w:t>
      </w:r>
      <w:r w:rsidR="00A5530F">
        <w:rPr>
          <w:rFonts w:ascii="Arial" w:hAnsi="Arial" w:cs="Arial"/>
          <w:color w:val="000000" w:themeColor="text1"/>
        </w:rPr>
        <w:t xml:space="preserve">erformance </w:t>
      </w:r>
      <w:r w:rsidR="00835D86">
        <w:rPr>
          <w:rFonts w:ascii="Arial" w:hAnsi="Arial" w:cs="Arial"/>
          <w:color w:val="000000" w:themeColor="text1"/>
        </w:rPr>
        <w:t>I</w:t>
      </w:r>
      <w:r w:rsidR="00A5530F">
        <w:rPr>
          <w:rFonts w:ascii="Arial" w:hAnsi="Arial" w:cs="Arial"/>
          <w:color w:val="000000" w:themeColor="text1"/>
        </w:rPr>
        <w:t>ndicators following the final assessment task. Seven of the participants were ‘working towards’ Level 3</w:t>
      </w:r>
      <w:r w:rsidR="00835D86">
        <w:rPr>
          <w:rFonts w:ascii="Arial" w:hAnsi="Arial" w:cs="Arial"/>
          <w:color w:val="000000" w:themeColor="text1"/>
        </w:rPr>
        <w:t xml:space="preserve"> and had made some progress in achieving this level</w:t>
      </w:r>
      <w:r w:rsidR="00A5530F">
        <w:rPr>
          <w:rFonts w:ascii="Arial" w:hAnsi="Arial" w:cs="Arial"/>
          <w:color w:val="000000" w:themeColor="text1"/>
        </w:rPr>
        <w:t xml:space="preserve">. When </w:t>
      </w:r>
      <w:r w:rsidR="00835D86">
        <w:rPr>
          <w:rFonts w:ascii="Arial" w:hAnsi="Arial" w:cs="Arial"/>
          <w:color w:val="000000" w:themeColor="text1"/>
        </w:rPr>
        <w:t>comparing</w:t>
      </w:r>
      <w:r w:rsidR="00A5530F">
        <w:rPr>
          <w:rFonts w:ascii="Arial" w:hAnsi="Arial" w:cs="Arial"/>
          <w:color w:val="000000" w:themeColor="text1"/>
        </w:rPr>
        <w:t xml:space="preserve"> the </w:t>
      </w:r>
      <w:r w:rsidR="00835D86">
        <w:rPr>
          <w:rFonts w:ascii="Arial" w:hAnsi="Arial" w:cs="Arial"/>
          <w:color w:val="000000" w:themeColor="text1"/>
        </w:rPr>
        <w:t xml:space="preserve">results of the </w:t>
      </w:r>
      <w:r w:rsidR="00A5530F">
        <w:rPr>
          <w:rFonts w:ascii="Arial" w:hAnsi="Arial" w:cs="Arial"/>
          <w:color w:val="000000" w:themeColor="text1"/>
        </w:rPr>
        <w:t xml:space="preserve">progress that the participants had made against the PIVATS Performance Indicators, </w:t>
      </w:r>
      <w:r w:rsidR="00835D86">
        <w:rPr>
          <w:rFonts w:ascii="Arial" w:hAnsi="Arial" w:cs="Arial"/>
          <w:color w:val="000000" w:themeColor="text1"/>
        </w:rPr>
        <w:t xml:space="preserve">it was clear that this did not capture the significant progress that the participants had made with regards to the acquisition of skills that was revealed from the assessment task. </w:t>
      </w:r>
    </w:p>
    <w:p w:rsidR="004C7D70" w:rsidRDefault="004C7D70" w:rsidP="00A5530F">
      <w:pPr>
        <w:spacing w:after="0" w:line="360" w:lineRule="auto"/>
        <w:jc w:val="both"/>
        <w:rPr>
          <w:rFonts w:ascii="Arial" w:hAnsi="Arial" w:cs="Arial"/>
          <w:color w:val="000000" w:themeColor="text1"/>
        </w:rPr>
      </w:pPr>
    </w:p>
    <w:p w:rsidR="008A2CD3" w:rsidRDefault="004C7D70" w:rsidP="008A2CD3">
      <w:pPr>
        <w:spacing w:after="0" w:line="360" w:lineRule="auto"/>
        <w:jc w:val="both"/>
        <w:rPr>
          <w:rFonts w:ascii="Arial" w:hAnsi="Arial" w:cs="Arial"/>
          <w:color w:val="000000" w:themeColor="text1"/>
        </w:rPr>
      </w:pPr>
      <w:r w:rsidRPr="004C7D70">
        <w:rPr>
          <w:rFonts w:ascii="Arial" w:hAnsi="Arial" w:cs="Arial"/>
          <w:color w:val="000000" w:themeColor="text1"/>
        </w:rPr>
        <w:lastRenderedPageBreak/>
        <w:t xml:space="preserve">The participant’s baseline and final assessments were also plotted against the </w:t>
      </w:r>
      <w:r w:rsidR="008A2CD3">
        <w:rPr>
          <w:rFonts w:ascii="Arial" w:hAnsi="Arial" w:cs="Arial"/>
          <w:color w:val="000000" w:themeColor="text1"/>
        </w:rPr>
        <w:t xml:space="preserve">National </w:t>
      </w:r>
      <w:r>
        <w:rPr>
          <w:rFonts w:ascii="Arial" w:hAnsi="Arial" w:cs="Arial"/>
          <w:color w:val="000000" w:themeColor="text1"/>
        </w:rPr>
        <w:t>Numeracy Framework</w:t>
      </w:r>
      <w:r w:rsidRPr="004C7D70">
        <w:rPr>
          <w:rFonts w:ascii="Arial" w:hAnsi="Arial" w:cs="Arial"/>
          <w:color w:val="000000" w:themeColor="text1"/>
        </w:rPr>
        <w:t xml:space="preserve">. </w:t>
      </w:r>
      <w:r w:rsidR="008A2CD3" w:rsidRPr="008A2CD3">
        <w:rPr>
          <w:rFonts w:ascii="Arial" w:hAnsi="Arial" w:cs="Arial"/>
          <w:color w:val="000000" w:themeColor="text1"/>
        </w:rPr>
        <w:t xml:space="preserve">The National Literacy and Numeracy Framework (LNF) </w:t>
      </w:r>
      <w:proofErr w:type="gramStart"/>
      <w:r w:rsidR="008A2CD3" w:rsidRPr="008A2CD3">
        <w:rPr>
          <w:rFonts w:ascii="Arial" w:hAnsi="Arial" w:cs="Arial"/>
          <w:color w:val="000000" w:themeColor="text1"/>
        </w:rPr>
        <w:t>is</w:t>
      </w:r>
      <w:proofErr w:type="gramEnd"/>
      <w:r w:rsidR="008A2CD3" w:rsidRPr="008A2CD3">
        <w:rPr>
          <w:rFonts w:ascii="Arial" w:hAnsi="Arial" w:cs="Arial"/>
          <w:color w:val="000000" w:themeColor="text1"/>
        </w:rPr>
        <w:t xml:space="preserve"> designed to help teachers embed literacy and numeracy into all subjects</w:t>
      </w:r>
      <w:r w:rsidR="00E65CF6">
        <w:rPr>
          <w:rFonts w:ascii="Arial" w:hAnsi="Arial" w:cs="Arial"/>
          <w:color w:val="000000" w:themeColor="text1"/>
        </w:rPr>
        <w:t xml:space="preserve">. </w:t>
      </w:r>
      <w:r w:rsidR="008A2CD3">
        <w:rPr>
          <w:rFonts w:ascii="Arial" w:hAnsi="Arial" w:cs="Arial"/>
          <w:color w:val="000000" w:themeColor="text1"/>
        </w:rPr>
        <w:t>The Literacy and Numeracy Framework enables teachers to “</w:t>
      </w:r>
      <w:r w:rsidR="008A2CD3" w:rsidRPr="008A2CD3">
        <w:rPr>
          <w:rFonts w:ascii="Arial" w:hAnsi="Arial" w:cs="Arial"/>
          <w:color w:val="000000" w:themeColor="text1"/>
        </w:rPr>
        <w:t xml:space="preserve">identify learners who may benefit from intervention or who are working </w:t>
      </w:r>
      <w:r w:rsidR="00E65CF6">
        <w:rPr>
          <w:rFonts w:ascii="Arial" w:hAnsi="Arial" w:cs="Arial"/>
          <w:color w:val="000000" w:themeColor="text1"/>
        </w:rPr>
        <w:t xml:space="preserve">below or </w:t>
      </w:r>
      <w:r w:rsidR="008A2CD3" w:rsidRPr="008A2CD3">
        <w:rPr>
          <w:rFonts w:ascii="Arial" w:hAnsi="Arial" w:cs="Arial"/>
          <w:color w:val="000000" w:themeColor="text1"/>
        </w:rPr>
        <w:t>beyond age-related expectations</w:t>
      </w:r>
      <w:r w:rsidR="008A2CD3">
        <w:rPr>
          <w:rFonts w:ascii="Arial" w:hAnsi="Arial" w:cs="Arial"/>
          <w:color w:val="000000" w:themeColor="text1"/>
        </w:rPr>
        <w:t>” (Learning Wales, 2016)</w:t>
      </w:r>
      <w:r w:rsidR="008A2CD3" w:rsidRPr="008A2CD3">
        <w:rPr>
          <w:rFonts w:ascii="Arial" w:hAnsi="Arial" w:cs="Arial"/>
          <w:color w:val="000000" w:themeColor="text1"/>
        </w:rPr>
        <w:t>.</w:t>
      </w:r>
    </w:p>
    <w:p w:rsidR="008A2CD3" w:rsidRDefault="008A2CD3" w:rsidP="00A5530F">
      <w:pPr>
        <w:spacing w:after="0" w:line="360" w:lineRule="auto"/>
        <w:jc w:val="both"/>
        <w:rPr>
          <w:rFonts w:ascii="Arial" w:hAnsi="Arial" w:cs="Arial"/>
          <w:color w:val="000000" w:themeColor="text1"/>
        </w:rPr>
      </w:pPr>
    </w:p>
    <w:p w:rsidR="00E65CF6" w:rsidRDefault="008F589A" w:rsidP="00E65CF6">
      <w:pPr>
        <w:spacing w:after="0" w:line="360" w:lineRule="auto"/>
        <w:jc w:val="both"/>
        <w:rPr>
          <w:rFonts w:ascii="Arial" w:hAnsi="Arial" w:cs="Arial"/>
          <w:i/>
          <w:color w:val="000000" w:themeColor="text1"/>
          <w:u w:val="single"/>
        </w:rPr>
      </w:pPr>
      <w:r>
        <w:rPr>
          <w:rFonts w:ascii="Arial" w:hAnsi="Arial" w:cs="Arial"/>
          <w:i/>
          <w:color w:val="000000" w:themeColor="text1"/>
          <w:u w:val="single"/>
        </w:rPr>
        <w:t>Figure 8</w:t>
      </w:r>
      <w:r w:rsidR="00E65CF6">
        <w:rPr>
          <w:rFonts w:ascii="Arial" w:hAnsi="Arial" w:cs="Arial"/>
          <w:i/>
          <w:color w:val="000000" w:themeColor="text1"/>
        </w:rPr>
        <w:t xml:space="preserve"> – Baseline assessment mapped against the National Numeracy Framework</w:t>
      </w:r>
    </w:p>
    <w:p w:rsidR="00E65CF6" w:rsidRDefault="00E65CF6"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r>
        <w:rPr>
          <w:noProof/>
          <w:lang w:eastAsia="en-GB"/>
        </w:rPr>
        <w:drawing>
          <wp:anchor distT="0" distB="0" distL="114300" distR="114300" simplePos="0" relativeHeight="251669504" behindDoc="0" locked="0" layoutInCell="1" allowOverlap="1" wp14:anchorId="2469139A" wp14:editId="6E21C340">
            <wp:simplePos x="0" y="0"/>
            <wp:positionH relativeFrom="column">
              <wp:posOffset>0</wp:posOffset>
            </wp:positionH>
            <wp:positionV relativeFrom="paragraph">
              <wp:posOffset>0</wp:posOffset>
            </wp:positionV>
            <wp:extent cx="5731510" cy="2443852"/>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443852"/>
                    </a:xfrm>
                    <a:prstGeom prst="rect">
                      <a:avLst/>
                    </a:prstGeom>
                  </pic:spPr>
                </pic:pic>
              </a:graphicData>
            </a:graphic>
            <wp14:sizeRelH relativeFrom="page">
              <wp14:pctWidth>0</wp14:pctWidth>
            </wp14:sizeRelH>
            <wp14:sizeRelV relativeFrom="page">
              <wp14:pctHeight>0</wp14:pctHeight>
            </wp14:sizeRelV>
          </wp:anchor>
        </w:drawing>
      </w:r>
    </w:p>
    <w:p w:rsidR="004C7D70" w:rsidRDefault="004C7D70"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p>
    <w:p w:rsidR="004C7D70" w:rsidRDefault="00E65CF6" w:rsidP="00A5530F">
      <w:pPr>
        <w:spacing w:after="0" w:line="360" w:lineRule="auto"/>
        <w:jc w:val="both"/>
        <w:rPr>
          <w:rFonts w:ascii="Arial" w:hAnsi="Arial" w:cs="Arial"/>
          <w:i/>
          <w:color w:val="000000" w:themeColor="text1"/>
          <w:u w:val="single"/>
        </w:rPr>
      </w:pPr>
      <w:r>
        <w:rPr>
          <w:rFonts w:ascii="Arial" w:hAnsi="Arial" w:cs="Arial"/>
          <w:i/>
          <w:color w:val="000000" w:themeColor="text1"/>
          <w:u w:val="single"/>
        </w:rPr>
        <w:t xml:space="preserve">Baseline assessment </w:t>
      </w:r>
    </w:p>
    <w:p w:rsidR="004C7D70" w:rsidRDefault="004C7D70"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p>
    <w:p w:rsidR="004C7D70" w:rsidRDefault="004C7D70" w:rsidP="00A5530F">
      <w:pPr>
        <w:spacing w:after="0" w:line="360" w:lineRule="auto"/>
        <w:jc w:val="both"/>
        <w:rPr>
          <w:rFonts w:ascii="Arial" w:hAnsi="Arial" w:cs="Arial"/>
          <w:i/>
          <w:color w:val="000000" w:themeColor="text1"/>
          <w:u w:val="single"/>
        </w:rPr>
      </w:pPr>
    </w:p>
    <w:p w:rsidR="00E65CF6" w:rsidRDefault="00E65CF6" w:rsidP="00A5530F">
      <w:pPr>
        <w:spacing w:after="0" w:line="360" w:lineRule="auto"/>
        <w:jc w:val="both"/>
        <w:rPr>
          <w:rFonts w:ascii="Arial" w:hAnsi="Arial" w:cs="Arial"/>
          <w:color w:val="000000" w:themeColor="text1"/>
        </w:rPr>
      </w:pPr>
    </w:p>
    <w:p w:rsidR="00E65CF6" w:rsidRDefault="008F589A" w:rsidP="00A5530F">
      <w:pPr>
        <w:spacing w:after="0" w:line="360" w:lineRule="auto"/>
        <w:jc w:val="both"/>
        <w:rPr>
          <w:rFonts w:ascii="Arial" w:hAnsi="Arial" w:cs="Arial"/>
          <w:color w:val="000000" w:themeColor="text1"/>
        </w:rPr>
      </w:pPr>
      <w:r>
        <w:rPr>
          <w:rFonts w:ascii="Arial" w:hAnsi="Arial" w:cs="Arial"/>
          <w:color w:val="000000" w:themeColor="text1"/>
        </w:rPr>
        <w:t>Figure 8</w:t>
      </w:r>
      <w:r w:rsidR="004C7D70">
        <w:rPr>
          <w:rFonts w:ascii="Arial" w:hAnsi="Arial" w:cs="Arial"/>
          <w:color w:val="000000" w:themeColor="text1"/>
        </w:rPr>
        <w:t xml:space="preserve"> shows </w:t>
      </w:r>
      <w:r w:rsidR="00CD235D">
        <w:rPr>
          <w:rFonts w:ascii="Arial" w:hAnsi="Arial" w:cs="Arial"/>
          <w:color w:val="000000" w:themeColor="text1"/>
        </w:rPr>
        <w:t>e</w:t>
      </w:r>
      <w:r w:rsidR="00CD235D" w:rsidRPr="00CD235D">
        <w:rPr>
          <w:rFonts w:ascii="Arial" w:hAnsi="Arial" w:cs="Arial"/>
          <w:color w:val="000000" w:themeColor="text1"/>
        </w:rPr>
        <w:t xml:space="preserve">ach of the </w:t>
      </w:r>
      <w:r w:rsidR="0021026A">
        <w:rPr>
          <w:rFonts w:ascii="Arial" w:hAnsi="Arial" w:cs="Arial"/>
          <w:color w:val="000000" w:themeColor="text1"/>
        </w:rPr>
        <w:t>LNF skills</w:t>
      </w:r>
      <w:r w:rsidR="00CD235D" w:rsidRPr="00CD235D">
        <w:rPr>
          <w:rFonts w:ascii="Arial" w:hAnsi="Arial" w:cs="Arial"/>
          <w:color w:val="000000" w:themeColor="text1"/>
        </w:rPr>
        <w:t xml:space="preserve"> which re</w:t>
      </w:r>
      <w:r w:rsidR="0021026A">
        <w:rPr>
          <w:rFonts w:ascii="Arial" w:hAnsi="Arial" w:cs="Arial"/>
          <w:color w:val="000000" w:themeColor="text1"/>
        </w:rPr>
        <w:t>late</w:t>
      </w:r>
      <w:r w:rsidR="00CD235D" w:rsidRPr="00CD235D">
        <w:rPr>
          <w:rFonts w:ascii="Arial" w:hAnsi="Arial" w:cs="Arial"/>
          <w:color w:val="000000" w:themeColor="text1"/>
        </w:rPr>
        <w:t xml:space="preserve"> to time</w:t>
      </w:r>
      <w:r w:rsidR="00CD235D">
        <w:rPr>
          <w:rFonts w:ascii="Arial" w:hAnsi="Arial" w:cs="Arial"/>
          <w:color w:val="000000" w:themeColor="text1"/>
        </w:rPr>
        <w:t xml:space="preserve">. The baseline assessment showed </w:t>
      </w:r>
      <w:r w:rsidR="00BF4F99">
        <w:rPr>
          <w:rFonts w:ascii="Arial" w:hAnsi="Arial" w:cs="Arial"/>
          <w:color w:val="000000" w:themeColor="text1"/>
        </w:rPr>
        <w:t>that none</w:t>
      </w:r>
      <w:r w:rsidR="00BF4F99" w:rsidRPr="00BF4F99">
        <w:rPr>
          <w:rFonts w:ascii="Arial" w:hAnsi="Arial" w:cs="Arial"/>
          <w:color w:val="000000" w:themeColor="text1"/>
        </w:rPr>
        <w:t xml:space="preserve"> of the participants had achieved </w:t>
      </w:r>
      <w:r w:rsidR="00BF4F99">
        <w:rPr>
          <w:rFonts w:ascii="Arial" w:hAnsi="Arial" w:cs="Arial"/>
          <w:color w:val="000000" w:themeColor="text1"/>
        </w:rPr>
        <w:t xml:space="preserve">all of </w:t>
      </w:r>
      <w:r w:rsidR="00BF4F99" w:rsidRPr="00BF4F99">
        <w:rPr>
          <w:rFonts w:ascii="Arial" w:hAnsi="Arial" w:cs="Arial"/>
          <w:color w:val="000000" w:themeColor="text1"/>
        </w:rPr>
        <w:t xml:space="preserve">the </w:t>
      </w:r>
      <w:r w:rsidR="00BF4F99">
        <w:rPr>
          <w:rFonts w:ascii="Arial" w:hAnsi="Arial" w:cs="Arial"/>
          <w:color w:val="000000" w:themeColor="text1"/>
        </w:rPr>
        <w:t xml:space="preserve">Year 1 </w:t>
      </w:r>
      <w:r w:rsidR="009D4ED7">
        <w:rPr>
          <w:rFonts w:ascii="Arial" w:hAnsi="Arial" w:cs="Arial"/>
          <w:color w:val="000000" w:themeColor="text1"/>
        </w:rPr>
        <w:t>skills</w:t>
      </w:r>
      <w:r w:rsidR="00BF4F99" w:rsidRPr="00BF4F99">
        <w:rPr>
          <w:rFonts w:ascii="Arial" w:hAnsi="Arial" w:cs="Arial"/>
          <w:color w:val="000000" w:themeColor="text1"/>
        </w:rPr>
        <w:t xml:space="preserve"> (linked to time).</w:t>
      </w:r>
      <w:r w:rsidR="00E65CF6">
        <w:rPr>
          <w:rFonts w:ascii="Arial" w:hAnsi="Arial" w:cs="Arial"/>
          <w:color w:val="000000" w:themeColor="text1"/>
        </w:rPr>
        <w:t xml:space="preserve"> Within one chronological year of the LNF, the incremental steps of progress are significant and usually, far too broad for children with Additional Learning Needs to achieve. </w:t>
      </w:r>
    </w:p>
    <w:p w:rsidR="00E30B87" w:rsidRDefault="00E30B87" w:rsidP="00A5530F">
      <w:pPr>
        <w:spacing w:after="0" w:line="360" w:lineRule="auto"/>
        <w:jc w:val="both"/>
        <w:rPr>
          <w:rFonts w:ascii="Arial" w:hAnsi="Arial" w:cs="Arial"/>
          <w:color w:val="000000" w:themeColor="text1"/>
        </w:rPr>
      </w:pPr>
    </w:p>
    <w:p w:rsidR="00BF4F99" w:rsidRPr="00E65CF6" w:rsidRDefault="008F589A" w:rsidP="00A5530F">
      <w:pPr>
        <w:spacing w:after="0" w:line="360" w:lineRule="auto"/>
        <w:jc w:val="both"/>
        <w:rPr>
          <w:rFonts w:ascii="Arial" w:hAnsi="Arial" w:cs="Arial"/>
          <w:i/>
          <w:color w:val="000000" w:themeColor="text1"/>
        </w:rPr>
      </w:pPr>
      <w:r>
        <w:rPr>
          <w:rFonts w:ascii="Arial" w:hAnsi="Arial" w:cs="Arial"/>
          <w:i/>
          <w:color w:val="000000" w:themeColor="text1"/>
          <w:u w:val="single"/>
        </w:rPr>
        <w:t>Figure 9</w:t>
      </w:r>
      <w:r w:rsidR="00E65CF6">
        <w:rPr>
          <w:rFonts w:ascii="Arial" w:hAnsi="Arial" w:cs="Arial"/>
          <w:i/>
          <w:color w:val="000000" w:themeColor="text1"/>
        </w:rPr>
        <w:t xml:space="preserve"> - Final assessment mapped against the National Numeracy Framework</w:t>
      </w:r>
    </w:p>
    <w:p w:rsidR="008F589A" w:rsidRDefault="008F589A" w:rsidP="00A5530F">
      <w:pPr>
        <w:spacing w:after="0" w:line="360" w:lineRule="auto"/>
        <w:jc w:val="both"/>
        <w:rPr>
          <w:rFonts w:ascii="Arial" w:hAnsi="Arial" w:cs="Arial"/>
          <w:i/>
          <w:color w:val="000000" w:themeColor="text1"/>
          <w:u w:val="single"/>
        </w:rPr>
      </w:pPr>
      <w:r>
        <w:rPr>
          <w:noProof/>
          <w:lang w:eastAsia="en-GB"/>
        </w:rPr>
        <w:drawing>
          <wp:anchor distT="0" distB="0" distL="114300" distR="114300" simplePos="0" relativeHeight="251670528" behindDoc="0" locked="0" layoutInCell="1" allowOverlap="1" wp14:anchorId="6BF570C5" wp14:editId="41F429C8">
            <wp:simplePos x="0" y="0"/>
            <wp:positionH relativeFrom="column">
              <wp:posOffset>635</wp:posOffset>
            </wp:positionH>
            <wp:positionV relativeFrom="paragraph">
              <wp:posOffset>102870</wp:posOffset>
            </wp:positionV>
            <wp:extent cx="5731510" cy="2437765"/>
            <wp:effectExtent l="0" t="0" r="2540" b="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437765"/>
                    </a:xfrm>
                    <a:prstGeom prst="rect">
                      <a:avLst/>
                    </a:prstGeom>
                  </pic:spPr>
                </pic:pic>
              </a:graphicData>
            </a:graphic>
            <wp14:sizeRelH relativeFrom="page">
              <wp14:pctWidth>0</wp14:pctWidth>
            </wp14:sizeRelH>
            <wp14:sizeRelV relativeFrom="page">
              <wp14:pctHeight>0</wp14:pctHeight>
            </wp14:sizeRelV>
          </wp:anchor>
        </w:drawing>
      </w:r>
    </w:p>
    <w:p w:rsidR="008F589A" w:rsidRDefault="008F589A"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BF4F99" w:rsidRDefault="00BF4F99" w:rsidP="00A5530F">
      <w:pPr>
        <w:spacing w:after="0" w:line="360" w:lineRule="auto"/>
        <w:jc w:val="both"/>
        <w:rPr>
          <w:rFonts w:ascii="Arial" w:hAnsi="Arial" w:cs="Arial"/>
          <w:i/>
          <w:color w:val="000000" w:themeColor="text1"/>
          <w:u w:val="single"/>
        </w:rPr>
      </w:pPr>
    </w:p>
    <w:p w:rsidR="008F589A" w:rsidRDefault="008F589A" w:rsidP="00BF4F99">
      <w:pPr>
        <w:spacing w:after="0" w:line="360" w:lineRule="auto"/>
        <w:jc w:val="both"/>
        <w:rPr>
          <w:rFonts w:ascii="Arial" w:hAnsi="Arial" w:cs="Arial"/>
          <w:color w:val="000000" w:themeColor="text1"/>
        </w:rPr>
      </w:pPr>
    </w:p>
    <w:p w:rsidR="00BF4F99" w:rsidRDefault="008F589A" w:rsidP="00BF4F99">
      <w:pPr>
        <w:spacing w:after="0" w:line="360" w:lineRule="auto"/>
        <w:jc w:val="both"/>
        <w:rPr>
          <w:rFonts w:ascii="Arial" w:hAnsi="Arial" w:cs="Arial"/>
          <w:color w:val="000000" w:themeColor="text1"/>
        </w:rPr>
      </w:pPr>
      <w:r>
        <w:rPr>
          <w:rFonts w:ascii="Arial" w:hAnsi="Arial" w:cs="Arial"/>
          <w:color w:val="000000" w:themeColor="text1"/>
        </w:rPr>
        <w:lastRenderedPageBreak/>
        <w:t>Figure 9</w:t>
      </w:r>
      <w:r w:rsidR="00BF4F99">
        <w:rPr>
          <w:rFonts w:ascii="Arial" w:hAnsi="Arial" w:cs="Arial"/>
          <w:color w:val="000000" w:themeColor="text1"/>
        </w:rPr>
        <w:t xml:space="preserve"> </w:t>
      </w:r>
      <w:r w:rsidR="00CB333E">
        <w:rPr>
          <w:rFonts w:ascii="Arial" w:hAnsi="Arial" w:cs="Arial"/>
          <w:color w:val="000000" w:themeColor="text1"/>
        </w:rPr>
        <w:t>shows e</w:t>
      </w:r>
      <w:r w:rsidR="00CB333E" w:rsidRPr="00CD235D">
        <w:rPr>
          <w:rFonts w:ascii="Arial" w:hAnsi="Arial" w:cs="Arial"/>
          <w:color w:val="000000" w:themeColor="text1"/>
        </w:rPr>
        <w:t xml:space="preserve">ach of the </w:t>
      </w:r>
      <w:r w:rsidR="009D4ED7">
        <w:rPr>
          <w:rFonts w:ascii="Arial" w:hAnsi="Arial" w:cs="Arial"/>
          <w:color w:val="000000" w:themeColor="text1"/>
        </w:rPr>
        <w:t>LNF skills</w:t>
      </w:r>
      <w:r w:rsidR="00CB333E" w:rsidRPr="00CD235D">
        <w:rPr>
          <w:rFonts w:ascii="Arial" w:hAnsi="Arial" w:cs="Arial"/>
          <w:color w:val="000000" w:themeColor="text1"/>
        </w:rPr>
        <w:t xml:space="preserve"> which referred to time</w:t>
      </w:r>
      <w:r w:rsidR="00CB333E">
        <w:rPr>
          <w:rFonts w:ascii="Arial" w:hAnsi="Arial" w:cs="Arial"/>
          <w:color w:val="000000" w:themeColor="text1"/>
        </w:rPr>
        <w:t xml:space="preserve">. It </w:t>
      </w:r>
      <w:r w:rsidR="00BF4F99">
        <w:rPr>
          <w:rFonts w:ascii="Arial" w:hAnsi="Arial" w:cs="Arial"/>
          <w:color w:val="000000" w:themeColor="text1"/>
        </w:rPr>
        <w:t>shows that all</w:t>
      </w:r>
      <w:r w:rsidR="003E1630">
        <w:rPr>
          <w:rFonts w:ascii="Arial" w:hAnsi="Arial" w:cs="Arial"/>
          <w:color w:val="000000" w:themeColor="text1"/>
        </w:rPr>
        <w:t xml:space="preserve"> of the participants </w:t>
      </w:r>
      <w:r w:rsidR="00BF4F99" w:rsidRPr="00BF4F99">
        <w:rPr>
          <w:rFonts w:ascii="Arial" w:hAnsi="Arial" w:cs="Arial"/>
          <w:color w:val="000000" w:themeColor="text1"/>
        </w:rPr>
        <w:t xml:space="preserve">achieved </w:t>
      </w:r>
      <w:r w:rsidR="00BF4F99">
        <w:rPr>
          <w:rFonts w:ascii="Arial" w:hAnsi="Arial" w:cs="Arial"/>
          <w:color w:val="000000" w:themeColor="text1"/>
        </w:rPr>
        <w:t xml:space="preserve">all of </w:t>
      </w:r>
      <w:r w:rsidR="00BF4F99" w:rsidRPr="00BF4F99">
        <w:rPr>
          <w:rFonts w:ascii="Arial" w:hAnsi="Arial" w:cs="Arial"/>
          <w:color w:val="000000" w:themeColor="text1"/>
        </w:rPr>
        <w:t xml:space="preserve">the </w:t>
      </w:r>
      <w:r w:rsidR="00BF4F99">
        <w:rPr>
          <w:rFonts w:ascii="Arial" w:hAnsi="Arial" w:cs="Arial"/>
          <w:color w:val="000000" w:themeColor="text1"/>
        </w:rPr>
        <w:t xml:space="preserve">Year 1 </w:t>
      </w:r>
      <w:r w:rsidR="009D4ED7">
        <w:rPr>
          <w:rFonts w:ascii="Arial" w:hAnsi="Arial" w:cs="Arial"/>
          <w:color w:val="000000" w:themeColor="text1"/>
        </w:rPr>
        <w:t>skills</w:t>
      </w:r>
      <w:r w:rsidR="00BF4F99" w:rsidRPr="00BF4F99">
        <w:rPr>
          <w:rFonts w:ascii="Arial" w:hAnsi="Arial" w:cs="Arial"/>
          <w:color w:val="000000" w:themeColor="text1"/>
        </w:rPr>
        <w:t xml:space="preserve"> (linked to time) following the </w:t>
      </w:r>
      <w:r w:rsidR="00BF4F99">
        <w:rPr>
          <w:rFonts w:ascii="Arial" w:hAnsi="Arial" w:cs="Arial"/>
          <w:color w:val="000000" w:themeColor="text1"/>
        </w:rPr>
        <w:t>final</w:t>
      </w:r>
      <w:r w:rsidR="00BF4F99" w:rsidRPr="00BF4F99">
        <w:rPr>
          <w:rFonts w:ascii="Arial" w:hAnsi="Arial" w:cs="Arial"/>
          <w:color w:val="000000" w:themeColor="text1"/>
        </w:rPr>
        <w:t xml:space="preserve"> assessment task.</w:t>
      </w:r>
      <w:r w:rsidR="00BF4F99">
        <w:rPr>
          <w:rFonts w:ascii="Arial" w:hAnsi="Arial" w:cs="Arial"/>
          <w:color w:val="000000" w:themeColor="text1"/>
        </w:rPr>
        <w:t xml:space="preserve"> Seven out of the eleven participants had also achieved all of the Year 2 </w:t>
      </w:r>
      <w:r w:rsidR="009D4ED7">
        <w:rPr>
          <w:rFonts w:ascii="Arial" w:hAnsi="Arial" w:cs="Arial"/>
          <w:color w:val="000000" w:themeColor="text1"/>
        </w:rPr>
        <w:t>skills</w:t>
      </w:r>
      <w:r w:rsidR="00F26E05">
        <w:rPr>
          <w:rFonts w:ascii="Arial" w:hAnsi="Arial" w:cs="Arial"/>
          <w:color w:val="000000" w:themeColor="text1"/>
        </w:rPr>
        <w:t xml:space="preserve"> and two participants had achieved all of the Year 3 skills</w:t>
      </w:r>
      <w:r w:rsidR="00BF4F99">
        <w:rPr>
          <w:rFonts w:ascii="Arial" w:hAnsi="Arial" w:cs="Arial"/>
          <w:color w:val="000000" w:themeColor="text1"/>
        </w:rPr>
        <w:t xml:space="preserve"> of the Numeracy Framework</w:t>
      </w:r>
      <w:r w:rsidR="00F26E05">
        <w:rPr>
          <w:rFonts w:ascii="Arial" w:hAnsi="Arial" w:cs="Arial"/>
          <w:color w:val="000000" w:themeColor="text1"/>
        </w:rPr>
        <w:t>. S</w:t>
      </w:r>
      <w:r w:rsidR="00BF4F99">
        <w:rPr>
          <w:rFonts w:ascii="Arial" w:hAnsi="Arial" w:cs="Arial"/>
          <w:color w:val="000000" w:themeColor="text1"/>
        </w:rPr>
        <w:t xml:space="preserve">even </w:t>
      </w:r>
      <w:r w:rsidR="008A2CD3">
        <w:rPr>
          <w:rFonts w:ascii="Arial" w:hAnsi="Arial" w:cs="Arial"/>
          <w:color w:val="000000" w:themeColor="text1"/>
        </w:rPr>
        <w:t xml:space="preserve">participants were ‘working towards’ the </w:t>
      </w:r>
      <w:r w:rsidR="009D4ED7">
        <w:rPr>
          <w:rFonts w:ascii="Arial" w:hAnsi="Arial" w:cs="Arial"/>
          <w:color w:val="000000" w:themeColor="text1"/>
        </w:rPr>
        <w:t>skills</w:t>
      </w:r>
      <w:r w:rsidR="008A2CD3">
        <w:rPr>
          <w:rFonts w:ascii="Arial" w:hAnsi="Arial" w:cs="Arial"/>
          <w:color w:val="000000" w:themeColor="text1"/>
        </w:rPr>
        <w:t xml:space="preserve"> in Year 4. </w:t>
      </w:r>
      <w:r w:rsidR="00022691">
        <w:rPr>
          <w:rFonts w:ascii="Arial" w:hAnsi="Arial" w:cs="Arial"/>
          <w:color w:val="000000" w:themeColor="text1"/>
        </w:rPr>
        <w:t>This amount of progress has exceeded what was expected at the start of this project.</w:t>
      </w:r>
    </w:p>
    <w:p w:rsidR="00CB333E" w:rsidRDefault="00CB333E" w:rsidP="0015140F">
      <w:pPr>
        <w:spacing w:after="0" w:line="360" w:lineRule="auto"/>
        <w:jc w:val="both"/>
        <w:rPr>
          <w:rFonts w:ascii="Arial" w:hAnsi="Arial" w:cs="Arial"/>
          <w:color w:val="000000" w:themeColor="text1"/>
        </w:rPr>
      </w:pPr>
    </w:p>
    <w:p w:rsidR="00426E7B" w:rsidRDefault="00426E7B" w:rsidP="00701477">
      <w:pPr>
        <w:jc w:val="both"/>
        <w:rPr>
          <w:rFonts w:ascii="Arial" w:hAnsi="Arial" w:cs="Arial"/>
        </w:rPr>
      </w:pPr>
    </w:p>
    <w:p w:rsidR="00502539" w:rsidRDefault="00502539" w:rsidP="00701477">
      <w:pPr>
        <w:jc w:val="both"/>
      </w:pPr>
      <w:r w:rsidRPr="00701477">
        <w:rPr>
          <w:rFonts w:ascii="Arial" w:hAnsi="Arial" w:cs="Arial"/>
        </w:rPr>
        <w:br w:type="page"/>
      </w:r>
    </w:p>
    <w:p w:rsidR="00502539" w:rsidRDefault="006F3C18" w:rsidP="00502539">
      <w:pPr>
        <w:pStyle w:val="Heading1"/>
      </w:pPr>
      <w:r>
        <w:lastRenderedPageBreak/>
        <w:t xml:space="preserve">Summary and </w:t>
      </w:r>
      <w:r w:rsidR="00502539">
        <w:t>Conclusion</w:t>
      </w:r>
      <w:r w:rsidR="00C76274">
        <w:t xml:space="preserve"> </w:t>
      </w:r>
    </w:p>
    <w:p w:rsidR="00D444EC" w:rsidRDefault="00D444EC" w:rsidP="00D444EC">
      <w:pPr>
        <w:spacing w:after="0" w:line="360" w:lineRule="auto"/>
      </w:pPr>
    </w:p>
    <w:p w:rsidR="006A4034" w:rsidRDefault="00313520" w:rsidP="001A49C1">
      <w:pPr>
        <w:spacing w:after="0" w:line="360" w:lineRule="auto"/>
        <w:jc w:val="both"/>
        <w:rPr>
          <w:rFonts w:ascii="Arial" w:hAnsi="Arial" w:cs="Arial"/>
        </w:rPr>
      </w:pPr>
      <w:r>
        <w:rPr>
          <w:rFonts w:ascii="Arial" w:hAnsi="Arial" w:cs="Arial"/>
        </w:rPr>
        <w:t xml:space="preserve">Overall </w:t>
      </w:r>
      <w:r w:rsidR="0032222D" w:rsidRPr="0032222D">
        <w:rPr>
          <w:rFonts w:ascii="Arial" w:hAnsi="Arial" w:cs="Arial"/>
        </w:rPr>
        <w:t xml:space="preserve">the results of this study are </w:t>
      </w:r>
      <w:r w:rsidR="003E1630">
        <w:rPr>
          <w:rFonts w:ascii="Arial" w:hAnsi="Arial" w:cs="Arial"/>
        </w:rPr>
        <w:t>extremely</w:t>
      </w:r>
      <w:r w:rsidR="00BC26BC">
        <w:rPr>
          <w:rFonts w:ascii="Arial" w:hAnsi="Arial" w:cs="Arial"/>
        </w:rPr>
        <w:t xml:space="preserve"> </w:t>
      </w:r>
      <w:r w:rsidR="0032222D" w:rsidRPr="0032222D">
        <w:rPr>
          <w:rFonts w:ascii="Arial" w:hAnsi="Arial" w:cs="Arial"/>
        </w:rPr>
        <w:t>positive</w:t>
      </w:r>
      <w:r w:rsidR="00B67DCF">
        <w:rPr>
          <w:rFonts w:ascii="Arial" w:hAnsi="Arial" w:cs="Arial"/>
        </w:rPr>
        <w:t>. T</w:t>
      </w:r>
      <w:r w:rsidR="0032222D" w:rsidRPr="0032222D">
        <w:rPr>
          <w:rFonts w:ascii="Arial" w:hAnsi="Arial" w:cs="Arial"/>
        </w:rPr>
        <w:t xml:space="preserve">he overall impact of the </w:t>
      </w:r>
      <w:r w:rsidR="0032222D">
        <w:rPr>
          <w:rFonts w:ascii="Arial" w:hAnsi="Arial" w:cs="Arial"/>
        </w:rPr>
        <w:t xml:space="preserve">participants </w:t>
      </w:r>
      <w:r w:rsidR="0032222D" w:rsidRPr="0032222D">
        <w:rPr>
          <w:rFonts w:ascii="Arial" w:hAnsi="Arial" w:cs="Arial"/>
        </w:rPr>
        <w:t xml:space="preserve">accessing </w:t>
      </w:r>
      <w:r w:rsidR="0032222D">
        <w:rPr>
          <w:rFonts w:ascii="Arial" w:hAnsi="Arial" w:cs="Arial"/>
        </w:rPr>
        <w:t>the online programme</w:t>
      </w:r>
      <w:r w:rsidR="0032222D" w:rsidRPr="0032222D">
        <w:rPr>
          <w:rFonts w:ascii="Arial" w:hAnsi="Arial" w:cs="Arial"/>
        </w:rPr>
        <w:t xml:space="preserve"> has </w:t>
      </w:r>
      <w:r w:rsidR="006A4034">
        <w:rPr>
          <w:rFonts w:ascii="Arial" w:hAnsi="Arial" w:cs="Arial"/>
        </w:rPr>
        <w:t>been beneficial to their learning</w:t>
      </w:r>
      <w:r w:rsidR="00B67DCF">
        <w:rPr>
          <w:rFonts w:ascii="Arial" w:hAnsi="Arial" w:cs="Arial"/>
        </w:rPr>
        <w:t>; a</w:t>
      </w:r>
      <w:r w:rsidR="00FD1844">
        <w:rPr>
          <w:rFonts w:ascii="Arial" w:hAnsi="Arial" w:cs="Arial"/>
        </w:rPr>
        <w:t xml:space="preserve">ll participants made progress </w:t>
      </w:r>
      <w:r w:rsidR="001E34F4">
        <w:rPr>
          <w:rFonts w:ascii="Arial" w:hAnsi="Arial" w:cs="Arial"/>
        </w:rPr>
        <w:t>and developed the skills needed</w:t>
      </w:r>
      <w:r w:rsidR="001E34F4" w:rsidRPr="001E34F4">
        <w:rPr>
          <w:rFonts w:ascii="Arial" w:hAnsi="Arial" w:cs="Arial"/>
        </w:rPr>
        <w:t xml:space="preserve"> </w:t>
      </w:r>
      <w:r w:rsidR="001E34F4">
        <w:rPr>
          <w:rFonts w:ascii="Arial" w:hAnsi="Arial" w:cs="Arial"/>
        </w:rPr>
        <w:t>to tell the time and apply these in practical situations</w:t>
      </w:r>
      <w:r w:rsidR="00FD1844">
        <w:rPr>
          <w:rFonts w:ascii="Arial" w:hAnsi="Arial" w:cs="Arial"/>
        </w:rPr>
        <w:t xml:space="preserve">. During the structured sessions, </w:t>
      </w:r>
      <w:r w:rsidR="003E1630">
        <w:rPr>
          <w:rFonts w:ascii="Arial" w:hAnsi="Arial" w:cs="Arial"/>
        </w:rPr>
        <w:t>all</w:t>
      </w:r>
      <w:r w:rsidR="00022691">
        <w:rPr>
          <w:rFonts w:ascii="Arial" w:hAnsi="Arial" w:cs="Arial"/>
        </w:rPr>
        <w:t xml:space="preserve"> of </w:t>
      </w:r>
      <w:r w:rsidR="00FD1844">
        <w:rPr>
          <w:rFonts w:ascii="Arial" w:hAnsi="Arial" w:cs="Arial"/>
        </w:rPr>
        <w:t>the participants were en</w:t>
      </w:r>
      <w:r w:rsidR="00B67DCF">
        <w:rPr>
          <w:rFonts w:ascii="Arial" w:hAnsi="Arial" w:cs="Arial"/>
        </w:rPr>
        <w:t>gag</w:t>
      </w:r>
      <w:r w:rsidR="00235D92">
        <w:rPr>
          <w:rFonts w:ascii="Arial" w:hAnsi="Arial" w:cs="Arial"/>
        </w:rPr>
        <w:t xml:space="preserve">ed, </w:t>
      </w:r>
      <w:r w:rsidR="001E34F4">
        <w:rPr>
          <w:rFonts w:ascii="Arial" w:hAnsi="Arial" w:cs="Arial"/>
        </w:rPr>
        <w:t>showed an interest in the lessons</w:t>
      </w:r>
      <w:r w:rsidR="00235D92">
        <w:rPr>
          <w:rFonts w:ascii="Arial" w:hAnsi="Arial" w:cs="Arial"/>
        </w:rPr>
        <w:t xml:space="preserve"> and made progress, therefore </w:t>
      </w:r>
      <w:r w:rsidR="001E34F4">
        <w:rPr>
          <w:rFonts w:ascii="Arial" w:hAnsi="Arial" w:cs="Arial"/>
        </w:rPr>
        <w:t>t</w:t>
      </w:r>
      <w:r w:rsidR="00B67DCF">
        <w:rPr>
          <w:rFonts w:ascii="Arial" w:hAnsi="Arial" w:cs="Arial"/>
        </w:rPr>
        <w:t xml:space="preserve">he online programme proved to be an effective teaching tool. The data collected was meaningful and the participant’s achievement was successfully recorded and measured. </w:t>
      </w:r>
      <w:r w:rsidR="001E34F4">
        <w:rPr>
          <w:rFonts w:ascii="Arial" w:hAnsi="Arial" w:cs="Arial"/>
        </w:rPr>
        <w:t xml:space="preserve">Using the RAG rating system also proved effective in communicating the progress that the individual </w:t>
      </w:r>
      <w:r w:rsidR="00235D92">
        <w:rPr>
          <w:rFonts w:ascii="Arial" w:hAnsi="Arial" w:cs="Arial"/>
        </w:rPr>
        <w:t xml:space="preserve">participants had made. </w:t>
      </w:r>
    </w:p>
    <w:p w:rsidR="00CD2F84" w:rsidRDefault="00CD2F84" w:rsidP="001A49C1">
      <w:pPr>
        <w:spacing w:after="0" w:line="360" w:lineRule="auto"/>
        <w:jc w:val="both"/>
        <w:rPr>
          <w:rFonts w:ascii="Arial" w:hAnsi="Arial" w:cs="Arial"/>
        </w:rPr>
      </w:pPr>
    </w:p>
    <w:p w:rsidR="00CD2F84" w:rsidRDefault="00B15264" w:rsidP="001A49C1">
      <w:pPr>
        <w:spacing w:after="0" w:line="360" w:lineRule="auto"/>
        <w:jc w:val="both"/>
        <w:rPr>
          <w:rFonts w:ascii="Arial" w:hAnsi="Arial" w:cs="Arial"/>
        </w:rPr>
      </w:pPr>
      <w:r>
        <w:rPr>
          <w:rFonts w:ascii="Arial" w:hAnsi="Arial" w:cs="Arial"/>
        </w:rPr>
        <w:t>Throughout the research project, the participants experienced success and enjoyment</w:t>
      </w:r>
      <w:r w:rsidR="0010123E">
        <w:rPr>
          <w:rFonts w:ascii="Arial" w:hAnsi="Arial" w:cs="Arial"/>
        </w:rPr>
        <w:t xml:space="preserve">, therefore building and maintaining a positive relationship with the programme that was used. </w:t>
      </w:r>
      <w:r w:rsidR="001E34F4">
        <w:rPr>
          <w:rFonts w:ascii="Arial" w:hAnsi="Arial" w:cs="Arial"/>
        </w:rPr>
        <w:t>Even though the participants were provided with guidance and taught sessions, consideration was given to the philosophy of John Dewey (1859-1952) who</w:t>
      </w:r>
      <w:r w:rsidR="00745F18">
        <w:rPr>
          <w:rFonts w:ascii="Arial" w:hAnsi="Arial" w:cs="Arial"/>
        </w:rPr>
        <w:t xml:space="preserve"> emphasised the importance of learners using their positive experiences as a teaching tool and </w:t>
      </w:r>
      <w:r w:rsidR="001E34F4">
        <w:rPr>
          <w:rFonts w:ascii="Arial" w:hAnsi="Arial" w:cs="Arial"/>
        </w:rPr>
        <w:t xml:space="preserve">the importance of “learners being provided with quality experiences that engage them” </w:t>
      </w:r>
      <w:r w:rsidR="00745F18">
        <w:rPr>
          <w:rFonts w:ascii="Arial" w:hAnsi="Arial" w:cs="Arial"/>
        </w:rPr>
        <w:t>(Bates, 2019, p21).</w:t>
      </w:r>
      <w:r w:rsidR="003E1630">
        <w:rPr>
          <w:rFonts w:ascii="Arial" w:hAnsi="Arial" w:cs="Arial"/>
        </w:rPr>
        <w:t xml:space="preserve"> The participants supported each other and </w:t>
      </w:r>
      <w:r w:rsidR="009C0BDF">
        <w:rPr>
          <w:rFonts w:ascii="Arial" w:hAnsi="Arial" w:cs="Arial"/>
        </w:rPr>
        <w:t>took ownership of the sessions.</w:t>
      </w:r>
    </w:p>
    <w:p w:rsidR="00745F18" w:rsidRDefault="00745F18" w:rsidP="001A49C1">
      <w:pPr>
        <w:spacing w:after="0" w:line="360" w:lineRule="auto"/>
        <w:jc w:val="both"/>
        <w:rPr>
          <w:rFonts w:ascii="Arial" w:hAnsi="Arial" w:cs="Arial"/>
        </w:rPr>
      </w:pPr>
    </w:p>
    <w:p w:rsidR="006A4034" w:rsidRDefault="00745F18" w:rsidP="001A49C1">
      <w:pPr>
        <w:spacing w:after="0" w:line="360" w:lineRule="auto"/>
        <w:jc w:val="both"/>
        <w:rPr>
          <w:rFonts w:ascii="Arial" w:hAnsi="Arial" w:cs="Arial"/>
        </w:rPr>
      </w:pPr>
      <w:r w:rsidRPr="00745F18">
        <w:rPr>
          <w:rFonts w:ascii="Arial" w:hAnsi="Arial" w:cs="Arial"/>
        </w:rPr>
        <w:t>The online programme</w:t>
      </w:r>
      <w:r w:rsidR="00A644C8">
        <w:rPr>
          <w:rFonts w:ascii="Arial" w:hAnsi="Arial" w:cs="Arial"/>
        </w:rPr>
        <w:t xml:space="preserve"> which was used in the project was well received by the participants. Feedback from the participants which was given in the pupil questionnaire (Appendix 3) revealed that </w:t>
      </w:r>
      <w:r>
        <w:rPr>
          <w:rFonts w:ascii="Arial" w:hAnsi="Arial" w:cs="Arial"/>
        </w:rPr>
        <w:t xml:space="preserve">the participants </w:t>
      </w:r>
      <w:r w:rsidR="00A644C8">
        <w:rPr>
          <w:rFonts w:ascii="Arial" w:hAnsi="Arial" w:cs="Arial"/>
        </w:rPr>
        <w:t>would like</w:t>
      </w:r>
      <w:r>
        <w:rPr>
          <w:rFonts w:ascii="Arial" w:hAnsi="Arial" w:cs="Arial"/>
        </w:rPr>
        <w:t xml:space="preserve"> </w:t>
      </w:r>
      <w:r w:rsidR="00A644C8">
        <w:rPr>
          <w:rFonts w:ascii="Arial" w:hAnsi="Arial" w:cs="Arial"/>
        </w:rPr>
        <w:t>further opportunities to use the</w:t>
      </w:r>
      <w:r>
        <w:rPr>
          <w:rFonts w:ascii="Arial" w:hAnsi="Arial" w:cs="Arial"/>
        </w:rPr>
        <w:t xml:space="preserve"> programme</w:t>
      </w:r>
      <w:r w:rsidR="00A644C8">
        <w:rPr>
          <w:rFonts w:ascii="Arial" w:hAnsi="Arial" w:cs="Arial"/>
        </w:rPr>
        <w:t xml:space="preserve"> to continue to develop their understanding of the concept of time; the participants would also like to explore the other areas of learning that the programme offers.  </w:t>
      </w:r>
    </w:p>
    <w:p w:rsidR="00745F18" w:rsidRDefault="00745F18" w:rsidP="001A49C1">
      <w:pPr>
        <w:spacing w:after="0" w:line="360" w:lineRule="auto"/>
        <w:jc w:val="both"/>
        <w:rPr>
          <w:rFonts w:ascii="Arial" w:hAnsi="Arial" w:cs="Arial"/>
        </w:rPr>
      </w:pPr>
    </w:p>
    <w:p w:rsidR="001E0232" w:rsidRDefault="007A5692" w:rsidP="008D0CD2">
      <w:pPr>
        <w:spacing w:after="0" w:line="360" w:lineRule="auto"/>
        <w:jc w:val="both"/>
        <w:rPr>
          <w:rFonts w:ascii="Arial" w:hAnsi="Arial" w:cs="Arial"/>
        </w:rPr>
      </w:pPr>
      <w:r>
        <w:rPr>
          <w:rFonts w:ascii="Arial" w:hAnsi="Arial" w:cs="Arial"/>
        </w:rPr>
        <w:t>When t</w:t>
      </w:r>
      <w:r w:rsidR="008D0CD2">
        <w:rPr>
          <w:rFonts w:ascii="Arial" w:hAnsi="Arial" w:cs="Arial"/>
        </w:rPr>
        <w:t>he</w:t>
      </w:r>
      <w:r w:rsidR="008D0CD2" w:rsidRPr="008D0CD2">
        <w:rPr>
          <w:rFonts w:ascii="Arial" w:hAnsi="Arial" w:cs="Arial"/>
        </w:rPr>
        <w:t xml:space="preserve"> </w:t>
      </w:r>
      <w:r w:rsidR="008D0CD2">
        <w:rPr>
          <w:rFonts w:ascii="Arial" w:hAnsi="Arial" w:cs="Arial"/>
        </w:rPr>
        <w:t>National Literacy and Numeracy Framework (LNF)</w:t>
      </w:r>
      <w:r>
        <w:rPr>
          <w:rFonts w:ascii="Arial" w:hAnsi="Arial" w:cs="Arial"/>
        </w:rPr>
        <w:t xml:space="preserve"> was published, it was</w:t>
      </w:r>
      <w:r w:rsidR="008D0CD2" w:rsidRPr="008D0CD2">
        <w:rPr>
          <w:rFonts w:ascii="Arial" w:hAnsi="Arial" w:cs="Arial"/>
        </w:rPr>
        <w:t xml:space="preserve"> </w:t>
      </w:r>
      <w:r w:rsidR="008D0CD2">
        <w:rPr>
          <w:rFonts w:ascii="Arial" w:hAnsi="Arial" w:cs="Arial"/>
        </w:rPr>
        <w:t>recommended that all school</w:t>
      </w:r>
      <w:r>
        <w:rPr>
          <w:rFonts w:ascii="Arial" w:hAnsi="Arial" w:cs="Arial"/>
        </w:rPr>
        <w:t>s</w:t>
      </w:r>
      <w:r w:rsidR="008D0CD2">
        <w:rPr>
          <w:rFonts w:ascii="Arial" w:hAnsi="Arial" w:cs="Arial"/>
        </w:rPr>
        <w:t xml:space="preserve"> in Wales should “integrate effective Assessment for L</w:t>
      </w:r>
      <w:r w:rsidR="008D0CD2" w:rsidRPr="008D0CD2">
        <w:rPr>
          <w:rFonts w:ascii="Arial" w:hAnsi="Arial" w:cs="Arial"/>
        </w:rPr>
        <w:t>earning (AfL)</w:t>
      </w:r>
      <w:r w:rsidR="008D0CD2">
        <w:rPr>
          <w:rFonts w:ascii="Arial" w:hAnsi="Arial" w:cs="Arial"/>
        </w:rPr>
        <w:t xml:space="preserve"> </w:t>
      </w:r>
      <w:r w:rsidR="008D0CD2" w:rsidRPr="008D0CD2">
        <w:rPr>
          <w:rFonts w:ascii="Arial" w:hAnsi="Arial" w:cs="Arial"/>
        </w:rPr>
        <w:t>to improve the skills of</w:t>
      </w:r>
      <w:r>
        <w:rPr>
          <w:rFonts w:ascii="Arial" w:hAnsi="Arial" w:cs="Arial"/>
        </w:rPr>
        <w:t xml:space="preserve"> all</w:t>
      </w:r>
      <w:r w:rsidR="008D0CD2" w:rsidRPr="008D0CD2">
        <w:rPr>
          <w:rFonts w:ascii="Arial" w:hAnsi="Arial" w:cs="Arial"/>
        </w:rPr>
        <w:t xml:space="preserve"> learners in these two key areas</w:t>
      </w:r>
      <w:r>
        <w:rPr>
          <w:rFonts w:ascii="Arial" w:hAnsi="Arial" w:cs="Arial"/>
        </w:rPr>
        <w:t xml:space="preserve">” </w:t>
      </w:r>
      <w:r w:rsidRPr="007A5692">
        <w:rPr>
          <w:rFonts w:ascii="Arial" w:hAnsi="Arial" w:cs="Arial"/>
        </w:rPr>
        <w:t>(Govwales, 2013)</w:t>
      </w:r>
      <w:r>
        <w:rPr>
          <w:rFonts w:ascii="Arial" w:hAnsi="Arial" w:cs="Arial"/>
        </w:rPr>
        <w:t xml:space="preserve">. </w:t>
      </w:r>
      <w:r w:rsidR="00D65CE2">
        <w:rPr>
          <w:rFonts w:ascii="Arial" w:hAnsi="Arial" w:cs="Arial"/>
        </w:rPr>
        <w:t>Even though the LNF was adapted to incorporate Routes for Learning (RfL) and A, B and C steps</w:t>
      </w:r>
      <w:r w:rsidR="00490B85">
        <w:rPr>
          <w:rFonts w:ascii="Arial" w:hAnsi="Arial" w:cs="Arial"/>
        </w:rPr>
        <w:t>,</w:t>
      </w:r>
      <w:r w:rsidR="00D65CE2">
        <w:rPr>
          <w:rFonts w:ascii="Arial" w:hAnsi="Arial" w:cs="Arial"/>
        </w:rPr>
        <w:t xml:space="preserve"> t</w:t>
      </w:r>
      <w:r w:rsidR="008D0CD2">
        <w:rPr>
          <w:rFonts w:ascii="Arial" w:hAnsi="Arial" w:cs="Arial"/>
        </w:rPr>
        <w:t>he results of this research project have shown that for students with Severe Learning Difficulties</w:t>
      </w:r>
      <w:r>
        <w:rPr>
          <w:rFonts w:ascii="Arial" w:hAnsi="Arial" w:cs="Arial"/>
        </w:rPr>
        <w:t xml:space="preserve"> </w:t>
      </w:r>
      <w:r w:rsidR="00D65CE2">
        <w:rPr>
          <w:rFonts w:ascii="Arial" w:hAnsi="Arial" w:cs="Arial"/>
        </w:rPr>
        <w:t xml:space="preserve">(SLD) </w:t>
      </w:r>
      <w:r>
        <w:rPr>
          <w:rFonts w:ascii="Arial" w:hAnsi="Arial" w:cs="Arial"/>
        </w:rPr>
        <w:t xml:space="preserve">who </w:t>
      </w:r>
      <w:r w:rsidR="009C0BDF">
        <w:rPr>
          <w:rFonts w:ascii="Arial" w:hAnsi="Arial" w:cs="Arial"/>
        </w:rPr>
        <w:t xml:space="preserve">generally </w:t>
      </w:r>
      <w:r>
        <w:rPr>
          <w:rFonts w:ascii="Arial" w:hAnsi="Arial" w:cs="Arial"/>
        </w:rPr>
        <w:t>make small steps of progress</w:t>
      </w:r>
      <w:r w:rsidR="008D0CD2">
        <w:rPr>
          <w:rFonts w:ascii="Arial" w:hAnsi="Arial" w:cs="Arial"/>
        </w:rPr>
        <w:t>, the National Numeracy Framework</w:t>
      </w:r>
      <w:r>
        <w:rPr>
          <w:rFonts w:ascii="Arial" w:hAnsi="Arial" w:cs="Arial"/>
        </w:rPr>
        <w:t xml:space="preserve"> does not </w:t>
      </w:r>
      <w:r w:rsidR="00D65CE2">
        <w:rPr>
          <w:rFonts w:ascii="Arial" w:hAnsi="Arial" w:cs="Arial"/>
        </w:rPr>
        <w:t xml:space="preserve">allow teachers to </w:t>
      </w:r>
      <w:r w:rsidR="00D65CE2" w:rsidRPr="00D65CE2">
        <w:rPr>
          <w:rFonts w:ascii="Arial" w:hAnsi="Arial" w:cs="Arial"/>
        </w:rPr>
        <w:t>track progress effectively and</w:t>
      </w:r>
      <w:r w:rsidR="00D65CE2">
        <w:rPr>
          <w:rFonts w:ascii="Arial" w:hAnsi="Arial" w:cs="Arial"/>
        </w:rPr>
        <w:t xml:space="preserve"> is </w:t>
      </w:r>
      <w:r w:rsidR="00911755">
        <w:rPr>
          <w:rFonts w:ascii="Arial" w:hAnsi="Arial" w:cs="Arial"/>
        </w:rPr>
        <w:t xml:space="preserve">often </w:t>
      </w:r>
      <w:r w:rsidR="00D65CE2" w:rsidRPr="00D65CE2">
        <w:rPr>
          <w:rFonts w:ascii="Arial" w:hAnsi="Arial" w:cs="Arial"/>
        </w:rPr>
        <w:t xml:space="preserve">too </w:t>
      </w:r>
      <w:r w:rsidR="00022691">
        <w:rPr>
          <w:rFonts w:ascii="Arial" w:hAnsi="Arial" w:cs="Arial"/>
        </w:rPr>
        <w:t>wide</w:t>
      </w:r>
      <w:r w:rsidR="00D65CE2" w:rsidRPr="00D65CE2">
        <w:rPr>
          <w:rFonts w:ascii="Arial" w:hAnsi="Arial" w:cs="Arial"/>
        </w:rPr>
        <w:t xml:space="preserve"> to be used for ongoing assessment</w:t>
      </w:r>
      <w:r w:rsidR="00D65CE2">
        <w:rPr>
          <w:rFonts w:ascii="Arial" w:hAnsi="Arial" w:cs="Arial"/>
        </w:rPr>
        <w:t xml:space="preserve">. </w:t>
      </w:r>
      <w:r>
        <w:rPr>
          <w:rFonts w:ascii="Arial" w:hAnsi="Arial" w:cs="Arial"/>
        </w:rPr>
        <w:t>For older students, such as the participants in this research project, reporting that they are currently working at ‘Year 2’</w:t>
      </w:r>
      <w:r w:rsidR="00D65CE2">
        <w:rPr>
          <w:rFonts w:ascii="Arial" w:hAnsi="Arial" w:cs="Arial"/>
        </w:rPr>
        <w:t xml:space="preserve"> for example</w:t>
      </w:r>
      <w:r>
        <w:rPr>
          <w:rFonts w:ascii="Arial" w:hAnsi="Arial" w:cs="Arial"/>
        </w:rPr>
        <w:t xml:space="preserve"> is not </w:t>
      </w:r>
      <w:r w:rsidR="00D65CE2">
        <w:rPr>
          <w:rFonts w:ascii="Arial" w:hAnsi="Arial" w:cs="Arial"/>
        </w:rPr>
        <w:t>meaningful for either the student or their parents.</w:t>
      </w:r>
      <w:r w:rsidR="00550CF9">
        <w:rPr>
          <w:rFonts w:ascii="Arial" w:hAnsi="Arial" w:cs="Arial"/>
        </w:rPr>
        <w:t xml:space="preserve"> </w:t>
      </w:r>
    </w:p>
    <w:p w:rsidR="00911755" w:rsidRDefault="00911755" w:rsidP="008D0CD2">
      <w:pPr>
        <w:spacing w:after="0" w:line="360" w:lineRule="auto"/>
        <w:jc w:val="both"/>
        <w:rPr>
          <w:rFonts w:ascii="Arial" w:hAnsi="Arial" w:cs="Arial"/>
        </w:rPr>
      </w:pPr>
    </w:p>
    <w:p w:rsidR="00911755" w:rsidRPr="003E1630" w:rsidRDefault="00911755" w:rsidP="00911755">
      <w:pPr>
        <w:spacing w:after="0" w:line="360" w:lineRule="auto"/>
        <w:jc w:val="both"/>
        <w:rPr>
          <w:rFonts w:ascii="Arial" w:hAnsi="Arial" w:cs="Arial"/>
        </w:rPr>
      </w:pPr>
      <w:r w:rsidRPr="003E1630">
        <w:rPr>
          <w:rFonts w:ascii="Arial" w:hAnsi="Arial" w:cs="Arial"/>
        </w:rPr>
        <w:lastRenderedPageBreak/>
        <w:t>The LNF is primarily a curriculum planning tool however it can also function as an assessment tool. Formative assessment against the LNF allows for fl</w:t>
      </w:r>
      <w:r w:rsidR="00820D63">
        <w:rPr>
          <w:rFonts w:ascii="Arial" w:hAnsi="Arial" w:cs="Arial"/>
        </w:rPr>
        <w:t>exibility in learners’ progress. I</w:t>
      </w:r>
      <w:bookmarkStart w:id="0" w:name="_GoBack"/>
      <w:bookmarkEnd w:id="0"/>
      <w:r w:rsidRPr="003E1630">
        <w:rPr>
          <w:rFonts w:ascii="Arial" w:hAnsi="Arial" w:cs="Arial"/>
        </w:rPr>
        <w:t>t is not intended to be a ’best-fit’ approach</w:t>
      </w:r>
      <w:r w:rsidR="00820D63">
        <w:rPr>
          <w:rFonts w:ascii="Arial" w:hAnsi="Arial" w:cs="Arial"/>
        </w:rPr>
        <w:t xml:space="preserve"> however, i</w:t>
      </w:r>
      <w:r w:rsidRPr="003E1630">
        <w:rPr>
          <w:rFonts w:ascii="Arial" w:hAnsi="Arial" w:cs="Arial"/>
        </w:rPr>
        <w:t xml:space="preserve">t is intended that progression through the LNF will demonstrate how learners are performing against the expectations for literacy and numeracy at the end of each academic year. </w:t>
      </w:r>
      <w:r>
        <w:rPr>
          <w:rFonts w:ascii="Arial" w:hAnsi="Arial" w:cs="Arial"/>
        </w:rPr>
        <w:t xml:space="preserve">It is also expected that most typically developing children will progress through </w:t>
      </w:r>
      <w:r w:rsidRPr="007631FE">
        <w:rPr>
          <w:rFonts w:ascii="Arial" w:hAnsi="Arial" w:cs="Arial"/>
        </w:rPr>
        <w:t>the annual national expectations</w:t>
      </w:r>
      <w:r>
        <w:rPr>
          <w:rFonts w:ascii="Arial" w:hAnsi="Arial" w:cs="Arial"/>
        </w:rPr>
        <w:t xml:space="preserve"> </w:t>
      </w:r>
      <w:r w:rsidRPr="007631FE">
        <w:rPr>
          <w:rFonts w:ascii="Arial" w:hAnsi="Arial" w:cs="Arial"/>
        </w:rPr>
        <w:t>for literacy and numeracy</w:t>
      </w:r>
      <w:r>
        <w:rPr>
          <w:rFonts w:ascii="Arial" w:hAnsi="Arial" w:cs="Arial"/>
        </w:rPr>
        <w:t xml:space="preserve"> however, it is unlikely that learners with Additional Learning Needs will follow the same pattern of progress, for example, participants who are in Year 14 of the education system are working at Year 2 of the Literacy and Numeracy Framework.</w:t>
      </w:r>
    </w:p>
    <w:p w:rsidR="00D65CE2" w:rsidRDefault="00D65CE2" w:rsidP="008D0CD2">
      <w:pPr>
        <w:spacing w:after="0" w:line="360" w:lineRule="auto"/>
        <w:jc w:val="both"/>
        <w:rPr>
          <w:rFonts w:ascii="Arial" w:hAnsi="Arial" w:cs="Arial"/>
        </w:rPr>
      </w:pPr>
    </w:p>
    <w:p w:rsidR="00D65CE2" w:rsidRDefault="00D65CE2" w:rsidP="008D0CD2">
      <w:pPr>
        <w:spacing w:after="0" w:line="360" w:lineRule="auto"/>
        <w:jc w:val="both"/>
        <w:rPr>
          <w:rFonts w:ascii="Arial" w:hAnsi="Arial" w:cs="Arial"/>
        </w:rPr>
      </w:pPr>
      <w:r>
        <w:rPr>
          <w:rFonts w:ascii="Arial" w:hAnsi="Arial" w:cs="Arial"/>
        </w:rPr>
        <w:t xml:space="preserve">The findings from this research project have identified the need to </w:t>
      </w:r>
      <w:r w:rsidRPr="00D65CE2">
        <w:rPr>
          <w:rFonts w:ascii="Arial" w:hAnsi="Arial" w:cs="Arial"/>
        </w:rPr>
        <w:t>develop</w:t>
      </w:r>
      <w:r w:rsidR="00550CF9">
        <w:rPr>
          <w:rFonts w:ascii="Arial" w:hAnsi="Arial" w:cs="Arial"/>
        </w:rPr>
        <w:t xml:space="preserve"> an assessment tool that is appropriate for all pupils with Additional Learning Needs. An assessment tool which allows teachers </w:t>
      </w:r>
      <w:r w:rsidRPr="00D65CE2">
        <w:rPr>
          <w:rFonts w:ascii="Arial" w:hAnsi="Arial" w:cs="Arial"/>
        </w:rPr>
        <w:t>to identify and record even the smallest of achievements</w:t>
      </w:r>
      <w:r w:rsidR="00550CF9">
        <w:rPr>
          <w:rFonts w:ascii="Arial" w:hAnsi="Arial" w:cs="Arial"/>
        </w:rPr>
        <w:t xml:space="preserve"> is necessary</w:t>
      </w:r>
      <w:r w:rsidRPr="00D65CE2">
        <w:rPr>
          <w:rFonts w:ascii="Arial" w:hAnsi="Arial" w:cs="Arial"/>
        </w:rPr>
        <w:t xml:space="preserve">. </w:t>
      </w:r>
      <w:r w:rsidR="00550CF9">
        <w:rPr>
          <w:rFonts w:ascii="Arial" w:hAnsi="Arial" w:cs="Arial"/>
        </w:rPr>
        <w:t>E</w:t>
      </w:r>
      <w:r w:rsidRPr="00D65CE2">
        <w:rPr>
          <w:rFonts w:ascii="Arial" w:hAnsi="Arial" w:cs="Arial"/>
        </w:rPr>
        <w:t xml:space="preserve">xisting assessment systems </w:t>
      </w:r>
      <w:r w:rsidR="009C0BDF">
        <w:rPr>
          <w:rFonts w:ascii="Arial" w:hAnsi="Arial" w:cs="Arial"/>
        </w:rPr>
        <w:t>do not show the often small steps of attainment</w:t>
      </w:r>
      <w:r w:rsidRPr="00D65CE2">
        <w:rPr>
          <w:rFonts w:ascii="Arial" w:hAnsi="Arial" w:cs="Arial"/>
        </w:rPr>
        <w:t xml:space="preserve"> </w:t>
      </w:r>
      <w:r w:rsidR="009C0BDF">
        <w:rPr>
          <w:rFonts w:ascii="Arial" w:hAnsi="Arial" w:cs="Arial"/>
        </w:rPr>
        <w:t xml:space="preserve">achieved </w:t>
      </w:r>
      <w:r w:rsidRPr="00D65CE2">
        <w:rPr>
          <w:rFonts w:ascii="Arial" w:hAnsi="Arial" w:cs="Arial"/>
        </w:rPr>
        <w:t xml:space="preserve">by </w:t>
      </w:r>
      <w:r w:rsidR="00550CF9">
        <w:rPr>
          <w:rFonts w:ascii="Arial" w:hAnsi="Arial" w:cs="Arial"/>
        </w:rPr>
        <w:t>students with SLD</w:t>
      </w:r>
      <w:r w:rsidRPr="00D65CE2">
        <w:rPr>
          <w:rFonts w:ascii="Arial" w:hAnsi="Arial" w:cs="Arial"/>
        </w:rPr>
        <w:t>.</w:t>
      </w:r>
      <w:r w:rsidR="00550CF9">
        <w:rPr>
          <w:rFonts w:ascii="Arial" w:hAnsi="Arial" w:cs="Arial"/>
        </w:rPr>
        <w:t xml:space="preserve"> </w:t>
      </w:r>
    </w:p>
    <w:p w:rsidR="000A4C98" w:rsidRDefault="000A4C98" w:rsidP="008D0CD2">
      <w:pPr>
        <w:spacing w:after="0" w:line="360" w:lineRule="auto"/>
        <w:jc w:val="both"/>
        <w:rPr>
          <w:rFonts w:ascii="Arial" w:hAnsi="Arial" w:cs="Arial"/>
        </w:rPr>
      </w:pPr>
    </w:p>
    <w:p w:rsidR="007631FE" w:rsidRDefault="000A4C98" w:rsidP="00CD2F84">
      <w:pPr>
        <w:spacing w:after="0" w:line="360" w:lineRule="auto"/>
        <w:jc w:val="both"/>
        <w:rPr>
          <w:rFonts w:ascii="Arial" w:hAnsi="Arial" w:cs="Arial"/>
        </w:rPr>
      </w:pPr>
      <w:r>
        <w:rPr>
          <w:rFonts w:ascii="Arial" w:hAnsi="Arial" w:cs="Arial"/>
        </w:rPr>
        <w:t xml:space="preserve">The current assessment tool that is used </w:t>
      </w:r>
      <w:r w:rsidR="00FB6BF0">
        <w:rPr>
          <w:rFonts w:ascii="Arial" w:hAnsi="Arial" w:cs="Arial"/>
        </w:rPr>
        <w:t>in the school where the research project took place is designed to “</w:t>
      </w:r>
      <w:r w:rsidR="009C0BDF">
        <w:rPr>
          <w:rFonts w:ascii="Arial" w:hAnsi="Arial" w:cs="Arial"/>
        </w:rPr>
        <w:t>provide a struc</w:t>
      </w:r>
      <w:r w:rsidR="00FB6BF0" w:rsidRPr="00FB6BF0">
        <w:rPr>
          <w:rFonts w:ascii="Arial" w:hAnsi="Arial" w:cs="Arial"/>
        </w:rPr>
        <w:t>tured approach to assessing, planning for learning, tracking and measuring small steps in attainment</w:t>
      </w:r>
      <w:r w:rsidR="00FB6BF0">
        <w:rPr>
          <w:rFonts w:ascii="Arial" w:hAnsi="Arial" w:cs="Arial"/>
        </w:rPr>
        <w:t>” (Lancashire County Council, 2019)</w:t>
      </w:r>
      <w:r w:rsidR="00CD2F84">
        <w:rPr>
          <w:rFonts w:ascii="Arial" w:hAnsi="Arial" w:cs="Arial"/>
        </w:rPr>
        <w:t xml:space="preserve"> and provide an assessment framework for students </w:t>
      </w:r>
      <w:r w:rsidR="00CD2F84" w:rsidRPr="00CD2F84">
        <w:rPr>
          <w:rFonts w:ascii="Arial" w:hAnsi="Arial" w:cs="Arial"/>
        </w:rPr>
        <w:t>working below the standard</w:t>
      </w:r>
      <w:r w:rsidR="00CD2F84">
        <w:rPr>
          <w:rFonts w:ascii="Arial" w:hAnsi="Arial" w:cs="Arial"/>
        </w:rPr>
        <w:t xml:space="preserve"> </w:t>
      </w:r>
      <w:r w:rsidR="00CD2F84" w:rsidRPr="00CD2F84">
        <w:rPr>
          <w:rFonts w:ascii="Arial" w:hAnsi="Arial" w:cs="Arial"/>
        </w:rPr>
        <w:t>of national curriculum assessments</w:t>
      </w:r>
      <w:r w:rsidR="00CD2F84">
        <w:rPr>
          <w:rFonts w:ascii="Arial" w:hAnsi="Arial" w:cs="Arial"/>
        </w:rPr>
        <w:t xml:space="preserve">. Even this assessment tool has its limitations; there are significant differences in the attainment levels between level 2 and level 3 performance indicators relating to the use of time.  </w:t>
      </w:r>
      <w:r w:rsidR="007631FE" w:rsidRPr="007631FE">
        <w:rPr>
          <w:rFonts w:ascii="Arial" w:hAnsi="Arial" w:cs="Arial"/>
        </w:rPr>
        <w:t>The limitations shown within the PIVATS assessment tool used to track and monitor progress and achievement raises concerns about its suitability. All pupils made better than expected progress in their ability to tell the time however, the PIVATS assessment tool does not show the significant progress that the participants made.</w:t>
      </w:r>
    </w:p>
    <w:p w:rsidR="00550CF9" w:rsidRDefault="00550CF9" w:rsidP="008D0CD2">
      <w:pPr>
        <w:spacing w:after="0" w:line="360" w:lineRule="auto"/>
        <w:jc w:val="both"/>
        <w:rPr>
          <w:rFonts w:ascii="Arial" w:hAnsi="Arial" w:cs="Arial"/>
        </w:rPr>
      </w:pPr>
    </w:p>
    <w:p w:rsidR="00550CF9" w:rsidRDefault="00911755" w:rsidP="008D0CD2">
      <w:pPr>
        <w:spacing w:after="0" w:line="360" w:lineRule="auto"/>
        <w:jc w:val="both"/>
        <w:rPr>
          <w:rFonts w:ascii="Arial" w:hAnsi="Arial" w:cs="Arial"/>
        </w:rPr>
      </w:pPr>
      <w:r>
        <w:rPr>
          <w:rFonts w:ascii="Arial" w:hAnsi="Arial" w:cs="Arial"/>
        </w:rPr>
        <w:t xml:space="preserve">To conclude; </w:t>
      </w:r>
      <w:r w:rsidR="007631FE">
        <w:rPr>
          <w:rFonts w:ascii="Arial" w:hAnsi="Arial" w:cs="Arial"/>
        </w:rPr>
        <w:t xml:space="preserve">this research project </w:t>
      </w:r>
      <w:r>
        <w:rPr>
          <w:rFonts w:ascii="Arial" w:hAnsi="Arial" w:cs="Arial"/>
        </w:rPr>
        <w:t xml:space="preserve">has highlighted </w:t>
      </w:r>
      <w:r w:rsidR="00FF3F5B">
        <w:rPr>
          <w:rFonts w:ascii="Arial" w:hAnsi="Arial" w:cs="Arial"/>
        </w:rPr>
        <w:t xml:space="preserve">the need to </w:t>
      </w:r>
      <w:r w:rsidR="007631FE">
        <w:rPr>
          <w:rFonts w:ascii="Arial" w:hAnsi="Arial" w:cs="Arial"/>
        </w:rPr>
        <w:t>develop an</w:t>
      </w:r>
      <w:r w:rsidR="00550CF9">
        <w:rPr>
          <w:rFonts w:ascii="Arial" w:hAnsi="Arial" w:cs="Arial"/>
        </w:rPr>
        <w:t xml:space="preserve"> assessment tool that can be used by all specialist schools and organisations</w:t>
      </w:r>
      <w:r>
        <w:rPr>
          <w:rFonts w:ascii="Arial" w:hAnsi="Arial" w:cs="Arial"/>
        </w:rPr>
        <w:t xml:space="preserve">. A bespoke assessment tool for learners with Additional Learning Needs </w:t>
      </w:r>
      <w:r w:rsidR="00550CF9">
        <w:rPr>
          <w:rFonts w:ascii="Arial" w:hAnsi="Arial" w:cs="Arial"/>
        </w:rPr>
        <w:t xml:space="preserve">would prove beneficial to the </w:t>
      </w:r>
      <w:r w:rsidR="007631FE">
        <w:rPr>
          <w:rFonts w:ascii="Arial" w:hAnsi="Arial" w:cs="Arial"/>
        </w:rPr>
        <w:t xml:space="preserve">assessment and </w:t>
      </w:r>
      <w:r w:rsidR="00550CF9">
        <w:rPr>
          <w:rFonts w:ascii="Arial" w:hAnsi="Arial" w:cs="Arial"/>
        </w:rPr>
        <w:t>moderation process</w:t>
      </w:r>
      <w:r w:rsidR="00FF3F5B">
        <w:rPr>
          <w:rFonts w:ascii="Arial" w:hAnsi="Arial" w:cs="Arial"/>
        </w:rPr>
        <w:t>.</w:t>
      </w:r>
      <w:r w:rsidR="00436AB1" w:rsidRPr="00436AB1">
        <w:t xml:space="preserve"> </w:t>
      </w:r>
      <w:r w:rsidR="00436AB1" w:rsidRPr="00436AB1">
        <w:rPr>
          <w:rFonts w:ascii="Arial" w:hAnsi="Arial" w:cs="Arial"/>
        </w:rPr>
        <w:t xml:space="preserve">There is currently no prescribed statutory assessment tool for learners with Additional Learning Needs; there are several assessment tools available to use but </w:t>
      </w:r>
      <w:r w:rsidR="00436AB1">
        <w:rPr>
          <w:rFonts w:ascii="Arial" w:hAnsi="Arial" w:cs="Arial"/>
        </w:rPr>
        <w:t>there are significant</w:t>
      </w:r>
      <w:r w:rsidR="00436AB1" w:rsidRPr="00436AB1">
        <w:rPr>
          <w:rFonts w:ascii="Arial" w:hAnsi="Arial" w:cs="Arial"/>
        </w:rPr>
        <w:t xml:space="preserve"> variations in their </w:t>
      </w:r>
      <w:r w:rsidR="00436AB1">
        <w:rPr>
          <w:rFonts w:ascii="Arial" w:hAnsi="Arial" w:cs="Arial"/>
        </w:rPr>
        <w:t xml:space="preserve">recording </w:t>
      </w:r>
      <w:r w:rsidR="00436AB1" w:rsidRPr="00436AB1">
        <w:rPr>
          <w:rFonts w:ascii="Arial" w:hAnsi="Arial" w:cs="Arial"/>
        </w:rPr>
        <w:t>systems.</w:t>
      </w:r>
      <w:r w:rsidR="00436AB1">
        <w:rPr>
          <w:rFonts w:ascii="Arial" w:hAnsi="Arial" w:cs="Arial"/>
        </w:rPr>
        <w:t xml:space="preserve"> The development of a bespoke assessment tool</w:t>
      </w:r>
      <w:r w:rsidR="00FF3F5B">
        <w:rPr>
          <w:rFonts w:ascii="Arial" w:hAnsi="Arial" w:cs="Arial"/>
        </w:rPr>
        <w:t xml:space="preserve"> would allow teachers to monitor pupils’ individual progress and ensure consistency in terms of </w:t>
      </w:r>
      <w:r w:rsidR="00436AB1">
        <w:rPr>
          <w:rFonts w:ascii="Arial" w:hAnsi="Arial" w:cs="Arial"/>
        </w:rPr>
        <w:t xml:space="preserve">raising standards of achievement and </w:t>
      </w:r>
      <w:r w:rsidR="00FF3F5B">
        <w:rPr>
          <w:rFonts w:ascii="Arial" w:hAnsi="Arial" w:cs="Arial"/>
        </w:rPr>
        <w:t>assessment outcomes</w:t>
      </w:r>
      <w:r w:rsidR="00436AB1">
        <w:rPr>
          <w:rFonts w:ascii="Arial" w:hAnsi="Arial" w:cs="Arial"/>
        </w:rPr>
        <w:t xml:space="preserve">. </w:t>
      </w:r>
    </w:p>
    <w:p w:rsidR="00D65CE2" w:rsidRDefault="00D65CE2" w:rsidP="008D0CD2">
      <w:pPr>
        <w:spacing w:after="0" w:line="360" w:lineRule="auto"/>
        <w:jc w:val="both"/>
        <w:rPr>
          <w:sz w:val="20"/>
          <w:szCs w:val="20"/>
        </w:rPr>
      </w:pPr>
    </w:p>
    <w:p w:rsidR="00502539" w:rsidRPr="009450A1" w:rsidRDefault="00502539" w:rsidP="001A49C1">
      <w:pPr>
        <w:spacing w:after="0" w:line="360" w:lineRule="auto"/>
        <w:jc w:val="both"/>
        <w:rPr>
          <w:rFonts w:ascii="Arial" w:hAnsi="Arial" w:cs="Arial"/>
        </w:rPr>
      </w:pPr>
      <w:r w:rsidRPr="009450A1">
        <w:rPr>
          <w:rFonts w:ascii="Arial" w:hAnsi="Arial" w:cs="Arial"/>
        </w:rPr>
        <w:br w:type="page"/>
      </w:r>
    </w:p>
    <w:p w:rsidR="009A75F9" w:rsidRDefault="00040D00" w:rsidP="00040D00">
      <w:pPr>
        <w:pStyle w:val="Heading1"/>
      </w:pPr>
      <w:r>
        <w:lastRenderedPageBreak/>
        <w:t>Appendix 1</w:t>
      </w:r>
      <w:r w:rsidR="00855FBC">
        <w:t xml:space="preserve"> </w:t>
      </w:r>
      <w:r w:rsidR="00C03952">
        <w:t>– Participant Consent</w:t>
      </w:r>
    </w:p>
    <w:p w:rsidR="001E7250" w:rsidRDefault="00C03952" w:rsidP="00C076BD">
      <w:pPr>
        <w:spacing w:after="0" w:line="360" w:lineRule="auto"/>
        <w:jc w:val="both"/>
        <w:rPr>
          <w:rFonts w:ascii="Arial" w:hAnsi="Arial" w:cs="Arial"/>
        </w:rPr>
      </w:pPr>
      <w:r>
        <w:rPr>
          <w:rFonts w:ascii="Arial" w:hAnsi="Arial" w:cs="Arial"/>
          <w:noProof/>
          <w:lang w:eastAsia="en-GB"/>
        </w:rPr>
        <w:drawing>
          <wp:anchor distT="0" distB="0" distL="114300" distR="114300" simplePos="0" relativeHeight="251661312" behindDoc="0" locked="0" layoutInCell="1" allowOverlap="1" wp14:anchorId="0710EAAE" wp14:editId="2F07D7AD">
            <wp:simplePos x="0" y="0"/>
            <wp:positionH relativeFrom="column">
              <wp:posOffset>-133350</wp:posOffset>
            </wp:positionH>
            <wp:positionV relativeFrom="paragraph">
              <wp:posOffset>221615</wp:posOffset>
            </wp:positionV>
            <wp:extent cx="5773420" cy="83826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73420" cy="8382635"/>
                    </a:xfrm>
                    <a:prstGeom prst="rect">
                      <a:avLst/>
                    </a:prstGeom>
                    <a:noFill/>
                  </pic:spPr>
                </pic:pic>
              </a:graphicData>
            </a:graphic>
            <wp14:sizeRelH relativeFrom="page">
              <wp14:pctWidth>0</wp14:pctWidth>
            </wp14:sizeRelH>
            <wp14:sizeRelV relativeFrom="page">
              <wp14:pctHeight>0</wp14:pctHeight>
            </wp14:sizeRelV>
          </wp:anchor>
        </w:drawing>
      </w:r>
    </w:p>
    <w:p w:rsidR="00040D00" w:rsidRPr="00AD401B" w:rsidRDefault="00040D00" w:rsidP="00AD401B">
      <w:pPr>
        <w:spacing w:line="360" w:lineRule="auto"/>
        <w:rPr>
          <w:rFonts w:ascii="Arial" w:hAnsi="Arial" w:cs="Arial"/>
        </w:rPr>
      </w:pPr>
    </w:p>
    <w:p w:rsidR="00040D00" w:rsidRPr="00AD401B" w:rsidRDefault="00040D00" w:rsidP="00AD401B">
      <w:pPr>
        <w:spacing w:line="360" w:lineRule="auto"/>
        <w:rPr>
          <w:rFonts w:ascii="Arial" w:eastAsiaTheme="majorEastAsia" w:hAnsi="Arial" w:cs="Arial"/>
          <w:b/>
          <w:bCs/>
          <w:color w:val="365F91" w:themeColor="accent1" w:themeShade="BF"/>
        </w:rPr>
      </w:pPr>
      <w:r w:rsidRPr="00AD401B">
        <w:rPr>
          <w:rFonts w:ascii="Arial" w:hAnsi="Arial" w:cs="Arial"/>
        </w:rPr>
        <w:br w:type="page"/>
      </w:r>
    </w:p>
    <w:p w:rsidR="00040D00" w:rsidRDefault="00040D00" w:rsidP="00040D00">
      <w:pPr>
        <w:pStyle w:val="Heading1"/>
      </w:pPr>
      <w:r>
        <w:lastRenderedPageBreak/>
        <w:t>Appendix 2</w:t>
      </w:r>
      <w:r w:rsidR="00855FBC">
        <w:t xml:space="preserve"> </w:t>
      </w:r>
      <w:r w:rsidR="004223C7">
        <w:t>– Observation Checklist</w:t>
      </w:r>
    </w:p>
    <w:p w:rsidR="00040D00" w:rsidRDefault="00040D00" w:rsidP="00040D00">
      <w:pPr>
        <w:rPr>
          <w:rFonts w:ascii="Arial" w:eastAsia="Calibri" w:hAnsi="Arial" w:cs="Arial"/>
          <w:sz w:val="24"/>
          <w:szCs w:val="24"/>
        </w:rPr>
      </w:pPr>
    </w:p>
    <w:p w:rsidR="004223C7" w:rsidRDefault="004223C7" w:rsidP="004223C7">
      <w:pPr>
        <w:rPr>
          <w:rFonts w:ascii="Arial" w:hAnsi="Arial" w:cs="Arial"/>
          <w:u w:val="single"/>
        </w:rPr>
      </w:pPr>
      <w:r>
        <w:rPr>
          <w:rFonts w:ascii="Arial" w:hAnsi="Arial" w:cs="Arial"/>
          <w:u w:val="single"/>
        </w:rPr>
        <w:t>Action Research</w:t>
      </w:r>
    </w:p>
    <w:p w:rsidR="004223C7" w:rsidRDefault="004223C7" w:rsidP="004223C7">
      <w:pPr>
        <w:rPr>
          <w:rFonts w:ascii="Arial" w:hAnsi="Arial" w:cs="Arial"/>
          <w:u w:val="single"/>
        </w:rPr>
      </w:pPr>
      <w:r>
        <w:rPr>
          <w:rFonts w:ascii="Arial" w:hAnsi="Arial" w:cs="Arial"/>
          <w:u w:val="single"/>
        </w:rPr>
        <w:t>Structured observation checklist</w:t>
      </w:r>
    </w:p>
    <w:p w:rsidR="004223C7" w:rsidRDefault="004223C7" w:rsidP="004223C7">
      <w:pPr>
        <w:rPr>
          <w:rFonts w:ascii="Arial" w:hAnsi="Arial" w:cs="Arial"/>
        </w:rPr>
      </w:pPr>
      <w:r>
        <w:rPr>
          <w:rFonts w:ascii="Arial" w:hAnsi="Arial" w:cs="Arial"/>
        </w:rPr>
        <w:t>Date: ............................................</w:t>
      </w:r>
    </w:p>
    <w:p w:rsidR="004223C7" w:rsidRDefault="004223C7" w:rsidP="004223C7">
      <w:pPr>
        <w:spacing w:after="0" w:line="240" w:lineRule="auto"/>
        <w:rPr>
          <w:rFonts w:ascii="Arial" w:hAnsi="Arial" w:cs="Arial"/>
        </w:rPr>
      </w:pPr>
      <w:proofErr w:type="gramStart"/>
      <w:r w:rsidRPr="006E3574">
        <w:rPr>
          <w:rFonts w:ascii="Arial" w:hAnsi="Arial" w:cs="Arial"/>
        </w:rPr>
        <w:t>RAG rate</w:t>
      </w:r>
      <w:proofErr w:type="gramEnd"/>
      <w:r>
        <w:rPr>
          <w:rFonts w:ascii="Arial" w:hAnsi="Arial" w:cs="Arial"/>
        </w:rPr>
        <w:t xml:space="preserve"> each skill</w:t>
      </w:r>
      <w:r w:rsidRPr="006E3574">
        <w:rPr>
          <w:rFonts w:ascii="Arial" w:hAnsi="Arial" w:cs="Arial"/>
        </w:rPr>
        <w:t xml:space="preserve"> to identify the skills that the participants have</w:t>
      </w:r>
      <w:r>
        <w:rPr>
          <w:rFonts w:ascii="Arial" w:hAnsi="Arial" w:cs="Arial"/>
        </w:rPr>
        <w:t>:</w:t>
      </w:r>
      <w:r w:rsidRPr="006E3574">
        <w:rPr>
          <w:rFonts w:ascii="Arial" w:hAnsi="Arial" w:cs="Arial"/>
        </w:rPr>
        <w:t xml:space="preserve"> </w:t>
      </w:r>
    </w:p>
    <w:p w:rsidR="004223C7" w:rsidRDefault="004223C7" w:rsidP="004223C7">
      <w:pPr>
        <w:spacing w:after="0" w:line="240" w:lineRule="auto"/>
        <w:rPr>
          <w:rFonts w:ascii="Arial" w:hAnsi="Arial" w:cs="Arial"/>
        </w:rPr>
      </w:pPr>
      <w:proofErr w:type="gramStart"/>
      <w:r w:rsidRPr="006E3574">
        <w:rPr>
          <w:rFonts w:ascii="Arial" w:hAnsi="Arial" w:cs="Arial"/>
          <w:color w:val="00B050"/>
        </w:rPr>
        <w:t>achieved</w:t>
      </w:r>
      <w:proofErr w:type="gramEnd"/>
      <w:r w:rsidRPr="006E3574">
        <w:rPr>
          <w:rFonts w:ascii="Arial" w:hAnsi="Arial" w:cs="Arial"/>
        </w:rPr>
        <w:t xml:space="preserve"> (green), </w:t>
      </w:r>
    </w:p>
    <w:p w:rsidR="004223C7" w:rsidRDefault="004223C7" w:rsidP="004223C7">
      <w:pPr>
        <w:spacing w:after="0" w:line="240" w:lineRule="auto"/>
        <w:rPr>
          <w:rFonts w:ascii="Arial" w:hAnsi="Arial" w:cs="Arial"/>
        </w:rPr>
      </w:pPr>
      <w:proofErr w:type="gramStart"/>
      <w:r w:rsidRPr="006E3574">
        <w:rPr>
          <w:rFonts w:ascii="Arial" w:hAnsi="Arial" w:cs="Arial"/>
          <w:color w:val="FFC000"/>
        </w:rPr>
        <w:t>partly</w:t>
      </w:r>
      <w:proofErr w:type="gramEnd"/>
      <w:r w:rsidRPr="006E3574">
        <w:rPr>
          <w:rFonts w:ascii="Arial" w:hAnsi="Arial" w:cs="Arial"/>
          <w:color w:val="FFC000"/>
        </w:rPr>
        <w:t xml:space="preserve"> achieved </w:t>
      </w:r>
      <w:r w:rsidRPr="006E3574">
        <w:rPr>
          <w:rFonts w:ascii="Arial" w:hAnsi="Arial" w:cs="Arial"/>
        </w:rPr>
        <w:t xml:space="preserve">(amber) or </w:t>
      </w:r>
    </w:p>
    <w:p w:rsidR="004223C7" w:rsidRDefault="004223C7" w:rsidP="004223C7">
      <w:pPr>
        <w:spacing w:after="0" w:line="240" w:lineRule="auto"/>
        <w:rPr>
          <w:rFonts w:ascii="Arial" w:hAnsi="Arial" w:cs="Arial"/>
        </w:rPr>
      </w:pPr>
      <w:proofErr w:type="gramStart"/>
      <w:r w:rsidRPr="006E3574">
        <w:rPr>
          <w:rFonts w:ascii="Arial" w:hAnsi="Arial" w:cs="Arial"/>
          <w:color w:val="FF0000"/>
        </w:rPr>
        <w:t>not</w:t>
      </w:r>
      <w:proofErr w:type="gramEnd"/>
      <w:r w:rsidRPr="006E3574">
        <w:rPr>
          <w:rFonts w:ascii="Arial" w:hAnsi="Arial" w:cs="Arial"/>
          <w:color w:val="FF0000"/>
        </w:rPr>
        <w:t xml:space="preserve"> achieved </w:t>
      </w:r>
      <w:r w:rsidRPr="006E3574">
        <w:rPr>
          <w:rFonts w:ascii="Arial" w:hAnsi="Arial" w:cs="Arial"/>
        </w:rPr>
        <w:t>(red)</w:t>
      </w:r>
      <w:r>
        <w:rPr>
          <w:rFonts w:ascii="Arial" w:hAnsi="Arial" w:cs="Arial"/>
        </w:rPr>
        <w:t xml:space="preserve"> </w:t>
      </w:r>
    </w:p>
    <w:p w:rsidR="004223C7" w:rsidRDefault="004223C7" w:rsidP="004223C7">
      <w:pPr>
        <w:spacing w:after="0" w:line="240" w:lineRule="auto"/>
        <w:rPr>
          <w:rFonts w:ascii="Arial" w:hAnsi="Arial" w:cs="Arial"/>
        </w:rPr>
      </w:pPr>
    </w:p>
    <w:p w:rsidR="004223C7" w:rsidRDefault="004223C7" w:rsidP="004223C7">
      <w:pPr>
        <w:spacing w:after="0" w:line="240" w:lineRule="auto"/>
        <w:rPr>
          <w:rFonts w:ascii="Arial" w:hAnsi="Arial" w:cs="Arial"/>
        </w:rPr>
      </w:pPr>
    </w:p>
    <w:tbl>
      <w:tblPr>
        <w:tblStyle w:val="TableGrid"/>
        <w:tblW w:w="9246" w:type="dxa"/>
        <w:tblLook w:val="04A0" w:firstRow="1" w:lastRow="0" w:firstColumn="1" w:lastColumn="0" w:noHBand="0" w:noVBand="1"/>
      </w:tblPr>
      <w:tblGrid>
        <w:gridCol w:w="4252"/>
        <w:gridCol w:w="454"/>
        <w:gridCol w:w="454"/>
        <w:gridCol w:w="454"/>
        <w:gridCol w:w="454"/>
        <w:gridCol w:w="454"/>
        <w:gridCol w:w="454"/>
        <w:gridCol w:w="454"/>
        <w:gridCol w:w="454"/>
        <w:gridCol w:w="454"/>
        <w:gridCol w:w="454"/>
        <w:gridCol w:w="454"/>
      </w:tblGrid>
      <w:tr w:rsidR="004223C7" w:rsidTr="00FF3F5B">
        <w:trPr>
          <w:trHeight w:val="348"/>
        </w:trPr>
        <w:tc>
          <w:tcPr>
            <w:tcW w:w="4252" w:type="dxa"/>
            <w:vAlign w:val="center"/>
          </w:tcPr>
          <w:p w:rsidR="004223C7" w:rsidRDefault="004223C7" w:rsidP="00FF3F5B">
            <w:pPr>
              <w:rPr>
                <w:rFonts w:ascii="Arial" w:hAnsi="Arial" w:cs="Arial"/>
              </w:rPr>
            </w:pPr>
            <w:r>
              <w:rPr>
                <w:rFonts w:ascii="Arial" w:hAnsi="Arial" w:cs="Arial"/>
              </w:rPr>
              <w:t>Skill</w:t>
            </w:r>
          </w:p>
        </w:tc>
        <w:tc>
          <w:tcPr>
            <w:tcW w:w="454" w:type="dxa"/>
            <w:vAlign w:val="center"/>
          </w:tcPr>
          <w:p w:rsidR="004223C7" w:rsidRDefault="004223C7" w:rsidP="00FF3F5B">
            <w:pPr>
              <w:rPr>
                <w:rFonts w:ascii="Arial" w:hAnsi="Arial" w:cs="Arial"/>
              </w:rPr>
            </w:pPr>
            <w:r>
              <w:rPr>
                <w:rFonts w:ascii="Arial" w:hAnsi="Arial" w:cs="Arial"/>
              </w:rPr>
              <w:t>A</w:t>
            </w:r>
          </w:p>
        </w:tc>
        <w:tc>
          <w:tcPr>
            <w:tcW w:w="454" w:type="dxa"/>
            <w:vAlign w:val="center"/>
          </w:tcPr>
          <w:p w:rsidR="004223C7" w:rsidRDefault="004223C7" w:rsidP="00FF3F5B">
            <w:pPr>
              <w:rPr>
                <w:rFonts w:ascii="Arial" w:hAnsi="Arial" w:cs="Arial"/>
              </w:rPr>
            </w:pPr>
            <w:r>
              <w:rPr>
                <w:rFonts w:ascii="Arial" w:hAnsi="Arial" w:cs="Arial"/>
              </w:rPr>
              <w:t>B</w:t>
            </w:r>
          </w:p>
        </w:tc>
        <w:tc>
          <w:tcPr>
            <w:tcW w:w="454" w:type="dxa"/>
            <w:vAlign w:val="center"/>
          </w:tcPr>
          <w:p w:rsidR="004223C7" w:rsidRDefault="004223C7" w:rsidP="00FF3F5B">
            <w:pPr>
              <w:rPr>
                <w:rFonts w:ascii="Arial" w:hAnsi="Arial" w:cs="Arial"/>
              </w:rPr>
            </w:pPr>
            <w:r>
              <w:rPr>
                <w:rFonts w:ascii="Arial" w:hAnsi="Arial" w:cs="Arial"/>
              </w:rPr>
              <w:t>C</w:t>
            </w:r>
          </w:p>
        </w:tc>
        <w:tc>
          <w:tcPr>
            <w:tcW w:w="454" w:type="dxa"/>
            <w:vAlign w:val="center"/>
          </w:tcPr>
          <w:p w:rsidR="004223C7" w:rsidRDefault="004223C7" w:rsidP="00FF3F5B">
            <w:pPr>
              <w:rPr>
                <w:rFonts w:ascii="Arial" w:hAnsi="Arial" w:cs="Arial"/>
              </w:rPr>
            </w:pPr>
            <w:r>
              <w:rPr>
                <w:rFonts w:ascii="Arial" w:hAnsi="Arial" w:cs="Arial"/>
              </w:rPr>
              <w:t>D</w:t>
            </w:r>
          </w:p>
        </w:tc>
        <w:tc>
          <w:tcPr>
            <w:tcW w:w="454" w:type="dxa"/>
            <w:vAlign w:val="center"/>
          </w:tcPr>
          <w:p w:rsidR="004223C7" w:rsidRDefault="004223C7" w:rsidP="00FF3F5B">
            <w:pPr>
              <w:rPr>
                <w:rFonts w:ascii="Arial" w:hAnsi="Arial" w:cs="Arial"/>
              </w:rPr>
            </w:pPr>
            <w:r>
              <w:rPr>
                <w:rFonts w:ascii="Arial" w:hAnsi="Arial" w:cs="Arial"/>
              </w:rPr>
              <w:t>E</w:t>
            </w:r>
          </w:p>
        </w:tc>
        <w:tc>
          <w:tcPr>
            <w:tcW w:w="454" w:type="dxa"/>
            <w:vAlign w:val="center"/>
          </w:tcPr>
          <w:p w:rsidR="004223C7" w:rsidRDefault="004223C7" w:rsidP="00FF3F5B">
            <w:pPr>
              <w:rPr>
                <w:rFonts w:ascii="Arial" w:hAnsi="Arial" w:cs="Arial"/>
              </w:rPr>
            </w:pPr>
            <w:r>
              <w:rPr>
                <w:rFonts w:ascii="Arial" w:hAnsi="Arial" w:cs="Arial"/>
              </w:rPr>
              <w:t>F</w:t>
            </w:r>
          </w:p>
        </w:tc>
        <w:tc>
          <w:tcPr>
            <w:tcW w:w="454" w:type="dxa"/>
            <w:vAlign w:val="center"/>
          </w:tcPr>
          <w:p w:rsidR="004223C7" w:rsidRDefault="004223C7" w:rsidP="00FF3F5B">
            <w:pPr>
              <w:rPr>
                <w:rFonts w:ascii="Arial" w:hAnsi="Arial" w:cs="Arial"/>
              </w:rPr>
            </w:pPr>
            <w:r>
              <w:rPr>
                <w:rFonts w:ascii="Arial" w:hAnsi="Arial" w:cs="Arial"/>
              </w:rPr>
              <w:t>G</w:t>
            </w:r>
          </w:p>
        </w:tc>
        <w:tc>
          <w:tcPr>
            <w:tcW w:w="454" w:type="dxa"/>
            <w:vAlign w:val="center"/>
          </w:tcPr>
          <w:p w:rsidR="004223C7" w:rsidRDefault="004223C7" w:rsidP="00FF3F5B">
            <w:pPr>
              <w:rPr>
                <w:rFonts w:ascii="Arial" w:hAnsi="Arial" w:cs="Arial"/>
              </w:rPr>
            </w:pPr>
            <w:r>
              <w:rPr>
                <w:rFonts w:ascii="Arial" w:hAnsi="Arial" w:cs="Arial"/>
              </w:rPr>
              <w:t>H</w:t>
            </w:r>
          </w:p>
        </w:tc>
        <w:tc>
          <w:tcPr>
            <w:tcW w:w="454" w:type="dxa"/>
            <w:vAlign w:val="center"/>
          </w:tcPr>
          <w:p w:rsidR="004223C7" w:rsidRDefault="004223C7" w:rsidP="00FF3F5B">
            <w:pPr>
              <w:rPr>
                <w:rFonts w:ascii="Arial" w:hAnsi="Arial" w:cs="Arial"/>
              </w:rPr>
            </w:pPr>
            <w:r>
              <w:rPr>
                <w:rFonts w:ascii="Arial" w:hAnsi="Arial" w:cs="Arial"/>
              </w:rPr>
              <w:t>I</w:t>
            </w:r>
          </w:p>
        </w:tc>
        <w:tc>
          <w:tcPr>
            <w:tcW w:w="454" w:type="dxa"/>
            <w:vAlign w:val="center"/>
          </w:tcPr>
          <w:p w:rsidR="004223C7" w:rsidRDefault="004223C7" w:rsidP="00FF3F5B">
            <w:pPr>
              <w:rPr>
                <w:rFonts w:ascii="Arial" w:hAnsi="Arial" w:cs="Arial"/>
              </w:rPr>
            </w:pPr>
            <w:r>
              <w:rPr>
                <w:rFonts w:ascii="Arial" w:hAnsi="Arial" w:cs="Arial"/>
              </w:rPr>
              <w:t>J</w:t>
            </w:r>
          </w:p>
        </w:tc>
        <w:tc>
          <w:tcPr>
            <w:tcW w:w="454" w:type="dxa"/>
            <w:vAlign w:val="center"/>
          </w:tcPr>
          <w:p w:rsidR="004223C7" w:rsidRDefault="004223C7" w:rsidP="00FF3F5B">
            <w:pPr>
              <w:rPr>
                <w:rFonts w:ascii="Arial" w:hAnsi="Arial" w:cs="Arial"/>
              </w:rPr>
            </w:pPr>
            <w:r>
              <w:rPr>
                <w:rFonts w:ascii="Arial" w:hAnsi="Arial" w:cs="Arial"/>
              </w:rPr>
              <w:t>K</w:t>
            </w:r>
          </w:p>
        </w:tc>
      </w:tr>
      <w:tr w:rsidR="004223C7" w:rsidTr="00FF3F5B">
        <w:trPr>
          <w:trHeight w:val="328"/>
        </w:trPr>
        <w:tc>
          <w:tcPr>
            <w:tcW w:w="4252" w:type="dxa"/>
            <w:vAlign w:val="center"/>
          </w:tcPr>
          <w:p w:rsidR="004223C7" w:rsidRPr="00E61EB0" w:rsidRDefault="004223C7" w:rsidP="00FF3F5B">
            <w:pPr>
              <w:rPr>
                <w:rFonts w:ascii="Arial" w:hAnsi="Arial" w:cs="Arial"/>
                <w:sz w:val="20"/>
                <w:szCs w:val="20"/>
              </w:rPr>
            </w:pPr>
            <w:r w:rsidRPr="00E61EB0">
              <w:rPr>
                <w:rFonts w:ascii="Arial" w:hAnsi="Arial" w:cs="Arial"/>
                <w:sz w:val="20"/>
                <w:szCs w:val="20"/>
              </w:rPr>
              <w:t>Read o’clock on an analogue clock</w:t>
            </w: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r>
      <w:tr w:rsidR="004223C7" w:rsidTr="00FF3F5B">
        <w:trPr>
          <w:trHeight w:val="34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Read half past on an analogue clock</w:t>
            </w: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c>
          <w:tcPr>
            <w:tcW w:w="454" w:type="dxa"/>
            <w:vAlign w:val="center"/>
          </w:tcPr>
          <w:p w:rsidR="004223C7" w:rsidRDefault="004223C7" w:rsidP="00FF3F5B">
            <w:pPr>
              <w:rPr>
                <w:rFonts w:ascii="Arial" w:hAnsi="Arial" w:cs="Arial"/>
              </w:rPr>
            </w:pPr>
          </w:p>
        </w:tc>
      </w:tr>
      <w:tr w:rsidR="004223C7" w:rsidTr="00FF3F5B">
        <w:trPr>
          <w:trHeight w:val="34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Read quarter to on an analogue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2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Read quarter past</w:t>
            </w:r>
            <w:r w:rsidRPr="00E61EB0">
              <w:rPr>
                <w:rFonts w:ascii="Arial" w:hAnsi="Arial" w:cs="Arial"/>
                <w:sz w:val="20"/>
                <w:szCs w:val="20"/>
              </w:rPr>
              <w:t xml:space="preserve"> on an analogue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4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Change analogue time to digital time</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28"/>
        </w:trPr>
        <w:tc>
          <w:tcPr>
            <w:tcW w:w="4252" w:type="dxa"/>
            <w:vAlign w:val="center"/>
          </w:tcPr>
          <w:p w:rsidR="004223C7" w:rsidRPr="00E61EB0" w:rsidRDefault="004223C7" w:rsidP="00FF3F5B">
            <w:pPr>
              <w:rPr>
                <w:rFonts w:ascii="Arial" w:hAnsi="Arial" w:cs="Arial"/>
                <w:sz w:val="20"/>
                <w:szCs w:val="20"/>
              </w:rPr>
            </w:pPr>
            <w:r w:rsidRPr="00E61EB0">
              <w:rPr>
                <w:rFonts w:ascii="Arial" w:hAnsi="Arial" w:cs="Arial"/>
                <w:sz w:val="20"/>
                <w:szCs w:val="20"/>
              </w:rPr>
              <w:t>Read o’</w:t>
            </w:r>
            <w:r>
              <w:rPr>
                <w:rFonts w:ascii="Arial" w:hAnsi="Arial" w:cs="Arial"/>
                <w:sz w:val="20"/>
                <w:szCs w:val="20"/>
              </w:rPr>
              <w:t>clock on a digital</w:t>
            </w:r>
            <w:r w:rsidRPr="00E61EB0">
              <w:rPr>
                <w:rFonts w:ascii="Arial" w:hAnsi="Arial" w:cs="Arial"/>
                <w:sz w:val="20"/>
                <w:szCs w:val="20"/>
              </w:rPr>
              <w:t xml:space="preserve">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4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Read half past on a digital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2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Read quarter to on a digital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4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Read quarter past on a digital</w:t>
            </w:r>
            <w:r w:rsidRPr="00E61EB0">
              <w:rPr>
                <w:rFonts w:ascii="Arial" w:hAnsi="Arial" w:cs="Arial"/>
                <w:sz w:val="20"/>
                <w:szCs w:val="20"/>
              </w:rPr>
              <w:t xml:space="preserve">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2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Match analogue to digital – o’clock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28"/>
        </w:trPr>
        <w:tc>
          <w:tcPr>
            <w:tcW w:w="4252" w:type="dxa"/>
            <w:vAlign w:val="center"/>
          </w:tcPr>
          <w:p w:rsidR="004223C7" w:rsidRDefault="004223C7" w:rsidP="00FF3F5B">
            <w:pPr>
              <w:rPr>
                <w:rFonts w:ascii="Arial" w:hAnsi="Arial" w:cs="Arial"/>
                <w:sz w:val="20"/>
                <w:szCs w:val="20"/>
              </w:rPr>
            </w:pPr>
            <w:r>
              <w:rPr>
                <w:rFonts w:ascii="Arial" w:hAnsi="Arial" w:cs="Arial"/>
                <w:sz w:val="20"/>
                <w:szCs w:val="20"/>
              </w:rPr>
              <w:t xml:space="preserve">Match analogue to digital – half past </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r w:rsidR="004223C7" w:rsidTr="00FF3F5B">
        <w:trPr>
          <w:trHeight w:val="348"/>
        </w:trPr>
        <w:tc>
          <w:tcPr>
            <w:tcW w:w="4252" w:type="dxa"/>
            <w:vAlign w:val="center"/>
          </w:tcPr>
          <w:p w:rsidR="004223C7" w:rsidRPr="00E61EB0" w:rsidRDefault="004223C7" w:rsidP="00FF3F5B">
            <w:pPr>
              <w:rPr>
                <w:rFonts w:ascii="Arial" w:hAnsi="Arial" w:cs="Arial"/>
                <w:sz w:val="20"/>
                <w:szCs w:val="20"/>
              </w:rPr>
            </w:pPr>
            <w:r>
              <w:rPr>
                <w:rFonts w:ascii="Arial" w:hAnsi="Arial" w:cs="Arial"/>
                <w:sz w:val="20"/>
                <w:szCs w:val="20"/>
              </w:rPr>
              <w:t>Change digital time from 12 hr to 24 hr clock</w:t>
            </w: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c>
          <w:tcPr>
            <w:tcW w:w="454" w:type="dxa"/>
          </w:tcPr>
          <w:p w:rsidR="004223C7" w:rsidRDefault="004223C7" w:rsidP="00FF3F5B">
            <w:pPr>
              <w:rPr>
                <w:rFonts w:ascii="Arial" w:hAnsi="Arial" w:cs="Arial"/>
              </w:rPr>
            </w:pPr>
          </w:p>
        </w:tc>
      </w:tr>
    </w:tbl>
    <w:p w:rsidR="004223C7" w:rsidRPr="006E3574" w:rsidRDefault="004223C7" w:rsidP="004223C7">
      <w:pPr>
        <w:rPr>
          <w:rFonts w:ascii="Arial" w:hAnsi="Arial" w:cs="Arial"/>
        </w:rPr>
      </w:pPr>
    </w:p>
    <w:p w:rsidR="00502539" w:rsidRPr="00271987" w:rsidRDefault="00502539" w:rsidP="00D33A7F">
      <w:pPr>
        <w:spacing w:after="0" w:line="360" w:lineRule="auto"/>
        <w:jc w:val="both"/>
        <w:rPr>
          <w:rFonts w:ascii="Arial" w:hAnsi="Arial" w:cs="Arial"/>
        </w:rPr>
      </w:pPr>
      <w:r w:rsidRPr="00271987">
        <w:rPr>
          <w:rFonts w:ascii="Arial" w:hAnsi="Arial" w:cs="Arial"/>
        </w:rPr>
        <w:br w:type="page"/>
      </w:r>
    </w:p>
    <w:p w:rsidR="00240227" w:rsidRDefault="002C008D" w:rsidP="00D33A7F">
      <w:pPr>
        <w:pStyle w:val="Heading1"/>
        <w:jc w:val="both"/>
      </w:pPr>
      <w:r>
        <w:lastRenderedPageBreak/>
        <w:t>Appendix 3</w:t>
      </w:r>
      <w:r w:rsidR="00855FBC">
        <w:t xml:space="preserve"> </w:t>
      </w:r>
      <w:r w:rsidR="00E6552F">
        <w:t>– Pupil questionnaire</w:t>
      </w:r>
    </w:p>
    <w:p w:rsidR="00E131CE" w:rsidRPr="00E131CE" w:rsidRDefault="00E131CE" w:rsidP="00E131CE"/>
    <w:p w:rsidR="00240227" w:rsidRDefault="00240227" w:rsidP="00D33A7F">
      <w:pPr>
        <w:spacing w:after="0" w:line="360" w:lineRule="auto"/>
        <w:jc w:val="both"/>
        <w:rPr>
          <w:rFonts w:ascii="Arial" w:hAnsi="Arial" w:cs="Arial"/>
        </w:rPr>
      </w:pPr>
    </w:p>
    <w:p w:rsidR="009C5767" w:rsidRDefault="00135DB4" w:rsidP="00D33A7F">
      <w:pPr>
        <w:spacing w:after="0" w:line="360" w:lineRule="auto"/>
        <w:jc w:val="both"/>
        <w:rPr>
          <w:rFonts w:ascii="Arial" w:hAnsi="Arial" w:cs="Arial"/>
        </w:rPr>
      </w:pPr>
      <w:r>
        <w:rPr>
          <w:noProof/>
          <w:lang w:eastAsia="en-GB"/>
        </w:rPr>
        <w:drawing>
          <wp:anchor distT="0" distB="0" distL="114300" distR="114300" simplePos="0" relativeHeight="251664384" behindDoc="0" locked="0" layoutInCell="1" allowOverlap="1" wp14:anchorId="72FD5357" wp14:editId="7B733347">
            <wp:simplePos x="0" y="0"/>
            <wp:positionH relativeFrom="column">
              <wp:posOffset>685800</wp:posOffset>
            </wp:positionH>
            <wp:positionV relativeFrom="paragraph">
              <wp:posOffset>157611</wp:posOffset>
            </wp:positionV>
            <wp:extent cx="4222750" cy="6086475"/>
            <wp:effectExtent l="0" t="0" r="635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222750" cy="6086475"/>
                    </a:xfrm>
                    <a:prstGeom prst="rect">
                      <a:avLst/>
                    </a:prstGeom>
                  </pic:spPr>
                </pic:pic>
              </a:graphicData>
            </a:graphic>
            <wp14:sizeRelH relativeFrom="page">
              <wp14:pctWidth>0</wp14:pctWidth>
            </wp14:sizeRelH>
            <wp14:sizeRelV relativeFrom="page">
              <wp14:pctHeight>0</wp14:pctHeight>
            </wp14:sizeRelV>
          </wp:anchor>
        </w:drawing>
      </w:r>
    </w:p>
    <w:p w:rsidR="00B6020E" w:rsidRPr="00B6020E" w:rsidRDefault="00B6020E" w:rsidP="00B6020E">
      <w:pPr>
        <w:spacing w:after="0" w:line="360" w:lineRule="auto"/>
        <w:jc w:val="both"/>
        <w:rPr>
          <w:rFonts w:ascii="Arial" w:hAnsi="Arial" w:cs="Arial"/>
        </w:rPr>
      </w:pPr>
    </w:p>
    <w:p w:rsidR="00E131CE" w:rsidRDefault="00E131CE" w:rsidP="00D33A7F">
      <w:pPr>
        <w:pStyle w:val="ListParagraph"/>
        <w:spacing w:after="0" w:line="360" w:lineRule="auto"/>
      </w:pPr>
    </w:p>
    <w:p w:rsidR="00E131CE" w:rsidRDefault="00E131CE" w:rsidP="00D33A7F">
      <w:pPr>
        <w:pStyle w:val="ListParagraph"/>
        <w:spacing w:after="0" w:line="360" w:lineRule="auto"/>
      </w:pPr>
    </w:p>
    <w:p w:rsidR="00E131CE" w:rsidRDefault="00E131CE" w:rsidP="00D33A7F">
      <w:pPr>
        <w:pStyle w:val="ListParagraph"/>
        <w:spacing w:after="0" w:line="360" w:lineRule="auto"/>
      </w:pPr>
    </w:p>
    <w:p w:rsidR="00E131CE" w:rsidRDefault="00E131CE" w:rsidP="00D33A7F">
      <w:pPr>
        <w:pStyle w:val="ListParagraph"/>
        <w:spacing w:after="0" w:line="360" w:lineRule="auto"/>
      </w:pPr>
    </w:p>
    <w:p w:rsidR="00E131CE" w:rsidRDefault="00E131CE" w:rsidP="00D33A7F">
      <w:pPr>
        <w:pStyle w:val="ListParagraph"/>
        <w:spacing w:after="0" w:line="360" w:lineRule="auto"/>
      </w:pPr>
    </w:p>
    <w:p w:rsidR="00E131CE" w:rsidRDefault="00E131CE" w:rsidP="00D33A7F">
      <w:pPr>
        <w:pStyle w:val="ListParagraph"/>
        <w:spacing w:after="0" w:line="360" w:lineRule="auto"/>
      </w:pPr>
    </w:p>
    <w:p w:rsidR="00E131CE" w:rsidRDefault="00E131CE" w:rsidP="00D33A7F">
      <w:pPr>
        <w:pStyle w:val="ListParagraph"/>
        <w:spacing w:after="0" w:line="360" w:lineRule="auto"/>
      </w:pPr>
    </w:p>
    <w:p w:rsidR="00240227" w:rsidRPr="00D50242" w:rsidRDefault="00240227" w:rsidP="00D33A7F">
      <w:pPr>
        <w:pStyle w:val="ListParagraph"/>
        <w:spacing w:after="0" w:line="360" w:lineRule="auto"/>
        <w:rPr>
          <w:rFonts w:ascii="Arial" w:hAnsi="Arial" w:cs="Arial"/>
        </w:rPr>
      </w:pPr>
      <w:r>
        <w:br w:type="page"/>
      </w:r>
    </w:p>
    <w:p w:rsidR="00502539" w:rsidRDefault="00502539" w:rsidP="00B768C1">
      <w:pPr>
        <w:pStyle w:val="Heading1"/>
        <w:spacing w:line="360" w:lineRule="auto"/>
      </w:pPr>
      <w:r>
        <w:lastRenderedPageBreak/>
        <w:t>References</w:t>
      </w:r>
    </w:p>
    <w:p w:rsidR="0015615F" w:rsidRDefault="0015615F" w:rsidP="00D23B36">
      <w:pPr>
        <w:spacing w:after="0"/>
        <w:rPr>
          <w:rFonts w:ascii="Arial" w:eastAsia="Times New Roman" w:hAnsi="Arial" w:cs="Arial"/>
        </w:rPr>
      </w:pPr>
    </w:p>
    <w:p w:rsidR="00D23B36" w:rsidRDefault="00D23B36" w:rsidP="00D23B36">
      <w:pPr>
        <w:spacing w:after="0"/>
        <w:rPr>
          <w:rFonts w:ascii="Arial" w:eastAsia="Calibri" w:hAnsi="Arial" w:cs="Arial"/>
        </w:rPr>
      </w:pPr>
      <w:proofErr w:type="gramStart"/>
      <w:r>
        <w:rPr>
          <w:rFonts w:ascii="Arial" w:eastAsia="Calibri" w:hAnsi="Arial" w:cs="Arial"/>
        </w:rPr>
        <w:t xml:space="preserve">Bates, B. (2019) </w:t>
      </w:r>
      <w:r>
        <w:rPr>
          <w:rFonts w:ascii="Arial" w:eastAsia="Calibri" w:hAnsi="Arial" w:cs="Arial"/>
          <w:i/>
        </w:rPr>
        <w:t>Learning Theories Simplified: Second Edition.</w:t>
      </w:r>
      <w:proofErr w:type="gramEnd"/>
      <w:r>
        <w:rPr>
          <w:rFonts w:ascii="Arial" w:eastAsia="Calibri" w:hAnsi="Arial" w:cs="Arial"/>
          <w:i/>
        </w:rPr>
        <w:t xml:space="preserve"> </w:t>
      </w:r>
      <w:r>
        <w:rPr>
          <w:rFonts w:ascii="Arial" w:eastAsia="Calibri" w:hAnsi="Arial" w:cs="Arial"/>
        </w:rPr>
        <w:t>London: Sage</w:t>
      </w:r>
    </w:p>
    <w:p w:rsidR="00D23B36" w:rsidRDefault="00D23B36" w:rsidP="00D23B36">
      <w:pPr>
        <w:autoSpaceDE w:val="0"/>
        <w:spacing w:after="0"/>
        <w:rPr>
          <w:rFonts w:ascii="Arial" w:hAnsi="Arial" w:cs="Arial"/>
        </w:rPr>
      </w:pPr>
    </w:p>
    <w:p w:rsidR="00D23B36" w:rsidRDefault="00D23B36" w:rsidP="00D23B36">
      <w:pPr>
        <w:autoSpaceDE w:val="0"/>
        <w:spacing w:after="0"/>
        <w:rPr>
          <w:rFonts w:ascii="Arial" w:hAnsi="Arial" w:cs="Arial"/>
        </w:rPr>
      </w:pPr>
    </w:p>
    <w:p w:rsidR="00EE215C" w:rsidRPr="006E4C14" w:rsidRDefault="00EE215C" w:rsidP="00D23B36">
      <w:pPr>
        <w:autoSpaceDE w:val="0"/>
        <w:spacing w:after="0"/>
        <w:rPr>
          <w:rFonts w:ascii="Arial" w:hAnsi="Arial" w:cs="Arial"/>
        </w:rPr>
      </w:pPr>
      <w:r w:rsidRPr="006E4C14">
        <w:rPr>
          <w:rFonts w:ascii="Arial" w:hAnsi="Arial" w:cs="Arial"/>
        </w:rPr>
        <w:t xml:space="preserve">Bell, J. (2010) </w:t>
      </w:r>
      <w:r w:rsidRPr="006E4C14">
        <w:rPr>
          <w:rFonts w:ascii="Arial" w:hAnsi="Arial" w:cs="Arial"/>
          <w:i/>
          <w:iCs/>
        </w:rPr>
        <w:t>Doing Your research Project: A guide for first-time researchers in</w:t>
      </w:r>
    </w:p>
    <w:p w:rsidR="00EE215C" w:rsidRDefault="00EE215C" w:rsidP="00D23B36">
      <w:pPr>
        <w:spacing w:after="0"/>
        <w:rPr>
          <w:rFonts w:ascii="Arial" w:hAnsi="Arial" w:cs="Arial"/>
        </w:rPr>
      </w:pPr>
      <w:proofErr w:type="gramStart"/>
      <w:r w:rsidRPr="006E4C14">
        <w:rPr>
          <w:rFonts w:ascii="Arial" w:hAnsi="Arial" w:cs="Arial"/>
          <w:i/>
          <w:iCs/>
        </w:rPr>
        <w:t>education</w:t>
      </w:r>
      <w:proofErr w:type="gramEnd"/>
      <w:r w:rsidRPr="006E4C14">
        <w:rPr>
          <w:rFonts w:ascii="Arial" w:hAnsi="Arial" w:cs="Arial"/>
          <w:i/>
          <w:iCs/>
        </w:rPr>
        <w:t xml:space="preserve">, health and social science (5th ed.) </w:t>
      </w:r>
      <w:r w:rsidRPr="006E4C14">
        <w:rPr>
          <w:rFonts w:ascii="Arial" w:hAnsi="Arial" w:cs="Arial"/>
        </w:rPr>
        <w:t>Maidenhead: Open University Press</w:t>
      </w:r>
    </w:p>
    <w:p w:rsidR="00D23B36" w:rsidRDefault="00D23B36" w:rsidP="00D23B36">
      <w:pPr>
        <w:spacing w:after="0"/>
        <w:rPr>
          <w:rFonts w:ascii="Arial" w:hAnsi="Arial" w:cs="Arial"/>
        </w:rPr>
      </w:pPr>
    </w:p>
    <w:p w:rsidR="00D23B36" w:rsidRDefault="00D23B36" w:rsidP="00D23B36">
      <w:pPr>
        <w:spacing w:after="0"/>
        <w:rPr>
          <w:rFonts w:ascii="Arial" w:hAnsi="Arial" w:cs="Arial"/>
        </w:rPr>
      </w:pPr>
    </w:p>
    <w:p w:rsidR="00D23B36" w:rsidRPr="008022D9" w:rsidRDefault="00D23B36" w:rsidP="00D23B36">
      <w:pPr>
        <w:autoSpaceDE w:val="0"/>
        <w:spacing w:after="0"/>
        <w:rPr>
          <w:rFonts w:ascii="Arial" w:hAnsi="Arial" w:cs="Arial"/>
        </w:rPr>
      </w:pPr>
      <w:proofErr w:type="spellStart"/>
      <w:r>
        <w:rPr>
          <w:rFonts w:ascii="Arial" w:hAnsi="Arial" w:cs="Arial"/>
        </w:rPr>
        <w:t>Boaler</w:t>
      </w:r>
      <w:proofErr w:type="spellEnd"/>
      <w:r>
        <w:rPr>
          <w:rFonts w:ascii="Arial" w:hAnsi="Arial" w:cs="Arial"/>
        </w:rPr>
        <w:t xml:space="preserve">, J. (2015) </w:t>
      </w:r>
      <w:proofErr w:type="gramStart"/>
      <w:r w:rsidRPr="008022D9">
        <w:rPr>
          <w:rFonts w:ascii="Arial" w:hAnsi="Arial" w:cs="Arial"/>
          <w:i/>
        </w:rPr>
        <w:t>The</w:t>
      </w:r>
      <w:proofErr w:type="gramEnd"/>
      <w:r w:rsidRPr="008022D9">
        <w:rPr>
          <w:rFonts w:ascii="Arial" w:hAnsi="Arial" w:cs="Arial"/>
          <w:i/>
        </w:rPr>
        <w:t xml:space="preserve"> Elephant in the Classroom: Helping Children Learn and Love Maths</w:t>
      </w:r>
      <w:r>
        <w:rPr>
          <w:rFonts w:ascii="Arial" w:hAnsi="Arial" w:cs="Arial"/>
          <w:i/>
        </w:rPr>
        <w:t xml:space="preserve">. </w:t>
      </w:r>
      <w:r>
        <w:rPr>
          <w:rFonts w:ascii="Arial" w:hAnsi="Arial" w:cs="Arial"/>
        </w:rPr>
        <w:t xml:space="preserve">London: </w:t>
      </w:r>
      <w:r w:rsidRPr="008022D9">
        <w:rPr>
          <w:rFonts w:ascii="Arial" w:hAnsi="Arial" w:cs="Arial"/>
        </w:rPr>
        <w:t>Souvenir Press</w:t>
      </w:r>
    </w:p>
    <w:p w:rsidR="00D23B36" w:rsidRDefault="00D23B36" w:rsidP="00D23B36">
      <w:pPr>
        <w:spacing w:after="0"/>
        <w:rPr>
          <w:rFonts w:ascii="Arial" w:eastAsia="Times New Roman" w:hAnsi="Arial" w:cs="Arial"/>
        </w:rPr>
      </w:pPr>
    </w:p>
    <w:p w:rsidR="00D23B36" w:rsidRDefault="00D23B36" w:rsidP="00D23B36">
      <w:pPr>
        <w:spacing w:after="0"/>
        <w:rPr>
          <w:rFonts w:ascii="Arial" w:eastAsia="Times New Roman" w:hAnsi="Arial" w:cs="Arial"/>
        </w:rPr>
      </w:pPr>
    </w:p>
    <w:p w:rsidR="00EE215C" w:rsidRPr="00023757" w:rsidRDefault="00EE215C" w:rsidP="00D23B36">
      <w:pPr>
        <w:autoSpaceDE w:val="0"/>
        <w:spacing w:after="0"/>
        <w:rPr>
          <w:rFonts w:ascii="Arial" w:hAnsi="Arial" w:cs="Arial"/>
        </w:rPr>
      </w:pPr>
      <w:proofErr w:type="gramStart"/>
      <w:r w:rsidRPr="00023757">
        <w:rPr>
          <w:rStyle w:val="A3"/>
          <w:rFonts w:ascii="Arial" w:hAnsi="Arial" w:cs="Arial"/>
          <w:sz w:val="22"/>
          <w:szCs w:val="22"/>
        </w:rPr>
        <w:t>British Educational Research Association [BERA] (2018)</w:t>
      </w:r>
      <w:r>
        <w:rPr>
          <w:rStyle w:val="A3"/>
          <w:rFonts w:ascii="Arial" w:hAnsi="Arial" w:cs="Arial"/>
          <w:sz w:val="22"/>
          <w:szCs w:val="22"/>
        </w:rPr>
        <w:t xml:space="preserve"> </w:t>
      </w:r>
      <w:r w:rsidRPr="00023757">
        <w:rPr>
          <w:rStyle w:val="A3"/>
          <w:rFonts w:ascii="Arial" w:hAnsi="Arial" w:cs="Arial"/>
          <w:i/>
          <w:iCs/>
          <w:sz w:val="22"/>
          <w:szCs w:val="22"/>
        </w:rPr>
        <w:t>Ethical Guidelines for Educational Research</w:t>
      </w:r>
      <w:r w:rsidRPr="00023757">
        <w:rPr>
          <w:rStyle w:val="A3"/>
          <w:rFonts w:ascii="Arial" w:hAnsi="Arial" w:cs="Arial"/>
          <w:sz w:val="22"/>
          <w:szCs w:val="22"/>
        </w:rPr>
        <w:t>, fourth edition, London.</w:t>
      </w:r>
      <w:proofErr w:type="gramEnd"/>
      <w:r>
        <w:rPr>
          <w:rStyle w:val="A3"/>
          <w:rFonts w:ascii="Arial" w:hAnsi="Arial" w:cs="Arial"/>
          <w:sz w:val="22"/>
          <w:szCs w:val="22"/>
        </w:rPr>
        <w:t xml:space="preserve"> </w:t>
      </w:r>
    </w:p>
    <w:p w:rsidR="00EE215C" w:rsidRDefault="00EE215C" w:rsidP="00D23B36">
      <w:pPr>
        <w:spacing w:after="0"/>
        <w:rPr>
          <w:rFonts w:ascii="Arial" w:eastAsia="Times New Roman" w:hAnsi="Arial" w:cs="Arial"/>
        </w:rPr>
      </w:pPr>
    </w:p>
    <w:p w:rsidR="00D23B36" w:rsidRDefault="00D23B36" w:rsidP="00D23B36">
      <w:pPr>
        <w:spacing w:after="0"/>
        <w:rPr>
          <w:rFonts w:ascii="Arial" w:eastAsia="Times New Roman" w:hAnsi="Arial" w:cs="Arial"/>
        </w:rPr>
      </w:pPr>
    </w:p>
    <w:p w:rsidR="00D23B36" w:rsidRPr="00EE215C" w:rsidRDefault="00D23B36" w:rsidP="00D23B36">
      <w:pPr>
        <w:autoSpaceDE w:val="0"/>
        <w:spacing w:after="0"/>
        <w:rPr>
          <w:rFonts w:ascii="Arial" w:hAnsi="Arial" w:cs="Arial"/>
        </w:rPr>
      </w:pPr>
      <w:proofErr w:type="gramStart"/>
      <w:r>
        <w:rPr>
          <w:rFonts w:ascii="Arial" w:hAnsi="Arial" w:cs="Arial"/>
        </w:rPr>
        <w:t xml:space="preserve">Carpenter, B et al. (2015) </w:t>
      </w:r>
      <w:r>
        <w:rPr>
          <w:rFonts w:ascii="Arial" w:hAnsi="Arial" w:cs="Arial"/>
          <w:i/>
        </w:rPr>
        <w:t>Engaging Learners with Complex Learning Difficulties and Disabilities.</w:t>
      </w:r>
      <w:proofErr w:type="gramEnd"/>
      <w:r>
        <w:rPr>
          <w:rFonts w:ascii="Arial" w:hAnsi="Arial" w:cs="Arial"/>
          <w:i/>
        </w:rPr>
        <w:t xml:space="preserve"> </w:t>
      </w:r>
      <w:r>
        <w:rPr>
          <w:rFonts w:ascii="Arial" w:hAnsi="Arial" w:cs="Arial"/>
        </w:rPr>
        <w:t xml:space="preserve">London: </w:t>
      </w:r>
      <w:proofErr w:type="spellStart"/>
      <w:r>
        <w:rPr>
          <w:rFonts w:ascii="Arial" w:hAnsi="Arial" w:cs="Arial"/>
        </w:rPr>
        <w:t>Rouledge</w:t>
      </w:r>
      <w:proofErr w:type="spellEnd"/>
      <w:r>
        <w:rPr>
          <w:rFonts w:ascii="Arial" w:hAnsi="Arial" w:cs="Arial"/>
        </w:rPr>
        <w:t>.</w:t>
      </w:r>
    </w:p>
    <w:p w:rsidR="00D23B36" w:rsidRDefault="00D23B36" w:rsidP="00D23B36">
      <w:pPr>
        <w:autoSpaceDE w:val="0"/>
        <w:spacing w:after="0"/>
        <w:rPr>
          <w:rStyle w:val="A3"/>
          <w:rFonts w:ascii="Arial" w:hAnsi="Arial" w:cs="Arial"/>
          <w:sz w:val="22"/>
          <w:szCs w:val="22"/>
        </w:rPr>
      </w:pPr>
    </w:p>
    <w:p w:rsidR="00D23B36" w:rsidRDefault="00D23B36" w:rsidP="00D23B36">
      <w:pPr>
        <w:spacing w:after="0"/>
        <w:rPr>
          <w:rFonts w:ascii="Arial" w:eastAsia="Times New Roman" w:hAnsi="Arial" w:cs="Arial"/>
        </w:rPr>
      </w:pPr>
    </w:p>
    <w:p w:rsidR="00D23B36" w:rsidRDefault="00D23B36" w:rsidP="00D23B36">
      <w:pPr>
        <w:spacing w:after="0"/>
        <w:rPr>
          <w:rFonts w:ascii="Arial" w:eastAsia="Times New Roman" w:hAnsi="Arial" w:cs="Arial"/>
          <w:color w:val="000000" w:themeColor="text1"/>
        </w:rPr>
      </w:pPr>
      <w:proofErr w:type="gramStart"/>
      <w:r>
        <w:rPr>
          <w:rFonts w:ascii="Arial" w:eastAsia="Calibri" w:hAnsi="Arial" w:cs="Arial"/>
        </w:rPr>
        <w:t>Donaldson, G (2015) ‘</w:t>
      </w:r>
      <w:r>
        <w:rPr>
          <w:rFonts w:ascii="Arial" w:eastAsia="Calibri" w:hAnsi="Arial" w:cs="Arial"/>
          <w:i/>
        </w:rPr>
        <w:t>Successful Futures’</w:t>
      </w:r>
      <w:r>
        <w:rPr>
          <w:rFonts w:ascii="Arial" w:eastAsia="Calibri" w:hAnsi="Arial" w:cs="Arial"/>
        </w:rPr>
        <w:t xml:space="preserve"> [online].</w:t>
      </w:r>
      <w:proofErr w:type="gramEnd"/>
      <w:r>
        <w:rPr>
          <w:rFonts w:ascii="Arial" w:eastAsia="Calibri" w:hAnsi="Arial" w:cs="Arial"/>
        </w:rPr>
        <w:t xml:space="preserve"> Available at: </w:t>
      </w:r>
      <w:hyperlink r:id="rId20" w:history="1">
        <w:r w:rsidRPr="00271080">
          <w:rPr>
            <w:rFonts w:ascii="Arial" w:eastAsia="Times New Roman" w:hAnsi="Arial" w:cs="Arial"/>
            <w:color w:val="0000FF"/>
            <w:u w:val="single"/>
          </w:rPr>
          <w:t>https://beta.gov.wales/sites/default/files/publications/2018-03/successful-futures.pdf</w:t>
        </w:r>
      </w:hyperlink>
      <w:r>
        <w:rPr>
          <w:rFonts w:ascii="Arial" w:eastAsia="Times New Roman" w:hAnsi="Arial" w:cs="Arial"/>
        </w:rPr>
        <w:t xml:space="preserve"> </w:t>
      </w:r>
      <w:r>
        <w:rPr>
          <w:rFonts w:ascii="Arial" w:eastAsia="Times New Roman" w:hAnsi="Arial" w:cs="Arial"/>
          <w:color w:val="000000" w:themeColor="text1"/>
        </w:rPr>
        <w:t>(Accessed 15th April 2019)</w:t>
      </w:r>
    </w:p>
    <w:p w:rsidR="00CB588C" w:rsidRDefault="00CB588C" w:rsidP="00D23B36">
      <w:pPr>
        <w:spacing w:after="0"/>
        <w:rPr>
          <w:rFonts w:ascii="Arial" w:eastAsia="Times New Roman" w:hAnsi="Arial" w:cs="Arial"/>
          <w:color w:val="000000" w:themeColor="text1"/>
        </w:rPr>
      </w:pPr>
    </w:p>
    <w:p w:rsidR="00CB588C" w:rsidRDefault="00CB588C" w:rsidP="00D23B36">
      <w:pPr>
        <w:spacing w:after="0"/>
        <w:rPr>
          <w:rFonts w:ascii="Arial" w:eastAsia="Times New Roman" w:hAnsi="Arial" w:cs="Arial"/>
          <w:color w:val="000000" w:themeColor="text1"/>
        </w:rPr>
      </w:pPr>
      <w:proofErr w:type="gramStart"/>
      <w:r>
        <w:rPr>
          <w:rFonts w:ascii="Arial" w:eastAsia="Times New Roman" w:hAnsi="Arial" w:cs="Arial"/>
          <w:color w:val="000000" w:themeColor="text1"/>
        </w:rPr>
        <w:t xml:space="preserve">DSE (2019) </w:t>
      </w:r>
      <w:r>
        <w:rPr>
          <w:rFonts w:ascii="Arial" w:eastAsia="Times New Roman" w:hAnsi="Arial" w:cs="Arial"/>
          <w:i/>
          <w:color w:val="000000" w:themeColor="text1"/>
        </w:rPr>
        <w:t xml:space="preserve">Development and Learning </w:t>
      </w:r>
      <w:r>
        <w:rPr>
          <w:rFonts w:ascii="Arial" w:eastAsia="Times New Roman" w:hAnsi="Arial" w:cs="Arial"/>
          <w:color w:val="000000" w:themeColor="text1"/>
        </w:rPr>
        <w:t>[online].</w:t>
      </w:r>
      <w:proofErr w:type="gramEnd"/>
      <w:r>
        <w:rPr>
          <w:rFonts w:ascii="Arial" w:eastAsia="Times New Roman" w:hAnsi="Arial" w:cs="Arial"/>
          <w:color w:val="000000" w:themeColor="text1"/>
        </w:rPr>
        <w:t xml:space="preserve"> Available at:</w:t>
      </w:r>
    </w:p>
    <w:p w:rsidR="000F2792" w:rsidRDefault="000F2792" w:rsidP="00D23B36">
      <w:pPr>
        <w:spacing w:after="0"/>
        <w:rPr>
          <w:rFonts w:ascii="Arial" w:eastAsia="Times New Roman" w:hAnsi="Arial" w:cs="Arial"/>
          <w:color w:val="000000" w:themeColor="text1"/>
        </w:rPr>
      </w:pPr>
      <w:hyperlink r:id="rId21" w:history="1">
        <w:r w:rsidRPr="00E00981">
          <w:rPr>
            <w:rStyle w:val="Hyperlink"/>
            <w:rFonts w:ascii="Arial" w:eastAsia="Times New Roman" w:hAnsi="Arial" w:cs="Arial"/>
          </w:rPr>
          <w:t>https://www.down-syndrome.org/en-gb/about-down-syndrome/development/</w:t>
        </w:r>
      </w:hyperlink>
      <w:r>
        <w:rPr>
          <w:rFonts w:ascii="Arial" w:eastAsia="Times New Roman" w:hAnsi="Arial" w:cs="Arial"/>
          <w:color w:val="000000" w:themeColor="text1"/>
        </w:rPr>
        <w:t xml:space="preserve"> </w:t>
      </w:r>
    </w:p>
    <w:p w:rsidR="00CB588C" w:rsidRPr="00CB588C" w:rsidRDefault="000F2792" w:rsidP="00D23B36">
      <w:pPr>
        <w:spacing w:after="0"/>
        <w:rPr>
          <w:rFonts w:ascii="Arial" w:eastAsia="Times New Roman" w:hAnsi="Arial" w:cs="Arial"/>
          <w:color w:val="000000" w:themeColor="text1"/>
        </w:rPr>
      </w:pPr>
      <w:r>
        <w:rPr>
          <w:rFonts w:ascii="Arial" w:eastAsia="Times New Roman" w:hAnsi="Arial" w:cs="Arial"/>
          <w:color w:val="000000" w:themeColor="text1"/>
        </w:rPr>
        <w:t>(Accessed 21</w:t>
      </w:r>
      <w:r w:rsidRPr="000F2792">
        <w:rPr>
          <w:rFonts w:ascii="Arial" w:eastAsia="Times New Roman" w:hAnsi="Arial" w:cs="Arial"/>
          <w:color w:val="000000" w:themeColor="text1"/>
          <w:vertAlign w:val="superscript"/>
        </w:rPr>
        <w:t>st</w:t>
      </w:r>
      <w:r>
        <w:rPr>
          <w:rFonts w:ascii="Arial" w:eastAsia="Times New Roman" w:hAnsi="Arial" w:cs="Arial"/>
          <w:color w:val="000000" w:themeColor="text1"/>
        </w:rPr>
        <w:t xml:space="preserve"> July 2019)</w:t>
      </w:r>
    </w:p>
    <w:p w:rsidR="00D23B36" w:rsidRDefault="00D23B36" w:rsidP="00D23B36">
      <w:pPr>
        <w:spacing w:after="0"/>
        <w:rPr>
          <w:rFonts w:ascii="Arial" w:eastAsia="Times New Roman" w:hAnsi="Arial" w:cs="Arial"/>
        </w:rPr>
      </w:pPr>
    </w:p>
    <w:p w:rsidR="00D23B36" w:rsidRDefault="00D23B36" w:rsidP="00D23B36">
      <w:pPr>
        <w:spacing w:after="0"/>
        <w:rPr>
          <w:rFonts w:ascii="Arial" w:eastAsia="Times New Roman" w:hAnsi="Arial" w:cs="Arial"/>
        </w:rPr>
      </w:pPr>
    </w:p>
    <w:p w:rsidR="00D23B36" w:rsidRDefault="00D23B36" w:rsidP="00D23B36">
      <w:pPr>
        <w:spacing w:after="0"/>
        <w:rPr>
          <w:rFonts w:ascii="Arial" w:eastAsia="Calibri" w:hAnsi="Arial" w:cs="Arial"/>
        </w:rPr>
      </w:pPr>
      <w:r>
        <w:rPr>
          <w:rFonts w:ascii="Arial" w:eastAsia="Calibri" w:hAnsi="Arial" w:cs="Arial"/>
        </w:rPr>
        <w:t xml:space="preserve">Education Endowment Foundation (2019) </w:t>
      </w:r>
      <w:r w:rsidRPr="00047673">
        <w:rPr>
          <w:rFonts w:ascii="Arial" w:eastAsia="Calibri" w:hAnsi="Arial" w:cs="Arial"/>
          <w:i/>
        </w:rPr>
        <w:t>Using digital technology to improve learning</w:t>
      </w:r>
      <w:r>
        <w:rPr>
          <w:rFonts w:ascii="Arial" w:eastAsia="Calibri" w:hAnsi="Arial" w:cs="Arial"/>
        </w:rPr>
        <w:t xml:space="preserve"> Available at: </w:t>
      </w:r>
      <w:hyperlink r:id="rId22" w:anchor="recommendation-1" w:history="1">
        <w:r w:rsidRPr="0078289F">
          <w:rPr>
            <w:rStyle w:val="Hyperlink"/>
            <w:rFonts w:ascii="Arial" w:eastAsia="Calibri" w:hAnsi="Arial" w:cs="Arial"/>
          </w:rPr>
          <w:t>https://educationendowmentfoundation.org.uk/tools/guidance-reports/using-digital-technology-to-improve-learning/#recommendation-1</w:t>
        </w:r>
      </w:hyperlink>
      <w:r>
        <w:rPr>
          <w:rFonts w:ascii="Arial" w:eastAsia="Calibri" w:hAnsi="Arial" w:cs="Arial"/>
        </w:rPr>
        <w:t xml:space="preserve"> (Accessed 1</w:t>
      </w:r>
      <w:r w:rsidRPr="00047673">
        <w:rPr>
          <w:rFonts w:ascii="Arial" w:eastAsia="Calibri" w:hAnsi="Arial" w:cs="Arial"/>
          <w:vertAlign w:val="superscript"/>
        </w:rPr>
        <w:t>st</w:t>
      </w:r>
      <w:r>
        <w:rPr>
          <w:rFonts w:ascii="Arial" w:eastAsia="Calibri" w:hAnsi="Arial" w:cs="Arial"/>
        </w:rPr>
        <w:t xml:space="preserve"> June 2019).</w:t>
      </w:r>
    </w:p>
    <w:p w:rsidR="00EE215C" w:rsidRDefault="00EE215C" w:rsidP="00D23B36">
      <w:pPr>
        <w:spacing w:after="0"/>
        <w:rPr>
          <w:rFonts w:ascii="Arial" w:eastAsia="Times New Roman" w:hAnsi="Arial" w:cs="Arial"/>
        </w:rPr>
      </w:pPr>
    </w:p>
    <w:p w:rsidR="00EE215C" w:rsidRDefault="00EE215C" w:rsidP="00D23B36">
      <w:pPr>
        <w:spacing w:after="0"/>
        <w:rPr>
          <w:rFonts w:ascii="Arial" w:eastAsia="Times New Roman" w:hAnsi="Arial" w:cs="Arial"/>
        </w:rPr>
      </w:pPr>
    </w:p>
    <w:p w:rsidR="00D23B36" w:rsidRDefault="00D23B36" w:rsidP="00D23B36">
      <w:pPr>
        <w:spacing w:after="0"/>
        <w:rPr>
          <w:rFonts w:ascii="Arial" w:eastAsia="Calibri" w:hAnsi="Arial" w:cs="Arial"/>
        </w:rPr>
      </w:pPr>
      <w:r>
        <w:rPr>
          <w:rFonts w:ascii="Arial" w:eastAsia="Calibri" w:hAnsi="Arial" w:cs="Arial"/>
        </w:rPr>
        <w:t>Higgins, S (2003) ‘</w:t>
      </w:r>
      <w:r w:rsidRPr="00984E5C">
        <w:rPr>
          <w:rFonts w:ascii="Arial" w:eastAsia="Calibri" w:hAnsi="Arial" w:cs="Arial"/>
          <w:i/>
        </w:rPr>
        <w:t>Does ICT Improve L</w:t>
      </w:r>
      <w:r>
        <w:rPr>
          <w:rFonts w:ascii="Arial" w:eastAsia="Calibri" w:hAnsi="Arial" w:cs="Arial"/>
          <w:i/>
        </w:rPr>
        <w:t xml:space="preserve">earning and Teaching in Schools?’ </w:t>
      </w:r>
      <w:r>
        <w:rPr>
          <w:rFonts w:ascii="Arial" w:eastAsia="Calibri" w:hAnsi="Arial" w:cs="Arial"/>
        </w:rPr>
        <w:t>[</w:t>
      </w:r>
      <w:proofErr w:type="gramStart"/>
      <w:r>
        <w:rPr>
          <w:rFonts w:ascii="Arial" w:eastAsia="Calibri" w:hAnsi="Arial" w:cs="Arial"/>
        </w:rPr>
        <w:t>online</w:t>
      </w:r>
      <w:proofErr w:type="gramEnd"/>
      <w:r>
        <w:rPr>
          <w:rFonts w:ascii="Arial" w:eastAsia="Calibri" w:hAnsi="Arial" w:cs="Arial"/>
        </w:rPr>
        <w:t xml:space="preserve">]. Available at: </w:t>
      </w:r>
      <w:hyperlink r:id="rId23" w:history="1">
        <w:r w:rsidRPr="001451A7">
          <w:rPr>
            <w:rStyle w:val="Hyperlink"/>
            <w:rFonts w:ascii="Arial" w:eastAsia="Calibri" w:hAnsi="Arial" w:cs="Arial"/>
          </w:rPr>
          <w:t>https://www.researchgate.net/profile/Steven_Higgins/publication/232607668_Does_ICT_Improve_Learning_and_Teaching_in_Schools/links/0fcfd50b9fce9c3616000000/Does-ICT-Improve-Learning-and-Teaching-in-Schools.pdf</w:t>
        </w:r>
      </w:hyperlink>
      <w:r>
        <w:rPr>
          <w:rFonts w:ascii="Arial" w:eastAsia="Calibri" w:hAnsi="Arial" w:cs="Arial"/>
        </w:rPr>
        <w:t xml:space="preserve"> (Accessed 15th April 2019)</w:t>
      </w:r>
    </w:p>
    <w:p w:rsidR="00D23B36" w:rsidRDefault="00D23B36" w:rsidP="00D23B36">
      <w:pPr>
        <w:spacing w:after="0"/>
        <w:rPr>
          <w:rFonts w:ascii="Arial" w:eastAsia="Times New Roman" w:hAnsi="Arial" w:cs="Arial"/>
          <w:noProof/>
        </w:rPr>
      </w:pPr>
    </w:p>
    <w:p w:rsidR="00D23B36" w:rsidRDefault="00D23B36" w:rsidP="00D23B36">
      <w:pPr>
        <w:spacing w:after="0"/>
        <w:rPr>
          <w:rFonts w:ascii="Arial" w:eastAsia="Times New Roman" w:hAnsi="Arial" w:cs="Arial"/>
          <w:noProof/>
        </w:rPr>
      </w:pPr>
    </w:p>
    <w:p w:rsidR="00D23B36" w:rsidRDefault="00D23B36" w:rsidP="00D23B36">
      <w:pPr>
        <w:spacing w:after="0"/>
        <w:rPr>
          <w:rFonts w:ascii="Arial" w:eastAsia="Times New Roman" w:hAnsi="Arial" w:cs="Arial"/>
          <w:bCs/>
          <w:noProof/>
        </w:rPr>
      </w:pPr>
      <w:r>
        <w:rPr>
          <w:rFonts w:ascii="Arial" w:eastAsia="Times New Roman" w:hAnsi="Arial" w:cs="Arial"/>
          <w:noProof/>
        </w:rPr>
        <w:t xml:space="preserve">Imray, P. and Hinchcliffe, V. (2014) </w:t>
      </w:r>
      <w:r>
        <w:rPr>
          <w:rFonts w:ascii="Arial" w:eastAsia="Times New Roman" w:hAnsi="Arial" w:cs="Arial"/>
          <w:i/>
          <w:noProof/>
        </w:rPr>
        <w:t xml:space="preserve">Curricular for Teaching Children and Young People with Severe or Profound and Multiple Learning Difficulties: Practical Strategies for Educational Professionals. </w:t>
      </w:r>
      <w:r>
        <w:rPr>
          <w:rFonts w:ascii="Arial" w:eastAsia="Times New Roman" w:hAnsi="Arial" w:cs="Arial"/>
          <w:noProof/>
        </w:rPr>
        <w:t xml:space="preserve">Oxon: Routledge </w:t>
      </w:r>
    </w:p>
    <w:p w:rsidR="00D23B36" w:rsidRDefault="00D23B36" w:rsidP="00D23B36">
      <w:pPr>
        <w:spacing w:after="0"/>
        <w:rPr>
          <w:rFonts w:ascii="Arial" w:eastAsia="Times New Roman" w:hAnsi="Arial" w:cs="Arial"/>
        </w:rPr>
      </w:pPr>
    </w:p>
    <w:p w:rsidR="00D23B36" w:rsidRDefault="00D23B36" w:rsidP="00D23B36">
      <w:pPr>
        <w:spacing w:after="0"/>
        <w:rPr>
          <w:rFonts w:ascii="Arial" w:eastAsia="Times New Roman" w:hAnsi="Arial" w:cs="Arial"/>
        </w:rPr>
      </w:pPr>
    </w:p>
    <w:p w:rsidR="00D23B36" w:rsidRDefault="00D23B36" w:rsidP="00D23B36">
      <w:pPr>
        <w:spacing w:after="0"/>
        <w:rPr>
          <w:rFonts w:ascii="Arial" w:eastAsia="Times New Roman" w:hAnsi="Arial" w:cs="Arial"/>
          <w:noProof/>
        </w:rPr>
      </w:pPr>
      <w:proofErr w:type="spellStart"/>
      <w:r w:rsidRPr="00241BF3">
        <w:rPr>
          <w:rFonts w:ascii="Arial" w:eastAsia="Times New Roman" w:hAnsi="Arial" w:cs="Arial"/>
        </w:rPr>
        <w:lastRenderedPageBreak/>
        <w:t>Lacey</w:t>
      </w:r>
      <w:proofErr w:type="spellEnd"/>
      <w:r w:rsidRPr="00241BF3">
        <w:rPr>
          <w:rFonts w:ascii="Arial" w:eastAsia="Times New Roman" w:hAnsi="Arial" w:cs="Arial"/>
        </w:rPr>
        <w:t xml:space="preserve">, P. </w:t>
      </w:r>
      <w:r>
        <w:rPr>
          <w:rFonts w:ascii="Arial" w:eastAsia="Times New Roman" w:hAnsi="Arial" w:cs="Arial"/>
        </w:rPr>
        <w:t>et al.</w:t>
      </w:r>
      <w:r w:rsidRPr="00241BF3">
        <w:rPr>
          <w:rFonts w:ascii="Arial" w:eastAsia="Times New Roman" w:hAnsi="Arial" w:cs="Arial"/>
        </w:rPr>
        <w:t xml:space="preserve"> </w:t>
      </w:r>
      <w:r>
        <w:rPr>
          <w:rFonts w:ascii="Arial" w:eastAsia="Times New Roman" w:hAnsi="Arial" w:cs="Arial"/>
        </w:rPr>
        <w:t>(2015)</w:t>
      </w:r>
      <w:r w:rsidRPr="00241BF3">
        <w:rPr>
          <w:rFonts w:ascii="Arial" w:eastAsia="Times New Roman" w:hAnsi="Arial" w:cs="Arial"/>
        </w:rPr>
        <w:t xml:space="preserve"> </w:t>
      </w:r>
      <w:proofErr w:type="gramStart"/>
      <w:r w:rsidRPr="00241BF3">
        <w:rPr>
          <w:rFonts w:ascii="Arial" w:eastAsia="Times New Roman" w:hAnsi="Arial" w:cs="Arial"/>
          <w:i/>
        </w:rPr>
        <w:t>The</w:t>
      </w:r>
      <w:proofErr w:type="gramEnd"/>
      <w:r w:rsidRPr="00241BF3">
        <w:rPr>
          <w:rFonts w:ascii="Arial" w:eastAsia="Times New Roman" w:hAnsi="Arial" w:cs="Arial"/>
          <w:i/>
        </w:rPr>
        <w:t xml:space="preserve"> Routledge Companion to Severe, Profound and Multiple Learning Difficulties</w:t>
      </w:r>
      <w:r w:rsidRPr="00241BF3">
        <w:rPr>
          <w:rFonts w:ascii="Arial" w:eastAsia="Times New Roman" w:hAnsi="Arial" w:cs="Arial"/>
        </w:rPr>
        <w:t>. London: Routledge</w:t>
      </w:r>
      <w:r w:rsidRPr="00241BF3">
        <w:rPr>
          <w:rFonts w:ascii="Arial" w:eastAsia="Times New Roman" w:hAnsi="Arial" w:cs="Arial"/>
          <w:noProof/>
        </w:rPr>
        <w:t>.</w:t>
      </w:r>
    </w:p>
    <w:p w:rsidR="00D23B36" w:rsidRDefault="00D23B36" w:rsidP="00D23B36">
      <w:pPr>
        <w:rPr>
          <w:rFonts w:ascii="Arial" w:eastAsia="Times New Roman" w:hAnsi="Arial" w:cs="Arial"/>
          <w:noProof/>
        </w:rPr>
      </w:pPr>
    </w:p>
    <w:p w:rsidR="00D23B36" w:rsidRDefault="00D23B36" w:rsidP="00D23B36">
      <w:pPr>
        <w:spacing w:after="0"/>
        <w:rPr>
          <w:rFonts w:ascii="Arial" w:eastAsia="Calibri" w:hAnsi="Arial" w:cs="Arial"/>
        </w:rPr>
      </w:pPr>
      <w:r>
        <w:rPr>
          <w:rFonts w:ascii="Arial" w:eastAsia="Calibri" w:hAnsi="Arial" w:cs="Arial"/>
        </w:rPr>
        <w:t xml:space="preserve">Lancashire County Council (2019) </w:t>
      </w:r>
      <w:r>
        <w:rPr>
          <w:rFonts w:ascii="Arial" w:eastAsia="Calibri" w:hAnsi="Arial" w:cs="Arial"/>
          <w:i/>
        </w:rPr>
        <w:t xml:space="preserve">PIVATS </w:t>
      </w:r>
      <w:r w:rsidRPr="00FB6BF0">
        <w:rPr>
          <w:rFonts w:ascii="Arial" w:eastAsia="Calibri" w:hAnsi="Arial" w:cs="Arial"/>
        </w:rPr>
        <w:t>[online]</w:t>
      </w:r>
      <w:r>
        <w:rPr>
          <w:rFonts w:ascii="Arial" w:eastAsia="Calibri" w:hAnsi="Arial" w:cs="Arial"/>
        </w:rPr>
        <w:t xml:space="preserve"> Available at: </w:t>
      </w:r>
      <w:hyperlink r:id="rId24" w:history="1">
        <w:r w:rsidRPr="0078289F">
          <w:rPr>
            <w:rStyle w:val="Hyperlink"/>
            <w:rFonts w:ascii="Arial" w:eastAsia="Calibri" w:hAnsi="Arial" w:cs="Arial"/>
          </w:rPr>
          <w:t>http://www3.lancashire.gov.uk/corporate/web/?PIVATS/14585</w:t>
        </w:r>
      </w:hyperlink>
      <w:r>
        <w:rPr>
          <w:rFonts w:ascii="Arial" w:eastAsia="Calibri" w:hAnsi="Arial" w:cs="Arial"/>
        </w:rPr>
        <w:t xml:space="preserve"> (Accessed 19th May 2019)</w:t>
      </w:r>
    </w:p>
    <w:p w:rsidR="00D23B36" w:rsidRDefault="00D23B36" w:rsidP="00D23B36">
      <w:pPr>
        <w:spacing w:after="0"/>
        <w:rPr>
          <w:rFonts w:ascii="Arial" w:eastAsia="Calibri" w:hAnsi="Arial" w:cs="Arial"/>
        </w:rPr>
      </w:pPr>
    </w:p>
    <w:p w:rsidR="00D23B36" w:rsidRDefault="00D23B36" w:rsidP="00D23B36">
      <w:pPr>
        <w:spacing w:after="0"/>
        <w:rPr>
          <w:rFonts w:ascii="Arial" w:eastAsia="Calibri" w:hAnsi="Arial" w:cs="Arial"/>
        </w:rPr>
      </w:pPr>
    </w:p>
    <w:p w:rsidR="00D23B36" w:rsidRDefault="00D23B36" w:rsidP="00D23B36">
      <w:pPr>
        <w:spacing w:after="0"/>
        <w:rPr>
          <w:rFonts w:ascii="Arial" w:eastAsia="Times New Roman" w:hAnsi="Arial" w:cs="Arial"/>
          <w:noProof/>
        </w:rPr>
      </w:pPr>
      <w:r>
        <w:rPr>
          <w:rFonts w:ascii="Arial" w:eastAsia="Calibri" w:hAnsi="Arial" w:cs="Arial"/>
        </w:rPr>
        <w:t xml:space="preserve">Learning Wales (2016) </w:t>
      </w:r>
      <w:r w:rsidRPr="00156561">
        <w:rPr>
          <w:rFonts w:ascii="Arial" w:eastAsia="Calibri" w:hAnsi="Arial" w:cs="Arial"/>
          <w:i/>
        </w:rPr>
        <w:t>‘</w:t>
      </w:r>
      <w:r w:rsidRPr="008A2CD3">
        <w:rPr>
          <w:rFonts w:ascii="Arial" w:eastAsia="Calibri" w:hAnsi="Arial" w:cs="Arial"/>
          <w:i/>
        </w:rPr>
        <w:t>National Literacy and Numeracy Framework</w:t>
      </w:r>
      <w:r>
        <w:rPr>
          <w:rFonts w:ascii="Arial" w:eastAsia="Calibri" w:hAnsi="Arial" w:cs="Arial"/>
          <w:i/>
        </w:rPr>
        <w:t>’</w:t>
      </w:r>
      <w:r w:rsidRPr="008A2CD3">
        <w:rPr>
          <w:rFonts w:ascii="Arial" w:eastAsia="Calibri" w:hAnsi="Arial" w:cs="Arial"/>
          <w:i/>
        </w:rPr>
        <w:t xml:space="preserve"> </w:t>
      </w:r>
      <w:r>
        <w:rPr>
          <w:rFonts w:ascii="Arial" w:eastAsia="Calibri" w:hAnsi="Arial" w:cs="Arial"/>
        </w:rPr>
        <w:t xml:space="preserve">[online] Available at: </w:t>
      </w:r>
      <w:hyperlink r:id="rId25" w:history="1">
        <w:r w:rsidRPr="0078289F">
          <w:rPr>
            <w:rStyle w:val="Hyperlink"/>
            <w:rFonts w:ascii="Arial" w:hAnsi="Arial" w:cs="Arial"/>
          </w:rPr>
          <w:t>https://learning.gov.wales/resources/browse-all/nlnf/?lang=en</w:t>
        </w:r>
      </w:hyperlink>
      <w:r>
        <w:rPr>
          <w:rFonts w:ascii="Arial" w:hAnsi="Arial" w:cs="Arial"/>
        </w:rPr>
        <w:t xml:space="preserve"> </w:t>
      </w:r>
      <w:r>
        <w:rPr>
          <w:rFonts w:ascii="Arial" w:eastAsia="Calibri" w:hAnsi="Arial" w:cs="Arial"/>
        </w:rPr>
        <w:t>(Accessed 31</w:t>
      </w:r>
      <w:r w:rsidRPr="008A2CD3">
        <w:rPr>
          <w:rFonts w:ascii="Arial" w:eastAsia="Calibri" w:hAnsi="Arial" w:cs="Arial"/>
          <w:vertAlign w:val="superscript"/>
        </w:rPr>
        <w:t>st</w:t>
      </w:r>
      <w:r>
        <w:rPr>
          <w:rFonts w:ascii="Arial" w:eastAsia="Calibri" w:hAnsi="Arial" w:cs="Arial"/>
        </w:rPr>
        <w:t xml:space="preserve"> May 2019)</w:t>
      </w:r>
    </w:p>
    <w:p w:rsidR="00D23B36" w:rsidRDefault="00D23B36" w:rsidP="00D23B36">
      <w:pPr>
        <w:spacing w:after="0"/>
        <w:rPr>
          <w:rFonts w:ascii="Arial" w:eastAsia="Times New Roman" w:hAnsi="Arial" w:cs="Arial"/>
          <w:noProof/>
        </w:rPr>
      </w:pPr>
    </w:p>
    <w:p w:rsidR="00D23B36" w:rsidRDefault="00D23B36" w:rsidP="00D23B36">
      <w:pPr>
        <w:spacing w:after="0"/>
        <w:rPr>
          <w:rFonts w:ascii="Arial" w:eastAsia="Times New Roman" w:hAnsi="Arial" w:cs="Arial"/>
          <w:noProof/>
        </w:rPr>
      </w:pPr>
    </w:p>
    <w:p w:rsidR="00D23B36" w:rsidRDefault="00D23B36" w:rsidP="00D23B36">
      <w:pPr>
        <w:spacing w:after="0"/>
        <w:rPr>
          <w:rFonts w:ascii="Arial" w:eastAsia="Calibri" w:hAnsi="Arial" w:cs="Arial"/>
        </w:rPr>
      </w:pPr>
      <w:r>
        <w:rPr>
          <w:rFonts w:ascii="Arial" w:eastAsia="Calibri" w:hAnsi="Arial" w:cs="Arial"/>
        </w:rPr>
        <w:t xml:space="preserve">Learning Wales (2017) </w:t>
      </w:r>
      <w:r w:rsidRPr="00156561">
        <w:rPr>
          <w:rFonts w:ascii="Arial" w:eastAsia="Calibri" w:hAnsi="Arial" w:cs="Arial"/>
          <w:i/>
        </w:rPr>
        <w:t>‘Professional Standards for Teaching and Leadership’</w:t>
      </w:r>
      <w:r>
        <w:rPr>
          <w:rFonts w:ascii="Arial" w:eastAsia="Calibri" w:hAnsi="Arial" w:cs="Arial"/>
          <w:i/>
        </w:rPr>
        <w:t xml:space="preserve"> </w:t>
      </w:r>
      <w:r>
        <w:rPr>
          <w:rFonts w:ascii="Arial" w:eastAsia="Calibri" w:hAnsi="Arial" w:cs="Arial"/>
        </w:rPr>
        <w:t xml:space="preserve">[online] Available at: </w:t>
      </w:r>
      <w:hyperlink r:id="rId26" w:history="1">
        <w:r w:rsidRPr="001451A7">
          <w:rPr>
            <w:rStyle w:val="Hyperlink"/>
            <w:rFonts w:ascii="Arial" w:eastAsia="Calibri" w:hAnsi="Arial" w:cs="Arial"/>
          </w:rPr>
          <w:t>https://learning.gov.wales/docs/learningwales/publications/170901-professional-standards-for-teaching-and-leadership-en.pdf</w:t>
        </w:r>
      </w:hyperlink>
      <w:r>
        <w:rPr>
          <w:rFonts w:ascii="Arial" w:eastAsia="Calibri" w:hAnsi="Arial" w:cs="Arial"/>
        </w:rPr>
        <w:t xml:space="preserve"> (Accessed 16th April 2019)</w:t>
      </w:r>
    </w:p>
    <w:p w:rsidR="00D23B36" w:rsidRDefault="00D23B36" w:rsidP="00D23B36">
      <w:pPr>
        <w:spacing w:after="0"/>
        <w:rPr>
          <w:rFonts w:ascii="Arial" w:eastAsia="Times New Roman" w:hAnsi="Arial" w:cs="Arial"/>
          <w:noProof/>
        </w:rPr>
      </w:pPr>
    </w:p>
    <w:p w:rsidR="00D23B36" w:rsidRDefault="00D23B36" w:rsidP="00D23B36">
      <w:pPr>
        <w:spacing w:after="0"/>
        <w:rPr>
          <w:rFonts w:ascii="Arial" w:eastAsia="Times New Roman" w:hAnsi="Arial" w:cs="Arial"/>
        </w:rPr>
      </w:pPr>
    </w:p>
    <w:p w:rsidR="0015615F" w:rsidRPr="00241BF3" w:rsidRDefault="0015615F" w:rsidP="00D23B36">
      <w:pPr>
        <w:spacing w:after="0"/>
        <w:rPr>
          <w:rFonts w:ascii="Arial" w:eastAsia="Times New Roman" w:hAnsi="Arial" w:cs="Arial"/>
          <w:bCs/>
          <w:noProof/>
        </w:rPr>
      </w:pPr>
      <w:r>
        <w:rPr>
          <w:rFonts w:ascii="Arial" w:eastAsia="Times New Roman" w:hAnsi="Arial" w:cs="Arial"/>
        </w:rPr>
        <w:t>Mooney</w:t>
      </w:r>
      <w:r w:rsidRPr="00241BF3">
        <w:rPr>
          <w:rFonts w:ascii="Arial" w:eastAsia="Times New Roman" w:hAnsi="Arial" w:cs="Arial"/>
        </w:rPr>
        <w:t xml:space="preserve">, </w:t>
      </w:r>
      <w:r>
        <w:rPr>
          <w:rFonts w:ascii="Arial" w:eastAsia="Times New Roman" w:hAnsi="Arial" w:cs="Arial"/>
        </w:rPr>
        <w:t>C</w:t>
      </w:r>
      <w:r w:rsidRPr="00241BF3">
        <w:rPr>
          <w:rFonts w:ascii="Arial" w:eastAsia="Times New Roman" w:hAnsi="Arial" w:cs="Arial"/>
        </w:rPr>
        <w:t xml:space="preserve">. </w:t>
      </w:r>
      <w:r>
        <w:rPr>
          <w:rFonts w:ascii="Arial" w:eastAsia="Times New Roman" w:hAnsi="Arial" w:cs="Arial"/>
        </w:rPr>
        <w:t>et al.</w:t>
      </w:r>
      <w:r w:rsidRPr="00241BF3">
        <w:rPr>
          <w:rFonts w:ascii="Arial" w:eastAsia="Times New Roman" w:hAnsi="Arial" w:cs="Arial"/>
        </w:rPr>
        <w:t xml:space="preserve"> </w:t>
      </w:r>
      <w:r>
        <w:rPr>
          <w:rFonts w:ascii="Arial" w:eastAsia="Times New Roman" w:hAnsi="Arial" w:cs="Arial"/>
        </w:rPr>
        <w:t>(2018)</w:t>
      </w:r>
      <w:r w:rsidRPr="00241BF3">
        <w:rPr>
          <w:rFonts w:ascii="Arial" w:eastAsia="Times New Roman" w:hAnsi="Arial" w:cs="Arial"/>
        </w:rPr>
        <w:t xml:space="preserve"> </w:t>
      </w:r>
      <w:r>
        <w:rPr>
          <w:rFonts w:ascii="Arial" w:eastAsia="Times New Roman" w:hAnsi="Arial" w:cs="Arial"/>
          <w:i/>
        </w:rPr>
        <w:t xml:space="preserve">Primary Mathematics. </w:t>
      </w:r>
      <w:proofErr w:type="gramStart"/>
      <w:r>
        <w:rPr>
          <w:rFonts w:ascii="Arial" w:eastAsia="Times New Roman" w:hAnsi="Arial" w:cs="Arial"/>
          <w:i/>
        </w:rPr>
        <w:t>Knowledge and Understanding (8</w:t>
      </w:r>
      <w:r w:rsidRPr="0015615F">
        <w:rPr>
          <w:rFonts w:ascii="Arial" w:eastAsia="Times New Roman" w:hAnsi="Arial" w:cs="Arial"/>
          <w:i/>
          <w:vertAlign w:val="superscript"/>
        </w:rPr>
        <w:t>th</w:t>
      </w:r>
      <w:r>
        <w:rPr>
          <w:rFonts w:ascii="Arial" w:eastAsia="Times New Roman" w:hAnsi="Arial" w:cs="Arial"/>
          <w:i/>
        </w:rPr>
        <w:t xml:space="preserve"> Edition)</w:t>
      </w:r>
      <w:r w:rsidRPr="00241BF3">
        <w:rPr>
          <w:rFonts w:ascii="Arial" w:eastAsia="Times New Roman" w:hAnsi="Arial" w:cs="Arial"/>
        </w:rPr>
        <w:t>.</w:t>
      </w:r>
      <w:proofErr w:type="gramEnd"/>
      <w:r w:rsidRPr="00241BF3">
        <w:rPr>
          <w:rFonts w:ascii="Arial" w:eastAsia="Times New Roman" w:hAnsi="Arial" w:cs="Arial"/>
        </w:rPr>
        <w:t xml:space="preserve"> London: </w:t>
      </w:r>
      <w:r>
        <w:rPr>
          <w:rFonts w:ascii="Arial" w:eastAsia="Times New Roman" w:hAnsi="Arial" w:cs="Arial"/>
        </w:rPr>
        <w:t>Sage</w:t>
      </w:r>
      <w:r w:rsidRPr="00241BF3">
        <w:rPr>
          <w:rFonts w:ascii="Arial" w:eastAsia="Times New Roman" w:hAnsi="Arial" w:cs="Arial"/>
          <w:noProof/>
        </w:rPr>
        <w:t>.</w:t>
      </w:r>
    </w:p>
    <w:p w:rsidR="0015615F" w:rsidRDefault="0015615F" w:rsidP="00D23B36">
      <w:pPr>
        <w:autoSpaceDE w:val="0"/>
        <w:spacing w:after="0"/>
        <w:rPr>
          <w:rFonts w:ascii="Arial" w:hAnsi="Arial" w:cs="Arial"/>
        </w:rPr>
      </w:pPr>
    </w:p>
    <w:p w:rsidR="00D23B36" w:rsidRDefault="00D23B36" w:rsidP="00D23B36">
      <w:pPr>
        <w:autoSpaceDE w:val="0"/>
        <w:spacing w:after="0"/>
        <w:rPr>
          <w:rFonts w:ascii="Arial" w:hAnsi="Arial" w:cs="Arial"/>
        </w:rPr>
      </w:pPr>
    </w:p>
    <w:p w:rsidR="006E4C14" w:rsidRPr="006E4C14" w:rsidRDefault="006E4C14" w:rsidP="00D23B36">
      <w:pPr>
        <w:spacing w:after="0"/>
        <w:rPr>
          <w:rFonts w:ascii="Arial" w:eastAsia="Calibri" w:hAnsi="Arial" w:cs="Arial"/>
        </w:rPr>
      </w:pPr>
      <w:proofErr w:type="spellStart"/>
      <w:r>
        <w:rPr>
          <w:rFonts w:ascii="Arial" w:eastAsia="Calibri" w:hAnsi="Arial" w:cs="Arial"/>
        </w:rPr>
        <w:t>McNiff</w:t>
      </w:r>
      <w:proofErr w:type="spellEnd"/>
      <w:r>
        <w:rPr>
          <w:rFonts w:ascii="Arial" w:eastAsia="Calibri" w:hAnsi="Arial" w:cs="Arial"/>
        </w:rPr>
        <w:t xml:space="preserve">, J. (2017) </w:t>
      </w:r>
      <w:r>
        <w:rPr>
          <w:rFonts w:ascii="Arial" w:eastAsia="Calibri" w:hAnsi="Arial" w:cs="Arial"/>
          <w:i/>
        </w:rPr>
        <w:t xml:space="preserve">Action Research. All You Need to Know. </w:t>
      </w:r>
      <w:r>
        <w:rPr>
          <w:rFonts w:ascii="Arial" w:eastAsia="Calibri" w:hAnsi="Arial" w:cs="Arial"/>
        </w:rPr>
        <w:t>London: Sage.</w:t>
      </w:r>
    </w:p>
    <w:p w:rsidR="00023757" w:rsidRDefault="00023757" w:rsidP="00D23B36">
      <w:pPr>
        <w:spacing w:after="0"/>
        <w:rPr>
          <w:rFonts w:ascii="Arial" w:eastAsia="Calibri" w:hAnsi="Arial" w:cs="Arial"/>
        </w:rPr>
      </w:pPr>
    </w:p>
    <w:p w:rsidR="00D23B36" w:rsidRDefault="00D23B36" w:rsidP="00D23B36">
      <w:pPr>
        <w:spacing w:after="0"/>
        <w:rPr>
          <w:rFonts w:ascii="Arial" w:eastAsia="Calibri" w:hAnsi="Arial" w:cs="Arial"/>
        </w:rPr>
      </w:pPr>
    </w:p>
    <w:p w:rsidR="00A24227" w:rsidRPr="00023757" w:rsidRDefault="00A24227" w:rsidP="00D23B36">
      <w:pPr>
        <w:spacing w:after="0"/>
        <w:rPr>
          <w:rFonts w:ascii="Arial" w:eastAsia="Times New Roman" w:hAnsi="Arial" w:cs="Arial"/>
          <w:bCs/>
          <w:noProof/>
        </w:rPr>
      </w:pPr>
      <w:proofErr w:type="gramStart"/>
      <w:r>
        <w:rPr>
          <w:rFonts w:ascii="Arial" w:eastAsia="Calibri" w:hAnsi="Arial" w:cs="Arial"/>
        </w:rPr>
        <w:t>Staves, L</w:t>
      </w:r>
      <w:r w:rsidRPr="00A24227">
        <w:rPr>
          <w:rFonts w:ascii="Arial" w:eastAsia="Calibri" w:hAnsi="Arial" w:cs="Arial"/>
        </w:rPr>
        <w:t xml:space="preserve">. </w:t>
      </w:r>
      <w:r>
        <w:rPr>
          <w:rFonts w:ascii="Arial" w:eastAsia="Calibri" w:hAnsi="Arial" w:cs="Arial"/>
        </w:rPr>
        <w:t>(2001</w:t>
      </w:r>
      <w:r w:rsidRPr="00A24227">
        <w:rPr>
          <w:rFonts w:ascii="Arial" w:eastAsia="Calibri" w:hAnsi="Arial" w:cs="Arial"/>
        </w:rPr>
        <w:t xml:space="preserve">) </w:t>
      </w:r>
      <w:r w:rsidR="00984E5C">
        <w:rPr>
          <w:rFonts w:ascii="Arial" w:eastAsia="Calibri" w:hAnsi="Arial" w:cs="Arial"/>
        </w:rPr>
        <w:t>‘</w:t>
      </w:r>
      <w:r>
        <w:rPr>
          <w:rFonts w:ascii="Arial" w:eastAsia="Calibri" w:hAnsi="Arial" w:cs="Arial"/>
          <w:i/>
        </w:rPr>
        <w:t>Mathematics for Children with Severe and Profound Learning Difficulties</w:t>
      </w:r>
      <w:r w:rsidR="00984E5C">
        <w:rPr>
          <w:rFonts w:ascii="Arial" w:eastAsia="Calibri" w:hAnsi="Arial" w:cs="Arial"/>
          <w:i/>
        </w:rPr>
        <w:t>’</w:t>
      </w:r>
      <w:r>
        <w:rPr>
          <w:rFonts w:ascii="Arial" w:eastAsia="Calibri" w:hAnsi="Arial" w:cs="Arial"/>
        </w:rPr>
        <w:t>.</w:t>
      </w:r>
      <w:proofErr w:type="gramEnd"/>
      <w:r>
        <w:rPr>
          <w:rFonts w:ascii="Arial" w:eastAsia="Calibri" w:hAnsi="Arial" w:cs="Arial"/>
        </w:rPr>
        <w:t xml:space="preserve"> London: David Fulton Publishers</w:t>
      </w:r>
      <w:r w:rsidRPr="00A24227">
        <w:rPr>
          <w:rFonts w:ascii="Arial" w:eastAsia="Calibri" w:hAnsi="Arial" w:cs="Arial"/>
        </w:rPr>
        <w:t>.</w:t>
      </w:r>
    </w:p>
    <w:p w:rsidR="008D0CD2" w:rsidRDefault="008D0CD2" w:rsidP="00D23B36">
      <w:pPr>
        <w:spacing w:after="0"/>
        <w:rPr>
          <w:rFonts w:ascii="Arial" w:eastAsia="Calibri" w:hAnsi="Arial" w:cs="Arial"/>
        </w:rPr>
      </w:pPr>
    </w:p>
    <w:p w:rsidR="00D23B36" w:rsidRDefault="00D23B36" w:rsidP="00D23B36">
      <w:pPr>
        <w:spacing w:after="0"/>
        <w:rPr>
          <w:rFonts w:ascii="Arial" w:eastAsia="Calibri" w:hAnsi="Arial" w:cs="Arial"/>
        </w:rPr>
      </w:pPr>
    </w:p>
    <w:p w:rsidR="008D0CD2" w:rsidRPr="008D0CD2" w:rsidRDefault="008D0CD2" w:rsidP="00D23B36">
      <w:pPr>
        <w:spacing w:after="0"/>
        <w:rPr>
          <w:rFonts w:ascii="Arial" w:eastAsia="Calibri" w:hAnsi="Arial" w:cs="Arial"/>
        </w:rPr>
      </w:pPr>
      <w:r w:rsidRPr="008D0CD2">
        <w:rPr>
          <w:rFonts w:ascii="Arial" w:eastAsia="Calibri" w:hAnsi="Arial" w:cs="Arial"/>
        </w:rPr>
        <w:t>Welsh Assembly Governm</w:t>
      </w:r>
      <w:r>
        <w:rPr>
          <w:rFonts w:ascii="Arial" w:eastAsia="Calibri" w:hAnsi="Arial" w:cs="Arial"/>
        </w:rPr>
        <w:t>ent (2013</w:t>
      </w:r>
      <w:r w:rsidRPr="008D0CD2">
        <w:rPr>
          <w:rFonts w:ascii="Arial" w:eastAsia="Calibri" w:hAnsi="Arial" w:cs="Arial"/>
        </w:rPr>
        <w:t xml:space="preserve">) </w:t>
      </w:r>
      <w:r w:rsidRPr="008D0CD2">
        <w:rPr>
          <w:rFonts w:ascii="Arial" w:eastAsia="Calibri" w:hAnsi="Arial" w:cs="Arial"/>
          <w:i/>
        </w:rPr>
        <w:t>Assessment for learning and the National Literacy and Numeracy Framework</w:t>
      </w:r>
      <w:r w:rsidRPr="008D0CD2">
        <w:rPr>
          <w:rFonts w:ascii="Arial" w:eastAsia="Calibri" w:hAnsi="Arial" w:cs="Arial"/>
        </w:rPr>
        <w:t>. [</w:t>
      </w:r>
      <w:proofErr w:type="gramStart"/>
      <w:r w:rsidRPr="008D0CD2">
        <w:rPr>
          <w:rFonts w:ascii="Arial" w:eastAsia="Calibri" w:hAnsi="Arial" w:cs="Arial"/>
        </w:rPr>
        <w:t>online</w:t>
      </w:r>
      <w:proofErr w:type="gramEnd"/>
      <w:r w:rsidRPr="008D0CD2">
        <w:rPr>
          <w:rFonts w:ascii="Arial" w:eastAsia="Calibri" w:hAnsi="Arial" w:cs="Arial"/>
        </w:rPr>
        <w:t>]. Available from:</w:t>
      </w:r>
    </w:p>
    <w:p w:rsidR="008D0CD2" w:rsidRPr="008D0CD2" w:rsidRDefault="00FF3F5B" w:rsidP="00D23B36">
      <w:pPr>
        <w:spacing w:after="0"/>
        <w:rPr>
          <w:rFonts w:ascii="Arial" w:eastAsia="Calibri" w:hAnsi="Arial" w:cs="Arial"/>
        </w:rPr>
      </w:pPr>
      <w:hyperlink r:id="rId27" w:history="1">
        <w:r w:rsidR="008D0CD2" w:rsidRPr="0078289F">
          <w:rPr>
            <w:rStyle w:val="Hyperlink"/>
            <w:rFonts w:ascii="Arial" w:hAnsi="Arial" w:cs="Arial"/>
          </w:rPr>
          <w:t>https://learning.gov.wales/docs/learningwales/publications/131104-assessment-for-learning-and-the-nlnf-en.pdf</w:t>
        </w:r>
      </w:hyperlink>
      <w:r w:rsidR="008D0CD2">
        <w:rPr>
          <w:rFonts w:ascii="Arial" w:hAnsi="Arial" w:cs="Arial"/>
        </w:rPr>
        <w:t xml:space="preserve"> </w:t>
      </w:r>
      <w:r w:rsidR="008D0CD2" w:rsidRPr="008D0CD2">
        <w:rPr>
          <w:rFonts w:ascii="Arial" w:eastAsia="Calibri" w:hAnsi="Arial" w:cs="Arial"/>
        </w:rPr>
        <w:t xml:space="preserve">(Accessed </w:t>
      </w:r>
      <w:r w:rsidR="008D0CD2">
        <w:rPr>
          <w:rFonts w:ascii="Arial" w:eastAsia="Calibri" w:hAnsi="Arial" w:cs="Arial"/>
        </w:rPr>
        <w:t>1st June 2019</w:t>
      </w:r>
      <w:r w:rsidR="008D0CD2" w:rsidRPr="008D0CD2">
        <w:rPr>
          <w:rFonts w:ascii="Arial" w:eastAsia="Calibri" w:hAnsi="Arial" w:cs="Arial"/>
        </w:rPr>
        <w:t>)</w:t>
      </w:r>
    </w:p>
    <w:p w:rsidR="00023757" w:rsidRDefault="00023757" w:rsidP="00D23B36">
      <w:pPr>
        <w:spacing w:line="360" w:lineRule="auto"/>
        <w:rPr>
          <w:rFonts w:ascii="Arial" w:eastAsia="Calibri" w:hAnsi="Arial" w:cs="Arial"/>
        </w:rPr>
      </w:pPr>
    </w:p>
    <w:p w:rsidR="008D0CD2" w:rsidRDefault="008D0CD2" w:rsidP="00D23B36">
      <w:pPr>
        <w:spacing w:line="360" w:lineRule="auto"/>
        <w:rPr>
          <w:rFonts w:ascii="Arial" w:eastAsia="Calibri" w:hAnsi="Arial" w:cs="Arial"/>
        </w:rPr>
      </w:pPr>
    </w:p>
    <w:p w:rsidR="00023757" w:rsidRDefault="00023757" w:rsidP="00D23B36">
      <w:pPr>
        <w:spacing w:line="360" w:lineRule="auto"/>
        <w:rPr>
          <w:rFonts w:ascii="Arial" w:eastAsia="Calibri" w:hAnsi="Arial" w:cs="Arial"/>
        </w:rPr>
      </w:pPr>
    </w:p>
    <w:p w:rsidR="00023757" w:rsidRDefault="00023757" w:rsidP="00D23B36">
      <w:pPr>
        <w:spacing w:line="360" w:lineRule="auto"/>
        <w:rPr>
          <w:rFonts w:ascii="Arial" w:eastAsia="Calibri" w:hAnsi="Arial" w:cs="Arial"/>
        </w:rPr>
      </w:pPr>
    </w:p>
    <w:p w:rsidR="008A2CD3" w:rsidRPr="00156561" w:rsidRDefault="008A2CD3" w:rsidP="00D23B36">
      <w:pPr>
        <w:spacing w:line="360" w:lineRule="auto"/>
        <w:rPr>
          <w:rFonts w:ascii="Arial" w:hAnsi="Arial" w:cs="Arial"/>
        </w:rPr>
      </w:pPr>
    </w:p>
    <w:sectPr w:rsidR="008A2CD3" w:rsidRPr="00156561" w:rsidSect="00426019">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F5B" w:rsidRDefault="00FF3F5B" w:rsidP="00426019">
      <w:pPr>
        <w:spacing w:after="0" w:line="240" w:lineRule="auto"/>
      </w:pPr>
      <w:r>
        <w:separator/>
      </w:r>
    </w:p>
  </w:endnote>
  <w:endnote w:type="continuationSeparator" w:id="0">
    <w:p w:rsidR="00FF3F5B" w:rsidRDefault="00FF3F5B" w:rsidP="00426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33122"/>
      <w:docPartObj>
        <w:docPartGallery w:val="Page Numbers (Bottom of Page)"/>
        <w:docPartUnique/>
      </w:docPartObj>
    </w:sdtPr>
    <w:sdtEndPr>
      <w:rPr>
        <w:noProof/>
      </w:rPr>
    </w:sdtEndPr>
    <w:sdtContent>
      <w:p w:rsidR="00FF3F5B" w:rsidRDefault="00FF3F5B">
        <w:pPr>
          <w:pStyle w:val="Footer"/>
          <w:jc w:val="right"/>
        </w:pPr>
        <w:r>
          <w:fldChar w:fldCharType="begin"/>
        </w:r>
        <w:r>
          <w:instrText xml:space="preserve"> PAGE   \* MERGEFORMAT </w:instrText>
        </w:r>
        <w:r>
          <w:fldChar w:fldCharType="separate"/>
        </w:r>
        <w:r w:rsidR="00820D63">
          <w:rPr>
            <w:noProof/>
          </w:rPr>
          <w:t>17</w:t>
        </w:r>
        <w:r>
          <w:rPr>
            <w:noProof/>
          </w:rPr>
          <w:fldChar w:fldCharType="end"/>
        </w:r>
      </w:p>
    </w:sdtContent>
  </w:sdt>
  <w:p w:rsidR="00FF3F5B" w:rsidRDefault="00FF3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F5B" w:rsidRDefault="00FF3F5B" w:rsidP="00426019">
      <w:pPr>
        <w:spacing w:after="0" w:line="240" w:lineRule="auto"/>
      </w:pPr>
      <w:r>
        <w:separator/>
      </w:r>
    </w:p>
  </w:footnote>
  <w:footnote w:type="continuationSeparator" w:id="0">
    <w:p w:rsidR="00FF3F5B" w:rsidRDefault="00FF3F5B" w:rsidP="004260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6553"/>
    <w:multiLevelType w:val="hybridMultilevel"/>
    <w:tmpl w:val="FA0080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EE3C9A"/>
    <w:multiLevelType w:val="hybridMultilevel"/>
    <w:tmpl w:val="269A53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E27520"/>
    <w:multiLevelType w:val="hybridMultilevel"/>
    <w:tmpl w:val="41A012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E11D7D"/>
    <w:multiLevelType w:val="hybridMultilevel"/>
    <w:tmpl w:val="D5D4CF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5BA04A9"/>
    <w:multiLevelType w:val="hybridMultilevel"/>
    <w:tmpl w:val="E8EEB2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AA2143"/>
    <w:multiLevelType w:val="hybridMultilevel"/>
    <w:tmpl w:val="59FA4B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A122FF"/>
    <w:multiLevelType w:val="hybridMultilevel"/>
    <w:tmpl w:val="B2BEA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CE1B49"/>
    <w:multiLevelType w:val="hybridMultilevel"/>
    <w:tmpl w:val="05641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F46A32"/>
    <w:multiLevelType w:val="hybridMultilevel"/>
    <w:tmpl w:val="96BC4A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3"/>
  </w:num>
  <w:num w:numId="5">
    <w:abstractNumId w:val="7"/>
  </w:num>
  <w:num w:numId="6">
    <w:abstractNumId w:val="0"/>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39"/>
    <w:rsid w:val="00011802"/>
    <w:rsid w:val="00013427"/>
    <w:rsid w:val="00016D53"/>
    <w:rsid w:val="00022691"/>
    <w:rsid w:val="00023757"/>
    <w:rsid w:val="0002377B"/>
    <w:rsid w:val="00030516"/>
    <w:rsid w:val="00031939"/>
    <w:rsid w:val="00040D00"/>
    <w:rsid w:val="00047673"/>
    <w:rsid w:val="00050D21"/>
    <w:rsid w:val="000575A6"/>
    <w:rsid w:val="000732CF"/>
    <w:rsid w:val="00073485"/>
    <w:rsid w:val="0007694F"/>
    <w:rsid w:val="00093BBE"/>
    <w:rsid w:val="000A4C98"/>
    <w:rsid w:val="000A6630"/>
    <w:rsid w:val="000A6817"/>
    <w:rsid w:val="000C52AA"/>
    <w:rsid w:val="000C5CA1"/>
    <w:rsid w:val="000C6C25"/>
    <w:rsid w:val="000D6257"/>
    <w:rsid w:val="000E0681"/>
    <w:rsid w:val="000E1DF3"/>
    <w:rsid w:val="000E3FAE"/>
    <w:rsid w:val="000E757D"/>
    <w:rsid w:val="000F2792"/>
    <w:rsid w:val="000F334E"/>
    <w:rsid w:val="000F3F8C"/>
    <w:rsid w:val="000F4D67"/>
    <w:rsid w:val="000F6C13"/>
    <w:rsid w:val="000F71D6"/>
    <w:rsid w:val="001009D2"/>
    <w:rsid w:val="0010123E"/>
    <w:rsid w:val="00101ADA"/>
    <w:rsid w:val="00102116"/>
    <w:rsid w:val="00102DCD"/>
    <w:rsid w:val="00103058"/>
    <w:rsid w:val="00103CBB"/>
    <w:rsid w:val="00103D39"/>
    <w:rsid w:val="001142C9"/>
    <w:rsid w:val="00125B17"/>
    <w:rsid w:val="00126A7E"/>
    <w:rsid w:val="00135DB4"/>
    <w:rsid w:val="0015140F"/>
    <w:rsid w:val="00154F06"/>
    <w:rsid w:val="0015615F"/>
    <w:rsid w:val="00156561"/>
    <w:rsid w:val="00167CC6"/>
    <w:rsid w:val="001714AE"/>
    <w:rsid w:val="00176221"/>
    <w:rsid w:val="0019440D"/>
    <w:rsid w:val="00196802"/>
    <w:rsid w:val="001A3EC4"/>
    <w:rsid w:val="001A49C1"/>
    <w:rsid w:val="001B26F3"/>
    <w:rsid w:val="001B66B3"/>
    <w:rsid w:val="001C3413"/>
    <w:rsid w:val="001E0232"/>
    <w:rsid w:val="001E34F4"/>
    <w:rsid w:val="001E3ACC"/>
    <w:rsid w:val="001E7250"/>
    <w:rsid w:val="001F3BE0"/>
    <w:rsid w:val="001F6AAE"/>
    <w:rsid w:val="00205146"/>
    <w:rsid w:val="002101EC"/>
    <w:rsid w:val="0021026A"/>
    <w:rsid w:val="00210BCE"/>
    <w:rsid w:val="0021126A"/>
    <w:rsid w:val="002208D8"/>
    <w:rsid w:val="00235D92"/>
    <w:rsid w:val="00237B05"/>
    <w:rsid w:val="00240227"/>
    <w:rsid w:val="00241BF3"/>
    <w:rsid w:val="00247890"/>
    <w:rsid w:val="00251F00"/>
    <w:rsid w:val="00252E72"/>
    <w:rsid w:val="00260AFA"/>
    <w:rsid w:val="00261FFC"/>
    <w:rsid w:val="0027076C"/>
    <w:rsid w:val="00271080"/>
    <w:rsid w:val="0027168A"/>
    <w:rsid w:val="00271987"/>
    <w:rsid w:val="00273736"/>
    <w:rsid w:val="0029060F"/>
    <w:rsid w:val="002A1C75"/>
    <w:rsid w:val="002A7D1C"/>
    <w:rsid w:val="002B1553"/>
    <w:rsid w:val="002C008D"/>
    <w:rsid w:val="002C6660"/>
    <w:rsid w:val="002C6E13"/>
    <w:rsid w:val="002D0964"/>
    <w:rsid w:val="002E3193"/>
    <w:rsid w:val="002E55A1"/>
    <w:rsid w:val="002F543C"/>
    <w:rsid w:val="00303C8D"/>
    <w:rsid w:val="00304AD5"/>
    <w:rsid w:val="00313520"/>
    <w:rsid w:val="00315542"/>
    <w:rsid w:val="003161F4"/>
    <w:rsid w:val="0032222D"/>
    <w:rsid w:val="00327265"/>
    <w:rsid w:val="00342232"/>
    <w:rsid w:val="00350D1A"/>
    <w:rsid w:val="00355EF0"/>
    <w:rsid w:val="00357AAB"/>
    <w:rsid w:val="00366C4C"/>
    <w:rsid w:val="00387928"/>
    <w:rsid w:val="00390F4C"/>
    <w:rsid w:val="003929D8"/>
    <w:rsid w:val="003A2599"/>
    <w:rsid w:val="003B1250"/>
    <w:rsid w:val="003B740B"/>
    <w:rsid w:val="003C1781"/>
    <w:rsid w:val="003C2CA9"/>
    <w:rsid w:val="003C368C"/>
    <w:rsid w:val="003D04FE"/>
    <w:rsid w:val="003E1630"/>
    <w:rsid w:val="003F6186"/>
    <w:rsid w:val="00400CE3"/>
    <w:rsid w:val="004061EE"/>
    <w:rsid w:val="00406645"/>
    <w:rsid w:val="0041291F"/>
    <w:rsid w:val="004223C7"/>
    <w:rsid w:val="004229CB"/>
    <w:rsid w:val="004250B9"/>
    <w:rsid w:val="00426019"/>
    <w:rsid w:val="00426E7B"/>
    <w:rsid w:val="00432446"/>
    <w:rsid w:val="00434062"/>
    <w:rsid w:val="00436AB1"/>
    <w:rsid w:val="00441AB2"/>
    <w:rsid w:val="00443EA1"/>
    <w:rsid w:val="004643F0"/>
    <w:rsid w:val="00477F97"/>
    <w:rsid w:val="00484066"/>
    <w:rsid w:val="00490B85"/>
    <w:rsid w:val="004956F1"/>
    <w:rsid w:val="004978A7"/>
    <w:rsid w:val="004979D3"/>
    <w:rsid w:val="00497C4B"/>
    <w:rsid w:val="004A0420"/>
    <w:rsid w:val="004A4626"/>
    <w:rsid w:val="004C272D"/>
    <w:rsid w:val="004C57E2"/>
    <w:rsid w:val="004C747A"/>
    <w:rsid w:val="004C7D70"/>
    <w:rsid w:val="004D1A6F"/>
    <w:rsid w:val="004D282A"/>
    <w:rsid w:val="004D322C"/>
    <w:rsid w:val="004D795A"/>
    <w:rsid w:val="004D7E37"/>
    <w:rsid w:val="005010D7"/>
    <w:rsid w:val="005018BC"/>
    <w:rsid w:val="00502539"/>
    <w:rsid w:val="00512AA9"/>
    <w:rsid w:val="00520008"/>
    <w:rsid w:val="00526D87"/>
    <w:rsid w:val="00530A2E"/>
    <w:rsid w:val="0053163B"/>
    <w:rsid w:val="00543D54"/>
    <w:rsid w:val="00547853"/>
    <w:rsid w:val="00547B97"/>
    <w:rsid w:val="00550CF9"/>
    <w:rsid w:val="00552137"/>
    <w:rsid w:val="0055590E"/>
    <w:rsid w:val="0057514A"/>
    <w:rsid w:val="005762CE"/>
    <w:rsid w:val="00577CEA"/>
    <w:rsid w:val="00580612"/>
    <w:rsid w:val="0058247F"/>
    <w:rsid w:val="0058781C"/>
    <w:rsid w:val="005945B2"/>
    <w:rsid w:val="005A4DC7"/>
    <w:rsid w:val="005B7CDE"/>
    <w:rsid w:val="005C39FD"/>
    <w:rsid w:val="005C496A"/>
    <w:rsid w:val="005E0FE6"/>
    <w:rsid w:val="005E52E1"/>
    <w:rsid w:val="005F1509"/>
    <w:rsid w:val="005F3FFC"/>
    <w:rsid w:val="005F76D0"/>
    <w:rsid w:val="00604A8E"/>
    <w:rsid w:val="00607619"/>
    <w:rsid w:val="0060790F"/>
    <w:rsid w:val="00631D8C"/>
    <w:rsid w:val="00632E30"/>
    <w:rsid w:val="00635862"/>
    <w:rsid w:val="00637D11"/>
    <w:rsid w:val="006405EE"/>
    <w:rsid w:val="00642C8B"/>
    <w:rsid w:val="0064537D"/>
    <w:rsid w:val="00645FC9"/>
    <w:rsid w:val="00657DCA"/>
    <w:rsid w:val="0068711C"/>
    <w:rsid w:val="006970A2"/>
    <w:rsid w:val="006A4034"/>
    <w:rsid w:val="006B33C2"/>
    <w:rsid w:val="006B7400"/>
    <w:rsid w:val="006C3413"/>
    <w:rsid w:val="006C5D6C"/>
    <w:rsid w:val="006C63B6"/>
    <w:rsid w:val="006D14C3"/>
    <w:rsid w:val="006D2879"/>
    <w:rsid w:val="006D3336"/>
    <w:rsid w:val="006D6736"/>
    <w:rsid w:val="006E4C14"/>
    <w:rsid w:val="006F3C18"/>
    <w:rsid w:val="00700BFA"/>
    <w:rsid w:val="00701477"/>
    <w:rsid w:val="007219E4"/>
    <w:rsid w:val="007358EB"/>
    <w:rsid w:val="00741119"/>
    <w:rsid w:val="00745F18"/>
    <w:rsid w:val="00752944"/>
    <w:rsid w:val="00755BA2"/>
    <w:rsid w:val="007631FE"/>
    <w:rsid w:val="00772CF7"/>
    <w:rsid w:val="00784338"/>
    <w:rsid w:val="007A5692"/>
    <w:rsid w:val="007B0538"/>
    <w:rsid w:val="007B7F6E"/>
    <w:rsid w:val="007C2A01"/>
    <w:rsid w:val="007C763C"/>
    <w:rsid w:val="007D0C7A"/>
    <w:rsid w:val="007F7F37"/>
    <w:rsid w:val="008021E5"/>
    <w:rsid w:val="008022D9"/>
    <w:rsid w:val="00811C83"/>
    <w:rsid w:val="00820D63"/>
    <w:rsid w:val="00821062"/>
    <w:rsid w:val="00835D86"/>
    <w:rsid w:val="00844662"/>
    <w:rsid w:val="008458D0"/>
    <w:rsid w:val="00845B97"/>
    <w:rsid w:val="00855FBC"/>
    <w:rsid w:val="0088362B"/>
    <w:rsid w:val="008A0A1B"/>
    <w:rsid w:val="008A2CD3"/>
    <w:rsid w:val="008B6A5D"/>
    <w:rsid w:val="008D0CD2"/>
    <w:rsid w:val="008D3800"/>
    <w:rsid w:val="008F2898"/>
    <w:rsid w:val="008F589A"/>
    <w:rsid w:val="00901C76"/>
    <w:rsid w:val="00902150"/>
    <w:rsid w:val="009029E2"/>
    <w:rsid w:val="00911755"/>
    <w:rsid w:val="00931FF9"/>
    <w:rsid w:val="009348DC"/>
    <w:rsid w:val="0093753C"/>
    <w:rsid w:val="00941F90"/>
    <w:rsid w:val="009450A1"/>
    <w:rsid w:val="00956C9A"/>
    <w:rsid w:val="0096607C"/>
    <w:rsid w:val="00984E5C"/>
    <w:rsid w:val="009A75F9"/>
    <w:rsid w:val="009B76B1"/>
    <w:rsid w:val="009C0BDF"/>
    <w:rsid w:val="009C1620"/>
    <w:rsid w:val="009C497A"/>
    <w:rsid w:val="009C5767"/>
    <w:rsid w:val="009D4ED7"/>
    <w:rsid w:val="009E1B87"/>
    <w:rsid w:val="009F1081"/>
    <w:rsid w:val="00A24227"/>
    <w:rsid w:val="00A24EFD"/>
    <w:rsid w:val="00A303DF"/>
    <w:rsid w:val="00A33A75"/>
    <w:rsid w:val="00A5082C"/>
    <w:rsid w:val="00A50ED4"/>
    <w:rsid w:val="00A51411"/>
    <w:rsid w:val="00A5530F"/>
    <w:rsid w:val="00A644C8"/>
    <w:rsid w:val="00A70740"/>
    <w:rsid w:val="00A71F1F"/>
    <w:rsid w:val="00A763F3"/>
    <w:rsid w:val="00A776AE"/>
    <w:rsid w:val="00A804E7"/>
    <w:rsid w:val="00A95B4E"/>
    <w:rsid w:val="00A9796E"/>
    <w:rsid w:val="00AA01E0"/>
    <w:rsid w:val="00AA4C27"/>
    <w:rsid w:val="00AA4CA0"/>
    <w:rsid w:val="00AB2EEF"/>
    <w:rsid w:val="00AB5285"/>
    <w:rsid w:val="00AB78A5"/>
    <w:rsid w:val="00AD085B"/>
    <w:rsid w:val="00AD401B"/>
    <w:rsid w:val="00AF4E1D"/>
    <w:rsid w:val="00B15264"/>
    <w:rsid w:val="00B45A31"/>
    <w:rsid w:val="00B45C3A"/>
    <w:rsid w:val="00B55785"/>
    <w:rsid w:val="00B6020E"/>
    <w:rsid w:val="00B64169"/>
    <w:rsid w:val="00B642CF"/>
    <w:rsid w:val="00B67DCF"/>
    <w:rsid w:val="00B70324"/>
    <w:rsid w:val="00B72404"/>
    <w:rsid w:val="00B768C1"/>
    <w:rsid w:val="00B91990"/>
    <w:rsid w:val="00BA6AA7"/>
    <w:rsid w:val="00BB7CD0"/>
    <w:rsid w:val="00BC007A"/>
    <w:rsid w:val="00BC26BC"/>
    <w:rsid w:val="00BC3B69"/>
    <w:rsid w:val="00BD75EB"/>
    <w:rsid w:val="00BE0016"/>
    <w:rsid w:val="00BE32E7"/>
    <w:rsid w:val="00BE6D5A"/>
    <w:rsid w:val="00BF2012"/>
    <w:rsid w:val="00BF4F99"/>
    <w:rsid w:val="00C03535"/>
    <w:rsid w:val="00C03952"/>
    <w:rsid w:val="00C076BD"/>
    <w:rsid w:val="00C20D4A"/>
    <w:rsid w:val="00C2421D"/>
    <w:rsid w:val="00C24A4E"/>
    <w:rsid w:val="00C27EBB"/>
    <w:rsid w:val="00C50227"/>
    <w:rsid w:val="00C50F3E"/>
    <w:rsid w:val="00C67535"/>
    <w:rsid w:val="00C76274"/>
    <w:rsid w:val="00C850DC"/>
    <w:rsid w:val="00C86273"/>
    <w:rsid w:val="00C862F6"/>
    <w:rsid w:val="00C874F1"/>
    <w:rsid w:val="00C87E69"/>
    <w:rsid w:val="00C922A3"/>
    <w:rsid w:val="00C96D3F"/>
    <w:rsid w:val="00C97E0C"/>
    <w:rsid w:val="00CA63C4"/>
    <w:rsid w:val="00CB04A2"/>
    <w:rsid w:val="00CB0B21"/>
    <w:rsid w:val="00CB12AB"/>
    <w:rsid w:val="00CB333E"/>
    <w:rsid w:val="00CB588C"/>
    <w:rsid w:val="00CB5AB9"/>
    <w:rsid w:val="00CC40C1"/>
    <w:rsid w:val="00CD235D"/>
    <w:rsid w:val="00CD2F84"/>
    <w:rsid w:val="00CD5023"/>
    <w:rsid w:val="00CE02D0"/>
    <w:rsid w:val="00CE4329"/>
    <w:rsid w:val="00CF1DC9"/>
    <w:rsid w:val="00D00D3F"/>
    <w:rsid w:val="00D122B5"/>
    <w:rsid w:val="00D21A4E"/>
    <w:rsid w:val="00D23B36"/>
    <w:rsid w:val="00D25FA5"/>
    <w:rsid w:val="00D33A7F"/>
    <w:rsid w:val="00D345FE"/>
    <w:rsid w:val="00D444EC"/>
    <w:rsid w:val="00D44F58"/>
    <w:rsid w:val="00D453F0"/>
    <w:rsid w:val="00D45449"/>
    <w:rsid w:val="00D50242"/>
    <w:rsid w:val="00D50C7D"/>
    <w:rsid w:val="00D51F83"/>
    <w:rsid w:val="00D65CE2"/>
    <w:rsid w:val="00D72582"/>
    <w:rsid w:val="00D9359E"/>
    <w:rsid w:val="00DA2508"/>
    <w:rsid w:val="00DA43D6"/>
    <w:rsid w:val="00DB0554"/>
    <w:rsid w:val="00DB2DCE"/>
    <w:rsid w:val="00DB67A5"/>
    <w:rsid w:val="00DD2814"/>
    <w:rsid w:val="00DD30E1"/>
    <w:rsid w:val="00DE54E5"/>
    <w:rsid w:val="00DF22A1"/>
    <w:rsid w:val="00DF4D2D"/>
    <w:rsid w:val="00DF5E6C"/>
    <w:rsid w:val="00E0517D"/>
    <w:rsid w:val="00E131CE"/>
    <w:rsid w:val="00E14581"/>
    <w:rsid w:val="00E20631"/>
    <w:rsid w:val="00E30301"/>
    <w:rsid w:val="00E30B87"/>
    <w:rsid w:val="00E3115F"/>
    <w:rsid w:val="00E464DA"/>
    <w:rsid w:val="00E525C1"/>
    <w:rsid w:val="00E6552F"/>
    <w:rsid w:val="00E65CF6"/>
    <w:rsid w:val="00E67F7C"/>
    <w:rsid w:val="00E7292D"/>
    <w:rsid w:val="00E7650E"/>
    <w:rsid w:val="00E902C4"/>
    <w:rsid w:val="00E925C4"/>
    <w:rsid w:val="00E93FEC"/>
    <w:rsid w:val="00EB2D35"/>
    <w:rsid w:val="00EB66F2"/>
    <w:rsid w:val="00EC1C82"/>
    <w:rsid w:val="00EE1EEB"/>
    <w:rsid w:val="00EE215C"/>
    <w:rsid w:val="00EE7AD6"/>
    <w:rsid w:val="00F10BC0"/>
    <w:rsid w:val="00F14C8E"/>
    <w:rsid w:val="00F15F21"/>
    <w:rsid w:val="00F26E05"/>
    <w:rsid w:val="00F34D09"/>
    <w:rsid w:val="00F40F9C"/>
    <w:rsid w:val="00F4238F"/>
    <w:rsid w:val="00F5787F"/>
    <w:rsid w:val="00F6675C"/>
    <w:rsid w:val="00F73F1B"/>
    <w:rsid w:val="00F75E26"/>
    <w:rsid w:val="00F91C65"/>
    <w:rsid w:val="00F948DE"/>
    <w:rsid w:val="00FB55D7"/>
    <w:rsid w:val="00FB6BF0"/>
    <w:rsid w:val="00FC489F"/>
    <w:rsid w:val="00FD0421"/>
    <w:rsid w:val="00FD1844"/>
    <w:rsid w:val="00FF3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 w:type="paragraph" w:styleId="BalloonText">
    <w:name w:val="Balloon Text"/>
    <w:basedOn w:val="Normal"/>
    <w:link w:val="BalloonTextChar"/>
    <w:uiPriority w:val="99"/>
    <w:semiHidden/>
    <w:unhideWhenUsed/>
    <w:rsid w:val="007B0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538"/>
    <w:rPr>
      <w:rFonts w:ascii="Tahoma" w:hAnsi="Tahoma" w:cs="Tahoma"/>
      <w:sz w:val="16"/>
      <w:szCs w:val="16"/>
    </w:rPr>
  </w:style>
  <w:style w:type="table" w:styleId="TableGrid">
    <w:name w:val="Table Grid"/>
    <w:basedOn w:val="TableNormal"/>
    <w:uiPriority w:val="59"/>
    <w:rsid w:val="00422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sid w:val="00023757"/>
    <w:rPr>
      <w:rFonts w:cs="Avenir LT Std 45 Book"/>
      <w:color w:val="000000"/>
      <w:sz w:val="20"/>
      <w:szCs w:val="20"/>
    </w:rPr>
  </w:style>
  <w:style w:type="character" w:customStyle="1" w:styleId="A4">
    <w:name w:val="A4"/>
    <w:uiPriority w:val="99"/>
    <w:rsid w:val="00023757"/>
    <w:rPr>
      <w:rFonts w:cs="Avenir LT Std 45 Book"/>
      <w:color w:val="000000"/>
      <w:sz w:val="20"/>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 w:type="paragraph" w:styleId="BalloonText">
    <w:name w:val="Balloon Text"/>
    <w:basedOn w:val="Normal"/>
    <w:link w:val="BalloonTextChar"/>
    <w:uiPriority w:val="99"/>
    <w:semiHidden/>
    <w:unhideWhenUsed/>
    <w:rsid w:val="007B0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538"/>
    <w:rPr>
      <w:rFonts w:ascii="Tahoma" w:hAnsi="Tahoma" w:cs="Tahoma"/>
      <w:sz w:val="16"/>
      <w:szCs w:val="16"/>
    </w:rPr>
  </w:style>
  <w:style w:type="table" w:styleId="TableGrid">
    <w:name w:val="Table Grid"/>
    <w:basedOn w:val="TableNormal"/>
    <w:uiPriority w:val="59"/>
    <w:rsid w:val="00422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sid w:val="00023757"/>
    <w:rPr>
      <w:rFonts w:cs="Avenir LT Std 45 Book"/>
      <w:color w:val="000000"/>
      <w:sz w:val="20"/>
      <w:szCs w:val="20"/>
    </w:rPr>
  </w:style>
  <w:style w:type="character" w:customStyle="1" w:styleId="A4">
    <w:name w:val="A4"/>
    <w:uiPriority w:val="99"/>
    <w:rsid w:val="00023757"/>
    <w:rPr>
      <w:rFonts w:cs="Avenir LT Std 45 Book"/>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45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learning.gov.wales/docs/learningwales/publications/170901-professional-standards-for-teaching-and-leadership-en.pdf" TargetMode="External"/><Relationship Id="rId3" Type="http://schemas.openxmlformats.org/officeDocument/2006/relationships/styles" Target="styles.xml"/><Relationship Id="rId21" Type="http://schemas.openxmlformats.org/officeDocument/2006/relationships/hyperlink" Target="https://www.down-syndrome.org/en-gb/about-down-syndrome/development/"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learning.gov.wales/resources/browse-all/nlnf/?lang=en"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beta.gov.wales/sites/default/files/publications/2018-03/successful-future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3.lancashire.gov.uk/corporate/web/?PIVATS/14585"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researchgate.net/profile/Steven_Higgins/publication/232607668_Does_ICT_Improve_Learning_and_Teaching_in_Schools/links/0fcfd50b9fce9c3616000000/Does-ICT-Improve-Learning-and-Teaching-in-Schools.pdf"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educationendowmentfoundation.org.uk/tools/guidance-reports/using-digital-technology-to-improve-learning/" TargetMode="External"/><Relationship Id="rId27" Type="http://schemas.openxmlformats.org/officeDocument/2006/relationships/hyperlink" Target="https://learning.gov.wales/docs/learningwales/publications/131104-assessment-for-learning-and-the-nlnf-e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71C71-9927-4903-A5A5-6BE5F120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23</Pages>
  <Words>5056</Words>
  <Characters>30017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M. Wheelwright</dc:creator>
  <cp:lastModifiedBy>Carol M. Wheelwright</cp:lastModifiedBy>
  <cp:revision>19</cp:revision>
  <dcterms:created xsi:type="dcterms:W3CDTF">2019-06-01T20:58:00Z</dcterms:created>
  <dcterms:modified xsi:type="dcterms:W3CDTF">2019-07-21T19:35:00Z</dcterms:modified>
</cp:coreProperties>
</file>