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2FF6CD6E" w:rsidR="006419C3" w:rsidRDefault="004D121C" w:rsidP="00E611D9">
      <w:pPr>
        <w:pStyle w:val="AssignHeader"/>
      </w:pPr>
      <w:r>
        <w:t>ECAD6009-C</w:t>
      </w:r>
      <w:r w:rsidR="009A0ECE">
        <w:t xml:space="preserve"> – Part A</w:t>
      </w:r>
      <w:r w:rsidR="00173125">
        <w:t xml:space="preserve">: </w:t>
      </w:r>
      <w:r w:rsidR="00173125" w:rsidRPr="00173125">
        <w:t>Understanding how the learner, the school and the local community work together to deliver one of the four purposes of the new curriculum: a video presentation that</w:t>
      </w:r>
      <w:r w:rsidR="00173125" w:rsidRPr="00173125">
        <w:br/>
        <w:t>critically examines this process.</w:t>
      </w:r>
    </w:p>
    <w:p w14:paraId="189CBD26" w14:textId="77777777" w:rsidR="009B47AE" w:rsidRDefault="009B47AE" w:rsidP="00E611D9">
      <w:pPr>
        <w:pStyle w:val="AssignBody"/>
      </w:pPr>
    </w:p>
    <w:p w14:paraId="3FF88DA6" w14:textId="3C71731B" w:rsidR="00973290" w:rsidRDefault="009B47AE" w:rsidP="00E611D9">
      <w:pPr>
        <w:pStyle w:val="AssignBody"/>
        <w:rPr>
          <w:b/>
        </w:rPr>
      </w:pPr>
      <w:r w:rsidRPr="009B47AE">
        <w:rPr>
          <w:b/>
        </w:rPr>
        <w:t>Reference</w:t>
      </w:r>
      <w:r w:rsidR="00960D9B">
        <w:rPr>
          <w:b/>
        </w:rPr>
        <w:t>s:</w:t>
      </w:r>
    </w:p>
    <w:p w14:paraId="6759B56A" w14:textId="0081F2B8" w:rsidR="00E81B95" w:rsidRDefault="00E81B95" w:rsidP="00E611D9">
      <w:pPr>
        <w:pStyle w:val="AssignBody"/>
        <w:rPr>
          <w:b/>
        </w:rPr>
      </w:pPr>
    </w:p>
    <w:p w14:paraId="58481A85" w14:textId="46B783E0" w:rsidR="00E81B95" w:rsidRDefault="00E81B95" w:rsidP="00E81B95">
      <w:pPr>
        <w:pStyle w:val="AssignBody"/>
      </w:pPr>
      <w:r w:rsidRPr="00E054AB">
        <w:t>Bronfenbrenner, U. (1979)</w:t>
      </w:r>
      <w:r>
        <w:t xml:space="preserve"> </w:t>
      </w:r>
      <w:r w:rsidRPr="00E054AB">
        <w:rPr>
          <w:i/>
          <w:iCs/>
        </w:rPr>
        <w:t xml:space="preserve">The ecology of human development: Experiments by nature and design. </w:t>
      </w:r>
      <w:r w:rsidRPr="00E054AB">
        <w:t xml:space="preserve">Cambridge, MA: Harvard University Press. </w:t>
      </w:r>
    </w:p>
    <w:p w14:paraId="094B0344" w14:textId="1DC907D8" w:rsidR="00E81B95" w:rsidRDefault="00E81B95" w:rsidP="00E81B95">
      <w:pPr>
        <w:pStyle w:val="AssignBody"/>
      </w:pPr>
    </w:p>
    <w:p w14:paraId="443EAF87" w14:textId="5D8D29F8" w:rsidR="00E81B95" w:rsidRPr="00E81B95" w:rsidRDefault="00E81B95" w:rsidP="00E81B95">
      <w:pPr>
        <w:pStyle w:val="AssignBody"/>
        <w:rPr>
          <w:noProof/>
          <w:lang w:val="en-US"/>
        </w:rPr>
      </w:pPr>
      <w:r w:rsidRPr="00213F3D">
        <w:rPr>
          <w:noProof/>
          <w:lang w:val="en-US"/>
        </w:rPr>
        <w:t xml:space="preserve">Denscombe, M. (2010) </w:t>
      </w:r>
      <w:r w:rsidRPr="00213F3D">
        <w:rPr>
          <w:i/>
          <w:iCs/>
          <w:noProof/>
          <w:lang w:val="en-US"/>
        </w:rPr>
        <w:t xml:space="preserve">The Good Research Guide. </w:t>
      </w:r>
      <w:r w:rsidRPr="00213F3D">
        <w:rPr>
          <w:noProof/>
          <w:lang w:val="en-US"/>
        </w:rPr>
        <w:t>4th Ed. Maidenhead: McGraw-Hill Education.</w:t>
      </w:r>
    </w:p>
    <w:p w14:paraId="294496B0" w14:textId="77777777" w:rsidR="00E81B95" w:rsidRDefault="00E81B95" w:rsidP="00E81B95">
      <w:pPr>
        <w:pStyle w:val="AssignBody"/>
        <w:rPr>
          <w:lang w:eastAsia="en-GB"/>
        </w:rPr>
      </w:pPr>
    </w:p>
    <w:p w14:paraId="4755941C" w14:textId="77777777" w:rsidR="00E81B95" w:rsidRDefault="00E81B95" w:rsidP="00E81B95">
      <w:pPr>
        <w:pStyle w:val="AssignBody"/>
      </w:pPr>
      <w:r w:rsidRPr="00ED6A5A">
        <w:t>Donaldson, G. (2015) </w:t>
      </w:r>
      <w:r w:rsidRPr="00ED6A5A">
        <w:rPr>
          <w:i/>
          <w:iCs/>
        </w:rPr>
        <w:t>Successful Futures</w:t>
      </w:r>
      <w:r w:rsidRPr="00ED6A5A">
        <w:t>. </w:t>
      </w:r>
    </w:p>
    <w:p w14:paraId="391FDC86" w14:textId="77777777" w:rsidR="00E81B95" w:rsidRDefault="00E81B95" w:rsidP="00E81B95">
      <w:pPr>
        <w:pStyle w:val="AssignBody"/>
      </w:pPr>
      <w:r w:rsidRPr="00ED6A5A">
        <w:t>Available at: </w:t>
      </w:r>
      <w:hyperlink r:id="rId10" w:tgtFrame="_blank" w:history="1">
        <w:r w:rsidRPr="00ED6A5A">
          <w:t>https://gov.wales/sites/default/files/publications/2018-03/successful-futures.pdf</w:t>
        </w:r>
      </w:hyperlink>
    </w:p>
    <w:p w14:paraId="165BDF2B" w14:textId="6CDA1AB9" w:rsidR="00E81B95" w:rsidRDefault="00E81B95" w:rsidP="00E81B95">
      <w:pPr>
        <w:pStyle w:val="AssignBody"/>
      </w:pPr>
      <w:r w:rsidRPr="00ED6A5A">
        <w:t>(Accessed: </w:t>
      </w:r>
      <w:r>
        <w:t>29 April 2022).</w:t>
      </w:r>
    </w:p>
    <w:p w14:paraId="064012C3" w14:textId="631C7783" w:rsidR="00F75DF5" w:rsidRDefault="00F75DF5" w:rsidP="00E81B95">
      <w:pPr>
        <w:pStyle w:val="AssignBody"/>
      </w:pPr>
    </w:p>
    <w:p w14:paraId="6A5CDDB8" w14:textId="77777777" w:rsidR="00F75DF5" w:rsidRDefault="00F75DF5" w:rsidP="00F75DF5">
      <w:pPr>
        <w:pStyle w:val="AssignBody"/>
        <w:rPr>
          <w:rStyle w:val="normaltextrun"/>
        </w:rPr>
      </w:pPr>
      <w:r w:rsidRPr="006336DA">
        <w:rPr>
          <w:rStyle w:val="normaltextrun"/>
        </w:rPr>
        <w:t>Education Workforce Council (202</w:t>
      </w:r>
      <w:r>
        <w:rPr>
          <w:rStyle w:val="normaltextrun"/>
        </w:rPr>
        <w:t>2</w:t>
      </w:r>
      <w:r w:rsidRPr="006336DA">
        <w:rPr>
          <w:rStyle w:val="normaltextrun"/>
        </w:rPr>
        <w:t>)</w:t>
      </w:r>
      <w:r w:rsidRPr="006336DA">
        <w:rPr>
          <w:rStyle w:val="apple-converted-space"/>
        </w:rPr>
        <w:t> </w:t>
      </w:r>
      <w:proofErr w:type="spellStart"/>
      <w:r w:rsidRPr="006336DA">
        <w:rPr>
          <w:rStyle w:val="normaltextrun"/>
        </w:rPr>
        <w:t>Pebblepad</w:t>
      </w:r>
      <w:proofErr w:type="spellEnd"/>
      <w:r w:rsidRPr="006336DA">
        <w:rPr>
          <w:rStyle w:val="normaltextrun"/>
        </w:rPr>
        <w:t>:</w:t>
      </w:r>
      <w:r w:rsidRPr="006336DA">
        <w:rPr>
          <w:rStyle w:val="apple-converted-space"/>
        </w:rPr>
        <w:t> </w:t>
      </w:r>
      <w:r w:rsidRPr="006336DA">
        <w:rPr>
          <w:rStyle w:val="normaltextrun"/>
        </w:rPr>
        <w:t xml:space="preserve">Standards overview. </w:t>
      </w:r>
    </w:p>
    <w:p w14:paraId="07B2D66E" w14:textId="77777777" w:rsidR="00F75DF5" w:rsidRPr="006336DA" w:rsidRDefault="00F75DF5" w:rsidP="00F75DF5">
      <w:pPr>
        <w:pStyle w:val="AssignBody"/>
      </w:pPr>
      <w:r w:rsidRPr="006336DA">
        <w:rPr>
          <w:rStyle w:val="normaltextrun"/>
        </w:rPr>
        <w:t>Available</w:t>
      </w:r>
      <w:r>
        <w:rPr>
          <w:rStyle w:val="normaltextrun"/>
        </w:rPr>
        <w:t xml:space="preserve"> </w:t>
      </w:r>
      <w:r w:rsidRPr="006336DA">
        <w:rPr>
          <w:rStyle w:val="normaltextrun"/>
        </w:rPr>
        <w:t>at:</w:t>
      </w:r>
      <w:r w:rsidRPr="006336DA">
        <w:rPr>
          <w:rStyle w:val="apple-converted-space"/>
        </w:rPr>
        <w:t> </w:t>
      </w:r>
      <w:hyperlink r:id="rId11" w:anchor="/workbook/kwhG4ZWtGxj64MxMRMzp73qdjc?historyId=8Lm0oAKwcU&amp;pageId=794102ec-d530-4838-a9e6-62e89e46a973" w:tgtFrame="_blank" w:history="1">
        <w:r w:rsidRPr="006336DA">
          <w:rPr>
            <w:rStyle w:val="normaltextrun"/>
          </w:rPr>
          <w:t>https://v3.pebblepad.co.uk/spa/#/workbook/kwhG4ZWtGxj64MxMRMzp73qdjc?historyId=8Lm0oAKwcU&amp;pageId=794102ec-d530-4838-a9e6-62e89e46a973</w:t>
        </w:r>
      </w:hyperlink>
    </w:p>
    <w:p w14:paraId="5621D107" w14:textId="3FC3BE86" w:rsidR="00F75DF5" w:rsidRDefault="00F75DF5" w:rsidP="00E81B95">
      <w:pPr>
        <w:pStyle w:val="AssignBody"/>
        <w:rPr>
          <w:rStyle w:val="normaltextrun"/>
        </w:rPr>
      </w:pPr>
      <w:r w:rsidRPr="006336DA">
        <w:rPr>
          <w:rStyle w:val="normaltextrun"/>
        </w:rPr>
        <w:t>(Accessed:</w:t>
      </w:r>
      <w:r w:rsidRPr="006336DA">
        <w:rPr>
          <w:rStyle w:val="apple-converted-space"/>
        </w:rPr>
        <w:t> </w:t>
      </w:r>
      <w:r>
        <w:rPr>
          <w:rStyle w:val="normaltextrun"/>
        </w:rPr>
        <w:t>29 April 2022).</w:t>
      </w:r>
    </w:p>
    <w:p w14:paraId="5370DEDD" w14:textId="2C22A95D" w:rsidR="00F928BC" w:rsidRDefault="00F928BC" w:rsidP="00E81B95">
      <w:pPr>
        <w:pStyle w:val="AssignBody"/>
        <w:rPr>
          <w:rStyle w:val="normaltextrun"/>
        </w:rPr>
      </w:pPr>
    </w:p>
    <w:p w14:paraId="48C82FE6" w14:textId="430C935F" w:rsidR="00F928BC" w:rsidRDefault="00F928BC" w:rsidP="00E81B95">
      <w:pPr>
        <w:pStyle w:val="AssignBody"/>
      </w:pPr>
      <w:r w:rsidRPr="00AC67F1">
        <w:t>Epstein, J. L</w:t>
      </w:r>
      <w:r>
        <w:t>. (</w:t>
      </w:r>
      <w:r w:rsidRPr="00AC67F1">
        <w:t>2011</w:t>
      </w:r>
      <w:r>
        <w:t xml:space="preserve">) </w:t>
      </w:r>
      <w:r w:rsidRPr="00AC67F1">
        <w:rPr>
          <w:i/>
          <w:iCs/>
        </w:rPr>
        <w:t>School, family, and community partnerships: Preparing educators and improving schools</w:t>
      </w:r>
      <w:r>
        <w:rPr>
          <w:i/>
          <w:iCs/>
        </w:rPr>
        <w:t xml:space="preserve">. </w:t>
      </w:r>
      <w:r w:rsidRPr="00791423">
        <w:t>New York: Routledge</w:t>
      </w:r>
      <w:r>
        <w:t>.</w:t>
      </w:r>
      <w:r w:rsidRPr="00AC67F1">
        <w:t> </w:t>
      </w:r>
    </w:p>
    <w:p w14:paraId="547E7495" w14:textId="124B6680" w:rsidR="00CC452A" w:rsidRDefault="00CC452A" w:rsidP="00E81B95">
      <w:pPr>
        <w:pStyle w:val="AssignBody"/>
      </w:pPr>
    </w:p>
    <w:p w14:paraId="55E156A2" w14:textId="77777777" w:rsidR="00CC452A" w:rsidRPr="00786777" w:rsidRDefault="00CC452A" w:rsidP="00CC452A">
      <w:pPr>
        <w:pStyle w:val="AssignBody"/>
        <w:rPr>
          <w:bCs/>
          <w:i/>
          <w:iCs/>
        </w:rPr>
      </w:pPr>
      <w:r w:rsidRPr="00786777">
        <w:rPr>
          <w:bCs/>
          <w:i/>
          <w:iCs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792FDDB" wp14:editId="1D218411">
                <wp:simplePos x="0" y="0"/>
                <wp:positionH relativeFrom="column">
                  <wp:posOffset>3985667</wp:posOffset>
                </wp:positionH>
                <wp:positionV relativeFrom="paragraph">
                  <wp:posOffset>239187</wp:posOffset>
                </wp:positionV>
                <wp:extent cx="432435" cy="156180"/>
                <wp:effectExtent l="0" t="0" r="12065" b="952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435" cy="156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4CE6BA" id="Rectangle 11" o:spid="_x0000_s1026" style="position:absolute;margin-left:313.85pt;margin-top:18.85pt;width:34.05pt;height:12.3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xowaWwIAAAYFAAAOAAAAZHJzL2Uyb0RvYy54bWysVMFu2zAMvQ/YPwi6L47TpOuCOkXQosOA&#13;&#10;oA2WDj2rslQbk0WNUuJkXz9Kdpyu6y7DclBEkXyknh59ebVvDNsp9DXYguejMWfKSihr+1zwbw+3&#13;&#10;Hy4480HYUhiwquAH5fnV4v27y9bN1QQqMKVCRiDWz1tX8CoEN88yLyvVCD8Cpyw5NWAjApn4nJUo&#13;&#10;WkJvTDYZj8+zFrB0CFJ5T6c3nZMvEr7WSoZ7rb0KzBScegtpxbQ+xTVbXIr5MwpX1bJvQ/xDF42o&#13;&#10;LRUdoG5EEGyL9R9QTS0RPOgwktBkoHUtVboD3SYfv7rNphJOpbsQOd4NNPn/Byvvdhu3RqKhdX7u&#13;&#10;aRtvsdfYxH/qj+0TWYeBLLUPTNLh9GwyPZtxJsmVz87zi0Rmdkp26MNnBQ2Lm4IjvUWiSOxWPlBB&#13;&#10;Cj2GkHEqn3bhYFTswNivSrO6pIKTlJ2Uoa4Nsp2gNy2/591xJUrVHc3G9IsPSwWG6GQlsIiqa2MG&#13;&#10;3B4gKu533A6ij41pKglqSBz/raEucYhOFcGGIbGpLeBbySbkfeO6iz8S09ERmXmC8rBGhtBJ2Tt5&#13;&#10;WxO/K+HDWiBpl1RO8xjuadEG2oJDv+OsAvz51nmMJ0mRl7OWZqHg/sdWoOLMfLEktk/5dBqHJxnT&#13;&#10;2ccJGfjS8/TSY7fNNdDT5DT5TqZtjA/muNUIzSON7TJWJZewkmoXXAY8Gtehm1EafKmWyxRGA+NE&#13;&#10;WNmNkxE8shr187B/FOh6kQVS5x0c50bMX2mti42ZFpbbALpOQjzx2vNNw5YE038Y4jS/tFPU6fO1&#13;&#10;+AUAAP//AwBQSwMEFAAGAAgAAAAhAO+KuxbiAAAADgEAAA8AAABkcnMvZG93bnJldi54bWxMT8tO&#13;&#10;wzAQvCPxD9YicUGtQytSSONUpYByCQfSfoATL0lEbEe2mwa+ns0JLrtazew80t2kezai8501Au6X&#13;&#10;ETA0tVWdaQScjm+LR2A+SKNkbw0K+EYPu+z6KpWJshfzgWMZGkYixidSQBvCkHDu6xa19Es7oCHs&#13;&#10;0zotA52u4crJC4nrnq+iKOZadoYcWjngocX6qzxrAT9jdcrzfSHv3stD4XL//Fo0kxC3N9PLlsZ+&#13;&#10;CyzgFP4+YO5A+SGjYJU9G+VZLyBebTZEFbCeNxHipwcqVM3IGniW8v81sl8AAAD//wMAUEsBAi0A&#13;&#10;FAAGAAgAAAAhALaDOJL+AAAA4QEAABMAAAAAAAAAAAAAAAAAAAAAAFtDb250ZW50X1R5cGVzXS54&#13;&#10;bWxQSwECLQAUAAYACAAAACEAOP0h/9YAAACUAQAACwAAAAAAAAAAAAAAAAAvAQAAX3JlbHMvLnJl&#13;&#10;bHNQSwECLQAUAAYACAAAACEAcMaMGlsCAAAGBQAADgAAAAAAAAAAAAAAAAAuAgAAZHJzL2Uyb0Rv&#13;&#10;Yy54bWxQSwECLQAUAAYACAAAACEA74q7FuIAAAAOAQAADwAAAAAAAAAAAAAAAAC1BAAAZHJzL2Rv&#13;&#10;d25yZXYueG1sUEsFBgAAAAAEAAQA8wAAAMQFAAAAAA==&#13;&#10;" fillcolor="black [3200]" strokecolor="black [1600]" strokeweight="1pt"/>
            </w:pict>
          </mc:Fallback>
        </mc:AlternateContent>
      </w:r>
      <w:r w:rsidRPr="00786777">
        <w:rPr>
          <w:bCs/>
        </w:rPr>
        <w:t xml:space="preserve">Estyn (2012) </w:t>
      </w:r>
      <w:r w:rsidRPr="00786777">
        <w:rPr>
          <w:bCs/>
          <w:i/>
          <w:iCs/>
        </w:rPr>
        <w:t>A report on School X</w:t>
      </w:r>
    </w:p>
    <w:p w14:paraId="40C56D14" w14:textId="6D328D7E" w:rsidR="00CC452A" w:rsidRPr="00786777" w:rsidRDefault="00CC452A" w:rsidP="00CC452A">
      <w:pPr>
        <w:pStyle w:val="AssignBody"/>
        <w:rPr>
          <w:bCs/>
        </w:rPr>
      </w:pPr>
      <w:r w:rsidRPr="00786777">
        <w:rPr>
          <w:bCs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D43AEC" wp14:editId="4DE532CB">
                <wp:simplePos x="0" y="0"/>
                <wp:positionH relativeFrom="column">
                  <wp:posOffset>5018730</wp:posOffset>
                </wp:positionH>
                <wp:positionV relativeFrom="paragraph">
                  <wp:posOffset>256787</wp:posOffset>
                </wp:positionV>
                <wp:extent cx="432435" cy="160544"/>
                <wp:effectExtent l="0" t="0" r="12065" b="1778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435" cy="1605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B5140" id="Rectangle 12" o:spid="_x0000_s1026" style="position:absolute;margin-left:395.2pt;margin-top:20.2pt;width:34.05pt;height:12.6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cdGgWgIAAAYFAAAOAAAAZHJzL2Uyb0RvYy54bWysVFFP2zAQfp+0/2D5fSQpKdsqUlSBmCYh&#13;&#10;QMDEs3FsEs3xeWe3affrd3bSlDH2Mq0P7tl3993583c5Pdt2hm0U+hZsxYujnDNlJdStfa74t4fL&#13;&#10;D58480HYWhiwquI75fnZ8v27094t1AwaMLVCRiDWL3pX8SYEt8gyLxvVCX8ETllyasBOBNric1aj&#13;&#10;6Am9M9ksz0+yHrB2CFJ5T6cXg5MvE77WSoYbrb0KzFScegtpxbQ+xTVbnorFMwrXtHJsQ/xDF51o&#13;&#10;LRWdoC5EEGyN7R9QXSsRPOhwJKHLQOtWqnQHuk2Rv7rNfSOcSnchcrybaPL/D1Zeb+7dLRINvfML&#13;&#10;T2a8xVZjF/+pP7ZNZO0mstQ2MEmH5fGsPJ5zJslVnOTzsoxkZodkhz58UdCxaFQc6S0SRWJz5cMQ&#13;&#10;ug+hvEP5ZIWdUbEDY++UZm1NBWcpOylDnRtkG0FvWn8vhuNG1Go4muf0G3uZolNnCSyi6taYCXcE&#13;&#10;iIr7HXfocYyNaSoJakrM/9bQkDhFp4pgw5TYtRbwrWQTirFxPcTviRnoiMw8Qb27RYYwSNk7edkS&#13;&#10;v1fCh1uBpF1SOc1juKFFG+grDqPFWQP4863zGE+SIi9nPc1Cxf2PtUDFmflqSWyfi7KMw5M25fzj&#13;&#10;jDb40vP00mPX3TnQ0xQ0+U4mM8YHszc1QvdIY7uKVcklrKTaFZcB95vzMMwoDb5Uq1UKo4FxIlzZ&#13;&#10;eycjeGQ16udh+yjQjSILpM5r2M+NWLzS2hAbMy2s1gF0m4R44HXkm4YtCWb8MMRpfrlPUYfP1/IX&#13;&#10;AAAA//8DAFBLAwQUAAYACAAAACEA1JDs1OMAAAAOAQAADwAAAGRycy9kb3ducmV2LnhtbExPy07D&#13;&#10;MBC8I/EP1iJxQdQBNW1Is6lKAeUSDoR+gBObJCJeR7abBr4e91Quu1rN7Dyy7awHNinrekMID4sI&#13;&#10;mKLGyJ5ahMPn230CzHlBUgyGFMKPcrDNr68ykUpzog81Vb5lQYRcKhA678eUc9d0Sgu3MKOigH0Z&#13;&#10;q4UPp225tOIUxPXAH6NoxbXoKTh0YlT7TjXf1VEj/E71oSh2pbh7r/alLdzza9nOiLc388smjN0G&#13;&#10;mFezv3zAuUPID3kIVpsjSccGhPVTtAxUhOV5B0ISJzGwGmEVr4HnGf9fI/8DAAD//wMAUEsBAi0A&#13;&#10;FAAGAAgAAAAhALaDOJL+AAAA4QEAABMAAAAAAAAAAAAAAAAAAAAAAFtDb250ZW50X1R5cGVzXS54&#13;&#10;bWxQSwECLQAUAAYACAAAACEAOP0h/9YAAACUAQAACwAAAAAAAAAAAAAAAAAvAQAAX3JlbHMvLnJl&#13;&#10;bHNQSwECLQAUAAYACAAAACEAx3HRoFoCAAAGBQAADgAAAAAAAAAAAAAAAAAuAgAAZHJzL2Uyb0Rv&#13;&#10;Yy54bWxQSwECLQAUAAYACAAAACEA1JDs1OMAAAAOAQAADwAAAAAAAAAAAAAAAAC0BAAAZHJzL2Rv&#13;&#10;d25yZXYueG1sUEsFBgAAAAAEAAQA8wAAAMQFAAAAAA==&#13;&#10;" fillcolor="black [3200]" strokecolor="black [1600]" strokeweight="1pt"/>
            </w:pict>
          </mc:Fallback>
        </mc:AlternateContent>
      </w:r>
      <w:r w:rsidRPr="00786777">
        <w:rPr>
          <w:bCs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CDA8563" wp14:editId="163C1988">
                <wp:simplePos x="0" y="0"/>
                <wp:positionH relativeFrom="column">
                  <wp:posOffset>0</wp:posOffset>
                </wp:positionH>
                <wp:positionV relativeFrom="paragraph">
                  <wp:posOffset>494054</wp:posOffset>
                </wp:positionV>
                <wp:extent cx="1235487" cy="197455"/>
                <wp:effectExtent l="0" t="0" r="952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5487" cy="197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079C3" id="Rectangle 13" o:spid="_x0000_s1026" style="position:absolute;margin-left:0;margin-top:38.9pt;width:97.3pt;height:15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AtgRWwIAAAcFAAAOAAAAZHJzL2Uyb0RvYy54bWysVMFu2zAMvQ/YPwi6L46zZGmDOEXQosOA&#13;&#10;oC3WDj2rslQbk0WNUuJkXz9Kdpyu6y7DclAokXyknh69vNg3hu0U+hpswfPRmDNlJZS1fS74t4fr&#13;&#10;D2ec+SBsKQxYVfCD8vxi9f7dsnULNYEKTKmQEYj1i9YVvArBLbLMy0o1wo/AKUtODdiIQFt8zkoU&#13;&#10;LaE3JpuMx5+yFrB0CFJ5T6dXnZOvEr7WSoZbrb0KzBScegtpxbQ+xTVbLcXiGYWratm3If6hi0bU&#13;&#10;looOUFciCLbF+g+oppYIHnQYSWgy0LqWKt2BbpOPX93mvhJOpbsQOd4NNPn/BytvdvfuDomG1vmF&#13;&#10;JzPeYq+xif/UH9snsg4DWWofmKTDfPJxNj2bcybJl5/Pp7NZZDM7ZTv04bOChkWj4EiPkTgSu40P&#13;&#10;XegxhPJO9ZMVDkbFFoz9qjSrS6o4SdlJGurSINsJetTye94dV6JU3dFsTL++lyE6dZbAIqqujRlw&#13;&#10;e4Aoud9xux772JimkqKGxPHfGuoSh+hUEWwYEpvaAr6VbELeN667+CMxHR2RmScoD3fIEDoteyev&#13;&#10;a+J3I3y4E0jiJZnTQIZbWrSBtuDQW5xVgD/fOo/xpCnyctbSMBTc/9gKVJyZL5bUdp5Pp3F60mY6&#13;&#10;m09ogy89Ty89dttcAj1NTqPvZDJjfDBHUyM0jzS361iVXMJKql1wGfC4uQzdkNLkS7VepzCaGCfC&#13;&#10;xt47GcEjq1E/D/tHga4XWSB53sBxcMTilda62JhpYb0NoOskxBOvPd80bUkw/ZchjvPLfYo6fb9W&#13;&#10;vwAAAP//AwBQSwMEFAAGAAgAAAAhAG3xvR3iAAAADAEAAA8AAABkcnMvZG93bnJldi54bWxMj81O&#13;&#10;wzAQhO9IvIO1SFwQdUCoP2mcqhRQLuFA2gfYxG4SEa+j2E0DT8/2VC6rXY1mdr5kM9lOjGbwrSMF&#13;&#10;T7MIhKHK6ZZqBYf9x+MShA9IGjtHRsGP8bBJb28SjLU705cZi1ALDiEfo4ImhD6W0leNsehnrjfE&#13;&#10;2tENFgOfQy31gGcOt518jqK5tNgSf2iwN7vGVN/FySr4HctDlm1zfPgsdvmQ+df3vJ6Uur+b3tY8&#13;&#10;tmsQwUzh6oALA/eHlIuV7kTai04B0wQFiwVDXNTVyxxEyUu0XIFME/kfIv0DAAD//wMAUEsBAi0A&#13;&#10;FAAGAAgAAAAhALaDOJL+AAAA4QEAABMAAAAAAAAAAAAAAAAAAAAAAFtDb250ZW50X1R5cGVzXS54&#13;&#10;bWxQSwECLQAUAAYACAAAACEAOP0h/9YAAACUAQAACwAAAAAAAAAAAAAAAAAvAQAAX3JlbHMvLnJl&#13;&#10;bHNQSwECLQAUAAYACAAAACEA9wLYEVsCAAAHBQAADgAAAAAAAAAAAAAAAAAuAgAAZHJzL2Uyb0Rv&#13;&#10;Yy54bWxQSwECLQAUAAYACAAAACEAbfG9HeIAAAAMAQAADwAAAAAAAAAAAAAAAAC1BAAAZHJzL2Rv&#13;&#10;d25yZXYueG1sUEsFBgAAAAAEAAQA8wAAAMQFAAAAAA==&#13;&#10;" fillcolor="black [3200]" strokecolor="black [1600]" strokeweight="1pt"/>
            </w:pict>
          </mc:Fallback>
        </mc:AlternateContent>
      </w:r>
      <w:r w:rsidRPr="00786777">
        <w:rPr>
          <w:bCs/>
        </w:rPr>
        <w:t xml:space="preserve">Available at: </w:t>
      </w:r>
      <w:r w:rsidRPr="00503DB4">
        <w:rPr>
          <w:bCs/>
        </w:rPr>
        <w:t>https://primarysite-prod-sorted.s3.amazonaws.com/clwyd-cps/UploadedDocument/91c1367978134a5f9b6baada5f8491df/inspection-report-clwyd-community-primary-school-2012-english-only_0.pdf.pdf.pdf.pdf.pdf.pdf.pdf.pdf.pdf.pdf.pdf.pdf</w:t>
      </w:r>
      <w:r w:rsidRPr="00786777">
        <w:rPr>
          <w:bCs/>
        </w:rPr>
        <w:t xml:space="preserve"> </w:t>
      </w:r>
    </w:p>
    <w:p w14:paraId="70F66524" w14:textId="4B05C8D9" w:rsidR="00CC452A" w:rsidRDefault="00CC452A" w:rsidP="00CC452A">
      <w:pPr>
        <w:pStyle w:val="AssignBody"/>
        <w:rPr>
          <w:bCs/>
        </w:rPr>
      </w:pPr>
      <w:r w:rsidRPr="00786777">
        <w:rPr>
          <w:bCs/>
        </w:rPr>
        <w:t>(Accessed: 28 April 2022).</w:t>
      </w:r>
    </w:p>
    <w:p w14:paraId="1C82723E" w14:textId="77777777" w:rsidR="00CC452A" w:rsidRDefault="00CC452A" w:rsidP="00CC452A">
      <w:pPr>
        <w:pStyle w:val="AssignBody"/>
        <w:rPr>
          <w:i/>
          <w:iCs/>
        </w:rPr>
      </w:pPr>
      <w:r w:rsidRPr="00322CEC">
        <w:lastRenderedPageBreak/>
        <w:t>Estyn (20</w:t>
      </w:r>
      <w:r>
        <w:t>12</w:t>
      </w:r>
      <w:r w:rsidRPr="00322CEC">
        <w:t xml:space="preserve">) </w:t>
      </w:r>
      <w:r w:rsidRPr="00D4333F">
        <w:rPr>
          <w:i/>
          <w:iCs/>
        </w:rPr>
        <w:t>Effective practice in tackling poverty and disadvantage in schools</w:t>
      </w:r>
    </w:p>
    <w:p w14:paraId="53657915" w14:textId="0E36CFA4" w:rsidR="00CC452A" w:rsidRPr="00322CEC" w:rsidRDefault="00CC452A" w:rsidP="00CC452A">
      <w:pPr>
        <w:pStyle w:val="AssignBody"/>
      </w:pPr>
      <w:r w:rsidRPr="00322CEC">
        <w:t xml:space="preserve">Available at: </w:t>
      </w:r>
      <w:r w:rsidRPr="0096312E">
        <w:t>https://www.estyn.gov.wales/system/files/2020-07/Effective%2520practice%2520in%2520tackling%2520poverty%2520and%2520disadvantage%2520in%2520schools%2520-%2520November%25202012.pdf</w:t>
      </w:r>
    </w:p>
    <w:p w14:paraId="37F71236" w14:textId="7CF183F1" w:rsidR="00CC452A" w:rsidRPr="00CC452A" w:rsidRDefault="00CC452A" w:rsidP="00CC452A">
      <w:pPr>
        <w:pStyle w:val="AssignBody"/>
      </w:pPr>
      <w:r w:rsidRPr="00322CEC">
        <w:t>(Accessed: 29 April 2022).</w:t>
      </w:r>
    </w:p>
    <w:p w14:paraId="32F0442A" w14:textId="4673D14E" w:rsidR="0013555D" w:rsidRDefault="0013555D" w:rsidP="00E611D9">
      <w:pPr>
        <w:pStyle w:val="AssignBody"/>
        <w:rPr>
          <w:b/>
        </w:rPr>
      </w:pPr>
    </w:p>
    <w:p w14:paraId="702E4E57" w14:textId="77777777" w:rsidR="0013555D" w:rsidRPr="0013555D" w:rsidRDefault="0013555D" w:rsidP="0013555D">
      <w:pPr>
        <w:pStyle w:val="AssignBody"/>
      </w:pPr>
      <w:r w:rsidRPr="0013555D">
        <w:t xml:space="preserve">Estyn (2019) </w:t>
      </w:r>
      <w:r w:rsidRPr="0013555D">
        <w:rPr>
          <w:i/>
          <w:iCs/>
        </w:rPr>
        <w:t>Making learning experiential</w:t>
      </w:r>
    </w:p>
    <w:p w14:paraId="3034943B" w14:textId="0F4A506B" w:rsidR="0013555D" w:rsidRDefault="0013555D" w:rsidP="0013555D">
      <w:pPr>
        <w:pStyle w:val="AssignBody"/>
      </w:pPr>
      <w:r>
        <w:t xml:space="preserve">Available at: </w:t>
      </w:r>
      <w:r w:rsidRPr="0096312E">
        <w:t>https://www.estyn.gov.wales/effectiv</w:t>
      </w:r>
      <w:r w:rsidRPr="0096312E">
        <w:t>e</w:t>
      </w:r>
      <w:r w:rsidRPr="0096312E">
        <w:t>-practice/making-learning-experiential</w:t>
      </w:r>
    </w:p>
    <w:p w14:paraId="16CF3E7D" w14:textId="0D76C648" w:rsidR="0013555D" w:rsidRPr="0013555D" w:rsidRDefault="0013555D" w:rsidP="0013555D">
      <w:pPr>
        <w:pStyle w:val="AssignBody"/>
      </w:pPr>
      <w:r>
        <w:t>(Accessed: 29 April 2022).</w:t>
      </w:r>
    </w:p>
    <w:p w14:paraId="06D83712" w14:textId="77777777" w:rsidR="003F6DF5" w:rsidRDefault="003F6DF5" w:rsidP="00E611D9">
      <w:pPr>
        <w:pStyle w:val="AssignBody"/>
        <w:rPr>
          <w:b/>
        </w:rPr>
      </w:pPr>
    </w:p>
    <w:p w14:paraId="456A8BF8" w14:textId="4AC21B50" w:rsidR="00973290" w:rsidRPr="00A118BD" w:rsidRDefault="00973290" w:rsidP="00973290">
      <w:pPr>
        <w:pStyle w:val="AssignBody"/>
      </w:pPr>
      <w:r w:rsidRPr="00A118BD">
        <w:t xml:space="preserve">Estyn (2020) </w:t>
      </w:r>
      <w:r w:rsidRPr="00A118BD">
        <w:rPr>
          <w:i/>
          <w:iCs/>
        </w:rPr>
        <w:t>Community schools: families and communities at the heart of school life</w:t>
      </w:r>
    </w:p>
    <w:p w14:paraId="7E9FC43D" w14:textId="48ACEF0E" w:rsidR="00973290" w:rsidRPr="00A118BD" w:rsidRDefault="00F71070" w:rsidP="00973290">
      <w:pPr>
        <w:pStyle w:val="AssignBody"/>
      </w:pPr>
      <w:r w:rsidRPr="00A118BD">
        <w:t>Available</w:t>
      </w:r>
      <w:r w:rsidR="00973290" w:rsidRPr="00A118BD">
        <w:t xml:space="preserve"> at: </w:t>
      </w:r>
      <w:r w:rsidR="00973290" w:rsidRPr="0096312E">
        <w:t>https://www.estyn.gov.wales/system/files/2021-08/Community%2520Schools%2520en.pdf</w:t>
      </w:r>
    </w:p>
    <w:p w14:paraId="53B49E48" w14:textId="585FB1E8" w:rsidR="00E81B95" w:rsidRPr="00CC452A" w:rsidRDefault="00973290" w:rsidP="00E81B95">
      <w:pPr>
        <w:pStyle w:val="AssignBody"/>
      </w:pPr>
      <w:r w:rsidRPr="00A118BD">
        <w:t>(Accessed: 29 April 2022).</w:t>
      </w:r>
    </w:p>
    <w:p w14:paraId="1678678C" w14:textId="24293237" w:rsidR="00E81B95" w:rsidRDefault="00E81B95" w:rsidP="00E81B95">
      <w:pPr>
        <w:pStyle w:val="AssignBody"/>
        <w:rPr>
          <w:rStyle w:val="normaltextrun"/>
        </w:rPr>
      </w:pPr>
    </w:p>
    <w:p w14:paraId="2A494319" w14:textId="77777777" w:rsidR="00E81B95" w:rsidRDefault="00E81B95" w:rsidP="00E81B95">
      <w:pPr>
        <w:pStyle w:val="AssignBody"/>
      </w:pPr>
      <w:r w:rsidRPr="00AC05ED">
        <w:t>Future Generations Commissioner for Wales</w:t>
      </w:r>
      <w:r w:rsidRPr="00920305">
        <w:t xml:space="preserve"> (2022</w:t>
      </w:r>
      <w:r>
        <w:t xml:space="preserve">) </w:t>
      </w:r>
      <w:r w:rsidRPr="00254F80">
        <w:rPr>
          <w:i/>
          <w:iCs/>
        </w:rPr>
        <w:t>Well-being of Future Generations (Wales) Act 2015</w:t>
      </w:r>
      <w:r>
        <w:t xml:space="preserve"> </w:t>
      </w:r>
    </w:p>
    <w:p w14:paraId="579FED99" w14:textId="32638230" w:rsidR="00E81B95" w:rsidRDefault="00E81B95" w:rsidP="00E81B95">
      <w:pPr>
        <w:pStyle w:val="AssignBody"/>
      </w:pPr>
      <w:r>
        <w:t xml:space="preserve">Available at: </w:t>
      </w:r>
      <w:r w:rsidRPr="0096312E">
        <w:t>https://www.futuregenerations.wales/about-us/future-generations-act/</w:t>
      </w:r>
    </w:p>
    <w:p w14:paraId="2D6AE66B" w14:textId="77777777" w:rsidR="00E81B95" w:rsidRDefault="00E81B95" w:rsidP="00E81B95">
      <w:pPr>
        <w:pStyle w:val="AssignBody"/>
      </w:pPr>
      <w:r>
        <w:t>(Accessed: 29 April 2022).</w:t>
      </w:r>
    </w:p>
    <w:p w14:paraId="5B781EFA" w14:textId="690394EC" w:rsidR="00E81B95" w:rsidRDefault="00E81B95" w:rsidP="00E81B95">
      <w:pPr>
        <w:pStyle w:val="AssignBody"/>
      </w:pPr>
    </w:p>
    <w:p w14:paraId="2A971B15" w14:textId="1989D247" w:rsidR="00E81B95" w:rsidRDefault="00E81B95" w:rsidP="00E81B95">
      <w:pPr>
        <w:pStyle w:val="AssignBody"/>
      </w:pPr>
      <w:r w:rsidRPr="00075596">
        <w:t xml:space="preserve">Goodman, A. and Gregg, P. (2010) </w:t>
      </w:r>
      <w:r w:rsidRPr="00075596">
        <w:rPr>
          <w:i/>
          <w:iCs/>
        </w:rPr>
        <w:t xml:space="preserve">Poorer children’s educational attainment: how important are attitudes and behaviour? </w:t>
      </w:r>
      <w:r w:rsidRPr="00075596">
        <w:t>York: Joseph Rowntree Foundation</w:t>
      </w:r>
      <w:r>
        <w:t>.</w:t>
      </w:r>
    </w:p>
    <w:p w14:paraId="0140D625" w14:textId="77777777" w:rsidR="00E81B95" w:rsidRDefault="00E81B95" w:rsidP="00E81B95">
      <w:pPr>
        <w:rPr>
          <w:rFonts w:ascii="Arial" w:hAnsi="Arial"/>
        </w:rPr>
      </w:pPr>
    </w:p>
    <w:p w14:paraId="2F640769" w14:textId="77777777" w:rsidR="00E81B95" w:rsidRDefault="00E81B95" w:rsidP="00E81B95">
      <w:pPr>
        <w:pStyle w:val="AssignBody"/>
        <w:rPr>
          <w:lang w:eastAsia="en-GB"/>
        </w:rPr>
      </w:pPr>
      <w:r>
        <w:rPr>
          <w:lang w:eastAsia="en-GB"/>
        </w:rPr>
        <w:t>Headteacher of School X (2022) Conversation with Anna Jenkins, 25 April.</w:t>
      </w:r>
    </w:p>
    <w:p w14:paraId="683A4928" w14:textId="77777777" w:rsidR="00E81B95" w:rsidRPr="003F15E2" w:rsidRDefault="00E81B95" w:rsidP="00E81B95">
      <w:pPr>
        <w:pStyle w:val="AssignBody"/>
        <w:rPr>
          <w:highlight w:val="yellow"/>
        </w:rPr>
      </w:pPr>
    </w:p>
    <w:p w14:paraId="1F156B4F" w14:textId="77777777" w:rsidR="00E81B95" w:rsidRPr="00082045" w:rsidRDefault="00E81B95" w:rsidP="00E81B95">
      <w:pPr>
        <w:pStyle w:val="AssignBody"/>
      </w:pPr>
      <w:r w:rsidRPr="00082045">
        <w:t xml:space="preserve">Hung, D. (2002) ‘Situated cognition and problem-based learning: Implications for learning and instruction with technology’, </w:t>
      </w:r>
      <w:r w:rsidRPr="00082045">
        <w:rPr>
          <w:i/>
          <w:iCs/>
        </w:rPr>
        <w:t>Journal of Interactive Learning Research</w:t>
      </w:r>
      <w:r w:rsidRPr="00082045">
        <w:t xml:space="preserve">, 13(4), pp. 393–415. </w:t>
      </w:r>
    </w:p>
    <w:p w14:paraId="13C27F22" w14:textId="6EBDD63D" w:rsidR="00E81B95" w:rsidRPr="00082045" w:rsidRDefault="00E81B95" w:rsidP="00E81B95">
      <w:pPr>
        <w:pStyle w:val="AssignBody"/>
      </w:pPr>
      <w:r>
        <w:t>A</w:t>
      </w:r>
      <w:r w:rsidRPr="00082045">
        <w:t xml:space="preserve">vailable at: </w:t>
      </w:r>
      <w:r w:rsidRPr="0096312E">
        <w:t>https://www.learntechlib.org/primary/p/9176/</w:t>
      </w:r>
      <w:r w:rsidRPr="00082045">
        <w:t xml:space="preserve"> </w:t>
      </w:r>
    </w:p>
    <w:p w14:paraId="2793EF21" w14:textId="3437D320" w:rsidR="00E81B95" w:rsidRDefault="00E81B95" w:rsidP="00E81B95">
      <w:pPr>
        <w:pStyle w:val="AssignBody"/>
      </w:pPr>
      <w:r w:rsidRPr="00082045">
        <w:t>(Accessed: 29 April 2022).</w:t>
      </w:r>
      <w:r>
        <w:t xml:space="preserve"> </w:t>
      </w:r>
    </w:p>
    <w:p w14:paraId="5CAB34C9" w14:textId="2F14EBC5" w:rsidR="00E81B95" w:rsidRDefault="00E81B95" w:rsidP="00E81B95">
      <w:pPr>
        <w:pStyle w:val="AssignBody"/>
      </w:pPr>
    </w:p>
    <w:p w14:paraId="0124B1DB" w14:textId="77777777" w:rsidR="00E81B95" w:rsidRPr="00120E51" w:rsidRDefault="00E81B95" w:rsidP="00E81B95">
      <w:pPr>
        <w:pStyle w:val="AssignBody"/>
      </w:pPr>
      <w:r w:rsidRPr="00120E51">
        <w:t xml:space="preserve">Impact Wales (2022) </w:t>
      </w:r>
      <w:r w:rsidRPr="00120E51">
        <w:rPr>
          <w:i/>
          <w:iCs/>
        </w:rPr>
        <w:t>What are the 12 Pedagogical Principles &amp; How should you use them?</w:t>
      </w:r>
    </w:p>
    <w:p w14:paraId="77C7C43F" w14:textId="0012D554" w:rsidR="00E81B95" w:rsidRDefault="00E81B95" w:rsidP="00E81B95">
      <w:pPr>
        <w:pStyle w:val="AssignBody"/>
      </w:pPr>
      <w:r>
        <w:t xml:space="preserve">Available at: </w:t>
      </w:r>
      <w:r w:rsidRPr="0096312E">
        <w:t>https://www.impact.wales/news/12-pedagogical-principles/</w:t>
      </w:r>
    </w:p>
    <w:p w14:paraId="594D0164" w14:textId="75078574" w:rsidR="00EB1912" w:rsidRDefault="00E81B95" w:rsidP="005C77CB">
      <w:pPr>
        <w:pStyle w:val="AssignBody"/>
      </w:pPr>
      <w:r>
        <w:t>(Accessed: 29 April 2022).</w:t>
      </w:r>
    </w:p>
    <w:p w14:paraId="3C97A016" w14:textId="77777777" w:rsidR="00B83EAB" w:rsidRDefault="00B83EAB" w:rsidP="005C77CB">
      <w:pPr>
        <w:pStyle w:val="AssignBody"/>
      </w:pPr>
    </w:p>
    <w:p w14:paraId="031F922A" w14:textId="0E3318D9" w:rsidR="005C77CB" w:rsidRDefault="005C77CB" w:rsidP="005C77CB">
      <w:pPr>
        <w:pStyle w:val="AssignBody"/>
      </w:pPr>
      <w:r>
        <w:lastRenderedPageBreak/>
        <w:t xml:space="preserve">Joseph Rountree Foundation (2008) </w:t>
      </w:r>
      <w:r w:rsidRPr="00B510EC">
        <w:rPr>
          <w:i/>
          <w:iCs/>
        </w:rPr>
        <w:t>Eradicating child poverty: the role of key policy areas. Parental qualifications and child poverty in 2020</w:t>
      </w:r>
      <w:r w:rsidRPr="00B510EC">
        <w:t xml:space="preserve"> </w:t>
      </w:r>
    </w:p>
    <w:p w14:paraId="6D37195D" w14:textId="1556C30B" w:rsidR="005C77CB" w:rsidRDefault="005C77CB" w:rsidP="005C77CB">
      <w:pPr>
        <w:pStyle w:val="AssignBody"/>
      </w:pPr>
      <w:r>
        <w:t xml:space="preserve">Available at: </w:t>
      </w:r>
      <w:r w:rsidRPr="0096312E">
        <w:t>https://www.jrf.org.uk/sites/default/files/jrf/migrated/files/2274-poverty-skills-employment.pdf</w:t>
      </w:r>
    </w:p>
    <w:p w14:paraId="75D50942" w14:textId="77777777" w:rsidR="005C77CB" w:rsidRDefault="005C77CB" w:rsidP="005C77CB">
      <w:pPr>
        <w:pStyle w:val="AssignBody"/>
      </w:pPr>
      <w:r>
        <w:t>(Accessed: 29 April 2022).</w:t>
      </w:r>
    </w:p>
    <w:p w14:paraId="191F6135" w14:textId="77777777" w:rsidR="005C77CB" w:rsidRPr="003F15E2" w:rsidRDefault="005C77CB" w:rsidP="005C77CB">
      <w:pPr>
        <w:pStyle w:val="AssignBody"/>
        <w:rPr>
          <w:highlight w:val="yellow"/>
        </w:rPr>
      </w:pPr>
    </w:p>
    <w:p w14:paraId="63E0E3FA" w14:textId="77777777" w:rsidR="005C77CB" w:rsidRPr="00227077" w:rsidRDefault="005C77CB" w:rsidP="005C77CB">
      <w:pPr>
        <w:pStyle w:val="AssignBody"/>
        <w:rPr>
          <w:rStyle w:val="serialtitle"/>
          <w:i/>
          <w:iCs/>
        </w:rPr>
      </w:pPr>
      <w:r w:rsidRPr="00227077">
        <w:rPr>
          <w:rStyle w:val="authors"/>
        </w:rPr>
        <w:t xml:space="preserve">McConnell, B.M. and Richard M. Kubina, R.M. </w:t>
      </w:r>
      <w:r w:rsidRPr="00227077">
        <w:rPr>
          <w:rStyle w:val="Date1"/>
        </w:rPr>
        <w:t>(2014)</w:t>
      </w:r>
      <w:r w:rsidRPr="00227077">
        <w:rPr>
          <w:rStyle w:val="apple-converted-space"/>
        </w:rPr>
        <w:t> ‘</w:t>
      </w:r>
      <w:r w:rsidRPr="00227077">
        <w:rPr>
          <w:rStyle w:val="arttitle"/>
        </w:rPr>
        <w:t xml:space="preserve">Connecting </w:t>
      </w:r>
      <w:proofErr w:type="gramStart"/>
      <w:r w:rsidRPr="00227077">
        <w:rPr>
          <w:rStyle w:val="arttitle"/>
        </w:rPr>
        <w:t>With</w:t>
      </w:r>
      <w:proofErr w:type="gramEnd"/>
      <w:r w:rsidRPr="00227077">
        <w:rPr>
          <w:rStyle w:val="arttitle"/>
        </w:rPr>
        <w:t xml:space="preserve"> Families to Improve Students’ School Attendance: A Review of the Literature’, </w:t>
      </w:r>
      <w:r w:rsidRPr="00227077">
        <w:rPr>
          <w:rStyle w:val="serialtitle"/>
          <w:i/>
          <w:iCs/>
        </w:rPr>
        <w:t xml:space="preserve">Preventing School Failure: </w:t>
      </w:r>
    </w:p>
    <w:p w14:paraId="4596D0BA" w14:textId="77777777" w:rsidR="005C77CB" w:rsidRPr="00227077" w:rsidRDefault="005C77CB" w:rsidP="005C77CB">
      <w:pPr>
        <w:pStyle w:val="AssignBody"/>
        <w:rPr>
          <w:rStyle w:val="apple-converted-space"/>
        </w:rPr>
      </w:pPr>
      <w:r w:rsidRPr="00227077">
        <w:rPr>
          <w:rStyle w:val="serialtitle"/>
          <w:i/>
          <w:iCs/>
        </w:rPr>
        <w:t>Alternative Education for Children and Youth</w:t>
      </w:r>
      <w:r w:rsidRPr="00227077">
        <w:rPr>
          <w:rStyle w:val="serialtitle"/>
        </w:rPr>
        <w:t xml:space="preserve">, </w:t>
      </w:r>
      <w:r w:rsidRPr="00227077">
        <w:rPr>
          <w:rStyle w:val="volumeissue"/>
        </w:rPr>
        <w:t>58(4),</w:t>
      </w:r>
      <w:r w:rsidRPr="00227077">
        <w:rPr>
          <w:rStyle w:val="apple-converted-space"/>
        </w:rPr>
        <w:t> pp.</w:t>
      </w:r>
      <w:r w:rsidRPr="00227077">
        <w:rPr>
          <w:rStyle w:val="pagerange"/>
        </w:rPr>
        <w:t>249 256.</w:t>
      </w:r>
      <w:r w:rsidRPr="00227077">
        <w:rPr>
          <w:rStyle w:val="apple-converted-space"/>
        </w:rPr>
        <w:t> </w:t>
      </w:r>
    </w:p>
    <w:p w14:paraId="45D2406B" w14:textId="77777777" w:rsidR="005C77CB" w:rsidRPr="003F6DF5" w:rsidRDefault="005C77CB" w:rsidP="005C77CB">
      <w:pPr>
        <w:pStyle w:val="AssignBody"/>
      </w:pPr>
      <w:r w:rsidRPr="00227077">
        <w:rPr>
          <w:rStyle w:val="doilink"/>
        </w:rPr>
        <w:t>DOI:</w:t>
      </w:r>
      <w:r w:rsidRPr="00227077">
        <w:rPr>
          <w:rStyle w:val="apple-converted-space"/>
        </w:rPr>
        <w:t> </w:t>
      </w:r>
      <w:hyperlink r:id="rId12" w:history="1">
        <w:r w:rsidRPr="00227077">
          <w:rPr>
            <w:rStyle w:val="Hyperlink"/>
            <w:color w:val="auto"/>
            <w:u w:val="none"/>
          </w:rPr>
          <w:t>10.1080/1045988X.2013.821649</w:t>
        </w:r>
      </w:hyperlink>
    </w:p>
    <w:p w14:paraId="5E19A6C3" w14:textId="5E681A51" w:rsidR="005C77CB" w:rsidRDefault="005C77CB" w:rsidP="00E81B95">
      <w:pPr>
        <w:pStyle w:val="AssignBody"/>
      </w:pPr>
    </w:p>
    <w:p w14:paraId="0D61AA71" w14:textId="77777777" w:rsidR="005C77CB" w:rsidRDefault="005C77CB" w:rsidP="005C77CB">
      <w:pPr>
        <w:pStyle w:val="AssignBody"/>
      </w:pPr>
      <w:proofErr w:type="spellStart"/>
      <w:r w:rsidRPr="002B730F">
        <w:t>Mleczko</w:t>
      </w:r>
      <w:proofErr w:type="spellEnd"/>
      <w:r w:rsidRPr="002B730F">
        <w:t>, A. and Kington, A</w:t>
      </w:r>
      <w:r>
        <w:t>. (</w:t>
      </w:r>
      <w:r w:rsidRPr="002B730F">
        <w:t>2013</w:t>
      </w:r>
      <w:r>
        <w:t>) ‘</w:t>
      </w:r>
      <w:r w:rsidRPr="002B6926">
        <w:t>The impact of school leadership on parental engagement: A study of inclusion and cohesion</w:t>
      </w:r>
      <w:r>
        <w:t>’,</w:t>
      </w:r>
      <w:r w:rsidRPr="002B730F">
        <w:t> </w:t>
      </w:r>
      <w:r w:rsidRPr="002B6926">
        <w:rPr>
          <w:i/>
          <w:iCs/>
        </w:rPr>
        <w:t>International Research in Education</w:t>
      </w:r>
      <w:r w:rsidRPr="002B730F">
        <w:t>, 1(1), pp.129-148.</w:t>
      </w:r>
    </w:p>
    <w:p w14:paraId="76D470F6" w14:textId="77777777" w:rsidR="005C77CB" w:rsidRPr="002B730F" w:rsidRDefault="005C77CB" w:rsidP="005C77CB">
      <w:pPr>
        <w:pStyle w:val="AssignBody"/>
      </w:pPr>
      <w:r>
        <w:t xml:space="preserve">DOI: </w:t>
      </w:r>
      <w:r w:rsidRPr="00D737E4">
        <w:t>http://dx.doi.org/10.5296/ire.v1i1.3844</w:t>
      </w:r>
    </w:p>
    <w:p w14:paraId="5AC68824" w14:textId="27AEE8D2" w:rsidR="005C77CB" w:rsidRDefault="005C77CB" w:rsidP="00E81B95">
      <w:pPr>
        <w:pStyle w:val="AssignBody"/>
      </w:pPr>
      <w:r w:rsidRPr="003F15E2">
        <w:rPr>
          <w:bCs/>
          <w:i/>
          <w:iCs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D1229A" wp14:editId="13D4C3CD">
                <wp:simplePos x="0" y="0"/>
                <wp:positionH relativeFrom="column">
                  <wp:posOffset>1488831</wp:posOffset>
                </wp:positionH>
                <wp:positionV relativeFrom="paragraph">
                  <wp:posOffset>211504</wp:posOffset>
                </wp:positionV>
                <wp:extent cx="425450" cy="167151"/>
                <wp:effectExtent l="0" t="0" r="19050" b="107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16715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8B7ABB" id="Rectangle 4" o:spid="_x0000_s1026" style="position:absolute;margin-left:117.25pt;margin-top:16.65pt;width:33.5pt;height:13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K4p4WAIAAAYFAAAOAAAAZHJzL2Uyb0RvYy54bWysVMFu2zAMvQ/YPwi6L46DpN2COEXQosOA&#13;&#10;oi2WDj0rslQbk0WNUuJkXz9Kdpys6y7DclAokXyknh69uNo3hu0U+hpswfPRmDNlJZS1fSn4t6fb&#13;&#10;Dx8580HYUhiwquAH5fnV8v27RevmagIVmFIhIxDr560reBWCm2eZl5VqhB+BU5acGrARgbb4kpUo&#13;&#10;WkJvTDYZjy+yFrB0CFJ5T6c3nZMvE77WSoYHrb0KzBScegtpxbRu4potF2L+gsJVtezbEP/QRSNq&#13;&#10;S0UHqBsRBNti/QdUU0sEDzqMJDQZaF1Lle5At8nHr26zroRT6S5EjncDTf7/wcr73do9ItHQOj/3&#13;&#10;ZMZb7DU28Z/6Y/tE1mEgS+0Dk3Q4ncymM6JUkiu/uMxneSQzOyU79OGzgoZFo+BIb5EoErs7H7rQ&#13;&#10;YwjlnconKxyMih0Y+1VpVpdUcJKykzLUtUG2E/Sm5fe8O65Eqbqj2Zh+fS9DdOosgUVUXRsz4PYA&#13;&#10;UXG/43Y99rExTSVBDYnjvzXUJQ7RqSLYMCQ2tQV8K9mEI4m6iz8S09ERmdlAeXhEhtBJ2Tt5WxO/&#13;&#10;d8KHR4GkXXoSmsfwQIs20BYceouzCvDnW+cxniRFXs5amoWC+x9bgYoz88WS2D7l02kcnrSZzi4n&#13;&#10;tMFzz+bcY7fNNdDT5DT5TiYzxgdzNDVC80xju4pVySWspNoFlwGPm+vQzSgNvlSrVQqjgXEi3Nm1&#13;&#10;kxE8shr187R/Fuh6kQVS5z0c50bMX2mti42ZFlbbALpOQjzx2vNNw5YE038Y4jSf71PU6fO1/AUA&#13;&#10;AP//AwBQSwMEFAAGAAgAAAAhAKWPOZbjAAAADgEAAA8AAABkcnMvZG93bnJldi54bWxMT8tOwzAQ&#13;&#10;vCPxD9YicUHUaU0rSONUpYByCQdCP8CJTRIRryPbTQNfz3KCy0q7MzuPbDfbgU3Gh96hhOUiAWaw&#13;&#10;cbrHVsLx/eX2HliICrUaHBoJXybALr+8yFSq3RnfzFTFlpEIhlRJ6GIcU85D0xmrwsKNBgn7cN6q&#13;&#10;SKtvufbqTOJ24Ksk2XCreiSHTo3m0JnmszpZCd9TfSyKfaluXqtD6Yvw+Fy2s5TXV/PTlsZ+Cyya&#13;&#10;Of59wG8Hyg85BavdCXVgg4SVuFsTVYIQAhgRRLKkQy1h/bABnmf8f438BwAA//8DAFBLAQItABQA&#13;&#10;BgAIAAAAIQC2gziS/gAAAOEBAAATAAAAAAAAAAAAAAAAAAAAAABbQ29udGVudF9UeXBlc10ueG1s&#13;&#10;UEsBAi0AFAAGAAgAAAAhADj9If/WAAAAlAEAAAsAAAAAAAAAAAAAAAAALwEAAF9yZWxzLy5yZWxz&#13;&#10;UEsBAi0AFAAGAAgAAAAhAEwrinhYAgAABgUAAA4AAAAAAAAAAAAAAAAALgIAAGRycy9lMm9Eb2Mu&#13;&#10;eG1sUEsBAi0AFAAGAAgAAAAhAKWPOZbjAAAADgEAAA8AAAAAAAAAAAAAAAAAsgQAAGRycy9kb3du&#13;&#10;cmV2LnhtbFBLBQYAAAAABAAEAPMAAADCBQAAAAA=&#13;&#10;" fillcolor="black [3200]" strokecolor="black [1600]" strokeweight="1pt"/>
            </w:pict>
          </mc:Fallback>
        </mc:AlternateContent>
      </w:r>
    </w:p>
    <w:p w14:paraId="75D62311" w14:textId="65346FB9" w:rsidR="005C77CB" w:rsidRPr="007A62FB" w:rsidRDefault="005C77CB" w:rsidP="005C77CB">
      <w:pPr>
        <w:pStyle w:val="AssignBody"/>
      </w:pPr>
      <w:r w:rsidRPr="007A62FB">
        <w:t xml:space="preserve">My Local School (2021) Clwyd </w:t>
      </w:r>
      <w:r w:rsidRPr="007A62FB">
        <w:rPr>
          <w:i/>
          <w:iCs/>
        </w:rPr>
        <w:t>Primary School</w:t>
      </w:r>
      <w:r w:rsidRPr="007A62FB">
        <w:t xml:space="preserve"> </w:t>
      </w:r>
    </w:p>
    <w:p w14:paraId="330C36B7" w14:textId="600B3C50" w:rsidR="005C77CB" w:rsidRPr="007A62FB" w:rsidRDefault="005C77CB" w:rsidP="005C77CB">
      <w:pPr>
        <w:pStyle w:val="AssignBody"/>
      </w:pPr>
      <w:r w:rsidRPr="007A62FB">
        <w:t xml:space="preserve">Available at: </w:t>
      </w:r>
      <w:r w:rsidRPr="0096312E">
        <w:t>https://mylocalschool.gov.wales/School/6702069?lang=en</w:t>
      </w:r>
    </w:p>
    <w:p w14:paraId="769BE7EA" w14:textId="77777777" w:rsidR="005C77CB" w:rsidRPr="007A62FB" w:rsidRDefault="005C77CB" w:rsidP="005C77CB">
      <w:pPr>
        <w:pStyle w:val="AssignBody"/>
      </w:pPr>
      <w:r w:rsidRPr="007A62FB">
        <w:t xml:space="preserve">(Accessed: 28 April 2022). </w:t>
      </w:r>
    </w:p>
    <w:p w14:paraId="7BB7D852" w14:textId="56F2AE36" w:rsidR="00C272E0" w:rsidRDefault="00C272E0" w:rsidP="00E81B95">
      <w:pPr>
        <w:pStyle w:val="AssignBody"/>
      </w:pPr>
    </w:p>
    <w:p w14:paraId="3712212A" w14:textId="4D8F100A" w:rsidR="00C272E0" w:rsidRDefault="00C272E0" w:rsidP="00E81B95">
      <w:pPr>
        <w:pStyle w:val="AssignBody"/>
      </w:pPr>
      <w:r w:rsidRPr="00701973">
        <w:rPr>
          <w:rStyle w:val="normaltextrun"/>
        </w:rPr>
        <w:t xml:space="preserve">Pritchard, A. (2009) </w:t>
      </w:r>
      <w:r w:rsidRPr="00701973">
        <w:rPr>
          <w:rStyle w:val="normaltextrun"/>
          <w:i/>
          <w:iCs/>
        </w:rPr>
        <w:t>Ways of Learning</w:t>
      </w:r>
      <w:r w:rsidRPr="00701973">
        <w:rPr>
          <w:rStyle w:val="normaltextrun"/>
        </w:rPr>
        <w:t>. 2nd ed. Oxon: Routledge.</w:t>
      </w:r>
      <w:r w:rsidRPr="00701973">
        <w:rPr>
          <w:rStyle w:val="eop"/>
        </w:rPr>
        <w:t> </w:t>
      </w:r>
    </w:p>
    <w:p w14:paraId="50A5BBDB" w14:textId="194683D4" w:rsidR="00E81B95" w:rsidRDefault="00E81B95" w:rsidP="00E81B95">
      <w:pPr>
        <w:pStyle w:val="AssignBody"/>
      </w:pPr>
    </w:p>
    <w:p w14:paraId="3BB77D94" w14:textId="77777777" w:rsidR="00C272E0" w:rsidRPr="003A7D47" w:rsidRDefault="00C272E0" w:rsidP="00C272E0">
      <w:pPr>
        <w:pStyle w:val="AssignBody"/>
        <w:rPr>
          <w:shd w:val="clear" w:color="auto" w:fill="FFFFFF"/>
          <w:lang w:eastAsia="en-GB"/>
        </w:rPr>
      </w:pPr>
      <w:proofErr w:type="spellStart"/>
      <w:r w:rsidRPr="003A7D47">
        <w:rPr>
          <w:shd w:val="clear" w:color="auto" w:fill="FFFFFF"/>
          <w:lang w:eastAsia="en-GB"/>
        </w:rPr>
        <w:t>Rudduck</w:t>
      </w:r>
      <w:proofErr w:type="spellEnd"/>
      <w:r w:rsidRPr="003A7D47">
        <w:rPr>
          <w:shd w:val="clear" w:color="auto" w:fill="FFFFFF"/>
          <w:lang w:eastAsia="en-GB"/>
        </w:rPr>
        <w:t xml:space="preserve">, J. </w:t>
      </w:r>
      <w:r w:rsidRPr="003A7D47">
        <w:rPr>
          <w:i/>
          <w:iCs/>
          <w:shd w:val="clear" w:color="auto" w:fill="FFFFFF"/>
          <w:lang w:eastAsia="en-GB"/>
        </w:rPr>
        <w:t>et al</w:t>
      </w:r>
      <w:r w:rsidRPr="003A7D47">
        <w:rPr>
          <w:shd w:val="clear" w:color="auto" w:fill="FFFFFF"/>
          <w:lang w:eastAsia="en-GB"/>
        </w:rPr>
        <w:t xml:space="preserve"> (2003) ‘Student perspectives and teacher practices: The transformative potential’, </w:t>
      </w:r>
      <w:r w:rsidRPr="003A7D47">
        <w:rPr>
          <w:i/>
          <w:iCs/>
          <w:bdr w:val="none" w:sz="0" w:space="0" w:color="auto" w:frame="1"/>
          <w:lang w:eastAsia="en-GB"/>
        </w:rPr>
        <w:t>McGill Journal of Education, 38</w:t>
      </w:r>
      <w:r w:rsidRPr="003A7D47">
        <w:rPr>
          <w:shd w:val="clear" w:color="auto" w:fill="FFFFFF"/>
          <w:lang w:eastAsia="en-GB"/>
        </w:rPr>
        <w:t>(2), pp. 274–288.</w:t>
      </w:r>
    </w:p>
    <w:p w14:paraId="09597242" w14:textId="1CFFF39B" w:rsidR="00C272E0" w:rsidRPr="003A7D47" w:rsidRDefault="00C272E0" w:rsidP="00C272E0">
      <w:pPr>
        <w:pStyle w:val="AssignBody"/>
        <w:rPr>
          <w:shd w:val="clear" w:color="auto" w:fill="FFFFFF"/>
          <w:lang w:eastAsia="en-GB"/>
        </w:rPr>
      </w:pPr>
      <w:r w:rsidRPr="003A7D47">
        <w:rPr>
          <w:shd w:val="clear" w:color="auto" w:fill="FFFFFF"/>
          <w:lang w:eastAsia="en-GB"/>
        </w:rPr>
        <w:t xml:space="preserve">Available at: </w:t>
      </w:r>
      <w:r w:rsidRPr="0096312E">
        <w:rPr>
          <w:shd w:val="clear" w:color="auto" w:fill="FFFFFF"/>
          <w:lang w:eastAsia="en-GB"/>
        </w:rPr>
        <w:t>https://mje.mcgill.ca/article/view/8685/6628</w:t>
      </w:r>
    </w:p>
    <w:p w14:paraId="4780F923" w14:textId="1CB157B1" w:rsidR="00C272E0" w:rsidRDefault="00C272E0" w:rsidP="00C272E0">
      <w:pPr>
        <w:pStyle w:val="AssignBody"/>
        <w:rPr>
          <w:shd w:val="clear" w:color="auto" w:fill="FFFFFF"/>
          <w:lang w:eastAsia="en-GB"/>
        </w:rPr>
      </w:pPr>
      <w:r w:rsidRPr="003A7D47">
        <w:rPr>
          <w:shd w:val="clear" w:color="auto" w:fill="FFFFFF"/>
          <w:lang w:eastAsia="en-GB"/>
        </w:rPr>
        <w:t>(Accessed: 29 April 2022).</w:t>
      </w:r>
    </w:p>
    <w:p w14:paraId="5A7DE230" w14:textId="2A5B30D1" w:rsidR="00422455" w:rsidRDefault="00422455" w:rsidP="00C272E0">
      <w:pPr>
        <w:pStyle w:val="AssignBody"/>
        <w:rPr>
          <w:shd w:val="clear" w:color="auto" w:fill="FFFFFF"/>
          <w:lang w:eastAsia="en-GB"/>
        </w:rPr>
      </w:pPr>
    </w:p>
    <w:p w14:paraId="076C928D" w14:textId="53BF0D7D" w:rsidR="00422455" w:rsidRDefault="00422455" w:rsidP="00C272E0">
      <w:pPr>
        <w:pStyle w:val="AssignBody"/>
      </w:pPr>
      <w:r w:rsidRPr="008F008D">
        <w:t>Santrock, J. W. (2011) </w:t>
      </w:r>
      <w:r w:rsidRPr="008F008D">
        <w:rPr>
          <w:i/>
          <w:iCs/>
        </w:rPr>
        <w:t>Educational Psychology</w:t>
      </w:r>
      <w:r w:rsidRPr="008F008D">
        <w:t>. United Kingdom: McGraw-Hill Medical Publishing.</w:t>
      </w:r>
    </w:p>
    <w:p w14:paraId="63754B40" w14:textId="77777777" w:rsidR="00422455" w:rsidRDefault="00422455" w:rsidP="00C272E0">
      <w:pPr>
        <w:pStyle w:val="AssignBody"/>
      </w:pPr>
    </w:p>
    <w:p w14:paraId="5F7EA7AF" w14:textId="77777777" w:rsidR="00422455" w:rsidRDefault="00422455" w:rsidP="00422455">
      <w:pPr>
        <w:pStyle w:val="AssignBody"/>
        <w:rPr>
          <w:i/>
          <w:iCs/>
        </w:rPr>
      </w:pPr>
      <w:r>
        <w:t xml:space="preserve">School X Website (2022) </w:t>
      </w:r>
      <w:r w:rsidRPr="002D6ECA">
        <w:rPr>
          <w:i/>
          <w:iCs/>
        </w:rPr>
        <w:t>Pop-Up Shop 2019</w:t>
      </w:r>
    </w:p>
    <w:p w14:paraId="18F3DF29" w14:textId="58F02495" w:rsidR="00422455" w:rsidRPr="00231F6E" w:rsidRDefault="00422455" w:rsidP="00422455">
      <w:pPr>
        <w:pStyle w:val="AssignBod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2121252" wp14:editId="4A55AC47">
                <wp:simplePos x="0" y="0"/>
                <wp:positionH relativeFrom="column">
                  <wp:posOffset>1557866</wp:posOffset>
                </wp:positionH>
                <wp:positionV relativeFrom="paragraph">
                  <wp:posOffset>23918</wp:posOffset>
                </wp:positionV>
                <wp:extent cx="1008803" cy="176107"/>
                <wp:effectExtent l="0" t="0" r="7620" b="146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803" cy="17610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7B301" id="Rectangle 10" o:spid="_x0000_s1026" style="position:absolute;margin-left:122.65pt;margin-top:1.9pt;width:79.45pt;height:13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cp9wWgIAAAcFAAAOAAAAZHJzL2Uyb0RvYy54bWysVMFu2zAMvQ/YPwi6r7aztOmCOkWQosOA&#13;&#10;oC3WDj2rslQbk0WNUuJkXz9Kdpyu6y7DclAokXyknh59cblrDdsq9A3YkhcnOWfKSqga+1zybw/X&#13;&#10;H84580HYShiwquR75fnl4v27i87N1QRqMJVCRiDWzztX8joEN88yL2vVCn8CTllyasBWBNric1ah&#13;&#10;6Ai9Ndkkz8+yDrByCFJ5T6dXvZMvEr7WSoZbrb0KzJScegtpxbQ+xTVbXIj5MwpXN3JoQ/xDF61o&#13;&#10;LBUdoa5EEGyDzR9QbSMRPOhwIqHNQOtGqnQHuk2Rv7rNfS2cSnchcrwbafL/D1bebO/dHRINnfNz&#13;&#10;T2a8xU5jG/+pP7ZLZO1HstQuMEmHRZ6fn+cfOZPkK2ZnRT6LbGbHbIc+fFbQsmiUHOkxEkdiu/ah&#13;&#10;Dz2EUN6xfrLC3qjYgrFflWZNRRUnKTtJQ60Msq2gR62+F/1xLSrVH53m9Bt6GaNTZwksourGmBF3&#13;&#10;AIiS+x2373GIjWkqKWpMzP/WUJ84RqeKYMOY2DYW8K1kE4qhcd3HH4jp6YjMPEG1v0OG0GvZO3nd&#13;&#10;EL9r4cOdQBIvyZwGMtzSog10JYfB4qwG/PnWeYwnTZGXs46GoeT+x0ag4sx8saS2T8V0Gqcnbaan&#13;&#10;swlt8KXn6aXHbtoV0NMUNPpOJjPGB3MwNUL7SHO7jFXJJayk2iWXAQ+bVeiHlCZfquUyhdHEOBHW&#13;&#10;9t7JCB5Zjfp52D0KdIPIAsnzBg6DI+avtNbHxkwLy00A3SQhHnkd+KZpS4IZvgxxnF/uU9Tx+7X4&#13;&#10;BQAA//8DAFBLAwQUAAYACAAAACEAReA3x+MAAAANAQAADwAAAGRycy9kb3ducmV2LnhtbEyPwU7D&#13;&#10;MBBE70j8g7VIXFDrNE0RSuNUpYByCQfSfoATmyQiXke2mwa+nuVULiuNZnd2XrabzcAm7XxvUcBq&#13;&#10;GQHT2FjVYyvgdHxbPAHzQaKSg0Ut4Ft72OW3N5lMlb3gh56q0DIKQZ9KAV0IY8q5bzptpF/aUSN5&#13;&#10;n9YZGUi6lisnLxRuBh5H0SM3skf60MlRHzrdfFVnI+Bnqk9FsS/lw3t1KF3hn1/Ldhbi/m5+2dLY&#13;&#10;b4EFPYfrBfwxUH/IqVhtz6g8GwTEyWZNqwLWhEF+EiUxsJr0agM8z/h/ivwXAAD//wMAUEsBAi0A&#13;&#10;FAAGAAgAAAAhALaDOJL+AAAA4QEAABMAAAAAAAAAAAAAAAAAAAAAAFtDb250ZW50X1R5cGVzXS54&#13;&#10;bWxQSwECLQAUAAYACAAAACEAOP0h/9YAAACUAQAACwAAAAAAAAAAAAAAAAAvAQAAX3JlbHMvLnJl&#13;&#10;bHNQSwECLQAUAAYACAAAACEAwHKfcFoCAAAHBQAADgAAAAAAAAAAAAAAAAAuAgAAZHJzL2Uyb0Rv&#13;&#10;Yy54bWxQSwECLQAUAAYACAAAACEAReA3x+MAAAANAQAADwAAAAAAAAAAAAAAAAC0BAAAZHJzL2Rv&#13;&#10;d25yZXYueG1sUEsFBgAAAAAEAAQA8wAAAMQFAAAAAA==&#13;&#10;" fillcolor="black [3200]" strokecolor="black [1600]" strokeweight="1pt"/>
            </w:pict>
          </mc:Fallback>
        </mc:AlternateContent>
      </w:r>
      <w:r>
        <w:t>A</w:t>
      </w:r>
      <w:r w:rsidRPr="00231F6E">
        <w:t xml:space="preserve">vailable at: </w:t>
      </w:r>
      <w:r w:rsidRPr="0096312E">
        <w:t>https://www.clwydprimary.co.uk/pop-up-shop/</w:t>
      </w:r>
      <w:r w:rsidRPr="00231F6E">
        <w:t xml:space="preserve"> </w:t>
      </w:r>
    </w:p>
    <w:p w14:paraId="31E9556B" w14:textId="6206A507" w:rsidR="00422455" w:rsidRPr="00422455" w:rsidRDefault="00422455" w:rsidP="00C272E0">
      <w:pPr>
        <w:pStyle w:val="AssignBody"/>
      </w:pPr>
      <w:r w:rsidRPr="00231F6E">
        <w:t>(Accessed: 29 April 2022).</w:t>
      </w:r>
    </w:p>
    <w:p w14:paraId="341A18E8" w14:textId="5A5762C2" w:rsidR="00E81B95" w:rsidRDefault="00E81B95" w:rsidP="00E81B95">
      <w:pPr>
        <w:pStyle w:val="AssignBody"/>
      </w:pPr>
    </w:p>
    <w:p w14:paraId="51E3E90F" w14:textId="77777777" w:rsidR="004E6F8F" w:rsidRDefault="00C272E0" w:rsidP="00C272E0">
      <w:pPr>
        <w:pStyle w:val="AssignBody"/>
      </w:pPr>
      <w:proofErr w:type="spellStart"/>
      <w:r w:rsidRPr="007A62FB">
        <w:t>StatsWales</w:t>
      </w:r>
      <w:proofErr w:type="spellEnd"/>
      <w:r w:rsidRPr="007A62FB">
        <w:t xml:space="preserve"> (2021) </w:t>
      </w:r>
      <w:r w:rsidRPr="007A62FB">
        <w:rPr>
          <w:i/>
          <w:iCs/>
        </w:rPr>
        <w:t>Pupil Level Annual School Census summary data by local authority (pupils aged 5 to 15 in primary, middle or secondary schools)</w:t>
      </w:r>
    </w:p>
    <w:p w14:paraId="69C38168" w14:textId="2AEFD6F5" w:rsidR="00C272E0" w:rsidRPr="007A62FB" w:rsidRDefault="00C272E0" w:rsidP="00C272E0">
      <w:pPr>
        <w:pStyle w:val="AssignBody"/>
      </w:pPr>
      <w:r w:rsidRPr="007A62FB">
        <w:lastRenderedPageBreak/>
        <w:t xml:space="preserve">Available at: </w:t>
      </w:r>
      <w:r w:rsidRPr="0096312E">
        <w:t>https://statswales.gov.wales/Catalogue/Education-and-Skills/Schools-and-Teachers/Schools-Census/Pupil-Level-Annual-School-Census/pupillevelannualschoolcensussummarydata-by-localauthority</w:t>
      </w:r>
    </w:p>
    <w:p w14:paraId="0C4864E7" w14:textId="705390FA" w:rsidR="00C272E0" w:rsidRDefault="00C272E0" w:rsidP="00C272E0">
      <w:pPr>
        <w:pStyle w:val="AssignBody"/>
      </w:pPr>
      <w:r w:rsidRPr="007A62FB">
        <w:t>(Accessed: 28 April 2022).</w:t>
      </w:r>
    </w:p>
    <w:p w14:paraId="50EDAA8D" w14:textId="48B4B412" w:rsidR="00BF6D1E" w:rsidRDefault="00BF6D1E" w:rsidP="00C272E0">
      <w:pPr>
        <w:pStyle w:val="AssignBody"/>
      </w:pPr>
    </w:p>
    <w:p w14:paraId="09402B8F" w14:textId="77777777" w:rsidR="00BF6D1E" w:rsidRPr="007310B5" w:rsidRDefault="00BF6D1E" w:rsidP="00BF6D1E">
      <w:pPr>
        <w:pStyle w:val="AssignBody"/>
      </w:pPr>
      <w:r w:rsidRPr="007310B5">
        <w:rPr>
          <w:i/>
          <w:iCs/>
        </w:rPr>
        <w:t xml:space="preserve">Welsh Government (2013) </w:t>
      </w:r>
      <w:r w:rsidRPr="006A2595">
        <w:rPr>
          <w:i/>
          <w:iCs/>
        </w:rPr>
        <w:t xml:space="preserve">Guidance for using the Pupil Development Grant. What really works? </w:t>
      </w:r>
    </w:p>
    <w:p w14:paraId="7DD3D494" w14:textId="77777777" w:rsidR="00BF6D1E" w:rsidRPr="007310B5" w:rsidRDefault="00BF6D1E" w:rsidP="00BF6D1E">
      <w:pPr>
        <w:pStyle w:val="AssignBody"/>
      </w:pPr>
      <w:r w:rsidRPr="007310B5">
        <w:t>Available at: https://dera.ioe.ac.uk/24775/2/140512-what-really-works-en_Redacted.pdf</w:t>
      </w:r>
    </w:p>
    <w:p w14:paraId="576CF001" w14:textId="0877601F" w:rsidR="00BF6D1E" w:rsidRPr="007A62FB" w:rsidRDefault="00BF6D1E" w:rsidP="00C272E0">
      <w:pPr>
        <w:pStyle w:val="AssignBody"/>
      </w:pPr>
      <w:r w:rsidRPr="007310B5">
        <w:t>(Accessed: 29 April 2022).</w:t>
      </w:r>
    </w:p>
    <w:p w14:paraId="4891F75A" w14:textId="2DA8EBFB" w:rsidR="00973290" w:rsidRPr="003F15E2" w:rsidRDefault="00973290" w:rsidP="00E611D9">
      <w:pPr>
        <w:pStyle w:val="AssignBody"/>
        <w:rPr>
          <w:b/>
          <w:highlight w:val="yellow"/>
        </w:rPr>
      </w:pPr>
    </w:p>
    <w:p w14:paraId="7D7D01BC" w14:textId="77777777" w:rsidR="00CB2BBD" w:rsidRPr="00A3295C" w:rsidRDefault="00CB2BBD" w:rsidP="00CB2BBD">
      <w:pPr>
        <w:pStyle w:val="AssignBody"/>
      </w:pPr>
      <w:r w:rsidRPr="00A3295C">
        <w:t xml:space="preserve">Welsh Government (2017) </w:t>
      </w:r>
      <w:r w:rsidRPr="00A3295C">
        <w:rPr>
          <w:i/>
          <w:iCs/>
        </w:rPr>
        <w:t>Prosperity for All: the national strategy</w:t>
      </w:r>
      <w:r w:rsidRPr="00A3295C">
        <w:t xml:space="preserve"> </w:t>
      </w:r>
    </w:p>
    <w:p w14:paraId="1AA69027" w14:textId="0F5230F8" w:rsidR="00CB2BBD" w:rsidRPr="00A3295C" w:rsidRDefault="00CB2BBD" w:rsidP="00CB2BBD">
      <w:pPr>
        <w:pStyle w:val="AssignBody"/>
      </w:pPr>
      <w:r w:rsidRPr="00A3295C">
        <w:t xml:space="preserve">Available at: </w:t>
      </w:r>
      <w:hyperlink r:id="rId13" w:history="1">
        <w:r w:rsidRPr="00A3295C">
          <w:rPr>
            <w:rStyle w:val="Hyperlink"/>
            <w:color w:val="auto"/>
            <w:u w:val="none"/>
          </w:rPr>
          <w:t>https://wcva.cymru/wp-content/uploads/2020/01/Prosperity-for-all.pdf</w:t>
        </w:r>
      </w:hyperlink>
      <w:r w:rsidRPr="00A3295C">
        <w:t xml:space="preserve"> </w:t>
      </w:r>
    </w:p>
    <w:p w14:paraId="0EBECB67" w14:textId="31E923CF" w:rsidR="00EE20BD" w:rsidRDefault="00CB2BBD" w:rsidP="00E611D9">
      <w:pPr>
        <w:pStyle w:val="AssignBody"/>
      </w:pPr>
      <w:r w:rsidRPr="00A3295C">
        <w:t>(Accessed: 29 April 2022).</w:t>
      </w:r>
    </w:p>
    <w:p w14:paraId="580F9091" w14:textId="6829F8BE" w:rsidR="00BF6D1E" w:rsidRDefault="00BF6D1E" w:rsidP="00E611D9">
      <w:pPr>
        <w:pStyle w:val="AssignBody"/>
      </w:pPr>
    </w:p>
    <w:p w14:paraId="6D2E1AFE" w14:textId="77777777" w:rsidR="00BF6D1E" w:rsidRDefault="00BF6D1E" w:rsidP="00BF6D1E">
      <w:pPr>
        <w:pStyle w:val="AssignBody"/>
        <w:rPr>
          <w:i/>
          <w:iCs/>
        </w:rPr>
      </w:pPr>
      <w:r>
        <w:t xml:space="preserve">Welsh Government (2018) </w:t>
      </w:r>
      <w:r w:rsidRPr="00E7098C">
        <w:rPr>
          <w:i/>
          <w:iCs/>
        </w:rPr>
        <w:t>Successful Futures: Looking at the Curriculum and Assessment Arrangements in Wales</w:t>
      </w:r>
    </w:p>
    <w:p w14:paraId="1CCE68ED" w14:textId="7C703C14" w:rsidR="00BF6D1E" w:rsidRDefault="00BF6D1E" w:rsidP="00BF6D1E">
      <w:pPr>
        <w:pStyle w:val="AssignBody"/>
      </w:pPr>
      <w:r w:rsidRPr="00E7098C">
        <w:t xml:space="preserve">Available at: </w:t>
      </w:r>
      <w:r w:rsidRPr="00D449B4">
        <w:t>https://gov.wales/sites/default/files/publications/2018-</w:t>
      </w:r>
      <w:r w:rsidRPr="00D449B4">
        <w:t>0</w:t>
      </w:r>
      <w:r w:rsidRPr="00D449B4">
        <w:t>3/succesful-futures-a-summary-of-professor-</w:t>
      </w:r>
      <w:r w:rsidRPr="00D449B4">
        <w:t>g</w:t>
      </w:r>
      <w:r w:rsidRPr="00D449B4">
        <w:t>raham-donaldsons-report.pdf</w:t>
      </w:r>
      <w:r>
        <w:t xml:space="preserve"> </w:t>
      </w:r>
    </w:p>
    <w:p w14:paraId="2D388AB5" w14:textId="16E764C3" w:rsidR="00BF6D1E" w:rsidRDefault="00BF6D1E" w:rsidP="00E611D9">
      <w:pPr>
        <w:pStyle w:val="AssignBody"/>
      </w:pPr>
      <w:r>
        <w:t>(Accessed: 29 April 2022).</w:t>
      </w:r>
    </w:p>
    <w:p w14:paraId="46114915" w14:textId="202D85F8" w:rsidR="00390CE7" w:rsidRDefault="00390CE7" w:rsidP="00E611D9">
      <w:pPr>
        <w:pStyle w:val="AssignBody"/>
      </w:pPr>
    </w:p>
    <w:p w14:paraId="7F666CE7" w14:textId="77777777" w:rsidR="00390CE7" w:rsidRPr="000B2013" w:rsidRDefault="00390CE7" w:rsidP="00390CE7">
      <w:pPr>
        <w:pStyle w:val="AssignBody"/>
      </w:pPr>
      <w:r w:rsidRPr="000B2013">
        <w:t xml:space="preserve">Welsh Government (2020) </w:t>
      </w:r>
      <w:r w:rsidRPr="000B2013">
        <w:rPr>
          <w:i/>
          <w:iCs/>
        </w:rPr>
        <w:t>Curriculum for Wales guidance</w:t>
      </w:r>
    </w:p>
    <w:p w14:paraId="176CD601" w14:textId="45E4A848" w:rsidR="00390CE7" w:rsidRDefault="00390CE7" w:rsidP="00390CE7">
      <w:pPr>
        <w:pStyle w:val="AssignBody"/>
      </w:pPr>
      <w:r>
        <w:t xml:space="preserve">Available at: </w:t>
      </w:r>
      <w:r w:rsidRPr="0096312E">
        <w:t>https://hwb.gov.wales/storage/b44ad45b-ff78-430a-9423-36feb86aaf7e/curriculum-for-wales-guidance.pdf</w:t>
      </w:r>
    </w:p>
    <w:p w14:paraId="455A900C" w14:textId="78FA791A" w:rsidR="00390CE7" w:rsidRDefault="00390CE7" w:rsidP="00390CE7">
      <w:pPr>
        <w:pStyle w:val="AssignBody"/>
      </w:pPr>
      <w:r>
        <w:t>(Accessed: 29</w:t>
      </w:r>
      <w:r>
        <w:rPr>
          <w:vertAlign w:val="superscript"/>
        </w:rPr>
        <w:t xml:space="preserve"> </w:t>
      </w:r>
      <w:r>
        <w:t>April 2022).</w:t>
      </w:r>
    </w:p>
    <w:p w14:paraId="3C04CE96" w14:textId="77777777" w:rsidR="00390CE7" w:rsidRDefault="00390CE7" w:rsidP="00390CE7">
      <w:pPr>
        <w:pStyle w:val="AssignBody"/>
      </w:pPr>
    </w:p>
    <w:p w14:paraId="434F7C2E" w14:textId="77777777" w:rsidR="00390CE7" w:rsidRDefault="00390CE7" w:rsidP="00390CE7">
      <w:pPr>
        <w:pStyle w:val="AssignBody"/>
      </w:pPr>
      <w:r>
        <w:t xml:space="preserve">Welsh Government (2021) </w:t>
      </w:r>
      <w:r w:rsidRPr="006B4533">
        <w:rPr>
          <w:i/>
          <w:iCs/>
        </w:rPr>
        <w:t>The Well-being of Future Generations</w:t>
      </w:r>
      <w:r>
        <w:t xml:space="preserve"> </w:t>
      </w:r>
    </w:p>
    <w:p w14:paraId="5B5BBB1D" w14:textId="22A3FE3E" w:rsidR="00390CE7" w:rsidRDefault="00390CE7" w:rsidP="00390CE7">
      <w:pPr>
        <w:pStyle w:val="AssignBody"/>
      </w:pPr>
      <w:r>
        <w:t xml:space="preserve">Available at: </w:t>
      </w:r>
      <w:r w:rsidRPr="00D449B4">
        <w:t>https://gov.wales/well-being-of-future-generations-wales</w:t>
      </w:r>
    </w:p>
    <w:p w14:paraId="69262F89" w14:textId="77777777" w:rsidR="00390CE7" w:rsidRPr="00701973" w:rsidRDefault="00390CE7" w:rsidP="00390CE7">
      <w:pPr>
        <w:pStyle w:val="AssignBody"/>
      </w:pPr>
      <w:r>
        <w:t>(Accessed: 29 April 2022).</w:t>
      </w:r>
    </w:p>
    <w:p w14:paraId="6D7E1BA8" w14:textId="77777777" w:rsidR="00842680" w:rsidRPr="003F15E2" w:rsidRDefault="00842680" w:rsidP="00E611D9">
      <w:pPr>
        <w:pStyle w:val="AssignBody"/>
        <w:rPr>
          <w:b/>
          <w:highlight w:val="yellow"/>
        </w:rPr>
      </w:pPr>
    </w:p>
    <w:p w14:paraId="41B1955F" w14:textId="2CF3D8A2" w:rsidR="00591E8B" w:rsidRPr="002930E0" w:rsidRDefault="00591E8B" w:rsidP="00591E8B">
      <w:pPr>
        <w:pStyle w:val="AssignBody"/>
      </w:pPr>
      <w:r w:rsidRPr="002930E0">
        <w:t xml:space="preserve">Welsh Government (2022) </w:t>
      </w:r>
      <w:r w:rsidRPr="002930E0">
        <w:rPr>
          <w:i/>
          <w:iCs/>
        </w:rPr>
        <w:t>Developing a vision for curriculum design</w:t>
      </w:r>
    </w:p>
    <w:p w14:paraId="553C7700" w14:textId="025348A2" w:rsidR="00591E8B" w:rsidRPr="002930E0" w:rsidRDefault="00591E8B" w:rsidP="00591E8B">
      <w:pPr>
        <w:pStyle w:val="AssignBody"/>
      </w:pPr>
      <w:r w:rsidRPr="002930E0">
        <w:t xml:space="preserve">Available at: </w:t>
      </w:r>
      <w:r w:rsidR="0057777E" w:rsidRPr="00D449B4">
        <w:t>https://hwb.gov.wales/curriculum-for-wales/designing-your-curriculum/developing-a-vision-for-curriculum-design/#curriculum-design-and-the-four-purposes</w:t>
      </w:r>
    </w:p>
    <w:p w14:paraId="751A7DEB" w14:textId="2F400A1C" w:rsidR="0057777E" w:rsidRPr="002930E0" w:rsidRDefault="0057777E" w:rsidP="00591E8B">
      <w:pPr>
        <w:pStyle w:val="AssignBody"/>
      </w:pPr>
      <w:r w:rsidRPr="002930E0">
        <w:t xml:space="preserve">(Accessed: 28 April 2022). </w:t>
      </w:r>
    </w:p>
    <w:p w14:paraId="5045F0E3" w14:textId="77777777" w:rsidR="006A2595" w:rsidRPr="00186A9D" w:rsidRDefault="006A2595" w:rsidP="00186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eastAsia="en-GB"/>
        </w:rPr>
      </w:pPr>
    </w:p>
    <w:p w14:paraId="774FFCA9" w14:textId="77777777" w:rsidR="00C272E0" w:rsidRPr="00F6432F" w:rsidRDefault="00C272E0" w:rsidP="00C272E0">
      <w:pPr>
        <w:pStyle w:val="AssignBody"/>
        <w:rPr>
          <w:i/>
          <w:iCs/>
        </w:rPr>
      </w:pPr>
      <w:r w:rsidRPr="00F6432F">
        <w:t xml:space="preserve">Where Is Map (2019) </w:t>
      </w:r>
      <w:r w:rsidRPr="00F6432F">
        <w:rPr>
          <w:i/>
          <w:iCs/>
        </w:rPr>
        <w:t>Where is Swansea Located? What Country is Swansea in? Swansea Map</w:t>
      </w:r>
    </w:p>
    <w:p w14:paraId="529CCE70" w14:textId="7DD36F4E" w:rsidR="00C272E0" w:rsidRPr="00F6432F" w:rsidRDefault="00C272E0" w:rsidP="00C272E0">
      <w:pPr>
        <w:pStyle w:val="AssignBody"/>
      </w:pPr>
      <w:r w:rsidRPr="00F6432F">
        <w:lastRenderedPageBreak/>
        <w:t>Available at</w:t>
      </w:r>
      <w:r w:rsidRPr="00F6432F">
        <w:rPr>
          <w:i/>
          <w:iCs/>
        </w:rPr>
        <w:t>:</w:t>
      </w:r>
      <w:r w:rsidRPr="00F6432F">
        <w:t xml:space="preserve"> </w:t>
      </w:r>
      <w:r w:rsidRPr="00D449B4">
        <w:t>https://whereism</w:t>
      </w:r>
      <w:r w:rsidRPr="00D449B4">
        <w:t>a</w:t>
      </w:r>
      <w:r w:rsidRPr="00D449B4">
        <w:t>p.net/where-is-swansea-located-what-country-is-swansea-in-swansea-map/</w:t>
      </w:r>
    </w:p>
    <w:p w14:paraId="64A88004" w14:textId="77777777" w:rsidR="00C272E0" w:rsidRDefault="00C272E0" w:rsidP="00C272E0">
      <w:pPr>
        <w:pStyle w:val="AssignBody"/>
      </w:pPr>
      <w:r w:rsidRPr="00F6432F">
        <w:t>(Accessed: 28 April 2022).</w:t>
      </w:r>
    </w:p>
    <w:p w14:paraId="4BDF1B6E" w14:textId="492C1D75" w:rsidR="00C272E0" w:rsidRDefault="00C272E0" w:rsidP="00120E51">
      <w:pPr>
        <w:pStyle w:val="AssignBody"/>
      </w:pPr>
    </w:p>
    <w:p w14:paraId="1FA7418C" w14:textId="77777777" w:rsidR="00C272E0" w:rsidRDefault="00C272E0" w:rsidP="00C272E0">
      <w:pPr>
        <w:pStyle w:val="AssignBody"/>
        <w:rPr>
          <w:shd w:val="clear" w:color="auto" w:fill="FFFFFF"/>
          <w:lang w:eastAsia="en-GB"/>
        </w:rPr>
      </w:pPr>
      <w:r w:rsidRPr="00B508BF">
        <w:rPr>
          <w:shd w:val="clear" w:color="auto" w:fill="FFFFFF"/>
          <w:lang w:eastAsia="en-GB"/>
        </w:rPr>
        <w:t>Wolfram, C.</w:t>
      </w:r>
      <w:r>
        <w:rPr>
          <w:shd w:val="clear" w:color="auto" w:fill="FFFFFF"/>
          <w:lang w:eastAsia="en-GB"/>
        </w:rPr>
        <w:t xml:space="preserve"> (</w:t>
      </w:r>
      <w:r w:rsidRPr="00B508BF">
        <w:rPr>
          <w:shd w:val="clear" w:color="auto" w:fill="FFFFFF"/>
          <w:lang w:eastAsia="en-GB"/>
        </w:rPr>
        <w:t>200</w:t>
      </w:r>
      <w:r>
        <w:rPr>
          <w:shd w:val="clear" w:color="auto" w:fill="FFFFFF"/>
          <w:lang w:eastAsia="en-GB"/>
        </w:rPr>
        <w:t>4)</w:t>
      </w:r>
      <w:r w:rsidRPr="00B508BF">
        <w:rPr>
          <w:shd w:val="clear" w:color="auto" w:fill="FFFFFF"/>
          <w:lang w:eastAsia="en-GB"/>
        </w:rPr>
        <w:t xml:space="preserve"> </w:t>
      </w:r>
      <w:r>
        <w:rPr>
          <w:shd w:val="clear" w:color="auto" w:fill="FFFFFF"/>
          <w:lang w:eastAsia="en-GB"/>
        </w:rPr>
        <w:t>‘</w:t>
      </w:r>
      <w:r w:rsidRPr="00B508BF">
        <w:rPr>
          <w:shd w:val="clear" w:color="auto" w:fill="FFFFFF"/>
          <w:lang w:eastAsia="en-GB"/>
        </w:rPr>
        <w:t>A practical approach to teaching maths</w:t>
      </w:r>
      <w:r>
        <w:rPr>
          <w:shd w:val="clear" w:color="auto" w:fill="FFFFFF"/>
          <w:lang w:eastAsia="en-GB"/>
        </w:rPr>
        <w:t>’,</w:t>
      </w:r>
      <w:r w:rsidRPr="00B508BF">
        <w:rPr>
          <w:shd w:val="clear" w:color="auto" w:fill="FFFFFF"/>
          <w:lang w:eastAsia="en-GB"/>
        </w:rPr>
        <w:t> </w:t>
      </w:r>
      <w:r w:rsidRPr="00B508BF">
        <w:rPr>
          <w:i/>
          <w:iCs/>
          <w:lang w:eastAsia="en-GB"/>
        </w:rPr>
        <w:t>MSOR Connections</w:t>
      </w:r>
      <w:r w:rsidRPr="00B508BF">
        <w:rPr>
          <w:shd w:val="clear" w:color="auto" w:fill="FFFFFF"/>
          <w:lang w:eastAsia="en-GB"/>
        </w:rPr>
        <w:t>, </w:t>
      </w:r>
      <w:r w:rsidRPr="00B508BF">
        <w:rPr>
          <w:i/>
          <w:iCs/>
          <w:lang w:eastAsia="en-GB"/>
        </w:rPr>
        <w:t>4</w:t>
      </w:r>
      <w:r w:rsidRPr="00B508BF">
        <w:rPr>
          <w:shd w:val="clear" w:color="auto" w:fill="FFFFFF"/>
          <w:lang w:eastAsia="en-GB"/>
        </w:rPr>
        <w:t>(4), p</w:t>
      </w:r>
      <w:r>
        <w:rPr>
          <w:shd w:val="clear" w:color="auto" w:fill="FFFFFF"/>
          <w:lang w:eastAsia="en-GB"/>
        </w:rPr>
        <w:t>p</w:t>
      </w:r>
      <w:r w:rsidRPr="00B508BF">
        <w:rPr>
          <w:shd w:val="clear" w:color="auto" w:fill="FFFFFF"/>
          <w:lang w:eastAsia="en-GB"/>
        </w:rPr>
        <w:t>.60.</w:t>
      </w:r>
    </w:p>
    <w:p w14:paraId="6E8A67BB" w14:textId="73DF5550" w:rsidR="00C272E0" w:rsidRDefault="00C272E0" w:rsidP="00C272E0">
      <w:pPr>
        <w:pStyle w:val="AssignBody"/>
        <w:rPr>
          <w:shd w:val="clear" w:color="auto" w:fill="FFFFFF"/>
          <w:lang w:eastAsia="en-GB"/>
        </w:rPr>
      </w:pPr>
      <w:r>
        <w:rPr>
          <w:shd w:val="clear" w:color="auto" w:fill="FFFFFF"/>
          <w:lang w:eastAsia="en-GB"/>
        </w:rPr>
        <w:t xml:space="preserve">Available at: </w:t>
      </w:r>
      <w:r w:rsidRPr="007B0EAF">
        <w:rPr>
          <w:rFonts w:eastAsia="Times New Roman" w:cs="Arial"/>
          <w:sz w:val="20"/>
          <w:szCs w:val="20"/>
          <w:shd w:val="clear" w:color="auto" w:fill="FFFFFF"/>
          <w:lang w:eastAsia="en-GB"/>
        </w:rPr>
        <w:t>https://web.archive.org/web/20170810071704id_/https://www.heacademy.ac.uk/system/files/msor.4.4p.pdf</w:t>
      </w:r>
    </w:p>
    <w:p w14:paraId="4EBA62E6" w14:textId="77777777" w:rsidR="00C272E0" w:rsidRPr="00B508BF" w:rsidRDefault="00C272E0" w:rsidP="00C272E0">
      <w:pPr>
        <w:pStyle w:val="AssignBody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shd w:val="clear" w:color="auto" w:fill="FFFFFF"/>
          <w:lang w:eastAsia="en-GB"/>
        </w:rPr>
        <w:t>(Accessed: 29 April 2022).</w:t>
      </w:r>
    </w:p>
    <w:p w14:paraId="3C72EAD2" w14:textId="77777777" w:rsidR="00C272E0" w:rsidRDefault="00C272E0" w:rsidP="00120E51">
      <w:pPr>
        <w:pStyle w:val="AssignBody"/>
      </w:pPr>
    </w:p>
    <w:p w14:paraId="56D6861F" w14:textId="7EE43809" w:rsidR="00CE49B3" w:rsidRDefault="00CE49B3" w:rsidP="00120E51">
      <w:pPr>
        <w:pStyle w:val="AssignBody"/>
      </w:pPr>
    </w:p>
    <w:p w14:paraId="1216AF8F" w14:textId="0B59C896" w:rsidR="0005330C" w:rsidRDefault="0005330C" w:rsidP="00E81B95"/>
    <w:p w14:paraId="0E70D3FC" w14:textId="77777777" w:rsidR="0005330C" w:rsidRPr="00CE49B3" w:rsidRDefault="0005330C" w:rsidP="00CE49B3">
      <w:pPr>
        <w:jc w:val="center"/>
      </w:pPr>
    </w:p>
    <w:sectPr w:rsidR="0005330C" w:rsidRPr="00CE49B3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EB27D" w14:textId="77777777" w:rsidR="00262B3E" w:rsidRDefault="00262B3E" w:rsidP="00E611D9">
      <w:pPr>
        <w:spacing w:after="0" w:line="240" w:lineRule="auto"/>
      </w:pPr>
      <w:r>
        <w:separator/>
      </w:r>
    </w:p>
  </w:endnote>
  <w:endnote w:type="continuationSeparator" w:id="0">
    <w:p w14:paraId="3A765F86" w14:textId="77777777" w:rsidR="00262B3E" w:rsidRDefault="00262B3E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37FD8" w14:textId="77777777" w:rsidR="00262B3E" w:rsidRDefault="00262B3E" w:rsidP="00E611D9">
      <w:pPr>
        <w:spacing w:after="0" w:line="240" w:lineRule="auto"/>
      </w:pPr>
      <w:r>
        <w:separator/>
      </w:r>
    </w:p>
  </w:footnote>
  <w:footnote w:type="continuationSeparator" w:id="0">
    <w:p w14:paraId="705DBD93" w14:textId="77777777" w:rsidR="00262B3E" w:rsidRDefault="00262B3E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A96EC0A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41561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75185278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 </w:t>
          </w:r>
          <w:r w:rsidR="00841561">
            <w:rPr>
              <w:rFonts w:ascii="Arial" w:hAnsi="Arial" w:cs="Arial"/>
            </w:rPr>
            <w:t>1902149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B6CF0"/>
    <w:multiLevelType w:val="multilevel"/>
    <w:tmpl w:val="F52E9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4208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33A07"/>
    <w:rsid w:val="00044331"/>
    <w:rsid w:val="0005330C"/>
    <w:rsid w:val="00075596"/>
    <w:rsid w:val="00082045"/>
    <w:rsid w:val="00087FFD"/>
    <w:rsid w:val="000A6F97"/>
    <w:rsid w:val="000B2013"/>
    <w:rsid w:val="000D06F1"/>
    <w:rsid w:val="00120E51"/>
    <w:rsid w:val="0013555D"/>
    <w:rsid w:val="00173125"/>
    <w:rsid w:val="00174243"/>
    <w:rsid w:val="00186A9D"/>
    <w:rsid w:val="001944B8"/>
    <w:rsid w:val="001C72AF"/>
    <w:rsid w:val="001D2CF5"/>
    <w:rsid w:val="001E524F"/>
    <w:rsid w:val="001F40B9"/>
    <w:rsid w:val="00213F3D"/>
    <w:rsid w:val="0022210E"/>
    <w:rsid w:val="002229F0"/>
    <w:rsid w:val="00227077"/>
    <w:rsid w:val="00231F6E"/>
    <w:rsid w:val="00237A5A"/>
    <w:rsid w:val="00251E2F"/>
    <w:rsid w:val="00262B3E"/>
    <w:rsid w:val="002930E0"/>
    <w:rsid w:val="002B6004"/>
    <w:rsid w:val="002B6926"/>
    <w:rsid w:val="002B730F"/>
    <w:rsid w:val="002D6ECA"/>
    <w:rsid w:val="002E5815"/>
    <w:rsid w:val="002F7AF5"/>
    <w:rsid w:val="00322CEC"/>
    <w:rsid w:val="00370CCB"/>
    <w:rsid w:val="00377FB5"/>
    <w:rsid w:val="00390CE7"/>
    <w:rsid w:val="003A7D47"/>
    <w:rsid w:val="003B567F"/>
    <w:rsid w:val="003C5205"/>
    <w:rsid w:val="003E55AE"/>
    <w:rsid w:val="003F15E2"/>
    <w:rsid w:val="003F6DF5"/>
    <w:rsid w:val="00400A53"/>
    <w:rsid w:val="00416BB2"/>
    <w:rsid w:val="00422455"/>
    <w:rsid w:val="00433F17"/>
    <w:rsid w:val="004D121C"/>
    <w:rsid w:val="004E6F8F"/>
    <w:rsid w:val="00502758"/>
    <w:rsid w:val="00503DB4"/>
    <w:rsid w:val="00553E83"/>
    <w:rsid w:val="00556AF9"/>
    <w:rsid w:val="0056120C"/>
    <w:rsid w:val="0057777E"/>
    <w:rsid w:val="00591E8B"/>
    <w:rsid w:val="005956FB"/>
    <w:rsid w:val="005C77CB"/>
    <w:rsid w:val="005F191C"/>
    <w:rsid w:val="00634E15"/>
    <w:rsid w:val="006419C3"/>
    <w:rsid w:val="00646B44"/>
    <w:rsid w:val="006473B3"/>
    <w:rsid w:val="00671A6E"/>
    <w:rsid w:val="00691A46"/>
    <w:rsid w:val="006A2595"/>
    <w:rsid w:val="006B4533"/>
    <w:rsid w:val="006B5861"/>
    <w:rsid w:val="006E133E"/>
    <w:rsid w:val="00721002"/>
    <w:rsid w:val="007310B5"/>
    <w:rsid w:val="00773136"/>
    <w:rsid w:val="0077538F"/>
    <w:rsid w:val="00786777"/>
    <w:rsid w:val="00791423"/>
    <w:rsid w:val="007A479D"/>
    <w:rsid w:val="007A62FB"/>
    <w:rsid w:val="007B0EAF"/>
    <w:rsid w:val="00817F7A"/>
    <w:rsid w:val="00841561"/>
    <w:rsid w:val="00842680"/>
    <w:rsid w:val="00877A8E"/>
    <w:rsid w:val="00883B5C"/>
    <w:rsid w:val="008B1A01"/>
    <w:rsid w:val="008C5095"/>
    <w:rsid w:val="008F008D"/>
    <w:rsid w:val="0092153F"/>
    <w:rsid w:val="00946BD3"/>
    <w:rsid w:val="00960D9B"/>
    <w:rsid w:val="0096312E"/>
    <w:rsid w:val="00973290"/>
    <w:rsid w:val="009742BB"/>
    <w:rsid w:val="009A0ECE"/>
    <w:rsid w:val="009A2358"/>
    <w:rsid w:val="009B47AE"/>
    <w:rsid w:val="009D0252"/>
    <w:rsid w:val="00A0250D"/>
    <w:rsid w:val="00A06124"/>
    <w:rsid w:val="00A118BD"/>
    <w:rsid w:val="00A16D05"/>
    <w:rsid w:val="00A3295C"/>
    <w:rsid w:val="00AC67F1"/>
    <w:rsid w:val="00AD4EBD"/>
    <w:rsid w:val="00B30269"/>
    <w:rsid w:val="00B475FF"/>
    <w:rsid w:val="00B508BF"/>
    <w:rsid w:val="00B510EC"/>
    <w:rsid w:val="00B67895"/>
    <w:rsid w:val="00B83EAB"/>
    <w:rsid w:val="00BA216C"/>
    <w:rsid w:val="00BA4AC9"/>
    <w:rsid w:val="00BC651E"/>
    <w:rsid w:val="00BF6D1E"/>
    <w:rsid w:val="00C050AE"/>
    <w:rsid w:val="00C272E0"/>
    <w:rsid w:val="00C775DF"/>
    <w:rsid w:val="00CA470F"/>
    <w:rsid w:val="00CB2BBD"/>
    <w:rsid w:val="00CC452A"/>
    <w:rsid w:val="00CD1240"/>
    <w:rsid w:val="00CE49B3"/>
    <w:rsid w:val="00D230E9"/>
    <w:rsid w:val="00D4333F"/>
    <w:rsid w:val="00D449B4"/>
    <w:rsid w:val="00D722D2"/>
    <w:rsid w:val="00D737E4"/>
    <w:rsid w:val="00D73E9D"/>
    <w:rsid w:val="00DC22EC"/>
    <w:rsid w:val="00E054AB"/>
    <w:rsid w:val="00E37DE5"/>
    <w:rsid w:val="00E611D9"/>
    <w:rsid w:val="00E7098C"/>
    <w:rsid w:val="00E81B95"/>
    <w:rsid w:val="00E84F43"/>
    <w:rsid w:val="00EB1912"/>
    <w:rsid w:val="00EC2C76"/>
    <w:rsid w:val="00EE20BD"/>
    <w:rsid w:val="00F6432F"/>
    <w:rsid w:val="00F71070"/>
    <w:rsid w:val="00F75DF5"/>
    <w:rsid w:val="00F928BC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91E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1E8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5777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77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2680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416BB2"/>
  </w:style>
  <w:style w:type="character" w:customStyle="1" w:styleId="findhit">
    <w:name w:val="findhit"/>
    <w:basedOn w:val="DefaultParagraphFont"/>
    <w:rsid w:val="00416BB2"/>
  </w:style>
  <w:style w:type="character" w:customStyle="1" w:styleId="eop">
    <w:name w:val="eop"/>
    <w:basedOn w:val="DefaultParagraphFont"/>
    <w:rsid w:val="00416BB2"/>
  </w:style>
  <w:style w:type="character" w:customStyle="1" w:styleId="authors">
    <w:name w:val="authors"/>
    <w:basedOn w:val="DefaultParagraphFont"/>
    <w:rsid w:val="00773136"/>
  </w:style>
  <w:style w:type="character" w:customStyle="1" w:styleId="apple-converted-space">
    <w:name w:val="apple-converted-space"/>
    <w:basedOn w:val="DefaultParagraphFont"/>
    <w:rsid w:val="00773136"/>
  </w:style>
  <w:style w:type="character" w:customStyle="1" w:styleId="Date1">
    <w:name w:val="Date1"/>
    <w:basedOn w:val="DefaultParagraphFont"/>
    <w:rsid w:val="00773136"/>
  </w:style>
  <w:style w:type="character" w:customStyle="1" w:styleId="arttitle">
    <w:name w:val="art_title"/>
    <w:basedOn w:val="DefaultParagraphFont"/>
    <w:rsid w:val="00773136"/>
  </w:style>
  <w:style w:type="character" w:customStyle="1" w:styleId="serialtitle">
    <w:name w:val="serial_title"/>
    <w:basedOn w:val="DefaultParagraphFont"/>
    <w:rsid w:val="00773136"/>
  </w:style>
  <w:style w:type="character" w:customStyle="1" w:styleId="volumeissue">
    <w:name w:val="volume_issue"/>
    <w:basedOn w:val="DefaultParagraphFont"/>
    <w:rsid w:val="00773136"/>
  </w:style>
  <w:style w:type="character" w:customStyle="1" w:styleId="pagerange">
    <w:name w:val="page_range"/>
    <w:basedOn w:val="DefaultParagraphFont"/>
    <w:rsid w:val="00773136"/>
  </w:style>
  <w:style w:type="character" w:customStyle="1" w:styleId="doilink">
    <w:name w:val="doi_link"/>
    <w:basedOn w:val="DefaultParagraphFont"/>
    <w:rsid w:val="00773136"/>
  </w:style>
  <w:style w:type="character" w:styleId="Emphasis">
    <w:name w:val="Emphasis"/>
    <w:basedOn w:val="DefaultParagraphFont"/>
    <w:uiPriority w:val="20"/>
    <w:qFormat/>
    <w:rsid w:val="00186A9D"/>
    <w:rPr>
      <w:i/>
      <w:iCs/>
    </w:rPr>
  </w:style>
  <w:style w:type="character" w:customStyle="1" w:styleId="hlfld-contribauthor">
    <w:name w:val="hlfld-contribauthor"/>
    <w:basedOn w:val="DefaultParagraphFont"/>
    <w:rsid w:val="00AC67F1"/>
  </w:style>
  <w:style w:type="character" w:customStyle="1" w:styleId="nlmgiven-names">
    <w:name w:val="nlm_given-names"/>
    <w:basedOn w:val="DefaultParagraphFont"/>
    <w:rsid w:val="00AC67F1"/>
  </w:style>
  <w:style w:type="character" w:customStyle="1" w:styleId="nlmyear">
    <w:name w:val="nlm_year"/>
    <w:basedOn w:val="DefaultParagraphFont"/>
    <w:rsid w:val="00AC67F1"/>
  </w:style>
  <w:style w:type="character" w:customStyle="1" w:styleId="nlmedition">
    <w:name w:val="nlm_edition"/>
    <w:basedOn w:val="DefaultParagraphFont"/>
    <w:rsid w:val="00AC67F1"/>
  </w:style>
  <w:style w:type="character" w:customStyle="1" w:styleId="nlmpublisher-loc">
    <w:name w:val="nlm_publisher-loc"/>
    <w:basedOn w:val="DefaultParagraphFont"/>
    <w:rsid w:val="00AC67F1"/>
  </w:style>
  <w:style w:type="character" w:customStyle="1" w:styleId="nlmpublisher-name">
    <w:name w:val="nlm_publisher-name"/>
    <w:basedOn w:val="DefaultParagraphFont"/>
    <w:rsid w:val="00AC6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6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76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0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9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46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82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1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9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2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0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0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42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66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9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4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68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80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4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1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4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1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8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6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2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58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9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17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56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629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1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99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8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86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29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41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85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6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8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26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4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2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8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42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74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cva.cymru/wp-content/uploads/2020/01/Prosperity-for-all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080/1045988X.2013.821649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3.pebblepad.co.uk/spa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gov.wales/sites/default/files/publications/2018-03/successful-futures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Anna Jenkins (1902149)</cp:lastModifiedBy>
  <cp:revision>110</cp:revision>
  <dcterms:created xsi:type="dcterms:W3CDTF">2021-04-29T08:44:00Z</dcterms:created>
  <dcterms:modified xsi:type="dcterms:W3CDTF">2022-05-03T15:08:00Z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