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1BBDA6" w14:textId="4E264572" w:rsidR="00727770" w:rsidRPr="00727770" w:rsidRDefault="00727770" w:rsidP="00727770">
      <w:pPr>
        <w:pStyle w:val="Heading1"/>
      </w:pPr>
      <w:r>
        <w:t>Importance</w:t>
      </w:r>
      <w:r w:rsidRPr="00727770">
        <w:t xml:space="preserve"> of communication in the workplace</w:t>
      </w:r>
    </w:p>
    <w:p w14:paraId="75A51E56" w14:textId="62E39DCD" w:rsidR="00727770" w:rsidRPr="00727770" w:rsidRDefault="00727770" w:rsidP="00727770">
      <w:pPr>
        <w:rPr>
          <w:rFonts w:ascii="Times New Roman" w:hAnsi="Times New Roman" w:cs="Times New Roman"/>
        </w:rPr>
      </w:pPr>
      <w:r w:rsidRPr="00727770">
        <w:rPr>
          <w:rFonts w:ascii="Times New Roman" w:hAnsi="Times New Roman" w:cs="Times New Roman"/>
        </w:rPr>
        <w:t>Success in a professional setting relies on good communication. It allows for message transmission, teamwork, and alignment on goals. Positive communication leads employees to enhance their understanding of their own roles and lessens ambiguity in their work. Relationships are improved as communication shows you value and respect your peers. Improvement in communication produces a more fruitful and constructive workplace. Employees go above and beyond for goals and objectives. Good communication from managers shows employees how to best do their jobs while also hiring employees with confidence and ability to do their jobs. (Robbins and Judge, 2023).</w:t>
      </w:r>
    </w:p>
    <w:p w14:paraId="5A89D0F0" w14:textId="414864D3" w:rsidR="00727770" w:rsidRPr="00727770" w:rsidRDefault="00727770" w:rsidP="00727770">
      <w:pPr>
        <w:rPr>
          <w:rFonts w:ascii="Times New Roman" w:hAnsi="Times New Roman" w:cs="Times New Roman"/>
        </w:rPr>
      </w:pPr>
      <w:r w:rsidRPr="00727770">
        <w:rPr>
          <w:rFonts w:ascii="Times New Roman" w:hAnsi="Times New Roman" w:cs="Times New Roman"/>
        </w:rPr>
        <w:t xml:space="preserve">Problem-solving and decision-making also rely heavily on communication. Employees who communicate freely help </w:t>
      </w:r>
      <w:r>
        <w:rPr>
          <w:rFonts w:ascii="Times New Roman" w:hAnsi="Times New Roman" w:cs="Times New Roman"/>
        </w:rPr>
        <w:t>organisations</w:t>
      </w:r>
      <w:r w:rsidRPr="00727770">
        <w:rPr>
          <w:rFonts w:ascii="Times New Roman" w:hAnsi="Times New Roman" w:cs="Times New Roman"/>
        </w:rPr>
        <w:t xml:space="preserve"> see problems sooner and develop and evaluate solutions to make decisions and draw conclusions with the best available information. For example, having many meetings helps workers identify problems and coordinate work in a way that helps avoid mistakes and problems with time lapses. In the modern business world, communication means more than talking to someone face-to-face. The variation includes emails, virtual meetings and all other forms of digital communication. As a result, communication is the most expansive of the many business skills that are useful in every type of business. Organizations that foster open and two-way communication are likely to see the highest employee engagement, satisfaction and loyalty because communication tells employees the business cares about them and brings them closer to the </w:t>
      </w:r>
      <w:proofErr w:type="spellStart"/>
      <w:r w:rsidRPr="00727770">
        <w:rPr>
          <w:rFonts w:ascii="Times New Roman" w:hAnsi="Times New Roman" w:cs="Times New Roman"/>
        </w:rPr>
        <w:t>center</w:t>
      </w:r>
      <w:proofErr w:type="spellEnd"/>
      <w:r w:rsidRPr="00727770">
        <w:rPr>
          <w:rFonts w:ascii="Times New Roman" w:hAnsi="Times New Roman" w:cs="Times New Roman"/>
        </w:rPr>
        <w:t xml:space="preserve"> of the business (Men, 2014). For these reasons, it is wise for businesses to focus on the quality of communication as a means of increasing productivity. Communication is essential to teamwork and successful, innovative work and the business is also likely to be achieving its strategic goals over time and with sustainability (Mullins, 2023).</w:t>
      </w:r>
    </w:p>
    <w:p w14:paraId="458AC98E" w14:textId="3F630663" w:rsidR="00727770" w:rsidRPr="00727770" w:rsidRDefault="00727770" w:rsidP="00727770">
      <w:pPr>
        <w:rPr>
          <w:rFonts w:ascii="Times New Roman" w:hAnsi="Times New Roman" w:cs="Times New Roman"/>
          <w:b/>
          <w:bCs/>
        </w:rPr>
      </w:pPr>
      <w:r w:rsidRPr="00727770">
        <w:rPr>
          <w:rFonts w:ascii="Times New Roman" w:hAnsi="Times New Roman" w:cs="Times New Roman"/>
          <w:b/>
          <w:bCs/>
        </w:rPr>
        <w:t xml:space="preserve">References </w:t>
      </w:r>
    </w:p>
    <w:p w14:paraId="78631B1C" w14:textId="77777777" w:rsidR="00727770" w:rsidRPr="00727770" w:rsidRDefault="00727770" w:rsidP="00727770">
      <w:pPr>
        <w:rPr>
          <w:rFonts w:ascii="Times New Roman" w:hAnsi="Times New Roman" w:cs="Times New Roman"/>
        </w:rPr>
      </w:pPr>
      <w:r w:rsidRPr="00727770">
        <w:rPr>
          <w:rFonts w:ascii="Times New Roman" w:hAnsi="Times New Roman" w:cs="Times New Roman"/>
        </w:rPr>
        <w:t>Men, L.R. (2014) ‘Strategic internal communication: Transformational leadership, communication channels, and employee satisfaction’, Management Communication Quarterly, 28(2), pp. 264–284.</w:t>
      </w:r>
    </w:p>
    <w:p w14:paraId="0D13E8CD" w14:textId="77777777" w:rsidR="00727770" w:rsidRPr="00727770" w:rsidRDefault="00727770" w:rsidP="00727770">
      <w:pPr>
        <w:rPr>
          <w:rFonts w:ascii="Times New Roman" w:hAnsi="Times New Roman" w:cs="Times New Roman"/>
        </w:rPr>
      </w:pPr>
      <w:r w:rsidRPr="00727770">
        <w:rPr>
          <w:rFonts w:ascii="Times New Roman" w:hAnsi="Times New Roman" w:cs="Times New Roman"/>
        </w:rPr>
        <w:t xml:space="preserve">Mullins, L.J. (2023) Management and Organisational Behaviour. 13th </w:t>
      </w:r>
      <w:proofErr w:type="spellStart"/>
      <w:r w:rsidRPr="00727770">
        <w:rPr>
          <w:rFonts w:ascii="Times New Roman" w:hAnsi="Times New Roman" w:cs="Times New Roman"/>
        </w:rPr>
        <w:t>edn</w:t>
      </w:r>
      <w:proofErr w:type="spellEnd"/>
      <w:r w:rsidRPr="00727770">
        <w:rPr>
          <w:rFonts w:ascii="Times New Roman" w:hAnsi="Times New Roman" w:cs="Times New Roman"/>
        </w:rPr>
        <w:t>. Harlow: Pearson.</w:t>
      </w:r>
    </w:p>
    <w:p w14:paraId="4FD6BC0A" w14:textId="77777777" w:rsidR="00727770" w:rsidRPr="00727770" w:rsidRDefault="00727770" w:rsidP="00727770">
      <w:pPr>
        <w:rPr>
          <w:rFonts w:ascii="Times New Roman" w:hAnsi="Times New Roman" w:cs="Times New Roman"/>
        </w:rPr>
      </w:pPr>
      <w:r w:rsidRPr="00727770">
        <w:rPr>
          <w:rFonts w:ascii="Times New Roman" w:hAnsi="Times New Roman" w:cs="Times New Roman"/>
        </w:rPr>
        <w:t xml:space="preserve">Robbins, S.P. and Judge, T.A. (2023) Organizational </w:t>
      </w:r>
      <w:proofErr w:type="spellStart"/>
      <w:r w:rsidRPr="00727770">
        <w:rPr>
          <w:rFonts w:ascii="Times New Roman" w:hAnsi="Times New Roman" w:cs="Times New Roman"/>
        </w:rPr>
        <w:t>Behavior</w:t>
      </w:r>
      <w:proofErr w:type="spellEnd"/>
      <w:r w:rsidRPr="00727770">
        <w:rPr>
          <w:rFonts w:ascii="Times New Roman" w:hAnsi="Times New Roman" w:cs="Times New Roman"/>
        </w:rPr>
        <w:t xml:space="preserve">. 19th Global </w:t>
      </w:r>
      <w:proofErr w:type="spellStart"/>
      <w:r w:rsidRPr="00727770">
        <w:rPr>
          <w:rFonts w:ascii="Times New Roman" w:hAnsi="Times New Roman" w:cs="Times New Roman"/>
        </w:rPr>
        <w:t>edn</w:t>
      </w:r>
      <w:proofErr w:type="spellEnd"/>
      <w:r w:rsidRPr="00727770">
        <w:rPr>
          <w:rFonts w:ascii="Times New Roman" w:hAnsi="Times New Roman" w:cs="Times New Roman"/>
        </w:rPr>
        <w:t>. Harlow: Pearson.</w:t>
      </w:r>
    </w:p>
    <w:p w14:paraId="68D595A8" w14:textId="77777777" w:rsidR="002F5008" w:rsidRPr="00727770" w:rsidRDefault="002F5008">
      <w:pPr>
        <w:rPr>
          <w:rFonts w:ascii="Times New Roman" w:hAnsi="Times New Roman" w:cs="Times New Roman"/>
        </w:rPr>
      </w:pPr>
    </w:p>
    <w:sectPr w:rsidR="002F5008" w:rsidRPr="007277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7770"/>
    <w:rsid w:val="00286682"/>
    <w:rsid w:val="002F5008"/>
    <w:rsid w:val="005A3FFA"/>
    <w:rsid w:val="007277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4E857"/>
  <w15:chartTrackingRefBased/>
  <w15:docId w15:val="{DE0800CF-C15C-4F7B-B665-5A32BBBB7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77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77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77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77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77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77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77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77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77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77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77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77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77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77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77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77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77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7770"/>
    <w:rPr>
      <w:rFonts w:eastAsiaTheme="majorEastAsia" w:cstheme="majorBidi"/>
      <w:color w:val="272727" w:themeColor="text1" w:themeTint="D8"/>
    </w:rPr>
  </w:style>
  <w:style w:type="paragraph" w:styleId="Title">
    <w:name w:val="Title"/>
    <w:basedOn w:val="Normal"/>
    <w:next w:val="Normal"/>
    <w:link w:val="TitleChar"/>
    <w:uiPriority w:val="10"/>
    <w:qFormat/>
    <w:rsid w:val="007277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77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77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77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7770"/>
    <w:pPr>
      <w:spacing w:before="160"/>
      <w:jc w:val="center"/>
    </w:pPr>
    <w:rPr>
      <w:i/>
      <w:iCs/>
      <w:color w:val="404040" w:themeColor="text1" w:themeTint="BF"/>
    </w:rPr>
  </w:style>
  <w:style w:type="character" w:customStyle="1" w:styleId="QuoteChar">
    <w:name w:val="Quote Char"/>
    <w:basedOn w:val="DefaultParagraphFont"/>
    <w:link w:val="Quote"/>
    <w:uiPriority w:val="29"/>
    <w:rsid w:val="00727770"/>
    <w:rPr>
      <w:i/>
      <w:iCs/>
      <w:color w:val="404040" w:themeColor="text1" w:themeTint="BF"/>
    </w:rPr>
  </w:style>
  <w:style w:type="paragraph" w:styleId="ListParagraph">
    <w:name w:val="List Paragraph"/>
    <w:basedOn w:val="Normal"/>
    <w:uiPriority w:val="34"/>
    <w:qFormat/>
    <w:rsid w:val="00727770"/>
    <w:pPr>
      <w:ind w:left="720"/>
      <w:contextualSpacing/>
    </w:pPr>
  </w:style>
  <w:style w:type="character" w:styleId="IntenseEmphasis">
    <w:name w:val="Intense Emphasis"/>
    <w:basedOn w:val="DefaultParagraphFont"/>
    <w:uiPriority w:val="21"/>
    <w:qFormat/>
    <w:rsid w:val="00727770"/>
    <w:rPr>
      <w:i/>
      <w:iCs/>
      <w:color w:val="0F4761" w:themeColor="accent1" w:themeShade="BF"/>
    </w:rPr>
  </w:style>
  <w:style w:type="paragraph" w:styleId="IntenseQuote">
    <w:name w:val="Intense Quote"/>
    <w:basedOn w:val="Normal"/>
    <w:next w:val="Normal"/>
    <w:link w:val="IntenseQuoteChar"/>
    <w:uiPriority w:val="30"/>
    <w:qFormat/>
    <w:rsid w:val="007277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7770"/>
    <w:rPr>
      <w:i/>
      <w:iCs/>
      <w:color w:val="0F4761" w:themeColor="accent1" w:themeShade="BF"/>
    </w:rPr>
  </w:style>
  <w:style w:type="character" w:styleId="IntenseReference">
    <w:name w:val="Intense Reference"/>
    <w:basedOn w:val="DefaultParagraphFont"/>
    <w:uiPriority w:val="32"/>
    <w:qFormat/>
    <w:rsid w:val="0072777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356</Words>
  <Characters>2030</Characters>
  <DocSecurity>0</DocSecurity>
  <Lines>16</Lines>
  <Paragraphs>4</Paragraphs>
  <ScaleCrop>false</ScaleCrop>
  <Company/>
  <LinksUpToDate>false</LinksUpToDate>
  <CharactersWithSpaces>2382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2026-07-31T03:23:00Z</dcterms:created>
  <dcterms:modified xsi:type="dcterms:W3CDTF">2026-07-31T03:29:00Z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800bf396-6559-4867-acb5-bdfb59327331</vt:lpwstr>
  </property>
</Properties>
</file>