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AB55" w14:textId="610F7964" w:rsidR="00D203DA" w:rsidRDefault="00D203DA" w:rsidP="003B6D11">
      <w:pPr>
        <w:spacing w:line="360" w:lineRule="auto"/>
        <w:rPr>
          <w:rFonts w:cs="Times New Roman"/>
          <w:lang w:val="en-US"/>
        </w:rPr>
      </w:pPr>
    </w:p>
    <w:p w14:paraId="3D449965" w14:textId="684743BF" w:rsidR="00D203DA" w:rsidRPr="00F60C68" w:rsidRDefault="00F60C68" w:rsidP="003B6D11">
      <w:pPr>
        <w:spacing w:line="360" w:lineRule="auto"/>
        <w:rPr>
          <w:rFonts w:cs="Times New Roman"/>
          <w:sz w:val="36"/>
          <w:szCs w:val="36"/>
          <w:lang w:val="en-US"/>
        </w:rPr>
      </w:pPr>
      <w:r>
        <w:rPr>
          <w:rFonts w:cs="Times New Roman"/>
          <w:sz w:val="36"/>
          <w:szCs w:val="36"/>
          <w:lang w:val="en-US"/>
        </w:rPr>
        <w:t xml:space="preserve">          </w:t>
      </w:r>
      <w:r w:rsidR="00D203DA" w:rsidRPr="00F60C68">
        <w:rPr>
          <w:rFonts w:cs="Times New Roman"/>
          <w:sz w:val="36"/>
          <w:szCs w:val="36"/>
          <w:lang w:val="en-US"/>
        </w:rPr>
        <w:t>Module: Data Handling and Business Intelligence</w:t>
      </w:r>
    </w:p>
    <w:p w14:paraId="0BBD9667" w14:textId="4CB22DBD" w:rsidR="00D203DA" w:rsidRDefault="00F60C68" w:rsidP="003B6D11">
      <w:pPr>
        <w:spacing w:line="360" w:lineRule="auto"/>
        <w:rPr>
          <w:rFonts w:cs="Times New Roman"/>
          <w:sz w:val="36"/>
          <w:szCs w:val="36"/>
          <w:lang w:val="en-US"/>
        </w:rPr>
      </w:pPr>
      <w:r>
        <w:rPr>
          <w:rFonts w:cs="Times New Roman"/>
          <w:sz w:val="36"/>
          <w:szCs w:val="36"/>
          <w:lang w:val="en-US"/>
        </w:rPr>
        <w:t xml:space="preserve">                            </w:t>
      </w:r>
      <w:r w:rsidR="00D203DA" w:rsidRPr="00F60C68">
        <w:rPr>
          <w:rFonts w:cs="Times New Roman"/>
          <w:sz w:val="36"/>
          <w:szCs w:val="36"/>
          <w:lang w:val="en-US"/>
        </w:rPr>
        <w:t>Module code: LCBB5000</w:t>
      </w:r>
    </w:p>
    <w:p w14:paraId="6D2B409E" w14:textId="5F4AACF6" w:rsidR="00F60C68" w:rsidRPr="00F60C68" w:rsidRDefault="00F60C68" w:rsidP="003B6D11">
      <w:pPr>
        <w:spacing w:line="360" w:lineRule="auto"/>
        <w:rPr>
          <w:rFonts w:cs="Times New Roman"/>
          <w:sz w:val="36"/>
          <w:szCs w:val="36"/>
          <w:lang w:val="en-US"/>
        </w:rPr>
      </w:pPr>
      <w:r>
        <w:rPr>
          <w:rFonts w:cs="Times New Roman"/>
          <w:sz w:val="36"/>
          <w:szCs w:val="36"/>
        </w:rPr>
        <w:t xml:space="preserve">                         </w:t>
      </w:r>
      <w:r w:rsidRPr="00F60C68">
        <w:rPr>
          <w:rFonts w:cs="Times New Roman"/>
          <w:sz w:val="36"/>
          <w:szCs w:val="36"/>
        </w:rPr>
        <w:t xml:space="preserve">Data Analysis and </w:t>
      </w:r>
      <w:r>
        <w:rPr>
          <w:rFonts w:cs="Times New Roman"/>
          <w:sz w:val="36"/>
          <w:szCs w:val="36"/>
        </w:rPr>
        <w:t>Visualisation</w:t>
      </w:r>
    </w:p>
    <w:p w14:paraId="1F9A6B30" w14:textId="77777777" w:rsidR="00F60C68" w:rsidRPr="00F60C68" w:rsidRDefault="00F60C68" w:rsidP="00F60C68">
      <w:pPr>
        <w:spacing w:line="360" w:lineRule="auto"/>
        <w:jc w:val="left"/>
      </w:pPr>
      <w:r w:rsidRPr="00F60C68">
        <w:t xml:space="preserve">Lecturer: Xavier </w:t>
      </w:r>
      <w:proofErr w:type="spellStart"/>
      <w:r w:rsidRPr="00F60C68">
        <w:t>Matieni</w:t>
      </w:r>
      <w:proofErr w:type="spellEnd"/>
    </w:p>
    <w:p w14:paraId="5E137AA2" w14:textId="77777777" w:rsidR="00F60C68" w:rsidRDefault="00F60C68" w:rsidP="003B6D11">
      <w:pPr>
        <w:spacing w:line="360" w:lineRule="auto"/>
        <w:jc w:val="left"/>
        <w:rPr>
          <w:lang w:val="en-US"/>
        </w:rPr>
      </w:pPr>
      <w:proofErr w:type="spellStart"/>
      <w:proofErr w:type="gramStart"/>
      <w:r>
        <w:rPr>
          <w:lang w:val="en-US"/>
        </w:rPr>
        <w:t>Student:Mihail</w:t>
      </w:r>
      <w:proofErr w:type="spellEnd"/>
      <w:proofErr w:type="gramEnd"/>
      <w:r>
        <w:rPr>
          <w:lang w:val="en-US"/>
        </w:rPr>
        <w:t xml:space="preserve"> Roussev</w:t>
      </w:r>
      <w:r>
        <w:rPr>
          <w:lang w:val="en-US"/>
        </w:rPr>
        <w:tab/>
      </w:r>
    </w:p>
    <w:p w14:paraId="34A3BB31" w14:textId="585C34A8" w:rsidR="00CA7091" w:rsidRDefault="00F60C68" w:rsidP="003B6D11">
      <w:pPr>
        <w:spacing w:line="360" w:lineRule="auto"/>
        <w:jc w:val="left"/>
        <w:rPr>
          <w:lang w:val="en-US"/>
        </w:rPr>
      </w:pPr>
      <w:r>
        <w:rPr>
          <w:lang w:val="en-US"/>
        </w:rPr>
        <w:t>Student number:2115133</w:t>
      </w:r>
      <w:r w:rsidR="00CA7091">
        <w:rPr>
          <w:lang w:val="en-US"/>
        </w:rPr>
        <w:br w:type="page"/>
      </w:r>
    </w:p>
    <w:sdt>
      <w:sdtPr>
        <w:rPr>
          <w:rFonts w:asciiTheme="minorHAnsi" w:eastAsiaTheme="minorHAnsi" w:hAnsiTheme="minorHAnsi" w:cstheme="minorBidi"/>
          <w:b w:val="0"/>
          <w:kern w:val="2"/>
          <w:sz w:val="24"/>
          <w:szCs w:val="22"/>
          <w:lang w:eastAsia="en-US"/>
        </w:rPr>
        <w:id w:val="-137187616"/>
        <w:docPartObj>
          <w:docPartGallery w:val="Table of Contents"/>
          <w:docPartUnique/>
        </w:docPartObj>
      </w:sdtPr>
      <w:sdtEndPr>
        <w:rPr>
          <w:rFonts w:ascii="Times New Roman" w:hAnsi="Times New Roman"/>
          <w:bCs/>
        </w:rPr>
      </w:sdtEndPr>
      <w:sdtContent>
        <w:p w14:paraId="3C577AEA" w14:textId="054CAE3A" w:rsidR="00CA7091" w:rsidRDefault="00CA7091" w:rsidP="003B6D11">
          <w:pPr>
            <w:pStyle w:val="TOCHeading"/>
            <w:spacing w:line="360" w:lineRule="auto"/>
          </w:pPr>
          <w:r>
            <w:t>Table of Contents</w:t>
          </w:r>
        </w:p>
        <w:p w14:paraId="07DB4E31" w14:textId="2EB55484" w:rsidR="003B6D11" w:rsidRDefault="00CA7091" w:rsidP="003B6D11">
          <w:pPr>
            <w:pStyle w:val="TOC1"/>
            <w:tabs>
              <w:tab w:val="right" w:leader="dot" w:pos="9016"/>
            </w:tabs>
            <w:spacing w:line="360" w:lineRule="auto"/>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4177484" w:history="1">
            <w:r w:rsidR="003B6D11" w:rsidRPr="00DC2D27">
              <w:rPr>
                <w:rStyle w:val="Hyperlink"/>
                <w:noProof/>
                <w:lang w:val="en-US"/>
              </w:rPr>
              <w:t>Introduction</w:t>
            </w:r>
            <w:r w:rsidR="003B6D11">
              <w:rPr>
                <w:noProof/>
                <w:webHidden/>
              </w:rPr>
              <w:tab/>
            </w:r>
            <w:r w:rsidR="003B6D11">
              <w:rPr>
                <w:noProof/>
                <w:webHidden/>
              </w:rPr>
              <w:fldChar w:fldCharType="begin"/>
            </w:r>
            <w:r w:rsidR="003B6D11">
              <w:rPr>
                <w:noProof/>
                <w:webHidden/>
              </w:rPr>
              <w:instrText xml:space="preserve"> PAGEREF _Toc134177484 \h </w:instrText>
            </w:r>
            <w:r w:rsidR="003B6D11">
              <w:rPr>
                <w:noProof/>
                <w:webHidden/>
              </w:rPr>
            </w:r>
            <w:r w:rsidR="003B6D11">
              <w:rPr>
                <w:noProof/>
                <w:webHidden/>
              </w:rPr>
              <w:fldChar w:fldCharType="separate"/>
            </w:r>
            <w:r w:rsidR="003B6D11">
              <w:rPr>
                <w:noProof/>
                <w:webHidden/>
              </w:rPr>
              <w:t>3</w:t>
            </w:r>
            <w:r w:rsidR="003B6D11">
              <w:rPr>
                <w:noProof/>
                <w:webHidden/>
              </w:rPr>
              <w:fldChar w:fldCharType="end"/>
            </w:r>
          </w:hyperlink>
        </w:p>
        <w:p w14:paraId="035368D9" w14:textId="5E81BB66" w:rsidR="003B6D11" w:rsidRDefault="00F60C68" w:rsidP="003B6D11">
          <w:pPr>
            <w:pStyle w:val="TOC1"/>
            <w:tabs>
              <w:tab w:val="right" w:leader="dot" w:pos="9016"/>
            </w:tabs>
            <w:spacing w:line="360" w:lineRule="auto"/>
            <w:rPr>
              <w:rFonts w:asciiTheme="minorHAnsi" w:eastAsiaTheme="minorEastAsia" w:hAnsiTheme="minorHAnsi"/>
              <w:noProof/>
              <w:sz w:val="22"/>
              <w:lang w:eastAsia="en-GB"/>
            </w:rPr>
          </w:pPr>
          <w:hyperlink w:anchor="_Toc134177485" w:history="1">
            <w:r w:rsidR="003B6D11" w:rsidRPr="00DC2D27">
              <w:rPr>
                <w:rStyle w:val="Hyperlink"/>
                <w:noProof/>
                <w:lang w:val="en-US"/>
              </w:rPr>
              <w:t>Task 1</w:t>
            </w:r>
            <w:r w:rsidR="003B6D11">
              <w:rPr>
                <w:noProof/>
                <w:webHidden/>
              </w:rPr>
              <w:tab/>
            </w:r>
            <w:r w:rsidR="003B6D11">
              <w:rPr>
                <w:noProof/>
                <w:webHidden/>
              </w:rPr>
              <w:fldChar w:fldCharType="begin"/>
            </w:r>
            <w:r w:rsidR="003B6D11">
              <w:rPr>
                <w:noProof/>
                <w:webHidden/>
              </w:rPr>
              <w:instrText xml:space="preserve"> PAGEREF _Toc134177485 \h </w:instrText>
            </w:r>
            <w:r w:rsidR="003B6D11">
              <w:rPr>
                <w:noProof/>
                <w:webHidden/>
              </w:rPr>
            </w:r>
            <w:r w:rsidR="003B6D11">
              <w:rPr>
                <w:noProof/>
                <w:webHidden/>
              </w:rPr>
              <w:fldChar w:fldCharType="separate"/>
            </w:r>
            <w:r w:rsidR="003B6D11">
              <w:rPr>
                <w:noProof/>
                <w:webHidden/>
              </w:rPr>
              <w:t>4</w:t>
            </w:r>
            <w:r w:rsidR="003B6D11">
              <w:rPr>
                <w:noProof/>
                <w:webHidden/>
              </w:rPr>
              <w:fldChar w:fldCharType="end"/>
            </w:r>
          </w:hyperlink>
        </w:p>
        <w:p w14:paraId="31EA0567" w14:textId="06897C95"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86" w:history="1">
            <w:r w:rsidR="003B6D11" w:rsidRPr="00DC2D27">
              <w:rPr>
                <w:rStyle w:val="Hyperlink"/>
                <w:noProof/>
                <w:lang w:val="en-US"/>
              </w:rPr>
              <w:t>Evaluation of MS Excel</w:t>
            </w:r>
            <w:r w:rsidR="003B6D11">
              <w:rPr>
                <w:noProof/>
                <w:webHidden/>
              </w:rPr>
              <w:tab/>
            </w:r>
            <w:r w:rsidR="003B6D11">
              <w:rPr>
                <w:noProof/>
                <w:webHidden/>
              </w:rPr>
              <w:fldChar w:fldCharType="begin"/>
            </w:r>
            <w:r w:rsidR="003B6D11">
              <w:rPr>
                <w:noProof/>
                <w:webHidden/>
              </w:rPr>
              <w:instrText xml:space="preserve"> PAGEREF _Toc134177486 \h </w:instrText>
            </w:r>
            <w:r w:rsidR="003B6D11">
              <w:rPr>
                <w:noProof/>
                <w:webHidden/>
              </w:rPr>
            </w:r>
            <w:r w:rsidR="003B6D11">
              <w:rPr>
                <w:noProof/>
                <w:webHidden/>
              </w:rPr>
              <w:fldChar w:fldCharType="separate"/>
            </w:r>
            <w:r w:rsidR="003B6D11">
              <w:rPr>
                <w:noProof/>
                <w:webHidden/>
              </w:rPr>
              <w:t>4</w:t>
            </w:r>
            <w:r w:rsidR="003B6D11">
              <w:rPr>
                <w:noProof/>
                <w:webHidden/>
              </w:rPr>
              <w:fldChar w:fldCharType="end"/>
            </w:r>
          </w:hyperlink>
        </w:p>
        <w:p w14:paraId="79DE1F93" w14:textId="63FD5860"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87" w:history="1">
            <w:r w:rsidR="003B6D11" w:rsidRPr="00DC2D27">
              <w:rPr>
                <w:rStyle w:val="Hyperlink"/>
                <w:noProof/>
                <w:lang w:val="en-US"/>
              </w:rPr>
              <w:t>Pivot table</w:t>
            </w:r>
            <w:r w:rsidR="003B6D11">
              <w:rPr>
                <w:noProof/>
                <w:webHidden/>
              </w:rPr>
              <w:tab/>
            </w:r>
            <w:r w:rsidR="003B6D11">
              <w:rPr>
                <w:noProof/>
                <w:webHidden/>
              </w:rPr>
              <w:fldChar w:fldCharType="begin"/>
            </w:r>
            <w:r w:rsidR="003B6D11">
              <w:rPr>
                <w:noProof/>
                <w:webHidden/>
              </w:rPr>
              <w:instrText xml:space="preserve"> PAGEREF _Toc134177487 \h </w:instrText>
            </w:r>
            <w:r w:rsidR="003B6D11">
              <w:rPr>
                <w:noProof/>
                <w:webHidden/>
              </w:rPr>
            </w:r>
            <w:r w:rsidR="003B6D11">
              <w:rPr>
                <w:noProof/>
                <w:webHidden/>
              </w:rPr>
              <w:fldChar w:fldCharType="separate"/>
            </w:r>
            <w:r w:rsidR="003B6D11">
              <w:rPr>
                <w:noProof/>
                <w:webHidden/>
              </w:rPr>
              <w:t>5</w:t>
            </w:r>
            <w:r w:rsidR="003B6D11">
              <w:rPr>
                <w:noProof/>
                <w:webHidden/>
              </w:rPr>
              <w:fldChar w:fldCharType="end"/>
            </w:r>
          </w:hyperlink>
        </w:p>
        <w:p w14:paraId="596E5578" w14:textId="69FDFD82"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88" w:history="1">
            <w:r w:rsidR="003B6D11" w:rsidRPr="00DC2D27">
              <w:rPr>
                <w:rStyle w:val="Hyperlink"/>
                <w:noProof/>
                <w:lang w:val="en-US"/>
              </w:rPr>
              <w:t>IF Function</w:t>
            </w:r>
            <w:r w:rsidR="003B6D11">
              <w:rPr>
                <w:noProof/>
                <w:webHidden/>
              </w:rPr>
              <w:tab/>
            </w:r>
            <w:r w:rsidR="003B6D11">
              <w:rPr>
                <w:noProof/>
                <w:webHidden/>
              </w:rPr>
              <w:fldChar w:fldCharType="begin"/>
            </w:r>
            <w:r w:rsidR="003B6D11">
              <w:rPr>
                <w:noProof/>
                <w:webHidden/>
              </w:rPr>
              <w:instrText xml:space="preserve"> PAGEREF _Toc134177488 \h </w:instrText>
            </w:r>
            <w:r w:rsidR="003B6D11">
              <w:rPr>
                <w:noProof/>
                <w:webHidden/>
              </w:rPr>
            </w:r>
            <w:r w:rsidR="003B6D11">
              <w:rPr>
                <w:noProof/>
                <w:webHidden/>
              </w:rPr>
              <w:fldChar w:fldCharType="separate"/>
            </w:r>
            <w:r w:rsidR="003B6D11">
              <w:rPr>
                <w:noProof/>
                <w:webHidden/>
              </w:rPr>
              <w:t>9</w:t>
            </w:r>
            <w:r w:rsidR="003B6D11">
              <w:rPr>
                <w:noProof/>
                <w:webHidden/>
              </w:rPr>
              <w:fldChar w:fldCharType="end"/>
            </w:r>
          </w:hyperlink>
        </w:p>
        <w:p w14:paraId="78D1BB3A" w14:textId="6FCC19DD"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89" w:history="1">
            <w:r w:rsidR="003B6D11" w:rsidRPr="00DC2D27">
              <w:rPr>
                <w:rStyle w:val="Hyperlink"/>
                <w:noProof/>
              </w:rPr>
              <w:t>Increase or Decrease Calculation</w:t>
            </w:r>
            <w:r w:rsidR="003B6D11">
              <w:rPr>
                <w:noProof/>
                <w:webHidden/>
              </w:rPr>
              <w:tab/>
            </w:r>
            <w:r w:rsidR="003B6D11">
              <w:rPr>
                <w:noProof/>
                <w:webHidden/>
              </w:rPr>
              <w:fldChar w:fldCharType="begin"/>
            </w:r>
            <w:r w:rsidR="003B6D11">
              <w:rPr>
                <w:noProof/>
                <w:webHidden/>
              </w:rPr>
              <w:instrText xml:space="preserve"> PAGEREF _Toc134177489 \h </w:instrText>
            </w:r>
            <w:r w:rsidR="003B6D11">
              <w:rPr>
                <w:noProof/>
                <w:webHidden/>
              </w:rPr>
            </w:r>
            <w:r w:rsidR="003B6D11">
              <w:rPr>
                <w:noProof/>
                <w:webHidden/>
              </w:rPr>
              <w:fldChar w:fldCharType="separate"/>
            </w:r>
            <w:r w:rsidR="003B6D11">
              <w:rPr>
                <w:noProof/>
                <w:webHidden/>
              </w:rPr>
              <w:t>11</w:t>
            </w:r>
            <w:r w:rsidR="003B6D11">
              <w:rPr>
                <w:noProof/>
                <w:webHidden/>
              </w:rPr>
              <w:fldChar w:fldCharType="end"/>
            </w:r>
          </w:hyperlink>
        </w:p>
        <w:p w14:paraId="210889B9" w14:textId="5F449507"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90" w:history="1">
            <w:r w:rsidR="003B6D11" w:rsidRPr="00DC2D27">
              <w:rPr>
                <w:rStyle w:val="Hyperlink"/>
                <w:noProof/>
              </w:rPr>
              <w:t>Graph</w:t>
            </w:r>
            <w:r w:rsidR="003B6D11">
              <w:rPr>
                <w:noProof/>
                <w:webHidden/>
              </w:rPr>
              <w:tab/>
            </w:r>
            <w:r w:rsidR="003B6D11">
              <w:rPr>
                <w:noProof/>
                <w:webHidden/>
              </w:rPr>
              <w:fldChar w:fldCharType="begin"/>
            </w:r>
            <w:r w:rsidR="003B6D11">
              <w:rPr>
                <w:noProof/>
                <w:webHidden/>
              </w:rPr>
              <w:instrText xml:space="preserve"> PAGEREF _Toc134177490 \h </w:instrText>
            </w:r>
            <w:r w:rsidR="003B6D11">
              <w:rPr>
                <w:noProof/>
                <w:webHidden/>
              </w:rPr>
            </w:r>
            <w:r w:rsidR="003B6D11">
              <w:rPr>
                <w:noProof/>
                <w:webHidden/>
              </w:rPr>
              <w:fldChar w:fldCharType="separate"/>
            </w:r>
            <w:r w:rsidR="003B6D11">
              <w:rPr>
                <w:noProof/>
                <w:webHidden/>
              </w:rPr>
              <w:t>12</w:t>
            </w:r>
            <w:r w:rsidR="003B6D11">
              <w:rPr>
                <w:noProof/>
                <w:webHidden/>
              </w:rPr>
              <w:fldChar w:fldCharType="end"/>
            </w:r>
          </w:hyperlink>
        </w:p>
        <w:p w14:paraId="5F98362D" w14:textId="45B4F894" w:rsidR="003B6D11" w:rsidRDefault="00F60C68" w:rsidP="003B6D11">
          <w:pPr>
            <w:pStyle w:val="TOC1"/>
            <w:tabs>
              <w:tab w:val="right" w:leader="dot" w:pos="9016"/>
            </w:tabs>
            <w:spacing w:line="360" w:lineRule="auto"/>
            <w:rPr>
              <w:rFonts w:asciiTheme="minorHAnsi" w:eastAsiaTheme="minorEastAsia" w:hAnsiTheme="minorHAnsi"/>
              <w:noProof/>
              <w:sz w:val="22"/>
              <w:lang w:eastAsia="en-GB"/>
            </w:rPr>
          </w:pPr>
          <w:hyperlink w:anchor="_Toc134177491" w:history="1">
            <w:r w:rsidR="003B6D11" w:rsidRPr="00DC2D27">
              <w:rPr>
                <w:rStyle w:val="Hyperlink"/>
                <w:noProof/>
              </w:rPr>
              <w:t>Task 2</w:t>
            </w:r>
            <w:r w:rsidR="003B6D11">
              <w:rPr>
                <w:noProof/>
                <w:webHidden/>
              </w:rPr>
              <w:tab/>
            </w:r>
            <w:r w:rsidR="003B6D11">
              <w:rPr>
                <w:noProof/>
                <w:webHidden/>
              </w:rPr>
              <w:fldChar w:fldCharType="begin"/>
            </w:r>
            <w:r w:rsidR="003B6D11">
              <w:rPr>
                <w:noProof/>
                <w:webHidden/>
              </w:rPr>
              <w:instrText xml:space="preserve"> PAGEREF _Toc134177491 \h </w:instrText>
            </w:r>
            <w:r w:rsidR="003B6D11">
              <w:rPr>
                <w:noProof/>
                <w:webHidden/>
              </w:rPr>
            </w:r>
            <w:r w:rsidR="003B6D11">
              <w:rPr>
                <w:noProof/>
                <w:webHidden/>
              </w:rPr>
              <w:fldChar w:fldCharType="separate"/>
            </w:r>
            <w:r w:rsidR="003B6D11">
              <w:rPr>
                <w:noProof/>
                <w:webHidden/>
              </w:rPr>
              <w:t>15</w:t>
            </w:r>
            <w:r w:rsidR="003B6D11">
              <w:rPr>
                <w:noProof/>
                <w:webHidden/>
              </w:rPr>
              <w:fldChar w:fldCharType="end"/>
            </w:r>
          </w:hyperlink>
        </w:p>
        <w:p w14:paraId="6D63507C" w14:textId="66A77C46"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92" w:history="1">
            <w:r w:rsidR="003B6D11" w:rsidRPr="00DC2D27">
              <w:rPr>
                <w:rStyle w:val="Hyperlink"/>
                <w:noProof/>
              </w:rPr>
              <w:t>Male and Female Ratio</w:t>
            </w:r>
            <w:r w:rsidR="003B6D11">
              <w:rPr>
                <w:noProof/>
                <w:webHidden/>
              </w:rPr>
              <w:tab/>
            </w:r>
            <w:r w:rsidR="003B6D11">
              <w:rPr>
                <w:noProof/>
                <w:webHidden/>
              </w:rPr>
              <w:fldChar w:fldCharType="begin"/>
            </w:r>
            <w:r w:rsidR="003B6D11">
              <w:rPr>
                <w:noProof/>
                <w:webHidden/>
              </w:rPr>
              <w:instrText xml:space="preserve"> PAGEREF _Toc134177492 \h </w:instrText>
            </w:r>
            <w:r w:rsidR="003B6D11">
              <w:rPr>
                <w:noProof/>
                <w:webHidden/>
              </w:rPr>
            </w:r>
            <w:r w:rsidR="003B6D11">
              <w:rPr>
                <w:noProof/>
                <w:webHidden/>
              </w:rPr>
              <w:fldChar w:fldCharType="separate"/>
            </w:r>
            <w:r w:rsidR="003B6D11">
              <w:rPr>
                <w:noProof/>
                <w:webHidden/>
              </w:rPr>
              <w:t>15</w:t>
            </w:r>
            <w:r w:rsidR="003B6D11">
              <w:rPr>
                <w:noProof/>
                <w:webHidden/>
              </w:rPr>
              <w:fldChar w:fldCharType="end"/>
            </w:r>
          </w:hyperlink>
        </w:p>
        <w:p w14:paraId="161393B8" w14:textId="5D498889"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93" w:history="1">
            <w:r w:rsidR="003B6D11" w:rsidRPr="00DC2D27">
              <w:rPr>
                <w:rStyle w:val="Hyperlink"/>
                <w:noProof/>
              </w:rPr>
              <w:t>‘Qualifies’ and ‘Does Not Qualify’ for Reduced/Free Lunch</w:t>
            </w:r>
            <w:r w:rsidR="003B6D11">
              <w:rPr>
                <w:noProof/>
                <w:webHidden/>
              </w:rPr>
              <w:tab/>
            </w:r>
            <w:r w:rsidR="003B6D11">
              <w:rPr>
                <w:noProof/>
                <w:webHidden/>
              </w:rPr>
              <w:fldChar w:fldCharType="begin"/>
            </w:r>
            <w:r w:rsidR="003B6D11">
              <w:rPr>
                <w:noProof/>
                <w:webHidden/>
              </w:rPr>
              <w:instrText xml:space="preserve"> PAGEREF _Toc134177493 \h </w:instrText>
            </w:r>
            <w:r w:rsidR="003B6D11">
              <w:rPr>
                <w:noProof/>
                <w:webHidden/>
              </w:rPr>
            </w:r>
            <w:r w:rsidR="003B6D11">
              <w:rPr>
                <w:noProof/>
                <w:webHidden/>
              </w:rPr>
              <w:fldChar w:fldCharType="separate"/>
            </w:r>
            <w:r w:rsidR="003B6D11">
              <w:rPr>
                <w:noProof/>
                <w:webHidden/>
              </w:rPr>
              <w:t>16</w:t>
            </w:r>
            <w:r w:rsidR="003B6D11">
              <w:rPr>
                <w:noProof/>
                <w:webHidden/>
              </w:rPr>
              <w:fldChar w:fldCharType="end"/>
            </w:r>
          </w:hyperlink>
        </w:p>
        <w:p w14:paraId="0816B843" w14:textId="1B9C46A9"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94" w:history="1">
            <w:r w:rsidR="003B6D11" w:rsidRPr="00DC2D27">
              <w:rPr>
                <w:rStyle w:val="Hyperlink"/>
                <w:noProof/>
              </w:rPr>
              <w:t>Mean And Median of Students Qualified and Unqualified</w:t>
            </w:r>
            <w:r w:rsidR="003B6D11">
              <w:rPr>
                <w:noProof/>
                <w:webHidden/>
              </w:rPr>
              <w:tab/>
            </w:r>
            <w:r w:rsidR="003B6D11">
              <w:rPr>
                <w:noProof/>
                <w:webHidden/>
              </w:rPr>
              <w:fldChar w:fldCharType="begin"/>
            </w:r>
            <w:r w:rsidR="003B6D11">
              <w:rPr>
                <w:noProof/>
                <w:webHidden/>
              </w:rPr>
              <w:instrText xml:space="preserve"> PAGEREF _Toc134177494 \h </w:instrText>
            </w:r>
            <w:r w:rsidR="003B6D11">
              <w:rPr>
                <w:noProof/>
                <w:webHidden/>
              </w:rPr>
            </w:r>
            <w:r w:rsidR="003B6D11">
              <w:rPr>
                <w:noProof/>
                <w:webHidden/>
              </w:rPr>
              <w:fldChar w:fldCharType="separate"/>
            </w:r>
            <w:r w:rsidR="003B6D11">
              <w:rPr>
                <w:noProof/>
                <w:webHidden/>
              </w:rPr>
              <w:t>17</w:t>
            </w:r>
            <w:r w:rsidR="003B6D11">
              <w:rPr>
                <w:noProof/>
                <w:webHidden/>
              </w:rPr>
              <w:fldChar w:fldCharType="end"/>
            </w:r>
          </w:hyperlink>
        </w:p>
        <w:p w14:paraId="6AA7A194" w14:textId="3866216B"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95" w:history="1">
            <w:r w:rsidR="003B6D11" w:rsidRPr="00DC2D27">
              <w:rPr>
                <w:rStyle w:val="Hyperlink"/>
                <w:noProof/>
              </w:rPr>
              <w:t>Mean And Median Differences of Students Pre-Test and Post-Test Scores</w:t>
            </w:r>
            <w:r w:rsidR="003B6D11">
              <w:rPr>
                <w:noProof/>
                <w:webHidden/>
              </w:rPr>
              <w:tab/>
            </w:r>
            <w:r w:rsidR="003B6D11">
              <w:rPr>
                <w:noProof/>
                <w:webHidden/>
              </w:rPr>
              <w:fldChar w:fldCharType="begin"/>
            </w:r>
            <w:r w:rsidR="003B6D11">
              <w:rPr>
                <w:noProof/>
                <w:webHidden/>
              </w:rPr>
              <w:instrText xml:space="preserve"> PAGEREF _Toc134177495 \h </w:instrText>
            </w:r>
            <w:r w:rsidR="003B6D11">
              <w:rPr>
                <w:noProof/>
                <w:webHidden/>
              </w:rPr>
            </w:r>
            <w:r w:rsidR="003B6D11">
              <w:rPr>
                <w:noProof/>
                <w:webHidden/>
              </w:rPr>
              <w:fldChar w:fldCharType="separate"/>
            </w:r>
            <w:r w:rsidR="003B6D11">
              <w:rPr>
                <w:noProof/>
                <w:webHidden/>
              </w:rPr>
              <w:t>22</w:t>
            </w:r>
            <w:r w:rsidR="003B6D11">
              <w:rPr>
                <w:noProof/>
                <w:webHidden/>
              </w:rPr>
              <w:fldChar w:fldCharType="end"/>
            </w:r>
          </w:hyperlink>
        </w:p>
        <w:p w14:paraId="3BEE904B" w14:textId="381C3BE7"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96" w:history="1">
            <w:r w:rsidR="003B6D11" w:rsidRPr="00DC2D27">
              <w:rPr>
                <w:rStyle w:val="Hyperlink"/>
                <w:noProof/>
              </w:rPr>
              <w:t>K-Means Clustering</w:t>
            </w:r>
            <w:r w:rsidR="003B6D11">
              <w:rPr>
                <w:noProof/>
                <w:webHidden/>
              </w:rPr>
              <w:tab/>
            </w:r>
            <w:r w:rsidR="003B6D11">
              <w:rPr>
                <w:noProof/>
                <w:webHidden/>
              </w:rPr>
              <w:fldChar w:fldCharType="begin"/>
            </w:r>
            <w:r w:rsidR="003B6D11">
              <w:rPr>
                <w:noProof/>
                <w:webHidden/>
              </w:rPr>
              <w:instrText xml:space="preserve"> PAGEREF _Toc134177496 \h </w:instrText>
            </w:r>
            <w:r w:rsidR="003B6D11">
              <w:rPr>
                <w:noProof/>
                <w:webHidden/>
              </w:rPr>
            </w:r>
            <w:r w:rsidR="003B6D11">
              <w:rPr>
                <w:noProof/>
                <w:webHidden/>
              </w:rPr>
              <w:fldChar w:fldCharType="separate"/>
            </w:r>
            <w:r w:rsidR="003B6D11">
              <w:rPr>
                <w:noProof/>
                <w:webHidden/>
              </w:rPr>
              <w:t>24</w:t>
            </w:r>
            <w:r w:rsidR="003B6D11">
              <w:rPr>
                <w:noProof/>
                <w:webHidden/>
              </w:rPr>
              <w:fldChar w:fldCharType="end"/>
            </w:r>
          </w:hyperlink>
        </w:p>
        <w:p w14:paraId="4A226BCE" w14:textId="6C0B87D8" w:rsidR="003B6D11" w:rsidRDefault="00F60C68" w:rsidP="003B6D11">
          <w:pPr>
            <w:pStyle w:val="TOC3"/>
            <w:tabs>
              <w:tab w:val="right" w:leader="dot" w:pos="9016"/>
            </w:tabs>
            <w:spacing w:line="360" w:lineRule="auto"/>
            <w:rPr>
              <w:rFonts w:asciiTheme="minorHAnsi" w:eastAsiaTheme="minorEastAsia" w:hAnsiTheme="minorHAnsi"/>
              <w:noProof/>
              <w:sz w:val="22"/>
              <w:lang w:eastAsia="en-GB"/>
            </w:rPr>
          </w:pPr>
          <w:hyperlink w:anchor="_Toc134177497" w:history="1">
            <w:r w:rsidR="003B6D11" w:rsidRPr="00DC2D27">
              <w:rPr>
                <w:rStyle w:val="Hyperlink"/>
                <w:noProof/>
              </w:rPr>
              <w:t>K- means Clustering SPSS</w:t>
            </w:r>
            <w:r w:rsidR="003B6D11">
              <w:rPr>
                <w:noProof/>
                <w:webHidden/>
              </w:rPr>
              <w:tab/>
            </w:r>
            <w:r w:rsidR="003B6D11">
              <w:rPr>
                <w:noProof/>
                <w:webHidden/>
              </w:rPr>
              <w:fldChar w:fldCharType="begin"/>
            </w:r>
            <w:r w:rsidR="003B6D11">
              <w:rPr>
                <w:noProof/>
                <w:webHidden/>
              </w:rPr>
              <w:instrText xml:space="preserve"> PAGEREF _Toc134177497 \h </w:instrText>
            </w:r>
            <w:r w:rsidR="003B6D11">
              <w:rPr>
                <w:noProof/>
                <w:webHidden/>
              </w:rPr>
            </w:r>
            <w:r w:rsidR="003B6D11">
              <w:rPr>
                <w:noProof/>
                <w:webHidden/>
              </w:rPr>
              <w:fldChar w:fldCharType="separate"/>
            </w:r>
            <w:r w:rsidR="003B6D11">
              <w:rPr>
                <w:noProof/>
                <w:webHidden/>
              </w:rPr>
              <w:t>27</w:t>
            </w:r>
            <w:r w:rsidR="003B6D11">
              <w:rPr>
                <w:noProof/>
                <w:webHidden/>
              </w:rPr>
              <w:fldChar w:fldCharType="end"/>
            </w:r>
          </w:hyperlink>
        </w:p>
        <w:p w14:paraId="258EA085" w14:textId="269052E8"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98" w:history="1">
            <w:r w:rsidR="003B6D11" w:rsidRPr="00DC2D27">
              <w:rPr>
                <w:rStyle w:val="Hyperlink"/>
                <w:noProof/>
              </w:rPr>
              <w:t>Data Mining and Text Mining Methods in the Contemporary Business</w:t>
            </w:r>
            <w:r w:rsidR="003B6D11">
              <w:rPr>
                <w:noProof/>
                <w:webHidden/>
              </w:rPr>
              <w:tab/>
            </w:r>
            <w:r w:rsidR="003B6D11">
              <w:rPr>
                <w:noProof/>
                <w:webHidden/>
              </w:rPr>
              <w:fldChar w:fldCharType="begin"/>
            </w:r>
            <w:r w:rsidR="003B6D11">
              <w:rPr>
                <w:noProof/>
                <w:webHidden/>
              </w:rPr>
              <w:instrText xml:space="preserve"> PAGEREF _Toc134177498 \h </w:instrText>
            </w:r>
            <w:r w:rsidR="003B6D11">
              <w:rPr>
                <w:noProof/>
                <w:webHidden/>
              </w:rPr>
            </w:r>
            <w:r w:rsidR="003B6D11">
              <w:rPr>
                <w:noProof/>
                <w:webHidden/>
              </w:rPr>
              <w:fldChar w:fldCharType="separate"/>
            </w:r>
            <w:r w:rsidR="003B6D11">
              <w:rPr>
                <w:noProof/>
                <w:webHidden/>
              </w:rPr>
              <w:t>32</w:t>
            </w:r>
            <w:r w:rsidR="003B6D11">
              <w:rPr>
                <w:noProof/>
                <w:webHidden/>
              </w:rPr>
              <w:fldChar w:fldCharType="end"/>
            </w:r>
          </w:hyperlink>
        </w:p>
        <w:p w14:paraId="6BB0CA42" w14:textId="349A65CD" w:rsidR="003B6D11" w:rsidRDefault="00F60C68" w:rsidP="003B6D11">
          <w:pPr>
            <w:pStyle w:val="TOC2"/>
            <w:tabs>
              <w:tab w:val="right" w:leader="dot" w:pos="9016"/>
            </w:tabs>
            <w:spacing w:line="360" w:lineRule="auto"/>
            <w:rPr>
              <w:rFonts w:asciiTheme="minorHAnsi" w:eastAsiaTheme="minorEastAsia" w:hAnsiTheme="minorHAnsi"/>
              <w:noProof/>
              <w:sz w:val="22"/>
              <w:lang w:eastAsia="en-GB"/>
            </w:rPr>
          </w:pPr>
          <w:hyperlink w:anchor="_Toc134177499" w:history="1">
            <w:r w:rsidR="003B6D11" w:rsidRPr="00DC2D27">
              <w:rPr>
                <w:rStyle w:val="Hyperlink"/>
                <w:noProof/>
              </w:rPr>
              <w:t>Advantages And Disadvantages of Using SPSS and Excel</w:t>
            </w:r>
            <w:r w:rsidR="003B6D11">
              <w:rPr>
                <w:noProof/>
                <w:webHidden/>
              </w:rPr>
              <w:tab/>
            </w:r>
            <w:r w:rsidR="003B6D11">
              <w:rPr>
                <w:noProof/>
                <w:webHidden/>
              </w:rPr>
              <w:fldChar w:fldCharType="begin"/>
            </w:r>
            <w:r w:rsidR="003B6D11">
              <w:rPr>
                <w:noProof/>
                <w:webHidden/>
              </w:rPr>
              <w:instrText xml:space="preserve"> PAGEREF _Toc134177499 \h </w:instrText>
            </w:r>
            <w:r w:rsidR="003B6D11">
              <w:rPr>
                <w:noProof/>
                <w:webHidden/>
              </w:rPr>
            </w:r>
            <w:r w:rsidR="003B6D11">
              <w:rPr>
                <w:noProof/>
                <w:webHidden/>
              </w:rPr>
              <w:fldChar w:fldCharType="separate"/>
            </w:r>
            <w:r w:rsidR="003B6D11">
              <w:rPr>
                <w:noProof/>
                <w:webHidden/>
              </w:rPr>
              <w:t>33</w:t>
            </w:r>
            <w:r w:rsidR="003B6D11">
              <w:rPr>
                <w:noProof/>
                <w:webHidden/>
              </w:rPr>
              <w:fldChar w:fldCharType="end"/>
            </w:r>
          </w:hyperlink>
        </w:p>
        <w:p w14:paraId="784C2BCD" w14:textId="4BE0F599" w:rsidR="003B6D11" w:rsidRDefault="00F60C68" w:rsidP="003B6D11">
          <w:pPr>
            <w:pStyle w:val="TOC1"/>
            <w:tabs>
              <w:tab w:val="right" w:leader="dot" w:pos="9016"/>
            </w:tabs>
            <w:spacing w:line="360" w:lineRule="auto"/>
            <w:rPr>
              <w:rFonts w:asciiTheme="minorHAnsi" w:eastAsiaTheme="minorEastAsia" w:hAnsiTheme="minorHAnsi"/>
              <w:noProof/>
              <w:sz w:val="22"/>
              <w:lang w:eastAsia="en-GB"/>
            </w:rPr>
          </w:pPr>
          <w:hyperlink w:anchor="_Toc134177500" w:history="1">
            <w:r w:rsidR="003B6D11" w:rsidRPr="00DC2D27">
              <w:rPr>
                <w:rStyle w:val="Hyperlink"/>
                <w:noProof/>
              </w:rPr>
              <w:t>Conclusion</w:t>
            </w:r>
            <w:r w:rsidR="003B6D11">
              <w:rPr>
                <w:noProof/>
                <w:webHidden/>
              </w:rPr>
              <w:tab/>
            </w:r>
            <w:r w:rsidR="003B6D11">
              <w:rPr>
                <w:noProof/>
                <w:webHidden/>
              </w:rPr>
              <w:fldChar w:fldCharType="begin"/>
            </w:r>
            <w:r w:rsidR="003B6D11">
              <w:rPr>
                <w:noProof/>
                <w:webHidden/>
              </w:rPr>
              <w:instrText xml:space="preserve"> PAGEREF _Toc134177500 \h </w:instrText>
            </w:r>
            <w:r w:rsidR="003B6D11">
              <w:rPr>
                <w:noProof/>
                <w:webHidden/>
              </w:rPr>
            </w:r>
            <w:r w:rsidR="003B6D11">
              <w:rPr>
                <w:noProof/>
                <w:webHidden/>
              </w:rPr>
              <w:fldChar w:fldCharType="separate"/>
            </w:r>
            <w:r w:rsidR="003B6D11">
              <w:rPr>
                <w:noProof/>
                <w:webHidden/>
              </w:rPr>
              <w:t>35</w:t>
            </w:r>
            <w:r w:rsidR="003B6D11">
              <w:rPr>
                <w:noProof/>
                <w:webHidden/>
              </w:rPr>
              <w:fldChar w:fldCharType="end"/>
            </w:r>
          </w:hyperlink>
        </w:p>
        <w:p w14:paraId="1D3951FC" w14:textId="346C5B3B" w:rsidR="003B6D11" w:rsidRDefault="00F60C68" w:rsidP="003B6D11">
          <w:pPr>
            <w:pStyle w:val="TOC1"/>
            <w:tabs>
              <w:tab w:val="right" w:leader="dot" w:pos="9016"/>
            </w:tabs>
            <w:spacing w:line="360" w:lineRule="auto"/>
            <w:rPr>
              <w:rFonts w:asciiTheme="minorHAnsi" w:eastAsiaTheme="minorEastAsia" w:hAnsiTheme="minorHAnsi"/>
              <w:noProof/>
              <w:sz w:val="22"/>
              <w:lang w:eastAsia="en-GB"/>
            </w:rPr>
          </w:pPr>
          <w:hyperlink w:anchor="_Toc134177501" w:history="1">
            <w:r w:rsidR="003B6D11" w:rsidRPr="00DC2D27">
              <w:rPr>
                <w:rStyle w:val="Hyperlink"/>
                <w:noProof/>
              </w:rPr>
              <w:t>Reference</w:t>
            </w:r>
            <w:r w:rsidR="003B6D11">
              <w:rPr>
                <w:noProof/>
                <w:webHidden/>
              </w:rPr>
              <w:tab/>
            </w:r>
            <w:r w:rsidR="003B6D11">
              <w:rPr>
                <w:noProof/>
                <w:webHidden/>
              </w:rPr>
              <w:fldChar w:fldCharType="begin"/>
            </w:r>
            <w:r w:rsidR="003B6D11">
              <w:rPr>
                <w:noProof/>
                <w:webHidden/>
              </w:rPr>
              <w:instrText xml:space="preserve"> PAGEREF _Toc134177501 \h </w:instrText>
            </w:r>
            <w:r w:rsidR="003B6D11">
              <w:rPr>
                <w:noProof/>
                <w:webHidden/>
              </w:rPr>
            </w:r>
            <w:r w:rsidR="003B6D11">
              <w:rPr>
                <w:noProof/>
                <w:webHidden/>
              </w:rPr>
              <w:fldChar w:fldCharType="separate"/>
            </w:r>
            <w:r w:rsidR="003B6D11">
              <w:rPr>
                <w:noProof/>
                <w:webHidden/>
              </w:rPr>
              <w:t>36</w:t>
            </w:r>
            <w:r w:rsidR="003B6D11">
              <w:rPr>
                <w:noProof/>
                <w:webHidden/>
              </w:rPr>
              <w:fldChar w:fldCharType="end"/>
            </w:r>
          </w:hyperlink>
        </w:p>
        <w:p w14:paraId="03134458" w14:textId="3B0AE36C" w:rsidR="00CA7091" w:rsidRDefault="00CA7091" w:rsidP="003B6D11">
          <w:pPr>
            <w:spacing w:line="360" w:lineRule="auto"/>
          </w:pPr>
          <w:r>
            <w:rPr>
              <w:b/>
              <w:bCs/>
            </w:rPr>
            <w:fldChar w:fldCharType="end"/>
          </w:r>
        </w:p>
      </w:sdtContent>
    </w:sdt>
    <w:p w14:paraId="2BC2A0BA" w14:textId="77777777" w:rsidR="00CA7091" w:rsidRDefault="00CA7091" w:rsidP="003B6D11">
      <w:pPr>
        <w:spacing w:line="360" w:lineRule="auto"/>
        <w:rPr>
          <w:lang w:val="en-US"/>
        </w:rPr>
      </w:pPr>
    </w:p>
    <w:p w14:paraId="07AB0A7B" w14:textId="47BDBED7" w:rsidR="00745A3A" w:rsidRDefault="00745A3A" w:rsidP="003B6D11">
      <w:pPr>
        <w:spacing w:line="360" w:lineRule="auto"/>
        <w:rPr>
          <w:lang w:val="en-US"/>
        </w:rPr>
      </w:pPr>
      <w:r>
        <w:rPr>
          <w:lang w:val="en-US"/>
        </w:rPr>
        <w:br w:type="page"/>
      </w:r>
    </w:p>
    <w:p w14:paraId="6290B356" w14:textId="2F03A886" w:rsidR="003242DC" w:rsidRDefault="003242DC" w:rsidP="003B6D11">
      <w:pPr>
        <w:pStyle w:val="Heading1"/>
        <w:spacing w:line="360" w:lineRule="auto"/>
        <w:rPr>
          <w:lang w:val="en-US"/>
        </w:rPr>
      </w:pPr>
      <w:bookmarkStart w:id="0" w:name="_Toc134177484"/>
      <w:r>
        <w:rPr>
          <w:lang w:val="en-US"/>
        </w:rPr>
        <w:lastRenderedPageBreak/>
        <w:t>Introduction</w:t>
      </w:r>
      <w:bookmarkEnd w:id="0"/>
    </w:p>
    <w:p w14:paraId="49CBB21B" w14:textId="3CEBE874" w:rsidR="003242DC" w:rsidRPr="003242DC" w:rsidRDefault="00CD10AC" w:rsidP="003B6D11">
      <w:pPr>
        <w:spacing w:line="360" w:lineRule="auto"/>
        <w:rPr>
          <w:lang w:val="en-US"/>
        </w:rPr>
      </w:pPr>
      <w:r w:rsidRPr="00CD10AC">
        <w:rPr>
          <w:lang w:val="en-US"/>
        </w:rPr>
        <w:t xml:space="preserve">Two distinct data analysis and </w:t>
      </w:r>
      <w:proofErr w:type="spellStart"/>
      <w:r w:rsidRPr="00CD10AC">
        <w:rPr>
          <w:lang w:val="en-US"/>
        </w:rPr>
        <w:t>visualisation</w:t>
      </w:r>
      <w:proofErr w:type="spellEnd"/>
      <w:r w:rsidRPr="00CD10AC">
        <w:rPr>
          <w:lang w:val="en-US"/>
        </w:rPr>
        <w:t xml:space="preserve"> projects are covered in this report. The first step is to use Excel's data analysis tools to see whether the average cost of a hotel room booking has gone down or up between 2017 and 2021. The research assesses how well Microsoft Excel was used for data cleansing, data analysis, and data </w:t>
      </w:r>
      <w:proofErr w:type="spellStart"/>
      <w:r w:rsidRPr="00CD10AC">
        <w:rPr>
          <w:lang w:val="en-US"/>
        </w:rPr>
        <w:t>visualisation</w:t>
      </w:r>
      <w:proofErr w:type="spellEnd"/>
      <w:r w:rsidRPr="00CD10AC">
        <w:rPr>
          <w:lang w:val="en-US"/>
        </w:rPr>
        <w:t xml:space="preserve">. The second assignment requires aiding a local school in </w:t>
      </w:r>
      <w:proofErr w:type="spellStart"/>
      <w:r w:rsidRPr="00CD10AC">
        <w:rPr>
          <w:lang w:val="en-US"/>
        </w:rPr>
        <w:t>analysing</w:t>
      </w:r>
      <w:proofErr w:type="spellEnd"/>
      <w:r w:rsidRPr="00CD10AC">
        <w:rPr>
          <w:lang w:val="en-US"/>
        </w:rPr>
        <w:t xml:space="preserve"> survey data including pre-and post-test results for 2133 kids. The SPSS data mining tool is used to </w:t>
      </w:r>
      <w:proofErr w:type="spellStart"/>
      <w:r w:rsidRPr="00CD10AC">
        <w:rPr>
          <w:lang w:val="en-US"/>
        </w:rPr>
        <w:t>analyse</w:t>
      </w:r>
      <w:proofErr w:type="spellEnd"/>
      <w:r w:rsidRPr="00CD10AC">
        <w:rPr>
          <w:lang w:val="en-US"/>
        </w:rPr>
        <w:t xml:space="preserve"> the data, and its efficacy is compared to that of Microsoft Excel in this study. The report details the percentage of male and female students, the percentage of kids who qualify for reduced/free lunch, and the mean and median changes in test scores before and after the intervention. The study also covers the most popular data mining and text mining techniques </w:t>
      </w:r>
      <w:proofErr w:type="spellStart"/>
      <w:r w:rsidRPr="00CD10AC">
        <w:rPr>
          <w:lang w:val="en-US"/>
        </w:rPr>
        <w:t>utilised</w:t>
      </w:r>
      <w:proofErr w:type="spellEnd"/>
      <w:r w:rsidRPr="00CD10AC">
        <w:rPr>
          <w:lang w:val="en-US"/>
        </w:rPr>
        <w:t xml:space="preserve"> by modern businesses and gives an example of clustering using the K-Means Clustering technique. The study concludes with a discussion of the benefits and drawbacks of </w:t>
      </w:r>
      <w:proofErr w:type="spellStart"/>
      <w:r w:rsidRPr="00CD10AC">
        <w:rPr>
          <w:lang w:val="en-US"/>
        </w:rPr>
        <w:t>utilising</w:t>
      </w:r>
      <w:proofErr w:type="spellEnd"/>
      <w:r w:rsidRPr="00CD10AC">
        <w:rPr>
          <w:lang w:val="en-US"/>
        </w:rPr>
        <w:t xml:space="preserve"> SPSS and Excel via the use of examples and a tabular presentation of the results.</w:t>
      </w:r>
    </w:p>
    <w:p w14:paraId="16DDF4B2" w14:textId="77777777" w:rsidR="00A80BBE" w:rsidRDefault="00A80BBE" w:rsidP="003B6D11">
      <w:pPr>
        <w:spacing w:line="360" w:lineRule="auto"/>
        <w:jc w:val="left"/>
        <w:rPr>
          <w:rFonts w:eastAsiaTheme="majorEastAsia" w:cstheme="majorBidi"/>
          <w:b/>
          <w:sz w:val="32"/>
          <w:szCs w:val="32"/>
          <w:lang w:val="en-US"/>
        </w:rPr>
      </w:pPr>
      <w:r>
        <w:rPr>
          <w:lang w:val="en-US"/>
        </w:rPr>
        <w:br w:type="page"/>
      </w:r>
    </w:p>
    <w:p w14:paraId="5765DA5E" w14:textId="4ED335CB" w:rsidR="002647E0" w:rsidRPr="002647E0" w:rsidRDefault="00A80BBE" w:rsidP="003B6D11">
      <w:pPr>
        <w:pStyle w:val="Heading1"/>
        <w:spacing w:line="360" w:lineRule="auto"/>
        <w:rPr>
          <w:lang w:val="en-US"/>
        </w:rPr>
      </w:pPr>
      <w:bookmarkStart w:id="1" w:name="_Toc134177485"/>
      <w:r>
        <w:rPr>
          <w:lang w:val="en-US"/>
        </w:rPr>
        <w:lastRenderedPageBreak/>
        <w:t>Task 1</w:t>
      </w:r>
      <w:bookmarkEnd w:id="1"/>
    </w:p>
    <w:p w14:paraId="6E6A63D1" w14:textId="6CBF6337" w:rsidR="007158B7" w:rsidRDefault="007158B7" w:rsidP="003B6D11">
      <w:pPr>
        <w:pStyle w:val="Heading2"/>
        <w:spacing w:line="360" w:lineRule="auto"/>
        <w:rPr>
          <w:lang w:val="en-US"/>
        </w:rPr>
      </w:pPr>
      <w:bookmarkStart w:id="2" w:name="_Toc134177486"/>
      <w:r>
        <w:rPr>
          <w:lang w:val="en-US"/>
        </w:rPr>
        <w:t>Evaluation of MS Excel</w:t>
      </w:r>
      <w:bookmarkEnd w:id="2"/>
    </w:p>
    <w:p w14:paraId="211F4312" w14:textId="5FF7B506" w:rsidR="007158B7" w:rsidRDefault="00416D4A" w:rsidP="003B6D11">
      <w:pPr>
        <w:spacing w:line="360" w:lineRule="auto"/>
      </w:pPr>
      <w:r w:rsidRPr="00416D4A">
        <w:t>When it comes to data analysis, Microsoft Excel is a potent tool that might be utilised for pre-processing, analysis, and data visualisation on the supplied dataset</w:t>
      </w:r>
      <w:r w:rsidR="007F5E7D" w:rsidRPr="007F5E7D">
        <w:t>.</w:t>
      </w:r>
      <w:r w:rsidR="007F5E7D">
        <w:t xml:space="preserve"> </w:t>
      </w:r>
    </w:p>
    <w:p w14:paraId="23F6A8E8" w14:textId="06D8F4F1" w:rsidR="009B777F" w:rsidRPr="00A80BBE" w:rsidRDefault="00A80BBE" w:rsidP="003B6D11">
      <w:pPr>
        <w:spacing w:line="360" w:lineRule="auto"/>
        <w:rPr>
          <w:b/>
          <w:bCs/>
        </w:rPr>
      </w:pPr>
      <w:r>
        <w:rPr>
          <w:b/>
          <w:bCs/>
        </w:rPr>
        <w:t>P</w:t>
      </w:r>
      <w:r w:rsidR="007F5E7D" w:rsidRPr="00A80BBE">
        <w:rPr>
          <w:b/>
          <w:bCs/>
        </w:rPr>
        <w:t>re-processing</w:t>
      </w:r>
      <w:r>
        <w:rPr>
          <w:b/>
          <w:bCs/>
        </w:rPr>
        <w:t xml:space="preserve">: </w:t>
      </w:r>
      <w:r w:rsidR="001C496F" w:rsidRPr="001C496F">
        <w:t>The data must be clean and in the proper format before further processing may begin. Excel's filters, sorting, and data validation features make it easy to clean and reformat information. For instance, looking at the average price as a function of time may be aided by categorising the data by year. Conditional formatting is one of Excel's capabilities that may be used to highlight the numbers that fulfil a given requirement, making it much simpler to see patterns and trends. But Excel has a restriction on how many rows and columns it can handle at once. This maximum used to be 65,536 rows by 256 columns in earlier versions of Excel. Recent updates to Excel, however, have raised this maximum to 1,048,576 rows by 16,384 columns</w:t>
      </w:r>
      <w:r w:rsidR="00712F36">
        <w:t xml:space="preserve"> </w:t>
      </w:r>
      <w:r w:rsidR="00253AB9" w:rsidRPr="00253AB9">
        <w:t>(Microsoft, 2023b)</w:t>
      </w:r>
      <w:r w:rsidR="001C496F" w:rsidRPr="001C496F">
        <w:t>. Although this appears to be a lot of information, it may not be enough for enormous data sets like the one given. Second, it is restricted in the variet</w:t>
      </w:r>
      <w:r w:rsidR="00CA7091">
        <w:t>y</w:t>
      </w:r>
      <w:r w:rsidR="001C496F" w:rsidRPr="001C496F">
        <w:t xml:space="preserve"> of information it can process. Complex data structures, such as arrays or layered data, may</w:t>
      </w:r>
      <w:r w:rsidR="00F574F7">
        <w:t xml:space="preserve"> </w:t>
      </w:r>
      <w:r w:rsidR="001C496F" w:rsidRPr="001C496F">
        <w:t>be too much for Excel to manage. Additionally, Excel cells are limited in size, so lengthy strings of text or numbers may be truncated. If the restriction is really there, the data may still be cleaned and formatted using Excel. Excel's in-built TRIM() and CLEAN() functions are useful for cleaning up data by getting rid of extra spaces and other formatting that would otherwise be printed</w:t>
      </w:r>
      <w:r w:rsidR="00253AB9">
        <w:t xml:space="preserve"> </w:t>
      </w:r>
      <w:r w:rsidR="00253AB9" w:rsidRPr="00253AB9">
        <w:t>(Microsoft, 2023c)</w:t>
      </w:r>
      <w:r w:rsidR="001C496F" w:rsidRPr="001C496F">
        <w:t>. Alternatively, we might utilise Excel's text-to-columns function to decompose a column into its component values. Data may be filtered in Excel according to several parameters. With Excel's filter feature, we can, for instance, display only records where the "Booking_Status" is "Confirmed" or the "</w:t>
      </w:r>
      <w:proofErr w:type="spellStart"/>
      <w:r w:rsidR="001C496F" w:rsidRPr="001C496F">
        <w:t>Arrival_Year</w:t>
      </w:r>
      <w:proofErr w:type="spellEnd"/>
      <w:r w:rsidR="001C496F" w:rsidRPr="001C496F">
        <w:t>" is 2020. Excel's grouping capabilities make it useful for summing information depending on criteria in many columns. Using Excel's pivot table feature, we may, for instance, get the monthly average price by grouping the data by "</w:t>
      </w:r>
      <w:proofErr w:type="spellStart"/>
      <w:r w:rsidR="001C496F" w:rsidRPr="001C496F">
        <w:t>Arrival_Month</w:t>
      </w:r>
      <w:proofErr w:type="spellEnd"/>
      <w:r w:rsidR="001C496F" w:rsidRPr="001C496F">
        <w:t>"</w:t>
      </w:r>
      <w:r w:rsidR="008F3AE5" w:rsidRPr="008F3AE5">
        <w:t>.</w:t>
      </w:r>
    </w:p>
    <w:p w14:paraId="34AEA41F" w14:textId="52ED6401" w:rsidR="008F3AE5" w:rsidRPr="00A80BBE" w:rsidRDefault="008F3AE5" w:rsidP="003B6D11">
      <w:pPr>
        <w:spacing w:line="360" w:lineRule="auto"/>
        <w:rPr>
          <w:b/>
          <w:bCs/>
        </w:rPr>
      </w:pPr>
      <w:r w:rsidRPr="00A80BBE">
        <w:rPr>
          <w:b/>
          <w:bCs/>
        </w:rPr>
        <w:t>Analysing</w:t>
      </w:r>
      <w:r w:rsidR="00A80BBE">
        <w:rPr>
          <w:b/>
          <w:bCs/>
        </w:rPr>
        <w:t xml:space="preserve">: </w:t>
      </w:r>
      <w:r w:rsidR="00610EF2" w:rsidRPr="00610EF2">
        <w:t>Understanding the trends and patterns in the data requires first doing an analysis of the data. Pivot</w:t>
      </w:r>
      <w:r w:rsidR="00CA7091">
        <w:t xml:space="preserve"> t</w:t>
      </w:r>
      <w:r w:rsidR="00610EF2" w:rsidRPr="00610EF2">
        <w:t xml:space="preserve">ables, charts, and statistical calculations are just some of the data analysis tools available in Excel. The average price may be analysed over time with the application of PivotTables, which are handy for summarising massive data sets. Excel's ability to swiftly produce summary statistics like average, standard deviation, and median is one of its greatest advantages. Using Excel, we could determine the mean and standard deviation of the data set's </w:t>
      </w:r>
      <w:r w:rsidR="00610EF2" w:rsidRPr="00610EF2">
        <w:lastRenderedPageBreak/>
        <w:t>room</w:t>
      </w:r>
      <w:r w:rsidR="00CA7091">
        <w:t xml:space="preserve"> </w:t>
      </w:r>
      <w:r w:rsidR="00610EF2" w:rsidRPr="00610EF2">
        <w:t>reservation prices over various time periods and market segments</w:t>
      </w:r>
      <w:r w:rsidR="00253AB9">
        <w:t xml:space="preserve"> </w:t>
      </w:r>
      <w:r w:rsidR="00253AB9" w:rsidRPr="00253AB9">
        <w:t>(Microsoft, 2023a)</w:t>
      </w:r>
      <w:r w:rsidR="00610EF2" w:rsidRPr="00610EF2">
        <w:t>. Excel pivot tables might be used to summarise the data by market type, meal plan, room type, and so on, and to spot trends or patterns in the information. Nevertheless, more sophisticated statistical analysis is beyond Excel's capabilities. Time series analysis, for instance, is typically necessary for analysing patterns in data across time, but Excel is not particularly suitable for this purpose. Furthermore, more advanced data analyses, such as regression analysis or data clustering, are better performed with other programmes than Excel</w:t>
      </w:r>
      <w:r w:rsidR="00253AB9">
        <w:t xml:space="preserve"> </w:t>
      </w:r>
      <w:r w:rsidR="00253AB9" w:rsidRPr="00253AB9">
        <w:t>(Microsoft, 2023b)</w:t>
      </w:r>
      <w:r w:rsidR="006A7B10" w:rsidRPr="006A7B10">
        <w:t>.</w:t>
      </w:r>
    </w:p>
    <w:p w14:paraId="72A8D061" w14:textId="19952555" w:rsidR="007F5E7D" w:rsidRPr="00A80BBE" w:rsidRDefault="006A7B10" w:rsidP="003B6D11">
      <w:pPr>
        <w:spacing w:line="360" w:lineRule="auto"/>
        <w:rPr>
          <w:b/>
          <w:bCs/>
        </w:rPr>
      </w:pPr>
      <w:r w:rsidRPr="00A80BBE">
        <w:rPr>
          <w:b/>
          <w:bCs/>
        </w:rPr>
        <w:t>Visualising</w:t>
      </w:r>
      <w:r w:rsidR="00A80BBE">
        <w:rPr>
          <w:b/>
          <w:bCs/>
        </w:rPr>
        <w:t xml:space="preserve">: </w:t>
      </w:r>
      <w:r w:rsidR="00773872" w:rsidRPr="00773872">
        <w:t>The line chart is one of Excel's most popular chart types because of its ability to clearly display patterns over time. The average cost of a lodging reservation, for instance, may be shown on a line chart to indicate its gradual increase over time. The ability to see how prices have changed over time may be quite instructive. The bar chart is another handy Excel chart style for making comparisons between sets of data</w:t>
      </w:r>
      <w:r w:rsidR="00253AB9">
        <w:t xml:space="preserve"> </w:t>
      </w:r>
      <w:r w:rsidR="00DD52D1" w:rsidRPr="00DD52D1">
        <w:t>(Microsoft, 2023d)</w:t>
      </w:r>
      <w:r w:rsidR="00773872" w:rsidRPr="00773872">
        <w:t>. The average cost of a hotel reservation in various markets might be compared, for instance, by means of a bar chart. This will allow us to see which categories of markets often have the greatest and lowest pricing levels. Excel also allows you to make pie charts, which are great for visualising distributions across several groups or categories. A pie chart, for instance, might be used to illustrate the breakdown of accommodation bookings per meal plan from the provided data. The more complex chart types available in Excel go beyond the previously mentioned bar and line graphs. Histograms and box plots may be performed to see where values fall on a continuum, while scatter plots can be used to see whether there is any link between two variables</w:t>
      </w:r>
      <w:r w:rsidR="00DD52D1">
        <w:t xml:space="preserve"> </w:t>
      </w:r>
      <w:r w:rsidR="00DD52D1" w:rsidRPr="00DD52D1">
        <w:t>(Microsoft, 2023a)</w:t>
      </w:r>
      <w:r w:rsidR="00773872" w:rsidRPr="00773872">
        <w:t>. In addition, Excel allows users to modify and arrange charts to better present data. For better readability, we may change the chart's colours and font sizes and add descriptive labels, titles, and legends</w:t>
      </w:r>
      <w:r w:rsidR="00BB4F0F" w:rsidRPr="00BB4F0F">
        <w:t>.</w:t>
      </w:r>
    </w:p>
    <w:p w14:paraId="0A97E2A7" w14:textId="2AFE074A" w:rsidR="00BF5ECB" w:rsidRDefault="00105F0E" w:rsidP="003B6D11">
      <w:pPr>
        <w:pStyle w:val="Heading2"/>
        <w:spacing w:line="360" w:lineRule="auto"/>
        <w:rPr>
          <w:lang w:val="en-US"/>
        </w:rPr>
      </w:pPr>
      <w:bookmarkStart w:id="3" w:name="_Toc134177487"/>
      <w:r>
        <w:rPr>
          <w:lang w:val="en-US"/>
        </w:rPr>
        <w:t>Pivot table</w:t>
      </w:r>
      <w:bookmarkEnd w:id="3"/>
    </w:p>
    <w:p w14:paraId="62CD42CA" w14:textId="422DCDF2" w:rsidR="002647E0" w:rsidRDefault="002647E0" w:rsidP="003B6D11">
      <w:pPr>
        <w:spacing w:line="360" w:lineRule="auto"/>
        <w:rPr>
          <w:lang w:val="en-US"/>
        </w:rPr>
      </w:pPr>
      <w:r>
        <w:rPr>
          <w:lang w:val="en-US"/>
        </w:rPr>
        <w:t>Firstly a new worksheet has been created named “</w:t>
      </w:r>
      <w:proofErr w:type="spellStart"/>
      <w:r>
        <w:rPr>
          <w:lang w:val="en-US"/>
        </w:rPr>
        <w:t>Pivot_Function</w:t>
      </w:r>
      <w:proofErr w:type="spellEnd"/>
      <w:r>
        <w:rPr>
          <w:lang w:val="en-US"/>
        </w:rPr>
        <w:t xml:space="preserve">” right next to the “Hotel Reservation”. After opening the newly created worksheet, </w:t>
      </w:r>
      <w:r w:rsidR="00CA7091">
        <w:rPr>
          <w:lang w:val="en-US"/>
        </w:rPr>
        <w:t xml:space="preserve">the </w:t>
      </w:r>
      <w:r>
        <w:rPr>
          <w:lang w:val="en-US"/>
        </w:rPr>
        <w:t>A1 cell is selected and the cursor is moved</w:t>
      </w:r>
      <w:r w:rsidRPr="002647E0">
        <w:t xml:space="preserve"> to the "Insert" tab</w:t>
      </w:r>
      <w:r>
        <w:t xml:space="preserve"> and </w:t>
      </w:r>
      <w:r w:rsidRPr="002647E0">
        <w:t>Click</w:t>
      </w:r>
      <w:r>
        <w:t>ed</w:t>
      </w:r>
      <w:r w:rsidRPr="002647E0">
        <w:t xml:space="preserve"> on the "PivotTable" button and select</w:t>
      </w:r>
      <w:r>
        <w:t xml:space="preserve">ed </w:t>
      </w:r>
      <w:r w:rsidRPr="002647E0">
        <w:t>"Existing Worksheet".</w:t>
      </w:r>
      <w:r>
        <w:t xml:space="preserve"> The </w:t>
      </w:r>
      <w:r w:rsidRPr="002647E0">
        <w:t>In the "Create PivotTable" dialog</w:t>
      </w:r>
      <w:r w:rsidR="00CA7091">
        <w:t>ue</w:t>
      </w:r>
      <w:r w:rsidRPr="002647E0">
        <w:t xml:space="preserve"> box, click "OK".</w:t>
      </w:r>
    </w:p>
    <w:p w14:paraId="3EDCE79B" w14:textId="75167246" w:rsidR="002647E0" w:rsidRDefault="00A80BBE" w:rsidP="003B6D11">
      <w:pPr>
        <w:spacing w:line="360" w:lineRule="auto"/>
        <w:rPr>
          <w:lang w:val="en-US"/>
        </w:rPr>
      </w:pPr>
      <w:r>
        <w:rPr>
          <w:noProof/>
          <w:lang w:val="en-US"/>
        </w:rPr>
        <w:lastRenderedPageBreak/>
        <w:drawing>
          <wp:inline distT="0" distB="0" distL="0" distR="0" wp14:anchorId="346D8F36" wp14:editId="46B6FD0B">
            <wp:extent cx="5730875" cy="2865120"/>
            <wp:effectExtent l="0" t="0" r="0" b="0"/>
            <wp:docPr id="3743552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865120"/>
                    </a:xfrm>
                    <a:prstGeom prst="rect">
                      <a:avLst/>
                    </a:prstGeom>
                    <a:noFill/>
                  </pic:spPr>
                </pic:pic>
              </a:graphicData>
            </a:graphic>
          </wp:inline>
        </w:drawing>
      </w:r>
    </w:p>
    <w:p w14:paraId="10AABBF1" w14:textId="4E97C409" w:rsidR="002647E0" w:rsidRPr="002647E0" w:rsidRDefault="002647E0" w:rsidP="003B6D11">
      <w:pPr>
        <w:spacing w:line="360" w:lineRule="auto"/>
      </w:pPr>
      <w:r>
        <w:rPr>
          <w:lang w:val="en-US"/>
        </w:rPr>
        <w:t xml:space="preserve">The range has been selected from A to S written as “‘Hotel Reservation’!$A:$S” and then </w:t>
      </w:r>
      <w:r w:rsidRPr="002647E0">
        <w:t>User left click on "OK (Button)" in "PivotTable from table or range"</w:t>
      </w:r>
      <w:r>
        <w:t>.</w:t>
      </w:r>
    </w:p>
    <w:p w14:paraId="626E3EF6" w14:textId="6743E969" w:rsidR="002647E0" w:rsidRDefault="00A80BBE" w:rsidP="003B6D11">
      <w:pPr>
        <w:spacing w:line="360" w:lineRule="auto"/>
        <w:rPr>
          <w:lang w:val="en-US"/>
        </w:rPr>
      </w:pPr>
      <w:r>
        <w:rPr>
          <w:noProof/>
          <w:lang w:val="en-US"/>
        </w:rPr>
        <w:drawing>
          <wp:inline distT="0" distB="0" distL="0" distR="0" wp14:anchorId="419BB15D" wp14:editId="107157D9">
            <wp:extent cx="5730875" cy="2901950"/>
            <wp:effectExtent l="0" t="0" r="0" b="0"/>
            <wp:docPr id="223488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901950"/>
                    </a:xfrm>
                    <a:prstGeom prst="rect">
                      <a:avLst/>
                    </a:prstGeom>
                    <a:noFill/>
                  </pic:spPr>
                </pic:pic>
              </a:graphicData>
            </a:graphic>
          </wp:inline>
        </w:drawing>
      </w:r>
    </w:p>
    <w:p w14:paraId="0A4350D8" w14:textId="25E5377B" w:rsidR="002647E0" w:rsidRDefault="00A80BBE" w:rsidP="003B6D11">
      <w:pPr>
        <w:spacing w:line="360" w:lineRule="auto"/>
        <w:rPr>
          <w:lang w:val="en-US"/>
        </w:rPr>
      </w:pPr>
      <w:r>
        <w:rPr>
          <w:noProof/>
          <w:lang w:val="en-US"/>
        </w:rPr>
        <w:lastRenderedPageBreak/>
        <w:drawing>
          <wp:inline distT="0" distB="0" distL="0" distR="0" wp14:anchorId="4D2AF87C" wp14:editId="3F2913B1">
            <wp:extent cx="5730875" cy="2883535"/>
            <wp:effectExtent l="0" t="0" r="0" b="0"/>
            <wp:docPr id="11156676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883535"/>
                    </a:xfrm>
                    <a:prstGeom prst="rect">
                      <a:avLst/>
                    </a:prstGeom>
                    <a:noFill/>
                  </pic:spPr>
                </pic:pic>
              </a:graphicData>
            </a:graphic>
          </wp:inline>
        </w:drawing>
      </w:r>
    </w:p>
    <w:p w14:paraId="0EB00F31" w14:textId="29EFCCEB" w:rsidR="009661FE" w:rsidRDefault="002647E0" w:rsidP="003B6D11">
      <w:pPr>
        <w:spacing w:line="360" w:lineRule="auto"/>
      </w:pPr>
      <w:r>
        <w:rPr>
          <w:lang w:val="en-US"/>
        </w:rPr>
        <w:t xml:space="preserve">then </w:t>
      </w:r>
      <w:r w:rsidRPr="002647E0">
        <w:t>User left click on "OK (Button)" in "PivotTable from table or range"</w:t>
      </w:r>
      <w:r>
        <w:t>.</w:t>
      </w:r>
    </w:p>
    <w:p w14:paraId="66AAAA31" w14:textId="1369086D" w:rsidR="002647E0" w:rsidRDefault="00A80BBE" w:rsidP="003B6D11">
      <w:pPr>
        <w:spacing w:line="360" w:lineRule="auto"/>
        <w:rPr>
          <w:lang w:val="en-US"/>
        </w:rPr>
      </w:pPr>
      <w:r>
        <w:rPr>
          <w:noProof/>
          <w:lang w:val="en-US"/>
        </w:rPr>
        <w:drawing>
          <wp:inline distT="0" distB="0" distL="0" distR="0" wp14:anchorId="786981E4" wp14:editId="0150CA2E">
            <wp:extent cx="5730875" cy="2914015"/>
            <wp:effectExtent l="0" t="0" r="0" b="0"/>
            <wp:docPr id="18315335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914015"/>
                    </a:xfrm>
                    <a:prstGeom prst="rect">
                      <a:avLst/>
                    </a:prstGeom>
                    <a:noFill/>
                  </pic:spPr>
                </pic:pic>
              </a:graphicData>
            </a:graphic>
          </wp:inline>
        </w:drawing>
      </w:r>
    </w:p>
    <w:p w14:paraId="6570C351" w14:textId="7C9BDE71" w:rsidR="009661FE" w:rsidRDefault="002647E0" w:rsidP="003B6D11">
      <w:pPr>
        <w:spacing w:line="360" w:lineRule="auto"/>
        <w:rPr>
          <w:lang w:val="en-US"/>
        </w:rPr>
      </w:pPr>
      <w:r>
        <w:rPr>
          <w:lang w:val="en-US"/>
        </w:rPr>
        <w:t xml:space="preserve">The above PivotTable field is shown </w:t>
      </w:r>
      <w:r w:rsidR="00CA7091">
        <w:rPr>
          <w:lang w:val="en-US"/>
        </w:rPr>
        <w:t>o</w:t>
      </w:r>
      <w:r>
        <w:rPr>
          <w:lang w:val="en-US"/>
        </w:rPr>
        <w:t>n the right side along with the blank Pivot Table in A1 Cell.</w:t>
      </w:r>
    </w:p>
    <w:p w14:paraId="1DED718E" w14:textId="53ABF67D" w:rsidR="002647E0" w:rsidRDefault="002647E0" w:rsidP="003B6D11">
      <w:pPr>
        <w:spacing w:line="360" w:lineRule="auto"/>
      </w:pPr>
      <w:r w:rsidRPr="002647E0">
        <w:t>Next, the user need</w:t>
      </w:r>
      <w:r>
        <w:t>ed</w:t>
      </w:r>
      <w:r w:rsidRPr="002647E0">
        <w:t xml:space="preserve"> to set up the PivotTable fields by dragging the "</w:t>
      </w:r>
      <w:proofErr w:type="spellStart"/>
      <w:r w:rsidRPr="002647E0">
        <w:t>Arrival_year</w:t>
      </w:r>
      <w:proofErr w:type="spellEnd"/>
      <w:r w:rsidRPr="002647E0">
        <w:t>" field to the "Rows" area and the "</w:t>
      </w:r>
      <w:proofErr w:type="spellStart"/>
      <w:r w:rsidRPr="002647E0">
        <w:t>Average_price</w:t>
      </w:r>
      <w:proofErr w:type="spellEnd"/>
      <w:r w:rsidRPr="002647E0">
        <w:t xml:space="preserve">" field to the "Values" area. </w:t>
      </w:r>
      <w:r>
        <w:t xml:space="preserve">He </w:t>
      </w:r>
      <w:r w:rsidRPr="002647E0">
        <w:t>ensure</w:t>
      </w:r>
      <w:r>
        <w:t>d</w:t>
      </w:r>
      <w:r w:rsidRPr="002647E0">
        <w:t xml:space="preserve"> that the value field settings for "</w:t>
      </w:r>
      <w:proofErr w:type="spellStart"/>
      <w:r w:rsidRPr="002647E0">
        <w:t>Average_price</w:t>
      </w:r>
      <w:proofErr w:type="spellEnd"/>
      <w:r w:rsidRPr="002647E0">
        <w:t>" is set to "Average".</w:t>
      </w:r>
    </w:p>
    <w:p w14:paraId="3041D815" w14:textId="083D8DC6" w:rsidR="002647E0" w:rsidRDefault="00A80BBE" w:rsidP="003B6D11">
      <w:pPr>
        <w:spacing w:line="360" w:lineRule="auto"/>
        <w:rPr>
          <w:lang w:val="en-US"/>
        </w:rPr>
      </w:pPr>
      <w:r>
        <w:rPr>
          <w:noProof/>
          <w:lang w:val="en-US"/>
        </w:rPr>
        <w:lastRenderedPageBreak/>
        <w:drawing>
          <wp:inline distT="0" distB="0" distL="0" distR="0" wp14:anchorId="2D8F5037" wp14:editId="11BF0F71">
            <wp:extent cx="5730875" cy="2914015"/>
            <wp:effectExtent l="0" t="0" r="0" b="0"/>
            <wp:docPr id="314430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2914015"/>
                    </a:xfrm>
                    <a:prstGeom prst="rect">
                      <a:avLst/>
                    </a:prstGeom>
                    <a:noFill/>
                  </pic:spPr>
                </pic:pic>
              </a:graphicData>
            </a:graphic>
          </wp:inline>
        </w:drawing>
      </w:r>
    </w:p>
    <w:p w14:paraId="75D3C0B5" w14:textId="5A7A9366" w:rsidR="002647E0" w:rsidRDefault="002647E0" w:rsidP="003B6D11">
      <w:pPr>
        <w:spacing w:line="360" w:lineRule="auto"/>
      </w:pPr>
      <w:r>
        <w:t>V</w:t>
      </w:r>
      <w:r w:rsidRPr="002647E0">
        <w:t>alue field settings</w:t>
      </w:r>
    </w:p>
    <w:p w14:paraId="598DCCF6" w14:textId="037F6F18" w:rsidR="002647E0" w:rsidRDefault="00A80BBE" w:rsidP="003B6D11">
      <w:pPr>
        <w:spacing w:line="360" w:lineRule="auto"/>
        <w:rPr>
          <w:b/>
          <w:bCs/>
          <w:lang w:val="en-US"/>
        </w:rPr>
      </w:pPr>
      <w:r>
        <w:rPr>
          <w:b/>
          <w:bCs/>
          <w:noProof/>
          <w:lang w:val="en-US"/>
        </w:rPr>
        <w:drawing>
          <wp:inline distT="0" distB="0" distL="0" distR="0" wp14:anchorId="05BCCEE2" wp14:editId="0FEC9E3E">
            <wp:extent cx="5730875" cy="2889885"/>
            <wp:effectExtent l="0" t="0" r="0" b="0"/>
            <wp:docPr id="1620233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2889885"/>
                    </a:xfrm>
                    <a:prstGeom prst="rect">
                      <a:avLst/>
                    </a:prstGeom>
                    <a:noFill/>
                  </pic:spPr>
                </pic:pic>
              </a:graphicData>
            </a:graphic>
          </wp:inline>
        </w:drawing>
      </w:r>
    </w:p>
    <w:p w14:paraId="4E33B5E9" w14:textId="265BF4E8" w:rsidR="002647E0" w:rsidRPr="00A80BBE" w:rsidRDefault="00BC4F7B" w:rsidP="003B6D11">
      <w:pPr>
        <w:spacing w:line="360" w:lineRule="auto"/>
        <w:rPr>
          <w:rFonts w:ascii="Shonar Bangla" w:hAnsi="Shonar Bangla" w:cs="Shonar Bangla"/>
          <w:lang w:val="en-US"/>
        </w:rPr>
      </w:pPr>
      <w:r w:rsidRPr="00A80BBE">
        <w:rPr>
          <w:rFonts w:ascii="Shonar Bangla" w:hAnsi="Shonar Bangla" w:cs="Shonar Bangla"/>
          <w:lang w:val="en-US"/>
        </w:rPr>
        <w:t>Then, it showed the average prices from 2017 to 20</w:t>
      </w:r>
      <w:r w:rsidR="007B2B2E" w:rsidRPr="00A80BBE">
        <w:rPr>
          <w:rFonts w:ascii="Shonar Bangla" w:hAnsi="Shonar Bangla" w:cs="Shonar Bangla"/>
          <w:lang w:val="en-US"/>
        </w:rPr>
        <w:t>22.</w:t>
      </w:r>
    </w:p>
    <w:p w14:paraId="19EC1F27" w14:textId="08E4F2B3" w:rsidR="007B2B2E" w:rsidRPr="00BC4F7B" w:rsidRDefault="00A80BBE" w:rsidP="003B6D11">
      <w:pPr>
        <w:spacing w:line="360" w:lineRule="auto"/>
        <w:rPr>
          <w:rFonts w:ascii="Shonar Bangla" w:hAnsi="Shonar Bangla" w:cs="Shonar Bangla"/>
          <w:lang w:val="en-US"/>
        </w:rPr>
      </w:pPr>
      <w:r>
        <w:rPr>
          <w:rFonts w:ascii="Shonar Bangla" w:hAnsi="Shonar Bangla" w:cs="Shonar Bangla"/>
          <w:noProof/>
          <w:lang w:val="en-US"/>
        </w:rPr>
        <w:lastRenderedPageBreak/>
        <w:drawing>
          <wp:inline distT="0" distB="0" distL="0" distR="0" wp14:anchorId="7C0AC8ED" wp14:editId="430A9AE4">
            <wp:extent cx="5730875" cy="2895600"/>
            <wp:effectExtent l="0" t="0" r="0" b="0"/>
            <wp:docPr id="14329240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895600"/>
                    </a:xfrm>
                    <a:prstGeom prst="rect">
                      <a:avLst/>
                    </a:prstGeom>
                    <a:noFill/>
                  </pic:spPr>
                </pic:pic>
              </a:graphicData>
            </a:graphic>
          </wp:inline>
        </w:drawing>
      </w:r>
    </w:p>
    <w:p w14:paraId="527B2756" w14:textId="36A28A96" w:rsidR="007C1B5C" w:rsidRDefault="003043DE" w:rsidP="003B6D11">
      <w:pPr>
        <w:spacing w:line="360" w:lineRule="auto"/>
        <w:rPr>
          <w:lang w:val="en-US"/>
        </w:rPr>
      </w:pPr>
      <w:r>
        <w:rPr>
          <w:lang w:val="en-US"/>
        </w:rPr>
        <w:t xml:space="preserve">Then clicking on </w:t>
      </w:r>
      <w:r w:rsidR="00F574F7">
        <w:rPr>
          <w:lang w:val="en-US"/>
        </w:rPr>
        <w:t xml:space="preserve">the </w:t>
      </w:r>
      <w:r>
        <w:rPr>
          <w:lang w:val="en-US"/>
        </w:rPr>
        <w:t>“Row Labels”</w:t>
      </w:r>
      <w:r w:rsidR="0048116E">
        <w:rPr>
          <w:lang w:val="en-US"/>
        </w:rPr>
        <w:t xml:space="preserve"> drop</w:t>
      </w:r>
      <w:r w:rsidR="00CA7091">
        <w:rPr>
          <w:lang w:val="en-US"/>
        </w:rPr>
        <w:t>-</w:t>
      </w:r>
      <w:r w:rsidR="0048116E">
        <w:rPr>
          <w:lang w:val="en-US"/>
        </w:rPr>
        <w:t xml:space="preserve">down menu, </w:t>
      </w:r>
      <w:r w:rsidR="00F574F7">
        <w:rPr>
          <w:lang w:val="en-US"/>
        </w:rPr>
        <w:t xml:space="preserve">the </w:t>
      </w:r>
      <w:r w:rsidR="0048116E">
        <w:rPr>
          <w:lang w:val="en-US"/>
        </w:rPr>
        <w:t>Year 2022 and “(blank)” is unselected and clicked “Ok”.</w:t>
      </w:r>
    </w:p>
    <w:p w14:paraId="26A7C3E8" w14:textId="1702AFE6" w:rsidR="0048116E" w:rsidRDefault="00A80BBE" w:rsidP="003B6D11">
      <w:pPr>
        <w:spacing w:line="360" w:lineRule="auto"/>
        <w:rPr>
          <w:lang w:val="en-US"/>
        </w:rPr>
      </w:pPr>
      <w:r>
        <w:rPr>
          <w:noProof/>
          <w:lang w:val="en-US"/>
        </w:rPr>
        <w:drawing>
          <wp:inline distT="0" distB="0" distL="0" distR="0" wp14:anchorId="3878100E" wp14:editId="368E954E">
            <wp:extent cx="5730875" cy="2871470"/>
            <wp:effectExtent l="0" t="0" r="0" b="0"/>
            <wp:docPr id="6079598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871470"/>
                    </a:xfrm>
                    <a:prstGeom prst="rect">
                      <a:avLst/>
                    </a:prstGeom>
                    <a:noFill/>
                  </pic:spPr>
                </pic:pic>
              </a:graphicData>
            </a:graphic>
          </wp:inline>
        </w:drawing>
      </w:r>
    </w:p>
    <w:p w14:paraId="0CC93FA1" w14:textId="48083F19" w:rsidR="0048116E" w:rsidRDefault="0048116E" w:rsidP="003B6D11">
      <w:pPr>
        <w:spacing w:line="360" w:lineRule="auto"/>
        <w:rPr>
          <w:lang w:val="en-US"/>
        </w:rPr>
      </w:pPr>
      <w:r>
        <w:rPr>
          <w:lang w:val="en-US"/>
        </w:rPr>
        <w:t xml:space="preserve">Finally, The Pivot Table showed the </w:t>
      </w:r>
      <w:r w:rsidR="00451E40">
        <w:rPr>
          <w:lang w:val="en-US"/>
        </w:rPr>
        <w:t>average prices for each year from 2017 to 2021.</w:t>
      </w:r>
    </w:p>
    <w:p w14:paraId="20377094" w14:textId="7E43A04B" w:rsidR="009661FE" w:rsidRDefault="00A80BBE" w:rsidP="003B6D11">
      <w:pPr>
        <w:spacing w:line="360" w:lineRule="auto"/>
        <w:rPr>
          <w:lang w:val="en-US"/>
        </w:rPr>
      </w:pPr>
      <w:r>
        <w:rPr>
          <w:noProof/>
          <w:lang w:val="en-US"/>
        </w:rPr>
        <w:lastRenderedPageBreak/>
        <w:drawing>
          <wp:inline distT="0" distB="0" distL="0" distR="0" wp14:anchorId="14D4F39A" wp14:editId="04341F4F">
            <wp:extent cx="5730875" cy="2895600"/>
            <wp:effectExtent l="0" t="0" r="0" b="0"/>
            <wp:docPr id="19986584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2895600"/>
                    </a:xfrm>
                    <a:prstGeom prst="rect">
                      <a:avLst/>
                    </a:prstGeom>
                    <a:noFill/>
                  </pic:spPr>
                </pic:pic>
              </a:graphicData>
            </a:graphic>
          </wp:inline>
        </w:drawing>
      </w:r>
    </w:p>
    <w:p w14:paraId="0D7E3919" w14:textId="43A66BFF" w:rsidR="007C1B5C" w:rsidRDefault="0019114E" w:rsidP="003B6D11">
      <w:pPr>
        <w:pStyle w:val="Heading2"/>
        <w:spacing w:line="360" w:lineRule="auto"/>
        <w:rPr>
          <w:lang w:val="en-US"/>
        </w:rPr>
      </w:pPr>
      <w:bookmarkStart w:id="4" w:name="_Toc134177488"/>
      <w:r>
        <w:rPr>
          <w:lang w:val="en-US"/>
        </w:rPr>
        <w:t>IF Function</w:t>
      </w:r>
      <w:bookmarkEnd w:id="4"/>
    </w:p>
    <w:p w14:paraId="54790B5D" w14:textId="0B597D20" w:rsidR="00DB0D9A" w:rsidRPr="00DB0D9A" w:rsidRDefault="00DB0D9A" w:rsidP="003B6D11">
      <w:pPr>
        <w:spacing w:line="360" w:lineRule="auto"/>
      </w:pPr>
      <w:r>
        <w:t xml:space="preserve">The calculation of </w:t>
      </w:r>
      <w:r w:rsidRPr="00DB0D9A">
        <w:t>the average price by year using the AVERAGEIF function without using a pivot table</w:t>
      </w:r>
      <w:r>
        <w:t xml:space="preserve"> is presented below</w:t>
      </w:r>
      <w:r w:rsidRPr="00DB0D9A">
        <w:t xml:space="preserve">. </w:t>
      </w:r>
    </w:p>
    <w:p w14:paraId="65E2C838" w14:textId="70274606" w:rsidR="00156DF9" w:rsidRDefault="00532112" w:rsidP="003B6D11">
      <w:pPr>
        <w:spacing w:line="360" w:lineRule="auto"/>
      </w:pPr>
      <w:r>
        <w:t>Firstly, another worksheet has been created named “</w:t>
      </w:r>
      <w:proofErr w:type="spellStart"/>
      <w:r>
        <w:t>IF_Function</w:t>
      </w:r>
      <w:proofErr w:type="spellEnd"/>
      <w:r>
        <w:t xml:space="preserve">” which </w:t>
      </w:r>
      <w:r w:rsidR="0088185B">
        <w:t>has two columns in A and B under the names</w:t>
      </w:r>
      <w:r w:rsidR="008C0C3C">
        <w:t xml:space="preserve"> which are </w:t>
      </w:r>
      <w:r w:rsidR="0088185B">
        <w:t xml:space="preserve">“Year” and </w:t>
      </w:r>
      <w:r w:rsidR="008C0C3C">
        <w:t>“Average Prices”. The years have been written manually from 2017 to 20</w:t>
      </w:r>
      <w:r w:rsidR="00B659C6">
        <w:t>22.</w:t>
      </w:r>
    </w:p>
    <w:p w14:paraId="615CCC77" w14:textId="6E5BB154" w:rsidR="00B659C6" w:rsidRDefault="00A80BBE" w:rsidP="003B6D11">
      <w:pPr>
        <w:spacing w:line="360" w:lineRule="auto"/>
      </w:pPr>
      <w:r>
        <w:rPr>
          <w:noProof/>
        </w:rPr>
        <w:drawing>
          <wp:inline distT="0" distB="0" distL="0" distR="0" wp14:anchorId="7B6F411C" wp14:editId="0BDB125A">
            <wp:extent cx="5730875" cy="2901950"/>
            <wp:effectExtent l="0" t="0" r="0" b="0"/>
            <wp:docPr id="188159546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2901950"/>
                    </a:xfrm>
                    <a:prstGeom prst="rect">
                      <a:avLst/>
                    </a:prstGeom>
                    <a:noFill/>
                  </pic:spPr>
                </pic:pic>
              </a:graphicData>
            </a:graphic>
          </wp:inline>
        </w:drawing>
      </w:r>
    </w:p>
    <w:p w14:paraId="13040148" w14:textId="132CBEDB" w:rsidR="0098524E" w:rsidRDefault="00650689" w:rsidP="003B6D11">
      <w:pPr>
        <w:spacing w:line="360" w:lineRule="auto"/>
      </w:pPr>
      <w:r>
        <w:t xml:space="preserve">Then the formula used for the calculation of </w:t>
      </w:r>
      <w:r w:rsidR="00CA7091">
        <w:t xml:space="preserve">the </w:t>
      </w:r>
      <w:r>
        <w:t>average price for the year 2017</w:t>
      </w:r>
      <w:r w:rsidR="0061361D">
        <w:t xml:space="preserve"> in cell B2</w:t>
      </w:r>
      <w:r>
        <w:t xml:space="preserve"> is “</w:t>
      </w:r>
      <w:r w:rsidRPr="00650689">
        <w:t xml:space="preserve">=AVERAGEIF('Hotel </w:t>
      </w:r>
      <w:proofErr w:type="spellStart"/>
      <w:r w:rsidRPr="00650689">
        <w:t>Reservation'!J</w:t>
      </w:r>
      <w:proofErr w:type="spellEnd"/>
      <w:r w:rsidRPr="00650689">
        <w:t>:</w:t>
      </w:r>
      <w:r w:rsidR="00F574F7">
        <w:t xml:space="preserve"> </w:t>
      </w:r>
      <w:r w:rsidRPr="00650689">
        <w:t>J,</w:t>
      </w:r>
      <w:r w:rsidR="00F574F7">
        <w:t xml:space="preserve"> </w:t>
      </w:r>
      <w:r w:rsidRPr="00650689">
        <w:t>IF_Function!A2,'</w:t>
      </w:r>
      <w:r w:rsidR="00F574F7">
        <w:t xml:space="preserve"> </w:t>
      </w:r>
      <w:r w:rsidRPr="00650689">
        <w:t xml:space="preserve">Hotel </w:t>
      </w:r>
      <w:proofErr w:type="spellStart"/>
      <w:r w:rsidRPr="00650689">
        <w:t>Reservation'!Q</w:t>
      </w:r>
      <w:proofErr w:type="spellEnd"/>
      <w:r w:rsidRPr="00650689">
        <w:t>:</w:t>
      </w:r>
      <w:r w:rsidR="00F574F7">
        <w:t xml:space="preserve"> </w:t>
      </w:r>
      <w:r w:rsidRPr="00650689">
        <w:t>Q)</w:t>
      </w:r>
      <w:r>
        <w:t>”</w:t>
      </w:r>
    </w:p>
    <w:p w14:paraId="4D375FAA" w14:textId="77777777" w:rsidR="0098524E" w:rsidRDefault="0098524E" w:rsidP="003B6D11">
      <w:pPr>
        <w:spacing w:line="360" w:lineRule="auto"/>
      </w:pPr>
      <w:r>
        <w:t xml:space="preserve">Here, </w:t>
      </w:r>
    </w:p>
    <w:p w14:paraId="4F133DAE" w14:textId="0F29E099" w:rsidR="00EE48B5" w:rsidRDefault="0098524E" w:rsidP="003B6D11">
      <w:pPr>
        <w:spacing w:line="360" w:lineRule="auto"/>
      </w:pPr>
      <w:r>
        <w:lastRenderedPageBreak/>
        <w:t>“</w:t>
      </w:r>
      <w:r w:rsidRPr="00650689">
        <w:t xml:space="preserve">'Hotel </w:t>
      </w:r>
      <w:proofErr w:type="spellStart"/>
      <w:r w:rsidRPr="00650689">
        <w:t>Reservation'!J</w:t>
      </w:r>
      <w:proofErr w:type="spellEnd"/>
      <w:r w:rsidRPr="00650689">
        <w:t>:</w:t>
      </w:r>
      <w:r w:rsidR="00F574F7">
        <w:t xml:space="preserve"> </w:t>
      </w:r>
      <w:r w:rsidRPr="00650689">
        <w:t>J</w:t>
      </w:r>
      <w:r>
        <w:t>”</w:t>
      </w:r>
      <w:r w:rsidR="00EE48B5">
        <w:t>, “</w:t>
      </w:r>
      <w:r w:rsidR="00EE48B5" w:rsidRPr="00650689">
        <w:t>IF_Function!A2</w:t>
      </w:r>
      <w:r w:rsidR="00EE48B5">
        <w:t>” and “</w:t>
      </w:r>
      <w:r w:rsidR="00EE48B5" w:rsidRPr="00650689">
        <w:t xml:space="preserve">'Hotel </w:t>
      </w:r>
      <w:proofErr w:type="spellStart"/>
      <w:r w:rsidR="00EE48B5" w:rsidRPr="00650689">
        <w:t>Reservation'!Q</w:t>
      </w:r>
      <w:proofErr w:type="spellEnd"/>
      <w:r w:rsidR="00EE48B5" w:rsidRPr="00650689">
        <w:t>:</w:t>
      </w:r>
      <w:r w:rsidR="00F574F7">
        <w:t xml:space="preserve"> </w:t>
      </w:r>
      <w:r w:rsidR="00EE48B5" w:rsidRPr="00650689">
        <w:t>Q</w:t>
      </w:r>
      <w:r w:rsidR="00EE48B5">
        <w:t xml:space="preserve">” </w:t>
      </w:r>
      <w:r>
        <w:t>mean</w:t>
      </w:r>
      <w:r w:rsidR="00CA7091">
        <w:t>s</w:t>
      </w:r>
      <w:r>
        <w:t xml:space="preserve"> the range of “</w:t>
      </w:r>
      <w:proofErr w:type="spellStart"/>
      <w:r>
        <w:t>Arrival_year</w:t>
      </w:r>
      <w:proofErr w:type="spellEnd"/>
      <w:r>
        <w:t>”</w:t>
      </w:r>
      <w:r w:rsidR="00EE48B5">
        <w:t>, the year 2017 and the range of “</w:t>
      </w:r>
      <w:proofErr w:type="spellStart"/>
      <w:r w:rsidR="00EE48B5">
        <w:t>Average_price</w:t>
      </w:r>
      <w:proofErr w:type="spellEnd"/>
      <w:r w:rsidR="00EE48B5">
        <w:t>”.</w:t>
      </w:r>
    </w:p>
    <w:p w14:paraId="4989E4A5" w14:textId="2B195CB8" w:rsidR="00580C50" w:rsidRDefault="00A80BBE" w:rsidP="003B6D11">
      <w:pPr>
        <w:spacing w:line="360" w:lineRule="auto"/>
      </w:pPr>
      <w:r>
        <w:rPr>
          <w:noProof/>
        </w:rPr>
        <w:drawing>
          <wp:inline distT="0" distB="0" distL="0" distR="0" wp14:anchorId="52DD359B" wp14:editId="0359E7AC">
            <wp:extent cx="5730875" cy="2895600"/>
            <wp:effectExtent l="0" t="0" r="0" b="0"/>
            <wp:docPr id="4798894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895600"/>
                    </a:xfrm>
                    <a:prstGeom prst="rect">
                      <a:avLst/>
                    </a:prstGeom>
                    <a:noFill/>
                  </pic:spPr>
                </pic:pic>
              </a:graphicData>
            </a:graphic>
          </wp:inline>
        </w:drawing>
      </w:r>
      <w:r w:rsidR="00580C50">
        <w:t xml:space="preserve"> </w:t>
      </w:r>
    </w:p>
    <w:p w14:paraId="562CDC01" w14:textId="77777777" w:rsidR="00A80BBE" w:rsidRDefault="0061361D" w:rsidP="003B6D11">
      <w:pPr>
        <w:spacing w:line="360" w:lineRule="auto"/>
      </w:pPr>
      <w:r>
        <w:t>Then dra</w:t>
      </w:r>
      <w:r w:rsidR="00CA7091">
        <w:t>ggin</w:t>
      </w:r>
      <w:r>
        <w:t xml:space="preserve">g down the cursor up to B6 </w:t>
      </w:r>
      <w:r w:rsidR="00CA7091">
        <w:t xml:space="preserve">has </w:t>
      </w:r>
      <w:r>
        <w:t>resulted in the average prices until 2022.</w:t>
      </w:r>
    </w:p>
    <w:p w14:paraId="116E8452" w14:textId="11D9FB05" w:rsidR="0032222D" w:rsidRDefault="00A80BBE" w:rsidP="003B6D11">
      <w:pPr>
        <w:spacing w:line="360" w:lineRule="auto"/>
      </w:pPr>
      <w:r>
        <w:rPr>
          <w:noProof/>
        </w:rPr>
        <w:drawing>
          <wp:inline distT="0" distB="0" distL="0" distR="0" wp14:anchorId="4B4C77B7" wp14:editId="387F973E">
            <wp:extent cx="5730875" cy="2920365"/>
            <wp:effectExtent l="0" t="0" r="0" b="0"/>
            <wp:docPr id="178044369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2920365"/>
                    </a:xfrm>
                    <a:prstGeom prst="rect">
                      <a:avLst/>
                    </a:prstGeom>
                    <a:noFill/>
                  </pic:spPr>
                </pic:pic>
              </a:graphicData>
            </a:graphic>
          </wp:inline>
        </w:drawing>
      </w:r>
      <w:r w:rsidR="0032222D">
        <w:t xml:space="preserve"> </w:t>
      </w:r>
    </w:p>
    <w:p w14:paraId="34E3C5D3" w14:textId="331088D4" w:rsidR="003216EE" w:rsidRDefault="003216EE" w:rsidP="003B6D11">
      <w:pPr>
        <w:pStyle w:val="Heading2"/>
        <w:spacing w:line="360" w:lineRule="auto"/>
      </w:pPr>
      <w:bookmarkStart w:id="5" w:name="_Toc134177489"/>
      <w:r>
        <w:t>Increase or Decrease Calculation</w:t>
      </w:r>
      <w:bookmarkEnd w:id="5"/>
    </w:p>
    <w:p w14:paraId="5B87F044" w14:textId="22981BD1" w:rsidR="003216EE" w:rsidRDefault="003216EE" w:rsidP="003B6D11">
      <w:pPr>
        <w:spacing w:line="360" w:lineRule="auto"/>
      </w:pPr>
      <w:r w:rsidRPr="003216EE">
        <w:t xml:space="preserve">To determine the decline or increase in average price (room reservation price) over the year ranging from 2017 to 2021 in MS Excel, </w:t>
      </w:r>
      <w:r w:rsidR="00D47A2F">
        <w:t>the following steps ha</w:t>
      </w:r>
      <w:r w:rsidR="00CA7091">
        <w:t>ve</w:t>
      </w:r>
      <w:r w:rsidR="00D47A2F">
        <w:t xml:space="preserve"> been performed:</w:t>
      </w:r>
    </w:p>
    <w:p w14:paraId="1B9F28F4" w14:textId="0D41FE1D" w:rsidR="00D47A2F" w:rsidRDefault="00D47A2F" w:rsidP="003B6D11">
      <w:pPr>
        <w:pStyle w:val="ListParagraph"/>
        <w:numPr>
          <w:ilvl w:val="0"/>
          <w:numId w:val="2"/>
        </w:numPr>
        <w:spacing w:line="360" w:lineRule="auto"/>
      </w:pPr>
      <w:r>
        <w:t xml:space="preserve">Inserting a column to calculate the percentage change in average prices from the previous year. </w:t>
      </w:r>
      <w:r w:rsidR="00480EA9">
        <w:t>The fo</w:t>
      </w:r>
      <w:r w:rsidR="00543487">
        <w:t xml:space="preserve">rmula used in the cell C3 is </w:t>
      </w:r>
      <w:r w:rsidR="00390232">
        <w:t>“</w:t>
      </w:r>
      <w:r w:rsidR="00390232" w:rsidRPr="00390232">
        <w:t>=(B3-B2)/B2*100</w:t>
      </w:r>
      <w:r w:rsidR="00390232">
        <w:t>”</w:t>
      </w:r>
    </w:p>
    <w:p w14:paraId="1AE73411" w14:textId="29F9927A" w:rsidR="00390232" w:rsidRDefault="00A80BBE" w:rsidP="003B6D11">
      <w:pPr>
        <w:spacing w:line="360" w:lineRule="auto"/>
      </w:pPr>
      <w:r>
        <w:rPr>
          <w:noProof/>
        </w:rPr>
        <w:lastRenderedPageBreak/>
        <w:drawing>
          <wp:inline distT="0" distB="0" distL="0" distR="0" wp14:anchorId="64398989" wp14:editId="15EC6C0B">
            <wp:extent cx="5730875" cy="2932430"/>
            <wp:effectExtent l="0" t="0" r="0" b="0"/>
            <wp:docPr id="20902431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932430"/>
                    </a:xfrm>
                    <a:prstGeom prst="rect">
                      <a:avLst/>
                    </a:prstGeom>
                    <a:noFill/>
                  </pic:spPr>
                </pic:pic>
              </a:graphicData>
            </a:graphic>
          </wp:inline>
        </w:drawing>
      </w:r>
    </w:p>
    <w:p w14:paraId="2568CE52" w14:textId="2F4607F6" w:rsidR="00D47A2F" w:rsidRDefault="00390232" w:rsidP="003B6D11">
      <w:pPr>
        <w:pStyle w:val="ListParagraph"/>
        <w:numPr>
          <w:ilvl w:val="0"/>
          <w:numId w:val="2"/>
        </w:numPr>
        <w:spacing w:line="360" w:lineRule="auto"/>
      </w:pPr>
      <w:r>
        <w:t>Dragged the cursor to</w:t>
      </w:r>
      <w:r w:rsidR="006D3A8D">
        <w:t xml:space="preserve"> C6.</w:t>
      </w:r>
    </w:p>
    <w:p w14:paraId="6563E039" w14:textId="7EF41E13" w:rsidR="006D3A8D" w:rsidRDefault="00A80BBE" w:rsidP="003B6D11">
      <w:pPr>
        <w:spacing w:line="360" w:lineRule="auto"/>
      </w:pPr>
      <w:r>
        <w:rPr>
          <w:noProof/>
        </w:rPr>
        <w:drawing>
          <wp:inline distT="0" distB="0" distL="0" distR="0" wp14:anchorId="045BC59E" wp14:editId="6B14259E">
            <wp:extent cx="5730875" cy="2883535"/>
            <wp:effectExtent l="0" t="0" r="0" b="0"/>
            <wp:docPr id="1107645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2883535"/>
                    </a:xfrm>
                    <a:prstGeom prst="rect">
                      <a:avLst/>
                    </a:prstGeom>
                    <a:noFill/>
                  </pic:spPr>
                </pic:pic>
              </a:graphicData>
            </a:graphic>
          </wp:inline>
        </w:drawing>
      </w:r>
    </w:p>
    <w:p w14:paraId="73992356" w14:textId="36D363D5" w:rsidR="006D3A8D" w:rsidRDefault="00443F99" w:rsidP="003B6D11">
      <w:pPr>
        <w:pStyle w:val="ListParagraph"/>
        <w:numPr>
          <w:ilvl w:val="0"/>
          <w:numId w:val="2"/>
        </w:numPr>
        <w:spacing w:line="360" w:lineRule="auto"/>
      </w:pPr>
      <w:r>
        <w:t>In the fourth column is to find the Increase or Decrease, “</w:t>
      </w:r>
      <w:r w:rsidRPr="00443F99">
        <w:t>=IF(C3&gt;=0,</w:t>
      </w:r>
      <w:r w:rsidR="00F574F7">
        <w:t xml:space="preserve"> </w:t>
      </w:r>
      <w:r w:rsidRPr="00443F99">
        <w:t>"Increase",</w:t>
      </w:r>
      <w:r w:rsidR="00F574F7">
        <w:t xml:space="preserve"> </w:t>
      </w:r>
      <w:r w:rsidRPr="00443F99">
        <w:t>"Decrease")</w:t>
      </w:r>
      <w:r>
        <w:t>” formula is used and dragged to D6.</w:t>
      </w:r>
    </w:p>
    <w:p w14:paraId="0CE6FC23" w14:textId="6278BA94" w:rsidR="00443F99" w:rsidRPr="003216EE" w:rsidRDefault="00A80BBE" w:rsidP="003B6D11">
      <w:pPr>
        <w:spacing w:line="360" w:lineRule="auto"/>
      </w:pPr>
      <w:r>
        <w:rPr>
          <w:noProof/>
        </w:rPr>
        <w:lastRenderedPageBreak/>
        <w:drawing>
          <wp:inline distT="0" distB="0" distL="0" distR="0" wp14:anchorId="3A4529AE" wp14:editId="69CFC300">
            <wp:extent cx="5730875" cy="2920365"/>
            <wp:effectExtent l="0" t="0" r="0" b="0"/>
            <wp:docPr id="205345070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920365"/>
                    </a:xfrm>
                    <a:prstGeom prst="rect">
                      <a:avLst/>
                    </a:prstGeom>
                    <a:noFill/>
                  </pic:spPr>
                </pic:pic>
              </a:graphicData>
            </a:graphic>
          </wp:inline>
        </w:drawing>
      </w:r>
    </w:p>
    <w:p w14:paraId="590AA6A2" w14:textId="5B7865BC" w:rsidR="00B2669A" w:rsidRDefault="00B2669A" w:rsidP="003B6D11">
      <w:pPr>
        <w:pStyle w:val="Heading2"/>
        <w:spacing w:line="360" w:lineRule="auto"/>
      </w:pPr>
      <w:bookmarkStart w:id="6" w:name="_Toc134177490"/>
      <w:r>
        <w:t>Graph</w:t>
      </w:r>
      <w:bookmarkEnd w:id="6"/>
    </w:p>
    <w:p w14:paraId="2CAAE843" w14:textId="406FE662" w:rsidR="00B2669A" w:rsidRDefault="00B2669A" w:rsidP="003B6D11">
      <w:pPr>
        <w:spacing w:line="360" w:lineRule="auto"/>
      </w:pPr>
      <w:r>
        <w:t>From the findings</w:t>
      </w:r>
      <w:r w:rsidR="00CA7091">
        <w:t>,</w:t>
      </w:r>
      <w:r>
        <w:t xml:space="preserve"> the following line graph has been created.</w:t>
      </w:r>
    </w:p>
    <w:p w14:paraId="43055B53" w14:textId="4C9AA8F7" w:rsidR="00B2669A" w:rsidRDefault="00B2669A" w:rsidP="003B6D11">
      <w:pPr>
        <w:spacing w:line="360" w:lineRule="auto"/>
        <w:jc w:val="center"/>
      </w:pPr>
      <w:r>
        <w:rPr>
          <w:noProof/>
        </w:rPr>
        <w:drawing>
          <wp:inline distT="0" distB="0" distL="0" distR="0" wp14:anchorId="27189117" wp14:editId="1C84CB12">
            <wp:extent cx="5505450" cy="3454400"/>
            <wp:effectExtent l="0" t="0" r="0" b="0"/>
            <wp:docPr id="2018003700" name="Chart 1">
              <a:extLst xmlns:a="http://schemas.openxmlformats.org/drawingml/2006/main">
                <a:ext uri="{FF2B5EF4-FFF2-40B4-BE49-F238E27FC236}">
                  <a16:creationId xmlns:a16="http://schemas.microsoft.com/office/drawing/2014/main" id="{E46449FC-C76B-A835-2D77-B52E3C544E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AB8F985" w14:textId="77777777" w:rsidR="005F18A7" w:rsidRDefault="005F18A7" w:rsidP="003B6D11">
      <w:pPr>
        <w:spacing w:line="360" w:lineRule="auto"/>
      </w:pPr>
    </w:p>
    <w:p w14:paraId="17D57AFD" w14:textId="23F5CE89" w:rsidR="00D15F48" w:rsidRDefault="00EA5FCF" w:rsidP="003B6D11">
      <w:pPr>
        <w:spacing w:line="360" w:lineRule="auto"/>
      </w:pPr>
      <w:r w:rsidRPr="00EA5FCF">
        <w:t>To begin, a line chart is a specific sort of graph that shows data as a string of dots linked by lines. Its purpose is to illustrate the development of a dataset through time; in this example, it illustrates the growth in average hotel room rates from 2017 to 2021.</w:t>
      </w:r>
      <w:r w:rsidR="00CA7091">
        <w:t xml:space="preserve"> </w:t>
      </w:r>
      <w:r w:rsidRPr="00EA5FCF">
        <w:t xml:space="preserve">Looking at the data provided, we can see that the average price of hotel reservations has fluctuated over the years. </w:t>
      </w:r>
      <w:r w:rsidRPr="00EA5FCF">
        <w:lastRenderedPageBreak/>
        <w:t>The increasing trendline from left to right in the line chart represents an upward movement in the average cost of a hotel stay over time. Hotel bookings averaged $90.05 in 2017, the cheapest of the provided years. The 2018 average price was the highest of the indicated years. There might be a number of factors at play here, including rising demand, higher costs of living, and adjustments to the hotel's offerings</w:t>
      </w:r>
      <w:r w:rsidR="00DD52D1">
        <w:t xml:space="preserve"> </w:t>
      </w:r>
      <w:r w:rsidR="00BD2A77" w:rsidRPr="00BD2A77">
        <w:t>(Kaufmann, 2020)</w:t>
      </w:r>
      <w:r w:rsidRPr="00EA5FCF">
        <w:t>. In 2019, however, the average dropped to 101.78, a small but noticeable reduction. Reasons such as less demand or higher competition among hotels might be behind this price drop. The average price rose to 105.34 again in 2020, although it was still below its all-time high in 2018. The average price dropped to 101.23 in 2021, below the averages of 2018 and 2020 but above the average of 2019.</w:t>
      </w:r>
      <w:r w:rsidR="008066C4">
        <w:t xml:space="preserve"> </w:t>
      </w:r>
      <w:r w:rsidR="008066C4" w:rsidRPr="008066C4">
        <w:t>There was a lot of uncertainty and upheaval in the travel and hospitality business in 2020 and 2021, which might have had a major influence on average hotel room rates during that period. Lockdowns, quarantines, and the closing of borders were among the measures used by governments throughout the globe in response to the epidemic. As a result of these actions, many individuals cancelled or delayed their vacation plans, and hotel reservations dropped dramatically. The average cost of a hotel stay fell as a consequence of hotels lowering their rates in response to lower demand</w:t>
      </w:r>
      <w:r w:rsidR="00BD2A77">
        <w:t xml:space="preserve"> </w:t>
      </w:r>
      <w:r w:rsidR="00BD2A77" w:rsidRPr="00BD2A77">
        <w:t>(Rubio and Chen, 2021)</w:t>
      </w:r>
      <w:r w:rsidR="008066C4" w:rsidRPr="008066C4">
        <w:t>.</w:t>
      </w:r>
      <w:r w:rsidR="008066C4">
        <w:t xml:space="preserve"> </w:t>
      </w:r>
      <w:r w:rsidRPr="00EA5FCF">
        <w:t>In general, the line chart's increasing trendline indicates that hotel room rates have gone up over time, with occasional variations along the way. It may be essential to do more research to ascertain the precise causes of these pricing shifts</w:t>
      </w:r>
      <w:r w:rsidR="000300D7" w:rsidRPr="000300D7">
        <w:t>.</w:t>
      </w:r>
    </w:p>
    <w:p w14:paraId="0EA6622A" w14:textId="77777777" w:rsidR="00A80BBE" w:rsidRDefault="00A80BBE" w:rsidP="003B6D11">
      <w:pPr>
        <w:spacing w:line="360" w:lineRule="auto"/>
        <w:jc w:val="left"/>
        <w:rPr>
          <w:rFonts w:eastAsiaTheme="majorEastAsia" w:cstheme="majorBidi"/>
          <w:b/>
          <w:sz w:val="32"/>
          <w:szCs w:val="32"/>
        </w:rPr>
      </w:pPr>
      <w:r>
        <w:br w:type="page"/>
      </w:r>
    </w:p>
    <w:p w14:paraId="381586E3" w14:textId="48641020" w:rsidR="00156DF9" w:rsidRDefault="00A80BBE" w:rsidP="003B6D11">
      <w:pPr>
        <w:pStyle w:val="Heading1"/>
        <w:spacing w:line="360" w:lineRule="auto"/>
      </w:pPr>
      <w:bookmarkStart w:id="7" w:name="_Toc134177491"/>
      <w:r>
        <w:lastRenderedPageBreak/>
        <w:t>Task 2</w:t>
      </w:r>
      <w:bookmarkEnd w:id="7"/>
    </w:p>
    <w:p w14:paraId="109B81A0" w14:textId="67F94631" w:rsidR="00605575" w:rsidRDefault="005F3731" w:rsidP="003B6D11">
      <w:pPr>
        <w:pStyle w:val="Heading2"/>
        <w:spacing w:line="360" w:lineRule="auto"/>
      </w:pPr>
      <w:bookmarkStart w:id="8" w:name="_Toc134177492"/>
      <w:r w:rsidRPr="00605575">
        <w:t xml:space="preserve">Male </w:t>
      </w:r>
      <w:r>
        <w:t>a</w:t>
      </w:r>
      <w:r w:rsidRPr="00605575">
        <w:t>nd Female</w:t>
      </w:r>
      <w:r>
        <w:t xml:space="preserve"> Ratio</w:t>
      </w:r>
      <w:bookmarkEnd w:id="8"/>
    </w:p>
    <w:p w14:paraId="1E0A863A" w14:textId="2236DEA5" w:rsidR="00216230" w:rsidRDefault="00556C12" w:rsidP="003B6D11">
      <w:pPr>
        <w:spacing w:line="360" w:lineRule="auto"/>
      </w:pPr>
      <w:r>
        <w:t>Step 1</w:t>
      </w:r>
    </w:p>
    <w:p w14:paraId="07AF981B" w14:textId="6BD810A6" w:rsidR="00556C12" w:rsidRDefault="00F4092F" w:rsidP="003B6D11">
      <w:pPr>
        <w:spacing w:line="360" w:lineRule="auto"/>
      </w:pPr>
      <w:r>
        <w:rPr>
          <w:noProof/>
        </w:rPr>
        <w:drawing>
          <wp:inline distT="0" distB="0" distL="0" distR="0" wp14:anchorId="0066ED78" wp14:editId="7F9AAC7C">
            <wp:extent cx="5730875" cy="3023870"/>
            <wp:effectExtent l="0" t="0" r="0" b="0"/>
            <wp:docPr id="148238916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3023870"/>
                    </a:xfrm>
                    <a:prstGeom prst="rect">
                      <a:avLst/>
                    </a:prstGeom>
                    <a:noFill/>
                  </pic:spPr>
                </pic:pic>
              </a:graphicData>
            </a:graphic>
          </wp:inline>
        </w:drawing>
      </w:r>
    </w:p>
    <w:p w14:paraId="7F924512" w14:textId="20F76025" w:rsidR="00556C12" w:rsidRDefault="00556C12" w:rsidP="003B6D11">
      <w:pPr>
        <w:spacing w:line="360" w:lineRule="auto"/>
      </w:pPr>
      <w:r>
        <w:t>Step 2</w:t>
      </w:r>
    </w:p>
    <w:p w14:paraId="4AB18872" w14:textId="72E0041D" w:rsidR="00556C12" w:rsidRDefault="00F4092F" w:rsidP="003B6D11">
      <w:pPr>
        <w:spacing w:line="360" w:lineRule="auto"/>
      </w:pPr>
      <w:r>
        <w:rPr>
          <w:noProof/>
        </w:rPr>
        <w:drawing>
          <wp:inline distT="0" distB="0" distL="0" distR="0" wp14:anchorId="55F01AA5" wp14:editId="2A82B17E">
            <wp:extent cx="5730875" cy="3078480"/>
            <wp:effectExtent l="0" t="0" r="0" b="0"/>
            <wp:docPr id="56014567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3078480"/>
                    </a:xfrm>
                    <a:prstGeom prst="rect">
                      <a:avLst/>
                    </a:prstGeom>
                    <a:noFill/>
                  </pic:spPr>
                </pic:pic>
              </a:graphicData>
            </a:graphic>
          </wp:inline>
        </w:drawing>
      </w:r>
    </w:p>
    <w:p w14:paraId="293C7FEE" w14:textId="7E82425E" w:rsidR="00D44753" w:rsidRDefault="00D44753" w:rsidP="003B6D11">
      <w:pPr>
        <w:spacing w:line="360" w:lineRule="auto"/>
      </w:pPr>
      <w:r>
        <w:t>Output</w:t>
      </w:r>
    </w:p>
    <w:p w14:paraId="4EBEFAD0" w14:textId="6EBA9930" w:rsidR="00DD424F" w:rsidRPr="00216230" w:rsidRDefault="00F4092F" w:rsidP="003B6D11">
      <w:pPr>
        <w:spacing w:line="360" w:lineRule="auto"/>
      </w:pPr>
      <w:r>
        <w:rPr>
          <w:noProof/>
        </w:rPr>
        <w:lastRenderedPageBreak/>
        <w:drawing>
          <wp:inline distT="0" distB="0" distL="0" distR="0" wp14:anchorId="45D79D7C" wp14:editId="347754E0">
            <wp:extent cx="5730875" cy="3017520"/>
            <wp:effectExtent l="0" t="0" r="0" b="0"/>
            <wp:docPr id="169321053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3017520"/>
                    </a:xfrm>
                    <a:prstGeom prst="rect">
                      <a:avLst/>
                    </a:prstGeom>
                    <a:noFill/>
                  </pic:spPr>
                </pic:pic>
              </a:graphicData>
            </a:graphic>
          </wp:inline>
        </w:drawing>
      </w:r>
    </w:p>
    <w:p w14:paraId="7C198B2D" w14:textId="66A9B6E5" w:rsidR="005F3731" w:rsidRDefault="008D489B" w:rsidP="003B6D11">
      <w:pPr>
        <w:pStyle w:val="Heading2"/>
        <w:spacing w:line="360" w:lineRule="auto"/>
      </w:pPr>
      <w:bookmarkStart w:id="9" w:name="_Toc134177493"/>
      <w:r>
        <w:t>‘</w:t>
      </w:r>
      <w:r w:rsidRPr="008D489B">
        <w:t>Qualifies</w:t>
      </w:r>
      <w:r>
        <w:t>’</w:t>
      </w:r>
      <w:r w:rsidRPr="008D489B">
        <w:t xml:space="preserve"> </w:t>
      </w:r>
      <w:r>
        <w:t>a</w:t>
      </w:r>
      <w:r w:rsidRPr="008D489B">
        <w:t xml:space="preserve">nd </w:t>
      </w:r>
      <w:r>
        <w:t>‘</w:t>
      </w:r>
      <w:r w:rsidRPr="008D489B">
        <w:t xml:space="preserve">Does Not Qualify </w:t>
      </w:r>
      <w:r>
        <w:t>f</w:t>
      </w:r>
      <w:r w:rsidRPr="008D489B">
        <w:t>or Reduced/Free Lunch</w:t>
      </w:r>
      <w:bookmarkEnd w:id="9"/>
    </w:p>
    <w:p w14:paraId="5BD78995" w14:textId="7E8BBB86" w:rsidR="00EC14DE" w:rsidRDefault="00F42CF5" w:rsidP="003B6D11">
      <w:pPr>
        <w:spacing w:line="360" w:lineRule="auto"/>
      </w:pPr>
      <w:r>
        <w:t>Step 1</w:t>
      </w:r>
    </w:p>
    <w:p w14:paraId="54D7B884" w14:textId="5C01E895" w:rsidR="00F42CF5" w:rsidRDefault="006E2588" w:rsidP="003B6D11">
      <w:pPr>
        <w:spacing w:line="360" w:lineRule="auto"/>
      </w:pPr>
      <w:r>
        <w:rPr>
          <w:noProof/>
        </w:rPr>
        <w:drawing>
          <wp:inline distT="0" distB="0" distL="0" distR="0" wp14:anchorId="30F1613F" wp14:editId="3076E37C">
            <wp:extent cx="5730875" cy="3011805"/>
            <wp:effectExtent l="0" t="0" r="0" b="0"/>
            <wp:docPr id="26695122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875" cy="3011805"/>
                    </a:xfrm>
                    <a:prstGeom prst="rect">
                      <a:avLst/>
                    </a:prstGeom>
                    <a:noFill/>
                  </pic:spPr>
                </pic:pic>
              </a:graphicData>
            </a:graphic>
          </wp:inline>
        </w:drawing>
      </w:r>
    </w:p>
    <w:p w14:paraId="182B6274" w14:textId="0357A111" w:rsidR="00F42CF5" w:rsidRDefault="00F42CF5" w:rsidP="003B6D11">
      <w:pPr>
        <w:spacing w:line="360" w:lineRule="auto"/>
      </w:pPr>
      <w:r>
        <w:t>Step 2</w:t>
      </w:r>
    </w:p>
    <w:p w14:paraId="67A255D9" w14:textId="7AF58903" w:rsidR="00F42CF5" w:rsidRDefault="006E2588" w:rsidP="003B6D11">
      <w:pPr>
        <w:spacing w:line="360" w:lineRule="auto"/>
      </w:pPr>
      <w:r>
        <w:rPr>
          <w:noProof/>
        </w:rPr>
        <w:lastRenderedPageBreak/>
        <w:drawing>
          <wp:inline distT="0" distB="0" distL="0" distR="0" wp14:anchorId="752E0ABB" wp14:editId="6A41D782">
            <wp:extent cx="5730875" cy="3035935"/>
            <wp:effectExtent l="0" t="0" r="0" b="0"/>
            <wp:docPr id="45695299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3035935"/>
                    </a:xfrm>
                    <a:prstGeom prst="rect">
                      <a:avLst/>
                    </a:prstGeom>
                    <a:noFill/>
                  </pic:spPr>
                </pic:pic>
              </a:graphicData>
            </a:graphic>
          </wp:inline>
        </w:drawing>
      </w:r>
    </w:p>
    <w:p w14:paraId="248BBAA4" w14:textId="0EE17C82" w:rsidR="00F42CF5" w:rsidRDefault="00F00C10" w:rsidP="003B6D11">
      <w:pPr>
        <w:spacing w:line="360" w:lineRule="auto"/>
      </w:pPr>
      <w:r>
        <w:t>Output</w:t>
      </w:r>
    </w:p>
    <w:p w14:paraId="77B0B2E1" w14:textId="23AD7999" w:rsidR="002815F6" w:rsidRPr="00EC14DE" w:rsidRDefault="006E2588" w:rsidP="003B6D11">
      <w:pPr>
        <w:spacing w:line="360" w:lineRule="auto"/>
      </w:pPr>
      <w:r>
        <w:rPr>
          <w:noProof/>
        </w:rPr>
        <w:drawing>
          <wp:inline distT="0" distB="0" distL="0" distR="0" wp14:anchorId="4EC02A90" wp14:editId="520A0588">
            <wp:extent cx="5730875" cy="3042285"/>
            <wp:effectExtent l="0" t="0" r="0" b="0"/>
            <wp:docPr id="66064110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3042285"/>
                    </a:xfrm>
                    <a:prstGeom prst="rect">
                      <a:avLst/>
                    </a:prstGeom>
                    <a:noFill/>
                  </pic:spPr>
                </pic:pic>
              </a:graphicData>
            </a:graphic>
          </wp:inline>
        </w:drawing>
      </w:r>
    </w:p>
    <w:p w14:paraId="1B35EAA1" w14:textId="2B6D91B6" w:rsidR="008D489B" w:rsidRDefault="007B1F8A" w:rsidP="003B6D11">
      <w:pPr>
        <w:pStyle w:val="Heading2"/>
        <w:spacing w:line="360" w:lineRule="auto"/>
      </w:pPr>
      <w:bookmarkStart w:id="10" w:name="_Toc134177494"/>
      <w:r w:rsidRPr="008D489B">
        <w:t xml:space="preserve">Mean And Median </w:t>
      </w:r>
      <w:r>
        <w:t>o</w:t>
      </w:r>
      <w:r w:rsidRPr="008D489B">
        <w:t>f Students</w:t>
      </w:r>
      <w:r>
        <w:t xml:space="preserve"> Qualified and Unqualified</w:t>
      </w:r>
      <w:bookmarkEnd w:id="10"/>
    </w:p>
    <w:p w14:paraId="6F6BE3FF" w14:textId="08CBC960" w:rsidR="00F83EB5" w:rsidRDefault="00F83EB5" w:rsidP="003B6D11">
      <w:pPr>
        <w:spacing w:line="360" w:lineRule="auto"/>
      </w:pPr>
      <w:r>
        <w:t>Step 1</w:t>
      </w:r>
    </w:p>
    <w:p w14:paraId="4EBD1949" w14:textId="5DBF4437" w:rsidR="00F83EB5" w:rsidRDefault="006E2588" w:rsidP="003B6D11">
      <w:pPr>
        <w:spacing w:line="360" w:lineRule="auto"/>
      </w:pPr>
      <w:r>
        <w:rPr>
          <w:noProof/>
        </w:rPr>
        <w:lastRenderedPageBreak/>
        <w:drawing>
          <wp:inline distT="0" distB="0" distL="0" distR="0" wp14:anchorId="3EB912DD" wp14:editId="463E43E3">
            <wp:extent cx="5730875" cy="2993390"/>
            <wp:effectExtent l="0" t="0" r="0" b="0"/>
            <wp:docPr id="114899202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2993390"/>
                    </a:xfrm>
                    <a:prstGeom prst="rect">
                      <a:avLst/>
                    </a:prstGeom>
                    <a:noFill/>
                  </pic:spPr>
                </pic:pic>
              </a:graphicData>
            </a:graphic>
          </wp:inline>
        </w:drawing>
      </w:r>
    </w:p>
    <w:p w14:paraId="703EB56D" w14:textId="2730B160" w:rsidR="00F83EB5" w:rsidRDefault="00F83EB5" w:rsidP="003B6D11">
      <w:pPr>
        <w:spacing w:line="360" w:lineRule="auto"/>
      </w:pPr>
      <w:r>
        <w:t>Step 2</w:t>
      </w:r>
    </w:p>
    <w:p w14:paraId="45CBC3EE" w14:textId="58D4E279" w:rsidR="00F83EB5" w:rsidRDefault="006E2588" w:rsidP="003B6D11">
      <w:pPr>
        <w:spacing w:line="360" w:lineRule="auto"/>
      </w:pPr>
      <w:r>
        <w:rPr>
          <w:noProof/>
        </w:rPr>
        <w:drawing>
          <wp:inline distT="0" distB="0" distL="0" distR="0" wp14:anchorId="1F6A6E4F" wp14:editId="1EB675E0">
            <wp:extent cx="5730875" cy="2993390"/>
            <wp:effectExtent l="0" t="0" r="0" b="0"/>
            <wp:docPr id="152748815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2993390"/>
                    </a:xfrm>
                    <a:prstGeom prst="rect">
                      <a:avLst/>
                    </a:prstGeom>
                    <a:noFill/>
                  </pic:spPr>
                </pic:pic>
              </a:graphicData>
            </a:graphic>
          </wp:inline>
        </w:drawing>
      </w:r>
    </w:p>
    <w:p w14:paraId="6DFAE9F6" w14:textId="49B12BD4" w:rsidR="00FF5F40" w:rsidRDefault="00FF5F40" w:rsidP="003B6D11">
      <w:pPr>
        <w:spacing w:line="360" w:lineRule="auto"/>
      </w:pPr>
      <w:r>
        <w:t>Output</w:t>
      </w:r>
    </w:p>
    <w:p w14:paraId="3DCEBF79" w14:textId="0DA79E13" w:rsidR="00F10F0D" w:rsidRDefault="00F10F0D" w:rsidP="003B6D11">
      <w:pPr>
        <w:spacing w:line="360" w:lineRule="auto"/>
      </w:pPr>
      <w:r>
        <w:t>A</w:t>
      </w:r>
    </w:p>
    <w:p w14:paraId="5A1AD06D" w14:textId="0F932E81" w:rsidR="00FF5F40" w:rsidRDefault="006E2588" w:rsidP="003B6D11">
      <w:pPr>
        <w:spacing w:line="360" w:lineRule="auto"/>
      </w:pPr>
      <w:r>
        <w:rPr>
          <w:noProof/>
        </w:rPr>
        <w:lastRenderedPageBreak/>
        <w:drawing>
          <wp:inline distT="0" distB="0" distL="0" distR="0" wp14:anchorId="471DF349" wp14:editId="729D1749">
            <wp:extent cx="5730875" cy="2993390"/>
            <wp:effectExtent l="0" t="0" r="0" b="0"/>
            <wp:docPr id="117859255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2993390"/>
                    </a:xfrm>
                    <a:prstGeom prst="rect">
                      <a:avLst/>
                    </a:prstGeom>
                    <a:noFill/>
                  </pic:spPr>
                </pic:pic>
              </a:graphicData>
            </a:graphic>
          </wp:inline>
        </w:drawing>
      </w:r>
    </w:p>
    <w:p w14:paraId="5BA3876D" w14:textId="7267F24D" w:rsidR="00FF5F40" w:rsidRDefault="00F10F0D" w:rsidP="003B6D11">
      <w:pPr>
        <w:spacing w:line="360" w:lineRule="auto"/>
      </w:pPr>
      <w:r>
        <w:t>B</w:t>
      </w:r>
    </w:p>
    <w:p w14:paraId="347C0E38" w14:textId="34CDF945" w:rsidR="00F10F0D" w:rsidRDefault="00F10F0D" w:rsidP="003B6D11">
      <w:pPr>
        <w:spacing w:line="360" w:lineRule="auto"/>
        <w:jc w:val="center"/>
      </w:pPr>
      <w:r w:rsidRPr="00F10F0D">
        <w:rPr>
          <w:noProof/>
        </w:rPr>
        <w:lastRenderedPageBreak/>
        <w:drawing>
          <wp:inline distT="0" distB="0" distL="0" distR="0" wp14:anchorId="5CE0A78D" wp14:editId="3188C41C">
            <wp:extent cx="3935095" cy="8863330"/>
            <wp:effectExtent l="0" t="0" r="8255" b="0"/>
            <wp:docPr id="48375712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757121" name="Picture 1" descr="Graphical user interface, application&#10;&#10;Description automatically generated"/>
                    <pic:cNvPicPr/>
                  </pic:nvPicPr>
                  <pic:blipFill>
                    <a:blip r:embed="rId33"/>
                    <a:stretch>
                      <a:fillRect/>
                    </a:stretch>
                  </pic:blipFill>
                  <pic:spPr>
                    <a:xfrm>
                      <a:off x="0" y="0"/>
                      <a:ext cx="3935095" cy="8863330"/>
                    </a:xfrm>
                    <a:prstGeom prst="rect">
                      <a:avLst/>
                    </a:prstGeom>
                  </pic:spPr>
                </pic:pic>
              </a:graphicData>
            </a:graphic>
          </wp:inline>
        </w:drawing>
      </w:r>
    </w:p>
    <w:p w14:paraId="0EF49D98" w14:textId="3C46FD7E" w:rsidR="00F10F0D" w:rsidRDefault="00F10F0D" w:rsidP="003B6D11">
      <w:pPr>
        <w:spacing w:line="360" w:lineRule="auto"/>
      </w:pPr>
      <w:r>
        <w:lastRenderedPageBreak/>
        <w:t>C</w:t>
      </w:r>
      <w:r w:rsidR="003E105D">
        <w:t xml:space="preserve"> (Plot)</w:t>
      </w:r>
    </w:p>
    <w:p w14:paraId="033E81E0" w14:textId="503AE982" w:rsidR="003E105D" w:rsidRDefault="003E105D" w:rsidP="003B6D11">
      <w:pPr>
        <w:spacing w:line="360" w:lineRule="auto"/>
      </w:pPr>
      <w:proofErr w:type="spellStart"/>
      <w:r>
        <w:t>Pretest</w:t>
      </w:r>
      <w:proofErr w:type="spellEnd"/>
    </w:p>
    <w:p w14:paraId="2B6E8726" w14:textId="46CEC97F" w:rsidR="003E105D" w:rsidRDefault="003E105D" w:rsidP="003B6D11">
      <w:pPr>
        <w:spacing w:line="360" w:lineRule="auto"/>
      </w:pPr>
      <w:r w:rsidRPr="003E105D">
        <w:rPr>
          <w:noProof/>
        </w:rPr>
        <w:drawing>
          <wp:inline distT="0" distB="0" distL="0" distR="0" wp14:anchorId="0614DDB0" wp14:editId="3EB8FA0D">
            <wp:extent cx="5731510" cy="3379470"/>
            <wp:effectExtent l="0" t="0" r="0" b="0"/>
            <wp:docPr id="618337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337620" name=""/>
                    <pic:cNvPicPr/>
                  </pic:nvPicPr>
                  <pic:blipFill>
                    <a:blip r:embed="rId34"/>
                    <a:stretch>
                      <a:fillRect/>
                    </a:stretch>
                  </pic:blipFill>
                  <pic:spPr>
                    <a:xfrm>
                      <a:off x="0" y="0"/>
                      <a:ext cx="5731510" cy="3379470"/>
                    </a:xfrm>
                    <a:prstGeom prst="rect">
                      <a:avLst/>
                    </a:prstGeom>
                  </pic:spPr>
                </pic:pic>
              </a:graphicData>
            </a:graphic>
          </wp:inline>
        </w:drawing>
      </w:r>
    </w:p>
    <w:p w14:paraId="78568372" w14:textId="314F4E9B" w:rsidR="003E105D" w:rsidRDefault="003E105D" w:rsidP="003B6D11">
      <w:pPr>
        <w:spacing w:line="360" w:lineRule="auto"/>
      </w:pPr>
      <w:r>
        <w:t>Post</w:t>
      </w:r>
      <w:r w:rsidR="00F574F7">
        <w:t>-</w:t>
      </w:r>
      <w:r>
        <w:t>test</w:t>
      </w:r>
    </w:p>
    <w:p w14:paraId="586187A2" w14:textId="52FF51C1" w:rsidR="003E105D" w:rsidRDefault="003E105D" w:rsidP="003B6D11">
      <w:pPr>
        <w:spacing w:line="360" w:lineRule="auto"/>
      </w:pPr>
      <w:r w:rsidRPr="003E105D">
        <w:rPr>
          <w:noProof/>
        </w:rPr>
        <w:drawing>
          <wp:inline distT="0" distB="0" distL="0" distR="0" wp14:anchorId="27F0483C" wp14:editId="23708A54">
            <wp:extent cx="5731510" cy="3379470"/>
            <wp:effectExtent l="0" t="0" r="0" b="0"/>
            <wp:docPr id="1956590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590586" name=""/>
                    <pic:cNvPicPr/>
                  </pic:nvPicPr>
                  <pic:blipFill>
                    <a:blip r:embed="rId35"/>
                    <a:stretch>
                      <a:fillRect/>
                    </a:stretch>
                  </pic:blipFill>
                  <pic:spPr>
                    <a:xfrm>
                      <a:off x="0" y="0"/>
                      <a:ext cx="5731510" cy="3379470"/>
                    </a:xfrm>
                    <a:prstGeom prst="rect">
                      <a:avLst/>
                    </a:prstGeom>
                  </pic:spPr>
                </pic:pic>
              </a:graphicData>
            </a:graphic>
          </wp:inline>
        </w:drawing>
      </w:r>
    </w:p>
    <w:p w14:paraId="13C73D54" w14:textId="77777777" w:rsidR="003E105D" w:rsidRDefault="003E105D" w:rsidP="003B6D11">
      <w:pPr>
        <w:spacing w:line="360" w:lineRule="auto"/>
      </w:pPr>
    </w:p>
    <w:p w14:paraId="12012547" w14:textId="77777777" w:rsidR="003E105D" w:rsidRDefault="003E105D" w:rsidP="003B6D11">
      <w:pPr>
        <w:spacing w:line="360" w:lineRule="auto"/>
      </w:pPr>
    </w:p>
    <w:p w14:paraId="4DC8067D" w14:textId="77777777" w:rsidR="00FF5F40" w:rsidRPr="00F83EB5" w:rsidRDefault="00FF5F40" w:rsidP="003B6D11">
      <w:pPr>
        <w:spacing w:line="360" w:lineRule="auto"/>
      </w:pPr>
    </w:p>
    <w:p w14:paraId="3EBA2800" w14:textId="4A876A4C" w:rsidR="007B1F8A" w:rsidRDefault="007B1F8A" w:rsidP="003B6D11">
      <w:pPr>
        <w:pStyle w:val="Heading2"/>
        <w:spacing w:line="360" w:lineRule="auto"/>
      </w:pPr>
      <w:bookmarkStart w:id="11" w:name="_Toc134177495"/>
      <w:r w:rsidRPr="007B1F8A">
        <w:t xml:space="preserve">Mean And Median Differences </w:t>
      </w:r>
      <w:r>
        <w:t>o</w:t>
      </w:r>
      <w:r w:rsidRPr="007B1F8A">
        <w:t>f Students</w:t>
      </w:r>
      <w:r w:rsidR="00F574F7">
        <w:t>'</w:t>
      </w:r>
      <w:r w:rsidRPr="007B1F8A">
        <w:t xml:space="preserve"> Pre-Test </w:t>
      </w:r>
      <w:r>
        <w:t>a</w:t>
      </w:r>
      <w:r w:rsidRPr="007B1F8A">
        <w:t>nd Post-Test Scores</w:t>
      </w:r>
      <w:bookmarkEnd w:id="11"/>
    </w:p>
    <w:p w14:paraId="17268483" w14:textId="41B90FB7" w:rsidR="00476699" w:rsidRDefault="00476699" w:rsidP="003B6D11">
      <w:pPr>
        <w:spacing w:line="360" w:lineRule="auto"/>
      </w:pPr>
      <w:r>
        <w:t>Step 1</w:t>
      </w:r>
    </w:p>
    <w:p w14:paraId="5C22AB9E" w14:textId="7D0A513D" w:rsidR="00476699" w:rsidRDefault="006E2588" w:rsidP="003B6D11">
      <w:pPr>
        <w:spacing w:line="360" w:lineRule="auto"/>
      </w:pPr>
      <w:r>
        <w:rPr>
          <w:noProof/>
        </w:rPr>
        <w:drawing>
          <wp:inline distT="0" distB="0" distL="0" distR="0" wp14:anchorId="4EDD71F2" wp14:editId="62B2B659">
            <wp:extent cx="5730875" cy="3023870"/>
            <wp:effectExtent l="0" t="0" r="0" b="0"/>
            <wp:docPr id="201772233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875" cy="3023870"/>
                    </a:xfrm>
                    <a:prstGeom prst="rect">
                      <a:avLst/>
                    </a:prstGeom>
                    <a:noFill/>
                  </pic:spPr>
                </pic:pic>
              </a:graphicData>
            </a:graphic>
          </wp:inline>
        </w:drawing>
      </w:r>
    </w:p>
    <w:p w14:paraId="5D897374" w14:textId="54B85863" w:rsidR="00476699" w:rsidRDefault="00476699" w:rsidP="003B6D11">
      <w:pPr>
        <w:spacing w:line="360" w:lineRule="auto"/>
      </w:pPr>
      <w:r>
        <w:t>Step 2</w:t>
      </w:r>
    </w:p>
    <w:p w14:paraId="55D82AAB" w14:textId="17CEE080" w:rsidR="00476699" w:rsidRDefault="006E2588" w:rsidP="003B6D11">
      <w:pPr>
        <w:spacing w:line="360" w:lineRule="auto"/>
      </w:pPr>
      <w:r>
        <w:rPr>
          <w:noProof/>
        </w:rPr>
        <w:drawing>
          <wp:inline distT="0" distB="0" distL="0" distR="0" wp14:anchorId="580183BF" wp14:editId="2066837C">
            <wp:extent cx="5730875" cy="3023870"/>
            <wp:effectExtent l="0" t="0" r="0" b="0"/>
            <wp:docPr id="111407127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3023870"/>
                    </a:xfrm>
                    <a:prstGeom prst="rect">
                      <a:avLst/>
                    </a:prstGeom>
                    <a:noFill/>
                  </pic:spPr>
                </pic:pic>
              </a:graphicData>
            </a:graphic>
          </wp:inline>
        </w:drawing>
      </w:r>
    </w:p>
    <w:p w14:paraId="595A28C6" w14:textId="7015F4EE" w:rsidR="009718DC" w:rsidRDefault="009718DC" w:rsidP="003B6D11">
      <w:pPr>
        <w:spacing w:line="360" w:lineRule="auto"/>
      </w:pPr>
      <w:r>
        <w:t>Step 3</w:t>
      </w:r>
    </w:p>
    <w:p w14:paraId="75C174E7" w14:textId="4822B3BD" w:rsidR="009718DC" w:rsidRDefault="006E2588" w:rsidP="003B6D11">
      <w:pPr>
        <w:spacing w:line="360" w:lineRule="auto"/>
      </w:pPr>
      <w:r>
        <w:rPr>
          <w:noProof/>
        </w:rPr>
        <w:lastRenderedPageBreak/>
        <w:drawing>
          <wp:inline distT="0" distB="0" distL="0" distR="0" wp14:anchorId="006DEB99" wp14:editId="7A847FAB">
            <wp:extent cx="5730875" cy="3023870"/>
            <wp:effectExtent l="0" t="0" r="0" b="0"/>
            <wp:docPr id="132666494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875" cy="3023870"/>
                    </a:xfrm>
                    <a:prstGeom prst="rect">
                      <a:avLst/>
                    </a:prstGeom>
                    <a:noFill/>
                  </pic:spPr>
                </pic:pic>
              </a:graphicData>
            </a:graphic>
          </wp:inline>
        </w:drawing>
      </w:r>
    </w:p>
    <w:p w14:paraId="1202302C" w14:textId="4BEE183C" w:rsidR="00B51772" w:rsidRDefault="00B51772" w:rsidP="003B6D11">
      <w:pPr>
        <w:spacing w:line="360" w:lineRule="auto"/>
      </w:pPr>
      <w:r>
        <w:t>Step 4</w:t>
      </w:r>
    </w:p>
    <w:p w14:paraId="7B822A96" w14:textId="7F8621CD" w:rsidR="00B51772" w:rsidRDefault="006E2588" w:rsidP="003B6D11">
      <w:pPr>
        <w:spacing w:line="360" w:lineRule="auto"/>
      </w:pPr>
      <w:r>
        <w:rPr>
          <w:noProof/>
        </w:rPr>
        <w:drawing>
          <wp:inline distT="0" distB="0" distL="0" distR="0" wp14:anchorId="581E8FB3" wp14:editId="644328EE">
            <wp:extent cx="5730875" cy="3054350"/>
            <wp:effectExtent l="0" t="0" r="0" b="0"/>
            <wp:docPr id="95002515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875" cy="3054350"/>
                    </a:xfrm>
                    <a:prstGeom prst="rect">
                      <a:avLst/>
                    </a:prstGeom>
                    <a:noFill/>
                  </pic:spPr>
                </pic:pic>
              </a:graphicData>
            </a:graphic>
          </wp:inline>
        </w:drawing>
      </w:r>
    </w:p>
    <w:p w14:paraId="6C384500" w14:textId="245C9E2D" w:rsidR="00B51772" w:rsidRDefault="00B51772" w:rsidP="003B6D11">
      <w:pPr>
        <w:spacing w:line="360" w:lineRule="auto"/>
      </w:pPr>
      <w:r>
        <w:t>Step 5</w:t>
      </w:r>
    </w:p>
    <w:p w14:paraId="240E7381" w14:textId="661A8E33" w:rsidR="00B51772" w:rsidRDefault="006E2588" w:rsidP="003B6D11">
      <w:pPr>
        <w:spacing w:line="360" w:lineRule="auto"/>
      </w:pPr>
      <w:r>
        <w:rPr>
          <w:noProof/>
        </w:rPr>
        <w:lastRenderedPageBreak/>
        <w:drawing>
          <wp:inline distT="0" distB="0" distL="0" distR="0" wp14:anchorId="234607DB" wp14:editId="6EF5C885">
            <wp:extent cx="5730875" cy="3017520"/>
            <wp:effectExtent l="0" t="0" r="0" b="0"/>
            <wp:docPr id="206234030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875" cy="3017520"/>
                    </a:xfrm>
                    <a:prstGeom prst="rect">
                      <a:avLst/>
                    </a:prstGeom>
                    <a:noFill/>
                  </pic:spPr>
                </pic:pic>
              </a:graphicData>
            </a:graphic>
          </wp:inline>
        </w:drawing>
      </w:r>
    </w:p>
    <w:p w14:paraId="30E5BDAB" w14:textId="4465D752" w:rsidR="009718DC" w:rsidRDefault="00B51772" w:rsidP="003B6D11">
      <w:pPr>
        <w:spacing w:line="360" w:lineRule="auto"/>
      </w:pPr>
      <w:r>
        <w:t>Output</w:t>
      </w:r>
    </w:p>
    <w:p w14:paraId="2FC59825" w14:textId="6A9A046F" w:rsidR="00B51772" w:rsidRPr="00476699" w:rsidRDefault="006E2588" w:rsidP="003B6D11">
      <w:pPr>
        <w:spacing w:line="360" w:lineRule="auto"/>
      </w:pPr>
      <w:r>
        <w:rPr>
          <w:noProof/>
        </w:rPr>
        <w:drawing>
          <wp:inline distT="0" distB="0" distL="0" distR="0" wp14:anchorId="3EA222D9" wp14:editId="764906E2">
            <wp:extent cx="5730875" cy="3005455"/>
            <wp:effectExtent l="0" t="0" r="0" b="0"/>
            <wp:docPr id="211886167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875" cy="3005455"/>
                    </a:xfrm>
                    <a:prstGeom prst="rect">
                      <a:avLst/>
                    </a:prstGeom>
                    <a:noFill/>
                  </pic:spPr>
                </pic:pic>
              </a:graphicData>
            </a:graphic>
          </wp:inline>
        </w:drawing>
      </w:r>
    </w:p>
    <w:p w14:paraId="2CB09DF6" w14:textId="199CDBC1" w:rsidR="007B1F8A" w:rsidRDefault="006807FD" w:rsidP="003B6D11">
      <w:pPr>
        <w:pStyle w:val="Heading2"/>
        <w:spacing w:line="360" w:lineRule="auto"/>
      </w:pPr>
      <w:bookmarkStart w:id="12" w:name="_Toc134177496"/>
      <w:r w:rsidRPr="006807FD">
        <w:t>K-Means Clustering</w:t>
      </w:r>
      <w:bookmarkEnd w:id="12"/>
    </w:p>
    <w:p w14:paraId="11237217" w14:textId="6BFE7E34" w:rsidR="008738D9" w:rsidRDefault="008738D9" w:rsidP="003B6D11">
      <w:pPr>
        <w:spacing w:line="360" w:lineRule="auto"/>
      </w:pPr>
      <w:r>
        <w:t xml:space="preserve">Firstly to perform the K-means clustering it is necessary to transform the data variables </w:t>
      </w:r>
      <w:r w:rsidR="00E31713">
        <w:t>of “Gender” and “Lunch” which were previously set as categorical data</w:t>
      </w:r>
      <w:r w:rsidR="00881A85">
        <w:t xml:space="preserve"> </w:t>
      </w:r>
      <w:r w:rsidR="00881A85" w:rsidRPr="00881A85">
        <w:t>into numerical variables using one-hot encoding</w:t>
      </w:r>
      <w:r w:rsidR="00881A85">
        <w:t xml:space="preserve"> which will </w:t>
      </w:r>
      <w:r w:rsidR="00AC607D">
        <w:t>allow</w:t>
      </w:r>
      <w:r w:rsidR="00881A85" w:rsidRPr="00881A85">
        <w:t xml:space="preserve"> a numerical code that represents that category</w:t>
      </w:r>
      <w:r w:rsidR="00AC6B89">
        <w:t xml:space="preserve"> </w:t>
      </w:r>
      <w:r w:rsidR="00AC6B89" w:rsidRPr="00AC6B89">
        <w:t>(McGowan, Peng and Hicks, 2022)</w:t>
      </w:r>
      <w:r w:rsidR="00AC607D">
        <w:t xml:space="preserve">. </w:t>
      </w:r>
      <w:r w:rsidR="0084356E">
        <w:t>Using the ‘Transform’ function in SPSS 27</w:t>
      </w:r>
      <w:r w:rsidR="007A28C9">
        <w:t xml:space="preserve">, </w:t>
      </w:r>
      <w:r w:rsidR="00AC607D">
        <w:t xml:space="preserve">In this task, the variable ‘Gender’ will be transformed as 1 for ‘Male’ and 2 for </w:t>
      </w:r>
      <w:r w:rsidR="0084356E">
        <w:t>‘Female’</w:t>
      </w:r>
      <w:r w:rsidR="007A28C9">
        <w:t xml:space="preserve"> in </w:t>
      </w:r>
      <w:r w:rsidR="00CA7091">
        <w:t xml:space="preserve">the </w:t>
      </w:r>
      <w:r w:rsidR="007A28C9">
        <w:t xml:space="preserve">new variable column named </w:t>
      </w:r>
      <w:r w:rsidR="008E06ED">
        <w:t>“</w:t>
      </w:r>
      <w:proofErr w:type="spellStart"/>
      <w:r w:rsidR="008E06ED">
        <w:t>Gender_Code</w:t>
      </w:r>
      <w:proofErr w:type="spellEnd"/>
      <w:r w:rsidR="008E06ED">
        <w:t xml:space="preserve">”. On the other hand, the variable ‘Lunch’ will be transformed </w:t>
      </w:r>
      <w:r w:rsidR="008E06ED">
        <w:lastRenderedPageBreak/>
        <w:t xml:space="preserve">as </w:t>
      </w:r>
      <w:r w:rsidR="004D35BB">
        <w:t>4</w:t>
      </w:r>
      <w:r w:rsidR="008E06ED">
        <w:t xml:space="preserve"> for ‘</w:t>
      </w:r>
      <w:r w:rsidR="00B27CF3" w:rsidRPr="00B27CF3">
        <w:t>Qualifies for reduced/free lunch</w:t>
      </w:r>
      <w:r w:rsidR="008E06ED">
        <w:t xml:space="preserve">’ and </w:t>
      </w:r>
      <w:r w:rsidR="004D35BB">
        <w:t>3</w:t>
      </w:r>
      <w:r w:rsidR="008E06ED">
        <w:t xml:space="preserve"> for ‘</w:t>
      </w:r>
      <w:r w:rsidR="00B27CF3" w:rsidRPr="00B27CF3">
        <w:t>Does not qualify</w:t>
      </w:r>
      <w:r w:rsidR="008E06ED">
        <w:t xml:space="preserve">’ in </w:t>
      </w:r>
      <w:r w:rsidR="00CA7091">
        <w:t xml:space="preserve">the </w:t>
      </w:r>
      <w:r w:rsidR="008E06ED">
        <w:t>new variable column named “</w:t>
      </w:r>
      <w:proofErr w:type="spellStart"/>
      <w:r w:rsidR="00B27CF3">
        <w:t>Lunch</w:t>
      </w:r>
      <w:r w:rsidR="008E06ED">
        <w:t>_Code</w:t>
      </w:r>
      <w:proofErr w:type="spellEnd"/>
      <w:r w:rsidR="008E06ED">
        <w:t>”</w:t>
      </w:r>
      <w:r w:rsidR="00AC6B89">
        <w:t xml:space="preserve"> </w:t>
      </w:r>
      <w:r w:rsidR="00AC6B89" w:rsidRPr="00AC6B89">
        <w:t>(Scott and Lu, 2016)</w:t>
      </w:r>
      <w:r w:rsidR="00B27CF3">
        <w:t>.</w:t>
      </w:r>
    </w:p>
    <w:p w14:paraId="67FFAF5A" w14:textId="70A5270B" w:rsidR="000C7DB1" w:rsidRDefault="000C7DB1" w:rsidP="003B6D11">
      <w:pPr>
        <w:spacing w:line="360" w:lineRule="auto"/>
      </w:pPr>
      <w:r>
        <w:t>Step 1</w:t>
      </w:r>
    </w:p>
    <w:p w14:paraId="584D1F6B" w14:textId="50AD3AC5" w:rsidR="000C7DB1" w:rsidRDefault="006E2588" w:rsidP="003B6D11">
      <w:pPr>
        <w:spacing w:line="360" w:lineRule="auto"/>
        <w:jc w:val="center"/>
      </w:pPr>
      <w:r>
        <w:rPr>
          <w:noProof/>
        </w:rPr>
        <w:drawing>
          <wp:inline distT="0" distB="0" distL="0" distR="0" wp14:anchorId="515DE4B7" wp14:editId="2C8DA2D9">
            <wp:extent cx="3365500" cy="2859405"/>
            <wp:effectExtent l="0" t="0" r="0" b="0"/>
            <wp:docPr id="117421177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365500" cy="2859405"/>
                    </a:xfrm>
                    <a:prstGeom prst="rect">
                      <a:avLst/>
                    </a:prstGeom>
                    <a:noFill/>
                  </pic:spPr>
                </pic:pic>
              </a:graphicData>
            </a:graphic>
          </wp:inline>
        </w:drawing>
      </w:r>
    </w:p>
    <w:p w14:paraId="15367B34" w14:textId="0ABB01EE" w:rsidR="000C7DB1" w:rsidRDefault="000C7DB1" w:rsidP="003B6D11">
      <w:pPr>
        <w:spacing w:line="360" w:lineRule="auto"/>
      </w:pPr>
      <w:r>
        <w:t>Step 2</w:t>
      </w:r>
    </w:p>
    <w:p w14:paraId="63443053" w14:textId="02F22F8B" w:rsidR="000C7DB1" w:rsidRDefault="006E2588" w:rsidP="003B6D11">
      <w:pPr>
        <w:spacing w:line="360" w:lineRule="auto"/>
      </w:pPr>
      <w:r>
        <w:rPr>
          <w:noProof/>
        </w:rPr>
        <w:drawing>
          <wp:inline distT="0" distB="0" distL="0" distR="0" wp14:anchorId="1B601E61" wp14:editId="00FCF290">
            <wp:extent cx="5730875" cy="3011805"/>
            <wp:effectExtent l="0" t="0" r="0" b="0"/>
            <wp:docPr id="11420156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875" cy="3011805"/>
                    </a:xfrm>
                    <a:prstGeom prst="rect">
                      <a:avLst/>
                    </a:prstGeom>
                    <a:noFill/>
                  </pic:spPr>
                </pic:pic>
              </a:graphicData>
            </a:graphic>
          </wp:inline>
        </w:drawing>
      </w:r>
    </w:p>
    <w:p w14:paraId="6B98D39A" w14:textId="151E8B71" w:rsidR="00180CAA" w:rsidRDefault="00180CAA" w:rsidP="003B6D11">
      <w:pPr>
        <w:spacing w:line="360" w:lineRule="auto"/>
      </w:pPr>
      <w:r>
        <w:t>Step 3</w:t>
      </w:r>
    </w:p>
    <w:p w14:paraId="48D0E9DE" w14:textId="693AE320" w:rsidR="00080DDC" w:rsidRDefault="006E2588" w:rsidP="003B6D11">
      <w:pPr>
        <w:spacing w:line="360" w:lineRule="auto"/>
      </w:pPr>
      <w:r>
        <w:rPr>
          <w:noProof/>
        </w:rPr>
        <w:lastRenderedPageBreak/>
        <w:drawing>
          <wp:inline distT="0" distB="0" distL="0" distR="0" wp14:anchorId="7D65243B" wp14:editId="24AF040B">
            <wp:extent cx="5730875" cy="3011805"/>
            <wp:effectExtent l="0" t="0" r="0" b="0"/>
            <wp:docPr id="213061280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875" cy="3011805"/>
                    </a:xfrm>
                    <a:prstGeom prst="rect">
                      <a:avLst/>
                    </a:prstGeom>
                    <a:noFill/>
                  </pic:spPr>
                </pic:pic>
              </a:graphicData>
            </a:graphic>
          </wp:inline>
        </w:drawing>
      </w:r>
    </w:p>
    <w:p w14:paraId="78C74ADA" w14:textId="53D96AAC" w:rsidR="00180CAA" w:rsidRDefault="007F547F" w:rsidP="003B6D11">
      <w:pPr>
        <w:spacing w:line="360" w:lineRule="auto"/>
      </w:pPr>
      <w:r>
        <w:t>Step 4</w:t>
      </w:r>
    </w:p>
    <w:p w14:paraId="26DF8D66" w14:textId="3795A212" w:rsidR="007F547F" w:rsidRDefault="006E2588" w:rsidP="003B6D11">
      <w:pPr>
        <w:spacing w:line="360" w:lineRule="auto"/>
      </w:pPr>
      <w:r>
        <w:rPr>
          <w:noProof/>
        </w:rPr>
        <w:drawing>
          <wp:inline distT="0" distB="0" distL="0" distR="0" wp14:anchorId="6EBE450B" wp14:editId="1F9F2686">
            <wp:extent cx="5730875" cy="3066415"/>
            <wp:effectExtent l="0" t="0" r="0" b="0"/>
            <wp:docPr id="82303776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875" cy="3066415"/>
                    </a:xfrm>
                    <a:prstGeom prst="rect">
                      <a:avLst/>
                    </a:prstGeom>
                    <a:noFill/>
                  </pic:spPr>
                </pic:pic>
              </a:graphicData>
            </a:graphic>
          </wp:inline>
        </w:drawing>
      </w:r>
    </w:p>
    <w:p w14:paraId="507DE6CD" w14:textId="71042C27" w:rsidR="007F547F" w:rsidRDefault="007F547F" w:rsidP="003B6D11">
      <w:pPr>
        <w:spacing w:line="360" w:lineRule="auto"/>
      </w:pPr>
      <w:r>
        <w:t>Step 5 (output)</w:t>
      </w:r>
    </w:p>
    <w:p w14:paraId="5F678D78" w14:textId="37D0E28A" w:rsidR="007F547F" w:rsidRDefault="007F547F" w:rsidP="003B6D11">
      <w:pPr>
        <w:spacing w:line="360" w:lineRule="auto"/>
        <w:rPr>
          <w:kern w:val="0"/>
          <w14:ligatures w14:val="none"/>
        </w:rPr>
      </w:pPr>
      <w:r>
        <w:t xml:space="preserve">After clicking OK, it will generate two new variables named </w:t>
      </w:r>
      <w:r w:rsidR="00D04095">
        <w:rPr>
          <w:kern w:val="0"/>
          <w14:ligatures w14:val="none"/>
        </w:rPr>
        <w:t>“</w:t>
      </w:r>
      <w:proofErr w:type="spellStart"/>
      <w:r w:rsidR="00D04095">
        <w:rPr>
          <w:kern w:val="0"/>
          <w14:ligatures w14:val="none"/>
        </w:rPr>
        <w:t>Gender_Code</w:t>
      </w:r>
      <w:proofErr w:type="spellEnd"/>
      <w:r w:rsidR="00D04095">
        <w:rPr>
          <w:kern w:val="0"/>
          <w14:ligatures w14:val="none"/>
        </w:rPr>
        <w:t>” and “</w:t>
      </w:r>
      <w:proofErr w:type="spellStart"/>
      <w:r w:rsidR="00D04095">
        <w:rPr>
          <w:kern w:val="0"/>
          <w14:ligatures w14:val="none"/>
        </w:rPr>
        <w:t>Lunch_Code</w:t>
      </w:r>
      <w:proofErr w:type="spellEnd"/>
      <w:r w:rsidR="00D04095">
        <w:rPr>
          <w:kern w:val="0"/>
          <w14:ligatures w14:val="none"/>
        </w:rPr>
        <w:t>”</w:t>
      </w:r>
      <w:r w:rsidR="009C281C">
        <w:rPr>
          <w:kern w:val="0"/>
          <w14:ligatures w14:val="none"/>
        </w:rPr>
        <w:t>.</w:t>
      </w:r>
    </w:p>
    <w:p w14:paraId="2A85E75A" w14:textId="6F6E13F5" w:rsidR="009C281C" w:rsidRDefault="006E2588" w:rsidP="003B6D11">
      <w:pPr>
        <w:spacing w:line="360" w:lineRule="auto"/>
      </w:pPr>
      <w:r>
        <w:rPr>
          <w:noProof/>
        </w:rPr>
        <w:lastRenderedPageBreak/>
        <w:drawing>
          <wp:inline distT="0" distB="0" distL="0" distR="0" wp14:anchorId="53F29891" wp14:editId="0C5336E8">
            <wp:extent cx="5730875" cy="3005455"/>
            <wp:effectExtent l="0" t="0" r="0" b="0"/>
            <wp:docPr id="200252895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875" cy="3005455"/>
                    </a:xfrm>
                    <a:prstGeom prst="rect">
                      <a:avLst/>
                    </a:prstGeom>
                    <a:noFill/>
                  </pic:spPr>
                </pic:pic>
              </a:graphicData>
            </a:graphic>
          </wp:inline>
        </w:drawing>
      </w:r>
    </w:p>
    <w:p w14:paraId="3831F17F" w14:textId="72FB15C2" w:rsidR="0051530C" w:rsidRDefault="00955340" w:rsidP="003B6D11">
      <w:pPr>
        <w:pStyle w:val="Heading3"/>
        <w:spacing w:line="360" w:lineRule="auto"/>
      </w:pPr>
      <w:bookmarkStart w:id="13" w:name="_Toc134177497"/>
      <w:r>
        <w:t>K- means Clustering</w:t>
      </w:r>
      <w:r w:rsidR="006C1F0B">
        <w:t xml:space="preserve"> SPSS</w:t>
      </w:r>
      <w:bookmarkEnd w:id="13"/>
    </w:p>
    <w:p w14:paraId="5034A775" w14:textId="2F2F925E" w:rsidR="00955340" w:rsidRDefault="00955340" w:rsidP="003B6D11">
      <w:pPr>
        <w:spacing w:line="360" w:lineRule="auto"/>
      </w:pPr>
      <w:r>
        <w:t>Step 1</w:t>
      </w:r>
    </w:p>
    <w:p w14:paraId="0C76B223" w14:textId="3A0595B6" w:rsidR="00955340" w:rsidRDefault="006E2588" w:rsidP="003B6D11">
      <w:pPr>
        <w:spacing w:line="360" w:lineRule="auto"/>
      </w:pPr>
      <w:r>
        <w:rPr>
          <w:noProof/>
        </w:rPr>
        <w:drawing>
          <wp:inline distT="0" distB="0" distL="0" distR="0" wp14:anchorId="1B3BF2F1" wp14:editId="1783E56F">
            <wp:extent cx="5730875" cy="3011805"/>
            <wp:effectExtent l="0" t="0" r="0" b="0"/>
            <wp:docPr id="120310317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875" cy="3011805"/>
                    </a:xfrm>
                    <a:prstGeom prst="rect">
                      <a:avLst/>
                    </a:prstGeom>
                    <a:noFill/>
                  </pic:spPr>
                </pic:pic>
              </a:graphicData>
            </a:graphic>
          </wp:inline>
        </w:drawing>
      </w:r>
    </w:p>
    <w:p w14:paraId="50597A89" w14:textId="65DEB125" w:rsidR="009664A0" w:rsidRDefault="009664A0" w:rsidP="003B6D11">
      <w:pPr>
        <w:spacing w:line="360" w:lineRule="auto"/>
      </w:pPr>
      <w:r>
        <w:t>Step 2</w:t>
      </w:r>
    </w:p>
    <w:p w14:paraId="20A33650" w14:textId="7F21F437" w:rsidR="009664A0" w:rsidRDefault="006E2588" w:rsidP="003B6D11">
      <w:pPr>
        <w:spacing w:line="360" w:lineRule="auto"/>
      </w:pPr>
      <w:r>
        <w:rPr>
          <w:noProof/>
        </w:rPr>
        <w:lastRenderedPageBreak/>
        <w:drawing>
          <wp:inline distT="0" distB="0" distL="0" distR="0" wp14:anchorId="14634EF7" wp14:editId="49A2A1B2">
            <wp:extent cx="5730875" cy="3066415"/>
            <wp:effectExtent l="0" t="0" r="0" b="0"/>
            <wp:docPr id="180433638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0875" cy="3066415"/>
                    </a:xfrm>
                    <a:prstGeom prst="rect">
                      <a:avLst/>
                    </a:prstGeom>
                    <a:noFill/>
                  </pic:spPr>
                </pic:pic>
              </a:graphicData>
            </a:graphic>
          </wp:inline>
        </w:drawing>
      </w:r>
    </w:p>
    <w:p w14:paraId="191F7591" w14:textId="316B9832" w:rsidR="001A58E7" w:rsidRDefault="00112FCF" w:rsidP="003B6D11">
      <w:pPr>
        <w:spacing w:line="360" w:lineRule="auto"/>
      </w:pPr>
      <w:r>
        <w:t>Step 3</w:t>
      </w:r>
      <w:r w:rsidR="00010757">
        <w:t xml:space="preserve"> (Output)</w:t>
      </w:r>
    </w:p>
    <w:p w14:paraId="19253FB4" w14:textId="4509A8AB" w:rsidR="00010757" w:rsidRDefault="00010757" w:rsidP="003B6D11">
      <w:pPr>
        <w:spacing w:line="360" w:lineRule="auto"/>
      </w:pPr>
      <w:r>
        <w:t>A</w:t>
      </w:r>
    </w:p>
    <w:p w14:paraId="5B3A51FD" w14:textId="0A7BFD6B" w:rsidR="00010757" w:rsidRDefault="006E2588" w:rsidP="003B6D11">
      <w:pPr>
        <w:spacing w:line="360" w:lineRule="auto"/>
      </w:pPr>
      <w:r>
        <w:rPr>
          <w:noProof/>
        </w:rPr>
        <w:drawing>
          <wp:inline distT="0" distB="0" distL="0" distR="0" wp14:anchorId="080CDDE5" wp14:editId="43756A4E">
            <wp:extent cx="5730875" cy="3048000"/>
            <wp:effectExtent l="0" t="0" r="0" b="0"/>
            <wp:docPr id="57883657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0875" cy="3048000"/>
                    </a:xfrm>
                    <a:prstGeom prst="rect">
                      <a:avLst/>
                    </a:prstGeom>
                    <a:noFill/>
                  </pic:spPr>
                </pic:pic>
              </a:graphicData>
            </a:graphic>
          </wp:inline>
        </w:drawing>
      </w:r>
    </w:p>
    <w:p w14:paraId="19E84631" w14:textId="0D36FEE0" w:rsidR="007C45DE" w:rsidRDefault="00665076" w:rsidP="003B6D11">
      <w:pPr>
        <w:spacing w:line="360" w:lineRule="auto"/>
      </w:pPr>
      <w:r>
        <w:t>B</w:t>
      </w:r>
    </w:p>
    <w:p w14:paraId="7139AB08" w14:textId="6FBF3408" w:rsidR="00112FCF" w:rsidRPr="00955340" w:rsidRDefault="006E2588" w:rsidP="003B6D11">
      <w:pPr>
        <w:spacing w:line="360" w:lineRule="auto"/>
      </w:pPr>
      <w:r>
        <w:rPr>
          <w:noProof/>
        </w:rPr>
        <w:lastRenderedPageBreak/>
        <w:drawing>
          <wp:inline distT="0" distB="0" distL="0" distR="0" wp14:anchorId="607837F6" wp14:editId="4F304163">
            <wp:extent cx="5730875" cy="2926080"/>
            <wp:effectExtent l="0" t="0" r="0" b="0"/>
            <wp:docPr id="66887509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0875" cy="2926080"/>
                    </a:xfrm>
                    <a:prstGeom prst="rect">
                      <a:avLst/>
                    </a:prstGeom>
                    <a:noFill/>
                  </pic:spPr>
                </pic:pic>
              </a:graphicData>
            </a:graphic>
          </wp:inline>
        </w:drawing>
      </w:r>
    </w:p>
    <w:p w14:paraId="4DBA4672" w14:textId="4CC5DE2E" w:rsidR="00955340" w:rsidRDefault="00376F80" w:rsidP="003B6D11">
      <w:pPr>
        <w:spacing w:line="360" w:lineRule="auto"/>
      </w:pPr>
      <w:r>
        <w:t>Analysis</w:t>
      </w:r>
    </w:p>
    <w:p w14:paraId="5F47556F" w14:textId="7A01157D" w:rsidR="00376F80" w:rsidRDefault="00F73769" w:rsidP="003B6D11">
      <w:pPr>
        <w:spacing w:line="360" w:lineRule="auto"/>
        <w:jc w:val="center"/>
      </w:pPr>
      <w:r w:rsidRPr="00F73769">
        <w:rPr>
          <w:noProof/>
        </w:rPr>
        <w:drawing>
          <wp:inline distT="0" distB="0" distL="0" distR="0" wp14:anchorId="16A24490" wp14:editId="0AF6F55D">
            <wp:extent cx="4848225" cy="2019300"/>
            <wp:effectExtent l="0" t="0" r="9525" b="0"/>
            <wp:docPr id="951531363"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531363" name="Picture 1" descr="Table&#10;&#10;Description automatically generated"/>
                    <pic:cNvPicPr/>
                  </pic:nvPicPr>
                  <pic:blipFill>
                    <a:blip r:embed="rId51"/>
                    <a:stretch>
                      <a:fillRect/>
                    </a:stretch>
                  </pic:blipFill>
                  <pic:spPr>
                    <a:xfrm>
                      <a:off x="0" y="0"/>
                      <a:ext cx="4848225" cy="2019300"/>
                    </a:xfrm>
                    <a:prstGeom prst="rect">
                      <a:avLst/>
                    </a:prstGeom>
                  </pic:spPr>
                </pic:pic>
              </a:graphicData>
            </a:graphic>
          </wp:inline>
        </w:drawing>
      </w:r>
    </w:p>
    <w:p w14:paraId="1AD7E548" w14:textId="56096100" w:rsidR="00F73769" w:rsidRDefault="00A10513" w:rsidP="003B6D11">
      <w:pPr>
        <w:spacing w:line="360" w:lineRule="auto"/>
      </w:pPr>
      <w:r w:rsidRPr="00A10513">
        <w:t>This</w:t>
      </w:r>
      <w:r w:rsidR="003E1D99">
        <w:t xml:space="preserve"> Initial Cluster table</w:t>
      </w:r>
      <w:r w:rsidRPr="00A10513">
        <w:t xml:space="preserve"> shows the starting points for each cluster cent</w:t>
      </w:r>
      <w:r w:rsidR="00CA7091">
        <w:t>re</w:t>
      </w:r>
      <w:r w:rsidRPr="00A10513">
        <w:t>. The five clusters are labe</w:t>
      </w:r>
      <w:r w:rsidR="00CA7091">
        <w:t>l</w:t>
      </w:r>
      <w:r w:rsidRPr="00A10513">
        <w:t>led 1 to 5, and each cluster cent</w:t>
      </w:r>
      <w:r w:rsidR="00CA7091">
        <w:t>re</w:t>
      </w:r>
      <w:r w:rsidRPr="00A10513">
        <w:t xml:space="preserve"> is represented by the mean values of </w:t>
      </w:r>
      <w:proofErr w:type="spellStart"/>
      <w:r w:rsidRPr="00A10513">
        <w:t>pretest</w:t>
      </w:r>
      <w:proofErr w:type="spellEnd"/>
      <w:r w:rsidRPr="00A10513">
        <w:t xml:space="preserve"> and </w:t>
      </w:r>
      <w:proofErr w:type="spellStart"/>
      <w:r w:rsidRPr="00A10513">
        <w:t>posttest</w:t>
      </w:r>
      <w:proofErr w:type="spellEnd"/>
      <w:r w:rsidRPr="00A10513">
        <w:t xml:space="preserve"> scores, gender, and lunch status. For example, the initial cent</w:t>
      </w:r>
      <w:r w:rsidR="00CA7091">
        <w:t>re</w:t>
      </w:r>
      <w:r w:rsidRPr="00A10513">
        <w:t xml:space="preserve"> for cluster 1 is at (23, 35, 2, 4), which means that the average </w:t>
      </w:r>
      <w:proofErr w:type="spellStart"/>
      <w:r w:rsidRPr="00A10513">
        <w:t>pretest</w:t>
      </w:r>
      <w:proofErr w:type="spellEnd"/>
      <w:r w:rsidRPr="00A10513">
        <w:t xml:space="preserve"> score for this cluster is 23, the average </w:t>
      </w:r>
      <w:proofErr w:type="spellStart"/>
      <w:r w:rsidRPr="00A10513">
        <w:t>posttest</w:t>
      </w:r>
      <w:proofErr w:type="spellEnd"/>
      <w:r w:rsidRPr="00A10513">
        <w:t xml:space="preserve"> score is 35, the cluster is made up of mostly females, and the students in this cluster mostly qualify for reduced/free lunch</w:t>
      </w:r>
      <w:r w:rsidR="00AC6B89">
        <w:t xml:space="preserve"> </w:t>
      </w:r>
      <w:r w:rsidR="00BA5809" w:rsidRPr="00BA5809">
        <w:t>(Wang and Johnson, 2018)</w:t>
      </w:r>
      <w:r w:rsidR="00BA5809">
        <w:t xml:space="preserve"> </w:t>
      </w:r>
      <w:r w:rsidR="00BA5809" w:rsidRPr="00BA5809">
        <w:t>(Valente et al., 2020)</w:t>
      </w:r>
      <w:r w:rsidRPr="00A10513">
        <w:t>.</w:t>
      </w:r>
    </w:p>
    <w:p w14:paraId="42002C53" w14:textId="15B18AE0" w:rsidR="00F73769" w:rsidRDefault="00F73769" w:rsidP="003B6D11">
      <w:pPr>
        <w:spacing w:line="360" w:lineRule="auto"/>
        <w:jc w:val="center"/>
      </w:pPr>
      <w:r w:rsidRPr="00F73769">
        <w:rPr>
          <w:noProof/>
        </w:rPr>
        <w:lastRenderedPageBreak/>
        <w:drawing>
          <wp:inline distT="0" distB="0" distL="0" distR="0" wp14:anchorId="57295DDC" wp14:editId="69029A62">
            <wp:extent cx="3924300" cy="3505200"/>
            <wp:effectExtent l="0" t="0" r="0" b="0"/>
            <wp:docPr id="181685473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854731" name="Picture 1" descr="Table&#10;&#10;Description automatically generated"/>
                    <pic:cNvPicPr/>
                  </pic:nvPicPr>
                  <pic:blipFill>
                    <a:blip r:embed="rId52"/>
                    <a:stretch>
                      <a:fillRect/>
                    </a:stretch>
                  </pic:blipFill>
                  <pic:spPr>
                    <a:xfrm>
                      <a:off x="0" y="0"/>
                      <a:ext cx="3924300" cy="3505200"/>
                    </a:xfrm>
                    <a:prstGeom prst="rect">
                      <a:avLst/>
                    </a:prstGeom>
                  </pic:spPr>
                </pic:pic>
              </a:graphicData>
            </a:graphic>
          </wp:inline>
        </w:drawing>
      </w:r>
    </w:p>
    <w:p w14:paraId="543EF586" w14:textId="4518B6DA" w:rsidR="00F73769" w:rsidRDefault="00753CCB" w:rsidP="003B6D11">
      <w:pPr>
        <w:spacing w:line="360" w:lineRule="auto"/>
      </w:pPr>
      <w:r>
        <w:t>it</w:t>
      </w:r>
      <w:r w:rsidR="004F602C" w:rsidRPr="004F602C">
        <w:t xml:space="preserve"> </w:t>
      </w:r>
      <w:r>
        <w:t xml:space="preserve">demonstrates </w:t>
      </w:r>
      <w:r w:rsidR="004F602C" w:rsidRPr="004F602C">
        <w:t>the changes in the cluster cent</w:t>
      </w:r>
      <w:r w:rsidR="00CA7091">
        <w:t>re</w:t>
      </w:r>
      <w:r w:rsidR="004F602C" w:rsidRPr="004F602C">
        <w:t>s over the iterations of the K-means algorithm. The algorithm is designed to minimize the distance between the observations and their assigned cluster cent</w:t>
      </w:r>
      <w:r w:rsidR="00CA7091">
        <w:t>re</w:t>
      </w:r>
      <w:r w:rsidR="004F602C" w:rsidRPr="004F602C">
        <w:t>. The lower the values in this table, the more stable the clusters are. From iteration</w:t>
      </w:r>
      <w:r w:rsidR="00CA7091">
        <w:t>s</w:t>
      </w:r>
      <w:r w:rsidR="004F602C" w:rsidRPr="004F602C">
        <w:t xml:space="preserve"> 1 to 10, the changes in the cluster cent</w:t>
      </w:r>
      <w:r w:rsidR="00CA7091">
        <w:t>re</w:t>
      </w:r>
      <w:r w:rsidR="004F602C" w:rsidRPr="004F602C">
        <w:t>s are gradually decreasing, indicating that the algorithm has converged on stable clusters</w:t>
      </w:r>
      <w:r w:rsidR="00BA5809">
        <w:t xml:space="preserve"> </w:t>
      </w:r>
      <w:r w:rsidR="00BA5809" w:rsidRPr="00BA5809">
        <w:t>(Khojasteh, 2022)</w:t>
      </w:r>
      <w:r w:rsidR="004F602C" w:rsidRPr="004F602C">
        <w:t>.</w:t>
      </w:r>
    </w:p>
    <w:p w14:paraId="4874E80D" w14:textId="0B5B25B2" w:rsidR="00F73769" w:rsidRDefault="00F73769" w:rsidP="003B6D11">
      <w:pPr>
        <w:spacing w:line="360" w:lineRule="auto"/>
        <w:jc w:val="center"/>
      </w:pPr>
      <w:r w:rsidRPr="00F73769">
        <w:rPr>
          <w:noProof/>
        </w:rPr>
        <w:drawing>
          <wp:inline distT="0" distB="0" distL="0" distR="0" wp14:anchorId="42C1E239" wp14:editId="23108644">
            <wp:extent cx="4848225" cy="2019300"/>
            <wp:effectExtent l="0" t="0" r="9525" b="0"/>
            <wp:docPr id="995211010"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211010" name="Picture 1" descr="Table&#10;&#10;Description automatically generated"/>
                    <pic:cNvPicPr/>
                  </pic:nvPicPr>
                  <pic:blipFill>
                    <a:blip r:embed="rId53"/>
                    <a:stretch>
                      <a:fillRect/>
                    </a:stretch>
                  </pic:blipFill>
                  <pic:spPr>
                    <a:xfrm>
                      <a:off x="0" y="0"/>
                      <a:ext cx="4848225" cy="2019300"/>
                    </a:xfrm>
                    <a:prstGeom prst="rect">
                      <a:avLst/>
                    </a:prstGeom>
                  </pic:spPr>
                </pic:pic>
              </a:graphicData>
            </a:graphic>
          </wp:inline>
        </w:drawing>
      </w:r>
    </w:p>
    <w:p w14:paraId="0FFDDF8A" w14:textId="70BCD0B6" w:rsidR="00F73769" w:rsidRDefault="004F602C" w:rsidP="003B6D11">
      <w:pPr>
        <w:spacing w:line="360" w:lineRule="auto"/>
      </w:pPr>
      <w:r w:rsidRPr="004F602C">
        <w:t>This table</w:t>
      </w:r>
      <w:r w:rsidR="00753CCB">
        <w:t xml:space="preserve"> indicates</w:t>
      </w:r>
      <w:r w:rsidRPr="004F602C">
        <w:t xml:space="preserve"> the final cluster cent</w:t>
      </w:r>
      <w:r w:rsidR="00CA7091">
        <w:t>re</w:t>
      </w:r>
      <w:r w:rsidRPr="004F602C">
        <w:t>s after the algorithm has converged. The mean values for each cluster cent</w:t>
      </w:r>
      <w:r w:rsidR="00CA7091">
        <w:t>re</w:t>
      </w:r>
      <w:r w:rsidRPr="004F602C">
        <w:t xml:space="preserve"> are now different from the initial cluster cent</w:t>
      </w:r>
      <w:r w:rsidR="00CA7091">
        <w:t>re</w:t>
      </w:r>
      <w:r w:rsidRPr="004F602C">
        <w:t xml:space="preserve">s, indicating that the algorithm has successfully grouped the observations into clusters based on their </w:t>
      </w:r>
      <w:proofErr w:type="spellStart"/>
      <w:r w:rsidRPr="004F602C">
        <w:t>pretest</w:t>
      </w:r>
      <w:proofErr w:type="spellEnd"/>
      <w:r w:rsidRPr="004F602C">
        <w:t xml:space="preserve"> and </w:t>
      </w:r>
      <w:proofErr w:type="spellStart"/>
      <w:r w:rsidRPr="004F602C">
        <w:t>posttest</w:t>
      </w:r>
      <w:proofErr w:type="spellEnd"/>
      <w:r w:rsidRPr="004F602C">
        <w:t xml:space="preserve"> scores, gender, and lunch status</w:t>
      </w:r>
      <w:r w:rsidR="00BA5809">
        <w:t xml:space="preserve"> </w:t>
      </w:r>
      <w:r w:rsidR="00BA5809" w:rsidRPr="00BA5809">
        <w:t>(Wang and Johnson, 2018)</w:t>
      </w:r>
      <w:r w:rsidRPr="004F602C">
        <w:t>.</w:t>
      </w:r>
    </w:p>
    <w:p w14:paraId="45EC9A00" w14:textId="366CC9E3" w:rsidR="00F73769" w:rsidRDefault="00F73769" w:rsidP="003B6D11">
      <w:pPr>
        <w:spacing w:line="360" w:lineRule="auto"/>
      </w:pPr>
      <w:r w:rsidRPr="00F73769">
        <w:rPr>
          <w:noProof/>
        </w:rPr>
        <w:lastRenderedPageBreak/>
        <w:drawing>
          <wp:inline distT="0" distB="0" distL="0" distR="0" wp14:anchorId="0689E9AD" wp14:editId="617896EA">
            <wp:extent cx="5731510" cy="2356485"/>
            <wp:effectExtent l="0" t="0" r="0" b="0"/>
            <wp:docPr id="49763589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635895" name="Picture 1" descr="Table&#10;&#10;Description automatically generated"/>
                    <pic:cNvPicPr/>
                  </pic:nvPicPr>
                  <pic:blipFill>
                    <a:blip r:embed="rId54"/>
                    <a:stretch>
                      <a:fillRect/>
                    </a:stretch>
                  </pic:blipFill>
                  <pic:spPr>
                    <a:xfrm>
                      <a:off x="0" y="0"/>
                      <a:ext cx="5731510" cy="2356485"/>
                    </a:xfrm>
                    <a:prstGeom prst="rect">
                      <a:avLst/>
                    </a:prstGeom>
                  </pic:spPr>
                </pic:pic>
              </a:graphicData>
            </a:graphic>
          </wp:inline>
        </w:drawing>
      </w:r>
    </w:p>
    <w:p w14:paraId="371FD533" w14:textId="153C080D" w:rsidR="003313C3" w:rsidRDefault="00753CCB" w:rsidP="003B6D11">
      <w:pPr>
        <w:spacing w:line="360" w:lineRule="auto"/>
      </w:pPr>
      <w:r>
        <w:t>The ANOVA table represents</w:t>
      </w:r>
      <w:r w:rsidR="003313C3" w:rsidRPr="003313C3">
        <w:t xml:space="preserve"> the results of an analysis of variance (ANOVA) for each of the variables included in the analysis (</w:t>
      </w:r>
      <w:proofErr w:type="spellStart"/>
      <w:r w:rsidR="003313C3" w:rsidRPr="003313C3">
        <w:t>pretest</w:t>
      </w:r>
      <w:proofErr w:type="spellEnd"/>
      <w:r w:rsidR="003313C3" w:rsidRPr="003313C3">
        <w:t xml:space="preserve"> score, </w:t>
      </w:r>
      <w:proofErr w:type="spellStart"/>
      <w:r w:rsidR="003313C3" w:rsidRPr="003313C3">
        <w:t>posttest</w:t>
      </w:r>
      <w:proofErr w:type="spellEnd"/>
      <w:r w:rsidR="003313C3" w:rsidRPr="003313C3">
        <w:t xml:space="preserve"> score, gender, and lunch status). ANOVA is used to test whether there are significant differences between the means of the clusters for each variable. In this case, the p-values for each variable are less than 0.05, indicating that there are significant differences between the means of the clusters for each variable</w:t>
      </w:r>
      <w:r w:rsidR="00BA5809">
        <w:t xml:space="preserve"> </w:t>
      </w:r>
      <w:r w:rsidR="00BA5809" w:rsidRPr="00BA5809">
        <w:t>(Valente et al., 2020)</w:t>
      </w:r>
      <w:r w:rsidR="003313C3" w:rsidRPr="003313C3">
        <w:t>.</w:t>
      </w:r>
    </w:p>
    <w:p w14:paraId="01CD4964" w14:textId="0473F608" w:rsidR="00F73769" w:rsidRPr="008738D9" w:rsidRDefault="002F2DB7" w:rsidP="003B6D11">
      <w:pPr>
        <w:spacing w:line="360" w:lineRule="auto"/>
        <w:jc w:val="center"/>
      </w:pPr>
      <w:r w:rsidRPr="002F2DB7">
        <w:rPr>
          <w:noProof/>
        </w:rPr>
        <w:drawing>
          <wp:inline distT="0" distB="0" distL="0" distR="0" wp14:anchorId="6FB24D5F" wp14:editId="264F25C2">
            <wp:extent cx="1828800" cy="1990725"/>
            <wp:effectExtent l="0" t="0" r="0" b="9525"/>
            <wp:docPr id="1500163222"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163222" name="Picture 1" descr="Table&#10;&#10;Description automatically generated"/>
                    <pic:cNvPicPr/>
                  </pic:nvPicPr>
                  <pic:blipFill>
                    <a:blip r:embed="rId55"/>
                    <a:stretch>
                      <a:fillRect/>
                    </a:stretch>
                  </pic:blipFill>
                  <pic:spPr>
                    <a:xfrm>
                      <a:off x="0" y="0"/>
                      <a:ext cx="1828800" cy="1990725"/>
                    </a:xfrm>
                    <a:prstGeom prst="rect">
                      <a:avLst/>
                    </a:prstGeom>
                  </pic:spPr>
                </pic:pic>
              </a:graphicData>
            </a:graphic>
          </wp:inline>
        </w:drawing>
      </w:r>
    </w:p>
    <w:p w14:paraId="1442927F" w14:textId="1283A01C" w:rsidR="003313C3" w:rsidRDefault="003313C3" w:rsidP="003B6D11">
      <w:pPr>
        <w:spacing w:line="360" w:lineRule="auto"/>
      </w:pPr>
      <w:r w:rsidRPr="003313C3">
        <w:t>This table shows how many observations are in each cluster. Cluster 4 has the highest number of cases (567), while Cluster 5 has the lowest number of cases (227).</w:t>
      </w:r>
    </w:p>
    <w:p w14:paraId="5E3FD984" w14:textId="4805C538" w:rsidR="006E2588" w:rsidRDefault="001323C6" w:rsidP="003B6D11">
      <w:pPr>
        <w:spacing w:line="360" w:lineRule="auto"/>
      </w:pPr>
      <w:r w:rsidRPr="001323C6">
        <w:t xml:space="preserve">The 2133 school pupils have been effectively divided into five groups based on their </w:t>
      </w:r>
      <w:proofErr w:type="spellStart"/>
      <w:r w:rsidRPr="001323C6">
        <w:t>pretest</w:t>
      </w:r>
      <w:proofErr w:type="spellEnd"/>
      <w:r w:rsidRPr="001323C6">
        <w:t xml:space="preserve"> and </w:t>
      </w:r>
      <w:proofErr w:type="spellStart"/>
      <w:r w:rsidRPr="001323C6">
        <w:t>posttest</w:t>
      </w:r>
      <w:proofErr w:type="spellEnd"/>
      <w:r w:rsidRPr="001323C6">
        <w:t xml:space="preserve"> results, gender, and lunch status using the K-means clustering analysis. The ANOVA table reveals that the means of the clusters for each variable vary significantly from one another, proving that the clusters are meaningful and not random. The analysis's findings may be used to investigate the connections between the clusters and the variables and to spot any patterns or trends in the data. Looking at the original and final cluster centres, we can see that all of the students' pre-test and post-test results have significantly improved, with cluster 5 </w:t>
      </w:r>
      <w:r w:rsidRPr="001323C6">
        <w:lastRenderedPageBreak/>
        <w:t>showing the most improvement due to its higher average pre-test and post-test scores. Additionally, it is clear that the students can be assigned to clusters based on their pre-and post-test results, with little difference in the proportion of male and female students or those who are eligible for free or reduced lunch across the clusters</w:t>
      </w:r>
      <w:r w:rsidR="00FD04C9">
        <w:t xml:space="preserve"> </w:t>
      </w:r>
      <w:r w:rsidR="00FD04C9" w:rsidRPr="00FD04C9">
        <w:t>(Valente et al., 2020)</w:t>
      </w:r>
      <w:r w:rsidRPr="001323C6">
        <w:t xml:space="preserve">. According to the results of the K-means clustering analysis, there are several student groups based on their academic achievement, and this performance is not substantially connected with gender or lunch status. It also suggests that gender has a considerable impact on academic achievement. The difference between kids who are eligible for reduced or free lunch and those who are not, however, is much less. This implies that while socioeconomic class is more important than gender, gender may have some influence on academic success. The study will assist schools in identifying pupils who could be </w:t>
      </w:r>
      <w:r w:rsidR="00CA7091">
        <w:t>in</w:t>
      </w:r>
      <w:r w:rsidRPr="001323C6">
        <w:t xml:space="preserve"> danger of falling behind academically and in putting assistance measures in plac</w:t>
      </w:r>
      <w:r w:rsidR="00F574F7">
        <w:t xml:space="preserve">e </w:t>
      </w:r>
      <w:r w:rsidRPr="001323C6">
        <w:t>for these pupils</w:t>
      </w:r>
      <w:r w:rsidR="00FD04C9">
        <w:t xml:space="preserve"> </w:t>
      </w:r>
      <w:r w:rsidR="00FD04C9" w:rsidRPr="00FD04C9">
        <w:t>(Kaufmann, 2020)</w:t>
      </w:r>
      <w:r w:rsidRPr="001323C6">
        <w:t>.</w:t>
      </w:r>
    </w:p>
    <w:p w14:paraId="3E24CD94" w14:textId="33DA7178" w:rsidR="006807FD" w:rsidRPr="006E2588" w:rsidRDefault="006807FD" w:rsidP="003B6D11">
      <w:pPr>
        <w:pStyle w:val="Heading2"/>
        <w:spacing w:line="360" w:lineRule="auto"/>
      </w:pPr>
      <w:bookmarkStart w:id="14" w:name="_Toc134177498"/>
      <w:r w:rsidRPr="006E2588">
        <w:t>Data Mining and Text Mining Methods</w:t>
      </w:r>
      <w:r w:rsidR="00EB4043" w:rsidRPr="006E2588">
        <w:t xml:space="preserve"> in the Contemporary Business</w:t>
      </w:r>
      <w:bookmarkEnd w:id="14"/>
    </w:p>
    <w:p w14:paraId="74C654FE" w14:textId="7FECF65E" w:rsidR="009471E2" w:rsidRPr="006E2588" w:rsidRDefault="008B3EFC" w:rsidP="003B6D11">
      <w:pPr>
        <w:spacing w:line="360" w:lineRule="auto"/>
        <w:rPr>
          <w:b/>
          <w:bCs/>
        </w:rPr>
      </w:pPr>
      <w:r w:rsidRPr="006E2588">
        <w:rPr>
          <w:b/>
          <w:bCs/>
        </w:rPr>
        <w:t>Association rule mining</w:t>
      </w:r>
      <w:r w:rsidR="006E2588">
        <w:rPr>
          <w:b/>
          <w:bCs/>
        </w:rPr>
        <w:t xml:space="preserve">: </w:t>
      </w:r>
      <w:r w:rsidR="009471E2" w:rsidRPr="009471E2">
        <w:t xml:space="preserve">The goal of the data mining technique known as "association rule mining" is to find potentially useful patterns of connection between different parts of a big dataset. Market basket analysis, fraud detection, and analysing client behaviour are just </w:t>
      </w:r>
      <w:r w:rsidR="00CA7091">
        <w:t xml:space="preserve">a </w:t>
      </w:r>
      <w:r w:rsidR="009471E2" w:rsidRPr="009471E2">
        <w:t>few of the many modern busines</w:t>
      </w:r>
      <w:r w:rsidR="00F574F7">
        <w:t>se</w:t>
      </w:r>
      <w:r w:rsidR="009471E2" w:rsidRPr="009471E2">
        <w:t xml:space="preserve">s </w:t>
      </w:r>
      <w:r w:rsidR="00F574F7">
        <w:t xml:space="preserve">that </w:t>
      </w:r>
      <w:r w:rsidR="009471E2" w:rsidRPr="009471E2">
        <w:t>use this technique. A grocery business that is interested in its customers' shopping habits is one such example. Information about what customers have bought is stored in the store's extensive database of transactions. The business may improve its product placement, cross-selling, and promotional efforts by analysing this data through association rule mining to see which products are commonly purchased together</w:t>
      </w:r>
      <w:r w:rsidR="00FD04C9">
        <w:t xml:space="preserve"> </w:t>
      </w:r>
      <w:r w:rsidR="00FD04C9" w:rsidRPr="00FD04C9">
        <w:t>(Fuss, Berg and Lindsay, 2016)</w:t>
      </w:r>
      <w:r w:rsidR="009471E2" w:rsidRPr="009471E2">
        <w:t xml:space="preserve">. </w:t>
      </w:r>
    </w:p>
    <w:p w14:paraId="5951D7DC" w14:textId="586E87D5" w:rsidR="009471E2" w:rsidRPr="006E2588" w:rsidRDefault="009471E2" w:rsidP="003B6D11">
      <w:pPr>
        <w:spacing w:line="360" w:lineRule="auto"/>
        <w:rPr>
          <w:b/>
          <w:bCs/>
        </w:rPr>
      </w:pPr>
      <w:r w:rsidRPr="006E2588">
        <w:rPr>
          <w:b/>
          <w:bCs/>
        </w:rPr>
        <w:t>Clustering</w:t>
      </w:r>
      <w:r w:rsidR="006E2588">
        <w:rPr>
          <w:b/>
          <w:bCs/>
        </w:rPr>
        <w:t xml:space="preserve">: </w:t>
      </w:r>
      <w:r w:rsidR="00FD04C9">
        <w:t xml:space="preserve">It </w:t>
      </w:r>
      <w:r w:rsidRPr="009471E2">
        <w:t>is a technique used in data mining to group pieces of information that have similar properties. Numerous modern businesses rely on this technique for a variety of tasks, including customer segmentation, product recommendation, and anomaly detection. A company's client database might be rather extensive, with plenty of details on customers' demographics, spending habits, and other traits. Using clustering, the company can identify groups of customers who share common traits and use this information to better target those individuals</w:t>
      </w:r>
      <w:r w:rsidR="00FD04C9">
        <w:t xml:space="preserve"> </w:t>
      </w:r>
      <w:r w:rsidR="00BD2C35" w:rsidRPr="00BD2C35">
        <w:t>(Purohit and Bhargava, 2017)</w:t>
      </w:r>
      <w:r w:rsidRPr="009471E2">
        <w:t xml:space="preserve">. </w:t>
      </w:r>
    </w:p>
    <w:p w14:paraId="3DE8C57A" w14:textId="78EB33EE" w:rsidR="009471E2" w:rsidRPr="006E2588" w:rsidRDefault="009471E2" w:rsidP="003B6D11">
      <w:pPr>
        <w:spacing w:line="360" w:lineRule="auto"/>
        <w:rPr>
          <w:b/>
          <w:bCs/>
        </w:rPr>
      </w:pPr>
      <w:r w:rsidRPr="006E2588">
        <w:rPr>
          <w:b/>
          <w:bCs/>
        </w:rPr>
        <w:t>Data classification</w:t>
      </w:r>
      <w:r w:rsidR="006E2588">
        <w:rPr>
          <w:b/>
          <w:bCs/>
        </w:rPr>
        <w:t>:</w:t>
      </w:r>
      <w:r w:rsidR="006E2588" w:rsidRPr="006E2588">
        <w:t xml:space="preserve"> O</w:t>
      </w:r>
      <w:r w:rsidRPr="006E2588">
        <w:t>n</w:t>
      </w:r>
      <w:r w:rsidRPr="009471E2">
        <w:t xml:space="preserve"> the other hand, </w:t>
      </w:r>
      <w:r w:rsidR="00384007">
        <w:t xml:space="preserve">it </w:t>
      </w:r>
      <w:r w:rsidRPr="009471E2">
        <w:t xml:space="preserve">is the process of organising data into categories determined by certain characteristics. Many modern businesses rely on this technique for a variety of tasks, including predicting customer churn, detecting fraud, and filtering out spam. </w:t>
      </w:r>
      <w:r w:rsidRPr="009471E2">
        <w:lastRenderedPageBreak/>
        <w:t>Data such as client demographics, payment history, and use trends might be stored in a telecommunications company's massive database. The firm may use this categorization to anticipate which customers are most likely to defect and work to keep them around</w:t>
      </w:r>
      <w:r w:rsidR="00BD2C35">
        <w:t xml:space="preserve"> </w:t>
      </w:r>
      <w:r w:rsidR="00BD2C35" w:rsidRPr="00BD2C35">
        <w:t>(</w:t>
      </w:r>
      <w:proofErr w:type="spellStart"/>
      <w:r w:rsidR="00BD2C35" w:rsidRPr="00BD2C35">
        <w:t>Bakirarar</w:t>
      </w:r>
      <w:proofErr w:type="spellEnd"/>
      <w:r w:rsidR="00BD2C35" w:rsidRPr="00BD2C35">
        <w:t xml:space="preserve">, </w:t>
      </w:r>
      <w:proofErr w:type="spellStart"/>
      <w:r w:rsidR="00BD2C35" w:rsidRPr="00BD2C35">
        <w:t>Cosgun</w:t>
      </w:r>
      <w:proofErr w:type="spellEnd"/>
      <w:r w:rsidR="00BD2C35" w:rsidRPr="00BD2C35">
        <w:t xml:space="preserve"> and </w:t>
      </w:r>
      <w:proofErr w:type="spellStart"/>
      <w:r w:rsidR="00BD2C35" w:rsidRPr="00BD2C35">
        <w:t>Elhan</w:t>
      </w:r>
      <w:proofErr w:type="spellEnd"/>
      <w:r w:rsidR="00BD2C35" w:rsidRPr="00BD2C35">
        <w:t>, 2023)</w:t>
      </w:r>
      <w:r w:rsidRPr="009471E2">
        <w:t xml:space="preserve">. </w:t>
      </w:r>
    </w:p>
    <w:p w14:paraId="055FB509" w14:textId="7AC8AF13" w:rsidR="009471E2" w:rsidRDefault="00384007" w:rsidP="003B6D11">
      <w:pPr>
        <w:spacing w:line="360" w:lineRule="auto"/>
      </w:pPr>
      <w:r w:rsidRPr="003B6D11">
        <w:rPr>
          <w:b/>
          <w:bCs/>
        </w:rPr>
        <w:t>Regression</w:t>
      </w:r>
      <w:r w:rsidR="003B6D11" w:rsidRPr="003B6D11">
        <w:rPr>
          <w:b/>
          <w:bCs/>
        </w:rPr>
        <w:t>:</w:t>
      </w:r>
      <w:r w:rsidR="003B6D11">
        <w:t xml:space="preserve"> </w:t>
      </w:r>
      <w:r w:rsidR="009471E2" w:rsidRPr="009471E2">
        <w:t>Modelling the connection between a dependent variable and a set of independent variables is the goal of the data mining technique known as regression. Many modern businesses rely on this technique for a variety of tasks, including sales forecasting, price optimisation, and demand analysis. Regression may be used by a retailer to forecast product sales based on past sales data and other factors like pricing, marketing budget, and seasonality. Using regression, the firm can more accurately predict future sales, allowing for improved stock management, promotion, and pricing</w:t>
      </w:r>
      <w:r w:rsidR="00BD2C35">
        <w:t xml:space="preserve"> </w:t>
      </w:r>
      <w:r w:rsidR="00BD2C35" w:rsidRPr="00BD2C35">
        <w:t>(Altun, 2020)</w:t>
      </w:r>
      <w:r w:rsidR="009471E2" w:rsidRPr="009471E2">
        <w:t xml:space="preserve">. </w:t>
      </w:r>
    </w:p>
    <w:p w14:paraId="59D5FD55" w14:textId="56DD7671" w:rsidR="00384007" w:rsidRPr="003B6D11" w:rsidRDefault="009858DC" w:rsidP="003B6D11">
      <w:pPr>
        <w:spacing w:line="360" w:lineRule="auto"/>
        <w:rPr>
          <w:b/>
          <w:bCs/>
        </w:rPr>
      </w:pPr>
      <w:r w:rsidRPr="003B6D11">
        <w:rPr>
          <w:b/>
          <w:bCs/>
        </w:rPr>
        <w:t>T</w:t>
      </w:r>
      <w:r w:rsidR="00384007" w:rsidRPr="003B6D11">
        <w:rPr>
          <w:b/>
          <w:bCs/>
        </w:rPr>
        <w:t>ime-series analysis</w:t>
      </w:r>
    </w:p>
    <w:p w14:paraId="668471B3" w14:textId="717D39DD" w:rsidR="008B3EFC" w:rsidRPr="008B3EFC" w:rsidRDefault="009471E2" w:rsidP="003B6D11">
      <w:pPr>
        <w:spacing w:line="360" w:lineRule="auto"/>
      </w:pPr>
      <w:r w:rsidRPr="009471E2">
        <w:t>Data gathered over time may be mined using a technique called time-series analysis. Modern corporations often use this strategy for a variety of tasks, including trend forecasting, outlier discovery, and pattern recognition. By examining past stock price data, financial statements, and other pertinent data, a financial analyst may utilise time-series analysis to make predictions about the stock price of a certain firm. Time-series analysis allows investors to make educated investment choices and achieve optimal returns by predicting future stock values</w:t>
      </w:r>
      <w:r w:rsidR="00BD2C35">
        <w:t xml:space="preserve"> </w:t>
      </w:r>
      <w:r w:rsidR="00BD2C35" w:rsidRPr="00BD2C35">
        <w:t>(Rubio and Chen, 2021)</w:t>
      </w:r>
      <w:r w:rsidR="008C0AC3" w:rsidRPr="008C0AC3">
        <w:t>.</w:t>
      </w:r>
    </w:p>
    <w:p w14:paraId="548071A9" w14:textId="14C3166C" w:rsidR="00EB4043" w:rsidRPr="00EB4043" w:rsidRDefault="00EB4043" w:rsidP="003B6D11">
      <w:pPr>
        <w:pStyle w:val="Heading2"/>
        <w:spacing w:line="360" w:lineRule="auto"/>
      </w:pPr>
      <w:bookmarkStart w:id="15" w:name="_Toc134177499"/>
      <w:r w:rsidRPr="00EB4043">
        <w:t>Advantages And Disadvantage</w:t>
      </w:r>
      <w:r w:rsidR="00CA7091">
        <w:t>s</w:t>
      </w:r>
      <w:r w:rsidRPr="00EB4043">
        <w:t xml:space="preserve"> </w:t>
      </w:r>
      <w:r>
        <w:t>o</w:t>
      </w:r>
      <w:r w:rsidRPr="00EB4043">
        <w:t xml:space="preserve">f Using SPSS </w:t>
      </w:r>
      <w:r>
        <w:t>a</w:t>
      </w:r>
      <w:r w:rsidRPr="00EB4043">
        <w:t>nd Excel</w:t>
      </w:r>
      <w:bookmarkEnd w:id="15"/>
    </w:p>
    <w:tbl>
      <w:tblPr>
        <w:tblStyle w:val="GridTable2-Accent5"/>
        <w:tblW w:w="9795" w:type="dxa"/>
        <w:tblLook w:val="04A0" w:firstRow="1" w:lastRow="0" w:firstColumn="1" w:lastColumn="0" w:noHBand="0" w:noVBand="1"/>
      </w:tblPr>
      <w:tblGrid>
        <w:gridCol w:w="776"/>
        <w:gridCol w:w="4728"/>
        <w:gridCol w:w="4291"/>
      </w:tblGrid>
      <w:tr w:rsidR="000A0F6B" w:rsidRPr="000A0F6B" w14:paraId="19D64973" w14:textId="77777777" w:rsidTr="000A0F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9A87A0B" w14:textId="77777777" w:rsidR="000A0F6B" w:rsidRPr="000A0F6B" w:rsidRDefault="000A0F6B" w:rsidP="003B6D11">
            <w:pPr>
              <w:spacing w:line="360" w:lineRule="auto"/>
              <w:jc w:val="center"/>
            </w:pPr>
          </w:p>
        </w:tc>
        <w:tc>
          <w:tcPr>
            <w:tcW w:w="0" w:type="auto"/>
          </w:tcPr>
          <w:p w14:paraId="7F5EF725" w14:textId="33C03D7F" w:rsidR="000A0F6B" w:rsidRPr="000A0F6B" w:rsidRDefault="000A0F6B" w:rsidP="003B6D11">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0A0F6B">
              <w:rPr>
                <w:b w:val="0"/>
                <w:bCs w:val="0"/>
              </w:rPr>
              <w:t>Advantages</w:t>
            </w:r>
          </w:p>
        </w:tc>
        <w:tc>
          <w:tcPr>
            <w:tcW w:w="0" w:type="auto"/>
          </w:tcPr>
          <w:p w14:paraId="793C5002" w14:textId="14CF0BB9" w:rsidR="000A0F6B" w:rsidRPr="000A0F6B" w:rsidRDefault="000A0F6B" w:rsidP="003B6D11">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0A0F6B">
              <w:rPr>
                <w:b w:val="0"/>
                <w:bCs w:val="0"/>
              </w:rPr>
              <w:t>Disadvantages</w:t>
            </w:r>
          </w:p>
        </w:tc>
      </w:tr>
      <w:tr w:rsidR="000A0F6B" w:rsidRPr="000A0F6B" w14:paraId="48D18ED5" w14:textId="77777777" w:rsidTr="000A0F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01FB84" w14:textId="77777777" w:rsidR="000A0F6B" w:rsidRPr="000A0F6B" w:rsidRDefault="000A0F6B" w:rsidP="003B6D11">
            <w:pPr>
              <w:spacing w:after="160" w:line="360" w:lineRule="auto"/>
              <w:jc w:val="center"/>
            </w:pPr>
            <w:r w:rsidRPr="000A0F6B">
              <w:t>SPSS</w:t>
            </w:r>
          </w:p>
        </w:tc>
        <w:tc>
          <w:tcPr>
            <w:tcW w:w="0" w:type="auto"/>
            <w:hideMark/>
          </w:tcPr>
          <w:p w14:paraId="501AE9AB" w14:textId="77777777" w:rsidR="000A0F6B" w:rsidRPr="000A0F6B" w:rsidRDefault="000A0F6B" w:rsidP="003B6D11">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0A0F6B">
              <w:t>Powerful statistical analysis, user-friendly interface, flexibility</w:t>
            </w:r>
          </w:p>
        </w:tc>
        <w:tc>
          <w:tcPr>
            <w:tcW w:w="0" w:type="auto"/>
            <w:hideMark/>
          </w:tcPr>
          <w:p w14:paraId="3383228F" w14:textId="77777777" w:rsidR="000A0F6B" w:rsidRPr="000A0F6B" w:rsidRDefault="000A0F6B" w:rsidP="003B6D11">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0A0F6B">
              <w:t>Expensive, limited data visualization options</w:t>
            </w:r>
          </w:p>
        </w:tc>
      </w:tr>
      <w:tr w:rsidR="000A0F6B" w:rsidRPr="000A0F6B" w14:paraId="6CDCD254" w14:textId="77777777" w:rsidTr="000A0F6B">
        <w:tc>
          <w:tcPr>
            <w:cnfStyle w:val="001000000000" w:firstRow="0" w:lastRow="0" w:firstColumn="1" w:lastColumn="0" w:oddVBand="0" w:evenVBand="0" w:oddHBand="0" w:evenHBand="0" w:firstRowFirstColumn="0" w:firstRowLastColumn="0" w:lastRowFirstColumn="0" w:lastRowLastColumn="0"/>
            <w:tcW w:w="0" w:type="auto"/>
            <w:hideMark/>
          </w:tcPr>
          <w:p w14:paraId="2A6154C7" w14:textId="77777777" w:rsidR="000A0F6B" w:rsidRPr="000A0F6B" w:rsidRDefault="000A0F6B" w:rsidP="003B6D11">
            <w:pPr>
              <w:spacing w:after="160" w:line="360" w:lineRule="auto"/>
              <w:jc w:val="center"/>
            </w:pPr>
            <w:r w:rsidRPr="000A0F6B">
              <w:t>Excel</w:t>
            </w:r>
          </w:p>
        </w:tc>
        <w:tc>
          <w:tcPr>
            <w:tcW w:w="0" w:type="auto"/>
            <w:hideMark/>
          </w:tcPr>
          <w:p w14:paraId="72FE1023" w14:textId="6998F075" w:rsidR="000A0F6B" w:rsidRPr="000A0F6B" w:rsidRDefault="000A0F6B" w:rsidP="003B6D11">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0A0F6B">
              <w:t xml:space="preserve">Familiarity, </w:t>
            </w:r>
            <w:r w:rsidR="00F574F7">
              <w:t xml:space="preserve">with </w:t>
            </w:r>
            <w:r w:rsidRPr="000A0F6B">
              <w:t>data manipulation, graphing and visualization</w:t>
            </w:r>
          </w:p>
        </w:tc>
        <w:tc>
          <w:tcPr>
            <w:tcW w:w="0" w:type="auto"/>
            <w:hideMark/>
          </w:tcPr>
          <w:p w14:paraId="17BDF140" w14:textId="77777777" w:rsidR="000A0F6B" w:rsidRPr="000A0F6B" w:rsidRDefault="000A0F6B" w:rsidP="003B6D11">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0A0F6B">
              <w:t>Limited statistical analysis options, data size limitations</w:t>
            </w:r>
          </w:p>
        </w:tc>
      </w:tr>
    </w:tbl>
    <w:p w14:paraId="295CCFAB" w14:textId="77777777" w:rsidR="00EB4043" w:rsidRPr="00EB4043" w:rsidRDefault="00EB4043" w:rsidP="003B6D11">
      <w:pPr>
        <w:spacing w:line="360" w:lineRule="auto"/>
      </w:pPr>
    </w:p>
    <w:p w14:paraId="25D940C2" w14:textId="413CC083" w:rsidR="00EA3673" w:rsidRDefault="009234E0" w:rsidP="003B6D11">
      <w:pPr>
        <w:spacing w:line="360" w:lineRule="auto"/>
      </w:pPr>
      <w:r w:rsidRPr="009234E0">
        <w:t xml:space="preserve">The robust statistical analysis with SPSS is a major plus. It contains a large variety of statistical processes and was built from the ground up for statistical analysis, making it a great fit for complicated data analysis. Complex analyses, including regression, factor, and ANOVA, are all within </w:t>
      </w:r>
      <w:r w:rsidR="00CA7091">
        <w:t>their</w:t>
      </w:r>
      <w:r w:rsidRPr="009234E0">
        <w:t xml:space="preserve"> capabilities. SPSS can also help us organise the data, which is a huge benefit. Data cleansing, recoding, and transformation are simplified for the user, which is especially </w:t>
      </w:r>
      <w:r w:rsidRPr="009234E0">
        <w:lastRenderedPageBreak/>
        <w:t>helpful when working with huge datasets. For instance, SPSS offers many imputation techniques that may be used to deal with missing values in a dataset</w:t>
      </w:r>
      <w:r w:rsidR="00BD2C35">
        <w:t xml:space="preserve"> </w:t>
      </w:r>
      <w:r w:rsidR="00135139" w:rsidRPr="00135139">
        <w:t>(IBM, 2019)</w:t>
      </w:r>
      <w:r w:rsidRPr="009234E0">
        <w:t>. SPSS also gives one a lot of leeway in terms of how it modif</w:t>
      </w:r>
      <w:r w:rsidR="00CA7091">
        <w:t>ies</w:t>
      </w:r>
      <w:r w:rsidRPr="009234E0">
        <w:t xml:space="preserve"> the results of your analysis. This entails doing things like adding footnotes and confidence intervals to tables and graphs and formatting them properly. However, Excel is a popular option for smaller data analysis projects due to its accessibility, ease of use, and widespread adoption. Excel's versatility is one of its many benefits; the programme may be used for more than just data processing. It may be used for simple arithmetic, the construction of graphs and charts, and the administration of financial and time-related plans. Excel's capacity for group work is yet another plus. When working in groups, having access to the ability to collaborate on a single file is invaluable. When administering a massive survey, for instance, SPSS comes in handy. Data cleansing and transformation are only the beginning of what SPSS can do to help you better comprehend the connections between different factors. Small projects, like keeping tabs on one's own finances, are ideal candidates for the use of Excel</w:t>
      </w:r>
      <w:r w:rsidR="00135139">
        <w:t xml:space="preserve"> </w:t>
      </w:r>
      <w:r w:rsidR="00135139" w:rsidRPr="00135139">
        <w:t>Microsoft (2023b)</w:t>
      </w:r>
      <w:r w:rsidRPr="009234E0">
        <w:t>. Expenses may be kept track of with the help of a simple spreadsheet, the built-in capabilities of which allow for basic calculations and the creation of charts</w:t>
      </w:r>
      <w:r w:rsidR="00D01B3C" w:rsidRPr="00D01B3C">
        <w:t>.</w:t>
      </w:r>
    </w:p>
    <w:p w14:paraId="10392694" w14:textId="445603DB" w:rsidR="0001209F" w:rsidRDefault="007943D1" w:rsidP="003B6D11">
      <w:pPr>
        <w:spacing w:line="360" w:lineRule="auto"/>
      </w:pPr>
      <w:r w:rsidRPr="007943D1">
        <w:t>however, there are a few drawbacks to their use that consumers should be aware of. The price of SPSS is a major drawback. It may be expensive for individuals and smaller businesses to employ proprietary software. SPSS also has a high entry barrier to entry and needs familiarity with statistics. It may take a lot of time and effort on the part of certain users to get up to speed on the programme and the underlying statistical ideas because of this. SPSS is a robust statistical package, however</w:t>
      </w:r>
      <w:r w:rsidR="00CA7091">
        <w:t>,</w:t>
      </w:r>
      <w:r w:rsidRPr="007943D1">
        <w:t xml:space="preserve"> it may lack the customization and programming features of competing packages</w:t>
      </w:r>
      <w:r w:rsidR="004E5796">
        <w:t xml:space="preserve"> </w:t>
      </w:r>
      <w:r w:rsidR="004E5796" w:rsidRPr="004E5796">
        <w:t>(IBM, 2022)</w:t>
      </w:r>
      <w:r w:rsidRPr="007943D1">
        <w:t>. However, Excel may not be up to the task of performing complex data analyses that call for sophisticated statistical methods. It may not be as effective as other software solutions when dealing with big data, and it has certain restrictions when it pertains to controlling massive datasets. When working with large datasets, Excel is especially susceptible to mistakes when executing complicated computations. When dealing with private information, the consequences of such mistakes might be disastrous. Users should consider the benefits and drawbacks of both SPSS and Excel before committing to one or the other. SPSS is a robust statistical package with sophisticated features, but it comes at a price and may be difficult to master</w:t>
      </w:r>
      <w:r w:rsidR="004E5796">
        <w:t xml:space="preserve"> </w:t>
      </w:r>
      <w:r w:rsidR="004E5796" w:rsidRPr="004E5796">
        <w:t>(IBM, 2019)</w:t>
      </w:r>
      <w:r w:rsidRPr="007943D1">
        <w:t xml:space="preserve">. On the other hand, although Excel is user-friendly and adaptable, it could prove to be a good fit for complicated data analytics and has limits when it </w:t>
      </w:r>
      <w:r w:rsidRPr="007943D1">
        <w:lastRenderedPageBreak/>
        <w:t xml:space="preserve">applies to handling enormous datasets. </w:t>
      </w:r>
      <w:r w:rsidR="00CA7091">
        <w:t>E</w:t>
      </w:r>
      <w:r w:rsidRPr="007943D1">
        <w:t>ventually, the requirements of the project and the features of the programme itself will determine which of the two options is the better fit</w:t>
      </w:r>
      <w:r w:rsidR="0001209F" w:rsidRPr="0001209F">
        <w:t>.</w:t>
      </w:r>
    </w:p>
    <w:p w14:paraId="68147BA8" w14:textId="77777777" w:rsidR="003B6D11" w:rsidRDefault="003B6D11" w:rsidP="003B6D11">
      <w:pPr>
        <w:spacing w:line="360" w:lineRule="auto"/>
        <w:jc w:val="left"/>
        <w:rPr>
          <w:rFonts w:eastAsiaTheme="majorEastAsia" w:cstheme="majorBidi"/>
          <w:b/>
          <w:sz w:val="32"/>
          <w:szCs w:val="32"/>
        </w:rPr>
      </w:pPr>
      <w:r>
        <w:br w:type="page"/>
      </w:r>
    </w:p>
    <w:p w14:paraId="6B563DB9" w14:textId="6C21CF24" w:rsidR="003319E1" w:rsidRDefault="003319E1" w:rsidP="003B6D11">
      <w:pPr>
        <w:pStyle w:val="Heading1"/>
        <w:spacing w:line="360" w:lineRule="auto"/>
      </w:pPr>
      <w:bookmarkStart w:id="16" w:name="_Toc134177500"/>
      <w:r>
        <w:lastRenderedPageBreak/>
        <w:t>Conclusion</w:t>
      </w:r>
      <w:bookmarkEnd w:id="16"/>
    </w:p>
    <w:p w14:paraId="5942C892" w14:textId="706CC902" w:rsidR="003319E1" w:rsidRDefault="005B6166" w:rsidP="003B6D11">
      <w:pPr>
        <w:spacing w:line="360" w:lineRule="auto"/>
      </w:pPr>
      <w:r w:rsidRPr="005B6166">
        <w:t>Data analysis and visualisation using Microsoft Excel and SPSS have been discussed in depth throughout this study. The analysis looked at data from Hotel Reservations to see whether hotel rates were going down or up between 2017 and 2021. A local school can use the report to analyse a survey that included responses from 2,133 pupils and their pre-and post-test results. It provided a scenario of clustering using the K-Means Clustering method, compared the efficacy of SPSS and Microsoft Excel in analysing the data, and responded to questions about the distribution of male and female students, students eligible for lessened/free lunch, and the average and median variances in students' pre-and post-test scores.</w:t>
      </w:r>
    </w:p>
    <w:p w14:paraId="006EE78C" w14:textId="77777777" w:rsidR="002C6DF3" w:rsidRDefault="002C6DF3" w:rsidP="003B6D11">
      <w:pPr>
        <w:spacing w:line="360" w:lineRule="auto"/>
        <w:jc w:val="left"/>
      </w:pPr>
      <w:r>
        <w:br w:type="page"/>
      </w:r>
    </w:p>
    <w:p w14:paraId="7D6D3D15" w14:textId="1551DBEE" w:rsidR="002C6DF3" w:rsidRDefault="002C6DF3" w:rsidP="003B6D11">
      <w:pPr>
        <w:pStyle w:val="Heading1"/>
        <w:spacing w:line="360" w:lineRule="auto"/>
      </w:pPr>
      <w:bookmarkStart w:id="17" w:name="_Toc134177501"/>
      <w:r>
        <w:lastRenderedPageBreak/>
        <w:t>Reference</w:t>
      </w:r>
      <w:bookmarkEnd w:id="17"/>
    </w:p>
    <w:p w14:paraId="1669F094"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proofErr w:type="spellStart"/>
      <w:r w:rsidRPr="003B6D11">
        <w:rPr>
          <w:rFonts w:cs="Times New Roman"/>
          <w:szCs w:val="24"/>
          <w:lang w:val="en-US"/>
        </w:rPr>
        <w:t>Altun</w:t>
      </w:r>
      <w:proofErr w:type="spellEnd"/>
      <w:r w:rsidRPr="003B6D11">
        <w:rPr>
          <w:rFonts w:cs="Times New Roman"/>
          <w:szCs w:val="24"/>
          <w:lang w:val="en-US"/>
        </w:rPr>
        <w:t xml:space="preserve">, E. (2020). The Lomax regression model with residual analysis: an application to insurance data. </w:t>
      </w:r>
      <w:r w:rsidRPr="003B6D11">
        <w:rPr>
          <w:rFonts w:cs="Times New Roman"/>
          <w:i/>
          <w:iCs/>
          <w:szCs w:val="24"/>
          <w:lang w:val="en-US"/>
        </w:rPr>
        <w:t>Journal of Applied Statistics</w:t>
      </w:r>
      <w:r w:rsidRPr="003B6D11">
        <w:rPr>
          <w:rFonts w:cs="Times New Roman"/>
          <w:szCs w:val="24"/>
          <w:lang w:val="en-US"/>
        </w:rPr>
        <w:t xml:space="preserve">, 48(13-15), pp.2515–2524. </w:t>
      </w:r>
      <w:proofErr w:type="spellStart"/>
      <w:r w:rsidRPr="003B6D11">
        <w:rPr>
          <w:rFonts w:cs="Times New Roman"/>
          <w:szCs w:val="24"/>
          <w:lang w:val="en-US"/>
        </w:rPr>
        <w:t>doi:</w:t>
      </w:r>
      <w:hyperlink r:id="rId56"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://doi.org/10.1080/02664763.2020.1834515</w:t>
        </w:r>
      </w:hyperlink>
      <w:r w:rsidRPr="003B6D11">
        <w:rPr>
          <w:rFonts w:cs="Times New Roman"/>
          <w:szCs w:val="24"/>
          <w:lang w:val="en-US"/>
        </w:rPr>
        <w:t>.</w:t>
      </w:r>
    </w:p>
    <w:p w14:paraId="793F2A0A"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proofErr w:type="spellStart"/>
      <w:r w:rsidRPr="003B6D11">
        <w:rPr>
          <w:rFonts w:cs="Times New Roman"/>
          <w:szCs w:val="24"/>
          <w:lang w:val="en-US"/>
        </w:rPr>
        <w:t>Bakirarar</w:t>
      </w:r>
      <w:proofErr w:type="spellEnd"/>
      <w:r w:rsidRPr="003B6D11">
        <w:rPr>
          <w:rFonts w:cs="Times New Roman"/>
          <w:szCs w:val="24"/>
          <w:lang w:val="en-US"/>
        </w:rPr>
        <w:t xml:space="preserve">, B., </w:t>
      </w:r>
      <w:proofErr w:type="spellStart"/>
      <w:r w:rsidRPr="003B6D11">
        <w:rPr>
          <w:rFonts w:cs="Times New Roman"/>
          <w:szCs w:val="24"/>
          <w:lang w:val="en-US"/>
        </w:rPr>
        <w:t>Cosgun</w:t>
      </w:r>
      <w:proofErr w:type="spellEnd"/>
      <w:r w:rsidRPr="003B6D11">
        <w:rPr>
          <w:rFonts w:cs="Times New Roman"/>
          <w:szCs w:val="24"/>
          <w:lang w:val="en-US"/>
        </w:rPr>
        <w:t xml:space="preserve">, E. and Elhan, A.H. (2023). Hybrid model approach in data mining. </w:t>
      </w:r>
      <w:r w:rsidRPr="003B6D11">
        <w:rPr>
          <w:rFonts w:cs="Times New Roman"/>
          <w:i/>
          <w:iCs/>
          <w:szCs w:val="24"/>
          <w:lang w:val="en-US"/>
        </w:rPr>
        <w:t>Communications in Statistics - Simulation and Computation</w:t>
      </w:r>
      <w:r w:rsidRPr="003B6D11">
        <w:rPr>
          <w:rFonts w:cs="Times New Roman"/>
          <w:szCs w:val="24"/>
          <w:lang w:val="en-US"/>
        </w:rPr>
        <w:t xml:space="preserve">, 3(12), pp.1–10. </w:t>
      </w:r>
      <w:proofErr w:type="spellStart"/>
      <w:r w:rsidRPr="003B6D11">
        <w:rPr>
          <w:rFonts w:cs="Times New Roman"/>
          <w:szCs w:val="24"/>
          <w:lang w:val="en-US"/>
        </w:rPr>
        <w:t>doi:</w:t>
      </w:r>
      <w:hyperlink r:id="rId57"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://doi.org/10.1080/03610918.2023.2168012</w:t>
        </w:r>
      </w:hyperlink>
      <w:r w:rsidRPr="003B6D11">
        <w:rPr>
          <w:rFonts w:cs="Times New Roman"/>
          <w:szCs w:val="24"/>
          <w:lang w:val="en-US"/>
        </w:rPr>
        <w:t>.</w:t>
      </w:r>
    </w:p>
    <w:p w14:paraId="073CBE64"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Fuss, C.E., Berg, A.A. and Lindsay, J.B. (2016). DEM Fusion using a </w:t>
      </w:r>
      <w:proofErr w:type="spellStart"/>
      <w:r w:rsidRPr="003B6D11">
        <w:rPr>
          <w:rFonts w:cs="Times New Roman"/>
          <w:szCs w:val="24"/>
          <w:lang w:val="en-US"/>
        </w:rPr>
        <w:t>modified</w:t>
      </w:r>
      <w:r w:rsidRPr="003B6D11">
        <w:rPr>
          <w:rFonts w:cs="Times New Roman"/>
          <w:i/>
          <w:iCs/>
          <w:szCs w:val="24"/>
          <w:lang w:val="en-US"/>
        </w:rPr>
        <w:t>k</w:t>
      </w:r>
      <w:proofErr w:type="spellEnd"/>
      <w:r w:rsidRPr="003B6D11">
        <w:rPr>
          <w:rFonts w:cs="Times New Roman"/>
          <w:szCs w:val="24"/>
          <w:lang w:val="en-US"/>
        </w:rPr>
        <w:t xml:space="preserve">-means clustering algorithm. </w:t>
      </w:r>
      <w:r w:rsidRPr="003B6D11">
        <w:rPr>
          <w:rFonts w:cs="Times New Roman"/>
          <w:i/>
          <w:iCs/>
          <w:szCs w:val="24"/>
          <w:lang w:val="en-US"/>
        </w:rPr>
        <w:t>International Journal of Digital Earth</w:t>
      </w:r>
      <w:r w:rsidRPr="003B6D11">
        <w:rPr>
          <w:rFonts w:cs="Times New Roman"/>
          <w:szCs w:val="24"/>
          <w:lang w:val="en-US"/>
        </w:rPr>
        <w:t xml:space="preserve">, 9(12), pp.1242–1255. </w:t>
      </w:r>
      <w:proofErr w:type="spellStart"/>
      <w:r w:rsidRPr="003B6D11">
        <w:rPr>
          <w:rFonts w:cs="Times New Roman"/>
          <w:szCs w:val="24"/>
          <w:lang w:val="en-US"/>
        </w:rPr>
        <w:t>doi:</w:t>
      </w:r>
      <w:hyperlink r:id="rId58"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://doi.org/10.1080/17538947.2016.1208685</w:t>
        </w:r>
      </w:hyperlink>
      <w:r w:rsidRPr="003B6D11">
        <w:rPr>
          <w:rFonts w:cs="Times New Roman"/>
          <w:szCs w:val="24"/>
          <w:lang w:val="en-US"/>
        </w:rPr>
        <w:t>.</w:t>
      </w:r>
    </w:p>
    <w:p w14:paraId="4060C670"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Grogan, G., Barabasz, A., Barabasz, M. and Christensen, C. (2016). Effects of Hypnosis on Regression to Primary-Process Thinking. </w:t>
      </w:r>
      <w:r w:rsidRPr="003B6D11">
        <w:rPr>
          <w:rFonts w:cs="Times New Roman"/>
          <w:i/>
          <w:iCs/>
          <w:szCs w:val="24"/>
          <w:lang w:val="en-US"/>
        </w:rPr>
        <w:t>International Journal of Clinical and Experimental Hypnosis</w:t>
      </w:r>
      <w:r w:rsidRPr="003B6D11">
        <w:rPr>
          <w:rFonts w:cs="Times New Roman"/>
          <w:szCs w:val="24"/>
          <w:lang w:val="en-US"/>
        </w:rPr>
        <w:t xml:space="preserve">, 65(1), pp.32–42. </w:t>
      </w:r>
      <w:proofErr w:type="spellStart"/>
      <w:r w:rsidRPr="003B6D11">
        <w:rPr>
          <w:rFonts w:cs="Times New Roman"/>
          <w:szCs w:val="24"/>
          <w:lang w:val="en-US"/>
        </w:rPr>
        <w:t>doi:</w:t>
      </w:r>
      <w:hyperlink r:id="rId59"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://doi.org/10.1080/00207144.2017.1246869</w:t>
        </w:r>
      </w:hyperlink>
      <w:r w:rsidRPr="003B6D11">
        <w:rPr>
          <w:rFonts w:cs="Times New Roman"/>
          <w:szCs w:val="24"/>
          <w:lang w:val="en-US"/>
        </w:rPr>
        <w:t>.</w:t>
      </w:r>
    </w:p>
    <w:p w14:paraId="5BA994CC"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IBM (2019). </w:t>
      </w:r>
      <w:r w:rsidRPr="003B6D11">
        <w:rPr>
          <w:rFonts w:cs="Times New Roman"/>
          <w:i/>
          <w:iCs/>
          <w:szCs w:val="24"/>
          <w:lang w:val="en-US"/>
        </w:rPr>
        <w:t>SPSS Statistics - Support</w:t>
      </w:r>
      <w:r w:rsidRPr="003B6D11">
        <w:rPr>
          <w:rFonts w:cs="Times New Roman"/>
          <w:szCs w:val="24"/>
          <w:lang w:val="en-US"/>
        </w:rPr>
        <w:t xml:space="preserve">. [online] Ibm.com. Available at: </w:t>
      </w:r>
      <w:hyperlink r:id="rId60" w:history="1">
        <w:r w:rsidRPr="003B6D11">
          <w:rPr>
            <w:rStyle w:val="Hyperlink"/>
            <w:rFonts w:cs="Times New Roman"/>
            <w:color w:val="auto"/>
            <w:szCs w:val="24"/>
            <w:lang w:val="en-US"/>
          </w:rPr>
          <w:t>https://www.ibm.com/products/spss-statistics/support</w:t>
        </w:r>
      </w:hyperlink>
      <w:r w:rsidRPr="003B6D11">
        <w:rPr>
          <w:rFonts w:cs="Times New Roman"/>
          <w:szCs w:val="24"/>
          <w:lang w:val="en-US"/>
        </w:rPr>
        <w:t xml:space="preserve"> [Accessed 4 May 2023].</w:t>
      </w:r>
    </w:p>
    <w:p w14:paraId="13BE3559"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IBM (2022). </w:t>
      </w:r>
      <w:r w:rsidRPr="003B6D11">
        <w:rPr>
          <w:rFonts w:cs="Times New Roman"/>
          <w:i/>
          <w:iCs/>
          <w:szCs w:val="24"/>
          <w:lang w:val="en-US"/>
        </w:rPr>
        <w:t>SPSS Statistics - Features</w:t>
      </w:r>
      <w:r w:rsidRPr="003B6D11">
        <w:rPr>
          <w:rFonts w:cs="Times New Roman"/>
          <w:szCs w:val="24"/>
          <w:lang w:val="en-US"/>
        </w:rPr>
        <w:t xml:space="preserve">. [online] www.ibm.com. Available at: </w:t>
      </w:r>
      <w:hyperlink r:id="rId61" w:history="1">
        <w:r w:rsidRPr="003B6D11">
          <w:rPr>
            <w:rStyle w:val="Hyperlink"/>
            <w:rFonts w:cs="Times New Roman"/>
            <w:color w:val="auto"/>
            <w:szCs w:val="24"/>
            <w:lang w:val="en-US"/>
          </w:rPr>
          <w:t>https://www.ibm.com/products/spss-statistics/features</w:t>
        </w:r>
      </w:hyperlink>
      <w:r w:rsidRPr="003B6D11">
        <w:rPr>
          <w:rFonts w:cs="Times New Roman"/>
          <w:szCs w:val="24"/>
          <w:lang w:val="en-US"/>
        </w:rPr>
        <w:t xml:space="preserve"> [Accessed 4 May 2023].</w:t>
      </w:r>
    </w:p>
    <w:p w14:paraId="031145A4"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Kaufmann, M. (2020). Vocations, visions and vitalities of data analysis. An introduction. </w:t>
      </w:r>
      <w:r w:rsidRPr="003B6D11">
        <w:rPr>
          <w:rFonts w:cs="Times New Roman"/>
          <w:i/>
          <w:iCs/>
          <w:szCs w:val="24"/>
          <w:lang w:val="en-US"/>
        </w:rPr>
        <w:t>Information, Communication &amp; Society</w:t>
      </w:r>
      <w:r w:rsidRPr="003B6D11">
        <w:rPr>
          <w:rFonts w:cs="Times New Roman"/>
          <w:szCs w:val="24"/>
          <w:lang w:val="en-US"/>
        </w:rPr>
        <w:t xml:space="preserve">, 3(2), pp.1–15. </w:t>
      </w:r>
      <w:proofErr w:type="spellStart"/>
      <w:r w:rsidRPr="003B6D11">
        <w:rPr>
          <w:rFonts w:cs="Times New Roman"/>
          <w:szCs w:val="24"/>
          <w:lang w:val="en-US"/>
        </w:rPr>
        <w:t>doi:</w:t>
      </w:r>
      <w:hyperlink r:id="rId62"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://doi.org/10.1080/1369118x.2020.1777320</w:t>
        </w:r>
      </w:hyperlink>
      <w:r w:rsidRPr="003B6D11">
        <w:rPr>
          <w:rFonts w:cs="Times New Roman"/>
          <w:szCs w:val="24"/>
          <w:lang w:val="en-US"/>
        </w:rPr>
        <w:t>.</w:t>
      </w:r>
    </w:p>
    <w:p w14:paraId="48A961CB"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Khojasteh, J. (2022). </w:t>
      </w:r>
      <w:r w:rsidRPr="003B6D11">
        <w:rPr>
          <w:rFonts w:cs="Times New Roman"/>
          <w:b/>
          <w:bCs/>
          <w:szCs w:val="24"/>
          <w:lang w:val="en-US"/>
        </w:rPr>
        <w:t xml:space="preserve">Review of </w:t>
      </w:r>
      <w:r w:rsidRPr="003B6D11">
        <w:rPr>
          <w:rFonts w:cs="Times New Roman"/>
          <w:b/>
          <w:bCs/>
          <w:i/>
          <w:iCs/>
          <w:szCs w:val="24"/>
          <w:lang w:val="en-US"/>
        </w:rPr>
        <w:t>An Introduction to Multivariate Statistics R SPSS SAS</w:t>
      </w:r>
      <w:r w:rsidRPr="003B6D11">
        <w:rPr>
          <w:rFonts w:cs="Times New Roman"/>
          <w:szCs w:val="24"/>
          <w:lang w:val="en-US"/>
        </w:rPr>
        <w:t xml:space="preserve">. </w:t>
      </w:r>
      <w:r w:rsidRPr="003B6D11">
        <w:rPr>
          <w:rFonts w:cs="Times New Roman"/>
          <w:i/>
          <w:iCs/>
          <w:szCs w:val="24"/>
          <w:lang w:val="en-US"/>
        </w:rPr>
        <w:t>Structural Equation Modeling: A Multidisciplinary Journal</w:t>
      </w:r>
      <w:r w:rsidRPr="003B6D11">
        <w:rPr>
          <w:rFonts w:cs="Times New Roman"/>
          <w:szCs w:val="24"/>
          <w:lang w:val="en-US"/>
        </w:rPr>
        <w:t xml:space="preserve">, 3(1), pp.1–3. </w:t>
      </w:r>
      <w:proofErr w:type="spellStart"/>
      <w:r w:rsidRPr="003B6D11">
        <w:rPr>
          <w:rFonts w:cs="Times New Roman"/>
          <w:szCs w:val="24"/>
          <w:lang w:val="en-US"/>
        </w:rPr>
        <w:t>doi:</w:t>
      </w:r>
      <w:hyperlink r:id="rId63"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://doi.org/10.1080/10705511.2022.2143782</w:t>
        </w:r>
      </w:hyperlink>
      <w:r w:rsidRPr="003B6D11">
        <w:rPr>
          <w:rFonts w:cs="Times New Roman"/>
          <w:szCs w:val="24"/>
          <w:lang w:val="en-US"/>
        </w:rPr>
        <w:t>.</w:t>
      </w:r>
    </w:p>
    <w:p w14:paraId="251991F3"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McGowan, L.D., Peng, R.D. and Hicks, S.C. (2022). Design Principles for Data Analysis. </w:t>
      </w:r>
      <w:r w:rsidRPr="003B6D11">
        <w:rPr>
          <w:rFonts w:cs="Times New Roman"/>
          <w:i/>
          <w:iCs/>
          <w:szCs w:val="24"/>
          <w:lang w:val="en-US"/>
        </w:rPr>
        <w:t>Journal of Computational and Graphical Statistics</w:t>
      </w:r>
      <w:r w:rsidRPr="003B6D11">
        <w:rPr>
          <w:rFonts w:cs="Times New Roman"/>
          <w:szCs w:val="24"/>
          <w:lang w:val="en-US"/>
        </w:rPr>
        <w:t xml:space="preserve">, 3(2), pp.1–8. </w:t>
      </w:r>
      <w:proofErr w:type="spellStart"/>
      <w:r w:rsidRPr="003B6D11">
        <w:rPr>
          <w:rFonts w:cs="Times New Roman"/>
          <w:szCs w:val="24"/>
          <w:lang w:val="en-US"/>
        </w:rPr>
        <w:t>doi:</w:t>
      </w:r>
      <w:hyperlink r:id="rId64"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://doi.org/10.1080/10618600.2022.2104290</w:t>
        </w:r>
      </w:hyperlink>
      <w:r w:rsidRPr="003B6D11">
        <w:rPr>
          <w:rFonts w:cs="Times New Roman"/>
          <w:szCs w:val="24"/>
          <w:lang w:val="en-US"/>
        </w:rPr>
        <w:t>.</w:t>
      </w:r>
    </w:p>
    <w:p w14:paraId="6100E2A7"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Microsoft (2023a). </w:t>
      </w:r>
      <w:r w:rsidRPr="003B6D11">
        <w:rPr>
          <w:rFonts w:cs="Times New Roman"/>
          <w:i/>
          <w:iCs/>
          <w:szCs w:val="24"/>
          <w:lang w:val="en-US"/>
        </w:rPr>
        <w:t>Best Practices for Coauthoring in Excel - Microsoft Support</w:t>
      </w:r>
      <w:r w:rsidRPr="003B6D11">
        <w:rPr>
          <w:rFonts w:cs="Times New Roman"/>
          <w:szCs w:val="24"/>
          <w:lang w:val="en-US"/>
        </w:rPr>
        <w:t xml:space="preserve">. [online] </w:t>
      </w:r>
      <w:r w:rsidRPr="003B6D11">
        <w:rPr>
          <w:rFonts w:cs="Times New Roman"/>
          <w:szCs w:val="24"/>
          <w:lang w:val="en-US"/>
        </w:rPr>
        <w:lastRenderedPageBreak/>
        <w:t xml:space="preserve">support.microsoft.com. Available at: </w:t>
      </w:r>
      <w:hyperlink r:id="rId65" w:history="1">
        <w:r w:rsidRPr="003B6D11">
          <w:rPr>
            <w:rStyle w:val="Hyperlink"/>
            <w:rFonts w:cs="Times New Roman"/>
            <w:color w:val="auto"/>
            <w:szCs w:val="24"/>
            <w:lang w:val="en-US"/>
          </w:rPr>
          <w:t>https://support.microsoft.com/en-us/office/best-practices-for-coauthoring-in-excel-7564b417-977b-48f1-aa31-98a95bad4dc7</w:t>
        </w:r>
      </w:hyperlink>
      <w:r w:rsidRPr="003B6D11">
        <w:rPr>
          <w:rFonts w:cs="Times New Roman"/>
          <w:szCs w:val="24"/>
          <w:lang w:val="en-US"/>
        </w:rPr>
        <w:t xml:space="preserve"> [Accessed 4 May 2023].</w:t>
      </w:r>
    </w:p>
    <w:p w14:paraId="7A041687"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Microsoft (2023b). </w:t>
      </w:r>
      <w:r w:rsidRPr="003B6D11">
        <w:rPr>
          <w:rFonts w:cs="Times New Roman"/>
          <w:i/>
          <w:iCs/>
          <w:szCs w:val="24"/>
          <w:lang w:val="en-US"/>
        </w:rPr>
        <w:t>Excel help &amp; learning - Microsoft Support</w:t>
      </w:r>
      <w:r w:rsidRPr="003B6D11">
        <w:rPr>
          <w:rFonts w:cs="Times New Roman"/>
          <w:szCs w:val="24"/>
          <w:lang w:val="en-US"/>
        </w:rPr>
        <w:t xml:space="preserve">. [online] support.microsoft.com. Available at: </w:t>
      </w:r>
      <w:hyperlink r:id="rId66" w:history="1">
        <w:r w:rsidRPr="003B6D11">
          <w:rPr>
            <w:rStyle w:val="Hyperlink"/>
            <w:rFonts w:cs="Times New Roman"/>
            <w:color w:val="auto"/>
            <w:szCs w:val="24"/>
            <w:lang w:val="en-US"/>
          </w:rPr>
          <w:t>https://support.microsoft.com/en-us/excel</w:t>
        </w:r>
      </w:hyperlink>
      <w:r w:rsidRPr="003B6D11">
        <w:rPr>
          <w:rFonts w:cs="Times New Roman"/>
          <w:szCs w:val="24"/>
          <w:lang w:val="en-US"/>
        </w:rPr>
        <w:t xml:space="preserve"> [Accessed 4 May 2023].</w:t>
      </w:r>
    </w:p>
    <w:p w14:paraId="09E12E89"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Microsoft (2023c). </w:t>
      </w:r>
      <w:r w:rsidRPr="003B6D11">
        <w:rPr>
          <w:rFonts w:cs="Times New Roman"/>
          <w:i/>
          <w:iCs/>
          <w:szCs w:val="24"/>
          <w:lang w:val="en-US"/>
        </w:rPr>
        <w:t>Share your Excel workbook with others - Microsoft Support</w:t>
      </w:r>
      <w:r w:rsidRPr="003B6D11">
        <w:rPr>
          <w:rFonts w:cs="Times New Roman"/>
          <w:szCs w:val="24"/>
          <w:lang w:val="en-US"/>
        </w:rPr>
        <w:t xml:space="preserve">. [online] support.microsoft.com. Available at: </w:t>
      </w:r>
      <w:hyperlink r:id="rId67" w:history="1">
        <w:r w:rsidRPr="003B6D11">
          <w:rPr>
            <w:rStyle w:val="Hyperlink"/>
            <w:rFonts w:cs="Times New Roman"/>
            <w:color w:val="auto"/>
            <w:szCs w:val="24"/>
            <w:lang w:val="en-US"/>
          </w:rPr>
          <w:t>https://support.microsoft.com/en-us/office/share-your-excel-workbook-with-others-8d8a52bb-03c3-4933-ab6c-330aabf1e589</w:t>
        </w:r>
      </w:hyperlink>
      <w:r w:rsidRPr="003B6D11">
        <w:rPr>
          <w:rFonts w:cs="Times New Roman"/>
          <w:szCs w:val="24"/>
          <w:lang w:val="en-US"/>
        </w:rPr>
        <w:t xml:space="preserve"> [Accessed 4 May 2023].</w:t>
      </w:r>
    </w:p>
    <w:p w14:paraId="1EC2EA0E"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Microsoft (2023d). </w:t>
      </w:r>
      <w:r w:rsidRPr="003B6D11">
        <w:rPr>
          <w:rFonts w:cs="Times New Roman"/>
          <w:i/>
          <w:iCs/>
          <w:szCs w:val="24"/>
          <w:lang w:val="en-US"/>
        </w:rPr>
        <w:t>What’s new</w:t>
      </w:r>
      <w:r w:rsidRPr="003B6D11">
        <w:rPr>
          <w:rFonts w:cs="Times New Roman"/>
          <w:szCs w:val="24"/>
          <w:lang w:val="en-US"/>
        </w:rPr>
        <w:t xml:space="preserve">. [online] support.microsoft.com. Available at: </w:t>
      </w:r>
      <w:hyperlink r:id="rId68" w:history="1">
        <w:r w:rsidRPr="003B6D11">
          <w:rPr>
            <w:rStyle w:val="Hyperlink"/>
            <w:rFonts w:cs="Times New Roman"/>
            <w:color w:val="auto"/>
            <w:szCs w:val="24"/>
            <w:lang w:val="en-US"/>
          </w:rPr>
          <w:t>https://support.microsoft.com/en-us/whats-new</w:t>
        </w:r>
      </w:hyperlink>
      <w:r w:rsidRPr="003B6D11">
        <w:rPr>
          <w:rFonts w:cs="Times New Roman"/>
          <w:szCs w:val="24"/>
          <w:lang w:val="en-US"/>
        </w:rPr>
        <w:t xml:space="preserve"> [Accessed 4 May 2023].</w:t>
      </w:r>
    </w:p>
    <w:p w14:paraId="3699DBFA"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Purohit, R. and Bhargava, D. (2017). An illustration to secured way of data mining using privacy preserving data mining. </w:t>
      </w:r>
      <w:r w:rsidRPr="003B6D11">
        <w:rPr>
          <w:rFonts w:cs="Times New Roman"/>
          <w:i/>
          <w:iCs/>
          <w:szCs w:val="24"/>
          <w:lang w:val="en-US"/>
        </w:rPr>
        <w:t>Journal of Statistics and Management Systems</w:t>
      </w:r>
      <w:r w:rsidRPr="003B6D11">
        <w:rPr>
          <w:rFonts w:cs="Times New Roman"/>
          <w:szCs w:val="24"/>
          <w:lang w:val="en-US"/>
        </w:rPr>
        <w:t xml:space="preserve">, 20(4), pp.637–645. </w:t>
      </w:r>
      <w:proofErr w:type="spellStart"/>
      <w:r w:rsidRPr="003B6D11">
        <w:rPr>
          <w:rFonts w:cs="Times New Roman"/>
          <w:szCs w:val="24"/>
          <w:lang w:val="en-US"/>
        </w:rPr>
        <w:t>doi:</w:t>
      </w:r>
      <w:hyperlink r:id="rId69"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://doi.org/10.1080/09720510.2017.1395183</w:t>
        </w:r>
      </w:hyperlink>
      <w:r w:rsidRPr="003B6D11">
        <w:rPr>
          <w:rFonts w:cs="Times New Roman"/>
          <w:szCs w:val="24"/>
          <w:lang w:val="en-US"/>
        </w:rPr>
        <w:t>.</w:t>
      </w:r>
    </w:p>
    <w:p w14:paraId="4798C4D6"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Rubio, I. and Chen, J. (2021). COVID-19 impact on the operational efficiency of a downtown hotel. </w:t>
      </w:r>
      <w:r w:rsidRPr="003B6D11">
        <w:rPr>
          <w:rFonts w:cs="Times New Roman"/>
          <w:i/>
          <w:iCs/>
          <w:szCs w:val="24"/>
          <w:lang w:val="en-US"/>
        </w:rPr>
        <w:t>Anatolia</w:t>
      </w:r>
      <w:r w:rsidRPr="003B6D11">
        <w:rPr>
          <w:rFonts w:cs="Times New Roman"/>
          <w:szCs w:val="24"/>
          <w:lang w:val="en-US"/>
        </w:rPr>
        <w:t xml:space="preserve">, 5(2), pp.1–14. </w:t>
      </w:r>
      <w:proofErr w:type="spellStart"/>
      <w:r w:rsidRPr="003B6D11">
        <w:rPr>
          <w:rFonts w:cs="Times New Roman"/>
          <w:szCs w:val="24"/>
          <w:lang w:val="en-US"/>
        </w:rPr>
        <w:t>doi:</w:t>
      </w:r>
      <w:hyperlink r:id="rId70"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://doi.org/10.1080/13032917.2021.1997774</w:t>
        </w:r>
      </w:hyperlink>
      <w:r w:rsidRPr="003B6D11">
        <w:rPr>
          <w:rFonts w:cs="Times New Roman"/>
          <w:szCs w:val="24"/>
          <w:lang w:val="en-US"/>
        </w:rPr>
        <w:t>.</w:t>
      </w:r>
    </w:p>
    <w:p w14:paraId="4AC4165D"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Scott, W.F. and Lu, S. (2016). Orthogonal polynomials, repeated measures, and SPSS. </w:t>
      </w:r>
      <w:r w:rsidRPr="003B6D11">
        <w:rPr>
          <w:rFonts w:cs="Times New Roman"/>
          <w:i/>
          <w:iCs/>
          <w:szCs w:val="24"/>
          <w:lang w:val="en-US"/>
        </w:rPr>
        <w:t>Communications in Statistics - Theory and Methods</w:t>
      </w:r>
      <w:r w:rsidRPr="003B6D11">
        <w:rPr>
          <w:rFonts w:cs="Times New Roman"/>
          <w:szCs w:val="24"/>
          <w:lang w:val="en-US"/>
        </w:rPr>
        <w:t xml:space="preserve">, 46(7), pp.3342–3364. </w:t>
      </w:r>
      <w:proofErr w:type="spellStart"/>
      <w:r w:rsidRPr="003B6D11">
        <w:rPr>
          <w:rFonts w:cs="Times New Roman"/>
          <w:szCs w:val="24"/>
          <w:lang w:val="en-US"/>
        </w:rPr>
        <w:t>doi:</w:t>
      </w:r>
      <w:hyperlink r:id="rId71"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://doi.org/10.1080/03610926.2015.1060345</w:t>
        </w:r>
      </w:hyperlink>
      <w:r w:rsidRPr="003B6D11">
        <w:rPr>
          <w:rFonts w:cs="Times New Roman"/>
          <w:szCs w:val="24"/>
          <w:lang w:val="en-US"/>
        </w:rPr>
        <w:t>.</w:t>
      </w:r>
    </w:p>
    <w:p w14:paraId="5F9AD8B5"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Valente, M.J., </w:t>
      </w:r>
      <w:proofErr w:type="spellStart"/>
      <w:r w:rsidRPr="003B6D11">
        <w:rPr>
          <w:rFonts w:cs="Times New Roman"/>
          <w:szCs w:val="24"/>
          <w:lang w:val="en-US"/>
        </w:rPr>
        <w:t>Rijnhart</w:t>
      </w:r>
      <w:proofErr w:type="spellEnd"/>
      <w:r w:rsidRPr="003B6D11">
        <w:rPr>
          <w:rFonts w:cs="Times New Roman"/>
          <w:szCs w:val="24"/>
          <w:lang w:val="en-US"/>
        </w:rPr>
        <w:t xml:space="preserve">, J.J.M., Smyth, H.L., Muniz, F.B. and MacKinnon, D.P. (2020). Causal Mediation Programs in R, </w:t>
      </w:r>
      <w:proofErr w:type="spellStart"/>
      <w:r w:rsidRPr="003B6D11">
        <w:rPr>
          <w:rFonts w:cs="Times New Roman"/>
          <w:szCs w:val="24"/>
          <w:lang w:val="en-US"/>
        </w:rPr>
        <w:t>Mplus</w:t>
      </w:r>
      <w:proofErr w:type="spellEnd"/>
      <w:r w:rsidRPr="003B6D11">
        <w:rPr>
          <w:rFonts w:cs="Times New Roman"/>
          <w:szCs w:val="24"/>
          <w:lang w:val="en-US"/>
        </w:rPr>
        <w:t xml:space="preserve">, SAS, SPSS, and Stata. </w:t>
      </w:r>
      <w:r w:rsidRPr="003B6D11">
        <w:rPr>
          <w:rFonts w:cs="Times New Roman"/>
          <w:i/>
          <w:iCs/>
          <w:szCs w:val="24"/>
          <w:lang w:val="en-US"/>
        </w:rPr>
        <w:t>Structural Equation Modeling: A Multidisciplinary Journal</w:t>
      </w:r>
      <w:r w:rsidRPr="003B6D11">
        <w:rPr>
          <w:rFonts w:cs="Times New Roman"/>
          <w:szCs w:val="24"/>
          <w:lang w:val="en-US"/>
        </w:rPr>
        <w:t xml:space="preserve">, 5(2), pp.1–10. </w:t>
      </w:r>
      <w:proofErr w:type="spellStart"/>
      <w:r w:rsidRPr="003B6D11">
        <w:rPr>
          <w:rFonts w:cs="Times New Roman"/>
          <w:szCs w:val="24"/>
          <w:lang w:val="en-US"/>
        </w:rPr>
        <w:t>doi:</w:t>
      </w:r>
      <w:hyperlink r:id="rId72"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://doi.org/10.1080/10705511.2020.1777133</w:t>
        </w:r>
      </w:hyperlink>
      <w:r w:rsidRPr="003B6D11">
        <w:rPr>
          <w:rFonts w:cs="Times New Roman"/>
          <w:szCs w:val="24"/>
          <w:lang w:val="en-US"/>
        </w:rPr>
        <w:t>.</w:t>
      </w:r>
    </w:p>
    <w:p w14:paraId="5278794F" w14:textId="77777777" w:rsidR="003B6D11" w:rsidRPr="003B6D11" w:rsidRDefault="003B6D11" w:rsidP="003B6D11">
      <w:pPr>
        <w:widowControl w:val="0"/>
        <w:autoSpaceDE w:val="0"/>
        <w:autoSpaceDN w:val="0"/>
        <w:adjustRightInd w:val="0"/>
        <w:spacing w:after="240" w:line="360" w:lineRule="auto"/>
        <w:ind w:left="720" w:hanging="720"/>
        <w:rPr>
          <w:rFonts w:cs="Times New Roman"/>
          <w:szCs w:val="24"/>
          <w:lang w:val="en-US"/>
        </w:rPr>
      </w:pPr>
      <w:r w:rsidRPr="003B6D11">
        <w:rPr>
          <w:rFonts w:cs="Times New Roman"/>
          <w:szCs w:val="24"/>
          <w:lang w:val="en-US"/>
        </w:rPr>
        <w:t xml:space="preserve">Wang, J. and Johnson, D.E. (2018). An Examination of Discrepancies in Multiple Imputation Procedures Between SAS® and SPSS®. </w:t>
      </w:r>
      <w:r w:rsidRPr="003B6D11">
        <w:rPr>
          <w:rFonts w:cs="Times New Roman"/>
          <w:i/>
          <w:iCs/>
          <w:szCs w:val="24"/>
          <w:lang w:val="en-US"/>
        </w:rPr>
        <w:t>The American Statistician</w:t>
      </w:r>
      <w:r w:rsidRPr="003B6D11">
        <w:rPr>
          <w:rFonts w:cs="Times New Roman"/>
          <w:szCs w:val="24"/>
          <w:lang w:val="en-US"/>
        </w:rPr>
        <w:t xml:space="preserve">, 73(1), pp.80–88. </w:t>
      </w:r>
      <w:proofErr w:type="spellStart"/>
      <w:r w:rsidRPr="003B6D11">
        <w:rPr>
          <w:rFonts w:cs="Times New Roman"/>
          <w:szCs w:val="24"/>
          <w:lang w:val="en-US"/>
        </w:rPr>
        <w:t>doi:</w:t>
      </w:r>
      <w:hyperlink r:id="rId73" w:history="1">
        <w:r w:rsidRPr="003B6D11">
          <w:rPr>
            <w:rStyle w:val="Hyperlink"/>
            <w:rFonts w:cs="Times New Roman"/>
            <w:color w:val="auto"/>
            <w:szCs w:val="24"/>
            <w:lang w:val="en-US"/>
          </w:rPr>
          <w:t>https</w:t>
        </w:r>
        <w:proofErr w:type="spellEnd"/>
        <w:r w:rsidRPr="003B6D11">
          <w:rPr>
            <w:rStyle w:val="Hyperlink"/>
            <w:rFonts w:cs="Times New Roman"/>
            <w:color w:val="auto"/>
            <w:szCs w:val="24"/>
            <w:lang w:val="en-US"/>
          </w:rPr>
          <w:t>://doi.org/10.1080/00031305.2018.1437078</w:t>
        </w:r>
      </w:hyperlink>
      <w:r w:rsidRPr="003B6D11">
        <w:rPr>
          <w:rFonts w:cs="Times New Roman"/>
          <w:szCs w:val="24"/>
          <w:lang w:val="en-US"/>
        </w:rPr>
        <w:t>.</w:t>
      </w:r>
    </w:p>
    <w:p w14:paraId="0AA10F97" w14:textId="77777777" w:rsidR="002C6DF3" w:rsidRPr="002C6DF3" w:rsidRDefault="002C6DF3" w:rsidP="003B6D11">
      <w:pPr>
        <w:spacing w:line="360" w:lineRule="auto"/>
      </w:pPr>
    </w:p>
    <w:p w14:paraId="09CB03AB" w14:textId="77777777" w:rsidR="00EA3673" w:rsidRPr="00D01B3C" w:rsidRDefault="00EA3673" w:rsidP="003B6D11">
      <w:pPr>
        <w:spacing w:line="360" w:lineRule="auto"/>
      </w:pPr>
    </w:p>
    <w:p w14:paraId="619F4F1D" w14:textId="7791B183" w:rsidR="00C4190D" w:rsidRPr="00C4190D" w:rsidRDefault="00C4190D" w:rsidP="003B6D11">
      <w:pPr>
        <w:spacing w:line="360" w:lineRule="auto"/>
      </w:pPr>
    </w:p>
    <w:p w14:paraId="7BC9671D" w14:textId="77777777" w:rsidR="00C4190D" w:rsidRPr="0019114E" w:rsidRDefault="00C4190D" w:rsidP="003B6D11">
      <w:pPr>
        <w:spacing w:line="360" w:lineRule="auto"/>
        <w:rPr>
          <w:lang w:val="en-US"/>
        </w:rPr>
      </w:pPr>
    </w:p>
    <w:sectPr w:rsidR="00C4190D" w:rsidRPr="0019114E" w:rsidSect="008622D7">
      <w:footerReference w:type="default" r:id="rId7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B1FA0" w14:textId="77777777" w:rsidR="00D81802" w:rsidRDefault="00D81802" w:rsidP="008622D7">
      <w:pPr>
        <w:spacing w:after="0"/>
      </w:pPr>
      <w:r>
        <w:separator/>
      </w:r>
    </w:p>
  </w:endnote>
  <w:endnote w:type="continuationSeparator" w:id="0">
    <w:p w14:paraId="56E2B432" w14:textId="77777777" w:rsidR="00D81802" w:rsidRDefault="00D81802" w:rsidP="008622D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honar Bangla">
    <w:charset w:val="00"/>
    <w:family w:val="roman"/>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4383618"/>
      <w:docPartObj>
        <w:docPartGallery w:val="Page Numbers (Bottom of Page)"/>
        <w:docPartUnique/>
      </w:docPartObj>
    </w:sdtPr>
    <w:sdtEndPr/>
    <w:sdtContent>
      <w:p w14:paraId="14BD7594" w14:textId="00AACA19" w:rsidR="008622D7" w:rsidRDefault="008622D7">
        <w:pPr>
          <w:pStyle w:val="Footer"/>
          <w:jc w:val="right"/>
        </w:pPr>
        <w:r>
          <w:fldChar w:fldCharType="begin"/>
        </w:r>
        <w:r>
          <w:instrText>PAGE   \* MERGEFORMAT</w:instrText>
        </w:r>
        <w:r>
          <w:fldChar w:fldCharType="separate"/>
        </w:r>
        <w:r>
          <w:t>2</w:t>
        </w:r>
        <w:r>
          <w:fldChar w:fldCharType="end"/>
        </w:r>
      </w:p>
    </w:sdtContent>
  </w:sdt>
  <w:p w14:paraId="58FCEE41" w14:textId="77777777" w:rsidR="008622D7" w:rsidRDefault="008622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CD4E7" w14:textId="77777777" w:rsidR="00D81802" w:rsidRDefault="00D81802" w:rsidP="008622D7">
      <w:pPr>
        <w:spacing w:after="0"/>
      </w:pPr>
      <w:r>
        <w:separator/>
      </w:r>
    </w:p>
  </w:footnote>
  <w:footnote w:type="continuationSeparator" w:id="0">
    <w:p w14:paraId="7EDD3A02" w14:textId="77777777" w:rsidR="00D81802" w:rsidRDefault="00D81802" w:rsidP="008622D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BE11E9"/>
    <w:multiLevelType w:val="hybridMultilevel"/>
    <w:tmpl w:val="99606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DB22C0"/>
    <w:multiLevelType w:val="multilevel"/>
    <w:tmpl w:val="CB0C2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9936203">
    <w:abstractNumId w:val="1"/>
  </w:num>
  <w:num w:numId="2" w16cid:durableId="748382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zMDY1MTUwMjSxsDBV0lEKTi0uzszPAykwrQUAmAPDHywAAAA="/>
  </w:docVars>
  <w:rsids>
    <w:rsidRoot w:val="00DD252E"/>
    <w:rsid w:val="00010757"/>
    <w:rsid w:val="000119A9"/>
    <w:rsid w:val="0001209F"/>
    <w:rsid w:val="000300D7"/>
    <w:rsid w:val="00045D51"/>
    <w:rsid w:val="00080DDC"/>
    <w:rsid w:val="000A0F6B"/>
    <w:rsid w:val="000A1EB6"/>
    <w:rsid w:val="000C7DB1"/>
    <w:rsid w:val="000D0899"/>
    <w:rsid w:val="000D7F29"/>
    <w:rsid w:val="00102B8C"/>
    <w:rsid w:val="00105F0E"/>
    <w:rsid w:val="00112FCF"/>
    <w:rsid w:val="00126000"/>
    <w:rsid w:val="001323C6"/>
    <w:rsid w:val="00135139"/>
    <w:rsid w:val="00137B57"/>
    <w:rsid w:val="00156DF9"/>
    <w:rsid w:val="001733A7"/>
    <w:rsid w:val="00180CAA"/>
    <w:rsid w:val="0019114E"/>
    <w:rsid w:val="001A3EDB"/>
    <w:rsid w:val="001A58E7"/>
    <w:rsid w:val="001C496F"/>
    <w:rsid w:val="001E4E97"/>
    <w:rsid w:val="00216230"/>
    <w:rsid w:val="002460CA"/>
    <w:rsid w:val="00250F58"/>
    <w:rsid w:val="00253AB9"/>
    <w:rsid w:val="002647E0"/>
    <w:rsid w:val="00271AE1"/>
    <w:rsid w:val="002815F6"/>
    <w:rsid w:val="00297CD3"/>
    <w:rsid w:val="002A5B0A"/>
    <w:rsid w:val="002C6DF3"/>
    <w:rsid w:val="002E19DB"/>
    <w:rsid w:val="002F2DB7"/>
    <w:rsid w:val="003043DE"/>
    <w:rsid w:val="003120EE"/>
    <w:rsid w:val="003216EE"/>
    <w:rsid w:val="0032222D"/>
    <w:rsid w:val="003242DC"/>
    <w:rsid w:val="003313C3"/>
    <w:rsid w:val="003319E1"/>
    <w:rsid w:val="00333D59"/>
    <w:rsid w:val="00360619"/>
    <w:rsid w:val="0037598A"/>
    <w:rsid w:val="00376F80"/>
    <w:rsid w:val="00384007"/>
    <w:rsid w:val="00390232"/>
    <w:rsid w:val="003A3A5C"/>
    <w:rsid w:val="003B6D11"/>
    <w:rsid w:val="003E105D"/>
    <w:rsid w:val="003E1D99"/>
    <w:rsid w:val="00413476"/>
    <w:rsid w:val="00416D4A"/>
    <w:rsid w:val="00443F99"/>
    <w:rsid w:val="00451E40"/>
    <w:rsid w:val="00465700"/>
    <w:rsid w:val="00476699"/>
    <w:rsid w:val="00480EA9"/>
    <w:rsid w:val="0048116E"/>
    <w:rsid w:val="00492272"/>
    <w:rsid w:val="00493760"/>
    <w:rsid w:val="004B7249"/>
    <w:rsid w:val="004D0E63"/>
    <w:rsid w:val="004D35BB"/>
    <w:rsid w:val="004E5796"/>
    <w:rsid w:val="004F602C"/>
    <w:rsid w:val="0051530C"/>
    <w:rsid w:val="00532112"/>
    <w:rsid w:val="00543487"/>
    <w:rsid w:val="0054380B"/>
    <w:rsid w:val="0054644B"/>
    <w:rsid w:val="00550512"/>
    <w:rsid w:val="00556C12"/>
    <w:rsid w:val="00557EC0"/>
    <w:rsid w:val="00580C50"/>
    <w:rsid w:val="005B398C"/>
    <w:rsid w:val="005B6166"/>
    <w:rsid w:val="005F18A7"/>
    <w:rsid w:val="005F3731"/>
    <w:rsid w:val="00605575"/>
    <w:rsid w:val="00610EF2"/>
    <w:rsid w:val="0061361D"/>
    <w:rsid w:val="00621DCC"/>
    <w:rsid w:val="00650689"/>
    <w:rsid w:val="00665076"/>
    <w:rsid w:val="006807FD"/>
    <w:rsid w:val="006851DC"/>
    <w:rsid w:val="006A73A6"/>
    <w:rsid w:val="006A7B10"/>
    <w:rsid w:val="006B6704"/>
    <w:rsid w:val="006C00B8"/>
    <w:rsid w:val="006C1F0B"/>
    <w:rsid w:val="006C6E91"/>
    <w:rsid w:val="006D3A8D"/>
    <w:rsid w:val="006E2588"/>
    <w:rsid w:val="00712F36"/>
    <w:rsid w:val="007158B7"/>
    <w:rsid w:val="00745A3A"/>
    <w:rsid w:val="00753CCB"/>
    <w:rsid w:val="00773872"/>
    <w:rsid w:val="007928A8"/>
    <w:rsid w:val="007943D1"/>
    <w:rsid w:val="007A28C9"/>
    <w:rsid w:val="007B1F8A"/>
    <w:rsid w:val="007B2B2E"/>
    <w:rsid w:val="007C1B5C"/>
    <w:rsid w:val="007C45DE"/>
    <w:rsid w:val="007F4440"/>
    <w:rsid w:val="007F547F"/>
    <w:rsid w:val="007F5E7D"/>
    <w:rsid w:val="008047D3"/>
    <w:rsid w:val="008066C4"/>
    <w:rsid w:val="0084356E"/>
    <w:rsid w:val="008622D7"/>
    <w:rsid w:val="008738D9"/>
    <w:rsid w:val="0088185B"/>
    <w:rsid w:val="00881A85"/>
    <w:rsid w:val="008B3EFC"/>
    <w:rsid w:val="008B7BB7"/>
    <w:rsid w:val="008C0AC3"/>
    <w:rsid w:val="008C0C3C"/>
    <w:rsid w:val="008D489B"/>
    <w:rsid w:val="008D755A"/>
    <w:rsid w:val="008E06ED"/>
    <w:rsid w:val="008F3AE5"/>
    <w:rsid w:val="009234E0"/>
    <w:rsid w:val="00946EA5"/>
    <w:rsid w:val="009471E2"/>
    <w:rsid w:val="00955340"/>
    <w:rsid w:val="009661FE"/>
    <w:rsid w:val="009664A0"/>
    <w:rsid w:val="009718DC"/>
    <w:rsid w:val="009844A0"/>
    <w:rsid w:val="0098524E"/>
    <w:rsid w:val="009858DC"/>
    <w:rsid w:val="009B777F"/>
    <w:rsid w:val="009C281C"/>
    <w:rsid w:val="00A10513"/>
    <w:rsid w:val="00A24353"/>
    <w:rsid w:val="00A44AA0"/>
    <w:rsid w:val="00A57B5F"/>
    <w:rsid w:val="00A80BBE"/>
    <w:rsid w:val="00AB2820"/>
    <w:rsid w:val="00AC607D"/>
    <w:rsid w:val="00AC6B89"/>
    <w:rsid w:val="00AF75E0"/>
    <w:rsid w:val="00B135BC"/>
    <w:rsid w:val="00B265FA"/>
    <w:rsid w:val="00B2669A"/>
    <w:rsid w:val="00B27CF3"/>
    <w:rsid w:val="00B51772"/>
    <w:rsid w:val="00B659C6"/>
    <w:rsid w:val="00B70EB1"/>
    <w:rsid w:val="00BA15E9"/>
    <w:rsid w:val="00BA5809"/>
    <w:rsid w:val="00BB4F0F"/>
    <w:rsid w:val="00BC4F7B"/>
    <w:rsid w:val="00BD2A77"/>
    <w:rsid w:val="00BD2C35"/>
    <w:rsid w:val="00BF5ECB"/>
    <w:rsid w:val="00BF7AD0"/>
    <w:rsid w:val="00C03EAB"/>
    <w:rsid w:val="00C4190D"/>
    <w:rsid w:val="00C557A6"/>
    <w:rsid w:val="00C73E05"/>
    <w:rsid w:val="00CA7091"/>
    <w:rsid w:val="00CD10AC"/>
    <w:rsid w:val="00CF282B"/>
    <w:rsid w:val="00D01B3C"/>
    <w:rsid w:val="00D04095"/>
    <w:rsid w:val="00D15F48"/>
    <w:rsid w:val="00D203DA"/>
    <w:rsid w:val="00D3353A"/>
    <w:rsid w:val="00D44753"/>
    <w:rsid w:val="00D46653"/>
    <w:rsid w:val="00D47A2F"/>
    <w:rsid w:val="00D54478"/>
    <w:rsid w:val="00D81802"/>
    <w:rsid w:val="00DB0D9A"/>
    <w:rsid w:val="00DB28F2"/>
    <w:rsid w:val="00DB3C78"/>
    <w:rsid w:val="00DD252E"/>
    <w:rsid w:val="00DD424F"/>
    <w:rsid w:val="00DD52D1"/>
    <w:rsid w:val="00E116E1"/>
    <w:rsid w:val="00E31713"/>
    <w:rsid w:val="00EA3673"/>
    <w:rsid w:val="00EA5FCF"/>
    <w:rsid w:val="00EB4043"/>
    <w:rsid w:val="00EC14DE"/>
    <w:rsid w:val="00EE48B5"/>
    <w:rsid w:val="00F00C10"/>
    <w:rsid w:val="00F10F0D"/>
    <w:rsid w:val="00F12277"/>
    <w:rsid w:val="00F34AFA"/>
    <w:rsid w:val="00F4092F"/>
    <w:rsid w:val="00F42CF5"/>
    <w:rsid w:val="00F574F7"/>
    <w:rsid w:val="00F60C68"/>
    <w:rsid w:val="00F61C4D"/>
    <w:rsid w:val="00F72F40"/>
    <w:rsid w:val="00F73769"/>
    <w:rsid w:val="00F83EB5"/>
    <w:rsid w:val="00FB6A48"/>
    <w:rsid w:val="00FD04C9"/>
    <w:rsid w:val="00FF5F40"/>
    <w:rsid w:val="00FF708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1FFF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BBE"/>
    <w:pPr>
      <w:spacing w:line="24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80BB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6E258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F5E7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BB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E2588"/>
    <w:rPr>
      <w:rFonts w:ascii="Times New Roman" w:eastAsiaTheme="majorEastAsia" w:hAnsi="Times New Roman" w:cstheme="majorBidi"/>
      <w:b/>
      <w:sz w:val="28"/>
      <w:szCs w:val="26"/>
    </w:rPr>
  </w:style>
  <w:style w:type="paragraph" w:styleId="ListParagraph">
    <w:name w:val="List Paragraph"/>
    <w:basedOn w:val="Normal"/>
    <w:uiPriority w:val="34"/>
    <w:qFormat/>
    <w:rsid w:val="00D47A2F"/>
    <w:pPr>
      <w:ind w:left="720"/>
      <w:contextualSpacing/>
    </w:pPr>
  </w:style>
  <w:style w:type="character" w:customStyle="1" w:styleId="Heading3Char">
    <w:name w:val="Heading 3 Char"/>
    <w:basedOn w:val="DefaultParagraphFont"/>
    <w:link w:val="Heading3"/>
    <w:uiPriority w:val="9"/>
    <w:rsid w:val="007F5E7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B6704"/>
    <w:rPr>
      <w:rFonts w:cs="Times New Roman"/>
      <w:szCs w:val="24"/>
    </w:rPr>
  </w:style>
  <w:style w:type="table" w:styleId="GridTable2-Accent5">
    <w:name w:val="Grid Table 2 Accent 5"/>
    <w:basedOn w:val="TableNormal"/>
    <w:uiPriority w:val="47"/>
    <w:rsid w:val="000A0F6B"/>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CA7091"/>
    <w:pPr>
      <w:spacing w:line="259" w:lineRule="auto"/>
      <w:jc w:val="left"/>
      <w:outlineLvl w:val="9"/>
    </w:pPr>
    <w:rPr>
      <w:kern w:val="0"/>
      <w:lang w:eastAsia="en-GB"/>
    </w:rPr>
  </w:style>
  <w:style w:type="paragraph" w:styleId="TOC1">
    <w:name w:val="toc 1"/>
    <w:basedOn w:val="Normal"/>
    <w:next w:val="Normal"/>
    <w:autoRedefine/>
    <w:uiPriority w:val="39"/>
    <w:unhideWhenUsed/>
    <w:rsid w:val="00CA7091"/>
    <w:pPr>
      <w:spacing w:after="100"/>
    </w:pPr>
  </w:style>
  <w:style w:type="paragraph" w:styleId="TOC2">
    <w:name w:val="toc 2"/>
    <w:basedOn w:val="Normal"/>
    <w:next w:val="Normal"/>
    <w:autoRedefine/>
    <w:uiPriority w:val="39"/>
    <w:unhideWhenUsed/>
    <w:rsid w:val="00CA7091"/>
    <w:pPr>
      <w:spacing w:after="100"/>
      <w:ind w:left="240"/>
    </w:pPr>
  </w:style>
  <w:style w:type="paragraph" w:styleId="TOC3">
    <w:name w:val="toc 3"/>
    <w:basedOn w:val="Normal"/>
    <w:next w:val="Normal"/>
    <w:autoRedefine/>
    <w:uiPriority w:val="39"/>
    <w:unhideWhenUsed/>
    <w:rsid w:val="00CA7091"/>
    <w:pPr>
      <w:spacing w:after="100"/>
      <w:ind w:left="480"/>
    </w:pPr>
  </w:style>
  <w:style w:type="character" w:styleId="Hyperlink">
    <w:name w:val="Hyperlink"/>
    <w:basedOn w:val="DefaultParagraphFont"/>
    <w:uiPriority w:val="99"/>
    <w:unhideWhenUsed/>
    <w:rsid w:val="00CA7091"/>
    <w:rPr>
      <w:color w:val="0563C1" w:themeColor="hyperlink"/>
      <w:u w:val="single"/>
    </w:rPr>
  </w:style>
  <w:style w:type="paragraph" w:styleId="Header">
    <w:name w:val="header"/>
    <w:basedOn w:val="Normal"/>
    <w:link w:val="HeaderChar"/>
    <w:uiPriority w:val="99"/>
    <w:unhideWhenUsed/>
    <w:rsid w:val="008622D7"/>
    <w:pPr>
      <w:tabs>
        <w:tab w:val="center" w:pos="4513"/>
        <w:tab w:val="right" w:pos="9026"/>
      </w:tabs>
      <w:spacing w:after="0"/>
    </w:pPr>
  </w:style>
  <w:style w:type="character" w:customStyle="1" w:styleId="HeaderChar">
    <w:name w:val="Header Char"/>
    <w:basedOn w:val="DefaultParagraphFont"/>
    <w:link w:val="Header"/>
    <w:uiPriority w:val="99"/>
    <w:rsid w:val="008622D7"/>
    <w:rPr>
      <w:sz w:val="24"/>
    </w:rPr>
  </w:style>
  <w:style w:type="paragraph" w:styleId="Footer">
    <w:name w:val="footer"/>
    <w:basedOn w:val="Normal"/>
    <w:link w:val="FooterChar"/>
    <w:uiPriority w:val="99"/>
    <w:unhideWhenUsed/>
    <w:rsid w:val="008622D7"/>
    <w:pPr>
      <w:tabs>
        <w:tab w:val="center" w:pos="4513"/>
        <w:tab w:val="right" w:pos="9026"/>
      </w:tabs>
      <w:spacing w:after="0"/>
    </w:pPr>
  </w:style>
  <w:style w:type="character" w:customStyle="1" w:styleId="FooterChar">
    <w:name w:val="Footer Char"/>
    <w:basedOn w:val="DefaultParagraphFont"/>
    <w:link w:val="Footer"/>
    <w:uiPriority w:val="99"/>
    <w:rsid w:val="008622D7"/>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63886">
      <w:bodyDiv w:val="1"/>
      <w:marLeft w:val="0"/>
      <w:marRight w:val="0"/>
      <w:marTop w:val="0"/>
      <w:marBottom w:val="0"/>
      <w:divBdr>
        <w:top w:val="none" w:sz="0" w:space="0" w:color="auto"/>
        <w:left w:val="none" w:sz="0" w:space="0" w:color="auto"/>
        <w:bottom w:val="none" w:sz="0" w:space="0" w:color="auto"/>
        <w:right w:val="none" w:sz="0" w:space="0" w:color="auto"/>
      </w:divBdr>
    </w:div>
    <w:div w:id="162746726">
      <w:bodyDiv w:val="1"/>
      <w:marLeft w:val="0"/>
      <w:marRight w:val="0"/>
      <w:marTop w:val="0"/>
      <w:marBottom w:val="0"/>
      <w:divBdr>
        <w:top w:val="none" w:sz="0" w:space="0" w:color="auto"/>
        <w:left w:val="none" w:sz="0" w:space="0" w:color="auto"/>
        <w:bottom w:val="none" w:sz="0" w:space="0" w:color="auto"/>
        <w:right w:val="none" w:sz="0" w:space="0" w:color="auto"/>
      </w:divBdr>
    </w:div>
    <w:div w:id="170070342">
      <w:bodyDiv w:val="1"/>
      <w:marLeft w:val="0"/>
      <w:marRight w:val="0"/>
      <w:marTop w:val="0"/>
      <w:marBottom w:val="0"/>
      <w:divBdr>
        <w:top w:val="none" w:sz="0" w:space="0" w:color="auto"/>
        <w:left w:val="none" w:sz="0" w:space="0" w:color="auto"/>
        <w:bottom w:val="none" w:sz="0" w:space="0" w:color="auto"/>
        <w:right w:val="none" w:sz="0" w:space="0" w:color="auto"/>
      </w:divBdr>
    </w:div>
    <w:div w:id="177896062">
      <w:bodyDiv w:val="1"/>
      <w:marLeft w:val="0"/>
      <w:marRight w:val="0"/>
      <w:marTop w:val="0"/>
      <w:marBottom w:val="0"/>
      <w:divBdr>
        <w:top w:val="none" w:sz="0" w:space="0" w:color="auto"/>
        <w:left w:val="none" w:sz="0" w:space="0" w:color="auto"/>
        <w:bottom w:val="none" w:sz="0" w:space="0" w:color="auto"/>
        <w:right w:val="none" w:sz="0" w:space="0" w:color="auto"/>
      </w:divBdr>
    </w:div>
    <w:div w:id="268439283">
      <w:bodyDiv w:val="1"/>
      <w:marLeft w:val="0"/>
      <w:marRight w:val="0"/>
      <w:marTop w:val="0"/>
      <w:marBottom w:val="0"/>
      <w:divBdr>
        <w:top w:val="none" w:sz="0" w:space="0" w:color="auto"/>
        <w:left w:val="none" w:sz="0" w:space="0" w:color="auto"/>
        <w:bottom w:val="none" w:sz="0" w:space="0" w:color="auto"/>
        <w:right w:val="none" w:sz="0" w:space="0" w:color="auto"/>
      </w:divBdr>
    </w:div>
    <w:div w:id="726491709">
      <w:bodyDiv w:val="1"/>
      <w:marLeft w:val="0"/>
      <w:marRight w:val="0"/>
      <w:marTop w:val="0"/>
      <w:marBottom w:val="0"/>
      <w:divBdr>
        <w:top w:val="none" w:sz="0" w:space="0" w:color="auto"/>
        <w:left w:val="none" w:sz="0" w:space="0" w:color="auto"/>
        <w:bottom w:val="none" w:sz="0" w:space="0" w:color="auto"/>
        <w:right w:val="none" w:sz="0" w:space="0" w:color="auto"/>
      </w:divBdr>
    </w:div>
    <w:div w:id="853223767">
      <w:bodyDiv w:val="1"/>
      <w:marLeft w:val="0"/>
      <w:marRight w:val="0"/>
      <w:marTop w:val="0"/>
      <w:marBottom w:val="0"/>
      <w:divBdr>
        <w:top w:val="none" w:sz="0" w:space="0" w:color="auto"/>
        <w:left w:val="none" w:sz="0" w:space="0" w:color="auto"/>
        <w:bottom w:val="none" w:sz="0" w:space="0" w:color="auto"/>
        <w:right w:val="none" w:sz="0" w:space="0" w:color="auto"/>
      </w:divBdr>
    </w:div>
    <w:div w:id="913660389">
      <w:bodyDiv w:val="1"/>
      <w:marLeft w:val="0"/>
      <w:marRight w:val="0"/>
      <w:marTop w:val="0"/>
      <w:marBottom w:val="0"/>
      <w:divBdr>
        <w:top w:val="none" w:sz="0" w:space="0" w:color="auto"/>
        <w:left w:val="none" w:sz="0" w:space="0" w:color="auto"/>
        <w:bottom w:val="none" w:sz="0" w:space="0" w:color="auto"/>
        <w:right w:val="none" w:sz="0" w:space="0" w:color="auto"/>
      </w:divBdr>
    </w:div>
    <w:div w:id="1164396614">
      <w:bodyDiv w:val="1"/>
      <w:marLeft w:val="0"/>
      <w:marRight w:val="0"/>
      <w:marTop w:val="0"/>
      <w:marBottom w:val="0"/>
      <w:divBdr>
        <w:top w:val="none" w:sz="0" w:space="0" w:color="auto"/>
        <w:left w:val="none" w:sz="0" w:space="0" w:color="auto"/>
        <w:bottom w:val="none" w:sz="0" w:space="0" w:color="auto"/>
        <w:right w:val="none" w:sz="0" w:space="0" w:color="auto"/>
      </w:divBdr>
    </w:div>
    <w:div w:id="1232497490">
      <w:bodyDiv w:val="1"/>
      <w:marLeft w:val="0"/>
      <w:marRight w:val="0"/>
      <w:marTop w:val="0"/>
      <w:marBottom w:val="0"/>
      <w:divBdr>
        <w:top w:val="none" w:sz="0" w:space="0" w:color="auto"/>
        <w:left w:val="none" w:sz="0" w:space="0" w:color="auto"/>
        <w:bottom w:val="none" w:sz="0" w:space="0" w:color="auto"/>
        <w:right w:val="none" w:sz="0" w:space="0" w:color="auto"/>
      </w:divBdr>
    </w:div>
    <w:div w:id="1699818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hyperlink" Target="https://doi.org/10.1080/10705511.2022.2143782" TargetMode="External"/><Relationship Id="rId68" Type="http://schemas.openxmlformats.org/officeDocument/2006/relationships/hyperlink" Target="https://support.microsoft.com/en-us/whats-new"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hyperlink" Target="https://doi.org/10.1080/17538947.2016.1208685" TargetMode="External"/><Relationship Id="rId66" Type="http://schemas.openxmlformats.org/officeDocument/2006/relationships/hyperlink" Target="https://support.microsoft.com/en-us/excel" TargetMode="External"/><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ibm.com/products/spss-statistics/features"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doi.org/10.1080/02664763.2020.1834515" TargetMode="External"/><Relationship Id="rId64" Type="http://schemas.openxmlformats.org/officeDocument/2006/relationships/hyperlink" Target="https://doi.org/10.1080/10618600.2022.2104290" TargetMode="External"/><Relationship Id="rId69" Type="http://schemas.openxmlformats.org/officeDocument/2006/relationships/hyperlink" Target="https://doi.org/10.1080/09720510.2017.1395183" TargetMode="External"/><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hyperlink" Target="https://doi.org/10.1080/10705511.2020.1777133"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doi.org/10.1080/00207144.2017.1246869" TargetMode="External"/><Relationship Id="rId67" Type="http://schemas.openxmlformats.org/officeDocument/2006/relationships/hyperlink" Target="https://support.microsoft.com/en-us/office/share-your-excel-workbook-with-others-8d8a52bb-03c3-4933-ab6c-330aabf1e589" TargetMode="Externa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hyperlink" Target="https://doi.org/10.1080/1369118x.2020.1777320" TargetMode="External"/><Relationship Id="rId70" Type="http://schemas.openxmlformats.org/officeDocument/2006/relationships/hyperlink" Target="https://doi.org/10.1080/13032917.2021.1997774"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chart" Target="charts/chart1.xml"/><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doi.org/10.1080/03610918.2023.2168012" TargetMode="Externa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s://www.ibm.com/products/spss-statistics/support" TargetMode="External"/><Relationship Id="rId65" Type="http://schemas.openxmlformats.org/officeDocument/2006/relationships/hyperlink" Target="https://support.microsoft.com/en-us/office/best-practices-for-coauthoring-in-excel-7564b417-977b-48f1-aa31-98a95bad4dc7" TargetMode="External"/><Relationship Id="rId73" Type="http://schemas.openxmlformats.org/officeDocument/2006/relationships/hyperlink" Target="https://doi.org/10.1080/00031305.2018.143707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080/03610926.2015.1060345"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Assignment.Kutayba\Ashiful%20vai\task%2013\Hotel%20Reserv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Reservation.xlsx]Pivot_Function!PivotTable2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Price Increase and Decrease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Pivot_Function!$B$1</c:f>
              <c:strCache>
                <c:ptCount val="1"/>
                <c:pt idx="0">
                  <c:v>Total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5.2491440300066319E-2"/>
                  <c:y val="-7.901661648911539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95D-4192-A5BD-9197FB1D5C1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strRef>
              <c:f>Pivot_Function!$A$2:$A$7</c:f>
              <c:strCache>
                <c:ptCount val="5"/>
                <c:pt idx="0">
                  <c:v>2017</c:v>
                </c:pt>
                <c:pt idx="1">
                  <c:v>2018</c:v>
                </c:pt>
                <c:pt idx="2">
                  <c:v>2019</c:v>
                </c:pt>
                <c:pt idx="3">
                  <c:v>2020</c:v>
                </c:pt>
                <c:pt idx="4">
                  <c:v>2021</c:v>
                </c:pt>
              </c:strCache>
            </c:strRef>
          </c:cat>
          <c:val>
            <c:numRef>
              <c:f>Pivot_Function!$B$2:$B$7</c:f>
              <c:numCache>
                <c:formatCode>0.00</c:formatCode>
                <c:ptCount val="5"/>
                <c:pt idx="0">
                  <c:v>90.049854098360598</c:v>
                </c:pt>
                <c:pt idx="1">
                  <c:v>106.45272736999553</c:v>
                </c:pt>
                <c:pt idx="2">
                  <c:v>101.78129943502826</c:v>
                </c:pt>
                <c:pt idx="3">
                  <c:v>105.33989898989897</c:v>
                </c:pt>
                <c:pt idx="4">
                  <c:v>101.23333333333329</c:v>
                </c:pt>
              </c:numCache>
            </c:numRef>
          </c:val>
          <c:smooth val="0"/>
          <c:extLst>
            <c:ext xmlns:c16="http://schemas.microsoft.com/office/drawing/2014/chart" uri="{C3380CC4-5D6E-409C-BE32-E72D297353CC}">
              <c16:uniqueId val="{00000001-395D-4192-A5BD-9197FB1D5C1B}"/>
            </c:ext>
          </c:extLst>
        </c:ser>
        <c:dLbls>
          <c:dLblPos val="t"/>
          <c:showLegendKey val="0"/>
          <c:showVal val="1"/>
          <c:showCatName val="0"/>
          <c:showSerName val="0"/>
          <c:showPercent val="0"/>
          <c:showBubbleSize val="0"/>
        </c:dLbls>
        <c:marker val="1"/>
        <c:smooth val="0"/>
        <c:axId val="2103093456"/>
        <c:axId val="2103086256"/>
      </c:lineChart>
      <c:catAx>
        <c:axId val="2103093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3086256"/>
        <c:crosses val="autoZero"/>
        <c:auto val="1"/>
        <c:lblAlgn val="ctr"/>
        <c:lblOffset val="100"/>
        <c:noMultiLvlLbl val="0"/>
      </c:catAx>
      <c:valAx>
        <c:axId val="2103086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Price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3093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1ED95-663F-453D-8610-BA67B88538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4676</Words>
  <Characters>25906</Characters>
  <Application>Microsoft Office Word</Application>
  <DocSecurity>0</DocSecurity>
  <Lines>507</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2023-05-07T11:25:00Z</dcterms:created>
  <dcterms:modified xsi:type="dcterms:W3CDTF">2023-05-07T11:25:00Z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4aad6f8393b6aa20312c66ea90783ec8fce70029f57d94ff6960971b07bbc1d1</vt:lpwstr>
  </property>
</Properties>
</file>