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54E51" w14:textId="5A51D686" w:rsidR="0006491F" w:rsidRDefault="0006491F" w:rsidP="008362EE">
      <w:pPr>
        <w:jc w:val="center"/>
        <w:rPr>
          <w:rFonts w:ascii="Arial" w:hAnsi="Arial" w:cs="Arial"/>
        </w:rPr>
      </w:pPr>
      <w:r w:rsidRPr="0006491F">
        <w:rPr>
          <w:rFonts w:ascii="Arial" w:hAnsi="Arial" w:cs="Arial"/>
        </w:rPr>
        <w:t xml:space="preserve">“By submitting my </w:t>
      </w:r>
      <w:r w:rsidRPr="0006491F">
        <w:rPr>
          <w:rFonts w:ascii="Arial" w:hAnsi="Arial" w:cs="Arial"/>
        </w:rPr>
        <w:t>work,</w:t>
      </w:r>
      <w:r w:rsidRPr="0006491F">
        <w:rPr>
          <w:rFonts w:ascii="Arial" w:hAnsi="Arial" w:cs="Arial"/>
        </w:rPr>
        <w:t xml:space="preserve"> I </w:t>
      </w:r>
      <w:r w:rsidRPr="0006491F">
        <w:rPr>
          <w:rFonts w:ascii="Arial" w:hAnsi="Arial" w:cs="Arial"/>
        </w:rPr>
        <w:t xml:space="preserve">1500676 </w:t>
      </w:r>
      <w:r w:rsidRPr="0006491F">
        <w:rPr>
          <w:rFonts w:ascii="Arial" w:hAnsi="Arial" w:cs="Arial"/>
        </w:rPr>
        <w:t>confirm that this is my original work and that I have adhered to the College |Policy on Plagiarism.” “I have also submitted my work to Turnitin UK for checking or have included a disk if this assignment is submitted as a paper copy.”</w:t>
      </w:r>
    </w:p>
    <w:p w14:paraId="109FC28D" w14:textId="77777777" w:rsidR="0006491F" w:rsidRPr="0006491F" w:rsidRDefault="0006491F">
      <w:pPr>
        <w:rPr>
          <w:rFonts w:ascii="Arial" w:hAnsi="Arial" w:cs="Arial"/>
          <w:szCs w:val="28"/>
        </w:rPr>
      </w:pPr>
    </w:p>
    <w:tbl>
      <w:tblPr>
        <w:tblpPr w:leftFromText="180" w:rightFromText="180" w:vertAnchor="text" w:horzAnchor="page" w:tblpX="1810" w:tblpY="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4"/>
        <w:gridCol w:w="4906"/>
      </w:tblGrid>
      <w:tr w:rsidR="0006491F" w:rsidRPr="00FE4403" w14:paraId="596E668E" w14:textId="77777777" w:rsidTr="0006491F">
        <w:trPr>
          <w:trHeight w:val="572"/>
        </w:trPr>
        <w:tc>
          <w:tcPr>
            <w:tcW w:w="4084" w:type="dxa"/>
            <w:tcBorders>
              <w:top w:val="single" w:sz="6" w:space="0" w:color="auto"/>
              <w:left w:val="double" w:sz="4" w:space="0" w:color="auto"/>
              <w:bottom w:val="single" w:sz="6" w:space="0" w:color="auto"/>
              <w:right w:val="single" w:sz="6" w:space="0" w:color="auto"/>
            </w:tcBorders>
          </w:tcPr>
          <w:p w14:paraId="70840531" w14:textId="77777777" w:rsidR="0006491F" w:rsidRPr="0006491F" w:rsidRDefault="0006491F" w:rsidP="0006491F">
            <w:pPr>
              <w:rPr>
                <w:rFonts w:ascii="Arial" w:hAnsi="Arial" w:cs="Arial"/>
              </w:rPr>
            </w:pPr>
            <w:r w:rsidRPr="0006491F">
              <w:rPr>
                <w:rFonts w:ascii="Arial" w:hAnsi="Arial" w:cs="Arial"/>
              </w:rPr>
              <w:t xml:space="preserve">What do you consider are the best aspects of this piece of work?    </w:t>
            </w:r>
          </w:p>
        </w:tc>
        <w:tc>
          <w:tcPr>
            <w:tcW w:w="4906" w:type="dxa"/>
            <w:tcBorders>
              <w:top w:val="single" w:sz="6" w:space="0" w:color="auto"/>
              <w:left w:val="single" w:sz="6" w:space="0" w:color="auto"/>
              <w:bottom w:val="single" w:sz="6" w:space="0" w:color="auto"/>
              <w:right w:val="double" w:sz="4" w:space="0" w:color="auto"/>
            </w:tcBorders>
          </w:tcPr>
          <w:p w14:paraId="7C36B298" w14:textId="4BBAE715" w:rsidR="0006491F" w:rsidRPr="0006491F" w:rsidRDefault="00C62BF3" w:rsidP="0006491F">
            <w:pPr>
              <w:rPr>
                <w:rFonts w:ascii="Arial" w:hAnsi="Arial" w:cs="Arial"/>
              </w:rPr>
            </w:pPr>
            <w:r>
              <w:rPr>
                <w:rFonts w:ascii="Arial" w:hAnsi="Arial" w:cs="Arial"/>
              </w:rPr>
              <w:t xml:space="preserve">The research into classroom management </w:t>
            </w:r>
            <w:r w:rsidR="00D02995">
              <w:rPr>
                <w:rFonts w:ascii="Arial" w:hAnsi="Arial" w:cs="Arial"/>
              </w:rPr>
              <w:t>is the best aspect of this piece of work.</w:t>
            </w:r>
          </w:p>
        </w:tc>
      </w:tr>
      <w:tr w:rsidR="0006491F" w:rsidRPr="00FE4403" w14:paraId="6849393D" w14:textId="77777777" w:rsidTr="0006491F">
        <w:trPr>
          <w:trHeight w:val="571"/>
        </w:trPr>
        <w:tc>
          <w:tcPr>
            <w:tcW w:w="4084" w:type="dxa"/>
            <w:tcBorders>
              <w:top w:val="single" w:sz="6" w:space="0" w:color="auto"/>
              <w:left w:val="double" w:sz="4" w:space="0" w:color="auto"/>
              <w:bottom w:val="single" w:sz="6" w:space="0" w:color="auto"/>
              <w:right w:val="single" w:sz="6" w:space="0" w:color="auto"/>
            </w:tcBorders>
          </w:tcPr>
          <w:p w14:paraId="7B6140CE" w14:textId="77777777" w:rsidR="0006491F" w:rsidRPr="0006491F" w:rsidRDefault="0006491F" w:rsidP="0006491F">
            <w:pPr>
              <w:rPr>
                <w:rFonts w:ascii="Arial" w:hAnsi="Arial" w:cs="Arial"/>
              </w:rPr>
            </w:pPr>
            <w:r w:rsidRPr="0006491F">
              <w:rPr>
                <w:rFonts w:ascii="Arial" w:hAnsi="Arial" w:cs="Arial"/>
              </w:rPr>
              <w:t>Which aspects do you consider could have been improved in this piece of work?</w:t>
            </w:r>
          </w:p>
        </w:tc>
        <w:tc>
          <w:tcPr>
            <w:tcW w:w="4906" w:type="dxa"/>
            <w:tcBorders>
              <w:top w:val="single" w:sz="6" w:space="0" w:color="auto"/>
              <w:left w:val="single" w:sz="6" w:space="0" w:color="auto"/>
              <w:bottom w:val="single" w:sz="6" w:space="0" w:color="auto"/>
              <w:right w:val="double" w:sz="4" w:space="0" w:color="auto"/>
            </w:tcBorders>
          </w:tcPr>
          <w:p w14:paraId="5D001C44" w14:textId="5C3FEB5E" w:rsidR="0006491F" w:rsidRPr="0006491F" w:rsidRDefault="00D02995" w:rsidP="0006491F">
            <w:pPr>
              <w:rPr>
                <w:rFonts w:ascii="Arial" w:hAnsi="Arial" w:cs="Arial"/>
              </w:rPr>
            </w:pPr>
            <w:r>
              <w:rPr>
                <w:rFonts w:ascii="Arial" w:hAnsi="Arial" w:cs="Arial"/>
              </w:rPr>
              <w:t>I feel the research into theory could have been improved.</w:t>
            </w:r>
          </w:p>
        </w:tc>
      </w:tr>
      <w:tr w:rsidR="0006491F" w:rsidRPr="00FE4403" w14:paraId="390CF052" w14:textId="77777777" w:rsidTr="0006491F">
        <w:trPr>
          <w:trHeight w:val="571"/>
        </w:trPr>
        <w:tc>
          <w:tcPr>
            <w:tcW w:w="4084" w:type="dxa"/>
            <w:tcBorders>
              <w:top w:val="single" w:sz="6" w:space="0" w:color="auto"/>
              <w:left w:val="double" w:sz="4" w:space="0" w:color="auto"/>
              <w:bottom w:val="double" w:sz="4" w:space="0" w:color="auto"/>
              <w:right w:val="single" w:sz="6" w:space="0" w:color="auto"/>
            </w:tcBorders>
          </w:tcPr>
          <w:p w14:paraId="5C25BF83" w14:textId="77777777" w:rsidR="0006491F" w:rsidRPr="0006491F" w:rsidRDefault="0006491F" w:rsidP="0006491F">
            <w:pPr>
              <w:rPr>
                <w:rFonts w:ascii="Arial" w:hAnsi="Arial" w:cs="Arial"/>
              </w:rPr>
            </w:pPr>
            <w:r w:rsidRPr="0006491F">
              <w:rPr>
                <w:rFonts w:ascii="Arial" w:hAnsi="Arial" w:cs="Arial"/>
              </w:rPr>
              <w:t>What have you found most satisfying whilst undertaking this submission?</w:t>
            </w:r>
          </w:p>
        </w:tc>
        <w:tc>
          <w:tcPr>
            <w:tcW w:w="4906" w:type="dxa"/>
            <w:tcBorders>
              <w:top w:val="single" w:sz="6" w:space="0" w:color="auto"/>
              <w:left w:val="single" w:sz="6" w:space="0" w:color="auto"/>
              <w:bottom w:val="double" w:sz="4" w:space="0" w:color="auto"/>
              <w:right w:val="double" w:sz="4" w:space="0" w:color="auto"/>
            </w:tcBorders>
          </w:tcPr>
          <w:p w14:paraId="2F30E313" w14:textId="5C7F9FE5" w:rsidR="0006491F" w:rsidRPr="0006491F" w:rsidRDefault="00164262" w:rsidP="0006491F">
            <w:pPr>
              <w:rPr>
                <w:rFonts w:ascii="Arial" w:hAnsi="Arial" w:cs="Arial"/>
              </w:rPr>
            </w:pPr>
            <w:r>
              <w:rPr>
                <w:rFonts w:ascii="Arial" w:hAnsi="Arial" w:cs="Arial"/>
              </w:rPr>
              <w:t xml:space="preserve">I </w:t>
            </w:r>
            <w:r w:rsidR="00EA65BA">
              <w:rPr>
                <w:rFonts w:ascii="Arial" w:hAnsi="Arial" w:cs="Arial"/>
              </w:rPr>
              <w:t>have found the conclusion the most satisfying to write.</w:t>
            </w:r>
          </w:p>
          <w:p w14:paraId="468A0C76" w14:textId="77777777" w:rsidR="0006491F" w:rsidRPr="0006491F" w:rsidRDefault="0006491F" w:rsidP="0006491F">
            <w:pPr>
              <w:rPr>
                <w:rFonts w:ascii="Arial" w:hAnsi="Arial" w:cs="Arial"/>
              </w:rPr>
            </w:pPr>
          </w:p>
        </w:tc>
      </w:tr>
    </w:tbl>
    <w:p w14:paraId="27DE58F6" w14:textId="77777777" w:rsidR="000A21C3" w:rsidRDefault="000A21C3">
      <w:pPr>
        <w:rPr>
          <w:rFonts w:ascii="Arial" w:hAnsi="Arial" w:cs="Arial"/>
          <w:szCs w:val="28"/>
        </w:rPr>
      </w:pPr>
    </w:p>
    <w:p w14:paraId="29DFB3D7" w14:textId="77777777" w:rsidR="00C21E24" w:rsidRPr="006011E0" w:rsidRDefault="006011E0" w:rsidP="008362EE">
      <w:pPr>
        <w:jc w:val="center"/>
        <w:rPr>
          <w:rFonts w:ascii="Arial" w:hAnsi="Arial" w:cs="Arial"/>
          <w:szCs w:val="28"/>
        </w:rPr>
      </w:pPr>
      <w:r w:rsidRPr="006011E0">
        <w:rPr>
          <w:rFonts w:ascii="Arial" w:hAnsi="Arial" w:cs="Arial"/>
          <w:szCs w:val="28"/>
        </w:rPr>
        <w:t>Critically analyse the role of praise in classroom management</w:t>
      </w:r>
      <w:r>
        <w:rPr>
          <w:rFonts w:ascii="Arial" w:hAnsi="Arial" w:cs="Arial"/>
          <w:szCs w:val="28"/>
        </w:rPr>
        <w:t>.</w:t>
      </w:r>
    </w:p>
    <w:p w14:paraId="79009736" w14:textId="77777777" w:rsidR="009F567F" w:rsidRDefault="009F567F" w:rsidP="009F567F">
      <w:pPr>
        <w:rPr>
          <w:rFonts w:ascii="Arial" w:hAnsi="Arial" w:cs="Arial"/>
        </w:rPr>
      </w:pPr>
    </w:p>
    <w:p w14:paraId="025B1EE3" w14:textId="5D11A521" w:rsidR="00CD0549" w:rsidRDefault="009D103F" w:rsidP="005F0AB1">
      <w:pPr>
        <w:rPr>
          <w:rFonts w:ascii="Arial" w:hAnsi="Arial" w:cs="Arial"/>
        </w:rPr>
      </w:pPr>
      <w:r>
        <w:rPr>
          <w:rFonts w:ascii="Arial" w:hAnsi="Arial" w:cs="Arial"/>
        </w:rPr>
        <w:t>Classroom management refe</w:t>
      </w:r>
      <w:r w:rsidR="006B410C">
        <w:rPr>
          <w:rFonts w:ascii="Arial" w:hAnsi="Arial" w:cs="Arial"/>
        </w:rPr>
        <w:t>rs to the wide variety of methods</w:t>
      </w:r>
      <w:r w:rsidR="00535666">
        <w:rPr>
          <w:rFonts w:ascii="Arial" w:hAnsi="Arial" w:cs="Arial"/>
        </w:rPr>
        <w:t xml:space="preserve"> </w:t>
      </w:r>
      <w:r w:rsidR="006B2FB1">
        <w:rPr>
          <w:rFonts w:ascii="Arial" w:hAnsi="Arial" w:cs="Arial"/>
        </w:rPr>
        <w:t xml:space="preserve">and techniques that teachers use to keep students organised, </w:t>
      </w:r>
      <w:r w:rsidR="004D667D">
        <w:rPr>
          <w:rFonts w:ascii="Arial" w:hAnsi="Arial" w:cs="Arial"/>
        </w:rPr>
        <w:t>obedient</w:t>
      </w:r>
      <w:r w:rsidR="006B2FB1">
        <w:rPr>
          <w:rFonts w:ascii="Arial" w:hAnsi="Arial" w:cs="Arial"/>
        </w:rPr>
        <w:t xml:space="preserve">, </w:t>
      </w:r>
      <w:r w:rsidR="00C53628">
        <w:rPr>
          <w:rFonts w:ascii="Arial" w:hAnsi="Arial" w:cs="Arial"/>
        </w:rPr>
        <w:t>concentrated</w:t>
      </w:r>
      <w:r w:rsidR="004D667D">
        <w:rPr>
          <w:rFonts w:ascii="Arial" w:hAnsi="Arial" w:cs="Arial"/>
        </w:rPr>
        <w:t>,</w:t>
      </w:r>
      <w:r w:rsidR="006B2FB1">
        <w:rPr>
          <w:rFonts w:ascii="Arial" w:hAnsi="Arial" w:cs="Arial"/>
        </w:rPr>
        <w:t xml:space="preserve"> attentive and </w:t>
      </w:r>
      <w:r w:rsidR="00CB62D3">
        <w:rPr>
          <w:rFonts w:ascii="Arial" w:hAnsi="Arial" w:cs="Arial"/>
        </w:rPr>
        <w:t xml:space="preserve">academically </w:t>
      </w:r>
      <w:r w:rsidR="00A6481C">
        <w:rPr>
          <w:rFonts w:ascii="Arial" w:hAnsi="Arial" w:cs="Arial"/>
        </w:rPr>
        <w:t>creative during lesson</w:t>
      </w:r>
      <w:r>
        <w:rPr>
          <w:rFonts w:ascii="Arial" w:hAnsi="Arial" w:cs="Arial"/>
        </w:rPr>
        <w:t xml:space="preserve"> (The Gloss</w:t>
      </w:r>
      <w:r w:rsidR="009D6D60">
        <w:rPr>
          <w:rFonts w:ascii="Arial" w:hAnsi="Arial" w:cs="Arial"/>
        </w:rPr>
        <w:t xml:space="preserve">ary of Education Reform, 2014). </w:t>
      </w:r>
      <w:r w:rsidR="000A39C8">
        <w:rPr>
          <w:rFonts w:ascii="Arial" w:hAnsi="Arial" w:cs="Arial"/>
        </w:rPr>
        <w:t xml:space="preserve">Classroom management, or classroom discipline, is one of the very severe complications to endorsing effective teaching </w:t>
      </w:r>
      <w:r w:rsidR="009F567F" w:rsidRPr="009F567F">
        <w:rPr>
          <w:rFonts w:ascii="Arial" w:hAnsi="Arial" w:cs="Arial"/>
        </w:rPr>
        <w:t>(Kratochwill, DeRoos and Blair, 2014)</w:t>
      </w:r>
      <w:r w:rsidR="000A39C8">
        <w:rPr>
          <w:rFonts w:ascii="Arial" w:hAnsi="Arial" w:cs="Arial"/>
        </w:rPr>
        <w:t>.</w:t>
      </w:r>
      <w:r w:rsidR="009D6D60">
        <w:rPr>
          <w:rFonts w:ascii="Arial" w:hAnsi="Arial" w:cs="Arial"/>
        </w:rPr>
        <w:t xml:space="preserve"> When management strategies are implemented successfully, teachers </w:t>
      </w:r>
      <w:r w:rsidR="003440F9">
        <w:rPr>
          <w:rFonts w:ascii="Arial" w:hAnsi="Arial" w:cs="Arial"/>
        </w:rPr>
        <w:t xml:space="preserve">reduce the behaviours </w:t>
      </w:r>
      <w:r w:rsidR="00C764B9">
        <w:rPr>
          <w:rFonts w:ascii="Arial" w:hAnsi="Arial" w:cs="Arial"/>
        </w:rPr>
        <w:t xml:space="preserve">that hinder learning for individual and groups of pupils, while amplifying the behaviours that enhance learning (The Glossary of Education Reform, 2014). </w:t>
      </w:r>
      <w:r w:rsidR="00F816EF">
        <w:rPr>
          <w:rFonts w:ascii="Arial" w:hAnsi="Arial" w:cs="Arial"/>
        </w:rPr>
        <w:t xml:space="preserve"> </w:t>
      </w:r>
      <w:r w:rsidR="005F0AB1">
        <w:rPr>
          <w:rFonts w:ascii="Arial" w:hAnsi="Arial" w:cs="Arial"/>
        </w:rPr>
        <w:t xml:space="preserve">Classroom management typically concerns </w:t>
      </w:r>
      <w:r w:rsidR="00DB4BC7">
        <w:rPr>
          <w:rFonts w:ascii="Arial" w:hAnsi="Arial" w:cs="Arial"/>
        </w:rPr>
        <w:t xml:space="preserve">teachers with two issues </w:t>
      </w:r>
      <w:r w:rsidR="00AC1122">
        <w:rPr>
          <w:rFonts w:ascii="Arial" w:hAnsi="Arial" w:cs="Arial"/>
        </w:rPr>
        <w:t xml:space="preserve">relating to preventing discipline problems and dealing with current </w:t>
      </w:r>
      <w:r w:rsidR="00646C87">
        <w:rPr>
          <w:rFonts w:ascii="Arial" w:hAnsi="Arial" w:cs="Arial"/>
        </w:rPr>
        <w:t xml:space="preserve">discipline issues </w:t>
      </w:r>
      <w:r w:rsidR="00CD0549" w:rsidRPr="009F567F">
        <w:rPr>
          <w:rFonts w:ascii="Arial" w:hAnsi="Arial" w:cs="Arial"/>
        </w:rPr>
        <w:t>(Kratochwill, DeRoos and Blair, 2014)</w:t>
      </w:r>
      <w:r w:rsidR="00CD0549">
        <w:rPr>
          <w:rFonts w:ascii="Arial" w:hAnsi="Arial" w:cs="Arial"/>
        </w:rPr>
        <w:t xml:space="preserve">. </w:t>
      </w:r>
      <w:r w:rsidR="00516B56">
        <w:rPr>
          <w:rFonts w:ascii="Arial" w:hAnsi="Arial" w:cs="Arial"/>
        </w:rPr>
        <w:t xml:space="preserve">Commonly, effective teachers </w:t>
      </w:r>
      <w:r w:rsidR="00B90C65">
        <w:rPr>
          <w:rFonts w:ascii="Arial" w:hAnsi="Arial" w:cs="Arial"/>
        </w:rPr>
        <w:t xml:space="preserve">exhibit resilient classroom management skills while inexperienced teachers experience classes with behaviour and learning issues (The Glossary of Education Reform, 2014). </w:t>
      </w:r>
      <w:r w:rsidR="002B310D">
        <w:rPr>
          <w:rFonts w:ascii="Arial" w:hAnsi="Arial" w:cs="Arial"/>
        </w:rPr>
        <w:t xml:space="preserve">According to Kratochwill, DeRoos and Blair (2014), </w:t>
      </w:r>
      <w:r w:rsidR="00C00965">
        <w:rPr>
          <w:rFonts w:ascii="Arial" w:hAnsi="Arial" w:cs="Arial"/>
        </w:rPr>
        <w:t xml:space="preserve">effective classroom management </w:t>
      </w:r>
      <w:r w:rsidR="000E00C9">
        <w:rPr>
          <w:rFonts w:ascii="Arial" w:hAnsi="Arial" w:cs="Arial"/>
        </w:rPr>
        <w:t xml:space="preserve">works best when </w:t>
      </w:r>
      <w:r w:rsidR="005843C7">
        <w:rPr>
          <w:rFonts w:ascii="Arial" w:hAnsi="Arial" w:cs="Arial"/>
        </w:rPr>
        <w:t>teachers</w:t>
      </w:r>
      <w:r w:rsidR="000E00C9">
        <w:rPr>
          <w:rFonts w:ascii="Arial" w:hAnsi="Arial" w:cs="Arial"/>
        </w:rPr>
        <w:t xml:space="preserve"> </w:t>
      </w:r>
      <w:r w:rsidR="005843C7">
        <w:rPr>
          <w:rFonts w:ascii="Arial" w:hAnsi="Arial" w:cs="Arial"/>
        </w:rPr>
        <w:t>emphasize</w:t>
      </w:r>
      <w:r w:rsidR="008910A6">
        <w:rPr>
          <w:rFonts w:ascii="Arial" w:hAnsi="Arial" w:cs="Arial"/>
        </w:rPr>
        <w:t xml:space="preserve"> stu</w:t>
      </w:r>
      <w:r w:rsidR="005843C7">
        <w:rPr>
          <w:rFonts w:ascii="Arial" w:hAnsi="Arial" w:cs="Arial"/>
        </w:rPr>
        <w:t xml:space="preserve">dent expectations for behaviour, support the learning environment with student involvement and when they identify student behaviours. </w:t>
      </w:r>
      <w:r w:rsidR="00293425">
        <w:rPr>
          <w:rFonts w:ascii="Arial" w:hAnsi="Arial" w:cs="Arial"/>
        </w:rPr>
        <w:t>S</w:t>
      </w:r>
      <w:r w:rsidR="0055661F">
        <w:rPr>
          <w:rFonts w:ascii="Arial" w:hAnsi="Arial" w:cs="Arial"/>
        </w:rPr>
        <w:t>o that a positive learning culture</w:t>
      </w:r>
      <w:r w:rsidR="00D00AA0">
        <w:rPr>
          <w:rFonts w:ascii="Arial" w:hAnsi="Arial" w:cs="Arial"/>
        </w:rPr>
        <w:t xml:space="preserve"> can be created within a school, effective interventions such as classroom management and positive relationships need to be implemented (Welsh Government, 2012). </w:t>
      </w:r>
      <w:r w:rsidR="006F4A67">
        <w:rPr>
          <w:rFonts w:ascii="Arial" w:hAnsi="Arial" w:cs="Arial"/>
        </w:rPr>
        <w:t>This essay will focus on the role of praise in the classroom and its impact on classroom management in the 21</w:t>
      </w:r>
      <w:r w:rsidR="006F4A67" w:rsidRPr="006F4A67">
        <w:rPr>
          <w:rFonts w:ascii="Arial" w:hAnsi="Arial" w:cs="Arial"/>
          <w:vertAlign w:val="superscript"/>
        </w:rPr>
        <w:t>st</w:t>
      </w:r>
      <w:r w:rsidR="006F4A67">
        <w:rPr>
          <w:rFonts w:ascii="Arial" w:hAnsi="Arial" w:cs="Arial"/>
        </w:rPr>
        <w:t xml:space="preserve"> century while also looking at other effective management strategies. </w:t>
      </w:r>
    </w:p>
    <w:p w14:paraId="2DF8A4DC" w14:textId="77777777" w:rsidR="005843C7" w:rsidRDefault="005843C7" w:rsidP="005F0AB1">
      <w:pPr>
        <w:rPr>
          <w:rFonts w:ascii="Arial" w:hAnsi="Arial" w:cs="Arial"/>
        </w:rPr>
      </w:pPr>
    </w:p>
    <w:p w14:paraId="48B80E56" w14:textId="5D8704BD" w:rsidR="005843C7" w:rsidRDefault="001C5E91" w:rsidP="0067009E">
      <w:pPr>
        <w:widowControl w:val="0"/>
        <w:autoSpaceDE w:val="0"/>
        <w:autoSpaceDN w:val="0"/>
        <w:adjustRightInd w:val="0"/>
        <w:spacing w:line="228" w:lineRule="atLeast"/>
        <w:rPr>
          <w:rFonts w:ascii="Arial" w:hAnsi="Arial" w:cs="Arial"/>
        </w:rPr>
      </w:pPr>
      <w:r w:rsidRPr="00015633">
        <w:rPr>
          <w:rFonts w:ascii="Arial" w:hAnsi="Arial" w:cs="Arial"/>
          <w:iCs/>
          <w:szCs w:val="64"/>
        </w:rPr>
        <w:t>All of the government’s efforts to improve education come down to the classroom</w:t>
      </w:r>
      <w:r w:rsidR="00015633">
        <w:rPr>
          <w:rFonts w:ascii="Arial" w:hAnsi="Arial" w:cs="Arial"/>
          <w:iCs/>
          <w:szCs w:val="64"/>
        </w:rPr>
        <w:t xml:space="preserve"> and the way teachers deliver curriculum knowledge. </w:t>
      </w:r>
      <w:r w:rsidR="00BC683B">
        <w:rPr>
          <w:rFonts w:ascii="Arial" w:hAnsi="Arial" w:cs="Arial"/>
          <w:iCs/>
          <w:szCs w:val="64"/>
        </w:rPr>
        <w:t>Therefore, n</w:t>
      </w:r>
      <w:r w:rsidRPr="00015633">
        <w:rPr>
          <w:rFonts w:ascii="Arial" w:hAnsi="Arial" w:cs="Arial"/>
          <w:iCs/>
          <w:szCs w:val="64"/>
        </w:rPr>
        <w:t>ational education policies must be translated into better teaching practices, or they are of no use</w:t>
      </w:r>
      <w:r w:rsidR="00015633">
        <w:rPr>
          <w:rFonts w:ascii="Arial" w:hAnsi="Arial" w:cs="Arial"/>
          <w:iCs/>
          <w:szCs w:val="64"/>
        </w:rPr>
        <w:t xml:space="preserve"> for schools and learning environments. </w:t>
      </w:r>
      <w:r w:rsidR="00114DEE">
        <w:rPr>
          <w:rFonts w:ascii="Arial" w:hAnsi="Arial" w:cs="Arial"/>
        </w:rPr>
        <w:t>For e</w:t>
      </w:r>
      <w:r w:rsidR="00982351">
        <w:rPr>
          <w:rFonts w:ascii="Arial" w:hAnsi="Arial" w:cs="Arial"/>
        </w:rPr>
        <w:t>xample</w:t>
      </w:r>
      <w:r w:rsidR="007E79D8">
        <w:rPr>
          <w:rFonts w:ascii="Arial" w:hAnsi="Arial" w:cs="Arial"/>
        </w:rPr>
        <w:t>,</w:t>
      </w:r>
      <w:r w:rsidR="00982351">
        <w:rPr>
          <w:rFonts w:ascii="Arial" w:hAnsi="Arial" w:cs="Arial"/>
        </w:rPr>
        <w:t xml:space="preserve"> the Welsh Government introduced policy guidance titled ‘Practical approaches to behaviour management in </w:t>
      </w:r>
      <w:r w:rsidR="00B94640">
        <w:rPr>
          <w:rFonts w:ascii="Arial" w:hAnsi="Arial" w:cs="Arial"/>
        </w:rPr>
        <w:t xml:space="preserve">the classroom’ </w:t>
      </w:r>
      <w:r w:rsidR="00390767">
        <w:rPr>
          <w:rFonts w:ascii="Arial" w:hAnsi="Arial" w:cs="Arial"/>
        </w:rPr>
        <w:t>in 2012 as a guide for teachers in primary schools (</w:t>
      </w:r>
      <w:r w:rsidR="000505E8">
        <w:rPr>
          <w:rFonts w:ascii="Arial" w:hAnsi="Arial" w:cs="Arial"/>
        </w:rPr>
        <w:t>Welsh Government, 2012).</w:t>
      </w:r>
      <w:r w:rsidR="005078FB">
        <w:rPr>
          <w:rFonts w:ascii="Arial" w:hAnsi="Arial" w:cs="Arial"/>
        </w:rPr>
        <w:t xml:space="preserve"> </w:t>
      </w:r>
      <w:r w:rsidR="00AF2DB2">
        <w:rPr>
          <w:rFonts w:ascii="Arial" w:hAnsi="Arial" w:cs="Arial"/>
        </w:rPr>
        <w:t xml:space="preserve">The Welsh Government (2012) aims to promote effective teaching and learning </w:t>
      </w:r>
      <w:r w:rsidR="00257810">
        <w:rPr>
          <w:rFonts w:ascii="Arial" w:hAnsi="Arial" w:cs="Arial"/>
        </w:rPr>
        <w:t xml:space="preserve">by ensuring that teachers have the skills necessary to reduce children misbehaving and by guaranteeing that teachers understand the cause of certain behaviours. </w:t>
      </w:r>
      <w:r w:rsidR="005843C7">
        <w:rPr>
          <w:rFonts w:ascii="Arial" w:hAnsi="Arial" w:cs="Arial"/>
        </w:rPr>
        <w:t xml:space="preserve">Classroom management techniques will be successful </w:t>
      </w:r>
      <w:r w:rsidR="00E748A0">
        <w:rPr>
          <w:rFonts w:ascii="Arial" w:hAnsi="Arial" w:cs="Arial"/>
        </w:rPr>
        <w:t>in most classrooms</w:t>
      </w:r>
      <w:r w:rsidR="00FE5441">
        <w:rPr>
          <w:rFonts w:ascii="Arial" w:hAnsi="Arial" w:cs="Arial"/>
        </w:rPr>
        <w:t xml:space="preserve">, however there may be some </w:t>
      </w:r>
      <w:r w:rsidR="00256EA9">
        <w:rPr>
          <w:rFonts w:ascii="Arial" w:hAnsi="Arial" w:cs="Arial"/>
        </w:rPr>
        <w:t>variations in</w:t>
      </w:r>
      <w:r w:rsidR="003A46FE">
        <w:rPr>
          <w:rFonts w:ascii="Arial" w:hAnsi="Arial" w:cs="Arial"/>
        </w:rPr>
        <w:t xml:space="preserve"> when considering alternative </w:t>
      </w:r>
      <w:r w:rsidR="003A46FE">
        <w:rPr>
          <w:rFonts w:ascii="Arial" w:hAnsi="Arial" w:cs="Arial"/>
        </w:rPr>
        <w:lastRenderedPageBreak/>
        <w:t xml:space="preserve">subject areas and background factors </w:t>
      </w:r>
      <w:r w:rsidR="003A46FE" w:rsidRPr="009F567F">
        <w:rPr>
          <w:rFonts w:ascii="Arial" w:hAnsi="Arial" w:cs="Arial"/>
        </w:rPr>
        <w:t>(Kratochwill, DeRoos and Blair, 2014)</w:t>
      </w:r>
      <w:r w:rsidR="003A46FE">
        <w:rPr>
          <w:rFonts w:ascii="Arial" w:hAnsi="Arial" w:cs="Arial"/>
        </w:rPr>
        <w:t xml:space="preserve">. </w:t>
      </w:r>
    </w:p>
    <w:p w14:paraId="3C6578FF" w14:textId="77777777" w:rsidR="009F567F" w:rsidRDefault="009F567F" w:rsidP="009F567F">
      <w:pPr>
        <w:jc w:val="both"/>
        <w:rPr>
          <w:rFonts w:ascii="Arial" w:hAnsi="Arial" w:cs="Arial"/>
        </w:rPr>
      </w:pPr>
    </w:p>
    <w:p w14:paraId="18AD605C" w14:textId="0D2375C4" w:rsidR="00352351" w:rsidRPr="004D7446" w:rsidRDefault="006300DA" w:rsidP="004D7446">
      <w:pPr>
        <w:jc w:val="both"/>
        <w:rPr>
          <w:rFonts w:ascii="Arial" w:hAnsi="Arial" w:cs="Arial"/>
        </w:rPr>
      </w:pPr>
      <w:r>
        <w:rPr>
          <w:rFonts w:ascii="Arial" w:hAnsi="Arial" w:cs="Arial"/>
        </w:rPr>
        <w:t>Kratochwill, DeRoos and Blair (2014) state that classroom management must be supported by instructi</w:t>
      </w:r>
      <w:r w:rsidR="004D7446">
        <w:rPr>
          <w:rFonts w:ascii="Arial" w:hAnsi="Arial" w:cs="Arial"/>
        </w:rPr>
        <w:t xml:space="preserve">onal objectives and activities. </w:t>
      </w:r>
      <w:r w:rsidR="006B2C16">
        <w:rPr>
          <w:rFonts w:ascii="Arial" w:hAnsi="Arial" w:cs="Arial"/>
        </w:rPr>
        <w:t xml:space="preserve">Classroom management strategies may need to be modified for exclusive contexts and environments that materialise in normal classrooms (Kratochwill, DeRoos and Blair, 2014). </w:t>
      </w:r>
      <w:r w:rsidR="002578EA">
        <w:rPr>
          <w:rFonts w:ascii="Arial" w:hAnsi="Arial" w:cs="Arial"/>
          <w:iCs/>
        </w:rPr>
        <w:t>A more updated view of classroom management would include a factor such the environment, for example, which could be a</w:t>
      </w:r>
      <w:r w:rsidR="000D48D7">
        <w:rPr>
          <w:rFonts w:ascii="Arial" w:hAnsi="Arial" w:cs="Arial"/>
          <w:iCs/>
        </w:rPr>
        <w:t>n</w:t>
      </w:r>
      <w:r w:rsidR="002578EA">
        <w:rPr>
          <w:rFonts w:ascii="Arial" w:hAnsi="Arial" w:cs="Arial"/>
          <w:iCs/>
        </w:rPr>
        <w:t xml:space="preserve"> </w:t>
      </w:r>
      <w:r w:rsidR="000D48D7">
        <w:rPr>
          <w:rFonts w:ascii="Arial" w:hAnsi="Arial" w:cs="Arial"/>
          <w:iCs/>
        </w:rPr>
        <w:t>inviting</w:t>
      </w:r>
      <w:r w:rsidR="002578EA">
        <w:rPr>
          <w:rFonts w:ascii="Arial" w:hAnsi="Arial" w:cs="Arial"/>
          <w:iCs/>
        </w:rPr>
        <w:t xml:space="preserve">, well-lit </w:t>
      </w:r>
      <w:r w:rsidR="000D48D7">
        <w:rPr>
          <w:rFonts w:ascii="Arial" w:hAnsi="Arial" w:cs="Arial"/>
          <w:iCs/>
        </w:rPr>
        <w:t xml:space="preserve">classroom complete with </w:t>
      </w:r>
      <w:r w:rsidR="000E203E">
        <w:rPr>
          <w:rFonts w:ascii="Arial" w:hAnsi="Arial" w:cs="Arial"/>
          <w:iCs/>
        </w:rPr>
        <w:t>motivating</w:t>
      </w:r>
      <w:r w:rsidR="0012058B">
        <w:rPr>
          <w:rFonts w:ascii="Arial" w:hAnsi="Arial" w:cs="Arial"/>
          <w:iCs/>
        </w:rPr>
        <w:t xml:space="preserve"> learning materials </w:t>
      </w:r>
      <w:r w:rsidR="004D2440">
        <w:rPr>
          <w:rFonts w:ascii="Arial" w:hAnsi="Arial" w:cs="Arial"/>
          <w:iCs/>
        </w:rPr>
        <w:t>(The Glossary of Education Reform, 2014).</w:t>
      </w:r>
      <w:r w:rsidR="006B2905">
        <w:rPr>
          <w:rFonts w:ascii="Arial" w:hAnsi="Arial" w:cs="Arial"/>
          <w:iCs/>
        </w:rPr>
        <w:t xml:space="preserve"> </w:t>
      </w:r>
      <w:r w:rsidR="00482381">
        <w:rPr>
          <w:rFonts w:ascii="Arial" w:hAnsi="Arial" w:cs="Arial"/>
          <w:iCs/>
        </w:rPr>
        <w:t xml:space="preserve">Supporting the learning environment </w:t>
      </w:r>
      <w:r w:rsidR="000F5A02">
        <w:rPr>
          <w:rFonts w:ascii="Arial" w:hAnsi="Arial" w:cs="Arial"/>
          <w:iCs/>
        </w:rPr>
        <w:t xml:space="preserve">by promoting active learning and student involvement </w:t>
      </w:r>
      <w:r w:rsidR="00975C41">
        <w:rPr>
          <w:rFonts w:ascii="Arial" w:hAnsi="Arial" w:cs="Arial"/>
          <w:iCs/>
        </w:rPr>
        <w:t>allows classroom management to work effectively (Kratoch</w:t>
      </w:r>
      <w:r w:rsidR="006B2905">
        <w:rPr>
          <w:rFonts w:ascii="Arial" w:hAnsi="Arial" w:cs="Arial"/>
          <w:iCs/>
        </w:rPr>
        <w:t xml:space="preserve">will, DeRoos and Blair, 2014). </w:t>
      </w:r>
      <w:r w:rsidR="0020124B">
        <w:rPr>
          <w:rFonts w:ascii="Arial" w:hAnsi="Arial" w:cs="Arial"/>
          <w:iCs/>
        </w:rPr>
        <w:t xml:space="preserve">Pupils </w:t>
      </w:r>
      <w:r w:rsidR="00805E5B">
        <w:rPr>
          <w:rFonts w:ascii="Arial" w:hAnsi="Arial" w:cs="Arial"/>
          <w:iCs/>
        </w:rPr>
        <w:t xml:space="preserve">who participate in </w:t>
      </w:r>
      <w:r w:rsidR="00483B2D">
        <w:rPr>
          <w:rFonts w:ascii="Arial" w:hAnsi="Arial" w:cs="Arial"/>
          <w:iCs/>
        </w:rPr>
        <w:t>organised activities that</w:t>
      </w:r>
      <w:r w:rsidR="00260097">
        <w:rPr>
          <w:rFonts w:ascii="Arial" w:hAnsi="Arial" w:cs="Arial"/>
          <w:iCs/>
        </w:rPr>
        <w:t xml:space="preserve"> engage their interests and are motivated to learn hardly pose any severe management difficulties </w:t>
      </w:r>
      <w:r w:rsidR="00C96E6F">
        <w:rPr>
          <w:rFonts w:ascii="Arial" w:hAnsi="Arial" w:cs="Arial"/>
          <w:iCs/>
        </w:rPr>
        <w:t>(Slavin, 2014).</w:t>
      </w:r>
      <w:r w:rsidR="004D7446">
        <w:rPr>
          <w:rFonts w:ascii="Arial" w:hAnsi="Arial" w:cs="Arial"/>
        </w:rPr>
        <w:t xml:space="preserve"> </w:t>
      </w:r>
      <w:r w:rsidR="00407C4E">
        <w:rPr>
          <w:rFonts w:ascii="Arial" w:hAnsi="Arial" w:cs="Arial"/>
          <w:iCs/>
        </w:rPr>
        <w:t>Teachers</w:t>
      </w:r>
      <w:r w:rsidR="00EF03A8">
        <w:rPr>
          <w:rFonts w:ascii="Arial" w:hAnsi="Arial" w:cs="Arial"/>
          <w:iCs/>
        </w:rPr>
        <w:t xml:space="preserve"> can quickly bec</w:t>
      </w:r>
      <w:r w:rsidR="00352351">
        <w:rPr>
          <w:rFonts w:ascii="Arial" w:hAnsi="Arial" w:cs="Arial"/>
          <w:iCs/>
        </w:rPr>
        <w:t xml:space="preserve">ome overwhelmed and leave the </w:t>
      </w:r>
      <w:r w:rsidR="00771CBB">
        <w:rPr>
          <w:rFonts w:ascii="Arial" w:hAnsi="Arial" w:cs="Arial"/>
          <w:iCs/>
        </w:rPr>
        <w:t xml:space="preserve">profession without the skills and techniques needed to establish positive environments which </w:t>
      </w:r>
      <w:r w:rsidR="00683D4D">
        <w:rPr>
          <w:rFonts w:ascii="Arial" w:hAnsi="Arial" w:cs="Arial"/>
          <w:iCs/>
        </w:rPr>
        <w:t xml:space="preserve">support pupil behaviour (Oliver, 2014). </w:t>
      </w:r>
      <w:r w:rsidR="00771CBB">
        <w:rPr>
          <w:rFonts w:ascii="Arial" w:hAnsi="Arial" w:cs="Arial"/>
          <w:iCs/>
        </w:rPr>
        <w:t xml:space="preserve"> </w:t>
      </w:r>
    </w:p>
    <w:p w14:paraId="0F2C583E" w14:textId="77777777" w:rsidR="004D7446" w:rsidRDefault="004D7446" w:rsidP="00526EF5">
      <w:pPr>
        <w:widowControl w:val="0"/>
        <w:autoSpaceDE w:val="0"/>
        <w:autoSpaceDN w:val="0"/>
        <w:adjustRightInd w:val="0"/>
        <w:spacing w:line="228" w:lineRule="atLeast"/>
        <w:rPr>
          <w:rFonts w:ascii="Arial" w:hAnsi="Arial" w:cs="Arial"/>
          <w:iCs/>
        </w:rPr>
      </w:pPr>
    </w:p>
    <w:p w14:paraId="1FD9A55F" w14:textId="4D3616CC" w:rsidR="009A2B45" w:rsidRDefault="00272FBB" w:rsidP="00526EF5">
      <w:pPr>
        <w:widowControl w:val="0"/>
        <w:autoSpaceDE w:val="0"/>
        <w:autoSpaceDN w:val="0"/>
        <w:adjustRightInd w:val="0"/>
        <w:spacing w:line="228" w:lineRule="atLeast"/>
        <w:rPr>
          <w:rFonts w:ascii="Arial" w:hAnsi="Arial" w:cs="Arial"/>
          <w:iCs/>
        </w:rPr>
      </w:pPr>
      <w:r>
        <w:rPr>
          <w:rFonts w:ascii="Arial" w:hAnsi="Arial" w:cs="Arial"/>
          <w:iCs/>
        </w:rPr>
        <w:t xml:space="preserve">Having expectations of </w:t>
      </w:r>
      <w:r w:rsidR="00F500A0">
        <w:rPr>
          <w:rFonts w:ascii="Arial" w:hAnsi="Arial" w:cs="Arial"/>
          <w:iCs/>
        </w:rPr>
        <w:t>pupils can be</w:t>
      </w:r>
      <w:r w:rsidR="007D3615">
        <w:rPr>
          <w:rFonts w:ascii="Arial" w:hAnsi="Arial" w:cs="Arial"/>
          <w:iCs/>
        </w:rPr>
        <w:t xml:space="preserve"> </w:t>
      </w:r>
      <w:r w:rsidR="00AC7571">
        <w:rPr>
          <w:rFonts w:ascii="Arial" w:hAnsi="Arial" w:cs="Arial"/>
          <w:iCs/>
        </w:rPr>
        <w:t>a</w:t>
      </w:r>
      <w:r w:rsidR="00344844">
        <w:rPr>
          <w:rFonts w:ascii="Arial" w:hAnsi="Arial" w:cs="Arial"/>
          <w:iCs/>
        </w:rPr>
        <w:t xml:space="preserve"> contributing</w:t>
      </w:r>
      <w:r w:rsidR="00EB7E5F">
        <w:rPr>
          <w:rFonts w:ascii="Arial" w:hAnsi="Arial" w:cs="Arial"/>
          <w:iCs/>
        </w:rPr>
        <w:t xml:space="preserve"> factor to classroom management. For example, </w:t>
      </w:r>
      <w:r w:rsidR="00384040">
        <w:rPr>
          <w:rFonts w:ascii="Arial" w:hAnsi="Arial" w:cs="Arial"/>
          <w:iCs/>
        </w:rPr>
        <w:t xml:space="preserve">the quality of work that teachers expect form </w:t>
      </w:r>
      <w:r w:rsidR="00DC65B5">
        <w:rPr>
          <w:rFonts w:ascii="Arial" w:hAnsi="Arial" w:cs="Arial"/>
          <w:iCs/>
        </w:rPr>
        <w:t>pupils and the ways that teachers expect pupils to behave towards other students can impact the effectiveness of management</w:t>
      </w:r>
      <w:r w:rsidR="00F500A0">
        <w:rPr>
          <w:rFonts w:ascii="Arial" w:hAnsi="Arial" w:cs="Arial"/>
          <w:iCs/>
        </w:rPr>
        <w:t xml:space="preserve"> </w:t>
      </w:r>
      <w:r w:rsidR="006B2905">
        <w:rPr>
          <w:rFonts w:ascii="Arial" w:hAnsi="Arial" w:cs="Arial"/>
          <w:iCs/>
        </w:rPr>
        <w:t>(The Gloss</w:t>
      </w:r>
      <w:r w:rsidR="004D7446">
        <w:rPr>
          <w:rFonts w:ascii="Arial" w:hAnsi="Arial" w:cs="Arial"/>
          <w:iCs/>
        </w:rPr>
        <w:t xml:space="preserve">ary of Education Reform, 2014). </w:t>
      </w:r>
      <w:r w:rsidR="003555E7">
        <w:rPr>
          <w:rFonts w:ascii="Arial" w:hAnsi="Arial" w:cs="Arial"/>
          <w:iCs/>
        </w:rPr>
        <w:t xml:space="preserve">Classroom management works best when student expectations for behaviour are emphasised (Kratochwill, DeRoos and Blair, 2014). </w:t>
      </w:r>
      <w:r w:rsidR="00DA0F30">
        <w:rPr>
          <w:rFonts w:ascii="Arial" w:hAnsi="Arial" w:cs="Arial"/>
          <w:iCs/>
        </w:rPr>
        <w:t xml:space="preserve">Nevertheless, </w:t>
      </w:r>
      <w:r w:rsidR="00A9430D">
        <w:rPr>
          <w:rFonts w:ascii="Arial" w:hAnsi="Arial" w:cs="Arial"/>
          <w:iCs/>
        </w:rPr>
        <w:t xml:space="preserve">most </w:t>
      </w:r>
      <w:r w:rsidR="00A9430D" w:rsidRPr="00A9430D">
        <w:rPr>
          <w:rFonts w:ascii="Arial" w:hAnsi="Arial" w:cs="Arial"/>
          <w:iCs/>
        </w:rPr>
        <w:t>appropriately</w:t>
      </w:r>
      <w:r w:rsidR="00A9430D">
        <w:rPr>
          <w:rFonts w:ascii="Arial" w:hAnsi="Arial" w:cs="Arial"/>
          <w:iCs/>
        </w:rPr>
        <w:t xml:space="preserve"> managed classes contain individual pupils who</w:t>
      </w:r>
      <w:r w:rsidR="00E73707">
        <w:rPr>
          <w:rFonts w:ascii="Arial" w:hAnsi="Arial" w:cs="Arial"/>
          <w:iCs/>
        </w:rPr>
        <w:t xml:space="preserve"> will misbehave (Slavin, 2014). </w:t>
      </w:r>
      <w:r w:rsidR="00E73707">
        <w:rPr>
          <w:rFonts w:ascii="Arial" w:hAnsi="Arial" w:cs="Arial"/>
        </w:rPr>
        <w:t>Stimulating learning experiences is another key principle of classroom management.</w:t>
      </w:r>
      <w:r w:rsidR="00E73707">
        <w:rPr>
          <w:rFonts w:ascii="Arial" w:hAnsi="Arial" w:cs="Arial"/>
          <w:iCs/>
        </w:rPr>
        <w:t xml:space="preserve"> </w:t>
      </w:r>
      <w:r w:rsidR="004677D2">
        <w:rPr>
          <w:rFonts w:ascii="Arial" w:hAnsi="Arial" w:cs="Arial"/>
          <w:iCs/>
        </w:rPr>
        <w:t xml:space="preserve">Activities can contribute towards effective classroom management </w:t>
      </w:r>
      <w:r w:rsidR="00843F47">
        <w:rPr>
          <w:rFonts w:ascii="Arial" w:hAnsi="Arial" w:cs="Arial"/>
          <w:iCs/>
        </w:rPr>
        <w:t xml:space="preserve">as the types of learning experiences that teachers create to engage children’s interests and passions can influence behaviour </w:t>
      </w:r>
      <w:r w:rsidR="00702D00">
        <w:rPr>
          <w:rFonts w:ascii="Arial" w:hAnsi="Arial" w:cs="Arial"/>
          <w:iCs/>
        </w:rPr>
        <w:t>(The Glossary of Education</w:t>
      </w:r>
      <w:r w:rsidR="00E73707">
        <w:rPr>
          <w:rFonts w:ascii="Arial" w:hAnsi="Arial" w:cs="Arial"/>
          <w:iCs/>
        </w:rPr>
        <w:t xml:space="preserve"> Reform, 2014). </w:t>
      </w:r>
      <w:r w:rsidR="009E1318">
        <w:rPr>
          <w:rFonts w:ascii="Arial" w:hAnsi="Arial" w:cs="Arial"/>
          <w:iCs/>
        </w:rPr>
        <w:t xml:space="preserve">Classroom management can also be influenced by motivating materials and resources </w:t>
      </w:r>
      <w:r w:rsidR="00702D00">
        <w:rPr>
          <w:rFonts w:ascii="Arial" w:hAnsi="Arial" w:cs="Arial"/>
          <w:iCs/>
        </w:rPr>
        <w:t xml:space="preserve">through the types of texts, equipment and various learning resources (The Glossary of Education Reform, 2014). </w:t>
      </w:r>
      <w:r w:rsidR="00975C41">
        <w:rPr>
          <w:rFonts w:ascii="Arial" w:hAnsi="Arial" w:cs="Arial"/>
          <w:iCs/>
        </w:rPr>
        <w:t xml:space="preserve">Having a support system which addresses problem behaviours </w:t>
      </w:r>
      <w:r w:rsidR="00D059D6">
        <w:rPr>
          <w:rFonts w:ascii="Arial" w:hAnsi="Arial" w:cs="Arial"/>
          <w:iCs/>
        </w:rPr>
        <w:t xml:space="preserve">is a key principle in </w:t>
      </w:r>
      <w:r w:rsidR="008A0AF4">
        <w:rPr>
          <w:rFonts w:ascii="Arial" w:hAnsi="Arial" w:cs="Arial"/>
          <w:iCs/>
        </w:rPr>
        <w:t xml:space="preserve">effective classroom management (Kratochwill, DeRoos and Blair, 2014). </w:t>
      </w:r>
      <w:r w:rsidR="00D70BD0">
        <w:rPr>
          <w:rFonts w:ascii="Arial" w:hAnsi="Arial" w:cs="Arial"/>
          <w:iCs/>
        </w:rPr>
        <w:t xml:space="preserve">Behaviour, such as a positive attitude, joyful facial expressions and encouraging statements </w:t>
      </w:r>
      <w:r w:rsidR="00706635">
        <w:rPr>
          <w:rFonts w:ascii="Arial" w:hAnsi="Arial" w:cs="Arial"/>
          <w:iCs/>
        </w:rPr>
        <w:t xml:space="preserve">can facilitate pupil learning through a strategy of management (The Glossary of Education Reform, 2014). </w:t>
      </w:r>
    </w:p>
    <w:p w14:paraId="102CCBD1" w14:textId="727C51DC" w:rsidR="0067009E" w:rsidRPr="00E73707" w:rsidRDefault="0067009E" w:rsidP="00E73707">
      <w:pPr>
        <w:jc w:val="both"/>
        <w:rPr>
          <w:rFonts w:ascii="Arial" w:hAnsi="Arial" w:cs="Arial"/>
        </w:rPr>
      </w:pPr>
      <w:r>
        <w:rPr>
          <w:rFonts w:ascii="Arial" w:hAnsi="Arial" w:cs="Arial"/>
        </w:rPr>
        <w:t xml:space="preserve">When good pupil behaviour is identified, teachers can work backwards from the anticipated result to establish which management systems will be most efficient (Kratochwill, DeRoos and Blair, 2014). </w:t>
      </w:r>
    </w:p>
    <w:p w14:paraId="51607C03" w14:textId="77777777" w:rsidR="005D206B" w:rsidRDefault="005D206B" w:rsidP="00526EF5">
      <w:pPr>
        <w:widowControl w:val="0"/>
        <w:autoSpaceDE w:val="0"/>
        <w:autoSpaceDN w:val="0"/>
        <w:adjustRightInd w:val="0"/>
        <w:spacing w:line="228" w:lineRule="atLeast"/>
        <w:rPr>
          <w:rFonts w:ascii="Arial" w:hAnsi="Arial" w:cs="Arial"/>
          <w:iCs/>
        </w:rPr>
      </w:pPr>
    </w:p>
    <w:p w14:paraId="4654482A" w14:textId="0607C0CE" w:rsidR="00B15939" w:rsidRDefault="00C42C8C" w:rsidP="00526EF5">
      <w:pPr>
        <w:widowControl w:val="0"/>
        <w:autoSpaceDE w:val="0"/>
        <w:autoSpaceDN w:val="0"/>
        <w:adjustRightInd w:val="0"/>
        <w:spacing w:line="228" w:lineRule="atLeast"/>
        <w:rPr>
          <w:rFonts w:ascii="Arial" w:hAnsi="Arial" w:cs="Arial"/>
          <w:iCs/>
        </w:rPr>
      </w:pPr>
      <w:r>
        <w:rPr>
          <w:rFonts w:ascii="Arial" w:hAnsi="Arial" w:cs="Arial"/>
          <w:iCs/>
        </w:rPr>
        <w:t xml:space="preserve">Disciplinary statements should not interrupt the course of the lesson, when possible (Slavin, 2014). </w:t>
      </w:r>
      <w:r w:rsidR="00CE318C">
        <w:rPr>
          <w:rFonts w:ascii="Arial" w:hAnsi="Arial" w:cs="Arial"/>
          <w:iCs/>
        </w:rPr>
        <w:t xml:space="preserve"> For minor behaviour problems which teachers always deal with, a glance or a hand signal should allow the lesson to proceed without interruption (Slavin, 2014). </w:t>
      </w:r>
      <w:r w:rsidR="00C54C00">
        <w:rPr>
          <w:rFonts w:ascii="Arial" w:hAnsi="Arial" w:cs="Arial"/>
          <w:iCs/>
        </w:rPr>
        <w:t>Exciting, engaging lessons solve most behavioural problems and allow</w:t>
      </w:r>
      <w:r w:rsidR="003977DF">
        <w:rPr>
          <w:rFonts w:ascii="Arial" w:hAnsi="Arial" w:cs="Arial"/>
          <w:iCs/>
        </w:rPr>
        <w:t>s</w:t>
      </w:r>
      <w:r w:rsidR="00C54C00">
        <w:rPr>
          <w:rFonts w:ascii="Arial" w:hAnsi="Arial" w:cs="Arial"/>
          <w:iCs/>
        </w:rPr>
        <w:t xml:space="preserve"> for effective use of time </w:t>
      </w:r>
      <w:r w:rsidR="003977DF">
        <w:rPr>
          <w:rFonts w:ascii="Arial" w:hAnsi="Arial" w:cs="Arial"/>
          <w:iCs/>
        </w:rPr>
        <w:t>meaning well-managed and well-taught classes rarely have mana</w:t>
      </w:r>
      <w:r w:rsidR="00E73707">
        <w:rPr>
          <w:rFonts w:ascii="Arial" w:hAnsi="Arial" w:cs="Arial"/>
          <w:iCs/>
        </w:rPr>
        <w:t xml:space="preserve">gement problems (Slavin, 2014). </w:t>
      </w:r>
      <w:r w:rsidR="003977DF">
        <w:rPr>
          <w:rFonts w:ascii="Arial" w:hAnsi="Arial" w:cs="Arial"/>
          <w:iCs/>
        </w:rPr>
        <w:t>‘Well- managed classrooms let teachers focus on content rather than d</w:t>
      </w:r>
      <w:r w:rsidR="00E73707">
        <w:rPr>
          <w:rFonts w:ascii="Arial" w:hAnsi="Arial" w:cs="Arial"/>
          <w:iCs/>
        </w:rPr>
        <w:t xml:space="preserve">iscipline’ (Slavin, 2014, p69). </w:t>
      </w:r>
      <w:r w:rsidR="00B15939">
        <w:rPr>
          <w:rFonts w:ascii="Arial" w:hAnsi="Arial" w:cs="Arial"/>
          <w:iCs/>
        </w:rPr>
        <w:t>Good timing is crucial for classroom management being effective as research suggests that activities taking place at the beginning of the year are exceedingly important (Kratoc</w:t>
      </w:r>
      <w:r w:rsidR="00106C06">
        <w:rPr>
          <w:rFonts w:ascii="Arial" w:hAnsi="Arial" w:cs="Arial"/>
          <w:iCs/>
        </w:rPr>
        <w:t>hwill, DeRoos and Blair, 2014).</w:t>
      </w:r>
      <w:r w:rsidR="00452A42">
        <w:rPr>
          <w:rFonts w:ascii="Arial" w:hAnsi="Arial" w:cs="Arial"/>
          <w:iCs/>
        </w:rPr>
        <w:t xml:space="preserve"> </w:t>
      </w:r>
      <w:r w:rsidR="007C192D">
        <w:rPr>
          <w:rFonts w:ascii="Arial" w:hAnsi="Arial" w:cs="Arial"/>
          <w:iCs/>
        </w:rPr>
        <w:t xml:space="preserve">Maximising time for instruction and learning is the first focus of classroom management </w:t>
      </w:r>
      <w:r w:rsidR="00106C06">
        <w:rPr>
          <w:rFonts w:ascii="Arial" w:hAnsi="Arial" w:cs="Arial"/>
          <w:iCs/>
        </w:rPr>
        <w:t>(Slavin, 2014).</w:t>
      </w:r>
      <w:r w:rsidR="00C369F9">
        <w:rPr>
          <w:rFonts w:ascii="Arial" w:hAnsi="Arial" w:cs="Arial"/>
          <w:iCs/>
        </w:rPr>
        <w:t xml:space="preserve"> </w:t>
      </w:r>
      <w:r w:rsidR="00573B2C">
        <w:rPr>
          <w:rFonts w:ascii="Arial" w:hAnsi="Arial" w:cs="Arial"/>
          <w:iCs/>
        </w:rPr>
        <w:t>This means that a good behaviour program should be established at the beginning of the school year despite individual behaviour programs being implemented throughout the year (Kratochwill, DeRoos and Blair, 2014). However, the initial system should be used consistently and constantly through class rules, expectations and</w:t>
      </w:r>
      <w:r w:rsidR="00286235">
        <w:rPr>
          <w:rFonts w:ascii="Arial" w:hAnsi="Arial" w:cs="Arial"/>
          <w:iCs/>
        </w:rPr>
        <w:t xml:space="preserve"> procedures to allow positive behaviour to be supported and reinforced </w:t>
      </w:r>
      <w:r w:rsidR="005F5EA8">
        <w:rPr>
          <w:rFonts w:ascii="Arial" w:hAnsi="Arial" w:cs="Arial"/>
          <w:iCs/>
        </w:rPr>
        <w:t xml:space="preserve">in the classroom (Kratochwill, DeRoos and Blair, 2014). </w:t>
      </w:r>
      <w:r w:rsidR="00966CDA">
        <w:rPr>
          <w:rFonts w:ascii="Arial" w:hAnsi="Arial" w:cs="Arial"/>
          <w:iCs/>
        </w:rPr>
        <w:t xml:space="preserve">Good timing can also prevent late starts to learning in a lesson, </w:t>
      </w:r>
      <w:r w:rsidR="00851CD3">
        <w:rPr>
          <w:rFonts w:ascii="Arial" w:hAnsi="Arial" w:cs="Arial"/>
          <w:iCs/>
        </w:rPr>
        <w:t xml:space="preserve">prevent interruptions and prevent lost time (Slavin, 2014). </w:t>
      </w:r>
      <w:r w:rsidR="00547958">
        <w:rPr>
          <w:rFonts w:ascii="Arial" w:hAnsi="Arial" w:cs="Arial"/>
          <w:iCs/>
        </w:rPr>
        <w:t>For ex</w:t>
      </w:r>
      <w:r w:rsidR="00350FEE">
        <w:rPr>
          <w:rFonts w:ascii="Arial" w:hAnsi="Arial" w:cs="Arial"/>
          <w:iCs/>
        </w:rPr>
        <w:t xml:space="preserve">ample, a good method of classroom management to help with good timing would be for teachers to use a ‘zero noise signal’ such as raising their hand to gain pupils attention and stop talking to listen for further instruction (Slavin, 2014).  </w:t>
      </w:r>
    </w:p>
    <w:p w14:paraId="1383BD63" w14:textId="77777777" w:rsidR="00851CD3" w:rsidRPr="00B15939" w:rsidRDefault="00851CD3" w:rsidP="00526EF5">
      <w:pPr>
        <w:widowControl w:val="0"/>
        <w:autoSpaceDE w:val="0"/>
        <w:autoSpaceDN w:val="0"/>
        <w:adjustRightInd w:val="0"/>
        <w:spacing w:line="228" w:lineRule="atLeast"/>
        <w:rPr>
          <w:rFonts w:ascii="Arial" w:hAnsi="Arial" w:cs="Arial"/>
          <w:iCs/>
        </w:rPr>
      </w:pPr>
    </w:p>
    <w:p w14:paraId="27E54884" w14:textId="3725EEA3" w:rsidR="000D6AD0" w:rsidRPr="00042090" w:rsidRDefault="00FB1E9E" w:rsidP="000D6AD0">
      <w:pPr>
        <w:widowControl w:val="0"/>
        <w:autoSpaceDE w:val="0"/>
        <w:autoSpaceDN w:val="0"/>
        <w:adjustRightInd w:val="0"/>
        <w:spacing w:line="228" w:lineRule="atLeast"/>
        <w:rPr>
          <w:rFonts w:ascii="Arial" w:hAnsi="Arial" w:cs="Arial"/>
          <w:iCs/>
        </w:rPr>
      </w:pPr>
      <w:r>
        <w:rPr>
          <w:rFonts w:ascii="Arial" w:hAnsi="Arial" w:cs="Arial"/>
          <w:iCs/>
        </w:rPr>
        <w:t xml:space="preserve">As inadequately devised lessons, monotonous learning resources </w:t>
      </w:r>
      <w:r w:rsidR="008B6B3D">
        <w:rPr>
          <w:rFonts w:ascii="Arial" w:hAnsi="Arial" w:cs="Arial"/>
          <w:iCs/>
        </w:rPr>
        <w:t xml:space="preserve">and confused expectations </w:t>
      </w:r>
      <w:r w:rsidR="007F7DAA">
        <w:rPr>
          <w:rFonts w:ascii="Arial" w:hAnsi="Arial" w:cs="Arial"/>
          <w:iCs/>
        </w:rPr>
        <w:t xml:space="preserve">contribute to </w:t>
      </w:r>
      <w:r w:rsidR="00E03D3C">
        <w:rPr>
          <w:rFonts w:ascii="Arial" w:hAnsi="Arial" w:cs="Arial"/>
          <w:iCs/>
        </w:rPr>
        <w:t xml:space="preserve">pupil disinterest and </w:t>
      </w:r>
      <w:r w:rsidR="00C0571D">
        <w:rPr>
          <w:rFonts w:ascii="Arial" w:hAnsi="Arial" w:cs="Arial"/>
          <w:iCs/>
        </w:rPr>
        <w:t>amplified</w:t>
      </w:r>
      <w:r w:rsidR="00AD4953">
        <w:rPr>
          <w:rFonts w:ascii="Arial" w:hAnsi="Arial" w:cs="Arial"/>
          <w:iCs/>
        </w:rPr>
        <w:t xml:space="preserve"> behavioural problems, classroom management is increasingly important </w:t>
      </w:r>
      <w:r w:rsidR="00FA602E">
        <w:rPr>
          <w:rFonts w:ascii="Arial" w:hAnsi="Arial" w:cs="Arial"/>
          <w:iCs/>
        </w:rPr>
        <w:t xml:space="preserve">(The Glossary of Educational Reform, 2014). </w:t>
      </w:r>
      <w:r w:rsidR="00B90C48">
        <w:rPr>
          <w:rFonts w:ascii="Arial" w:hAnsi="Arial" w:cs="Arial"/>
          <w:iCs/>
        </w:rPr>
        <w:t xml:space="preserve">Teaching multiple children with different needs, behaviours and attention spans can be demanding and problematic (Welsh Government, 2012). </w:t>
      </w:r>
      <w:r w:rsidR="00956E82">
        <w:rPr>
          <w:rFonts w:ascii="Arial" w:hAnsi="Arial" w:cs="Arial"/>
          <w:iCs/>
        </w:rPr>
        <w:t xml:space="preserve">Nevertheless, </w:t>
      </w:r>
      <w:r w:rsidR="00B875CF">
        <w:rPr>
          <w:rFonts w:ascii="Arial" w:hAnsi="Arial" w:cs="Arial"/>
          <w:iCs/>
        </w:rPr>
        <w:t>when an enlightening learning environment is created, pupils will learn better because they will know what is expected of them (Welsh Government, 2012).</w:t>
      </w:r>
      <w:r w:rsidR="00042090">
        <w:rPr>
          <w:rFonts w:ascii="Arial" w:hAnsi="Arial" w:cs="Arial"/>
          <w:iCs/>
        </w:rPr>
        <w:t xml:space="preserve"> </w:t>
      </w:r>
      <w:r w:rsidR="00040D2B">
        <w:rPr>
          <w:rFonts w:ascii="Arial" w:hAnsi="Arial" w:cs="Arial"/>
        </w:rPr>
        <w:t xml:space="preserve">According to the Sutton Trust report </w:t>
      </w:r>
      <w:r w:rsidR="003D5C7D">
        <w:rPr>
          <w:rFonts w:ascii="Arial" w:hAnsi="Arial" w:cs="Arial"/>
        </w:rPr>
        <w:t xml:space="preserve">titled ‘What makes great teaching?’ </w:t>
      </w:r>
      <w:r w:rsidR="00040D2B">
        <w:rPr>
          <w:rFonts w:ascii="Arial" w:hAnsi="Arial" w:cs="Arial"/>
        </w:rPr>
        <w:t>issued in 2014</w:t>
      </w:r>
      <w:r w:rsidR="009B679D">
        <w:rPr>
          <w:rFonts w:ascii="Arial" w:hAnsi="Arial" w:cs="Arial"/>
        </w:rPr>
        <w:t xml:space="preserve">, classroom management </w:t>
      </w:r>
      <w:r w:rsidR="00FA23E8">
        <w:rPr>
          <w:rFonts w:ascii="Arial" w:hAnsi="Arial" w:cs="Arial"/>
        </w:rPr>
        <w:t>has moderate evidence to suggest an impact on student outcomes (Coe et al</w:t>
      </w:r>
      <w:r w:rsidR="00932FC2">
        <w:rPr>
          <w:rFonts w:ascii="Arial" w:hAnsi="Arial" w:cs="Arial"/>
        </w:rPr>
        <w:t>, 2014). They state that in order to maximise learning, teachers should make use of lesson time, organi</w:t>
      </w:r>
      <w:r w:rsidR="00D87E93">
        <w:rPr>
          <w:rFonts w:ascii="Arial" w:hAnsi="Arial" w:cs="Arial"/>
        </w:rPr>
        <w:t xml:space="preserve">se materials and space and use consistently enforced rules efficiently (Coe et al, 2014). </w:t>
      </w:r>
      <w:r w:rsidR="00A043BA">
        <w:rPr>
          <w:rFonts w:ascii="Arial" w:hAnsi="Arial" w:cs="Arial"/>
        </w:rPr>
        <w:t xml:space="preserve">However, these factors are necessary to allow learning to take place, rather direct factors of it (Coe et al, 2014). </w:t>
      </w:r>
      <w:r w:rsidR="005D3F8E">
        <w:rPr>
          <w:rFonts w:ascii="Arial" w:hAnsi="Arial" w:cs="Arial"/>
        </w:rPr>
        <w:t xml:space="preserve">The Sutton Trust report also defines the six components of great teaching to be pedagogical content knowledge, quality of instruction, classroom climate, classroom management, teacher beliefs and professional behaviours (Coe et al, 2014). </w:t>
      </w:r>
      <w:r w:rsidR="00042090">
        <w:rPr>
          <w:rFonts w:ascii="Arial" w:hAnsi="Arial" w:cs="Arial"/>
        </w:rPr>
        <w:t xml:space="preserve">Techniques such as class rules, positive relationships and praise are all examples of great teaching methods in the classroom. </w:t>
      </w:r>
    </w:p>
    <w:p w14:paraId="7FEA4B10" w14:textId="77777777" w:rsidR="00042090" w:rsidRDefault="00042090" w:rsidP="006011E0">
      <w:pPr>
        <w:jc w:val="both"/>
        <w:rPr>
          <w:rFonts w:ascii="Arial" w:hAnsi="Arial" w:cs="Arial"/>
          <w:b/>
        </w:rPr>
      </w:pPr>
    </w:p>
    <w:p w14:paraId="144E9119" w14:textId="77777777" w:rsidR="00042090" w:rsidRDefault="00042090" w:rsidP="00042090">
      <w:pPr>
        <w:widowControl w:val="0"/>
        <w:autoSpaceDE w:val="0"/>
        <w:autoSpaceDN w:val="0"/>
        <w:adjustRightInd w:val="0"/>
        <w:rPr>
          <w:rFonts w:ascii="Arial" w:hAnsi="Arial" w:cs="Arial"/>
          <w:color w:val="000000"/>
          <w:szCs w:val="42"/>
        </w:rPr>
      </w:pPr>
      <w:r>
        <w:rPr>
          <w:rFonts w:ascii="Arial" w:hAnsi="Arial" w:cs="Arial"/>
          <w:color w:val="000000"/>
          <w:szCs w:val="42"/>
        </w:rPr>
        <w:t xml:space="preserve">Praise is a good way of encouraging children to engage in desired behaviours as it concentrates on a child’s effort rather than the outcome (Welsh Government, 2012). </w:t>
      </w:r>
    </w:p>
    <w:p w14:paraId="659AF94A" w14:textId="5E787F4A" w:rsidR="00FB0428" w:rsidRDefault="00650965" w:rsidP="00670CA6">
      <w:pPr>
        <w:widowControl w:val="0"/>
        <w:autoSpaceDE w:val="0"/>
        <w:autoSpaceDN w:val="0"/>
        <w:adjustRightInd w:val="0"/>
        <w:rPr>
          <w:rFonts w:ascii="Arial" w:hAnsi="Arial" w:cs="Arial"/>
          <w:color w:val="000000"/>
          <w:szCs w:val="42"/>
        </w:rPr>
      </w:pPr>
      <w:r>
        <w:rPr>
          <w:rFonts w:ascii="Arial" w:hAnsi="Arial" w:cs="Arial"/>
          <w:color w:val="000000"/>
          <w:szCs w:val="42"/>
        </w:rPr>
        <w:t xml:space="preserve">Praise can be defined as constructive feedback given to pupils by teachers on specific academic outcomes </w:t>
      </w:r>
      <w:r>
        <w:rPr>
          <w:rFonts w:ascii="Arial" w:hAnsi="Arial" w:cs="Arial"/>
          <w:color w:val="000000"/>
          <w:szCs w:val="42"/>
        </w:rPr>
        <w:t>(Dwyer, Dweck and Carlson-Jaquez, 2018).</w:t>
      </w:r>
      <w:r>
        <w:rPr>
          <w:rFonts w:ascii="Arial" w:hAnsi="Arial" w:cs="Arial"/>
          <w:color w:val="000000"/>
          <w:szCs w:val="42"/>
        </w:rPr>
        <w:t xml:space="preserve"> </w:t>
      </w:r>
      <w:r w:rsidR="00042090">
        <w:rPr>
          <w:rFonts w:ascii="Arial" w:hAnsi="Arial" w:cs="Arial"/>
          <w:color w:val="000000"/>
          <w:szCs w:val="42"/>
        </w:rPr>
        <w:t xml:space="preserve">In order to encourage continuous learning, praise should be specific, spontaneous and well-deserved so to come across as genuine (Welsh Government, 2012). </w:t>
      </w:r>
      <w:r w:rsidR="003F7261">
        <w:rPr>
          <w:rFonts w:ascii="Arial" w:hAnsi="Arial" w:cs="Arial"/>
          <w:color w:val="000000"/>
          <w:szCs w:val="42"/>
        </w:rPr>
        <w:t>According to Bianco (2002), teachers should always use praise and reinforc</w:t>
      </w:r>
      <w:r w:rsidR="00D600EF">
        <w:rPr>
          <w:rFonts w:ascii="Arial" w:hAnsi="Arial" w:cs="Arial"/>
          <w:color w:val="000000"/>
          <w:szCs w:val="42"/>
        </w:rPr>
        <w:t xml:space="preserve">e and celebrate good behaviour. </w:t>
      </w:r>
      <w:r w:rsidR="00D600EF">
        <w:rPr>
          <w:rFonts w:ascii="Arial" w:hAnsi="Arial" w:cs="Arial"/>
          <w:color w:val="000000"/>
          <w:szCs w:val="42"/>
        </w:rPr>
        <w:t xml:space="preserve">Praise should be presented </w:t>
      </w:r>
      <w:r w:rsidR="00D600EF" w:rsidRPr="00374FB7">
        <w:rPr>
          <w:rFonts w:ascii="Arial" w:hAnsi="Arial" w:cs="Arial"/>
          <w:color w:val="000000"/>
          <w:szCs w:val="42"/>
        </w:rPr>
        <w:t>instantaneously</w:t>
      </w:r>
      <w:r w:rsidR="00D600EF">
        <w:rPr>
          <w:rFonts w:ascii="Arial" w:hAnsi="Arial" w:cs="Arial"/>
          <w:color w:val="000000"/>
          <w:szCs w:val="42"/>
        </w:rPr>
        <w:t xml:space="preserve"> following the preferred behaviour (Welsh Government, 2012). </w:t>
      </w:r>
      <w:r w:rsidR="0057640C">
        <w:rPr>
          <w:rFonts w:ascii="Arial" w:hAnsi="Arial" w:cs="Arial"/>
        </w:rPr>
        <w:t xml:space="preserve">‘A child will repeat a behaviour if it is being rewarded’ (Welsh Government, 2012). If there is not consistency with rewards and sanctions then it will lead to the child continually displaying unwanted behaviour (Welsh Government, 2012). </w:t>
      </w:r>
      <w:r w:rsidR="00EF3E36">
        <w:rPr>
          <w:rFonts w:ascii="Arial" w:hAnsi="Arial" w:cs="Arial"/>
          <w:color w:val="000000"/>
          <w:szCs w:val="42"/>
        </w:rPr>
        <w:t xml:space="preserve">Verbal praise can be in the form of words such as ‘Fantastic’, ‘Bingo’ and ‘Super’ (Bianco, 2002). </w:t>
      </w:r>
      <w:r w:rsidR="00330191">
        <w:rPr>
          <w:rFonts w:ascii="Arial" w:hAnsi="Arial" w:cs="Arial"/>
          <w:color w:val="000000"/>
          <w:szCs w:val="42"/>
        </w:rPr>
        <w:t xml:space="preserve">Praise can also come in the form of ‘peer praise’ </w:t>
      </w:r>
      <w:r w:rsidR="005854E2">
        <w:rPr>
          <w:rFonts w:ascii="Arial" w:hAnsi="Arial" w:cs="Arial"/>
          <w:color w:val="000000"/>
          <w:szCs w:val="42"/>
        </w:rPr>
        <w:t xml:space="preserve">by encouraging pupils to praise each other </w:t>
      </w:r>
      <w:r w:rsidR="004C1608">
        <w:rPr>
          <w:rFonts w:ascii="Arial" w:hAnsi="Arial" w:cs="Arial"/>
          <w:color w:val="000000"/>
          <w:szCs w:val="42"/>
        </w:rPr>
        <w:t>in order</w:t>
      </w:r>
      <w:r w:rsidR="009F2C0F">
        <w:rPr>
          <w:rFonts w:ascii="Arial" w:hAnsi="Arial" w:cs="Arial"/>
          <w:color w:val="000000"/>
          <w:szCs w:val="42"/>
        </w:rPr>
        <w:t xml:space="preserve"> to create a </w:t>
      </w:r>
      <w:r w:rsidR="004C1608">
        <w:rPr>
          <w:rFonts w:ascii="Arial" w:hAnsi="Arial" w:cs="Arial"/>
          <w:color w:val="000000"/>
          <w:szCs w:val="42"/>
        </w:rPr>
        <w:t xml:space="preserve">positive and fun classroom while inspiring individuals to make positive choices (Welsh Government, 2012). </w:t>
      </w:r>
      <w:r w:rsidR="00670CA6">
        <w:rPr>
          <w:rFonts w:ascii="Arial" w:hAnsi="Arial" w:cs="Arial"/>
          <w:color w:val="000000"/>
          <w:szCs w:val="42"/>
        </w:rPr>
        <w:t xml:space="preserve">Following desired behaviour, rewards can make the behaviour more likely to reoccur (Welsh Government, 2012). </w:t>
      </w:r>
      <w:r w:rsidR="005A075D">
        <w:rPr>
          <w:rFonts w:ascii="Arial" w:hAnsi="Arial" w:cs="Arial"/>
          <w:color w:val="000000"/>
          <w:szCs w:val="42"/>
        </w:rPr>
        <w:t xml:space="preserve">Rewards can be shared with </w:t>
      </w:r>
      <w:r w:rsidR="00D24518">
        <w:rPr>
          <w:rFonts w:ascii="Arial" w:hAnsi="Arial" w:cs="Arial"/>
          <w:color w:val="000000"/>
          <w:szCs w:val="42"/>
        </w:rPr>
        <w:t xml:space="preserve">the whole class when pupils display positive behaviour </w:t>
      </w:r>
      <w:r w:rsidR="00770EF6">
        <w:rPr>
          <w:rFonts w:ascii="Arial" w:hAnsi="Arial" w:cs="Arial"/>
          <w:color w:val="000000"/>
          <w:szCs w:val="42"/>
        </w:rPr>
        <w:t>(Arthur, Grainger and Wray, 2006).</w:t>
      </w:r>
      <w:r w:rsidR="00D600EF">
        <w:rPr>
          <w:rFonts w:ascii="Arial" w:hAnsi="Arial" w:cs="Arial"/>
          <w:color w:val="000000"/>
          <w:szCs w:val="42"/>
        </w:rPr>
        <w:t xml:space="preserve"> </w:t>
      </w:r>
      <w:r w:rsidR="00670CA6">
        <w:rPr>
          <w:rFonts w:ascii="Arial" w:hAnsi="Arial" w:cs="Arial"/>
          <w:color w:val="000000"/>
          <w:szCs w:val="42"/>
        </w:rPr>
        <w:t xml:space="preserve">Rewards must be something that pupils want and can aspire to (Welsh Government, 2012). </w:t>
      </w:r>
      <w:r w:rsidR="00FB0428">
        <w:rPr>
          <w:rFonts w:ascii="Arial" w:hAnsi="Arial" w:cs="Arial"/>
          <w:color w:val="000000"/>
          <w:szCs w:val="42"/>
        </w:rPr>
        <w:t xml:space="preserve">According to the Welsh Government (2012), for rewards to be effective they should be immediate, consistent, achievable and fair. For example, rewards can be tokens, raffle tickets, certificates, stickers and extra play time. </w:t>
      </w:r>
    </w:p>
    <w:p w14:paraId="3361CFE0" w14:textId="77777777" w:rsidR="00B30479" w:rsidRDefault="00B30479" w:rsidP="00670CA6">
      <w:pPr>
        <w:widowControl w:val="0"/>
        <w:autoSpaceDE w:val="0"/>
        <w:autoSpaceDN w:val="0"/>
        <w:adjustRightInd w:val="0"/>
        <w:rPr>
          <w:rFonts w:ascii="Arial" w:hAnsi="Arial" w:cs="Arial"/>
          <w:color w:val="000000"/>
          <w:szCs w:val="42"/>
        </w:rPr>
      </w:pPr>
    </w:p>
    <w:p w14:paraId="4A708842" w14:textId="45A3144B" w:rsidR="00B30479" w:rsidRDefault="00B12C6C" w:rsidP="00670CA6">
      <w:pPr>
        <w:widowControl w:val="0"/>
        <w:autoSpaceDE w:val="0"/>
        <w:autoSpaceDN w:val="0"/>
        <w:adjustRightInd w:val="0"/>
        <w:rPr>
          <w:rFonts w:ascii="Arial" w:hAnsi="Arial" w:cs="Arial"/>
          <w:color w:val="000000"/>
          <w:szCs w:val="42"/>
        </w:rPr>
      </w:pPr>
      <w:r>
        <w:rPr>
          <w:rFonts w:ascii="Arial" w:hAnsi="Arial" w:cs="Arial"/>
          <w:color w:val="000000"/>
          <w:szCs w:val="42"/>
        </w:rPr>
        <w:t xml:space="preserve">Some student can lead teachers to be confused as </w:t>
      </w:r>
      <w:r w:rsidR="0073537D">
        <w:rPr>
          <w:rFonts w:ascii="Arial" w:hAnsi="Arial" w:cs="Arial"/>
          <w:color w:val="000000"/>
          <w:szCs w:val="42"/>
        </w:rPr>
        <w:t xml:space="preserve">they are discouraged by setbacks and materials and often don’t have the effort to learn, however this can be caused by the pupils own mind-set towards intelligence </w:t>
      </w:r>
      <w:r w:rsidR="00F72A36">
        <w:rPr>
          <w:rFonts w:ascii="Arial" w:hAnsi="Arial" w:cs="Arial"/>
          <w:color w:val="000000"/>
          <w:szCs w:val="42"/>
        </w:rPr>
        <w:t>(Dwyer, Dweck and Carlson-Jaquez, 2018).</w:t>
      </w:r>
      <w:r w:rsidR="003E1186">
        <w:rPr>
          <w:rFonts w:ascii="Arial" w:hAnsi="Arial" w:cs="Arial"/>
          <w:color w:val="000000"/>
          <w:szCs w:val="42"/>
        </w:rPr>
        <w:t xml:space="preserve"> Research shows</w:t>
      </w:r>
      <w:r w:rsidR="00166E0B">
        <w:rPr>
          <w:rFonts w:ascii="Arial" w:hAnsi="Arial" w:cs="Arial"/>
          <w:color w:val="000000"/>
          <w:szCs w:val="42"/>
        </w:rPr>
        <w:t xml:space="preserve"> that having a specific mind-set </w:t>
      </w:r>
      <w:r w:rsidR="00B85987">
        <w:rPr>
          <w:rFonts w:ascii="Arial" w:hAnsi="Arial" w:cs="Arial"/>
          <w:color w:val="000000"/>
          <w:szCs w:val="42"/>
        </w:rPr>
        <w:t>about being intelligent or stupid has severe damaging consequences for learning (Dwyer, Dweck and Carlson-Jaquez, 2018).</w:t>
      </w:r>
      <w:r w:rsidR="0075596D">
        <w:rPr>
          <w:rFonts w:ascii="Arial" w:hAnsi="Arial" w:cs="Arial"/>
          <w:color w:val="000000"/>
          <w:szCs w:val="42"/>
        </w:rPr>
        <w:t xml:space="preserve"> </w:t>
      </w:r>
      <w:r w:rsidR="00066253">
        <w:rPr>
          <w:rFonts w:ascii="Arial" w:hAnsi="Arial" w:cs="Arial"/>
          <w:color w:val="000000"/>
          <w:szCs w:val="42"/>
        </w:rPr>
        <w:t xml:space="preserve">Dweck </w:t>
      </w:r>
      <w:r w:rsidR="007F2B6F">
        <w:rPr>
          <w:rFonts w:ascii="Arial" w:hAnsi="Arial" w:cs="Arial"/>
          <w:color w:val="000000"/>
          <w:szCs w:val="42"/>
        </w:rPr>
        <w:t xml:space="preserve">found the negatives of praising intelligence to be strong for both high and lower achieving pupils </w:t>
      </w:r>
      <w:r w:rsidR="0075596D">
        <w:rPr>
          <w:rFonts w:ascii="Arial" w:hAnsi="Arial" w:cs="Arial"/>
          <w:color w:val="000000"/>
          <w:szCs w:val="42"/>
        </w:rPr>
        <w:t>(Hodgman, 2014).</w:t>
      </w:r>
      <w:r w:rsidR="009851E3">
        <w:rPr>
          <w:rFonts w:ascii="Arial" w:hAnsi="Arial" w:cs="Arial"/>
          <w:color w:val="000000"/>
          <w:szCs w:val="42"/>
        </w:rPr>
        <w:t xml:space="preserve"> </w:t>
      </w:r>
      <w:r w:rsidR="00EA05AA">
        <w:rPr>
          <w:rFonts w:ascii="Arial" w:hAnsi="Arial" w:cs="Arial"/>
          <w:color w:val="000000"/>
          <w:szCs w:val="42"/>
        </w:rPr>
        <w:t>Intervening with praise can alter mind-sets so that pupils view their intelligence as something which can grow and develop (Dwyer, Dweck and Carlson-Jaquez, 2018).</w:t>
      </w:r>
      <w:r w:rsidR="00423AB3">
        <w:rPr>
          <w:rFonts w:ascii="Arial" w:hAnsi="Arial" w:cs="Arial"/>
          <w:color w:val="000000"/>
          <w:szCs w:val="42"/>
        </w:rPr>
        <w:t xml:space="preserve"> Offering praise for students’ effort </w:t>
      </w:r>
      <w:r w:rsidR="005B3E1D">
        <w:rPr>
          <w:rFonts w:ascii="Arial" w:hAnsi="Arial" w:cs="Arial"/>
          <w:color w:val="000000"/>
          <w:szCs w:val="42"/>
        </w:rPr>
        <w:t xml:space="preserve">and outcomes when they succeed </w:t>
      </w:r>
      <w:r w:rsidR="006D0F30">
        <w:rPr>
          <w:rFonts w:ascii="Arial" w:hAnsi="Arial" w:cs="Arial"/>
          <w:color w:val="000000"/>
          <w:szCs w:val="42"/>
        </w:rPr>
        <w:t xml:space="preserve">can </w:t>
      </w:r>
      <w:r w:rsidR="007F2E76">
        <w:rPr>
          <w:rFonts w:ascii="Arial" w:hAnsi="Arial" w:cs="Arial"/>
          <w:color w:val="000000"/>
          <w:szCs w:val="42"/>
        </w:rPr>
        <w:t>directly affect students’</w:t>
      </w:r>
      <w:r w:rsidR="00D611F2">
        <w:rPr>
          <w:rFonts w:ascii="Arial" w:hAnsi="Arial" w:cs="Arial"/>
          <w:color w:val="000000"/>
          <w:szCs w:val="42"/>
        </w:rPr>
        <w:t xml:space="preserve"> beliefs about </w:t>
      </w:r>
      <w:r w:rsidR="00BB2B9B">
        <w:rPr>
          <w:rFonts w:ascii="Arial" w:hAnsi="Arial" w:cs="Arial"/>
          <w:color w:val="000000"/>
          <w:szCs w:val="42"/>
        </w:rPr>
        <w:t>why they succeed or fail</w:t>
      </w:r>
      <w:r w:rsidR="00B82C9B">
        <w:rPr>
          <w:rFonts w:ascii="Arial" w:hAnsi="Arial" w:cs="Arial"/>
          <w:color w:val="000000"/>
          <w:szCs w:val="42"/>
        </w:rPr>
        <w:t xml:space="preserve"> </w:t>
      </w:r>
      <w:r w:rsidR="00B82C9B">
        <w:rPr>
          <w:rFonts w:ascii="Arial" w:hAnsi="Arial" w:cs="Arial"/>
          <w:color w:val="000000"/>
          <w:szCs w:val="42"/>
        </w:rPr>
        <w:t>(Dwyer, Dweck and Carlson-Jaquez, 2018).</w:t>
      </w:r>
      <w:r w:rsidR="00B82C9B">
        <w:rPr>
          <w:rFonts w:ascii="Arial" w:hAnsi="Arial" w:cs="Arial"/>
          <w:color w:val="000000"/>
          <w:szCs w:val="42"/>
        </w:rPr>
        <w:t xml:space="preserve"> </w:t>
      </w:r>
      <w:r w:rsidR="006F7C03">
        <w:rPr>
          <w:rFonts w:ascii="Arial" w:hAnsi="Arial" w:cs="Arial"/>
          <w:color w:val="000000"/>
          <w:szCs w:val="42"/>
        </w:rPr>
        <w:t>For those teachers who praise eff</w:t>
      </w:r>
      <w:r w:rsidR="00FE0930">
        <w:rPr>
          <w:rFonts w:ascii="Arial" w:hAnsi="Arial" w:cs="Arial"/>
          <w:color w:val="000000"/>
          <w:szCs w:val="42"/>
        </w:rPr>
        <w:t>ort ra</w:t>
      </w:r>
      <w:r w:rsidR="00535A54">
        <w:rPr>
          <w:rFonts w:ascii="Arial" w:hAnsi="Arial" w:cs="Arial"/>
          <w:color w:val="000000"/>
          <w:szCs w:val="42"/>
        </w:rPr>
        <w:t xml:space="preserve">ther than praising intelligence, pupils try harder and learn more </w:t>
      </w:r>
      <w:r w:rsidR="00535A54">
        <w:rPr>
          <w:rFonts w:ascii="Arial" w:hAnsi="Arial" w:cs="Arial"/>
          <w:color w:val="000000"/>
          <w:szCs w:val="42"/>
        </w:rPr>
        <w:t>(Dwyer, Dweck and Carlson-Jaquez, 2018).</w:t>
      </w:r>
      <w:r w:rsidR="00535A54">
        <w:rPr>
          <w:rFonts w:ascii="Arial" w:hAnsi="Arial" w:cs="Arial"/>
          <w:color w:val="000000"/>
          <w:szCs w:val="42"/>
        </w:rPr>
        <w:t xml:space="preserve"> </w:t>
      </w:r>
      <w:r w:rsidR="00E43DA7">
        <w:rPr>
          <w:rFonts w:ascii="Arial" w:hAnsi="Arial" w:cs="Arial"/>
          <w:color w:val="000000"/>
          <w:szCs w:val="42"/>
        </w:rPr>
        <w:t>Carol Dweck (1</w:t>
      </w:r>
      <w:r w:rsidR="00CD33F0">
        <w:rPr>
          <w:rFonts w:ascii="Arial" w:hAnsi="Arial" w:cs="Arial"/>
          <w:color w:val="000000"/>
          <w:szCs w:val="42"/>
        </w:rPr>
        <w:t xml:space="preserve">999) has shown that pupils who believe that intelligence is unalterable </w:t>
      </w:r>
      <w:r w:rsidR="00E24820">
        <w:rPr>
          <w:rFonts w:ascii="Arial" w:hAnsi="Arial" w:cs="Arial"/>
          <w:color w:val="000000"/>
          <w:szCs w:val="42"/>
        </w:rPr>
        <w:t xml:space="preserve">have a fixed mind-set while </w:t>
      </w:r>
      <w:r w:rsidR="00F02868">
        <w:rPr>
          <w:rFonts w:ascii="Arial" w:hAnsi="Arial" w:cs="Arial"/>
          <w:color w:val="000000"/>
          <w:szCs w:val="42"/>
        </w:rPr>
        <w:t xml:space="preserve">students who believe </w:t>
      </w:r>
      <w:r w:rsidR="00203771">
        <w:rPr>
          <w:rFonts w:ascii="Arial" w:hAnsi="Arial" w:cs="Arial"/>
          <w:color w:val="000000"/>
          <w:szCs w:val="42"/>
        </w:rPr>
        <w:t xml:space="preserve">that intelligence can be </w:t>
      </w:r>
      <w:r w:rsidR="003C5D1D">
        <w:rPr>
          <w:rFonts w:ascii="Arial" w:hAnsi="Arial" w:cs="Arial"/>
          <w:color w:val="000000"/>
          <w:szCs w:val="42"/>
        </w:rPr>
        <w:t xml:space="preserve">amplified </w:t>
      </w:r>
      <w:r w:rsidR="00D600EF">
        <w:rPr>
          <w:rFonts w:ascii="Arial" w:hAnsi="Arial" w:cs="Arial"/>
          <w:color w:val="000000"/>
          <w:szCs w:val="42"/>
        </w:rPr>
        <w:t xml:space="preserve">through effort is a growth mind-set. </w:t>
      </w:r>
    </w:p>
    <w:p w14:paraId="0F66C8DB" w14:textId="77777777" w:rsidR="008442E2" w:rsidRDefault="008442E2" w:rsidP="00670CA6">
      <w:pPr>
        <w:widowControl w:val="0"/>
        <w:autoSpaceDE w:val="0"/>
        <w:autoSpaceDN w:val="0"/>
        <w:adjustRightInd w:val="0"/>
        <w:rPr>
          <w:rFonts w:ascii="Arial" w:hAnsi="Arial" w:cs="Arial"/>
          <w:color w:val="000000"/>
          <w:szCs w:val="42"/>
        </w:rPr>
      </w:pPr>
    </w:p>
    <w:p w14:paraId="5EF9DA2D" w14:textId="0F6E15F4" w:rsidR="00257810" w:rsidRDefault="002A7454" w:rsidP="009F2FBE">
      <w:pPr>
        <w:widowControl w:val="0"/>
        <w:autoSpaceDE w:val="0"/>
        <w:autoSpaceDN w:val="0"/>
        <w:adjustRightInd w:val="0"/>
        <w:rPr>
          <w:rFonts w:ascii="Arial" w:hAnsi="Arial" w:cs="Arial"/>
          <w:color w:val="000000"/>
          <w:szCs w:val="42"/>
        </w:rPr>
      </w:pPr>
      <w:r>
        <w:rPr>
          <w:rFonts w:ascii="Arial" w:hAnsi="Arial" w:cs="Arial"/>
          <w:color w:val="000000"/>
          <w:szCs w:val="42"/>
        </w:rPr>
        <w:t xml:space="preserve">‘Bonus Coupons’ can be used to </w:t>
      </w:r>
      <w:r w:rsidR="0055705C">
        <w:rPr>
          <w:rFonts w:ascii="Arial" w:hAnsi="Arial" w:cs="Arial"/>
          <w:color w:val="000000"/>
          <w:szCs w:val="42"/>
        </w:rPr>
        <w:t xml:space="preserve">reward good behaviour </w:t>
      </w:r>
      <w:r w:rsidR="003F0941">
        <w:rPr>
          <w:rFonts w:ascii="Arial" w:hAnsi="Arial" w:cs="Arial"/>
          <w:color w:val="000000"/>
          <w:szCs w:val="42"/>
        </w:rPr>
        <w:t xml:space="preserve">or academic success as they catch pupils being good (Bianco, 2002). Pupils can input what rewards they would like to receive on their coupons and can include things like a homework excuse or a free answer pass (Bianco, 2002). </w:t>
      </w:r>
      <w:r w:rsidR="009F1335">
        <w:rPr>
          <w:rFonts w:ascii="Arial" w:hAnsi="Arial" w:cs="Arial"/>
          <w:color w:val="000000"/>
          <w:szCs w:val="42"/>
        </w:rPr>
        <w:t xml:space="preserve">The goal of rewards and praise is to encourage character development through promoting respect, democratic participation, kindness, responsibility and self-esteem (Bianco, 2002). </w:t>
      </w:r>
      <w:r w:rsidR="00F01EC3">
        <w:rPr>
          <w:rFonts w:ascii="Arial" w:hAnsi="Arial" w:cs="Arial"/>
          <w:color w:val="000000"/>
          <w:szCs w:val="42"/>
        </w:rPr>
        <w:t xml:space="preserve">For rewards and sanctions to work effectively, they need to be fit for purpose meaning the rewards must be something the pupil desires while the sanctions must be unfavourable </w:t>
      </w:r>
      <w:r w:rsidR="00D24518">
        <w:rPr>
          <w:rFonts w:ascii="Arial" w:hAnsi="Arial" w:cs="Arial"/>
          <w:color w:val="000000"/>
          <w:szCs w:val="42"/>
        </w:rPr>
        <w:t>(Arthur, Grainger and Wray, 2006).</w:t>
      </w:r>
      <w:r w:rsidR="004653D4">
        <w:rPr>
          <w:rFonts w:ascii="Arial" w:hAnsi="Arial" w:cs="Arial"/>
          <w:color w:val="000000"/>
          <w:szCs w:val="42"/>
        </w:rPr>
        <w:t xml:space="preserve"> </w:t>
      </w:r>
      <w:r w:rsidR="00D85BA8">
        <w:rPr>
          <w:rFonts w:ascii="Arial" w:hAnsi="Arial" w:cs="Arial"/>
          <w:color w:val="000000"/>
          <w:szCs w:val="42"/>
        </w:rPr>
        <w:t xml:space="preserve">An example of a reward technique is a ‘Reward Spinner’. </w:t>
      </w:r>
      <w:r w:rsidR="006B460C">
        <w:rPr>
          <w:rFonts w:ascii="Arial" w:hAnsi="Arial" w:cs="Arial"/>
          <w:color w:val="000000"/>
          <w:szCs w:val="42"/>
        </w:rPr>
        <w:t>This is a good way of promoting a culture of appreciation as the spinner has number</w:t>
      </w:r>
      <w:r w:rsidR="00CD4B46">
        <w:rPr>
          <w:rFonts w:ascii="Arial" w:hAnsi="Arial" w:cs="Arial"/>
          <w:color w:val="000000"/>
          <w:szCs w:val="42"/>
        </w:rPr>
        <w:t>s</w:t>
      </w:r>
      <w:r w:rsidR="006B460C">
        <w:rPr>
          <w:rFonts w:ascii="Arial" w:hAnsi="Arial" w:cs="Arial"/>
          <w:color w:val="000000"/>
          <w:szCs w:val="42"/>
        </w:rPr>
        <w:t xml:space="preserve"> on it that matches pre-numbered rewards (Bianco, 2002). </w:t>
      </w:r>
      <w:r w:rsidR="0068732E">
        <w:rPr>
          <w:rFonts w:ascii="Arial" w:hAnsi="Arial" w:cs="Arial"/>
          <w:color w:val="000000"/>
          <w:szCs w:val="42"/>
        </w:rPr>
        <w:t xml:space="preserve">The spinner works by the teacher identifying an individual pupil for special recognition who is then allowed to spin the spinner to get a reward number (Bianco, 2002). This pupil then receives the reward, which for example could be 20 minutes of computer time or a ‘no homework’ pass (Bianco, 2002). This technique can, however, also be used as a whole class approach instead of for individual students as the reward could be a whole class reward such as a pizza party or a movie afternoon (Bianco, 2002). </w:t>
      </w:r>
      <w:r w:rsidR="00DF0E84">
        <w:rPr>
          <w:rFonts w:ascii="Arial" w:hAnsi="Arial" w:cs="Arial"/>
          <w:color w:val="000000"/>
          <w:szCs w:val="42"/>
        </w:rPr>
        <w:t xml:space="preserve">Class dojo is a form of </w:t>
      </w:r>
      <w:r w:rsidR="001125FC" w:rsidRPr="001125FC">
        <w:rPr>
          <w:rFonts w:ascii="Arial" w:hAnsi="Arial" w:cs="Arial"/>
          <w:color w:val="000000"/>
          <w:szCs w:val="42"/>
        </w:rPr>
        <w:t>digital praise</w:t>
      </w:r>
      <w:r w:rsidR="00DF0E84">
        <w:rPr>
          <w:rFonts w:ascii="Arial" w:hAnsi="Arial" w:cs="Arial"/>
          <w:color w:val="000000"/>
          <w:szCs w:val="42"/>
        </w:rPr>
        <w:t xml:space="preserve"> in the classroom as a management tool</w:t>
      </w:r>
      <w:r w:rsidR="00E9787D">
        <w:rPr>
          <w:rFonts w:ascii="Arial" w:hAnsi="Arial" w:cs="Arial"/>
          <w:color w:val="000000"/>
          <w:szCs w:val="42"/>
        </w:rPr>
        <w:t xml:space="preserve"> and can be an example of a modern, technological form of praise.</w:t>
      </w:r>
      <w:r w:rsidR="00603F93">
        <w:rPr>
          <w:rFonts w:ascii="Arial" w:hAnsi="Arial" w:cs="Arial"/>
          <w:color w:val="000000"/>
          <w:szCs w:val="42"/>
        </w:rPr>
        <w:t xml:space="preserve"> </w:t>
      </w:r>
      <w:r w:rsidR="003C0F85">
        <w:rPr>
          <w:rFonts w:ascii="Arial" w:hAnsi="Arial" w:cs="Arial"/>
          <w:color w:val="000000"/>
          <w:szCs w:val="42"/>
        </w:rPr>
        <w:t xml:space="preserve">ClassDojo unites teachers, pupils and parents </w:t>
      </w:r>
      <w:r w:rsidR="00BD7E5E">
        <w:rPr>
          <w:rFonts w:ascii="Arial" w:hAnsi="Arial" w:cs="Arial"/>
          <w:color w:val="000000"/>
          <w:szCs w:val="42"/>
        </w:rPr>
        <w:t xml:space="preserve">to construct miraculous classroom communities </w:t>
      </w:r>
      <w:r w:rsidR="00603F93">
        <w:rPr>
          <w:rFonts w:ascii="Arial" w:hAnsi="Arial" w:cs="Arial"/>
          <w:color w:val="000000"/>
          <w:szCs w:val="42"/>
        </w:rPr>
        <w:t>(ClassDojo, 2018).</w:t>
      </w:r>
      <w:r w:rsidR="00504F45">
        <w:rPr>
          <w:rFonts w:ascii="Arial" w:hAnsi="Arial" w:cs="Arial"/>
          <w:color w:val="000000"/>
          <w:szCs w:val="42"/>
        </w:rPr>
        <w:t xml:space="preserve"> ClassDojo (2018) helps teachers to encourage </w:t>
      </w:r>
      <w:r w:rsidR="000762D2">
        <w:rPr>
          <w:rFonts w:ascii="Arial" w:hAnsi="Arial" w:cs="Arial"/>
          <w:color w:val="000000"/>
          <w:szCs w:val="42"/>
        </w:rPr>
        <w:t xml:space="preserve">students for any skills or value while giving students a voice to present </w:t>
      </w:r>
      <w:r w:rsidR="00AB6885">
        <w:rPr>
          <w:rFonts w:ascii="Arial" w:hAnsi="Arial" w:cs="Arial"/>
          <w:color w:val="000000"/>
          <w:szCs w:val="42"/>
        </w:rPr>
        <w:t xml:space="preserve">and share </w:t>
      </w:r>
      <w:r w:rsidR="00FD379B">
        <w:rPr>
          <w:rFonts w:ascii="Arial" w:hAnsi="Arial" w:cs="Arial"/>
          <w:color w:val="000000"/>
          <w:szCs w:val="42"/>
        </w:rPr>
        <w:t xml:space="preserve">their learning experience </w:t>
      </w:r>
      <w:r w:rsidR="009E0A8C">
        <w:rPr>
          <w:rFonts w:ascii="Arial" w:hAnsi="Arial" w:cs="Arial"/>
          <w:color w:val="000000"/>
          <w:szCs w:val="42"/>
        </w:rPr>
        <w:t xml:space="preserve">in online profiles. </w:t>
      </w:r>
      <w:r w:rsidR="00A71698">
        <w:rPr>
          <w:rFonts w:ascii="Arial" w:hAnsi="Arial" w:cs="Arial"/>
          <w:color w:val="000000"/>
          <w:szCs w:val="42"/>
        </w:rPr>
        <w:t xml:space="preserve">Schools all around the world use ClassDojo to </w:t>
      </w:r>
      <w:r w:rsidR="00FA7EC2">
        <w:rPr>
          <w:rFonts w:ascii="Arial" w:hAnsi="Arial" w:cs="Arial"/>
          <w:color w:val="000000"/>
          <w:szCs w:val="42"/>
        </w:rPr>
        <w:t xml:space="preserve">monitor the positive and negative traits of pupils by providing instant feedback </w:t>
      </w:r>
      <w:r w:rsidR="004510CB">
        <w:rPr>
          <w:rFonts w:ascii="Arial" w:hAnsi="Arial" w:cs="Arial"/>
          <w:color w:val="000000"/>
          <w:szCs w:val="42"/>
        </w:rPr>
        <w:t xml:space="preserve">(Richmond Park School, 2014). </w:t>
      </w:r>
      <w:r w:rsidR="00F1344A">
        <w:rPr>
          <w:rFonts w:ascii="Arial" w:hAnsi="Arial" w:cs="Arial"/>
          <w:color w:val="000000"/>
          <w:szCs w:val="42"/>
        </w:rPr>
        <w:t xml:space="preserve">ClassDojo is displayed throughout the school day and allows children to see how many points they receive </w:t>
      </w:r>
      <w:r w:rsidR="00827A76">
        <w:rPr>
          <w:rFonts w:ascii="Arial" w:hAnsi="Arial" w:cs="Arial"/>
          <w:color w:val="000000"/>
          <w:szCs w:val="42"/>
        </w:rPr>
        <w:t xml:space="preserve">which </w:t>
      </w:r>
      <w:r w:rsidR="00AF1C08">
        <w:rPr>
          <w:rFonts w:ascii="Arial" w:hAnsi="Arial" w:cs="Arial"/>
          <w:color w:val="000000"/>
          <w:szCs w:val="42"/>
        </w:rPr>
        <w:t xml:space="preserve">gets pupils excited to earn points for good behaviour (Richmond Park School, 2014). These points can then be turned into rewards such as extra play time, </w:t>
      </w:r>
      <w:r w:rsidR="007D47A5">
        <w:rPr>
          <w:rFonts w:ascii="Arial" w:hAnsi="Arial" w:cs="Arial"/>
          <w:color w:val="000000"/>
          <w:szCs w:val="42"/>
        </w:rPr>
        <w:t xml:space="preserve">lucky dip and certificates (Richmond Park School, 2014). </w:t>
      </w:r>
    </w:p>
    <w:p w14:paraId="3AE34317" w14:textId="77777777" w:rsidR="009F2FBE" w:rsidRDefault="009F2FBE" w:rsidP="009F2FBE">
      <w:pPr>
        <w:widowControl w:val="0"/>
        <w:autoSpaceDE w:val="0"/>
        <w:autoSpaceDN w:val="0"/>
        <w:adjustRightInd w:val="0"/>
        <w:rPr>
          <w:rFonts w:ascii="Arial" w:hAnsi="Arial" w:cs="Arial"/>
          <w:color w:val="000000"/>
          <w:szCs w:val="42"/>
        </w:rPr>
      </w:pPr>
    </w:p>
    <w:p w14:paraId="1E41E68A" w14:textId="12D9717B" w:rsidR="009F2FBE" w:rsidRDefault="00257810" w:rsidP="009F2FBE">
      <w:pPr>
        <w:widowControl w:val="0"/>
        <w:autoSpaceDE w:val="0"/>
        <w:autoSpaceDN w:val="0"/>
        <w:adjustRightInd w:val="0"/>
        <w:rPr>
          <w:rFonts w:ascii="Arial" w:hAnsi="Arial" w:cs="Arial"/>
          <w:color w:val="000000"/>
          <w:szCs w:val="42"/>
        </w:rPr>
      </w:pPr>
      <w:r>
        <w:rPr>
          <w:rFonts w:ascii="Arial" w:hAnsi="Arial" w:cs="Arial"/>
          <w:color w:val="000000"/>
          <w:szCs w:val="42"/>
        </w:rPr>
        <w:t>It is crucial for teachers to understand the root cause of children’s behaviour as without this understanding behaviour strategies will be ineffective (Welsh Government, 2012). Understanding child behaviour can be categorised into biological, behavioural, cognitive, systemic and psychodynamic. The biological model me</w:t>
      </w:r>
      <w:r w:rsidR="00487E5E">
        <w:rPr>
          <w:rFonts w:ascii="Arial" w:hAnsi="Arial" w:cs="Arial"/>
          <w:color w:val="000000"/>
          <w:szCs w:val="42"/>
        </w:rPr>
        <w:t>ans that children are influenced</w:t>
      </w:r>
      <w:r>
        <w:rPr>
          <w:rFonts w:ascii="Arial" w:hAnsi="Arial" w:cs="Arial"/>
          <w:color w:val="000000"/>
          <w:szCs w:val="42"/>
        </w:rPr>
        <w:t xml:space="preserve"> by their environmen</w:t>
      </w:r>
      <w:r w:rsidR="00487E5E">
        <w:rPr>
          <w:rFonts w:ascii="Arial" w:hAnsi="Arial" w:cs="Arial"/>
          <w:color w:val="000000"/>
          <w:szCs w:val="42"/>
        </w:rPr>
        <w:t xml:space="preserve">t which informs their behaviour implying that it is important for this type of behaviour to be managed with a positive environment and experiences to support good behaviour (Welsh Government, 2012).  </w:t>
      </w:r>
      <w:r w:rsidR="009F2FBE">
        <w:rPr>
          <w:rFonts w:ascii="Arial" w:hAnsi="Arial" w:cs="Arial"/>
          <w:color w:val="000000"/>
          <w:szCs w:val="42"/>
        </w:rPr>
        <w:t xml:space="preserve">The cognitive approach helps pupils to judge and reason efficiently in order to have an awareness of their environment meaning that the way children behave is influenced by their thinking and cognition (Welsh Government, 2012).  The systematic approach looks at pursuing the individual’s behaviour inside the system, for example this could be a child’s family, friends, school and community (Welsh Government, 2012). These systems have an impact on the child’s behaviour making the quality of their impact important to learning. The psychodynamic approach to behaviour takes place in a clinical setting as it looks at understanding and intervening by separating past experiences to help the child deal with them (Welsh Government, 2012). </w:t>
      </w:r>
    </w:p>
    <w:p w14:paraId="7D50C33B" w14:textId="77777777" w:rsidR="00487E5E" w:rsidRDefault="00487E5E" w:rsidP="00257810">
      <w:pPr>
        <w:widowControl w:val="0"/>
        <w:autoSpaceDE w:val="0"/>
        <w:autoSpaceDN w:val="0"/>
        <w:adjustRightInd w:val="0"/>
        <w:rPr>
          <w:rFonts w:ascii="Arial" w:hAnsi="Arial" w:cs="Arial"/>
          <w:color w:val="000000"/>
          <w:szCs w:val="42"/>
        </w:rPr>
      </w:pPr>
    </w:p>
    <w:p w14:paraId="173E08C4" w14:textId="12309C57" w:rsidR="00C77EC7" w:rsidRPr="008B5086" w:rsidRDefault="00487E5E" w:rsidP="008B5086">
      <w:pPr>
        <w:widowControl w:val="0"/>
        <w:autoSpaceDE w:val="0"/>
        <w:autoSpaceDN w:val="0"/>
        <w:adjustRightInd w:val="0"/>
        <w:rPr>
          <w:rFonts w:ascii="Arial" w:hAnsi="Arial" w:cs="Arial"/>
          <w:color w:val="000000"/>
          <w:szCs w:val="42"/>
        </w:rPr>
      </w:pPr>
      <w:r>
        <w:rPr>
          <w:rFonts w:ascii="Arial" w:hAnsi="Arial" w:cs="Arial"/>
          <w:color w:val="000000"/>
          <w:szCs w:val="42"/>
        </w:rPr>
        <w:t xml:space="preserve">The behavioural model indicates that behaviour can be modified through conditioning such as classical conditioning and operant conditioning (Welsh Government, 2012). </w:t>
      </w:r>
      <w:r w:rsidR="009A5826">
        <w:rPr>
          <w:rFonts w:ascii="Arial" w:hAnsi="Arial" w:cs="Arial"/>
          <w:color w:val="000000"/>
          <w:szCs w:val="42"/>
        </w:rPr>
        <w:t xml:space="preserve">Classical conditioning is behaviour </w:t>
      </w:r>
      <w:r w:rsidR="007B457D">
        <w:rPr>
          <w:rFonts w:ascii="Arial" w:hAnsi="Arial" w:cs="Arial"/>
          <w:color w:val="000000"/>
          <w:szCs w:val="42"/>
        </w:rPr>
        <w:t>co</w:t>
      </w:r>
      <w:r w:rsidR="005F0C8B">
        <w:rPr>
          <w:rFonts w:ascii="Arial" w:hAnsi="Arial" w:cs="Arial"/>
          <w:color w:val="000000"/>
          <w:szCs w:val="42"/>
        </w:rPr>
        <w:t xml:space="preserve">nnected with a certain stimulus, for example </w:t>
      </w:r>
      <w:r w:rsidR="00B34CBB">
        <w:rPr>
          <w:rFonts w:ascii="Arial" w:hAnsi="Arial" w:cs="Arial"/>
          <w:color w:val="000000"/>
          <w:szCs w:val="42"/>
        </w:rPr>
        <w:t xml:space="preserve">a child may feel happy on a Friday afternoon as they associate this time with playing games and being outside (Welsh Government, 2012). </w:t>
      </w:r>
      <w:r w:rsidR="002C4D8C">
        <w:rPr>
          <w:rFonts w:ascii="Arial" w:hAnsi="Arial" w:cs="Arial"/>
          <w:color w:val="000000"/>
          <w:szCs w:val="42"/>
        </w:rPr>
        <w:t xml:space="preserve">Whereas operant conditioning is a behaviour </w:t>
      </w:r>
      <w:r w:rsidR="00B26A2F">
        <w:rPr>
          <w:rFonts w:ascii="Arial" w:hAnsi="Arial" w:cs="Arial"/>
          <w:color w:val="000000"/>
          <w:szCs w:val="42"/>
        </w:rPr>
        <w:t>associated</w:t>
      </w:r>
      <w:r w:rsidR="002C4D8C">
        <w:rPr>
          <w:rFonts w:ascii="Arial" w:hAnsi="Arial" w:cs="Arial"/>
          <w:color w:val="000000"/>
          <w:szCs w:val="42"/>
        </w:rPr>
        <w:t xml:space="preserve"> </w:t>
      </w:r>
      <w:r w:rsidR="00B26A2F">
        <w:rPr>
          <w:rFonts w:ascii="Arial" w:hAnsi="Arial" w:cs="Arial"/>
          <w:color w:val="000000"/>
          <w:szCs w:val="42"/>
        </w:rPr>
        <w:t xml:space="preserve">with </w:t>
      </w:r>
      <w:r w:rsidR="002C4D8C">
        <w:rPr>
          <w:rFonts w:ascii="Arial" w:hAnsi="Arial" w:cs="Arial"/>
          <w:color w:val="000000"/>
          <w:szCs w:val="42"/>
        </w:rPr>
        <w:t xml:space="preserve">and repeated by rewarding </w:t>
      </w:r>
      <w:r w:rsidR="00B26A2F">
        <w:rPr>
          <w:rFonts w:ascii="Arial" w:hAnsi="Arial" w:cs="Arial"/>
          <w:color w:val="000000"/>
          <w:szCs w:val="42"/>
        </w:rPr>
        <w:t>good</w:t>
      </w:r>
      <w:r w:rsidR="002C4D8C">
        <w:rPr>
          <w:rFonts w:ascii="Arial" w:hAnsi="Arial" w:cs="Arial"/>
          <w:color w:val="000000"/>
          <w:szCs w:val="42"/>
        </w:rPr>
        <w:t xml:space="preserve"> behaviour </w:t>
      </w:r>
      <w:r w:rsidR="00B26A2F">
        <w:rPr>
          <w:rFonts w:ascii="Arial" w:hAnsi="Arial" w:cs="Arial"/>
          <w:color w:val="000000"/>
          <w:szCs w:val="42"/>
        </w:rPr>
        <w:t xml:space="preserve">and distributing sanctions for the bad behaviour (Welsh Government, 2012). </w:t>
      </w:r>
      <w:r w:rsidR="007E4A10">
        <w:rPr>
          <w:rFonts w:ascii="Arial" w:hAnsi="Arial" w:cs="Arial"/>
          <w:color w:val="000000"/>
          <w:szCs w:val="42"/>
        </w:rPr>
        <w:t>Skinner believed that o</w:t>
      </w:r>
      <w:r w:rsidR="0075405F">
        <w:rPr>
          <w:rFonts w:ascii="Arial" w:hAnsi="Arial" w:cs="Arial"/>
          <w:color w:val="000000"/>
          <w:szCs w:val="42"/>
        </w:rPr>
        <w:t xml:space="preserve">perant conditioning </w:t>
      </w:r>
      <w:r w:rsidR="008C6703">
        <w:rPr>
          <w:rFonts w:ascii="Arial" w:hAnsi="Arial" w:cs="Arial"/>
          <w:color w:val="000000"/>
          <w:szCs w:val="42"/>
        </w:rPr>
        <w:t>is a process to amend behaviour through the use of positive or negative reinforcement such as praise and sanctions</w:t>
      </w:r>
      <w:r w:rsidR="007E1929">
        <w:rPr>
          <w:rFonts w:ascii="Arial" w:hAnsi="Arial" w:cs="Arial"/>
          <w:color w:val="000000"/>
          <w:szCs w:val="42"/>
        </w:rPr>
        <w:t xml:space="preserve"> (McLeod, 2015). </w:t>
      </w:r>
      <w:r w:rsidR="00816D95">
        <w:rPr>
          <w:rFonts w:ascii="Arial" w:hAnsi="Arial" w:cs="Arial"/>
          <w:color w:val="000000"/>
          <w:szCs w:val="42"/>
        </w:rPr>
        <w:t>A ‘reinforcer’ can be verbal praise, a good mark or a feeling of satisfaction which strengthens the desired response (</w:t>
      </w:r>
      <w:r w:rsidR="00C77EC7">
        <w:rPr>
          <w:rFonts w:ascii="Arial" w:hAnsi="Arial" w:cs="Arial"/>
          <w:color w:val="000000"/>
          <w:szCs w:val="42"/>
        </w:rPr>
        <w:t>Culatta, 2018).</w:t>
      </w:r>
      <w:r w:rsidR="006A3317">
        <w:rPr>
          <w:rFonts w:ascii="Arial" w:hAnsi="Arial" w:cs="Arial"/>
          <w:color w:val="000000"/>
          <w:szCs w:val="42"/>
        </w:rPr>
        <w:t xml:space="preserve"> </w:t>
      </w:r>
      <w:r w:rsidR="007E1929">
        <w:rPr>
          <w:rFonts w:ascii="Arial" w:hAnsi="Arial" w:cs="Arial"/>
          <w:color w:val="000000"/>
          <w:szCs w:val="42"/>
        </w:rPr>
        <w:t xml:space="preserve">Skinner’s principle states that behaviour which is </w:t>
      </w:r>
      <w:r w:rsidR="00022B8A">
        <w:rPr>
          <w:rFonts w:ascii="Arial" w:hAnsi="Arial" w:cs="Arial"/>
          <w:color w:val="000000"/>
          <w:szCs w:val="42"/>
        </w:rPr>
        <w:t xml:space="preserve">proceeded by pleasurable results is likely to be repeated while behaviour which is followed by unlikable results tends to be </w:t>
      </w:r>
      <w:r w:rsidR="00AB7F43">
        <w:rPr>
          <w:rFonts w:ascii="Arial" w:hAnsi="Arial" w:cs="Arial"/>
          <w:color w:val="000000"/>
          <w:szCs w:val="42"/>
        </w:rPr>
        <w:t>terminated</w:t>
      </w:r>
      <w:r w:rsidR="00022B8A">
        <w:rPr>
          <w:rFonts w:ascii="Arial" w:hAnsi="Arial" w:cs="Arial"/>
          <w:color w:val="000000"/>
          <w:szCs w:val="42"/>
        </w:rPr>
        <w:t xml:space="preserve"> </w:t>
      </w:r>
      <w:r w:rsidR="00AB7F43">
        <w:rPr>
          <w:rFonts w:ascii="Arial" w:hAnsi="Arial" w:cs="Arial"/>
          <w:color w:val="000000"/>
          <w:szCs w:val="42"/>
        </w:rPr>
        <w:t xml:space="preserve">(McLeod, 2015). Skinner’s theory supports the use of praise and sanctions </w:t>
      </w:r>
      <w:r w:rsidR="00A95325">
        <w:rPr>
          <w:rFonts w:ascii="Arial" w:hAnsi="Arial" w:cs="Arial"/>
          <w:color w:val="000000"/>
          <w:szCs w:val="42"/>
        </w:rPr>
        <w:t>as he believes that positive reinforcement is the best way</w:t>
      </w:r>
      <w:r w:rsidR="001413C8">
        <w:rPr>
          <w:rFonts w:ascii="Arial" w:hAnsi="Arial" w:cs="Arial"/>
          <w:color w:val="000000"/>
          <w:szCs w:val="42"/>
        </w:rPr>
        <w:t xml:space="preserve"> to change and alter behaviour.</w:t>
      </w:r>
      <w:r w:rsidR="00BC495C">
        <w:rPr>
          <w:rFonts w:ascii="Arial" w:hAnsi="Arial" w:cs="Arial"/>
          <w:color w:val="000000"/>
          <w:szCs w:val="42"/>
        </w:rPr>
        <w:t xml:space="preserve"> However, </w:t>
      </w:r>
      <w:r w:rsidR="006F3BCA">
        <w:rPr>
          <w:rFonts w:ascii="Arial" w:hAnsi="Arial" w:cs="Arial"/>
          <w:color w:val="000000"/>
          <w:szCs w:val="42"/>
        </w:rPr>
        <w:t xml:space="preserve">the </w:t>
      </w:r>
      <w:r w:rsidR="00BC495C">
        <w:rPr>
          <w:rFonts w:ascii="Arial" w:hAnsi="Arial" w:cs="Arial"/>
          <w:color w:val="000000"/>
          <w:szCs w:val="42"/>
        </w:rPr>
        <w:t xml:space="preserve">operant conditioning </w:t>
      </w:r>
      <w:r w:rsidR="006F3BCA">
        <w:rPr>
          <w:rFonts w:ascii="Arial" w:hAnsi="Arial" w:cs="Arial"/>
          <w:color w:val="000000"/>
          <w:szCs w:val="42"/>
        </w:rPr>
        <w:t xml:space="preserve">theory only deals with </w:t>
      </w:r>
      <w:r w:rsidR="000C3F45">
        <w:rPr>
          <w:rFonts w:ascii="Arial" w:hAnsi="Arial" w:cs="Arial"/>
          <w:color w:val="000000"/>
          <w:szCs w:val="42"/>
        </w:rPr>
        <w:t xml:space="preserve">distinct good and bad behaviour meaning that teachers have to constantly being reinforcing good behaviour in order for it to be repeated effectively (Culatta, 2018). </w:t>
      </w:r>
      <w:r w:rsidR="008A5858">
        <w:rPr>
          <w:rFonts w:ascii="Arial" w:hAnsi="Arial" w:cs="Arial"/>
          <w:color w:val="000000"/>
          <w:szCs w:val="42"/>
        </w:rPr>
        <w:t xml:space="preserve">It can be difficult for </w:t>
      </w:r>
      <w:r w:rsidR="00CA18DF">
        <w:rPr>
          <w:rFonts w:ascii="Arial" w:hAnsi="Arial" w:cs="Arial"/>
          <w:color w:val="000000"/>
          <w:szCs w:val="42"/>
        </w:rPr>
        <w:t>teachers to urge student</w:t>
      </w:r>
      <w:r w:rsidR="00BD4FF1">
        <w:rPr>
          <w:rFonts w:ascii="Arial" w:hAnsi="Arial" w:cs="Arial"/>
          <w:color w:val="000000"/>
          <w:szCs w:val="42"/>
        </w:rPr>
        <w:t xml:space="preserve">s to repeat good behaviour after the first couple of initial reinforcements </w:t>
      </w:r>
      <w:r w:rsidR="00A479E1">
        <w:rPr>
          <w:rFonts w:ascii="Arial" w:hAnsi="Arial" w:cs="Arial"/>
          <w:color w:val="000000"/>
          <w:szCs w:val="42"/>
        </w:rPr>
        <w:t>making praise difficult to implement consistently (Culatta, 2018).</w:t>
      </w:r>
    </w:p>
    <w:p w14:paraId="41E2F369" w14:textId="77777777" w:rsidR="00C77EC7" w:rsidRPr="002F12FE" w:rsidRDefault="00C77EC7" w:rsidP="002F12FE">
      <w:pPr>
        <w:jc w:val="both"/>
        <w:rPr>
          <w:rFonts w:ascii="Arial" w:hAnsi="Arial" w:cs="Arial"/>
          <w:i/>
        </w:rPr>
      </w:pPr>
    </w:p>
    <w:p w14:paraId="4A4C9F29" w14:textId="2F458192" w:rsidR="00092769" w:rsidRPr="0043663F" w:rsidRDefault="002F12FE" w:rsidP="0043663F">
      <w:pPr>
        <w:jc w:val="both"/>
        <w:rPr>
          <w:rFonts w:ascii="Arial" w:hAnsi="Arial" w:cs="Arial"/>
        </w:rPr>
      </w:pPr>
      <w:r w:rsidRPr="0043663F">
        <w:rPr>
          <w:rFonts w:ascii="Arial" w:hAnsi="Arial" w:cs="Arial"/>
        </w:rPr>
        <w:t xml:space="preserve">Alfie Kohn </w:t>
      </w:r>
      <w:r w:rsidR="00B11258">
        <w:rPr>
          <w:rFonts w:ascii="Arial" w:hAnsi="Arial" w:cs="Arial"/>
        </w:rPr>
        <w:t xml:space="preserve">is a radical education author who </w:t>
      </w:r>
      <w:r w:rsidR="00A92A11">
        <w:rPr>
          <w:rFonts w:ascii="Arial" w:hAnsi="Arial" w:cs="Arial"/>
        </w:rPr>
        <w:t xml:space="preserve">argues that </w:t>
      </w:r>
      <w:r w:rsidR="007D753C">
        <w:rPr>
          <w:rFonts w:ascii="Arial" w:hAnsi="Arial" w:cs="Arial"/>
        </w:rPr>
        <w:t xml:space="preserve">the typical </w:t>
      </w:r>
      <w:r w:rsidR="00A92A11">
        <w:rPr>
          <w:rFonts w:ascii="Arial" w:hAnsi="Arial" w:cs="Arial"/>
        </w:rPr>
        <w:t xml:space="preserve">classroom management </w:t>
      </w:r>
      <w:r w:rsidR="007D753C">
        <w:rPr>
          <w:rFonts w:ascii="Arial" w:hAnsi="Arial" w:cs="Arial"/>
        </w:rPr>
        <w:t xml:space="preserve">strategies used in schools </w:t>
      </w:r>
      <w:r w:rsidR="007C6CFC">
        <w:rPr>
          <w:rFonts w:ascii="Arial" w:hAnsi="Arial" w:cs="Arial"/>
        </w:rPr>
        <w:t>today are ineffective and wrong (</w:t>
      </w:r>
      <w:r w:rsidR="009A0E59">
        <w:rPr>
          <w:rFonts w:ascii="Arial" w:hAnsi="Arial" w:cs="Arial"/>
        </w:rPr>
        <w:t>Creasey, 2017).</w:t>
      </w:r>
      <w:r w:rsidR="00FA2468">
        <w:rPr>
          <w:rFonts w:ascii="Arial" w:hAnsi="Arial" w:cs="Arial"/>
        </w:rPr>
        <w:t xml:space="preserve"> For example, Kohn believes that rewards and punishments </w:t>
      </w:r>
      <w:r w:rsidR="00AB769D">
        <w:rPr>
          <w:rFonts w:ascii="Arial" w:hAnsi="Arial" w:cs="Arial"/>
        </w:rPr>
        <w:t xml:space="preserve">don’t improve children’s behaviour but instead makes behaviour management </w:t>
      </w:r>
      <w:r w:rsidR="00BF0514">
        <w:rPr>
          <w:rFonts w:ascii="Arial" w:hAnsi="Arial" w:cs="Arial"/>
        </w:rPr>
        <w:t xml:space="preserve">worse (Creasey, 2017). </w:t>
      </w:r>
      <w:r w:rsidR="003E6453">
        <w:rPr>
          <w:rFonts w:ascii="Arial" w:hAnsi="Arial" w:cs="Arial"/>
        </w:rPr>
        <w:t xml:space="preserve">He believes that </w:t>
      </w:r>
      <w:r w:rsidR="00FE631E">
        <w:rPr>
          <w:rFonts w:ascii="Arial" w:hAnsi="Arial" w:cs="Arial"/>
        </w:rPr>
        <w:t>by using the word ‘behaviour’</w:t>
      </w:r>
      <w:r w:rsidR="00D665E9">
        <w:rPr>
          <w:rFonts w:ascii="Arial" w:hAnsi="Arial" w:cs="Arial"/>
        </w:rPr>
        <w:t xml:space="preserve">, teachers only focus on </w:t>
      </w:r>
      <w:r w:rsidR="002E7E74">
        <w:rPr>
          <w:rFonts w:ascii="Arial" w:hAnsi="Arial" w:cs="Arial"/>
        </w:rPr>
        <w:t>observational activities meaning that the values and needs of the children displaying the behaviour are missed and overloo</w:t>
      </w:r>
      <w:r w:rsidR="00DF72CB">
        <w:rPr>
          <w:rFonts w:ascii="Arial" w:hAnsi="Arial" w:cs="Arial"/>
        </w:rPr>
        <w:t xml:space="preserve">ked (Creasey, 2017). </w:t>
      </w:r>
      <w:r w:rsidR="00C30B31">
        <w:rPr>
          <w:rFonts w:ascii="Arial" w:hAnsi="Arial" w:cs="Arial"/>
        </w:rPr>
        <w:t xml:space="preserve">He thinks that </w:t>
      </w:r>
      <w:r w:rsidR="00DF72CB">
        <w:rPr>
          <w:rFonts w:ascii="Arial" w:hAnsi="Arial" w:cs="Arial"/>
        </w:rPr>
        <w:t xml:space="preserve">praise doesn’t assist academic achievement but instead controls children and reduces motivation </w:t>
      </w:r>
      <w:r w:rsidR="00C30B31">
        <w:rPr>
          <w:rFonts w:ascii="Arial" w:hAnsi="Arial" w:cs="Arial"/>
        </w:rPr>
        <w:t>(Willingham, 2009).</w:t>
      </w:r>
      <w:r w:rsidR="00DF72CB">
        <w:rPr>
          <w:rFonts w:ascii="Arial" w:hAnsi="Arial" w:cs="Arial"/>
        </w:rPr>
        <w:t xml:space="preserve"> </w:t>
      </w:r>
      <w:r w:rsidR="00B034C5">
        <w:rPr>
          <w:rFonts w:ascii="Arial" w:hAnsi="Arial" w:cs="Arial"/>
        </w:rPr>
        <w:t xml:space="preserve">He also thinks that </w:t>
      </w:r>
      <w:r w:rsidR="00FA67BE">
        <w:rPr>
          <w:rFonts w:ascii="Arial" w:hAnsi="Arial" w:cs="Arial"/>
        </w:rPr>
        <w:t xml:space="preserve">teachers and education facilitators assume a position of power over their students by assuming that the children have a behaviour issue which needs managing (Creasey, 2017). </w:t>
      </w:r>
      <w:r w:rsidR="00DB156C">
        <w:rPr>
          <w:rFonts w:ascii="Arial" w:hAnsi="Arial" w:cs="Arial"/>
        </w:rPr>
        <w:t xml:space="preserve">Instead of traditional methods of behaviour management, Kohn believed that schools should create democratic communities by putting the needs of the pupils first and allowing them to solve problems together </w:t>
      </w:r>
      <w:r w:rsidR="00605DA1">
        <w:rPr>
          <w:rFonts w:ascii="Arial" w:hAnsi="Arial" w:cs="Arial"/>
        </w:rPr>
        <w:t xml:space="preserve">(Creasey, 2017). </w:t>
      </w:r>
      <w:r w:rsidR="006426EE">
        <w:rPr>
          <w:rFonts w:ascii="Arial" w:hAnsi="Arial" w:cs="Arial"/>
        </w:rPr>
        <w:t>However, Kohn’s logic is flawed as</w:t>
      </w:r>
      <w:r w:rsidR="00842BA1">
        <w:rPr>
          <w:rFonts w:ascii="Arial" w:hAnsi="Arial" w:cs="Arial"/>
        </w:rPr>
        <w:t xml:space="preserve">, for example, </w:t>
      </w:r>
      <w:r w:rsidR="00880801">
        <w:rPr>
          <w:rFonts w:ascii="Arial" w:hAnsi="Arial" w:cs="Arial"/>
        </w:rPr>
        <w:t>he argues that praise in destructive to motivat</w:t>
      </w:r>
      <w:r w:rsidR="006705B3">
        <w:rPr>
          <w:rFonts w:ascii="Arial" w:hAnsi="Arial" w:cs="Arial"/>
        </w:rPr>
        <w:t xml:space="preserve">ion which in reality </w:t>
      </w:r>
      <w:r w:rsidR="00C21644">
        <w:rPr>
          <w:rFonts w:ascii="Arial" w:hAnsi="Arial" w:cs="Arial"/>
        </w:rPr>
        <w:t xml:space="preserve">isn’t true for praise can reduce motivation but only when motivation was high to start which proves that the role of praise and reward is complex </w:t>
      </w:r>
      <w:r w:rsidR="00092769">
        <w:rPr>
          <w:rFonts w:ascii="Arial" w:hAnsi="Arial" w:cs="Arial"/>
        </w:rPr>
        <w:t>(Willingham, 2009).</w:t>
      </w:r>
      <w:r w:rsidR="004D6009">
        <w:rPr>
          <w:rFonts w:ascii="Arial" w:hAnsi="Arial" w:cs="Arial"/>
        </w:rPr>
        <w:t xml:space="preserve"> </w:t>
      </w:r>
      <w:r w:rsidR="00C962A3">
        <w:rPr>
          <w:rFonts w:ascii="Arial" w:hAnsi="Arial" w:cs="Arial"/>
        </w:rPr>
        <w:t>Kohn’s work does</w:t>
      </w:r>
      <w:r w:rsidR="0047055A">
        <w:rPr>
          <w:rFonts w:ascii="Arial" w:hAnsi="Arial" w:cs="Arial"/>
        </w:rPr>
        <w:t>,</w:t>
      </w:r>
      <w:r w:rsidR="00C962A3">
        <w:rPr>
          <w:rFonts w:ascii="Arial" w:hAnsi="Arial" w:cs="Arial"/>
        </w:rPr>
        <w:t xml:space="preserve"> however</w:t>
      </w:r>
      <w:r w:rsidR="0047055A">
        <w:rPr>
          <w:rFonts w:ascii="Arial" w:hAnsi="Arial" w:cs="Arial"/>
        </w:rPr>
        <w:t>,</w:t>
      </w:r>
      <w:r w:rsidR="00C962A3">
        <w:rPr>
          <w:rFonts w:ascii="Arial" w:hAnsi="Arial" w:cs="Arial"/>
        </w:rPr>
        <w:t xml:space="preserve"> emphasise the </w:t>
      </w:r>
      <w:r w:rsidR="00BE08DE">
        <w:rPr>
          <w:rFonts w:ascii="Arial" w:hAnsi="Arial" w:cs="Arial"/>
        </w:rPr>
        <w:t>significance</w:t>
      </w:r>
      <w:r w:rsidR="006C532F">
        <w:rPr>
          <w:rFonts w:ascii="Arial" w:hAnsi="Arial" w:cs="Arial"/>
        </w:rPr>
        <w:t xml:space="preserve"> of praising too much </w:t>
      </w:r>
      <w:r w:rsidR="0021230E">
        <w:rPr>
          <w:rFonts w:ascii="Arial" w:hAnsi="Arial" w:cs="Arial"/>
        </w:rPr>
        <w:t xml:space="preserve">and which type </w:t>
      </w:r>
      <w:r w:rsidR="00AA6F1B">
        <w:rPr>
          <w:rFonts w:ascii="Arial" w:hAnsi="Arial" w:cs="Arial"/>
        </w:rPr>
        <w:t xml:space="preserve">of </w:t>
      </w:r>
      <w:r w:rsidR="0021230E">
        <w:rPr>
          <w:rFonts w:ascii="Arial" w:hAnsi="Arial" w:cs="Arial"/>
        </w:rPr>
        <w:t xml:space="preserve">praise is correct (Willingham, 2009). </w:t>
      </w:r>
    </w:p>
    <w:p w14:paraId="1727B015" w14:textId="77777777" w:rsidR="0043663F" w:rsidRPr="008F37A2" w:rsidRDefault="0043663F" w:rsidP="008F37A2">
      <w:pPr>
        <w:jc w:val="both"/>
        <w:rPr>
          <w:rFonts w:ascii="Arial" w:hAnsi="Arial" w:cs="Arial"/>
          <w:i/>
        </w:rPr>
      </w:pPr>
    </w:p>
    <w:p w14:paraId="33A22A0D" w14:textId="76B1AFD5" w:rsidR="006011E0" w:rsidRPr="003529A6" w:rsidRDefault="00C73B12" w:rsidP="003529A6">
      <w:pPr>
        <w:jc w:val="both"/>
        <w:rPr>
          <w:rFonts w:ascii="Arial" w:hAnsi="Arial" w:cs="Arial"/>
        </w:rPr>
      </w:pPr>
      <w:r w:rsidRPr="00D54751">
        <w:rPr>
          <w:rFonts w:ascii="Arial" w:hAnsi="Arial" w:cs="Arial"/>
        </w:rPr>
        <w:t xml:space="preserve">Glasser’s reality theory </w:t>
      </w:r>
      <w:r w:rsidR="00B9607B">
        <w:rPr>
          <w:rFonts w:ascii="Arial" w:hAnsi="Arial" w:cs="Arial"/>
        </w:rPr>
        <w:t>is a</w:t>
      </w:r>
      <w:r w:rsidR="00AE500F">
        <w:rPr>
          <w:rFonts w:ascii="Arial" w:hAnsi="Arial" w:cs="Arial"/>
        </w:rPr>
        <w:t xml:space="preserve">n alternative </w:t>
      </w:r>
      <w:r w:rsidR="00B9607B">
        <w:rPr>
          <w:rFonts w:ascii="Arial" w:hAnsi="Arial" w:cs="Arial"/>
        </w:rPr>
        <w:t xml:space="preserve">approach to </w:t>
      </w:r>
      <w:r w:rsidR="00240853">
        <w:rPr>
          <w:rFonts w:ascii="Arial" w:hAnsi="Arial" w:cs="Arial"/>
        </w:rPr>
        <w:t xml:space="preserve">praise in </w:t>
      </w:r>
      <w:r w:rsidR="00B9607B">
        <w:rPr>
          <w:rFonts w:ascii="Arial" w:hAnsi="Arial" w:cs="Arial"/>
        </w:rPr>
        <w:t xml:space="preserve">classroom </w:t>
      </w:r>
      <w:r w:rsidR="00240853">
        <w:rPr>
          <w:rFonts w:ascii="Arial" w:hAnsi="Arial" w:cs="Arial"/>
        </w:rPr>
        <w:t>management.</w:t>
      </w:r>
      <w:r w:rsidR="006D07CC">
        <w:rPr>
          <w:rFonts w:ascii="Arial" w:hAnsi="Arial" w:cs="Arial"/>
        </w:rPr>
        <w:t xml:space="preserve"> Developed by William Glasser in the 1960’</w:t>
      </w:r>
      <w:r w:rsidR="008C053D">
        <w:rPr>
          <w:rFonts w:ascii="Arial" w:hAnsi="Arial" w:cs="Arial"/>
        </w:rPr>
        <w:t>s, r</w:t>
      </w:r>
      <w:r w:rsidR="005B3555">
        <w:rPr>
          <w:rFonts w:ascii="Arial" w:hAnsi="Arial" w:cs="Arial"/>
        </w:rPr>
        <w:t xml:space="preserve">eality therapy is used to guide pupils in developing responsible individuals </w:t>
      </w:r>
      <w:r w:rsidR="00B920B0">
        <w:rPr>
          <w:rFonts w:ascii="Arial" w:hAnsi="Arial" w:cs="Arial"/>
        </w:rPr>
        <w:t>who can gratify their own needs (</w:t>
      </w:r>
      <w:r w:rsidR="00EB1C6B">
        <w:rPr>
          <w:rFonts w:ascii="Arial" w:hAnsi="Arial" w:cs="Arial"/>
        </w:rPr>
        <w:t xml:space="preserve">Lynch, 2016). </w:t>
      </w:r>
      <w:r w:rsidR="00491C0B">
        <w:rPr>
          <w:rFonts w:ascii="Arial" w:hAnsi="Arial" w:cs="Arial"/>
        </w:rPr>
        <w:t>This approach</w:t>
      </w:r>
      <w:r w:rsidR="00F06CCD">
        <w:rPr>
          <w:rFonts w:ascii="Arial" w:hAnsi="Arial" w:cs="Arial"/>
        </w:rPr>
        <w:t xml:space="preserve"> assumes that pupils </w:t>
      </w:r>
      <w:r w:rsidR="00EA0B60">
        <w:rPr>
          <w:rFonts w:ascii="Arial" w:hAnsi="Arial" w:cs="Arial"/>
        </w:rPr>
        <w:t xml:space="preserve">know their own needs and wants and will make changes to </w:t>
      </w:r>
      <w:r w:rsidR="00FB7586">
        <w:rPr>
          <w:rFonts w:ascii="Arial" w:hAnsi="Arial" w:cs="Arial"/>
        </w:rPr>
        <w:t xml:space="preserve">reach their goals and aspirations (Lynch, 2016). </w:t>
      </w:r>
      <w:r w:rsidR="00AE500F">
        <w:rPr>
          <w:rFonts w:ascii="Arial" w:hAnsi="Arial" w:cs="Arial"/>
        </w:rPr>
        <w:t>The programme helps pupils connect behaviour with consequence (Decker, 2018). Reality therapy addresses five basic needs which pupils must meet in the classroom; power, love, freedom, fun a</w:t>
      </w:r>
      <w:r w:rsidR="00C66379">
        <w:rPr>
          <w:rFonts w:ascii="Arial" w:hAnsi="Arial" w:cs="Arial"/>
        </w:rPr>
        <w:t xml:space="preserve">nd survival (Decker, 2018). According to Glasser, when these five needs are met and fulfilled then the student will not have any behavioural problems (Decker, 2018). </w:t>
      </w:r>
      <w:r w:rsidR="009D0483">
        <w:rPr>
          <w:rFonts w:ascii="Arial" w:hAnsi="Arial" w:cs="Arial"/>
        </w:rPr>
        <w:t xml:space="preserve">Trust and responsibility </w:t>
      </w:r>
      <w:r w:rsidR="001D6C9D">
        <w:rPr>
          <w:rFonts w:ascii="Arial" w:hAnsi="Arial" w:cs="Arial"/>
        </w:rPr>
        <w:t>is given to students so that they are able</w:t>
      </w:r>
      <w:r w:rsidR="00B025AF">
        <w:rPr>
          <w:rFonts w:ascii="Arial" w:hAnsi="Arial" w:cs="Arial"/>
        </w:rPr>
        <w:t xml:space="preserve"> to work on their own behaviour </w:t>
      </w:r>
      <w:r w:rsidR="00AE500F">
        <w:rPr>
          <w:rFonts w:ascii="Arial" w:hAnsi="Arial" w:cs="Arial"/>
        </w:rPr>
        <w:t xml:space="preserve">(Lynch, 2016).  In order for pupils to have their needs met, they need to have some control over their education so they can behave well and learn effectively (Decker, 2018). </w:t>
      </w:r>
      <w:r w:rsidR="004C2623">
        <w:rPr>
          <w:rFonts w:ascii="Arial" w:hAnsi="Arial" w:cs="Arial"/>
        </w:rPr>
        <w:t xml:space="preserve">In summary, </w:t>
      </w:r>
      <w:r w:rsidR="004F0476">
        <w:rPr>
          <w:rFonts w:ascii="Arial" w:hAnsi="Arial" w:cs="Arial"/>
        </w:rPr>
        <w:t xml:space="preserve">poor behaviour surfaces </w:t>
      </w:r>
      <w:r w:rsidR="00682B27">
        <w:rPr>
          <w:rFonts w:ascii="Arial" w:hAnsi="Arial" w:cs="Arial"/>
        </w:rPr>
        <w:t xml:space="preserve">when a pupil </w:t>
      </w:r>
      <w:r w:rsidR="004F0476">
        <w:rPr>
          <w:rFonts w:ascii="Arial" w:hAnsi="Arial" w:cs="Arial"/>
        </w:rPr>
        <w:t xml:space="preserve">is unhappy and is not getting their needs met and this can cause problems for classroom management (Decker, 2018). </w:t>
      </w:r>
      <w:r w:rsidR="00682B27">
        <w:rPr>
          <w:rFonts w:ascii="Arial" w:hAnsi="Arial" w:cs="Arial"/>
        </w:rPr>
        <w:t xml:space="preserve">For example, the reality therapy model reasons that holding class meetings and discussions are crucial and allowing pupils to set class rules and consequences is fundamental to classroom management (Lynch, 2016). </w:t>
      </w:r>
    </w:p>
    <w:p w14:paraId="3EFB40F5" w14:textId="77777777" w:rsidR="00015633" w:rsidRDefault="00015633" w:rsidP="00015633">
      <w:pPr>
        <w:jc w:val="both"/>
        <w:rPr>
          <w:rFonts w:ascii="Arial" w:eastAsia="Times New Roman" w:hAnsi="Arial" w:cs="Arial"/>
        </w:rPr>
      </w:pPr>
    </w:p>
    <w:p w14:paraId="039B05CF" w14:textId="546E834A" w:rsidR="008405E7" w:rsidRDefault="00015633" w:rsidP="00015633">
      <w:pPr>
        <w:jc w:val="both"/>
        <w:rPr>
          <w:rFonts w:ascii="Arial" w:hAnsi="Arial" w:cs="Arial"/>
          <w:color w:val="000000"/>
          <w:szCs w:val="42"/>
        </w:rPr>
      </w:pPr>
      <w:r>
        <w:rPr>
          <w:rFonts w:ascii="Arial" w:eastAsia="Times New Roman" w:hAnsi="Arial" w:cs="Arial"/>
        </w:rPr>
        <w:t xml:space="preserve">In conclusion, </w:t>
      </w:r>
      <w:r w:rsidR="009F614F">
        <w:rPr>
          <w:rFonts w:ascii="Arial" w:eastAsia="Times New Roman" w:hAnsi="Arial" w:cs="Arial"/>
        </w:rPr>
        <w:t>it is evident that praise can be a successful tool to motivate students if used appropriately (Hodgman, 2014).</w:t>
      </w:r>
      <w:r w:rsidR="00114892">
        <w:rPr>
          <w:rFonts w:ascii="Arial" w:eastAsia="Times New Roman" w:hAnsi="Arial" w:cs="Arial"/>
        </w:rPr>
        <w:t xml:space="preserve"> </w:t>
      </w:r>
      <w:r w:rsidR="00E84ADA">
        <w:rPr>
          <w:rFonts w:ascii="Arial" w:hAnsi="Arial" w:cs="Arial"/>
          <w:color w:val="000000"/>
          <w:szCs w:val="42"/>
        </w:rPr>
        <w:t xml:space="preserve">‘Praise has the potential to be a productive </w:t>
      </w:r>
      <w:r w:rsidR="00F75070">
        <w:rPr>
          <w:rFonts w:ascii="Arial" w:hAnsi="Arial" w:cs="Arial"/>
          <w:color w:val="000000"/>
          <w:szCs w:val="42"/>
        </w:rPr>
        <w:t xml:space="preserve">source of student motivation but only when used in certain capacities and with specific outcomes in mind’ </w:t>
      </w:r>
      <w:r w:rsidR="00E84ADA">
        <w:rPr>
          <w:rFonts w:ascii="Arial" w:hAnsi="Arial" w:cs="Arial"/>
          <w:color w:val="000000"/>
          <w:szCs w:val="42"/>
        </w:rPr>
        <w:t>(Hodgman, 2014).</w:t>
      </w:r>
      <w:r w:rsidR="00114892">
        <w:rPr>
          <w:rFonts w:ascii="Arial" w:hAnsi="Arial" w:cs="Arial"/>
          <w:color w:val="000000"/>
          <w:szCs w:val="42"/>
        </w:rPr>
        <w:t xml:space="preserve"> </w:t>
      </w:r>
      <w:r w:rsidR="008F37A2">
        <w:rPr>
          <w:rFonts w:ascii="Arial" w:hAnsi="Arial" w:cs="Arial"/>
        </w:rPr>
        <w:t>There are, however, gaps into the research of praise. Research has not looked at the effectiveness of praise with students with special educational n</w:t>
      </w:r>
      <w:r w:rsidR="002B5455">
        <w:rPr>
          <w:rFonts w:ascii="Arial" w:hAnsi="Arial" w:cs="Arial"/>
        </w:rPr>
        <w:t xml:space="preserve">eeds and learning disabilities </w:t>
      </w:r>
      <w:r w:rsidR="002B5455">
        <w:rPr>
          <w:rFonts w:ascii="Arial" w:hAnsi="Arial" w:cs="Arial"/>
          <w:color w:val="000000"/>
          <w:szCs w:val="42"/>
        </w:rPr>
        <w:t>(Dwyer, Dweck and Carlson-Jaquez, 2018).</w:t>
      </w:r>
      <w:r w:rsidR="002B5455">
        <w:rPr>
          <w:rFonts w:ascii="Arial" w:hAnsi="Arial" w:cs="Arial"/>
          <w:color w:val="000000"/>
          <w:szCs w:val="42"/>
        </w:rPr>
        <w:t xml:space="preserve"> </w:t>
      </w:r>
      <w:r w:rsidR="00E4197D">
        <w:rPr>
          <w:rFonts w:ascii="Arial" w:hAnsi="Arial" w:cs="Arial"/>
          <w:color w:val="000000"/>
          <w:szCs w:val="42"/>
        </w:rPr>
        <w:t>It is important to consider t</w:t>
      </w:r>
      <w:r w:rsidR="00114892">
        <w:rPr>
          <w:rFonts w:ascii="Arial" w:hAnsi="Arial" w:cs="Arial"/>
          <w:color w:val="000000"/>
          <w:szCs w:val="42"/>
        </w:rPr>
        <w:t xml:space="preserve">he use of praise in classrooms </w:t>
      </w:r>
      <w:r w:rsidR="00E4197D">
        <w:rPr>
          <w:rFonts w:ascii="Arial" w:hAnsi="Arial" w:cs="Arial"/>
          <w:color w:val="000000"/>
          <w:szCs w:val="42"/>
        </w:rPr>
        <w:t xml:space="preserve">and its positive or negative impact on students (Hodgman, 2014). </w:t>
      </w:r>
      <w:r w:rsidR="008405E7">
        <w:rPr>
          <w:rFonts w:ascii="Arial" w:hAnsi="Arial" w:cs="Arial"/>
        </w:rPr>
        <w:t xml:space="preserve">The future role of praise in the classroom would </w:t>
      </w:r>
      <w:r w:rsidR="001D69CC">
        <w:rPr>
          <w:rFonts w:ascii="Arial" w:hAnsi="Arial" w:cs="Arial"/>
        </w:rPr>
        <w:t xml:space="preserve">require input from teachers to show the effectiveness of strategies of praise in teaching particular subjects and grade levels to allow the best techniques and programmes </w:t>
      </w:r>
      <w:r w:rsidR="00781DAA">
        <w:rPr>
          <w:rFonts w:ascii="Arial" w:hAnsi="Arial" w:cs="Arial"/>
        </w:rPr>
        <w:t xml:space="preserve">to be taught across the country </w:t>
      </w:r>
      <w:r w:rsidR="00781DAA">
        <w:rPr>
          <w:rFonts w:ascii="Arial" w:hAnsi="Arial" w:cs="Arial"/>
          <w:color w:val="000000"/>
          <w:szCs w:val="42"/>
        </w:rPr>
        <w:t>(Dwyer, Dweck and Carlson-Jaquez, 2018).</w:t>
      </w:r>
      <w:r w:rsidR="003E654F">
        <w:rPr>
          <w:rFonts w:ascii="Arial" w:hAnsi="Arial" w:cs="Arial"/>
          <w:color w:val="000000"/>
          <w:szCs w:val="42"/>
        </w:rPr>
        <w:t xml:space="preserve"> If pupils are not responding effectively</w:t>
      </w:r>
      <w:r w:rsidR="00BD1750">
        <w:rPr>
          <w:rFonts w:ascii="Arial" w:hAnsi="Arial" w:cs="Arial"/>
          <w:color w:val="000000"/>
          <w:szCs w:val="42"/>
        </w:rPr>
        <w:t xml:space="preserve"> to praise, different paths to alter behaviour need to be explored (Hodgman, 2014). </w:t>
      </w:r>
    </w:p>
    <w:p w14:paraId="6123646C" w14:textId="77777777" w:rsidR="00E84ADA" w:rsidRDefault="00E84ADA" w:rsidP="00015633">
      <w:pPr>
        <w:jc w:val="both"/>
        <w:rPr>
          <w:rFonts w:ascii="Arial" w:hAnsi="Arial" w:cs="Arial"/>
          <w:color w:val="000000"/>
          <w:szCs w:val="42"/>
        </w:rPr>
      </w:pPr>
    </w:p>
    <w:p w14:paraId="2F360499" w14:textId="77777777" w:rsidR="006011E0" w:rsidRPr="0032115E" w:rsidRDefault="006011E0" w:rsidP="0032115E">
      <w:pPr>
        <w:jc w:val="both"/>
        <w:rPr>
          <w:rFonts w:ascii="Arial" w:hAnsi="Arial" w:cs="Arial"/>
        </w:rPr>
      </w:pPr>
    </w:p>
    <w:p w14:paraId="465B3188" w14:textId="77777777" w:rsidR="006011E0" w:rsidRPr="007E1198" w:rsidRDefault="006011E0" w:rsidP="006011E0">
      <w:pPr>
        <w:pStyle w:val="ListParagraph"/>
        <w:jc w:val="both"/>
        <w:rPr>
          <w:rFonts w:ascii="Arial" w:hAnsi="Arial" w:cs="Arial"/>
          <w:lang w:val="en-GB"/>
        </w:rPr>
      </w:pPr>
    </w:p>
    <w:p w14:paraId="449604D5" w14:textId="4F29B97B" w:rsidR="003B6319" w:rsidRPr="003B6319" w:rsidRDefault="003C1E32" w:rsidP="003B6319">
      <w:pPr>
        <w:rPr>
          <w:rFonts w:ascii="Arial" w:hAnsi="Arial" w:cs="Arial"/>
        </w:rPr>
      </w:pPr>
      <w:r w:rsidRPr="003B6319">
        <w:rPr>
          <w:rFonts w:ascii="Arial" w:hAnsi="Arial" w:cs="Arial"/>
        </w:rPr>
        <w:t xml:space="preserve">Reference list: </w:t>
      </w:r>
    </w:p>
    <w:p w14:paraId="4A443A7E" w14:textId="77777777" w:rsidR="003B6319" w:rsidRPr="003B6319" w:rsidRDefault="003B6319" w:rsidP="003B6319">
      <w:pPr>
        <w:rPr>
          <w:rFonts w:ascii="Arial" w:hAnsi="Arial" w:cs="Arial"/>
        </w:rPr>
      </w:pPr>
    </w:p>
    <w:p w14:paraId="3684C8D1" w14:textId="77777777" w:rsidR="003B6319" w:rsidRDefault="003B6319" w:rsidP="003B6319">
      <w:pPr>
        <w:rPr>
          <w:rFonts w:ascii="Arial" w:hAnsi="Arial" w:cs="Arial"/>
        </w:rPr>
      </w:pPr>
      <w:r w:rsidRPr="003B6319">
        <w:rPr>
          <w:rFonts w:ascii="Arial" w:hAnsi="Arial" w:cs="Arial"/>
        </w:rPr>
        <w:t>Arthur, J., Grainger, T. and Wray, D. (2006). </w:t>
      </w:r>
      <w:r w:rsidRPr="003B6319">
        <w:rPr>
          <w:rFonts w:ascii="Arial" w:hAnsi="Arial" w:cs="Arial"/>
          <w:i/>
        </w:rPr>
        <w:t>Learning to teach in the primary school</w:t>
      </w:r>
      <w:r w:rsidRPr="003B6319">
        <w:rPr>
          <w:rFonts w:ascii="Arial" w:hAnsi="Arial" w:cs="Arial"/>
        </w:rPr>
        <w:t>. London: Routledge.</w:t>
      </w:r>
    </w:p>
    <w:p w14:paraId="1156882D" w14:textId="77777777" w:rsidR="003B6319" w:rsidRPr="003B6319" w:rsidRDefault="003B6319" w:rsidP="003B6319">
      <w:pPr>
        <w:rPr>
          <w:rFonts w:ascii="Arial" w:hAnsi="Arial" w:cs="Arial"/>
        </w:rPr>
      </w:pPr>
    </w:p>
    <w:p w14:paraId="1F18D9FC" w14:textId="77777777" w:rsidR="003B6319" w:rsidRDefault="003B6319" w:rsidP="003B6319">
      <w:pPr>
        <w:rPr>
          <w:rFonts w:ascii="Arial" w:hAnsi="Arial" w:cs="Arial"/>
        </w:rPr>
      </w:pPr>
      <w:r w:rsidRPr="003B6319">
        <w:rPr>
          <w:rFonts w:ascii="Arial" w:hAnsi="Arial" w:cs="Arial"/>
        </w:rPr>
        <w:t>Bianco, A. (2002). </w:t>
      </w:r>
      <w:r w:rsidRPr="003B6319">
        <w:rPr>
          <w:rFonts w:ascii="Arial" w:hAnsi="Arial" w:cs="Arial"/>
          <w:i/>
        </w:rPr>
        <w:t>One minute discipline- Classroom management strategies that work.</w:t>
      </w:r>
      <w:r w:rsidRPr="003B6319">
        <w:rPr>
          <w:rFonts w:ascii="Arial" w:hAnsi="Arial" w:cs="Arial"/>
        </w:rPr>
        <w:t xml:space="preserve"> 1st ed. New York: The Centre for Applied Research in Education.</w:t>
      </w:r>
    </w:p>
    <w:p w14:paraId="211DDA90" w14:textId="77777777" w:rsidR="003B6319" w:rsidRPr="003B6319" w:rsidRDefault="003B6319" w:rsidP="003B6319">
      <w:pPr>
        <w:rPr>
          <w:rFonts w:ascii="Arial" w:hAnsi="Arial" w:cs="Arial"/>
        </w:rPr>
      </w:pPr>
    </w:p>
    <w:p w14:paraId="176F6D25" w14:textId="77777777" w:rsidR="003B6319" w:rsidRDefault="003B6319" w:rsidP="003B6319">
      <w:pPr>
        <w:rPr>
          <w:rFonts w:ascii="Arial" w:hAnsi="Arial" w:cs="Arial"/>
        </w:rPr>
      </w:pPr>
      <w:r w:rsidRPr="003B6319">
        <w:rPr>
          <w:rFonts w:ascii="Arial" w:hAnsi="Arial" w:cs="Arial"/>
        </w:rPr>
        <w:t>ClassDojo. (2018). </w:t>
      </w:r>
      <w:r w:rsidRPr="003B6319">
        <w:rPr>
          <w:rFonts w:ascii="Arial" w:hAnsi="Arial" w:cs="Arial"/>
          <w:i/>
        </w:rPr>
        <w:t>Learn all about ClassDojo</w:t>
      </w:r>
      <w:r w:rsidRPr="003B6319">
        <w:rPr>
          <w:rFonts w:ascii="Arial" w:hAnsi="Arial" w:cs="Arial"/>
        </w:rPr>
        <w:t>. [online] Available at: https://www.classdojo.com/en-gb/#LearnMore [Accessed 20 Apr. 2018].</w:t>
      </w:r>
    </w:p>
    <w:p w14:paraId="1DECD115" w14:textId="77777777" w:rsidR="003B6319" w:rsidRPr="003B6319" w:rsidRDefault="003B6319" w:rsidP="003B6319">
      <w:pPr>
        <w:rPr>
          <w:rFonts w:ascii="Arial" w:hAnsi="Arial" w:cs="Arial"/>
        </w:rPr>
      </w:pPr>
    </w:p>
    <w:p w14:paraId="28BADAB1" w14:textId="77777777" w:rsidR="003B6319" w:rsidRDefault="003B6319" w:rsidP="003B6319">
      <w:pPr>
        <w:rPr>
          <w:rFonts w:ascii="Arial" w:hAnsi="Arial" w:cs="Arial"/>
        </w:rPr>
      </w:pPr>
      <w:r w:rsidRPr="003B6319">
        <w:rPr>
          <w:rFonts w:ascii="Arial" w:hAnsi="Arial" w:cs="Arial"/>
        </w:rPr>
        <w:t>Coe, R., Aliosi, C., Higgins, S. and Major, L. (2014). </w:t>
      </w:r>
      <w:r w:rsidRPr="003B6319">
        <w:rPr>
          <w:rFonts w:ascii="Arial" w:hAnsi="Arial" w:cs="Arial"/>
          <w:i/>
        </w:rPr>
        <w:t>What makes great teaching?.</w:t>
      </w:r>
      <w:r w:rsidRPr="003B6319">
        <w:rPr>
          <w:rFonts w:ascii="Arial" w:hAnsi="Arial" w:cs="Arial"/>
        </w:rPr>
        <w:t xml:space="preserve"> [online] Sutton Trust. Available at: https://www.suttontrust.com/wp-content/uploads/2014/10/What-Makes-Great-Teaching-REPORT.pdf [Accessed 12 Apr. 2018].</w:t>
      </w:r>
    </w:p>
    <w:p w14:paraId="24F9CAFB" w14:textId="77777777" w:rsidR="003B6319" w:rsidRPr="003B6319" w:rsidRDefault="003B6319" w:rsidP="003B6319">
      <w:pPr>
        <w:rPr>
          <w:rFonts w:ascii="Arial" w:hAnsi="Arial" w:cs="Arial"/>
        </w:rPr>
      </w:pPr>
    </w:p>
    <w:p w14:paraId="23647F43" w14:textId="77777777" w:rsidR="003B6319" w:rsidRDefault="003B6319" w:rsidP="003B6319">
      <w:pPr>
        <w:rPr>
          <w:rFonts w:ascii="Arial" w:hAnsi="Arial" w:cs="Arial"/>
        </w:rPr>
      </w:pPr>
      <w:r w:rsidRPr="003B6319">
        <w:rPr>
          <w:rFonts w:ascii="Arial" w:hAnsi="Arial" w:cs="Arial"/>
        </w:rPr>
        <w:t>Creasey, S. (2017). </w:t>
      </w:r>
      <w:r w:rsidRPr="003B6319">
        <w:rPr>
          <w:rFonts w:ascii="Arial" w:hAnsi="Arial" w:cs="Arial"/>
          <w:i/>
        </w:rPr>
        <w:t>Tes talks to… Alfie Kohn</w:t>
      </w:r>
      <w:r w:rsidRPr="003B6319">
        <w:rPr>
          <w:rFonts w:ascii="Arial" w:hAnsi="Arial" w:cs="Arial"/>
        </w:rPr>
        <w:t>. [online] Tes. Available at: https://www.tes.com/news/school-news/breaking-views/tes-talks-alfie-kohn [Accessed 13 Apr. 2018].</w:t>
      </w:r>
    </w:p>
    <w:p w14:paraId="6EE6BD51" w14:textId="77777777" w:rsidR="003B6319" w:rsidRPr="003B6319" w:rsidRDefault="003B6319" w:rsidP="003B6319">
      <w:pPr>
        <w:rPr>
          <w:rFonts w:ascii="Arial" w:hAnsi="Arial" w:cs="Arial"/>
        </w:rPr>
      </w:pPr>
    </w:p>
    <w:p w14:paraId="6172E157" w14:textId="77777777" w:rsidR="003B6319" w:rsidRDefault="003B6319" w:rsidP="003B6319">
      <w:pPr>
        <w:rPr>
          <w:rFonts w:ascii="Arial" w:hAnsi="Arial" w:cs="Arial"/>
        </w:rPr>
      </w:pPr>
      <w:r w:rsidRPr="003B6319">
        <w:rPr>
          <w:rFonts w:ascii="Arial" w:hAnsi="Arial" w:cs="Arial"/>
        </w:rPr>
        <w:t>Culatta, R. (2018). </w:t>
      </w:r>
      <w:r w:rsidRPr="003B6319">
        <w:rPr>
          <w:rFonts w:ascii="Arial" w:hAnsi="Arial" w:cs="Arial"/>
          <w:i/>
        </w:rPr>
        <w:t>Operant Conditioning</w:t>
      </w:r>
      <w:r w:rsidRPr="003B6319">
        <w:rPr>
          <w:rFonts w:ascii="Arial" w:hAnsi="Arial" w:cs="Arial"/>
        </w:rPr>
        <w:t>. [online] InstructionalDesign.org. Available at: http://instructionaldesign.org/theories/operant-conditioning/ [Accessed 20 Apr. 2018].</w:t>
      </w:r>
    </w:p>
    <w:p w14:paraId="7919D3FE" w14:textId="77777777" w:rsidR="003B6319" w:rsidRPr="003B6319" w:rsidRDefault="003B6319" w:rsidP="003B6319">
      <w:pPr>
        <w:rPr>
          <w:rFonts w:ascii="Arial" w:hAnsi="Arial" w:cs="Arial"/>
        </w:rPr>
      </w:pPr>
    </w:p>
    <w:p w14:paraId="0F3BA2B2" w14:textId="77777777" w:rsidR="003B6319" w:rsidRDefault="003B6319" w:rsidP="003B6319">
      <w:pPr>
        <w:rPr>
          <w:rFonts w:ascii="Arial" w:hAnsi="Arial" w:cs="Arial"/>
        </w:rPr>
      </w:pPr>
      <w:r w:rsidRPr="003B6319">
        <w:rPr>
          <w:rFonts w:ascii="Arial" w:hAnsi="Arial" w:cs="Arial"/>
        </w:rPr>
        <w:t>Decker, M. (2018). </w:t>
      </w:r>
      <w:r w:rsidRPr="003B6319">
        <w:rPr>
          <w:rFonts w:ascii="Arial" w:hAnsi="Arial" w:cs="Arial"/>
          <w:i/>
        </w:rPr>
        <w:t>Classroom Management and Discipline</w:t>
      </w:r>
      <w:r w:rsidRPr="003B6319">
        <w:rPr>
          <w:rFonts w:ascii="Arial" w:hAnsi="Arial" w:cs="Arial"/>
        </w:rPr>
        <w:t>. [online] Incredible Art. Available at: https://www.incredibleart.org/links/toolbox/discipline3.html [Accessed 17 Apr. 2018].</w:t>
      </w:r>
    </w:p>
    <w:p w14:paraId="3B2AEED9" w14:textId="77777777" w:rsidR="003B6319" w:rsidRPr="003B6319" w:rsidRDefault="003B6319" w:rsidP="003B6319">
      <w:pPr>
        <w:rPr>
          <w:rFonts w:ascii="Arial" w:hAnsi="Arial" w:cs="Arial"/>
        </w:rPr>
      </w:pPr>
    </w:p>
    <w:p w14:paraId="7DDD4334" w14:textId="77777777" w:rsidR="003B6319" w:rsidRDefault="003B6319" w:rsidP="003B6319">
      <w:pPr>
        <w:rPr>
          <w:rFonts w:ascii="Arial" w:hAnsi="Arial" w:cs="Arial"/>
        </w:rPr>
      </w:pPr>
      <w:r w:rsidRPr="003B6319">
        <w:rPr>
          <w:rFonts w:ascii="Arial" w:hAnsi="Arial" w:cs="Arial"/>
        </w:rPr>
        <w:t>Dweck, C. S. (1999</w:t>
      </w:r>
      <w:r w:rsidRPr="003B6319">
        <w:rPr>
          <w:rFonts w:ascii="Arial" w:hAnsi="Arial" w:cs="Arial"/>
          <w:i/>
        </w:rPr>
        <w:t>). Caution — Praise can be dangerou</w:t>
      </w:r>
      <w:r w:rsidRPr="003B6319">
        <w:rPr>
          <w:rFonts w:ascii="Arial" w:hAnsi="Arial" w:cs="Arial"/>
        </w:rPr>
        <w:t>s. American Educator, 23 (1), 1-5.</w:t>
      </w:r>
    </w:p>
    <w:p w14:paraId="0E10F245" w14:textId="77777777" w:rsidR="003B6319" w:rsidRPr="003B6319" w:rsidRDefault="003B6319" w:rsidP="003B6319">
      <w:pPr>
        <w:rPr>
          <w:rFonts w:ascii="Arial" w:hAnsi="Arial" w:cs="Arial"/>
        </w:rPr>
      </w:pPr>
    </w:p>
    <w:p w14:paraId="2C68191A" w14:textId="77777777" w:rsidR="003B6319" w:rsidRDefault="003B6319" w:rsidP="003B6319">
      <w:pPr>
        <w:rPr>
          <w:rFonts w:ascii="Arial" w:hAnsi="Arial" w:cs="Arial"/>
        </w:rPr>
      </w:pPr>
      <w:r w:rsidRPr="003B6319">
        <w:rPr>
          <w:rFonts w:ascii="Arial" w:hAnsi="Arial" w:cs="Arial"/>
        </w:rPr>
        <w:t>Dwyer, C., Dweck, C. and Carlson-Jaquez, H. (2018). </w:t>
      </w:r>
      <w:r w:rsidRPr="003B6319">
        <w:rPr>
          <w:rFonts w:ascii="Arial" w:hAnsi="Arial" w:cs="Arial"/>
          <w:i/>
        </w:rPr>
        <w:t>Using Praise to Enhance Student Resilience and Learning Outcomes.</w:t>
      </w:r>
      <w:r w:rsidRPr="003B6319">
        <w:rPr>
          <w:rFonts w:ascii="Arial" w:hAnsi="Arial" w:cs="Arial"/>
        </w:rPr>
        <w:t xml:space="preserve"> [online] http://www.apa.org. Available at: http://www.apa.org/education/k12/using-praise.aspx [Accessed 13 Apr. 2018].</w:t>
      </w:r>
    </w:p>
    <w:p w14:paraId="7336881F" w14:textId="77777777" w:rsidR="003B6319" w:rsidRPr="003B6319" w:rsidRDefault="003B6319" w:rsidP="003B6319">
      <w:pPr>
        <w:rPr>
          <w:rFonts w:ascii="Arial" w:hAnsi="Arial" w:cs="Arial"/>
        </w:rPr>
      </w:pPr>
    </w:p>
    <w:p w14:paraId="3097D3FC" w14:textId="77777777" w:rsidR="003B6319" w:rsidRDefault="003B6319" w:rsidP="003B6319">
      <w:pPr>
        <w:rPr>
          <w:rFonts w:ascii="Arial" w:hAnsi="Arial" w:cs="Arial"/>
        </w:rPr>
      </w:pPr>
      <w:r w:rsidRPr="003B6319">
        <w:rPr>
          <w:rFonts w:ascii="Arial" w:hAnsi="Arial" w:cs="Arial"/>
        </w:rPr>
        <w:t xml:space="preserve">Hodgman, M. (2014). </w:t>
      </w:r>
      <w:r w:rsidRPr="003B6319">
        <w:rPr>
          <w:rFonts w:ascii="Arial" w:hAnsi="Arial" w:cs="Arial"/>
          <w:i/>
        </w:rPr>
        <w:t>Student Praise in the Modern Classroom: The Use of Praise</w:t>
      </w:r>
      <w:r w:rsidRPr="003B6319">
        <w:rPr>
          <w:rFonts w:ascii="Arial" w:hAnsi="Arial" w:cs="Arial"/>
        </w:rPr>
        <w:t xml:space="preserve"> Notes as a Productive Motivational Tool. Journal of Education and Training, 2(1), p.41.</w:t>
      </w:r>
    </w:p>
    <w:p w14:paraId="50E4C3C0" w14:textId="77777777" w:rsidR="003B6319" w:rsidRPr="003B6319" w:rsidRDefault="003B6319" w:rsidP="003B6319">
      <w:pPr>
        <w:rPr>
          <w:rFonts w:ascii="Arial" w:hAnsi="Arial" w:cs="Arial"/>
        </w:rPr>
      </w:pPr>
    </w:p>
    <w:p w14:paraId="4BAC46B5" w14:textId="77777777" w:rsidR="003B6319" w:rsidRDefault="003B6319" w:rsidP="003B6319">
      <w:pPr>
        <w:rPr>
          <w:rFonts w:ascii="Arial" w:hAnsi="Arial" w:cs="Arial"/>
        </w:rPr>
      </w:pPr>
      <w:r w:rsidRPr="003B6319">
        <w:rPr>
          <w:rFonts w:ascii="Arial" w:hAnsi="Arial" w:cs="Arial"/>
        </w:rPr>
        <w:t>Kratochwill, T., DeRoos, R. and Blair, S. (2014). </w:t>
      </w:r>
      <w:r w:rsidRPr="003B6319">
        <w:rPr>
          <w:rFonts w:ascii="Arial" w:hAnsi="Arial" w:cs="Arial"/>
          <w:i/>
        </w:rPr>
        <w:t>Classroom management &amp; assessment</w:t>
      </w:r>
      <w:r w:rsidRPr="003B6319">
        <w:rPr>
          <w:rFonts w:ascii="Arial" w:hAnsi="Arial" w:cs="Arial"/>
        </w:rPr>
        <w:t>. 1st ed. London: SAGE, pp.60-148.</w:t>
      </w:r>
    </w:p>
    <w:p w14:paraId="2A8BD12F" w14:textId="77777777" w:rsidR="003B6319" w:rsidRPr="003B6319" w:rsidRDefault="003B6319" w:rsidP="003B6319">
      <w:pPr>
        <w:rPr>
          <w:rFonts w:ascii="Arial" w:hAnsi="Arial" w:cs="Arial"/>
        </w:rPr>
      </w:pPr>
    </w:p>
    <w:p w14:paraId="2B2177A1" w14:textId="77777777" w:rsidR="003B6319" w:rsidRDefault="003B6319" w:rsidP="003B6319">
      <w:pPr>
        <w:rPr>
          <w:rFonts w:ascii="Arial" w:hAnsi="Arial" w:cs="Arial"/>
        </w:rPr>
      </w:pPr>
      <w:r w:rsidRPr="003B6319">
        <w:rPr>
          <w:rFonts w:ascii="Arial" w:hAnsi="Arial" w:cs="Arial"/>
        </w:rPr>
        <w:t>Lynch, M. (2016). </w:t>
      </w:r>
      <w:r w:rsidRPr="003B6319">
        <w:rPr>
          <w:rFonts w:ascii="Arial" w:hAnsi="Arial" w:cs="Arial"/>
          <w:i/>
        </w:rPr>
        <w:t>Reality Therapy: What Educators Need to Know About Glasser’s Approach to Classroom Management</w:t>
      </w:r>
      <w:r w:rsidRPr="003B6319">
        <w:rPr>
          <w:rFonts w:ascii="Arial" w:hAnsi="Arial" w:cs="Arial"/>
        </w:rPr>
        <w:t>. [online] The Edvocate. Available at: http://www.theedadvocate.org/reality-therapy-educators-need-know-glassers-approach-classroom-management/ [Accessed 16 Apr. 2018].</w:t>
      </w:r>
    </w:p>
    <w:p w14:paraId="5F466489" w14:textId="77777777" w:rsidR="003B6319" w:rsidRPr="003B6319" w:rsidRDefault="003B6319" w:rsidP="003B6319">
      <w:pPr>
        <w:rPr>
          <w:rFonts w:ascii="Arial" w:hAnsi="Arial" w:cs="Arial"/>
        </w:rPr>
      </w:pPr>
    </w:p>
    <w:p w14:paraId="3DF72837" w14:textId="77777777" w:rsidR="003B6319" w:rsidRDefault="003B6319" w:rsidP="003B6319">
      <w:pPr>
        <w:rPr>
          <w:rFonts w:ascii="Arial" w:hAnsi="Arial" w:cs="Arial"/>
        </w:rPr>
      </w:pPr>
      <w:r w:rsidRPr="003B6319">
        <w:rPr>
          <w:rFonts w:ascii="Arial" w:hAnsi="Arial" w:cs="Arial"/>
        </w:rPr>
        <w:t>McLeod, S. (2015). </w:t>
      </w:r>
      <w:r w:rsidRPr="003B6319">
        <w:rPr>
          <w:rFonts w:ascii="Arial" w:hAnsi="Arial" w:cs="Arial"/>
          <w:i/>
        </w:rPr>
        <w:t>B.F. Skinner -Operant Conditioning.</w:t>
      </w:r>
      <w:r w:rsidRPr="003B6319">
        <w:rPr>
          <w:rFonts w:ascii="Arial" w:hAnsi="Arial" w:cs="Arial"/>
        </w:rPr>
        <w:t xml:space="preserve"> [online] Simplypsychology.org. Available at: https://www.simplypsychology.org/operant-conditioning.html [Accessed 16 Apr. 2018].</w:t>
      </w:r>
    </w:p>
    <w:p w14:paraId="763B62B3" w14:textId="77777777" w:rsidR="003B6319" w:rsidRPr="003B6319" w:rsidRDefault="003B6319" w:rsidP="003B6319">
      <w:pPr>
        <w:rPr>
          <w:rFonts w:ascii="Arial" w:hAnsi="Arial" w:cs="Arial"/>
        </w:rPr>
      </w:pPr>
    </w:p>
    <w:p w14:paraId="4DCE9FD2" w14:textId="77777777" w:rsidR="003B6319" w:rsidRDefault="003B6319" w:rsidP="003B6319">
      <w:pPr>
        <w:rPr>
          <w:rFonts w:ascii="Arial" w:hAnsi="Arial" w:cs="Arial"/>
        </w:rPr>
      </w:pPr>
      <w:r w:rsidRPr="003B6319">
        <w:rPr>
          <w:rFonts w:ascii="Arial" w:hAnsi="Arial" w:cs="Arial"/>
        </w:rPr>
        <w:t>Oliver, R. (2014). </w:t>
      </w:r>
      <w:r w:rsidRPr="003B6319">
        <w:rPr>
          <w:rFonts w:ascii="Arial" w:hAnsi="Arial" w:cs="Arial"/>
          <w:i/>
        </w:rPr>
        <w:t>Classroom Management- What teachers should know</w:t>
      </w:r>
      <w:r w:rsidRPr="003B6319">
        <w:rPr>
          <w:rFonts w:ascii="Arial" w:hAnsi="Arial" w:cs="Arial"/>
        </w:rPr>
        <w:t>. 1st ed. London: SAGE.</w:t>
      </w:r>
    </w:p>
    <w:p w14:paraId="6AC72DF8" w14:textId="77777777" w:rsidR="003B6319" w:rsidRPr="003B6319" w:rsidRDefault="003B6319" w:rsidP="003B6319">
      <w:pPr>
        <w:rPr>
          <w:rFonts w:ascii="Arial" w:hAnsi="Arial" w:cs="Arial"/>
        </w:rPr>
      </w:pPr>
    </w:p>
    <w:p w14:paraId="0AD60CF7" w14:textId="77777777" w:rsidR="003B6319" w:rsidRDefault="003B6319" w:rsidP="003B6319">
      <w:pPr>
        <w:rPr>
          <w:rFonts w:ascii="Arial" w:hAnsi="Arial" w:cs="Arial"/>
        </w:rPr>
      </w:pPr>
      <w:r w:rsidRPr="003B6319">
        <w:rPr>
          <w:rFonts w:ascii="Arial" w:hAnsi="Arial" w:cs="Arial"/>
        </w:rPr>
        <w:t>Richmond Park School. (2014). </w:t>
      </w:r>
      <w:r w:rsidRPr="003B6319">
        <w:rPr>
          <w:rFonts w:ascii="Arial" w:hAnsi="Arial" w:cs="Arial"/>
          <w:i/>
        </w:rPr>
        <w:t>Class Dojo Behaviour System</w:t>
      </w:r>
      <w:r w:rsidRPr="003B6319">
        <w:rPr>
          <w:rFonts w:ascii="Arial" w:hAnsi="Arial" w:cs="Arial"/>
        </w:rPr>
        <w:t>. [online] Available at: http://richmondpark.amdro.org.uk/home/information/class-dojo-behaviour-system/ [Accessed 20 Apr. 2018].</w:t>
      </w:r>
    </w:p>
    <w:p w14:paraId="586D0E37" w14:textId="77777777" w:rsidR="003B6319" w:rsidRPr="003B6319" w:rsidRDefault="003B6319" w:rsidP="003B6319">
      <w:pPr>
        <w:rPr>
          <w:rFonts w:ascii="Arial" w:hAnsi="Arial" w:cs="Arial"/>
        </w:rPr>
      </w:pPr>
    </w:p>
    <w:p w14:paraId="50BC12C2" w14:textId="77777777" w:rsidR="003B6319" w:rsidRDefault="003B6319" w:rsidP="003B6319">
      <w:pPr>
        <w:rPr>
          <w:rFonts w:ascii="Arial" w:hAnsi="Arial" w:cs="Arial"/>
        </w:rPr>
      </w:pPr>
      <w:r w:rsidRPr="003B6319">
        <w:rPr>
          <w:rFonts w:ascii="Arial" w:hAnsi="Arial" w:cs="Arial"/>
        </w:rPr>
        <w:t>Slavin, R. (2014). </w:t>
      </w:r>
      <w:r w:rsidRPr="003B6319">
        <w:rPr>
          <w:rFonts w:ascii="Arial" w:hAnsi="Arial" w:cs="Arial"/>
          <w:i/>
        </w:rPr>
        <w:t>Good instruction is good classroom management</w:t>
      </w:r>
      <w:r w:rsidRPr="003B6319">
        <w:rPr>
          <w:rFonts w:ascii="Arial" w:hAnsi="Arial" w:cs="Arial"/>
        </w:rPr>
        <w:t>. 1st ed. London: SAGE.</w:t>
      </w:r>
    </w:p>
    <w:p w14:paraId="31D8777F" w14:textId="77777777" w:rsidR="003B6319" w:rsidRPr="003B6319" w:rsidRDefault="003B6319" w:rsidP="003B6319">
      <w:pPr>
        <w:rPr>
          <w:rFonts w:ascii="Arial" w:hAnsi="Arial" w:cs="Arial"/>
        </w:rPr>
      </w:pPr>
    </w:p>
    <w:p w14:paraId="5A286AB3" w14:textId="77777777" w:rsidR="003B6319" w:rsidRDefault="003B6319" w:rsidP="003B6319">
      <w:pPr>
        <w:rPr>
          <w:rFonts w:ascii="Arial" w:hAnsi="Arial" w:cs="Arial"/>
        </w:rPr>
      </w:pPr>
      <w:r w:rsidRPr="003B6319">
        <w:rPr>
          <w:rFonts w:ascii="Arial" w:hAnsi="Arial" w:cs="Arial"/>
        </w:rPr>
        <w:t>The Glossary of Education Reform. (2014). </w:t>
      </w:r>
      <w:r w:rsidRPr="003B6319">
        <w:rPr>
          <w:rFonts w:ascii="Arial" w:hAnsi="Arial" w:cs="Arial"/>
          <w:i/>
        </w:rPr>
        <w:t xml:space="preserve">Classroom Management Definition. </w:t>
      </w:r>
      <w:r w:rsidRPr="003B6319">
        <w:rPr>
          <w:rFonts w:ascii="Arial" w:hAnsi="Arial" w:cs="Arial"/>
        </w:rPr>
        <w:t>[online] Available at: https://www.edglossary.org/classroom-management/ [Accessed 11 Apr. 2018].</w:t>
      </w:r>
    </w:p>
    <w:p w14:paraId="0A3517A3" w14:textId="77777777" w:rsidR="003B6319" w:rsidRPr="003B6319" w:rsidRDefault="003B6319" w:rsidP="003B6319">
      <w:pPr>
        <w:rPr>
          <w:rFonts w:ascii="Arial" w:hAnsi="Arial" w:cs="Arial"/>
        </w:rPr>
      </w:pPr>
    </w:p>
    <w:p w14:paraId="5B924724" w14:textId="77777777" w:rsidR="003B6319" w:rsidRDefault="003B6319" w:rsidP="003B6319">
      <w:pPr>
        <w:rPr>
          <w:rFonts w:ascii="Arial" w:hAnsi="Arial" w:cs="Arial"/>
        </w:rPr>
      </w:pPr>
      <w:r w:rsidRPr="003B6319">
        <w:rPr>
          <w:rFonts w:ascii="Arial" w:hAnsi="Arial" w:cs="Arial"/>
        </w:rPr>
        <w:t>Welsh Government. (2012). </w:t>
      </w:r>
      <w:r w:rsidRPr="003B6319">
        <w:rPr>
          <w:rFonts w:ascii="Arial" w:hAnsi="Arial" w:cs="Arial"/>
          <w:i/>
        </w:rPr>
        <w:t>Practical approaches to behaviour management in the classroom</w:t>
      </w:r>
      <w:r w:rsidRPr="003B6319">
        <w:rPr>
          <w:rFonts w:ascii="Arial" w:hAnsi="Arial" w:cs="Arial"/>
        </w:rPr>
        <w:t>. [online] Available at: http://learning.gov.wales/docs/learningwales/publications/140822-behaviour-management-handbook-for-primary-schools-en.pdf [Accessed 12 Apr. 2018].</w:t>
      </w:r>
    </w:p>
    <w:p w14:paraId="06F543C2" w14:textId="77777777" w:rsidR="003B6319" w:rsidRPr="003B6319" w:rsidRDefault="003B6319" w:rsidP="003B6319">
      <w:pPr>
        <w:rPr>
          <w:rFonts w:ascii="Arial" w:hAnsi="Arial" w:cs="Arial"/>
        </w:rPr>
      </w:pPr>
    </w:p>
    <w:p w14:paraId="15C0226C" w14:textId="77777777" w:rsidR="003B6319" w:rsidRDefault="003B6319" w:rsidP="003B6319">
      <w:pPr>
        <w:rPr>
          <w:rFonts w:ascii="Arial" w:hAnsi="Arial" w:cs="Arial"/>
        </w:rPr>
      </w:pPr>
      <w:r w:rsidRPr="003B6319">
        <w:rPr>
          <w:rFonts w:ascii="Arial" w:hAnsi="Arial" w:cs="Arial"/>
        </w:rPr>
        <w:t>Willingham, D. (2009). </w:t>
      </w:r>
      <w:r w:rsidRPr="003B6319">
        <w:rPr>
          <w:rFonts w:ascii="Arial" w:hAnsi="Arial" w:cs="Arial"/>
          <w:i/>
        </w:rPr>
        <w:t>Alfie Kohn Is Bad for You and Dangerous For Your Children</w:t>
      </w:r>
      <w:r w:rsidRPr="003B6319">
        <w:rPr>
          <w:rFonts w:ascii="Arial" w:hAnsi="Arial" w:cs="Arial"/>
        </w:rPr>
        <w:t>. [online] Britannica Blog. Available at: http://blogs.britannica.com/2009/02/alfie-kohn-is-bad-for-you-and-dangerous-for-your-children/ [Accessed 13 Apr. 2018].</w:t>
      </w:r>
    </w:p>
    <w:p w14:paraId="7EAE89E9" w14:textId="77777777" w:rsidR="0032115E" w:rsidRDefault="0032115E" w:rsidP="003B6319">
      <w:pPr>
        <w:rPr>
          <w:rFonts w:ascii="Arial" w:hAnsi="Arial" w:cs="Arial"/>
        </w:rPr>
      </w:pPr>
    </w:p>
    <w:p w14:paraId="08EDBDF0" w14:textId="77777777" w:rsidR="0032115E" w:rsidRDefault="0032115E" w:rsidP="003B6319">
      <w:pPr>
        <w:rPr>
          <w:rFonts w:ascii="Arial" w:hAnsi="Arial" w:cs="Arial"/>
        </w:rPr>
      </w:pPr>
    </w:p>
    <w:p w14:paraId="239C5145" w14:textId="77777777" w:rsidR="0032115E" w:rsidRPr="003B6319" w:rsidRDefault="0032115E" w:rsidP="003B6319">
      <w:pPr>
        <w:rPr>
          <w:rFonts w:ascii="Arial" w:hAnsi="Arial" w:cs="Arial"/>
        </w:rPr>
      </w:pPr>
      <w:bookmarkStart w:id="0" w:name="_GoBack"/>
      <w:bookmarkEnd w:id="0"/>
    </w:p>
    <w:sectPr w:rsidR="0032115E" w:rsidRPr="003B6319" w:rsidSect="00E7339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9C2D46"/>
    <w:multiLevelType w:val="hybridMultilevel"/>
    <w:tmpl w:val="13DE99F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5853AE"/>
    <w:multiLevelType w:val="hybridMultilevel"/>
    <w:tmpl w:val="198C7FC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E0"/>
    <w:rsid w:val="0000250A"/>
    <w:rsid w:val="00007858"/>
    <w:rsid w:val="000137A5"/>
    <w:rsid w:val="00015633"/>
    <w:rsid w:val="00022B8A"/>
    <w:rsid w:val="00027767"/>
    <w:rsid w:val="00040D2B"/>
    <w:rsid w:val="00042090"/>
    <w:rsid w:val="000505E8"/>
    <w:rsid w:val="0005761F"/>
    <w:rsid w:val="000632F2"/>
    <w:rsid w:val="0006491F"/>
    <w:rsid w:val="00066253"/>
    <w:rsid w:val="000762D2"/>
    <w:rsid w:val="00083E30"/>
    <w:rsid w:val="00092769"/>
    <w:rsid w:val="000A142E"/>
    <w:rsid w:val="000A21C3"/>
    <w:rsid w:val="000A39C8"/>
    <w:rsid w:val="000A7C8E"/>
    <w:rsid w:val="000B6D64"/>
    <w:rsid w:val="000C11DA"/>
    <w:rsid w:val="000C28D1"/>
    <w:rsid w:val="000C3F45"/>
    <w:rsid w:val="000D48D7"/>
    <w:rsid w:val="000D6757"/>
    <w:rsid w:val="000D6AD0"/>
    <w:rsid w:val="000E00C9"/>
    <w:rsid w:val="000E203E"/>
    <w:rsid w:val="000F5A02"/>
    <w:rsid w:val="000F672B"/>
    <w:rsid w:val="00106C06"/>
    <w:rsid w:val="001125FC"/>
    <w:rsid w:val="00114892"/>
    <w:rsid w:val="00114DEE"/>
    <w:rsid w:val="0012058B"/>
    <w:rsid w:val="001364A3"/>
    <w:rsid w:val="001413C8"/>
    <w:rsid w:val="00144B11"/>
    <w:rsid w:val="00160044"/>
    <w:rsid w:val="00164262"/>
    <w:rsid w:val="00166E0B"/>
    <w:rsid w:val="00175DBC"/>
    <w:rsid w:val="001944C6"/>
    <w:rsid w:val="001B520B"/>
    <w:rsid w:val="001C5E91"/>
    <w:rsid w:val="001C621E"/>
    <w:rsid w:val="001D69CC"/>
    <w:rsid w:val="001D6C9D"/>
    <w:rsid w:val="001E0A87"/>
    <w:rsid w:val="0020124B"/>
    <w:rsid w:val="00203771"/>
    <w:rsid w:val="0021230E"/>
    <w:rsid w:val="00223370"/>
    <w:rsid w:val="0022454B"/>
    <w:rsid w:val="0023038E"/>
    <w:rsid w:val="00240853"/>
    <w:rsid w:val="00256EA9"/>
    <w:rsid w:val="00257810"/>
    <w:rsid w:val="002578EA"/>
    <w:rsid w:val="00260097"/>
    <w:rsid w:val="00272FBB"/>
    <w:rsid w:val="002816A0"/>
    <w:rsid w:val="002827BA"/>
    <w:rsid w:val="00286235"/>
    <w:rsid w:val="00293425"/>
    <w:rsid w:val="002A7454"/>
    <w:rsid w:val="002B310D"/>
    <w:rsid w:val="002B5455"/>
    <w:rsid w:val="002C0C52"/>
    <w:rsid w:val="002C4D8C"/>
    <w:rsid w:val="002C52C4"/>
    <w:rsid w:val="002C581D"/>
    <w:rsid w:val="002E6598"/>
    <w:rsid w:val="002E7E74"/>
    <w:rsid w:val="002F0430"/>
    <w:rsid w:val="002F12FE"/>
    <w:rsid w:val="003001D1"/>
    <w:rsid w:val="003118B3"/>
    <w:rsid w:val="003133F3"/>
    <w:rsid w:val="0032115E"/>
    <w:rsid w:val="00330191"/>
    <w:rsid w:val="003440F9"/>
    <w:rsid w:val="00344844"/>
    <w:rsid w:val="00350FEE"/>
    <w:rsid w:val="00352351"/>
    <w:rsid w:val="003529A6"/>
    <w:rsid w:val="003555E7"/>
    <w:rsid w:val="0035768E"/>
    <w:rsid w:val="00374FB7"/>
    <w:rsid w:val="00384040"/>
    <w:rsid w:val="003850DB"/>
    <w:rsid w:val="00390767"/>
    <w:rsid w:val="003977DF"/>
    <w:rsid w:val="003A03EF"/>
    <w:rsid w:val="003A46FE"/>
    <w:rsid w:val="003B6319"/>
    <w:rsid w:val="003C0F85"/>
    <w:rsid w:val="003C1E32"/>
    <w:rsid w:val="003C567F"/>
    <w:rsid w:val="003C5D1D"/>
    <w:rsid w:val="003D4802"/>
    <w:rsid w:val="003D4C3E"/>
    <w:rsid w:val="003D5C7D"/>
    <w:rsid w:val="003E1186"/>
    <w:rsid w:val="003E41FC"/>
    <w:rsid w:val="003E6453"/>
    <w:rsid w:val="003E654F"/>
    <w:rsid w:val="003F0941"/>
    <w:rsid w:val="003F7261"/>
    <w:rsid w:val="004067AF"/>
    <w:rsid w:val="00407C4E"/>
    <w:rsid w:val="00423AB3"/>
    <w:rsid w:val="0043663F"/>
    <w:rsid w:val="004510CB"/>
    <w:rsid w:val="00452A42"/>
    <w:rsid w:val="0045497D"/>
    <w:rsid w:val="004553E9"/>
    <w:rsid w:val="00462EC6"/>
    <w:rsid w:val="004653D4"/>
    <w:rsid w:val="004677D2"/>
    <w:rsid w:val="0047055A"/>
    <w:rsid w:val="00482381"/>
    <w:rsid w:val="00483B2D"/>
    <w:rsid w:val="00485C66"/>
    <w:rsid w:val="00487E5E"/>
    <w:rsid w:val="0049037B"/>
    <w:rsid w:val="00491C0B"/>
    <w:rsid w:val="004A3ADD"/>
    <w:rsid w:val="004B7662"/>
    <w:rsid w:val="004C1608"/>
    <w:rsid w:val="004C2623"/>
    <w:rsid w:val="004C65B8"/>
    <w:rsid w:val="004D03CD"/>
    <w:rsid w:val="004D2440"/>
    <w:rsid w:val="004D457B"/>
    <w:rsid w:val="004D6009"/>
    <w:rsid w:val="004D667D"/>
    <w:rsid w:val="004D7446"/>
    <w:rsid w:val="004E4BF4"/>
    <w:rsid w:val="004E58C6"/>
    <w:rsid w:val="004F0476"/>
    <w:rsid w:val="00504F45"/>
    <w:rsid w:val="005078FB"/>
    <w:rsid w:val="00516B56"/>
    <w:rsid w:val="00526EF5"/>
    <w:rsid w:val="00535666"/>
    <w:rsid w:val="00535A54"/>
    <w:rsid w:val="00547958"/>
    <w:rsid w:val="0055661F"/>
    <w:rsid w:val="0055705C"/>
    <w:rsid w:val="005658F0"/>
    <w:rsid w:val="00570564"/>
    <w:rsid w:val="00573B2C"/>
    <w:rsid w:val="0057640C"/>
    <w:rsid w:val="005843C7"/>
    <w:rsid w:val="005854E2"/>
    <w:rsid w:val="005863B1"/>
    <w:rsid w:val="00592751"/>
    <w:rsid w:val="005A075D"/>
    <w:rsid w:val="005A2B88"/>
    <w:rsid w:val="005A3C35"/>
    <w:rsid w:val="005A3F44"/>
    <w:rsid w:val="005B3555"/>
    <w:rsid w:val="005B3E1D"/>
    <w:rsid w:val="005C5561"/>
    <w:rsid w:val="005D206B"/>
    <w:rsid w:val="005D3F8E"/>
    <w:rsid w:val="005E00C5"/>
    <w:rsid w:val="005E1256"/>
    <w:rsid w:val="005F0AB1"/>
    <w:rsid w:val="005F0C8B"/>
    <w:rsid w:val="005F5EA8"/>
    <w:rsid w:val="005F5F15"/>
    <w:rsid w:val="006011E0"/>
    <w:rsid w:val="0060258C"/>
    <w:rsid w:val="00603F93"/>
    <w:rsid w:val="00605DA1"/>
    <w:rsid w:val="006300DA"/>
    <w:rsid w:val="006426EE"/>
    <w:rsid w:val="00646C87"/>
    <w:rsid w:val="00650965"/>
    <w:rsid w:val="00665D54"/>
    <w:rsid w:val="0067009E"/>
    <w:rsid w:val="006705B3"/>
    <w:rsid w:val="00670CA6"/>
    <w:rsid w:val="00682B27"/>
    <w:rsid w:val="00683D4D"/>
    <w:rsid w:val="006856AD"/>
    <w:rsid w:val="0068732E"/>
    <w:rsid w:val="006A3317"/>
    <w:rsid w:val="006B2905"/>
    <w:rsid w:val="006B2C16"/>
    <w:rsid w:val="006B2FB1"/>
    <w:rsid w:val="006B410C"/>
    <w:rsid w:val="006B460C"/>
    <w:rsid w:val="006B65F1"/>
    <w:rsid w:val="006C532F"/>
    <w:rsid w:val="006C5B61"/>
    <w:rsid w:val="006D07CC"/>
    <w:rsid w:val="006D0F30"/>
    <w:rsid w:val="006F26D3"/>
    <w:rsid w:val="006F3BCA"/>
    <w:rsid w:val="006F4A67"/>
    <w:rsid w:val="006F7C03"/>
    <w:rsid w:val="00702D00"/>
    <w:rsid w:val="00706635"/>
    <w:rsid w:val="00712DC2"/>
    <w:rsid w:val="0073537D"/>
    <w:rsid w:val="007370E8"/>
    <w:rsid w:val="0075405F"/>
    <w:rsid w:val="0075596D"/>
    <w:rsid w:val="00770EF6"/>
    <w:rsid w:val="00771CBB"/>
    <w:rsid w:val="00781DAA"/>
    <w:rsid w:val="007955AB"/>
    <w:rsid w:val="007B457D"/>
    <w:rsid w:val="007B5FF4"/>
    <w:rsid w:val="007C192D"/>
    <w:rsid w:val="007C1F44"/>
    <w:rsid w:val="007C6CFC"/>
    <w:rsid w:val="007D3615"/>
    <w:rsid w:val="007D47A5"/>
    <w:rsid w:val="007D753C"/>
    <w:rsid w:val="007E1929"/>
    <w:rsid w:val="007E4A10"/>
    <w:rsid w:val="007E79D8"/>
    <w:rsid w:val="007F2B6F"/>
    <w:rsid w:val="007F2E76"/>
    <w:rsid w:val="007F5690"/>
    <w:rsid w:val="007F7DAA"/>
    <w:rsid w:val="00805E5B"/>
    <w:rsid w:val="00816D95"/>
    <w:rsid w:val="00820EC5"/>
    <w:rsid w:val="00827A76"/>
    <w:rsid w:val="008362EE"/>
    <w:rsid w:val="008405E7"/>
    <w:rsid w:val="00842BA1"/>
    <w:rsid w:val="00843F47"/>
    <w:rsid w:val="008442E2"/>
    <w:rsid w:val="00845B10"/>
    <w:rsid w:val="00851CD3"/>
    <w:rsid w:val="0085245D"/>
    <w:rsid w:val="00855759"/>
    <w:rsid w:val="0085610C"/>
    <w:rsid w:val="00880801"/>
    <w:rsid w:val="008910A6"/>
    <w:rsid w:val="008A0AF4"/>
    <w:rsid w:val="008A5858"/>
    <w:rsid w:val="008B5086"/>
    <w:rsid w:val="008B6B3D"/>
    <w:rsid w:val="008C053D"/>
    <w:rsid w:val="008C6703"/>
    <w:rsid w:val="008F16D7"/>
    <w:rsid w:val="008F330E"/>
    <w:rsid w:val="008F37A2"/>
    <w:rsid w:val="00914A8B"/>
    <w:rsid w:val="00923038"/>
    <w:rsid w:val="00932FC2"/>
    <w:rsid w:val="00956E82"/>
    <w:rsid w:val="009571B6"/>
    <w:rsid w:val="00966CDA"/>
    <w:rsid w:val="00974BB9"/>
    <w:rsid w:val="00975C41"/>
    <w:rsid w:val="00982351"/>
    <w:rsid w:val="009851E3"/>
    <w:rsid w:val="009A0E59"/>
    <w:rsid w:val="009A2B45"/>
    <w:rsid w:val="009A5826"/>
    <w:rsid w:val="009B679D"/>
    <w:rsid w:val="009B75E5"/>
    <w:rsid w:val="009C0726"/>
    <w:rsid w:val="009D0483"/>
    <w:rsid w:val="009D103F"/>
    <w:rsid w:val="009D6D60"/>
    <w:rsid w:val="009E0A8C"/>
    <w:rsid w:val="009E0DF8"/>
    <w:rsid w:val="009E1318"/>
    <w:rsid w:val="009E780B"/>
    <w:rsid w:val="009F1335"/>
    <w:rsid w:val="009F2C0F"/>
    <w:rsid w:val="009F2FBE"/>
    <w:rsid w:val="009F567F"/>
    <w:rsid w:val="009F614F"/>
    <w:rsid w:val="00A043BA"/>
    <w:rsid w:val="00A1273B"/>
    <w:rsid w:val="00A15668"/>
    <w:rsid w:val="00A322AE"/>
    <w:rsid w:val="00A479E1"/>
    <w:rsid w:val="00A56D08"/>
    <w:rsid w:val="00A57D40"/>
    <w:rsid w:val="00A60AAA"/>
    <w:rsid w:val="00A6481C"/>
    <w:rsid w:val="00A71698"/>
    <w:rsid w:val="00A7308D"/>
    <w:rsid w:val="00A92A11"/>
    <w:rsid w:val="00A9430D"/>
    <w:rsid w:val="00A95325"/>
    <w:rsid w:val="00AA6F1B"/>
    <w:rsid w:val="00AB3F8F"/>
    <w:rsid w:val="00AB6885"/>
    <w:rsid w:val="00AB769D"/>
    <w:rsid w:val="00AB7F43"/>
    <w:rsid w:val="00AC1122"/>
    <w:rsid w:val="00AC7571"/>
    <w:rsid w:val="00AD4953"/>
    <w:rsid w:val="00AE2B28"/>
    <w:rsid w:val="00AE32CB"/>
    <w:rsid w:val="00AE500F"/>
    <w:rsid w:val="00AE71A0"/>
    <w:rsid w:val="00AF0579"/>
    <w:rsid w:val="00AF1C08"/>
    <w:rsid w:val="00AF2DB2"/>
    <w:rsid w:val="00B025AF"/>
    <w:rsid w:val="00B034C5"/>
    <w:rsid w:val="00B11258"/>
    <w:rsid w:val="00B12C6C"/>
    <w:rsid w:val="00B15939"/>
    <w:rsid w:val="00B26A2F"/>
    <w:rsid w:val="00B30479"/>
    <w:rsid w:val="00B33A77"/>
    <w:rsid w:val="00B34CBB"/>
    <w:rsid w:val="00B56FF9"/>
    <w:rsid w:val="00B67E83"/>
    <w:rsid w:val="00B70C7B"/>
    <w:rsid w:val="00B82C9B"/>
    <w:rsid w:val="00B85987"/>
    <w:rsid w:val="00B875CF"/>
    <w:rsid w:val="00B90C48"/>
    <w:rsid w:val="00B90C65"/>
    <w:rsid w:val="00B920B0"/>
    <w:rsid w:val="00B94640"/>
    <w:rsid w:val="00B9607B"/>
    <w:rsid w:val="00BA1C7F"/>
    <w:rsid w:val="00BB2B9B"/>
    <w:rsid w:val="00BC495C"/>
    <w:rsid w:val="00BC683B"/>
    <w:rsid w:val="00BD1750"/>
    <w:rsid w:val="00BD4FF1"/>
    <w:rsid w:val="00BD7E5E"/>
    <w:rsid w:val="00BE08DE"/>
    <w:rsid w:val="00BF0514"/>
    <w:rsid w:val="00BF7249"/>
    <w:rsid w:val="00C00965"/>
    <w:rsid w:val="00C0571D"/>
    <w:rsid w:val="00C21644"/>
    <w:rsid w:val="00C30B31"/>
    <w:rsid w:val="00C369F9"/>
    <w:rsid w:val="00C40DF8"/>
    <w:rsid w:val="00C42C8C"/>
    <w:rsid w:val="00C53628"/>
    <w:rsid w:val="00C54C00"/>
    <w:rsid w:val="00C574B2"/>
    <w:rsid w:val="00C62BF3"/>
    <w:rsid w:val="00C66379"/>
    <w:rsid w:val="00C73B12"/>
    <w:rsid w:val="00C7505D"/>
    <w:rsid w:val="00C764B9"/>
    <w:rsid w:val="00C77EC7"/>
    <w:rsid w:val="00C8129B"/>
    <w:rsid w:val="00C9352B"/>
    <w:rsid w:val="00C962A3"/>
    <w:rsid w:val="00C96E6F"/>
    <w:rsid w:val="00CA18DF"/>
    <w:rsid w:val="00CA35DB"/>
    <w:rsid w:val="00CB62D3"/>
    <w:rsid w:val="00CD0549"/>
    <w:rsid w:val="00CD33F0"/>
    <w:rsid w:val="00CD4B46"/>
    <w:rsid w:val="00CD6930"/>
    <w:rsid w:val="00CE318C"/>
    <w:rsid w:val="00D00AA0"/>
    <w:rsid w:val="00D02995"/>
    <w:rsid w:val="00D059D6"/>
    <w:rsid w:val="00D23E27"/>
    <w:rsid w:val="00D24518"/>
    <w:rsid w:val="00D35544"/>
    <w:rsid w:val="00D44AD8"/>
    <w:rsid w:val="00D47C69"/>
    <w:rsid w:val="00D54751"/>
    <w:rsid w:val="00D600EF"/>
    <w:rsid w:val="00D611F2"/>
    <w:rsid w:val="00D665E9"/>
    <w:rsid w:val="00D70BD0"/>
    <w:rsid w:val="00D82DBA"/>
    <w:rsid w:val="00D85BA8"/>
    <w:rsid w:val="00D87E93"/>
    <w:rsid w:val="00DA0F30"/>
    <w:rsid w:val="00DA3A55"/>
    <w:rsid w:val="00DB156C"/>
    <w:rsid w:val="00DB4BC7"/>
    <w:rsid w:val="00DB6646"/>
    <w:rsid w:val="00DC65B5"/>
    <w:rsid w:val="00DD6818"/>
    <w:rsid w:val="00DF0E84"/>
    <w:rsid w:val="00DF72CB"/>
    <w:rsid w:val="00E03D3C"/>
    <w:rsid w:val="00E24820"/>
    <w:rsid w:val="00E4197D"/>
    <w:rsid w:val="00E43DA7"/>
    <w:rsid w:val="00E45359"/>
    <w:rsid w:val="00E517DD"/>
    <w:rsid w:val="00E73396"/>
    <w:rsid w:val="00E73707"/>
    <w:rsid w:val="00E748A0"/>
    <w:rsid w:val="00E84ADA"/>
    <w:rsid w:val="00E9787D"/>
    <w:rsid w:val="00EA05AA"/>
    <w:rsid w:val="00EA0B60"/>
    <w:rsid w:val="00EA0F9E"/>
    <w:rsid w:val="00EA65BA"/>
    <w:rsid w:val="00EB1C6B"/>
    <w:rsid w:val="00EB5EB0"/>
    <w:rsid w:val="00EB768B"/>
    <w:rsid w:val="00EB7E5F"/>
    <w:rsid w:val="00EC3F71"/>
    <w:rsid w:val="00ED0C07"/>
    <w:rsid w:val="00ED678E"/>
    <w:rsid w:val="00EE1D38"/>
    <w:rsid w:val="00EF03A8"/>
    <w:rsid w:val="00EF3E36"/>
    <w:rsid w:val="00F009B6"/>
    <w:rsid w:val="00F01EC3"/>
    <w:rsid w:val="00F02868"/>
    <w:rsid w:val="00F06CCD"/>
    <w:rsid w:val="00F1344A"/>
    <w:rsid w:val="00F14DAA"/>
    <w:rsid w:val="00F17FCA"/>
    <w:rsid w:val="00F23F70"/>
    <w:rsid w:val="00F37AB7"/>
    <w:rsid w:val="00F37ECE"/>
    <w:rsid w:val="00F500A0"/>
    <w:rsid w:val="00F57129"/>
    <w:rsid w:val="00F725E6"/>
    <w:rsid w:val="00F72A36"/>
    <w:rsid w:val="00F75070"/>
    <w:rsid w:val="00F816EF"/>
    <w:rsid w:val="00F87882"/>
    <w:rsid w:val="00F9302C"/>
    <w:rsid w:val="00FA2083"/>
    <w:rsid w:val="00FA23E8"/>
    <w:rsid w:val="00FA2468"/>
    <w:rsid w:val="00FA602E"/>
    <w:rsid w:val="00FA67BE"/>
    <w:rsid w:val="00FA7EC2"/>
    <w:rsid w:val="00FB0428"/>
    <w:rsid w:val="00FB1E9E"/>
    <w:rsid w:val="00FB478F"/>
    <w:rsid w:val="00FB5ACE"/>
    <w:rsid w:val="00FB653F"/>
    <w:rsid w:val="00FB7586"/>
    <w:rsid w:val="00FD379B"/>
    <w:rsid w:val="00FE0930"/>
    <w:rsid w:val="00FE5441"/>
    <w:rsid w:val="00FE631E"/>
    <w:rsid w:val="00FF0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33F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3370"/>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1E0"/>
    <w:pPr>
      <w:ind w:left="720"/>
      <w:contextualSpacing/>
    </w:pPr>
    <w:rPr>
      <w:rFonts w:eastAsia="Times New Roman"/>
      <w:lang w:val="en-US" w:eastAsia="en-US"/>
    </w:rPr>
  </w:style>
  <w:style w:type="character" w:customStyle="1" w:styleId="apple-converted-space">
    <w:name w:val="apple-converted-space"/>
    <w:basedOn w:val="DefaultParagraphFont"/>
    <w:rsid w:val="003C1E32"/>
  </w:style>
  <w:style w:type="paragraph" w:styleId="NormalWeb">
    <w:name w:val="Normal (Web)"/>
    <w:basedOn w:val="Normal"/>
    <w:uiPriority w:val="99"/>
    <w:semiHidden/>
    <w:unhideWhenUsed/>
    <w:rsid w:val="00223370"/>
    <w:pPr>
      <w:spacing w:before="100" w:beforeAutospacing="1" w:after="100" w:afterAutospacing="1"/>
    </w:pPr>
  </w:style>
  <w:style w:type="character" w:styleId="Emphasis">
    <w:name w:val="Emphasis"/>
    <w:basedOn w:val="DefaultParagraphFont"/>
    <w:uiPriority w:val="20"/>
    <w:qFormat/>
    <w:rsid w:val="002233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6344">
      <w:bodyDiv w:val="1"/>
      <w:marLeft w:val="0"/>
      <w:marRight w:val="0"/>
      <w:marTop w:val="0"/>
      <w:marBottom w:val="0"/>
      <w:divBdr>
        <w:top w:val="none" w:sz="0" w:space="0" w:color="auto"/>
        <w:left w:val="none" w:sz="0" w:space="0" w:color="auto"/>
        <w:bottom w:val="none" w:sz="0" w:space="0" w:color="auto"/>
        <w:right w:val="none" w:sz="0" w:space="0" w:color="auto"/>
      </w:divBdr>
    </w:div>
    <w:div w:id="206992022">
      <w:bodyDiv w:val="1"/>
      <w:marLeft w:val="0"/>
      <w:marRight w:val="0"/>
      <w:marTop w:val="0"/>
      <w:marBottom w:val="0"/>
      <w:divBdr>
        <w:top w:val="none" w:sz="0" w:space="0" w:color="auto"/>
        <w:left w:val="none" w:sz="0" w:space="0" w:color="auto"/>
        <w:bottom w:val="none" w:sz="0" w:space="0" w:color="auto"/>
        <w:right w:val="none" w:sz="0" w:space="0" w:color="auto"/>
      </w:divBdr>
    </w:div>
    <w:div w:id="256910337">
      <w:bodyDiv w:val="1"/>
      <w:marLeft w:val="0"/>
      <w:marRight w:val="0"/>
      <w:marTop w:val="0"/>
      <w:marBottom w:val="0"/>
      <w:divBdr>
        <w:top w:val="none" w:sz="0" w:space="0" w:color="auto"/>
        <w:left w:val="none" w:sz="0" w:space="0" w:color="auto"/>
        <w:bottom w:val="none" w:sz="0" w:space="0" w:color="auto"/>
        <w:right w:val="none" w:sz="0" w:space="0" w:color="auto"/>
      </w:divBdr>
    </w:div>
    <w:div w:id="275677053">
      <w:bodyDiv w:val="1"/>
      <w:marLeft w:val="0"/>
      <w:marRight w:val="0"/>
      <w:marTop w:val="0"/>
      <w:marBottom w:val="0"/>
      <w:divBdr>
        <w:top w:val="none" w:sz="0" w:space="0" w:color="auto"/>
        <w:left w:val="none" w:sz="0" w:space="0" w:color="auto"/>
        <w:bottom w:val="none" w:sz="0" w:space="0" w:color="auto"/>
        <w:right w:val="none" w:sz="0" w:space="0" w:color="auto"/>
      </w:divBdr>
    </w:div>
    <w:div w:id="448472183">
      <w:bodyDiv w:val="1"/>
      <w:marLeft w:val="0"/>
      <w:marRight w:val="0"/>
      <w:marTop w:val="0"/>
      <w:marBottom w:val="0"/>
      <w:divBdr>
        <w:top w:val="none" w:sz="0" w:space="0" w:color="auto"/>
        <w:left w:val="none" w:sz="0" w:space="0" w:color="auto"/>
        <w:bottom w:val="none" w:sz="0" w:space="0" w:color="auto"/>
        <w:right w:val="none" w:sz="0" w:space="0" w:color="auto"/>
      </w:divBdr>
    </w:div>
    <w:div w:id="454372877">
      <w:bodyDiv w:val="1"/>
      <w:marLeft w:val="0"/>
      <w:marRight w:val="0"/>
      <w:marTop w:val="0"/>
      <w:marBottom w:val="0"/>
      <w:divBdr>
        <w:top w:val="none" w:sz="0" w:space="0" w:color="auto"/>
        <w:left w:val="none" w:sz="0" w:space="0" w:color="auto"/>
        <w:bottom w:val="none" w:sz="0" w:space="0" w:color="auto"/>
        <w:right w:val="none" w:sz="0" w:space="0" w:color="auto"/>
      </w:divBdr>
    </w:div>
    <w:div w:id="634413311">
      <w:bodyDiv w:val="1"/>
      <w:marLeft w:val="0"/>
      <w:marRight w:val="0"/>
      <w:marTop w:val="0"/>
      <w:marBottom w:val="0"/>
      <w:divBdr>
        <w:top w:val="none" w:sz="0" w:space="0" w:color="auto"/>
        <w:left w:val="none" w:sz="0" w:space="0" w:color="auto"/>
        <w:bottom w:val="none" w:sz="0" w:space="0" w:color="auto"/>
        <w:right w:val="none" w:sz="0" w:space="0" w:color="auto"/>
      </w:divBdr>
    </w:div>
    <w:div w:id="769736688">
      <w:bodyDiv w:val="1"/>
      <w:marLeft w:val="0"/>
      <w:marRight w:val="0"/>
      <w:marTop w:val="0"/>
      <w:marBottom w:val="0"/>
      <w:divBdr>
        <w:top w:val="none" w:sz="0" w:space="0" w:color="auto"/>
        <w:left w:val="none" w:sz="0" w:space="0" w:color="auto"/>
        <w:bottom w:val="none" w:sz="0" w:space="0" w:color="auto"/>
        <w:right w:val="none" w:sz="0" w:space="0" w:color="auto"/>
      </w:divBdr>
    </w:div>
    <w:div w:id="918059318">
      <w:bodyDiv w:val="1"/>
      <w:marLeft w:val="0"/>
      <w:marRight w:val="0"/>
      <w:marTop w:val="0"/>
      <w:marBottom w:val="0"/>
      <w:divBdr>
        <w:top w:val="none" w:sz="0" w:space="0" w:color="auto"/>
        <w:left w:val="none" w:sz="0" w:space="0" w:color="auto"/>
        <w:bottom w:val="none" w:sz="0" w:space="0" w:color="auto"/>
        <w:right w:val="none" w:sz="0" w:space="0" w:color="auto"/>
      </w:divBdr>
    </w:div>
    <w:div w:id="927739419">
      <w:bodyDiv w:val="1"/>
      <w:marLeft w:val="0"/>
      <w:marRight w:val="0"/>
      <w:marTop w:val="0"/>
      <w:marBottom w:val="0"/>
      <w:divBdr>
        <w:top w:val="none" w:sz="0" w:space="0" w:color="auto"/>
        <w:left w:val="none" w:sz="0" w:space="0" w:color="auto"/>
        <w:bottom w:val="none" w:sz="0" w:space="0" w:color="auto"/>
        <w:right w:val="none" w:sz="0" w:space="0" w:color="auto"/>
      </w:divBdr>
    </w:div>
    <w:div w:id="977956064">
      <w:bodyDiv w:val="1"/>
      <w:marLeft w:val="0"/>
      <w:marRight w:val="0"/>
      <w:marTop w:val="0"/>
      <w:marBottom w:val="0"/>
      <w:divBdr>
        <w:top w:val="none" w:sz="0" w:space="0" w:color="auto"/>
        <w:left w:val="none" w:sz="0" w:space="0" w:color="auto"/>
        <w:bottom w:val="none" w:sz="0" w:space="0" w:color="auto"/>
        <w:right w:val="none" w:sz="0" w:space="0" w:color="auto"/>
      </w:divBdr>
    </w:div>
    <w:div w:id="1028796546">
      <w:bodyDiv w:val="1"/>
      <w:marLeft w:val="0"/>
      <w:marRight w:val="0"/>
      <w:marTop w:val="0"/>
      <w:marBottom w:val="0"/>
      <w:divBdr>
        <w:top w:val="none" w:sz="0" w:space="0" w:color="auto"/>
        <w:left w:val="none" w:sz="0" w:space="0" w:color="auto"/>
        <w:bottom w:val="none" w:sz="0" w:space="0" w:color="auto"/>
        <w:right w:val="none" w:sz="0" w:space="0" w:color="auto"/>
      </w:divBdr>
    </w:div>
    <w:div w:id="1112942003">
      <w:bodyDiv w:val="1"/>
      <w:marLeft w:val="0"/>
      <w:marRight w:val="0"/>
      <w:marTop w:val="0"/>
      <w:marBottom w:val="0"/>
      <w:divBdr>
        <w:top w:val="none" w:sz="0" w:space="0" w:color="auto"/>
        <w:left w:val="none" w:sz="0" w:space="0" w:color="auto"/>
        <w:bottom w:val="none" w:sz="0" w:space="0" w:color="auto"/>
        <w:right w:val="none" w:sz="0" w:space="0" w:color="auto"/>
      </w:divBdr>
    </w:div>
    <w:div w:id="1241015299">
      <w:bodyDiv w:val="1"/>
      <w:marLeft w:val="0"/>
      <w:marRight w:val="0"/>
      <w:marTop w:val="0"/>
      <w:marBottom w:val="0"/>
      <w:divBdr>
        <w:top w:val="none" w:sz="0" w:space="0" w:color="auto"/>
        <w:left w:val="none" w:sz="0" w:space="0" w:color="auto"/>
        <w:bottom w:val="none" w:sz="0" w:space="0" w:color="auto"/>
        <w:right w:val="none" w:sz="0" w:space="0" w:color="auto"/>
      </w:divBdr>
    </w:div>
    <w:div w:id="1261765786">
      <w:bodyDiv w:val="1"/>
      <w:marLeft w:val="0"/>
      <w:marRight w:val="0"/>
      <w:marTop w:val="0"/>
      <w:marBottom w:val="0"/>
      <w:divBdr>
        <w:top w:val="none" w:sz="0" w:space="0" w:color="auto"/>
        <w:left w:val="none" w:sz="0" w:space="0" w:color="auto"/>
        <w:bottom w:val="none" w:sz="0" w:space="0" w:color="auto"/>
        <w:right w:val="none" w:sz="0" w:space="0" w:color="auto"/>
      </w:divBdr>
    </w:div>
    <w:div w:id="1437947385">
      <w:bodyDiv w:val="1"/>
      <w:marLeft w:val="0"/>
      <w:marRight w:val="0"/>
      <w:marTop w:val="0"/>
      <w:marBottom w:val="0"/>
      <w:divBdr>
        <w:top w:val="none" w:sz="0" w:space="0" w:color="auto"/>
        <w:left w:val="none" w:sz="0" w:space="0" w:color="auto"/>
        <w:bottom w:val="none" w:sz="0" w:space="0" w:color="auto"/>
        <w:right w:val="none" w:sz="0" w:space="0" w:color="auto"/>
      </w:divBdr>
    </w:div>
    <w:div w:id="1711031107">
      <w:bodyDiv w:val="1"/>
      <w:marLeft w:val="0"/>
      <w:marRight w:val="0"/>
      <w:marTop w:val="0"/>
      <w:marBottom w:val="0"/>
      <w:divBdr>
        <w:top w:val="none" w:sz="0" w:space="0" w:color="auto"/>
        <w:left w:val="none" w:sz="0" w:space="0" w:color="auto"/>
        <w:bottom w:val="none" w:sz="0" w:space="0" w:color="auto"/>
        <w:right w:val="none" w:sz="0" w:space="0" w:color="auto"/>
      </w:divBdr>
    </w:div>
    <w:div w:id="1757509698">
      <w:bodyDiv w:val="1"/>
      <w:marLeft w:val="0"/>
      <w:marRight w:val="0"/>
      <w:marTop w:val="0"/>
      <w:marBottom w:val="0"/>
      <w:divBdr>
        <w:top w:val="none" w:sz="0" w:space="0" w:color="auto"/>
        <w:left w:val="none" w:sz="0" w:space="0" w:color="auto"/>
        <w:bottom w:val="none" w:sz="0" w:space="0" w:color="auto"/>
        <w:right w:val="none" w:sz="0" w:space="0" w:color="auto"/>
      </w:divBdr>
    </w:div>
    <w:div w:id="1834178615">
      <w:bodyDiv w:val="1"/>
      <w:marLeft w:val="0"/>
      <w:marRight w:val="0"/>
      <w:marTop w:val="0"/>
      <w:marBottom w:val="0"/>
      <w:divBdr>
        <w:top w:val="none" w:sz="0" w:space="0" w:color="auto"/>
        <w:left w:val="none" w:sz="0" w:space="0" w:color="auto"/>
        <w:bottom w:val="none" w:sz="0" w:space="0" w:color="auto"/>
        <w:right w:val="none" w:sz="0" w:space="0" w:color="auto"/>
      </w:divBdr>
    </w:div>
    <w:div w:id="21081169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1755</TotalTime>
  <Pages>8</Pages>
  <Words>3678</Words>
  <Characters>20969</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Heleena Chennells (1500676)</dc:creator>
  <cp:keywords/>
  <dc:description/>
  <cp:lastModifiedBy>Heleena Chennells (1500676)</cp:lastModifiedBy>
  <cp:revision>325</cp:revision>
  <dcterms:created xsi:type="dcterms:W3CDTF">2018-04-07T10:09:00Z</dcterms:created>
  <dcterms:modified xsi:type="dcterms:W3CDTF">2018-04-21T08:59:00Z</dcterms:modified>
</cp:coreProperties>
</file>