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E73977" w14:textId="6664F1BC" w:rsidR="00702A4B" w:rsidRDefault="008E6285" w:rsidP="00702A4B">
      <w:pPr>
        <w:spacing w:line="276" w:lineRule="auto"/>
        <w:jc w:val="center"/>
        <w:rPr>
          <w:b/>
          <w:sz w:val="40"/>
        </w:rPr>
      </w:pPr>
      <w:r>
        <w:rPr>
          <w:b/>
          <w:sz w:val="40"/>
        </w:rPr>
        <w:t>UNIVERSITY OF WALES</w:t>
      </w:r>
    </w:p>
    <w:p w14:paraId="499A9E4D" w14:textId="5BC13D9B" w:rsidR="008E6285" w:rsidRDefault="008E6285" w:rsidP="00702A4B">
      <w:pPr>
        <w:spacing w:line="276" w:lineRule="auto"/>
        <w:jc w:val="center"/>
        <w:rPr>
          <w:b/>
          <w:sz w:val="40"/>
        </w:rPr>
      </w:pPr>
      <w:r>
        <w:rPr>
          <w:b/>
          <w:sz w:val="40"/>
        </w:rPr>
        <w:t>TRINITY SAINT DAVID</w:t>
      </w:r>
    </w:p>
    <w:p w14:paraId="1F654AB6" w14:textId="07885CF3" w:rsidR="008E6285" w:rsidRDefault="008E6285" w:rsidP="00702A4B">
      <w:pPr>
        <w:spacing w:line="276" w:lineRule="auto"/>
        <w:jc w:val="center"/>
        <w:rPr>
          <w:b/>
          <w:sz w:val="40"/>
        </w:rPr>
      </w:pPr>
      <w:proofErr w:type="gramStart"/>
      <w:r>
        <w:rPr>
          <w:b/>
          <w:sz w:val="40"/>
        </w:rPr>
        <w:t>MODULE:BMSW</w:t>
      </w:r>
      <w:proofErr w:type="gramEnd"/>
      <w:r>
        <w:rPr>
          <w:b/>
          <w:sz w:val="40"/>
        </w:rPr>
        <w:t xml:space="preserve"> 4003 TERM2</w:t>
      </w:r>
    </w:p>
    <w:p w14:paraId="1562900D" w14:textId="55F21876" w:rsidR="008E6285" w:rsidRDefault="008E6285" w:rsidP="00702A4B">
      <w:pPr>
        <w:spacing w:line="276" w:lineRule="auto"/>
        <w:jc w:val="center"/>
        <w:rPr>
          <w:b/>
          <w:sz w:val="40"/>
        </w:rPr>
      </w:pPr>
      <w:proofErr w:type="gramStart"/>
      <w:r>
        <w:rPr>
          <w:b/>
          <w:sz w:val="40"/>
        </w:rPr>
        <w:t>NAME:MONICA</w:t>
      </w:r>
      <w:proofErr w:type="gramEnd"/>
      <w:r>
        <w:rPr>
          <w:b/>
          <w:sz w:val="40"/>
        </w:rPr>
        <w:t xml:space="preserve"> CERNAT</w:t>
      </w:r>
    </w:p>
    <w:p w14:paraId="43A145BA" w14:textId="6B5E40F0" w:rsidR="008E6285" w:rsidRDefault="008E6285" w:rsidP="00702A4B">
      <w:pPr>
        <w:spacing w:line="276" w:lineRule="auto"/>
        <w:jc w:val="center"/>
        <w:rPr>
          <w:b/>
          <w:sz w:val="40"/>
        </w:rPr>
      </w:pPr>
      <w:r>
        <w:rPr>
          <w:b/>
          <w:sz w:val="40"/>
        </w:rPr>
        <w:t>STUDENT NUMBER:1913391</w:t>
      </w:r>
    </w:p>
    <w:p w14:paraId="19EE1F31" w14:textId="787C1354" w:rsidR="008E6285" w:rsidRDefault="008E6285" w:rsidP="00702A4B">
      <w:pPr>
        <w:spacing w:line="276" w:lineRule="auto"/>
        <w:jc w:val="center"/>
        <w:rPr>
          <w:b/>
          <w:sz w:val="40"/>
        </w:rPr>
      </w:pPr>
      <w:r>
        <w:rPr>
          <w:b/>
          <w:sz w:val="40"/>
        </w:rPr>
        <w:t>LECTURER NAME:GASSO MWALUSEKE</w:t>
      </w:r>
    </w:p>
    <w:p w14:paraId="3D944D11" w14:textId="77777777" w:rsidR="00702A4B" w:rsidRDefault="00702A4B" w:rsidP="00702A4B">
      <w:pPr>
        <w:spacing w:line="276" w:lineRule="auto"/>
        <w:jc w:val="center"/>
        <w:rPr>
          <w:b/>
          <w:sz w:val="40"/>
        </w:rPr>
      </w:pPr>
    </w:p>
    <w:p w14:paraId="7D5D5FE9" w14:textId="77777777" w:rsidR="00702A4B" w:rsidRDefault="00702A4B" w:rsidP="00702A4B">
      <w:pPr>
        <w:spacing w:line="276" w:lineRule="auto"/>
        <w:jc w:val="center"/>
        <w:rPr>
          <w:b/>
          <w:sz w:val="40"/>
        </w:rPr>
      </w:pPr>
    </w:p>
    <w:p w14:paraId="02356C94" w14:textId="77777777" w:rsidR="00702A4B" w:rsidRDefault="00702A4B" w:rsidP="00702A4B">
      <w:pPr>
        <w:spacing w:line="276" w:lineRule="auto"/>
        <w:jc w:val="center"/>
        <w:rPr>
          <w:b/>
          <w:sz w:val="40"/>
        </w:rPr>
      </w:pPr>
    </w:p>
    <w:p w14:paraId="569311DA" w14:textId="77777777" w:rsidR="00702A4B" w:rsidRDefault="00702A4B" w:rsidP="00702A4B">
      <w:pPr>
        <w:spacing w:line="276" w:lineRule="auto"/>
        <w:jc w:val="center"/>
        <w:rPr>
          <w:b/>
          <w:sz w:val="40"/>
        </w:rPr>
      </w:pPr>
    </w:p>
    <w:p w14:paraId="6320B8DA" w14:textId="77777777" w:rsidR="00702A4B" w:rsidRDefault="00702A4B" w:rsidP="00702A4B">
      <w:pPr>
        <w:spacing w:line="276" w:lineRule="auto"/>
        <w:jc w:val="center"/>
        <w:rPr>
          <w:b/>
          <w:sz w:val="40"/>
        </w:rPr>
      </w:pPr>
    </w:p>
    <w:p w14:paraId="7960802C" w14:textId="77777777" w:rsidR="00702A4B" w:rsidRDefault="00702A4B" w:rsidP="00702A4B">
      <w:pPr>
        <w:spacing w:line="276" w:lineRule="auto"/>
        <w:jc w:val="center"/>
        <w:rPr>
          <w:b/>
          <w:sz w:val="40"/>
        </w:rPr>
      </w:pPr>
    </w:p>
    <w:p w14:paraId="0622174B" w14:textId="77777777" w:rsidR="00702A4B" w:rsidRDefault="00702A4B" w:rsidP="00702A4B">
      <w:pPr>
        <w:spacing w:line="276" w:lineRule="auto"/>
        <w:jc w:val="center"/>
        <w:rPr>
          <w:b/>
          <w:sz w:val="40"/>
        </w:rPr>
      </w:pPr>
    </w:p>
    <w:p w14:paraId="64E43CBC" w14:textId="77777777" w:rsidR="00702A4B" w:rsidRDefault="00702A4B" w:rsidP="00702A4B">
      <w:pPr>
        <w:spacing w:line="276" w:lineRule="auto"/>
        <w:jc w:val="center"/>
        <w:rPr>
          <w:b/>
          <w:sz w:val="40"/>
        </w:rPr>
      </w:pPr>
    </w:p>
    <w:p w14:paraId="22FAE3BF" w14:textId="77777777" w:rsidR="00702A4B" w:rsidRPr="00702A4B" w:rsidRDefault="001C6762" w:rsidP="00702A4B">
      <w:pPr>
        <w:spacing w:line="276" w:lineRule="auto"/>
        <w:jc w:val="center"/>
        <w:rPr>
          <w:b/>
        </w:rPr>
      </w:pPr>
      <w:r w:rsidRPr="00702A4B">
        <w:rPr>
          <w:b/>
          <w:sz w:val="40"/>
        </w:rPr>
        <w:t>Digital Skills and Research Methods</w:t>
      </w:r>
      <w:r w:rsidRPr="00702A4B">
        <w:rPr>
          <w:b/>
        </w:rPr>
        <w:br w:type="page"/>
      </w:r>
    </w:p>
    <w:p w14:paraId="0DFFDC00" w14:textId="77777777" w:rsidR="009D444D" w:rsidRDefault="001C6762" w:rsidP="009D444D">
      <w:pPr>
        <w:spacing w:line="276" w:lineRule="auto"/>
        <w:jc w:val="center"/>
        <w:rPr>
          <w:b/>
        </w:rPr>
      </w:pPr>
      <w:r>
        <w:rPr>
          <w:b/>
        </w:rPr>
        <w:lastRenderedPageBreak/>
        <w:t>Executive summary</w:t>
      </w:r>
    </w:p>
    <w:p w14:paraId="2BA795A9" w14:textId="77777777" w:rsidR="009A0CF0" w:rsidRDefault="001C6762" w:rsidP="00AC7101">
      <w:r>
        <w:t xml:space="preserve">A research report on the changes in the current education system has been completed here. The learning process of virtual learning has been considered here for that matter. Justified goals and rationale have been presented below. Along with that, literary sources and methods of research have also been covered here. </w:t>
      </w:r>
      <w:r w:rsidR="008F52E2">
        <w:t>Detailed</w:t>
      </w:r>
      <w:r>
        <w:t xml:space="preserve"> analysis and recommendations have also presented in the report. </w:t>
      </w:r>
    </w:p>
    <w:p w14:paraId="57254DEF" w14:textId="77777777" w:rsidR="009A0CF0" w:rsidRDefault="009A0CF0">
      <w:pPr>
        <w:spacing w:line="276" w:lineRule="auto"/>
        <w:jc w:val="left"/>
      </w:pPr>
      <w:r>
        <w:br w:type="page"/>
      </w:r>
    </w:p>
    <w:sdt>
      <w:sdtPr>
        <w:rPr>
          <w:rFonts w:ascii="Times New Roman" w:eastAsiaTheme="minorHAnsi" w:hAnsi="Times New Roman" w:cstheme="minorBidi"/>
          <w:b w:val="0"/>
          <w:bCs w:val="0"/>
          <w:color w:val="auto"/>
          <w:sz w:val="24"/>
          <w:szCs w:val="22"/>
        </w:rPr>
        <w:id w:val="16886533"/>
        <w:docPartObj>
          <w:docPartGallery w:val="Table of Contents"/>
          <w:docPartUnique/>
        </w:docPartObj>
      </w:sdtPr>
      <w:sdtEndPr/>
      <w:sdtContent>
        <w:p w14:paraId="4D2BA5FC" w14:textId="77777777" w:rsidR="009A0CF0" w:rsidRDefault="009A0CF0">
          <w:pPr>
            <w:pStyle w:val="TOCHeading"/>
          </w:pPr>
          <w:r>
            <w:t>Table of Contents</w:t>
          </w:r>
        </w:p>
        <w:p w14:paraId="1E8B9E6C" w14:textId="77777777" w:rsidR="00F438E8" w:rsidRDefault="009A0CF0">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46998973" w:history="1">
            <w:r w:rsidR="00F438E8" w:rsidRPr="00FD52B2">
              <w:rPr>
                <w:rStyle w:val="Hyperlink"/>
                <w:noProof/>
              </w:rPr>
              <w:t>Research title:</w:t>
            </w:r>
            <w:r w:rsidR="00F438E8">
              <w:rPr>
                <w:noProof/>
                <w:webHidden/>
              </w:rPr>
              <w:tab/>
            </w:r>
            <w:r w:rsidR="00F438E8">
              <w:rPr>
                <w:noProof/>
                <w:webHidden/>
              </w:rPr>
              <w:fldChar w:fldCharType="begin"/>
            </w:r>
            <w:r w:rsidR="00F438E8">
              <w:rPr>
                <w:noProof/>
                <w:webHidden/>
              </w:rPr>
              <w:instrText xml:space="preserve"> PAGEREF _Toc46998973 \h </w:instrText>
            </w:r>
            <w:r w:rsidR="00F438E8">
              <w:rPr>
                <w:noProof/>
                <w:webHidden/>
              </w:rPr>
            </w:r>
            <w:r w:rsidR="00F438E8">
              <w:rPr>
                <w:noProof/>
                <w:webHidden/>
              </w:rPr>
              <w:fldChar w:fldCharType="separate"/>
            </w:r>
            <w:r w:rsidR="00F438E8">
              <w:rPr>
                <w:noProof/>
                <w:webHidden/>
              </w:rPr>
              <w:t>4</w:t>
            </w:r>
            <w:r w:rsidR="00F438E8">
              <w:rPr>
                <w:noProof/>
                <w:webHidden/>
              </w:rPr>
              <w:fldChar w:fldCharType="end"/>
            </w:r>
          </w:hyperlink>
        </w:p>
        <w:p w14:paraId="6D4961F5" w14:textId="77777777" w:rsidR="00F438E8" w:rsidRDefault="00FC43ED">
          <w:pPr>
            <w:pStyle w:val="TOC1"/>
            <w:tabs>
              <w:tab w:val="right" w:leader="dot" w:pos="9350"/>
            </w:tabs>
            <w:rPr>
              <w:rFonts w:asciiTheme="minorHAnsi" w:eastAsiaTheme="minorEastAsia" w:hAnsiTheme="minorHAnsi"/>
              <w:noProof/>
              <w:sz w:val="22"/>
            </w:rPr>
          </w:pPr>
          <w:hyperlink w:anchor="_Toc46998974" w:history="1">
            <w:r w:rsidR="00F438E8" w:rsidRPr="00FD52B2">
              <w:rPr>
                <w:rStyle w:val="Hyperlink"/>
                <w:noProof/>
              </w:rPr>
              <w:t>Rationale:</w:t>
            </w:r>
            <w:r w:rsidR="00F438E8">
              <w:rPr>
                <w:noProof/>
                <w:webHidden/>
              </w:rPr>
              <w:tab/>
            </w:r>
            <w:r w:rsidR="00F438E8">
              <w:rPr>
                <w:noProof/>
                <w:webHidden/>
              </w:rPr>
              <w:fldChar w:fldCharType="begin"/>
            </w:r>
            <w:r w:rsidR="00F438E8">
              <w:rPr>
                <w:noProof/>
                <w:webHidden/>
              </w:rPr>
              <w:instrText xml:space="preserve"> PAGEREF _Toc46998974 \h </w:instrText>
            </w:r>
            <w:r w:rsidR="00F438E8">
              <w:rPr>
                <w:noProof/>
                <w:webHidden/>
              </w:rPr>
            </w:r>
            <w:r w:rsidR="00F438E8">
              <w:rPr>
                <w:noProof/>
                <w:webHidden/>
              </w:rPr>
              <w:fldChar w:fldCharType="separate"/>
            </w:r>
            <w:r w:rsidR="00F438E8">
              <w:rPr>
                <w:noProof/>
                <w:webHidden/>
              </w:rPr>
              <w:t>4</w:t>
            </w:r>
            <w:r w:rsidR="00F438E8">
              <w:rPr>
                <w:noProof/>
                <w:webHidden/>
              </w:rPr>
              <w:fldChar w:fldCharType="end"/>
            </w:r>
          </w:hyperlink>
        </w:p>
        <w:p w14:paraId="333FF435" w14:textId="77777777" w:rsidR="00F438E8" w:rsidRDefault="00FC43ED">
          <w:pPr>
            <w:pStyle w:val="TOC2"/>
            <w:tabs>
              <w:tab w:val="right" w:leader="dot" w:pos="9350"/>
            </w:tabs>
            <w:rPr>
              <w:rFonts w:asciiTheme="minorHAnsi" w:eastAsiaTheme="minorEastAsia" w:hAnsiTheme="minorHAnsi"/>
              <w:noProof/>
              <w:sz w:val="22"/>
            </w:rPr>
          </w:pPr>
          <w:hyperlink w:anchor="_Toc46998975" w:history="1">
            <w:r w:rsidR="00F438E8" w:rsidRPr="00FD52B2">
              <w:rPr>
                <w:rStyle w:val="Hyperlink"/>
                <w:noProof/>
              </w:rPr>
              <w:t>Aim:</w:t>
            </w:r>
            <w:r w:rsidR="00F438E8">
              <w:rPr>
                <w:noProof/>
                <w:webHidden/>
              </w:rPr>
              <w:tab/>
            </w:r>
            <w:r w:rsidR="00F438E8">
              <w:rPr>
                <w:noProof/>
                <w:webHidden/>
              </w:rPr>
              <w:fldChar w:fldCharType="begin"/>
            </w:r>
            <w:r w:rsidR="00F438E8">
              <w:rPr>
                <w:noProof/>
                <w:webHidden/>
              </w:rPr>
              <w:instrText xml:space="preserve"> PAGEREF _Toc46998975 \h </w:instrText>
            </w:r>
            <w:r w:rsidR="00F438E8">
              <w:rPr>
                <w:noProof/>
                <w:webHidden/>
              </w:rPr>
            </w:r>
            <w:r w:rsidR="00F438E8">
              <w:rPr>
                <w:noProof/>
                <w:webHidden/>
              </w:rPr>
              <w:fldChar w:fldCharType="separate"/>
            </w:r>
            <w:r w:rsidR="00F438E8">
              <w:rPr>
                <w:noProof/>
                <w:webHidden/>
              </w:rPr>
              <w:t>4</w:t>
            </w:r>
            <w:r w:rsidR="00F438E8">
              <w:rPr>
                <w:noProof/>
                <w:webHidden/>
              </w:rPr>
              <w:fldChar w:fldCharType="end"/>
            </w:r>
          </w:hyperlink>
        </w:p>
        <w:p w14:paraId="37886700" w14:textId="77777777" w:rsidR="00F438E8" w:rsidRDefault="00FC43ED">
          <w:pPr>
            <w:pStyle w:val="TOC2"/>
            <w:tabs>
              <w:tab w:val="right" w:leader="dot" w:pos="9350"/>
            </w:tabs>
            <w:rPr>
              <w:rFonts w:asciiTheme="minorHAnsi" w:eastAsiaTheme="minorEastAsia" w:hAnsiTheme="minorHAnsi"/>
              <w:noProof/>
              <w:sz w:val="22"/>
            </w:rPr>
          </w:pPr>
          <w:hyperlink w:anchor="_Toc46998976" w:history="1">
            <w:r w:rsidR="00F438E8" w:rsidRPr="00FD52B2">
              <w:rPr>
                <w:rStyle w:val="Hyperlink"/>
                <w:noProof/>
              </w:rPr>
              <w:t>Objectives:</w:t>
            </w:r>
            <w:r w:rsidR="00F438E8">
              <w:rPr>
                <w:noProof/>
                <w:webHidden/>
              </w:rPr>
              <w:tab/>
            </w:r>
            <w:r w:rsidR="00F438E8">
              <w:rPr>
                <w:noProof/>
                <w:webHidden/>
              </w:rPr>
              <w:fldChar w:fldCharType="begin"/>
            </w:r>
            <w:r w:rsidR="00F438E8">
              <w:rPr>
                <w:noProof/>
                <w:webHidden/>
              </w:rPr>
              <w:instrText xml:space="preserve"> PAGEREF _Toc46998976 \h </w:instrText>
            </w:r>
            <w:r w:rsidR="00F438E8">
              <w:rPr>
                <w:noProof/>
                <w:webHidden/>
              </w:rPr>
            </w:r>
            <w:r w:rsidR="00F438E8">
              <w:rPr>
                <w:noProof/>
                <w:webHidden/>
              </w:rPr>
              <w:fldChar w:fldCharType="separate"/>
            </w:r>
            <w:r w:rsidR="00F438E8">
              <w:rPr>
                <w:noProof/>
                <w:webHidden/>
              </w:rPr>
              <w:t>4</w:t>
            </w:r>
            <w:r w:rsidR="00F438E8">
              <w:rPr>
                <w:noProof/>
                <w:webHidden/>
              </w:rPr>
              <w:fldChar w:fldCharType="end"/>
            </w:r>
          </w:hyperlink>
        </w:p>
        <w:p w14:paraId="06E44B5D" w14:textId="77777777" w:rsidR="00F438E8" w:rsidRDefault="00FC43ED">
          <w:pPr>
            <w:pStyle w:val="TOC2"/>
            <w:tabs>
              <w:tab w:val="right" w:leader="dot" w:pos="9350"/>
            </w:tabs>
            <w:rPr>
              <w:rFonts w:asciiTheme="minorHAnsi" w:eastAsiaTheme="minorEastAsia" w:hAnsiTheme="minorHAnsi"/>
              <w:noProof/>
              <w:sz w:val="22"/>
            </w:rPr>
          </w:pPr>
          <w:hyperlink w:anchor="_Toc46998977" w:history="1">
            <w:r w:rsidR="00F438E8" w:rsidRPr="00FD52B2">
              <w:rPr>
                <w:rStyle w:val="Hyperlink"/>
                <w:noProof/>
              </w:rPr>
              <w:t>Literature review:</w:t>
            </w:r>
            <w:r w:rsidR="00F438E8">
              <w:rPr>
                <w:noProof/>
                <w:webHidden/>
              </w:rPr>
              <w:tab/>
            </w:r>
            <w:r w:rsidR="00F438E8">
              <w:rPr>
                <w:noProof/>
                <w:webHidden/>
              </w:rPr>
              <w:fldChar w:fldCharType="begin"/>
            </w:r>
            <w:r w:rsidR="00F438E8">
              <w:rPr>
                <w:noProof/>
                <w:webHidden/>
              </w:rPr>
              <w:instrText xml:space="preserve"> PAGEREF _Toc46998977 \h </w:instrText>
            </w:r>
            <w:r w:rsidR="00F438E8">
              <w:rPr>
                <w:noProof/>
                <w:webHidden/>
              </w:rPr>
            </w:r>
            <w:r w:rsidR="00F438E8">
              <w:rPr>
                <w:noProof/>
                <w:webHidden/>
              </w:rPr>
              <w:fldChar w:fldCharType="separate"/>
            </w:r>
            <w:r w:rsidR="00F438E8">
              <w:rPr>
                <w:noProof/>
                <w:webHidden/>
              </w:rPr>
              <w:t>5</w:t>
            </w:r>
            <w:r w:rsidR="00F438E8">
              <w:rPr>
                <w:noProof/>
                <w:webHidden/>
              </w:rPr>
              <w:fldChar w:fldCharType="end"/>
            </w:r>
          </w:hyperlink>
        </w:p>
        <w:p w14:paraId="7F2BD286" w14:textId="77777777" w:rsidR="00F438E8" w:rsidRDefault="00FC43ED">
          <w:pPr>
            <w:pStyle w:val="TOC2"/>
            <w:tabs>
              <w:tab w:val="right" w:leader="dot" w:pos="9350"/>
            </w:tabs>
            <w:rPr>
              <w:rFonts w:asciiTheme="minorHAnsi" w:eastAsiaTheme="minorEastAsia" w:hAnsiTheme="minorHAnsi"/>
              <w:noProof/>
              <w:sz w:val="22"/>
            </w:rPr>
          </w:pPr>
          <w:hyperlink w:anchor="_Toc46998978" w:history="1">
            <w:r w:rsidR="00F438E8" w:rsidRPr="00FD52B2">
              <w:rPr>
                <w:rStyle w:val="Hyperlink"/>
                <w:noProof/>
              </w:rPr>
              <w:t>Methodology:</w:t>
            </w:r>
            <w:r w:rsidR="00F438E8">
              <w:rPr>
                <w:noProof/>
                <w:webHidden/>
              </w:rPr>
              <w:tab/>
            </w:r>
            <w:r w:rsidR="00F438E8">
              <w:rPr>
                <w:noProof/>
                <w:webHidden/>
              </w:rPr>
              <w:fldChar w:fldCharType="begin"/>
            </w:r>
            <w:r w:rsidR="00F438E8">
              <w:rPr>
                <w:noProof/>
                <w:webHidden/>
              </w:rPr>
              <w:instrText xml:space="preserve"> PAGEREF _Toc46998978 \h </w:instrText>
            </w:r>
            <w:r w:rsidR="00F438E8">
              <w:rPr>
                <w:noProof/>
                <w:webHidden/>
              </w:rPr>
            </w:r>
            <w:r w:rsidR="00F438E8">
              <w:rPr>
                <w:noProof/>
                <w:webHidden/>
              </w:rPr>
              <w:fldChar w:fldCharType="separate"/>
            </w:r>
            <w:r w:rsidR="00F438E8">
              <w:rPr>
                <w:noProof/>
                <w:webHidden/>
              </w:rPr>
              <w:t>6</w:t>
            </w:r>
            <w:r w:rsidR="00F438E8">
              <w:rPr>
                <w:noProof/>
                <w:webHidden/>
              </w:rPr>
              <w:fldChar w:fldCharType="end"/>
            </w:r>
          </w:hyperlink>
        </w:p>
        <w:p w14:paraId="4F38512B" w14:textId="77777777" w:rsidR="00F438E8" w:rsidRDefault="00FC43ED">
          <w:pPr>
            <w:pStyle w:val="TOC2"/>
            <w:tabs>
              <w:tab w:val="right" w:leader="dot" w:pos="9350"/>
            </w:tabs>
            <w:rPr>
              <w:rFonts w:asciiTheme="minorHAnsi" w:eastAsiaTheme="minorEastAsia" w:hAnsiTheme="minorHAnsi"/>
              <w:noProof/>
              <w:sz w:val="22"/>
            </w:rPr>
          </w:pPr>
          <w:hyperlink w:anchor="_Toc46998979" w:history="1">
            <w:r w:rsidR="00F438E8" w:rsidRPr="00FD52B2">
              <w:rPr>
                <w:rStyle w:val="Hyperlink"/>
                <w:noProof/>
                <w:lang w:val="en-GB"/>
              </w:rPr>
              <w:t>Findings</w:t>
            </w:r>
            <w:r w:rsidR="00F438E8">
              <w:rPr>
                <w:noProof/>
                <w:webHidden/>
              </w:rPr>
              <w:tab/>
            </w:r>
            <w:r w:rsidR="00F438E8">
              <w:rPr>
                <w:noProof/>
                <w:webHidden/>
              </w:rPr>
              <w:fldChar w:fldCharType="begin"/>
            </w:r>
            <w:r w:rsidR="00F438E8">
              <w:rPr>
                <w:noProof/>
                <w:webHidden/>
              </w:rPr>
              <w:instrText xml:space="preserve"> PAGEREF _Toc46998979 \h </w:instrText>
            </w:r>
            <w:r w:rsidR="00F438E8">
              <w:rPr>
                <w:noProof/>
                <w:webHidden/>
              </w:rPr>
            </w:r>
            <w:r w:rsidR="00F438E8">
              <w:rPr>
                <w:noProof/>
                <w:webHidden/>
              </w:rPr>
              <w:fldChar w:fldCharType="separate"/>
            </w:r>
            <w:r w:rsidR="00F438E8">
              <w:rPr>
                <w:noProof/>
                <w:webHidden/>
              </w:rPr>
              <w:t>9</w:t>
            </w:r>
            <w:r w:rsidR="00F438E8">
              <w:rPr>
                <w:noProof/>
                <w:webHidden/>
              </w:rPr>
              <w:fldChar w:fldCharType="end"/>
            </w:r>
          </w:hyperlink>
        </w:p>
        <w:p w14:paraId="3E8ECD71" w14:textId="77777777" w:rsidR="00F438E8" w:rsidRDefault="00FC43ED">
          <w:pPr>
            <w:pStyle w:val="TOC2"/>
            <w:tabs>
              <w:tab w:val="right" w:leader="dot" w:pos="9350"/>
            </w:tabs>
            <w:rPr>
              <w:rFonts w:asciiTheme="minorHAnsi" w:eastAsiaTheme="minorEastAsia" w:hAnsiTheme="minorHAnsi"/>
              <w:noProof/>
              <w:sz w:val="22"/>
            </w:rPr>
          </w:pPr>
          <w:hyperlink w:anchor="_Toc46998980" w:history="1">
            <w:r w:rsidR="00F438E8" w:rsidRPr="00FD52B2">
              <w:rPr>
                <w:rStyle w:val="Hyperlink"/>
                <w:noProof/>
                <w:lang w:val="en-GB"/>
              </w:rPr>
              <w:t>Primary Analysis</w:t>
            </w:r>
            <w:r w:rsidR="00F438E8">
              <w:rPr>
                <w:noProof/>
                <w:webHidden/>
              </w:rPr>
              <w:tab/>
            </w:r>
            <w:r w:rsidR="00F438E8">
              <w:rPr>
                <w:noProof/>
                <w:webHidden/>
              </w:rPr>
              <w:fldChar w:fldCharType="begin"/>
            </w:r>
            <w:r w:rsidR="00F438E8">
              <w:rPr>
                <w:noProof/>
                <w:webHidden/>
              </w:rPr>
              <w:instrText xml:space="preserve"> PAGEREF _Toc46998980 \h </w:instrText>
            </w:r>
            <w:r w:rsidR="00F438E8">
              <w:rPr>
                <w:noProof/>
                <w:webHidden/>
              </w:rPr>
            </w:r>
            <w:r w:rsidR="00F438E8">
              <w:rPr>
                <w:noProof/>
                <w:webHidden/>
              </w:rPr>
              <w:fldChar w:fldCharType="separate"/>
            </w:r>
            <w:r w:rsidR="00F438E8">
              <w:rPr>
                <w:noProof/>
                <w:webHidden/>
              </w:rPr>
              <w:t>12</w:t>
            </w:r>
            <w:r w:rsidR="00F438E8">
              <w:rPr>
                <w:noProof/>
                <w:webHidden/>
              </w:rPr>
              <w:fldChar w:fldCharType="end"/>
            </w:r>
          </w:hyperlink>
        </w:p>
        <w:p w14:paraId="076C3455" w14:textId="77777777" w:rsidR="00F438E8" w:rsidRDefault="00FC43ED">
          <w:pPr>
            <w:pStyle w:val="TOC2"/>
            <w:tabs>
              <w:tab w:val="right" w:leader="dot" w:pos="9350"/>
            </w:tabs>
            <w:rPr>
              <w:rFonts w:asciiTheme="minorHAnsi" w:eastAsiaTheme="minorEastAsia" w:hAnsiTheme="minorHAnsi"/>
              <w:noProof/>
              <w:sz w:val="22"/>
            </w:rPr>
          </w:pPr>
          <w:hyperlink w:anchor="_Toc46998981" w:history="1">
            <w:r w:rsidR="00F438E8" w:rsidRPr="00FD52B2">
              <w:rPr>
                <w:rStyle w:val="Hyperlink"/>
                <w:noProof/>
                <w:lang w:val="en-GB"/>
              </w:rPr>
              <w:t>Secondary Analysis</w:t>
            </w:r>
            <w:r w:rsidR="00F438E8">
              <w:rPr>
                <w:noProof/>
                <w:webHidden/>
              </w:rPr>
              <w:tab/>
            </w:r>
            <w:r w:rsidR="00F438E8">
              <w:rPr>
                <w:noProof/>
                <w:webHidden/>
              </w:rPr>
              <w:fldChar w:fldCharType="begin"/>
            </w:r>
            <w:r w:rsidR="00F438E8">
              <w:rPr>
                <w:noProof/>
                <w:webHidden/>
              </w:rPr>
              <w:instrText xml:space="preserve"> PAGEREF _Toc46998981 \h </w:instrText>
            </w:r>
            <w:r w:rsidR="00F438E8">
              <w:rPr>
                <w:noProof/>
                <w:webHidden/>
              </w:rPr>
            </w:r>
            <w:r w:rsidR="00F438E8">
              <w:rPr>
                <w:noProof/>
                <w:webHidden/>
              </w:rPr>
              <w:fldChar w:fldCharType="separate"/>
            </w:r>
            <w:r w:rsidR="00F438E8">
              <w:rPr>
                <w:noProof/>
                <w:webHidden/>
              </w:rPr>
              <w:t>14</w:t>
            </w:r>
            <w:r w:rsidR="00F438E8">
              <w:rPr>
                <w:noProof/>
                <w:webHidden/>
              </w:rPr>
              <w:fldChar w:fldCharType="end"/>
            </w:r>
          </w:hyperlink>
        </w:p>
        <w:p w14:paraId="5D2050E8" w14:textId="77777777" w:rsidR="00F438E8" w:rsidRDefault="00FC43ED">
          <w:pPr>
            <w:pStyle w:val="TOC2"/>
            <w:tabs>
              <w:tab w:val="right" w:leader="dot" w:pos="9350"/>
            </w:tabs>
            <w:rPr>
              <w:rFonts w:asciiTheme="minorHAnsi" w:eastAsiaTheme="minorEastAsia" w:hAnsiTheme="minorHAnsi"/>
              <w:noProof/>
              <w:sz w:val="22"/>
            </w:rPr>
          </w:pPr>
          <w:hyperlink w:anchor="_Toc46998982" w:history="1">
            <w:r w:rsidR="00F438E8" w:rsidRPr="00FD52B2">
              <w:rPr>
                <w:rStyle w:val="Hyperlink"/>
                <w:noProof/>
                <w:lang w:val="en-GB"/>
              </w:rPr>
              <w:t>Conclusion</w:t>
            </w:r>
            <w:r w:rsidR="00F438E8">
              <w:rPr>
                <w:noProof/>
                <w:webHidden/>
              </w:rPr>
              <w:tab/>
            </w:r>
            <w:r w:rsidR="00F438E8">
              <w:rPr>
                <w:noProof/>
                <w:webHidden/>
              </w:rPr>
              <w:fldChar w:fldCharType="begin"/>
            </w:r>
            <w:r w:rsidR="00F438E8">
              <w:rPr>
                <w:noProof/>
                <w:webHidden/>
              </w:rPr>
              <w:instrText xml:space="preserve"> PAGEREF _Toc46998982 \h </w:instrText>
            </w:r>
            <w:r w:rsidR="00F438E8">
              <w:rPr>
                <w:noProof/>
                <w:webHidden/>
              </w:rPr>
            </w:r>
            <w:r w:rsidR="00F438E8">
              <w:rPr>
                <w:noProof/>
                <w:webHidden/>
              </w:rPr>
              <w:fldChar w:fldCharType="separate"/>
            </w:r>
            <w:r w:rsidR="00F438E8">
              <w:rPr>
                <w:noProof/>
                <w:webHidden/>
              </w:rPr>
              <w:t>14</w:t>
            </w:r>
            <w:r w:rsidR="00F438E8">
              <w:rPr>
                <w:noProof/>
                <w:webHidden/>
              </w:rPr>
              <w:fldChar w:fldCharType="end"/>
            </w:r>
          </w:hyperlink>
        </w:p>
        <w:p w14:paraId="3BCCBEAE" w14:textId="77777777" w:rsidR="00F438E8" w:rsidRDefault="00FC43ED">
          <w:pPr>
            <w:pStyle w:val="TOC2"/>
            <w:tabs>
              <w:tab w:val="right" w:leader="dot" w:pos="9350"/>
            </w:tabs>
            <w:rPr>
              <w:rFonts w:asciiTheme="minorHAnsi" w:eastAsiaTheme="minorEastAsia" w:hAnsiTheme="minorHAnsi"/>
              <w:noProof/>
              <w:sz w:val="22"/>
            </w:rPr>
          </w:pPr>
          <w:hyperlink w:anchor="_Toc46998983" w:history="1">
            <w:r w:rsidR="00F438E8" w:rsidRPr="00FD52B2">
              <w:rPr>
                <w:rStyle w:val="Hyperlink"/>
                <w:noProof/>
                <w:lang w:val="en-GB"/>
              </w:rPr>
              <w:t>Recommendation</w:t>
            </w:r>
            <w:r w:rsidR="00F438E8">
              <w:rPr>
                <w:noProof/>
                <w:webHidden/>
              </w:rPr>
              <w:tab/>
            </w:r>
            <w:r w:rsidR="00F438E8">
              <w:rPr>
                <w:noProof/>
                <w:webHidden/>
              </w:rPr>
              <w:fldChar w:fldCharType="begin"/>
            </w:r>
            <w:r w:rsidR="00F438E8">
              <w:rPr>
                <w:noProof/>
                <w:webHidden/>
              </w:rPr>
              <w:instrText xml:space="preserve"> PAGEREF _Toc46998983 \h </w:instrText>
            </w:r>
            <w:r w:rsidR="00F438E8">
              <w:rPr>
                <w:noProof/>
                <w:webHidden/>
              </w:rPr>
            </w:r>
            <w:r w:rsidR="00F438E8">
              <w:rPr>
                <w:noProof/>
                <w:webHidden/>
              </w:rPr>
              <w:fldChar w:fldCharType="separate"/>
            </w:r>
            <w:r w:rsidR="00F438E8">
              <w:rPr>
                <w:noProof/>
                <w:webHidden/>
              </w:rPr>
              <w:t>14</w:t>
            </w:r>
            <w:r w:rsidR="00F438E8">
              <w:rPr>
                <w:noProof/>
                <w:webHidden/>
              </w:rPr>
              <w:fldChar w:fldCharType="end"/>
            </w:r>
          </w:hyperlink>
        </w:p>
        <w:p w14:paraId="38BBF05A" w14:textId="77777777" w:rsidR="00F438E8" w:rsidRDefault="00FC43ED">
          <w:pPr>
            <w:pStyle w:val="TOC1"/>
            <w:tabs>
              <w:tab w:val="right" w:leader="dot" w:pos="9350"/>
            </w:tabs>
            <w:rPr>
              <w:rFonts w:asciiTheme="minorHAnsi" w:eastAsiaTheme="minorEastAsia" w:hAnsiTheme="minorHAnsi"/>
              <w:noProof/>
              <w:sz w:val="22"/>
            </w:rPr>
          </w:pPr>
          <w:hyperlink w:anchor="_Toc46998984" w:history="1">
            <w:r w:rsidR="00F438E8" w:rsidRPr="00FD52B2">
              <w:rPr>
                <w:rStyle w:val="Hyperlink"/>
                <w:noProof/>
              </w:rPr>
              <w:t>Bibliography</w:t>
            </w:r>
            <w:r w:rsidR="00F438E8">
              <w:rPr>
                <w:noProof/>
                <w:webHidden/>
              </w:rPr>
              <w:tab/>
            </w:r>
            <w:r w:rsidR="00F438E8">
              <w:rPr>
                <w:noProof/>
                <w:webHidden/>
              </w:rPr>
              <w:fldChar w:fldCharType="begin"/>
            </w:r>
            <w:r w:rsidR="00F438E8">
              <w:rPr>
                <w:noProof/>
                <w:webHidden/>
              </w:rPr>
              <w:instrText xml:space="preserve"> PAGEREF _Toc46998984 \h </w:instrText>
            </w:r>
            <w:r w:rsidR="00F438E8">
              <w:rPr>
                <w:noProof/>
                <w:webHidden/>
              </w:rPr>
            </w:r>
            <w:r w:rsidR="00F438E8">
              <w:rPr>
                <w:noProof/>
                <w:webHidden/>
              </w:rPr>
              <w:fldChar w:fldCharType="separate"/>
            </w:r>
            <w:r w:rsidR="00F438E8">
              <w:rPr>
                <w:noProof/>
                <w:webHidden/>
              </w:rPr>
              <w:t>16</w:t>
            </w:r>
            <w:r w:rsidR="00F438E8">
              <w:rPr>
                <w:noProof/>
                <w:webHidden/>
              </w:rPr>
              <w:fldChar w:fldCharType="end"/>
            </w:r>
          </w:hyperlink>
        </w:p>
        <w:p w14:paraId="1D00900D" w14:textId="77777777" w:rsidR="009A0CF0" w:rsidRDefault="009A0CF0">
          <w:r>
            <w:fldChar w:fldCharType="end"/>
          </w:r>
        </w:p>
      </w:sdtContent>
    </w:sdt>
    <w:p w14:paraId="39A31705" w14:textId="77777777" w:rsidR="009D444D" w:rsidRDefault="001C6762" w:rsidP="00AC7101">
      <w:pPr>
        <w:rPr>
          <w:b/>
        </w:rPr>
      </w:pPr>
      <w:r>
        <w:rPr>
          <w:b/>
        </w:rPr>
        <w:br w:type="page"/>
      </w:r>
    </w:p>
    <w:p w14:paraId="40B6DB8E" w14:textId="77777777" w:rsidR="00F438E8" w:rsidRDefault="001C6762" w:rsidP="00F438E8">
      <w:pPr>
        <w:pStyle w:val="Heading1"/>
      </w:pPr>
      <w:bookmarkStart w:id="0" w:name="_Toc46998973"/>
      <w:r>
        <w:lastRenderedPageBreak/>
        <w:t>Research title:</w:t>
      </w:r>
      <w:bookmarkEnd w:id="0"/>
      <w:r>
        <w:t xml:space="preserve"> </w:t>
      </w:r>
    </w:p>
    <w:p w14:paraId="4211AE07" w14:textId="77777777" w:rsidR="007917BA" w:rsidRDefault="001C6762" w:rsidP="00F438E8">
      <w:r>
        <w:t>The impact of Virtual Learning Environment</w:t>
      </w:r>
      <w:r w:rsidR="0057333D">
        <w:t xml:space="preserve"> on student’s learning experience at University</w:t>
      </w:r>
    </w:p>
    <w:p w14:paraId="3B4E1B69" w14:textId="77777777" w:rsidR="0057333D" w:rsidRDefault="001C6762" w:rsidP="00A76517">
      <w:pPr>
        <w:pStyle w:val="Heading1"/>
      </w:pPr>
      <w:bookmarkStart w:id="1" w:name="_Toc46998974"/>
      <w:r>
        <w:t>Rationale:</w:t>
      </w:r>
      <w:bookmarkEnd w:id="1"/>
    </w:p>
    <w:p w14:paraId="3E7E4EF4" w14:textId="77777777" w:rsidR="0035432D" w:rsidRDefault="001C6762">
      <w:r>
        <w:t>The current pandemic of COVID-19 has aff</w:t>
      </w:r>
      <w:r w:rsidR="005152B5">
        <w:t xml:space="preserve">ected the educational system all around the world. </w:t>
      </w:r>
      <w:r w:rsidR="00CD4AD3">
        <w:t xml:space="preserve">People are changing the education procedures to provide a secure and safe education to the students. Therefore, the </w:t>
      </w:r>
      <w:r w:rsidR="00AA7845">
        <w:t>creation of a Virtual Learning Environment is</w:t>
      </w:r>
      <w:r w:rsidR="00A438AE">
        <w:t xml:space="preserve"> being seen</w:t>
      </w:r>
      <w:r w:rsidR="00B474B3">
        <w:t xml:space="preserve"> </w:t>
      </w:r>
      <w:sdt>
        <w:sdtPr>
          <w:id w:val="7857782"/>
          <w:citation/>
        </w:sdtPr>
        <w:sdtEndPr/>
        <w:sdtContent>
          <w:r w:rsidR="00CC33A2">
            <w:fldChar w:fldCharType="begin"/>
          </w:r>
          <w:r>
            <w:instrText xml:space="preserve"> CITATION glo16 \l 1033 </w:instrText>
          </w:r>
          <w:r w:rsidR="00CC33A2">
            <w:fldChar w:fldCharType="separate"/>
          </w:r>
          <w:r w:rsidR="00B474B3">
            <w:rPr>
              <w:noProof/>
            </w:rPr>
            <w:t>(global.oup.com 2016)</w:t>
          </w:r>
          <w:r w:rsidR="00CC33A2">
            <w:rPr>
              <w:noProof/>
            </w:rPr>
            <w:fldChar w:fldCharType="end"/>
          </w:r>
        </w:sdtContent>
      </w:sdt>
      <w:r w:rsidR="00A438AE">
        <w:t xml:space="preserve">. </w:t>
      </w:r>
      <w:r w:rsidR="00AA7845">
        <w:t xml:space="preserve">This trendy topic and its influence on the lives of students can be appropriate for a research report. Therefore, this topic has been selected here. </w:t>
      </w:r>
      <w:r w:rsidR="00CB67F4">
        <w:t>The</w:t>
      </w:r>
      <w:r w:rsidR="00AA7845">
        <w:t xml:space="preserve"> University of Wales Trinity Saint David London Campus and </w:t>
      </w:r>
      <w:r w:rsidR="00682F7E">
        <w:t xml:space="preserve">its students will be focused on the given research </w:t>
      </w:r>
      <w:r w:rsidR="00CB67F4">
        <w:t>report.</w:t>
      </w:r>
    </w:p>
    <w:p w14:paraId="0EA7CF3E" w14:textId="77777777" w:rsidR="00A76517" w:rsidRDefault="001C6762" w:rsidP="00A76517">
      <w:pPr>
        <w:pStyle w:val="Heading2"/>
      </w:pPr>
      <w:bookmarkStart w:id="2" w:name="_Toc46998975"/>
      <w:r>
        <w:t>Aim:</w:t>
      </w:r>
      <w:bookmarkEnd w:id="2"/>
      <w:r>
        <w:t xml:space="preserve"> </w:t>
      </w:r>
    </w:p>
    <w:p w14:paraId="56C646E1" w14:textId="77777777" w:rsidR="00CB67F4" w:rsidRDefault="001C6762">
      <w:r>
        <w:t>To understand the influence of Virtual Learning Environment on the learning experience of University students</w:t>
      </w:r>
    </w:p>
    <w:p w14:paraId="0F99F8E9" w14:textId="77777777" w:rsidR="003C2A74" w:rsidRDefault="001C6762" w:rsidP="00A76517">
      <w:pPr>
        <w:pStyle w:val="Heading2"/>
      </w:pPr>
      <w:bookmarkStart w:id="3" w:name="_Toc46998976"/>
      <w:r>
        <w:t>Objectives:</w:t>
      </w:r>
      <w:bookmarkEnd w:id="3"/>
    </w:p>
    <w:p w14:paraId="20EECDF3" w14:textId="77777777" w:rsidR="00F63849" w:rsidRDefault="001C6762">
      <w:r>
        <w:t>1.</w:t>
      </w:r>
      <w:r w:rsidR="006573A8">
        <w:t xml:space="preserve"> To </w:t>
      </w:r>
      <w:proofErr w:type="spellStart"/>
      <w:r w:rsidR="006573A8">
        <w:t>analyse</w:t>
      </w:r>
      <w:proofErr w:type="spellEnd"/>
      <w:r w:rsidR="006573A8">
        <w:t xml:space="preserve"> the need for Virtual Learning Environment in today's world. </w:t>
      </w:r>
    </w:p>
    <w:p w14:paraId="045FABD0" w14:textId="77777777" w:rsidR="00F63849" w:rsidRDefault="001C6762">
      <w:r>
        <w:t>2.</w:t>
      </w:r>
      <w:r w:rsidR="006573A8">
        <w:t xml:space="preserve"> To find out the ways Virtual Learning Environment can facilitate the study and learning and experiences of students.</w:t>
      </w:r>
    </w:p>
    <w:p w14:paraId="654EF771" w14:textId="77777777" w:rsidR="00F63849" w:rsidRPr="00F63849" w:rsidRDefault="001C6762">
      <w:r>
        <w:t>3.</w:t>
      </w:r>
      <w:r w:rsidR="006573A8">
        <w:t xml:space="preserve"> To </w:t>
      </w:r>
      <w:proofErr w:type="spellStart"/>
      <w:r w:rsidR="006573A8">
        <w:t>analyse</w:t>
      </w:r>
      <w:proofErr w:type="spellEnd"/>
      <w:r w:rsidR="006573A8">
        <w:t xml:space="preserve"> the potential challenges that can occur in the Virtual Learning process.</w:t>
      </w:r>
    </w:p>
    <w:p w14:paraId="2177A2B0" w14:textId="77777777" w:rsidR="001C5E84" w:rsidRDefault="001C6762" w:rsidP="000C796C">
      <w:pPr>
        <w:pStyle w:val="Heading2"/>
      </w:pPr>
      <w:bookmarkStart w:id="4" w:name="_Toc46998977"/>
      <w:r>
        <w:lastRenderedPageBreak/>
        <w:t>Literature review:</w:t>
      </w:r>
      <w:bookmarkEnd w:id="4"/>
    </w:p>
    <w:p w14:paraId="05A8FE5A" w14:textId="77777777" w:rsidR="000C796C" w:rsidRDefault="001C6762" w:rsidP="000C796C">
      <w:r>
        <w:rPr>
          <w:b/>
        </w:rPr>
        <w:t>Need for virtual learning:</w:t>
      </w:r>
      <w:r w:rsidR="00620D55">
        <w:rPr>
          <w:b/>
        </w:rPr>
        <w:t xml:space="preserve"> </w:t>
      </w:r>
      <w:r w:rsidR="00620D55">
        <w:t xml:space="preserve">Scholars have said that virtual learning is the sole way to match the current pandemic of COVID-19. Some of the needs of this learning process in the lives of the students are </w:t>
      </w:r>
      <w:proofErr w:type="spellStart"/>
      <w:r w:rsidR="00620D55">
        <w:t>analysed</w:t>
      </w:r>
      <w:proofErr w:type="spellEnd"/>
      <w:r w:rsidR="00620D55">
        <w:t xml:space="preserve"> here:</w:t>
      </w:r>
    </w:p>
    <w:p w14:paraId="3F326FF4" w14:textId="77777777" w:rsidR="00620D55" w:rsidRPr="0029745E" w:rsidRDefault="001C6762" w:rsidP="000C796C">
      <w:r>
        <w:rPr>
          <w:u w:val="single"/>
        </w:rPr>
        <w:t>Maintaining safety:</w:t>
      </w:r>
      <w:r w:rsidR="0029745E">
        <w:rPr>
          <w:u w:val="single"/>
        </w:rPr>
        <w:t xml:space="preserve"> </w:t>
      </w:r>
      <w:r w:rsidR="004030DC">
        <w:t xml:space="preserve">The situation of COVID-19 has bound people from maintaining social distance. As a result, studies and educations in every country stopped somehow. </w:t>
      </w:r>
      <w:r w:rsidR="00492AFF">
        <w:t xml:space="preserve">The environment of virtual learning is highly necessary for this circumstance. </w:t>
      </w:r>
      <w:r w:rsidR="00F7342E">
        <w:t>The safety of the students can be managed through the help of this learning process</w:t>
      </w:r>
      <w:r w:rsidR="00DB6375" w:rsidRPr="00DB6375">
        <w:rPr>
          <w:shd w:val="clear" w:color="auto" w:fill="FFFFFF"/>
        </w:rPr>
        <w:t xml:space="preserve"> </w:t>
      </w:r>
      <w:r w:rsidR="00DB6375">
        <w:rPr>
          <w:shd w:val="clear" w:color="auto" w:fill="FFFFFF"/>
        </w:rPr>
        <w:t xml:space="preserve">(Van </w:t>
      </w:r>
      <w:proofErr w:type="spellStart"/>
      <w:r w:rsidR="00DB6375">
        <w:rPr>
          <w:shd w:val="clear" w:color="auto" w:fill="FFFFFF"/>
        </w:rPr>
        <w:t>Raaij</w:t>
      </w:r>
      <w:proofErr w:type="spellEnd"/>
      <w:r w:rsidR="00DB6375">
        <w:rPr>
          <w:shd w:val="clear" w:color="auto" w:fill="FFFFFF"/>
        </w:rPr>
        <w:t xml:space="preserve">, and </w:t>
      </w:r>
      <w:proofErr w:type="spellStart"/>
      <w:r w:rsidR="00DB6375">
        <w:rPr>
          <w:shd w:val="clear" w:color="auto" w:fill="FFFFFF"/>
        </w:rPr>
        <w:t>Schepers</w:t>
      </w:r>
      <w:proofErr w:type="spellEnd"/>
      <w:r w:rsidR="00DB6375">
        <w:rPr>
          <w:shd w:val="clear" w:color="auto" w:fill="FFFFFF"/>
        </w:rPr>
        <w:t>, 2018)</w:t>
      </w:r>
      <w:r w:rsidR="00F7342E">
        <w:t xml:space="preserve">. </w:t>
      </w:r>
      <w:r w:rsidR="00B90C6E">
        <w:t>According</w:t>
      </w:r>
      <w:r w:rsidR="00F7342E">
        <w:t xml:space="preserve"> to scholars, virtual learning helps the students in obeying the safety protocols of the country and at the same time, they can get a proper education.  </w:t>
      </w:r>
    </w:p>
    <w:p w14:paraId="0CFDB265" w14:textId="77777777" w:rsidR="00A73E6A" w:rsidRPr="00B90C6E" w:rsidRDefault="001C6762" w:rsidP="000C796C">
      <w:r>
        <w:rPr>
          <w:u w:val="single"/>
        </w:rPr>
        <w:t>Ongoing education:</w:t>
      </w:r>
      <w:r w:rsidR="00967A66">
        <w:rPr>
          <w:u w:val="single"/>
        </w:rPr>
        <w:t xml:space="preserve"> </w:t>
      </w:r>
      <w:r w:rsidR="00B90C6E">
        <w:t xml:space="preserve">Scholars have depicted </w:t>
      </w:r>
      <w:proofErr w:type="gramStart"/>
      <w:r w:rsidR="00B90C6E">
        <w:t>that,</w:t>
      </w:r>
      <w:proofErr w:type="gramEnd"/>
      <w:r w:rsidR="00B90C6E">
        <w:t xml:space="preserve"> the pandemic destroyed the education system. Students might face year-loss and other issues due to the closing of universities and colleges. In this situation, virtual learning is the only way that can </w:t>
      </w:r>
      <w:r w:rsidR="001C6AF5">
        <w:t xml:space="preserve">secure the education system of a country. </w:t>
      </w:r>
      <w:r w:rsidR="00235C70">
        <w:t>Therefore</w:t>
      </w:r>
      <w:r w:rsidR="00E04067">
        <w:t>, this educational environment and tools are highly needed</w:t>
      </w:r>
      <w:r w:rsidR="00DB6375" w:rsidRPr="00DB6375">
        <w:rPr>
          <w:shd w:val="clear" w:color="auto" w:fill="FFFFFF"/>
        </w:rPr>
        <w:t xml:space="preserve"> </w:t>
      </w:r>
      <w:r w:rsidR="00DB6375">
        <w:rPr>
          <w:shd w:val="clear" w:color="auto" w:fill="FFFFFF"/>
        </w:rPr>
        <w:t>(Chou, and Liu, 2015)</w:t>
      </w:r>
      <w:r w:rsidR="00E04067">
        <w:t xml:space="preserve">. </w:t>
      </w:r>
    </w:p>
    <w:p w14:paraId="7BB17C7E" w14:textId="77777777" w:rsidR="00CF4788" w:rsidRDefault="001C6762" w:rsidP="000C796C">
      <w:r>
        <w:rPr>
          <w:b/>
        </w:rPr>
        <w:t>Benefits of virtual learning:</w:t>
      </w:r>
      <w:r w:rsidR="00235C70">
        <w:rPr>
          <w:b/>
        </w:rPr>
        <w:t xml:space="preserve"> </w:t>
      </w:r>
      <w:r w:rsidR="00235C70">
        <w:t>Critics have identified some of the benefits of the virtual learning environment:</w:t>
      </w:r>
    </w:p>
    <w:p w14:paraId="6301E9A1" w14:textId="77777777" w:rsidR="00235C70" w:rsidRPr="003D552A" w:rsidRDefault="001C6762" w:rsidP="000C796C">
      <w:r>
        <w:rPr>
          <w:u w:val="single"/>
        </w:rPr>
        <w:t xml:space="preserve">New and exciting arrangements: </w:t>
      </w:r>
      <w:r>
        <w:t xml:space="preserve">The arrangements of virtual learning are completely new and exciting. Therefore, students will find it </w:t>
      </w:r>
      <w:r w:rsidR="00A0318A">
        <w:t xml:space="preserve">helpful and energetic for completing their learning courses and university modules. At the same time, the </w:t>
      </w:r>
      <w:proofErr w:type="spellStart"/>
      <w:r w:rsidR="00A0318A">
        <w:t>utilisation</w:t>
      </w:r>
      <w:proofErr w:type="spellEnd"/>
      <w:r w:rsidR="00A0318A">
        <w:t xml:space="preserve"> of this process can help the students in gaining information and teaching from their teachers and online sources at the same time. Therefore, it can add benefits to the learning experiences of the students. </w:t>
      </w:r>
    </w:p>
    <w:p w14:paraId="5B6CA911" w14:textId="77777777" w:rsidR="003D552A" w:rsidRPr="00DB101C" w:rsidRDefault="001C6762" w:rsidP="000C796C">
      <w:r>
        <w:rPr>
          <w:u w:val="single"/>
        </w:rPr>
        <w:lastRenderedPageBreak/>
        <w:t>Help in maintaining social distance:</w:t>
      </w:r>
      <w:r w:rsidR="00DB101C">
        <w:rPr>
          <w:u w:val="single"/>
        </w:rPr>
        <w:t xml:space="preserve"> </w:t>
      </w:r>
      <w:r w:rsidR="00DB101C">
        <w:t xml:space="preserve">Maintaining hygiene and social distance is the key duties of people nowadays. The </w:t>
      </w:r>
      <w:proofErr w:type="spellStart"/>
      <w:r w:rsidR="00DB101C">
        <w:t>utilisation</w:t>
      </w:r>
      <w:proofErr w:type="spellEnd"/>
      <w:r w:rsidR="00DB101C">
        <w:t xml:space="preserve"> of virtual learning environment promotes these protocols. </w:t>
      </w:r>
      <w:r w:rsidR="00ED6BED">
        <w:t>This is another benefit of this learning process</w:t>
      </w:r>
      <w:r w:rsidR="00260F5B" w:rsidRPr="00260F5B">
        <w:rPr>
          <w:shd w:val="clear" w:color="auto" w:fill="FFFFFF"/>
        </w:rPr>
        <w:t xml:space="preserve"> </w:t>
      </w:r>
      <w:r w:rsidR="00260F5B">
        <w:rPr>
          <w:shd w:val="clear" w:color="auto" w:fill="FFFFFF"/>
        </w:rPr>
        <w:t>(</w:t>
      </w:r>
      <w:proofErr w:type="spellStart"/>
      <w:r w:rsidR="00260F5B">
        <w:rPr>
          <w:shd w:val="clear" w:color="auto" w:fill="FFFFFF"/>
        </w:rPr>
        <w:t>Dillenbourg</w:t>
      </w:r>
      <w:proofErr w:type="spellEnd"/>
      <w:r w:rsidR="00260F5B">
        <w:rPr>
          <w:shd w:val="clear" w:color="auto" w:fill="FFFFFF"/>
        </w:rPr>
        <w:t xml:space="preserve">, and </w:t>
      </w:r>
      <w:proofErr w:type="spellStart"/>
      <w:r w:rsidR="00260F5B">
        <w:rPr>
          <w:shd w:val="clear" w:color="auto" w:fill="FFFFFF"/>
        </w:rPr>
        <w:t>Synteta</w:t>
      </w:r>
      <w:proofErr w:type="spellEnd"/>
      <w:r w:rsidR="00260F5B">
        <w:rPr>
          <w:shd w:val="clear" w:color="auto" w:fill="FFFFFF"/>
        </w:rPr>
        <w:t>, 2018)</w:t>
      </w:r>
      <w:r w:rsidR="00ED6BED">
        <w:t xml:space="preserve">. </w:t>
      </w:r>
      <w:r w:rsidR="00865635">
        <w:t>Through</w:t>
      </w:r>
      <w:r w:rsidR="00ED6BED">
        <w:t xml:space="preserve"> the help of this learning environment, students will be able to </w:t>
      </w:r>
      <w:r w:rsidR="00865635">
        <w:t>learn via online and virtual platforms. Thus, the threat of COVID-</w:t>
      </w:r>
      <w:r w:rsidR="00C878A8">
        <w:t>19 would</w:t>
      </w:r>
      <w:r w:rsidR="00865635">
        <w:t xml:space="preserve"> reduce and at the same time, the students will be able to concentrate on their studies and university courses. </w:t>
      </w:r>
    </w:p>
    <w:p w14:paraId="729EDA5F" w14:textId="77777777" w:rsidR="00CF4788" w:rsidRDefault="001C6762" w:rsidP="000C796C">
      <w:r>
        <w:rPr>
          <w:b/>
        </w:rPr>
        <w:t>Challenges of the virtual learning process:</w:t>
      </w:r>
      <w:r w:rsidR="007252C3">
        <w:rPr>
          <w:b/>
        </w:rPr>
        <w:t xml:space="preserve"> </w:t>
      </w:r>
      <w:r w:rsidR="007252C3">
        <w:t xml:space="preserve">Along with the positive influences, scholars have also talked about some of the obstacles of the virtual learning process. </w:t>
      </w:r>
      <w:r w:rsidR="00E65658">
        <w:t>Such</w:t>
      </w:r>
      <w:r w:rsidR="007252C3">
        <w:t xml:space="preserve"> as-</w:t>
      </w:r>
    </w:p>
    <w:p w14:paraId="532C6F9D" w14:textId="77777777" w:rsidR="007252C3" w:rsidRPr="00FB190A" w:rsidRDefault="001C6762" w:rsidP="000C796C">
      <w:r>
        <w:rPr>
          <w:u w:val="single"/>
        </w:rPr>
        <w:t>Expensive:</w:t>
      </w:r>
      <w:r w:rsidR="00FB190A">
        <w:rPr>
          <w:u w:val="single"/>
        </w:rPr>
        <w:t xml:space="preserve"> </w:t>
      </w:r>
      <w:r w:rsidR="00FB190A">
        <w:t xml:space="preserve">Virtual learning environment is expensive both for the students and the teachers as well. Personal setups are needed to successfully </w:t>
      </w:r>
      <w:proofErr w:type="spellStart"/>
      <w:r w:rsidR="00FB190A">
        <w:t>utilise</w:t>
      </w:r>
      <w:proofErr w:type="spellEnd"/>
      <w:r w:rsidR="00FB190A">
        <w:t xml:space="preserve"> this learning process. Therefore, not everyone would be able to afford this type of learning. This is the key challenge that can arouse regarding the virtual learning environment. </w:t>
      </w:r>
    </w:p>
    <w:p w14:paraId="6AC2B2AC" w14:textId="77777777" w:rsidR="00E65658" w:rsidRDefault="001C6762" w:rsidP="000C796C">
      <w:r>
        <w:rPr>
          <w:u w:val="single"/>
        </w:rPr>
        <w:t>Complicated:</w:t>
      </w:r>
      <w:r w:rsidR="002040A4">
        <w:rPr>
          <w:u w:val="single"/>
        </w:rPr>
        <w:t xml:space="preserve"> </w:t>
      </w:r>
      <w:r w:rsidR="002040A4">
        <w:t xml:space="preserve">Complicacy is another challenge of the virtual learning environment. The handling of equipment, internet connection, </w:t>
      </w:r>
      <w:r w:rsidR="00506D06">
        <w:t>and setups</w:t>
      </w:r>
      <w:r w:rsidR="002040A4">
        <w:t xml:space="preserve"> is quite complicated and time-consuming both for the teachers and the students. Due to this challenge, </w:t>
      </w:r>
      <w:r w:rsidR="003702BA">
        <w:t xml:space="preserve">the learning experience of the students </w:t>
      </w:r>
      <w:r w:rsidR="00D04FC6">
        <w:t>can find pessimism</w:t>
      </w:r>
      <w:r w:rsidR="0090057D" w:rsidRPr="0090057D">
        <w:rPr>
          <w:shd w:val="clear" w:color="auto" w:fill="FFFFFF"/>
        </w:rPr>
        <w:t xml:space="preserve"> </w:t>
      </w:r>
      <w:r w:rsidR="0090057D">
        <w:rPr>
          <w:shd w:val="clear" w:color="auto" w:fill="FFFFFF"/>
        </w:rPr>
        <w:t>(Pan, and Shi, 2016)</w:t>
      </w:r>
      <w:r w:rsidR="00D04FC6">
        <w:t>.</w:t>
      </w:r>
    </w:p>
    <w:p w14:paraId="4A4D6C1E" w14:textId="77777777" w:rsidR="00D04FC6" w:rsidRDefault="001C6762" w:rsidP="00D04FC6">
      <w:pPr>
        <w:pStyle w:val="Heading2"/>
      </w:pPr>
      <w:bookmarkStart w:id="5" w:name="_Toc46998978"/>
      <w:r>
        <w:t>Methodology:</w:t>
      </w:r>
      <w:bookmarkEnd w:id="5"/>
    </w:p>
    <w:p w14:paraId="17398980" w14:textId="77777777" w:rsidR="00D04FC6" w:rsidRDefault="001C6762" w:rsidP="00D04FC6">
      <w:r>
        <w:t>This research report needed suitable methods and strategies. Some of the methods are addressed here:</w:t>
      </w:r>
    </w:p>
    <w:p w14:paraId="155CBBBC" w14:textId="77777777" w:rsidR="00266F66" w:rsidRPr="005320B9" w:rsidRDefault="001C6762" w:rsidP="00D04FC6">
      <w:pPr>
        <w:rPr>
          <w:shd w:val="clear" w:color="auto" w:fill="FFFFFF"/>
        </w:rPr>
      </w:pPr>
      <w:r>
        <w:rPr>
          <w:b/>
        </w:rPr>
        <w:t>Primary method:</w:t>
      </w:r>
      <w:r w:rsidR="00C03B8D">
        <w:rPr>
          <w:b/>
        </w:rPr>
        <w:t xml:space="preserve"> </w:t>
      </w:r>
      <w:r w:rsidR="00C03B8D">
        <w:t xml:space="preserve">Primary/basic data about the research theme was needed for this report. Therefore, </w:t>
      </w:r>
      <w:r w:rsidR="007D452B">
        <w:t xml:space="preserve">the primary </w:t>
      </w:r>
      <w:r w:rsidR="00392E41">
        <w:t xml:space="preserve">research method has been adopted here. Through the use of this process, this research report was able to find basic details about the topic. At the same time, </w:t>
      </w:r>
      <w:r w:rsidR="00836C33">
        <w:t xml:space="preserve">this method </w:t>
      </w:r>
      <w:r w:rsidR="00836C33">
        <w:lastRenderedPageBreak/>
        <w:t>of research helped in knowing the actual reaction of students about the topic of the virtual learning environment</w:t>
      </w:r>
      <w:r w:rsidR="005320B9">
        <w:t xml:space="preserve"> </w:t>
      </w:r>
      <w:r w:rsidR="005320B9">
        <w:rPr>
          <w:shd w:val="clear" w:color="auto" w:fill="FFFFFF"/>
        </w:rPr>
        <w:t xml:space="preserve">(Stewart and </w:t>
      </w:r>
      <w:proofErr w:type="spellStart"/>
      <w:r w:rsidR="005320B9">
        <w:rPr>
          <w:shd w:val="clear" w:color="auto" w:fill="FFFFFF"/>
        </w:rPr>
        <w:t>Kamins</w:t>
      </w:r>
      <w:proofErr w:type="spellEnd"/>
      <w:r w:rsidR="005320B9">
        <w:rPr>
          <w:shd w:val="clear" w:color="auto" w:fill="FFFFFF"/>
        </w:rPr>
        <w:t>, 2015)</w:t>
      </w:r>
      <w:r w:rsidR="00836C33">
        <w:t>.</w:t>
      </w:r>
    </w:p>
    <w:p w14:paraId="219AD2AC" w14:textId="77777777" w:rsidR="00607FFC" w:rsidRPr="005320B9" w:rsidRDefault="001C6762" w:rsidP="00D04FC6">
      <w:pPr>
        <w:rPr>
          <w:shd w:val="clear" w:color="auto" w:fill="FFFFFF"/>
        </w:rPr>
      </w:pPr>
      <w:r>
        <w:rPr>
          <w:b/>
        </w:rPr>
        <w:t>Quantitative analysis:</w:t>
      </w:r>
      <w:r w:rsidR="00965589">
        <w:rPr>
          <w:b/>
        </w:rPr>
        <w:t xml:space="preserve"> </w:t>
      </w:r>
      <w:r w:rsidR="00965589">
        <w:t xml:space="preserve">Quantitative process has been taken here to collect the numerical information of the research report. </w:t>
      </w:r>
      <w:r w:rsidR="00D9344E">
        <w:t xml:space="preserve">By using this method, this report was able to find the ratio of opinions regarding the theme and objectives of the research. </w:t>
      </w:r>
      <w:r w:rsidR="005F1DC0">
        <w:t>At</w:t>
      </w:r>
      <w:r w:rsidR="00D9344E">
        <w:t xml:space="preserve"> the same time, </w:t>
      </w:r>
      <w:r w:rsidR="009031BE">
        <w:t xml:space="preserve">the positive and negative </w:t>
      </w:r>
      <w:r w:rsidR="005F1DC0">
        <w:t>perspectives of the students towards virtual learning process were</w:t>
      </w:r>
      <w:r w:rsidR="009031BE">
        <w:t xml:space="preserve"> understood by this method</w:t>
      </w:r>
      <w:r w:rsidR="005320B9">
        <w:t xml:space="preserve"> </w:t>
      </w:r>
      <w:r w:rsidR="005320B9">
        <w:rPr>
          <w:shd w:val="clear" w:color="auto" w:fill="FFFFFF"/>
        </w:rPr>
        <w:t>(Driscoll, 2019)</w:t>
      </w:r>
      <w:r w:rsidR="009031BE">
        <w:t xml:space="preserve">. </w:t>
      </w:r>
    </w:p>
    <w:p w14:paraId="4B90CCE0" w14:textId="77777777" w:rsidR="002C0E13" w:rsidRPr="005320B9" w:rsidRDefault="001C6762" w:rsidP="00D04FC6">
      <w:pPr>
        <w:rPr>
          <w:shd w:val="clear" w:color="auto" w:fill="FFFFFF"/>
        </w:rPr>
      </w:pPr>
      <w:r>
        <w:rPr>
          <w:b/>
        </w:rPr>
        <w:t>Research sampling:</w:t>
      </w:r>
      <w:r w:rsidR="005F1DC0">
        <w:rPr>
          <w:b/>
        </w:rPr>
        <w:t xml:space="preserve"> </w:t>
      </w:r>
      <w:r w:rsidR="005F1DC0">
        <w:t xml:space="preserve">For the sampling of this research report, the students of Wales University have been targeted. All the samples of the </w:t>
      </w:r>
      <w:r w:rsidR="00D67000">
        <w:t>research have</w:t>
      </w:r>
      <w:r w:rsidR="005F1DC0">
        <w:t xml:space="preserve"> be</w:t>
      </w:r>
      <w:r w:rsidR="00D67000">
        <w:t>en</w:t>
      </w:r>
      <w:r w:rsidR="005F1DC0">
        <w:t xml:space="preserve"> gathered through the help of online survey taking into consideration the current situation. </w:t>
      </w:r>
      <w:r w:rsidR="00D67000">
        <w:t>Random sampling was taken here for this matter. Random 50 students and their replies on the online questionnaire survey have been taken here into consideration</w:t>
      </w:r>
      <w:r w:rsidR="005320B9">
        <w:t xml:space="preserve"> </w:t>
      </w:r>
      <w:r w:rsidR="005320B9">
        <w:rPr>
          <w:shd w:val="clear" w:color="auto" w:fill="FFFFFF"/>
        </w:rPr>
        <w:t>(Goddard and Melville, 2017)</w:t>
      </w:r>
      <w:r w:rsidR="00D67000">
        <w:t xml:space="preserve">. </w:t>
      </w:r>
    </w:p>
    <w:p w14:paraId="0D1096A7" w14:textId="77777777" w:rsidR="002C0E13" w:rsidRPr="00D67000" w:rsidRDefault="001C6762" w:rsidP="00D04FC6">
      <w:r>
        <w:rPr>
          <w:b/>
        </w:rPr>
        <w:t>Data collection method:</w:t>
      </w:r>
      <w:r w:rsidR="00D67000">
        <w:rPr>
          <w:b/>
        </w:rPr>
        <w:t xml:space="preserve"> </w:t>
      </w:r>
      <w:r w:rsidR="00D67000">
        <w:t xml:space="preserve">Online survey has been followed here for collecting the primary and quantitative data of this research report. </w:t>
      </w:r>
      <w:r w:rsidR="00EA4698">
        <w:t xml:space="preserve">Minimum 5 quantitative questions have been prepared to gain information from the students regarding the subject of </w:t>
      </w:r>
      <w:r w:rsidR="00844BD6">
        <w:t xml:space="preserve">the virtual learning environment. </w:t>
      </w:r>
      <w:r w:rsidR="0085017A">
        <w:t>Multiple-choice options were given in the online survey to help the students in selecting their answers.</w:t>
      </w:r>
    </w:p>
    <w:p w14:paraId="50704003" w14:textId="77777777" w:rsidR="002C0E13" w:rsidRPr="005320B9" w:rsidRDefault="001C6762" w:rsidP="00D04FC6">
      <w:pPr>
        <w:rPr>
          <w:shd w:val="clear" w:color="auto" w:fill="FFFFFF"/>
        </w:rPr>
      </w:pPr>
      <w:r>
        <w:rPr>
          <w:b/>
        </w:rPr>
        <w:t>Data analytical method:</w:t>
      </w:r>
      <w:r w:rsidR="00B06D25">
        <w:rPr>
          <w:b/>
        </w:rPr>
        <w:t xml:space="preserve"> </w:t>
      </w:r>
      <w:r w:rsidR="00B06D25">
        <w:t xml:space="preserve">To </w:t>
      </w:r>
      <w:proofErr w:type="spellStart"/>
      <w:r w:rsidR="00B06D25">
        <w:t>analyse</w:t>
      </w:r>
      <w:proofErr w:type="spellEnd"/>
      <w:r w:rsidR="00B06D25">
        <w:t xml:space="preserve"> the gathered data, Microsoft Excel and </w:t>
      </w:r>
      <w:r w:rsidR="002D16B5">
        <w:t xml:space="preserve">thorough analytical strategy have been acknowledged here. </w:t>
      </w:r>
      <w:r w:rsidR="00E72CC9">
        <w:t>Every</w:t>
      </w:r>
      <w:r w:rsidR="00CB3EA4">
        <w:t xml:space="preserve"> question of the online survey along with their answers </w:t>
      </w:r>
      <w:r w:rsidR="00EE390C">
        <w:t>was</w:t>
      </w:r>
      <w:r w:rsidR="00CB3EA4">
        <w:t xml:space="preserve"> divided into graph charts to understand the ratio of both positive and negative opinions</w:t>
      </w:r>
      <w:r w:rsidR="005320B9">
        <w:t xml:space="preserve"> </w:t>
      </w:r>
      <w:r w:rsidR="005320B9">
        <w:rPr>
          <w:shd w:val="clear" w:color="auto" w:fill="FFFFFF"/>
        </w:rPr>
        <w:t>(Glenn and Gordon, 2016)</w:t>
      </w:r>
      <w:r w:rsidR="00CB3EA4">
        <w:t xml:space="preserve">.  </w:t>
      </w:r>
    </w:p>
    <w:p w14:paraId="7D548788" w14:textId="77777777" w:rsidR="002C0E13" w:rsidRPr="005320B9" w:rsidRDefault="001C6762" w:rsidP="00D04FC6">
      <w:pPr>
        <w:rPr>
          <w:shd w:val="clear" w:color="auto" w:fill="FFFFFF"/>
        </w:rPr>
      </w:pPr>
      <w:r>
        <w:rPr>
          <w:b/>
        </w:rPr>
        <w:lastRenderedPageBreak/>
        <w:t>Ethical consideration:</w:t>
      </w:r>
      <w:r w:rsidR="00D07C97">
        <w:rPr>
          <w:b/>
        </w:rPr>
        <w:t xml:space="preserve"> </w:t>
      </w:r>
      <w:r w:rsidR="00D07C97">
        <w:t xml:space="preserve">All the ethical protocols were successfully followed in this research report. </w:t>
      </w:r>
      <w:r w:rsidR="00A35AFC">
        <w:t>The consent of the students along with the university authorities was taken here in advance. Along with that, the protocol of social distancing was maintained throughout the project. No animals or human beings were harmed while completing this research report</w:t>
      </w:r>
      <w:r w:rsidR="005320B9">
        <w:t xml:space="preserve"> </w:t>
      </w:r>
      <w:r w:rsidR="005320B9">
        <w:rPr>
          <w:shd w:val="clear" w:color="auto" w:fill="FFFFFF"/>
        </w:rPr>
        <w:t>(Williams, 2017)</w:t>
      </w:r>
      <w:r w:rsidR="00A35AFC">
        <w:t>.</w:t>
      </w:r>
    </w:p>
    <w:p w14:paraId="2EE06172" w14:textId="77777777" w:rsidR="005320B9" w:rsidRDefault="005320B9" w:rsidP="005320B9">
      <w:pPr>
        <w:rPr>
          <w:b/>
          <w:lang w:val="en-GB"/>
        </w:rPr>
      </w:pPr>
      <w:r w:rsidRPr="00EC0EE6">
        <w:rPr>
          <w:b/>
          <w:lang w:val="en-GB"/>
        </w:rPr>
        <w:t>Questionnaire</w:t>
      </w:r>
      <w:r>
        <w:rPr>
          <w:b/>
          <w:lang w:val="en-GB"/>
        </w:rPr>
        <w:t>:</w:t>
      </w:r>
    </w:p>
    <w:p w14:paraId="710721C3" w14:textId="77777777" w:rsidR="005320B9" w:rsidRPr="00EC0EE6" w:rsidRDefault="005320B9" w:rsidP="005320B9">
      <w:pPr>
        <w:rPr>
          <w:b/>
          <w:lang w:val="en-GB"/>
        </w:rPr>
      </w:pPr>
      <w:r>
        <w:rPr>
          <w:b/>
          <w:lang w:val="en-GB"/>
        </w:rPr>
        <w:t>Quantitative-</w:t>
      </w:r>
    </w:p>
    <w:p w14:paraId="39A71D64" w14:textId="77777777" w:rsidR="005320B9" w:rsidRDefault="005320B9" w:rsidP="005320B9">
      <w:pPr>
        <w:rPr>
          <w:lang w:val="en-GB"/>
        </w:rPr>
      </w:pPr>
      <w:r>
        <w:rPr>
          <w:lang w:val="en-GB"/>
        </w:rPr>
        <w:t>1. Do you think virtual learning can help students more than classroom learning?</w:t>
      </w:r>
    </w:p>
    <w:p w14:paraId="5B1F605D" w14:textId="77777777" w:rsidR="005320B9" w:rsidRDefault="005320B9" w:rsidP="005320B9">
      <w:pPr>
        <w:tabs>
          <w:tab w:val="left" w:pos="2690"/>
        </w:tabs>
        <w:rPr>
          <w:lang w:val="en-GB"/>
        </w:rPr>
      </w:pPr>
      <w:r>
        <w:rPr>
          <w:lang w:val="en-GB"/>
        </w:rPr>
        <w:t xml:space="preserve">Yes </w:t>
      </w:r>
      <w:r>
        <w:rPr>
          <w:lang w:val="en-GB"/>
        </w:rPr>
        <w:tab/>
      </w:r>
    </w:p>
    <w:p w14:paraId="5DC0C439" w14:textId="77777777" w:rsidR="005320B9" w:rsidRDefault="005320B9" w:rsidP="005320B9">
      <w:pPr>
        <w:tabs>
          <w:tab w:val="left" w:pos="679"/>
        </w:tabs>
        <w:rPr>
          <w:lang w:val="en-GB"/>
        </w:rPr>
      </w:pPr>
      <w:r>
        <w:rPr>
          <w:lang w:val="en-GB"/>
        </w:rPr>
        <w:t>No</w:t>
      </w:r>
      <w:r>
        <w:rPr>
          <w:lang w:val="en-GB"/>
        </w:rPr>
        <w:tab/>
      </w:r>
    </w:p>
    <w:p w14:paraId="4734A2E3" w14:textId="77777777" w:rsidR="005320B9" w:rsidRDefault="005320B9" w:rsidP="005320B9">
      <w:pPr>
        <w:rPr>
          <w:lang w:val="en-GB"/>
        </w:rPr>
      </w:pPr>
      <w:r>
        <w:rPr>
          <w:lang w:val="en-GB"/>
        </w:rPr>
        <w:t>Maybe</w:t>
      </w:r>
    </w:p>
    <w:p w14:paraId="4959B2AF" w14:textId="77777777" w:rsidR="005320B9" w:rsidRDefault="005320B9" w:rsidP="005320B9">
      <w:pPr>
        <w:rPr>
          <w:lang w:val="en-GB"/>
        </w:rPr>
      </w:pPr>
      <w:r>
        <w:rPr>
          <w:lang w:val="en-GB"/>
        </w:rPr>
        <w:t>2. Do you think virtual learning is needed in this present day?</w:t>
      </w:r>
    </w:p>
    <w:p w14:paraId="1128C3B6" w14:textId="77777777" w:rsidR="005320B9" w:rsidRDefault="005320B9" w:rsidP="005320B9">
      <w:pPr>
        <w:rPr>
          <w:lang w:val="en-GB"/>
        </w:rPr>
      </w:pPr>
      <w:r>
        <w:rPr>
          <w:lang w:val="en-GB"/>
        </w:rPr>
        <w:t xml:space="preserve">Yes </w:t>
      </w:r>
    </w:p>
    <w:p w14:paraId="63E8D250" w14:textId="77777777" w:rsidR="005320B9" w:rsidRDefault="005320B9" w:rsidP="005320B9">
      <w:pPr>
        <w:tabs>
          <w:tab w:val="left" w:pos="679"/>
        </w:tabs>
        <w:rPr>
          <w:lang w:val="en-GB"/>
        </w:rPr>
      </w:pPr>
      <w:r>
        <w:rPr>
          <w:lang w:val="en-GB"/>
        </w:rPr>
        <w:t>No</w:t>
      </w:r>
      <w:r>
        <w:rPr>
          <w:lang w:val="en-GB"/>
        </w:rPr>
        <w:tab/>
      </w:r>
    </w:p>
    <w:p w14:paraId="75D945EA" w14:textId="77777777" w:rsidR="005320B9" w:rsidRDefault="005320B9" w:rsidP="005320B9">
      <w:pPr>
        <w:rPr>
          <w:lang w:val="en-GB"/>
        </w:rPr>
      </w:pPr>
      <w:r>
        <w:rPr>
          <w:lang w:val="en-GB"/>
        </w:rPr>
        <w:t>Maybe</w:t>
      </w:r>
    </w:p>
    <w:p w14:paraId="2B5C0FB4" w14:textId="77777777" w:rsidR="005320B9" w:rsidRDefault="005320B9" w:rsidP="005320B9">
      <w:pPr>
        <w:tabs>
          <w:tab w:val="left" w:pos="5407"/>
        </w:tabs>
        <w:rPr>
          <w:lang w:val="en-GB"/>
        </w:rPr>
      </w:pPr>
      <w:r>
        <w:rPr>
          <w:lang w:val="en-GB"/>
        </w:rPr>
        <w:t>3. What are the factors that are leading to the need for a virtual learning environment?</w:t>
      </w:r>
      <w:r>
        <w:rPr>
          <w:lang w:val="en-GB"/>
        </w:rPr>
        <w:tab/>
      </w:r>
    </w:p>
    <w:p w14:paraId="05D3433D" w14:textId="77777777" w:rsidR="005320B9" w:rsidRDefault="005320B9" w:rsidP="005320B9">
      <w:pPr>
        <w:tabs>
          <w:tab w:val="left" w:pos="5407"/>
        </w:tabs>
        <w:rPr>
          <w:lang w:val="en-GB"/>
        </w:rPr>
      </w:pPr>
      <w:r>
        <w:rPr>
          <w:lang w:val="en-GB"/>
        </w:rPr>
        <w:t>Ongoing pandemic and lockdown situation</w:t>
      </w:r>
    </w:p>
    <w:p w14:paraId="14C71C48" w14:textId="77777777" w:rsidR="005320B9" w:rsidRDefault="005320B9" w:rsidP="005320B9">
      <w:pPr>
        <w:tabs>
          <w:tab w:val="left" w:pos="5407"/>
        </w:tabs>
        <w:rPr>
          <w:lang w:val="en-GB"/>
        </w:rPr>
      </w:pPr>
      <w:r>
        <w:rPr>
          <w:lang w:val="en-GB"/>
        </w:rPr>
        <w:t>Students working part-time</w:t>
      </w:r>
    </w:p>
    <w:p w14:paraId="3594B493" w14:textId="77777777" w:rsidR="005320B9" w:rsidRDefault="005320B9" w:rsidP="005320B9">
      <w:pPr>
        <w:rPr>
          <w:lang w:val="en-GB"/>
        </w:rPr>
      </w:pPr>
      <w:r>
        <w:rPr>
          <w:lang w:val="en-GB"/>
        </w:rPr>
        <w:lastRenderedPageBreak/>
        <w:t>4. What are the benefits of virtual learning?</w:t>
      </w:r>
    </w:p>
    <w:p w14:paraId="24E02AA5" w14:textId="77777777" w:rsidR="005320B9" w:rsidRDefault="005320B9" w:rsidP="005320B9">
      <w:pPr>
        <w:rPr>
          <w:lang w:val="en-GB"/>
        </w:rPr>
      </w:pPr>
      <w:r>
        <w:rPr>
          <w:lang w:val="en-GB"/>
        </w:rPr>
        <w:t>Diverse learning methods</w:t>
      </w:r>
    </w:p>
    <w:p w14:paraId="46D0BB1B" w14:textId="77777777" w:rsidR="005320B9" w:rsidRDefault="005320B9" w:rsidP="005320B9">
      <w:pPr>
        <w:rPr>
          <w:lang w:val="en-GB"/>
        </w:rPr>
      </w:pPr>
      <w:r>
        <w:rPr>
          <w:lang w:val="en-GB"/>
        </w:rPr>
        <w:t>Cheaper learning costs</w:t>
      </w:r>
    </w:p>
    <w:p w14:paraId="50A6D95E" w14:textId="77777777" w:rsidR="005320B9" w:rsidRDefault="005320B9" w:rsidP="005320B9">
      <w:pPr>
        <w:rPr>
          <w:lang w:val="en-GB"/>
        </w:rPr>
      </w:pPr>
      <w:r>
        <w:rPr>
          <w:lang w:val="en-GB"/>
        </w:rPr>
        <w:t>5. What are the negative effects of virtual learning?</w:t>
      </w:r>
    </w:p>
    <w:p w14:paraId="2BEDCDD5" w14:textId="77777777" w:rsidR="005320B9" w:rsidRDefault="005320B9" w:rsidP="005320B9">
      <w:pPr>
        <w:rPr>
          <w:lang w:val="en-GB"/>
        </w:rPr>
      </w:pPr>
      <w:r>
        <w:rPr>
          <w:lang w:val="en-GB"/>
        </w:rPr>
        <w:t>Health hazards</w:t>
      </w:r>
    </w:p>
    <w:p w14:paraId="5CFE2052" w14:textId="77777777" w:rsidR="005320B9" w:rsidRDefault="005320B9" w:rsidP="005320B9">
      <w:pPr>
        <w:rPr>
          <w:lang w:val="en-GB"/>
        </w:rPr>
      </w:pPr>
      <w:r>
        <w:rPr>
          <w:lang w:val="en-GB"/>
        </w:rPr>
        <w:t>Lack of encouraging tutors</w:t>
      </w:r>
    </w:p>
    <w:p w14:paraId="1C2ACF9E" w14:textId="77777777" w:rsidR="005320B9" w:rsidRDefault="005320B9" w:rsidP="005320B9">
      <w:pPr>
        <w:rPr>
          <w:lang w:val="en-GB"/>
        </w:rPr>
      </w:pPr>
      <w:r>
        <w:rPr>
          <w:lang w:val="en-GB"/>
        </w:rPr>
        <w:t>Confusion about information</w:t>
      </w:r>
    </w:p>
    <w:p w14:paraId="316BB478" w14:textId="77777777" w:rsidR="005320B9" w:rsidRDefault="005320B9" w:rsidP="005320B9">
      <w:pPr>
        <w:pStyle w:val="Heading2"/>
        <w:rPr>
          <w:lang w:val="en-GB"/>
        </w:rPr>
      </w:pPr>
      <w:bookmarkStart w:id="6" w:name="_Toc46998979"/>
      <w:r>
        <w:rPr>
          <w:lang w:val="en-GB"/>
        </w:rPr>
        <w:t>Findings</w:t>
      </w:r>
      <w:bookmarkEnd w:id="6"/>
      <w:r>
        <w:rPr>
          <w:lang w:val="en-GB"/>
        </w:rPr>
        <w:tab/>
      </w:r>
    </w:p>
    <w:p w14:paraId="0BF731CB" w14:textId="77777777" w:rsidR="005320B9" w:rsidRPr="00231AFC" w:rsidRDefault="005320B9" w:rsidP="005320B9">
      <w:pPr>
        <w:rPr>
          <w:lang w:val="en-GB"/>
        </w:rPr>
      </w:pPr>
      <w:r>
        <w:rPr>
          <w:lang w:val="en-GB"/>
        </w:rPr>
        <w:t>1. Do you think virtual learning can help students more than classroom learning?</w:t>
      </w:r>
    </w:p>
    <w:tbl>
      <w:tblPr>
        <w:tblW w:w="7216" w:type="dxa"/>
        <w:tblInd w:w="108" w:type="dxa"/>
        <w:tblLook w:val="04A0" w:firstRow="1" w:lastRow="0" w:firstColumn="1" w:lastColumn="0" w:noHBand="0" w:noVBand="1"/>
      </w:tblPr>
      <w:tblGrid>
        <w:gridCol w:w="4608"/>
        <w:gridCol w:w="2608"/>
      </w:tblGrid>
      <w:tr w:rsidR="005320B9" w14:paraId="70F51E15" w14:textId="77777777" w:rsidTr="00692A8F">
        <w:trPr>
          <w:trHeight w:val="300"/>
        </w:trPr>
        <w:tc>
          <w:tcPr>
            <w:tcW w:w="4608" w:type="dxa"/>
            <w:tcBorders>
              <w:top w:val="nil"/>
              <w:left w:val="nil"/>
              <w:bottom w:val="single" w:sz="12" w:space="0" w:color="FFFFFF"/>
              <w:right w:val="single" w:sz="4" w:space="0" w:color="FFFFFF"/>
            </w:tcBorders>
            <w:shd w:val="clear" w:color="4F81BD" w:fill="4F81BD"/>
            <w:noWrap/>
            <w:vAlign w:val="bottom"/>
            <w:hideMark/>
          </w:tcPr>
          <w:p w14:paraId="253DF630" w14:textId="77777777" w:rsidR="005320B9" w:rsidRPr="00231AFC" w:rsidRDefault="005320B9" w:rsidP="00692A8F">
            <w:pPr>
              <w:spacing w:after="0" w:line="240" w:lineRule="auto"/>
              <w:jc w:val="left"/>
              <w:rPr>
                <w:rFonts w:ascii="Calibri" w:eastAsia="Times New Roman" w:hAnsi="Calibri" w:cs="Calibri"/>
                <w:b/>
                <w:bCs/>
                <w:color w:val="FFFFFF"/>
              </w:rPr>
            </w:pPr>
            <w:r w:rsidRPr="00231AFC">
              <w:rPr>
                <w:rFonts w:ascii="Calibri" w:eastAsia="Times New Roman" w:hAnsi="Calibri" w:cs="Calibri"/>
                <w:b/>
                <w:bCs/>
                <w:color w:val="FFFFFF"/>
                <w:sz w:val="22"/>
              </w:rPr>
              <w:t>Options</w:t>
            </w:r>
          </w:p>
        </w:tc>
        <w:tc>
          <w:tcPr>
            <w:tcW w:w="2608" w:type="dxa"/>
            <w:tcBorders>
              <w:top w:val="nil"/>
              <w:left w:val="nil"/>
              <w:bottom w:val="single" w:sz="12" w:space="0" w:color="FFFFFF"/>
              <w:right w:val="nil"/>
            </w:tcBorders>
            <w:shd w:val="clear" w:color="4F81BD" w:fill="4F81BD"/>
            <w:noWrap/>
            <w:vAlign w:val="bottom"/>
            <w:hideMark/>
          </w:tcPr>
          <w:p w14:paraId="551A672D" w14:textId="77777777" w:rsidR="005320B9" w:rsidRPr="00231AFC" w:rsidRDefault="005320B9" w:rsidP="00692A8F">
            <w:pPr>
              <w:spacing w:after="0" w:line="240" w:lineRule="auto"/>
              <w:jc w:val="left"/>
              <w:rPr>
                <w:rFonts w:ascii="Calibri" w:eastAsia="Times New Roman" w:hAnsi="Calibri" w:cs="Calibri"/>
                <w:b/>
                <w:bCs/>
                <w:color w:val="FFFFFF"/>
              </w:rPr>
            </w:pPr>
            <w:r w:rsidRPr="00231AFC">
              <w:rPr>
                <w:rFonts w:ascii="Calibri" w:eastAsia="Times New Roman" w:hAnsi="Calibri" w:cs="Calibri"/>
                <w:b/>
                <w:bCs/>
                <w:color w:val="FFFFFF"/>
                <w:sz w:val="22"/>
              </w:rPr>
              <w:t>Responses</w:t>
            </w:r>
          </w:p>
        </w:tc>
      </w:tr>
      <w:tr w:rsidR="005320B9" w14:paraId="760B2433" w14:textId="77777777" w:rsidTr="00692A8F">
        <w:trPr>
          <w:trHeight w:val="300"/>
        </w:trPr>
        <w:tc>
          <w:tcPr>
            <w:tcW w:w="4608" w:type="dxa"/>
            <w:tcBorders>
              <w:top w:val="nil"/>
              <w:left w:val="nil"/>
              <w:bottom w:val="single" w:sz="4" w:space="0" w:color="FFFFFF"/>
              <w:right w:val="single" w:sz="4" w:space="0" w:color="FFFFFF"/>
            </w:tcBorders>
            <w:shd w:val="clear" w:color="B8CCE4" w:fill="B8CCE4"/>
            <w:noWrap/>
            <w:vAlign w:val="bottom"/>
            <w:hideMark/>
          </w:tcPr>
          <w:p w14:paraId="06900BAF" w14:textId="77777777" w:rsidR="005320B9" w:rsidRPr="00231AFC" w:rsidRDefault="005320B9" w:rsidP="00692A8F">
            <w:pPr>
              <w:spacing w:after="0" w:line="240" w:lineRule="auto"/>
              <w:jc w:val="left"/>
              <w:rPr>
                <w:rFonts w:ascii="Calibri" w:eastAsia="Times New Roman" w:hAnsi="Calibri" w:cs="Calibri"/>
                <w:color w:val="000000"/>
              </w:rPr>
            </w:pPr>
            <w:r w:rsidRPr="00231AFC">
              <w:rPr>
                <w:rFonts w:ascii="Calibri" w:eastAsia="Times New Roman" w:hAnsi="Calibri" w:cs="Calibri"/>
                <w:color w:val="000000"/>
                <w:sz w:val="22"/>
              </w:rPr>
              <w:t>Yes</w:t>
            </w:r>
          </w:p>
        </w:tc>
        <w:tc>
          <w:tcPr>
            <w:tcW w:w="2608" w:type="dxa"/>
            <w:tcBorders>
              <w:top w:val="nil"/>
              <w:left w:val="nil"/>
              <w:bottom w:val="single" w:sz="4" w:space="0" w:color="FFFFFF"/>
              <w:right w:val="nil"/>
            </w:tcBorders>
            <w:shd w:val="clear" w:color="B8CCE4" w:fill="B8CCE4"/>
            <w:noWrap/>
            <w:vAlign w:val="bottom"/>
            <w:hideMark/>
          </w:tcPr>
          <w:p w14:paraId="5F1CFC62" w14:textId="77777777" w:rsidR="005320B9" w:rsidRPr="00231AFC" w:rsidRDefault="005320B9" w:rsidP="00692A8F">
            <w:pPr>
              <w:spacing w:after="0" w:line="240" w:lineRule="auto"/>
              <w:jc w:val="right"/>
              <w:rPr>
                <w:rFonts w:ascii="Calibri" w:eastAsia="Times New Roman" w:hAnsi="Calibri" w:cs="Calibri"/>
                <w:color w:val="000000"/>
              </w:rPr>
            </w:pPr>
            <w:r w:rsidRPr="00231AFC">
              <w:rPr>
                <w:rFonts w:ascii="Calibri" w:eastAsia="Times New Roman" w:hAnsi="Calibri" w:cs="Calibri"/>
                <w:color w:val="000000"/>
                <w:sz w:val="22"/>
              </w:rPr>
              <w:t>40%</w:t>
            </w:r>
          </w:p>
        </w:tc>
      </w:tr>
      <w:tr w:rsidR="005320B9" w14:paraId="4F04869F" w14:textId="77777777" w:rsidTr="00692A8F">
        <w:trPr>
          <w:trHeight w:val="300"/>
        </w:trPr>
        <w:tc>
          <w:tcPr>
            <w:tcW w:w="4608" w:type="dxa"/>
            <w:tcBorders>
              <w:top w:val="nil"/>
              <w:left w:val="nil"/>
              <w:bottom w:val="single" w:sz="4" w:space="0" w:color="FFFFFF"/>
              <w:right w:val="single" w:sz="4" w:space="0" w:color="FFFFFF"/>
            </w:tcBorders>
            <w:shd w:val="clear" w:color="DBE5F1" w:fill="DBE5F1"/>
            <w:noWrap/>
            <w:vAlign w:val="bottom"/>
            <w:hideMark/>
          </w:tcPr>
          <w:p w14:paraId="2478A83F" w14:textId="77777777" w:rsidR="005320B9" w:rsidRPr="00231AFC" w:rsidRDefault="005320B9" w:rsidP="00692A8F">
            <w:pPr>
              <w:spacing w:after="0" w:line="240" w:lineRule="auto"/>
              <w:jc w:val="left"/>
              <w:rPr>
                <w:rFonts w:ascii="Calibri" w:eastAsia="Times New Roman" w:hAnsi="Calibri" w:cs="Calibri"/>
                <w:color w:val="000000"/>
              </w:rPr>
            </w:pPr>
            <w:r w:rsidRPr="00231AFC">
              <w:rPr>
                <w:rFonts w:ascii="Calibri" w:eastAsia="Times New Roman" w:hAnsi="Calibri" w:cs="Calibri"/>
                <w:color w:val="000000"/>
                <w:sz w:val="22"/>
              </w:rPr>
              <w:t>No</w:t>
            </w:r>
          </w:p>
        </w:tc>
        <w:tc>
          <w:tcPr>
            <w:tcW w:w="2608" w:type="dxa"/>
            <w:tcBorders>
              <w:top w:val="nil"/>
              <w:left w:val="nil"/>
              <w:bottom w:val="single" w:sz="4" w:space="0" w:color="FFFFFF"/>
              <w:right w:val="nil"/>
            </w:tcBorders>
            <w:shd w:val="clear" w:color="DBE5F1" w:fill="DBE5F1"/>
            <w:noWrap/>
            <w:vAlign w:val="bottom"/>
            <w:hideMark/>
          </w:tcPr>
          <w:p w14:paraId="43DB4C22" w14:textId="77777777" w:rsidR="005320B9" w:rsidRPr="00231AFC" w:rsidRDefault="005320B9" w:rsidP="00692A8F">
            <w:pPr>
              <w:spacing w:after="0" w:line="240" w:lineRule="auto"/>
              <w:jc w:val="right"/>
              <w:rPr>
                <w:rFonts w:ascii="Calibri" w:eastAsia="Times New Roman" w:hAnsi="Calibri" w:cs="Calibri"/>
                <w:color w:val="000000"/>
              </w:rPr>
            </w:pPr>
            <w:r w:rsidRPr="00231AFC">
              <w:rPr>
                <w:rFonts w:ascii="Calibri" w:eastAsia="Times New Roman" w:hAnsi="Calibri" w:cs="Calibri"/>
                <w:color w:val="000000"/>
                <w:sz w:val="22"/>
              </w:rPr>
              <w:t>40%</w:t>
            </w:r>
          </w:p>
        </w:tc>
      </w:tr>
      <w:tr w:rsidR="005320B9" w14:paraId="21A1A614" w14:textId="77777777" w:rsidTr="00692A8F">
        <w:trPr>
          <w:trHeight w:val="300"/>
        </w:trPr>
        <w:tc>
          <w:tcPr>
            <w:tcW w:w="4608" w:type="dxa"/>
            <w:tcBorders>
              <w:top w:val="nil"/>
              <w:left w:val="nil"/>
              <w:bottom w:val="nil"/>
              <w:right w:val="single" w:sz="4" w:space="0" w:color="FFFFFF"/>
            </w:tcBorders>
            <w:shd w:val="clear" w:color="B8CCE4" w:fill="B8CCE4"/>
            <w:noWrap/>
            <w:vAlign w:val="bottom"/>
            <w:hideMark/>
          </w:tcPr>
          <w:p w14:paraId="7BAD6C88" w14:textId="77777777" w:rsidR="005320B9" w:rsidRPr="00231AFC" w:rsidRDefault="005320B9" w:rsidP="00692A8F">
            <w:pPr>
              <w:spacing w:after="0" w:line="240" w:lineRule="auto"/>
              <w:jc w:val="left"/>
              <w:rPr>
                <w:rFonts w:ascii="Calibri" w:eastAsia="Times New Roman" w:hAnsi="Calibri" w:cs="Calibri"/>
                <w:color w:val="000000"/>
              </w:rPr>
            </w:pPr>
            <w:r w:rsidRPr="00231AFC">
              <w:rPr>
                <w:rFonts w:ascii="Calibri" w:eastAsia="Times New Roman" w:hAnsi="Calibri" w:cs="Calibri"/>
                <w:color w:val="000000"/>
                <w:sz w:val="22"/>
              </w:rPr>
              <w:t>Maybe</w:t>
            </w:r>
          </w:p>
        </w:tc>
        <w:tc>
          <w:tcPr>
            <w:tcW w:w="2608" w:type="dxa"/>
            <w:tcBorders>
              <w:top w:val="nil"/>
              <w:left w:val="nil"/>
              <w:bottom w:val="nil"/>
              <w:right w:val="nil"/>
            </w:tcBorders>
            <w:shd w:val="clear" w:color="B8CCE4" w:fill="B8CCE4"/>
            <w:noWrap/>
            <w:vAlign w:val="bottom"/>
            <w:hideMark/>
          </w:tcPr>
          <w:p w14:paraId="47299764" w14:textId="77777777" w:rsidR="005320B9" w:rsidRPr="00231AFC" w:rsidRDefault="005320B9" w:rsidP="00692A8F">
            <w:pPr>
              <w:spacing w:after="0" w:line="240" w:lineRule="auto"/>
              <w:jc w:val="right"/>
              <w:rPr>
                <w:rFonts w:ascii="Calibri" w:eastAsia="Times New Roman" w:hAnsi="Calibri" w:cs="Calibri"/>
                <w:color w:val="000000"/>
              </w:rPr>
            </w:pPr>
            <w:r w:rsidRPr="00231AFC">
              <w:rPr>
                <w:rFonts w:ascii="Calibri" w:eastAsia="Times New Roman" w:hAnsi="Calibri" w:cs="Calibri"/>
                <w:color w:val="000000"/>
                <w:sz w:val="22"/>
              </w:rPr>
              <w:t>20%</w:t>
            </w:r>
          </w:p>
        </w:tc>
      </w:tr>
    </w:tbl>
    <w:p w14:paraId="516D236F" w14:textId="77777777" w:rsidR="005320B9" w:rsidRDefault="005320B9" w:rsidP="005320B9">
      <w:pPr>
        <w:rPr>
          <w:lang w:val="en-GB"/>
        </w:rPr>
      </w:pPr>
    </w:p>
    <w:p w14:paraId="62F52ED1" w14:textId="77777777" w:rsidR="005320B9" w:rsidRDefault="005320B9" w:rsidP="005320B9">
      <w:pPr>
        <w:rPr>
          <w:lang w:val="en-GB"/>
        </w:rPr>
      </w:pPr>
      <w:r w:rsidRPr="00231AFC">
        <w:rPr>
          <w:noProof/>
        </w:rPr>
        <w:drawing>
          <wp:inline distT="0" distB="0" distL="0" distR="0" wp14:anchorId="47EA6793" wp14:editId="069446C7">
            <wp:extent cx="4572000" cy="2743200"/>
            <wp:effectExtent l="19050" t="0" r="19050" b="0"/>
            <wp:docPr id="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311EB6E" w14:textId="77777777" w:rsidR="005320B9" w:rsidRDefault="005320B9" w:rsidP="005320B9">
      <w:pPr>
        <w:rPr>
          <w:lang w:val="en-GB"/>
        </w:rPr>
      </w:pPr>
      <w:r>
        <w:rPr>
          <w:lang w:val="en-GB"/>
        </w:rPr>
        <w:lastRenderedPageBreak/>
        <w:t>2. Do you think virtual learning is needed in this present day?</w:t>
      </w:r>
    </w:p>
    <w:tbl>
      <w:tblPr>
        <w:tblW w:w="5816" w:type="dxa"/>
        <w:tblInd w:w="108" w:type="dxa"/>
        <w:tblLook w:val="04A0" w:firstRow="1" w:lastRow="0" w:firstColumn="1" w:lastColumn="0" w:noHBand="0" w:noVBand="1"/>
      </w:tblPr>
      <w:tblGrid>
        <w:gridCol w:w="3408"/>
        <w:gridCol w:w="2408"/>
      </w:tblGrid>
      <w:tr w:rsidR="005320B9" w14:paraId="7BEB0E74" w14:textId="77777777" w:rsidTr="00692A8F">
        <w:trPr>
          <w:trHeight w:val="300"/>
        </w:trPr>
        <w:tc>
          <w:tcPr>
            <w:tcW w:w="3408" w:type="dxa"/>
            <w:tcBorders>
              <w:top w:val="nil"/>
              <w:left w:val="nil"/>
              <w:bottom w:val="single" w:sz="12" w:space="0" w:color="FFFFFF"/>
              <w:right w:val="single" w:sz="4" w:space="0" w:color="FFFFFF"/>
            </w:tcBorders>
            <w:shd w:val="clear" w:color="4F81BD" w:fill="4F81BD"/>
            <w:noWrap/>
            <w:vAlign w:val="bottom"/>
            <w:hideMark/>
          </w:tcPr>
          <w:p w14:paraId="1181BD32" w14:textId="77777777" w:rsidR="005320B9" w:rsidRPr="00D7032D" w:rsidRDefault="005320B9" w:rsidP="00692A8F">
            <w:pPr>
              <w:spacing w:after="0" w:line="240" w:lineRule="auto"/>
              <w:jc w:val="left"/>
              <w:rPr>
                <w:rFonts w:ascii="Calibri" w:eastAsia="Times New Roman" w:hAnsi="Calibri" w:cs="Calibri"/>
                <w:b/>
                <w:bCs/>
                <w:color w:val="FFFFFF"/>
              </w:rPr>
            </w:pPr>
            <w:r w:rsidRPr="00D7032D">
              <w:rPr>
                <w:rFonts w:ascii="Calibri" w:eastAsia="Times New Roman" w:hAnsi="Calibri" w:cs="Calibri"/>
                <w:b/>
                <w:bCs/>
                <w:color w:val="FFFFFF"/>
                <w:sz w:val="22"/>
              </w:rPr>
              <w:t>Options</w:t>
            </w:r>
          </w:p>
        </w:tc>
        <w:tc>
          <w:tcPr>
            <w:tcW w:w="2408" w:type="dxa"/>
            <w:tcBorders>
              <w:top w:val="nil"/>
              <w:left w:val="nil"/>
              <w:bottom w:val="single" w:sz="12" w:space="0" w:color="FFFFFF"/>
              <w:right w:val="nil"/>
            </w:tcBorders>
            <w:shd w:val="clear" w:color="4F81BD" w:fill="4F81BD"/>
            <w:noWrap/>
            <w:vAlign w:val="bottom"/>
            <w:hideMark/>
          </w:tcPr>
          <w:p w14:paraId="3943DFBC" w14:textId="77777777" w:rsidR="005320B9" w:rsidRPr="00D7032D" w:rsidRDefault="005320B9" w:rsidP="00692A8F">
            <w:pPr>
              <w:spacing w:after="0" w:line="240" w:lineRule="auto"/>
              <w:jc w:val="left"/>
              <w:rPr>
                <w:rFonts w:ascii="Calibri" w:eastAsia="Times New Roman" w:hAnsi="Calibri" w:cs="Calibri"/>
                <w:b/>
                <w:bCs/>
                <w:color w:val="FFFFFF"/>
              </w:rPr>
            </w:pPr>
            <w:r w:rsidRPr="00D7032D">
              <w:rPr>
                <w:rFonts w:ascii="Calibri" w:eastAsia="Times New Roman" w:hAnsi="Calibri" w:cs="Calibri"/>
                <w:b/>
                <w:bCs/>
                <w:color w:val="FFFFFF"/>
                <w:sz w:val="22"/>
              </w:rPr>
              <w:t>Responses</w:t>
            </w:r>
          </w:p>
        </w:tc>
      </w:tr>
      <w:tr w:rsidR="005320B9" w14:paraId="76EDDF8C" w14:textId="77777777" w:rsidTr="00692A8F">
        <w:trPr>
          <w:trHeight w:val="300"/>
        </w:trPr>
        <w:tc>
          <w:tcPr>
            <w:tcW w:w="3408" w:type="dxa"/>
            <w:tcBorders>
              <w:top w:val="nil"/>
              <w:left w:val="nil"/>
              <w:bottom w:val="single" w:sz="4" w:space="0" w:color="FFFFFF"/>
              <w:right w:val="single" w:sz="4" w:space="0" w:color="FFFFFF"/>
            </w:tcBorders>
            <w:shd w:val="clear" w:color="B8CCE4" w:fill="B8CCE4"/>
            <w:noWrap/>
            <w:vAlign w:val="bottom"/>
            <w:hideMark/>
          </w:tcPr>
          <w:p w14:paraId="03966C35" w14:textId="77777777" w:rsidR="005320B9" w:rsidRPr="00D7032D" w:rsidRDefault="005320B9" w:rsidP="00692A8F">
            <w:pPr>
              <w:spacing w:after="0" w:line="240" w:lineRule="auto"/>
              <w:jc w:val="left"/>
              <w:rPr>
                <w:rFonts w:ascii="Calibri" w:eastAsia="Times New Roman" w:hAnsi="Calibri" w:cs="Calibri"/>
                <w:color w:val="000000"/>
              </w:rPr>
            </w:pPr>
            <w:r w:rsidRPr="00D7032D">
              <w:rPr>
                <w:rFonts w:ascii="Calibri" w:eastAsia="Times New Roman" w:hAnsi="Calibri" w:cs="Calibri"/>
                <w:color w:val="000000"/>
                <w:sz w:val="22"/>
              </w:rPr>
              <w:t>Yes</w:t>
            </w:r>
          </w:p>
        </w:tc>
        <w:tc>
          <w:tcPr>
            <w:tcW w:w="2408" w:type="dxa"/>
            <w:tcBorders>
              <w:top w:val="nil"/>
              <w:left w:val="nil"/>
              <w:bottom w:val="single" w:sz="4" w:space="0" w:color="FFFFFF"/>
              <w:right w:val="nil"/>
            </w:tcBorders>
            <w:shd w:val="clear" w:color="B8CCE4" w:fill="B8CCE4"/>
            <w:noWrap/>
            <w:vAlign w:val="bottom"/>
            <w:hideMark/>
          </w:tcPr>
          <w:p w14:paraId="3CC1EEAB" w14:textId="77777777" w:rsidR="005320B9" w:rsidRPr="00D7032D" w:rsidRDefault="005320B9" w:rsidP="00692A8F">
            <w:pPr>
              <w:spacing w:after="0" w:line="240" w:lineRule="auto"/>
              <w:jc w:val="right"/>
              <w:rPr>
                <w:rFonts w:ascii="Calibri" w:eastAsia="Times New Roman" w:hAnsi="Calibri" w:cs="Calibri"/>
                <w:color w:val="000000"/>
              </w:rPr>
            </w:pPr>
            <w:r w:rsidRPr="00D7032D">
              <w:rPr>
                <w:rFonts w:ascii="Calibri" w:eastAsia="Times New Roman" w:hAnsi="Calibri" w:cs="Calibri"/>
                <w:color w:val="000000"/>
                <w:sz w:val="22"/>
              </w:rPr>
              <w:t>80%</w:t>
            </w:r>
          </w:p>
        </w:tc>
      </w:tr>
      <w:tr w:rsidR="005320B9" w14:paraId="09C75EE0" w14:textId="77777777" w:rsidTr="00692A8F">
        <w:trPr>
          <w:trHeight w:val="300"/>
        </w:trPr>
        <w:tc>
          <w:tcPr>
            <w:tcW w:w="3408" w:type="dxa"/>
            <w:tcBorders>
              <w:top w:val="nil"/>
              <w:left w:val="nil"/>
              <w:bottom w:val="single" w:sz="4" w:space="0" w:color="FFFFFF"/>
              <w:right w:val="single" w:sz="4" w:space="0" w:color="FFFFFF"/>
            </w:tcBorders>
            <w:shd w:val="clear" w:color="DBE5F1" w:fill="DBE5F1"/>
            <w:noWrap/>
            <w:vAlign w:val="bottom"/>
            <w:hideMark/>
          </w:tcPr>
          <w:p w14:paraId="1EA5FE5D" w14:textId="77777777" w:rsidR="005320B9" w:rsidRPr="00D7032D" w:rsidRDefault="005320B9" w:rsidP="00692A8F">
            <w:pPr>
              <w:spacing w:after="0" w:line="240" w:lineRule="auto"/>
              <w:jc w:val="left"/>
              <w:rPr>
                <w:rFonts w:ascii="Calibri" w:eastAsia="Times New Roman" w:hAnsi="Calibri" w:cs="Calibri"/>
                <w:color w:val="000000"/>
              </w:rPr>
            </w:pPr>
            <w:r w:rsidRPr="00D7032D">
              <w:rPr>
                <w:rFonts w:ascii="Calibri" w:eastAsia="Times New Roman" w:hAnsi="Calibri" w:cs="Calibri"/>
                <w:color w:val="000000"/>
                <w:sz w:val="22"/>
              </w:rPr>
              <w:t>No</w:t>
            </w:r>
          </w:p>
        </w:tc>
        <w:tc>
          <w:tcPr>
            <w:tcW w:w="2408" w:type="dxa"/>
            <w:tcBorders>
              <w:top w:val="nil"/>
              <w:left w:val="nil"/>
              <w:bottom w:val="single" w:sz="4" w:space="0" w:color="FFFFFF"/>
              <w:right w:val="nil"/>
            </w:tcBorders>
            <w:shd w:val="clear" w:color="DBE5F1" w:fill="DBE5F1"/>
            <w:noWrap/>
            <w:vAlign w:val="bottom"/>
            <w:hideMark/>
          </w:tcPr>
          <w:p w14:paraId="611BFD0A" w14:textId="77777777" w:rsidR="005320B9" w:rsidRPr="00D7032D" w:rsidRDefault="005320B9" w:rsidP="00692A8F">
            <w:pPr>
              <w:spacing w:after="0" w:line="240" w:lineRule="auto"/>
              <w:jc w:val="right"/>
              <w:rPr>
                <w:rFonts w:ascii="Calibri" w:eastAsia="Times New Roman" w:hAnsi="Calibri" w:cs="Calibri"/>
                <w:color w:val="000000"/>
              </w:rPr>
            </w:pPr>
            <w:r w:rsidRPr="00D7032D">
              <w:rPr>
                <w:rFonts w:ascii="Calibri" w:eastAsia="Times New Roman" w:hAnsi="Calibri" w:cs="Calibri"/>
                <w:color w:val="000000"/>
                <w:sz w:val="22"/>
              </w:rPr>
              <w:t>10%</w:t>
            </w:r>
          </w:p>
        </w:tc>
      </w:tr>
      <w:tr w:rsidR="005320B9" w14:paraId="0AB5CCD1" w14:textId="77777777" w:rsidTr="00692A8F">
        <w:trPr>
          <w:trHeight w:val="300"/>
        </w:trPr>
        <w:tc>
          <w:tcPr>
            <w:tcW w:w="3408" w:type="dxa"/>
            <w:tcBorders>
              <w:top w:val="nil"/>
              <w:left w:val="nil"/>
              <w:bottom w:val="nil"/>
              <w:right w:val="single" w:sz="4" w:space="0" w:color="FFFFFF"/>
            </w:tcBorders>
            <w:shd w:val="clear" w:color="B8CCE4" w:fill="B8CCE4"/>
            <w:noWrap/>
            <w:vAlign w:val="bottom"/>
            <w:hideMark/>
          </w:tcPr>
          <w:p w14:paraId="408F5C9D" w14:textId="77777777" w:rsidR="005320B9" w:rsidRPr="00D7032D" w:rsidRDefault="005320B9" w:rsidP="00692A8F">
            <w:pPr>
              <w:spacing w:after="0" w:line="240" w:lineRule="auto"/>
              <w:jc w:val="left"/>
              <w:rPr>
                <w:rFonts w:ascii="Calibri" w:eastAsia="Times New Roman" w:hAnsi="Calibri" w:cs="Calibri"/>
                <w:color w:val="000000"/>
              </w:rPr>
            </w:pPr>
            <w:r w:rsidRPr="00D7032D">
              <w:rPr>
                <w:rFonts w:ascii="Calibri" w:eastAsia="Times New Roman" w:hAnsi="Calibri" w:cs="Calibri"/>
                <w:color w:val="000000"/>
                <w:sz w:val="22"/>
              </w:rPr>
              <w:t>Maybe</w:t>
            </w:r>
          </w:p>
        </w:tc>
        <w:tc>
          <w:tcPr>
            <w:tcW w:w="2408" w:type="dxa"/>
            <w:tcBorders>
              <w:top w:val="nil"/>
              <w:left w:val="nil"/>
              <w:bottom w:val="nil"/>
              <w:right w:val="nil"/>
            </w:tcBorders>
            <w:shd w:val="clear" w:color="B8CCE4" w:fill="B8CCE4"/>
            <w:noWrap/>
            <w:vAlign w:val="bottom"/>
            <w:hideMark/>
          </w:tcPr>
          <w:p w14:paraId="56E0D770" w14:textId="77777777" w:rsidR="005320B9" w:rsidRPr="00D7032D" w:rsidRDefault="005320B9" w:rsidP="00692A8F">
            <w:pPr>
              <w:spacing w:after="0" w:line="240" w:lineRule="auto"/>
              <w:jc w:val="right"/>
              <w:rPr>
                <w:rFonts w:ascii="Calibri" w:eastAsia="Times New Roman" w:hAnsi="Calibri" w:cs="Calibri"/>
                <w:color w:val="000000"/>
              </w:rPr>
            </w:pPr>
            <w:r w:rsidRPr="00D7032D">
              <w:rPr>
                <w:rFonts w:ascii="Calibri" w:eastAsia="Times New Roman" w:hAnsi="Calibri" w:cs="Calibri"/>
                <w:color w:val="000000"/>
                <w:sz w:val="22"/>
              </w:rPr>
              <w:t>10%</w:t>
            </w:r>
          </w:p>
        </w:tc>
      </w:tr>
    </w:tbl>
    <w:p w14:paraId="7B7F1B54" w14:textId="77777777" w:rsidR="005320B9" w:rsidRDefault="005320B9" w:rsidP="005320B9">
      <w:pPr>
        <w:rPr>
          <w:lang w:val="en-GB"/>
        </w:rPr>
      </w:pPr>
    </w:p>
    <w:p w14:paraId="56486890" w14:textId="77777777" w:rsidR="005320B9" w:rsidRDefault="005320B9" w:rsidP="005320B9">
      <w:pPr>
        <w:rPr>
          <w:lang w:val="en-GB"/>
        </w:rPr>
      </w:pPr>
      <w:r w:rsidRPr="00D7032D">
        <w:rPr>
          <w:noProof/>
        </w:rPr>
        <w:drawing>
          <wp:inline distT="0" distB="0" distL="0" distR="0" wp14:anchorId="016BE1A4" wp14:editId="22BBFD8A">
            <wp:extent cx="4572000" cy="2743200"/>
            <wp:effectExtent l="19050" t="0" r="19050" b="0"/>
            <wp:docPr id="7"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2E050AD" w14:textId="77777777" w:rsidR="005320B9" w:rsidRDefault="005320B9" w:rsidP="005320B9">
      <w:pPr>
        <w:tabs>
          <w:tab w:val="left" w:pos="5407"/>
        </w:tabs>
        <w:rPr>
          <w:lang w:val="en-GB"/>
        </w:rPr>
      </w:pPr>
      <w:r>
        <w:rPr>
          <w:lang w:val="en-GB"/>
        </w:rPr>
        <w:t>3. What are the factors that are leading to the need for a virtual learning environment?</w:t>
      </w:r>
      <w:r>
        <w:rPr>
          <w:lang w:val="en-GB"/>
        </w:rPr>
        <w:tab/>
      </w:r>
    </w:p>
    <w:tbl>
      <w:tblPr>
        <w:tblW w:w="7216" w:type="dxa"/>
        <w:tblInd w:w="108" w:type="dxa"/>
        <w:tblLook w:val="04A0" w:firstRow="1" w:lastRow="0" w:firstColumn="1" w:lastColumn="0" w:noHBand="0" w:noVBand="1"/>
      </w:tblPr>
      <w:tblGrid>
        <w:gridCol w:w="4608"/>
        <w:gridCol w:w="2608"/>
      </w:tblGrid>
      <w:tr w:rsidR="005320B9" w14:paraId="0488AA25" w14:textId="77777777" w:rsidTr="00692A8F">
        <w:trPr>
          <w:trHeight w:val="300"/>
        </w:trPr>
        <w:tc>
          <w:tcPr>
            <w:tcW w:w="4608" w:type="dxa"/>
            <w:tcBorders>
              <w:top w:val="nil"/>
              <w:left w:val="nil"/>
              <w:bottom w:val="single" w:sz="12" w:space="0" w:color="FFFFFF"/>
              <w:right w:val="single" w:sz="4" w:space="0" w:color="FFFFFF"/>
            </w:tcBorders>
            <w:shd w:val="clear" w:color="4F81BD" w:fill="4F81BD"/>
            <w:noWrap/>
            <w:vAlign w:val="bottom"/>
            <w:hideMark/>
          </w:tcPr>
          <w:p w14:paraId="6283DA0F" w14:textId="77777777" w:rsidR="005320B9" w:rsidRPr="006B197A" w:rsidRDefault="005320B9" w:rsidP="00692A8F">
            <w:pPr>
              <w:spacing w:after="0" w:line="240" w:lineRule="auto"/>
              <w:jc w:val="left"/>
              <w:rPr>
                <w:rFonts w:ascii="Calibri" w:eastAsia="Times New Roman" w:hAnsi="Calibri" w:cs="Calibri"/>
                <w:b/>
                <w:bCs/>
                <w:color w:val="FFFFFF"/>
              </w:rPr>
            </w:pPr>
            <w:r w:rsidRPr="006B197A">
              <w:rPr>
                <w:rFonts w:ascii="Calibri" w:eastAsia="Times New Roman" w:hAnsi="Calibri" w:cs="Calibri"/>
                <w:b/>
                <w:bCs/>
                <w:color w:val="FFFFFF"/>
                <w:sz w:val="22"/>
              </w:rPr>
              <w:t>Options</w:t>
            </w:r>
          </w:p>
        </w:tc>
        <w:tc>
          <w:tcPr>
            <w:tcW w:w="2608" w:type="dxa"/>
            <w:tcBorders>
              <w:top w:val="nil"/>
              <w:left w:val="nil"/>
              <w:bottom w:val="single" w:sz="12" w:space="0" w:color="FFFFFF"/>
              <w:right w:val="nil"/>
            </w:tcBorders>
            <w:shd w:val="clear" w:color="4F81BD" w:fill="4F81BD"/>
            <w:noWrap/>
            <w:vAlign w:val="bottom"/>
            <w:hideMark/>
          </w:tcPr>
          <w:p w14:paraId="775149C9" w14:textId="77777777" w:rsidR="005320B9" w:rsidRPr="006B197A" w:rsidRDefault="005320B9" w:rsidP="00692A8F">
            <w:pPr>
              <w:spacing w:after="0" w:line="240" w:lineRule="auto"/>
              <w:jc w:val="left"/>
              <w:rPr>
                <w:rFonts w:ascii="Calibri" w:eastAsia="Times New Roman" w:hAnsi="Calibri" w:cs="Calibri"/>
                <w:b/>
                <w:bCs/>
                <w:color w:val="FFFFFF"/>
              </w:rPr>
            </w:pPr>
            <w:r w:rsidRPr="006B197A">
              <w:rPr>
                <w:rFonts w:ascii="Calibri" w:eastAsia="Times New Roman" w:hAnsi="Calibri" w:cs="Calibri"/>
                <w:b/>
                <w:bCs/>
                <w:color w:val="FFFFFF"/>
                <w:sz w:val="22"/>
              </w:rPr>
              <w:t>Responses</w:t>
            </w:r>
          </w:p>
        </w:tc>
      </w:tr>
      <w:tr w:rsidR="005320B9" w14:paraId="15398C84" w14:textId="77777777" w:rsidTr="00692A8F">
        <w:trPr>
          <w:trHeight w:val="315"/>
        </w:trPr>
        <w:tc>
          <w:tcPr>
            <w:tcW w:w="4608" w:type="dxa"/>
            <w:tcBorders>
              <w:top w:val="nil"/>
              <w:left w:val="nil"/>
              <w:bottom w:val="single" w:sz="4" w:space="0" w:color="FFFFFF"/>
              <w:right w:val="single" w:sz="4" w:space="0" w:color="FFFFFF"/>
            </w:tcBorders>
            <w:shd w:val="clear" w:color="B8CCE4" w:fill="B8CCE4"/>
            <w:noWrap/>
            <w:vAlign w:val="bottom"/>
            <w:hideMark/>
          </w:tcPr>
          <w:p w14:paraId="09F40651" w14:textId="77777777" w:rsidR="005320B9" w:rsidRPr="006B197A" w:rsidRDefault="005320B9" w:rsidP="00692A8F">
            <w:pPr>
              <w:spacing w:after="0" w:line="240" w:lineRule="auto"/>
              <w:jc w:val="left"/>
              <w:rPr>
                <w:rFonts w:ascii="Calibri" w:eastAsia="Times New Roman" w:hAnsi="Calibri" w:cs="Calibri"/>
                <w:color w:val="000000"/>
              </w:rPr>
            </w:pPr>
            <w:r w:rsidRPr="006B197A">
              <w:rPr>
                <w:rFonts w:ascii="Calibri" w:eastAsia="Times New Roman" w:hAnsi="Calibri" w:cs="Calibri"/>
                <w:color w:val="000000"/>
                <w:sz w:val="22"/>
              </w:rPr>
              <w:t>Ongoing pandemic and lockdown situation</w:t>
            </w:r>
          </w:p>
        </w:tc>
        <w:tc>
          <w:tcPr>
            <w:tcW w:w="2608" w:type="dxa"/>
            <w:tcBorders>
              <w:top w:val="nil"/>
              <w:left w:val="nil"/>
              <w:bottom w:val="single" w:sz="4" w:space="0" w:color="FFFFFF"/>
              <w:right w:val="nil"/>
            </w:tcBorders>
            <w:shd w:val="clear" w:color="B8CCE4" w:fill="B8CCE4"/>
            <w:noWrap/>
            <w:vAlign w:val="bottom"/>
            <w:hideMark/>
          </w:tcPr>
          <w:p w14:paraId="71A2FFBB" w14:textId="77777777" w:rsidR="005320B9" w:rsidRPr="006B197A" w:rsidRDefault="005320B9" w:rsidP="00692A8F">
            <w:pPr>
              <w:spacing w:after="0" w:line="240" w:lineRule="auto"/>
              <w:jc w:val="right"/>
              <w:rPr>
                <w:rFonts w:ascii="Calibri" w:eastAsia="Times New Roman" w:hAnsi="Calibri" w:cs="Calibri"/>
                <w:color w:val="000000"/>
              </w:rPr>
            </w:pPr>
            <w:r w:rsidRPr="006B197A">
              <w:rPr>
                <w:rFonts w:ascii="Calibri" w:eastAsia="Times New Roman" w:hAnsi="Calibri" w:cs="Calibri"/>
                <w:color w:val="000000"/>
                <w:sz w:val="22"/>
              </w:rPr>
              <w:t>70%</w:t>
            </w:r>
          </w:p>
        </w:tc>
      </w:tr>
      <w:tr w:rsidR="005320B9" w14:paraId="5AB09DB7" w14:textId="77777777" w:rsidTr="00692A8F">
        <w:trPr>
          <w:trHeight w:val="300"/>
        </w:trPr>
        <w:tc>
          <w:tcPr>
            <w:tcW w:w="4608" w:type="dxa"/>
            <w:tcBorders>
              <w:top w:val="nil"/>
              <w:left w:val="nil"/>
              <w:bottom w:val="nil"/>
              <w:right w:val="single" w:sz="4" w:space="0" w:color="FFFFFF"/>
            </w:tcBorders>
            <w:shd w:val="clear" w:color="DBE5F1" w:fill="DBE5F1"/>
            <w:noWrap/>
            <w:vAlign w:val="bottom"/>
            <w:hideMark/>
          </w:tcPr>
          <w:p w14:paraId="5BD066DD" w14:textId="77777777" w:rsidR="005320B9" w:rsidRPr="006B197A" w:rsidRDefault="005320B9" w:rsidP="00692A8F">
            <w:pPr>
              <w:spacing w:after="0" w:line="240" w:lineRule="auto"/>
              <w:jc w:val="left"/>
              <w:rPr>
                <w:rFonts w:ascii="Calibri" w:eastAsia="Times New Roman" w:hAnsi="Calibri" w:cs="Calibri"/>
                <w:color w:val="000000"/>
              </w:rPr>
            </w:pPr>
            <w:r w:rsidRPr="006B197A">
              <w:rPr>
                <w:rFonts w:ascii="Calibri" w:eastAsia="Times New Roman" w:hAnsi="Calibri" w:cs="Calibri"/>
                <w:color w:val="000000"/>
                <w:sz w:val="22"/>
              </w:rPr>
              <w:t>Students working part-time</w:t>
            </w:r>
          </w:p>
        </w:tc>
        <w:tc>
          <w:tcPr>
            <w:tcW w:w="2608" w:type="dxa"/>
            <w:tcBorders>
              <w:top w:val="nil"/>
              <w:left w:val="nil"/>
              <w:bottom w:val="nil"/>
              <w:right w:val="nil"/>
            </w:tcBorders>
            <w:shd w:val="clear" w:color="DBE5F1" w:fill="DBE5F1"/>
            <w:noWrap/>
            <w:vAlign w:val="bottom"/>
            <w:hideMark/>
          </w:tcPr>
          <w:p w14:paraId="65070DFD" w14:textId="77777777" w:rsidR="005320B9" w:rsidRPr="006B197A" w:rsidRDefault="005320B9" w:rsidP="00692A8F">
            <w:pPr>
              <w:spacing w:after="0" w:line="240" w:lineRule="auto"/>
              <w:jc w:val="right"/>
              <w:rPr>
                <w:rFonts w:ascii="Calibri" w:eastAsia="Times New Roman" w:hAnsi="Calibri" w:cs="Calibri"/>
                <w:color w:val="000000"/>
              </w:rPr>
            </w:pPr>
            <w:r w:rsidRPr="006B197A">
              <w:rPr>
                <w:rFonts w:ascii="Calibri" w:eastAsia="Times New Roman" w:hAnsi="Calibri" w:cs="Calibri"/>
                <w:color w:val="000000"/>
                <w:sz w:val="22"/>
              </w:rPr>
              <w:t>30%</w:t>
            </w:r>
          </w:p>
        </w:tc>
      </w:tr>
    </w:tbl>
    <w:p w14:paraId="449F6A85" w14:textId="77777777" w:rsidR="005320B9" w:rsidRDefault="005320B9" w:rsidP="005320B9">
      <w:pPr>
        <w:tabs>
          <w:tab w:val="left" w:pos="5407"/>
        </w:tabs>
        <w:rPr>
          <w:lang w:val="en-GB"/>
        </w:rPr>
      </w:pPr>
    </w:p>
    <w:p w14:paraId="32C63F84" w14:textId="77777777" w:rsidR="005320B9" w:rsidRDefault="005320B9" w:rsidP="005320B9">
      <w:pPr>
        <w:tabs>
          <w:tab w:val="left" w:pos="5407"/>
        </w:tabs>
        <w:rPr>
          <w:lang w:val="en-GB"/>
        </w:rPr>
      </w:pPr>
      <w:r w:rsidRPr="006B197A">
        <w:rPr>
          <w:noProof/>
        </w:rPr>
        <w:lastRenderedPageBreak/>
        <w:drawing>
          <wp:inline distT="0" distB="0" distL="0" distR="0" wp14:anchorId="20FA4A03" wp14:editId="3CF620E1">
            <wp:extent cx="4476750" cy="2466975"/>
            <wp:effectExtent l="19050" t="0" r="19050" b="0"/>
            <wp:docPr id="8"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A7F8490" w14:textId="77777777" w:rsidR="005320B9" w:rsidRDefault="005320B9" w:rsidP="005320B9">
      <w:pPr>
        <w:rPr>
          <w:lang w:val="en-GB"/>
        </w:rPr>
      </w:pPr>
      <w:r>
        <w:rPr>
          <w:lang w:val="en-GB"/>
        </w:rPr>
        <w:t>4. What are the benefits of virtual learning?</w:t>
      </w:r>
    </w:p>
    <w:tbl>
      <w:tblPr>
        <w:tblW w:w="5816" w:type="dxa"/>
        <w:tblInd w:w="108" w:type="dxa"/>
        <w:tblLook w:val="04A0" w:firstRow="1" w:lastRow="0" w:firstColumn="1" w:lastColumn="0" w:noHBand="0" w:noVBand="1"/>
      </w:tblPr>
      <w:tblGrid>
        <w:gridCol w:w="3408"/>
        <w:gridCol w:w="2408"/>
      </w:tblGrid>
      <w:tr w:rsidR="005320B9" w14:paraId="47D85AD4" w14:textId="77777777" w:rsidTr="00692A8F">
        <w:trPr>
          <w:trHeight w:val="300"/>
        </w:trPr>
        <w:tc>
          <w:tcPr>
            <w:tcW w:w="3408" w:type="dxa"/>
            <w:tcBorders>
              <w:top w:val="nil"/>
              <w:left w:val="nil"/>
              <w:bottom w:val="single" w:sz="12" w:space="0" w:color="FFFFFF"/>
              <w:right w:val="single" w:sz="4" w:space="0" w:color="FFFFFF"/>
            </w:tcBorders>
            <w:shd w:val="clear" w:color="4F81BD" w:fill="4F81BD"/>
            <w:noWrap/>
            <w:vAlign w:val="bottom"/>
            <w:hideMark/>
          </w:tcPr>
          <w:p w14:paraId="090D91CF" w14:textId="77777777" w:rsidR="005320B9" w:rsidRPr="006B197A" w:rsidRDefault="005320B9" w:rsidP="00692A8F">
            <w:pPr>
              <w:spacing w:after="0" w:line="240" w:lineRule="auto"/>
              <w:jc w:val="left"/>
              <w:rPr>
                <w:rFonts w:ascii="Calibri" w:eastAsia="Times New Roman" w:hAnsi="Calibri" w:cs="Calibri"/>
                <w:b/>
                <w:bCs/>
                <w:color w:val="FFFFFF"/>
              </w:rPr>
            </w:pPr>
            <w:r w:rsidRPr="006B197A">
              <w:rPr>
                <w:rFonts w:ascii="Calibri" w:eastAsia="Times New Roman" w:hAnsi="Calibri" w:cs="Calibri"/>
                <w:b/>
                <w:bCs/>
                <w:color w:val="FFFFFF"/>
                <w:sz w:val="22"/>
              </w:rPr>
              <w:t>Options</w:t>
            </w:r>
          </w:p>
        </w:tc>
        <w:tc>
          <w:tcPr>
            <w:tcW w:w="2408" w:type="dxa"/>
            <w:tcBorders>
              <w:top w:val="nil"/>
              <w:left w:val="nil"/>
              <w:bottom w:val="single" w:sz="12" w:space="0" w:color="FFFFFF"/>
              <w:right w:val="nil"/>
            </w:tcBorders>
            <w:shd w:val="clear" w:color="4F81BD" w:fill="4F81BD"/>
            <w:noWrap/>
            <w:vAlign w:val="bottom"/>
            <w:hideMark/>
          </w:tcPr>
          <w:p w14:paraId="689F71A9" w14:textId="77777777" w:rsidR="005320B9" w:rsidRPr="006B197A" w:rsidRDefault="005320B9" w:rsidP="00692A8F">
            <w:pPr>
              <w:spacing w:after="0" w:line="240" w:lineRule="auto"/>
              <w:jc w:val="left"/>
              <w:rPr>
                <w:rFonts w:ascii="Calibri" w:eastAsia="Times New Roman" w:hAnsi="Calibri" w:cs="Calibri"/>
                <w:b/>
                <w:bCs/>
                <w:color w:val="FFFFFF"/>
              </w:rPr>
            </w:pPr>
            <w:r w:rsidRPr="006B197A">
              <w:rPr>
                <w:rFonts w:ascii="Calibri" w:eastAsia="Times New Roman" w:hAnsi="Calibri" w:cs="Calibri"/>
                <w:b/>
                <w:bCs/>
                <w:color w:val="FFFFFF"/>
                <w:sz w:val="22"/>
              </w:rPr>
              <w:t>Responses</w:t>
            </w:r>
          </w:p>
        </w:tc>
      </w:tr>
      <w:tr w:rsidR="005320B9" w14:paraId="150586FA" w14:textId="77777777" w:rsidTr="00692A8F">
        <w:trPr>
          <w:trHeight w:val="315"/>
        </w:trPr>
        <w:tc>
          <w:tcPr>
            <w:tcW w:w="3408" w:type="dxa"/>
            <w:tcBorders>
              <w:top w:val="nil"/>
              <w:left w:val="nil"/>
              <w:bottom w:val="single" w:sz="4" w:space="0" w:color="FFFFFF"/>
              <w:right w:val="single" w:sz="4" w:space="0" w:color="FFFFFF"/>
            </w:tcBorders>
            <w:shd w:val="clear" w:color="B8CCE4" w:fill="B8CCE4"/>
            <w:noWrap/>
            <w:vAlign w:val="bottom"/>
            <w:hideMark/>
          </w:tcPr>
          <w:p w14:paraId="52214936" w14:textId="77777777" w:rsidR="005320B9" w:rsidRPr="006B197A" w:rsidRDefault="005320B9" w:rsidP="00692A8F">
            <w:pPr>
              <w:spacing w:after="0" w:line="240" w:lineRule="auto"/>
              <w:rPr>
                <w:rFonts w:eastAsia="Times New Roman" w:cs="Times New Roman"/>
                <w:color w:val="000000"/>
                <w:szCs w:val="24"/>
              </w:rPr>
            </w:pPr>
            <w:r w:rsidRPr="006B197A">
              <w:rPr>
                <w:rFonts w:eastAsia="Times New Roman" w:cs="Times New Roman"/>
                <w:color w:val="000000"/>
                <w:szCs w:val="24"/>
                <w:lang w:val="en-GB"/>
              </w:rPr>
              <w:t>Diverse learning methods</w:t>
            </w:r>
          </w:p>
        </w:tc>
        <w:tc>
          <w:tcPr>
            <w:tcW w:w="2408" w:type="dxa"/>
            <w:tcBorders>
              <w:top w:val="nil"/>
              <w:left w:val="nil"/>
              <w:bottom w:val="single" w:sz="4" w:space="0" w:color="FFFFFF"/>
              <w:right w:val="nil"/>
            </w:tcBorders>
            <w:shd w:val="clear" w:color="B8CCE4" w:fill="B8CCE4"/>
            <w:noWrap/>
            <w:vAlign w:val="bottom"/>
            <w:hideMark/>
          </w:tcPr>
          <w:p w14:paraId="6202806B" w14:textId="77777777" w:rsidR="005320B9" w:rsidRPr="006B197A" w:rsidRDefault="005320B9" w:rsidP="00692A8F">
            <w:pPr>
              <w:spacing w:after="0" w:line="240" w:lineRule="auto"/>
              <w:jc w:val="right"/>
              <w:rPr>
                <w:rFonts w:ascii="Calibri" w:eastAsia="Times New Roman" w:hAnsi="Calibri" w:cs="Calibri"/>
                <w:color w:val="000000"/>
              </w:rPr>
            </w:pPr>
            <w:r w:rsidRPr="006B197A">
              <w:rPr>
                <w:rFonts w:ascii="Calibri" w:eastAsia="Times New Roman" w:hAnsi="Calibri" w:cs="Calibri"/>
                <w:color w:val="000000"/>
                <w:sz w:val="22"/>
              </w:rPr>
              <w:t>60%</w:t>
            </w:r>
          </w:p>
        </w:tc>
      </w:tr>
      <w:tr w:rsidR="005320B9" w14:paraId="14AFFB4C" w14:textId="77777777" w:rsidTr="00692A8F">
        <w:trPr>
          <w:trHeight w:val="300"/>
        </w:trPr>
        <w:tc>
          <w:tcPr>
            <w:tcW w:w="3408" w:type="dxa"/>
            <w:tcBorders>
              <w:top w:val="nil"/>
              <w:left w:val="nil"/>
              <w:bottom w:val="nil"/>
              <w:right w:val="single" w:sz="4" w:space="0" w:color="FFFFFF"/>
            </w:tcBorders>
            <w:shd w:val="clear" w:color="DBE5F1" w:fill="DBE5F1"/>
            <w:noWrap/>
            <w:vAlign w:val="bottom"/>
            <w:hideMark/>
          </w:tcPr>
          <w:p w14:paraId="1017F333" w14:textId="77777777" w:rsidR="005320B9" w:rsidRPr="006B197A" w:rsidRDefault="005320B9" w:rsidP="00692A8F">
            <w:pPr>
              <w:spacing w:after="0" w:line="240" w:lineRule="auto"/>
              <w:jc w:val="left"/>
              <w:rPr>
                <w:rFonts w:ascii="Calibri" w:eastAsia="Times New Roman" w:hAnsi="Calibri" w:cs="Calibri"/>
                <w:color w:val="000000"/>
              </w:rPr>
            </w:pPr>
            <w:r w:rsidRPr="006B197A">
              <w:rPr>
                <w:rFonts w:ascii="Calibri" w:eastAsia="Times New Roman" w:hAnsi="Calibri" w:cs="Calibri"/>
                <w:color w:val="000000"/>
                <w:sz w:val="22"/>
              </w:rPr>
              <w:t>Cheaper learning costs</w:t>
            </w:r>
          </w:p>
        </w:tc>
        <w:tc>
          <w:tcPr>
            <w:tcW w:w="2408" w:type="dxa"/>
            <w:tcBorders>
              <w:top w:val="nil"/>
              <w:left w:val="nil"/>
              <w:bottom w:val="nil"/>
              <w:right w:val="nil"/>
            </w:tcBorders>
            <w:shd w:val="clear" w:color="DBE5F1" w:fill="DBE5F1"/>
            <w:noWrap/>
            <w:vAlign w:val="bottom"/>
            <w:hideMark/>
          </w:tcPr>
          <w:p w14:paraId="01D99EDB" w14:textId="77777777" w:rsidR="005320B9" w:rsidRPr="006B197A" w:rsidRDefault="005320B9" w:rsidP="00692A8F">
            <w:pPr>
              <w:spacing w:after="0" w:line="240" w:lineRule="auto"/>
              <w:jc w:val="right"/>
              <w:rPr>
                <w:rFonts w:ascii="Calibri" w:eastAsia="Times New Roman" w:hAnsi="Calibri" w:cs="Calibri"/>
                <w:color w:val="000000"/>
              </w:rPr>
            </w:pPr>
            <w:r w:rsidRPr="006B197A">
              <w:rPr>
                <w:rFonts w:ascii="Calibri" w:eastAsia="Times New Roman" w:hAnsi="Calibri" w:cs="Calibri"/>
                <w:color w:val="000000"/>
                <w:sz w:val="22"/>
              </w:rPr>
              <w:t>40%</w:t>
            </w:r>
          </w:p>
        </w:tc>
      </w:tr>
    </w:tbl>
    <w:p w14:paraId="3E484DE1" w14:textId="77777777" w:rsidR="005320B9" w:rsidRDefault="005320B9" w:rsidP="005320B9">
      <w:pPr>
        <w:rPr>
          <w:lang w:val="en-GB"/>
        </w:rPr>
      </w:pPr>
    </w:p>
    <w:p w14:paraId="76E09537" w14:textId="77777777" w:rsidR="005320B9" w:rsidRDefault="005320B9" w:rsidP="005320B9">
      <w:pPr>
        <w:rPr>
          <w:lang w:val="en-GB"/>
        </w:rPr>
      </w:pPr>
      <w:r w:rsidRPr="006B197A">
        <w:rPr>
          <w:noProof/>
        </w:rPr>
        <w:drawing>
          <wp:inline distT="0" distB="0" distL="0" distR="0" wp14:anchorId="49583A62" wp14:editId="58C48D47">
            <wp:extent cx="4572000" cy="2743200"/>
            <wp:effectExtent l="19050" t="0" r="19050" b="0"/>
            <wp:docPr id="9"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0C94F13" w14:textId="77777777" w:rsidR="005320B9" w:rsidRDefault="005320B9" w:rsidP="005320B9">
      <w:pPr>
        <w:rPr>
          <w:lang w:val="en-GB"/>
        </w:rPr>
      </w:pPr>
      <w:r>
        <w:rPr>
          <w:lang w:val="en-GB"/>
        </w:rPr>
        <w:t>5. What are the negative effects of virtual learning?</w:t>
      </w:r>
    </w:p>
    <w:tbl>
      <w:tblPr>
        <w:tblW w:w="7216" w:type="dxa"/>
        <w:tblInd w:w="108" w:type="dxa"/>
        <w:tblLook w:val="04A0" w:firstRow="1" w:lastRow="0" w:firstColumn="1" w:lastColumn="0" w:noHBand="0" w:noVBand="1"/>
      </w:tblPr>
      <w:tblGrid>
        <w:gridCol w:w="4608"/>
        <w:gridCol w:w="2608"/>
      </w:tblGrid>
      <w:tr w:rsidR="005320B9" w14:paraId="2F1E73ED" w14:textId="77777777" w:rsidTr="00692A8F">
        <w:trPr>
          <w:trHeight w:val="300"/>
        </w:trPr>
        <w:tc>
          <w:tcPr>
            <w:tcW w:w="4608" w:type="dxa"/>
            <w:tcBorders>
              <w:top w:val="nil"/>
              <w:left w:val="nil"/>
              <w:bottom w:val="single" w:sz="12" w:space="0" w:color="FFFFFF"/>
              <w:right w:val="single" w:sz="4" w:space="0" w:color="FFFFFF"/>
            </w:tcBorders>
            <w:shd w:val="clear" w:color="4F81BD" w:fill="4F81BD"/>
            <w:noWrap/>
            <w:vAlign w:val="bottom"/>
            <w:hideMark/>
          </w:tcPr>
          <w:p w14:paraId="65EB5B8D" w14:textId="77777777" w:rsidR="005320B9" w:rsidRPr="003379AB" w:rsidRDefault="005320B9" w:rsidP="00692A8F">
            <w:pPr>
              <w:spacing w:after="0" w:line="240" w:lineRule="auto"/>
              <w:jc w:val="left"/>
              <w:rPr>
                <w:rFonts w:ascii="Calibri" w:eastAsia="Times New Roman" w:hAnsi="Calibri" w:cs="Calibri"/>
                <w:b/>
                <w:bCs/>
                <w:color w:val="FFFFFF"/>
              </w:rPr>
            </w:pPr>
            <w:r w:rsidRPr="003379AB">
              <w:rPr>
                <w:rFonts w:ascii="Calibri" w:eastAsia="Times New Roman" w:hAnsi="Calibri" w:cs="Calibri"/>
                <w:b/>
                <w:bCs/>
                <w:color w:val="FFFFFF"/>
                <w:sz w:val="22"/>
              </w:rPr>
              <w:t>Options</w:t>
            </w:r>
          </w:p>
        </w:tc>
        <w:tc>
          <w:tcPr>
            <w:tcW w:w="2608" w:type="dxa"/>
            <w:tcBorders>
              <w:top w:val="nil"/>
              <w:left w:val="nil"/>
              <w:bottom w:val="single" w:sz="12" w:space="0" w:color="FFFFFF"/>
              <w:right w:val="nil"/>
            </w:tcBorders>
            <w:shd w:val="clear" w:color="4F81BD" w:fill="4F81BD"/>
            <w:noWrap/>
            <w:vAlign w:val="bottom"/>
            <w:hideMark/>
          </w:tcPr>
          <w:p w14:paraId="11240D49" w14:textId="77777777" w:rsidR="005320B9" w:rsidRPr="003379AB" w:rsidRDefault="005320B9" w:rsidP="00692A8F">
            <w:pPr>
              <w:spacing w:after="0" w:line="240" w:lineRule="auto"/>
              <w:jc w:val="left"/>
              <w:rPr>
                <w:rFonts w:ascii="Calibri" w:eastAsia="Times New Roman" w:hAnsi="Calibri" w:cs="Calibri"/>
                <w:b/>
                <w:bCs/>
                <w:color w:val="FFFFFF"/>
              </w:rPr>
            </w:pPr>
            <w:r w:rsidRPr="003379AB">
              <w:rPr>
                <w:rFonts w:ascii="Calibri" w:eastAsia="Times New Roman" w:hAnsi="Calibri" w:cs="Calibri"/>
                <w:b/>
                <w:bCs/>
                <w:color w:val="FFFFFF"/>
                <w:sz w:val="22"/>
              </w:rPr>
              <w:t>Responses</w:t>
            </w:r>
          </w:p>
        </w:tc>
      </w:tr>
      <w:tr w:rsidR="005320B9" w14:paraId="05D122A2" w14:textId="77777777" w:rsidTr="00692A8F">
        <w:trPr>
          <w:trHeight w:val="315"/>
        </w:trPr>
        <w:tc>
          <w:tcPr>
            <w:tcW w:w="4608" w:type="dxa"/>
            <w:tcBorders>
              <w:top w:val="nil"/>
              <w:left w:val="nil"/>
              <w:bottom w:val="single" w:sz="4" w:space="0" w:color="FFFFFF"/>
              <w:right w:val="single" w:sz="4" w:space="0" w:color="FFFFFF"/>
            </w:tcBorders>
            <w:shd w:val="clear" w:color="B8CCE4" w:fill="B8CCE4"/>
            <w:noWrap/>
            <w:vAlign w:val="bottom"/>
            <w:hideMark/>
          </w:tcPr>
          <w:p w14:paraId="3E520CBC" w14:textId="77777777" w:rsidR="005320B9" w:rsidRPr="003379AB" w:rsidRDefault="005320B9" w:rsidP="00692A8F">
            <w:pPr>
              <w:spacing w:after="0" w:line="240" w:lineRule="auto"/>
              <w:rPr>
                <w:rFonts w:eastAsia="Times New Roman" w:cs="Times New Roman"/>
                <w:color w:val="000000"/>
                <w:szCs w:val="24"/>
              </w:rPr>
            </w:pPr>
            <w:r w:rsidRPr="003379AB">
              <w:rPr>
                <w:rFonts w:eastAsia="Times New Roman" w:cs="Times New Roman"/>
                <w:color w:val="000000"/>
                <w:szCs w:val="24"/>
                <w:lang w:val="en-GB"/>
              </w:rPr>
              <w:lastRenderedPageBreak/>
              <w:t>Health hazards</w:t>
            </w:r>
          </w:p>
        </w:tc>
        <w:tc>
          <w:tcPr>
            <w:tcW w:w="2608" w:type="dxa"/>
            <w:tcBorders>
              <w:top w:val="nil"/>
              <w:left w:val="nil"/>
              <w:bottom w:val="single" w:sz="4" w:space="0" w:color="FFFFFF"/>
              <w:right w:val="nil"/>
            </w:tcBorders>
            <w:shd w:val="clear" w:color="B8CCE4" w:fill="B8CCE4"/>
            <w:noWrap/>
            <w:vAlign w:val="bottom"/>
            <w:hideMark/>
          </w:tcPr>
          <w:p w14:paraId="6CBF66A1" w14:textId="77777777" w:rsidR="005320B9" w:rsidRPr="003379AB" w:rsidRDefault="005320B9" w:rsidP="00692A8F">
            <w:pPr>
              <w:spacing w:after="0" w:line="240" w:lineRule="auto"/>
              <w:jc w:val="right"/>
              <w:rPr>
                <w:rFonts w:ascii="Calibri" w:eastAsia="Times New Roman" w:hAnsi="Calibri" w:cs="Calibri"/>
                <w:color w:val="000000"/>
              </w:rPr>
            </w:pPr>
            <w:r w:rsidRPr="003379AB">
              <w:rPr>
                <w:rFonts w:ascii="Calibri" w:eastAsia="Times New Roman" w:hAnsi="Calibri" w:cs="Calibri"/>
                <w:color w:val="000000"/>
                <w:sz w:val="22"/>
              </w:rPr>
              <w:t>40%</w:t>
            </w:r>
          </w:p>
        </w:tc>
      </w:tr>
      <w:tr w:rsidR="005320B9" w14:paraId="712ED031" w14:textId="77777777" w:rsidTr="00692A8F">
        <w:trPr>
          <w:trHeight w:val="315"/>
        </w:trPr>
        <w:tc>
          <w:tcPr>
            <w:tcW w:w="4608" w:type="dxa"/>
            <w:tcBorders>
              <w:top w:val="nil"/>
              <w:left w:val="nil"/>
              <w:bottom w:val="single" w:sz="4" w:space="0" w:color="FFFFFF"/>
              <w:right w:val="single" w:sz="4" w:space="0" w:color="FFFFFF"/>
            </w:tcBorders>
            <w:shd w:val="clear" w:color="DBE5F1" w:fill="DBE5F1"/>
            <w:noWrap/>
            <w:vAlign w:val="bottom"/>
            <w:hideMark/>
          </w:tcPr>
          <w:p w14:paraId="432A42F2" w14:textId="77777777" w:rsidR="005320B9" w:rsidRPr="003379AB" w:rsidRDefault="005320B9" w:rsidP="00692A8F">
            <w:pPr>
              <w:spacing w:after="0" w:line="240" w:lineRule="auto"/>
              <w:rPr>
                <w:rFonts w:eastAsia="Times New Roman" w:cs="Times New Roman"/>
                <w:color w:val="000000"/>
                <w:szCs w:val="24"/>
              </w:rPr>
            </w:pPr>
            <w:r w:rsidRPr="003379AB">
              <w:rPr>
                <w:rFonts w:eastAsia="Times New Roman" w:cs="Times New Roman"/>
                <w:color w:val="000000"/>
                <w:szCs w:val="24"/>
                <w:lang w:val="en-GB"/>
              </w:rPr>
              <w:t>Lack of encouraging tutors</w:t>
            </w:r>
          </w:p>
        </w:tc>
        <w:tc>
          <w:tcPr>
            <w:tcW w:w="2608" w:type="dxa"/>
            <w:tcBorders>
              <w:top w:val="nil"/>
              <w:left w:val="nil"/>
              <w:bottom w:val="single" w:sz="4" w:space="0" w:color="FFFFFF"/>
              <w:right w:val="nil"/>
            </w:tcBorders>
            <w:shd w:val="clear" w:color="DBE5F1" w:fill="DBE5F1"/>
            <w:noWrap/>
            <w:vAlign w:val="bottom"/>
            <w:hideMark/>
          </w:tcPr>
          <w:p w14:paraId="47570A31" w14:textId="77777777" w:rsidR="005320B9" w:rsidRPr="003379AB" w:rsidRDefault="005320B9" w:rsidP="00692A8F">
            <w:pPr>
              <w:spacing w:after="0" w:line="240" w:lineRule="auto"/>
              <w:jc w:val="right"/>
              <w:rPr>
                <w:rFonts w:ascii="Calibri" w:eastAsia="Times New Roman" w:hAnsi="Calibri" w:cs="Calibri"/>
                <w:color w:val="000000"/>
              </w:rPr>
            </w:pPr>
            <w:r w:rsidRPr="003379AB">
              <w:rPr>
                <w:rFonts w:ascii="Calibri" w:eastAsia="Times New Roman" w:hAnsi="Calibri" w:cs="Calibri"/>
                <w:color w:val="000000"/>
                <w:sz w:val="22"/>
              </w:rPr>
              <w:t>30%</w:t>
            </w:r>
          </w:p>
        </w:tc>
      </w:tr>
      <w:tr w:rsidR="005320B9" w14:paraId="29E5147A" w14:textId="77777777" w:rsidTr="00692A8F">
        <w:trPr>
          <w:trHeight w:val="300"/>
        </w:trPr>
        <w:tc>
          <w:tcPr>
            <w:tcW w:w="4608" w:type="dxa"/>
            <w:tcBorders>
              <w:top w:val="nil"/>
              <w:left w:val="nil"/>
              <w:bottom w:val="nil"/>
              <w:right w:val="single" w:sz="4" w:space="0" w:color="FFFFFF"/>
            </w:tcBorders>
            <w:shd w:val="clear" w:color="B8CCE4" w:fill="B8CCE4"/>
            <w:noWrap/>
            <w:vAlign w:val="bottom"/>
            <w:hideMark/>
          </w:tcPr>
          <w:p w14:paraId="2BF5D233" w14:textId="77777777" w:rsidR="005320B9" w:rsidRPr="003379AB" w:rsidRDefault="005320B9" w:rsidP="00692A8F">
            <w:pPr>
              <w:spacing w:after="0" w:line="240" w:lineRule="auto"/>
              <w:jc w:val="left"/>
              <w:rPr>
                <w:rFonts w:ascii="Calibri" w:eastAsia="Times New Roman" w:hAnsi="Calibri" w:cs="Calibri"/>
                <w:color w:val="000000"/>
              </w:rPr>
            </w:pPr>
            <w:r w:rsidRPr="003379AB">
              <w:rPr>
                <w:rFonts w:ascii="Calibri" w:eastAsia="Times New Roman" w:hAnsi="Calibri" w:cs="Calibri"/>
                <w:color w:val="000000"/>
                <w:sz w:val="22"/>
              </w:rPr>
              <w:t>Confusion about information</w:t>
            </w:r>
          </w:p>
        </w:tc>
        <w:tc>
          <w:tcPr>
            <w:tcW w:w="2608" w:type="dxa"/>
            <w:tcBorders>
              <w:top w:val="nil"/>
              <w:left w:val="nil"/>
              <w:bottom w:val="nil"/>
              <w:right w:val="nil"/>
            </w:tcBorders>
            <w:shd w:val="clear" w:color="B8CCE4" w:fill="B8CCE4"/>
            <w:noWrap/>
            <w:vAlign w:val="bottom"/>
            <w:hideMark/>
          </w:tcPr>
          <w:p w14:paraId="108DC5AC" w14:textId="77777777" w:rsidR="005320B9" w:rsidRPr="003379AB" w:rsidRDefault="005320B9" w:rsidP="00692A8F">
            <w:pPr>
              <w:spacing w:after="0" w:line="240" w:lineRule="auto"/>
              <w:jc w:val="right"/>
              <w:rPr>
                <w:rFonts w:ascii="Calibri" w:eastAsia="Times New Roman" w:hAnsi="Calibri" w:cs="Calibri"/>
                <w:color w:val="000000"/>
              </w:rPr>
            </w:pPr>
            <w:r w:rsidRPr="003379AB">
              <w:rPr>
                <w:rFonts w:ascii="Calibri" w:eastAsia="Times New Roman" w:hAnsi="Calibri" w:cs="Calibri"/>
                <w:color w:val="000000"/>
                <w:sz w:val="22"/>
              </w:rPr>
              <w:t>30%</w:t>
            </w:r>
          </w:p>
        </w:tc>
      </w:tr>
    </w:tbl>
    <w:p w14:paraId="544F609D" w14:textId="77777777" w:rsidR="005320B9" w:rsidRDefault="005320B9" w:rsidP="005320B9">
      <w:pPr>
        <w:rPr>
          <w:lang w:val="en-GB"/>
        </w:rPr>
      </w:pPr>
    </w:p>
    <w:p w14:paraId="043A4E24" w14:textId="77777777" w:rsidR="005320B9" w:rsidRDefault="005320B9" w:rsidP="005320B9">
      <w:pPr>
        <w:rPr>
          <w:lang w:val="en-GB"/>
        </w:rPr>
      </w:pPr>
      <w:r w:rsidRPr="006B197A">
        <w:rPr>
          <w:noProof/>
        </w:rPr>
        <w:drawing>
          <wp:inline distT="0" distB="0" distL="0" distR="0" wp14:anchorId="076CC82B" wp14:editId="7347D842">
            <wp:extent cx="4572000" cy="2743200"/>
            <wp:effectExtent l="19050" t="0" r="19050" b="0"/>
            <wp:docPr id="10"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BD46C28" w14:textId="77777777" w:rsidR="005320B9" w:rsidRDefault="005320B9" w:rsidP="005320B9">
      <w:pPr>
        <w:pStyle w:val="Heading2"/>
        <w:tabs>
          <w:tab w:val="center" w:pos="4680"/>
        </w:tabs>
        <w:rPr>
          <w:lang w:val="en-GB"/>
        </w:rPr>
      </w:pPr>
      <w:bookmarkStart w:id="7" w:name="_Toc46998980"/>
      <w:r>
        <w:rPr>
          <w:lang w:val="en-GB"/>
        </w:rPr>
        <w:t>Primary Analysis</w:t>
      </w:r>
      <w:bookmarkEnd w:id="7"/>
      <w:r>
        <w:rPr>
          <w:lang w:val="en-GB"/>
        </w:rPr>
        <w:tab/>
      </w:r>
    </w:p>
    <w:p w14:paraId="2F461366" w14:textId="77777777" w:rsidR="005320B9" w:rsidRDefault="005320B9" w:rsidP="005320B9">
      <w:pPr>
        <w:rPr>
          <w:lang w:val="en-GB"/>
        </w:rPr>
      </w:pPr>
      <w:r w:rsidRPr="004118B0">
        <w:rPr>
          <w:b/>
          <w:lang w:val="en-GB"/>
        </w:rPr>
        <w:t>Analysis</w:t>
      </w:r>
      <w:r>
        <w:rPr>
          <w:lang w:val="en-GB"/>
        </w:rPr>
        <w:t xml:space="preserve"> </w:t>
      </w:r>
      <w:r w:rsidRPr="004118B0">
        <w:rPr>
          <w:b/>
          <w:lang w:val="en-GB"/>
        </w:rPr>
        <w:t>1-</w:t>
      </w:r>
      <w:r>
        <w:rPr>
          <w:lang w:val="en-GB"/>
        </w:rPr>
        <w:t xml:space="preserve"> The students of universities were asked whether they feel that virtual learning can benefit them more than the classroom. This question received mixed responses, and a specific answer was not received due to that. About 40% of the students claimed that they feel that virtual learning more beneficial, while the other 40% of students disagreed as they felt that classroom teaching is more beneficial. The rest of the 20% were not sure about the more beneficial among virtual learning and classroom learning.</w:t>
      </w:r>
    </w:p>
    <w:p w14:paraId="2E62F3DE" w14:textId="77777777" w:rsidR="005320B9" w:rsidRDefault="005320B9" w:rsidP="005320B9">
      <w:pPr>
        <w:rPr>
          <w:lang w:val="en-GB"/>
        </w:rPr>
      </w:pPr>
      <w:r w:rsidRPr="0089199B">
        <w:rPr>
          <w:b/>
          <w:lang w:val="en-GB"/>
        </w:rPr>
        <w:t xml:space="preserve">Analysis 2- </w:t>
      </w:r>
      <w:r>
        <w:rPr>
          <w:lang w:val="en-GB"/>
        </w:rPr>
        <w:t xml:space="preserve">The next question that was asked to the students was whether virtual learning is needed nowadays. This question receives the maximum number of positive responses. About 80% of students feel that virtual learning is needed in today’s time. However, 10% of students </w:t>
      </w:r>
      <w:r>
        <w:rPr>
          <w:lang w:val="en-GB"/>
        </w:rPr>
        <w:lastRenderedPageBreak/>
        <w:t>still felt that virtual learning is not needed. The rest of the 10% were not sure whether virtual learning is essential or not.</w:t>
      </w:r>
    </w:p>
    <w:p w14:paraId="25324DE3" w14:textId="77777777" w:rsidR="005320B9" w:rsidRDefault="005320B9" w:rsidP="005320B9">
      <w:pPr>
        <w:rPr>
          <w:lang w:val="en-GB"/>
        </w:rPr>
      </w:pPr>
      <w:r w:rsidRPr="002A238B">
        <w:rPr>
          <w:b/>
          <w:lang w:val="en-GB"/>
        </w:rPr>
        <w:t>Analysis</w:t>
      </w:r>
      <w:r>
        <w:rPr>
          <w:lang w:val="en-GB"/>
        </w:rPr>
        <w:t xml:space="preserve"> </w:t>
      </w:r>
      <w:r w:rsidRPr="002A238B">
        <w:rPr>
          <w:b/>
          <w:lang w:val="en-GB"/>
        </w:rPr>
        <w:t>3</w:t>
      </w:r>
      <w:r>
        <w:rPr>
          <w:lang w:val="en-GB"/>
        </w:rPr>
        <w:t xml:space="preserve">- The students were then asked why they think that virtual learning is needed in today’s time. Around 70% of the students claimed that due to the ongoing pandemic situation and lockdown as per which, it is not advisable to move outside. Therefore, they feel that virtual learning is needed in </w:t>
      </w:r>
      <w:proofErr w:type="spellStart"/>
      <w:r>
        <w:rPr>
          <w:lang w:val="en-GB"/>
        </w:rPr>
        <w:t>toady’s</w:t>
      </w:r>
      <w:proofErr w:type="spellEnd"/>
      <w:r>
        <w:rPr>
          <w:lang w:val="en-GB"/>
        </w:rPr>
        <w:t xml:space="preserve"> time. On the other hand, around 30% of the students feel that many university students had to work to pay their tuition and university fees. This makes them unable to attain the classes on time. This 30% of students felt that part-time working students need to virtual learning classes to be able to attend all the classes. </w:t>
      </w:r>
    </w:p>
    <w:p w14:paraId="15E2C6D3" w14:textId="77777777" w:rsidR="005320B9" w:rsidRDefault="005320B9" w:rsidP="005320B9">
      <w:pPr>
        <w:rPr>
          <w:lang w:val="en-GB"/>
        </w:rPr>
      </w:pPr>
      <w:r w:rsidRPr="002368B2">
        <w:rPr>
          <w:b/>
          <w:lang w:val="en-GB"/>
        </w:rPr>
        <w:t>Analysis 4-</w:t>
      </w:r>
      <w:r>
        <w:rPr>
          <w:lang w:val="en-GB"/>
        </w:rPr>
        <w:t xml:space="preserve"> The students were then asked about the various benefits that the virtual learning environment provides. The students provided various answers. Among them, around 60% of the students said that virtual learning provides them diverse methods to develop their knowledge and skills. However, around 40% of the students said that with the help of virtual learning, they might be able to avoid the extra cost tuitions that they need to pay for attending real classrooms.  </w:t>
      </w:r>
    </w:p>
    <w:p w14:paraId="37F23976" w14:textId="77777777" w:rsidR="005320B9" w:rsidRDefault="005320B9" w:rsidP="005320B9">
      <w:pPr>
        <w:rPr>
          <w:lang w:val="en-GB"/>
        </w:rPr>
      </w:pPr>
      <w:r w:rsidRPr="00AF7203">
        <w:rPr>
          <w:b/>
          <w:lang w:val="en-GB"/>
        </w:rPr>
        <w:t>Analysis</w:t>
      </w:r>
      <w:r>
        <w:rPr>
          <w:lang w:val="en-GB"/>
        </w:rPr>
        <w:t xml:space="preserve"> </w:t>
      </w:r>
      <w:r w:rsidRPr="00AF7203">
        <w:rPr>
          <w:b/>
          <w:lang w:val="en-GB"/>
        </w:rPr>
        <w:t>5</w:t>
      </w:r>
      <w:r>
        <w:rPr>
          <w:lang w:val="en-GB"/>
        </w:rPr>
        <w:t xml:space="preserve">- The next question that arose was about the negative effects of virtual learning. The students had a variety of answers to this question. About 40% of the students believed that to virtual learning, the students have to be in front of their computers or laptops for a long period of the day. This might cause health hazards, like eye problems and other issues. However, 30% of the students said that virtual learning might not be beneficial due to the lack of encouraging tutors. In virtual learning, the tutors have a limited time to conduct classes, and they would not like to spend their time </w:t>
      </w:r>
      <w:proofErr w:type="spellStart"/>
      <w:r>
        <w:rPr>
          <w:lang w:val="en-GB"/>
        </w:rPr>
        <w:t>counseling</w:t>
      </w:r>
      <w:proofErr w:type="spellEnd"/>
      <w:r>
        <w:rPr>
          <w:lang w:val="en-GB"/>
        </w:rPr>
        <w:t xml:space="preserve"> the students. The rest of the 30% of the students thought that varied types of information are provided on the internet, which might be confusing.</w:t>
      </w:r>
    </w:p>
    <w:p w14:paraId="62932F2B" w14:textId="77777777" w:rsidR="005320B9" w:rsidRDefault="005320B9" w:rsidP="005320B9">
      <w:pPr>
        <w:pStyle w:val="Heading2"/>
        <w:rPr>
          <w:lang w:val="en-GB"/>
        </w:rPr>
      </w:pPr>
      <w:bookmarkStart w:id="8" w:name="_Toc46998981"/>
      <w:r>
        <w:rPr>
          <w:lang w:val="en-GB"/>
        </w:rPr>
        <w:lastRenderedPageBreak/>
        <w:t>Secondary Analysis</w:t>
      </w:r>
      <w:bookmarkEnd w:id="8"/>
    </w:p>
    <w:p w14:paraId="43857384" w14:textId="77777777" w:rsidR="005320B9" w:rsidRPr="00E23691" w:rsidRDefault="005320B9" w:rsidP="005320B9">
      <w:pPr>
        <w:rPr>
          <w:lang w:val="en-GB"/>
        </w:rPr>
      </w:pPr>
      <w:r>
        <w:rPr>
          <w:lang w:val="en-GB"/>
        </w:rPr>
        <w:t xml:space="preserve">The secondary method was also used to gather data about the influence of the </w:t>
      </w:r>
      <w:r w:rsidR="00154223">
        <w:rPr>
          <w:lang w:val="en-GB"/>
        </w:rPr>
        <w:t>online</w:t>
      </w:r>
      <w:r>
        <w:rPr>
          <w:lang w:val="en-GB"/>
        </w:rPr>
        <w:t xml:space="preserve"> </w:t>
      </w:r>
      <w:r w:rsidR="00154223">
        <w:rPr>
          <w:lang w:val="en-GB"/>
        </w:rPr>
        <w:t>education</w:t>
      </w:r>
      <w:r>
        <w:rPr>
          <w:lang w:val="en-GB"/>
        </w:rPr>
        <w:t xml:space="preserve"> environment in the life of university students. The data thus collected from various journals and tests clarifies that a virtual learning environment is needed to maintain safety in this ongoing Covid-19 situation. It also claimed that since the government of the UK has confirmed a lockdown. Therefore, the universities are unable to continue teaching the students. The secondary data also made it clear that due to COVID-19, people are suggested to maintain social distancing. Therefore, one of the benefits of virtual learning is to maintain social distancing. Apart from this, virtual learning provides various methods to learn and develop oneself. </w:t>
      </w:r>
    </w:p>
    <w:p w14:paraId="71AD6232" w14:textId="77777777" w:rsidR="005320B9" w:rsidRDefault="005320B9" w:rsidP="005320B9">
      <w:pPr>
        <w:pStyle w:val="Heading2"/>
        <w:rPr>
          <w:lang w:val="en-GB"/>
        </w:rPr>
      </w:pPr>
      <w:bookmarkStart w:id="9" w:name="_Toc46998982"/>
      <w:r>
        <w:rPr>
          <w:lang w:val="en-GB"/>
        </w:rPr>
        <w:t>Conclusion</w:t>
      </w:r>
      <w:bookmarkEnd w:id="9"/>
    </w:p>
    <w:p w14:paraId="239D10CD" w14:textId="77777777" w:rsidR="005320B9" w:rsidRPr="003C352C" w:rsidRDefault="005320B9" w:rsidP="005320B9">
      <w:pPr>
        <w:rPr>
          <w:lang w:val="en-GB"/>
        </w:rPr>
      </w:pPr>
      <w:r>
        <w:rPr>
          <w:lang w:val="en-GB"/>
        </w:rPr>
        <w:t xml:space="preserve">The report was conducted to </w:t>
      </w:r>
      <w:r w:rsidR="00154223">
        <w:rPr>
          <w:lang w:val="en-GB"/>
        </w:rPr>
        <w:t>conclude</w:t>
      </w:r>
      <w:r>
        <w:rPr>
          <w:lang w:val="en-GB"/>
        </w:rPr>
        <w:t xml:space="preserve"> </w:t>
      </w:r>
      <w:r w:rsidRPr="003C352C">
        <w:t xml:space="preserve">the influence of </w:t>
      </w:r>
      <w:r w:rsidR="00154223">
        <w:t xml:space="preserve">the </w:t>
      </w:r>
      <w:r w:rsidR="00154223" w:rsidRPr="003C352C">
        <w:t xml:space="preserve">Environment </w:t>
      </w:r>
      <w:r w:rsidR="00154223">
        <w:t xml:space="preserve">of </w:t>
      </w:r>
      <w:r w:rsidRPr="003C352C">
        <w:t>Virtual Learning on the learning experience of University students</w:t>
      </w:r>
      <w:r>
        <w:t xml:space="preserve">. The study provided answers regarding the needs of virtual learning. It enlisted the </w:t>
      </w:r>
      <w:r w:rsidR="00154223">
        <w:t>advantages</w:t>
      </w:r>
      <w:r>
        <w:t xml:space="preserve"> and challenges of </w:t>
      </w:r>
      <w:r w:rsidR="00154223">
        <w:t>online</w:t>
      </w:r>
      <w:r>
        <w:t xml:space="preserve"> </w:t>
      </w:r>
      <w:r w:rsidR="00154223">
        <w:t>studying</w:t>
      </w:r>
      <w:r>
        <w:t xml:space="preserve">. The </w:t>
      </w:r>
      <w:r w:rsidR="00154223">
        <w:t>report</w:t>
      </w:r>
      <w:r>
        <w:t xml:space="preserve"> used a systematic methodology to gather data </w:t>
      </w:r>
      <w:r w:rsidR="00154223">
        <w:t>on</w:t>
      </w:r>
      <w:r>
        <w:t xml:space="preserve"> the importance and influences of </w:t>
      </w:r>
      <w:proofErr w:type="spellStart"/>
      <w:proofErr w:type="gramStart"/>
      <w:r>
        <w:t>a</w:t>
      </w:r>
      <w:proofErr w:type="spellEnd"/>
      <w:proofErr w:type="gramEnd"/>
      <w:r>
        <w:t xml:space="preserve"> </w:t>
      </w:r>
      <w:r w:rsidR="00154223">
        <w:t>online</w:t>
      </w:r>
      <w:r>
        <w:t xml:space="preserve"> </w:t>
      </w:r>
      <w:r w:rsidR="00154223">
        <w:t>education</w:t>
      </w:r>
      <w:r>
        <w:t xml:space="preserve"> environment. The usage of both primary and secondary methods helped gather specific and authentic </w:t>
      </w:r>
      <w:r w:rsidR="00154223">
        <w:t>data</w:t>
      </w:r>
      <w:r>
        <w:t xml:space="preserve"> </w:t>
      </w:r>
      <w:r w:rsidR="00154223">
        <w:t>regarding</w:t>
      </w:r>
      <w:r>
        <w:t xml:space="preserve"> the </w:t>
      </w:r>
      <w:r w:rsidR="00154223">
        <w:t>online</w:t>
      </w:r>
      <w:r>
        <w:t xml:space="preserve"> </w:t>
      </w:r>
      <w:r w:rsidR="00154223">
        <w:t>education</w:t>
      </w:r>
      <w:r>
        <w:t xml:space="preserve"> </w:t>
      </w:r>
      <w:r w:rsidR="00154223">
        <w:t>surrounding</w:t>
      </w:r>
      <w:r>
        <w:t xml:space="preserve">. The quantitative method helped to provide a logical </w:t>
      </w:r>
      <w:r w:rsidR="00154223">
        <w:t>explanation</w:t>
      </w:r>
      <w:r>
        <w:t xml:space="preserve"> of the </w:t>
      </w:r>
      <w:r w:rsidR="00154223">
        <w:t>statistics</w:t>
      </w:r>
      <w:r>
        <w:t xml:space="preserve"> that was </w:t>
      </w:r>
      <w:r w:rsidR="00154223">
        <w:t>gathered</w:t>
      </w:r>
      <w:r>
        <w:t xml:space="preserve">. </w:t>
      </w:r>
    </w:p>
    <w:p w14:paraId="5B9A4D08" w14:textId="77777777" w:rsidR="005320B9" w:rsidRDefault="005320B9" w:rsidP="005320B9">
      <w:pPr>
        <w:pStyle w:val="Heading2"/>
        <w:rPr>
          <w:lang w:val="en-GB"/>
        </w:rPr>
      </w:pPr>
      <w:bookmarkStart w:id="10" w:name="_Toc46998983"/>
      <w:r>
        <w:rPr>
          <w:lang w:val="en-GB"/>
        </w:rPr>
        <w:t>Recommendation</w:t>
      </w:r>
      <w:bookmarkEnd w:id="10"/>
    </w:p>
    <w:p w14:paraId="498A0D76" w14:textId="77777777" w:rsidR="005320B9" w:rsidRPr="00221FAD" w:rsidRDefault="005320B9" w:rsidP="005320B9">
      <w:pPr>
        <w:rPr>
          <w:lang w:val="en-GB"/>
        </w:rPr>
      </w:pPr>
      <w:r>
        <w:rPr>
          <w:lang w:val="en-GB"/>
        </w:rPr>
        <w:t xml:space="preserve">It can be recommended that University students take up virtual learning classes. This will help them to continue their education. However, it is clarified in this report that various challenges in a virtual learning environment might affect the students. Therefore, it can be recommended that the students take breaks from studies such that they do not have to stay in front of the screens for a long time and affect their health. They need to start consulting with the tutors to recognise the </w:t>
      </w:r>
      <w:r>
        <w:rPr>
          <w:lang w:val="en-GB"/>
        </w:rPr>
        <w:lastRenderedPageBreak/>
        <w:t xml:space="preserve">information they need to follow. In this way, they can be able to recognise the false and actual information that is present on the internet. The students even need to keep themselves motivated by taking various tests and improving their performances as per their results. </w:t>
      </w:r>
    </w:p>
    <w:p w14:paraId="503354BD" w14:textId="77777777" w:rsidR="006B1D74" w:rsidRDefault="001C6762">
      <w:pPr>
        <w:spacing w:line="276" w:lineRule="auto"/>
        <w:jc w:val="left"/>
      </w:pPr>
      <w:r>
        <w:br w:type="page"/>
      </w:r>
    </w:p>
    <w:sdt>
      <w:sdtPr>
        <w:rPr>
          <w:rFonts w:eastAsiaTheme="minorHAnsi" w:cstheme="minorBidi"/>
          <w:b w:val="0"/>
          <w:bCs w:val="0"/>
          <w:sz w:val="24"/>
          <w:szCs w:val="22"/>
        </w:rPr>
        <w:id w:val="16886532"/>
        <w:docPartObj>
          <w:docPartGallery w:val="Bibliographies"/>
          <w:docPartUnique/>
        </w:docPartObj>
      </w:sdtPr>
      <w:sdtEndPr/>
      <w:sdtContent>
        <w:bookmarkStart w:id="11" w:name="_Toc46998984" w:displacedByCustomXml="prev"/>
        <w:p w14:paraId="5C46AD93" w14:textId="77777777" w:rsidR="00044946" w:rsidRDefault="00044946">
          <w:pPr>
            <w:pStyle w:val="Heading1"/>
          </w:pPr>
          <w:r>
            <w:t>Bibliography</w:t>
          </w:r>
          <w:bookmarkEnd w:id="11"/>
        </w:p>
        <w:sdt>
          <w:sdtPr>
            <w:id w:val="111145805"/>
            <w:bibliography/>
          </w:sdtPr>
          <w:sdtEndPr/>
          <w:sdtContent>
            <w:p w14:paraId="1E7DD538" w14:textId="77777777" w:rsidR="00044946" w:rsidRDefault="00044946" w:rsidP="00044946">
              <w:pPr>
                <w:pStyle w:val="Bibliography"/>
                <w:rPr>
                  <w:noProof/>
                </w:rPr>
              </w:pPr>
              <w:r>
                <w:fldChar w:fldCharType="begin"/>
              </w:r>
              <w:r>
                <w:instrText xml:space="preserve"> BIBLIOGRAPHY </w:instrText>
              </w:r>
              <w:r>
                <w:fldChar w:fldCharType="separate"/>
              </w:r>
              <w:r>
                <w:rPr>
                  <w:noProof/>
                </w:rPr>
                <w:t xml:space="preserve">global.oup.com. </w:t>
              </w:r>
              <w:r>
                <w:rPr>
                  <w:i/>
                  <w:iCs/>
                  <w:noProof/>
                </w:rPr>
                <w:t>Learn about Virtual Learning Environment/Course Management System content.</w:t>
              </w:r>
              <w:r>
                <w:rPr>
                  <w:noProof/>
                </w:rPr>
                <w:t xml:space="preserve"> 2016. https://global.oup.com/uk/orc/learnvle/ (accessed 07 30, 2020).</w:t>
              </w:r>
            </w:p>
            <w:p w14:paraId="5C697FA3" w14:textId="77777777" w:rsidR="00044946" w:rsidRPr="00044946" w:rsidRDefault="00044946" w:rsidP="00044946">
              <w:r>
                <w:fldChar w:fldCharType="end"/>
              </w:r>
            </w:p>
          </w:sdtContent>
        </w:sdt>
      </w:sdtContent>
    </w:sdt>
    <w:p w14:paraId="56527631" w14:textId="77777777" w:rsidR="00044946" w:rsidRPr="00044946" w:rsidRDefault="00044946" w:rsidP="00044946">
      <w:pPr>
        <w:rPr>
          <w:shd w:val="clear" w:color="auto" w:fill="FFFFFF"/>
        </w:rPr>
      </w:pPr>
      <w:r w:rsidRPr="00044946">
        <w:rPr>
          <w:shd w:val="clear" w:color="auto" w:fill="FFFFFF"/>
        </w:rPr>
        <w:t>Chou, S.W. and Liu, C.H., 2015. Learning effectiveness in a Web</w:t>
      </w:r>
      <w:r w:rsidRPr="00044946">
        <w:rPr>
          <w:rFonts w:ascii="Cambria Math" w:hAnsi="Cambria Math" w:cs="Cambria Math"/>
          <w:shd w:val="clear" w:color="auto" w:fill="FFFFFF"/>
        </w:rPr>
        <w:t>‐</w:t>
      </w:r>
      <w:r w:rsidRPr="00044946">
        <w:rPr>
          <w:shd w:val="clear" w:color="auto" w:fill="FFFFFF"/>
        </w:rPr>
        <w:t>based virtual learning environment: a learner control perspective.</w:t>
      </w:r>
      <w:r w:rsidRPr="00044946">
        <w:rPr>
          <w:rStyle w:val="apple-converted-space"/>
          <w:rFonts w:ascii="Arial" w:hAnsi="Arial" w:cs="Arial"/>
          <w:color w:val="222222"/>
          <w:sz w:val="17"/>
          <w:szCs w:val="17"/>
          <w:shd w:val="clear" w:color="auto" w:fill="FFFFFF"/>
        </w:rPr>
        <w:t> </w:t>
      </w:r>
      <w:r w:rsidRPr="00044946">
        <w:rPr>
          <w:i/>
          <w:iCs/>
          <w:shd w:val="clear" w:color="auto" w:fill="FFFFFF"/>
        </w:rPr>
        <w:t>Journal of computer assisted learning</w:t>
      </w:r>
      <w:r w:rsidRPr="00044946">
        <w:rPr>
          <w:shd w:val="clear" w:color="auto" w:fill="FFFFFF"/>
        </w:rPr>
        <w:t>,</w:t>
      </w:r>
      <w:r w:rsidRPr="00044946">
        <w:rPr>
          <w:rStyle w:val="apple-converted-space"/>
          <w:rFonts w:ascii="Arial" w:hAnsi="Arial" w:cs="Arial"/>
          <w:color w:val="222222"/>
          <w:sz w:val="17"/>
          <w:szCs w:val="17"/>
          <w:shd w:val="clear" w:color="auto" w:fill="FFFFFF"/>
        </w:rPr>
        <w:t> </w:t>
      </w:r>
      <w:r w:rsidRPr="00044946">
        <w:rPr>
          <w:i/>
          <w:iCs/>
          <w:shd w:val="clear" w:color="auto" w:fill="FFFFFF"/>
        </w:rPr>
        <w:t>21</w:t>
      </w:r>
      <w:r w:rsidRPr="00044946">
        <w:rPr>
          <w:shd w:val="clear" w:color="auto" w:fill="FFFFFF"/>
        </w:rPr>
        <w:t>(1), pp.65-76.</w:t>
      </w:r>
    </w:p>
    <w:p w14:paraId="348D17CF" w14:textId="77777777" w:rsidR="00044946" w:rsidRPr="00044946" w:rsidRDefault="00044946" w:rsidP="00044946">
      <w:pPr>
        <w:rPr>
          <w:shd w:val="clear" w:color="auto" w:fill="FFFFFF"/>
        </w:rPr>
      </w:pPr>
      <w:proofErr w:type="spellStart"/>
      <w:r w:rsidRPr="00044946">
        <w:rPr>
          <w:shd w:val="clear" w:color="auto" w:fill="FFFFFF"/>
        </w:rPr>
        <w:t>Dillenbourg</w:t>
      </w:r>
      <w:proofErr w:type="spellEnd"/>
      <w:r w:rsidRPr="00044946">
        <w:rPr>
          <w:shd w:val="clear" w:color="auto" w:fill="FFFFFF"/>
        </w:rPr>
        <w:t xml:space="preserve">, P., and </w:t>
      </w:r>
      <w:proofErr w:type="spellStart"/>
      <w:r w:rsidRPr="00044946">
        <w:rPr>
          <w:shd w:val="clear" w:color="auto" w:fill="FFFFFF"/>
        </w:rPr>
        <w:t>Synteta</w:t>
      </w:r>
      <w:proofErr w:type="spellEnd"/>
      <w:r w:rsidRPr="00044946">
        <w:rPr>
          <w:shd w:val="clear" w:color="auto" w:fill="FFFFFF"/>
        </w:rPr>
        <w:t>, P., 2018. Virtual learning environments.</w:t>
      </w:r>
    </w:p>
    <w:p w14:paraId="23D72A28" w14:textId="77777777" w:rsidR="00044946" w:rsidRPr="00044946" w:rsidRDefault="00044946" w:rsidP="00044946">
      <w:pPr>
        <w:rPr>
          <w:shd w:val="clear" w:color="auto" w:fill="FFFFFF"/>
        </w:rPr>
      </w:pPr>
      <w:r w:rsidRPr="00044946">
        <w:rPr>
          <w:shd w:val="clear" w:color="auto" w:fill="FFFFFF"/>
        </w:rPr>
        <w:t>Driscoll, D.L., 2019. Introduction to primary research: Observations, surveys, and interviews. </w:t>
      </w:r>
      <w:r w:rsidRPr="00044946">
        <w:rPr>
          <w:i/>
          <w:iCs/>
          <w:shd w:val="clear" w:color="auto" w:fill="FFFFFF"/>
        </w:rPr>
        <w:t>Writing spaces: Readings on writing</w:t>
      </w:r>
      <w:r w:rsidRPr="00044946">
        <w:rPr>
          <w:shd w:val="clear" w:color="auto" w:fill="FFFFFF"/>
        </w:rPr>
        <w:t>, </w:t>
      </w:r>
      <w:r w:rsidRPr="00044946">
        <w:rPr>
          <w:i/>
          <w:iCs/>
          <w:shd w:val="clear" w:color="auto" w:fill="FFFFFF"/>
        </w:rPr>
        <w:t>2</w:t>
      </w:r>
      <w:r w:rsidRPr="00044946">
        <w:rPr>
          <w:shd w:val="clear" w:color="auto" w:fill="FFFFFF"/>
        </w:rPr>
        <w:t>, pp.153-174.</w:t>
      </w:r>
    </w:p>
    <w:p w14:paraId="1078FEBA" w14:textId="77777777" w:rsidR="00044946" w:rsidRPr="00044946" w:rsidRDefault="00044946" w:rsidP="00044946">
      <w:pPr>
        <w:rPr>
          <w:shd w:val="clear" w:color="auto" w:fill="FFFFFF"/>
        </w:rPr>
      </w:pPr>
      <w:r w:rsidRPr="00044946">
        <w:rPr>
          <w:shd w:val="clear" w:color="auto" w:fill="FFFFFF"/>
        </w:rPr>
        <w:t>Glenn, J.C. and Gordon, T.J., 2016. Futures research methodology. </w:t>
      </w:r>
      <w:r w:rsidRPr="00044946">
        <w:rPr>
          <w:i/>
          <w:iCs/>
          <w:shd w:val="clear" w:color="auto" w:fill="FFFFFF"/>
        </w:rPr>
        <w:t>Washington: The</w:t>
      </w:r>
      <w:r w:rsidRPr="00044946">
        <w:rPr>
          <w:shd w:val="clear" w:color="auto" w:fill="FFFFFF"/>
        </w:rPr>
        <w:t>.</w:t>
      </w:r>
    </w:p>
    <w:p w14:paraId="0CD0CFE9" w14:textId="77777777" w:rsidR="00044946" w:rsidRPr="00044946" w:rsidRDefault="00044946" w:rsidP="00044946">
      <w:pPr>
        <w:rPr>
          <w:shd w:val="clear" w:color="auto" w:fill="FFFFFF"/>
        </w:rPr>
      </w:pPr>
      <w:r w:rsidRPr="00044946">
        <w:rPr>
          <w:shd w:val="clear" w:color="auto" w:fill="FFFFFF"/>
        </w:rPr>
        <w:t>Goddard, W. and Melville, S., 2017. </w:t>
      </w:r>
      <w:r w:rsidRPr="00044946">
        <w:rPr>
          <w:i/>
          <w:iCs/>
          <w:shd w:val="clear" w:color="auto" w:fill="FFFFFF"/>
        </w:rPr>
        <w:t>Research methodology: An introduction</w:t>
      </w:r>
      <w:r w:rsidRPr="00044946">
        <w:rPr>
          <w:shd w:val="clear" w:color="auto" w:fill="FFFFFF"/>
        </w:rPr>
        <w:t>. Juta and Company Ltd.</w:t>
      </w:r>
    </w:p>
    <w:p w14:paraId="41C4C2CF" w14:textId="77777777" w:rsidR="00044946" w:rsidRPr="006B1D74" w:rsidRDefault="00044946" w:rsidP="00044946">
      <w:r w:rsidRPr="00044946">
        <w:rPr>
          <w:shd w:val="clear" w:color="auto" w:fill="FFFFFF"/>
        </w:rPr>
        <w:t>Pan, Z., and Shi, J., 2016. Virtual reality and mixed reality for virtual learning environments.</w:t>
      </w:r>
      <w:r w:rsidRPr="00044946">
        <w:rPr>
          <w:rStyle w:val="apple-converted-space"/>
          <w:rFonts w:ascii="Arial" w:hAnsi="Arial" w:cs="Arial"/>
          <w:color w:val="222222"/>
          <w:sz w:val="17"/>
          <w:szCs w:val="17"/>
          <w:shd w:val="clear" w:color="auto" w:fill="FFFFFF"/>
        </w:rPr>
        <w:t> </w:t>
      </w:r>
      <w:r w:rsidRPr="00044946">
        <w:rPr>
          <w:i/>
          <w:iCs/>
          <w:shd w:val="clear" w:color="auto" w:fill="FFFFFF"/>
        </w:rPr>
        <w:t>Computers &amp; graphics</w:t>
      </w:r>
      <w:r w:rsidRPr="00044946">
        <w:rPr>
          <w:shd w:val="clear" w:color="auto" w:fill="FFFFFF"/>
        </w:rPr>
        <w:t>,</w:t>
      </w:r>
      <w:r w:rsidRPr="00044946">
        <w:rPr>
          <w:rStyle w:val="apple-converted-space"/>
          <w:rFonts w:ascii="Arial" w:hAnsi="Arial" w:cs="Arial"/>
          <w:color w:val="222222"/>
          <w:sz w:val="17"/>
          <w:szCs w:val="17"/>
          <w:shd w:val="clear" w:color="auto" w:fill="FFFFFF"/>
        </w:rPr>
        <w:t> </w:t>
      </w:r>
      <w:r w:rsidRPr="00044946">
        <w:rPr>
          <w:i/>
          <w:iCs/>
          <w:shd w:val="clear" w:color="auto" w:fill="FFFFFF"/>
        </w:rPr>
        <w:t>30</w:t>
      </w:r>
      <w:r w:rsidRPr="00044946">
        <w:rPr>
          <w:shd w:val="clear" w:color="auto" w:fill="FFFFFF"/>
        </w:rPr>
        <w:t>(1), pp.20-28.</w:t>
      </w:r>
    </w:p>
    <w:p w14:paraId="34725CA3" w14:textId="77777777" w:rsidR="00044946" w:rsidRPr="00044946" w:rsidRDefault="00044946" w:rsidP="00044946">
      <w:pPr>
        <w:rPr>
          <w:shd w:val="clear" w:color="auto" w:fill="FFFFFF"/>
        </w:rPr>
      </w:pPr>
      <w:r w:rsidRPr="00044946">
        <w:rPr>
          <w:shd w:val="clear" w:color="auto" w:fill="FFFFFF"/>
        </w:rPr>
        <w:t xml:space="preserve">Stewart, D.W. and </w:t>
      </w:r>
      <w:proofErr w:type="spellStart"/>
      <w:r w:rsidRPr="00044946">
        <w:rPr>
          <w:shd w:val="clear" w:color="auto" w:fill="FFFFFF"/>
        </w:rPr>
        <w:t>Kamins</w:t>
      </w:r>
      <w:proofErr w:type="spellEnd"/>
      <w:r w:rsidRPr="00044946">
        <w:rPr>
          <w:shd w:val="clear" w:color="auto" w:fill="FFFFFF"/>
        </w:rPr>
        <w:t>, M.A., 2015. </w:t>
      </w:r>
      <w:r w:rsidRPr="00044946">
        <w:rPr>
          <w:i/>
          <w:iCs/>
          <w:shd w:val="clear" w:color="auto" w:fill="FFFFFF"/>
        </w:rPr>
        <w:t>Secondary research: Information sources and methods</w:t>
      </w:r>
      <w:r w:rsidRPr="00044946">
        <w:rPr>
          <w:shd w:val="clear" w:color="auto" w:fill="FFFFFF"/>
        </w:rPr>
        <w:t> (Vol. 4). Sage.</w:t>
      </w:r>
    </w:p>
    <w:p w14:paraId="2258A019" w14:textId="77777777" w:rsidR="00044946" w:rsidRPr="00044946" w:rsidRDefault="00044946" w:rsidP="00044946">
      <w:pPr>
        <w:rPr>
          <w:shd w:val="clear" w:color="auto" w:fill="FFFFFF"/>
        </w:rPr>
      </w:pPr>
      <w:r w:rsidRPr="00044946">
        <w:rPr>
          <w:shd w:val="clear" w:color="auto" w:fill="FFFFFF"/>
        </w:rPr>
        <w:t xml:space="preserve">Van </w:t>
      </w:r>
      <w:proofErr w:type="spellStart"/>
      <w:r w:rsidRPr="00044946">
        <w:rPr>
          <w:shd w:val="clear" w:color="auto" w:fill="FFFFFF"/>
        </w:rPr>
        <w:t>Raaij</w:t>
      </w:r>
      <w:proofErr w:type="spellEnd"/>
      <w:r w:rsidRPr="00044946">
        <w:rPr>
          <w:shd w:val="clear" w:color="auto" w:fill="FFFFFF"/>
        </w:rPr>
        <w:t xml:space="preserve">, E.M. and </w:t>
      </w:r>
      <w:proofErr w:type="spellStart"/>
      <w:r w:rsidRPr="00044946">
        <w:rPr>
          <w:shd w:val="clear" w:color="auto" w:fill="FFFFFF"/>
        </w:rPr>
        <w:t>Schepers</w:t>
      </w:r>
      <w:proofErr w:type="spellEnd"/>
      <w:r w:rsidRPr="00044946">
        <w:rPr>
          <w:shd w:val="clear" w:color="auto" w:fill="FFFFFF"/>
        </w:rPr>
        <w:t>, J.J., 2018. The acceptance and use of a virtual learning environment in China.</w:t>
      </w:r>
      <w:r w:rsidRPr="00044946">
        <w:rPr>
          <w:rStyle w:val="apple-converted-space"/>
          <w:rFonts w:ascii="Arial" w:hAnsi="Arial" w:cs="Arial"/>
          <w:color w:val="222222"/>
          <w:sz w:val="17"/>
          <w:szCs w:val="17"/>
          <w:shd w:val="clear" w:color="auto" w:fill="FFFFFF"/>
        </w:rPr>
        <w:t> </w:t>
      </w:r>
      <w:r w:rsidRPr="00044946">
        <w:rPr>
          <w:i/>
          <w:iCs/>
          <w:shd w:val="clear" w:color="auto" w:fill="FFFFFF"/>
        </w:rPr>
        <w:t>Computers &amp; Education</w:t>
      </w:r>
      <w:r w:rsidRPr="00044946">
        <w:rPr>
          <w:shd w:val="clear" w:color="auto" w:fill="FFFFFF"/>
        </w:rPr>
        <w:t>,</w:t>
      </w:r>
      <w:r w:rsidRPr="00044946">
        <w:rPr>
          <w:rStyle w:val="apple-converted-space"/>
          <w:rFonts w:ascii="Arial" w:hAnsi="Arial" w:cs="Arial"/>
          <w:color w:val="222222"/>
          <w:sz w:val="17"/>
          <w:szCs w:val="17"/>
          <w:shd w:val="clear" w:color="auto" w:fill="FFFFFF"/>
        </w:rPr>
        <w:t> </w:t>
      </w:r>
      <w:r w:rsidRPr="00044946">
        <w:rPr>
          <w:i/>
          <w:iCs/>
          <w:shd w:val="clear" w:color="auto" w:fill="FFFFFF"/>
        </w:rPr>
        <w:t>50</w:t>
      </w:r>
      <w:r w:rsidRPr="00044946">
        <w:rPr>
          <w:shd w:val="clear" w:color="auto" w:fill="FFFFFF"/>
        </w:rPr>
        <w:t>(3), pp.838-852.</w:t>
      </w:r>
    </w:p>
    <w:p w14:paraId="3D02B27A" w14:textId="77777777" w:rsidR="00044946" w:rsidRPr="00044946" w:rsidRDefault="00044946" w:rsidP="00044946">
      <w:pPr>
        <w:rPr>
          <w:shd w:val="clear" w:color="auto" w:fill="FFFFFF"/>
        </w:rPr>
      </w:pPr>
      <w:r w:rsidRPr="00044946">
        <w:rPr>
          <w:shd w:val="clear" w:color="auto" w:fill="FFFFFF"/>
        </w:rPr>
        <w:lastRenderedPageBreak/>
        <w:t>Williams, C., 2017. Research methods. </w:t>
      </w:r>
      <w:r w:rsidRPr="00044946">
        <w:rPr>
          <w:i/>
          <w:iCs/>
          <w:shd w:val="clear" w:color="auto" w:fill="FFFFFF"/>
        </w:rPr>
        <w:t>Journal of Business &amp; Economics Research (JBER)</w:t>
      </w:r>
      <w:r w:rsidRPr="00044946">
        <w:rPr>
          <w:shd w:val="clear" w:color="auto" w:fill="FFFFFF"/>
        </w:rPr>
        <w:t>, </w:t>
      </w:r>
      <w:r w:rsidRPr="00044946">
        <w:rPr>
          <w:i/>
          <w:iCs/>
          <w:shd w:val="clear" w:color="auto" w:fill="FFFFFF"/>
        </w:rPr>
        <w:t>5</w:t>
      </w:r>
      <w:r w:rsidRPr="00044946">
        <w:rPr>
          <w:shd w:val="clear" w:color="auto" w:fill="FFFFFF"/>
        </w:rPr>
        <w:t>(3).</w:t>
      </w:r>
    </w:p>
    <w:p w14:paraId="2B85D288" w14:textId="77777777" w:rsidR="006B1D74" w:rsidRPr="006B1D74" w:rsidRDefault="006B1D74" w:rsidP="006B1D74"/>
    <w:sectPr w:rsidR="006B1D74" w:rsidRPr="006B1D74" w:rsidSect="00702A4B">
      <w:headerReference w:type="default" r:id="rId13"/>
      <w:footerReference w:type="defaul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4697CF" w14:textId="77777777" w:rsidR="00FC43ED" w:rsidRDefault="00FC43ED" w:rsidP="00E71083">
      <w:pPr>
        <w:spacing w:after="0" w:line="240" w:lineRule="auto"/>
      </w:pPr>
      <w:r>
        <w:separator/>
      </w:r>
    </w:p>
  </w:endnote>
  <w:endnote w:type="continuationSeparator" w:id="0">
    <w:p w14:paraId="0622E449" w14:textId="77777777" w:rsidR="00FC43ED" w:rsidRDefault="00FC43ED" w:rsidP="00E710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857783"/>
      <w:docPartObj>
        <w:docPartGallery w:val="Page Numbers (Bottom of Page)"/>
        <w:docPartUnique/>
      </w:docPartObj>
    </w:sdtPr>
    <w:sdtEndPr/>
    <w:sdtContent>
      <w:sdt>
        <w:sdtPr>
          <w:id w:val="565050523"/>
          <w:docPartObj>
            <w:docPartGallery w:val="Page Numbers (Top of Page)"/>
            <w:docPartUnique/>
          </w:docPartObj>
        </w:sdtPr>
        <w:sdtEndPr/>
        <w:sdtContent>
          <w:p w14:paraId="30BC9925" w14:textId="77777777" w:rsidR="00702A4B" w:rsidRDefault="001C6762">
            <w:pPr>
              <w:pStyle w:val="Footer"/>
              <w:jc w:val="right"/>
            </w:pPr>
            <w:r>
              <w:t xml:space="preserve">Page </w:t>
            </w:r>
            <w:r w:rsidR="00CC33A2">
              <w:rPr>
                <w:b/>
                <w:szCs w:val="24"/>
              </w:rPr>
              <w:fldChar w:fldCharType="begin"/>
            </w:r>
            <w:r>
              <w:rPr>
                <w:b/>
              </w:rPr>
              <w:instrText xml:space="preserve"> PAGE </w:instrText>
            </w:r>
            <w:r w:rsidR="00CC33A2">
              <w:rPr>
                <w:b/>
                <w:szCs w:val="24"/>
              </w:rPr>
              <w:fldChar w:fldCharType="separate"/>
            </w:r>
            <w:r w:rsidR="00154223">
              <w:rPr>
                <w:b/>
                <w:noProof/>
              </w:rPr>
              <w:t>14</w:t>
            </w:r>
            <w:r w:rsidR="00CC33A2">
              <w:rPr>
                <w:b/>
                <w:szCs w:val="24"/>
              </w:rPr>
              <w:fldChar w:fldCharType="end"/>
            </w:r>
            <w:r>
              <w:t xml:space="preserve"> of </w:t>
            </w:r>
            <w:r w:rsidR="00CC33A2">
              <w:rPr>
                <w:b/>
                <w:szCs w:val="24"/>
              </w:rPr>
              <w:fldChar w:fldCharType="begin"/>
            </w:r>
            <w:r>
              <w:rPr>
                <w:b/>
              </w:rPr>
              <w:instrText xml:space="preserve"> NUMPAGES  </w:instrText>
            </w:r>
            <w:r w:rsidR="00CC33A2">
              <w:rPr>
                <w:b/>
                <w:szCs w:val="24"/>
              </w:rPr>
              <w:fldChar w:fldCharType="separate"/>
            </w:r>
            <w:r w:rsidR="00154223">
              <w:rPr>
                <w:b/>
                <w:noProof/>
              </w:rPr>
              <w:t>17</w:t>
            </w:r>
            <w:r w:rsidR="00CC33A2">
              <w:rPr>
                <w:b/>
                <w:szCs w:val="24"/>
              </w:rPr>
              <w:fldChar w:fldCharType="end"/>
            </w:r>
          </w:p>
        </w:sdtContent>
      </w:sdt>
    </w:sdtContent>
  </w:sdt>
  <w:p w14:paraId="4E4BE12E" w14:textId="77777777" w:rsidR="00702A4B" w:rsidRDefault="00702A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B26643" w14:textId="77777777" w:rsidR="00FC43ED" w:rsidRDefault="00FC43ED" w:rsidP="00E71083">
      <w:pPr>
        <w:spacing w:after="0" w:line="240" w:lineRule="auto"/>
      </w:pPr>
      <w:r>
        <w:separator/>
      </w:r>
    </w:p>
  </w:footnote>
  <w:footnote w:type="continuationSeparator" w:id="0">
    <w:p w14:paraId="3E5E3CC7" w14:textId="77777777" w:rsidR="00FC43ED" w:rsidRDefault="00FC43ED" w:rsidP="00E710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C501B7" w14:textId="77777777" w:rsidR="00702A4B" w:rsidRDefault="001C6762">
    <w:pPr>
      <w:pStyle w:val="Header"/>
    </w:pPr>
    <w:r>
      <w:tab/>
    </w:r>
    <w:r>
      <w:tab/>
      <w:t>Digital Skills and Research Methods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BBF46E2"/>
    <w:multiLevelType w:val="hybridMultilevel"/>
    <w:tmpl w:val="2C0AE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BF3237C"/>
    <w:multiLevelType w:val="hybridMultilevel"/>
    <w:tmpl w:val="E9620F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3C7"/>
    <w:rsid w:val="00044946"/>
    <w:rsid w:val="000C796C"/>
    <w:rsid w:val="00140670"/>
    <w:rsid w:val="00154223"/>
    <w:rsid w:val="001C5E84"/>
    <w:rsid w:val="001C6762"/>
    <w:rsid w:val="001C6AF5"/>
    <w:rsid w:val="002040A4"/>
    <w:rsid w:val="00235C70"/>
    <w:rsid w:val="00260F5B"/>
    <w:rsid w:val="00266F66"/>
    <w:rsid w:val="002774A4"/>
    <w:rsid w:val="0029745E"/>
    <w:rsid w:val="002C0E13"/>
    <w:rsid w:val="002D16B5"/>
    <w:rsid w:val="0035432D"/>
    <w:rsid w:val="003702BA"/>
    <w:rsid w:val="00392E41"/>
    <w:rsid w:val="003C2A74"/>
    <w:rsid w:val="003C65E4"/>
    <w:rsid w:val="003D552A"/>
    <w:rsid w:val="004030DC"/>
    <w:rsid w:val="00492AFF"/>
    <w:rsid w:val="00506D06"/>
    <w:rsid w:val="005152B5"/>
    <w:rsid w:val="005320B9"/>
    <w:rsid w:val="0057333D"/>
    <w:rsid w:val="005D0D4F"/>
    <w:rsid w:val="005F1DC0"/>
    <w:rsid w:val="00607FFC"/>
    <w:rsid w:val="00620D55"/>
    <w:rsid w:val="006573A8"/>
    <w:rsid w:val="00682F7E"/>
    <w:rsid w:val="006B1D74"/>
    <w:rsid w:val="00702A4B"/>
    <w:rsid w:val="007252C3"/>
    <w:rsid w:val="007917BA"/>
    <w:rsid w:val="007D452B"/>
    <w:rsid w:val="007F7C9B"/>
    <w:rsid w:val="00836C33"/>
    <w:rsid w:val="00844BD6"/>
    <w:rsid w:val="0085017A"/>
    <w:rsid w:val="00865635"/>
    <w:rsid w:val="008E6285"/>
    <w:rsid w:val="008F52E2"/>
    <w:rsid w:val="0090057D"/>
    <w:rsid w:val="009031BE"/>
    <w:rsid w:val="00965589"/>
    <w:rsid w:val="00967A66"/>
    <w:rsid w:val="00993AFD"/>
    <w:rsid w:val="009A0CF0"/>
    <w:rsid w:val="009D444D"/>
    <w:rsid w:val="00A0318A"/>
    <w:rsid w:val="00A35AFC"/>
    <w:rsid w:val="00A41D74"/>
    <w:rsid w:val="00A438AE"/>
    <w:rsid w:val="00A73E6A"/>
    <w:rsid w:val="00A76517"/>
    <w:rsid w:val="00AA7845"/>
    <w:rsid w:val="00AC7101"/>
    <w:rsid w:val="00B06D25"/>
    <w:rsid w:val="00B474B3"/>
    <w:rsid w:val="00B71A71"/>
    <w:rsid w:val="00B90C6E"/>
    <w:rsid w:val="00B93F15"/>
    <w:rsid w:val="00C03B8D"/>
    <w:rsid w:val="00C878A8"/>
    <w:rsid w:val="00CB3EA4"/>
    <w:rsid w:val="00CB67F4"/>
    <w:rsid w:val="00CC33A2"/>
    <w:rsid w:val="00CD4AD3"/>
    <w:rsid w:val="00CF4788"/>
    <w:rsid w:val="00D04FC6"/>
    <w:rsid w:val="00D07C97"/>
    <w:rsid w:val="00D273C7"/>
    <w:rsid w:val="00D51DE1"/>
    <w:rsid w:val="00D67000"/>
    <w:rsid w:val="00D9344E"/>
    <w:rsid w:val="00DB101C"/>
    <w:rsid w:val="00DB6375"/>
    <w:rsid w:val="00DF256B"/>
    <w:rsid w:val="00E04067"/>
    <w:rsid w:val="00E15634"/>
    <w:rsid w:val="00E65658"/>
    <w:rsid w:val="00E71083"/>
    <w:rsid w:val="00E72CC9"/>
    <w:rsid w:val="00EA4698"/>
    <w:rsid w:val="00ED6BED"/>
    <w:rsid w:val="00EE390C"/>
    <w:rsid w:val="00F243D1"/>
    <w:rsid w:val="00F438E8"/>
    <w:rsid w:val="00F63849"/>
    <w:rsid w:val="00F7342E"/>
    <w:rsid w:val="00FB190A"/>
    <w:rsid w:val="00FC43ED"/>
    <w:rsid w:val="00FC7B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FED1F"/>
  <w15:docId w15:val="{BC5710C8-F3A1-466A-9ABF-1E35B18F5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73C7"/>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D273C7"/>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D273C7"/>
    <w:pPr>
      <w:keepNext/>
      <w:keepLines/>
      <w:spacing w:before="200" w:after="0"/>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73C7"/>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D273C7"/>
    <w:rPr>
      <w:rFonts w:ascii="Times New Roman" w:eastAsiaTheme="majorEastAsia" w:hAnsi="Times New Roman" w:cstheme="majorBidi"/>
      <w:b/>
      <w:bCs/>
      <w:sz w:val="26"/>
      <w:szCs w:val="26"/>
    </w:rPr>
  </w:style>
  <w:style w:type="paragraph" w:styleId="BalloonText">
    <w:name w:val="Balloon Text"/>
    <w:basedOn w:val="Normal"/>
    <w:link w:val="BalloonTextChar"/>
    <w:uiPriority w:val="99"/>
    <w:semiHidden/>
    <w:unhideWhenUsed/>
    <w:rsid w:val="00B474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74B3"/>
    <w:rPr>
      <w:rFonts w:ascii="Tahoma" w:hAnsi="Tahoma" w:cs="Tahoma"/>
      <w:sz w:val="16"/>
      <w:szCs w:val="16"/>
    </w:rPr>
  </w:style>
  <w:style w:type="paragraph" w:styleId="Header">
    <w:name w:val="header"/>
    <w:basedOn w:val="Normal"/>
    <w:link w:val="HeaderChar"/>
    <w:uiPriority w:val="99"/>
    <w:semiHidden/>
    <w:unhideWhenUsed/>
    <w:rsid w:val="00702A4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02A4B"/>
    <w:rPr>
      <w:rFonts w:ascii="Times New Roman" w:hAnsi="Times New Roman"/>
      <w:sz w:val="24"/>
    </w:rPr>
  </w:style>
  <w:style w:type="paragraph" w:styleId="Footer">
    <w:name w:val="footer"/>
    <w:basedOn w:val="Normal"/>
    <w:link w:val="FooterChar"/>
    <w:uiPriority w:val="99"/>
    <w:unhideWhenUsed/>
    <w:rsid w:val="00702A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2A4B"/>
    <w:rPr>
      <w:rFonts w:ascii="Times New Roman" w:hAnsi="Times New Roman"/>
      <w:sz w:val="24"/>
    </w:rPr>
  </w:style>
  <w:style w:type="character" w:customStyle="1" w:styleId="apple-converted-space">
    <w:name w:val="apple-converted-space"/>
    <w:basedOn w:val="DefaultParagraphFont"/>
    <w:rsid w:val="00E15634"/>
  </w:style>
  <w:style w:type="paragraph" w:styleId="ListParagraph">
    <w:name w:val="List Paragraph"/>
    <w:basedOn w:val="Normal"/>
    <w:uiPriority w:val="34"/>
    <w:qFormat/>
    <w:rsid w:val="00044946"/>
    <w:pPr>
      <w:ind w:left="720"/>
      <w:contextualSpacing/>
    </w:pPr>
  </w:style>
  <w:style w:type="paragraph" w:styleId="Bibliography">
    <w:name w:val="Bibliography"/>
    <w:basedOn w:val="Normal"/>
    <w:next w:val="Normal"/>
    <w:uiPriority w:val="37"/>
    <w:unhideWhenUsed/>
    <w:rsid w:val="00044946"/>
  </w:style>
  <w:style w:type="paragraph" w:styleId="TOCHeading">
    <w:name w:val="TOC Heading"/>
    <w:basedOn w:val="Heading1"/>
    <w:next w:val="Normal"/>
    <w:uiPriority w:val="39"/>
    <w:semiHidden/>
    <w:unhideWhenUsed/>
    <w:qFormat/>
    <w:rsid w:val="009A0CF0"/>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9A0CF0"/>
    <w:pPr>
      <w:spacing w:after="100"/>
    </w:pPr>
  </w:style>
  <w:style w:type="paragraph" w:styleId="TOC2">
    <w:name w:val="toc 2"/>
    <w:basedOn w:val="Normal"/>
    <w:next w:val="Normal"/>
    <w:autoRedefine/>
    <w:uiPriority w:val="39"/>
    <w:unhideWhenUsed/>
    <w:rsid w:val="009A0CF0"/>
    <w:pPr>
      <w:spacing w:after="100"/>
      <w:ind w:left="240"/>
    </w:pPr>
  </w:style>
  <w:style w:type="character" w:styleId="Hyperlink">
    <w:name w:val="Hyperlink"/>
    <w:basedOn w:val="DefaultParagraphFont"/>
    <w:uiPriority w:val="99"/>
    <w:unhideWhenUsed/>
    <w:rsid w:val="009A0CF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sw\Desktop\Monica%20second%20part.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sw\Desktop\Monica%20second%20part.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sw\Desktop\Monica%20second%20part.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sw\Desktop\Monica%20second%20part.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sw\Desktop\Monica%20second%20par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Sheet1!$B$1</c:f>
              <c:strCache>
                <c:ptCount val="1"/>
                <c:pt idx="0">
                  <c:v>Responses</c:v>
                </c:pt>
              </c:strCache>
            </c:strRef>
          </c:tx>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Sheet1!$A$2:$A$4</c:f>
              <c:strCache>
                <c:ptCount val="3"/>
                <c:pt idx="0">
                  <c:v>Yes</c:v>
                </c:pt>
                <c:pt idx="1">
                  <c:v>No</c:v>
                </c:pt>
                <c:pt idx="2">
                  <c:v>Maybe</c:v>
                </c:pt>
              </c:strCache>
            </c:strRef>
          </c:cat>
          <c:val>
            <c:numRef>
              <c:f>Sheet1!$B$2:$B$4</c:f>
              <c:numCache>
                <c:formatCode>0%</c:formatCode>
                <c:ptCount val="3"/>
                <c:pt idx="0">
                  <c:v>0.4</c:v>
                </c:pt>
                <c:pt idx="1">
                  <c:v>0.4</c:v>
                </c:pt>
                <c:pt idx="2">
                  <c:v>0.2</c:v>
                </c:pt>
              </c:numCache>
            </c:numRef>
          </c:val>
          <c:extLst>
            <c:ext xmlns:c16="http://schemas.microsoft.com/office/drawing/2014/chart" uri="{C3380CC4-5D6E-409C-BE32-E72D297353CC}">
              <c16:uniqueId val="{00000000-D7BA-480E-872A-128D465C076D}"/>
            </c:ext>
          </c:extLst>
        </c:ser>
        <c:dLbls>
          <c:showLegendKey val="0"/>
          <c:showVal val="0"/>
          <c:showCatName val="0"/>
          <c:showSerName val="0"/>
          <c:showPercent val="1"/>
          <c:showBubbleSize val="0"/>
          <c:showLeaderLines val="0"/>
        </c:dLbls>
      </c:pie3DChart>
    </c:plotArea>
    <c:legend>
      <c:legendPos val="t"/>
      <c:overlay val="0"/>
    </c:legend>
    <c:plotVisOnly val="1"/>
    <c:dispBlanksAs val="zero"/>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Sheet1!$I$2</c:f>
              <c:strCache>
                <c:ptCount val="1"/>
                <c:pt idx="0">
                  <c:v>Responses</c:v>
                </c:pt>
              </c:strCache>
            </c:strRef>
          </c:tx>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Sheet1!$H$3:$H$5</c:f>
              <c:strCache>
                <c:ptCount val="3"/>
                <c:pt idx="0">
                  <c:v>Yes</c:v>
                </c:pt>
                <c:pt idx="1">
                  <c:v>No</c:v>
                </c:pt>
                <c:pt idx="2">
                  <c:v>Maybe</c:v>
                </c:pt>
              </c:strCache>
            </c:strRef>
          </c:cat>
          <c:val>
            <c:numRef>
              <c:f>Sheet1!$I$3:$I$5</c:f>
              <c:numCache>
                <c:formatCode>0%</c:formatCode>
                <c:ptCount val="3"/>
                <c:pt idx="0">
                  <c:v>0.8</c:v>
                </c:pt>
                <c:pt idx="1">
                  <c:v>0.1</c:v>
                </c:pt>
                <c:pt idx="2">
                  <c:v>0.1</c:v>
                </c:pt>
              </c:numCache>
            </c:numRef>
          </c:val>
          <c:extLst>
            <c:ext xmlns:c16="http://schemas.microsoft.com/office/drawing/2014/chart" uri="{C3380CC4-5D6E-409C-BE32-E72D297353CC}">
              <c16:uniqueId val="{00000000-F066-449D-9945-295562021F33}"/>
            </c:ext>
          </c:extLst>
        </c:ser>
        <c:dLbls>
          <c:showLegendKey val="0"/>
          <c:showVal val="0"/>
          <c:showCatName val="0"/>
          <c:showSerName val="0"/>
          <c:showPercent val="1"/>
          <c:showBubbleSize val="0"/>
          <c:showLeaderLines val="0"/>
        </c:dLbls>
      </c:pie3DChart>
    </c:plotArea>
    <c:legend>
      <c:legendPos val="t"/>
      <c:overlay val="0"/>
    </c:legend>
    <c:plotVisOnly val="1"/>
    <c:dispBlanksAs val="zero"/>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Sheet1!$B$23</c:f>
              <c:strCache>
                <c:ptCount val="1"/>
                <c:pt idx="0">
                  <c:v>Responses</c:v>
                </c:pt>
              </c:strCache>
            </c:strRef>
          </c:tx>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Sheet1!$A$24:$A$25</c:f>
              <c:strCache>
                <c:ptCount val="2"/>
                <c:pt idx="0">
                  <c:v>Ongoing pandemic and lockdown situation</c:v>
                </c:pt>
                <c:pt idx="1">
                  <c:v>Students working part-time</c:v>
                </c:pt>
              </c:strCache>
            </c:strRef>
          </c:cat>
          <c:val>
            <c:numRef>
              <c:f>Sheet1!$B$24:$B$25</c:f>
              <c:numCache>
                <c:formatCode>0%</c:formatCode>
                <c:ptCount val="2"/>
                <c:pt idx="0">
                  <c:v>0.70000000000000007</c:v>
                </c:pt>
                <c:pt idx="1">
                  <c:v>0.30000000000000004</c:v>
                </c:pt>
              </c:numCache>
            </c:numRef>
          </c:val>
          <c:extLst>
            <c:ext xmlns:c16="http://schemas.microsoft.com/office/drawing/2014/chart" uri="{C3380CC4-5D6E-409C-BE32-E72D297353CC}">
              <c16:uniqueId val="{00000000-1A47-4D57-811E-5B7B4543A4AB}"/>
            </c:ext>
          </c:extLst>
        </c:ser>
        <c:dLbls>
          <c:showLegendKey val="0"/>
          <c:showVal val="0"/>
          <c:showCatName val="0"/>
          <c:showSerName val="0"/>
          <c:showPercent val="1"/>
          <c:showBubbleSize val="0"/>
          <c:showLeaderLines val="0"/>
        </c:dLbls>
      </c:pie3DChart>
    </c:plotArea>
    <c:legend>
      <c:legendPos val="t"/>
      <c:overlay val="0"/>
    </c:legend>
    <c:plotVisOnly val="1"/>
    <c:dispBlanksAs val="zero"/>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Sheet1!$I$23</c:f>
              <c:strCache>
                <c:ptCount val="1"/>
                <c:pt idx="0">
                  <c:v>Responses</c:v>
                </c:pt>
              </c:strCache>
            </c:strRef>
          </c:tx>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Sheet1!$H$24:$H$25</c:f>
              <c:strCache>
                <c:ptCount val="2"/>
                <c:pt idx="0">
                  <c:v>Diverse learning methods</c:v>
                </c:pt>
                <c:pt idx="1">
                  <c:v>Cheaper learning costs</c:v>
                </c:pt>
              </c:strCache>
            </c:strRef>
          </c:cat>
          <c:val>
            <c:numRef>
              <c:f>Sheet1!$I$24:$I$25</c:f>
              <c:numCache>
                <c:formatCode>0%</c:formatCode>
                <c:ptCount val="2"/>
                <c:pt idx="0">
                  <c:v>0.60000000000000009</c:v>
                </c:pt>
                <c:pt idx="1">
                  <c:v>0.4</c:v>
                </c:pt>
              </c:numCache>
            </c:numRef>
          </c:val>
          <c:extLst>
            <c:ext xmlns:c16="http://schemas.microsoft.com/office/drawing/2014/chart" uri="{C3380CC4-5D6E-409C-BE32-E72D297353CC}">
              <c16:uniqueId val="{00000000-88D9-4460-AB8E-FF3AD31D19CA}"/>
            </c:ext>
          </c:extLst>
        </c:ser>
        <c:dLbls>
          <c:showLegendKey val="0"/>
          <c:showVal val="0"/>
          <c:showCatName val="0"/>
          <c:showSerName val="0"/>
          <c:showPercent val="1"/>
          <c:showBubbleSize val="0"/>
          <c:showLeaderLines val="0"/>
        </c:dLbls>
      </c:pie3DChart>
    </c:plotArea>
    <c:legend>
      <c:legendPos val="t"/>
      <c:overlay val="0"/>
    </c:legend>
    <c:plotVisOnly val="1"/>
    <c:dispBlanksAs val="zero"/>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Sheet1!$B$41</c:f>
              <c:strCache>
                <c:ptCount val="1"/>
                <c:pt idx="0">
                  <c:v>Responses</c:v>
                </c:pt>
              </c:strCache>
            </c:strRef>
          </c:tx>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Sheet1!$A$42:$A$44</c:f>
              <c:strCache>
                <c:ptCount val="3"/>
                <c:pt idx="0">
                  <c:v>Health hazards</c:v>
                </c:pt>
                <c:pt idx="1">
                  <c:v>Lack of encouraging tutors</c:v>
                </c:pt>
                <c:pt idx="2">
                  <c:v>Confusion about information</c:v>
                </c:pt>
              </c:strCache>
            </c:strRef>
          </c:cat>
          <c:val>
            <c:numRef>
              <c:f>Sheet1!$B$42:$B$44</c:f>
              <c:numCache>
                <c:formatCode>0%</c:formatCode>
                <c:ptCount val="3"/>
                <c:pt idx="0">
                  <c:v>0.4</c:v>
                </c:pt>
                <c:pt idx="1">
                  <c:v>0.30000000000000004</c:v>
                </c:pt>
                <c:pt idx="2">
                  <c:v>0.30000000000000004</c:v>
                </c:pt>
              </c:numCache>
            </c:numRef>
          </c:val>
          <c:extLst>
            <c:ext xmlns:c16="http://schemas.microsoft.com/office/drawing/2014/chart" uri="{C3380CC4-5D6E-409C-BE32-E72D297353CC}">
              <c16:uniqueId val="{00000000-5AA4-4C80-92F5-C5FF59F1A13E}"/>
            </c:ext>
          </c:extLst>
        </c:ser>
        <c:dLbls>
          <c:showLegendKey val="0"/>
          <c:showVal val="0"/>
          <c:showCatName val="0"/>
          <c:showSerName val="0"/>
          <c:showPercent val="1"/>
          <c:showBubbleSize val="0"/>
          <c:showLeaderLines val="0"/>
        </c:dLbls>
      </c:pie3DChart>
    </c:plotArea>
    <c:legend>
      <c:legendPos val="t"/>
      <c:overlay val="0"/>
    </c:legend>
    <c:plotVisOnly val="1"/>
    <c:dispBlanksAs val="zero"/>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b:Source>
    <b:Tag>glo16</b:Tag>
    <b:SourceType>InternetSite</b:SourceType>
    <b:Guid>{A3B0B1AE-DD91-4F01-BCC0-A287A8A75FDC}</b:Guid>
    <b:LCID>0</b:LCID>
    <b:Author>
      <b:Author>
        <b:Corporate>global.oup.com</b:Corporate>
      </b:Author>
    </b:Author>
    <b:Title>Learn about Virtual Learning Environment/Course Management System content</b:Title>
    <b:Year>2016</b:Year>
    <b:YearAccessed>2020</b:YearAccessed>
    <b:MonthAccessed>07</b:MonthAccessed>
    <b:DayAccessed>30</b:DayAccessed>
    <b:URL>https://global.oup.com/uk/orc/learnvle/</b:URL>
    <b:RefOrder>1</b:RefOrder>
  </b:Source>
</b:Sources>
</file>

<file path=customXml/itemProps1.xml><?xml version="1.0" encoding="utf-8"?>
<ds:datastoreItem xmlns:ds="http://schemas.openxmlformats.org/officeDocument/2006/customXml" ds:itemID="{9B8FC376-0529-4E55-918E-C9CBBBEB7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2360</Words>
  <Characters>13458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ssss</Company>
  <LinksUpToDate>false</LinksUpToDate>
  <CharactersWithSpaces>15787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ssss</dc:creator>
  <cp:lastModifiedBy>blackycip15@yahoo.it</cp:lastModifiedBy>
  <cp:revision>2</cp:revision>
  <dcterms:created xsi:type="dcterms:W3CDTF">2020-08-27T20:38:00Z</dcterms:created>
  <dcterms:modified xsi:type="dcterms:W3CDTF">2020-08-27T20:38:00Z</dcterms:modified>
</cp:coreProperties>
</file>