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67CE" w:rsidRDefault="007567CE" w:rsidP="007567CE">
      <w:pPr>
        <w:rPr>
          <w:rFonts w:ascii="Times New Roman" w:hAnsi="Times New Roman" w:cs="Times New Roman"/>
          <w:b/>
          <w:bCs/>
          <w:sz w:val="24"/>
          <w:szCs w:val="24"/>
        </w:rPr>
      </w:pPr>
      <w:r>
        <w:rPr>
          <w:rFonts w:ascii="Times New Roman" w:hAnsi="Times New Roman" w:cs="Times New Roman"/>
          <w:b/>
          <w:bCs/>
          <w:sz w:val="24"/>
          <w:szCs w:val="24"/>
        </w:rPr>
        <w:t>Name : Oluwaseun Akran</w:t>
      </w:r>
    </w:p>
    <w:p w:rsidR="007567CE" w:rsidRDefault="007567CE" w:rsidP="007567CE">
      <w:pPr>
        <w:rPr>
          <w:rFonts w:ascii="Times New Roman" w:hAnsi="Times New Roman" w:cs="Times New Roman"/>
          <w:b/>
          <w:bCs/>
          <w:sz w:val="24"/>
          <w:szCs w:val="24"/>
        </w:rPr>
      </w:pPr>
      <w:r>
        <w:rPr>
          <w:rFonts w:ascii="Times New Roman" w:hAnsi="Times New Roman" w:cs="Times New Roman"/>
          <w:b/>
          <w:bCs/>
          <w:sz w:val="24"/>
          <w:szCs w:val="24"/>
        </w:rPr>
        <w:t>Student number: 1908389</w:t>
      </w:r>
    </w:p>
    <w:p w:rsidR="007567CE" w:rsidRDefault="007567CE" w:rsidP="007567CE">
      <w:pPr>
        <w:rPr>
          <w:rFonts w:ascii="Times New Roman" w:hAnsi="Times New Roman" w:cs="Times New Roman"/>
          <w:b/>
          <w:bCs/>
          <w:sz w:val="24"/>
          <w:szCs w:val="24"/>
        </w:rPr>
      </w:pPr>
      <w:r>
        <w:rPr>
          <w:rFonts w:ascii="Times New Roman" w:hAnsi="Times New Roman" w:cs="Times New Roman"/>
          <w:b/>
          <w:bCs/>
          <w:sz w:val="24"/>
          <w:szCs w:val="24"/>
        </w:rPr>
        <w:t>Module Title : B</w:t>
      </w:r>
      <w:r w:rsidR="006E3631">
        <w:rPr>
          <w:rFonts w:ascii="Times New Roman" w:hAnsi="Times New Roman" w:cs="Times New Roman"/>
          <w:b/>
          <w:bCs/>
          <w:sz w:val="24"/>
          <w:szCs w:val="24"/>
        </w:rPr>
        <w:t>MSW</w:t>
      </w:r>
      <w:r>
        <w:rPr>
          <w:rFonts w:ascii="Times New Roman" w:hAnsi="Times New Roman" w:cs="Times New Roman"/>
          <w:b/>
          <w:bCs/>
          <w:sz w:val="24"/>
          <w:szCs w:val="24"/>
        </w:rPr>
        <w:t xml:space="preserve"> 4002 – (Lon)</w:t>
      </w:r>
    </w:p>
    <w:p w:rsidR="007567CE" w:rsidRDefault="007567CE" w:rsidP="007567CE">
      <w:pPr>
        <w:rPr>
          <w:rFonts w:ascii="Times New Roman" w:hAnsi="Times New Roman" w:cs="Times New Roman"/>
          <w:b/>
          <w:bCs/>
          <w:sz w:val="24"/>
          <w:szCs w:val="24"/>
        </w:rPr>
      </w:pPr>
      <w:r>
        <w:rPr>
          <w:rFonts w:ascii="Times New Roman" w:hAnsi="Times New Roman" w:cs="Times New Roman"/>
          <w:b/>
          <w:bCs/>
          <w:sz w:val="24"/>
          <w:szCs w:val="24"/>
        </w:rPr>
        <w:t>Assignment title : Effective team working and communication</w:t>
      </w:r>
    </w:p>
    <w:p w:rsidR="00402230" w:rsidRDefault="00402230" w:rsidP="007567CE">
      <w:pPr>
        <w:rPr>
          <w:rFonts w:ascii="Times New Roman" w:hAnsi="Times New Roman" w:cs="Times New Roman"/>
          <w:b/>
          <w:bCs/>
          <w:sz w:val="24"/>
          <w:szCs w:val="24"/>
        </w:rPr>
      </w:pPr>
      <w:r>
        <w:rPr>
          <w:rFonts w:ascii="Times New Roman" w:hAnsi="Times New Roman" w:cs="Times New Roman"/>
          <w:b/>
          <w:bCs/>
          <w:sz w:val="24"/>
          <w:szCs w:val="24"/>
        </w:rPr>
        <w:t xml:space="preserve">Module lecturers name: Benedict  Maher </w:t>
      </w: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p>
    <w:p w:rsidR="00BC0A14" w:rsidRPr="00F10D0C" w:rsidRDefault="00BC0A14" w:rsidP="007567CE">
      <w:pPr>
        <w:rPr>
          <w:rFonts w:ascii="Times New Roman" w:hAnsi="Times New Roman" w:cs="Times New Roman"/>
          <w:b/>
          <w:bCs/>
          <w:sz w:val="24"/>
          <w:szCs w:val="24"/>
        </w:rPr>
      </w:pPr>
    </w:p>
    <w:p w:rsidR="00402230" w:rsidRDefault="00402230" w:rsidP="007567CE">
      <w:pPr>
        <w:rPr>
          <w:rFonts w:ascii="Times New Roman" w:hAnsi="Times New Roman" w:cs="Times New Roman"/>
          <w:b/>
          <w:bCs/>
          <w:sz w:val="24"/>
          <w:szCs w:val="24"/>
        </w:rPr>
      </w:pPr>
      <w:r>
        <w:rPr>
          <w:rFonts w:ascii="Times New Roman" w:hAnsi="Times New Roman" w:cs="Times New Roman"/>
          <w:b/>
          <w:bCs/>
          <w:sz w:val="24"/>
          <w:szCs w:val="24"/>
        </w:rPr>
        <w:lastRenderedPageBreak/>
        <w:t>Content</w:t>
      </w:r>
      <w:r w:rsidR="00CB78B3">
        <w:rPr>
          <w:rFonts w:ascii="Times New Roman" w:hAnsi="Times New Roman" w:cs="Times New Roman"/>
          <w:b/>
          <w:bCs/>
          <w:sz w:val="24"/>
          <w:szCs w:val="24"/>
        </w:rPr>
        <w:t>s</w:t>
      </w:r>
    </w:p>
    <w:p w:rsidR="00CB78B3" w:rsidRDefault="00CB78B3" w:rsidP="007567CE">
      <w:pPr>
        <w:rPr>
          <w:rFonts w:ascii="Times New Roman" w:hAnsi="Times New Roman" w:cs="Times New Roman"/>
          <w:b/>
          <w:bCs/>
          <w:sz w:val="24"/>
          <w:szCs w:val="24"/>
        </w:rPr>
      </w:pPr>
    </w:p>
    <w:p w:rsidR="00CB78B3" w:rsidRDefault="00CB78B3" w:rsidP="007567CE">
      <w:pPr>
        <w:rPr>
          <w:rFonts w:ascii="Times New Roman" w:hAnsi="Times New Roman" w:cs="Times New Roman"/>
          <w:b/>
          <w:bCs/>
          <w:sz w:val="24"/>
          <w:szCs w:val="24"/>
        </w:rPr>
      </w:pPr>
      <w:r>
        <w:rPr>
          <w:rFonts w:ascii="Times New Roman" w:hAnsi="Times New Roman" w:cs="Times New Roman"/>
          <w:b/>
          <w:bCs/>
          <w:sz w:val="24"/>
          <w:szCs w:val="24"/>
        </w:rPr>
        <w:t>1  Int</w:t>
      </w:r>
      <w:r w:rsidR="00EA0949">
        <w:rPr>
          <w:rFonts w:ascii="Times New Roman" w:hAnsi="Times New Roman" w:cs="Times New Roman"/>
          <w:b/>
          <w:bCs/>
          <w:sz w:val="24"/>
          <w:szCs w:val="24"/>
        </w:rPr>
        <w:t>r</w:t>
      </w:r>
      <w:r>
        <w:rPr>
          <w:rFonts w:ascii="Times New Roman" w:hAnsi="Times New Roman" w:cs="Times New Roman"/>
          <w:b/>
          <w:bCs/>
          <w:sz w:val="24"/>
          <w:szCs w:val="24"/>
        </w:rPr>
        <w:t>oductio</w:t>
      </w:r>
      <w:r w:rsidR="00EA0949">
        <w:rPr>
          <w:rFonts w:ascii="Times New Roman" w:hAnsi="Times New Roman" w:cs="Times New Roman"/>
          <w:b/>
          <w:bCs/>
          <w:sz w:val="24"/>
          <w:szCs w:val="24"/>
        </w:rPr>
        <w:t xml:space="preserve">n </w:t>
      </w:r>
      <w:r>
        <w:rPr>
          <w:rFonts w:ascii="Times New Roman" w:hAnsi="Times New Roman" w:cs="Times New Roman"/>
          <w:b/>
          <w:bCs/>
          <w:sz w:val="24"/>
          <w:szCs w:val="24"/>
        </w:rPr>
        <w:t>………………………………………………………………………………3</w:t>
      </w:r>
    </w:p>
    <w:p w:rsidR="00F21058" w:rsidRDefault="00F21058" w:rsidP="007567CE">
      <w:pPr>
        <w:rPr>
          <w:rFonts w:ascii="Times New Roman" w:hAnsi="Times New Roman" w:cs="Times New Roman"/>
          <w:b/>
          <w:bCs/>
          <w:sz w:val="24"/>
          <w:szCs w:val="24"/>
        </w:rPr>
      </w:pPr>
      <w:r>
        <w:rPr>
          <w:rFonts w:ascii="Times New Roman" w:hAnsi="Times New Roman" w:cs="Times New Roman"/>
          <w:b/>
          <w:bCs/>
          <w:sz w:val="24"/>
          <w:szCs w:val="24"/>
        </w:rPr>
        <w:t>2  What is communication?.....................................................................................................3</w:t>
      </w:r>
    </w:p>
    <w:p w:rsidR="00F21058" w:rsidRDefault="00F21058" w:rsidP="007567CE">
      <w:pPr>
        <w:rPr>
          <w:rFonts w:ascii="Times New Roman" w:hAnsi="Times New Roman" w:cs="Times New Roman"/>
          <w:b/>
          <w:bCs/>
          <w:sz w:val="24"/>
          <w:szCs w:val="24"/>
        </w:rPr>
      </w:pPr>
      <w:r>
        <w:rPr>
          <w:rFonts w:ascii="Times New Roman" w:hAnsi="Times New Roman" w:cs="Times New Roman"/>
          <w:b/>
          <w:bCs/>
          <w:sz w:val="24"/>
          <w:szCs w:val="24"/>
        </w:rPr>
        <w:t xml:space="preserve">3  </w:t>
      </w:r>
      <w:r w:rsidR="005D19D3">
        <w:rPr>
          <w:rFonts w:ascii="Times New Roman" w:hAnsi="Times New Roman" w:cs="Times New Roman"/>
          <w:b/>
          <w:bCs/>
          <w:sz w:val="24"/>
          <w:szCs w:val="24"/>
        </w:rPr>
        <w:t>Types of communication………………………………………………………………….</w:t>
      </w:r>
      <w:r w:rsidR="004C4819">
        <w:rPr>
          <w:rFonts w:ascii="Times New Roman" w:hAnsi="Times New Roman" w:cs="Times New Roman"/>
          <w:b/>
          <w:bCs/>
          <w:sz w:val="24"/>
          <w:szCs w:val="24"/>
        </w:rPr>
        <w:t>.</w:t>
      </w:r>
      <w:r w:rsidR="005D19D3">
        <w:rPr>
          <w:rFonts w:ascii="Times New Roman" w:hAnsi="Times New Roman" w:cs="Times New Roman"/>
          <w:b/>
          <w:bCs/>
          <w:sz w:val="24"/>
          <w:szCs w:val="24"/>
        </w:rPr>
        <w:t>4</w:t>
      </w:r>
    </w:p>
    <w:p w:rsidR="005D19D3" w:rsidRDefault="005D19D3" w:rsidP="007567CE">
      <w:pPr>
        <w:rPr>
          <w:rFonts w:ascii="Times New Roman" w:hAnsi="Times New Roman" w:cs="Times New Roman"/>
          <w:b/>
          <w:bCs/>
          <w:sz w:val="24"/>
          <w:szCs w:val="24"/>
        </w:rPr>
      </w:pPr>
      <w:r>
        <w:rPr>
          <w:rFonts w:ascii="Times New Roman" w:hAnsi="Times New Roman" w:cs="Times New Roman"/>
          <w:b/>
          <w:bCs/>
          <w:sz w:val="24"/>
          <w:szCs w:val="24"/>
        </w:rPr>
        <w:t xml:space="preserve">4  </w:t>
      </w:r>
      <w:r w:rsidR="0030076E">
        <w:rPr>
          <w:rFonts w:ascii="Times New Roman" w:hAnsi="Times New Roman" w:cs="Times New Roman"/>
          <w:b/>
          <w:bCs/>
          <w:sz w:val="24"/>
          <w:szCs w:val="24"/>
        </w:rPr>
        <w:t>Berol’s</w:t>
      </w:r>
      <w:r>
        <w:rPr>
          <w:rFonts w:ascii="Times New Roman" w:hAnsi="Times New Roman" w:cs="Times New Roman"/>
          <w:b/>
          <w:bCs/>
          <w:sz w:val="24"/>
          <w:szCs w:val="24"/>
        </w:rPr>
        <w:t xml:space="preserve"> modes of communication……</w:t>
      </w:r>
      <w:r w:rsidR="0030076E">
        <w:rPr>
          <w:rFonts w:ascii="Times New Roman" w:hAnsi="Times New Roman" w:cs="Times New Roman"/>
          <w:b/>
          <w:bCs/>
          <w:sz w:val="24"/>
          <w:szCs w:val="24"/>
        </w:rPr>
        <w:t>…</w:t>
      </w:r>
      <w:r>
        <w:rPr>
          <w:rFonts w:ascii="Times New Roman" w:hAnsi="Times New Roman" w:cs="Times New Roman"/>
          <w:b/>
          <w:bCs/>
          <w:sz w:val="24"/>
          <w:szCs w:val="24"/>
        </w:rPr>
        <w:t>…………………………………………</w:t>
      </w:r>
      <w:r w:rsidR="0030076E">
        <w:rPr>
          <w:rFonts w:ascii="Times New Roman" w:hAnsi="Times New Roman" w:cs="Times New Roman"/>
          <w:b/>
          <w:bCs/>
          <w:sz w:val="24"/>
          <w:szCs w:val="24"/>
        </w:rPr>
        <w:t>...</w:t>
      </w:r>
      <w:r>
        <w:rPr>
          <w:rFonts w:ascii="Times New Roman" w:hAnsi="Times New Roman" w:cs="Times New Roman"/>
          <w:b/>
          <w:bCs/>
          <w:sz w:val="24"/>
          <w:szCs w:val="24"/>
        </w:rPr>
        <w:t>…….5</w:t>
      </w:r>
    </w:p>
    <w:p w:rsidR="0030076E" w:rsidRDefault="0030076E" w:rsidP="007567CE">
      <w:pPr>
        <w:rPr>
          <w:rFonts w:ascii="Times New Roman" w:hAnsi="Times New Roman" w:cs="Times New Roman"/>
          <w:b/>
          <w:bCs/>
          <w:sz w:val="24"/>
          <w:szCs w:val="24"/>
        </w:rPr>
      </w:pPr>
      <w:r>
        <w:rPr>
          <w:rFonts w:ascii="Times New Roman" w:hAnsi="Times New Roman" w:cs="Times New Roman"/>
          <w:b/>
          <w:bCs/>
          <w:sz w:val="24"/>
          <w:szCs w:val="24"/>
        </w:rPr>
        <w:t>5  Communication at work leadership perspective………………………………………...5</w:t>
      </w:r>
    </w:p>
    <w:p w:rsidR="0030076E" w:rsidRDefault="0030076E" w:rsidP="007567CE">
      <w:pPr>
        <w:rPr>
          <w:rFonts w:ascii="Times New Roman" w:hAnsi="Times New Roman" w:cs="Times New Roman"/>
          <w:b/>
          <w:bCs/>
          <w:sz w:val="24"/>
          <w:szCs w:val="24"/>
        </w:rPr>
      </w:pPr>
      <w:r>
        <w:rPr>
          <w:rFonts w:ascii="Times New Roman" w:hAnsi="Times New Roman" w:cs="Times New Roman"/>
          <w:b/>
          <w:bCs/>
          <w:sz w:val="24"/>
          <w:szCs w:val="24"/>
        </w:rPr>
        <w:t>6  Challenges and solution to communication………………………………………...……6</w:t>
      </w:r>
    </w:p>
    <w:p w:rsidR="004C4819" w:rsidRDefault="0030076E" w:rsidP="007567CE">
      <w:pPr>
        <w:rPr>
          <w:rFonts w:ascii="Times New Roman" w:hAnsi="Times New Roman" w:cs="Times New Roman"/>
          <w:b/>
          <w:bCs/>
          <w:sz w:val="24"/>
          <w:szCs w:val="24"/>
        </w:rPr>
      </w:pPr>
      <w:r>
        <w:rPr>
          <w:rFonts w:ascii="Times New Roman" w:hAnsi="Times New Roman" w:cs="Times New Roman"/>
          <w:b/>
          <w:bCs/>
          <w:sz w:val="24"/>
          <w:szCs w:val="24"/>
        </w:rPr>
        <w:t xml:space="preserve">7  </w:t>
      </w:r>
      <w:r w:rsidR="004C4819">
        <w:rPr>
          <w:rFonts w:ascii="Times New Roman" w:hAnsi="Times New Roman" w:cs="Times New Roman"/>
          <w:b/>
          <w:bCs/>
          <w:sz w:val="24"/>
          <w:szCs w:val="24"/>
        </w:rPr>
        <w:t>Assertiveness………………….……………………………………………………………8</w:t>
      </w:r>
    </w:p>
    <w:p w:rsidR="004C4819" w:rsidRDefault="004C4819" w:rsidP="007567CE">
      <w:pPr>
        <w:rPr>
          <w:rFonts w:ascii="Times New Roman" w:hAnsi="Times New Roman" w:cs="Times New Roman"/>
          <w:b/>
          <w:bCs/>
          <w:sz w:val="24"/>
          <w:szCs w:val="24"/>
        </w:rPr>
      </w:pPr>
      <w:r>
        <w:rPr>
          <w:rFonts w:ascii="Times New Roman" w:hAnsi="Times New Roman" w:cs="Times New Roman"/>
          <w:b/>
          <w:bCs/>
          <w:sz w:val="24"/>
          <w:szCs w:val="24"/>
        </w:rPr>
        <w:t>8  Conclusion ………………………………………………………………………………... 8</w:t>
      </w:r>
    </w:p>
    <w:p w:rsidR="0030076E" w:rsidRDefault="004C4819" w:rsidP="007567CE">
      <w:pPr>
        <w:rPr>
          <w:rFonts w:ascii="Times New Roman" w:hAnsi="Times New Roman" w:cs="Times New Roman"/>
          <w:b/>
          <w:bCs/>
          <w:sz w:val="24"/>
          <w:szCs w:val="24"/>
        </w:rPr>
      </w:pPr>
      <w:r>
        <w:rPr>
          <w:rFonts w:ascii="Times New Roman" w:hAnsi="Times New Roman" w:cs="Times New Roman"/>
          <w:b/>
          <w:bCs/>
          <w:sz w:val="24"/>
          <w:szCs w:val="24"/>
        </w:rPr>
        <w:t>9  References………………………………………………………………………………….9</w:t>
      </w:r>
      <w:r w:rsidR="0030076E">
        <w:rPr>
          <w:rFonts w:ascii="Times New Roman" w:hAnsi="Times New Roman" w:cs="Times New Roman"/>
          <w:b/>
          <w:bCs/>
          <w:sz w:val="24"/>
          <w:szCs w:val="24"/>
        </w:rPr>
        <w:t xml:space="preserve">  </w:t>
      </w: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7567CE" w:rsidRDefault="007567CE" w:rsidP="007567CE">
      <w:pPr>
        <w:rPr>
          <w:rFonts w:ascii="Times New Roman" w:hAnsi="Times New Roman" w:cs="Times New Roman"/>
          <w:b/>
          <w:bCs/>
          <w:sz w:val="24"/>
          <w:szCs w:val="24"/>
        </w:rPr>
      </w:pPr>
    </w:p>
    <w:p w:rsidR="00402230" w:rsidRDefault="00402230" w:rsidP="00855481">
      <w:pPr>
        <w:jc w:val="center"/>
        <w:rPr>
          <w:rFonts w:ascii="Times New Roman" w:hAnsi="Times New Roman" w:cs="Times New Roman"/>
          <w:b/>
          <w:bCs/>
          <w:sz w:val="24"/>
          <w:szCs w:val="24"/>
        </w:rPr>
      </w:pPr>
    </w:p>
    <w:p w:rsidR="00402230" w:rsidRDefault="00402230" w:rsidP="00855481">
      <w:pPr>
        <w:jc w:val="center"/>
        <w:rPr>
          <w:rFonts w:ascii="Times New Roman" w:hAnsi="Times New Roman" w:cs="Times New Roman"/>
          <w:b/>
          <w:bCs/>
          <w:sz w:val="24"/>
          <w:szCs w:val="24"/>
        </w:rPr>
      </w:pPr>
    </w:p>
    <w:p w:rsidR="00855481" w:rsidRPr="00B90240" w:rsidRDefault="00855481" w:rsidP="00855481">
      <w:pPr>
        <w:jc w:val="center"/>
        <w:rPr>
          <w:rFonts w:ascii="Times New Roman" w:hAnsi="Times New Roman" w:cs="Times New Roman"/>
          <w:b/>
          <w:bCs/>
          <w:sz w:val="24"/>
          <w:szCs w:val="24"/>
        </w:rPr>
      </w:pPr>
    </w:p>
    <w:p w:rsidR="00855481" w:rsidRPr="00B90240" w:rsidRDefault="00855481" w:rsidP="00855481">
      <w:pPr>
        <w:rPr>
          <w:rFonts w:ascii="Times New Roman" w:hAnsi="Times New Roman" w:cs="Times New Roman"/>
          <w:b/>
          <w:bCs/>
          <w:sz w:val="24"/>
          <w:szCs w:val="24"/>
        </w:rPr>
      </w:pPr>
      <w:r w:rsidRPr="00B90240">
        <w:rPr>
          <w:rFonts w:ascii="Times New Roman" w:hAnsi="Times New Roman" w:cs="Times New Roman"/>
          <w:b/>
          <w:bCs/>
          <w:sz w:val="24"/>
          <w:szCs w:val="24"/>
        </w:rPr>
        <w:t>Introduction</w:t>
      </w:r>
    </w:p>
    <w:p w:rsidR="00855481" w:rsidRDefault="00855481" w:rsidP="00855481">
      <w:pPr>
        <w:spacing w:line="360" w:lineRule="auto"/>
        <w:jc w:val="both"/>
        <w:rPr>
          <w:rFonts w:ascii="Times New Roman" w:hAnsi="Times New Roman" w:cs="Times New Roman"/>
          <w:b/>
          <w:bCs/>
          <w:sz w:val="24"/>
          <w:szCs w:val="24"/>
        </w:rPr>
      </w:pPr>
      <w:r w:rsidRPr="00B90240">
        <w:rPr>
          <w:rFonts w:ascii="Times New Roman" w:hAnsi="Times New Roman" w:cs="Times New Roman"/>
          <w:sz w:val="24"/>
          <w:szCs w:val="24"/>
        </w:rPr>
        <w:t xml:space="preserve">The current business environment is not just only competitive; but is increasingly becoming more challenging, which has to the collapse of many businesses in recent times (Armstrong, 2009). In order to remain successful and sustainable through to the future, it is essential contemporary organisation must develop and build on an effective communication system with which to operate both internally (with employees) and externally with customers and the wider community (Morgan, 2017). This study therefore focuses on the importance of communication in work relationship, specifically on how it works in leadership contexts. The structure of the study will be as follow: </w:t>
      </w:r>
      <w:r w:rsidR="002A19DA">
        <w:rPr>
          <w:rFonts w:ascii="Times New Roman" w:hAnsi="Times New Roman" w:cs="Times New Roman"/>
          <w:sz w:val="24"/>
          <w:szCs w:val="24"/>
        </w:rPr>
        <w:t xml:space="preserve">what is </w:t>
      </w:r>
      <w:r w:rsidRPr="00B90240">
        <w:rPr>
          <w:rFonts w:ascii="Times New Roman" w:hAnsi="Times New Roman" w:cs="Times New Roman"/>
          <w:sz w:val="24"/>
          <w:szCs w:val="24"/>
        </w:rPr>
        <w:t>communication</w:t>
      </w:r>
      <w:r w:rsidR="002A19DA">
        <w:rPr>
          <w:rFonts w:ascii="Times New Roman" w:hAnsi="Times New Roman" w:cs="Times New Roman"/>
          <w:sz w:val="24"/>
          <w:szCs w:val="24"/>
        </w:rPr>
        <w:t xml:space="preserve"> ?, </w:t>
      </w:r>
      <w:r w:rsidRPr="00B90240">
        <w:rPr>
          <w:rFonts w:ascii="Times New Roman" w:hAnsi="Times New Roman" w:cs="Times New Roman"/>
          <w:sz w:val="24"/>
          <w:szCs w:val="24"/>
        </w:rPr>
        <w:t>types of communication, communication in leadership, challenge</w:t>
      </w:r>
      <w:r w:rsidR="002A19DA">
        <w:rPr>
          <w:rFonts w:ascii="Times New Roman" w:hAnsi="Times New Roman" w:cs="Times New Roman"/>
          <w:sz w:val="24"/>
          <w:szCs w:val="24"/>
        </w:rPr>
        <w:t>s and</w:t>
      </w:r>
      <w:r w:rsidRPr="00B90240">
        <w:rPr>
          <w:rFonts w:ascii="Times New Roman" w:hAnsi="Times New Roman" w:cs="Times New Roman"/>
          <w:sz w:val="24"/>
          <w:szCs w:val="24"/>
        </w:rPr>
        <w:t xml:space="preserve"> sol</w:t>
      </w:r>
      <w:r w:rsidR="002A19DA">
        <w:rPr>
          <w:rFonts w:ascii="Times New Roman" w:hAnsi="Times New Roman" w:cs="Times New Roman"/>
          <w:sz w:val="24"/>
          <w:szCs w:val="24"/>
        </w:rPr>
        <w:t>u</w:t>
      </w:r>
      <w:r w:rsidRPr="00B90240">
        <w:rPr>
          <w:rFonts w:ascii="Times New Roman" w:hAnsi="Times New Roman" w:cs="Times New Roman"/>
          <w:sz w:val="24"/>
          <w:szCs w:val="24"/>
        </w:rPr>
        <w:t xml:space="preserve">tion to communication and conclusion. </w:t>
      </w:r>
    </w:p>
    <w:p w:rsidR="00855481" w:rsidRPr="00B90240" w:rsidRDefault="00855481" w:rsidP="00855481">
      <w:pPr>
        <w:spacing w:after="120" w:line="240" w:lineRule="auto"/>
        <w:jc w:val="both"/>
        <w:rPr>
          <w:rFonts w:ascii="Times New Roman" w:hAnsi="Times New Roman" w:cs="Times New Roman"/>
          <w:b/>
          <w:bCs/>
          <w:sz w:val="24"/>
          <w:szCs w:val="24"/>
        </w:rPr>
      </w:pPr>
    </w:p>
    <w:p w:rsidR="00855481" w:rsidRPr="00B90240" w:rsidRDefault="000B06CB" w:rsidP="0085548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What is</w:t>
      </w:r>
      <w:r w:rsidR="00855481" w:rsidRPr="00B90240">
        <w:rPr>
          <w:rFonts w:ascii="Times New Roman" w:hAnsi="Times New Roman" w:cs="Times New Roman"/>
          <w:b/>
          <w:bCs/>
          <w:sz w:val="24"/>
          <w:szCs w:val="24"/>
        </w:rPr>
        <w:t xml:space="preserve"> communication </w:t>
      </w:r>
      <w:r w:rsidR="00D36875">
        <w:rPr>
          <w:rFonts w:ascii="Times New Roman" w:hAnsi="Times New Roman" w:cs="Times New Roman"/>
          <w:b/>
          <w:bCs/>
          <w:sz w:val="24"/>
          <w:szCs w:val="24"/>
        </w:rPr>
        <w:t>?</w:t>
      </w:r>
    </w:p>
    <w:p w:rsidR="00B85636" w:rsidRDefault="00855481" w:rsidP="00855481">
      <w:pPr>
        <w:spacing w:line="360" w:lineRule="auto"/>
        <w:jc w:val="both"/>
        <w:rPr>
          <w:rFonts w:ascii="Times New Roman" w:hAnsi="Times New Roman" w:cs="Times New Roman"/>
          <w:sz w:val="24"/>
          <w:szCs w:val="24"/>
        </w:rPr>
      </w:pPr>
      <w:bookmarkStart w:id="0" w:name="_Hlk25509616"/>
      <w:r w:rsidRPr="00B90240">
        <w:rPr>
          <w:rFonts w:ascii="Times New Roman" w:hAnsi="Times New Roman" w:cs="Times New Roman"/>
          <w:sz w:val="24"/>
          <w:szCs w:val="24"/>
        </w:rPr>
        <w:t>Communication simply entails the occurrence of any form of relationship or exchanges between two points. For communication experts, it means the transfer of details or information to one or multiple destinations from one point (Fill, 2006</w:t>
      </w:r>
      <w:r>
        <w:rPr>
          <w:rFonts w:ascii="Times New Roman" w:hAnsi="Times New Roman" w:cs="Times New Roman"/>
          <w:sz w:val="24"/>
          <w:szCs w:val="24"/>
        </w:rPr>
        <w:t xml:space="preserve">; </w:t>
      </w:r>
      <w:r w:rsidRPr="00066C80">
        <w:rPr>
          <w:rFonts w:ascii="Times New Roman" w:hAnsi="Times New Roman" w:cs="Times New Roman"/>
          <w:sz w:val="24"/>
          <w:szCs w:val="24"/>
        </w:rPr>
        <w:t>Mound,  Schriek &amp; Tinkler, 2019</w:t>
      </w:r>
      <w:r w:rsidRPr="00B90240">
        <w:rPr>
          <w:rFonts w:ascii="Times New Roman" w:hAnsi="Times New Roman" w:cs="Times New Roman"/>
          <w:sz w:val="24"/>
          <w:szCs w:val="24"/>
        </w:rPr>
        <w:t>). In other words, communication is a process which involves the movement of information from one end or person to another (Maguire, 2002</w:t>
      </w:r>
      <w:r>
        <w:rPr>
          <w:rFonts w:ascii="Times New Roman" w:hAnsi="Times New Roman" w:cs="Times New Roman"/>
          <w:sz w:val="24"/>
          <w:szCs w:val="24"/>
        </w:rPr>
        <w:t>;</w:t>
      </w:r>
      <w:r w:rsidRPr="00066C80">
        <w:rPr>
          <w:rFonts w:ascii="Times New Roman" w:hAnsi="Times New Roman" w:cs="Times New Roman"/>
          <w:color w:val="FF0000"/>
          <w:sz w:val="24"/>
          <w:szCs w:val="24"/>
        </w:rPr>
        <w:t xml:space="preserve"> </w:t>
      </w:r>
      <w:r w:rsidRPr="00066C80">
        <w:rPr>
          <w:rFonts w:ascii="Times New Roman" w:hAnsi="Times New Roman" w:cs="Times New Roman"/>
          <w:sz w:val="24"/>
          <w:szCs w:val="24"/>
        </w:rPr>
        <w:t>Mound et al., 2019</w:t>
      </w:r>
      <w:r w:rsidRPr="00B90240">
        <w:rPr>
          <w:rFonts w:ascii="Times New Roman" w:hAnsi="Times New Roman" w:cs="Times New Roman"/>
          <w:sz w:val="24"/>
          <w:szCs w:val="24"/>
        </w:rPr>
        <w:t xml:space="preserve">). For communication to be assumed effective, such communication would have successfully reach its intended destination or person, who then decode the information, understand it and </w:t>
      </w:r>
      <w:r w:rsidR="00177BFF" w:rsidRPr="00B90240">
        <w:rPr>
          <w:rFonts w:ascii="Times New Roman" w:hAnsi="Times New Roman" w:cs="Times New Roman"/>
          <w:sz w:val="24"/>
          <w:szCs w:val="24"/>
        </w:rPr>
        <w:t>return</w:t>
      </w:r>
      <w:r w:rsidRPr="00B90240">
        <w:rPr>
          <w:rFonts w:ascii="Times New Roman" w:hAnsi="Times New Roman" w:cs="Times New Roman"/>
          <w:sz w:val="24"/>
          <w:szCs w:val="24"/>
        </w:rPr>
        <w:t xml:space="preserve"> a message of acknowledgement of the receipt and understanding of the message (Baldoni, 2004).  </w:t>
      </w:r>
    </w:p>
    <w:p w:rsidR="00855481" w:rsidRDefault="00855481" w:rsidP="00855481">
      <w:pPr>
        <w:spacing w:line="360" w:lineRule="auto"/>
        <w:jc w:val="both"/>
        <w:rPr>
          <w:rFonts w:ascii="Times New Roman" w:hAnsi="Times New Roman" w:cs="Times New Roman"/>
          <w:sz w:val="24"/>
          <w:szCs w:val="24"/>
        </w:rPr>
      </w:pPr>
      <w:r w:rsidRPr="00B90240">
        <w:rPr>
          <w:rFonts w:ascii="Times New Roman" w:hAnsi="Times New Roman" w:cs="Times New Roman"/>
          <w:sz w:val="24"/>
          <w:szCs w:val="24"/>
        </w:rPr>
        <w:lastRenderedPageBreak/>
        <w:t>In order words, a message which is not followed up by a confirmation and response from an intended receiver would be assumed to be lost in transit, which means that such communication has not been effective.  Communication is a multiple way stream and can be understood from different contexts (Maguire, 2002), which the following section looks at.</w:t>
      </w:r>
      <w:r>
        <w:rPr>
          <w:rFonts w:ascii="Times New Roman" w:hAnsi="Times New Roman" w:cs="Times New Roman"/>
          <w:sz w:val="24"/>
          <w:szCs w:val="24"/>
        </w:rPr>
        <w:t xml:space="preserve"> </w:t>
      </w:r>
    </w:p>
    <w:bookmarkEnd w:id="0"/>
    <w:p w:rsidR="00855481" w:rsidRPr="00B90240" w:rsidRDefault="00855481" w:rsidP="00855481">
      <w:pPr>
        <w:spacing w:line="360" w:lineRule="auto"/>
        <w:jc w:val="both"/>
        <w:rPr>
          <w:rFonts w:ascii="Times New Roman" w:hAnsi="Times New Roman" w:cs="Times New Roman"/>
          <w:b/>
          <w:bCs/>
          <w:sz w:val="24"/>
          <w:szCs w:val="24"/>
        </w:rPr>
      </w:pPr>
      <w:r w:rsidRPr="00B90240">
        <w:rPr>
          <w:rFonts w:ascii="Times New Roman" w:hAnsi="Times New Roman" w:cs="Times New Roman"/>
          <w:b/>
          <w:bCs/>
          <w:sz w:val="24"/>
          <w:szCs w:val="24"/>
        </w:rPr>
        <w:t xml:space="preserve">Types of communication: verbal, non-verbal, oral and written approaches   </w:t>
      </w:r>
    </w:p>
    <w:p w:rsidR="000A39F9" w:rsidRDefault="00855481" w:rsidP="00855481">
      <w:pPr>
        <w:spacing w:line="360" w:lineRule="auto"/>
        <w:jc w:val="both"/>
        <w:rPr>
          <w:rFonts w:ascii="Times New Roman" w:hAnsi="Times New Roman" w:cs="Times New Roman"/>
          <w:sz w:val="24"/>
          <w:szCs w:val="24"/>
        </w:rPr>
      </w:pPr>
      <w:bookmarkStart w:id="1" w:name="_Hlk25583286"/>
      <w:r w:rsidRPr="00B90240">
        <w:rPr>
          <w:rFonts w:ascii="Times New Roman" w:hAnsi="Times New Roman" w:cs="Times New Roman"/>
          <w:sz w:val="24"/>
          <w:szCs w:val="24"/>
        </w:rPr>
        <w:t xml:space="preserve">Communication can be demonstrated in </w:t>
      </w:r>
      <w:r w:rsidR="0065066C" w:rsidRPr="00B90240">
        <w:rPr>
          <w:rFonts w:ascii="Times New Roman" w:hAnsi="Times New Roman" w:cs="Times New Roman"/>
          <w:sz w:val="24"/>
          <w:szCs w:val="24"/>
        </w:rPr>
        <w:t>many</w:t>
      </w:r>
      <w:r w:rsidR="0065066C">
        <w:rPr>
          <w:rFonts w:ascii="Times New Roman" w:hAnsi="Times New Roman" w:cs="Times New Roman"/>
          <w:sz w:val="24"/>
          <w:szCs w:val="24"/>
        </w:rPr>
        <w:t xml:space="preserve"> </w:t>
      </w:r>
      <w:r w:rsidR="0065066C" w:rsidRPr="00B90240">
        <w:rPr>
          <w:rFonts w:ascii="Times New Roman" w:hAnsi="Times New Roman" w:cs="Times New Roman"/>
          <w:sz w:val="24"/>
          <w:szCs w:val="24"/>
        </w:rPr>
        <w:t>ways</w:t>
      </w:r>
      <w:r w:rsidRPr="00B90240">
        <w:rPr>
          <w:rFonts w:ascii="Times New Roman" w:hAnsi="Times New Roman" w:cs="Times New Roman"/>
          <w:sz w:val="24"/>
          <w:szCs w:val="24"/>
        </w:rPr>
        <w:t xml:space="preserve">, which may include but not limited to verbal communication, non-verbal communication, oral compunction and written types of communication (Baldoni, 2004; Armstrong, 2009; Mullins, 2010). In verbal communication, a person corresponding a message to another person or others use both direct </w:t>
      </w:r>
      <w:r w:rsidR="0065066C" w:rsidRPr="00B90240">
        <w:rPr>
          <w:rFonts w:ascii="Times New Roman" w:hAnsi="Times New Roman" w:cs="Times New Roman"/>
          <w:sz w:val="24"/>
          <w:szCs w:val="24"/>
        </w:rPr>
        <w:t>and</w:t>
      </w:r>
      <w:r w:rsidRPr="00B90240">
        <w:rPr>
          <w:rFonts w:ascii="Times New Roman" w:hAnsi="Times New Roman" w:cs="Times New Roman"/>
          <w:sz w:val="24"/>
          <w:szCs w:val="24"/>
        </w:rPr>
        <w:t xml:space="preserve"> indirect speech. Both direct and indirect speech can be communicated via face-to-face or telephone system (Fill, 2006). </w:t>
      </w:r>
    </w:p>
    <w:p w:rsidR="00B85636" w:rsidRDefault="00855481" w:rsidP="00855481">
      <w:pPr>
        <w:spacing w:line="360" w:lineRule="auto"/>
        <w:jc w:val="both"/>
        <w:rPr>
          <w:rFonts w:ascii="Times New Roman" w:hAnsi="Times New Roman" w:cs="Times New Roman"/>
          <w:sz w:val="24"/>
          <w:szCs w:val="24"/>
        </w:rPr>
      </w:pPr>
      <w:r w:rsidRPr="00B90240">
        <w:rPr>
          <w:rFonts w:ascii="Times New Roman" w:hAnsi="Times New Roman" w:cs="Times New Roman"/>
          <w:sz w:val="24"/>
          <w:szCs w:val="24"/>
        </w:rPr>
        <w:t>Verbal communication drives immediate response. Today, people do not require to physically meet to be able to communicate face-to-face, due to the fact that new media technology (including Facebook, Skype )  has facilitated video-calling, which makes it possible to talk on the phone and at the same time see who you are communicating with (Morgan, 2017). In contrast to verbal communication, non-verbal communication (which may also be referred to as sign language) does not require a communicator to use speech in transferring information to the end or person being communicated</w:t>
      </w:r>
      <w:r w:rsidRPr="00066C80">
        <w:rPr>
          <w:rFonts w:ascii="Times New Roman" w:hAnsi="Times New Roman" w:cs="Times New Roman"/>
          <w:sz w:val="24"/>
          <w:szCs w:val="24"/>
        </w:rPr>
        <w:t xml:space="preserve"> </w:t>
      </w:r>
      <w:r>
        <w:rPr>
          <w:rFonts w:ascii="Times New Roman" w:hAnsi="Times New Roman" w:cs="Times New Roman"/>
          <w:sz w:val="24"/>
          <w:szCs w:val="24"/>
        </w:rPr>
        <w:t>(</w:t>
      </w:r>
      <w:r w:rsidRPr="00066C80">
        <w:rPr>
          <w:rFonts w:ascii="Times New Roman" w:hAnsi="Times New Roman" w:cs="Times New Roman"/>
          <w:sz w:val="24"/>
          <w:szCs w:val="24"/>
        </w:rPr>
        <w:t>Mound et al., 2019</w:t>
      </w:r>
      <w:r>
        <w:rPr>
          <w:rFonts w:ascii="Times New Roman" w:hAnsi="Times New Roman" w:cs="Times New Roman"/>
          <w:sz w:val="24"/>
          <w:szCs w:val="24"/>
        </w:rPr>
        <w:t>)</w:t>
      </w:r>
      <w:r w:rsidRPr="00B90240">
        <w:rPr>
          <w:rFonts w:ascii="Times New Roman" w:hAnsi="Times New Roman" w:cs="Times New Roman"/>
          <w:sz w:val="24"/>
          <w:szCs w:val="24"/>
        </w:rPr>
        <w:t xml:space="preserve">. Some of the ways in which non-verbal communication can occur are through sign language, eye contact, hand gestures, paintings and sounds. Response and feedback from non-verbal communication are largely slower than that from verbal communication (Armstrong, 2009; Morgan,2017). </w:t>
      </w:r>
    </w:p>
    <w:p w:rsidR="00B85636" w:rsidRDefault="00855481" w:rsidP="00855481">
      <w:pPr>
        <w:spacing w:line="360" w:lineRule="auto"/>
        <w:jc w:val="both"/>
        <w:rPr>
          <w:rFonts w:ascii="Times New Roman" w:hAnsi="Times New Roman" w:cs="Times New Roman"/>
          <w:sz w:val="24"/>
          <w:szCs w:val="24"/>
        </w:rPr>
      </w:pPr>
      <w:r w:rsidRPr="00B90240">
        <w:rPr>
          <w:rFonts w:ascii="Times New Roman" w:hAnsi="Times New Roman" w:cs="Times New Roman"/>
          <w:sz w:val="24"/>
          <w:szCs w:val="24"/>
        </w:rPr>
        <w:t xml:space="preserve">Oral communication has elements </w:t>
      </w:r>
      <w:r>
        <w:rPr>
          <w:rFonts w:ascii="Times New Roman" w:hAnsi="Times New Roman" w:cs="Times New Roman"/>
          <w:sz w:val="24"/>
          <w:szCs w:val="24"/>
        </w:rPr>
        <w:t>of both verbal communication and</w:t>
      </w:r>
      <w:r w:rsidR="00D41839">
        <w:rPr>
          <w:rFonts w:ascii="Times New Roman" w:hAnsi="Times New Roman" w:cs="Times New Roman"/>
          <w:sz w:val="24"/>
          <w:szCs w:val="24"/>
        </w:rPr>
        <w:t xml:space="preserve"> </w:t>
      </w:r>
      <w:r w:rsidRPr="00B90240">
        <w:rPr>
          <w:rFonts w:ascii="Times New Roman" w:hAnsi="Times New Roman" w:cs="Times New Roman"/>
          <w:sz w:val="24"/>
          <w:szCs w:val="24"/>
        </w:rPr>
        <w:t xml:space="preserve">visual aids. A presentation using PowerPoint slides is good example of oral communication, whereby the presenter combines speech and videos, images on the screen to convey his or her message to the audience, who also response instantaneously to the message through facial expression, body movement and or questions (at the end of the presentation). </w:t>
      </w:r>
    </w:p>
    <w:p w:rsidR="00D41839" w:rsidRDefault="00855481" w:rsidP="00855481">
      <w:pPr>
        <w:spacing w:line="360" w:lineRule="auto"/>
        <w:jc w:val="both"/>
        <w:rPr>
          <w:rFonts w:ascii="Times New Roman" w:hAnsi="Times New Roman" w:cs="Times New Roman"/>
          <w:sz w:val="24"/>
          <w:szCs w:val="24"/>
        </w:rPr>
      </w:pPr>
      <w:r w:rsidRPr="00B90240">
        <w:rPr>
          <w:rFonts w:ascii="Times New Roman" w:hAnsi="Times New Roman" w:cs="Times New Roman"/>
          <w:sz w:val="24"/>
          <w:szCs w:val="24"/>
        </w:rPr>
        <w:t>Written communication occurs through the art of writing, which may include but not limited to books, articles, reports, magazines, letters, memo and notice board among others (Mullins, 2010</w:t>
      </w:r>
      <w:r w:rsidR="0065066C" w:rsidRPr="00B90240">
        <w:rPr>
          <w:rFonts w:ascii="Times New Roman" w:hAnsi="Times New Roman" w:cs="Times New Roman"/>
          <w:sz w:val="24"/>
          <w:szCs w:val="24"/>
        </w:rPr>
        <w:t>).</w:t>
      </w:r>
      <w:r w:rsidR="0065066C">
        <w:rPr>
          <w:rFonts w:ascii="Times New Roman" w:hAnsi="Times New Roman" w:cs="Times New Roman"/>
          <w:sz w:val="24"/>
          <w:szCs w:val="24"/>
        </w:rPr>
        <w:t xml:space="preserve"> </w:t>
      </w:r>
      <w:r w:rsidRPr="00B90240">
        <w:rPr>
          <w:rFonts w:ascii="Times New Roman" w:hAnsi="Times New Roman" w:cs="Times New Roman"/>
          <w:sz w:val="24"/>
          <w:szCs w:val="24"/>
        </w:rPr>
        <w:t>However, responses from written form of communication can be much slower than other forms of communication.</w:t>
      </w:r>
    </w:p>
    <w:p w:rsidR="00B96D7A" w:rsidRDefault="00B96D7A" w:rsidP="00855481">
      <w:pPr>
        <w:spacing w:line="360" w:lineRule="auto"/>
        <w:jc w:val="both"/>
        <w:rPr>
          <w:rFonts w:ascii="Times New Roman" w:hAnsi="Times New Roman" w:cs="Times New Roman"/>
          <w:sz w:val="24"/>
          <w:szCs w:val="24"/>
        </w:rPr>
      </w:pPr>
    </w:p>
    <w:p w:rsidR="00B96D7A" w:rsidRDefault="00B96D7A" w:rsidP="00855481">
      <w:pPr>
        <w:spacing w:line="360" w:lineRule="auto"/>
        <w:jc w:val="both"/>
        <w:rPr>
          <w:rFonts w:ascii="Times New Roman" w:hAnsi="Times New Roman" w:cs="Times New Roman"/>
          <w:sz w:val="24"/>
          <w:szCs w:val="24"/>
        </w:rPr>
      </w:pPr>
    </w:p>
    <w:p w:rsidR="00B96D7A" w:rsidRDefault="00B96D7A" w:rsidP="00855481">
      <w:pPr>
        <w:spacing w:line="360" w:lineRule="auto"/>
        <w:jc w:val="both"/>
        <w:rPr>
          <w:rFonts w:ascii="Times New Roman" w:hAnsi="Times New Roman" w:cs="Times New Roman"/>
          <w:sz w:val="24"/>
          <w:szCs w:val="24"/>
        </w:rPr>
      </w:pPr>
    </w:p>
    <w:p w:rsidR="00B96D7A" w:rsidRDefault="00B96D7A" w:rsidP="00855481">
      <w:pPr>
        <w:spacing w:line="360" w:lineRule="auto"/>
        <w:jc w:val="both"/>
        <w:rPr>
          <w:rFonts w:ascii="Times New Roman" w:hAnsi="Times New Roman" w:cs="Times New Roman"/>
          <w:sz w:val="24"/>
          <w:szCs w:val="24"/>
        </w:rPr>
      </w:pPr>
    </w:p>
    <w:p w:rsidR="00B96D7A" w:rsidRDefault="00B96D7A" w:rsidP="00855481">
      <w:pPr>
        <w:spacing w:line="360" w:lineRule="auto"/>
        <w:jc w:val="both"/>
        <w:rPr>
          <w:rFonts w:ascii="Times New Roman" w:hAnsi="Times New Roman" w:cs="Times New Roman"/>
          <w:sz w:val="24"/>
          <w:szCs w:val="24"/>
        </w:rPr>
      </w:pPr>
    </w:p>
    <w:p w:rsidR="00B96D7A" w:rsidRPr="00B96D7A" w:rsidRDefault="00B96D7A" w:rsidP="00855481">
      <w:pPr>
        <w:spacing w:line="360" w:lineRule="auto"/>
        <w:jc w:val="both"/>
        <w:rPr>
          <w:rFonts w:ascii="Times New Roman" w:hAnsi="Times New Roman" w:cs="Times New Roman"/>
          <w:b/>
          <w:bCs/>
          <w:sz w:val="24"/>
          <w:szCs w:val="24"/>
        </w:rPr>
      </w:pPr>
      <w:r w:rsidRPr="00B96D7A">
        <w:rPr>
          <w:rFonts w:ascii="Times New Roman" w:hAnsi="Times New Roman" w:cs="Times New Roman"/>
          <w:b/>
          <w:bCs/>
          <w:sz w:val="24"/>
          <w:szCs w:val="24"/>
        </w:rPr>
        <w:t>Berlo’s modes of communication</w:t>
      </w:r>
    </w:p>
    <w:p w:rsidR="00AE6AEC" w:rsidRDefault="00AE6AEC" w:rsidP="00855481">
      <w:pPr>
        <w:spacing w:line="360" w:lineRule="auto"/>
        <w:jc w:val="both"/>
        <w:rPr>
          <w:rFonts w:ascii="Times New Roman" w:hAnsi="Times New Roman" w:cs="Times New Roman"/>
          <w:sz w:val="24"/>
          <w:szCs w:val="24"/>
        </w:rPr>
      </w:pPr>
      <w:r>
        <w:rPr>
          <w:noProof/>
        </w:rPr>
        <w:drawing>
          <wp:anchor distT="0" distB="0" distL="114300" distR="114300" simplePos="0" relativeHeight="251658240" behindDoc="0" locked="0" layoutInCell="1" allowOverlap="1">
            <wp:simplePos x="0" y="0"/>
            <wp:positionH relativeFrom="column">
              <wp:posOffset>-95885</wp:posOffset>
            </wp:positionH>
            <wp:positionV relativeFrom="paragraph">
              <wp:posOffset>0</wp:posOffset>
            </wp:positionV>
            <wp:extent cx="5807075" cy="2197100"/>
            <wp:effectExtent l="0" t="0" r="3175" b="0"/>
            <wp:wrapSquare wrapText="bothSides"/>
            <wp:docPr id="1" name="Picture 1" descr="Image result for 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rlo's model of communic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07075" cy="2197100"/>
                    </a:xfrm>
                    <a:prstGeom prst="rect">
                      <a:avLst/>
                    </a:prstGeom>
                    <a:noFill/>
                    <a:ln>
                      <a:noFill/>
                    </a:ln>
                  </pic:spPr>
                </pic:pic>
              </a:graphicData>
            </a:graphic>
            <wp14:sizeRelH relativeFrom="margin">
              <wp14:pctWidth>0</wp14:pctWidth>
            </wp14:sizeRelH>
          </wp:anchor>
        </w:drawing>
      </w:r>
      <w:r>
        <w:rPr>
          <w:rFonts w:ascii="Times New Roman" w:hAnsi="Times New Roman" w:cs="Times New Roman"/>
          <w:sz w:val="24"/>
          <w:szCs w:val="24"/>
        </w:rPr>
        <w:br w:type="textWrapping" w:clear="all"/>
      </w:r>
    </w:p>
    <w:p w:rsidR="00855481" w:rsidRDefault="00855481" w:rsidP="00855481">
      <w:pPr>
        <w:spacing w:line="360" w:lineRule="auto"/>
        <w:jc w:val="both"/>
        <w:rPr>
          <w:rFonts w:ascii="Times New Roman" w:hAnsi="Times New Roman" w:cs="Times New Roman"/>
          <w:sz w:val="24"/>
          <w:szCs w:val="24"/>
        </w:rPr>
      </w:pPr>
      <w:r w:rsidRPr="00B90240">
        <w:rPr>
          <w:rFonts w:ascii="Times New Roman" w:hAnsi="Times New Roman" w:cs="Times New Roman"/>
          <w:sz w:val="24"/>
          <w:szCs w:val="24"/>
        </w:rPr>
        <w:t xml:space="preserve"> Importantly, regardless of what types of communication is adopted in social or work relationship, it is important that the intended receiver of the message is able to receive, decode, understand and respond back to the sender, in order to for the communication to be assumed to have</w:t>
      </w:r>
      <w:r w:rsidR="0065066C">
        <w:rPr>
          <w:rFonts w:ascii="Times New Roman" w:hAnsi="Times New Roman" w:cs="Times New Roman"/>
          <w:sz w:val="24"/>
          <w:szCs w:val="24"/>
        </w:rPr>
        <w:t xml:space="preserve"> </w:t>
      </w:r>
      <w:r w:rsidRPr="00B90240">
        <w:rPr>
          <w:rFonts w:ascii="Times New Roman" w:hAnsi="Times New Roman" w:cs="Times New Roman"/>
          <w:sz w:val="24"/>
          <w:szCs w:val="24"/>
        </w:rPr>
        <w:t xml:space="preserve">been received, understood and acknowledge as being effective (Fill, 2006). </w:t>
      </w:r>
    </w:p>
    <w:p w:rsidR="00855481" w:rsidRPr="00B90240" w:rsidRDefault="00855481" w:rsidP="00855481">
      <w:pPr>
        <w:spacing w:after="0" w:line="240" w:lineRule="auto"/>
        <w:jc w:val="both"/>
        <w:rPr>
          <w:rFonts w:ascii="Times New Roman" w:hAnsi="Times New Roman" w:cs="Times New Roman"/>
          <w:sz w:val="24"/>
          <w:szCs w:val="24"/>
        </w:rPr>
      </w:pPr>
    </w:p>
    <w:bookmarkEnd w:id="1"/>
    <w:p w:rsidR="00855481" w:rsidRPr="00B90240" w:rsidRDefault="00855481" w:rsidP="00855481">
      <w:pPr>
        <w:spacing w:line="360" w:lineRule="auto"/>
        <w:jc w:val="both"/>
        <w:rPr>
          <w:rFonts w:ascii="Times New Roman" w:hAnsi="Times New Roman" w:cs="Times New Roman"/>
          <w:b/>
          <w:bCs/>
          <w:sz w:val="24"/>
          <w:szCs w:val="24"/>
        </w:rPr>
      </w:pPr>
      <w:r w:rsidRPr="00B90240">
        <w:rPr>
          <w:rFonts w:ascii="Times New Roman" w:hAnsi="Times New Roman" w:cs="Times New Roman"/>
          <w:b/>
          <w:bCs/>
          <w:sz w:val="24"/>
          <w:szCs w:val="24"/>
        </w:rPr>
        <w:t xml:space="preserve">Communication at work: leadership perspective </w:t>
      </w:r>
    </w:p>
    <w:p w:rsidR="00D41839" w:rsidRDefault="00855481" w:rsidP="00855481">
      <w:pPr>
        <w:spacing w:line="360" w:lineRule="auto"/>
        <w:jc w:val="both"/>
        <w:rPr>
          <w:rFonts w:ascii="Times New Roman" w:hAnsi="Times New Roman" w:cs="Times New Roman"/>
          <w:sz w:val="24"/>
          <w:szCs w:val="24"/>
        </w:rPr>
      </w:pPr>
      <w:r w:rsidRPr="00B90240">
        <w:rPr>
          <w:rFonts w:ascii="Times New Roman" w:hAnsi="Times New Roman" w:cs="Times New Roman"/>
          <w:sz w:val="24"/>
          <w:szCs w:val="24"/>
        </w:rPr>
        <w:t xml:space="preserve">Leadership is a central component of work relationship and for leadership to be effective, communication between the leader and the followers must be effective (Barrett, 2006). Leadership is defined as the process of guiding followers towards achieving a set and common goals for the purpose of all. There are different types of leadership including democratic, autocratic, situational, transactional and transformational leadership styles – to mention just few. </w:t>
      </w:r>
      <w:r w:rsidR="008B5689" w:rsidRPr="00B90240">
        <w:rPr>
          <w:rFonts w:ascii="Times New Roman" w:hAnsi="Times New Roman" w:cs="Times New Roman"/>
          <w:sz w:val="24"/>
          <w:szCs w:val="24"/>
        </w:rPr>
        <w:t>All</w:t>
      </w:r>
      <w:r w:rsidRPr="00B90240">
        <w:rPr>
          <w:rFonts w:ascii="Times New Roman" w:hAnsi="Times New Roman" w:cs="Times New Roman"/>
          <w:sz w:val="24"/>
          <w:szCs w:val="24"/>
        </w:rPr>
        <w:t xml:space="preserve"> these leadership styles have different approach to how followers are engaged and guided towards achieving organisational goals, nonetheless, they all adopt one common requisite skill, which is communication (Bass, 1990; </w:t>
      </w:r>
      <w:bookmarkStart w:id="2" w:name="_Hlk25579757"/>
      <w:r w:rsidRPr="00B90240">
        <w:rPr>
          <w:rFonts w:ascii="Times New Roman" w:hAnsi="Times New Roman" w:cs="Times New Roman"/>
          <w:sz w:val="24"/>
          <w:szCs w:val="24"/>
        </w:rPr>
        <w:t>Browning, 2007</w:t>
      </w:r>
      <w:bookmarkEnd w:id="2"/>
      <w:r w:rsidRPr="00B90240">
        <w:rPr>
          <w:rFonts w:ascii="Times New Roman" w:hAnsi="Times New Roman" w:cs="Times New Roman"/>
          <w:sz w:val="24"/>
          <w:szCs w:val="24"/>
        </w:rPr>
        <w:t>).</w:t>
      </w:r>
    </w:p>
    <w:p w:rsidR="00D41839" w:rsidRDefault="00855481" w:rsidP="00855481">
      <w:pPr>
        <w:spacing w:line="360" w:lineRule="auto"/>
        <w:jc w:val="both"/>
        <w:rPr>
          <w:rFonts w:ascii="Times New Roman" w:hAnsi="Times New Roman" w:cs="Times New Roman"/>
          <w:sz w:val="24"/>
          <w:szCs w:val="24"/>
        </w:rPr>
      </w:pPr>
      <w:r w:rsidRPr="00B90240">
        <w:rPr>
          <w:rFonts w:ascii="Times New Roman" w:hAnsi="Times New Roman" w:cs="Times New Roman"/>
          <w:sz w:val="24"/>
          <w:szCs w:val="24"/>
        </w:rPr>
        <w:lastRenderedPageBreak/>
        <w:t xml:space="preserve">  For instance, a transactional leadership styles may adopt a top-down communication approach focuses largely on organisational concerns and strategic goals, which are primarily concern with increasing shareholder’s profit. This communication approach has been criticised for not paying attention to employees’ concern, which is largely because it flows down-ward from the </w:t>
      </w:r>
      <w:r w:rsidR="008B5689" w:rsidRPr="00B90240">
        <w:rPr>
          <w:rFonts w:ascii="Times New Roman" w:hAnsi="Times New Roman" w:cs="Times New Roman"/>
          <w:sz w:val="24"/>
          <w:szCs w:val="24"/>
        </w:rPr>
        <w:t>top</w:t>
      </w:r>
      <w:r w:rsidRPr="00B90240">
        <w:rPr>
          <w:rFonts w:ascii="Times New Roman" w:hAnsi="Times New Roman" w:cs="Times New Roman"/>
          <w:sz w:val="24"/>
          <w:szCs w:val="24"/>
        </w:rPr>
        <w:t xml:space="preserve"> executives to the lower employees’ cadre, and therefore may not be viewed as effective (Northouse, 2007).</w:t>
      </w:r>
    </w:p>
    <w:p w:rsidR="00485EBB" w:rsidRDefault="00855481" w:rsidP="00855481">
      <w:pPr>
        <w:spacing w:line="360" w:lineRule="auto"/>
        <w:jc w:val="both"/>
        <w:rPr>
          <w:rFonts w:ascii="Times New Roman" w:hAnsi="Times New Roman" w:cs="Times New Roman"/>
          <w:sz w:val="24"/>
          <w:szCs w:val="24"/>
        </w:rPr>
      </w:pPr>
      <w:r w:rsidRPr="00B90240">
        <w:rPr>
          <w:rFonts w:ascii="Times New Roman" w:hAnsi="Times New Roman" w:cs="Times New Roman"/>
          <w:sz w:val="24"/>
          <w:szCs w:val="24"/>
        </w:rPr>
        <w:t xml:space="preserve"> On the other hand, for instance, a transformational leadership style is that which adopt effective process of communication in inspiring, engaging, motivating, caring for and carrying followers along in the process of achieving the set and common goals of all. Thus, to achieve the purpose of transformational leadership approach, communication is a key skill that is required in a leader, because the vision must be effectively communicated to the followers who must demonstrate that they have understood the message through their actions</w:t>
      </w:r>
      <w:r>
        <w:rPr>
          <w:rFonts w:ascii="Times New Roman" w:hAnsi="Times New Roman" w:cs="Times New Roman"/>
          <w:sz w:val="24"/>
          <w:szCs w:val="24"/>
        </w:rPr>
        <w:t xml:space="preserve"> (Browning, 2007).</w:t>
      </w:r>
    </w:p>
    <w:p w:rsidR="00485EBB" w:rsidRDefault="00855481" w:rsidP="008554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90240">
        <w:rPr>
          <w:rFonts w:ascii="Times New Roman" w:hAnsi="Times New Roman" w:cs="Times New Roman"/>
          <w:sz w:val="24"/>
          <w:szCs w:val="24"/>
        </w:rPr>
        <w:t xml:space="preserve">A lot of </w:t>
      </w:r>
      <w:r w:rsidR="008B5689" w:rsidRPr="00B90240">
        <w:rPr>
          <w:rFonts w:ascii="Times New Roman" w:hAnsi="Times New Roman" w:cs="Times New Roman"/>
          <w:sz w:val="24"/>
          <w:szCs w:val="24"/>
        </w:rPr>
        <w:t>workplaces</w:t>
      </w:r>
      <w:r w:rsidRPr="00B90240">
        <w:rPr>
          <w:rFonts w:ascii="Times New Roman" w:hAnsi="Times New Roman" w:cs="Times New Roman"/>
          <w:sz w:val="24"/>
          <w:szCs w:val="24"/>
        </w:rPr>
        <w:t xml:space="preserve"> today including supermarkets such as Morrison, ASDA, Sainsbury and Lidl (where the researcher of this study has worked) are increasingly adopting effective communication strategy in engaging their employees and customers. It is the responsibility of the leadership in any business or non-for-profit organisation to ensure that stakeholders are effectively engaged through effective communication strategy and channels (Barrett, 2006). </w:t>
      </w:r>
    </w:p>
    <w:p w:rsidR="00855481" w:rsidRPr="00B90240" w:rsidRDefault="00855481" w:rsidP="00855481">
      <w:pPr>
        <w:spacing w:line="360" w:lineRule="auto"/>
        <w:jc w:val="both"/>
        <w:rPr>
          <w:rFonts w:ascii="Times New Roman" w:hAnsi="Times New Roman" w:cs="Times New Roman"/>
          <w:sz w:val="24"/>
          <w:szCs w:val="24"/>
        </w:rPr>
      </w:pPr>
      <w:r w:rsidRPr="00B90240">
        <w:rPr>
          <w:rFonts w:ascii="Times New Roman" w:hAnsi="Times New Roman" w:cs="Times New Roman"/>
          <w:sz w:val="24"/>
          <w:szCs w:val="24"/>
        </w:rPr>
        <w:t>In the current state of information age, new media technology (including Face</w:t>
      </w:r>
      <w:r>
        <w:rPr>
          <w:rFonts w:ascii="Times New Roman" w:hAnsi="Times New Roman" w:cs="Times New Roman"/>
          <w:sz w:val="24"/>
          <w:szCs w:val="24"/>
        </w:rPr>
        <w:t xml:space="preserve"> </w:t>
      </w:r>
      <w:r w:rsidRPr="00B90240">
        <w:rPr>
          <w:rFonts w:ascii="Times New Roman" w:hAnsi="Times New Roman" w:cs="Times New Roman"/>
          <w:sz w:val="24"/>
          <w:szCs w:val="24"/>
        </w:rPr>
        <w:t xml:space="preserve">Book, LinkedIn, Twitter </w:t>
      </w:r>
      <w:r>
        <w:rPr>
          <w:rFonts w:ascii="Times New Roman" w:hAnsi="Times New Roman" w:cs="Times New Roman"/>
          <w:sz w:val="24"/>
          <w:szCs w:val="24"/>
        </w:rPr>
        <w:t xml:space="preserve"> </w:t>
      </w:r>
      <w:r w:rsidRPr="00B90240">
        <w:rPr>
          <w:rFonts w:ascii="Times New Roman" w:hAnsi="Times New Roman" w:cs="Times New Roman"/>
          <w:sz w:val="24"/>
          <w:szCs w:val="24"/>
        </w:rPr>
        <w:t>e</w:t>
      </w:r>
      <w:r>
        <w:rPr>
          <w:rFonts w:ascii="Times New Roman" w:hAnsi="Times New Roman" w:cs="Times New Roman"/>
          <w:sz w:val="24"/>
          <w:szCs w:val="24"/>
        </w:rPr>
        <w:t xml:space="preserve"> </w:t>
      </w:r>
      <w:r w:rsidRPr="00B90240">
        <w:rPr>
          <w:rFonts w:ascii="Times New Roman" w:hAnsi="Times New Roman" w:cs="Times New Roman"/>
          <w:sz w:val="24"/>
          <w:szCs w:val="24"/>
        </w:rPr>
        <w:t>t</w:t>
      </w:r>
      <w:r>
        <w:rPr>
          <w:rFonts w:ascii="Times New Roman" w:hAnsi="Times New Roman" w:cs="Times New Roman"/>
          <w:sz w:val="24"/>
          <w:szCs w:val="24"/>
        </w:rPr>
        <w:t xml:space="preserve"> </w:t>
      </w:r>
      <w:r w:rsidRPr="00B90240">
        <w:rPr>
          <w:rFonts w:ascii="Times New Roman" w:hAnsi="Times New Roman" w:cs="Times New Roman"/>
          <w:sz w:val="24"/>
          <w:szCs w:val="24"/>
        </w:rPr>
        <w:t xml:space="preserve">c) has facilitated better, quicker and instantaneous form of communication through chat, direct telephone and video chat. </w:t>
      </w:r>
      <w:r w:rsidR="008B5689" w:rsidRPr="00B90240">
        <w:rPr>
          <w:rFonts w:ascii="Times New Roman" w:hAnsi="Times New Roman" w:cs="Times New Roman"/>
          <w:sz w:val="24"/>
          <w:szCs w:val="24"/>
        </w:rPr>
        <w:t>All</w:t>
      </w:r>
      <w:r w:rsidRPr="00B90240">
        <w:rPr>
          <w:rFonts w:ascii="Times New Roman" w:hAnsi="Times New Roman" w:cs="Times New Roman"/>
          <w:sz w:val="24"/>
          <w:szCs w:val="24"/>
        </w:rPr>
        <w:t xml:space="preserve"> the foregoing demonstrates the degree of importance that has been attached to communication (Browning, 2007</w:t>
      </w:r>
      <w:r w:rsidR="00485EBB">
        <w:rPr>
          <w:rFonts w:ascii="Times New Roman" w:hAnsi="Times New Roman" w:cs="Times New Roman"/>
          <w:sz w:val="24"/>
          <w:szCs w:val="24"/>
        </w:rPr>
        <w:t>).</w:t>
      </w:r>
    </w:p>
    <w:p w:rsidR="00855481" w:rsidRPr="00B90240" w:rsidRDefault="00855481" w:rsidP="00855481">
      <w:pPr>
        <w:spacing w:after="0" w:line="240" w:lineRule="auto"/>
        <w:jc w:val="both"/>
        <w:rPr>
          <w:rFonts w:ascii="Times New Roman" w:hAnsi="Times New Roman" w:cs="Times New Roman"/>
          <w:sz w:val="24"/>
          <w:szCs w:val="24"/>
        </w:rPr>
      </w:pPr>
      <w:bookmarkStart w:id="3" w:name="_Hlk25573974"/>
    </w:p>
    <w:p w:rsidR="00855481" w:rsidRPr="00B90240" w:rsidRDefault="002105DF" w:rsidP="00855481">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C</w:t>
      </w:r>
      <w:r w:rsidR="00855481" w:rsidRPr="00B90240">
        <w:rPr>
          <w:rFonts w:ascii="Times New Roman" w:hAnsi="Times New Roman" w:cs="Times New Roman"/>
          <w:b/>
          <w:bCs/>
          <w:sz w:val="24"/>
          <w:szCs w:val="24"/>
        </w:rPr>
        <w:t xml:space="preserve">hallenges and solution to communication </w:t>
      </w:r>
    </w:p>
    <w:p w:rsidR="007567CE" w:rsidRDefault="00855481" w:rsidP="00855481">
      <w:pPr>
        <w:spacing w:line="360" w:lineRule="auto"/>
        <w:jc w:val="both"/>
        <w:rPr>
          <w:rFonts w:ascii="Times New Roman" w:hAnsi="Times New Roman" w:cs="Times New Roman"/>
          <w:sz w:val="24"/>
          <w:szCs w:val="24"/>
        </w:rPr>
      </w:pPr>
      <w:bookmarkStart w:id="4" w:name="_Hlk25585416"/>
      <w:r w:rsidRPr="00B90240">
        <w:rPr>
          <w:rFonts w:ascii="Times New Roman" w:hAnsi="Times New Roman" w:cs="Times New Roman"/>
          <w:sz w:val="24"/>
          <w:szCs w:val="24"/>
        </w:rPr>
        <w:t xml:space="preserve">While communication is a desirable skill or phenomenon in a work relationship, a lot of challenges and barriers exist, which can render communication ineffective (Armstrong, 2010). Some of these challenges or barriers may include but not limited </w:t>
      </w:r>
      <w:r w:rsidR="008B5689" w:rsidRPr="00B90240">
        <w:rPr>
          <w:rFonts w:ascii="Times New Roman" w:hAnsi="Times New Roman" w:cs="Times New Roman"/>
          <w:sz w:val="24"/>
          <w:szCs w:val="24"/>
        </w:rPr>
        <w:t>to</w:t>
      </w:r>
      <w:r w:rsidRPr="00B90240">
        <w:rPr>
          <w:rFonts w:ascii="Times New Roman" w:hAnsi="Times New Roman" w:cs="Times New Roman"/>
          <w:sz w:val="24"/>
          <w:szCs w:val="24"/>
        </w:rPr>
        <w:t xml:space="preserve"> psychological factors (including emotional distortion), interpersonal factors including withdrawal, wrong channel, cultural difference, physical barriers, poor listening) language barriers and gender disparity (Fill, 2006). Starting with psychological factors which are internally based and may include but not limited to personality, knowledge, education, learning and emotion, which affects the </w:t>
      </w:r>
      <w:r w:rsidRPr="00B90240">
        <w:rPr>
          <w:rFonts w:ascii="Times New Roman" w:hAnsi="Times New Roman" w:cs="Times New Roman"/>
          <w:sz w:val="24"/>
          <w:szCs w:val="24"/>
        </w:rPr>
        <w:lastRenderedPageBreak/>
        <w:t xml:space="preserve">way individual may perceive or understand a message being sent to them, which determines how they respond to such message (Maguire, 2002). </w:t>
      </w:r>
    </w:p>
    <w:p w:rsidR="00855481" w:rsidRPr="00B90240" w:rsidRDefault="00855481" w:rsidP="00855481">
      <w:pPr>
        <w:spacing w:line="360" w:lineRule="auto"/>
        <w:jc w:val="both"/>
        <w:rPr>
          <w:rFonts w:ascii="Times New Roman" w:hAnsi="Times New Roman" w:cs="Times New Roman"/>
          <w:sz w:val="24"/>
          <w:szCs w:val="24"/>
        </w:rPr>
      </w:pPr>
      <w:r w:rsidRPr="00B90240">
        <w:rPr>
          <w:rFonts w:ascii="Times New Roman" w:hAnsi="Times New Roman" w:cs="Times New Roman"/>
          <w:sz w:val="24"/>
          <w:szCs w:val="24"/>
        </w:rPr>
        <w:t xml:space="preserve">Essentially, emotion for instance is one of the factors that can inhibit communication between individuals in </w:t>
      </w:r>
      <w:r w:rsidR="008B5689" w:rsidRPr="00B90240">
        <w:rPr>
          <w:rFonts w:ascii="Times New Roman" w:hAnsi="Times New Roman" w:cs="Times New Roman"/>
          <w:sz w:val="24"/>
          <w:szCs w:val="24"/>
        </w:rPr>
        <w:t>workplaces</w:t>
      </w:r>
      <w:r w:rsidRPr="00B90240">
        <w:rPr>
          <w:rFonts w:ascii="Times New Roman" w:hAnsi="Times New Roman" w:cs="Times New Roman"/>
          <w:sz w:val="24"/>
          <w:szCs w:val="24"/>
        </w:rPr>
        <w:t xml:space="preserve">. When people’s emotions are low, sentiment keeps in, which makes it difficult for such individual to reason in a sentimental manner as opposed with logical sense of reasoning. Thus, phycological factor is a barrier to communication (Armstrong, 2010).  </w:t>
      </w:r>
    </w:p>
    <w:p w:rsidR="007E4DD0" w:rsidRDefault="00855481" w:rsidP="00855481">
      <w:pPr>
        <w:spacing w:line="360" w:lineRule="auto"/>
        <w:jc w:val="both"/>
        <w:rPr>
          <w:rFonts w:ascii="Times New Roman" w:hAnsi="Times New Roman" w:cs="Times New Roman"/>
          <w:sz w:val="24"/>
          <w:szCs w:val="24"/>
        </w:rPr>
      </w:pPr>
      <w:r w:rsidRPr="00B90240">
        <w:rPr>
          <w:rFonts w:ascii="Times New Roman" w:hAnsi="Times New Roman" w:cs="Times New Roman"/>
          <w:sz w:val="24"/>
          <w:szCs w:val="24"/>
        </w:rPr>
        <w:t xml:space="preserve">Interpersonal factor is another significant barrier to communication. Interpersonal factors may include but not limited to withdrawal, wrong channel, ritual, cultural difference, physical barriers, and poor listening among others.  Withdrawal occurs when individual disconnect or refuse to be engaged with others due to certain factor such as lack of understanding, poor channels of communication or tiredness among others (Morgan, 2017). Thus, when they withdraw themselves, this limits the efficiency or effectiveness of communication between them and others. Wrong channels of engagement are another barrier to communication particularly in a work relationship. For instance, choosing to communicate certain individual through writing may prove to be less effective than communicating such individual through direct verbal communication (Maguire, 2002). </w:t>
      </w:r>
      <w:r w:rsidR="007E4DD0">
        <w:rPr>
          <w:rFonts w:ascii="Times New Roman" w:hAnsi="Times New Roman" w:cs="Times New Roman"/>
          <w:sz w:val="24"/>
          <w:szCs w:val="24"/>
        </w:rPr>
        <w:t xml:space="preserve"> </w:t>
      </w:r>
    </w:p>
    <w:p w:rsidR="004D1FF4" w:rsidRDefault="00855481" w:rsidP="00855481">
      <w:pPr>
        <w:spacing w:line="360" w:lineRule="auto"/>
        <w:jc w:val="both"/>
        <w:rPr>
          <w:rFonts w:ascii="Times New Roman" w:hAnsi="Times New Roman" w:cs="Times New Roman"/>
          <w:sz w:val="24"/>
          <w:szCs w:val="24"/>
        </w:rPr>
      </w:pPr>
      <w:r w:rsidRPr="00B90240">
        <w:rPr>
          <w:rFonts w:ascii="Times New Roman" w:hAnsi="Times New Roman" w:cs="Times New Roman"/>
          <w:sz w:val="24"/>
          <w:szCs w:val="24"/>
        </w:rPr>
        <w:t>Ritual is a form of communication whereby the communicator uses the same slogan, terms and other approaches to engage certain audience, who may view such approach as repetitive and boring, and therefore may not want to pay attention to it anymore. When this happens, important information may be missed as a consequence.  Cultural difference has been viewed as one of the strongest factors of poor communication (Mullins, 2010). People from one cultural background may have difficulty understanding what others from different ethnicities are trying to communicate to them, and in some cases, this may lead to misunderstanding.</w:t>
      </w:r>
    </w:p>
    <w:p w:rsidR="00855481" w:rsidRPr="00B90240" w:rsidRDefault="00855481" w:rsidP="00855481">
      <w:pPr>
        <w:spacing w:line="360" w:lineRule="auto"/>
        <w:jc w:val="both"/>
        <w:rPr>
          <w:rFonts w:ascii="Times New Roman" w:hAnsi="Times New Roman" w:cs="Times New Roman"/>
          <w:sz w:val="24"/>
          <w:szCs w:val="24"/>
        </w:rPr>
      </w:pPr>
      <w:r w:rsidRPr="00B90240">
        <w:rPr>
          <w:rFonts w:ascii="Times New Roman" w:hAnsi="Times New Roman" w:cs="Times New Roman"/>
          <w:sz w:val="24"/>
          <w:szCs w:val="24"/>
        </w:rPr>
        <w:t xml:space="preserve"> Similarly, language difference has </w:t>
      </w:r>
      <w:r w:rsidR="003074A5" w:rsidRPr="00B90240">
        <w:rPr>
          <w:rFonts w:ascii="Times New Roman" w:hAnsi="Times New Roman" w:cs="Times New Roman"/>
          <w:sz w:val="24"/>
          <w:szCs w:val="24"/>
        </w:rPr>
        <w:t>the</w:t>
      </w:r>
      <w:r w:rsidRPr="00B90240">
        <w:rPr>
          <w:rFonts w:ascii="Times New Roman" w:hAnsi="Times New Roman" w:cs="Times New Roman"/>
          <w:sz w:val="24"/>
          <w:szCs w:val="24"/>
        </w:rPr>
        <w:t xml:space="preserve"> same effect as cultural difference in inhibiting communications between people that speak different language. Other types of barrier to communications includes stereotype whereby certain group of people or ethnicities are pre-assessed, perceived and or judged, which distort the normal way in which people should be judged and appraised following adequate communication and engagement; (Armstrong, 2010; Morgan, 2017).</w:t>
      </w:r>
    </w:p>
    <w:bookmarkEnd w:id="4"/>
    <w:p w:rsidR="006453CE" w:rsidRDefault="00855481" w:rsidP="00855481">
      <w:pPr>
        <w:spacing w:line="360" w:lineRule="auto"/>
        <w:jc w:val="both"/>
        <w:rPr>
          <w:rFonts w:ascii="Times New Roman" w:hAnsi="Times New Roman" w:cs="Times New Roman"/>
          <w:sz w:val="24"/>
          <w:szCs w:val="24"/>
        </w:rPr>
      </w:pPr>
      <w:r w:rsidRPr="00B90240">
        <w:rPr>
          <w:rFonts w:ascii="Times New Roman" w:hAnsi="Times New Roman" w:cs="Times New Roman"/>
          <w:sz w:val="24"/>
          <w:szCs w:val="24"/>
        </w:rPr>
        <w:t xml:space="preserve">Regardless of what the barriers are, it is important that such barriers are removed, </w:t>
      </w:r>
      <w:r w:rsidR="003074A5" w:rsidRPr="00B90240">
        <w:rPr>
          <w:rFonts w:ascii="Times New Roman" w:hAnsi="Times New Roman" w:cs="Times New Roman"/>
          <w:sz w:val="24"/>
          <w:szCs w:val="24"/>
        </w:rPr>
        <w:t>for</w:t>
      </w:r>
      <w:r w:rsidRPr="00B90240">
        <w:rPr>
          <w:rFonts w:ascii="Times New Roman" w:hAnsi="Times New Roman" w:cs="Times New Roman"/>
          <w:sz w:val="24"/>
          <w:szCs w:val="24"/>
        </w:rPr>
        <w:t xml:space="preserve"> a communication process</w:t>
      </w:r>
      <w:r>
        <w:rPr>
          <w:rFonts w:ascii="Times New Roman" w:hAnsi="Times New Roman" w:cs="Times New Roman"/>
          <w:sz w:val="24"/>
          <w:szCs w:val="24"/>
        </w:rPr>
        <w:t xml:space="preserve"> to be effective. This is what </w:t>
      </w:r>
      <w:r w:rsidRPr="00B90240">
        <w:rPr>
          <w:rFonts w:ascii="Times New Roman" w:hAnsi="Times New Roman" w:cs="Times New Roman"/>
          <w:sz w:val="24"/>
          <w:szCs w:val="24"/>
        </w:rPr>
        <w:t xml:space="preserve">Maguire (2002) referred to as a gateway </w:t>
      </w:r>
      <w:r w:rsidRPr="00B90240">
        <w:rPr>
          <w:rFonts w:ascii="Times New Roman" w:hAnsi="Times New Roman" w:cs="Times New Roman"/>
          <w:sz w:val="24"/>
          <w:szCs w:val="24"/>
        </w:rPr>
        <w:lastRenderedPageBreak/>
        <w:t xml:space="preserve">to effective communication, which facilitates mutual understanding and cohesion of organisational vision in </w:t>
      </w:r>
      <w:r w:rsidR="003074A5" w:rsidRPr="00B90240">
        <w:rPr>
          <w:rFonts w:ascii="Times New Roman" w:hAnsi="Times New Roman" w:cs="Times New Roman"/>
          <w:sz w:val="24"/>
          <w:szCs w:val="24"/>
        </w:rPr>
        <w:t>workplace</w:t>
      </w:r>
      <w:r w:rsidRPr="00B90240">
        <w:rPr>
          <w:rFonts w:ascii="Times New Roman" w:hAnsi="Times New Roman" w:cs="Times New Roman"/>
          <w:sz w:val="24"/>
          <w:szCs w:val="24"/>
        </w:rPr>
        <w:t>.</w:t>
      </w:r>
    </w:p>
    <w:p w:rsidR="007E4DD0" w:rsidRDefault="00855481" w:rsidP="00855481">
      <w:pPr>
        <w:spacing w:line="360" w:lineRule="auto"/>
        <w:jc w:val="both"/>
        <w:rPr>
          <w:rFonts w:ascii="Times New Roman" w:hAnsi="Times New Roman" w:cs="Times New Roman"/>
          <w:sz w:val="24"/>
          <w:szCs w:val="24"/>
        </w:rPr>
      </w:pPr>
      <w:r w:rsidRPr="00B90240">
        <w:rPr>
          <w:rFonts w:ascii="Times New Roman" w:hAnsi="Times New Roman" w:cs="Times New Roman"/>
          <w:sz w:val="24"/>
          <w:szCs w:val="24"/>
        </w:rPr>
        <w:t xml:space="preserve"> According to Fill (2006), addressing communication barriers requires a range of steps, one of which is attentive listening to others in a way that is </w:t>
      </w:r>
      <w:r w:rsidR="003074A5" w:rsidRPr="00B90240">
        <w:rPr>
          <w:rFonts w:ascii="Times New Roman" w:hAnsi="Times New Roman" w:cs="Times New Roman"/>
          <w:sz w:val="24"/>
          <w:szCs w:val="24"/>
        </w:rPr>
        <w:t>no evaluating</w:t>
      </w:r>
      <w:r w:rsidRPr="00B90240">
        <w:rPr>
          <w:rFonts w:ascii="Times New Roman" w:hAnsi="Times New Roman" w:cs="Times New Roman"/>
          <w:sz w:val="24"/>
          <w:szCs w:val="24"/>
        </w:rPr>
        <w:t xml:space="preserve"> or non-judgemental.  By taking time to listen to people help creates the space and opportunity for expanded understanding between the communicator and</w:t>
      </w:r>
      <w:r>
        <w:rPr>
          <w:rFonts w:ascii="Times New Roman" w:hAnsi="Times New Roman" w:cs="Times New Roman"/>
          <w:sz w:val="24"/>
          <w:szCs w:val="24"/>
        </w:rPr>
        <w:t xml:space="preserve"> the receiver of the message. </w:t>
      </w:r>
      <w:r w:rsidRPr="00B90240">
        <w:rPr>
          <w:rFonts w:ascii="Times New Roman" w:hAnsi="Times New Roman" w:cs="Times New Roman"/>
          <w:sz w:val="24"/>
          <w:szCs w:val="24"/>
        </w:rPr>
        <w:t>For Maguire (2002), it is important to engage in an intensive communication when emotions are very low, because it may trigger misunderstanding, hence, it is always advisable to continue a communication process when emotions are a bit higher. Understanding and using the most appropriate channel of communication with certain individual is essential and probably the most effective ways to achieve efficiency during communication.</w:t>
      </w:r>
    </w:p>
    <w:p w:rsidR="00855481" w:rsidRDefault="00855481" w:rsidP="00855481">
      <w:pPr>
        <w:spacing w:line="360" w:lineRule="auto"/>
        <w:jc w:val="both"/>
        <w:rPr>
          <w:rFonts w:ascii="Times New Roman" w:hAnsi="Times New Roman" w:cs="Times New Roman"/>
          <w:sz w:val="24"/>
          <w:szCs w:val="24"/>
        </w:rPr>
      </w:pPr>
      <w:r w:rsidRPr="00B90240">
        <w:rPr>
          <w:rFonts w:ascii="Times New Roman" w:hAnsi="Times New Roman" w:cs="Times New Roman"/>
          <w:sz w:val="24"/>
          <w:szCs w:val="24"/>
        </w:rPr>
        <w:t xml:space="preserve"> It is also important to not judge individual based on a stereotypical assumption that is already held of people from such background, in order not to tannish any hope of effective communication with such individuals (Baldoni, 2004; </w:t>
      </w:r>
      <w:bookmarkStart w:id="5" w:name="_Hlk25579446"/>
      <w:r w:rsidRPr="00B90240">
        <w:rPr>
          <w:rFonts w:ascii="Times New Roman" w:hAnsi="Times New Roman" w:cs="Times New Roman"/>
          <w:sz w:val="24"/>
          <w:szCs w:val="24"/>
        </w:rPr>
        <w:t>Morgan, 2017</w:t>
      </w:r>
      <w:bookmarkEnd w:id="5"/>
      <w:r w:rsidRPr="00B90240">
        <w:rPr>
          <w:rFonts w:ascii="Times New Roman" w:hAnsi="Times New Roman" w:cs="Times New Roman"/>
          <w:sz w:val="24"/>
          <w:szCs w:val="24"/>
        </w:rPr>
        <w:t>).</w:t>
      </w:r>
    </w:p>
    <w:p w:rsidR="002105DF" w:rsidRPr="00D36875" w:rsidRDefault="000468B5" w:rsidP="00855481">
      <w:pPr>
        <w:spacing w:line="360" w:lineRule="auto"/>
        <w:jc w:val="both"/>
        <w:rPr>
          <w:rFonts w:ascii="Times New Roman" w:hAnsi="Times New Roman" w:cs="Times New Roman"/>
          <w:b/>
          <w:bCs/>
          <w:sz w:val="24"/>
          <w:szCs w:val="24"/>
        </w:rPr>
      </w:pPr>
      <w:r w:rsidRPr="00D36875">
        <w:rPr>
          <w:rFonts w:ascii="Times New Roman" w:hAnsi="Times New Roman" w:cs="Times New Roman"/>
          <w:b/>
          <w:bCs/>
          <w:sz w:val="24"/>
          <w:szCs w:val="24"/>
        </w:rPr>
        <w:t>Assertive</w:t>
      </w:r>
      <w:r w:rsidR="00625C30" w:rsidRPr="00D36875">
        <w:rPr>
          <w:rFonts w:ascii="Times New Roman" w:hAnsi="Times New Roman" w:cs="Times New Roman"/>
          <w:b/>
          <w:bCs/>
          <w:sz w:val="24"/>
          <w:szCs w:val="24"/>
        </w:rPr>
        <w:t>ness</w:t>
      </w:r>
    </w:p>
    <w:p w:rsidR="000468B5" w:rsidRDefault="000468B5" w:rsidP="008554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Assertive communication </w:t>
      </w:r>
      <w:r w:rsidR="00B113BE">
        <w:rPr>
          <w:rFonts w:ascii="Times New Roman" w:hAnsi="Times New Roman" w:cs="Times New Roman"/>
          <w:sz w:val="24"/>
          <w:szCs w:val="24"/>
        </w:rPr>
        <w:t>simply means</w:t>
      </w:r>
      <w:r>
        <w:rPr>
          <w:rFonts w:ascii="Times New Roman" w:hAnsi="Times New Roman" w:cs="Times New Roman"/>
          <w:sz w:val="24"/>
          <w:szCs w:val="24"/>
        </w:rPr>
        <w:t xml:space="preserve"> an ability to be direct and be honest about your feelings and needs and what you want without disrespecting or dishonouring the views of others</w:t>
      </w:r>
      <w:r w:rsidR="00121D27">
        <w:rPr>
          <w:rFonts w:ascii="Times New Roman" w:hAnsi="Times New Roman" w:cs="Times New Roman"/>
          <w:sz w:val="24"/>
          <w:szCs w:val="24"/>
        </w:rPr>
        <w:t xml:space="preserve">. </w:t>
      </w:r>
    </w:p>
    <w:p w:rsidR="00121D27" w:rsidRDefault="00121D27" w:rsidP="00855481">
      <w:pPr>
        <w:spacing w:line="360" w:lineRule="auto"/>
        <w:jc w:val="both"/>
        <w:rPr>
          <w:rFonts w:ascii="Times New Roman" w:hAnsi="Times New Roman" w:cs="Times New Roman"/>
          <w:sz w:val="24"/>
          <w:szCs w:val="24"/>
        </w:rPr>
      </w:pPr>
      <w:r>
        <w:rPr>
          <w:rFonts w:ascii="Times New Roman" w:hAnsi="Times New Roman" w:cs="Times New Roman"/>
          <w:sz w:val="24"/>
          <w:szCs w:val="24"/>
        </w:rPr>
        <w:t>These are what to be aim for in communication, that is, “you meet your needs also the needs of other parties and there is no problem” Griffith, BA and Dunham, EB (2015).</w:t>
      </w:r>
    </w:p>
    <w:p w:rsidR="00B806A7" w:rsidRDefault="00121D27" w:rsidP="00B806A7">
      <w:pPr>
        <w:spacing w:line="360" w:lineRule="auto"/>
        <w:jc w:val="both"/>
        <w:rPr>
          <w:rFonts w:ascii="Times New Roman" w:hAnsi="Times New Roman" w:cs="Times New Roman"/>
          <w:sz w:val="24"/>
          <w:szCs w:val="24"/>
        </w:rPr>
      </w:pPr>
      <w:r>
        <w:rPr>
          <w:rFonts w:ascii="Times New Roman" w:hAnsi="Times New Roman" w:cs="Times New Roman"/>
          <w:sz w:val="24"/>
          <w:szCs w:val="24"/>
        </w:rPr>
        <w:t>Assertiveness communication is not a lifestyle or guarantee</w:t>
      </w:r>
      <w:r w:rsidR="00625C30">
        <w:rPr>
          <w:rFonts w:ascii="Times New Roman" w:hAnsi="Times New Roman" w:cs="Times New Roman"/>
          <w:sz w:val="24"/>
          <w:szCs w:val="24"/>
        </w:rPr>
        <w:t xml:space="preserve"> that  you must get what you want or that is trusted to be acceptable with </w:t>
      </w:r>
      <w:r w:rsidR="00B806A7">
        <w:rPr>
          <w:rFonts w:ascii="Times New Roman" w:hAnsi="Times New Roman" w:cs="Times New Roman"/>
          <w:sz w:val="24"/>
          <w:szCs w:val="24"/>
        </w:rPr>
        <w:t>everyone,</w:t>
      </w:r>
      <w:r w:rsidR="00625C30">
        <w:rPr>
          <w:rFonts w:ascii="Times New Roman" w:hAnsi="Times New Roman" w:cs="Times New Roman"/>
          <w:sz w:val="24"/>
          <w:szCs w:val="24"/>
        </w:rPr>
        <w:t xml:space="preserve"> but it is not being aggressive, it is not being aggressive but is only about choice.</w:t>
      </w:r>
      <w:r w:rsidR="00B806A7">
        <w:rPr>
          <w:rFonts w:ascii="Times New Roman" w:hAnsi="Times New Roman" w:cs="Times New Roman"/>
          <w:sz w:val="24"/>
          <w:szCs w:val="24"/>
        </w:rPr>
        <w:t xml:space="preserve"> </w:t>
      </w:r>
    </w:p>
    <w:p w:rsidR="00B806A7" w:rsidRDefault="00B806A7" w:rsidP="00B806A7">
      <w:pPr>
        <w:spacing w:line="360" w:lineRule="auto"/>
        <w:jc w:val="both"/>
        <w:rPr>
          <w:rFonts w:ascii="Times New Roman" w:hAnsi="Times New Roman" w:cs="Times New Roman"/>
          <w:sz w:val="24"/>
          <w:szCs w:val="24"/>
        </w:rPr>
      </w:pPr>
    </w:p>
    <w:p w:rsidR="00855481" w:rsidRPr="00B806A7" w:rsidRDefault="00855481" w:rsidP="00B806A7">
      <w:pPr>
        <w:spacing w:line="360" w:lineRule="auto"/>
        <w:jc w:val="both"/>
        <w:rPr>
          <w:rFonts w:ascii="Times New Roman" w:hAnsi="Times New Roman" w:cs="Times New Roman"/>
          <w:sz w:val="24"/>
          <w:szCs w:val="24"/>
        </w:rPr>
      </w:pPr>
      <w:r w:rsidRPr="00B90240">
        <w:rPr>
          <w:rFonts w:ascii="Times New Roman" w:hAnsi="Times New Roman" w:cs="Times New Roman"/>
          <w:b/>
          <w:bCs/>
          <w:sz w:val="24"/>
          <w:szCs w:val="24"/>
        </w:rPr>
        <w:t>Conclusion</w:t>
      </w:r>
    </w:p>
    <w:p w:rsidR="00855481" w:rsidRPr="00B90240" w:rsidRDefault="00855481" w:rsidP="008554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study has </w:t>
      </w:r>
      <w:r w:rsidRPr="00B90240">
        <w:rPr>
          <w:rFonts w:ascii="Times New Roman" w:hAnsi="Times New Roman" w:cs="Times New Roman"/>
          <w:sz w:val="24"/>
          <w:szCs w:val="24"/>
        </w:rPr>
        <w:t>explored what communication entails particularly in a work relationship. The different types of communication available to a sender and a receiver pf a message has also been highlighted. A</w:t>
      </w:r>
      <w:r w:rsidR="00220DD8">
        <w:rPr>
          <w:rFonts w:ascii="Times New Roman" w:hAnsi="Times New Roman" w:cs="Times New Roman"/>
          <w:sz w:val="24"/>
          <w:szCs w:val="24"/>
        </w:rPr>
        <w:t xml:space="preserve">n </w:t>
      </w:r>
      <w:r w:rsidR="00220DD8" w:rsidRPr="00B90240">
        <w:rPr>
          <w:rFonts w:ascii="Times New Roman" w:hAnsi="Times New Roman" w:cs="Times New Roman"/>
          <w:sz w:val="24"/>
          <w:szCs w:val="24"/>
        </w:rPr>
        <w:t>attention</w:t>
      </w:r>
      <w:r w:rsidRPr="00B90240">
        <w:rPr>
          <w:rFonts w:ascii="Times New Roman" w:hAnsi="Times New Roman" w:cs="Times New Roman"/>
          <w:sz w:val="24"/>
          <w:szCs w:val="24"/>
        </w:rPr>
        <w:t xml:space="preserve"> has been paid to communication in leadership </w:t>
      </w:r>
      <w:r w:rsidR="00220DD8">
        <w:rPr>
          <w:rFonts w:ascii="Times New Roman" w:hAnsi="Times New Roman" w:cs="Times New Roman"/>
          <w:sz w:val="24"/>
          <w:szCs w:val="24"/>
        </w:rPr>
        <w:t>,</w:t>
      </w:r>
      <w:r w:rsidRPr="00B90240">
        <w:rPr>
          <w:rFonts w:ascii="Times New Roman" w:hAnsi="Times New Roman" w:cs="Times New Roman"/>
          <w:sz w:val="24"/>
          <w:szCs w:val="24"/>
        </w:rPr>
        <w:t xml:space="preserve"> </w:t>
      </w:r>
      <w:r w:rsidR="00220DD8">
        <w:rPr>
          <w:rFonts w:ascii="Times New Roman" w:hAnsi="Times New Roman" w:cs="Times New Roman"/>
          <w:sz w:val="24"/>
          <w:szCs w:val="24"/>
        </w:rPr>
        <w:t xml:space="preserve">which is </w:t>
      </w:r>
      <w:r w:rsidRPr="00B90240">
        <w:rPr>
          <w:rFonts w:ascii="Times New Roman" w:hAnsi="Times New Roman" w:cs="Times New Roman"/>
          <w:sz w:val="24"/>
          <w:szCs w:val="24"/>
        </w:rPr>
        <w:t xml:space="preserve"> central to work relationship</w:t>
      </w:r>
      <w:r w:rsidR="00B113BE">
        <w:rPr>
          <w:rFonts w:ascii="Times New Roman" w:hAnsi="Times New Roman" w:cs="Times New Roman"/>
          <w:sz w:val="24"/>
          <w:szCs w:val="24"/>
        </w:rPr>
        <w:t xml:space="preserve"> and assertiveness</w:t>
      </w:r>
      <w:r w:rsidRPr="00B90240">
        <w:rPr>
          <w:rFonts w:ascii="Times New Roman" w:hAnsi="Times New Roman" w:cs="Times New Roman"/>
          <w:sz w:val="24"/>
          <w:szCs w:val="24"/>
        </w:rPr>
        <w:t>. Finally, challenges or barriers to communication has also been presented as well as possible solution in addressing these challenges</w:t>
      </w:r>
      <w:r w:rsidR="00220DD8">
        <w:rPr>
          <w:rFonts w:ascii="Times New Roman" w:hAnsi="Times New Roman" w:cs="Times New Roman"/>
          <w:sz w:val="24"/>
          <w:szCs w:val="24"/>
        </w:rPr>
        <w:t>.</w:t>
      </w:r>
      <w:r w:rsidRPr="00B90240">
        <w:rPr>
          <w:rFonts w:ascii="Times New Roman" w:hAnsi="Times New Roman" w:cs="Times New Roman"/>
          <w:sz w:val="24"/>
          <w:szCs w:val="24"/>
        </w:rPr>
        <w:t xml:space="preserve">      </w:t>
      </w:r>
    </w:p>
    <w:p w:rsidR="00855481" w:rsidRDefault="00855481" w:rsidP="00855481">
      <w:pPr>
        <w:spacing w:line="360" w:lineRule="auto"/>
        <w:jc w:val="both"/>
        <w:rPr>
          <w:rFonts w:ascii="Times New Roman" w:hAnsi="Times New Roman" w:cs="Times New Roman"/>
          <w:sz w:val="24"/>
          <w:szCs w:val="24"/>
        </w:rPr>
      </w:pPr>
    </w:p>
    <w:p w:rsidR="00AE65AC" w:rsidRDefault="00AE65AC" w:rsidP="00855481">
      <w:pPr>
        <w:spacing w:line="360" w:lineRule="auto"/>
        <w:jc w:val="both"/>
        <w:rPr>
          <w:rFonts w:ascii="Times New Roman" w:hAnsi="Times New Roman" w:cs="Times New Roman"/>
          <w:sz w:val="24"/>
          <w:szCs w:val="24"/>
        </w:rPr>
      </w:pPr>
    </w:p>
    <w:p w:rsidR="00323E50" w:rsidRDefault="00323E50" w:rsidP="00855481">
      <w:pPr>
        <w:spacing w:line="360" w:lineRule="auto"/>
        <w:jc w:val="both"/>
        <w:rPr>
          <w:rFonts w:ascii="Times New Roman" w:hAnsi="Times New Roman" w:cs="Times New Roman"/>
          <w:b/>
          <w:bCs/>
          <w:sz w:val="24"/>
          <w:szCs w:val="24"/>
        </w:rPr>
      </w:pPr>
    </w:p>
    <w:p w:rsidR="00323E50" w:rsidRDefault="00323E50" w:rsidP="00855481">
      <w:pPr>
        <w:spacing w:line="360" w:lineRule="auto"/>
        <w:jc w:val="both"/>
        <w:rPr>
          <w:rFonts w:ascii="Times New Roman" w:hAnsi="Times New Roman" w:cs="Times New Roman"/>
          <w:b/>
          <w:bCs/>
          <w:sz w:val="24"/>
          <w:szCs w:val="24"/>
        </w:rPr>
      </w:pPr>
    </w:p>
    <w:p w:rsidR="00855481" w:rsidRPr="00940C7C" w:rsidRDefault="00855481" w:rsidP="00855481">
      <w:pPr>
        <w:spacing w:line="360" w:lineRule="auto"/>
        <w:jc w:val="both"/>
        <w:rPr>
          <w:rFonts w:ascii="Times New Roman" w:hAnsi="Times New Roman" w:cs="Times New Roman"/>
          <w:b/>
          <w:bCs/>
          <w:sz w:val="24"/>
          <w:szCs w:val="24"/>
        </w:rPr>
      </w:pPr>
      <w:r w:rsidRPr="00940C7C">
        <w:rPr>
          <w:rFonts w:ascii="Times New Roman" w:hAnsi="Times New Roman" w:cs="Times New Roman"/>
          <w:b/>
          <w:bCs/>
          <w:sz w:val="24"/>
          <w:szCs w:val="24"/>
        </w:rPr>
        <w:t>Reference</w:t>
      </w:r>
      <w:r w:rsidR="00975F22">
        <w:rPr>
          <w:rFonts w:ascii="Times New Roman" w:hAnsi="Times New Roman" w:cs="Times New Roman"/>
          <w:b/>
          <w:bCs/>
          <w:sz w:val="24"/>
          <w:szCs w:val="24"/>
        </w:rPr>
        <w:t>s</w:t>
      </w:r>
      <w:r w:rsidRPr="00940C7C">
        <w:rPr>
          <w:rFonts w:ascii="Times New Roman" w:hAnsi="Times New Roman" w:cs="Times New Roman"/>
          <w:b/>
          <w:bCs/>
          <w:sz w:val="24"/>
          <w:szCs w:val="24"/>
        </w:rPr>
        <w:t xml:space="preserve"> </w:t>
      </w:r>
    </w:p>
    <w:p w:rsidR="00855481" w:rsidRPr="00B90240" w:rsidRDefault="00855481" w:rsidP="00855481">
      <w:pPr>
        <w:rPr>
          <w:rFonts w:ascii="Times New Roman" w:hAnsi="Times New Roman" w:cs="Times New Roman"/>
          <w:sz w:val="24"/>
          <w:szCs w:val="24"/>
        </w:rPr>
      </w:pPr>
      <w:r w:rsidRPr="00B90240">
        <w:rPr>
          <w:rFonts w:ascii="Times New Roman" w:hAnsi="Times New Roman" w:cs="Times New Roman"/>
          <w:sz w:val="24"/>
          <w:szCs w:val="24"/>
        </w:rPr>
        <w:t xml:space="preserve">Armstrong, M. (2009) A handbook of human resource management practice. London: Kogan Page. </w:t>
      </w:r>
    </w:p>
    <w:p w:rsidR="00855481" w:rsidRPr="00B90240" w:rsidRDefault="00855481" w:rsidP="00855481">
      <w:pPr>
        <w:rPr>
          <w:rFonts w:ascii="Times New Roman" w:hAnsi="Times New Roman" w:cs="Times New Roman"/>
          <w:sz w:val="24"/>
          <w:szCs w:val="24"/>
        </w:rPr>
      </w:pPr>
      <w:r w:rsidRPr="00B90240">
        <w:rPr>
          <w:rFonts w:ascii="Times New Roman" w:hAnsi="Times New Roman" w:cs="Times New Roman"/>
          <w:sz w:val="24"/>
          <w:szCs w:val="24"/>
        </w:rPr>
        <w:t xml:space="preserve"> Baldoni, J. (2004) Great communication secret of great Leaders. New York: McGraw-Hill.</w:t>
      </w:r>
    </w:p>
    <w:p w:rsidR="00855481" w:rsidRPr="00B90240" w:rsidRDefault="00855481" w:rsidP="00855481">
      <w:pPr>
        <w:rPr>
          <w:rFonts w:ascii="Times New Roman" w:hAnsi="Times New Roman" w:cs="Times New Roman"/>
          <w:sz w:val="24"/>
          <w:szCs w:val="24"/>
        </w:rPr>
      </w:pPr>
      <w:r w:rsidRPr="00B90240">
        <w:rPr>
          <w:rFonts w:ascii="Times New Roman" w:hAnsi="Times New Roman" w:cs="Times New Roman"/>
          <w:sz w:val="24"/>
          <w:szCs w:val="24"/>
        </w:rPr>
        <w:t xml:space="preserve">Barrett, D. J. (2006) Leadership communication. New York: McGraw-Hill.  </w:t>
      </w:r>
    </w:p>
    <w:p w:rsidR="00855481" w:rsidRPr="00B90240" w:rsidRDefault="00855481" w:rsidP="00855481">
      <w:pPr>
        <w:rPr>
          <w:rFonts w:ascii="Times New Roman" w:hAnsi="Times New Roman" w:cs="Times New Roman"/>
          <w:sz w:val="24"/>
          <w:szCs w:val="24"/>
        </w:rPr>
      </w:pPr>
      <w:r w:rsidRPr="00B90240">
        <w:rPr>
          <w:rFonts w:ascii="Times New Roman" w:hAnsi="Times New Roman" w:cs="Times New Roman"/>
          <w:sz w:val="24"/>
          <w:szCs w:val="24"/>
        </w:rPr>
        <w:t>Bass, B. M. (1990) Bass &amp; Stogdill’s handbook of Leadership theory, research and Managerial Applications. New York: Free Press.</w:t>
      </w:r>
    </w:p>
    <w:p w:rsidR="00855481" w:rsidRPr="00B90240" w:rsidRDefault="00855481" w:rsidP="00855481">
      <w:pPr>
        <w:rPr>
          <w:rFonts w:ascii="Times New Roman" w:hAnsi="Times New Roman" w:cs="Times New Roman"/>
          <w:sz w:val="24"/>
          <w:szCs w:val="24"/>
        </w:rPr>
      </w:pPr>
      <w:r w:rsidRPr="00B90240">
        <w:rPr>
          <w:rFonts w:ascii="Times New Roman" w:hAnsi="Times New Roman" w:cs="Times New Roman"/>
          <w:sz w:val="24"/>
          <w:szCs w:val="24"/>
        </w:rPr>
        <w:t xml:space="preserve">Fill, C. (2006) Marketing communication: engagement, strategies and practice. London: Prentice Hall.  </w:t>
      </w:r>
    </w:p>
    <w:p w:rsidR="00855481" w:rsidRPr="00B90240" w:rsidRDefault="00855481" w:rsidP="00855481">
      <w:pPr>
        <w:rPr>
          <w:rFonts w:ascii="Times New Roman" w:hAnsi="Times New Roman" w:cs="Times New Roman"/>
          <w:sz w:val="24"/>
          <w:szCs w:val="24"/>
        </w:rPr>
      </w:pPr>
      <w:r w:rsidRPr="00B90240">
        <w:rPr>
          <w:rFonts w:ascii="Times New Roman" w:hAnsi="Times New Roman" w:cs="Times New Roman"/>
          <w:sz w:val="24"/>
          <w:szCs w:val="24"/>
        </w:rPr>
        <w:t xml:space="preserve">Maguire, T. (2002) Barriers to communication – How things go wrong. Continuing Professional Development, 264, 246-247.  </w:t>
      </w:r>
    </w:p>
    <w:p w:rsidR="00855481" w:rsidRPr="00B90240" w:rsidRDefault="00855481" w:rsidP="00855481">
      <w:pPr>
        <w:rPr>
          <w:rFonts w:ascii="Times New Roman" w:hAnsi="Times New Roman" w:cs="Times New Roman"/>
          <w:sz w:val="24"/>
          <w:szCs w:val="24"/>
        </w:rPr>
      </w:pPr>
      <w:r w:rsidRPr="00B90240">
        <w:rPr>
          <w:rFonts w:ascii="Times New Roman" w:hAnsi="Times New Roman" w:cs="Times New Roman"/>
          <w:sz w:val="24"/>
          <w:szCs w:val="24"/>
        </w:rPr>
        <w:t>Morgan, P. (2017). Business Student’s guide to study skills and employability. London: Sage</w:t>
      </w:r>
    </w:p>
    <w:p w:rsidR="00855481" w:rsidRPr="00B90240" w:rsidRDefault="00855481" w:rsidP="00855481">
      <w:pPr>
        <w:rPr>
          <w:rFonts w:ascii="Times New Roman" w:hAnsi="Times New Roman" w:cs="Times New Roman"/>
          <w:sz w:val="24"/>
          <w:szCs w:val="24"/>
        </w:rPr>
      </w:pPr>
      <w:r w:rsidRPr="00B90240">
        <w:rPr>
          <w:rFonts w:ascii="Times New Roman" w:hAnsi="Times New Roman" w:cs="Times New Roman"/>
          <w:sz w:val="24"/>
          <w:szCs w:val="24"/>
        </w:rPr>
        <w:t>Mound, A. Schriek, M. &amp; Tinkler, P.K. (2019). Certificate in higher education: Skill for the workplace student yearbook. London: Sage.</w:t>
      </w:r>
    </w:p>
    <w:p w:rsidR="00855481" w:rsidRPr="00B90240" w:rsidRDefault="00855481" w:rsidP="00855481">
      <w:pPr>
        <w:rPr>
          <w:rFonts w:ascii="Times New Roman" w:hAnsi="Times New Roman" w:cs="Times New Roman"/>
          <w:sz w:val="24"/>
          <w:szCs w:val="24"/>
        </w:rPr>
      </w:pPr>
      <w:r w:rsidRPr="00B90240">
        <w:rPr>
          <w:rFonts w:ascii="Times New Roman" w:hAnsi="Times New Roman" w:cs="Times New Roman"/>
          <w:sz w:val="24"/>
          <w:szCs w:val="24"/>
        </w:rPr>
        <w:t xml:space="preserve">Mullins, L. J. (2010) Management and organisational behaviour. London: Prentice Hall.  </w:t>
      </w:r>
    </w:p>
    <w:p w:rsidR="00855481" w:rsidRPr="00B90240" w:rsidRDefault="000C2058" w:rsidP="00855481">
      <w:pPr>
        <w:pStyle w:val="NormalWeb"/>
        <w:shd w:val="clear" w:color="auto" w:fill="FFFFFF"/>
        <w:spacing w:line="276" w:lineRule="auto"/>
        <w:jc w:val="both"/>
      </w:pPr>
      <w:hyperlink r:id="rId8" w:history="1">
        <w:r w:rsidR="00855481" w:rsidRPr="00B90240">
          <w:t xml:space="preserve">Thomas, K. W., and Kilmann, R. H.(1974). </w:t>
        </w:r>
      </w:hyperlink>
      <w:r w:rsidR="00855481" w:rsidRPr="00B90240">
        <w:t>‘</w:t>
      </w:r>
      <w:hyperlink r:id="rId9" w:history="1">
        <w:r w:rsidR="00855481" w:rsidRPr="00B90240">
          <w:rPr>
            <w:i/>
            <w:iCs/>
          </w:rPr>
          <w:t>The Thomas-Kilmann Conflict Mode Instrument</w:t>
        </w:r>
      </w:hyperlink>
      <w:r w:rsidR="00855481" w:rsidRPr="00B90240">
        <w:rPr>
          <w:i/>
          <w:iCs/>
        </w:rPr>
        <w:t xml:space="preserve">’ </w:t>
      </w:r>
      <w:r w:rsidR="00855481" w:rsidRPr="00B90240">
        <w:t>Mountain View, CA: CPP.</w:t>
      </w:r>
    </w:p>
    <w:p w:rsidR="00855481" w:rsidRPr="00B90240" w:rsidRDefault="00855481" w:rsidP="00855481">
      <w:pPr>
        <w:spacing w:line="360" w:lineRule="auto"/>
        <w:jc w:val="both"/>
        <w:rPr>
          <w:rFonts w:ascii="Times New Roman" w:hAnsi="Times New Roman" w:cs="Times New Roman"/>
          <w:sz w:val="24"/>
          <w:szCs w:val="24"/>
        </w:rPr>
      </w:pPr>
    </w:p>
    <w:p w:rsidR="00855481" w:rsidRPr="00B90240" w:rsidRDefault="00BE0FB3" w:rsidP="00855481">
      <w:pPr>
        <w:spacing w:line="360" w:lineRule="auto"/>
        <w:jc w:val="both"/>
        <w:rPr>
          <w:rFonts w:ascii="Times New Roman" w:hAnsi="Times New Roman" w:cs="Times New Roman"/>
          <w:sz w:val="24"/>
          <w:szCs w:val="24"/>
        </w:rPr>
      </w:pPr>
      <w:r>
        <w:rPr>
          <w:noProof/>
        </w:rPr>
        <w:lastRenderedPageBreak/>
        <w:drawing>
          <wp:inline distT="0" distB="0" distL="0" distR="0">
            <wp:extent cx="4309110" cy="88633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9110" cy="8863330"/>
                    </a:xfrm>
                    <a:prstGeom prst="rect">
                      <a:avLst/>
                    </a:prstGeom>
                    <a:noFill/>
                    <a:ln>
                      <a:noFill/>
                    </a:ln>
                  </pic:spPr>
                </pic:pic>
              </a:graphicData>
            </a:graphic>
          </wp:inline>
        </w:drawing>
      </w:r>
    </w:p>
    <w:bookmarkEnd w:id="3"/>
    <w:p w:rsidR="00222DB8" w:rsidRDefault="00BE0FB3">
      <w:r>
        <w:rPr>
          <w:noProof/>
        </w:rPr>
        <w:lastRenderedPageBreak/>
        <w:drawing>
          <wp:inline distT="0" distB="0" distL="0" distR="0">
            <wp:extent cx="4309110" cy="88633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09110" cy="8863330"/>
                    </a:xfrm>
                    <a:prstGeom prst="rect">
                      <a:avLst/>
                    </a:prstGeom>
                    <a:noFill/>
                    <a:ln>
                      <a:noFill/>
                    </a:ln>
                  </pic:spPr>
                </pic:pic>
              </a:graphicData>
            </a:graphic>
          </wp:inline>
        </w:drawing>
      </w:r>
    </w:p>
    <w:p w:rsidR="00BE0FB3" w:rsidRDefault="00BE0FB3">
      <w:r>
        <w:rPr>
          <w:noProof/>
        </w:rPr>
        <w:lastRenderedPageBreak/>
        <w:drawing>
          <wp:anchor distT="0" distB="0" distL="114300" distR="114300" simplePos="0" relativeHeight="251659264" behindDoc="0" locked="0" layoutInCell="1" allowOverlap="1">
            <wp:simplePos x="914400" y="914400"/>
            <wp:positionH relativeFrom="column">
              <wp:align>left</wp:align>
            </wp:positionH>
            <wp:positionV relativeFrom="paragraph">
              <wp:align>top</wp:align>
            </wp:positionV>
            <wp:extent cx="4309110" cy="886333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9110" cy="8863330"/>
                    </a:xfrm>
                    <a:prstGeom prst="rect">
                      <a:avLst/>
                    </a:prstGeom>
                    <a:noFill/>
                    <a:ln>
                      <a:noFill/>
                    </a:ln>
                  </pic:spPr>
                </pic:pic>
              </a:graphicData>
            </a:graphic>
          </wp:anchor>
        </w:drawing>
      </w:r>
      <w:r w:rsidR="00580923">
        <w:br w:type="textWrapping" w:clear="all"/>
      </w:r>
      <w:r w:rsidR="00BC5BDC">
        <w:rPr>
          <w:noProof/>
        </w:rPr>
        <w:lastRenderedPageBreak/>
        <w:drawing>
          <wp:inline distT="0" distB="0" distL="0" distR="0">
            <wp:extent cx="5731510" cy="32219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p>
    <w:p w:rsidR="00BC5BDC" w:rsidRDefault="00697D34">
      <w:r>
        <w:rPr>
          <w:noProof/>
        </w:rPr>
        <w:drawing>
          <wp:inline distT="0" distB="0" distL="0" distR="0">
            <wp:extent cx="5731510" cy="32219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bookmarkStart w:id="6" w:name="_GoBack"/>
      <w:bookmarkEnd w:id="6"/>
    </w:p>
    <w:sectPr w:rsidR="00BC5BD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2058" w:rsidRDefault="000C2058" w:rsidP="00BC0A14">
      <w:pPr>
        <w:spacing w:after="0" w:line="240" w:lineRule="auto"/>
      </w:pPr>
      <w:r>
        <w:separator/>
      </w:r>
    </w:p>
  </w:endnote>
  <w:endnote w:type="continuationSeparator" w:id="0">
    <w:p w:rsidR="000C2058" w:rsidRDefault="000C2058" w:rsidP="00BC0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0879797"/>
      <w:docPartObj>
        <w:docPartGallery w:val="Page Numbers (Bottom of Page)"/>
        <w:docPartUnique/>
      </w:docPartObj>
    </w:sdtPr>
    <w:sdtEndPr>
      <w:rPr>
        <w:color w:val="7F7F7F" w:themeColor="background1" w:themeShade="7F"/>
        <w:spacing w:val="60"/>
      </w:rPr>
    </w:sdtEndPr>
    <w:sdtContent>
      <w:p w:rsidR="00BC0A14" w:rsidRDefault="00BC0A1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BC0A14" w:rsidRDefault="00BC0A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2058" w:rsidRDefault="000C2058" w:rsidP="00BC0A14">
      <w:pPr>
        <w:spacing w:after="0" w:line="240" w:lineRule="auto"/>
      </w:pPr>
      <w:r>
        <w:separator/>
      </w:r>
    </w:p>
  </w:footnote>
  <w:footnote w:type="continuationSeparator" w:id="0">
    <w:p w:rsidR="000C2058" w:rsidRDefault="000C2058" w:rsidP="00BC0A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68D"/>
    <w:rsid w:val="00042E73"/>
    <w:rsid w:val="000468B5"/>
    <w:rsid w:val="00071D4A"/>
    <w:rsid w:val="000A39F9"/>
    <w:rsid w:val="000B06CB"/>
    <w:rsid w:val="000C2058"/>
    <w:rsid w:val="000E1005"/>
    <w:rsid w:val="00121D27"/>
    <w:rsid w:val="00177BFF"/>
    <w:rsid w:val="00193E40"/>
    <w:rsid w:val="002105DF"/>
    <w:rsid w:val="00220DD8"/>
    <w:rsid w:val="002A19DA"/>
    <w:rsid w:val="002D238D"/>
    <w:rsid w:val="002E7A3E"/>
    <w:rsid w:val="0030076E"/>
    <w:rsid w:val="003074A5"/>
    <w:rsid w:val="00323E50"/>
    <w:rsid w:val="00351F42"/>
    <w:rsid w:val="00402230"/>
    <w:rsid w:val="00485EBB"/>
    <w:rsid w:val="004A21D8"/>
    <w:rsid w:val="004C4819"/>
    <w:rsid w:val="004D1FF4"/>
    <w:rsid w:val="004F7605"/>
    <w:rsid w:val="00505624"/>
    <w:rsid w:val="00580923"/>
    <w:rsid w:val="005D19D3"/>
    <w:rsid w:val="00625C30"/>
    <w:rsid w:val="006453CE"/>
    <w:rsid w:val="0065066C"/>
    <w:rsid w:val="00697D34"/>
    <w:rsid w:val="006E3631"/>
    <w:rsid w:val="006E6EEE"/>
    <w:rsid w:val="00711110"/>
    <w:rsid w:val="007567CE"/>
    <w:rsid w:val="007E4DD0"/>
    <w:rsid w:val="00855481"/>
    <w:rsid w:val="008B5689"/>
    <w:rsid w:val="00965366"/>
    <w:rsid w:val="00975F22"/>
    <w:rsid w:val="00AE65AC"/>
    <w:rsid w:val="00AE6AEC"/>
    <w:rsid w:val="00B113BE"/>
    <w:rsid w:val="00B669AD"/>
    <w:rsid w:val="00B806A7"/>
    <w:rsid w:val="00B85636"/>
    <w:rsid w:val="00B96D7A"/>
    <w:rsid w:val="00BC0A14"/>
    <w:rsid w:val="00BC5BDC"/>
    <w:rsid w:val="00BE0FB3"/>
    <w:rsid w:val="00C6568D"/>
    <w:rsid w:val="00CB78B3"/>
    <w:rsid w:val="00CD64AE"/>
    <w:rsid w:val="00D36875"/>
    <w:rsid w:val="00D41839"/>
    <w:rsid w:val="00EA0949"/>
    <w:rsid w:val="00F10D0C"/>
    <w:rsid w:val="00F21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B2B71"/>
  <w15:chartTrackingRefBased/>
  <w15:docId w15:val="{B9323BB1-43BC-4FC0-8C43-CFADD3306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554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5481"/>
    <w:pPr>
      <w:spacing w:after="276"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C0A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0A14"/>
  </w:style>
  <w:style w:type="paragraph" w:styleId="Footer">
    <w:name w:val="footer"/>
    <w:basedOn w:val="Normal"/>
    <w:link w:val="FooterChar"/>
    <w:uiPriority w:val="99"/>
    <w:unhideWhenUsed/>
    <w:rsid w:val="00BC0A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0A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ilmanndiagnostics.com/overview-thomas-kilmann-conflict-mode-instrument-tki"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www.kilmanndiagnostics.com/overview-thomas-kilmann-conflict-mode-instrument-tki"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0DC50-80AB-4138-93BA-6826E48F7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1341</TotalTime>
  <Pages>13</Pages>
  <Words>2187</Words>
  <Characters>12467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dcterms:created xsi:type="dcterms:W3CDTF">2019-12-15T17:30:00Z</dcterms:created>
  <dcterms:modified xsi:type="dcterms:W3CDTF">2020-01-06T08:54:00Z</dcterms:modified>
</cp:coreProperties>
</file>