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C50D222" w14:textId="5C5D9CFF" w:rsidR="000E4D5E" w:rsidRPr="008D7EA6" w:rsidRDefault="00640204" w:rsidP="00640204">
      <w:pPr>
        <w:jc w:val="center"/>
        <w:rPr>
          <w:rFonts w:ascii="Arial" w:hAnsi="Arial" w:cs="Arial"/>
          <w:sz w:val="24"/>
          <w:szCs w:val="24"/>
          <w:u w:val="single"/>
        </w:rPr>
      </w:pPr>
      <w:r w:rsidRPr="008D7EA6">
        <w:rPr>
          <w:rFonts w:ascii="Arial" w:hAnsi="Arial" w:cs="Arial"/>
          <w:sz w:val="24"/>
          <w:szCs w:val="24"/>
          <w:u w:val="single"/>
        </w:rPr>
        <w:t>Leadership and Management for Systems of Quality</w:t>
      </w:r>
    </w:p>
    <w:p w14:paraId="2EF2C339" w14:textId="77777777" w:rsidR="00640204" w:rsidRPr="008D7EA6" w:rsidRDefault="00640204" w:rsidP="00640204">
      <w:pPr>
        <w:jc w:val="both"/>
        <w:rPr>
          <w:rFonts w:ascii="Arial" w:hAnsi="Arial" w:cs="Arial"/>
          <w:sz w:val="24"/>
          <w:szCs w:val="24"/>
          <w:u w:val="single"/>
        </w:rPr>
      </w:pPr>
    </w:p>
    <w:p w14:paraId="09DD806E" w14:textId="1B51E136" w:rsidR="00955141" w:rsidRDefault="00640204" w:rsidP="00640204">
      <w:pPr>
        <w:jc w:val="both"/>
        <w:rPr>
          <w:rFonts w:ascii="Arial" w:hAnsi="Arial" w:cs="Arial"/>
          <w:sz w:val="24"/>
          <w:szCs w:val="24"/>
        </w:rPr>
      </w:pPr>
      <w:r w:rsidRPr="008D7EA6">
        <w:rPr>
          <w:rFonts w:ascii="Arial" w:hAnsi="Arial" w:cs="Arial"/>
          <w:sz w:val="24"/>
          <w:szCs w:val="24"/>
        </w:rPr>
        <w:t>What does quality mean and why is it important? Quality refers to having a certain level of high standard to maintain within any setting</w:t>
      </w:r>
      <w:r w:rsidR="008D7EA6">
        <w:rPr>
          <w:rFonts w:ascii="Arial" w:hAnsi="Arial" w:cs="Arial"/>
          <w:sz w:val="24"/>
          <w:szCs w:val="24"/>
        </w:rPr>
        <w:t xml:space="preserve"> in order for a setting to run to the best of its ability</w:t>
      </w:r>
      <w:r w:rsidRPr="008D7EA6">
        <w:rPr>
          <w:rFonts w:ascii="Arial" w:hAnsi="Arial" w:cs="Arial"/>
          <w:sz w:val="24"/>
          <w:szCs w:val="24"/>
        </w:rPr>
        <w:t xml:space="preserve"> (Education Policy Institute, 20</w:t>
      </w:r>
      <w:r w:rsidR="008D7EA6" w:rsidRPr="008D7EA6">
        <w:rPr>
          <w:rFonts w:ascii="Arial" w:hAnsi="Arial" w:cs="Arial"/>
          <w:sz w:val="24"/>
          <w:szCs w:val="24"/>
        </w:rPr>
        <w:t>18)</w:t>
      </w:r>
      <w:r w:rsidR="008D7EA6">
        <w:rPr>
          <w:rFonts w:ascii="Arial" w:hAnsi="Arial" w:cs="Arial"/>
          <w:sz w:val="24"/>
          <w:szCs w:val="24"/>
        </w:rPr>
        <w:t xml:space="preserve">. Williams (2016), also states that quality is very often enhanced through important policies and procedures. </w:t>
      </w:r>
      <w:r w:rsidR="00741D9D" w:rsidRPr="00741D9D">
        <w:rPr>
          <w:rFonts w:ascii="Arial" w:hAnsi="Arial" w:cs="Arial"/>
          <w:sz w:val="24"/>
          <w:szCs w:val="24"/>
        </w:rPr>
        <w:t>Eadie et al. (2022)</w:t>
      </w:r>
      <w:r w:rsidR="00741D9D">
        <w:rPr>
          <w:rFonts w:ascii="Arial" w:hAnsi="Arial" w:cs="Arial"/>
          <w:sz w:val="24"/>
          <w:szCs w:val="24"/>
        </w:rPr>
        <w:t xml:space="preserve"> discuses that there are three important factors to consider </w:t>
      </w:r>
      <w:r w:rsidR="005C20FF">
        <w:rPr>
          <w:rFonts w:ascii="Arial" w:hAnsi="Arial" w:cs="Arial"/>
          <w:sz w:val="24"/>
          <w:szCs w:val="24"/>
        </w:rPr>
        <w:t>in regard to</w:t>
      </w:r>
      <w:r w:rsidR="00741D9D">
        <w:rPr>
          <w:rFonts w:ascii="Arial" w:hAnsi="Arial" w:cs="Arial"/>
          <w:sz w:val="24"/>
          <w:szCs w:val="24"/>
        </w:rPr>
        <w:t xml:space="preserve"> quality within the early years. These </w:t>
      </w:r>
      <w:r w:rsidR="005C20FF">
        <w:rPr>
          <w:rFonts w:ascii="Arial" w:hAnsi="Arial" w:cs="Arial"/>
          <w:sz w:val="24"/>
          <w:szCs w:val="24"/>
        </w:rPr>
        <w:t>are</w:t>
      </w:r>
      <w:r w:rsidR="00741D9D">
        <w:rPr>
          <w:rFonts w:ascii="Arial" w:hAnsi="Arial" w:cs="Arial"/>
          <w:sz w:val="24"/>
          <w:szCs w:val="24"/>
        </w:rPr>
        <w:t xml:space="preserve"> </w:t>
      </w:r>
      <w:r w:rsidR="005C20FF">
        <w:rPr>
          <w:rFonts w:ascii="Arial" w:hAnsi="Arial" w:cs="Arial"/>
          <w:sz w:val="24"/>
          <w:szCs w:val="24"/>
        </w:rPr>
        <w:t xml:space="preserve">system, process, and structural quality. System quality refers to the statutory requirement within early years settings set up by the government and policies. Process quality is relation to teaching strategies, children’s experiences and the early years curricula and structural quality refers to the learning environment itself and education frameworks. </w:t>
      </w:r>
      <w:r w:rsidR="00955141">
        <w:rPr>
          <w:rFonts w:ascii="Arial" w:hAnsi="Arial" w:cs="Arial"/>
          <w:sz w:val="24"/>
          <w:szCs w:val="24"/>
        </w:rPr>
        <w:t xml:space="preserve">It is </w:t>
      </w:r>
      <w:r w:rsidR="00834E9D">
        <w:rPr>
          <w:rFonts w:ascii="Arial" w:hAnsi="Arial" w:cs="Arial"/>
          <w:sz w:val="24"/>
          <w:szCs w:val="24"/>
        </w:rPr>
        <w:t>crucial</w:t>
      </w:r>
      <w:r w:rsidR="00955141">
        <w:rPr>
          <w:rFonts w:ascii="Arial" w:hAnsi="Arial" w:cs="Arial"/>
          <w:sz w:val="24"/>
          <w:szCs w:val="24"/>
        </w:rPr>
        <w:t xml:space="preserve"> that children </w:t>
      </w:r>
      <w:r w:rsidR="00D150A9">
        <w:rPr>
          <w:rFonts w:ascii="Arial" w:hAnsi="Arial" w:cs="Arial"/>
          <w:sz w:val="24"/>
          <w:szCs w:val="24"/>
        </w:rPr>
        <w:t>receive the</w:t>
      </w:r>
      <w:r w:rsidR="00955141">
        <w:rPr>
          <w:rFonts w:ascii="Arial" w:hAnsi="Arial" w:cs="Arial"/>
          <w:sz w:val="24"/>
          <w:szCs w:val="24"/>
        </w:rPr>
        <w:t xml:space="preserve"> high</w:t>
      </w:r>
      <w:r w:rsidR="00834E9D">
        <w:rPr>
          <w:rFonts w:ascii="Arial" w:hAnsi="Arial" w:cs="Arial"/>
          <w:sz w:val="24"/>
          <w:szCs w:val="24"/>
        </w:rPr>
        <w:t>est</w:t>
      </w:r>
      <w:r w:rsidR="00955141">
        <w:rPr>
          <w:rFonts w:ascii="Arial" w:hAnsi="Arial" w:cs="Arial"/>
          <w:sz w:val="24"/>
          <w:szCs w:val="24"/>
        </w:rPr>
        <w:t xml:space="preserve"> quality </w:t>
      </w:r>
      <w:r w:rsidR="00834E9D">
        <w:rPr>
          <w:rFonts w:ascii="Arial" w:hAnsi="Arial" w:cs="Arial"/>
          <w:sz w:val="24"/>
          <w:szCs w:val="24"/>
        </w:rPr>
        <w:t xml:space="preserve">of care </w:t>
      </w:r>
      <w:r w:rsidR="00955141">
        <w:rPr>
          <w:rFonts w:ascii="Arial" w:hAnsi="Arial" w:cs="Arial"/>
          <w:sz w:val="24"/>
          <w:szCs w:val="24"/>
        </w:rPr>
        <w:t xml:space="preserve">early years settings as promotes holistic development and optimal learning (Government, 2022). </w:t>
      </w:r>
    </w:p>
    <w:p w14:paraId="29D3CAA1" w14:textId="072FAC8B" w:rsidR="00253E07" w:rsidRDefault="00070506" w:rsidP="00640204">
      <w:pPr>
        <w:jc w:val="both"/>
        <w:rPr>
          <w:rFonts w:ascii="Arial" w:hAnsi="Arial" w:cs="Arial"/>
          <w:sz w:val="24"/>
          <w:szCs w:val="24"/>
        </w:rPr>
      </w:pPr>
      <w:r>
        <w:rPr>
          <w:rFonts w:ascii="Arial" w:hAnsi="Arial" w:cs="Arial"/>
          <w:sz w:val="24"/>
          <w:szCs w:val="24"/>
        </w:rPr>
        <w:t xml:space="preserve">It is important to understand that </w:t>
      </w:r>
      <w:r w:rsidR="00340281">
        <w:rPr>
          <w:rFonts w:ascii="Arial" w:hAnsi="Arial" w:cs="Arial"/>
          <w:sz w:val="24"/>
          <w:szCs w:val="24"/>
        </w:rPr>
        <w:t xml:space="preserve">children </w:t>
      </w:r>
      <w:r>
        <w:rPr>
          <w:rFonts w:ascii="Arial" w:hAnsi="Arial" w:cs="Arial"/>
          <w:sz w:val="24"/>
          <w:szCs w:val="24"/>
        </w:rPr>
        <w:t>need to be</w:t>
      </w:r>
      <w:r w:rsidR="00340281">
        <w:rPr>
          <w:rFonts w:ascii="Arial" w:hAnsi="Arial" w:cs="Arial"/>
          <w:sz w:val="24"/>
          <w:szCs w:val="24"/>
        </w:rPr>
        <w:t xml:space="preserve"> receiving the best quality of care within their settings as this will aid them within their development through not only the early stages, but through their whole </w:t>
      </w:r>
      <w:r w:rsidR="00A32AAD">
        <w:rPr>
          <w:rFonts w:ascii="Arial" w:hAnsi="Arial" w:cs="Arial"/>
          <w:sz w:val="24"/>
          <w:szCs w:val="24"/>
        </w:rPr>
        <w:t>lives</w:t>
      </w:r>
      <w:r w:rsidR="00A32AAD" w:rsidRPr="00A32AAD">
        <w:rPr>
          <w:rFonts w:ascii="Arial" w:hAnsi="Arial" w:cs="Arial"/>
          <w:sz w:val="24"/>
          <w:szCs w:val="24"/>
        </w:rPr>
        <w:t xml:space="preserve"> (Sylva, Melhuish and Sammons et al., 2004</w:t>
      </w:r>
      <w:r w:rsidR="006913C6">
        <w:rPr>
          <w:rFonts w:ascii="Arial" w:hAnsi="Arial" w:cs="Arial"/>
          <w:sz w:val="24"/>
          <w:szCs w:val="24"/>
        </w:rPr>
        <w:t>)</w:t>
      </w:r>
      <w:r w:rsidR="00A32AAD" w:rsidRPr="00A32AAD">
        <w:rPr>
          <w:rFonts w:ascii="Arial" w:hAnsi="Arial" w:cs="Arial"/>
          <w:sz w:val="24"/>
          <w:szCs w:val="24"/>
        </w:rPr>
        <w:t>.</w:t>
      </w:r>
      <w:r w:rsidR="00A32AAD">
        <w:rPr>
          <w:rFonts w:ascii="Arial" w:hAnsi="Arial" w:cs="Arial"/>
          <w:sz w:val="24"/>
          <w:szCs w:val="24"/>
        </w:rPr>
        <w:t xml:space="preserve"> </w:t>
      </w:r>
      <w:r w:rsidR="00253E07">
        <w:rPr>
          <w:rFonts w:ascii="Arial" w:hAnsi="Arial" w:cs="Arial"/>
          <w:sz w:val="24"/>
          <w:szCs w:val="24"/>
        </w:rPr>
        <w:t xml:space="preserve">Ofsted (2022) further states the importance of quality by suggesting </w:t>
      </w:r>
      <w:r w:rsidR="00AF2C3C">
        <w:rPr>
          <w:rFonts w:ascii="Arial" w:hAnsi="Arial" w:cs="Arial"/>
          <w:sz w:val="24"/>
          <w:szCs w:val="24"/>
        </w:rPr>
        <w:t xml:space="preserve">how crucial the early stages to a child’s development ha many effects on them later on in life. </w:t>
      </w:r>
      <w:r w:rsidR="00585909">
        <w:rPr>
          <w:rFonts w:ascii="Arial" w:hAnsi="Arial" w:cs="Arial"/>
          <w:sz w:val="24"/>
          <w:szCs w:val="24"/>
        </w:rPr>
        <w:t xml:space="preserve">The highest quality within settings is vital as it will help promote many </w:t>
      </w:r>
      <w:r w:rsidR="003A2745">
        <w:rPr>
          <w:rFonts w:ascii="Arial" w:hAnsi="Arial" w:cs="Arial"/>
          <w:sz w:val="24"/>
          <w:szCs w:val="24"/>
        </w:rPr>
        <w:t>skills in</w:t>
      </w:r>
      <w:r w:rsidR="00FD51E4">
        <w:rPr>
          <w:rFonts w:ascii="Arial" w:hAnsi="Arial" w:cs="Arial"/>
          <w:sz w:val="24"/>
          <w:szCs w:val="24"/>
        </w:rPr>
        <w:t xml:space="preserve"> adulthood</w:t>
      </w:r>
      <w:r w:rsidR="003A2745">
        <w:rPr>
          <w:rFonts w:ascii="Arial" w:hAnsi="Arial" w:cs="Arial"/>
          <w:sz w:val="24"/>
          <w:szCs w:val="24"/>
        </w:rPr>
        <w:t xml:space="preserve"> such as interaction and communication, relationship</w:t>
      </w:r>
      <w:r w:rsidR="006734E7">
        <w:rPr>
          <w:rFonts w:ascii="Arial" w:hAnsi="Arial" w:cs="Arial"/>
          <w:sz w:val="24"/>
          <w:szCs w:val="24"/>
        </w:rPr>
        <w:t xml:space="preserve">s, mental health, as well as many other important aspects </w:t>
      </w:r>
      <w:r w:rsidR="00F11327" w:rsidRPr="00F11327">
        <w:rPr>
          <w:rFonts w:ascii="Arial" w:hAnsi="Arial" w:cs="Arial"/>
          <w:sz w:val="24"/>
          <w:szCs w:val="24"/>
        </w:rPr>
        <w:t>(EEF, 2022; Ofsted, 2022).</w:t>
      </w:r>
      <w:r w:rsidR="001208BD">
        <w:rPr>
          <w:rFonts w:ascii="Arial" w:hAnsi="Arial" w:cs="Arial"/>
          <w:sz w:val="24"/>
          <w:szCs w:val="24"/>
        </w:rPr>
        <w:t xml:space="preserve"> </w:t>
      </w:r>
      <w:r w:rsidR="001572C7">
        <w:rPr>
          <w:rFonts w:ascii="Arial" w:hAnsi="Arial" w:cs="Arial"/>
          <w:sz w:val="24"/>
          <w:szCs w:val="24"/>
        </w:rPr>
        <w:t xml:space="preserve">EEF (2022) also state that </w:t>
      </w:r>
      <w:r w:rsidR="000662CC">
        <w:rPr>
          <w:rFonts w:ascii="Arial" w:hAnsi="Arial" w:cs="Arial"/>
          <w:sz w:val="24"/>
          <w:szCs w:val="24"/>
        </w:rPr>
        <w:t>a child’s time within a setting is the most important part of their lives as this is where they learn all the core and fund</w:t>
      </w:r>
      <w:r w:rsidR="007E5BCD">
        <w:rPr>
          <w:rFonts w:ascii="Arial" w:hAnsi="Arial" w:cs="Arial"/>
          <w:sz w:val="24"/>
          <w:szCs w:val="24"/>
        </w:rPr>
        <w:t>amental values of life</w:t>
      </w:r>
      <w:r w:rsidR="003F2E0C">
        <w:rPr>
          <w:rFonts w:ascii="Arial" w:hAnsi="Arial" w:cs="Arial"/>
          <w:sz w:val="24"/>
          <w:szCs w:val="24"/>
        </w:rPr>
        <w:t xml:space="preserve"> and the lifelong skills they require. </w:t>
      </w:r>
      <w:r w:rsidR="001208BD">
        <w:rPr>
          <w:rFonts w:ascii="Arial" w:hAnsi="Arial" w:cs="Arial"/>
          <w:sz w:val="24"/>
          <w:szCs w:val="24"/>
        </w:rPr>
        <w:t>However, t</w:t>
      </w:r>
      <w:r w:rsidR="001208BD" w:rsidRPr="001208BD">
        <w:rPr>
          <w:rFonts w:ascii="Arial" w:hAnsi="Arial" w:cs="Arial"/>
          <w:sz w:val="24"/>
          <w:szCs w:val="24"/>
        </w:rPr>
        <w:t>he Childrens Act (2006)</w:t>
      </w:r>
      <w:r w:rsidR="001208BD">
        <w:rPr>
          <w:rFonts w:ascii="Arial" w:hAnsi="Arial" w:cs="Arial"/>
          <w:sz w:val="24"/>
          <w:szCs w:val="24"/>
        </w:rPr>
        <w:t xml:space="preserve"> </w:t>
      </w:r>
      <w:r w:rsidR="001208BD" w:rsidRPr="001208BD">
        <w:rPr>
          <w:rFonts w:ascii="Arial" w:hAnsi="Arial" w:cs="Arial"/>
          <w:sz w:val="24"/>
          <w:szCs w:val="24"/>
        </w:rPr>
        <w:t>states that there is a need for improvement of children and parents’ services and education</w:t>
      </w:r>
      <w:r w:rsidR="00995CC8">
        <w:rPr>
          <w:rFonts w:ascii="Arial" w:hAnsi="Arial" w:cs="Arial"/>
          <w:sz w:val="24"/>
          <w:szCs w:val="24"/>
        </w:rPr>
        <w:t xml:space="preserve"> in order for children to receive the highest level of care they deserve.</w:t>
      </w:r>
    </w:p>
    <w:p w14:paraId="0A3952F0" w14:textId="6FD9D28E" w:rsidR="00A81244" w:rsidRDefault="00A73EFD" w:rsidP="00455087">
      <w:pPr>
        <w:jc w:val="both"/>
        <w:rPr>
          <w:rFonts w:ascii="Arial" w:hAnsi="Arial" w:cs="Arial"/>
          <w:sz w:val="24"/>
          <w:szCs w:val="24"/>
        </w:rPr>
      </w:pPr>
      <w:r>
        <w:rPr>
          <w:rFonts w:ascii="Arial" w:hAnsi="Arial" w:cs="Arial"/>
          <w:sz w:val="24"/>
          <w:szCs w:val="24"/>
        </w:rPr>
        <w:t xml:space="preserve"> </w:t>
      </w:r>
      <w:r w:rsidR="000652BB">
        <w:rPr>
          <w:rFonts w:ascii="Arial" w:hAnsi="Arial" w:cs="Arial"/>
          <w:sz w:val="24"/>
          <w:szCs w:val="24"/>
        </w:rPr>
        <w:t xml:space="preserve">One quality assurance method is the Baby Effective Early Learning Programme (BEEL, 2006) which looks at improving quality for children from a young age. </w:t>
      </w:r>
      <w:r w:rsidR="00C16D9D">
        <w:rPr>
          <w:rFonts w:ascii="Arial" w:hAnsi="Arial" w:cs="Arial"/>
          <w:sz w:val="24"/>
          <w:szCs w:val="24"/>
        </w:rPr>
        <w:t xml:space="preserve">As outlined within BEEL (2006) documentation, the Government has set out to improve quality within settings, by first looking at issues such as </w:t>
      </w:r>
      <w:r w:rsidR="004D5B35">
        <w:rPr>
          <w:rFonts w:ascii="Arial" w:hAnsi="Arial" w:cs="Arial"/>
          <w:sz w:val="24"/>
          <w:szCs w:val="24"/>
        </w:rPr>
        <w:t>the correct and highest standard of training for all staff within settings</w:t>
      </w:r>
      <w:r w:rsidR="00551BFD">
        <w:rPr>
          <w:rFonts w:ascii="Arial" w:hAnsi="Arial" w:cs="Arial"/>
          <w:sz w:val="24"/>
          <w:szCs w:val="24"/>
        </w:rPr>
        <w:t xml:space="preserve"> and higher standards of performance. </w:t>
      </w:r>
      <w:r w:rsidR="004C7D23">
        <w:rPr>
          <w:rFonts w:ascii="Arial" w:hAnsi="Arial" w:cs="Arial"/>
          <w:sz w:val="24"/>
          <w:szCs w:val="24"/>
        </w:rPr>
        <w:t xml:space="preserve">Aswell as the Government, the </w:t>
      </w:r>
      <w:r w:rsidR="001F5740">
        <w:rPr>
          <w:rFonts w:ascii="Arial" w:hAnsi="Arial" w:cs="Arial"/>
          <w:sz w:val="24"/>
          <w:szCs w:val="24"/>
        </w:rPr>
        <w:t xml:space="preserve">BEEL programme is set out to support settings </w:t>
      </w:r>
      <w:r w:rsidR="00E16841">
        <w:rPr>
          <w:rFonts w:ascii="Arial" w:hAnsi="Arial" w:cs="Arial"/>
          <w:sz w:val="24"/>
          <w:szCs w:val="24"/>
        </w:rPr>
        <w:t xml:space="preserve">in </w:t>
      </w:r>
      <w:r w:rsidR="001F5740">
        <w:rPr>
          <w:rFonts w:ascii="Arial" w:hAnsi="Arial" w:cs="Arial"/>
          <w:sz w:val="24"/>
          <w:szCs w:val="24"/>
        </w:rPr>
        <w:t xml:space="preserve">improving the quality </w:t>
      </w:r>
      <w:r w:rsidR="00E16841">
        <w:rPr>
          <w:rFonts w:ascii="Arial" w:hAnsi="Arial" w:cs="Arial"/>
          <w:sz w:val="24"/>
          <w:szCs w:val="24"/>
        </w:rPr>
        <w:t xml:space="preserve">of settings and staff within the early years settings to </w:t>
      </w:r>
      <w:r w:rsidR="007D28EA">
        <w:rPr>
          <w:rFonts w:ascii="Arial" w:hAnsi="Arial" w:cs="Arial"/>
          <w:sz w:val="24"/>
          <w:szCs w:val="24"/>
        </w:rPr>
        <w:t>make sure</w:t>
      </w:r>
      <w:r w:rsidR="00E16841">
        <w:rPr>
          <w:rFonts w:ascii="Arial" w:hAnsi="Arial" w:cs="Arial"/>
          <w:sz w:val="24"/>
          <w:szCs w:val="24"/>
        </w:rPr>
        <w:t xml:space="preserve"> that children are getting the best possible outcome</w:t>
      </w:r>
      <w:r w:rsidR="00223680">
        <w:rPr>
          <w:rFonts w:ascii="Arial" w:hAnsi="Arial" w:cs="Arial"/>
          <w:sz w:val="24"/>
          <w:szCs w:val="24"/>
        </w:rPr>
        <w:t xml:space="preserve"> (Sylva et al, 2012). </w:t>
      </w:r>
      <w:r w:rsidR="00346E0B">
        <w:rPr>
          <w:rFonts w:ascii="Arial" w:hAnsi="Arial" w:cs="Arial"/>
          <w:sz w:val="24"/>
          <w:szCs w:val="24"/>
        </w:rPr>
        <w:t xml:space="preserve">The BEEL programme is set out to offer </w:t>
      </w:r>
      <w:r w:rsidR="00B90097">
        <w:rPr>
          <w:rFonts w:ascii="Arial" w:hAnsi="Arial" w:cs="Arial"/>
          <w:sz w:val="24"/>
          <w:szCs w:val="24"/>
        </w:rPr>
        <w:t xml:space="preserve">an opportunity to settings to flourish and maintain and exceed minimum standards </w:t>
      </w:r>
      <w:r w:rsidR="00AF45E5">
        <w:rPr>
          <w:rFonts w:ascii="Arial" w:hAnsi="Arial" w:cs="Arial"/>
          <w:sz w:val="24"/>
          <w:szCs w:val="24"/>
        </w:rPr>
        <w:t xml:space="preserve">of quality for children’s </w:t>
      </w:r>
      <w:r w:rsidR="00EB2134">
        <w:rPr>
          <w:rFonts w:ascii="Arial" w:hAnsi="Arial" w:cs="Arial"/>
          <w:sz w:val="24"/>
          <w:szCs w:val="24"/>
        </w:rPr>
        <w:t>development in the long run</w:t>
      </w:r>
      <w:r w:rsidR="00AF45E5">
        <w:rPr>
          <w:rFonts w:ascii="Arial" w:hAnsi="Arial" w:cs="Arial"/>
          <w:sz w:val="24"/>
          <w:szCs w:val="24"/>
        </w:rPr>
        <w:t xml:space="preserve">. </w:t>
      </w:r>
      <w:r w:rsidR="001C47C5">
        <w:rPr>
          <w:rFonts w:ascii="Arial" w:hAnsi="Arial" w:cs="Arial"/>
          <w:sz w:val="24"/>
          <w:szCs w:val="24"/>
        </w:rPr>
        <w:t xml:space="preserve">Aswell as this, it also outlines the importance of </w:t>
      </w:r>
      <w:r w:rsidR="00476E45">
        <w:rPr>
          <w:rFonts w:ascii="Arial" w:hAnsi="Arial" w:cs="Arial"/>
          <w:sz w:val="24"/>
          <w:szCs w:val="24"/>
        </w:rPr>
        <w:t xml:space="preserve">having </w:t>
      </w:r>
      <w:r w:rsidR="001C47C5">
        <w:rPr>
          <w:rFonts w:ascii="Arial" w:hAnsi="Arial" w:cs="Arial"/>
          <w:sz w:val="24"/>
          <w:szCs w:val="24"/>
        </w:rPr>
        <w:t>highly trained and experienced staff to deliver this</w:t>
      </w:r>
      <w:r w:rsidR="0051474F">
        <w:rPr>
          <w:rFonts w:ascii="Arial" w:hAnsi="Arial" w:cs="Arial"/>
          <w:sz w:val="24"/>
          <w:szCs w:val="24"/>
        </w:rPr>
        <w:t xml:space="preserve"> (Department of Education, </w:t>
      </w:r>
      <w:r w:rsidR="007D6049">
        <w:rPr>
          <w:rFonts w:ascii="Arial" w:hAnsi="Arial" w:cs="Arial"/>
          <w:sz w:val="24"/>
          <w:szCs w:val="24"/>
        </w:rPr>
        <w:t xml:space="preserve">2017). </w:t>
      </w:r>
      <w:r w:rsidR="00393550" w:rsidRPr="00393550">
        <w:rPr>
          <w:rFonts w:ascii="Arial" w:hAnsi="Arial" w:cs="Arial"/>
          <w:sz w:val="24"/>
          <w:szCs w:val="24"/>
        </w:rPr>
        <w:t xml:space="preserve">Information within the guidance is set out to guide early years settings in meeting </w:t>
      </w:r>
      <w:r w:rsidR="00414D83" w:rsidRPr="00393550">
        <w:rPr>
          <w:rFonts w:ascii="Arial" w:hAnsi="Arial" w:cs="Arial"/>
          <w:sz w:val="24"/>
          <w:szCs w:val="24"/>
        </w:rPr>
        <w:t>stat</w:t>
      </w:r>
      <w:r w:rsidR="00414D83">
        <w:rPr>
          <w:rFonts w:ascii="Arial" w:hAnsi="Arial" w:cs="Arial"/>
          <w:sz w:val="24"/>
          <w:szCs w:val="24"/>
        </w:rPr>
        <w:t>ut</w:t>
      </w:r>
      <w:r w:rsidR="00414D83" w:rsidRPr="00393550">
        <w:rPr>
          <w:rFonts w:ascii="Arial" w:hAnsi="Arial" w:cs="Arial"/>
          <w:sz w:val="24"/>
          <w:szCs w:val="24"/>
        </w:rPr>
        <w:t>or</w:t>
      </w:r>
      <w:r w:rsidR="00414D83">
        <w:rPr>
          <w:rFonts w:ascii="Arial" w:hAnsi="Arial" w:cs="Arial"/>
          <w:sz w:val="24"/>
          <w:szCs w:val="24"/>
        </w:rPr>
        <w:t>y</w:t>
      </w:r>
      <w:r w:rsidR="00393550" w:rsidRPr="00393550">
        <w:rPr>
          <w:rFonts w:ascii="Arial" w:hAnsi="Arial" w:cs="Arial"/>
          <w:sz w:val="24"/>
          <w:szCs w:val="24"/>
        </w:rPr>
        <w:t xml:space="preserve"> requirements </w:t>
      </w:r>
      <w:r w:rsidR="00414D83" w:rsidRPr="00393550">
        <w:rPr>
          <w:rFonts w:ascii="Arial" w:hAnsi="Arial" w:cs="Arial"/>
          <w:sz w:val="24"/>
          <w:szCs w:val="24"/>
        </w:rPr>
        <w:t>in regard to</w:t>
      </w:r>
      <w:r w:rsidR="00393550" w:rsidRPr="00393550">
        <w:rPr>
          <w:rFonts w:ascii="Arial" w:hAnsi="Arial" w:cs="Arial"/>
          <w:sz w:val="24"/>
          <w:szCs w:val="24"/>
        </w:rPr>
        <w:t xml:space="preserve"> staffing the foundation stage framework and Estyn Inspections.</w:t>
      </w:r>
      <w:r w:rsidR="00F44208">
        <w:rPr>
          <w:rFonts w:ascii="Arial" w:hAnsi="Arial" w:cs="Arial"/>
          <w:sz w:val="24"/>
          <w:szCs w:val="24"/>
        </w:rPr>
        <w:t xml:space="preserve"> </w:t>
      </w:r>
    </w:p>
    <w:p w14:paraId="4AA22709" w14:textId="624829CB" w:rsidR="00F44208" w:rsidRDefault="00F44208" w:rsidP="00455087">
      <w:pPr>
        <w:jc w:val="both"/>
        <w:rPr>
          <w:rFonts w:ascii="Arial" w:hAnsi="Arial" w:cs="Arial"/>
          <w:sz w:val="24"/>
          <w:szCs w:val="24"/>
        </w:rPr>
      </w:pPr>
      <w:r>
        <w:rPr>
          <w:rFonts w:ascii="Arial" w:hAnsi="Arial" w:cs="Arial"/>
          <w:sz w:val="24"/>
          <w:szCs w:val="24"/>
        </w:rPr>
        <w:t xml:space="preserve">The benefits towards the BEEL framework is that </w:t>
      </w:r>
      <w:r w:rsidR="00070BD3">
        <w:rPr>
          <w:rFonts w:ascii="Arial" w:hAnsi="Arial" w:cs="Arial"/>
          <w:sz w:val="24"/>
          <w:szCs w:val="24"/>
        </w:rPr>
        <w:t xml:space="preserve">throughout the set up action plan, settings are supported throughout the whole process, although it is a </w:t>
      </w:r>
      <w:r w:rsidR="00A45781">
        <w:rPr>
          <w:rFonts w:ascii="Arial" w:hAnsi="Arial" w:cs="Arial"/>
          <w:sz w:val="24"/>
          <w:szCs w:val="24"/>
        </w:rPr>
        <w:t>self-evaluation</w:t>
      </w:r>
      <w:r w:rsidR="00070BD3">
        <w:rPr>
          <w:rFonts w:ascii="Arial" w:hAnsi="Arial" w:cs="Arial"/>
          <w:sz w:val="24"/>
          <w:szCs w:val="24"/>
        </w:rPr>
        <w:t>, the charity is available to support</w:t>
      </w:r>
      <w:r w:rsidR="00A8325C">
        <w:rPr>
          <w:rFonts w:ascii="Arial" w:hAnsi="Arial" w:cs="Arial"/>
          <w:sz w:val="24"/>
          <w:szCs w:val="24"/>
        </w:rPr>
        <w:t xml:space="preserve"> throughout the entire process. Throughout the </w:t>
      </w:r>
      <w:r w:rsidR="00A8325C">
        <w:rPr>
          <w:rFonts w:ascii="Arial" w:hAnsi="Arial" w:cs="Arial"/>
          <w:sz w:val="24"/>
          <w:szCs w:val="24"/>
        </w:rPr>
        <w:lastRenderedPageBreak/>
        <w:t xml:space="preserve">successful completion of the action plan, another plan is then set up </w:t>
      </w:r>
      <w:r w:rsidR="00345EDE">
        <w:rPr>
          <w:rFonts w:ascii="Arial" w:hAnsi="Arial" w:cs="Arial"/>
          <w:sz w:val="24"/>
          <w:szCs w:val="24"/>
        </w:rPr>
        <w:t>to help</w:t>
      </w:r>
      <w:r w:rsidR="00A8325C">
        <w:rPr>
          <w:rFonts w:ascii="Arial" w:hAnsi="Arial" w:cs="Arial"/>
          <w:sz w:val="24"/>
          <w:szCs w:val="24"/>
        </w:rPr>
        <w:t xml:space="preserve"> to provide </w:t>
      </w:r>
      <w:r w:rsidR="00F85654">
        <w:rPr>
          <w:rFonts w:ascii="Arial" w:hAnsi="Arial" w:cs="Arial"/>
          <w:sz w:val="24"/>
          <w:szCs w:val="24"/>
        </w:rPr>
        <w:t xml:space="preserve">settings with another </w:t>
      </w:r>
      <w:r w:rsidR="005C1E0C">
        <w:rPr>
          <w:rFonts w:ascii="Arial" w:hAnsi="Arial" w:cs="Arial"/>
          <w:sz w:val="24"/>
          <w:szCs w:val="24"/>
        </w:rPr>
        <w:t>chance</w:t>
      </w:r>
      <w:r w:rsidR="00F85654">
        <w:rPr>
          <w:rFonts w:ascii="Arial" w:hAnsi="Arial" w:cs="Arial"/>
          <w:sz w:val="24"/>
          <w:szCs w:val="24"/>
        </w:rPr>
        <w:t xml:space="preserve"> to further develop their </w:t>
      </w:r>
      <w:r w:rsidR="005C1E0C">
        <w:rPr>
          <w:rFonts w:ascii="Arial" w:hAnsi="Arial" w:cs="Arial"/>
          <w:sz w:val="24"/>
          <w:szCs w:val="24"/>
        </w:rPr>
        <w:t xml:space="preserve">overall </w:t>
      </w:r>
      <w:r w:rsidR="00F85654">
        <w:rPr>
          <w:rFonts w:ascii="Arial" w:hAnsi="Arial" w:cs="Arial"/>
          <w:sz w:val="24"/>
          <w:szCs w:val="24"/>
        </w:rPr>
        <w:t xml:space="preserve">quality within the provision. </w:t>
      </w:r>
      <w:r w:rsidR="00070BD3">
        <w:rPr>
          <w:rFonts w:ascii="Arial" w:hAnsi="Arial" w:cs="Arial"/>
          <w:sz w:val="24"/>
          <w:szCs w:val="24"/>
        </w:rPr>
        <w:t xml:space="preserve"> </w:t>
      </w:r>
      <w:r w:rsidR="00291CA2">
        <w:rPr>
          <w:rFonts w:ascii="Arial" w:hAnsi="Arial" w:cs="Arial"/>
          <w:sz w:val="24"/>
          <w:szCs w:val="24"/>
        </w:rPr>
        <w:t>The benefit of a quality assurance method such as the Baby Effective Early Learning Programme (BEEL)</w:t>
      </w:r>
      <w:r w:rsidR="00E11F55">
        <w:rPr>
          <w:rFonts w:ascii="Arial" w:hAnsi="Arial" w:cs="Arial"/>
          <w:sz w:val="24"/>
          <w:szCs w:val="24"/>
        </w:rPr>
        <w:t xml:space="preserve"> has many positive outcomes within settings overall and studies also further suggest that a 3</w:t>
      </w:r>
      <w:r w:rsidR="00E11F55" w:rsidRPr="00E11F55">
        <w:rPr>
          <w:rFonts w:ascii="Arial" w:hAnsi="Arial" w:cs="Arial"/>
          <w:sz w:val="24"/>
          <w:szCs w:val="24"/>
          <w:vertAlign w:val="superscript"/>
        </w:rPr>
        <w:t>rd</w:t>
      </w:r>
      <w:r w:rsidR="00E11F55">
        <w:rPr>
          <w:rFonts w:ascii="Arial" w:hAnsi="Arial" w:cs="Arial"/>
          <w:sz w:val="24"/>
          <w:szCs w:val="24"/>
        </w:rPr>
        <w:t xml:space="preserve"> party framework such as this, has many benefits in the long term future of a setting (The Health Foundation, 2018). </w:t>
      </w:r>
      <w:r w:rsidR="00AD0B9E">
        <w:rPr>
          <w:rFonts w:ascii="Arial" w:hAnsi="Arial" w:cs="Arial"/>
          <w:sz w:val="24"/>
          <w:szCs w:val="24"/>
        </w:rPr>
        <w:t xml:space="preserve">Another benefit of BEEL is that </w:t>
      </w:r>
      <w:r w:rsidR="00D01A01">
        <w:rPr>
          <w:rFonts w:ascii="Arial" w:hAnsi="Arial" w:cs="Arial"/>
          <w:sz w:val="24"/>
          <w:szCs w:val="24"/>
        </w:rPr>
        <w:t xml:space="preserve">although it is a </w:t>
      </w:r>
      <w:r w:rsidR="00A81244">
        <w:rPr>
          <w:rFonts w:ascii="Arial" w:hAnsi="Arial" w:cs="Arial"/>
          <w:sz w:val="24"/>
          <w:szCs w:val="24"/>
        </w:rPr>
        <w:t>self-evaluation</w:t>
      </w:r>
      <w:r w:rsidR="00D01A01">
        <w:rPr>
          <w:rFonts w:ascii="Arial" w:hAnsi="Arial" w:cs="Arial"/>
          <w:sz w:val="24"/>
          <w:szCs w:val="24"/>
        </w:rPr>
        <w:t xml:space="preserve"> and carried out by practitioners within the setting, it means that staff are able to assess their personal situation within their own nursery’s and carry out the changes necessary to them. Many frameworks very often have directed </w:t>
      </w:r>
      <w:r w:rsidR="0075771C">
        <w:rPr>
          <w:rFonts w:ascii="Arial" w:hAnsi="Arial" w:cs="Arial"/>
          <w:sz w:val="24"/>
          <w:szCs w:val="24"/>
        </w:rPr>
        <w:t>instructions</w:t>
      </w:r>
      <w:r w:rsidR="00D01A01">
        <w:rPr>
          <w:rFonts w:ascii="Arial" w:hAnsi="Arial" w:cs="Arial"/>
          <w:sz w:val="24"/>
          <w:szCs w:val="24"/>
        </w:rPr>
        <w:t xml:space="preserve"> on how to improve, however this </w:t>
      </w:r>
      <w:r w:rsidR="00802347">
        <w:rPr>
          <w:rFonts w:ascii="Arial" w:hAnsi="Arial" w:cs="Arial"/>
          <w:sz w:val="24"/>
          <w:szCs w:val="24"/>
        </w:rPr>
        <w:t xml:space="preserve">effective early learning programme provides them with an opportunity to assess their own situation as every setting is different, meaning one setting could need a lot more work, or changes to </w:t>
      </w:r>
      <w:r w:rsidR="0013667F">
        <w:rPr>
          <w:rFonts w:ascii="Arial" w:hAnsi="Arial" w:cs="Arial"/>
          <w:sz w:val="24"/>
          <w:szCs w:val="24"/>
        </w:rPr>
        <w:t xml:space="preserve">quality in ways that other settings may not need to </w:t>
      </w:r>
      <w:r w:rsidR="0075771C">
        <w:rPr>
          <w:rFonts w:ascii="Arial" w:hAnsi="Arial" w:cs="Arial"/>
          <w:sz w:val="24"/>
          <w:szCs w:val="24"/>
        </w:rPr>
        <w:t>improve (</w:t>
      </w:r>
      <w:r w:rsidR="0075771C" w:rsidRPr="0075771C">
        <w:rPr>
          <w:rFonts w:ascii="Arial" w:hAnsi="Arial" w:cs="Arial"/>
          <w:sz w:val="24"/>
          <w:szCs w:val="24"/>
        </w:rPr>
        <w:t>Crosse</w:t>
      </w:r>
      <w:r w:rsidR="0075771C">
        <w:rPr>
          <w:rFonts w:ascii="Arial" w:hAnsi="Arial" w:cs="Arial"/>
          <w:sz w:val="24"/>
          <w:szCs w:val="24"/>
        </w:rPr>
        <w:t xml:space="preserve">, </w:t>
      </w:r>
      <w:r w:rsidR="0075771C" w:rsidRPr="0075771C">
        <w:rPr>
          <w:rFonts w:ascii="Arial" w:hAnsi="Arial" w:cs="Arial"/>
          <w:sz w:val="24"/>
          <w:szCs w:val="24"/>
        </w:rPr>
        <w:t>2022)</w:t>
      </w:r>
      <w:r w:rsidR="0075771C">
        <w:rPr>
          <w:rFonts w:ascii="Arial" w:hAnsi="Arial" w:cs="Arial"/>
          <w:sz w:val="24"/>
          <w:szCs w:val="24"/>
        </w:rPr>
        <w:t>.</w:t>
      </w:r>
      <w:r w:rsidR="00A6752B">
        <w:rPr>
          <w:rFonts w:ascii="Arial" w:hAnsi="Arial" w:cs="Arial"/>
          <w:sz w:val="24"/>
          <w:szCs w:val="24"/>
        </w:rPr>
        <w:t>The S</w:t>
      </w:r>
      <w:r w:rsidR="00A6752B" w:rsidRPr="00A6752B">
        <w:rPr>
          <w:rFonts w:ascii="Arial" w:hAnsi="Arial" w:cs="Arial"/>
          <w:sz w:val="24"/>
          <w:szCs w:val="24"/>
        </w:rPr>
        <w:t>ocial Care</w:t>
      </w:r>
      <w:r w:rsidR="00A81244">
        <w:rPr>
          <w:rFonts w:ascii="Arial" w:hAnsi="Arial" w:cs="Arial"/>
          <w:sz w:val="24"/>
          <w:szCs w:val="24"/>
        </w:rPr>
        <w:t xml:space="preserve"> </w:t>
      </w:r>
      <w:r w:rsidR="00A6752B">
        <w:rPr>
          <w:rFonts w:ascii="Arial" w:hAnsi="Arial" w:cs="Arial"/>
          <w:sz w:val="24"/>
          <w:szCs w:val="24"/>
        </w:rPr>
        <w:t>Wales</w:t>
      </w:r>
      <w:r w:rsidR="00A81244">
        <w:rPr>
          <w:rFonts w:ascii="Arial" w:hAnsi="Arial" w:cs="Arial"/>
          <w:sz w:val="24"/>
          <w:szCs w:val="24"/>
        </w:rPr>
        <w:t xml:space="preserve"> </w:t>
      </w:r>
      <w:r w:rsidR="00A6752B" w:rsidRPr="00A6752B">
        <w:rPr>
          <w:rFonts w:ascii="Arial" w:hAnsi="Arial" w:cs="Arial"/>
          <w:sz w:val="24"/>
          <w:szCs w:val="24"/>
        </w:rPr>
        <w:t>Ac</w:t>
      </w:r>
      <w:r w:rsidR="00A6752B">
        <w:rPr>
          <w:rFonts w:ascii="Arial" w:hAnsi="Arial" w:cs="Arial"/>
          <w:sz w:val="24"/>
          <w:szCs w:val="24"/>
        </w:rPr>
        <w:t>t (</w:t>
      </w:r>
      <w:r w:rsidR="00A6752B" w:rsidRPr="00A6752B">
        <w:rPr>
          <w:rFonts w:ascii="Arial" w:hAnsi="Arial" w:cs="Arial"/>
          <w:sz w:val="24"/>
          <w:szCs w:val="24"/>
        </w:rPr>
        <w:t>2016</w:t>
      </w:r>
      <w:r w:rsidR="00A6752B">
        <w:rPr>
          <w:rFonts w:ascii="Arial" w:hAnsi="Arial" w:cs="Arial"/>
          <w:sz w:val="24"/>
          <w:szCs w:val="24"/>
        </w:rPr>
        <w:t>)</w:t>
      </w:r>
      <w:r w:rsidR="00A81244">
        <w:rPr>
          <w:rFonts w:ascii="Arial" w:hAnsi="Arial" w:cs="Arial"/>
          <w:sz w:val="24"/>
          <w:szCs w:val="24"/>
        </w:rPr>
        <w:t xml:space="preserve"> </w:t>
      </w:r>
      <w:r w:rsidR="00A6752B" w:rsidRPr="00A6752B">
        <w:rPr>
          <w:rFonts w:ascii="Arial" w:hAnsi="Arial" w:cs="Arial"/>
          <w:sz w:val="24"/>
          <w:szCs w:val="24"/>
        </w:rPr>
        <w:t>Section 36</w:t>
      </w:r>
      <w:r w:rsidR="00A6752B">
        <w:rPr>
          <w:rFonts w:ascii="Arial" w:hAnsi="Arial" w:cs="Arial"/>
          <w:sz w:val="24"/>
          <w:szCs w:val="24"/>
        </w:rPr>
        <w:t xml:space="preserve"> states that </w:t>
      </w:r>
      <w:r w:rsidR="00213687">
        <w:rPr>
          <w:rFonts w:ascii="Arial" w:hAnsi="Arial" w:cs="Arial"/>
          <w:sz w:val="24"/>
          <w:szCs w:val="24"/>
        </w:rPr>
        <w:t xml:space="preserve">all settings within Wales </w:t>
      </w:r>
      <w:r w:rsidR="00177FEF">
        <w:rPr>
          <w:rFonts w:ascii="Arial" w:hAnsi="Arial" w:cs="Arial"/>
          <w:sz w:val="24"/>
          <w:szCs w:val="24"/>
        </w:rPr>
        <w:t xml:space="preserve">should have, as </w:t>
      </w:r>
      <w:r w:rsidR="00A81244">
        <w:rPr>
          <w:rFonts w:ascii="Arial" w:hAnsi="Arial" w:cs="Arial"/>
          <w:sz w:val="24"/>
          <w:szCs w:val="24"/>
        </w:rPr>
        <w:t>statutory</w:t>
      </w:r>
      <w:r w:rsidR="00177FEF">
        <w:rPr>
          <w:rFonts w:ascii="Arial" w:hAnsi="Arial" w:cs="Arial"/>
          <w:sz w:val="24"/>
          <w:szCs w:val="24"/>
        </w:rPr>
        <w:t xml:space="preserve"> requirement, a policy in place in relation to staffs overall development and support within the setting. </w:t>
      </w:r>
      <w:r w:rsidR="00AA52BE">
        <w:rPr>
          <w:rFonts w:ascii="Arial" w:hAnsi="Arial" w:cs="Arial"/>
          <w:sz w:val="24"/>
          <w:szCs w:val="24"/>
        </w:rPr>
        <w:t xml:space="preserve">The </w:t>
      </w:r>
      <w:r w:rsidR="000C5517">
        <w:rPr>
          <w:rFonts w:ascii="Arial" w:hAnsi="Arial" w:cs="Arial"/>
          <w:sz w:val="24"/>
          <w:szCs w:val="24"/>
        </w:rPr>
        <w:t xml:space="preserve">benefit of the BEEL assurance method </w:t>
      </w:r>
      <w:r w:rsidR="000078EA">
        <w:rPr>
          <w:rFonts w:ascii="Arial" w:hAnsi="Arial" w:cs="Arial"/>
          <w:sz w:val="24"/>
          <w:szCs w:val="24"/>
        </w:rPr>
        <w:t xml:space="preserve">seconds this by outlining the importance of all staff receiving the highest and most sufficient amount of training in order to provide children with the best possible outcome. </w:t>
      </w:r>
      <w:r w:rsidR="004136AA">
        <w:rPr>
          <w:rFonts w:ascii="Arial" w:hAnsi="Arial" w:cs="Arial"/>
          <w:sz w:val="24"/>
          <w:szCs w:val="24"/>
        </w:rPr>
        <w:t xml:space="preserve">The BEEL programme also looks at ways in which learning can </w:t>
      </w:r>
      <w:r w:rsidR="00127480">
        <w:rPr>
          <w:rFonts w:ascii="Arial" w:hAnsi="Arial" w:cs="Arial"/>
          <w:sz w:val="24"/>
          <w:szCs w:val="24"/>
        </w:rPr>
        <w:t>be improve for chil</w:t>
      </w:r>
      <w:r w:rsidR="000568BD">
        <w:rPr>
          <w:rFonts w:ascii="Arial" w:hAnsi="Arial" w:cs="Arial"/>
          <w:sz w:val="24"/>
          <w:szCs w:val="24"/>
        </w:rPr>
        <w:t>dren by initiating more child centrered play and having a balance of adult led play too</w:t>
      </w:r>
      <w:r w:rsidR="006175AF">
        <w:rPr>
          <w:rFonts w:ascii="Arial" w:hAnsi="Arial" w:cs="Arial"/>
          <w:sz w:val="24"/>
          <w:szCs w:val="24"/>
        </w:rPr>
        <w:t xml:space="preserve"> (Crosse, 2022</w:t>
      </w:r>
      <w:r w:rsidR="00242DAB">
        <w:rPr>
          <w:rFonts w:ascii="Arial" w:hAnsi="Arial" w:cs="Arial"/>
          <w:sz w:val="24"/>
          <w:szCs w:val="24"/>
        </w:rPr>
        <w:t>)</w:t>
      </w:r>
      <w:r w:rsidR="000E2A93">
        <w:rPr>
          <w:rFonts w:ascii="Arial" w:hAnsi="Arial" w:cs="Arial"/>
          <w:sz w:val="24"/>
          <w:szCs w:val="24"/>
        </w:rPr>
        <w:t>. Child centred play and adult led play have many benefits</w:t>
      </w:r>
      <w:r w:rsidR="001F7EDA">
        <w:rPr>
          <w:rFonts w:ascii="Arial" w:hAnsi="Arial" w:cs="Arial"/>
          <w:sz w:val="24"/>
          <w:szCs w:val="24"/>
        </w:rPr>
        <w:t xml:space="preserve"> </w:t>
      </w:r>
      <w:r w:rsidR="00C45F1F">
        <w:rPr>
          <w:rFonts w:ascii="Arial" w:hAnsi="Arial" w:cs="Arial"/>
          <w:sz w:val="24"/>
          <w:szCs w:val="24"/>
        </w:rPr>
        <w:t>(Early</w:t>
      </w:r>
      <w:r w:rsidR="00581993">
        <w:rPr>
          <w:rFonts w:ascii="Arial" w:hAnsi="Arial" w:cs="Arial"/>
          <w:sz w:val="24"/>
          <w:szCs w:val="24"/>
        </w:rPr>
        <w:t xml:space="preserve"> </w:t>
      </w:r>
      <w:r w:rsidR="00DA1A1C">
        <w:rPr>
          <w:rFonts w:ascii="Arial" w:hAnsi="Arial" w:cs="Arial"/>
          <w:sz w:val="24"/>
          <w:szCs w:val="24"/>
        </w:rPr>
        <w:t>Years Matters, 2011)</w:t>
      </w:r>
      <w:r w:rsidR="001F7EDA">
        <w:rPr>
          <w:rFonts w:ascii="Arial" w:hAnsi="Arial" w:cs="Arial"/>
          <w:sz w:val="24"/>
          <w:szCs w:val="24"/>
        </w:rPr>
        <w:t xml:space="preserve"> to a child’s learning and development, so </w:t>
      </w:r>
      <w:r w:rsidR="002354E9">
        <w:rPr>
          <w:rFonts w:ascii="Arial" w:hAnsi="Arial" w:cs="Arial"/>
          <w:sz w:val="24"/>
          <w:szCs w:val="24"/>
        </w:rPr>
        <w:t xml:space="preserve">ensuring that play is to the best quality within settings is also crucial. </w:t>
      </w:r>
    </w:p>
    <w:p w14:paraId="6F5DBC56" w14:textId="77777777" w:rsidR="002354E9" w:rsidRDefault="00220407" w:rsidP="00455087">
      <w:pPr>
        <w:jc w:val="both"/>
        <w:rPr>
          <w:rFonts w:ascii="Arial" w:hAnsi="Arial" w:cs="Arial"/>
          <w:sz w:val="24"/>
          <w:szCs w:val="24"/>
        </w:rPr>
      </w:pPr>
      <w:r>
        <w:rPr>
          <w:rFonts w:ascii="Arial" w:hAnsi="Arial" w:cs="Arial"/>
          <w:sz w:val="24"/>
          <w:szCs w:val="24"/>
        </w:rPr>
        <w:t xml:space="preserve">However, we must consider that BEEL is </w:t>
      </w:r>
      <w:r w:rsidR="00594FA3">
        <w:rPr>
          <w:rFonts w:ascii="Arial" w:hAnsi="Arial" w:cs="Arial"/>
          <w:sz w:val="24"/>
          <w:szCs w:val="24"/>
        </w:rPr>
        <w:t xml:space="preserve">only a developmental strategy and not a legalised requirement, only an </w:t>
      </w:r>
      <w:r w:rsidR="00E220AA">
        <w:rPr>
          <w:rFonts w:ascii="Arial" w:hAnsi="Arial" w:cs="Arial"/>
          <w:sz w:val="24"/>
          <w:szCs w:val="24"/>
        </w:rPr>
        <w:t xml:space="preserve">advisement and support for early years settings, which suggests that settings may not </w:t>
      </w:r>
      <w:r w:rsidR="009D5599">
        <w:rPr>
          <w:rFonts w:ascii="Arial" w:hAnsi="Arial" w:cs="Arial"/>
          <w:sz w:val="24"/>
          <w:szCs w:val="24"/>
        </w:rPr>
        <w:t>always use th</w:t>
      </w:r>
      <w:r w:rsidR="0051630A">
        <w:rPr>
          <w:rFonts w:ascii="Arial" w:hAnsi="Arial" w:cs="Arial"/>
          <w:sz w:val="24"/>
          <w:szCs w:val="24"/>
        </w:rPr>
        <w:t>e</w:t>
      </w:r>
      <w:r w:rsidR="009D5599">
        <w:rPr>
          <w:rFonts w:ascii="Arial" w:hAnsi="Arial" w:cs="Arial"/>
          <w:sz w:val="24"/>
          <w:szCs w:val="24"/>
        </w:rPr>
        <w:t xml:space="preserve"> informatio</w:t>
      </w:r>
      <w:r w:rsidR="00E15337">
        <w:rPr>
          <w:rFonts w:ascii="Arial" w:hAnsi="Arial" w:cs="Arial"/>
          <w:sz w:val="24"/>
          <w:szCs w:val="24"/>
        </w:rPr>
        <w:t>n</w:t>
      </w:r>
      <w:r w:rsidR="0051630A">
        <w:rPr>
          <w:rFonts w:ascii="Arial" w:hAnsi="Arial" w:cs="Arial"/>
          <w:sz w:val="24"/>
          <w:szCs w:val="24"/>
        </w:rPr>
        <w:t xml:space="preserve"> provided within the guidance</w:t>
      </w:r>
      <w:r w:rsidR="00CB02A5">
        <w:rPr>
          <w:rFonts w:ascii="Arial" w:hAnsi="Arial" w:cs="Arial"/>
          <w:sz w:val="24"/>
          <w:szCs w:val="24"/>
        </w:rPr>
        <w:t>.</w:t>
      </w:r>
      <w:r w:rsidR="00393550">
        <w:rPr>
          <w:rFonts w:ascii="Arial" w:hAnsi="Arial" w:cs="Arial"/>
          <w:sz w:val="24"/>
          <w:szCs w:val="24"/>
        </w:rPr>
        <w:t xml:space="preserve"> Another disadvantage towards the BEEL guidance is that the </w:t>
      </w:r>
      <w:r w:rsidR="00AB0FE6">
        <w:rPr>
          <w:rFonts w:ascii="Arial" w:hAnsi="Arial" w:cs="Arial"/>
          <w:sz w:val="24"/>
          <w:szCs w:val="24"/>
        </w:rPr>
        <w:t xml:space="preserve">programme itself is a </w:t>
      </w:r>
      <w:r w:rsidR="002354E9">
        <w:rPr>
          <w:rFonts w:ascii="Arial" w:hAnsi="Arial" w:cs="Arial"/>
          <w:sz w:val="24"/>
          <w:szCs w:val="24"/>
        </w:rPr>
        <w:t>self-evaluation</w:t>
      </w:r>
      <w:r w:rsidR="009208B7">
        <w:rPr>
          <w:rFonts w:ascii="Arial" w:hAnsi="Arial" w:cs="Arial"/>
          <w:sz w:val="24"/>
          <w:szCs w:val="24"/>
        </w:rPr>
        <w:t xml:space="preserve">, </w:t>
      </w:r>
      <w:r w:rsidR="00AB0FE6">
        <w:rPr>
          <w:rFonts w:ascii="Arial" w:hAnsi="Arial" w:cs="Arial"/>
          <w:sz w:val="24"/>
          <w:szCs w:val="24"/>
        </w:rPr>
        <w:t xml:space="preserve">carried out within settings </w:t>
      </w:r>
      <w:r w:rsidR="00716931">
        <w:rPr>
          <w:rFonts w:ascii="Arial" w:hAnsi="Arial" w:cs="Arial"/>
          <w:sz w:val="24"/>
          <w:szCs w:val="24"/>
        </w:rPr>
        <w:t>by practi</w:t>
      </w:r>
      <w:r w:rsidR="00B075B5">
        <w:rPr>
          <w:rFonts w:ascii="Arial" w:hAnsi="Arial" w:cs="Arial"/>
          <w:sz w:val="24"/>
          <w:szCs w:val="24"/>
        </w:rPr>
        <w:t>tioners, parents and caregivers</w:t>
      </w:r>
      <w:r w:rsidR="00B7104D">
        <w:rPr>
          <w:rFonts w:ascii="Arial" w:hAnsi="Arial" w:cs="Arial"/>
          <w:sz w:val="24"/>
          <w:szCs w:val="24"/>
        </w:rPr>
        <w:t xml:space="preserve">. </w:t>
      </w:r>
      <w:r w:rsidR="00296643">
        <w:rPr>
          <w:rFonts w:ascii="Arial" w:hAnsi="Arial" w:cs="Arial"/>
          <w:sz w:val="24"/>
          <w:szCs w:val="24"/>
        </w:rPr>
        <w:t>Although implications can be m</w:t>
      </w:r>
      <w:r w:rsidR="000E433A">
        <w:rPr>
          <w:rFonts w:ascii="Arial" w:hAnsi="Arial" w:cs="Arial"/>
          <w:sz w:val="24"/>
          <w:szCs w:val="24"/>
        </w:rPr>
        <w:t>ade within settings to improve quality</w:t>
      </w:r>
      <w:r w:rsidR="009208B7">
        <w:rPr>
          <w:rFonts w:ascii="Arial" w:hAnsi="Arial" w:cs="Arial"/>
          <w:sz w:val="24"/>
          <w:szCs w:val="24"/>
        </w:rPr>
        <w:t xml:space="preserve"> provided by the guidance</w:t>
      </w:r>
      <w:r w:rsidR="000E433A">
        <w:rPr>
          <w:rFonts w:ascii="Arial" w:hAnsi="Arial" w:cs="Arial"/>
          <w:sz w:val="24"/>
          <w:szCs w:val="24"/>
        </w:rPr>
        <w:t xml:space="preserve">, the </w:t>
      </w:r>
      <w:r w:rsidR="00241681">
        <w:rPr>
          <w:rFonts w:ascii="Arial" w:hAnsi="Arial" w:cs="Arial"/>
          <w:sz w:val="24"/>
          <w:szCs w:val="24"/>
        </w:rPr>
        <w:t xml:space="preserve">reliability of </w:t>
      </w:r>
      <w:r w:rsidR="002354E9">
        <w:rPr>
          <w:rFonts w:ascii="Arial" w:hAnsi="Arial" w:cs="Arial"/>
          <w:sz w:val="24"/>
          <w:szCs w:val="24"/>
        </w:rPr>
        <w:t>self-assessments</w:t>
      </w:r>
      <w:r w:rsidR="00241681">
        <w:rPr>
          <w:rFonts w:ascii="Arial" w:hAnsi="Arial" w:cs="Arial"/>
          <w:sz w:val="24"/>
          <w:szCs w:val="24"/>
        </w:rPr>
        <w:t xml:space="preserve"> are uncertain as </w:t>
      </w:r>
      <w:r w:rsidR="00822DC9">
        <w:rPr>
          <w:rFonts w:ascii="Arial" w:hAnsi="Arial" w:cs="Arial"/>
          <w:sz w:val="24"/>
          <w:szCs w:val="24"/>
        </w:rPr>
        <w:t xml:space="preserve">each setting may have different experiences </w:t>
      </w:r>
      <w:r w:rsidR="00D818B9">
        <w:rPr>
          <w:rFonts w:ascii="Arial" w:hAnsi="Arial" w:cs="Arial"/>
          <w:sz w:val="24"/>
          <w:szCs w:val="24"/>
        </w:rPr>
        <w:t xml:space="preserve">or may not know to what extent in which they need to improve </w:t>
      </w:r>
      <w:r w:rsidR="009208B7">
        <w:rPr>
          <w:rFonts w:ascii="Arial" w:hAnsi="Arial" w:cs="Arial"/>
          <w:sz w:val="24"/>
          <w:szCs w:val="24"/>
        </w:rPr>
        <w:t xml:space="preserve">the quality of their settings </w:t>
      </w:r>
      <w:r w:rsidR="00562F26">
        <w:rPr>
          <w:rFonts w:ascii="Arial" w:hAnsi="Arial" w:cs="Arial"/>
          <w:sz w:val="24"/>
          <w:szCs w:val="24"/>
        </w:rPr>
        <w:t xml:space="preserve">(Baartman and Bronkhorst, </w:t>
      </w:r>
      <w:r w:rsidR="00BB78AD">
        <w:rPr>
          <w:rFonts w:ascii="Arial" w:hAnsi="Arial" w:cs="Arial"/>
          <w:sz w:val="24"/>
          <w:szCs w:val="24"/>
        </w:rPr>
        <w:t xml:space="preserve">2012). </w:t>
      </w:r>
      <w:r w:rsidR="00D77B8A">
        <w:rPr>
          <w:rFonts w:ascii="Arial" w:hAnsi="Arial" w:cs="Arial"/>
          <w:sz w:val="24"/>
          <w:szCs w:val="24"/>
        </w:rPr>
        <w:t xml:space="preserve">However, a positive to this framework is that </w:t>
      </w:r>
      <w:r w:rsidR="00A32D44">
        <w:rPr>
          <w:rFonts w:ascii="Arial" w:hAnsi="Arial" w:cs="Arial"/>
          <w:sz w:val="24"/>
          <w:szCs w:val="24"/>
        </w:rPr>
        <w:t xml:space="preserve">the guidance suggests a variety of ways in which </w:t>
      </w:r>
      <w:r w:rsidR="004164F7">
        <w:rPr>
          <w:rFonts w:ascii="Arial" w:hAnsi="Arial" w:cs="Arial"/>
          <w:sz w:val="24"/>
          <w:szCs w:val="24"/>
        </w:rPr>
        <w:t xml:space="preserve">quality can improve. </w:t>
      </w:r>
    </w:p>
    <w:p w14:paraId="1B91DC26" w14:textId="55285B7E" w:rsidR="00301AFF" w:rsidRDefault="002354E9" w:rsidP="00455087">
      <w:pPr>
        <w:jc w:val="both"/>
        <w:rPr>
          <w:rFonts w:ascii="Arial" w:hAnsi="Arial" w:cs="Arial"/>
          <w:sz w:val="24"/>
          <w:szCs w:val="24"/>
        </w:rPr>
      </w:pPr>
      <w:r>
        <w:rPr>
          <w:rFonts w:ascii="Arial" w:hAnsi="Arial" w:cs="Arial"/>
          <w:sz w:val="24"/>
          <w:szCs w:val="24"/>
        </w:rPr>
        <w:t xml:space="preserve">Next, </w:t>
      </w:r>
      <w:r w:rsidR="004345A1">
        <w:rPr>
          <w:rFonts w:ascii="Arial" w:hAnsi="Arial" w:cs="Arial"/>
          <w:sz w:val="24"/>
          <w:szCs w:val="24"/>
        </w:rPr>
        <w:t>there is another importance quality insurance framework</w:t>
      </w:r>
      <w:r w:rsidR="000E5D33">
        <w:rPr>
          <w:rFonts w:ascii="Arial" w:hAnsi="Arial" w:cs="Arial"/>
          <w:sz w:val="24"/>
          <w:szCs w:val="24"/>
        </w:rPr>
        <w:t xml:space="preserve">, </w:t>
      </w:r>
      <w:r w:rsidR="004164F7">
        <w:rPr>
          <w:rFonts w:ascii="Arial" w:hAnsi="Arial" w:cs="Arial"/>
          <w:sz w:val="24"/>
          <w:szCs w:val="24"/>
        </w:rPr>
        <w:t xml:space="preserve">NDNA’s Quality Counts Framework looks </w:t>
      </w:r>
      <w:r w:rsidR="00577758">
        <w:rPr>
          <w:rFonts w:ascii="Arial" w:hAnsi="Arial" w:cs="Arial"/>
          <w:sz w:val="24"/>
          <w:szCs w:val="24"/>
        </w:rPr>
        <w:t xml:space="preserve">specifically </w:t>
      </w:r>
      <w:r w:rsidR="00795B10">
        <w:rPr>
          <w:rFonts w:ascii="Arial" w:hAnsi="Arial" w:cs="Arial"/>
          <w:sz w:val="24"/>
          <w:szCs w:val="24"/>
        </w:rPr>
        <w:t>focuses</w:t>
      </w:r>
      <w:r w:rsidR="00577758">
        <w:rPr>
          <w:rFonts w:ascii="Arial" w:hAnsi="Arial" w:cs="Arial"/>
          <w:sz w:val="24"/>
          <w:szCs w:val="24"/>
        </w:rPr>
        <w:t xml:space="preserve"> on ways in which </w:t>
      </w:r>
      <w:r w:rsidR="00795B10">
        <w:rPr>
          <w:rFonts w:ascii="Arial" w:hAnsi="Arial" w:cs="Arial"/>
          <w:sz w:val="24"/>
          <w:szCs w:val="24"/>
        </w:rPr>
        <w:t>high trained staffing</w:t>
      </w:r>
      <w:r w:rsidR="00577758">
        <w:rPr>
          <w:rFonts w:ascii="Arial" w:hAnsi="Arial" w:cs="Arial"/>
          <w:sz w:val="24"/>
          <w:szCs w:val="24"/>
        </w:rPr>
        <w:t xml:space="preserve"> can improve this instead. </w:t>
      </w:r>
      <w:r w:rsidR="004F6564">
        <w:rPr>
          <w:rFonts w:ascii="Arial" w:hAnsi="Arial" w:cs="Arial"/>
          <w:sz w:val="24"/>
          <w:szCs w:val="24"/>
        </w:rPr>
        <w:t xml:space="preserve">The NDNA’s </w:t>
      </w:r>
      <w:r w:rsidR="00B3405F">
        <w:rPr>
          <w:rFonts w:ascii="Arial" w:hAnsi="Arial" w:cs="Arial"/>
          <w:sz w:val="24"/>
          <w:szCs w:val="24"/>
        </w:rPr>
        <w:t xml:space="preserve">quality counts framework was written </w:t>
      </w:r>
      <w:r w:rsidR="00F91935">
        <w:rPr>
          <w:rFonts w:ascii="Arial" w:hAnsi="Arial" w:cs="Arial"/>
          <w:sz w:val="24"/>
          <w:szCs w:val="24"/>
        </w:rPr>
        <w:t>in line with the UN Conventions on the Rights of Children (1989) to bring the highest level of quality across the country within settings</w:t>
      </w:r>
      <w:r w:rsidR="00D104A7">
        <w:rPr>
          <w:rFonts w:ascii="Arial" w:hAnsi="Arial" w:cs="Arial"/>
          <w:sz w:val="24"/>
          <w:szCs w:val="24"/>
        </w:rPr>
        <w:t xml:space="preserve"> to ensure children’s </w:t>
      </w:r>
      <w:r w:rsidR="00546809">
        <w:rPr>
          <w:rFonts w:ascii="Arial" w:hAnsi="Arial" w:cs="Arial"/>
          <w:sz w:val="24"/>
          <w:szCs w:val="24"/>
        </w:rPr>
        <w:t xml:space="preserve">interests </w:t>
      </w:r>
      <w:r w:rsidR="00D104A7">
        <w:rPr>
          <w:rFonts w:ascii="Arial" w:hAnsi="Arial" w:cs="Arial"/>
          <w:sz w:val="24"/>
          <w:szCs w:val="24"/>
        </w:rPr>
        <w:t xml:space="preserve">are at the </w:t>
      </w:r>
      <w:r w:rsidR="00546809">
        <w:rPr>
          <w:rFonts w:ascii="Arial" w:hAnsi="Arial" w:cs="Arial"/>
          <w:sz w:val="24"/>
          <w:szCs w:val="24"/>
        </w:rPr>
        <w:t>forefront</w:t>
      </w:r>
      <w:r w:rsidR="00D104A7">
        <w:rPr>
          <w:rFonts w:ascii="Arial" w:hAnsi="Arial" w:cs="Arial"/>
          <w:sz w:val="24"/>
          <w:szCs w:val="24"/>
        </w:rPr>
        <w:t xml:space="preserve"> of everything</w:t>
      </w:r>
      <w:r w:rsidR="00F91935">
        <w:rPr>
          <w:rFonts w:ascii="Arial" w:hAnsi="Arial" w:cs="Arial"/>
          <w:sz w:val="24"/>
          <w:szCs w:val="24"/>
        </w:rPr>
        <w:t xml:space="preserve">. </w:t>
      </w:r>
      <w:r w:rsidR="00D104A7">
        <w:rPr>
          <w:rFonts w:ascii="Arial" w:hAnsi="Arial" w:cs="Arial"/>
          <w:sz w:val="24"/>
          <w:szCs w:val="24"/>
        </w:rPr>
        <w:t>The framework aims</w:t>
      </w:r>
      <w:r w:rsidR="005E2922">
        <w:rPr>
          <w:rFonts w:ascii="Arial" w:hAnsi="Arial" w:cs="Arial"/>
          <w:sz w:val="24"/>
          <w:szCs w:val="24"/>
        </w:rPr>
        <w:t xml:space="preserve"> to support staff with their development of qualifications and any gaps they may face with this, to ensure consistency throughout the entire process</w:t>
      </w:r>
      <w:r w:rsidR="00F37EA9">
        <w:rPr>
          <w:rFonts w:ascii="Arial" w:hAnsi="Arial" w:cs="Arial"/>
          <w:sz w:val="24"/>
          <w:szCs w:val="24"/>
        </w:rPr>
        <w:t xml:space="preserve"> (Quality Counts, 2024). </w:t>
      </w:r>
      <w:r w:rsidR="00715CF3">
        <w:rPr>
          <w:rFonts w:ascii="Arial" w:hAnsi="Arial" w:cs="Arial"/>
          <w:sz w:val="24"/>
          <w:szCs w:val="24"/>
        </w:rPr>
        <w:t xml:space="preserve">The four main areas looked at as part of the </w:t>
      </w:r>
      <w:r w:rsidR="0058421C">
        <w:rPr>
          <w:rFonts w:ascii="Arial" w:hAnsi="Arial" w:cs="Arial"/>
          <w:sz w:val="24"/>
          <w:szCs w:val="24"/>
        </w:rPr>
        <w:t xml:space="preserve">NDNA’s framework are leadership </w:t>
      </w:r>
      <w:r w:rsidR="00645139">
        <w:rPr>
          <w:rFonts w:ascii="Arial" w:hAnsi="Arial" w:cs="Arial"/>
          <w:sz w:val="24"/>
          <w:szCs w:val="24"/>
        </w:rPr>
        <w:t>and management, health</w:t>
      </w:r>
      <w:r w:rsidR="00EE228A">
        <w:rPr>
          <w:rFonts w:ascii="Arial" w:hAnsi="Arial" w:cs="Arial"/>
          <w:sz w:val="24"/>
          <w:szCs w:val="24"/>
        </w:rPr>
        <w:t xml:space="preserve"> and safety, </w:t>
      </w:r>
      <w:r w:rsidR="00C4639D">
        <w:rPr>
          <w:rFonts w:ascii="Arial" w:hAnsi="Arial" w:cs="Arial"/>
          <w:sz w:val="24"/>
          <w:szCs w:val="24"/>
        </w:rPr>
        <w:t>play</w:t>
      </w:r>
      <w:r w:rsidR="00B17F01">
        <w:rPr>
          <w:rFonts w:ascii="Arial" w:hAnsi="Arial" w:cs="Arial"/>
          <w:sz w:val="24"/>
          <w:szCs w:val="24"/>
        </w:rPr>
        <w:t xml:space="preserve"> </w:t>
      </w:r>
      <w:r w:rsidR="009C54CE">
        <w:rPr>
          <w:rFonts w:ascii="Arial" w:hAnsi="Arial" w:cs="Arial"/>
          <w:sz w:val="24"/>
          <w:szCs w:val="24"/>
        </w:rPr>
        <w:t>and</w:t>
      </w:r>
      <w:r w:rsidR="00B17F01">
        <w:rPr>
          <w:rFonts w:ascii="Arial" w:hAnsi="Arial" w:cs="Arial"/>
          <w:sz w:val="24"/>
          <w:szCs w:val="24"/>
        </w:rPr>
        <w:t xml:space="preserve"> </w:t>
      </w:r>
      <w:r w:rsidR="008D61A1">
        <w:rPr>
          <w:rFonts w:ascii="Arial" w:hAnsi="Arial" w:cs="Arial"/>
          <w:sz w:val="24"/>
          <w:szCs w:val="24"/>
        </w:rPr>
        <w:t>learning,</w:t>
      </w:r>
      <w:r w:rsidR="00B17F01">
        <w:rPr>
          <w:rFonts w:ascii="Arial" w:hAnsi="Arial" w:cs="Arial"/>
          <w:sz w:val="24"/>
          <w:szCs w:val="24"/>
        </w:rPr>
        <w:t xml:space="preserve"> and the workforce</w:t>
      </w:r>
      <w:r w:rsidR="001C1625">
        <w:rPr>
          <w:rFonts w:ascii="Arial" w:hAnsi="Arial" w:cs="Arial"/>
          <w:sz w:val="24"/>
          <w:szCs w:val="24"/>
        </w:rPr>
        <w:t xml:space="preserve">. </w:t>
      </w:r>
      <w:r w:rsidR="00B127D4">
        <w:rPr>
          <w:rFonts w:ascii="Arial" w:hAnsi="Arial" w:cs="Arial"/>
          <w:sz w:val="24"/>
          <w:szCs w:val="24"/>
        </w:rPr>
        <w:t>Similar to the BEEL guidance, the NDNA quality Counts</w:t>
      </w:r>
      <w:r w:rsidR="000E401B">
        <w:rPr>
          <w:rFonts w:ascii="Arial" w:hAnsi="Arial" w:cs="Arial"/>
          <w:sz w:val="24"/>
          <w:szCs w:val="24"/>
        </w:rPr>
        <w:t xml:space="preserve"> framework gives the settings the opportunity to reflect and complete an evaluation </w:t>
      </w:r>
      <w:r w:rsidR="00890A35">
        <w:rPr>
          <w:rFonts w:ascii="Arial" w:hAnsi="Arial" w:cs="Arial"/>
          <w:sz w:val="24"/>
          <w:szCs w:val="24"/>
        </w:rPr>
        <w:t xml:space="preserve">of </w:t>
      </w:r>
      <w:r w:rsidR="00890A35">
        <w:rPr>
          <w:rFonts w:ascii="Arial" w:hAnsi="Arial" w:cs="Arial"/>
          <w:sz w:val="24"/>
          <w:szCs w:val="24"/>
        </w:rPr>
        <w:lastRenderedPageBreak/>
        <w:t>their own personal settings to pick out points of improvement of quality, and their strengths.</w:t>
      </w:r>
      <w:r w:rsidR="00E1657B">
        <w:rPr>
          <w:rFonts w:ascii="Arial" w:hAnsi="Arial" w:cs="Arial"/>
          <w:sz w:val="24"/>
          <w:szCs w:val="24"/>
        </w:rPr>
        <w:t xml:space="preserve"> NDNA also offers</w:t>
      </w:r>
      <w:r w:rsidR="00501BA0">
        <w:rPr>
          <w:rFonts w:ascii="Arial" w:hAnsi="Arial" w:cs="Arial"/>
          <w:sz w:val="24"/>
          <w:szCs w:val="24"/>
        </w:rPr>
        <w:t xml:space="preserve"> a private independent review of the </w:t>
      </w:r>
      <w:r w:rsidR="00245055">
        <w:rPr>
          <w:rFonts w:ascii="Arial" w:hAnsi="Arial" w:cs="Arial"/>
          <w:sz w:val="24"/>
          <w:szCs w:val="24"/>
        </w:rPr>
        <w:t>setting</w:t>
      </w:r>
      <w:r w:rsidR="00501BA0">
        <w:rPr>
          <w:rFonts w:ascii="Arial" w:hAnsi="Arial" w:cs="Arial"/>
          <w:sz w:val="24"/>
          <w:szCs w:val="24"/>
        </w:rPr>
        <w:t xml:space="preserve"> regarding the quality of their practise</w:t>
      </w:r>
      <w:r w:rsidR="00890A35">
        <w:rPr>
          <w:rFonts w:ascii="Arial" w:hAnsi="Arial" w:cs="Arial"/>
          <w:sz w:val="24"/>
          <w:szCs w:val="24"/>
        </w:rPr>
        <w:t xml:space="preserve"> </w:t>
      </w:r>
      <w:r w:rsidR="00245055">
        <w:rPr>
          <w:rFonts w:ascii="Arial" w:hAnsi="Arial" w:cs="Arial"/>
          <w:sz w:val="24"/>
          <w:szCs w:val="24"/>
        </w:rPr>
        <w:t>and offers the setting a tailored report on areas of improvement and how to do so</w:t>
      </w:r>
      <w:r w:rsidR="00E34CF1">
        <w:rPr>
          <w:rFonts w:ascii="Arial" w:hAnsi="Arial" w:cs="Arial"/>
          <w:sz w:val="24"/>
          <w:szCs w:val="24"/>
        </w:rPr>
        <w:t xml:space="preserve"> effectively.</w:t>
      </w:r>
      <w:r w:rsidR="009F61E6">
        <w:rPr>
          <w:rFonts w:ascii="Arial" w:hAnsi="Arial" w:cs="Arial"/>
          <w:sz w:val="24"/>
          <w:szCs w:val="24"/>
        </w:rPr>
        <w:t xml:space="preserve"> Care Inspectorate (2022)</w:t>
      </w:r>
      <w:r w:rsidR="00F342FD">
        <w:rPr>
          <w:rFonts w:ascii="Arial" w:hAnsi="Arial" w:cs="Arial"/>
          <w:sz w:val="24"/>
          <w:szCs w:val="24"/>
        </w:rPr>
        <w:t xml:space="preserve"> </w:t>
      </w:r>
      <w:r w:rsidR="009F61E6">
        <w:rPr>
          <w:rFonts w:ascii="Arial" w:hAnsi="Arial" w:cs="Arial"/>
          <w:sz w:val="24"/>
          <w:szCs w:val="24"/>
        </w:rPr>
        <w:t xml:space="preserve">state the need for quality care not just to be focused on </w:t>
      </w:r>
      <w:r w:rsidR="005975A5">
        <w:rPr>
          <w:rFonts w:ascii="Arial" w:hAnsi="Arial" w:cs="Arial"/>
          <w:sz w:val="24"/>
          <w:szCs w:val="24"/>
        </w:rPr>
        <w:t>in regard to</w:t>
      </w:r>
      <w:r w:rsidR="009F61E6">
        <w:rPr>
          <w:rFonts w:ascii="Arial" w:hAnsi="Arial" w:cs="Arial"/>
          <w:sz w:val="24"/>
          <w:szCs w:val="24"/>
        </w:rPr>
        <w:t xml:space="preserve"> </w:t>
      </w:r>
      <w:r w:rsidR="00301AFF">
        <w:rPr>
          <w:rFonts w:ascii="Arial" w:hAnsi="Arial" w:cs="Arial"/>
          <w:sz w:val="24"/>
          <w:szCs w:val="24"/>
        </w:rPr>
        <w:t xml:space="preserve">the requirements of staffing, but to also resemble the importance of the setting having the appropriate </w:t>
      </w:r>
      <w:r w:rsidR="00E00DC0">
        <w:rPr>
          <w:rFonts w:ascii="Arial" w:hAnsi="Arial" w:cs="Arial"/>
          <w:sz w:val="24"/>
          <w:szCs w:val="24"/>
        </w:rPr>
        <w:t xml:space="preserve">venue and facilities for children to have the full benefit of and explore </w:t>
      </w:r>
      <w:r w:rsidR="006C5B61">
        <w:rPr>
          <w:rFonts w:ascii="Arial" w:hAnsi="Arial" w:cs="Arial"/>
          <w:sz w:val="24"/>
          <w:szCs w:val="24"/>
        </w:rPr>
        <w:t>in as many ways possible</w:t>
      </w:r>
      <w:r w:rsidR="00420DF7">
        <w:rPr>
          <w:rFonts w:ascii="Arial" w:hAnsi="Arial" w:cs="Arial"/>
          <w:sz w:val="24"/>
          <w:szCs w:val="24"/>
        </w:rPr>
        <w:t xml:space="preserve">. It further states that settings should not only have high quality facilities, but also think and discuss </w:t>
      </w:r>
      <w:r w:rsidR="00457AA3">
        <w:rPr>
          <w:rFonts w:ascii="Arial" w:hAnsi="Arial" w:cs="Arial"/>
          <w:sz w:val="24"/>
          <w:szCs w:val="24"/>
        </w:rPr>
        <w:t>ways</w:t>
      </w:r>
      <w:r w:rsidR="00420DF7">
        <w:rPr>
          <w:rFonts w:ascii="Arial" w:hAnsi="Arial" w:cs="Arial"/>
          <w:sz w:val="24"/>
          <w:szCs w:val="24"/>
        </w:rPr>
        <w:t xml:space="preserve"> in which they can improve family </w:t>
      </w:r>
      <w:r w:rsidR="005975A5">
        <w:rPr>
          <w:rFonts w:ascii="Arial" w:hAnsi="Arial" w:cs="Arial"/>
          <w:sz w:val="24"/>
          <w:szCs w:val="24"/>
        </w:rPr>
        <w:t>engagement within</w:t>
      </w:r>
      <w:r w:rsidR="00F342FD">
        <w:rPr>
          <w:rFonts w:ascii="Arial" w:hAnsi="Arial" w:cs="Arial"/>
          <w:sz w:val="24"/>
          <w:szCs w:val="24"/>
        </w:rPr>
        <w:t xml:space="preserve"> their settings to promote positive enabling relationships</w:t>
      </w:r>
      <w:r w:rsidR="005975A5">
        <w:rPr>
          <w:rFonts w:ascii="Arial" w:hAnsi="Arial" w:cs="Arial"/>
          <w:sz w:val="24"/>
          <w:szCs w:val="24"/>
        </w:rPr>
        <w:t xml:space="preserve"> as this is also a fundamental </w:t>
      </w:r>
      <w:r w:rsidR="00E75A36">
        <w:rPr>
          <w:rFonts w:ascii="Arial" w:hAnsi="Arial" w:cs="Arial"/>
          <w:sz w:val="24"/>
          <w:szCs w:val="24"/>
        </w:rPr>
        <w:t xml:space="preserve">value needed to ensure a child is receiving the best care they can be given. </w:t>
      </w:r>
    </w:p>
    <w:p w14:paraId="0C223C57" w14:textId="1B2AF667" w:rsidR="001648D7" w:rsidRDefault="00E34CF1" w:rsidP="00455087">
      <w:pPr>
        <w:jc w:val="both"/>
        <w:rPr>
          <w:rFonts w:ascii="Arial" w:hAnsi="Arial" w:cs="Arial"/>
          <w:sz w:val="24"/>
          <w:szCs w:val="24"/>
        </w:rPr>
      </w:pPr>
      <w:r>
        <w:rPr>
          <w:rFonts w:ascii="Arial" w:hAnsi="Arial" w:cs="Arial"/>
          <w:sz w:val="24"/>
          <w:szCs w:val="24"/>
        </w:rPr>
        <w:t xml:space="preserve"> </w:t>
      </w:r>
      <w:r w:rsidR="001648D7">
        <w:rPr>
          <w:rFonts w:ascii="Arial" w:hAnsi="Arial" w:cs="Arial"/>
          <w:sz w:val="24"/>
          <w:szCs w:val="24"/>
        </w:rPr>
        <w:t>However, Quality Counts</w:t>
      </w:r>
      <w:r w:rsidR="00F06685">
        <w:rPr>
          <w:rFonts w:ascii="Arial" w:hAnsi="Arial" w:cs="Arial"/>
          <w:sz w:val="24"/>
          <w:szCs w:val="24"/>
        </w:rPr>
        <w:t xml:space="preserve"> (2024)</w:t>
      </w:r>
      <w:r w:rsidR="001648D7">
        <w:rPr>
          <w:rFonts w:ascii="Arial" w:hAnsi="Arial" w:cs="Arial"/>
          <w:sz w:val="24"/>
          <w:szCs w:val="24"/>
        </w:rPr>
        <w:t xml:space="preserve"> recognises the potential negative impact implicating the </w:t>
      </w:r>
      <w:r w:rsidR="00F06685">
        <w:rPr>
          <w:rFonts w:ascii="Arial" w:hAnsi="Arial" w:cs="Arial"/>
          <w:sz w:val="24"/>
          <w:szCs w:val="24"/>
        </w:rPr>
        <w:t>framework could potentially have on smaller settings. It is suggested that the framework takes t</w:t>
      </w:r>
      <w:r w:rsidR="00D7608D">
        <w:rPr>
          <w:rFonts w:ascii="Arial" w:hAnsi="Arial" w:cs="Arial"/>
          <w:sz w:val="24"/>
          <w:szCs w:val="24"/>
        </w:rPr>
        <w:t>ime to implicate</w:t>
      </w:r>
      <w:r w:rsidR="00041D4F">
        <w:rPr>
          <w:rFonts w:ascii="Arial" w:hAnsi="Arial" w:cs="Arial"/>
          <w:sz w:val="24"/>
          <w:szCs w:val="24"/>
        </w:rPr>
        <w:t xml:space="preserve"> as self-assessments and resources need to be</w:t>
      </w:r>
      <w:r w:rsidR="007B3210">
        <w:rPr>
          <w:rFonts w:ascii="Arial" w:hAnsi="Arial" w:cs="Arial"/>
          <w:sz w:val="24"/>
          <w:szCs w:val="24"/>
        </w:rPr>
        <w:t xml:space="preserve"> done, however, this could divert time away from </w:t>
      </w:r>
      <w:r w:rsidR="00A4162E">
        <w:rPr>
          <w:rFonts w:ascii="Arial" w:hAnsi="Arial" w:cs="Arial"/>
          <w:sz w:val="24"/>
          <w:szCs w:val="24"/>
        </w:rPr>
        <w:t>child interactions within the setting, meaning children are not receiving the</w:t>
      </w:r>
      <w:r w:rsidR="00974D92">
        <w:rPr>
          <w:rFonts w:ascii="Arial" w:hAnsi="Arial" w:cs="Arial"/>
          <w:sz w:val="24"/>
          <w:szCs w:val="24"/>
        </w:rPr>
        <w:t xml:space="preserve"> highest </w:t>
      </w:r>
      <w:r w:rsidR="00965389">
        <w:rPr>
          <w:rFonts w:ascii="Arial" w:hAnsi="Arial" w:cs="Arial"/>
          <w:sz w:val="24"/>
          <w:szCs w:val="24"/>
        </w:rPr>
        <w:t>level</w:t>
      </w:r>
      <w:r w:rsidR="00A4162E">
        <w:rPr>
          <w:rFonts w:ascii="Arial" w:hAnsi="Arial" w:cs="Arial"/>
          <w:sz w:val="24"/>
          <w:szCs w:val="24"/>
        </w:rPr>
        <w:t xml:space="preserve"> of </w:t>
      </w:r>
      <w:r w:rsidR="00965389">
        <w:rPr>
          <w:rFonts w:ascii="Arial" w:hAnsi="Arial" w:cs="Arial"/>
          <w:sz w:val="24"/>
          <w:szCs w:val="24"/>
        </w:rPr>
        <w:t>quality</w:t>
      </w:r>
      <w:r w:rsidR="00A4162E">
        <w:rPr>
          <w:rFonts w:ascii="Arial" w:hAnsi="Arial" w:cs="Arial"/>
          <w:sz w:val="24"/>
          <w:szCs w:val="24"/>
        </w:rPr>
        <w:t xml:space="preserve"> they need</w:t>
      </w:r>
      <w:r w:rsidR="00302B91">
        <w:rPr>
          <w:rFonts w:ascii="Arial" w:hAnsi="Arial" w:cs="Arial"/>
          <w:sz w:val="24"/>
          <w:szCs w:val="24"/>
        </w:rPr>
        <w:t xml:space="preserve"> (Gilliam, 2012</w:t>
      </w:r>
      <w:r w:rsidR="007A77A5">
        <w:rPr>
          <w:rFonts w:ascii="Arial" w:hAnsi="Arial" w:cs="Arial"/>
          <w:sz w:val="24"/>
          <w:szCs w:val="24"/>
        </w:rPr>
        <w:t>: National minimum Standards, 2016</w:t>
      </w:r>
      <w:r w:rsidR="00302B91">
        <w:rPr>
          <w:rFonts w:ascii="Arial" w:hAnsi="Arial" w:cs="Arial"/>
          <w:sz w:val="24"/>
          <w:szCs w:val="24"/>
        </w:rPr>
        <w:t>)</w:t>
      </w:r>
      <w:r w:rsidR="00177CEF">
        <w:rPr>
          <w:rFonts w:ascii="Arial" w:hAnsi="Arial" w:cs="Arial"/>
          <w:sz w:val="24"/>
          <w:szCs w:val="24"/>
        </w:rPr>
        <w:t xml:space="preserve">. </w:t>
      </w:r>
      <w:r w:rsidR="005A23EE">
        <w:rPr>
          <w:rFonts w:ascii="Arial" w:hAnsi="Arial" w:cs="Arial"/>
          <w:sz w:val="24"/>
          <w:szCs w:val="24"/>
        </w:rPr>
        <w:t xml:space="preserve">The Early Years Workforce programme (2016) also mention the potential impact of funding that </w:t>
      </w:r>
      <w:r w:rsidR="00991DEC">
        <w:rPr>
          <w:rFonts w:ascii="Arial" w:hAnsi="Arial" w:cs="Arial"/>
          <w:sz w:val="24"/>
          <w:szCs w:val="24"/>
        </w:rPr>
        <w:t xml:space="preserve">settings face when following quality assurance methods. The Early Years Workforce Programme (2016) state that through studies, many settings have voiced their concerns on issues of funding regarding the demand for the higher level of training of staff, and are finding that due to the underfunding of the government, they are unable </w:t>
      </w:r>
      <w:r w:rsidR="002074B2">
        <w:rPr>
          <w:rFonts w:ascii="Arial" w:hAnsi="Arial" w:cs="Arial"/>
          <w:sz w:val="24"/>
          <w:szCs w:val="24"/>
        </w:rPr>
        <w:t xml:space="preserve">to do the objectives needed within their settings. </w:t>
      </w:r>
    </w:p>
    <w:p w14:paraId="6DFC1EC0" w14:textId="141C28D6" w:rsidR="00177CEF" w:rsidRDefault="008364C2" w:rsidP="00455087">
      <w:pPr>
        <w:jc w:val="both"/>
        <w:rPr>
          <w:rFonts w:ascii="Arial" w:hAnsi="Arial" w:cs="Arial"/>
          <w:sz w:val="24"/>
          <w:szCs w:val="24"/>
        </w:rPr>
      </w:pPr>
      <w:r>
        <w:rPr>
          <w:rFonts w:ascii="Arial" w:hAnsi="Arial" w:cs="Arial"/>
          <w:sz w:val="24"/>
          <w:szCs w:val="24"/>
        </w:rPr>
        <w:t>In regards to both frameworks discussed, the NDNA Quality Counts Framework and BEEL</w:t>
      </w:r>
      <w:r w:rsidR="008D6DD4">
        <w:rPr>
          <w:rFonts w:ascii="Arial" w:hAnsi="Arial" w:cs="Arial"/>
          <w:sz w:val="24"/>
          <w:szCs w:val="24"/>
        </w:rPr>
        <w:t xml:space="preserve">, </w:t>
      </w:r>
      <w:r w:rsidR="00075296">
        <w:rPr>
          <w:rFonts w:ascii="Arial" w:hAnsi="Arial" w:cs="Arial"/>
          <w:sz w:val="24"/>
          <w:szCs w:val="24"/>
        </w:rPr>
        <w:t xml:space="preserve">both have disadvantages to them. Jointly, </w:t>
      </w:r>
      <w:r w:rsidR="00F9713A">
        <w:rPr>
          <w:rFonts w:ascii="Arial" w:hAnsi="Arial" w:cs="Arial"/>
          <w:sz w:val="24"/>
          <w:szCs w:val="24"/>
        </w:rPr>
        <w:t xml:space="preserve">one issue that could be argued is that the framework is based off legislations such as </w:t>
      </w:r>
      <w:r w:rsidR="009A37F9">
        <w:rPr>
          <w:rFonts w:ascii="Arial" w:hAnsi="Arial" w:cs="Arial"/>
          <w:sz w:val="24"/>
          <w:szCs w:val="24"/>
        </w:rPr>
        <w:t xml:space="preserve"> Education Inspections Framework (2023)</w:t>
      </w:r>
      <w:r w:rsidR="006A4207">
        <w:rPr>
          <w:rFonts w:ascii="Arial" w:hAnsi="Arial" w:cs="Arial"/>
          <w:sz w:val="24"/>
          <w:szCs w:val="24"/>
        </w:rPr>
        <w:t xml:space="preserve"> that is written for all settings to follow and implicate</w:t>
      </w:r>
      <w:r w:rsidR="00AD7133">
        <w:rPr>
          <w:rFonts w:ascii="Arial" w:hAnsi="Arial" w:cs="Arial"/>
          <w:sz w:val="24"/>
          <w:szCs w:val="24"/>
        </w:rPr>
        <w:t xml:space="preserve"> as they are seen as standards</w:t>
      </w:r>
      <w:r w:rsidR="00AB34F9">
        <w:rPr>
          <w:rFonts w:ascii="Arial" w:hAnsi="Arial" w:cs="Arial"/>
          <w:sz w:val="24"/>
          <w:szCs w:val="24"/>
        </w:rPr>
        <w:t xml:space="preserve">, however, critics would argue that </w:t>
      </w:r>
      <w:r w:rsidR="008D0FBE">
        <w:rPr>
          <w:rFonts w:ascii="Arial" w:hAnsi="Arial" w:cs="Arial"/>
          <w:sz w:val="24"/>
          <w:szCs w:val="24"/>
        </w:rPr>
        <w:t>the quality of the setting that could be implicated based upon this framework may not actually resemble the voice of the children and their needs and want in regard to quality</w:t>
      </w:r>
      <w:r w:rsidR="00AD4A73">
        <w:rPr>
          <w:rFonts w:ascii="Arial" w:hAnsi="Arial" w:cs="Arial"/>
          <w:sz w:val="24"/>
          <w:szCs w:val="24"/>
        </w:rPr>
        <w:t xml:space="preserve"> (University of Glasgow, 2022</w:t>
      </w:r>
      <w:r w:rsidR="00311EAD">
        <w:rPr>
          <w:rFonts w:ascii="Arial" w:hAnsi="Arial" w:cs="Arial"/>
          <w:sz w:val="24"/>
          <w:szCs w:val="24"/>
        </w:rPr>
        <w:t>; Welsh Government 2016</w:t>
      </w:r>
      <w:r w:rsidR="00AD4A73">
        <w:rPr>
          <w:rFonts w:ascii="Arial" w:hAnsi="Arial" w:cs="Arial"/>
          <w:sz w:val="24"/>
          <w:szCs w:val="24"/>
        </w:rPr>
        <w:t>).</w:t>
      </w:r>
      <w:r w:rsidR="00AE5D56">
        <w:rPr>
          <w:rFonts w:ascii="Arial" w:hAnsi="Arial" w:cs="Arial"/>
          <w:sz w:val="24"/>
          <w:szCs w:val="24"/>
        </w:rPr>
        <w:t xml:space="preserve">Parents opinions are also encouraged throughout the settings journey </w:t>
      </w:r>
      <w:r w:rsidR="00643B81">
        <w:rPr>
          <w:rFonts w:ascii="Arial" w:hAnsi="Arial" w:cs="Arial"/>
          <w:sz w:val="24"/>
          <w:szCs w:val="24"/>
        </w:rPr>
        <w:t xml:space="preserve">within their programmes as parents may have a different opinion or approach in which </w:t>
      </w:r>
      <w:r w:rsidR="004A39E4">
        <w:rPr>
          <w:rFonts w:ascii="Arial" w:hAnsi="Arial" w:cs="Arial"/>
          <w:sz w:val="24"/>
          <w:szCs w:val="24"/>
        </w:rPr>
        <w:t>setting managers may not always notice.</w:t>
      </w:r>
      <w:r w:rsidR="006A4207">
        <w:rPr>
          <w:rFonts w:ascii="Arial" w:hAnsi="Arial" w:cs="Arial"/>
          <w:sz w:val="24"/>
          <w:szCs w:val="24"/>
        </w:rPr>
        <w:t xml:space="preserve"> </w:t>
      </w:r>
      <w:r w:rsidR="0024777C">
        <w:rPr>
          <w:rFonts w:ascii="Arial" w:hAnsi="Arial" w:cs="Arial"/>
          <w:sz w:val="24"/>
          <w:szCs w:val="24"/>
        </w:rPr>
        <w:t>Burn</w:t>
      </w:r>
      <w:r w:rsidR="004D4C77">
        <w:rPr>
          <w:rFonts w:ascii="Arial" w:hAnsi="Arial" w:cs="Arial"/>
          <w:sz w:val="24"/>
          <w:szCs w:val="24"/>
        </w:rPr>
        <w:t>ham (2016)</w:t>
      </w:r>
      <w:r w:rsidR="001D121F">
        <w:rPr>
          <w:rFonts w:ascii="Arial" w:hAnsi="Arial" w:cs="Arial"/>
          <w:sz w:val="24"/>
          <w:szCs w:val="24"/>
        </w:rPr>
        <w:t xml:space="preserve"> further states that </w:t>
      </w:r>
      <w:r w:rsidR="00557F0D">
        <w:rPr>
          <w:rFonts w:ascii="Arial" w:hAnsi="Arial" w:cs="Arial"/>
          <w:sz w:val="24"/>
          <w:szCs w:val="24"/>
        </w:rPr>
        <w:t xml:space="preserve">the key to a </w:t>
      </w:r>
      <w:r w:rsidR="007C4872">
        <w:rPr>
          <w:rFonts w:ascii="Arial" w:hAnsi="Arial" w:cs="Arial"/>
          <w:sz w:val="24"/>
          <w:szCs w:val="24"/>
        </w:rPr>
        <w:t>high-quality</w:t>
      </w:r>
      <w:r w:rsidR="00557F0D">
        <w:rPr>
          <w:rFonts w:ascii="Arial" w:hAnsi="Arial" w:cs="Arial"/>
          <w:sz w:val="24"/>
          <w:szCs w:val="24"/>
        </w:rPr>
        <w:t xml:space="preserve"> setting is by listening to a child’s voice and needs as it is also their journey to be on</w:t>
      </w:r>
      <w:r w:rsidR="004A39E4">
        <w:rPr>
          <w:rFonts w:ascii="Arial" w:hAnsi="Arial" w:cs="Arial"/>
          <w:sz w:val="24"/>
          <w:szCs w:val="24"/>
        </w:rPr>
        <w:t xml:space="preserve"> as well as the parents opinions as </w:t>
      </w:r>
      <w:r w:rsidR="00B859DD">
        <w:rPr>
          <w:rFonts w:ascii="Arial" w:hAnsi="Arial" w:cs="Arial"/>
          <w:sz w:val="24"/>
          <w:szCs w:val="24"/>
        </w:rPr>
        <w:t xml:space="preserve">setting managers may be biased with views in which they may have on their settings. </w:t>
      </w:r>
    </w:p>
    <w:p w14:paraId="35B672C9" w14:textId="7773CAF1" w:rsidR="000E5FFF" w:rsidRDefault="007C4872" w:rsidP="00455087">
      <w:pPr>
        <w:jc w:val="both"/>
        <w:rPr>
          <w:rFonts w:ascii="Arial" w:hAnsi="Arial" w:cs="Arial"/>
          <w:sz w:val="24"/>
          <w:szCs w:val="24"/>
        </w:rPr>
      </w:pPr>
      <w:r>
        <w:rPr>
          <w:rFonts w:ascii="Arial" w:hAnsi="Arial" w:cs="Arial"/>
          <w:sz w:val="24"/>
          <w:szCs w:val="24"/>
        </w:rPr>
        <w:t xml:space="preserve">In conclusion, </w:t>
      </w:r>
      <w:r w:rsidR="007304E9">
        <w:rPr>
          <w:rFonts w:ascii="Arial" w:hAnsi="Arial" w:cs="Arial"/>
          <w:sz w:val="24"/>
          <w:szCs w:val="24"/>
        </w:rPr>
        <w:t xml:space="preserve">the Baby Effective Early Learning Programme and the NDNA programme </w:t>
      </w:r>
      <w:r w:rsidR="00530BC0">
        <w:rPr>
          <w:rFonts w:ascii="Arial" w:hAnsi="Arial" w:cs="Arial"/>
          <w:sz w:val="24"/>
          <w:szCs w:val="24"/>
        </w:rPr>
        <w:t xml:space="preserve">are </w:t>
      </w:r>
      <w:r w:rsidR="007304E9">
        <w:rPr>
          <w:rFonts w:ascii="Arial" w:hAnsi="Arial" w:cs="Arial"/>
          <w:sz w:val="24"/>
          <w:szCs w:val="24"/>
        </w:rPr>
        <w:t xml:space="preserve">both </w:t>
      </w:r>
      <w:r w:rsidR="00530BC0">
        <w:rPr>
          <w:rFonts w:ascii="Arial" w:hAnsi="Arial" w:cs="Arial"/>
          <w:sz w:val="24"/>
          <w:szCs w:val="24"/>
        </w:rPr>
        <w:t xml:space="preserve">strong </w:t>
      </w:r>
      <w:r w:rsidR="007C0A8E">
        <w:rPr>
          <w:rFonts w:ascii="Arial" w:hAnsi="Arial" w:cs="Arial"/>
          <w:sz w:val="24"/>
          <w:szCs w:val="24"/>
        </w:rPr>
        <w:t xml:space="preserve">quality assurance methods that </w:t>
      </w:r>
      <w:r w:rsidR="007304E9">
        <w:rPr>
          <w:rFonts w:ascii="Arial" w:hAnsi="Arial" w:cs="Arial"/>
          <w:sz w:val="24"/>
          <w:szCs w:val="24"/>
        </w:rPr>
        <w:t xml:space="preserve">offer guidance, support and </w:t>
      </w:r>
      <w:r w:rsidR="000224E4">
        <w:rPr>
          <w:rFonts w:ascii="Arial" w:hAnsi="Arial" w:cs="Arial"/>
          <w:sz w:val="24"/>
          <w:szCs w:val="24"/>
        </w:rPr>
        <w:t>steps for settings to use in order to</w:t>
      </w:r>
      <w:r w:rsidR="007C0A8E">
        <w:rPr>
          <w:rFonts w:ascii="Arial" w:hAnsi="Arial" w:cs="Arial"/>
          <w:sz w:val="24"/>
          <w:szCs w:val="24"/>
        </w:rPr>
        <w:t xml:space="preserve"> use effectively. Both </w:t>
      </w:r>
      <w:r w:rsidR="00424124">
        <w:rPr>
          <w:rFonts w:ascii="Arial" w:hAnsi="Arial" w:cs="Arial"/>
          <w:sz w:val="24"/>
          <w:szCs w:val="24"/>
        </w:rPr>
        <w:t>assurance methods have similar objectives and guidelines</w:t>
      </w:r>
      <w:r w:rsidR="007F1EEF">
        <w:rPr>
          <w:rFonts w:ascii="Arial" w:hAnsi="Arial" w:cs="Arial"/>
          <w:sz w:val="24"/>
          <w:szCs w:val="24"/>
        </w:rPr>
        <w:t xml:space="preserve"> that are also in line with stator requirements and Government guidelines (2016),</w:t>
      </w:r>
      <w:r w:rsidR="00424124">
        <w:rPr>
          <w:rFonts w:ascii="Arial" w:hAnsi="Arial" w:cs="Arial"/>
          <w:sz w:val="24"/>
          <w:szCs w:val="24"/>
        </w:rPr>
        <w:t xml:space="preserve"> however, NDNA appears to focus on </w:t>
      </w:r>
      <w:r w:rsidR="00EE1529">
        <w:rPr>
          <w:rFonts w:ascii="Arial" w:hAnsi="Arial" w:cs="Arial"/>
          <w:sz w:val="24"/>
          <w:szCs w:val="24"/>
        </w:rPr>
        <w:t>a wider range of areas to cover in comparison to BEEL</w:t>
      </w:r>
      <w:r w:rsidR="007F1EEF">
        <w:rPr>
          <w:rFonts w:ascii="Arial" w:hAnsi="Arial" w:cs="Arial"/>
          <w:sz w:val="24"/>
          <w:szCs w:val="24"/>
        </w:rPr>
        <w:t xml:space="preserve"> such as play and learning too</w:t>
      </w:r>
      <w:r w:rsidR="00B31994">
        <w:rPr>
          <w:rFonts w:ascii="Arial" w:hAnsi="Arial" w:cs="Arial"/>
          <w:sz w:val="24"/>
          <w:szCs w:val="24"/>
        </w:rPr>
        <w:t>, in comparison to BEEL which focusses much more on staffing improvements</w:t>
      </w:r>
      <w:r w:rsidR="00EE1529">
        <w:rPr>
          <w:rFonts w:ascii="Arial" w:hAnsi="Arial" w:cs="Arial"/>
          <w:sz w:val="24"/>
          <w:szCs w:val="24"/>
        </w:rPr>
        <w:t xml:space="preserve">, however, both of the methods </w:t>
      </w:r>
      <w:r w:rsidR="00D77B65">
        <w:rPr>
          <w:rFonts w:ascii="Arial" w:hAnsi="Arial" w:cs="Arial"/>
          <w:sz w:val="24"/>
          <w:szCs w:val="24"/>
        </w:rPr>
        <w:t xml:space="preserve">appear to work effectively. There are disadvantages to both </w:t>
      </w:r>
      <w:r w:rsidR="00B31994">
        <w:rPr>
          <w:rFonts w:ascii="Arial" w:hAnsi="Arial" w:cs="Arial"/>
          <w:sz w:val="24"/>
          <w:szCs w:val="24"/>
        </w:rPr>
        <w:t>in regard to</w:t>
      </w:r>
      <w:r w:rsidR="00D77B65">
        <w:rPr>
          <w:rFonts w:ascii="Arial" w:hAnsi="Arial" w:cs="Arial"/>
          <w:sz w:val="24"/>
          <w:szCs w:val="24"/>
        </w:rPr>
        <w:t xml:space="preserve"> how time consuming they may both be </w:t>
      </w:r>
      <w:r w:rsidR="00EF0F02">
        <w:rPr>
          <w:rFonts w:ascii="Arial" w:hAnsi="Arial" w:cs="Arial"/>
          <w:sz w:val="24"/>
          <w:szCs w:val="24"/>
        </w:rPr>
        <w:t xml:space="preserve">for the settings and staff to carry out, but when used </w:t>
      </w:r>
      <w:r w:rsidR="00EF0F02">
        <w:rPr>
          <w:rFonts w:ascii="Arial" w:hAnsi="Arial" w:cs="Arial"/>
          <w:sz w:val="24"/>
          <w:szCs w:val="24"/>
        </w:rPr>
        <w:lastRenderedPageBreak/>
        <w:t xml:space="preserve">correctly, they are strong tools </w:t>
      </w:r>
      <w:r w:rsidR="007F1EEF">
        <w:rPr>
          <w:rFonts w:ascii="Arial" w:hAnsi="Arial" w:cs="Arial"/>
          <w:sz w:val="24"/>
          <w:szCs w:val="24"/>
        </w:rPr>
        <w:t xml:space="preserve">and guidelines that should be used in order to have the highest quality of </w:t>
      </w:r>
      <w:r w:rsidR="00B31994">
        <w:rPr>
          <w:rFonts w:ascii="Arial" w:hAnsi="Arial" w:cs="Arial"/>
          <w:sz w:val="24"/>
          <w:szCs w:val="24"/>
        </w:rPr>
        <w:t>setting.</w:t>
      </w:r>
      <w:r w:rsidR="000224E4">
        <w:rPr>
          <w:rFonts w:ascii="Arial" w:hAnsi="Arial" w:cs="Arial"/>
          <w:sz w:val="24"/>
          <w:szCs w:val="24"/>
        </w:rPr>
        <w:t xml:space="preserve"> </w:t>
      </w:r>
      <w:r w:rsidR="000E5FFF">
        <w:rPr>
          <w:rFonts w:ascii="Arial" w:hAnsi="Arial" w:cs="Arial"/>
          <w:sz w:val="24"/>
          <w:szCs w:val="24"/>
        </w:rPr>
        <w:t xml:space="preserve">In conclusion, quality assurance methods are extremely important and beneficial as they </w:t>
      </w:r>
      <w:r w:rsidR="000B641A">
        <w:rPr>
          <w:rFonts w:ascii="Arial" w:hAnsi="Arial" w:cs="Arial"/>
          <w:sz w:val="24"/>
          <w:szCs w:val="24"/>
        </w:rPr>
        <w:t xml:space="preserve">provide settings with plans, that </w:t>
      </w:r>
      <w:r w:rsidR="00AE5D56">
        <w:rPr>
          <w:rFonts w:ascii="Arial" w:hAnsi="Arial" w:cs="Arial"/>
          <w:sz w:val="24"/>
          <w:szCs w:val="24"/>
        </w:rPr>
        <w:t>can</w:t>
      </w:r>
      <w:r w:rsidR="000B641A">
        <w:rPr>
          <w:rFonts w:ascii="Arial" w:hAnsi="Arial" w:cs="Arial"/>
          <w:sz w:val="24"/>
          <w:szCs w:val="24"/>
        </w:rPr>
        <w:t xml:space="preserve"> be personalised, to support them in ensuring their settings are to the highest of quality. </w:t>
      </w:r>
      <w:r w:rsidR="0059617F">
        <w:rPr>
          <w:rFonts w:ascii="Arial" w:hAnsi="Arial" w:cs="Arial"/>
          <w:sz w:val="24"/>
          <w:szCs w:val="24"/>
        </w:rPr>
        <w:t xml:space="preserve">These frameworks provide settings with the ability to </w:t>
      </w:r>
      <w:r w:rsidR="00AE5D56">
        <w:rPr>
          <w:rFonts w:ascii="Arial" w:hAnsi="Arial" w:cs="Arial"/>
          <w:sz w:val="24"/>
          <w:szCs w:val="24"/>
        </w:rPr>
        <w:t>self-assess</w:t>
      </w:r>
      <w:r w:rsidR="0059617F">
        <w:rPr>
          <w:rFonts w:ascii="Arial" w:hAnsi="Arial" w:cs="Arial"/>
          <w:sz w:val="24"/>
          <w:szCs w:val="24"/>
        </w:rPr>
        <w:t xml:space="preserve"> their own situations within their settings and make necessary improvements on what they deem fit based on their observations </w:t>
      </w:r>
      <w:r w:rsidR="00AE5D56">
        <w:rPr>
          <w:rFonts w:ascii="Arial" w:hAnsi="Arial" w:cs="Arial"/>
          <w:sz w:val="24"/>
          <w:szCs w:val="24"/>
        </w:rPr>
        <w:t xml:space="preserve">and assessments carried out. </w:t>
      </w:r>
    </w:p>
    <w:p w14:paraId="12DE69B4" w14:textId="77777777" w:rsidR="00A94672" w:rsidRDefault="00A94672" w:rsidP="00455087">
      <w:pPr>
        <w:jc w:val="both"/>
        <w:rPr>
          <w:rFonts w:ascii="Arial" w:hAnsi="Arial" w:cs="Arial"/>
          <w:sz w:val="24"/>
          <w:szCs w:val="24"/>
        </w:rPr>
      </w:pPr>
    </w:p>
    <w:p w14:paraId="397869F9" w14:textId="77777777" w:rsidR="00A94672" w:rsidRDefault="00A94672" w:rsidP="00455087">
      <w:pPr>
        <w:jc w:val="both"/>
        <w:rPr>
          <w:rFonts w:ascii="Arial" w:hAnsi="Arial" w:cs="Arial"/>
          <w:sz w:val="24"/>
          <w:szCs w:val="24"/>
        </w:rPr>
      </w:pPr>
    </w:p>
    <w:p w14:paraId="4A40EC6B" w14:textId="77777777" w:rsidR="00A94672" w:rsidRDefault="00A94672" w:rsidP="00455087">
      <w:pPr>
        <w:jc w:val="both"/>
        <w:rPr>
          <w:rFonts w:ascii="Arial" w:hAnsi="Arial" w:cs="Arial"/>
          <w:sz w:val="24"/>
          <w:szCs w:val="24"/>
        </w:rPr>
      </w:pPr>
    </w:p>
    <w:p w14:paraId="0FDA2199" w14:textId="77777777" w:rsidR="00A94672" w:rsidRDefault="00A94672" w:rsidP="00455087">
      <w:pPr>
        <w:jc w:val="both"/>
        <w:rPr>
          <w:rFonts w:ascii="Arial" w:hAnsi="Arial" w:cs="Arial"/>
          <w:sz w:val="24"/>
          <w:szCs w:val="24"/>
        </w:rPr>
      </w:pPr>
    </w:p>
    <w:p w14:paraId="5FCED15B" w14:textId="77777777" w:rsidR="00A94672" w:rsidRDefault="00A94672" w:rsidP="00455087">
      <w:pPr>
        <w:jc w:val="both"/>
        <w:rPr>
          <w:rFonts w:ascii="Arial" w:hAnsi="Arial" w:cs="Arial"/>
          <w:sz w:val="24"/>
          <w:szCs w:val="24"/>
        </w:rPr>
      </w:pPr>
    </w:p>
    <w:p w14:paraId="3E77851A" w14:textId="77777777" w:rsidR="00A94672" w:rsidRDefault="00A94672" w:rsidP="00455087">
      <w:pPr>
        <w:jc w:val="both"/>
        <w:rPr>
          <w:rFonts w:ascii="Arial" w:hAnsi="Arial" w:cs="Arial"/>
          <w:sz w:val="24"/>
          <w:szCs w:val="24"/>
        </w:rPr>
      </w:pPr>
    </w:p>
    <w:p w14:paraId="6F929D92" w14:textId="77777777" w:rsidR="00A94672" w:rsidRDefault="00A94672" w:rsidP="00455087">
      <w:pPr>
        <w:jc w:val="both"/>
        <w:rPr>
          <w:rFonts w:ascii="Arial" w:hAnsi="Arial" w:cs="Arial"/>
          <w:sz w:val="24"/>
          <w:szCs w:val="24"/>
        </w:rPr>
      </w:pPr>
    </w:p>
    <w:p w14:paraId="1BF80343" w14:textId="77777777" w:rsidR="00A94672" w:rsidRDefault="00A94672" w:rsidP="00455087">
      <w:pPr>
        <w:jc w:val="both"/>
        <w:rPr>
          <w:rFonts w:ascii="Arial" w:hAnsi="Arial" w:cs="Arial"/>
          <w:sz w:val="24"/>
          <w:szCs w:val="24"/>
        </w:rPr>
      </w:pPr>
    </w:p>
    <w:p w14:paraId="1ED00EB7" w14:textId="77777777" w:rsidR="00A94672" w:rsidRDefault="00A94672" w:rsidP="00455087">
      <w:pPr>
        <w:jc w:val="both"/>
        <w:rPr>
          <w:rFonts w:ascii="Arial" w:hAnsi="Arial" w:cs="Arial"/>
          <w:sz w:val="24"/>
          <w:szCs w:val="24"/>
        </w:rPr>
      </w:pPr>
    </w:p>
    <w:p w14:paraId="2A777088" w14:textId="77777777" w:rsidR="00A94672" w:rsidRDefault="00A94672" w:rsidP="00455087">
      <w:pPr>
        <w:jc w:val="both"/>
        <w:rPr>
          <w:rFonts w:ascii="Arial" w:hAnsi="Arial" w:cs="Arial"/>
          <w:sz w:val="24"/>
          <w:szCs w:val="24"/>
        </w:rPr>
      </w:pPr>
    </w:p>
    <w:p w14:paraId="788D16A3" w14:textId="77777777" w:rsidR="00A94672" w:rsidRDefault="00A94672" w:rsidP="00455087">
      <w:pPr>
        <w:jc w:val="both"/>
        <w:rPr>
          <w:rFonts w:ascii="Arial" w:hAnsi="Arial" w:cs="Arial"/>
          <w:sz w:val="24"/>
          <w:szCs w:val="24"/>
        </w:rPr>
      </w:pPr>
    </w:p>
    <w:p w14:paraId="3D04FAEE" w14:textId="77777777" w:rsidR="00A94672" w:rsidRDefault="00A94672" w:rsidP="00455087">
      <w:pPr>
        <w:jc w:val="both"/>
        <w:rPr>
          <w:rFonts w:ascii="Arial" w:hAnsi="Arial" w:cs="Arial"/>
          <w:sz w:val="24"/>
          <w:szCs w:val="24"/>
        </w:rPr>
      </w:pPr>
    </w:p>
    <w:p w14:paraId="4A8E3C5C" w14:textId="77777777" w:rsidR="00A94672" w:rsidRDefault="00A94672" w:rsidP="00455087">
      <w:pPr>
        <w:jc w:val="both"/>
        <w:rPr>
          <w:rFonts w:ascii="Arial" w:hAnsi="Arial" w:cs="Arial"/>
          <w:sz w:val="24"/>
          <w:szCs w:val="24"/>
        </w:rPr>
      </w:pPr>
    </w:p>
    <w:p w14:paraId="395695DA" w14:textId="77777777" w:rsidR="00A94672" w:rsidRDefault="00A94672" w:rsidP="00455087">
      <w:pPr>
        <w:jc w:val="both"/>
        <w:rPr>
          <w:rFonts w:ascii="Arial" w:hAnsi="Arial" w:cs="Arial"/>
          <w:sz w:val="24"/>
          <w:szCs w:val="24"/>
        </w:rPr>
      </w:pPr>
    </w:p>
    <w:p w14:paraId="546EE5B0" w14:textId="77777777" w:rsidR="00A94672" w:rsidRDefault="00A94672" w:rsidP="00455087">
      <w:pPr>
        <w:jc w:val="both"/>
        <w:rPr>
          <w:rFonts w:ascii="Arial" w:hAnsi="Arial" w:cs="Arial"/>
          <w:sz w:val="24"/>
          <w:szCs w:val="24"/>
        </w:rPr>
      </w:pPr>
    </w:p>
    <w:p w14:paraId="50E91B9E" w14:textId="77777777" w:rsidR="00A94672" w:rsidRDefault="00A94672" w:rsidP="00455087">
      <w:pPr>
        <w:jc w:val="both"/>
        <w:rPr>
          <w:rFonts w:ascii="Arial" w:hAnsi="Arial" w:cs="Arial"/>
          <w:sz w:val="24"/>
          <w:szCs w:val="24"/>
        </w:rPr>
      </w:pPr>
    </w:p>
    <w:p w14:paraId="2A9ED9B6" w14:textId="77777777" w:rsidR="00A94672" w:rsidRDefault="00A94672" w:rsidP="00455087">
      <w:pPr>
        <w:jc w:val="both"/>
        <w:rPr>
          <w:rFonts w:ascii="Arial" w:hAnsi="Arial" w:cs="Arial"/>
          <w:sz w:val="24"/>
          <w:szCs w:val="24"/>
        </w:rPr>
      </w:pPr>
    </w:p>
    <w:p w14:paraId="0D35DBC1" w14:textId="77777777" w:rsidR="00A94672" w:rsidRDefault="00A94672" w:rsidP="00455087">
      <w:pPr>
        <w:jc w:val="both"/>
        <w:rPr>
          <w:rFonts w:ascii="Arial" w:hAnsi="Arial" w:cs="Arial"/>
          <w:sz w:val="24"/>
          <w:szCs w:val="24"/>
        </w:rPr>
      </w:pPr>
    </w:p>
    <w:p w14:paraId="2E586294" w14:textId="77777777" w:rsidR="00A94672" w:rsidRDefault="00A94672" w:rsidP="00455087">
      <w:pPr>
        <w:jc w:val="both"/>
        <w:rPr>
          <w:rFonts w:ascii="Arial" w:hAnsi="Arial" w:cs="Arial"/>
          <w:sz w:val="24"/>
          <w:szCs w:val="24"/>
        </w:rPr>
      </w:pPr>
    </w:p>
    <w:p w14:paraId="6BEB85E0" w14:textId="77777777" w:rsidR="00A94672" w:rsidRDefault="00A94672" w:rsidP="00455087">
      <w:pPr>
        <w:jc w:val="both"/>
        <w:rPr>
          <w:rFonts w:ascii="Arial" w:hAnsi="Arial" w:cs="Arial"/>
          <w:sz w:val="24"/>
          <w:szCs w:val="24"/>
        </w:rPr>
      </w:pPr>
    </w:p>
    <w:p w14:paraId="394C0092" w14:textId="77777777" w:rsidR="00A94672" w:rsidRDefault="00A94672" w:rsidP="00455087">
      <w:pPr>
        <w:jc w:val="both"/>
        <w:rPr>
          <w:rFonts w:ascii="Arial" w:hAnsi="Arial" w:cs="Arial"/>
          <w:sz w:val="24"/>
          <w:szCs w:val="24"/>
        </w:rPr>
      </w:pPr>
    </w:p>
    <w:p w14:paraId="34D81526" w14:textId="77777777" w:rsidR="00A94672" w:rsidRDefault="00A94672" w:rsidP="00455087">
      <w:pPr>
        <w:jc w:val="both"/>
        <w:rPr>
          <w:rFonts w:ascii="Arial" w:hAnsi="Arial" w:cs="Arial"/>
          <w:sz w:val="24"/>
          <w:szCs w:val="24"/>
        </w:rPr>
      </w:pPr>
    </w:p>
    <w:p w14:paraId="5E0751A5" w14:textId="77777777" w:rsidR="00A94672" w:rsidRDefault="00A94672" w:rsidP="00455087">
      <w:pPr>
        <w:jc w:val="both"/>
        <w:rPr>
          <w:rFonts w:ascii="Arial" w:hAnsi="Arial" w:cs="Arial"/>
          <w:sz w:val="24"/>
          <w:szCs w:val="24"/>
        </w:rPr>
      </w:pPr>
    </w:p>
    <w:p w14:paraId="349C30ED" w14:textId="77777777" w:rsidR="00A94672" w:rsidRDefault="00A94672" w:rsidP="00455087">
      <w:pPr>
        <w:jc w:val="both"/>
        <w:rPr>
          <w:rFonts w:ascii="Arial" w:hAnsi="Arial" w:cs="Arial"/>
          <w:sz w:val="24"/>
          <w:szCs w:val="24"/>
        </w:rPr>
      </w:pPr>
    </w:p>
    <w:p w14:paraId="60477C8B" w14:textId="77777777" w:rsidR="007567DA" w:rsidRDefault="007567DA" w:rsidP="00455087">
      <w:pPr>
        <w:jc w:val="both"/>
        <w:rPr>
          <w:rFonts w:ascii="Arial" w:hAnsi="Arial" w:cs="Arial"/>
          <w:sz w:val="24"/>
          <w:szCs w:val="24"/>
        </w:rPr>
      </w:pPr>
    </w:p>
    <w:p w14:paraId="4E7E5DDA" w14:textId="7154D4E3" w:rsidR="007567DA" w:rsidRDefault="007567DA" w:rsidP="00455087">
      <w:pPr>
        <w:jc w:val="both"/>
        <w:rPr>
          <w:rFonts w:ascii="Arial" w:hAnsi="Arial" w:cs="Arial"/>
          <w:sz w:val="24"/>
          <w:szCs w:val="24"/>
          <w:u w:val="single"/>
        </w:rPr>
      </w:pPr>
      <w:r w:rsidRPr="007567DA">
        <w:rPr>
          <w:rFonts w:ascii="Arial" w:hAnsi="Arial" w:cs="Arial"/>
          <w:sz w:val="24"/>
          <w:szCs w:val="24"/>
          <w:u w:val="single"/>
        </w:rPr>
        <w:lastRenderedPageBreak/>
        <w:t xml:space="preserve">Reference List </w:t>
      </w:r>
    </w:p>
    <w:p w14:paraId="3DEB9A21" w14:textId="05E9C86E" w:rsidR="007567DA" w:rsidRDefault="007567DA" w:rsidP="00455087">
      <w:pPr>
        <w:jc w:val="both"/>
        <w:rPr>
          <w:rFonts w:ascii="Arial" w:hAnsi="Arial" w:cs="Arial"/>
          <w:sz w:val="24"/>
          <w:szCs w:val="24"/>
          <w:u w:val="single"/>
        </w:rPr>
      </w:pPr>
    </w:p>
    <w:p w14:paraId="1C09ACE7" w14:textId="77777777" w:rsidR="007567DA" w:rsidRDefault="007567DA" w:rsidP="007567DA">
      <w:pPr>
        <w:jc w:val="both"/>
        <w:rPr>
          <w:rFonts w:ascii="Arial" w:hAnsi="Arial" w:cs="Arial"/>
          <w:sz w:val="24"/>
          <w:szCs w:val="24"/>
        </w:rPr>
      </w:pPr>
      <w:r w:rsidRPr="007567DA">
        <w:rPr>
          <w:rFonts w:ascii="Arial" w:hAnsi="Arial" w:cs="Arial"/>
          <w:sz w:val="24"/>
          <w:szCs w:val="24"/>
        </w:rPr>
        <w:t xml:space="preserve">BEEL (2006). The Baby Effective Early Learning Programme. Improving quality in early years childhood settings for children from birth to three years. Available at: https://moodle.uwtsd.ac.uk/pluginfile.php/633177/mod_resource/content/1/BEEL.pdf?redirect=1 (Accessed on: 14th April 2024). </w:t>
      </w:r>
    </w:p>
    <w:p w14:paraId="428935BC" w14:textId="77777777" w:rsidR="0002449E" w:rsidRPr="007567DA" w:rsidRDefault="0002449E" w:rsidP="007567DA">
      <w:pPr>
        <w:jc w:val="both"/>
        <w:rPr>
          <w:rFonts w:ascii="Arial" w:hAnsi="Arial" w:cs="Arial"/>
          <w:sz w:val="24"/>
          <w:szCs w:val="24"/>
        </w:rPr>
      </w:pPr>
    </w:p>
    <w:p w14:paraId="3A3AEA77" w14:textId="77777777" w:rsidR="007567DA" w:rsidRDefault="007567DA" w:rsidP="007567DA">
      <w:pPr>
        <w:jc w:val="both"/>
        <w:rPr>
          <w:rFonts w:ascii="Arial" w:hAnsi="Arial" w:cs="Arial"/>
          <w:sz w:val="24"/>
          <w:szCs w:val="24"/>
        </w:rPr>
      </w:pPr>
      <w:r w:rsidRPr="007567DA">
        <w:rPr>
          <w:rFonts w:ascii="Arial" w:hAnsi="Arial" w:cs="Arial"/>
          <w:sz w:val="24"/>
          <w:szCs w:val="24"/>
        </w:rPr>
        <w:t>Bertram, T. and Pascal, C. (2006) The Baby Effective Early Learning Programme (BEEL): Improving Quality in Early Childhood Settings for Children from Birth to Three Years. Birmingham: Amber Publications.</w:t>
      </w:r>
    </w:p>
    <w:p w14:paraId="2698E5CB" w14:textId="77777777" w:rsidR="0002449E" w:rsidRPr="007567DA" w:rsidRDefault="0002449E" w:rsidP="007567DA">
      <w:pPr>
        <w:jc w:val="both"/>
        <w:rPr>
          <w:rFonts w:ascii="Arial" w:hAnsi="Arial" w:cs="Arial"/>
          <w:sz w:val="24"/>
          <w:szCs w:val="24"/>
        </w:rPr>
      </w:pPr>
    </w:p>
    <w:p w14:paraId="0141BB30" w14:textId="77777777" w:rsidR="007567DA" w:rsidRDefault="007567DA" w:rsidP="007567DA">
      <w:pPr>
        <w:jc w:val="both"/>
        <w:rPr>
          <w:rFonts w:ascii="Arial" w:hAnsi="Arial" w:cs="Arial"/>
          <w:sz w:val="24"/>
          <w:szCs w:val="24"/>
        </w:rPr>
      </w:pPr>
      <w:r w:rsidRPr="007567DA">
        <w:rPr>
          <w:rFonts w:ascii="Arial" w:hAnsi="Arial" w:cs="Arial"/>
          <w:sz w:val="24"/>
          <w:szCs w:val="24"/>
        </w:rPr>
        <w:t>Burnham, L. (2016) How to be an outstanding early years practitioner. London, England: Bloomsbury.</w:t>
      </w:r>
    </w:p>
    <w:p w14:paraId="6ABE4925" w14:textId="77777777" w:rsidR="0002449E" w:rsidRPr="007567DA" w:rsidRDefault="0002449E" w:rsidP="007567DA">
      <w:pPr>
        <w:jc w:val="both"/>
        <w:rPr>
          <w:rFonts w:ascii="Arial" w:hAnsi="Arial" w:cs="Arial"/>
          <w:sz w:val="24"/>
          <w:szCs w:val="24"/>
        </w:rPr>
      </w:pPr>
    </w:p>
    <w:p w14:paraId="51B6DFC0" w14:textId="77777777" w:rsidR="007567DA" w:rsidRDefault="007567DA" w:rsidP="007567DA">
      <w:pPr>
        <w:jc w:val="both"/>
        <w:rPr>
          <w:rFonts w:ascii="Arial" w:hAnsi="Arial" w:cs="Arial"/>
          <w:sz w:val="24"/>
          <w:szCs w:val="24"/>
        </w:rPr>
      </w:pPr>
      <w:r w:rsidRPr="007567DA">
        <w:rPr>
          <w:rFonts w:ascii="Arial" w:hAnsi="Arial" w:cs="Arial"/>
          <w:sz w:val="24"/>
          <w:szCs w:val="24"/>
        </w:rPr>
        <w:t>Children Act 2004, c. 31. Available at: http://www.legislation.gov.uk/ukpga/2004/31/contents (Accessed: 14th April 2024).</w:t>
      </w:r>
    </w:p>
    <w:p w14:paraId="6FCE29C8" w14:textId="77777777" w:rsidR="0002449E" w:rsidRPr="007567DA" w:rsidRDefault="0002449E" w:rsidP="007567DA">
      <w:pPr>
        <w:jc w:val="both"/>
        <w:rPr>
          <w:rFonts w:ascii="Arial" w:hAnsi="Arial" w:cs="Arial"/>
          <w:sz w:val="24"/>
          <w:szCs w:val="24"/>
        </w:rPr>
      </w:pPr>
    </w:p>
    <w:p w14:paraId="6FB2B53F" w14:textId="77777777" w:rsidR="007567DA" w:rsidRDefault="007567DA" w:rsidP="007567DA">
      <w:pPr>
        <w:jc w:val="both"/>
        <w:rPr>
          <w:rFonts w:ascii="Arial" w:hAnsi="Arial" w:cs="Arial"/>
          <w:sz w:val="24"/>
          <w:szCs w:val="24"/>
        </w:rPr>
      </w:pPr>
      <w:r w:rsidRPr="007567DA">
        <w:rPr>
          <w:rFonts w:ascii="Arial" w:hAnsi="Arial" w:cs="Arial"/>
          <w:sz w:val="24"/>
          <w:szCs w:val="24"/>
        </w:rPr>
        <w:t>Convention on the rights of the child (1989) United Nations Treaty Series, 1577, pp. 3-178. Available at: https://treaties.un.org/doc/Treaties/1990/09/19900902%2003-14%20AM/Ch_IV_11p.pdf (Accessed: 15th April 2024).</w:t>
      </w:r>
    </w:p>
    <w:p w14:paraId="6AEE9E6F" w14:textId="77777777" w:rsidR="0002449E" w:rsidRPr="007567DA" w:rsidRDefault="0002449E" w:rsidP="007567DA">
      <w:pPr>
        <w:jc w:val="both"/>
        <w:rPr>
          <w:rFonts w:ascii="Arial" w:hAnsi="Arial" w:cs="Arial"/>
          <w:sz w:val="24"/>
          <w:szCs w:val="24"/>
        </w:rPr>
      </w:pPr>
    </w:p>
    <w:p w14:paraId="35E017CA" w14:textId="77777777" w:rsidR="007567DA" w:rsidRDefault="007567DA" w:rsidP="007567DA">
      <w:pPr>
        <w:jc w:val="both"/>
        <w:rPr>
          <w:rFonts w:ascii="Arial" w:hAnsi="Arial" w:cs="Arial"/>
          <w:sz w:val="24"/>
          <w:szCs w:val="24"/>
        </w:rPr>
      </w:pPr>
      <w:r w:rsidRPr="007567DA">
        <w:rPr>
          <w:rFonts w:ascii="Arial" w:hAnsi="Arial" w:cs="Arial"/>
          <w:sz w:val="24"/>
          <w:szCs w:val="24"/>
        </w:rPr>
        <w:t xml:space="preserve">Crosse, K. (2022) Supporting practitioners to develop quality provision in the early years EEL and BEEL. Available at: https://app.croneri.co.uk/feature-articles/supporting-practitioners-develop-quality-provision-early-years (Accessed on: 15th April 2024). </w:t>
      </w:r>
    </w:p>
    <w:p w14:paraId="7CA319FC" w14:textId="77777777" w:rsidR="00756544" w:rsidRPr="007567DA" w:rsidRDefault="00756544" w:rsidP="007567DA">
      <w:pPr>
        <w:jc w:val="both"/>
        <w:rPr>
          <w:rFonts w:ascii="Arial" w:hAnsi="Arial" w:cs="Arial"/>
          <w:sz w:val="24"/>
          <w:szCs w:val="24"/>
        </w:rPr>
      </w:pPr>
    </w:p>
    <w:p w14:paraId="70FD7B6B" w14:textId="77777777" w:rsidR="007567DA" w:rsidRDefault="007567DA" w:rsidP="007567DA">
      <w:pPr>
        <w:jc w:val="both"/>
        <w:rPr>
          <w:rFonts w:ascii="Arial" w:hAnsi="Arial" w:cs="Arial"/>
          <w:sz w:val="24"/>
          <w:szCs w:val="24"/>
        </w:rPr>
      </w:pPr>
      <w:r w:rsidRPr="007567DA">
        <w:rPr>
          <w:rFonts w:ascii="Arial" w:hAnsi="Arial" w:cs="Arial"/>
          <w:sz w:val="24"/>
          <w:szCs w:val="24"/>
        </w:rPr>
        <w:t xml:space="preserve">Department of Education (2017). Early Years Workforce Strategy. Available at: https://assets.publishing.service.gov.uk/media/5a816cd740f0b623026973c4/Workforce_strategy_02-03-2017.pdf (Accessed on: 15th April 2024). </w:t>
      </w:r>
    </w:p>
    <w:p w14:paraId="711E9A5C" w14:textId="77777777" w:rsidR="00756544" w:rsidRPr="007567DA" w:rsidRDefault="00756544" w:rsidP="007567DA">
      <w:pPr>
        <w:jc w:val="both"/>
        <w:rPr>
          <w:rFonts w:ascii="Arial" w:hAnsi="Arial" w:cs="Arial"/>
          <w:sz w:val="24"/>
          <w:szCs w:val="24"/>
        </w:rPr>
      </w:pPr>
    </w:p>
    <w:p w14:paraId="4774AC4F" w14:textId="77777777" w:rsidR="007567DA" w:rsidRDefault="007567DA" w:rsidP="007567DA">
      <w:pPr>
        <w:jc w:val="both"/>
        <w:rPr>
          <w:rFonts w:ascii="Arial" w:hAnsi="Arial" w:cs="Arial"/>
          <w:sz w:val="24"/>
          <w:szCs w:val="24"/>
        </w:rPr>
      </w:pPr>
      <w:r w:rsidRPr="007567DA">
        <w:rPr>
          <w:rFonts w:ascii="Arial" w:hAnsi="Arial" w:cs="Arial"/>
          <w:sz w:val="24"/>
          <w:szCs w:val="24"/>
        </w:rPr>
        <w:t xml:space="preserve">Eadie, P. et al. (2022) 'Domains of quality in early childhood education and care:A scoping review of the extent and consistency of the literature', Educational Reiew, DOI: https://doi.org/10.1080/00131911.2022.2077704 (Accessed on: 14th April 2024). </w:t>
      </w:r>
    </w:p>
    <w:p w14:paraId="37CB905C" w14:textId="77777777" w:rsidR="00756544" w:rsidRPr="007567DA" w:rsidRDefault="00756544" w:rsidP="007567DA">
      <w:pPr>
        <w:jc w:val="both"/>
        <w:rPr>
          <w:rFonts w:ascii="Arial" w:hAnsi="Arial" w:cs="Arial"/>
          <w:sz w:val="24"/>
          <w:szCs w:val="24"/>
        </w:rPr>
      </w:pPr>
    </w:p>
    <w:p w14:paraId="62033707" w14:textId="77777777" w:rsidR="007567DA" w:rsidRPr="007567DA" w:rsidRDefault="007567DA" w:rsidP="007567DA">
      <w:pPr>
        <w:jc w:val="both"/>
        <w:rPr>
          <w:rFonts w:ascii="Arial" w:hAnsi="Arial" w:cs="Arial"/>
          <w:sz w:val="24"/>
          <w:szCs w:val="24"/>
        </w:rPr>
      </w:pPr>
      <w:r w:rsidRPr="007567DA">
        <w:rPr>
          <w:rFonts w:ascii="Arial" w:hAnsi="Arial" w:cs="Arial"/>
          <w:sz w:val="24"/>
          <w:szCs w:val="24"/>
        </w:rPr>
        <w:t xml:space="preserve">Early Years Matters (2011). Learning, Playing and Interacting. Available at: https://www.earlyyearsmatters.co.uk/wp-content/uploads/2011/02/Learning-playing-and-interaction1.pdf (Accessed on: 15th April 2024). </w:t>
      </w:r>
    </w:p>
    <w:p w14:paraId="3062E9B3" w14:textId="77777777" w:rsidR="007567DA" w:rsidRDefault="007567DA" w:rsidP="007567DA">
      <w:pPr>
        <w:jc w:val="both"/>
        <w:rPr>
          <w:rFonts w:ascii="Arial" w:hAnsi="Arial" w:cs="Arial"/>
          <w:sz w:val="24"/>
          <w:szCs w:val="24"/>
        </w:rPr>
      </w:pPr>
      <w:r w:rsidRPr="007567DA">
        <w:rPr>
          <w:rFonts w:ascii="Arial" w:hAnsi="Arial" w:cs="Arial"/>
          <w:sz w:val="24"/>
          <w:szCs w:val="24"/>
        </w:rPr>
        <w:lastRenderedPageBreak/>
        <w:t>Education Endowment Foundation (2022) COVID-19 disruptions: Attainment gaps and primary school responses. Available at: https://educationendowmentfoundation.org.uk/projects-and-evaluation/projects/covid-19-disruptions-in-primary-schools-attainment-gaps-and-school-responses (Accessed: 14th April 2024).</w:t>
      </w:r>
    </w:p>
    <w:p w14:paraId="29BE09BE" w14:textId="77777777" w:rsidR="00A458F6" w:rsidRPr="007567DA" w:rsidRDefault="00A458F6" w:rsidP="007567DA">
      <w:pPr>
        <w:jc w:val="both"/>
        <w:rPr>
          <w:rFonts w:ascii="Arial" w:hAnsi="Arial" w:cs="Arial"/>
          <w:sz w:val="24"/>
          <w:szCs w:val="24"/>
        </w:rPr>
      </w:pPr>
    </w:p>
    <w:p w14:paraId="5DAC4FEB" w14:textId="77777777" w:rsidR="007567DA" w:rsidRDefault="007567DA" w:rsidP="007567DA">
      <w:pPr>
        <w:jc w:val="both"/>
        <w:rPr>
          <w:rFonts w:ascii="Arial" w:hAnsi="Arial" w:cs="Arial"/>
          <w:sz w:val="24"/>
          <w:szCs w:val="24"/>
        </w:rPr>
      </w:pPr>
      <w:r w:rsidRPr="007567DA">
        <w:rPr>
          <w:rFonts w:ascii="Arial" w:hAnsi="Arial" w:cs="Arial"/>
          <w:sz w:val="24"/>
          <w:szCs w:val="24"/>
        </w:rPr>
        <w:t xml:space="preserve">Education Policy Institute (2018). What does a high quality provision look like?. Available at: https://epi.org.uk/publications-and-research/early-years-high-quality-provision/ (Accessed on: 14th April 2024). </w:t>
      </w:r>
    </w:p>
    <w:p w14:paraId="62512C52" w14:textId="77777777" w:rsidR="00A458F6" w:rsidRPr="007567DA" w:rsidRDefault="00A458F6" w:rsidP="007567DA">
      <w:pPr>
        <w:jc w:val="both"/>
        <w:rPr>
          <w:rFonts w:ascii="Arial" w:hAnsi="Arial" w:cs="Arial"/>
          <w:sz w:val="24"/>
          <w:szCs w:val="24"/>
        </w:rPr>
      </w:pPr>
    </w:p>
    <w:p w14:paraId="3682C6AF" w14:textId="77777777" w:rsidR="007567DA" w:rsidRDefault="007567DA" w:rsidP="007567DA">
      <w:pPr>
        <w:jc w:val="both"/>
        <w:rPr>
          <w:rFonts w:ascii="Arial" w:hAnsi="Arial" w:cs="Arial"/>
          <w:sz w:val="24"/>
          <w:szCs w:val="24"/>
        </w:rPr>
      </w:pPr>
      <w:r w:rsidRPr="007567DA">
        <w:rPr>
          <w:rFonts w:ascii="Arial" w:hAnsi="Arial" w:cs="Arial"/>
          <w:sz w:val="24"/>
          <w:szCs w:val="24"/>
        </w:rPr>
        <w:t xml:space="preserve">Government (2022) Meeting the needs of all children. Available at: https://help-for-early-years-providers.education.gov.uk/get-help-to-improve-your-practice/meeting-the-needs-of-all-children (Accessed on: 14th April 2024). </w:t>
      </w:r>
    </w:p>
    <w:p w14:paraId="25BB069B" w14:textId="77777777" w:rsidR="00A458F6" w:rsidRPr="007567DA" w:rsidRDefault="00A458F6" w:rsidP="007567DA">
      <w:pPr>
        <w:jc w:val="both"/>
        <w:rPr>
          <w:rFonts w:ascii="Arial" w:hAnsi="Arial" w:cs="Arial"/>
          <w:sz w:val="24"/>
          <w:szCs w:val="24"/>
        </w:rPr>
      </w:pPr>
    </w:p>
    <w:p w14:paraId="520CF905" w14:textId="77777777" w:rsidR="007567DA" w:rsidRDefault="007567DA" w:rsidP="007567DA">
      <w:pPr>
        <w:jc w:val="both"/>
        <w:rPr>
          <w:rFonts w:ascii="Arial" w:hAnsi="Arial" w:cs="Arial"/>
          <w:sz w:val="24"/>
          <w:szCs w:val="24"/>
        </w:rPr>
      </w:pPr>
      <w:r w:rsidRPr="007567DA">
        <w:rPr>
          <w:rFonts w:ascii="Arial" w:hAnsi="Arial" w:cs="Arial"/>
          <w:sz w:val="24"/>
          <w:szCs w:val="24"/>
        </w:rPr>
        <w:t xml:space="preserve">L.K.J Baartman,.L Bronkhorst, (2012). The explication of quality standards in self-evaluation. Available at: file:///C:/Users/User/Downloads/BronkhorstBaartmanStokking_2011_ExplicationofQualityStandardsinself-evaluation.pdf (Accessed on: 15th April 2024). </w:t>
      </w:r>
    </w:p>
    <w:p w14:paraId="7B7D6ABD" w14:textId="77777777" w:rsidR="00A458F6" w:rsidRPr="007567DA" w:rsidRDefault="00A458F6" w:rsidP="007567DA">
      <w:pPr>
        <w:jc w:val="both"/>
        <w:rPr>
          <w:rFonts w:ascii="Arial" w:hAnsi="Arial" w:cs="Arial"/>
          <w:sz w:val="24"/>
          <w:szCs w:val="24"/>
        </w:rPr>
      </w:pPr>
    </w:p>
    <w:p w14:paraId="56BA1FAA" w14:textId="77777777" w:rsidR="007567DA" w:rsidRDefault="007567DA" w:rsidP="007567DA">
      <w:pPr>
        <w:jc w:val="both"/>
        <w:rPr>
          <w:rFonts w:ascii="Arial" w:hAnsi="Arial" w:cs="Arial"/>
          <w:sz w:val="24"/>
          <w:szCs w:val="24"/>
        </w:rPr>
      </w:pPr>
      <w:r w:rsidRPr="007567DA">
        <w:rPr>
          <w:rFonts w:ascii="Arial" w:hAnsi="Arial" w:cs="Arial"/>
          <w:sz w:val="24"/>
          <w:szCs w:val="24"/>
        </w:rPr>
        <w:t>Ofsted (2022) Best start in life: a research review for early years. Available at: https://www.gov.uk/government/publications/best-start-in-life-a-research-review-for-early-years (Accessed:14th April 2024).</w:t>
      </w:r>
    </w:p>
    <w:p w14:paraId="3BB58F73" w14:textId="77777777" w:rsidR="00A458F6" w:rsidRPr="007567DA" w:rsidRDefault="00A458F6" w:rsidP="007567DA">
      <w:pPr>
        <w:jc w:val="both"/>
        <w:rPr>
          <w:rFonts w:ascii="Arial" w:hAnsi="Arial" w:cs="Arial"/>
          <w:sz w:val="24"/>
          <w:szCs w:val="24"/>
        </w:rPr>
      </w:pPr>
    </w:p>
    <w:p w14:paraId="3D5D9759" w14:textId="77777777" w:rsidR="007567DA" w:rsidRDefault="007567DA" w:rsidP="007567DA">
      <w:pPr>
        <w:jc w:val="both"/>
        <w:rPr>
          <w:rFonts w:ascii="Arial" w:hAnsi="Arial" w:cs="Arial"/>
          <w:sz w:val="24"/>
          <w:szCs w:val="24"/>
        </w:rPr>
      </w:pPr>
      <w:r w:rsidRPr="007567DA">
        <w:rPr>
          <w:rFonts w:ascii="Arial" w:hAnsi="Arial" w:cs="Arial"/>
          <w:sz w:val="24"/>
          <w:szCs w:val="24"/>
        </w:rPr>
        <w:t>Richardson, J.W. (2019) Bringing Innovative Practices to Your School Lessons from International Schools. New York: Routledge.</w:t>
      </w:r>
    </w:p>
    <w:p w14:paraId="08FD0AD3" w14:textId="77777777" w:rsidR="00A458F6" w:rsidRPr="007567DA" w:rsidRDefault="00A458F6" w:rsidP="007567DA">
      <w:pPr>
        <w:jc w:val="both"/>
        <w:rPr>
          <w:rFonts w:ascii="Arial" w:hAnsi="Arial" w:cs="Arial"/>
          <w:sz w:val="24"/>
          <w:szCs w:val="24"/>
        </w:rPr>
      </w:pPr>
    </w:p>
    <w:p w14:paraId="4A83FBF6" w14:textId="77777777" w:rsidR="007567DA" w:rsidRDefault="007567DA" w:rsidP="007567DA">
      <w:pPr>
        <w:jc w:val="both"/>
        <w:rPr>
          <w:rFonts w:ascii="Arial" w:hAnsi="Arial" w:cs="Arial"/>
          <w:sz w:val="24"/>
          <w:szCs w:val="24"/>
        </w:rPr>
      </w:pPr>
      <w:r w:rsidRPr="007567DA">
        <w:rPr>
          <w:rFonts w:ascii="Arial" w:hAnsi="Arial" w:cs="Arial"/>
          <w:sz w:val="24"/>
          <w:szCs w:val="24"/>
        </w:rPr>
        <w:t xml:space="preserve">S, Gillam (2012). Pay-for-performance in the United Kingdom: impact of the quality and outcomes framework: a systematic review. Available at: https://pubmed.ncbi.nlm.nih.gov/22966110/ (Accessed on: 15th April 2024). </w:t>
      </w:r>
    </w:p>
    <w:p w14:paraId="63FEC0CE" w14:textId="77777777" w:rsidR="00A458F6" w:rsidRPr="007567DA" w:rsidRDefault="00A458F6" w:rsidP="007567DA">
      <w:pPr>
        <w:jc w:val="both"/>
        <w:rPr>
          <w:rFonts w:ascii="Arial" w:hAnsi="Arial" w:cs="Arial"/>
          <w:sz w:val="24"/>
          <w:szCs w:val="24"/>
        </w:rPr>
      </w:pPr>
    </w:p>
    <w:p w14:paraId="4465E2E9" w14:textId="77777777" w:rsidR="007567DA" w:rsidRDefault="007567DA" w:rsidP="007567DA">
      <w:pPr>
        <w:jc w:val="both"/>
        <w:rPr>
          <w:rFonts w:ascii="Arial" w:hAnsi="Arial" w:cs="Arial"/>
          <w:sz w:val="24"/>
          <w:szCs w:val="24"/>
        </w:rPr>
      </w:pPr>
      <w:r w:rsidRPr="007567DA">
        <w:rPr>
          <w:rFonts w:ascii="Arial" w:hAnsi="Arial" w:cs="Arial"/>
          <w:sz w:val="24"/>
          <w:szCs w:val="24"/>
        </w:rPr>
        <w:t>Sylva, K., Melhuish, E., Sammons, P., Siraj-Blatchford, I. and Taggart, B. (2004) The Effective Provision of Pre-School Education (EPPE) Project: Findings from Pre-school to end of Key Stage1. Available at: https://dera.ioe.ac.uk/18189/2/SSU-SF-2004-01.pdf (Accessed: 14th April 2024).</w:t>
      </w:r>
    </w:p>
    <w:p w14:paraId="4FD242DC" w14:textId="77777777" w:rsidR="00A458F6" w:rsidRPr="007567DA" w:rsidRDefault="00A458F6" w:rsidP="007567DA">
      <w:pPr>
        <w:jc w:val="both"/>
        <w:rPr>
          <w:rFonts w:ascii="Arial" w:hAnsi="Arial" w:cs="Arial"/>
          <w:sz w:val="24"/>
          <w:szCs w:val="24"/>
        </w:rPr>
      </w:pPr>
    </w:p>
    <w:p w14:paraId="13BED69E" w14:textId="77777777" w:rsidR="007567DA" w:rsidRDefault="007567DA" w:rsidP="007567DA">
      <w:pPr>
        <w:jc w:val="both"/>
        <w:rPr>
          <w:rFonts w:ascii="Arial" w:hAnsi="Arial" w:cs="Arial"/>
          <w:sz w:val="24"/>
          <w:szCs w:val="24"/>
        </w:rPr>
      </w:pPr>
      <w:r w:rsidRPr="007567DA">
        <w:rPr>
          <w:rFonts w:ascii="Arial" w:hAnsi="Arial" w:cs="Arial"/>
          <w:sz w:val="24"/>
          <w:szCs w:val="24"/>
        </w:rPr>
        <w:t xml:space="preserve">Sylva, K., Melhuish, E., Sammons, P., Siraj-Blatchford, I., Taggart, B., Toth, K., Smees, R., Draghici, D., Mayo, A. and Welcomme, W. (2012) Effective Pre-school, Primary and Secondary Education 3-14 Project (EPPSE 3-14) Final Report from the Key Stage </w:t>
      </w:r>
      <w:r w:rsidRPr="007567DA">
        <w:rPr>
          <w:rFonts w:ascii="Arial" w:hAnsi="Arial" w:cs="Arial"/>
          <w:sz w:val="24"/>
          <w:szCs w:val="24"/>
        </w:rPr>
        <w:lastRenderedPageBreak/>
        <w:t>3 Phase: Influences on Students’ Development From age 11 -14. Available at: https://assets.publishing.service.gov.uk/government/uploads/system/uploads/attachment_data/file/184087/DFE-RR202.pdf (Accessed: 14th April 2024).</w:t>
      </w:r>
    </w:p>
    <w:p w14:paraId="70705DCC" w14:textId="77777777" w:rsidR="00A458F6" w:rsidRPr="007567DA" w:rsidRDefault="00A458F6" w:rsidP="007567DA">
      <w:pPr>
        <w:jc w:val="both"/>
        <w:rPr>
          <w:rFonts w:ascii="Arial" w:hAnsi="Arial" w:cs="Arial"/>
          <w:sz w:val="24"/>
          <w:szCs w:val="24"/>
        </w:rPr>
      </w:pPr>
    </w:p>
    <w:p w14:paraId="1B3C3A4D" w14:textId="77777777" w:rsidR="007567DA" w:rsidRDefault="007567DA" w:rsidP="007567DA">
      <w:pPr>
        <w:jc w:val="both"/>
        <w:rPr>
          <w:rFonts w:ascii="Arial" w:hAnsi="Arial" w:cs="Arial"/>
          <w:sz w:val="24"/>
          <w:szCs w:val="24"/>
        </w:rPr>
      </w:pPr>
      <w:r w:rsidRPr="007567DA">
        <w:rPr>
          <w:rFonts w:ascii="Arial" w:hAnsi="Arial" w:cs="Arial"/>
          <w:sz w:val="24"/>
          <w:szCs w:val="24"/>
        </w:rPr>
        <w:t xml:space="preserve">The Health Foundation (2018). How Charities help to keep the Country Well. Available at: https://www.health.org.uk/blogs/how-charities-help-to-keep-the-country-well (Accessed on: 15th April 2024). </w:t>
      </w:r>
    </w:p>
    <w:p w14:paraId="0FA37306" w14:textId="77777777" w:rsidR="00A458F6" w:rsidRPr="007567DA" w:rsidRDefault="00A458F6" w:rsidP="007567DA">
      <w:pPr>
        <w:jc w:val="both"/>
        <w:rPr>
          <w:rFonts w:ascii="Arial" w:hAnsi="Arial" w:cs="Arial"/>
          <w:sz w:val="24"/>
          <w:szCs w:val="24"/>
        </w:rPr>
      </w:pPr>
    </w:p>
    <w:p w14:paraId="709559B6" w14:textId="77777777" w:rsidR="007567DA" w:rsidRDefault="007567DA" w:rsidP="007567DA">
      <w:pPr>
        <w:jc w:val="both"/>
        <w:rPr>
          <w:rFonts w:ascii="Arial" w:hAnsi="Arial" w:cs="Arial"/>
          <w:sz w:val="24"/>
          <w:szCs w:val="24"/>
        </w:rPr>
      </w:pPr>
      <w:r w:rsidRPr="007567DA">
        <w:rPr>
          <w:rFonts w:ascii="Arial" w:hAnsi="Arial" w:cs="Arial"/>
          <w:sz w:val="24"/>
          <w:szCs w:val="24"/>
        </w:rPr>
        <w:t xml:space="preserve">The Social Care Wales Act (2016). Section 36. Regulation and Inspection of Social Care Wales. Available at: https://www.legislation.gov.uk/anaw/2016/2/contents/enacted (Accessed on: 15th April 2024). </w:t>
      </w:r>
    </w:p>
    <w:p w14:paraId="32CF8CCD" w14:textId="77777777" w:rsidR="00A458F6" w:rsidRPr="007567DA" w:rsidRDefault="00A458F6" w:rsidP="007567DA">
      <w:pPr>
        <w:jc w:val="both"/>
        <w:rPr>
          <w:rFonts w:ascii="Arial" w:hAnsi="Arial" w:cs="Arial"/>
          <w:sz w:val="24"/>
          <w:szCs w:val="24"/>
        </w:rPr>
      </w:pPr>
    </w:p>
    <w:p w14:paraId="2C9F8EBC" w14:textId="77777777" w:rsidR="007567DA" w:rsidRDefault="007567DA" w:rsidP="007567DA">
      <w:pPr>
        <w:jc w:val="both"/>
        <w:rPr>
          <w:rFonts w:ascii="Arial" w:hAnsi="Arial" w:cs="Arial"/>
          <w:sz w:val="24"/>
          <w:szCs w:val="24"/>
        </w:rPr>
      </w:pPr>
      <w:r w:rsidRPr="007567DA">
        <w:rPr>
          <w:rFonts w:ascii="Arial" w:hAnsi="Arial" w:cs="Arial"/>
          <w:sz w:val="24"/>
          <w:szCs w:val="24"/>
        </w:rPr>
        <w:t xml:space="preserve">University of Glasgow (2022). Listening to children’s voices. Available at: https://eprints.gla.ac.uk/273628/2/273628.pdf (Accessed on: 16th April 2024). </w:t>
      </w:r>
    </w:p>
    <w:p w14:paraId="032C38C9" w14:textId="77777777" w:rsidR="00A458F6" w:rsidRPr="007567DA" w:rsidRDefault="00A458F6" w:rsidP="007567DA">
      <w:pPr>
        <w:jc w:val="both"/>
        <w:rPr>
          <w:rFonts w:ascii="Arial" w:hAnsi="Arial" w:cs="Arial"/>
          <w:sz w:val="24"/>
          <w:szCs w:val="24"/>
        </w:rPr>
      </w:pPr>
    </w:p>
    <w:p w14:paraId="00338044" w14:textId="77777777" w:rsidR="007567DA" w:rsidRDefault="007567DA" w:rsidP="007567DA">
      <w:pPr>
        <w:jc w:val="both"/>
        <w:rPr>
          <w:rFonts w:ascii="Arial" w:hAnsi="Arial" w:cs="Arial"/>
          <w:sz w:val="24"/>
          <w:szCs w:val="24"/>
        </w:rPr>
      </w:pPr>
      <w:r w:rsidRPr="007567DA">
        <w:rPr>
          <w:rFonts w:ascii="Arial" w:hAnsi="Arial" w:cs="Arial"/>
          <w:sz w:val="24"/>
          <w:szCs w:val="24"/>
        </w:rPr>
        <w:t xml:space="preserve">Welsh Government (2016). National Minimum standards. Available at: file:///C:/Users/User/Downloads/national-minimum-standards-for-regulated-childcare.pdf (Accessed on: 16th April 2024). </w:t>
      </w:r>
    </w:p>
    <w:p w14:paraId="25C289CD" w14:textId="77777777" w:rsidR="0057651C" w:rsidRPr="007567DA" w:rsidRDefault="0057651C" w:rsidP="007567DA">
      <w:pPr>
        <w:jc w:val="both"/>
        <w:rPr>
          <w:rFonts w:ascii="Arial" w:hAnsi="Arial" w:cs="Arial"/>
          <w:sz w:val="24"/>
          <w:szCs w:val="24"/>
        </w:rPr>
      </w:pPr>
    </w:p>
    <w:p w14:paraId="3DE7E0DF" w14:textId="52CC6C7F" w:rsidR="007567DA" w:rsidRPr="007567DA" w:rsidRDefault="007567DA" w:rsidP="007567DA">
      <w:pPr>
        <w:jc w:val="both"/>
        <w:rPr>
          <w:rFonts w:ascii="Arial" w:hAnsi="Arial" w:cs="Arial"/>
          <w:sz w:val="24"/>
          <w:szCs w:val="24"/>
        </w:rPr>
      </w:pPr>
      <w:r w:rsidRPr="007567DA">
        <w:rPr>
          <w:rFonts w:ascii="Arial" w:hAnsi="Arial" w:cs="Arial"/>
          <w:sz w:val="24"/>
          <w:szCs w:val="24"/>
        </w:rPr>
        <w:t>Williams, J. (2016) ‘Quality Assurance and Quality Enhancement: is there a relationship?’, Quality in Higher Education, 22 (2), pp. 97-102. DOI: 10.1080/13538322.2016.1227207 (Accessed:14th April 2024)</w:t>
      </w:r>
    </w:p>
    <w:sectPr w:rsidR="007567DA" w:rsidRPr="007567DA">
      <w:head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34E415D" w14:textId="77777777" w:rsidR="002C320A" w:rsidRDefault="002C320A" w:rsidP="00640204">
      <w:pPr>
        <w:spacing w:after="0" w:line="240" w:lineRule="auto"/>
      </w:pPr>
      <w:r>
        <w:separator/>
      </w:r>
    </w:p>
  </w:endnote>
  <w:endnote w:type="continuationSeparator" w:id="0">
    <w:p w14:paraId="2ED2AF61" w14:textId="77777777" w:rsidR="002C320A" w:rsidRDefault="002C320A" w:rsidP="0064020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AA08DBA" w14:textId="77777777" w:rsidR="002C320A" w:rsidRDefault="002C320A" w:rsidP="00640204">
      <w:pPr>
        <w:spacing w:after="0" w:line="240" w:lineRule="auto"/>
      </w:pPr>
      <w:r>
        <w:separator/>
      </w:r>
    </w:p>
  </w:footnote>
  <w:footnote w:type="continuationSeparator" w:id="0">
    <w:p w14:paraId="7C0BE3B2" w14:textId="77777777" w:rsidR="002C320A" w:rsidRDefault="002C320A" w:rsidP="0064020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477902D" w14:textId="6A774AEF" w:rsidR="00640204" w:rsidRDefault="00640204">
    <w:pPr>
      <w:pStyle w:val="Header"/>
    </w:pPr>
    <w:r>
      <w:t>2100672</w:t>
    </w:r>
    <w:r>
      <w:ptab w:relativeTo="margin" w:alignment="center" w:leader="none"/>
    </w:r>
    <w:r>
      <w:t>ECEY6011</w:t>
    </w:r>
    <w:r>
      <w:ptab w:relativeTo="margin" w:alignment="right" w:leader="none"/>
    </w:r>
    <w:r w:rsidR="003F2E0C">
      <w:t>1827 words</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0204"/>
    <w:rsid w:val="000078EA"/>
    <w:rsid w:val="000224E4"/>
    <w:rsid w:val="0002449E"/>
    <w:rsid w:val="00041D4F"/>
    <w:rsid w:val="000568BD"/>
    <w:rsid w:val="0006341E"/>
    <w:rsid w:val="000652BB"/>
    <w:rsid w:val="000662CC"/>
    <w:rsid w:val="00070506"/>
    <w:rsid w:val="00070BD3"/>
    <w:rsid w:val="00075296"/>
    <w:rsid w:val="000B641A"/>
    <w:rsid w:val="000C5517"/>
    <w:rsid w:val="000E2A93"/>
    <w:rsid w:val="000E401B"/>
    <w:rsid w:val="000E433A"/>
    <w:rsid w:val="000E4D5E"/>
    <w:rsid w:val="000E5D33"/>
    <w:rsid w:val="000E5FFF"/>
    <w:rsid w:val="001208BD"/>
    <w:rsid w:val="00127480"/>
    <w:rsid w:val="0013667F"/>
    <w:rsid w:val="001572C7"/>
    <w:rsid w:val="001648D7"/>
    <w:rsid w:val="00177CEF"/>
    <w:rsid w:val="00177FEF"/>
    <w:rsid w:val="001B776A"/>
    <w:rsid w:val="001C1625"/>
    <w:rsid w:val="001C47C5"/>
    <w:rsid w:val="001D121F"/>
    <w:rsid w:val="001F5740"/>
    <w:rsid w:val="001F7EDA"/>
    <w:rsid w:val="002074B2"/>
    <w:rsid w:val="00213687"/>
    <w:rsid w:val="00220407"/>
    <w:rsid w:val="00223680"/>
    <w:rsid w:val="002354E9"/>
    <w:rsid w:val="00241681"/>
    <w:rsid w:val="00242DAB"/>
    <w:rsid w:val="00245055"/>
    <w:rsid w:val="0024777C"/>
    <w:rsid w:val="00253E07"/>
    <w:rsid w:val="00291CA2"/>
    <w:rsid w:val="00296643"/>
    <w:rsid w:val="002C320A"/>
    <w:rsid w:val="00301AFF"/>
    <w:rsid w:val="00302B91"/>
    <w:rsid w:val="00311EAD"/>
    <w:rsid w:val="00340281"/>
    <w:rsid w:val="00345EDE"/>
    <w:rsid w:val="00346E0B"/>
    <w:rsid w:val="00393550"/>
    <w:rsid w:val="003A2745"/>
    <w:rsid w:val="003E7839"/>
    <w:rsid w:val="003F2E0C"/>
    <w:rsid w:val="004136AA"/>
    <w:rsid w:val="00414D83"/>
    <w:rsid w:val="004164F7"/>
    <w:rsid w:val="00420DF7"/>
    <w:rsid w:val="00424124"/>
    <w:rsid w:val="004345A1"/>
    <w:rsid w:val="00445F36"/>
    <w:rsid w:val="00455087"/>
    <w:rsid w:val="00457AA3"/>
    <w:rsid w:val="00476E45"/>
    <w:rsid w:val="004A39E4"/>
    <w:rsid w:val="004C7D23"/>
    <w:rsid w:val="004D4C77"/>
    <w:rsid w:val="004D5B35"/>
    <w:rsid w:val="004F6564"/>
    <w:rsid w:val="00501BA0"/>
    <w:rsid w:val="0051474F"/>
    <w:rsid w:val="0051630A"/>
    <w:rsid w:val="00530BC0"/>
    <w:rsid w:val="00546809"/>
    <w:rsid w:val="00551BFD"/>
    <w:rsid w:val="00557F0D"/>
    <w:rsid w:val="00562F26"/>
    <w:rsid w:val="0057651C"/>
    <w:rsid w:val="00577758"/>
    <w:rsid w:val="00581993"/>
    <w:rsid w:val="0058421C"/>
    <w:rsid w:val="00585909"/>
    <w:rsid w:val="00594FA3"/>
    <w:rsid w:val="0059617F"/>
    <w:rsid w:val="005975A5"/>
    <w:rsid w:val="005A04BC"/>
    <w:rsid w:val="005A23EE"/>
    <w:rsid w:val="005B6818"/>
    <w:rsid w:val="005C1E0C"/>
    <w:rsid w:val="005C20FF"/>
    <w:rsid w:val="005E2922"/>
    <w:rsid w:val="006175AF"/>
    <w:rsid w:val="00640204"/>
    <w:rsid w:val="00643B81"/>
    <w:rsid w:val="00645139"/>
    <w:rsid w:val="006734E7"/>
    <w:rsid w:val="00683FC7"/>
    <w:rsid w:val="006913C6"/>
    <w:rsid w:val="006A4207"/>
    <w:rsid w:val="006C5B61"/>
    <w:rsid w:val="00715CF3"/>
    <w:rsid w:val="00716931"/>
    <w:rsid w:val="007304E9"/>
    <w:rsid w:val="00741D9D"/>
    <w:rsid w:val="00756544"/>
    <w:rsid w:val="007567DA"/>
    <w:rsid w:val="0075771C"/>
    <w:rsid w:val="00795B10"/>
    <w:rsid w:val="007A77A5"/>
    <w:rsid w:val="007B3210"/>
    <w:rsid w:val="007C0A8E"/>
    <w:rsid w:val="007C4872"/>
    <w:rsid w:val="007D28EA"/>
    <w:rsid w:val="007D6049"/>
    <w:rsid w:val="007E5BCD"/>
    <w:rsid w:val="007F1EEF"/>
    <w:rsid w:val="00802347"/>
    <w:rsid w:val="00822DC9"/>
    <w:rsid w:val="00831C55"/>
    <w:rsid w:val="00834E9D"/>
    <w:rsid w:val="008364C2"/>
    <w:rsid w:val="00890A35"/>
    <w:rsid w:val="008A2975"/>
    <w:rsid w:val="008B17A4"/>
    <w:rsid w:val="008D0FBE"/>
    <w:rsid w:val="008D61A1"/>
    <w:rsid w:val="008D6DD4"/>
    <w:rsid w:val="008D7EA6"/>
    <w:rsid w:val="0091158E"/>
    <w:rsid w:val="009208B7"/>
    <w:rsid w:val="00955141"/>
    <w:rsid w:val="00965389"/>
    <w:rsid w:val="00974D92"/>
    <w:rsid w:val="00991DEC"/>
    <w:rsid w:val="00995CC8"/>
    <w:rsid w:val="009A37F9"/>
    <w:rsid w:val="009B1477"/>
    <w:rsid w:val="009B2449"/>
    <w:rsid w:val="009C54CE"/>
    <w:rsid w:val="009D5599"/>
    <w:rsid w:val="009F61E6"/>
    <w:rsid w:val="00A32AAD"/>
    <w:rsid w:val="00A32D44"/>
    <w:rsid w:val="00A4162E"/>
    <w:rsid w:val="00A45781"/>
    <w:rsid w:val="00A458F6"/>
    <w:rsid w:val="00A56EFA"/>
    <w:rsid w:val="00A62DBF"/>
    <w:rsid w:val="00A6752B"/>
    <w:rsid w:val="00A73EFD"/>
    <w:rsid w:val="00A81244"/>
    <w:rsid w:val="00A8325C"/>
    <w:rsid w:val="00A94672"/>
    <w:rsid w:val="00AA52BE"/>
    <w:rsid w:val="00AB0FE6"/>
    <w:rsid w:val="00AB34F9"/>
    <w:rsid w:val="00AD0B9E"/>
    <w:rsid w:val="00AD4A73"/>
    <w:rsid w:val="00AD7133"/>
    <w:rsid w:val="00AE5D56"/>
    <w:rsid w:val="00AF2C3C"/>
    <w:rsid w:val="00AF45E5"/>
    <w:rsid w:val="00B075B5"/>
    <w:rsid w:val="00B127D4"/>
    <w:rsid w:val="00B175A3"/>
    <w:rsid w:val="00B17F01"/>
    <w:rsid w:val="00B31994"/>
    <w:rsid w:val="00B3405F"/>
    <w:rsid w:val="00B7104D"/>
    <w:rsid w:val="00B762D9"/>
    <w:rsid w:val="00B859DD"/>
    <w:rsid w:val="00B90097"/>
    <w:rsid w:val="00BB78AD"/>
    <w:rsid w:val="00BF4CDF"/>
    <w:rsid w:val="00C16D9D"/>
    <w:rsid w:val="00C45F1F"/>
    <w:rsid w:val="00C4639D"/>
    <w:rsid w:val="00CB02A5"/>
    <w:rsid w:val="00CD2C5D"/>
    <w:rsid w:val="00CD4F74"/>
    <w:rsid w:val="00CF5251"/>
    <w:rsid w:val="00CF6C19"/>
    <w:rsid w:val="00D01A01"/>
    <w:rsid w:val="00D104A7"/>
    <w:rsid w:val="00D150A9"/>
    <w:rsid w:val="00D60EC0"/>
    <w:rsid w:val="00D7608D"/>
    <w:rsid w:val="00D77B65"/>
    <w:rsid w:val="00D77B8A"/>
    <w:rsid w:val="00D8084C"/>
    <w:rsid w:val="00D818B9"/>
    <w:rsid w:val="00DA1A1C"/>
    <w:rsid w:val="00DC488C"/>
    <w:rsid w:val="00DE1491"/>
    <w:rsid w:val="00E00DC0"/>
    <w:rsid w:val="00E11F55"/>
    <w:rsid w:val="00E15337"/>
    <w:rsid w:val="00E1657B"/>
    <w:rsid w:val="00E16841"/>
    <w:rsid w:val="00E220AA"/>
    <w:rsid w:val="00E34CF1"/>
    <w:rsid w:val="00E75A36"/>
    <w:rsid w:val="00EB2134"/>
    <w:rsid w:val="00EE1529"/>
    <w:rsid w:val="00EE228A"/>
    <w:rsid w:val="00EF0F02"/>
    <w:rsid w:val="00EF580B"/>
    <w:rsid w:val="00F06685"/>
    <w:rsid w:val="00F11327"/>
    <w:rsid w:val="00F342FD"/>
    <w:rsid w:val="00F37EA9"/>
    <w:rsid w:val="00F44208"/>
    <w:rsid w:val="00F85654"/>
    <w:rsid w:val="00F91935"/>
    <w:rsid w:val="00F9713A"/>
    <w:rsid w:val="00FD51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EBE142"/>
  <w15:chartTrackingRefBased/>
  <w15:docId w15:val="{7ED03492-3A52-40C3-AF63-FDEBFBDB5A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40204"/>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640204"/>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640204"/>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640204"/>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640204"/>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64020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4020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4020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4020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40204"/>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640204"/>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640204"/>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640204"/>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640204"/>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64020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4020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4020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40204"/>
    <w:rPr>
      <w:rFonts w:eastAsiaTheme="majorEastAsia" w:cstheme="majorBidi"/>
      <w:color w:val="272727" w:themeColor="text1" w:themeTint="D8"/>
    </w:rPr>
  </w:style>
  <w:style w:type="paragraph" w:styleId="Title">
    <w:name w:val="Title"/>
    <w:basedOn w:val="Normal"/>
    <w:next w:val="Normal"/>
    <w:link w:val="TitleChar"/>
    <w:uiPriority w:val="10"/>
    <w:qFormat/>
    <w:rsid w:val="0064020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4020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4020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4020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40204"/>
    <w:pPr>
      <w:spacing w:before="160"/>
      <w:jc w:val="center"/>
    </w:pPr>
    <w:rPr>
      <w:i/>
      <w:iCs/>
      <w:color w:val="404040" w:themeColor="text1" w:themeTint="BF"/>
    </w:rPr>
  </w:style>
  <w:style w:type="character" w:customStyle="1" w:styleId="QuoteChar">
    <w:name w:val="Quote Char"/>
    <w:basedOn w:val="DefaultParagraphFont"/>
    <w:link w:val="Quote"/>
    <w:uiPriority w:val="29"/>
    <w:rsid w:val="00640204"/>
    <w:rPr>
      <w:i/>
      <w:iCs/>
      <w:color w:val="404040" w:themeColor="text1" w:themeTint="BF"/>
    </w:rPr>
  </w:style>
  <w:style w:type="paragraph" w:styleId="ListParagraph">
    <w:name w:val="List Paragraph"/>
    <w:basedOn w:val="Normal"/>
    <w:uiPriority w:val="34"/>
    <w:qFormat/>
    <w:rsid w:val="00640204"/>
    <w:pPr>
      <w:ind w:left="720"/>
      <w:contextualSpacing/>
    </w:pPr>
  </w:style>
  <w:style w:type="character" w:styleId="IntenseEmphasis">
    <w:name w:val="Intense Emphasis"/>
    <w:basedOn w:val="DefaultParagraphFont"/>
    <w:uiPriority w:val="21"/>
    <w:qFormat/>
    <w:rsid w:val="00640204"/>
    <w:rPr>
      <w:i/>
      <w:iCs/>
      <w:color w:val="2F5496" w:themeColor="accent1" w:themeShade="BF"/>
    </w:rPr>
  </w:style>
  <w:style w:type="paragraph" w:styleId="IntenseQuote">
    <w:name w:val="Intense Quote"/>
    <w:basedOn w:val="Normal"/>
    <w:next w:val="Normal"/>
    <w:link w:val="IntenseQuoteChar"/>
    <w:uiPriority w:val="30"/>
    <w:qFormat/>
    <w:rsid w:val="00640204"/>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640204"/>
    <w:rPr>
      <w:i/>
      <w:iCs/>
      <w:color w:val="2F5496" w:themeColor="accent1" w:themeShade="BF"/>
    </w:rPr>
  </w:style>
  <w:style w:type="character" w:styleId="IntenseReference">
    <w:name w:val="Intense Reference"/>
    <w:basedOn w:val="DefaultParagraphFont"/>
    <w:uiPriority w:val="32"/>
    <w:qFormat/>
    <w:rsid w:val="00640204"/>
    <w:rPr>
      <w:b/>
      <w:bCs/>
      <w:smallCaps/>
      <w:color w:val="2F5496" w:themeColor="accent1" w:themeShade="BF"/>
      <w:spacing w:val="5"/>
    </w:rPr>
  </w:style>
  <w:style w:type="paragraph" w:styleId="Header">
    <w:name w:val="header"/>
    <w:basedOn w:val="Normal"/>
    <w:link w:val="HeaderChar"/>
    <w:uiPriority w:val="99"/>
    <w:unhideWhenUsed/>
    <w:rsid w:val="00640204"/>
    <w:pPr>
      <w:tabs>
        <w:tab w:val="center" w:pos="4513"/>
        <w:tab w:val="right" w:pos="9026"/>
      </w:tabs>
      <w:spacing w:after="0" w:line="240" w:lineRule="auto"/>
    </w:pPr>
  </w:style>
  <w:style w:type="character" w:customStyle="1" w:styleId="HeaderChar">
    <w:name w:val="Header Char"/>
    <w:basedOn w:val="DefaultParagraphFont"/>
    <w:link w:val="Header"/>
    <w:uiPriority w:val="99"/>
    <w:rsid w:val="00640204"/>
  </w:style>
  <w:style w:type="paragraph" w:styleId="Footer">
    <w:name w:val="footer"/>
    <w:basedOn w:val="Normal"/>
    <w:link w:val="FooterChar"/>
    <w:uiPriority w:val="99"/>
    <w:unhideWhenUsed/>
    <w:rsid w:val="00640204"/>
    <w:pPr>
      <w:tabs>
        <w:tab w:val="center" w:pos="4513"/>
        <w:tab w:val="right" w:pos="9026"/>
      </w:tabs>
      <w:spacing w:after="0" w:line="240" w:lineRule="auto"/>
    </w:pPr>
  </w:style>
  <w:style w:type="character" w:customStyle="1" w:styleId="FooterChar">
    <w:name w:val="Footer Char"/>
    <w:basedOn w:val="DefaultParagraphFont"/>
    <w:link w:val="Footer"/>
    <w:uiPriority w:val="99"/>
    <w:rsid w:val="0064020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331</TotalTime>
  <Pages>7</Pages>
  <Words>2478</Words>
  <Characters>14130</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bethany thomas</dc:creator>
  <cp:keywords/>
  <dc:description/>
  <cp:lastModifiedBy>bethany thomas</cp:lastModifiedBy>
  <cp:revision>146</cp:revision>
  <dcterms:created xsi:type="dcterms:W3CDTF">2024-04-25T01:29:00Z</dcterms:created>
  <dcterms:modified xsi:type="dcterms:W3CDTF">2024-04-25T18:31:00Z</dcterms:modified>
</cp:coreProperties>
</file>