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12F2" w:rsidRDefault="00A30433">
      <w:pPr>
        <w:spacing w:after="23" w:line="254" w:lineRule="auto"/>
        <w:ind w:left="0" w:firstLine="0"/>
      </w:pPr>
      <w:r>
        <w:rPr>
          <w:b/>
          <w:color w:val="000000"/>
          <w:sz w:val="40"/>
        </w:rPr>
        <w:t>Classification and clustering</w:t>
      </w:r>
    </w:p>
    <w:p w:rsidR="00F46EFD" w:rsidRDefault="00F46EFD">
      <w:pPr>
        <w:pStyle w:val="Heading1"/>
        <w:ind w:left="-5"/>
      </w:pPr>
    </w:p>
    <w:p w:rsidR="00FE12F2" w:rsidRPr="001D24CB" w:rsidRDefault="00A30433">
      <w:pPr>
        <w:pStyle w:val="Heading1"/>
        <w:ind w:left="-5"/>
        <w:rPr>
          <w:color w:val="000000" w:themeColor="text1"/>
        </w:rPr>
      </w:pPr>
      <w:r w:rsidRPr="001D24CB">
        <w:rPr>
          <w:color w:val="000000" w:themeColor="text1"/>
        </w:rPr>
        <w:t>Introduction</w:t>
      </w:r>
    </w:p>
    <w:p w:rsidR="00F46EFD" w:rsidRPr="00134D56" w:rsidRDefault="00F46EFD" w:rsidP="00134D56">
      <w:pPr>
        <w:spacing w:after="271"/>
        <w:ind w:right="49"/>
        <w:jc w:val="both"/>
        <w:rPr>
          <w:color w:val="000000" w:themeColor="text1"/>
        </w:rPr>
      </w:pPr>
      <w:r w:rsidRPr="00134D56">
        <w:rPr>
          <w:color w:val="000000" w:themeColor="text1"/>
        </w:rPr>
        <w:t xml:space="preserve">Use </w:t>
      </w:r>
      <w:r w:rsidR="00A30433" w:rsidRPr="00134D56">
        <w:rPr>
          <w:color w:val="000000" w:themeColor="text1"/>
        </w:rPr>
        <w:t xml:space="preserve">WEKA to mine your data for trends and patterns. </w:t>
      </w:r>
    </w:p>
    <w:p w:rsidR="00FE12F2" w:rsidRPr="00134D56" w:rsidRDefault="00F46EFD" w:rsidP="00134D56">
      <w:pPr>
        <w:spacing w:after="229"/>
        <w:ind w:right="49"/>
        <w:jc w:val="both"/>
        <w:rPr>
          <w:color w:val="000000" w:themeColor="text1"/>
        </w:rPr>
      </w:pPr>
      <w:r w:rsidRPr="00134D56">
        <w:rPr>
          <w:color w:val="000000" w:themeColor="text1"/>
        </w:rPr>
        <w:t>How</w:t>
      </w:r>
      <w:r w:rsidR="00A30433" w:rsidRPr="00134D56">
        <w:rPr>
          <w:color w:val="000000" w:themeColor="text1"/>
        </w:rPr>
        <w:t xml:space="preserve"> would Amazon be able to tell you "Other Customers Who Bought X Also Bought Y?" There's no numerical function</w:t>
      </w:r>
      <w:r w:rsidRPr="00134D56">
        <w:rPr>
          <w:color w:val="000000" w:themeColor="text1"/>
        </w:rPr>
        <w:t xml:space="preserve"> so regression would not be useful. </w:t>
      </w:r>
      <w:r w:rsidR="00A30433" w:rsidRPr="00134D56">
        <w:rPr>
          <w:color w:val="000000" w:themeColor="text1"/>
        </w:rPr>
        <w:t>So let's delve into the two additional models you can use with your data.</w:t>
      </w:r>
    </w:p>
    <w:p w:rsidR="00FE12F2" w:rsidRPr="00134D56" w:rsidRDefault="00A30433" w:rsidP="00134D56">
      <w:pPr>
        <w:spacing w:after="305"/>
        <w:ind w:right="49"/>
        <w:jc w:val="both"/>
        <w:rPr>
          <w:color w:val="000000" w:themeColor="text1"/>
        </w:rPr>
      </w:pPr>
      <w:r w:rsidRPr="00134D56">
        <w:rPr>
          <w:color w:val="000000" w:themeColor="text1"/>
        </w:rPr>
        <w:t xml:space="preserve">In this article, </w:t>
      </w:r>
      <w:r w:rsidR="00F46EFD" w:rsidRPr="00134D56">
        <w:rPr>
          <w:color w:val="000000" w:themeColor="text1"/>
        </w:rPr>
        <w:t>there are</w:t>
      </w:r>
      <w:r w:rsidRPr="00134D56">
        <w:rPr>
          <w:color w:val="000000" w:themeColor="text1"/>
        </w:rPr>
        <w:t xml:space="preserve"> repeated references to the data mining method called "nearest neighbo</w:t>
      </w:r>
      <w:r w:rsidR="00690ECA" w:rsidRPr="00134D56">
        <w:rPr>
          <w:color w:val="000000" w:themeColor="text1"/>
        </w:rPr>
        <w:t>u</w:t>
      </w:r>
      <w:r w:rsidRPr="00134D56">
        <w:rPr>
          <w:color w:val="000000" w:themeColor="text1"/>
        </w:rPr>
        <w:t xml:space="preserve">r," </w:t>
      </w:r>
      <w:r w:rsidR="00F46EFD" w:rsidRPr="00134D56">
        <w:rPr>
          <w:color w:val="000000" w:themeColor="text1"/>
        </w:rPr>
        <w:t>but let’s leave explaining that until next week</w:t>
      </w:r>
      <w:r w:rsidRPr="00134D56">
        <w:rPr>
          <w:color w:val="000000" w:themeColor="text1"/>
        </w:rPr>
        <w:t>.</w:t>
      </w:r>
    </w:p>
    <w:p w:rsidR="00FE12F2" w:rsidRPr="00134D56" w:rsidRDefault="00A30433" w:rsidP="00134D56">
      <w:pPr>
        <w:pStyle w:val="Heading1"/>
        <w:spacing w:after="91"/>
        <w:ind w:left="-5"/>
        <w:jc w:val="both"/>
        <w:rPr>
          <w:color w:val="000000" w:themeColor="text1"/>
        </w:rPr>
      </w:pPr>
      <w:r w:rsidRPr="00134D56">
        <w:rPr>
          <w:color w:val="000000" w:themeColor="text1"/>
        </w:rPr>
        <w:t>Classification vs. clustering vs. nearest neighbo</w:t>
      </w:r>
      <w:r w:rsidR="00690ECA" w:rsidRPr="00134D56">
        <w:rPr>
          <w:color w:val="000000" w:themeColor="text1"/>
        </w:rPr>
        <w:t>u</w:t>
      </w:r>
      <w:r w:rsidRPr="00134D56">
        <w:rPr>
          <w:color w:val="000000" w:themeColor="text1"/>
        </w:rPr>
        <w:t>r</w:t>
      </w:r>
    </w:p>
    <w:p w:rsidR="00FE12F2" w:rsidRPr="00134D56" w:rsidRDefault="00A30433" w:rsidP="00134D56">
      <w:pPr>
        <w:spacing w:after="271"/>
        <w:ind w:right="49"/>
        <w:jc w:val="both"/>
        <w:rPr>
          <w:color w:val="000000" w:themeColor="text1"/>
        </w:rPr>
      </w:pPr>
      <w:r w:rsidRPr="00134D56">
        <w:rPr>
          <w:color w:val="000000" w:themeColor="text1"/>
        </w:rPr>
        <w:t xml:space="preserve">Before we get into the specific details of each method and run them through WEKA, </w:t>
      </w:r>
      <w:r w:rsidR="00C637FC" w:rsidRPr="00134D56">
        <w:rPr>
          <w:color w:val="000000" w:themeColor="text1"/>
        </w:rPr>
        <w:t>let us</w:t>
      </w:r>
      <w:r w:rsidRPr="00134D56">
        <w:rPr>
          <w:color w:val="000000" w:themeColor="text1"/>
        </w:rPr>
        <w:t xml:space="preserve"> understand what each model strives to accomplish — what type of data and what goals each model attempts to accomplish. Let's also throw into that discussion our existing model — </w:t>
      </w:r>
      <w:r w:rsidR="001D24CB" w:rsidRPr="00134D56">
        <w:rPr>
          <w:color w:val="000000" w:themeColor="text1"/>
        </w:rPr>
        <w:t>(</w:t>
      </w:r>
      <w:r w:rsidR="00C637FC" w:rsidRPr="00134D56">
        <w:rPr>
          <w:color w:val="000000" w:themeColor="text1"/>
        </w:rPr>
        <w:t xml:space="preserve">so a chance to revise what we did so far) </w:t>
      </w:r>
      <w:r w:rsidRPr="00134D56">
        <w:rPr>
          <w:color w:val="000000" w:themeColor="text1"/>
        </w:rPr>
        <w:t>the regression model — so you can see how the three new models compare to the one we already know. I'll use a real-world example to show how each model can be used and how they differ. The real-world examples all revolve around a local BMW dealership and how it can increase sales. The dealership has stored all its past sales information and information about each person who purchased a BMW, looked at a BMW, and browsed the BMW showroom floor. The dealership wants to increase future sales and employ data mining to accomplish this.</w:t>
      </w:r>
    </w:p>
    <w:p w:rsidR="00FE12F2" w:rsidRPr="00134D56" w:rsidRDefault="00A30433" w:rsidP="00134D56">
      <w:pPr>
        <w:pStyle w:val="Heading2"/>
        <w:spacing w:after="126"/>
        <w:ind w:left="-5"/>
        <w:jc w:val="both"/>
        <w:rPr>
          <w:color w:val="000000" w:themeColor="text1"/>
        </w:rPr>
      </w:pPr>
      <w:r w:rsidRPr="00134D56">
        <w:rPr>
          <w:color w:val="000000" w:themeColor="text1"/>
        </w:rPr>
        <w:t>Regression</w:t>
      </w:r>
    </w:p>
    <w:p w:rsidR="00FE12F2" w:rsidRPr="00134D56" w:rsidRDefault="00A30433" w:rsidP="00134D56">
      <w:pPr>
        <w:spacing w:after="282"/>
        <w:ind w:right="49"/>
        <w:jc w:val="both"/>
        <w:rPr>
          <w:color w:val="000000" w:themeColor="text1"/>
        </w:rPr>
      </w:pPr>
      <w:r w:rsidRPr="00134D56">
        <w:rPr>
          <w:color w:val="000000" w:themeColor="text1"/>
        </w:rPr>
        <w:t>Question: "How much should we charge for the new BMW M5?" Regression models can answer a question with a numerical answer. A regression model would use past sales data on BMWs and M5s to determine how much people paid for previous cars from the dealership, based on the attributes and selling features of the cars sold. The model would then allow the BMW dealership to plug in the new car's attributes to determine the price.</w:t>
      </w:r>
    </w:p>
    <w:p w:rsidR="00FE12F2" w:rsidRPr="00134D56" w:rsidRDefault="00A30433" w:rsidP="00134D56">
      <w:pPr>
        <w:spacing w:after="223" w:line="299" w:lineRule="auto"/>
        <w:ind w:left="0" w:firstLine="0"/>
        <w:jc w:val="both"/>
        <w:rPr>
          <w:color w:val="000000" w:themeColor="text1"/>
        </w:rPr>
      </w:pPr>
      <w:r w:rsidRPr="00134D56">
        <w:rPr>
          <w:color w:val="000000" w:themeColor="text1"/>
        </w:rPr>
        <w:t xml:space="preserve">Example: </w:t>
      </w:r>
      <w:r w:rsidRPr="00134D56">
        <w:rPr>
          <w:color w:val="000000" w:themeColor="text1"/>
          <w:sz w:val="20"/>
          <w:shd w:val="clear" w:color="auto" w:fill="EEEEEE"/>
        </w:rPr>
        <w:t xml:space="preserve">Selling Price = $25,000 + ($2900 * </w:t>
      </w:r>
      <w:proofErr w:type="spellStart"/>
      <w:r w:rsidRPr="00134D56">
        <w:rPr>
          <w:color w:val="000000" w:themeColor="text1"/>
          <w:sz w:val="20"/>
          <w:shd w:val="clear" w:color="auto" w:fill="EEEEEE"/>
        </w:rPr>
        <w:t>Liters</w:t>
      </w:r>
      <w:proofErr w:type="spellEnd"/>
      <w:r w:rsidRPr="00134D56">
        <w:rPr>
          <w:color w:val="000000" w:themeColor="text1"/>
          <w:sz w:val="20"/>
          <w:shd w:val="clear" w:color="auto" w:fill="EEEEEE"/>
        </w:rPr>
        <w:t xml:space="preserve"> in Engine) + ($9000 * </w:t>
      </w:r>
      <w:proofErr w:type="spellStart"/>
      <w:r w:rsidRPr="00134D56">
        <w:rPr>
          <w:color w:val="000000" w:themeColor="text1"/>
          <w:sz w:val="20"/>
          <w:shd w:val="clear" w:color="auto" w:fill="EEEEEE"/>
        </w:rPr>
        <w:t>isSedan</w:t>
      </w:r>
      <w:proofErr w:type="spellEnd"/>
      <w:r w:rsidRPr="00134D56">
        <w:rPr>
          <w:color w:val="000000" w:themeColor="text1"/>
          <w:sz w:val="20"/>
          <w:shd w:val="clear" w:color="auto" w:fill="EEEEEE"/>
        </w:rPr>
        <w:t xml:space="preserve">) + ($11,000 * </w:t>
      </w:r>
      <w:proofErr w:type="spellStart"/>
      <w:r w:rsidRPr="00134D56">
        <w:rPr>
          <w:color w:val="000000" w:themeColor="text1"/>
          <w:sz w:val="20"/>
          <w:shd w:val="clear" w:color="auto" w:fill="EEEEEE"/>
        </w:rPr>
        <w:t>isConvertible</w:t>
      </w:r>
      <w:proofErr w:type="spellEnd"/>
      <w:r w:rsidRPr="00134D56">
        <w:rPr>
          <w:color w:val="000000" w:themeColor="text1"/>
          <w:sz w:val="20"/>
          <w:shd w:val="clear" w:color="auto" w:fill="EEEEEE"/>
        </w:rPr>
        <w:t xml:space="preserve">) + ($100 * inches of car) + ($22,000 * </w:t>
      </w:r>
      <w:proofErr w:type="spellStart"/>
      <w:r w:rsidRPr="00134D56">
        <w:rPr>
          <w:color w:val="000000" w:themeColor="text1"/>
          <w:sz w:val="20"/>
          <w:shd w:val="clear" w:color="auto" w:fill="EEEEEE"/>
        </w:rPr>
        <w:t>isM</w:t>
      </w:r>
      <w:proofErr w:type="spellEnd"/>
      <w:r w:rsidRPr="00134D56">
        <w:rPr>
          <w:color w:val="000000" w:themeColor="text1"/>
          <w:sz w:val="20"/>
          <w:shd w:val="clear" w:color="auto" w:fill="EEEEEE"/>
        </w:rPr>
        <w:t>)</w:t>
      </w:r>
      <w:r w:rsidRPr="00134D56">
        <w:rPr>
          <w:color w:val="000000" w:themeColor="text1"/>
        </w:rPr>
        <w:t>.</w:t>
      </w:r>
    </w:p>
    <w:p w:rsidR="00FE12F2" w:rsidRPr="00134D56" w:rsidRDefault="00A30433" w:rsidP="00134D56">
      <w:pPr>
        <w:pStyle w:val="Heading2"/>
        <w:spacing w:after="126"/>
        <w:ind w:left="-5"/>
        <w:jc w:val="both"/>
        <w:rPr>
          <w:color w:val="000000" w:themeColor="text1"/>
        </w:rPr>
      </w:pPr>
      <w:r w:rsidRPr="00134D56">
        <w:rPr>
          <w:color w:val="000000" w:themeColor="text1"/>
        </w:rPr>
        <w:lastRenderedPageBreak/>
        <w:t>Classification</w:t>
      </w:r>
    </w:p>
    <w:p w:rsidR="00FE12F2" w:rsidRPr="00134D56" w:rsidRDefault="00A30433" w:rsidP="00134D56">
      <w:pPr>
        <w:ind w:right="49"/>
        <w:jc w:val="both"/>
        <w:rPr>
          <w:color w:val="000000" w:themeColor="text1"/>
        </w:rPr>
      </w:pPr>
      <w:r w:rsidRPr="00134D56">
        <w:rPr>
          <w:color w:val="000000" w:themeColor="text1"/>
        </w:rPr>
        <w:t>Question: "How likely is person X to buy the newest BMW M5?" By creating a classification tree</w:t>
      </w:r>
    </w:p>
    <w:p w:rsidR="00FE12F2" w:rsidRPr="00134D56" w:rsidRDefault="00A30433" w:rsidP="00134D56">
      <w:pPr>
        <w:spacing w:after="271"/>
        <w:ind w:right="49"/>
        <w:jc w:val="both"/>
        <w:rPr>
          <w:color w:val="000000" w:themeColor="text1"/>
        </w:rPr>
      </w:pPr>
      <w:r w:rsidRPr="00134D56">
        <w:rPr>
          <w:color w:val="000000" w:themeColor="text1"/>
        </w:rPr>
        <w:t>(</w:t>
      </w:r>
      <w:proofErr w:type="gramStart"/>
      <w:r w:rsidRPr="00134D56">
        <w:rPr>
          <w:color w:val="000000" w:themeColor="text1"/>
        </w:rPr>
        <w:t>a</w:t>
      </w:r>
      <w:proofErr w:type="gramEnd"/>
      <w:r w:rsidRPr="00134D56">
        <w:rPr>
          <w:color w:val="000000" w:themeColor="text1"/>
        </w:rPr>
        <w:t xml:space="preserve"> decision tree), the data can be mined to determine the likelihood of this person to buy a new M5. Possible nodes on the tree would be age, income level, </w:t>
      </w:r>
      <w:proofErr w:type="gramStart"/>
      <w:r w:rsidRPr="00134D56">
        <w:rPr>
          <w:color w:val="000000" w:themeColor="text1"/>
        </w:rPr>
        <w:t>current</w:t>
      </w:r>
      <w:proofErr w:type="gramEnd"/>
      <w:r w:rsidRPr="00134D56">
        <w:rPr>
          <w:color w:val="000000" w:themeColor="text1"/>
        </w:rPr>
        <w:t xml:space="preserve"> number of cars, marital status, kids, homeowner, or renter. The attributes of this person can be used against the decision tree to determine the likelihood of </w:t>
      </w:r>
      <w:r w:rsidR="00F46EFD" w:rsidRPr="00134D56">
        <w:rPr>
          <w:color w:val="000000" w:themeColor="text1"/>
        </w:rPr>
        <w:t>her/</w:t>
      </w:r>
      <w:r w:rsidRPr="00134D56">
        <w:rPr>
          <w:color w:val="000000" w:themeColor="text1"/>
        </w:rPr>
        <w:t>him purchasing the M5.</w:t>
      </w:r>
    </w:p>
    <w:p w:rsidR="00FE12F2" w:rsidRPr="00134D56" w:rsidRDefault="00A30433" w:rsidP="00134D56">
      <w:pPr>
        <w:pStyle w:val="Heading2"/>
        <w:spacing w:after="126"/>
        <w:ind w:left="-5"/>
        <w:jc w:val="both"/>
        <w:rPr>
          <w:color w:val="000000" w:themeColor="text1"/>
        </w:rPr>
      </w:pPr>
      <w:r w:rsidRPr="00134D56">
        <w:rPr>
          <w:color w:val="000000" w:themeColor="text1"/>
        </w:rPr>
        <w:t>Clustering</w:t>
      </w:r>
    </w:p>
    <w:p w:rsidR="00FE12F2" w:rsidRPr="00134D56" w:rsidRDefault="00A30433" w:rsidP="00134D56">
      <w:pPr>
        <w:ind w:right="49"/>
        <w:jc w:val="both"/>
        <w:rPr>
          <w:color w:val="000000" w:themeColor="text1"/>
        </w:rPr>
      </w:pPr>
      <w:r w:rsidRPr="00134D56">
        <w:rPr>
          <w:color w:val="000000" w:themeColor="text1"/>
        </w:rPr>
        <w:t>Question: "What age groups like the silver BMW M5?" The data can be mined to compare the age of the purchaser of past cars and the colo</w:t>
      </w:r>
      <w:r w:rsidR="00690ECA" w:rsidRPr="00134D56">
        <w:rPr>
          <w:color w:val="000000" w:themeColor="text1"/>
        </w:rPr>
        <w:t>u</w:t>
      </w:r>
      <w:r w:rsidRPr="00134D56">
        <w:rPr>
          <w:color w:val="000000" w:themeColor="text1"/>
        </w:rPr>
        <w:t>rs bought in the past. From this data, it could be found whether certain age groups (22-30 year olds, for example) have a higher propensity to order a certain colo</w:t>
      </w:r>
      <w:r w:rsidR="00690ECA" w:rsidRPr="00134D56">
        <w:rPr>
          <w:color w:val="000000" w:themeColor="text1"/>
        </w:rPr>
        <w:t>u</w:t>
      </w:r>
      <w:r w:rsidRPr="00134D56">
        <w:rPr>
          <w:color w:val="000000" w:themeColor="text1"/>
        </w:rPr>
        <w:t>r of BMW M5s (75 percent buy blue). Similarly, it can be shown that a different age group (55-62, for example) tend to order silver BMWs (65 percent buy silver, 20 percent buy gr</w:t>
      </w:r>
      <w:r w:rsidR="00690ECA" w:rsidRPr="00134D56">
        <w:rPr>
          <w:color w:val="000000" w:themeColor="text1"/>
        </w:rPr>
        <w:t>e</w:t>
      </w:r>
      <w:r w:rsidRPr="00134D56">
        <w:rPr>
          <w:color w:val="000000" w:themeColor="text1"/>
        </w:rPr>
        <w:t>y). The data, when mined, will tend to cluster around certain age groups and certain colo</w:t>
      </w:r>
      <w:r w:rsidR="00690ECA" w:rsidRPr="00134D56">
        <w:rPr>
          <w:color w:val="000000" w:themeColor="text1"/>
        </w:rPr>
        <w:t>u</w:t>
      </w:r>
      <w:r w:rsidRPr="00134D56">
        <w:rPr>
          <w:color w:val="000000" w:themeColor="text1"/>
        </w:rPr>
        <w:t>rs, allowing the user to quickly determine patterns in the data.</w:t>
      </w:r>
    </w:p>
    <w:p w:rsidR="00690ECA" w:rsidRPr="00134D56" w:rsidRDefault="00690ECA" w:rsidP="00134D56">
      <w:pPr>
        <w:pStyle w:val="Heading2"/>
        <w:spacing w:after="51"/>
        <w:ind w:left="-5"/>
        <w:jc w:val="both"/>
        <w:rPr>
          <w:color w:val="000000" w:themeColor="text1"/>
        </w:rPr>
      </w:pPr>
    </w:p>
    <w:p w:rsidR="00FE12F2" w:rsidRPr="00134D56" w:rsidRDefault="00A30433" w:rsidP="00134D56">
      <w:pPr>
        <w:pStyle w:val="Heading2"/>
        <w:spacing w:after="51"/>
        <w:ind w:left="-5"/>
        <w:jc w:val="both"/>
        <w:rPr>
          <w:color w:val="000000" w:themeColor="text1"/>
        </w:rPr>
      </w:pPr>
      <w:r w:rsidRPr="00134D56">
        <w:rPr>
          <w:color w:val="000000" w:themeColor="text1"/>
        </w:rPr>
        <w:t>Nearest neighbo</w:t>
      </w:r>
      <w:r w:rsidR="00690ECA" w:rsidRPr="00134D56">
        <w:rPr>
          <w:color w:val="000000" w:themeColor="text1"/>
        </w:rPr>
        <w:t>u</w:t>
      </w:r>
      <w:r w:rsidRPr="00134D56">
        <w:rPr>
          <w:color w:val="000000" w:themeColor="text1"/>
        </w:rPr>
        <w:t>r</w:t>
      </w:r>
    </w:p>
    <w:p w:rsidR="00FE12F2" w:rsidRPr="00134D56" w:rsidRDefault="00A30433" w:rsidP="00134D56">
      <w:pPr>
        <w:spacing w:after="305"/>
        <w:ind w:right="49"/>
        <w:jc w:val="both"/>
        <w:rPr>
          <w:color w:val="000000" w:themeColor="text1"/>
        </w:rPr>
      </w:pPr>
      <w:r w:rsidRPr="00134D56">
        <w:rPr>
          <w:color w:val="000000" w:themeColor="text1"/>
        </w:rPr>
        <w:t>Question: "When people purchase the BMW M5, what other options do they tend to buy at the same time?" The data can be mined to show that when people come and purchase a BMW M5, they also tend to purchase the matching luggage. (This is also known as basket analysis). Using this data, the car dealership can move the promotions for the matching luggage to the front of the dealership, or even offer a newspaper ad for free/discounted matching luggage when they buy the M5, in an effort to increase sales.</w:t>
      </w:r>
    </w:p>
    <w:p w:rsidR="00FE12F2" w:rsidRPr="00134D56" w:rsidRDefault="00A30433" w:rsidP="00134D56">
      <w:pPr>
        <w:pStyle w:val="Heading2"/>
        <w:spacing w:after="199"/>
        <w:ind w:left="-5"/>
        <w:jc w:val="both"/>
        <w:rPr>
          <w:color w:val="000000" w:themeColor="text1"/>
        </w:rPr>
      </w:pPr>
      <w:r w:rsidRPr="00134D56">
        <w:rPr>
          <w:color w:val="000000" w:themeColor="text1"/>
        </w:rPr>
        <w:t>WEKA data set</w:t>
      </w:r>
    </w:p>
    <w:p w:rsidR="00FE12F2" w:rsidRPr="00134D56" w:rsidRDefault="00A30433" w:rsidP="00134D56">
      <w:pPr>
        <w:spacing w:after="237"/>
        <w:ind w:right="49"/>
        <w:jc w:val="both"/>
        <w:rPr>
          <w:color w:val="000000" w:themeColor="text1"/>
        </w:rPr>
      </w:pPr>
      <w:r w:rsidRPr="00134D56">
        <w:rPr>
          <w:color w:val="000000" w:themeColor="text1"/>
        </w:rPr>
        <w:t>The data set we'll use for our classification example will focus on our fictional BMW dealership. The dealership is starting a promotional campaign, whereby it is trying to push a two-year extended warranty to its past customers. The dealership has done this before and has gathered 4,500 data points from past sales of extended warranties. The attributes in the data set are:</w:t>
      </w:r>
    </w:p>
    <w:p w:rsidR="00FE12F2" w:rsidRPr="00134D56" w:rsidRDefault="00A30433" w:rsidP="00134D56">
      <w:pPr>
        <w:numPr>
          <w:ilvl w:val="0"/>
          <w:numId w:val="1"/>
        </w:numPr>
        <w:ind w:right="49" w:hanging="207"/>
        <w:jc w:val="both"/>
        <w:rPr>
          <w:color w:val="000000" w:themeColor="text1"/>
        </w:rPr>
      </w:pPr>
      <w:r w:rsidRPr="00134D56">
        <w:rPr>
          <w:color w:val="000000" w:themeColor="text1"/>
        </w:rPr>
        <w:t>Income bracket [0=</w:t>
      </w:r>
      <w:r w:rsidR="00690ECA" w:rsidRPr="00134D56">
        <w:rPr>
          <w:color w:val="000000" w:themeColor="text1"/>
        </w:rPr>
        <w:t>£</w:t>
      </w:r>
      <w:r w:rsidRPr="00134D56">
        <w:rPr>
          <w:color w:val="000000" w:themeColor="text1"/>
        </w:rPr>
        <w:t>0-</w:t>
      </w:r>
      <w:r w:rsidR="00690ECA" w:rsidRPr="00134D56">
        <w:rPr>
          <w:color w:val="000000" w:themeColor="text1"/>
        </w:rPr>
        <w:t>£</w:t>
      </w:r>
      <w:r w:rsidRPr="00134D56">
        <w:rPr>
          <w:color w:val="000000" w:themeColor="text1"/>
        </w:rPr>
        <w:t>30k, 1=</w:t>
      </w:r>
      <w:r w:rsidR="00690ECA" w:rsidRPr="00134D56">
        <w:rPr>
          <w:color w:val="000000" w:themeColor="text1"/>
        </w:rPr>
        <w:t>£</w:t>
      </w:r>
      <w:r w:rsidRPr="00134D56">
        <w:rPr>
          <w:color w:val="000000" w:themeColor="text1"/>
        </w:rPr>
        <w:t>31k-</w:t>
      </w:r>
      <w:r w:rsidR="00690ECA" w:rsidRPr="00134D56">
        <w:rPr>
          <w:color w:val="000000" w:themeColor="text1"/>
        </w:rPr>
        <w:t>£</w:t>
      </w:r>
      <w:r w:rsidRPr="00134D56">
        <w:rPr>
          <w:color w:val="000000" w:themeColor="text1"/>
        </w:rPr>
        <w:t>40k, 2=</w:t>
      </w:r>
      <w:r w:rsidR="00690ECA" w:rsidRPr="00134D56">
        <w:rPr>
          <w:color w:val="000000" w:themeColor="text1"/>
        </w:rPr>
        <w:t>£</w:t>
      </w:r>
      <w:r w:rsidRPr="00134D56">
        <w:rPr>
          <w:color w:val="000000" w:themeColor="text1"/>
        </w:rPr>
        <w:t>41k-</w:t>
      </w:r>
      <w:r w:rsidR="00690ECA" w:rsidRPr="00134D56">
        <w:rPr>
          <w:color w:val="000000" w:themeColor="text1"/>
        </w:rPr>
        <w:t>£</w:t>
      </w:r>
      <w:r w:rsidRPr="00134D56">
        <w:rPr>
          <w:color w:val="000000" w:themeColor="text1"/>
        </w:rPr>
        <w:t>60k, 3=</w:t>
      </w:r>
      <w:r w:rsidR="00690ECA" w:rsidRPr="00134D56">
        <w:rPr>
          <w:color w:val="000000" w:themeColor="text1"/>
        </w:rPr>
        <w:t>£</w:t>
      </w:r>
      <w:r w:rsidRPr="00134D56">
        <w:rPr>
          <w:color w:val="000000" w:themeColor="text1"/>
        </w:rPr>
        <w:t>61k-</w:t>
      </w:r>
      <w:r w:rsidR="00690ECA" w:rsidRPr="00134D56">
        <w:rPr>
          <w:color w:val="000000" w:themeColor="text1"/>
        </w:rPr>
        <w:t>£</w:t>
      </w:r>
      <w:r w:rsidRPr="00134D56">
        <w:rPr>
          <w:color w:val="000000" w:themeColor="text1"/>
        </w:rPr>
        <w:t>75k, 4=</w:t>
      </w:r>
      <w:r w:rsidR="00690ECA" w:rsidRPr="00134D56">
        <w:rPr>
          <w:color w:val="000000" w:themeColor="text1"/>
        </w:rPr>
        <w:t>£</w:t>
      </w:r>
      <w:r w:rsidRPr="00134D56">
        <w:rPr>
          <w:color w:val="000000" w:themeColor="text1"/>
        </w:rPr>
        <w:t>76k-</w:t>
      </w:r>
      <w:r w:rsidR="00690ECA" w:rsidRPr="00134D56">
        <w:rPr>
          <w:color w:val="000000" w:themeColor="text1"/>
        </w:rPr>
        <w:t>£</w:t>
      </w:r>
      <w:r w:rsidRPr="00134D56">
        <w:rPr>
          <w:color w:val="000000" w:themeColor="text1"/>
        </w:rPr>
        <w:t xml:space="preserve">100k, 5= </w:t>
      </w:r>
      <w:r w:rsidR="00690ECA" w:rsidRPr="00134D56">
        <w:rPr>
          <w:color w:val="000000" w:themeColor="text1"/>
        </w:rPr>
        <w:t>£</w:t>
      </w:r>
      <w:r w:rsidRPr="00134D56">
        <w:rPr>
          <w:color w:val="000000" w:themeColor="text1"/>
        </w:rPr>
        <w:t>101k-</w:t>
      </w:r>
      <w:r w:rsidR="00690ECA" w:rsidRPr="00134D56">
        <w:rPr>
          <w:color w:val="000000" w:themeColor="text1"/>
        </w:rPr>
        <w:t>£</w:t>
      </w:r>
      <w:r w:rsidRPr="00134D56">
        <w:rPr>
          <w:color w:val="000000" w:themeColor="text1"/>
        </w:rPr>
        <w:t>150k, 6=</w:t>
      </w:r>
      <w:r w:rsidR="00690ECA" w:rsidRPr="00134D56">
        <w:rPr>
          <w:color w:val="000000" w:themeColor="text1"/>
        </w:rPr>
        <w:t>£</w:t>
      </w:r>
      <w:r w:rsidRPr="00134D56">
        <w:rPr>
          <w:color w:val="000000" w:themeColor="text1"/>
        </w:rPr>
        <w:t>151k-</w:t>
      </w:r>
      <w:r w:rsidR="00690ECA" w:rsidRPr="00134D56">
        <w:rPr>
          <w:color w:val="000000" w:themeColor="text1"/>
        </w:rPr>
        <w:t>£</w:t>
      </w:r>
      <w:r w:rsidRPr="00134D56">
        <w:rPr>
          <w:color w:val="000000" w:themeColor="text1"/>
        </w:rPr>
        <w:t>500k, 7=</w:t>
      </w:r>
      <w:r w:rsidR="00690ECA" w:rsidRPr="00134D56">
        <w:rPr>
          <w:color w:val="000000" w:themeColor="text1"/>
        </w:rPr>
        <w:t>£</w:t>
      </w:r>
      <w:r w:rsidR="00CE5018">
        <w:rPr>
          <w:color w:val="000000" w:themeColor="text1"/>
        </w:rPr>
        <w:t>501k+</w:t>
      </w:r>
    </w:p>
    <w:p w:rsidR="00FE12F2" w:rsidRPr="00134D56" w:rsidRDefault="00A30433" w:rsidP="00134D56">
      <w:pPr>
        <w:numPr>
          <w:ilvl w:val="0"/>
          <w:numId w:val="1"/>
        </w:numPr>
        <w:ind w:right="49" w:hanging="207"/>
        <w:jc w:val="both"/>
        <w:rPr>
          <w:color w:val="000000" w:themeColor="text1"/>
        </w:rPr>
      </w:pPr>
      <w:r w:rsidRPr="00134D56">
        <w:rPr>
          <w:color w:val="000000" w:themeColor="text1"/>
        </w:rPr>
        <w:t>Year/month first BMW bought</w:t>
      </w:r>
    </w:p>
    <w:p w:rsidR="00FE12F2" w:rsidRPr="00134D56" w:rsidRDefault="00A30433" w:rsidP="00134D56">
      <w:pPr>
        <w:numPr>
          <w:ilvl w:val="0"/>
          <w:numId w:val="1"/>
        </w:numPr>
        <w:ind w:right="49" w:hanging="207"/>
        <w:jc w:val="both"/>
        <w:rPr>
          <w:color w:val="000000" w:themeColor="text1"/>
        </w:rPr>
      </w:pPr>
      <w:r w:rsidRPr="00134D56">
        <w:rPr>
          <w:color w:val="000000" w:themeColor="text1"/>
        </w:rPr>
        <w:t>Year/month most recent BMW bought</w:t>
      </w:r>
    </w:p>
    <w:p w:rsidR="00FE12F2" w:rsidRPr="00134D56" w:rsidRDefault="00A30433" w:rsidP="00134D56">
      <w:pPr>
        <w:numPr>
          <w:ilvl w:val="0"/>
          <w:numId w:val="1"/>
        </w:numPr>
        <w:spacing w:after="237"/>
        <w:ind w:right="49" w:hanging="207"/>
        <w:jc w:val="both"/>
        <w:rPr>
          <w:color w:val="000000" w:themeColor="text1"/>
        </w:rPr>
      </w:pPr>
      <w:r w:rsidRPr="00134D56">
        <w:rPr>
          <w:color w:val="000000" w:themeColor="text1"/>
        </w:rPr>
        <w:t>Whether they responded to the extended warranty offer in the past</w:t>
      </w:r>
    </w:p>
    <w:p w:rsidR="00CE5018" w:rsidRDefault="00CE5018" w:rsidP="00CE5018">
      <w:pPr>
        <w:pStyle w:val="Heading2"/>
        <w:ind w:left="0" w:firstLine="0"/>
        <w:jc w:val="both"/>
        <w:rPr>
          <w:color w:val="000000" w:themeColor="text1"/>
        </w:rPr>
      </w:pPr>
    </w:p>
    <w:p w:rsidR="00FE12F2" w:rsidRPr="00134D56" w:rsidRDefault="00A30433" w:rsidP="00CE5018">
      <w:pPr>
        <w:pStyle w:val="Heading2"/>
        <w:ind w:left="0" w:firstLine="0"/>
        <w:jc w:val="both"/>
        <w:rPr>
          <w:color w:val="000000" w:themeColor="text1"/>
        </w:rPr>
      </w:pPr>
      <w:r w:rsidRPr="00134D56">
        <w:rPr>
          <w:color w:val="000000" w:themeColor="text1"/>
        </w:rPr>
        <w:t>Listing 2. Classification WEKA data</w:t>
      </w:r>
    </w:p>
    <w:tbl>
      <w:tblPr>
        <w:tblStyle w:val="TableGrid"/>
        <w:tblW w:w="10503" w:type="dxa"/>
        <w:tblInd w:w="-8" w:type="dxa"/>
        <w:tblCellMar>
          <w:top w:w="4" w:type="dxa"/>
          <w:left w:w="8" w:type="dxa"/>
          <w:right w:w="115" w:type="dxa"/>
        </w:tblCellMar>
        <w:tblLook w:val="04A0" w:firstRow="1" w:lastRow="0" w:firstColumn="1" w:lastColumn="0" w:noHBand="0" w:noVBand="1"/>
      </w:tblPr>
      <w:tblGrid>
        <w:gridCol w:w="10503"/>
      </w:tblGrid>
      <w:tr w:rsidR="00134D56" w:rsidRPr="00134D56">
        <w:trPr>
          <w:trHeight w:val="1935"/>
        </w:trPr>
        <w:tc>
          <w:tcPr>
            <w:tcW w:w="10503" w:type="dxa"/>
            <w:tcBorders>
              <w:top w:val="single" w:sz="8" w:space="0" w:color="EFEFEF"/>
              <w:left w:val="single" w:sz="8" w:space="0" w:color="EFEFEF"/>
              <w:bottom w:val="single" w:sz="8" w:space="0" w:color="EFEFEF"/>
              <w:right w:val="single" w:sz="8" w:space="0" w:color="EFEFEF"/>
            </w:tcBorders>
            <w:shd w:val="clear" w:color="auto" w:fill="EEEEEE"/>
          </w:tcPr>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 xml:space="preserve">@attribute </w:t>
            </w:r>
            <w:proofErr w:type="spellStart"/>
            <w:r w:rsidRPr="00134D56">
              <w:rPr>
                <w:color w:val="000000" w:themeColor="text1"/>
                <w:sz w:val="16"/>
              </w:rPr>
              <w:t>IncomeBracket</w:t>
            </w:r>
            <w:proofErr w:type="spellEnd"/>
            <w:r w:rsidRPr="00134D56">
              <w:rPr>
                <w:color w:val="000000" w:themeColor="text1"/>
                <w:sz w:val="16"/>
              </w:rPr>
              <w:t xml:space="preserve"> {0,1,2,3,4,5,6,7}</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 xml:space="preserve">@attribute </w:t>
            </w:r>
            <w:proofErr w:type="spellStart"/>
            <w:r w:rsidRPr="00134D56">
              <w:rPr>
                <w:color w:val="000000" w:themeColor="text1"/>
                <w:sz w:val="16"/>
              </w:rPr>
              <w:t>FirstPurchase</w:t>
            </w:r>
            <w:proofErr w:type="spellEnd"/>
            <w:r w:rsidRPr="00134D56">
              <w:rPr>
                <w:color w:val="000000" w:themeColor="text1"/>
                <w:sz w:val="16"/>
              </w:rPr>
              <w:t xml:space="preserve"> numeric</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 xml:space="preserve">@attribute </w:t>
            </w:r>
            <w:proofErr w:type="spellStart"/>
            <w:r w:rsidRPr="00134D56">
              <w:rPr>
                <w:color w:val="000000" w:themeColor="text1"/>
                <w:sz w:val="16"/>
              </w:rPr>
              <w:t>LastPurchase</w:t>
            </w:r>
            <w:proofErr w:type="spellEnd"/>
            <w:r w:rsidRPr="00134D56">
              <w:rPr>
                <w:color w:val="000000" w:themeColor="text1"/>
                <w:sz w:val="16"/>
              </w:rPr>
              <w:t xml:space="preserve"> numeric</w:t>
            </w:r>
          </w:p>
          <w:p w:rsidR="00FE12F2" w:rsidRPr="00134D56" w:rsidRDefault="00A30433" w:rsidP="00134D56">
            <w:pPr>
              <w:spacing w:after="188" w:line="259" w:lineRule="auto"/>
              <w:ind w:left="0" w:firstLine="0"/>
              <w:jc w:val="both"/>
              <w:rPr>
                <w:color w:val="000000" w:themeColor="text1"/>
              </w:rPr>
            </w:pPr>
            <w:r w:rsidRPr="00134D56">
              <w:rPr>
                <w:color w:val="000000" w:themeColor="text1"/>
                <w:sz w:val="16"/>
              </w:rPr>
              <w:t>@attribute responded {1,0}</w:t>
            </w:r>
          </w:p>
          <w:p w:rsidR="00FE12F2" w:rsidRPr="00134D56" w:rsidRDefault="00A30433" w:rsidP="00134D56">
            <w:pPr>
              <w:spacing w:after="188" w:line="259" w:lineRule="auto"/>
              <w:ind w:left="0" w:firstLine="0"/>
              <w:jc w:val="both"/>
              <w:rPr>
                <w:color w:val="000000" w:themeColor="text1"/>
              </w:rPr>
            </w:pPr>
            <w:r w:rsidRPr="00134D56">
              <w:rPr>
                <w:color w:val="000000" w:themeColor="text1"/>
                <w:sz w:val="16"/>
              </w:rPr>
              <w:t>@data</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4,200210,200601,0</w:t>
            </w:r>
          </w:p>
          <w:p w:rsidR="00FE12F2" w:rsidRPr="00134D56" w:rsidRDefault="00A30433" w:rsidP="00134D56">
            <w:pPr>
              <w:spacing w:after="0" w:line="259" w:lineRule="auto"/>
              <w:ind w:left="0" w:right="8460" w:firstLine="0"/>
              <w:jc w:val="both"/>
              <w:rPr>
                <w:color w:val="000000" w:themeColor="text1"/>
              </w:rPr>
            </w:pPr>
            <w:r w:rsidRPr="00134D56">
              <w:rPr>
                <w:color w:val="000000" w:themeColor="text1"/>
                <w:sz w:val="16"/>
              </w:rPr>
              <w:t>5,200301,200601,1 ...</w:t>
            </w:r>
          </w:p>
        </w:tc>
      </w:tr>
    </w:tbl>
    <w:p w:rsidR="00690ECA" w:rsidRPr="00134D56" w:rsidRDefault="00690ECA" w:rsidP="00134D56">
      <w:pPr>
        <w:pStyle w:val="Heading2"/>
        <w:spacing w:after="199"/>
        <w:ind w:left="-5"/>
        <w:jc w:val="both"/>
        <w:rPr>
          <w:color w:val="000000" w:themeColor="text1"/>
        </w:rPr>
      </w:pPr>
    </w:p>
    <w:p w:rsidR="00FE12F2" w:rsidRPr="00134D56" w:rsidRDefault="00A30433" w:rsidP="00134D56">
      <w:pPr>
        <w:pStyle w:val="Heading2"/>
        <w:spacing w:after="199"/>
        <w:ind w:left="-5"/>
        <w:jc w:val="both"/>
        <w:rPr>
          <w:color w:val="000000" w:themeColor="text1"/>
        </w:rPr>
      </w:pPr>
      <w:r w:rsidRPr="00134D56">
        <w:rPr>
          <w:color w:val="000000" w:themeColor="text1"/>
        </w:rPr>
        <w:t>Classification in WEKA</w:t>
      </w:r>
    </w:p>
    <w:p w:rsidR="00FE12F2" w:rsidRPr="00134D56" w:rsidRDefault="00A30433" w:rsidP="00134D56">
      <w:pPr>
        <w:spacing w:after="271"/>
        <w:ind w:right="187"/>
        <w:jc w:val="both"/>
        <w:rPr>
          <w:color w:val="000000" w:themeColor="text1"/>
        </w:rPr>
      </w:pPr>
      <w:r w:rsidRPr="00134D56">
        <w:rPr>
          <w:color w:val="000000" w:themeColor="text1"/>
        </w:rPr>
        <w:t>Load the d</w:t>
      </w:r>
      <w:r w:rsidR="00F46EFD" w:rsidRPr="00134D56">
        <w:rPr>
          <w:color w:val="000000" w:themeColor="text1"/>
        </w:rPr>
        <w:t xml:space="preserve">ata file </w:t>
      </w:r>
      <w:proofErr w:type="spellStart"/>
      <w:r w:rsidR="00F46EFD" w:rsidRPr="00134D56">
        <w:rPr>
          <w:color w:val="000000" w:themeColor="text1"/>
        </w:rPr>
        <w:t>bmw-training.arff</w:t>
      </w:r>
      <w:proofErr w:type="spellEnd"/>
      <w:r w:rsidRPr="00134D56">
        <w:rPr>
          <w:color w:val="000000" w:themeColor="text1"/>
        </w:rPr>
        <w:t xml:space="preserve"> into WEKA using the same steps we've used up to this point. Note: This file contains only 3,000 of the 4,500 records that the dealership has in its records. We need to divide up our records so some data instances are used to create the model, and some are used to test the model to ensure that we didn't </w:t>
      </w:r>
      <w:proofErr w:type="spellStart"/>
      <w:r w:rsidRPr="00134D56">
        <w:rPr>
          <w:color w:val="000000" w:themeColor="text1"/>
        </w:rPr>
        <w:t>overfit</w:t>
      </w:r>
      <w:proofErr w:type="spellEnd"/>
      <w:r w:rsidRPr="00134D56">
        <w:rPr>
          <w:color w:val="000000" w:themeColor="text1"/>
        </w:rPr>
        <w:t xml:space="preserve"> it. Your screen should look like Figure 1 after loading the data.</w:t>
      </w:r>
    </w:p>
    <w:p w:rsidR="00FE12F2" w:rsidRPr="00134D56" w:rsidRDefault="00A30433" w:rsidP="00134D56">
      <w:pPr>
        <w:pStyle w:val="Heading2"/>
        <w:ind w:left="-5"/>
        <w:jc w:val="both"/>
        <w:rPr>
          <w:color w:val="000000" w:themeColor="text1"/>
        </w:rPr>
      </w:pPr>
      <w:r w:rsidRPr="00134D56">
        <w:rPr>
          <w:color w:val="000000" w:themeColor="text1"/>
        </w:rPr>
        <w:t>Figure 1. BMW classification data in WEKA</w:t>
      </w:r>
    </w:p>
    <w:p w:rsidR="00FE12F2" w:rsidRPr="00134D56" w:rsidRDefault="00A30433" w:rsidP="00134D56">
      <w:pPr>
        <w:spacing w:after="71" w:line="259" w:lineRule="auto"/>
        <w:ind w:left="0" w:firstLine="0"/>
        <w:jc w:val="both"/>
        <w:rPr>
          <w:color w:val="000000" w:themeColor="text1"/>
        </w:rPr>
      </w:pPr>
      <w:r w:rsidRPr="00134D56">
        <w:rPr>
          <w:noProof/>
          <w:color w:val="000000" w:themeColor="text1"/>
        </w:rPr>
        <w:drawing>
          <wp:inline distT="0" distB="0" distL="0" distR="0" wp14:anchorId="4BECB65E" wp14:editId="531D1F12">
            <wp:extent cx="4487329" cy="3365500"/>
            <wp:effectExtent l="0" t="0" r="0" b="0"/>
            <wp:docPr id="331" name="Picture 331"/>
            <wp:cNvGraphicFramePr/>
            <a:graphic xmlns:a="http://schemas.openxmlformats.org/drawingml/2006/main">
              <a:graphicData uri="http://schemas.openxmlformats.org/drawingml/2006/picture">
                <pic:pic xmlns:pic="http://schemas.openxmlformats.org/drawingml/2006/picture">
                  <pic:nvPicPr>
                    <pic:cNvPr id="331" name="Picture 331"/>
                    <pic:cNvPicPr/>
                  </pic:nvPicPr>
                  <pic:blipFill>
                    <a:blip r:embed="rId7"/>
                    <a:stretch>
                      <a:fillRect/>
                    </a:stretch>
                  </pic:blipFill>
                  <pic:spPr>
                    <a:xfrm>
                      <a:off x="0" y="0"/>
                      <a:ext cx="4487329" cy="3365500"/>
                    </a:xfrm>
                    <a:prstGeom prst="rect">
                      <a:avLst/>
                    </a:prstGeom>
                  </pic:spPr>
                </pic:pic>
              </a:graphicData>
            </a:graphic>
          </wp:inline>
        </w:drawing>
      </w:r>
    </w:p>
    <w:p w:rsidR="00F46EFD" w:rsidRPr="00134D56" w:rsidRDefault="00F46EFD" w:rsidP="00134D56">
      <w:pPr>
        <w:ind w:right="49"/>
        <w:jc w:val="both"/>
        <w:rPr>
          <w:color w:val="000000" w:themeColor="text1"/>
        </w:rPr>
      </w:pPr>
    </w:p>
    <w:p w:rsidR="00FE12F2" w:rsidRPr="00134D56" w:rsidRDefault="00A30433" w:rsidP="00134D56">
      <w:pPr>
        <w:ind w:right="49"/>
        <w:jc w:val="both"/>
        <w:rPr>
          <w:color w:val="000000" w:themeColor="text1"/>
        </w:rPr>
      </w:pPr>
      <w:r w:rsidRPr="00134D56">
        <w:rPr>
          <w:color w:val="000000" w:themeColor="text1"/>
        </w:rPr>
        <w:t xml:space="preserve">Like we did with the regression model, we select the </w:t>
      </w:r>
      <w:r w:rsidRPr="00134D56">
        <w:rPr>
          <w:b/>
          <w:color w:val="000000" w:themeColor="text1"/>
        </w:rPr>
        <w:t>Classify</w:t>
      </w:r>
      <w:r w:rsidRPr="00134D56">
        <w:rPr>
          <w:color w:val="000000" w:themeColor="text1"/>
        </w:rPr>
        <w:t xml:space="preserve"> tab, then we select the </w:t>
      </w:r>
      <w:r w:rsidRPr="00134D56">
        <w:rPr>
          <w:b/>
          <w:color w:val="000000" w:themeColor="text1"/>
        </w:rPr>
        <w:t>trees</w:t>
      </w:r>
      <w:r w:rsidRPr="00134D56">
        <w:rPr>
          <w:color w:val="000000" w:themeColor="text1"/>
        </w:rPr>
        <w:t xml:space="preserve"> node, then the </w:t>
      </w:r>
      <w:r w:rsidRPr="00134D56">
        <w:rPr>
          <w:b/>
          <w:color w:val="000000" w:themeColor="text1"/>
        </w:rPr>
        <w:t>J48</w:t>
      </w:r>
      <w:r w:rsidR="00F46EFD" w:rsidRPr="00134D56">
        <w:rPr>
          <w:color w:val="000000" w:themeColor="text1"/>
        </w:rPr>
        <w:t xml:space="preserve"> leaf.</w:t>
      </w:r>
    </w:p>
    <w:p w:rsidR="00FE12F2" w:rsidRPr="00134D56" w:rsidRDefault="00A30433" w:rsidP="00134D56">
      <w:pPr>
        <w:pStyle w:val="Heading2"/>
        <w:ind w:left="-5"/>
        <w:jc w:val="both"/>
        <w:rPr>
          <w:color w:val="000000" w:themeColor="text1"/>
        </w:rPr>
      </w:pPr>
      <w:r w:rsidRPr="00134D56">
        <w:rPr>
          <w:color w:val="000000" w:themeColor="text1"/>
        </w:rPr>
        <w:lastRenderedPageBreak/>
        <w:t>Figure 2. BMW classification algorithm</w:t>
      </w:r>
    </w:p>
    <w:p w:rsidR="00FE12F2" w:rsidRPr="00134D56" w:rsidRDefault="00A30433" w:rsidP="00134D56">
      <w:pPr>
        <w:spacing w:after="71" w:line="259" w:lineRule="auto"/>
        <w:ind w:left="0" w:firstLine="0"/>
        <w:jc w:val="both"/>
        <w:rPr>
          <w:color w:val="000000" w:themeColor="text1"/>
        </w:rPr>
      </w:pPr>
      <w:r w:rsidRPr="00134D56">
        <w:rPr>
          <w:noProof/>
          <w:color w:val="000000" w:themeColor="text1"/>
        </w:rPr>
        <w:drawing>
          <wp:inline distT="0" distB="0" distL="0" distR="0" wp14:anchorId="1F3DD719" wp14:editId="2271A097">
            <wp:extent cx="4487329" cy="3365500"/>
            <wp:effectExtent l="0" t="0" r="0" b="0"/>
            <wp:docPr id="363" name="Picture 363"/>
            <wp:cNvGraphicFramePr/>
            <a:graphic xmlns:a="http://schemas.openxmlformats.org/drawingml/2006/main">
              <a:graphicData uri="http://schemas.openxmlformats.org/drawingml/2006/picture">
                <pic:pic xmlns:pic="http://schemas.openxmlformats.org/drawingml/2006/picture">
                  <pic:nvPicPr>
                    <pic:cNvPr id="363" name="Picture 363"/>
                    <pic:cNvPicPr/>
                  </pic:nvPicPr>
                  <pic:blipFill>
                    <a:blip r:embed="rId8"/>
                    <a:stretch>
                      <a:fillRect/>
                    </a:stretch>
                  </pic:blipFill>
                  <pic:spPr>
                    <a:xfrm>
                      <a:off x="0" y="0"/>
                      <a:ext cx="4487329" cy="3365500"/>
                    </a:xfrm>
                    <a:prstGeom prst="rect">
                      <a:avLst/>
                    </a:prstGeom>
                  </pic:spPr>
                </pic:pic>
              </a:graphicData>
            </a:graphic>
          </wp:inline>
        </w:drawing>
      </w:r>
    </w:p>
    <w:p w:rsidR="00FE12F2" w:rsidRPr="00134D56" w:rsidRDefault="00A30433" w:rsidP="00134D56">
      <w:pPr>
        <w:spacing w:after="271"/>
        <w:ind w:right="49"/>
        <w:jc w:val="both"/>
        <w:rPr>
          <w:color w:val="000000" w:themeColor="text1"/>
        </w:rPr>
      </w:pPr>
      <w:r w:rsidRPr="00134D56">
        <w:rPr>
          <w:color w:val="000000" w:themeColor="text1"/>
        </w:rPr>
        <w:t xml:space="preserve">At this point, we are ready to create our model in WEKA. Ensure that </w:t>
      </w:r>
      <w:r w:rsidRPr="00134D56">
        <w:rPr>
          <w:b/>
          <w:color w:val="000000" w:themeColor="text1"/>
        </w:rPr>
        <w:t>Use training set</w:t>
      </w:r>
      <w:r w:rsidRPr="00134D56">
        <w:rPr>
          <w:color w:val="000000" w:themeColor="text1"/>
        </w:rPr>
        <w:t xml:space="preserve"> is selected so we use the data set we just loaded to create our model. Click </w:t>
      </w:r>
      <w:r w:rsidRPr="00134D56">
        <w:rPr>
          <w:b/>
          <w:color w:val="000000" w:themeColor="text1"/>
        </w:rPr>
        <w:t>Start</w:t>
      </w:r>
      <w:r w:rsidRPr="00134D56">
        <w:rPr>
          <w:color w:val="000000" w:themeColor="text1"/>
        </w:rPr>
        <w:t xml:space="preserve"> and let WEKA run. The output from this model should look like the results in Listing 3.</w:t>
      </w:r>
    </w:p>
    <w:p w:rsidR="00FE12F2" w:rsidRPr="00134D56" w:rsidRDefault="00A30433" w:rsidP="00134D56">
      <w:pPr>
        <w:pStyle w:val="Heading2"/>
        <w:ind w:left="-5"/>
        <w:jc w:val="both"/>
        <w:rPr>
          <w:color w:val="000000" w:themeColor="text1"/>
        </w:rPr>
      </w:pPr>
      <w:r w:rsidRPr="00134D56">
        <w:rPr>
          <w:color w:val="000000" w:themeColor="text1"/>
        </w:rPr>
        <w:t>Listing 3. Output from WEKA's classification model</w:t>
      </w:r>
    </w:p>
    <w:tbl>
      <w:tblPr>
        <w:tblStyle w:val="TableGrid"/>
        <w:tblW w:w="10503" w:type="dxa"/>
        <w:tblInd w:w="-8" w:type="dxa"/>
        <w:tblCellMar>
          <w:top w:w="4" w:type="dxa"/>
          <w:left w:w="8" w:type="dxa"/>
          <w:right w:w="115" w:type="dxa"/>
        </w:tblCellMar>
        <w:tblLook w:val="04A0" w:firstRow="1" w:lastRow="0" w:firstColumn="1" w:lastColumn="0" w:noHBand="0" w:noVBand="1"/>
      </w:tblPr>
      <w:tblGrid>
        <w:gridCol w:w="10503"/>
      </w:tblGrid>
      <w:tr w:rsidR="00134D56" w:rsidRPr="00134D56">
        <w:trPr>
          <w:trHeight w:val="5768"/>
        </w:trPr>
        <w:tc>
          <w:tcPr>
            <w:tcW w:w="10503" w:type="dxa"/>
            <w:tcBorders>
              <w:top w:val="single" w:sz="8" w:space="0" w:color="EFEFEF"/>
              <w:left w:val="single" w:sz="8" w:space="0" w:color="EFEFEF"/>
              <w:bottom w:val="nil"/>
              <w:right w:val="single" w:sz="8" w:space="0" w:color="EFEFEF"/>
            </w:tcBorders>
            <w:shd w:val="clear" w:color="auto" w:fill="EEEEEE"/>
          </w:tcPr>
          <w:p w:rsidR="00FE12F2" w:rsidRPr="00134D56" w:rsidRDefault="00A30433" w:rsidP="00134D56">
            <w:pPr>
              <w:spacing w:after="188" w:line="259" w:lineRule="auto"/>
              <w:ind w:left="0" w:firstLine="0"/>
              <w:jc w:val="both"/>
              <w:rPr>
                <w:color w:val="000000" w:themeColor="text1"/>
              </w:rPr>
            </w:pPr>
            <w:r w:rsidRPr="00134D56">
              <w:rPr>
                <w:color w:val="000000" w:themeColor="text1"/>
                <w:sz w:val="16"/>
              </w:rPr>
              <w:t>Number of Leaves  :  28</w:t>
            </w:r>
          </w:p>
          <w:p w:rsidR="00FE12F2" w:rsidRPr="00134D56" w:rsidRDefault="00A30433" w:rsidP="00134D56">
            <w:pPr>
              <w:spacing w:after="380" w:line="259" w:lineRule="auto"/>
              <w:ind w:left="0" w:firstLine="0"/>
              <w:jc w:val="both"/>
              <w:rPr>
                <w:color w:val="000000" w:themeColor="text1"/>
              </w:rPr>
            </w:pPr>
            <w:r w:rsidRPr="00134D56">
              <w:rPr>
                <w:color w:val="000000" w:themeColor="text1"/>
                <w:sz w:val="16"/>
              </w:rPr>
              <w:t>Size of the tree :  43</w:t>
            </w:r>
          </w:p>
          <w:p w:rsidR="00FE12F2" w:rsidRPr="00134D56" w:rsidRDefault="00A30433" w:rsidP="00134D56">
            <w:pPr>
              <w:spacing w:after="188" w:line="259" w:lineRule="auto"/>
              <w:ind w:left="0" w:firstLine="0"/>
              <w:jc w:val="both"/>
              <w:rPr>
                <w:color w:val="000000" w:themeColor="text1"/>
              </w:rPr>
            </w:pPr>
            <w:r w:rsidRPr="00134D56">
              <w:rPr>
                <w:color w:val="000000" w:themeColor="text1"/>
                <w:sz w:val="16"/>
              </w:rPr>
              <w:t>Time taken to build model: 0.18 seconds</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 Evaluation on training set ===</w:t>
            </w:r>
          </w:p>
          <w:p w:rsidR="00FE12F2" w:rsidRPr="00134D56" w:rsidRDefault="00A30433" w:rsidP="00134D56">
            <w:pPr>
              <w:spacing w:after="188" w:line="259" w:lineRule="auto"/>
              <w:ind w:left="0" w:firstLine="0"/>
              <w:jc w:val="both"/>
              <w:rPr>
                <w:color w:val="000000" w:themeColor="text1"/>
              </w:rPr>
            </w:pPr>
            <w:r w:rsidRPr="00134D56">
              <w:rPr>
                <w:color w:val="000000" w:themeColor="text1"/>
                <w:sz w:val="16"/>
              </w:rPr>
              <w:t>=== Summary ===</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Correctly Classified Instances        1774               59.1333 %</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Incorrectly Classified Instances      1226               40.8667 %</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Kappa statistic                          0.1807</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Mean absolute error                      0.4773</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Root mean squared error                  0.4885</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Relative absolute error                 95.4768 %</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Root relative squared error             97.7122 %</w:t>
            </w:r>
          </w:p>
          <w:p w:rsidR="00FE12F2" w:rsidRPr="00134D56" w:rsidRDefault="00A30433" w:rsidP="00134D56">
            <w:pPr>
              <w:spacing w:after="188" w:line="259" w:lineRule="auto"/>
              <w:ind w:left="0" w:firstLine="0"/>
              <w:jc w:val="both"/>
              <w:rPr>
                <w:color w:val="000000" w:themeColor="text1"/>
              </w:rPr>
            </w:pPr>
            <w:r w:rsidRPr="00134D56">
              <w:rPr>
                <w:color w:val="000000" w:themeColor="text1"/>
                <w:sz w:val="16"/>
              </w:rPr>
              <w:t>Total Number of Instances             3000</w:t>
            </w:r>
          </w:p>
          <w:p w:rsidR="00FE12F2" w:rsidRPr="00134D56" w:rsidRDefault="00A30433" w:rsidP="00134D56">
            <w:pPr>
              <w:spacing w:after="188" w:line="259" w:lineRule="auto"/>
              <w:ind w:left="0" w:firstLine="0"/>
              <w:jc w:val="both"/>
              <w:rPr>
                <w:color w:val="000000" w:themeColor="text1"/>
              </w:rPr>
            </w:pPr>
            <w:r w:rsidRPr="00134D56">
              <w:rPr>
                <w:color w:val="000000" w:themeColor="text1"/>
                <w:sz w:val="16"/>
              </w:rPr>
              <w:t>=== Detailed Accuracy By Class ===</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 xml:space="preserve">               TP Rate   FP Rate   Precision   Recall  F-Measure   ROC Area  Class</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 xml:space="preserve">                 0.662     0.481      0.587     0.662     0.622      0.616    1</w:t>
            </w:r>
          </w:p>
          <w:p w:rsidR="00FE12F2" w:rsidRPr="00134D56" w:rsidRDefault="00A30433" w:rsidP="00134D56">
            <w:pPr>
              <w:spacing w:after="96" w:line="381" w:lineRule="auto"/>
              <w:ind w:left="0" w:right="2796" w:firstLine="0"/>
              <w:jc w:val="both"/>
              <w:rPr>
                <w:color w:val="000000" w:themeColor="text1"/>
              </w:rPr>
            </w:pPr>
            <w:r w:rsidRPr="00134D56">
              <w:rPr>
                <w:color w:val="000000" w:themeColor="text1"/>
                <w:sz w:val="16"/>
              </w:rPr>
              <w:t xml:space="preserve">                 0.519     0.338      0.597     0.519     0.555      0.616    0 Weighted Avg.    0.591     0.411      0.592     0.591     0.589      0.616 === Confusion Matrix ===</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 xml:space="preserve">    a    b   &lt;-- classified as</w:t>
            </w:r>
          </w:p>
          <w:p w:rsidR="00FE12F2" w:rsidRPr="00134D56" w:rsidRDefault="00A30433" w:rsidP="00134D56">
            <w:pPr>
              <w:spacing w:after="0" w:line="259" w:lineRule="auto"/>
              <w:ind w:left="0" w:firstLine="0"/>
              <w:jc w:val="both"/>
              <w:rPr>
                <w:color w:val="000000" w:themeColor="text1"/>
              </w:rPr>
            </w:pPr>
            <w:r w:rsidRPr="00134D56">
              <w:rPr>
                <w:color w:val="000000" w:themeColor="text1"/>
                <w:sz w:val="16"/>
              </w:rPr>
              <w:t xml:space="preserve"> 1009  516 |    a = 1</w:t>
            </w:r>
          </w:p>
        </w:tc>
      </w:tr>
    </w:tbl>
    <w:p w:rsidR="00FE12F2" w:rsidRPr="00134D56" w:rsidRDefault="00A30433" w:rsidP="00134D56">
      <w:pPr>
        <w:pBdr>
          <w:left w:val="single" w:sz="8" w:space="0" w:color="EFEFEF"/>
          <w:bottom w:val="single" w:sz="8" w:space="0" w:color="EFEFEF"/>
          <w:right w:val="single" w:sz="8" w:space="0" w:color="EFEFEF"/>
        </w:pBdr>
        <w:shd w:val="clear" w:color="auto" w:fill="EEEEEE"/>
        <w:spacing w:after="396" w:line="259" w:lineRule="auto"/>
        <w:ind w:left="0" w:firstLine="0"/>
        <w:jc w:val="both"/>
        <w:rPr>
          <w:color w:val="000000" w:themeColor="text1"/>
        </w:rPr>
      </w:pPr>
      <w:r w:rsidRPr="00134D56">
        <w:rPr>
          <w:color w:val="000000" w:themeColor="text1"/>
          <w:sz w:val="16"/>
        </w:rPr>
        <w:t xml:space="preserve"> </w:t>
      </w:r>
      <w:proofErr w:type="gramStart"/>
      <w:r w:rsidRPr="00134D56">
        <w:rPr>
          <w:color w:val="000000" w:themeColor="text1"/>
          <w:sz w:val="16"/>
        </w:rPr>
        <w:t>710  765</w:t>
      </w:r>
      <w:proofErr w:type="gramEnd"/>
      <w:r w:rsidRPr="00134D56">
        <w:rPr>
          <w:color w:val="000000" w:themeColor="text1"/>
          <w:sz w:val="16"/>
        </w:rPr>
        <w:t xml:space="preserve"> |    b = 0</w:t>
      </w:r>
    </w:p>
    <w:p w:rsidR="00FE12F2" w:rsidRPr="00134D56" w:rsidRDefault="00A30433" w:rsidP="00134D56">
      <w:pPr>
        <w:spacing w:after="237"/>
        <w:ind w:right="49"/>
        <w:jc w:val="both"/>
        <w:rPr>
          <w:color w:val="000000" w:themeColor="text1"/>
        </w:rPr>
      </w:pPr>
      <w:r w:rsidRPr="00134D56">
        <w:rPr>
          <w:color w:val="000000" w:themeColor="text1"/>
        </w:rPr>
        <w:t>What do all these numbers mean? How do we know if this is a good model? Where is this so</w:t>
      </w:r>
      <w:r w:rsidR="00AE26E5" w:rsidRPr="00134D56">
        <w:rPr>
          <w:color w:val="000000" w:themeColor="text1"/>
        </w:rPr>
        <w:t xml:space="preserve"> </w:t>
      </w:r>
      <w:r w:rsidRPr="00134D56">
        <w:rPr>
          <w:color w:val="000000" w:themeColor="text1"/>
        </w:rPr>
        <w:t>called "tree" I'm supposed to be looking for? All good questions. Let's answer them one at a time:</w:t>
      </w:r>
    </w:p>
    <w:p w:rsidR="00FE12F2" w:rsidRPr="00134D56" w:rsidRDefault="00A30433" w:rsidP="00134D56">
      <w:pPr>
        <w:numPr>
          <w:ilvl w:val="0"/>
          <w:numId w:val="2"/>
        </w:numPr>
        <w:ind w:right="49" w:hanging="207"/>
        <w:jc w:val="both"/>
        <w:rPr>
          <w:color w:val="000000" w:themeColor="text1"/>
        </w:rPr>
      </w:pPr>
      <w:r w:rsidRPr="00134D56">
        <w:rPr>
          <w:b/>
          <w:color w:val="000000" w:themeColor="text1"/>
        </w:rPr>
        <w:t>What do all these numbers mean?</w:t>
      </w:r>
      <w:r w:rsidRPr="00134D56">
        <w:rPr>
          <w:color w:val="000000" w:themeColor="text1"/>
        </w:rPr>
        <w:t xml:space="preserve"> The important numbers to focus on here are the numbers next to the "Correctly Classified Instances" (59.1 percent) and the "Incorrectly Class</w:t>
      </w:r>
      <w:r w:rsidR="0031062D" w:rsidRPr="00134D56">
        <w:rPr>
          <w:color w:val="000000" w:themeColor="text1"/>
        </w:rPr>
        <w:t>ified Instances" (40.9 percent)</w:t>
      </w:r>
      <w:r w:rsidRPr="00134D56">
        <w:rPr>
          <w:color w:val="000000" w:themeColor="text1"/>
        </w:rPr>
        <w:t>. Finally, in the "Confusion Matrix," it shows you the number of false positives and false negatives. The false positives are 516, and the false negatives are 710 in this matrix.</w:t>
      </w:r>
    </w:p>
    <w:p w:rsidR="00A203D1" w:rsidRPr="00134D56" w:rsidRDefault="00A203D1" w:rsidP="00134D56">
      <w:pPr>
        <w:ind w:left="510" w:right="49" w:firstLine="0"/>
        <w:jc w:val="both"/>
        <w:rPr>
          <w:color w:val="000000" w:themeColor="text1"/>
        </w:rPr>
      </w:pPr>
    </w:p>
    <w:p w:rsidR="00FE12F2" w:rsidRPr="00134D56" w:rsidRDefault="00A30433" w:rsidP="00134D56">
      <w:pPr>
        <w:numPr>
          <w:ilvl w:val="0"/>
          <w:numId w:val="2"/>
        </w:numPr>
        <w:ind w:right="49" w:hanging="207"/>
        <w:jc w:val="both"/>
        <w:rPr>
          <w:color w:val="000000" w:themeColor="text1"/>
        </w:rPr>
      </w:pPr>
      <w:r w:rsidRPr="00134D56">
        <w:rPr>
          <w:b/>
          <w:color w:val="000000" w:themeColor="text1"/>
        </w:rPr>
        <w:t>How do we know if this is a good model?</w:t>
      </w:r>
      <w:r w:rsidRPr="00134D56">
        <w:rPr>
          <w:color w:val="000000" w:themeColor="text1"/>
        </w:rPr>
        <w:t xml:space="preserve"> Well, based on our accuracy rate of only 59.1 percent, I'd have to say that upon initial analysis, this is </w:t>
      </w:r>
      <w:r w:rsidRPr="00134D56">
        <w:rPr>
          <w:color w:val="000000" w:themeColor="text1"/>
          <w:u w:val="single"/>
        </w:rPr>
        <w:t>not a very good model</w:t>
      </w:r>
      <w:r w:rsidRPr="00134D56">
        <w:rPr>
          <w:color w:val="000000" w:themeColor="text1"/>
        </w:rPr>
        <w:t>.</w:t>
      </w:r>
    </w:p>
    <w:p w:rsidR="00A203D1" w:rsidRPr="00134D56" w:rsidRDefault="00A203D1" w:rsidP="00134D56">
      <w:pPr>
        <w:ind w:left="510" w:right="49" w:firstLine="0"/>
        <w:jc w:val="both"/>
        <w:rPr>
          <w:color w:val="000000" w:themeColor="text1"/>
        </w:rPr>
      </w:pPr>
    </w:p>
    <w:p w:rsidR="00FE12F2" w:rsidRPr="00134D56" w:rsidRDefault="00A203D1" w:rsidP="00134D56">
      <w:pPr>
        <w:numPr>
          <w:ilvl w:val="0"/>
          <w:numId w:val="2"/>
        </w:numPr>
        <w:spacing w:after="166"/>
        <w:ind w:right="49" w:hanging="207"/>
        <w:jc w:val="both"/>
        <w:rPr>
          <w:color w:val="000000" w:themeColor="text1"/>
        </w:rPr>
      </w:pPr>
      <w:r w:rsidRPr="00134D56">
        <w:rPr>
          <w:b/>
          <w:color w:val="000000" w:themeColor="text1"/>
        </w:rPr>
        <w:t xml:space="preserve">Where is the </w:t>
      </w:r>
      <w:r w:rsidR="00A30433" w:rsidRPr="00134D56">
        <w:rPr>
          <w:b/>
          <w:color w:val="000000" w:themeColor="text1"/>
        </w:rPr>
        <w:t>tree?</w:t>
      </w:r>
      <w:r w:rsidR="00A30433" w:rsidRPr="00134D56">
        <w:rPr>
          <w:color w:val="000000" w:themeColor="text1"/>
        </w:rPr>
        <w:t xml:space="preserve"> You can see the tree by right-clicking on the model you just created, in the result list. On the pop-up menu, select </w:t>
      </w:r>
      <w:r w:rsidR="00A30433" w:rsidRPr="00134D56">
        <w:rPr>
          <w:b/>
          <w:color w:val="000000" w:themeColor="text1"/>
        </w:rPr>
        <w:t>Visualize tree</w:t>
      </w:r>
      <w:r w:rsidR="00A30433" w:rsidRPr="00134D56">
        <w:rPr>
          <w:color w:val="000000" w:themeColor="text1"/>
        </w:rPr>
        <w:t>. You'll see the classification tree we just created, although in this example, the visual tree doesn't offer much help. Our tree is pictured in Figure 3. The other way to see the tree is to look higher in the Classifier Output, where the text output shows the entire tree, with nodes and leaves.</w:t>
      </w:r>
    </w:p>
    <w:p w:rsidR="00A203D1" w:rsidRPr="00134D56" w:rsidRDefault="00A203D1" w:rsidP="00134D56">
      <w:pPr>
        <w:spacing w:after="166"/>
        <w:ind w:left="510" w:right="49" w:firstLine="0"/>
        <w:jc w:val="both"/>
        <w:rPr>
          <w:color w:val="000000" w:themeColor="text1"/>
        </w:rPr>
      </w:pPr>
    </w:p>
    <w:p w:rsidR="00FE12F2" w:rsidRPr="00134D56" w:rsidRDefault="00A30433" w:rsidP="00134D56">
      <w:pPr>
        <w:pStyle w:val="Heading2"/>
        <w:ind w:left="-5"/>
        <w:jc w:val="both"/>
        <w:rPr>
          <w:color w:val="000000" w:themeColor="text1"/>
        </w:rPr>
      </w:pPr>
      <w:r w:rsidRPr="00134D56">
        <w:rPr>
          <w:color w:val="000000" w:themeColor="text1"/>
        </w:rPr>
        <w:t>Figure 3. Classification tree visualization</w:t>
      </w:r>
    </w:p>
    <w:p w:rsidR="00FE12F2" w:rsidRPr="00134D56" w:rsidRDefault="00A30433" w:rsidP="00134D56">
      <w:pPr>
        <w:spacing w:after="73" w:line="259" w:lineRule="auto"/>
        <w:ind w:left="0" w:firstLine="0"/>
        <w:jc w:val="both"/>
        <w:rPr>
          <w:color w:val="000000" w:themeColor="text1"/>
        </w:rPr>
      </w:pPr>
      <w:r w:rsidRPr="00134D56">
        <w:rPr>
          <w:noProof/>
          <w:color w:val="000000" w:themeColor="text1"/>
        </w:rPr>
        <w:drawing>
          <wp:inline distT="0" distB="0" distL="0" distR="0" wp14:anchorId="7C2A97C5" wp14:editId="090D5562">
            <wp:extent cx="4495800" cy="3364091"/>
            <wp:effectExtent l="0" t="0" r="0" b="0"/>
            <wp:docPr id="453" name="Picture 453"/>
            <wp:cNvGraphicFramePr/>
            <a:graphic xmlns:a="http://schemas.openxmlformats.org/drawingml/2006/main">
              <a:graphicData uri="http://schemas.openxmlformats.org/drawingml/2006/picture">
                <pic:pic xmlns:pic="http://schemas.openxmlformats.org/drawingml/2006/picture">
                  <pic:nvPicPr>
                    <pic:cNvPr id="453" name="Picture 453"/>
                    <pic:cNvPicPr/>
                  </pic:nvPicPr>
                  <pic:blipFill>
                    <a:blip r:embed="rId9"/>
                    <a:stretch>
                      <a:fillRect/>
                    </a:stretch>
                  </pic:blipFill>
                  <pic:spPr>
                    <a:xfrm>
                      <a:off x="0" y="0"/>
                      <a:ext cx="4495800" cy="3364091"/>
                    </a:xfrm>
                    <a:prstGeom prst="rect">
                      <a:avLst/>
                    </a:prstGeom>
                  </pic:spPr>
                </pic:pic>
              </a:graphicData>
            </a:graphic>
          </wp:inline>
        </w:drawing>
      </w:r>
    </w:p>
    <w:p w:rsidR="00FE12F2" w:rsidRPr="00134D56" w:rsidRDefault="00A30433" w:rsidP="00134D56">
      <w:pPr>
        <w:ind w:right="49"/>
        <w:jc w:val="both"/>
        <w:rPr>
          <w:color w:val="000000" w:themeColor="text1"/>
        </w:rPr>
      </w:pPr>
      <w:r w:rsidRPr="00134D56">
        <w:rPr>
          <w:color w:val="000000" w:themeColor="text1"/>
        </w:rPr>
        <w:t xml:space="preserve">There's one final step to validating our classification tree, which is to run our test set through the model and ensure that accuracy of the model when evaluating the test set isn't too different from the training set. To do this, </w:t>
      </w:r>
      <w:r w:rsidR="0008274C">
        <w:rPr>
          <w:color w:val="000000" w:themeColor="text1"/>
        </w:rPr>
        <w:t>c</w:t>
      </w:r>
      <w:r w:rsidRPr="00134D56">
        <w:rPr>
          <w:color w:val="000000" w:themeColor="text1"/>
        </w:rPr>
        <w:t xml:space="preserve">hoose the file </w:t>
      </w:r>
      <w:proofErr w:type="spellStart"/>
      <w:r w:rsidRPr="00134D56">
        <w:rPr>
          <w:color w:val="000000" w:themeColor="text1"/>
        </w:rPr>
        <w:t>bmw-test.arff</w:t>
      </w:r>
      <w:proofErr w:type="spellEnd"/>
      <w:r w:rsidRPr="00134D56">
        <w:rPr>
          <w:color w:val="000000" w:themeColor="text1"/>
        </w:rPr>
        <w:t xml:space="preserve">, which contains 1,500 records that were not in the training set we used to create the model. When we click </w:t>
      </w:r>
      <w:r w:rsidRPr="00134D56">
        <w:rPr>
          <w:b/>
          <w:color w:val="000000" w:themeColor="text1"/>
        </w:rPr>
        <w:t>Start</w:t>
      </w:r>
      <w:r w:rsidRPr="00134D56">
        <w:rPr>
          <w:color w:val="000000" w:themeColor="text1"/>
        </w:rPr>
        <w:t xml:space="preserve"> this time, WEKA will run this test data set through the model we already created and let us know how the model did. Let's do that, by clicking </w:t>
      </w:r>
      <w:r w:rsidRPr="00134D56">
        <w:rPr>
          <w:b/>
          <w:color w:val="000000" w:themeColor="text1"/>
        </w:rPr>
        <w:t>Start</w:t>
      </w:r>
      <w:r w:rsidRPr="00134D56">
        <w:rPr>
          <w:color w:val="000000" w:themeColor="text1"/>
        </w:rPr>
        <w:t>. Below is the output.</w:t>
      </w:r>
    </w:p>
    <w:p w:rsidR="00A203D1" w:rsidRPr="00134D56" w:rsidRDefault="00A203D1" w:rsidP="00134D56">
      <w:pPr>
        <w:ind w:right="49"/>
        <w:jc w:val="both"/>
        <w:rPr>
          <w:color w:val="000000" w:themeColor="text1"/>
        </w:rPr>
      </w:pPr>
    </w:p>
    <w:p w:rsidR="00FE12F2" w:rsidRPr="00134D56" w:rsidRDefault="00A30433" w:rsidP="00134D56">
      <w:pPr>
        <w:pStyle w:val="Heading2"/>
        <w:ind w:left="-5"/>
        <w:jc w:val="both"/>
        <w:rPr>
          <w:color w:val="000000" w:themeColor="text1"/>
        </w:rPr>
      </w:pPr>
      <w:r w:rsidRPr="00134D56">
        <w:rPr>
          <w:color w:val="000000" w:themeColor="text1"/>
        </w:rPr>
        <w:t>Figure 4. Classification tree test</w:t>
      </w:r>
    </w:p>
    <w:p w:rsidR="00FE12F2" w:rsidRPr="00134D56" w:rsidRDefault="00A30433" w:rsidP="00134D56">
      <w:pPr>
        <w:spacing w:after="71" w:line="259" w:lineRule="auto"/>
        <w:ind w:left="0" w:firstLine="0"/>
        <w:jc w:val="both"/>
        <w:rPr>
          <w:color w:val="000000" w:themeColor="text1"/>
        </w:rPr>
      </w:pPr>
      <w:r w:rsidRPr="00134D56">
        <w:rPr>
          <w:noProof/>
          <w:color w:val="000000" w:themeColor="text1"/>
        </w:rPr>
        <w:drawing>
          <wp:inline distT="0" distB="0" distL="0" distR="0" wp14:anchorId="5F914AF8" wp14:editId="63F5F90A">
            <wp:extent cx="4495420" cy="3162300"/>
            <wp:effectExtent l="0" t="0" r="0" b="0"/>
            <wp:docPr id="479" name="Picture 479"/>
            <wp:cNvGraphicFramePr/>
            <a:graphic xmlns:a="http://schemas.openxmlformats.org/drawingml/2006/main">
              <a:graphicData uri="http://schemas.openxmlformats.org/drawingml/2006/picture">
                <pic:pic xmlns:pic="http://schemas.openxmlformats.org/drawingml/2006/picture">
                  <pic:nvPicPr>
                    <pic:cNvPr id="479" name="Picture 479"/>
                    <pic:cNvPicPr/>
                  </pic:nvPicPr>
                  <pic:blipFill>
                    <a:blip r:embed="rId10"/>
                    <a:stretch>
                      <a:fillRect/>
                    </a:stretch>
                  </pic:blipFill>
                  <pic:spPr>
                    <a:xfrm>
                      <a:off x="0" y="0"/>
                      <a:ext cx="4495420" cy="3162300"/>
                    </a:xfrm>
                    <a:prstGeom prst="rect">
                      <a:avLst/>
                    </a:prstGeom>
                  </pic:spPr>
                </pic:pic>
              </a:graphicData>
            </a:graphic>
          </wp:inline>
        </w:drawing>
      </w:r>
    </w:p>
    <w:p w:rsidR="00FE12F2" w:rsidRPr="00134D56" w:rsidRDefault="00A30433" w:rsidP="00134D56">
      <w:pPr>
        <w:spacing w:after="237"/>
        <w:ind w:right="49"/>
        <w:jc w:val="both"/>
        <w:rPr>
          <w:color w:val="000000" w:themeColor="text1"/>
        </w:rPr>
      </w:pPr>
      <w:r w:rsidRPr="00134D56">
        <w:rPr>
          <w:color w:val="000000" w:themeColor="text1"/>
        </w:rPr>
        <w:t>Comparing the "Correctly Classified Instances" from this test set (5</w:t>
      </w:r>
      <w:r w:rsidR="0008274C">
        <w:rPr>
          <w:color w:val="000000" w:themeColor="text1"/>
        </w:rPr>
        <w:t>6</w:t>
      </w:r>
      <w:r w:rsidRPr="00134D56">
        <w:rPr>
          <w:color w:val="000000" w:themeColor="text1"/>
        </w:rPr>
        <w:t>.</w:t>
      </w:r>
      <w:r w:rsidR="0008274C">
        <w:rPr>
          <w:color w:val="000000" w:themeColor="text1"/>
        </w:rPr>
        <w:t>8</w:t>
      </w:r>
      <w:r w:rsidRPr="00134D56">
        <w:rPr>
          <w:color w:val="000000" w:themeColor="text1"/>
        </w:rPr>
        <w:t xml:space="preserve"> percent) with the "Correctly Classified Instances" from the training set (59.1 percent), we see that the accuracy of the model is pretty close, which indicates that the model will not break down with unknown data, or when future data is applied to it.</w:t>
      </w:r>
    </w:p>
    <w:p w:rsidR="00FE12F2" w:rsidRPr="00134D56" w:rsidRDefault="00A30433" w:rsidP="00134D56">
      <w:pPr>
        <w:ind w:right="49"/>
        <w:jc w:val="both"/>
        <w:rPr>
          <w:color w:val="000000" w:themeColor="text1"/>
        </w:rPr>
      </w:pPr>
      <w:r w:rsidRPr="00134D56">
        <w:rPr>
          <w:color w:val="000000" w:themeColor="text1"/>
        </w:rPr>
        <w:t xml:space="preserve">However, because the accuracy of the model is so bad, </w:t>
      </w:r>
      <w:proofErr w:type="gramStart"/>
      <w:r w:rsidR="00C94CBA" w:rsidRPr="00134D56">
        <w:rPr>
          <w:color w:val="000000" w:themeColor="text1"/>
        </w:rPr>
        <w:t>It</w:t>
      </w:r>
      <w:proofErr w:type="gramEnd"/>
      <w:r w:rsidR="00C94CBA" w:rsidRPr="00134D56">
        <w:rPr>
          <w:color w:val="000000" w:themeColor="text1"/>
        </w:rPr>
        <w:t xml:space="preserve"> is barely above 50 percent.</w:t>
      </w:r>
    </w:p>
    <w:p w:rsidR="00FE12F2" w:rsidRPr="00134D56" w:rsidRDefault="00A30433" w:rsidP="00134D56">
      <w:pPr>
        <w:spacing w:after="237"/>
        <w:ind w:right="49"/>
        <w:jc w:val="both"/>
        <w:rPr>
          <w:color w:val="000000" w:themeColor="text1"/>
        </w:rPr>
      </w:pPr>
      <w:r w:rsidRPr="00134D56">
        <w:rPr>
          <w:color w:val="000000" w:themeColor="text1"/>
        </w:rPr>
        <w:t>That takes us to an important point that I wanted to secretly and slyly get across to everyone: Sometimes applying a data mining algorithm to your data will produce a bad model. This is especially true here, and it was on purpose.</w:t>
      </w:r>
    </w:p>
    <w:p w:rsidR="00FE12F2" w:rsidRPr="00134D56" w:rsidRDefault="00A30433" w:rsidP="00134D56">
      <w:pPr>
        <w:spacing w:after="237"/>
        <w:ind w:right="49"/>
        <w:jc w:val="both"/>
        <w:rPr>
          <w:color w:val="000000" w:themeColor="text1"/>
        </w:rPr>
      </w:pPr>
      <w:r w:rsidRPr="00134D56">
        <w:rPr>
          <w:color w:val="000000" w:themeColor="text1"/>
        </w:rPr>
        <w:t xml:space="preserve">I wanted to take you through the steps to producing a classification tree model with data that seems to be ideal for a classification model. Yet, the results we get from WEKA indicate that we were wrong. A classification tree is </w:t>
      </w:r>
      <w:r w:rsidRPr="00134D56">
        <w:rPr>
          <w:i/>
          <w:color w:val="000000" w:themeColor="text1"/>
        </w:rPr>
        <w:t>not</w:t>
      </w:r>
      <w:r w:rsidRPr="00134D56">
        <w:rPr>
          <w:color w:val="000000" w:themeColor="text1"/>
        </w:rPr>
        <w:t xml:space="preserve"> the model we should have chosen here. The model we created tells us absolutely nothing, and if we used it, we might make bad decisions and waste money.</w:t>
      </w:r>
    </w:p>
    <w:p w:rsidR="00FE12F2" w:rsidRPr="00134D56" w:rsidRDefault="00A30433" w:rsidP="00134D56">
      <w:pPr>
        <w:spacing w:after="237"/>
        <w:ind w:right="49"/>
        <w:jc w:val="both"/>
        <w:rPr>
          <w:color w:val="000000" w:themeColor="text1"/>
        </w:rPr>
      </w:pPr>
      <w:r w:rsidRPr="00134D56">
        <w:rPr>
          <w:color w:val="000000" w:themeColor="text1"/>
        </w:rPr>
        <w:t>Does that mean this data can't be mined? The answer is another important point to data mining: the nearest-neighbo</w:t>
      </w:r>
      <w:r w:rsidR="00CE5018">
        <w:rPr>
          <w:color w:val="000000" w:themeColor="text1"/>
        </w:rPr>
        <w:t>u</w:t>
      </w:r>
      <w:r w:rsidR="0008274C">
        <w:rPr>
          <w:color w:val="000000" w:themeColor="text1"/>
        </w:rPr>
        <w:t>r model</w:t>
      </w:r>
      <w:r w:rsidRPr="00134D56">
        <w:rPr>
          <w:color w:val="000000" w:themeColor="text1"/>
        </w:rPr>
        <w:t>, will use this same data set, but will create a model that's over 88 percent accurate. It aims to drive home the point that you have to choose the right model for the right data to get good, meaningful information.</w:t>
      </w:r>
    </w:p>
    <w:p w:rsidR="00FE12F2" w:rsidRPr="00134D56" w:rsidRDefault="00A30433" w:rsidP="00134D56">
      <w:pPr>
        <w:pStyle w:val="Heading1"/>
        <w:ind w:left="-5"/>
        <w:jc w:val="both"/>
        <w:rPr>
          <w:color w:val="000000" w:themeColor="text1"/>
        </w:rPr>
      </w:pPr>
      <w:r w:rsidRPr="00134D56">
        <w:rPr>
          <w:color w:val="000000" w:themeColor="text1"/>
        </w:rPr>
        <w:t>Clustering</w:t>
      </w:r>
    </w:p>
    <w:p w:rsidR="00FE12F2" w:rsidRPr="00134D56" w:rsidRDefault="00A30433" w:rsidP="00134D56">
      <w:pPr>
        <w:spacing w:after="237"/>
        <w:ind w:right="49"/>
        <w:jc w:val="both"/>
        <w:rPr>
          <w:color w:val="000000" w:themeColor="text1"/>
        </w:rPr>
      </w:pPr>
      <w:r w:rsidRPr="00134D56">
        <w:rPr>
          <w:i/>
          <w:color w:val="000000" w:themeColor="text1"/>
        </w:rPr>
        <w:t>Clustering</w:t>
      </w:r>
      <w:r w:rsidRPr="00134D56">
        <w:rPr>
          <w:color w:val="000000" w:themeColor="text1"/>
        </w:rPr>
        <w:t xml:space="preserve"> allows a user to make groups of data to determine patterns from the data. Clustering has its advantages when the data set is defined and a general pattern needs to be determined from the data. You can create a specific number of groups, depending on your business needs. One defining benefit of clustering over classification is that every attribute in the data set will be used to </w:t>
      </w:r>
      <w:proofErr w:type="spellStart"/>
      <w:r w:rsidRPr="00134D56">
        <w:rPr>
          <w:color w:val="000000" w:themeColor="text1"/>
        </w:rPr>
        <w:t>analyze</w:t>
      </w:r>
      <w:proofErr w:type="spellEnd"/>
      <w:r w:rsidRPr="00134D56">
        <w:rPr>
          <w:color w:val="000000" w:themeColor="text1"/>
        </w:rPr>
        <w:t xml:space="preserve"> the data. (If you remember from the classification method, only a subset of the attributes are used in the model.) A major disadvantage of using clustering is that the user is required to know ahead of time how many groups he wants to create. For a user without any real knowledge of his data, this might be difficult. Should you create three groups? Five groups? Ten groups? It might take several steps of trial and error to determine the ideal number of groups to create.</w:t>
      </w:r>
    </w:p>
    <w:p w:rsidR="00FE12F2" w:rsidRPr="00134D56" w:rsidRDefault="00A30433" w:rsidP="00134D56">
      <w:pPr>
        <w:spacing w:after="271"/>
        <w:ind w:right="49"/>
        <w:jc w:val="both"/>
        <w:rPr>
          <w:color w:val="000000" w:themeColor="text1"/>
        </w:rPr>
      </w:pPr>
      <w:r w:rsidRPr="00134D56">
        <w:rPr>
          <w:color w:val="000000" w:themeColor="text1"/>
        </w:rPr>
        <w:t>However, for the average user, clustering can be the most useful data mining method you can use. It can quickly take your entire set of data and turn it into groups, from which you can quickly make some conclusions. The math behind the method is somewhat complex and involved, which is why we take full advantage of the WEKA.</w:t>
      </w:r>
    </w:p>
    <w:p w:rsidR="00FE12F2" w:rsidRPr="00134D56" w:rsidRDefault="00A30433" w:rsidP="00134D56">
      <w:pPr>
        <w:pStyle w:val="Heading2"/>
        <w:spacing w:after="63"/>
        <w:ind w:left="-5"/>
        <w:jc w:val="both"/>
        <w:rPr>
          <w:color w:val="000000" w:themeColor="text1"/>
        </w:rPr>
      </w:pPr>
      <w:r w:rsidRPr="00134D56">
        <w:rPr>
          <w:color w:val="000000" w:themeColor="text1"/>
        </w:rPr>
        <w:t>Overview of the math</w:t>
      </w:r>
    </w:p>
    <w:p w:rsidR="00FE12F2" w:rsidRPr="00134D56" w:rsidRDefault="00A30433" w:rsidP="00134D56">
      <w:pPr>
        <w:spacing w:after="237"/>
        <w:ind w:right="49"/>
        <w:jc w:val="both"/>
        <w:rPr>
          <w:color w:val="000000" w:themeColor="text1"/>
        </w:rPr>
      </w:pPr>
      <w:r w:rsidRPr="00134D56">
        <w:rPr>
          <w:color w:val="000000" w:themeColor="text1"/>
        </w:rPr>
        <w:t>This should be considered a quick and non-detailed overview of the math and algorithm used in the clustering method:</w:t>
      </w:r>
    </w:p>
    <w:p w:rsidR="00FE12F2" w:rsidRPr="00134D56" w:rsidRDefault="00A30433" w:rsidP="00134D56">
      <w:pPr>
        <w:numPr>
          <w:ilvl w:val="0"/>
          <w:numId w:val="3"/>
        </w:numPr>
        <w:ind w:left="511" w:right="49" w:hanging="257"/>
        <w:jc w:val="both"/>
        <w:rPr>
          <w:color w:val="000000" w:themeColor="text1"/>
        </w:rPr>
      </w:pPr>
      <w:r w:rsidRPr="00134D56">
        <w:rPr>
          <w:color w:val="000000" w:themeColor="text1"/>
        </w:rPr>
        <w:t>Every attribute in the data set should be normalized, whereby each value is divided by the difference between the high value and the low value in the data set for that attribute. For example, if the attribute is age, and the highest value is 72, and the lowest value is 16, then an age of 32 would be normalized to 0.5714.</w:t>
      </w:r>
    </w:p>
    <w:p w:rsidR="00FE12F2" w:rsidRPr="00134D56" w:rsidRDefault="00A30433" w:rsidP="00134D56">
      <w:pPr>
        <w:numPr>
          <w:ilvl w:val="0"/>
          <w:numId w:val="3"/>
        </w:numPr>
        <w:ind w:left="511" w:right="49" w:hanging="257"/>
        <w:jc w:val="both"/>
        <w:rPr>
          <w:color w:val="000000" w:themeColor="text1"/>
        </w:rPr>
      </w:pPr>
      <w:r w:rsidRPr="00134D56">
        <w:rPr>
          <w:color w:val="000000" w:themeColor="text1"/>
        </w:rPr>
        <w:t xml:space="preserve">Given the number of desired clusters, randomly select that number of samples from the data set to serve as our initial test cluster </w:t>
      </w:r>
      <w:proofErr w:type="spellStart"/>
      <w:r w:rsidRPr="00134D56">
        <w:rPr>
          <w:color w:val="000000" w:themeColor="text1"/>
        </w:rPr>
        <w:t>centers</w:t>
      </w:r>
      <w:proofErr w:type="spellEnd"/>
      <w:r w:rsidRPr="00134D56">
        <w:rPr>
          <w:color w:val="000000" w:themeColor="text1"/>
        </w:rPr>
        <w:t>. For example, if you want to have three clusters, you would randomly select three rows of data from the data set.</w:t>
      </w:r>
    </w:p>
    <w:p w:rsidR="00FE12F2" w:rsidRPr="00134D56" w:rsidRDefault="00A30433" w:rsidP="00134D56">
      <w:pPr>
        <w:numPr>
          <w:ilvl w:val="0"/>
          <w:numId w:val="3"/>
        </w:numPr>
        <w:ind w:left="511" w:right="49" w:hanging="257"/>
        <w:jc w:val="both"/>
        <w:rPr>
          <w:color w:val="000000" w:themeColor="text1"/>
        </w:rPr>
      </w:pPr>
      <w:r w:rsidRPr="00134D56">
        <w:rPr>
          <w:color w:val="000000" w:themeColor="text1"/>
        </w:rPr>
        <w:t xml:space="preserve">Compute the distance from each data sample to the cluster </w:t>
      </w:r>
      <w:proofErr w:type="spellStart"/>
      <w:r w:rsidRPr="00134D56">
        <w:rPr>
          <w:color w:val="000000" w:themeColor="text1"/>
        </w:rPr>
        <w:t>center</w:t>
      </w:r>
      <w:proofErr w:type="spellEnd"/>
      <w:r w:rsidRPr="00134D56">
        <w:rPr>
          <w:color w:val="000000" w:themeColor="text1"/>
        </w:rPr>
        <w:t xml:space="preserve"> (our randomly selected data row), using the least-squares method of distance calculation.</w:t>
      </w:r>
    </w:p>
    <w:p w:rsidR="00FE12F2" w:rsidRPr="00134D56" w:rsidRDefault="00A30433" w:rsidP="00134D56">
      <w:pPr>
        <w:numPr>
          <w:ilvl w:val="0"/>
          <w:numId w:val="3"/>
        </w:numPr>
        <w:ind w:left="511" w:right="49" w:hanging="257"/>
        <w:jc w:val="both"/>
        <w:rPr>
          <w:color w:val="000000" w:themeColor="text1"/>
        </w:rPr>
      </w:pPr>
      <w:r w:rsidRPr="00134D56">
        <w:rPr>
          <w:color w:val="000000" w:themeColor="text1"/>
        </w:rPr>
        <w:t xml:space="preserve">Assign each data row into a cluster, based on the minimum distance to each cluster </w:t>
      </w:r>
      <w:proofErr w:type="spellStart"/>
      <w:r w:rsidRPr="00134D56">
        <w:rPr>
          <w:color w:val="000000" w:themeColor="text1"/>
        </w:rPr>
        <w:t>center</w:t>
      </w:r>
      <w:proofErr w:type="spellEnd"/>
      <w:r w:rsidRPr="00134D56">
        <w:rPr>
          <w:color w:val="000000" w:themeColor="text1"/>
        </w:rPr>
        <w:t>.</w:t>
      </w:r>
    </w:p>
    <w:p w:rsidR="00FE12F2" w:rsidRPr="00134D56" w:rsidRDefault="00A30433" w:rsidP="00134D56">
      <w:pPr>
        <w:numPr>
          <w:ilvl w:val="0"/>
          <w:numId w:val="3"/>
        </w:numPr>
        <w:ind w:left="511" w:right="49" w:hanging="257"/>
        <w:jc w:val="both"/>
        <w:rPr>
          <w:color w:val="000000" w:themeColor="text1"/>
        </w:rPr>
      </w:pPr>
      <w:r w:rsidRPr="00134D56">
        <w:rPr>
          <w:color w:val="000000" w:themeColor="text1"/>
        </w:rPr>
        <w:t xml:space="preserve">Compute the </w:t>
      </w:r>
      <w:r w:rsidRPr="00134D56">
        <w:rPr>
          <w:i/>
          <w:color w:val="000000" w:themeColor="text1"/>
        </w:rPr>
        <w:t>centroid,</w:t>
      </w:r>
      <w:r w:rsidRPr="00134D56">
        <w:rPr>
          <w:color w:val="000000" w:themeColor="text1"/>
        </w:rPr>
        <w:t xml:space="preserve"> which is the average of each column of data using only the members of each cluster.</w:t>
      </w:r>
    </w:p>
    <w:p w:rsidR="00FE12F2" w:rsidRPr="00134D56" w:rsidRDefault="00A30433" w:rsidP="00134D56">
      <w:pPr>
        <w:numPr>
          <w:ilvl w:val="0"/>
          <w:numId w:val="3"/>
        </w:numPr>
        <w:spacing w:after="169"/>
        <w:ind w:left="511" w:right="49" w:hanging="257"/>
        <w:jc w:val="both"/>
        <w:rPr>
          <w:color w:val="000000" w:themeColor="text1"/>
        </w:rPr>
      </w:pPr>
      <w:r w:rsidRPr="00134D56">
        <w:rPr>
          <w:color w:val="000000" w:themeColor="text1"/>
        </w:rPr>
        <w:t>Calculate the distance from each data sample to the centroids you just created. If the clusters and cluster members don't change, you are complete and your clusters are created. If they change, you need to start over by going back to step 3, and continuing again and again until they don't change clusters.</w:t>
      </w:r>
    </w:p>
    <w:p w:rsidR="00FE12F2" w:rsidRPr="00134D56" w:rsidRDefault="00A30433" w:rsidP="00134D56">
      <w:pPr>
        <w:ind w:right="49"/>
        <w:jc w:val="both"/>
        <w:rPr>
          <w:color w:val="000000" w:themeColor="text1"/>
        </w:rPr>
      </w:pPr>
      <w:r w:rsidRPr="00134D56">
        <w:rPr>
          <w:color w:val="000000" w:themeColor="text1"/>
        </w:rPr>
        <w:t>Obviously, that doesn't look very fun at all. With a data set of 10 rows and three clusters, that could take 30 minutes to work out using a spreadsheet. Imagine how long it would take to do by hand if you had 100,000 rows of data and wanted 10 clusters. Luckily, a computer can do this kind of computing in a few seconds.</w:t>
      </w:r>
    </w:p>
    <w:p w:rsidR="00FE12F2" w:rsidRPr="00134D56" w:rsidRDefault="00FE12F2" w:rsidP="00134D56">
      <w:pPr>
        <w:jc w:val="both"/>
        <w:rPr>
          <w:color w:val="000000" w:themeColor="text1"/>
        </w:rPr>
        <w:sectPr w:rsidR="00FE12F2" w:rsidRPr="00134D56">
          <w:headerReference w:type="even" r:id="rId11"/>
          <w:headerReference w:type="default" r:id="rId12"/>
          <w:footerReference w:type="even" r:id="rId13"/>
          <w:footerReference w:type="default" r:id="rId14"/>
          <w:headerReference w:type="first" r:id="rId15"/>
          <w:footerReference w:type="first" r:id="rId16"/>
          <w:pgSz w:w="11906" w:h="15840"/>
          <w:pgMar w:top="258" w:right="709" w:bottom="1225" w:left="709" w:header="720" w:footer="1009" w:gutter="0"/>
          <w:cols w:space="720"/>
          <w:titlePg/>
        </w:sectPr>
      </w:pPr>
    </w:p>
    <w:p w:rsidR="00FE12F2" w:rsidRPr="00134D56" w:rsidRDefault="00A30433" w:rsidP="00134D56">
      <w:pPr>
        <w:pStyle w:val="Heading2"/>
        <w:spacing w:after="199"/>
        <w:ind w:left="-5"/>
        <w:jc w:val="both"/>
        <w:rPr>
          <w:color w:val="000000" w:themeColor="text1"/>
        </w:rPr>
      </w:pPr>
      <w:r w:rsidRPr="00134D56">
        <w:rPr>
          <w:color w:val="000000" w:themeColor="text1"/>
        </w:rPr>
        <w:t>Data set for WEKA</w:t>
      </w:r>
    </w:p>
    <w:p w:rsidR="00FE12F2" w:rsidRPr="0082243D" w:rsidRDefault="00A30433" w:rsidP="00134D56">
      <w:pPr>
        <w:spacing w:after="271"/>
        <w:ind w:right="49"/>
        <w:jc w:val="both"/>
        <w:rPr>
          <w:color w:val="000000" w:themeColor="text1"/>
        </w:rPr>
      </w:pPr>
      <w:r w:rsidRPr="0082243D">
        <w:rPr>
          <w:color w:val="000000" w:themeColor="text1"/>
        </w:rPr>
        <w:t xml:space="preserve">The data set we'll use for our clustering example will focus on our fictional BMW dealership again. The dealership has kept track of how people walk through the dealership and the showroom, what cars they look at, and how often they ultimately make purchases. They are hoping to mine this data by finding patterns in the data and by using clusters to determine if certain </w:t>
      </w:r>
      <w:r w:rsidR="00CE5018" w:rsidRPr="0082243D">
        <w:rPr>
          <w:color w:val="000000" w:themeColor="text1"/>
        </w:rPr>
        <w:t>behaviours</w:t>
      </w:r>
      <w:r w:rsidRPr="0082243D">
        <w:rPr>
          <w:color w:val="000000" w:themeColor="text1"/>
        </w:rPr>
        <w:t xml:space="preserve"> in their customers emerge. There are 100 rows of data in this samp</w:t>
      </w:r>
      <w:bookmarkStart w:id="0" w:name="_GoBack"/>
      <w:bookmarkEnd w:id="0"/>
      <w:r w:rsidRPr="0082243D">
        <w:rPr>
          <w:color w:val="000000" w:themeColor="text1"/>
        </w:rPr>
        <w:t>le, and each column describes the steps that the customers reached in their BMW experience, with a column having a 1 (they made it to this step or looked at this car), or 0 (they didn't reach this step). Listing 4 shows the ARFF data we'll be using with WEKA.</w:t>
      </w:r>
    </w:p>
    <w:p w:rsidR="00FE12F2" w:rsidRPr="0082243D" w:rsidRDefault="00A30433" w:rsidP="00134D56">
      <w:pPr>
        <w:pStyle w:val="Heading2"/>
        <w:ind w:left="-5"/>
        <w:jc w:val="both"/>
        <w:rPr>
          <w:color w:val="000000" w:themeColor="text1"/>
        </w:rPr>
      </w:pPr>
      <w:r w:rsidRPr="0082243D">
        <w:rPr>
          <w:color w:val="000000" w:themeColor="text1"/>
        </w:rPr>
        <w:t>Listing 4. Clustering WEKA data</w:t>
      </w:r>
    </w:p>
    <w:tbl>
      <w:tblPr>
        <w:tblStyle w:val="TableGrid"/>
        <w:tblW w:w="10503" w:type="dxa"/>
        <w:tblInd w:w="-8" w:type="dxa"/>
        <w:tblCellMar>
          <w:top w:w="4" w:type="dxa"/>
          <w:left w:w="8" w:type="dxa"/>
          <w:right w:w="115" w:type="dxa"/>
        </w:tblCellMar>
        <w:tblLook w:val="04A0" w:firstRow="1" w:lastRow="0" w:firstColumn="1" w:lastColumn="0" w:noHBand="0" w:noVBand="1"/>
      </w:tblPr>
      <w:tblGrid>
        <w:gridCol w:w="10503"/>
      </w:tblGrid>
      <w:tr w:rsidR="0082243D" w:rsidRPr="0082243D">
        <w:trPr>
          <w:trHeight w:val="2703"/>
        </w:trPr>
        <w:tc>
          <w:tcPr>
            <w:tcW w:w="10503" w:type="dxa"/>
            <w:tcBorders>
              <w:top w:val="single" w:sz="8" w:space="0" w:color="EFEFEF"/>
              <w:left w:val="single" w:sz="8" w:space="0" w:color="EFEFEF"/>
              <w:bottom w:val="single" w:sz="8" w:space="0" w:color="EFEFEF"/>
              <w:right w:val="single" w:sz="8" w:space="0" w:color="EFEFEF"/>
            </w:tcBorders>
            <w:shd w:val="clear" w:color="auto" w:fill="EEEEEE"/>
          </w:tcPr>
          <w:p w:rsidR="00FE12F2" w:rsidRPr="0082243D" w:rsidRDefault="00A30433" w:rsidP="00134D56">
            <w:pPr>
              <w:spacing w:after="0" w:line="259" w:lineRule="auto"/>
              <w:ind w:left="0" w:firstLine="0"/>
              <w:jc w:val="both"/>
              <w:rPr>
                <w:color w:val="000000" w:themeColor="text1"/>
              </w:rPr>
            </w:pPr>
            <w:r w:rsidRPr="0082243D">
              <w:rPr>
                <w:color w:val="000000" w:themeColor="text1"/>
                <w:sz w:val="16"/>
              </w:rPr>
              <w:t>@attribute Dealership numeric</w:t>
            </w:r>
          </w:p>
          <w:p w:rsidR="00FE12F2" w:rsidRPr="0082243D" w:rsidRDefault="00A30433" w:rsidP="00134D56">
            <w:pPr>
              <w:spacing w:after="0" w:line="259" w:lineRule="auto"/>
              <w:ind w:left="0" w:firstLine="0"/>
              <w:jc w:val="both"/>
              <w:rPr>
                <w:color w:val="000000" w:themeColor="text1"/>
              </w:rPr>
            </w:pPr>
            <w:r w:rsidRPr="0082243D">
              <w:rPr>
                <w:color w:val="000000" w:themeColor="text1"/>
                <w:sz w:val="16"/>
              </w:rPr>
              <w:t>@attribute Showroom numeric</w:t>
            </w:r>
          </w:p>
          <w:p w:rsidR="00FE12F2" w:rsidRPr="0082243D" w:rsidRDefault="00A30433" w:rsidP="00134D56">
            <w:pPr>
              <w:spacing w:after="0" w:line="259" w:lineRule="auto"/>
              <w:ind w:left="0" w:firstLine="0"/>
              <w:jc w:val="both"/>
              <w:rPr>
                <w:color w:val="000000" w:themeColor="text1"/>
              </w:rPr>
            </w:pPr>
            <w:r w:rsidRPr="0082243D">
              <w:rPr>
                <w:color w:val="000000" w:themeColor="text1"/>
                <w:sz w:val="16"/>
              </w:rPr>
              <w:t xml:space="preserve">@attribute </w:t>
            </w:r>
            <w:proofErr w:type="spellStart"/>
            <w:r w:rsidRPr="0082243D">
              <w:rPr>
                <w:color w:val="000000" w:themeColor="text1"/>
                <w:sz w:val="16"/>
              </w:rPr>
              <w:t>ComputerSearch</w:t>
            </w:r>
            <w:proofErr w:type="spellEnd"/>
            <w:r w:rsidRPr="0082243D">
              <w:rPr>
                <w:color w:val="000000" w:themeColor="text1"/>
                <w:sz w:val="16"/>
              </w:rPr>
              <w:t xml:space="preserve"> numeric</w:t>
            </w:r>
          </w:p>
          <w:p w:rsidR="00FE12F2" w:rsidRPr="0082243D" w:rsidRDefault="00A30433" w:rsidP="00134D56">
            <w:pPr>
              <w:spacing w:after="0" w:line="259" w:lineRule="auto"/>
              <w:ind w:left="0" w:firstLine="0"/>
              <w:jc w:val="both"/>
              <w:rPr>
                <w:color w:val="000000" w:themeColor="text1"/>
              </w:rPr>
            </w:pPr>
            <w:r w:rsidRPr="0082243D">
              <w:rPr>
                <w:color w:val="000000" w:themeColor="text1"/>
                <w:sz w:val="16"/>
              </w:rPr>
              <w:t>@attribute M5 numeric</w:t>
            </w:r>
          </w:p>
          <w:p w:rsidR="00FE12F2" w:rsidRPr="0082243D" w:rsidRDefault="00A30433" w:rsidP="00134D56">
            <w:pPr>
              <w:spacing w:after="0" w:line="259" w:lineRule="auto"/>
              <w:ind w:left="0" w:firstLine="0"/>
              <w:jc w:val="both"/>
              <w:rPr>
                <w:color w:val="000000" w:themeColor="text1"/>
              </w:rPr>
            </w:pPr>
            <w:r w:rsidRPr="0082243D">
              <w:rPr>
                <w:color w:val="000000" w:themeColor="text1"/>
                <w:sz w:val="16"/>
              </w:rPr>
              <w:t>@attribute 3Series numeric</w:t>
            </w:r>
          </w:p>
          <w:p w:rsidR="00FE12F2" w:rsidRPr="0082243D" w:rsidRDefault="00A30433" w:rsidP="00134D56">
            <w:pPr>
              <w:spacing w:after="0" w:line="259" w:lineRule="auto"/>
              <w:ind w:left="0" w:firstLine="0"/>
              <w:jc w:val="both"/>
              <w:rPr>
                <w:color w:val="000000" w:themeColor="text1"/>
              </w:rPr>
            </w:pPr>
            <w:r w:rsidRPr="0082243D">
              <w:rPr>
                <w:color w:val="000000" w:themeColor="text1"/>
                <w:sz w:val="16"/>
              </w:rPr>
              <w:t>@attribute Z4 numeric</w:t>
            </w:r>
          </w:p>
          <w:p w:rsidR="00FE12F2" w:rsidRPr="0082243D" w:rsidRDefault="00A30433" w:rsidP="00134D56">
            <w:pPr>
              <w:spacing w:after="0" w:line="259" w:lineRule="auto"/>
              <w:ind w:left="0" w:firstLine="0"/>
              <w:jc w:val="both"/>
              <w:rPr>
                <w:color w:val="000000" w:themeColor="text1"/>
              </w:rPr>
            </w:pPr>
            <w:r w:rsidRPr="0082243D">
              <w:rPr>
                <w:color w:val="000000" w:themeColor="text1"/>
                <w:sz w:val="16"/>
              </w:rPr>
              <w:t>@attribute Financing numeric</w:t>
            </w:r>
          </w:p>
          <w:p w:rsidR="00FE12F2" w:rsidRPr="0082243D" w:rsidRDefault="00A30433" w:rsidP="00134D56">
            <w:pPr>
              <w:spacing w:after="188" w:line="259" w:lineRule="auto"/>
              <w:ind w:left="0" w:firstLine="0"/>
              <w:jc w:val="both"/>
              <w:rPr>
                <w:color w:val="000000" w:themeColor="text1"/>
              </w:rPr>
            </w:pPr>
            <w:r w:rsidRPr="0082243D">
              <w:rPr>
                <w:color w:val="000000" w:themeColor="text1"/>
                <w:sz w:val="16"/>
              </w:rPr>
              <w:t>@attribute Purchase numeric</w:t>
            </w:r>
          </w:p>
          <w:p w:rsidR="00FE12F2" w:rsidRPr="0082243D" w:rsidRDefault="00A30433" w:rsidP="00134D56">
            <w:pPr>
              <w:spacing w:after="188" w:line="259" w:lineRule="auto"/>
              <w:ind w:left="0" w:firstLine="0"/>
              <w:jc w:val="both"/>
              <w:rPr>
                <w:color w:val="000000" w:themeColor="text1"/>
              </w:rPr>
            </w:pPr>
            <w:r w:rsidRPr="0082243D">
              <w:rPr>
                <w:color w:val="000000" w:themeColor="text1"/>
                <w:sz w:val="16"/>
              </w:rPr>
              <w:t>@data</w:t>
            </w:r>
          </w:p>
          <w:p w:rsidR="00FE12F2" w:rsidRPr="0082243D" w:rsidRDefault="00A30433" w:rsidP="00134D56">
            <w:pPr>
              <w:spacing w:after="0" w:line="259" w:lineRule="auto"/>
              <w:ind w:left="0" w:firstLine="0"/>
              <w:jc w:val="both"/>
              <w:rPr>
                <w:color w:val="000000" w:themeColor="text1"/>
              </w:rPr>
            </w:pPr>
            <w:r w:rsidRPr="0082243D">
              <w:rPr>
                <w:color w:val="000000" w:themeColor="text1"/>
                <w:sz w:val="16"/>
              </w:rPr>
              <w:t>1,0,0,0,0,0,0,0</w:t>
            </w:r>
          </w:p>
          <w:p w:rsidR="00FE12F2" w:rsidRPr="0082243D" w:rsidRDefault="00A30433" w:rsidP="00134D56">
            <w:pPr>
              <w:spacing w:after="0" w:line="259" w:lineRule="auto"/>
              <w:ind w:left="0" w:right="8652" w:firstLine="0"/>
              <w:jc w:val="both"/>
              <w:rPr>
                <w:color w:val="000000" w:themeColor="text1"/>
              </w:rPr>
            </w:pPr>
            <w:r w:rsidRPr="0082243D">
              <w:rPr>
                <w:color w:val="000000" w:themeColor="text1"/>
                <w:sz w:val="16"/>
              </w:rPr>
              <w:t>1,1,1,0,0,0,1,0 ...</w:t>
            </w:r>
          </w:p>
        </w:tc>
      </w:tr>
    </w:tbl>
    <w:p w:rsidR="00FE12F2" w:rsidRPr="0082243D" w:rsidRDefault="00A30433" w:rsidP="00134D56">
      <w:pPr>
        <w:pStyle w:val="Heading2"/>
        <w:spacing w:after="199"/>
        <w:ind w:left="-5"/>
        <w:jc w:val="both"/>
        <w:rPr>
          <w:color w:val="000000" w:themeColor="text1"/>
        </w:rPr>
      </w:pPr>
      <w:r w:rsidRPr="0082243D">
        <w:rPr>
          <w:color w:val="000000" w:themeColor="text1"/>
        </w:rPr>
        <w:t>Clustering in WEKA</w:t>
      </w:r>
    </w:p>
    <w:p w:rsidR="00FE12F2" w:rsidRPr="0082243D" w:rsidRDefault="00A30433" w:rsidP="00134D56">
      <w:pPr>
        <w:ind w:right="49"/>
        <w:jc w:val="both"/>
        <w:rPr>
          <w:color w:val="000000" w:themeColor="text1"/>
        </w:rPr>
      </w:pPr>
      <w:r w:rsidRPr="0082243D">
        <w:rPr>
          <w:color w:val="000000" w:themeColor="text1"/>
        </w:rPr>
        <w:t xml:space="preserve">Load the data file </w:t>
      </w:r>
      <w:proofErr w:type="spellStart"/>
      <w:r w:rsidRPr="0082243D">
        <w:rPr>
          <w:color w:val="000000" w:themeColor="text1"/>
        </w:rPr>
        <w:t>bmw-browsers.arff</w:t>
      </w:r>
      <w:proofErr w:type="spellEnd"/>
      <w:r w:rsidRPr="0082243D">
        <w:rPr>
          <w:color w:val="000000" w:themeColor="text1"/>
        </w:rPr>
        <w:t xml:space="preserve"> into WEKA using the same steps we used to load data into the </w:t>
      </w:r>
      <w:proofErr w:type="spellStart"/>
      <w:r w:rsidRPr="0082243D">
        <w:rPr>
          <w:b/>
          <w:color w:val="000000" w:themeColor="text1"/>
        </w:rPr>
        <w:t>Preprocess</w:t>
      </w:r>
      <w:proofErr w:type="spellEnd"/>
      <w:r w:rsidRPr="0082243D">
        <w:rPr>
          <w:color w:val="000000" w:themeColor="text1"/>
        </w:rPr>
        <w:t xml:space="preserve"> tab. Take a few minutes to look around the data in this tab. Look at the columns, the attribute data, the distribution of the columns, etc. Your screen should look like Figure 5 after loading the data.</w:t>
      </w:r>
    </w:p>
    <w:p w:rsidR="00FE12F2" w:rsidRPr="0082243D" w:rsidRDefault="00A30433" w:rsidP="00134D56">
      <w:pPr>
        <w:pStyle w:val="Heading2"/>
        <w:ind w:left="-5"/>
        <w:jc w:val="both"/>
        <w:rPr>
          <w:color w:val="000000" w:themeColor="text1"/>
        </w:rPr>
      </w:pPr>
      <w:r w:rsidRPr="0082243D">
        <w:rPr>
          <w:color w:val="000000" w:themeColor="text1"/>
        </w:rPr>
        <w:t>Figure 5. BMW cluster data in WEKA</w:t>
      </w:r>
    </w:p>
    <w:p w:rsidR="00FE12F2" w:rsidRPr="0082243D" w:rsidRDefault="00A30433" w:rsidP="00134D56">
      <w:pPr>
        <w:spacing w:after="71" w:line="259" w:lineRule="auto"/>
        <w:ind w:left="0" w:firstLine="0"/>
        <w:jc w:val="both"/>
        <w:rPr>
          <w:color w:val="000000" w:themeColor="text1"/>
        </w:rPr>
      </w:pPr>
      <w:r w:rsidRPr="0082243D">
        <w:rPr>
          <w:noProof/>
          <w:color w:val="000000" w:themeColor="text1"/>
        </w:rPr>
        <w:drawing>
          <wp:inline distT="0" distB="0" distL="0" distR="0" wp14:anchorId="2F244784" wp14:editId="1DD84C6D">
            <wp:extent cx="4487329" cy="3365500"/>
            <wp:effectExtent l="0" t="0" r="0" b="0"/>
            <wp:docPr id="627" name="Picture 627"/>
            <wp:cNvGraphicFramePr/>
            <a:graphic xmlns:a="http://schemas.openxmlformats.org/drawingml/2006/main">
              <a:graphicData uri="http://schemas.openxmlformats.org/drawingml/2006/picture">
                <pic:pic xmlns:pic="http://schemas.openxmlformats.org/drawingml/2006/picture">
                  <pic:nvPicPr>
                    <pic:cNvPr id="627" name="Picture 627"/>
                    <pic:cNvPicPr/>
                  </pic:nvPicPr>
                  <pic:blipFill>
                    <a:blip r:embed="rId17"/>
                    <a:stretch>
                      <a:fillRect/>
                    </a:stretch>
                  </pic:blipFill>
                  <pic:spPr>
                    <a:xfrm>
                      <a:off x="0" y="0"/>
                      <a:ext cx="4487329" cy="3365500"/>
                    </a:xfrm>
                    <a:prstGeom prst="rect">
                      <a:avLst/>
                    </a:prstGeom>
                  </pic:spPr>
                </pic:pic>
              </a:graphicData>
            </a:graphic>
          </wp:inline>
        </w:drawing>
      </w:r>
    </w:p>
    <w:p w:rsidR="00FE12F2" w:rsidRPr="0082243D" w:rsidRDefault="00A30433" w:rsidP="00134D56">
      <w:pPr>
        <w:spacing w:after="271"/>
        <w:ind w:right="49"/>
        <w:jc w:val="both"/>
        <w:rPr>
          <w:color w:val="000000" w:themeColor="text1"/>
        </w:rPr>
      </w:pPr>
      <w:r w:rsidRPr="0082243D">
        <w:rPr>
          <w:color w:val="000000" w:themeColor="text1"/>
        </w:rPr>
        <w:t xml:space="preserve">With this data set, we are looking to create clusters, so instead of clicking on the </w:t>
      </w:r>
      <w:r w:rsidRPr="0082243D">
        <w:rPr>
          <w:b/>
          <w:color w:val="000000" w:themeColor="text1"/>
        </w:rPr>
        <w:t>Classify</w:t>
      </w:r>
      <w:r w:rsidRPr="0082243D">
        <w:rPr>
          <w:color w:val="000000" w:themeColor="text1"/>
        </w:rPr>
        <w:t xml:space="preserve"> tab, click on the </w:t>
      </w:r>
      <w:r w:rsidRPr="0082243D">
        <w:rPr>
          <w:b/>
          <w:color w:val="000000" w:themeColor="text1"/>
        </w:rPr>
        <w:t>Cluster</w:t>
      </w:r>
      <w:r w:rsidRPr="0082243D">
        <w:rPr>
          <w:color w:val="000000" w:themeColor="text1"/>
        </w:rPr>
        <w:t xml:space="preserve"> tab. Click </w:t>
      </w:r>
      <w:r w:rsidRPr="0082243D">
        <w:rPr>
          <w:b/>
          <w:color w:val="000000" w:themeColor="text1"/>
        </w:rPr>
        <w:t>Choose</w:t>
      </w:r>
      <w:r w:rsidRPr="0082243D">
        <w:rPr>
          <w:color w:val="000000" w:themeColor="text1"/>
        </w:rPr>
        <w:t xml:space="preserve"> and select </w:t>
      </w:r>
      <w:proofErr w:type="spellStart"/>
      <w:r w:rsidRPr="0082243D">
        <w:rPr>
          <w:b/>
          <w:color w:val="000000" w:themeColor="text1"/>
        </w:rPr>
        <w:t>SimpleKMeans</w:t>
      </w:r>
      <w:proofErr w:type="spellEnd"/>
      <w:r w:rsidRPr="0082243D">
        <w:rPr>
          <w:color w:val="000000" w:themeColor="text1"/>
        </w:rPr>
        <w:t xml:space="preserve"> from the choices that appear (this will be our preferred method of clustering for this article). Your WEKA Explorer window should look like Figure 6 at this point.</w:t>
      </w:r>
    </w:p>
    <w:p w:rsidR="00FE12F2" w:rsidRPr="0082243D" w:rsidRDefault="00A30433" w:rsidP="00134D56">
      <w:pPr>
        <w:pStyle w:val="Heading2"/>
        <w:ind w:left="-5"/>
        <w:jc w:val="both"/>
        <w:rPr>
          <w:color w:val="000000" w:themeColor="text1"/>
        </w:rPr>
      </w:pPr>
      <w:r w:rsidRPr="0082243D">
        <w:rPr>
          <w:color w:val="000000" w:themeColor="text1"/>
        </w:rPr>
        <w:t>Figure 6. BMW cluster algorithm</w:t>
      </w:r>
    </w:p>
    <w:p w:rsidR="00FE12F2" w:rsidRPr="0082243D" w:rsidRDefault="00A30433" w:rsidP="00134D56">
      <w:pPr>
        <w:spacing w:after="0" w:line="259" w:lineRule="auto"/>
        <w:ind w:left="0" w:firstLine="0"/>
        <w:jc w:val="both"/>
        <w:rPr>
          <w:color w:val="000000" w:themeColor="text1"/>
        </w:rPr>
      </w:pPr>
      <w:r w:rsidRPr="0082243D">
        <w:rPr>
          <w:noProof/>
          <w:color w:val="000000" w:themeColor="text1"/>
        </w:rPr>
        <w:drawing>
          <wp:inline distT="0" distB="0" distL="0" distR="0" wp14:anchorId="0DF8B14A" wp14:editId="18B6267F">
            <wp:extent cx="4487329" cy="3365500"/>
            <wp:effectExtent l="0" t="0" r="0" b="0"/>
            <wp:docPr id="641" name="Picture 641"/>
            <wp:cNvGraphicFramePr/>
            <a:graphic xmlns:a="http://schemas.openxmlformats.org/drawingml/2006/main">
              <a:graphicData uri="http://schemas.openxmlformats.org/drawingml/2006/picture">
                <pic:pic xmlns:pic="http://schemas.openxmlformats.org/drawingml/2006/picture">
                  <pic:nvPicPr>
                    <pic:cNvPr id="641" name="Picture 641"/>
                    <pic:cNvPicPr/>
                  </pic:nvPicPr>
                  <pic:blipFill>
                    <a:blip r:embed="rId18"/>
                    <a:stretch>
                      <a:fillRect/>
                    </a:stretch>
                  </pic:blipFill>
                  <pic:spPr>
                    <a:xfrm>
                      <a:off x="0" y="0"/>
                      <a:ext cx="4487329" cy="3365500"/>
                    </a:xfrm>
                    <a:prstGeom prst="rect">
                      <a:avLst/>
                    </a:prstGeom>
                  </pic:spPr>
                </pic:pic>
              </a:graphicData>
            </a:graphic>
          </wp:inline>
        </w:drawing>
      </w:r>
    </w:p>
    <w:p w:rsidR="00FE12F2" w:rsidRPr="0082243D" w:rsidRDefault="00A30433" w:rsidP="00134D56">
      <w:pPr>
        <w:spacing w:after="271"/>
        <w:ind w:right="49"/>
        <w:jc w:val="both"/>
        <w:rPr>
          <w:color w:val="000000" w:themeColor="text1"/>
        </w:rPr>
      </w:pPr>
      <w:r w:rsidRPr="0082243D">
        <w:rPr>
          <w:color w:val="000000" w:themeColor="text1"/>
        </w:rPr>
        <w:t xml:space="preserve">Finally, we want to adjust the attributes of our cluster algorithm by clicking </w:t>
      </w:r>
      <w:proofErr w:type="spellStart"/>
      <w:r w:rsidRPr="0082243D">
        <w:rPr>
          <w:b/>
          <w:color w:val="000000" w:themeColor="text1"/>
        </w:rPr>
        <w:t>SimpleKMeans</w:t>
      </w:r>
      <w:proofErr w:type="spellEnd"/>
      <w:r w:rsidRPr="0082243D">
        <w:rPr>
          <w:color w:val="000000" w:themeColor="text1"/>
        </w:rPr>
        <w:t xml:space="preserve"> (not the best UI design here, but go with it). The only attribute of the algorithm we are interested in adjusting here is the </w:t>
      </w:r>
      <w:proofErr w:type="spellStart"/>
      <w:r w:rsidRPr="0082243D">
        <w:rPr>
          <w:b/>
          <w:color w:val="000000" w:themeColor="text1"/>
        </w:rPr>
        <w:t>numClusters</w:t>
      </w:r>
      <w:proofErr w:type="spellEnd"/>
      <w:r w:rsidRPr="0082243D">
        <w:rPr>
          <w:color w:val="000000" w:themeColor="text1"/>
        </w:rPr>
        <w:t xml:space="preserve"> field, which tells us how many clusters we want to create. (Remember, you need to know this before you start.) Let's change the default value of 2 to 5 for now, but keep these steps in mind later if you want to adjust the number of clusters created. Your WEKA Explorer should look like Figure 7 at this point. Click </w:t>
      </w:r>
      <w:r w:rsidRPr="0082243D">
        <w:rPr>
          <w:b/>
          <w:color w:val="000000" w:themeColor="text1"/>
        </w:rPr>
        <w:t>OK</w:t>
      </w:r>
      <w:r w:rsidRPr="0082243D">
        <w:rPr>
          <w:color w:val="000000" w:themeColor="text1"/>
        </w:rPr>
        <w:t xml:space="preserve"> to accept these values.</w:t>
      </w:r>
    </w:p>
    <w:p w:rsidR="00FE12F2" w:rsidRPr="0082243D" w:rsidRDefault="00A30433" w:rsidP="00134D56">
      <w:pPr>
        <w:pStyle w:val="Heading2"/>
        <w:ind w:left="-5"/>
        <w:jc w:val="both"/>
        <w:rPr>
          <w:color w:val="000000" w:themeColor="text1"/>
        </w:rPr>
      </w:pPr>
      <w:r w:rsidRPr="0082243D">
        <w:rPr>
          <w:color w:val="000000" w:themeColor="text1"/>
        </w:rPr>
        <w:t>Figure 7. Cluster attributes</w:t>
      </w:r>
    </w:p>
    <w:p w:rsidR="00FE12F2" w:rsidRPr="0082243D" w:rsidRDefault="00A30433" w:rsidP="00134D56">
      <w:pPr>
        <w:spacing w:after="71" w:line="259" w:lineRule="auto"/>
        <w:ind w:left="0" w:firstLine="0"/>
        <w:jc w:val="both"/>
        <w:rPr>
          <w:color w:val="000000" w:themeColor="text1"/>
        </w:rPr>
      </w:pPr>
      <w:r w:rsidRPr="0082243D">
        <w:rPr>
          <w:noProof/>
          <w:color w:val="000000" w:themeColor="text1"/>
        </w:rPr>
        <w:drawing>
          <wp:inline distT="0" distB="0" distL="0" distR="0" wp14:anchorId="1EEF9BF9" wp14:editId="693F5E05">
            <wp:extent cx="3595916" cy="3124200"/>
            <wp:effectExtent l="0" t="0" r="0" b="0"/>
            <wp:docPr id="664" name="Picture 664"/>
            <wp:cNvGraphicFramePr/>
            <a:graphic xmlns:a="http://schemas.openxmlformats.org/drawingml/2006/main">
              <a:graphicData uri="http://schemas.openxmlformats.org/drawingml/2006/picture">
                <pic:pic xmlns:pic="http://schemas.openxmlformats.org/drawingml/2006/picture">
                  <pic:nvPicPr>
                    <pic:cNvPr id="664" name="Picture 664"/>
                    <pic:cNvPicPr/>
                  </pic:nvPicPr>
                  <pic:blipFill>
                    <a:blip r:embed="rId19"/>
                    <a:stretch>
                      <a:fillRect/>
                    </a:stretch>
                  </pic:blipFill>
                  <pic:spPr>
                    <a:xfrm>
                      <a:off x="0" y="0"/>
                      <a:ext cx="3595916" cy="3124200"/>
                    </a:xfrm>
                    <a:prstGeom prst="rect">
                      <a:avLst/>
                    </a:prstGeom>
                  </pic:spPr>
                </pic:pic>
              </a:graphicData>
            </a:graphic>
          </wp:inline>
        </w:drawing>
      </w:r>
    </w:p>
    <w:p w:rsidR="00FE12F2" w:rsidRPr="0082243D" w:rsidRDefault="00A30433" w:rsidP="00134D56">
      <w:pPr>
        <w:spacing w:after="271"/>
        <w:ind w:right="49"/>
        <w:jc w:val="both"/>
        <w:rPr>
          <w:color w:val="000000" w:themeColor="text1"/>
        </w:rPr>
      </w:pPr>
      <w:r w:rsidRPr="0082243D">
        <w:rPr>
          <w:color w:val="000000" w:themeColor="text1"/>
        </w:rPr>
        <w:t>At this point, we are ready to run the clustering algorithm. Remember that 100 rows of data with five data clusters would likely take a few hours of computation with a spreadsheet, but WEKA can spit out the answer in less than a second. Your output should look like Listing 5.</w:t>
      </w:r>
    </w:p>
    <w:p w:rsidR="00FE12F2" w:rsidRPr="0082243D" w:rsidRDefault="00A30433" w:rsidP="00134D56">
      <w:pPr>
        <w:pStyle w:val="Heading2"/>
        <w:ind w:left="-5"/>
        <w:jc w:val="both"/>
        <w:rPr>
          <w:color w:val="000000" w:themeColor="text1"/>
        </w:rPr>
      </w:pPr>
      <w:r w:rsidRPr="0082243D">
        <w:rPr>
          <w:color w:val="000000" w:themeColor="text1"/>
        </w:rPr>
        <w:t>Listing 5. Cluster output</w:t>
      </w:r>
    </w:p>
    <w:p w:rsidR="00FE12F2" w:rsidRPr="0082243D" w:rsidRDefault="00A30433" w:rsidP="00134D56">
      <w:pPr>
        <w:pBdr>
          <w:top w:val="single" w:sz="8" w:space="0" w:color="EFEFEF"/>
          <w:left w:val="single" w:sz="8" w:space="0" w:color="EFEFEF"/>
          <w:bottom w:val="single" w:sz="8" w:space="0" w:color="EFEFEF"/>
          <w:right w:val="single" w:sz="8" w:space="0" w:color="EFEFEF"/>
        </w:pBdr>
        <w:shd w:val="clear" w:color="auto" w:fill="EEEEEE"/>
        <w:spacing w:after="3" w:line="263" w:lineRule="auto"/>
        <w:ind w:left="-5" w:right="1846"/>
        <w:jc w:val="both"/>
        <w:rPr>
          <w:color w:val="000000" w:themeColor="text1"/>
        </w:rPr>
      </w:pPr>
      <w:r w:rsidRPr="0082243D">
        <w:rPr>
          <w:color w:val="000000" w:themeColor="text1"/>
          <w:sz w:val="16"/>
        </w:rPr>
        <w:t xml:space="preserve">                               Cluster#</w:t>
      </w:r>
    </w:p>
    <w:p w:rsidR="00FE12F2" w:rsidRPr="0082243D" w:rsidRDefault="00A30433" w:rsidP="00134D56">
      <w:pPr>
        <w:pBdr>
          <w:top w:val="single" w:sz="8" w:space="0" w:color="EFEFEF"/>
          <w:left w:val="single" w:sz="8" w:space="0" w:color="EFEFEF"/>
          <w:bottom w:val="single" w:sz="8" w:space="0" w:color="EFEFEF"/>
          <w:right w:val="single" w:sz="8" w:space="0" w:color="EFEFEF"/>
        </w:pBdr>
        <w:shd w:val="clear" w:color="auto" w:fill="EEEEEE"/>
        <w:spacing w:after="3" w:line="263" w:lineRule="auto"/>
        <w:ind w:left="-5" w:right="1846"/>
        <w:jc w:val="both"/>
        <w:rPr>
          <w:color w:val="000000" w:themeColor="text1"/>
        </w:rPr>
      </w:pPr>
      <w:r w:rsidRPr="0082243D">
        <w:rPr>
          <w:color w:val="000000" w:themeColor="text1"/>
          <w:sz w:val="16"/>
        </w:rPr>
        <w:t>Attribute            Full Data      0          1          2          3          4</w:t>
      </w:r>
    </w:p>
    <w:p w:rsidR="00FE12F2" w:rsidRPr="0082243D" w:rsidRDefault="00A30433" w:rsidP="00134D56">
      <w:pPr>
        <w:pBdr>
          <w:top w:val="single" w:sz="8" w:space="0" w:color="EFEFEF"/>
          <w:left w:val="single" w:sz="8" w:space="0" w:color="EFEFEF"/>
          <w:bottom w:val="single" w:sz="8" w:space="0" w:color="EFEFEF"/>
          <w:right w:val="single" w:sz="8" w:space="0" w:color="EFEFEF"/>
        </w:pBdr>
        <w:shd w:val="clear" w:color="auto" w:fill="EEEEEE"/>
        <w:spacing w:after="3" w:line="263" w:lineRule="auto"/>
        <w:ind w:left="-5" w:right="1846"/>
        <w:jc w:val="both"/>
        <w:rPr>
          <w:color w:val="000000" w:themeColor="text1"/>
        </w:rPr>
      </w:pPr>
      <w:r w:rsidRPr="0082243D">
        <w:rPr>
          <w:color w:val="000000" w:themeColor="text1"/>
          <w:sz w:val="16"/>
        </w:rPr>
        <w:t xml:space="preserve">                       (100)       (26)       (27)        (5)       (14)       (28)</w:t>
      </w:r>
    </w:p>
    <w:p w:rsidR="00FE12F2" w:rsidRPr="0082243D" w:rsidRDefault="00A30433" w:rsidP="00134D56">
      <w:pPr>
        <w:pBdr>
          <w:top w:val="single" w:sz="8" w:space="0" w:color="EFEFEF"/>
          <w:left w:val="single" w:sz="8" w:space="0" w:color="EFEFEF"/>
          <w:bottom w:val="single" w:sz="8" w:space="0" w:color="EFEFEF"/>
          <w:right w:val="single" w:sz="8" w:space="0" w:color="EFEFEF"/>
        </w:pBdr>
        <w:shd w:val="clear" w:color="auto" w:fill="EEEEEE"/>
        <w:spacing w:after="3" w:line="263" w:lineRule="auto"/>
        <w:ind w:left="-5" w:right="1846"/>
        <w:jc w:val="both"/>
        <w:rPr>
          <w:color w:val="000000" w:themeColor="text1"/>
        </w:rPr>
      </w:pPr>
      <w:r w:rsidRPr="0082243D">
        <w:rPr>
          <w:color w:val="000000" w:themeColor="text1"/>
          <w:sz w:val="16"/>
        </w:rPr>
        <w:t>==================================================================================</w:t>
      </w:r>
    </w:p>
    <w:p w:rsidR="00FE12F2" w:rsidRPr="0082243D" w:rsidRDefault="00A30433" w:rsidP="00134D56">
      <w:pPr>
        <w:pBdr>
          <w:top w:val="single" w:sz="8" w:space="0" w:color="EFEFEF"/>
          <w:left w:val="single" w:sz="8" w:space="0" w:color="EFEFEF"/>
          <w:bottom w:val="single" w:sz="8" w:space="0" w:color="EFEFEF"/>
          <w:right w:val="single" w:sz="8" w:space="0" w:color="EFEFEF"/>
        </w:pBdr>
        <w:shd w:val="clear" w:color="auto" w:fill="EEEEEE"/>
        <w:spacing w:after="3" w:line="263" w:lineRule="auto"/>
        <w:ind w:left="-5" w:right="1846"/>
        <w:jc w:val="both"/>
        <w:rPr>
          <w:color w:val="000000" w:themeColor="text1"/>
        </w:rPr>
      </w:pPr>
      <w:r w:rsidRPr="0082243D">
        <w:rPr>
          <w:color w:val="000000" w:themeColor="text1"/>
          <w:sz w:val="16"/>
        </w:rPr>
        <w:t>Dealership              0.6     0.9615     0.6667          1     0.8571          0</w:t>
      </w:r>
    </w:p>
    <w:p w:rsidR="00FE12F2" w:rsidRPr="0082243D" w:rsidRDefault="00A30433" w:rsidP="00134D56">
      <w:pPr>
        <w:pBdr>
          <w:top w:val="single" w:sz="8" w:space="0" w:color="EFEFEF"/>
          <w:left w:val="single" w:sz="8" w:space="0" w:color="EFEFEF"/>
          <w:bottom w:val="single" w:sz="8" w:space="0" w:color="EFEFEF"/>
          <w:right w:val="single" w:sz="8" w:space="0" w:color="EFEFEF"/>
        </w:pBdr>
        <w:shd w:val="clear" w:color="auto" w:fill="EEEEEE"/>
        <w:spacing w:after="3" w:line="263" w:lineRule="auto"/>
        <w:ind w:left="-5" w:right="1846"/>
        <w:jc w:val="both"/>
        <w:rPr>
          <w:color w:val="000000" w:themeColor="text1"/>
        </w:rPr>
      </w:pPr>
      <w:r w:rsidRPr="0082243D">
        <w:rPr>
          <w:color w:val="000000" w:themeColor="text1"/>
          <w:sz w:val="16"/>
        </w:rPr>
        <w:t>Showroom               0.72     0.6923     0.6667          0     0.5714          1</w:t>
      </w:r>
    </w:p>
    <w:p w:rsidR="00FE12F2" w:rsidRPr="0082243D" w:rsidRDefault="00A30433" w:rsidP="00134D56">
      <w:pPr>
        <w:pBdr>
          <w:top w:val="single" w:sz="8" w:space="0" w:color="EFEFEF"/>
          <w:left w:val="single" w:sz="8" w:space="0" w:color="EFEFEF"/>
          <w:bottom w:val="single" w:sz="8" w:space="0" w:color="EFEFEF"/>
          <w:right w:val="single" w:sz="8" w:space="0" w:color="EFEFEF"/>
        </w:pBdr>
        <w:shd w:val="clear" w:color="auto" w:fill="EEEEEE"/>
        <w:spacing w:after="3" w:line="263" w:lineRule="auto"/>
        <w:ind w:left="-5" w:right="1846"/>
        <w:jc w:val="both"/>
        <w:rPr>
          <w:color w:val="000000" w:themeColor="text1"/>
        </w:rPr>
      </w:pPr>
      <w:proofErr w:type="spellStart"/>
      <w:r w:rsidRPr="0082243D">
        <w:rPr>
          <w:color w:val="000000" w:themeColor="text1"/>
          <w:sz w:val="16"/>
        </w:rPr>
        <w:t>ComputerSearch</w:t>
      </w:r>
      <w:proofErr w:type="spellEnd"/>
      <w:r w:rsidRPr="0082243D">
        <w:rPr>
          <w:color w:val="000000" w:themeColor="text1"/>
          <w:sz w:val="16"/>
        </w:rPr>
        <w:t xml:space="preserve">         0.43     0.6538          0          1     0.8571     0.3214</w:t>
      </w:r>
    </w:p>
    <w:p w:rsidR="00FE12F2" w:rsidRPr="0082243D" w:rsidRDefault="00A30433" w:rsidP="00134D56">
      <w:pPr>
        <w:pBdr>
          <w:top w:val="single" w:sz="8" w:space="0" w:color="EFEFEF"/>
          <w:left w:val="single" w:sz="8" w:space="0" w:color="EFEFEF"/>
          <w:bottom w:val="single" w:sz="8" w:space="0" w:color="EFEFEF"/>
          <w:right w:val="single" w:sz="8" w:space="0" w:color="EFEFEF"/>
        </w:pBdr>
        <w:shd w:val="clear" w:color="auto" w:fill="EEEEEE"/>
        <w:spacing w:after="3" w:line="263" w:lineRule="auto"/>
        <w:ind w:left="-5" w:right="1846"/>
        <w:jc w:val="both"/>
        <w:rPr>
          <w:color w:val="000000" w:themeColor="text1"/>
        </w:rPr>
      </w:pPr>
      <w:r w:rsidRPr="0082243D">
        <w:rPr>
          <w:color w:val="000000" w:themeColor="text1"/>
          <w:sz w:val="16"/>
        </w:rPr>
        <w:t>M5                     0.53     0.4615      0.963          1     0.7143          0</w:t>
      </w:r>
    </w:p>
    <w:p w:rsidR="00FE12F2" w:rsidRPr="0082243D" w:rsidRDefault="00A30433" w:rsidP="00134D56">
      <w:pPr>
        <w:pBdr>
          <w:top w:val="single" w:sz="8" w:space="0" w:color="EFEFEF"/>
          <w:left w:val="single" w:sz="8" w:space="0" w:color="EFEFEF"/>
          <w:bottom w:val="single" w:sz="8" w:space="0" w:color="EFEFEF"/>
          <w:right w:val="single" w:sz="8" w:space="0" w:color="EFEFEF"/>
        </w:pBdr>
        <w:shd w:val="clear" w:color="auto" w:fill="EEEEEE"/>
        <w:spacing w:after="3" w:line="263" w:lineRule="auto"/>
        <w:ind w:left="-5" w:right="1846"/>
        <w:jc w:val="both"/>
        <w:rPr>
          <w:color w:val="000000" w:themeColor="text1"/>
        </w:rPr>
      </w:pPr>
      <w:r w:rsidRPr="0082243D">
        <w:rPr>
          <w:color w:val="000000" w:themeColor="text1"/>
          <w:sz w:val="16"/>
        </w:rPr>
        <w:t>3Series                0.55     0.3846     0.4444        0.8     0.0714          1</w:t>
      </w:r>
    </w:p>
    <w:p w:rsidR="00FE12F2" w:rsidRPr="0082243D" w:rsidRDefault="00A30433" w:rsidP="00134D56">
      <w:pPr>
        <w:pBdr>
          <w:top w:val="single" w:sz="8" w:space="0" w:color="EFEFEF"/>
          <w:left w:val="single" w:sz="8" w:space="0" w:color="EFEFEF"/>
          <w:bottom w:val="single" w:sz="8" w:space="0" w:color="EFEFEF"/>
          <w:right w:val="single" w:sz="8" w:space="0" w:color="EFEFEF"/>
        </w:pBdr>
        <w:shd w:val="clear" w:color="auto" w:fill="EEEEEE"/>
        <w:spacing w:after="3" w:line="263" w:lineRule="auto"/>
        <w:ind w:left="-5" w:right="1846"/>
        <w:jc w:val="both"/>
        <w:rPr>
          <w:color w:val="000000" w:themeColor="text1"/>
        </w:rPr>
      </w:pPr>
      <w:r w:rsidRPr="0082243D">
        <w:rPr>
          <w:color w:val="000000" w:themeColor="text1"/>
          <w:sz w:val="16"/>
        </w:rPr>
        <w:t>Z4                     0.45     0.5385          0        0.8     0.5714     0.6786</w:t>
      </w:r>
    </w:p>
    <w:p w:rsidR="00FE12F2" w:rsidRPr="0082243D" w:rsidRDefault="00A30433" w:rsidP="00134D56">
      <w:pPr>
        <w:pBdr>
          <w:top w:val="single" w:sz="8" w:space="0" w:color="EFEFEF"/>
          <w:left w:val="single" w:sz="8" w:space="0" w:color="EFEFEF"/>
          <w:bottom w:val="single" w:sz="8" w:space="0" w:color="EFEFEF"/>
          <w:right w:val="single" w:sz="8" w:space="0" w:color="EFEFEF"/>
        </w:pBdr>
        <w:shd w:val="clear" w:color="auto" w:fill="EEEEEE"/>
        <w:spacing w:after="378" w:line="263" w:lineRule="auto"/>
        <w:ind w:left="-5" w:right="1846"/>
        <w:jc w:val="both"/>
        <w:rPr>
          <w:color w:val="000000" w:themeColor="text1"/>
        </w:rPr>
      </w:pPr>
      <w:r w:rsidRPr="0082243D">
        <w:rPr>
          <w:color w:val="000000" w:themeColor="text1"/>
          <w:sz w:val="16"/>
        </w:rPr>
        <w:t>Financing              0.61     0.4615     0.6296        0.8          1        0.5 Purchase               0.39          0     0.5185        0.4          1     0.3214</w:t>
      </w:r>
    </w:p>
    <w:p w:rsidR="00FE12F2" w:rsidRPr="0082243D" w:rsidRDefault="00A30433" w:rsidP="00134D56">
      <w:pPr>
        <w:pBdr>
          <w:top w:val="single" w:sz="8" w:space="0" w:color="EFEFEF"/>
          <w:left w:val="single" w:sz="8" w:space="0" w:color="EFEFEF"/>
          <w:bottom w:val="single" w:sz="8" w:space="0" w:color="EFEFEF"/>
          <w:right w:val="single" w:sz="8" w:space="0" w:color="EFEFEF"/>
        </w:pBdr>
        <w:shd w:val="clear" w:color="auto" w:fill="EEEEEE"/>
        <w:spacing w:after="186" w:line="263" w:lineRule="auto"/>
        <w:ind w:left="-5" w:right="1846"/>
        <w:jc w:val="both"/>
        <w:rPr>
          <w:color w:val="000000" w:themeColor="text1"/>
        </w:rPr>
      </w:pPr>
      <w:r w:rsidRPr="0082243D">
        <w:rPr>
          <w:color w:val="000000" w:themeColor="text1"/>
          <w:sz w:val="16"/>
        </w:rPr>
        <w:t>Clustered Instances</w:t>
      </w:r>
    </w:p>
    <w:p w:rsidR="00FE12F2" w:rsidRPr="0082243D" w:rsidRDefault="00A30433" w:rsidP="00134D56">
      <w:pPr>
        <w:numPr>
          <w:ilvl w:val="0"/>
          <w:numId w:val="4"/>
        </w:numPr>
        <w:pBdr>
          <w:top w:val="single" w:sz="8" w:space="0" w:color="EFEFEF"/>
          <w:left w:val="single" w:sz="8" w:space="0" w:color="EFEFEF"/>
          <w:bottom w:val="single" w:sz="8" w:space="0" w:color="EFEFEF"/>
          <w:right w:val="single" w:sz="8" w:space="0" w:color="EFEFEF"/>
        </w:pBdr>
        <w:shd w:val="clear" w:color="auto" w:fill="EEEEEE"/>
        <w:spacing w:after="3" w:line="263" w:lineRule="auto"/>
        <w:ind w:left="849" w:right="1846" w:hanging="864"/>
        <w:jc w:val="both"/>
        <w:rPr>
          <w:color w:val="000000" w:themeColor="text1"/>
        </w:rPr>
      </w:pPr>
      <w:r w:rsidRPr="0082243D">
        <w:rPr>
          <w:color w:val="000000" w:themeColor="text1"/>
          <w:sz w:val="16"/>
        </w:rPr>
        <w:t xml:space="preserve">26 </w:t>
      </w:r>
      <w:proofErr w:type="gramStart"/>
      <w:r w:rsidRPr="0082243D">
        <w:rPr>
          <w:color w:val="000000" w:themeColor="text1"/>
          <w:sz w:val="16"/>
        </w:rPr>
        <w:t>( 26</w:t>
      </w:r>
      <w:proofErr w:type="gramEnd"/>
      <w:r w:rsidRPr="0082243D">
        <w:rPr>
          <w:color w:val="000000" w:themeColor="text1"/>
          <w:sz w:val="16"/>
        </w:rPr>
        <w:t>%)</w:t>
      </w:r>
    </w:p>
    <w:p w:rsidR="00FE12F2" w:rsidRPr="0082243D" w:rsidRDefault="00A30433" w:rsidP="00134D56">
      <w:pPr>
        <w:numPr>
          <w:ilvl w:val="0"/>
          <w:numId w:val="4"/>
        </w:numPr>
        <w:pBdr>
          <w:top w:val="single" w:sz="8" w:space="0" w:color="EFEFEF"/>
          <w:left w:val="single" w:sz="8" w:space="0" w:color="EFEFEF"/>
          <w:bottom w:val="single" w:sz="8" w:space="0" w:color="EFEFEF"/>
          <w:right w:val="single" w:sz="8" w:space="0" w:color="EFEFEF"/>
        </w:pBdr>
        <w:shd w:val="clear" w:color="auto" w:fill="EEEEEE"/>
        <w:spacing w:after="3" w:line="263" w:lineRule="auto"/>
        <w:ind w:left="849" w:right="1846" w:hanging="864"/>
        <w:jc w:val="both"/>
        <w:rPr>
          <w:color w:val="000000" w:themeColor="text1"/>
        </w:rPr>
      </w:pPr>
      <w:r w:rsidRPr="0082243D">
        <w:rPr>
          <w:color w:val="000000" w:themeColor="text1"/>
          <w:sz w:val="16"/>
        </w:rPr>
        <w:t xml:space="preserve">27 </w:t>
      </w:r>
      <w:proofErr w:type="gramStart"/>
      <w:r w:rsidRPr="0082243D">
        <w:rPr>
          <w:color w:val="000000" w:themeColor="text1"/>
          <w:sz w:val="16"/>
        </w:rPr>
        <w:t>( 27</w:t>
      </w:r>
      <w:proofErr w:type="gramEnd"/>
      <w:r w:rsidRPr="0082243D">
        <w:rPr>
          <w:color w:val="000000" w:themeColor="text1"/>
          <w:sz w:val="16"/>
        </w:rPr>
        <w:t>%)</w:t>
      </w:r>
    </w:p>
    <w:p w:rsidR="00FE12F2" w:rsidRPr="0082243D" w:rsidRDefault="00A30433" w:rsidP="00134D56">
      <w:pPr>
        <w:numPr>
          <w:ilvl w:val="0"/>
          <w:numId w:val="4"/>
        </w:numPr>
        <w:pBdr>
          <w:top w:val="single" w:sz="8" w:space="0" w:color="EFEFEF"/>
          <w:left w:val="single" w:sz="8" w:space="0" w:color="EFEFEF"/>
          <w:bottom w:val="single" w:sz="8" w:space="0" w:color="EFEFEF"/>
          <w:right w:val="single" w:sz="8" w:space="0" w:color="EFEFEF"/>
        </w:pBdr>
        <w:shd w:val="clear" w:color="auto" w:fill="EEEEEE"/>
        <w:spacing w:after="3" w:line="263" w:lineRule="auto"/>
        <w:ind w:left="849" w:right="1846" w:hanging="864"/>
        <w:jc w:val="both"/>
        <w:rPr>
          <w:color w:val="000000" w:themeColor="text1"/>
        </w:rPr>
      </w:pPr>
      <w:r w:rsidRPr="0082243D">
        <w:rPr>
          <w:color w:val="000000" w:themeColor="text1"/>
          <w:sz w:val="16"/>
        </w:rPr>
        <w:t xml:space="preserve">5 </w:t>
      </w:r>
      <w:proofErr w:type="gramStart"/>
      <w:r w:rsidRPr="0082243D">
        <w:rPr>
          <w:color w:val="000000" w:themeColor="text1"/>
          <w:sz w:val="16"/>
        </w:rPr>
        <w:t>(  5</w:t>
      </w:r>
      <w:proofErr w:type="gramEnd"/>
      <w:r w:rsidRPr="0082243D">
        <w:rPr>
          <w:color w:val="000000" w:themeColor="text1"/>
          <w:sz w:val="16"/>
        </w:rPr>
        <w:t>%)</w:t>
      </w:r>
    </w:p>
    <w:p w:rsidR="00FE12F2" w:rsidRPr="0082243D" w:rsidRDefault="00A30433" w:rsidP="00134D56">
      <w:pPr>
        <w:numPr>
          <w:ilvl w:val="0"/>
          <w:numId w:val="4"/>
        </w:numPr>
        <w:pBdr>
          <w:top w:val="single" w:sz="8" w:space="0" w:color="EFEFEF"/>
          <w:left w:val="single" w:sz="8" w:space="0" w:color="EFEFEF"/>
          <w:bottom w:val="single" w:sz="8" w:space="0" w:color="EFEFEF"/>
          <w:right w:val="single" w:sz="8" w:space="0" w:color="EFEFEF"/>
        </w:pBdr>
        <w:shd w:val="clear" w:color="auto" w:fill="EEEEEE"/>
        <w:spacing w:after="3" w:line="263" w:lineRule="auto"/>
        <w:ind w:left="849" w:right="1846" w:hanging="864"/>
        <w:jc w:val="both"/>
        <w:rPr>
          <w:color w:val="000000" w:themeColor="text1"/>
        </w:rPr>
      </w:pPr>
      <w:r w:rsidRPr="0082243D">
        <w:rPr>
          <w:color w:val="000000" w:themeColor="text1"/>
          <w:sz w:val="16"/>
        </w:rPr>
        <w:t xml:space="preserve">14 </w:t>
      </w:r>
      <w:proofErr w:type="gramStart"/>
      <w:r w:rsidRPr="0082243D">
        <w:rPr>
          <w:color w:val="000000" w:themeColor="text1"/>
          <w:sz w:val="16"/>
        </w:rPr>
        <w:t>( 14</w:t>
      </w:r>
      <w:proofErr w:type="gramEnd"/>
      <w:r w:rsidRPr="0082243D">
        <w:rPr>
          <w:color w:val="000000" w:themeColor="text1"/>
          <w:sz w:val="16"/>
        </w:rPr>
        <w:t>%)</w:t>
      </w:r>
    </w:p>
    <w:p w:rsidR="00FE12F2" w:rsidRPr="0082243D" w:rsidRDefault="00A30433" w:rsidP="00134D56">
      <w:pPr>
        <w:numPr>
          <w:ilvl w:val="0"/>
          <w:numId w:val="4"/>
        </w:numPr>
        <w:pBdr>
          <w:top w:val="single" w:sz="8" w:space="0" w:color="EFEFEF"/>
          <w:left w:val="single" w:sz="8" w:space="0" w:color="EFEFEF"/>
          <w:bottom w:val="single" w:sz="8" w:space="0" w:color="EFEFEF"/>
          <w:right w:val="single" w:sz="8" w:space="0" w:color="EFEFEF"/>
        </w:pBdr>
        <w:shd w:val="clear" w:color="auto" w:fill="EEEEEE"/>
        <w:spacing w:after="3" w:line="263" w:lineRule="auto"/>
        <w:ind w:left="849" w:right="1846" w:hanging="864"/>
        <w:jc w:val="both"/>
        <w:rPr>
          <w:color w:val="000000" w:themeColor="text1"/>
        </w:rPr>
      </w:pPr>
      <w:r w:rsidRPr="0082243D">
        <w:rPr>
          <w:color w:val="000000" w:themeColor="text1"/>
          <w:sz w:val="16"/>
        </w:rPr>
        <w:t xml:space="preserve">28 </w:t>
      </w:r>
      <w:proofErr w:type="gramStart"/>
      <w:r w:rsidRPr="0082243D">
        <w:rPr>
          <w:color w:val="000000" w:themeColor="text1"/>
          <w:sz w:val="16"/>
        </w:rPr>
        <w:t>( 28</w:t>
      </w:r>
      <w:proofErr w:type="gramEnd"/>
      <w:r w:rsidRPr="0082243D">
        <w:rPr>
          <w:color w:val="000000" w:themeColor="text1"/>
          <w:sz w:val="16"/>
        </w:rPr>
        <w:t>%)</w:t>
      </w:r>
    </w:p>
    <w:p w:rsidR="00FE12F2" w:rsidRPr="0082243D" w:rsidRDefault="00A30433" w:rsidP="00134D56">
      <w:pPr>
        <w:spacing w:after="237"/>
        <w:ind w:right="49"/>
        <w:jc w:val="both"/>
        <w:rPr>
          <w:color w:val="000000" w:themeColor="text1"/>
        </w:rPr>
      </w:pPr>
      <w:r w:rsidRPr="0082243D">
        <w:rPr>
          <w:color w:val="000000" w:themeColor="text1"/>
        </w:rPr>
        <w:t xml:space="preserve">How do we interpret these results? Well, the output is telling us how each cluster comes together, with a "1" meaning everyone in that cluster shares the same value of one, and a "0" meaning everyone in that cluster has a value of zero for that attribute. Numbers are the average value of everyone in the cluster. Each cluster shows us a type of </w:t>
      </w:r>
      <w:proofErr w:type="spellStart"/>
      <w:r w:rsidRPr="0082243D">
        <w:rPr>
          <w:color w:val="000000" w:themeColor="text1"/>
        </w:rPr>
        <w:t>behavior</w:t>
      </w:r>
      <w:proofErr w:type="spellEnd"/>
      <w:r w:rsidRPr="0082243D">
        <w:rPr>
          <w:color w:val="000000" w:themeColor="text1"/>
        </w:rPr>
        <w:t xml:space="preserve"> in our customers, from which we can begin to draw some conclusions:</w:t>
      </w:r>
    </w:p>
    <w:p w:rsidR="00FE12F2" w:rsidRPr="0082243D" w:rsidRDefault="00A30433" w:rsidP="00134D56">
      <w:pPr>
        <w:numPr>
          <w:ilvl w:val="1"/>
          <w:numId w:val="4"/>
        </w:numPr>
        <w:ind w:right="49" w:hanging="207"/>
        <w:jc w:val="both"/>
        <w:rPr>
          <w:color w:val="000000" w:themeColor="text1"/>
        </w:rPr>
      </w:pPr>
      <w:r w:rsidRPr="0082243D">
        <w:rPr>
          <w:b/>
          <w:color w:val="000000" w:themeColor="text1"/>
        </w:rPr>
        <w:t>Cluster 0</w:t>
      </w:r>
      <w:r w:rsidRPr="0082243D">
        <w:rPr>
          <w:color w:val="000000" w:themeColor="text1"/>
        </w:rPr>
        <w:t>— This group we can call the "Dreamers," as they appear to wander around the dealership, looking at cars parked outside on the lots, but trail off when it comes to coming into the dealership, and worst of all, they don't purchase anything.</w:t>
      </w:r>
    </w:p>
    <w:p w:rsidR="00FE12F2" w:rsidRPr="0082243D" w:rsidRDefault="00A30433" w:rsidP="00134D56">
      <w:pPr>
        <w:numPr>
          <w:ilvl w:val="1"/>
          <w:numId w:val="4"/>
        </w:numPr>
        <w:ind w:left="520" w:right="171" w:hanging="207"/>
        <w:jc w:val="both"/>
        <w:rPr>
          <w:color w:val="000000" w:themeColor="text1"/>
        </w:rPr>
      </w:pPr>
      <w:r w:rsidRPr="0082243D">
        <w:rPr>
          <w:b/>
          <w:color w:val="000000" w:themeColor="text1"/>
        </w:rPr>
        <w:t>Cluster 1</w:t>
      </w:r>
      <w:r w:rsidRPr="0082243D">
        <w:rPr>
          <w:color w:val="000000" w:themeColor="text1"/>
        </w:rPr>
        <w:t xml:space="preserve">— </w:t>
      </w:r>
      <w:proofErr w:type="gramStart"/>
      <w:r w:rsidRPr="0082243D">
        <w:rPr>
          <w:color w:val="000000" w:themeColor="text1"/>
        </w:rPr>
        <w:t>We'll</w:t>
      </w:r>
      <w:proofErr w:type="gramEnd"/>
      <w:r w:rsidRPr="0082243D">
        <w:rPr>
          <w:color w:val="000000" w:themeColor="text1"/>
        </w:rPr>
        <w:t xml:space="preserve"> call this group the "M5 Lovers" because they tend to walk straight to the</w:t>
      </w:r>
      <w:r w:rsidR="0082243D" w:rsidRPr="0082243D">
        <w:rPr>
          <w:color w:val="000000" w:themeColor="text1"/>
        </w:rPr>
        <w:t xml:space="preserve"> </w:t>
      </w:r>
      <w:r w:rsidRPr="0082243D">
        <w:rPr>
          <w:color w:val="000000" w:themeColor="text1"/>
        </w:rPr>
        <w:t>M5s, ignoring the 3-series cars and the Z4. However, they don't have a high purchase rate — only 52 percent. This is a potential problem and could be a focus for improvement for the dealership, perhaps by sending more salespeople to the M5 section.</w:t>
      </w:r>
    </w:p>
    <w:p w:rsidR="00FE12F2" w:rsidRPr="0082243D" w:rsidRDefault="00A30433" w:rsidP="00134D56">
      <w:pPr>
        <w:numPr>
          <w:ilvl w:val="1"/>
          <w:numId w:val="4"/>
        </w:numPr>
        <w:ind w:right="49" w:hanging="207"/>
        <w:jc w:val="both"/>
        <w:rPr>
          <w:color w:val="000000" w:themeColor="text1"/>
        </w:rPr>
      </w:pPr>
      <w:r w:rsidRPr="0082243D">
        <w:rPr>
          <w:b/>
          <w:color w:val="000000" w:themeColor="text1"/>
        </w:rPr>
        <w:t>Cluster 2</w:t>
      </w:r>
      <w:r w:rsidRPr="0082243D">
        <w:rPr>
          <w:color w:val="000000" w:themeColor="text1"/>
        </w:rPr>
        <w:t xml:space="preserve">— </w:t>
      </w:r>
      <w:proofErr w:type="gramStart"/>
      <w:r w:rsidRPr="0082243D">
        <w:rPr>
          <w:color w:val="000000" w:themeColor="text1"/>
        </w:rPr>
        <w:t>This</w:t>
      </w:r>
      <w:proofErr w:type="gramEnd"/>
      <w:r w:rsidRPr="0082243D">
        <w:rPr>
          <w:color w:val="000000" w:themeColor="text1"/>
        </w:rPr>
        <w:t xml:space="preserve"> group is so small we can call them the "Throw-</w:t>
      </w:r>
      <w:proofErr w:type="spellStart"/>
      <w:r w:rsidRPr="0082243D">
        <w:rPr>
          <w:color w:val="000000" w:themeColor="text1"/>
        </w:rPr>
        <w:t>Aways</w:t>
      </w:r>
      <w:proofErr w:type="spellEnd"/>
      <w:r w:rsidRPr="0082243D">
        <w:rPr>
          <w:color w:val="000000" w:themeColor="text1"/>
        </w:rPr>
        <w:t xml:space="preserve">" because they aren't statistically </w:t>
      </w:r>
      <w:proofErr w:type="spellStart"/>
      <w:r w:rsidRPr="0082243D">
        <w:rPr>
          <w:color w:val="000000" w:themeColor="text1"/>
        </w:rPr>
        <w:t>relevent</w:t>
      </w:r>
      <w:proofErr w:type="spellEnd"/>
      <w:r w:rsidRPr="0082243D">
        <w:rPr>
          <w:color w:val="000000" w:themeColor="text1"/>
        </w:rPr>
        <w:t xml:space="preserve">, and we can't draw any good conclusions from their </w:t>
      </w:r>
      <w:proofErr w:type="spellStart"/>
      <w:r w:rsidRPr="0082243D">
        <w:rPr>
          <w:color w:val="000000" w:themeColor="text1"/>
        </w:rPr>
        <w:t>behavior</w:t>
      </w:r>
      <w:proofErr w:type="spellEnd"/>
      <w:r w:rsidRPr="0082243D">
        <w:rPr>
          <w:color w:val="000000" w:themeColor="text1"/>
        </w:rPr>
        <w:t>. (This happens sometimes with clusters and may indicate that you should reduce the number of clusters you've created).</w:t>
      </w:r>
    </w:p>
    <w:p w:rsidR="00FE12F2" w:rsidRPr="0082243D" w:rsidRDefault="00A30433" w:rsidP="00134D56">
      <w:pPr>
        <w:numPr>
          <w:ilvl w:val="1"/>
          <w:numId w:val="4"/>
        </w:numPr>
        <w:ind w:right="49" w:hanging="207"/>
        <w:jc w:val="both"/>
        <w:rPr>
          <w:color w:val="000000" w:themeColor="text1"/>
        </w:rPr>
      </w:pPr>
      <w:r w:rsidRPr="0082243D">
        <w:rPr>
          <w:b/>
          <w:color w:val="000000" w:themeColor="text1"/>
        </w:rPr>
        <w:t>Cluster 3</w:t>
      </w:r>
      <w:r w:rsidRPr="0082243D">
        <w:rPr>
          <w:color w:val="000000" w:themeColor="text1"/>
        </w:rPr>
        <w:t xml:space="preserve">— </w:t>
      </w:r>
      <w:proofErr w:type="gramStart"/>
      <w:r w:rsidRPr="0082243D">
        <w:rPr>
          <w:color w:val="000000" w:themeColor="text1"/>
        </w:rPr>
        <w:t>This</w:t>
      </w:r>
      <w:proofErr w:type="gramEnd"/>
      <w:r w:rsidRPr="0082243D">
        <w:rPr>
          <w:color w:val="000000" w:themeColor="text1"/>
        </w:rPr>
        <w:t xml:space="preserve"> group we'll call the "BMW Babies" because they always end up purchasing a car and always end up financing it. Here's where the data shows us some interesting things: It appears they walk around the lot looking at cars, then turn to the computer search available at the dealership. Ultimately, they tend to buy M5s or Z4s (but never 3-series). This cluster tells the dealership that it should consider making its search computers more prominent around the lots (outdoor search computers?), and perhaps making the M5 or Z4 much more prominent in the search results. Once the customer has made up his mind to purchase the vehicle, he always qualifies for financing and completes the purchase.</w:t>
      </w:r>
    </w:p>
    <w:p w:rsidR="00FE12F2" w:rsidRPr="0082243D" w:rsidRDefault="00A30433" w:rsidP="00134D56">
      <w:pPr>
        <w:numPr>
          <w:ilvl w:val="1"/>
          <w:numId w:val="4"/>
        </w:numPr>
        <w:spacing w:after="138"/>
        <w:ind w:right="49" w:hanging="207"/>
        <w:jc w:val="both"/>
        <w:rPr>
          <w:color w:val="000000" w:themeColor="text1"/>
        </w:rPr>
      </w:pPr>
      <w:r w:rsidRPr="0082243D">
        <w:rPr>
          <w:b/>
          <w:color w:val="000000" w:themeColor="text1"/>
        </w:rPr>
        <w:t>Cluster 4</w:t>
      </w:r>
      <w:r w:rsidRPr="0082243D">
        <w:rPr>
          <w:color w:val="000000" w:themeColor="text1"/>
        </w:rPr>
        <w:t xml:space="preserve">— </w:t>
      </w:r>
      <w:proofErr w:type="gramStart"/>
      <w:r w:rsidRPr="0082243D">
        <w:rPr>
          <w:color w:val="000000" w:themeColor="text1"/>
        </w:rPr>
        <w:t>This</w:t>
      </w:r>
      <w:proofErr w:type="gramEnd"/>
      <w:r w:rsidRPr="0082243D">
        <w:rPr>
          <w:color w:val="000000" w:themeColor="text1"/>
        </w:rPr>
        <w:t xml:space="preserve"> group we'll call the "Starting Out With BMW" because they always look at the 3-series and never look at the much more expensive M5. They walk right into the showroom, choosing not to walk around the lot and tend to ignore the computer search terminals. While 50 percent get to the financing stage, only 32 percent ultimately finish the transaction. The dealership could draw the conclusion that these customers looking to buy their first BMWs know exactly what kind of car they want (the 3-series entry-level model) and are hoping to qualify for financing to be able to afford it. The dealership could possibly increase sales to this group by relaxing their financing standards or by reducing the 3-series prices.</w:t>
      </w:r>
    </w:p>
    <w:p w:rsidR="00FE12F2" w:rsidRPr="0082243D" w:rsidRDefault="00A30433" w:rsidP="00134D56">
      <w:pPr>
        <w:spacing w:after="236"/>
        <w:ind w:right="49"/>
        <w:jc w:val="both"/>
        <w:rPr>
          <w:color w:val="000000" w:themeColor="text1"/>
        </w:rPr>
      </w:pPr>
      <w:r w:rsidRPr="0082243D">
        <w:rPr>
          <w:color w:val="000000" w:themeColor="text1"/>
        </w:rPr>
        <w:t xml:space="preserve">One other interesting way to examine the data in these clusters is to inspect it visually. To do this, you should right-click on the </w:t>
      </w:r>
      <w:r w:rsidRPr="0082243D">
        <w:rPr>
          <w:b/>
          <w:color w:val="000000" w:themeColor="text1"/>
        </w:rPr>
        <w:t>Result List</w:t>
      </w:r>
      <w:r w:rsidRPr="0082243D">
        <w:rPr>
          <w:color w:val="000000" w:themeColor="text1"/>
        </w:rPr>
        <w:t xml:space="preserve"> section of the </w:t>
      </w:r>
      <w:r w:rsidRPr="0082243D">
        <w:rPr>
          <w:b/>
          <w:color w:val="000000" w:themeColor="text1"/>
        </w:rPr>
        <w:t>Cluster</w:t>
      </w:r>
      <w:r w:rsidRPr="0082243D">
        <w:rPr>
          <w:color w:val="000000" w:themeColor="text1"/>
        </w:rPr>
        <w:t xml:space="preserve"> tab (again, not the best-designed UI). One of the options from this pop-up menu is </w:t>
      </w:r>
      <w:r w:rsidRPr="0082243D">
        <w:rPr>
          <w:b/>
          <w:color w:val="000000" w:themeColor="text1"/>
        </w:rPr>
        <w:t>Visualize Cluster Assignments</w:t>
      </w:r>
      <w:r w:rsidRPr="0082243D">
        <w:rPr>
          <w:color w:val="000000" w:themeColor="text1"/>
        </w:rPr>
        <w:t xml:space="preserve">. A window will pop up that lets you play with the results and see them visually. For this example, change the X axis to be </w:t>
      </w:r>
      <w:r w:rsidRPr="0082243D">
        <w:rPr>
          <w:color w:val="000000" w:themeColor="text1"/>
          <w:sz w:val="20"/>
          <w:shd w:val="clear" w:color="auto" w:fill="EEEEEE"/>
        </w:rPr>
        <w:t>M5 (</w:t>
      </w:r>
      <w:proofErr w:type="spellStart"/>
      <w:r w:rsidRPr="0082243D">
        <w:rPr>
          <w:color w:val="000000" w:themeColor="text1"/>
          <w:sz w:val="20"/>
          <w:shd w:val="clear" w:color="auto" w:fill="EEEEEE"/>
        </w:rPr>
        <w:t>Num</w:t>
      </w:r>
      <w:proofErr w:type="spellEnd"/>
      <w:r w:rsidRPr="0082243D">
        <w:rPr>
          <w:color w:val="000000" w:themeColor="text1"/>
          <w:sz w:val="20"/>
          <w:shd w:val="clear" w:color="auto" w:fill="EEEEEE"/>
        </w:rPr>
        <w:t>)</w:t>
      </w:r>
      <w:r w:rsidRPr="0082243D">
        <w:rPr>
          <w:color w:val="000000" w:themeColor="text1"/>
        </w:rPr>
        <w:t xml:space="preserve">, the Y axis to </w:t>
      </w:r>
      <w:r w:rsidRPr="0082243D">
        <w:rPr>
          <w:color w:val="000000" w:themeColor="text1"/>
          <w:sz w:val="20"/>
          <w:shd w:val="clear" w:color="auto" w:fill="EEEEEE"/>
        </w:rPr>
        <w:t>Purchase (</w:t>
      </w:r>
      <w:proofErr w:type="spellStart"/>
      <w:r w:rsidRPr="0082243D">
        <w:rPr>
          <w:color w:val="000000" w:themeColor="text1"/>
          <w:sz w:val="20"/>
          <w:shd w:val="clear" w:color="auto" w:fill="EEEEEE"/>
        </w:rPr>
        <w:t>Num</w:t>
      </w:r>
      <w:proofErr w:type="spellEnd"/>
      <w:r w:rsidRPr="0082243D">
        <w:rPr>
          <w:color w:val="000000" w:themeColor="text1"/>
          <w:sz w:val="20"/>
          <w:shd w:val="clear" w:color="auto" w:fill="EEEEEE"/>
        </w:rPr>
        <w:t>)</w:t>
      </w:r>
      <w:r w:rsidRPr="0082243D">
        <w:rPr>
          <w:color w:val="000000" w:themeColor="text1"/>
        </w:rPr>
        <w:t xml:space="preserve">, and the </w:t>
      </w:r>
      <w:proofErr w:type="spellStart"/>
      <w:r w:rsidRPr="0082243D">
        <w:rPr>
          <w:color w:val="000000" w:themeColor="text1"/>
        </w:rPr>
        <w:t>Color</w:t>
      </w:r>
      <w:proofErr w:type="spellEnd"/>
      <w:r w:rsidRPr="0082243D">
        <w:rPr>
          <w:color w:val="000000" w:themeColor="text1"/>
        </w:rPr>
        <w:t xml:space="preserve"> to </w:t>
      </w:r>
      <w:r w:rsidRPr="0082243D">
        <w:rPr>
          <w:color w:val="000000" w:themeColor="text1"/>
          <w:sz w:val="20"/>
          <w:shd w:val="clear" w:color="auto" w:fill="EEEEEE"/>
        </w:rPr>
        <w:t>Cluster (Nom)</w:t>
      </w:r>
      <w:r w:rsidRPr="0082243D">
        <w:rPr>
          <w:color w:val="000000" w:themeColor="text1"/>
        </w:rPr>
        <w:t>. This will show us in a chart how the clusters are grouped in terms of who looked at the M5 and who purchased one. Also, turn up the "Jitter" to about three-fourths of the way maxed out, which will artificially scatter the plot points to allow us to see them more easily.</w:t>
      </w:r>
    </w:p>
    <w:p w:rsidR="00FE12F2" w:rsidRPr="0082243D" w:rsidRDefault="00A30433" w:rsidP="00134D56">
      <w:pPr>
        <w:spacing w:after="271"/>
        <w:ind w:right="49"/>
        <w:jc w:val="both"/>
        <w:rPr>
          <w:color w:val="000000" w:themeColor="text1"/>
        </w:rPr>
      </w:pPr>
      <w:r w:rsidRPr="0082243D">
        <w:rPr>
          <w:color w:val="000000" w:themeColor="text1"/>
        </w:rPr>
        <w:t>Do the visual results match the conclusions we drew from the results in Listing 5? Well, we can see in the X=1, Y=1 point (those who looked at M5s and made a purchase) that the only clusters represented here are 1 and 3. We also see that the only clusters at point X=0, Y=0 are 4 and 0. Does that match our conclusions from above? Yes, it does. Clusters 1 and 3 were buying the M5s, while cluster 0 wasn't buying anything, and cluster 4 was only looking at the 3-series. Figure 8 shows the visual cluster layout for our example. Feel free to play around with the X and Y axes to try to identify other trends and patterns.</w:t>
      </w:r>
    </w:p>
    <w:p w:rsidR="00FE12F2" w:rsidRPr="0082243D" w:rsidRDefault="00A30433" w:rsidP="00134D56">
      <w:pPr>
        <w:pStyle w:val="Heading2"/>
        <w:ind w:left="-5"/>
        <w:jc w:val="both"/>
        <w:rPr>
          <w:color w:val="000000" w:themeColor="text1"/>
        </w:rPr>
      </w:pPr>
      <w:r w:rsidRPr="0082243D">
        <w:rPr>
          <w:color w:val="000000" w:themeColor="text1"/>
        </w:rPr>
        <w:t>Figure 8. Cluster visual inspection</w:t>
      </w:r>
    </w:p>
    <w:p w:rsidR="00FE12F2" w:rsidRPr="0082243D" w:rsidRDefault="00A30433" w:rsidP="00134D56">
      <w:pPr>
        <w:spacing w:after="71" w:line="259" w:lineRule="auto"/>
        <w:ind w:left="0" w:firstLine="0"/>
        <w:jc w:val="both"/>
        <w:rPr>
          <w:color w:val="000000" w:themeColor="text1"/>
        </w:rPr>
      </w:pPr>
      <w:r w:rsidRPr="0082243D">
        <w:rPr>
          <w:noProof/>
          <w:color w:val="000000" w:themeColor="text1"/>
        </w:rPr>
        <w:drawing>
          <wp:inline distT="0" distB="0" distL="0" distR="0" wp14:anchorId="3F06D95B" wp14:editId="04CD5559">
            <wp:extent cx="4492193" cy="3771900"/>
            <wp:effectExtent l="0" t="0" r="0" b="0"/>
            <wp:docPr id="808" name="Picture 808"/>
            <wp:cNvGraphicFramePr/>
            <a:graphic xmlns:a="http://schemas.openxmlformats.org/drawingml/2006/main">
              <a:graphicData uri="http://schemas.openxmlformats.org/drawingml/2006/picture">
                <pic:pic xmlns:pic="http://schemas.openxmlformats.org/drawingml/2006/picture">
                  <pic:nvPicPr>
                    <pic:cNvPr id="808" name="Picture 808"/>
                    <pic:cNvPicPr/>
                  </pic:nvPicPr>
                  <pic:blipFill>
                    <a:blip r:embed="rId20"/>
                    <a:stretch>
                      <a:fillRect/>
                    </a:stretch>
                  </pic:blipFill>
                  <pic:spPr>
                    <a:xfrm>
                      <a:off x="0" y="0"/>
                      <a:ext cx="4492193" cy="3771900"/>
                    </a:xfrm>
                    <a:prstGeom prst="rect">
                      <a:avLst/>
                    </a:prstGeom>
                  </pic:spPr>
                </pic:pic>
              </a:graphicData>
            </a:graphic>
          </wp:inline>
        </w:drawing>
      </w:r>
    </w:p>
    <w:p w:rsidR="00134D56" w:rsidRDefault="00134D56" w:rsidP="00134D56">
      <w:pPr>
        <w:spacing w:after="305"/>
        <w:ind w:right="49"/>
        <w:jc w:val="both"/>
        <w:rPr>
          <w:b/>
          <w:color w:val="000000" w:themeColor="text1"/>
        </w:rPr>
      </w:pPr>
    </w:p>
    <w:p w:rsidR="00FE12F2" w:rsidRPr="0082243D" w:rsidRDefault="00A30433" w:rsidP="00134D56">
      <w:pPr>
        <w:spacing w:after="305"/>
        <w:ind w:right="49"/>
        <w:jc w:val="both"/>
        <w:rPr>
          <w:color w:val="000000" w:themeColor="text1"/>
        </w:rPr>
      </w:pPr>
      <w:r w:rsidRPr="0082243D">
        <w:rPr>
          <w:b/>
          <w:color w:val="000000" w:themeColor="text1"/>
        </w:rPr>
        <w:t>Further reading</w:t>
      </w:r>
      <w:r w:rsidRPr="0082243D">
        <w:rPr>
          <w:color w:val="000000" w:themeColor="text1"/>
        </w:rPr>
        <w:t>: read up on the following terms: Euclidean distance, Lloyd's algorithm, Manhattan Distance, Chebyshev Distance, sum of squared errors, cluster centroids.</w:t>
      </w:r>
    </w:p>
    <w:p w:rsidR="00FE12F2" w:rsidRPr="0082243D" w:rsidRDefault="00A30433" w:rsidP="00134D56">
      <w:pPr>
        <w:pStyle w:val="Heading1"/>
        <w:spacing w:after="87"/>
        <w:ind w:left="-5"/>
        <w:jc w:val="both"/>
        <w:rPr>
          <w:color w:val="000000" w:themeColor="text1"/>
        </w:rPr>
      </w:pPr>
      <w:r w:rsidRPr="0082243D">
        <w:rPr>
          <w:color w:val="000000" w:themeColor="text1"/>
        </w:rPr>
        <w:t>Conclusion</w:t>
      </w:r>
    </w:p>
    <w:p w:rsidR="00FE12F2" w:rsidRPr="0082243D" w:rsidRDefault="00A30433" w:rsidP="00134D56">
      <w:pPr>
        <w:spacing w:after="237"/>
        <w:ind w:right="200"/>
        <w:jc w:val="both"/>
        <w:rPr>
          <w:color w:val="000000" w:themeColor="text1"/>
        </w:rPr>
      </w:pPr>
      <w:r w:rsidRPr="0082243D">
        <w:rPr>
          <w:color w:val="000000" w:themeColor="text1"/>
        </w:rPr>
        <w:t>The clustering algorithm takes a data set and sorts them into groups, so you can make conclusions based on what trends you see within these groups. Clustering differs from classification and regression by not producing a single output variable, which leads to easy conclusions, but instead requires that you observe the output and attempt to draw your own conclusions. As we saw in the example, the model produced five clusters, but it was up to us to interpret the data within the clusters and draw conclusions from this information. In this respect, it can be difficult to get your clustering model correct (think what would happen if we created too many or too few clusters), but conversely, we were able to carve out some interesting information from the results — things we would have never been able to notice by using the other models we've discussed so far.</w:t>
      </w:r>
    </w:p>
    <w:sectPr w:rsidR="00FE12F2" w:rsidRPr="0082243D">
      <w:headerReference w:type="even" r:id="rId21"/>
      <w:headerReference w:type="default" r:id="rId22"/>
      <w:footerReference w:type="even" r:id="rId23"/>
      <w:footerReference w:type="default" r:id="rId24"/>
      <w:headerReference w:type="first" r:id="rId25"/>
      <w:footerReference w:type="first" r:id="rId26"/>
      <w:pgSz w:w="11906" w:h="15840"/>
      <w:pgMar w:top="1402" w:right="711" w:bottom="1448" w:left="709" w:header="556" w:footer="941"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15F0" w:rsidRDefault="00C715F0">
      <w:pPr>
        <w:spacing w:after="0" w:line="240" w:lineRule="auto"/>
      </w:pPr>
      <w:r>
        <w:separator/>
      </w:r>
    </w:p>
  </w:endnote>
  <w:endnote w:type="continuationSeparator" w:id="0">
    <w:p w:rsidR="00C715F0" w:rsidRDefault="00C71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12F2" w:rsidRPr="008D4A6B" w:rsidRDefault="00F42526">
    <w:pPr>
      <w:tabs>
        <w:tab w:val="right" w:pos="10488"/>
      </w:tabs>
      <w:spacing w:after="0" w:line="259" w:lineRule="auto"/>
      <w:ind w:left="0" w:firstLine="0"/>
      <w:rPr>
        <w:rFonts w:asciiTheme="minorHAnsi" w:hAnsiTheme="minorHAnsi"/>
        <w:sz w:val="18"/>
        <w:szCs w:val="18"/>
      </w:rPr>
    </w:pPr>
    <w:r>
      <w:rPr>
        <w:sz w:val="18"/>
      </w:rPr>
      <w:t xml:space="preserve">Extract from Data mining with WEKA, </w:t>
    </w:r>
    <w:r w:rsidRPr="008D4A6B">
      <w:rPr>
        <w:color w:val="000000" w:themeColor="text1"/>
        <w:sz w:val="18"/>
      </w:rPr>
      <w:t xml:space="preserve">Regression </w:t>
    </w:r>
    <w:hyperlink r:id="rId1">
      <w:r w:rsidRPr="008D4A6B">
        <w:rPr>
          <w:rFonts w:asciiTheme="minorHAnsi" w:hAnsiTheme="minorHAnsi"/>
          <w:color w:val="000000" w:themeColor="text1"/>
          <w:sz w:val="18"/>
          <w:szCs w:val="18"/>
        </w:rPr>
        <w:t xml:space="preserve">© </w:t>
      </w:r>
      <w:r w:rsidR="008D4A6B" w:rsidRPr="008D4A6B">
        <w:rPr>
          <w:rFonts w:asciiTheme="minorHAnsi" w:hAnsiTheme="minorHAnsi"/>
          <w:color w:val="000000" w:themeColor="text1"/>
          <w:sz w:val="18"/>
          <w:szCs w:val="18"/>
        </w:rPr>
        <w:t xml:space="preserve">Michael Abernethy </w:t>
      </w:r>
      <w:r w:rsidRPr="008D4A6B">
        <w:rPr>
          <w:rFonts w:asciiTheme="minorHAnsi" w:hAnsiTheme="minorHAnsi"/>
          <w:color w:val="000000" w:themeColor="text1"/>
          <w:sz w:val="18"/>
          <w:szCs w:val="18"/>
        </w:rPr>
        <w:t>Copyright IBM Corporation 2010</w:t>
      </w:r>
    </w:hyperlink>
    <w:r w:rsidRPr="008D4A6B">
      <w:rPr>
        <w:rFonts w:asciiTheme="minorHAnsi" w:hAnsiTheme="minorHAnsi"/>
        <w:color w:val="000000" w:themeColor="text1"/>
        <w:sz w:val="18"/>
        <w:szCs w:val="18"/>
      </w:rPr>
      <w:t xml:space="preserve"> </w:t>
    </w:r>
    <w:r w:rsidR="00A30433" w:rsidRPr="008D4A6B">
      <w:rPr>
        <w:rFonts w:asciiTheme="minorHAnsi" w:hAnsiTheme="minorHAnsi"/>
        <w:color w:val="000000" w:themeColor="text1"/>
        <w:sz w:val="18"/>
        <w:szCs w:val="18"/>
      </w:rPr>
      <w:t xml:space="preserve">Page </w:t>
    </w:r>
    <w:r w:rsidR="00A30433" w:rsidRPr="008D4A6B">
      <w:rPr>
        <w:rFonts w:asciiTheme="minorHAnsi" w:hAnsiTheme="minorHAnsi"/>
        <w:color w:val="000000" w:themeColor="text1"/>
        <w:sz w:val="18"/>
        <w:szCs w:val="18"/>
      </w:rPr>
      <w:fldChar w:fldCharType="begin"/>
    </w:r>
    <w:r w:rsidR="00A30433" w:rsidRPr="008D4A6B">
      <w:rPr>
        <w:rFonts w:asciiTheme="minorHAnsi" w:hAnsiTheme="minorHAnsi"/>
        <w:color w:val="000000" w:themeColor="text1"/>
        <w:sz w:val="18"/>
        <w:szCs w:val="18"/>
      </w:rPr>
      <w:instrText xml:space="preserve"> PAGE   \* MERGEFORMAT </w:instrText>
    </w:r>
    <w:r w:rsidR="00A30433" w:rsidRPr="008D4A6B">
      <w:rPr>
        <w:rFonts w:asciiTheme="minorHAnsi" w:hAnsiTheme="minorHAnsi"/>
        <w:color w:val="000000" w:themeColor="text1"/>
        <w:sz w:val="18"/>
        <w:szCs w:val="18"/>
      </w:rPr>
      <w:fldChar w:fldCharType="separate"/>
    </w:r>
    <w:r w:rsidR="0008274C">
      <w:rPr>
        <w:rFonts w:asciiTheme="minorHAnsi" w:hAnsiTheme="minorHAnsi"/>
        <w:noProof/>
        <w:color w:val="000000" w:themeColor="text1"/>
        <w:sz w:val="18"/>
        <w:szCs w:val="18"/>
      </w:rPr>
      <w:t>8</w:t>
    </w:r>
    <w:r w:rsidR="00A30433" w:rsidRPr="008D4A6B">
      <w:rPr>
        <w:rFonts w:asciiTheme="minorHAnsi" w:hAnsiTheme="minorHAnsi"/>
        <w:color w:val="000000" w:themeColor="text1"/>
        <w:sz w:val="18"/>
        <w:szCs w:val="18"/>
      </w:rPr>
      <w:fldChar w:fldCharType="end"/>
    </w:r>
    <w:r w:rsidR="00A30433" w:rsidRPr="008D4A6B">
      <w:rPr>
        <w:rFonts w:asciiTheme="minorHAnsi" w:hAnsiTheme="minorHAnsi"/>
        <w:color w:val="000000" w:themeColor="text1"/>
        <w:sz w:val="18"/>
        <w:szCs w:val="18"/>
      </w:rPr>
      <w:t xml:space="preserve"> </w:t>
    </w:r>
    <w:r w:rsidR="00A30433" w:rsidRPr="008D4A6B">
      <w:rPr>
        <w:rFonts w:asciiTheme="minorHAnsi" w:hAnsiTheme="minorHAnsi"/>
        <w:sz w:val="18"/>
        <w:szCs w:val="18"/>
      </w:rPr>
      <w:t xml:space="preserve">of </w:t>
    </w:r>
    <w:r w:rsidR="00A30433" w:rsidRPr="008D4A6B">
      <w:rPr>
        <w:rFonts w:asciiTheme="minorHAnsi" w:hAnsiTheme="minorHAnsi"/>
        <w:sz w:val="18"/>
        <w:szCs w:val="18"/>
      </w:rPr>
      <w:fldChar w:fldCharType="begin"/>
    </w:r>
    <w:r w:rsidR="00A30433" w:rsidRPr="008D4A6B">
      <w:rPr>
        <w:rFonts w:asciiTheme="minorHAnsi" w:hAnsiTheme="minorHAnsi"/>
        <w:sz w:val="18"/>
        <w:szCs w:val="18"/>
      </w:rPr>
      <w:instrText xml:space="preserve"> NUMPAGES   \* MERGEFORMAT </w:instrText>
    </w:r>
    <w:r w:rsidR="00A30433" w:rsidRPr="008D4A6B">
      <w:rPr>
        <w:rFonts w:asciiTheme="minorHAnsi" w:hAnsiTheme="minorHAnsi"/>
        <w:sz w:val="18"/>
        <w:szCs w:val="18"/>
      </w:rPr>
      <w:fldChar w:fldCharType="separate"/>
    </w:r>
    <w:r w:rsidR="0008274C">
      <w:rPr>
        <w:rFonts w:asciiTheme="minorHAnsi" w:hAnsiTheme="minorHAnsi"/>
        <w:noProof/>
        <w:sz w:val="18"/>
        <w:szCs w:val="18"/>
      </w:rPr>
      <w:t>15</w:t>
    </w:r>
    <w:r w:rsidR="00A30433" w:rsidRPr="008D4A6B">
      <w:rPr>
        <w:rFonts w:asciiTheme="minorHAnsi" w:hAnsiTheme="minorHAnsi"/>
        <w:sz w:val="18"/>
        <w:szCs w:val="18"/>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12F2" w:rsidRDefault="00A30433">
    <w:pPr>
      <w:tabs>
        <w:tab w:val="right" w:pos="10488"/>
      </w:tabs>
      <w:spacing w:after="0" w:line="259" w:lineRule="auto"/>
      <w:ind w:left="0" w:firstLine="0"/>
    </w:pPr>
    <w:r>
      <w:rPr>
        <w:sz w:val="18"/>
      </w:rPr>
      <w:t>Data mining with WEKA, Part 2: Classification and clustering</w:t>
    </w:r>
    <w:r>
      <w:rPr>
        <w:sz w:val="18"/>
      </w:rPr>
      <w:tab/>
      <w:t xml:space="preserve">Page </w:t>
    </w:r>
    <w:r>
      <w:fldChar w:fldCharType="begin"/>
    </w:r>
    <w:r>
      <w:instrText xml:space="preserve"> PAGE   \* MERGEFORMAT </w:instrText>
    </w:r>
    <w:r>
      <w:fldChar w:fldCharType="separate"/>
    </w:r>
    <w:r w:rsidR="0008274C" w:rsidRPr="0008274C">
      <w:rPr>
        <w:noProof/>
        <w:sz w:val="18"/>
      </w:rPr>
      <w:t>7</w:t>
    </w:r>
    <w:r>
      <w:rPr>
        <w:sz w:val="18"/>
      </w:rPr>
      <w:fldChar w:fldCharType="end"/>
    </w:r>
    <w:r>
      <w:rPr>
        <w:sz w:val="18"/>
      </w:rPr>
      <w:t xml:space="preserve"> of </w:t>
    </w:r>
    <w:fldSimple w:instr=" NUMPAGES   \* MERGEFORMAT ">
      <w:r w:rsidR="0008274C" w:rsidRPr="0008274C">
        <w:rPr>
          <w:noProof/>
          <w:sz w:val="18"/>
        </w:rPr>
        <w:t>15</w:t>
      </w:r>
    </w:fldSimple>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12F2" w:rsidRDefault="00F42526">
    <w:pPr>
      <w:tabs>
        <w:tab w:val="right" w:pos="10488"/>
      </w:tabs>
      <w:spacing w:after="0" w:line="259" w:lineRule="auto"/>
      <w:ind w:left="0" w:firstLine="0"/>
    </w:pPr>
    <w:r>
      <w:rPr>
        <w:sz w:val="18"/>
      </w:rPr>
      <w:t xml:space="preserve">Extract from Data mining with WEKA, </w:t>
    </w:r>
    <w:r w:rsidRPr="008D4A6B">
      <w:rPr>
        <w:color w:val="000000" w:themeColor="text1"/>
        <w:sz w:val="18"/>
      </w:rPr>
      <w:t>Regression</w:t>
    </w:r>
    <w:hyperlink r:id="rId1">
      <w:r w:rsidRPr="008D4A6B">
        <w:rPr>
          <w:color w:val="000000" w:themeColor="text1"/>
          <w:sz w:val="18"/>
          <w:szCs w:val="18"/>
        </w:rPr>
        <w:t xml:space="preserve"> </w:t>
      </w:r>
      <w:r w:rsidR="008D4A6B" w:rsidRPr="008D4A6B">
        <w:rPr>
          <w:color w:val="000000" w:themeColor="text1"/>
          <w:sz w:val="18"/>
          <w:szCs w:val="18"/>
        </w:rPr>
        <w:t xml:space="preserve">© Michael Abernethy </w:t>
      </w:r>
      <w:r w:rsidRPr="008D4A6B">
        <w:rPr>
          <w:color w:val="000000" w:themeColor="text1"/>
          <w:sz w:val="18"/>
          <w:szCs w:val="18"/>
        </w:rPr>
        <w:t>Copyright IBM Corporation 2010</w:t>
      </w:r>
    </w:hyperlink>
    <w:r w:rsidR="00A30433" w:rsidRPr="008D4A6B">
      <w:rPr>
        <w:color w:val="000000" w:themeColor="text1"/>
        <w:sz w:val="18"/>
      </w:rPr>
      <w:tab/>
      <w:t xml:space="preserve">Page </w:t>
    </w:r>
    <w:r w:rsidR="00A30433">
      <w:fldChar w:fldCharType="begin"/>
    </w:r>
    <w:r w:rsidR="00A30433">
      <w:instrText xml:space="preserve"> PAGE   \* MERGEFORMAT </w:instrText>
    </w:r>
    <w:r w:rsidR="00A30433">
      <w:fldChar w:fldCharType="separate"/>
    </w:r>
    <w:r w:rsidR="0008274C" w:rsidRPr="0008274C">
      <w:rPr>
        <w:noProof/>
        <w:sz w:val="18"/>
      </w:rPr>
      <w:t>1</w:t>
    </w:r>
    <w:r w:rsidR="00A30433">
      <w:rPr>
        <w:sz w:val="18"/>
      </w:rPr>
      <w:fldChar w:fldCharType="end"/>
    </w:r>
    <w:r w:rsidR="00A30433">
      <w:rPr>
        <w:sz w:val="18"/>
      </w:rPr>
      <w:t xml:space="preserve"> of </w:t>
    </w:r>
    <w:fldSimple w:instr=" NUMPAGES   \* MERGEFORMAT ">
      <w:r w:rsidR="0008274C" w:rsidRPr="0008274C">
        <w:rPr>
          <w:noProof/>
          <w:sz w:val="18"/>
        </w:rPr>
        <w:t>15</w:t>
      </w:r>
    </w:fldSimple>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12F2" w:rsidRDefault="00A30433">
    <w:pPr>
      <w:tabs>
        <w:tab w:val="right" w:pos="10486"/>
      </w:tabs>
      <w:spacing w:after="0" w:line="259" w:lineRule="auto"/>
      <w:ind w:left="0" w:right="-2" w:firstLine="0"/>
    </w:pPr>
    <w:r>
      <w:rPr>
        <w:sz w:val="18"/>
      </w:rPr>
      <w:t>Data mining with WEKA, Part 2: Classification and clustering</w:t>
    </w:r>
    <w:r>
      <w:rPr>
        <w:sz w:val="18"/>
      </w:rPr>
      <w:tab/>
      <w:t xml:space="preserve">Page </w:t>
    </w:r>
    <w:r>
      <w:fldChar w:fldCharType="begin"/>
    </w:r>
    <w:r>
      <w:instrText xml:space="preserve"> PAGE   \* MERGEFORMAT </w:instrText>
    </w:r>
    <w:r>
      <w:fldChar w:fldCharType="separate"/>
    </w:r>
    <w:r w:rsidR="0008274C" w:rsidRPr="0008274C">
      <w:rPr>
        <w:noProof/>
        <w:sz w:val="18"/>
      </w:rPr>
      <w:t>14</w:t>
    </w:r>
    <w:r>
      <w:rPr>
        <w:sz w:val="18"/>
      </w:rPr>
      <w:fldChar w:fldCharType="end"/>
    </w:r>
    <w:r>
      <w:rPr>
        <w:sz w:val="18"/>
      </w:rPr>
      <w:t xml:space="preserve"> of </w:t>
    </w:r>
    <w:fldSimple w:instr=" NUMPAGES   \* MERGEFORMAT ">
      <w:r w:rsidR="0008274C" w:rsidRPr="0008274C">
        <w:rPr>
          <w:noProof/>
          <w:sz w:val="18"/>
        </w:rPr>
        <w:t>15</w:t>
      </w:r>
    </w:fldSimple>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12F2" w:rsidRDefault="00A30433">
    <w:pPr>
      <w:tabs>
        <w:tab w:val="right" w:pos="10486"/>
      </w:tabs>
      <w:spacing w:after="0" w:line="259" w:lineRule="auto"/>
      <w:ind w:left="0" w:right="-2" w:firstLine="0"/>
    </w:pPr>
    <w:r>
      <w:rPr>
        <w:sz w:val="18"/>
      </w:rPr>
      <w:t>Data mining with WEKA, Part 2: Classification and clustering</w:t>
    </w:r>
    <w:r>
      <w:rPr>
        <w:sz w:val="18"/>
      </w:rPr>
      <w:tab/>
      <w:t xml:space="preserve">Page </w:t>
    </w:r>
    <w:r>
      <w:fldChar w:fldCharType="begin"/>
    </w:r>
    <w:r>
      <w:instrText xml:space="preserve"> PAGE   \* MERGEFORMAT </w:instrText>
    </w:r>
    <w:r>
      <w:fldChar w:fldCharType="separate"/>
    </w:r>
    <w:r w:rsidR="0008274C" w:rsidRPr="0008274C">
      <w:rPr>
        <w:noProof/>
        <w:sz w:val="18"/>
      </w:rPr>
      <w:t>9</w:t>
    </w:r>
    <w:r>
      <w:rPr>
        <w:sz w:val="18"/>
      </w:rPr>
      <w:fldChar w:fldCharType="end"/>
    </w:r>
    <w:r>
      <w:rPr>
        <w:sz w:val="18"/>
      </w:rPr>
      <w:t xml:space="preserve"> of </w:t>
    </w:r>
    <w:fldSimple w:instr=" NUMPAGES   \* MERGEFORMAT ">
      <w:r w:rsidR="0008274C" w:rsidRPr="0008274C">
        <w:rPr>
          <w:noProof/>
          <w:sz w:val="18"/>
        </w:rPr>
        <w:t>15</w:t>
      </w:r>
    </w:fldSimple>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12F2" w:rsidRDefault="00A30433">
    <w:pPr>
      <w:tabs>
        <w:tab w:val="right" w:pos="10486"/>
      </w:tabs>
      <w:spacing w:after="0" w:line="259" w:lineRule="auto"/>
      <w:ind w:left="0" w:right="-2" w:firstLine="0"/>
    </w:pPr>
    <w:r>
      <w:rPr>
        <w:sz w:val="18"/>
      </w:rPr>
      <w:t>Data mining with WEKA, Part 2: Classification and clustering</w:t>
    </w:r>
    <w:r>
      <w:rPr>
        <w:sz w:val="18"/>
      </w:rPr>
      <w:tab/>
      <w:t xml:space="preserve">Page </w:t>
    </w:r>
    <w:r>
      <w:fldChar w:fldCharType="begin"/>
    </w:r>
    <w:r>
      <w:instrText xml:space="preserve"> PAGE   \* MERGEFORMAT </w:instrText>
    </w:r>
    <w:r>
      <w:fldChar w:fldCharType="separate"/>
    </w:r>
    <w:r>
      <w:rPr>
        <w:sz w:val="18"/>
      </w:rPr>
      <w:t>10</w:t>
    </w:r>
    <w:r>
      <w:rPr>
        <w:sz w:val="18"/>
      </w:rPr>
      <w:fldChar w:fldCharType="end"/>
    </w:r>
    <w:r>
      <w:rPr>
        <w:sz w:val="18"/>
      </w:rPr>
      <w:t xml:space="preserve"> of </w:t>
    </w:r>
    <w:fldSimple w:instr=" NUMPAGES   \* MERGEFORMAT ">
      <w:r>
        <w:rPr>
          <w:sz w:val="18"/>
        </w:rPr>
        <w:t>18</w:t>
      </w:r>
    </w:fldSimple>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15F0" w:rsidRDefault="00C715F0">
      <w:pPr>
        <w:spacing w:after="0" w:line="240" w:lineRule="auto"/>
      </w:pPr>
      <w:r>
        <w:separator/>
      </w:r>
    </w:p>
  </w:footnote>
  <w:footnote w:type="continuationSeparator" w:id="0">
    <w:p w:rsidR="00C715F0" w:rsidRDefault="00C715F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12F2" w:rsidRDefault="00A30433">
    <w:pPr>
      <w:tabs>
        <w:tab w:val="right" w:pos="10488"/>
      </w:tabs>
      <w:spacing w:after="0" w:line="259" w:lineRule="auto"/>
      <w:ind w:left="0" w:firstLine="0"/>
    </w:pPr>
    <w:r>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12F2" w:rsidRDefault="00FE12F2">
    <w:pPr>
      <w:tabs>
        <w:tab w:val="right" w:pos="10488"/>
      </w:tabs>
      <w:spacing w:after="0" w:line="259" w:lineRule="auto"/>
      <w:ind w:left="0" w:firstLine="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42526" w:rsidRPr="00EE5052" w:rsidRDefault="00F42526" w:rsidP="00F42526">
    <w:pPr>
      <w:spacing w:after="23" w:line="254" w:lineRule="auto"/>
      <w:ind w:left="0" w:firstLine="0"/>
      <w:rPr>
        <w:rFonts w:asciiTheme="minorHAnsi" w:hAnsiTheme="minorHAnsi"/>
        <w:color w:val="0D0D0D" w:themeColor="text1" w:themeTint="F2"/>
      </w:rPr>
    </w:pPr>
    <w:r>
      <w:rPr>
        <w:rFonts w:asciiTheme="minorHAnsi" w:hAnsiTheme="minorHAnsi"/>
        <w:b/>
        <w:color w:val="0D0D0D" w:themeColor="text1" w:themeTint="F2"/>
        <w:sz w:val="40"/>
      </w:rPr>
      <w:t>Data M</w:t>
    </w:r>
    <w:r w:rsidRPr="00EE5052">
      <w:rPr>
        <w:rFonts w:asciiTheme="minorHAnsi" w:hAnsiTheme="minorHAnsi"/>
        <w:b/>
        <w:color w:val="0D0D0D" w:themeColor="text1" w:themeTint="F2"/>
        <w:sz w:val="40"/>
      </w:rPr>
      <w:t xml:space="preserve">ining with </w:t>
    </w:r>
    <w:proofErr w:type="gramStart"/>
    <w:r w:rsidRPr="00EE5052">
      <w:rPr>
        <w:rFonts w:asciiTheme="minorHAnsi" w:hAnsiTheme="minorHAnsi"/>
        <w:b/>
        <w:color w:val="0D0D0D" w:themeColor="text1" w:themeTint="F2"/>
        <w:sz w:val="40"/>
      </w:rPr>
      <w:t>WEKA</w:t>
    </w:r>
    <w:r>
      <w:rPr>
        <w:rFonts w:asciiTheme="minorHAnsi" w:hAnsiTheme="minorHAnsi"/>
        <w:b/>
        <w:color w:val="0D0D0D" w:themeColor="text1" w:themeTint="F2"/>
        <w:sz w:val="40"/>
      </w:rPr>
      <w:t xml:space="preserve"> :</w:t>
    </w:r>
    <w:proofErr w:type="gramEnd"/>
    <w:r>
      <w:rPr>
        <w:rFonts w:asciiTheme="minorHAnsi" w:hAnsiTheme="minorHAnsi"/>
        <w:b/>
        <w:color w:val="0D0D0D" w:themeColor="text1" w:themeTint="F2"/>
        <w:sz w:val="40"/>
      </w:rPr>
      <w:t xml:space="preserve"> </w:t>
    </w:r>
    <w:r w:rsidRPr="00F42526">
      <w:rPr>
        <w:rFonts w:asciiTheme="minorHAnsi" w:hAnsiTheme="minorHAnsi"/>
        <w:b/>
        <w:color w:val="0D0D0D" w:themeColor="text1" w:themeTint="F2"/>
        <w:sz w:val="40"/>
      </w:rPr>
      <w:t>Classification and clustering</w:t>
    </w:r>
    <w:r>
      <w:rPr>
        <w:sz w:val="18"/>
      </w:rPr>
      <w:tab/>
    </w:r>
  </w:p>
  <w:p w:rsidR="00FE12F2" w:rsidRDefault="00FE12F2">
    <w:pPr>
      <w:spacing w:after="160" w:line="259" w:lineRule="auto"/>
      <w:ind w:left="0" w:firstLine="0"/>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12F2" w:rsidRDefault="00FE12F2">
    <w:pPr>
      <w:tabs>
        <w:tab w:val="right" w:pos="10486"/>
      </w:tabs>
      <w:spacing w:after="0" w:line="259" w:lineRule="auto"/>
      <w:ind w:left="0" w:right="-2" w:firstLine="0"/>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12F2" w:rsidRPr="008D4A6B" w:rsidRDefault="00FE12F2" w:rsidP="008D4A6B">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12F2" w:rsidRDefault="00A30433">
    <w:pPr>
      <w:tabs>
        <w:tab w:val="right" w:pos="10486"/>
      </w:tabs>
      <w:spacing w:after="0" w:line="259" w:lineRule="auto"/>
      <w:ind w:left="0" w:right="-2" w:firstLine="0"/>
    </w:pPr>
    <w:proofErr w:type="spellStart"/>
    <w:proofErr w:type="gramStart"/>
    <w:r>
      <w:t>developerWorks</w:t>
    </w:r>
    <w:proofErr w:type="spellEnd"/>
    <w:proofErr w:type="gramEnd"/>
    <w:r>
      <w:t>®</w:t>
    </w:r>
    <w:r>
      <w:tab/>
      <w:t>ibm.com/</w:t>
    </w:r>
    <w:proofErr w:type="spellStart"/>
    <w:r>
      <w:t>developerWorks</w:t>
    </w:r>
    <w:proofErr w:type="spellEnd"/>
    <w:r>
      <w: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66ECE"/>
    <w:multiLevelType w:val="hybridMultilevel"/>
    <w:tmpl w:val="43F0DB00"/>
    <w:lvl w:ilvl="0" w:tplc="1F5C7CDC">
      <w:numFmt w:val="decimal"/>
      <w:lvlText w:val="%1"/>
      <w:lvlJc w:val="left"/>
      <w:pPr>
        <w:ind w:left="864"/>
      </w:pPr>
      <w:rPr>
        <w:rFonts w:ascii="Courier New" w:eastAsia="Courier New" w:hAnsi="Courier New" w:cs="Courier New"/>
        <w:b w:val="0"/>
        <w:i w:val="0"/>
        <w:strike w:val="0"/>
        <w:dstrike w:val="0"/>
        <w:color w:val="484848"/>
        <w:sz w:val="16"/>
        <w:szCs w:val="16"/>
        <w:u w:val="none" w:color="000000"/>
        <w:bdr w:val="none" w:sz="0" w:space="0" w:color="auto"/>
        <w:shd w:val="clear" w:color="auto" w:fill="auto"/>
        <w:vertAlign w:val="baseline"/>
      </w:rPr>
    </w:lvl>
    <w:lvl w:ilvl="1" w:tplc="608C7006">
      <w:start w:val="1"/>
      <w:numFmt w:val="bullet"/>
      <w:lvlText w:val="•"/>
      <w:lvlJc w:val="left"/>
      <w:pPr>
        <w:ind w:left="510"/>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2" w:tplc="033ECE82">
      <w:start w:val="1"/>
      <w:numFmt w:val="bullet"/>
      <w:lvlText w:val="▪"/>
      <w:lvlJc w:val="left"/>
      <w:pPr>
        <w:ind w:left="138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3" w:tplc="CA8A91B4">
      <w:start w:val="1"/>
      <w:numFmt w:val="bullet"/>
      <w:lvlText w:val="•"/>
      <w:lvlJc w:val="left"/>
      <w:pPr>
        <w:ind w:left="210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4" w:tplc="1D7C86DC">
      <w:start w:val="1"/>
      <w:numFmt w:val="bullet"/>
      <w:lvlText w:val="o"/>
      <w:lvlJc w:val="left"/>
      <w:pPr>
        <w:ind w:left="282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5" w:tplc="0F324608">
      <w:start w:val="1"/>
      <w:numFmt w:val="bullet"/>
      <w:lvlText w:val="▪"/>
      <w:lvlJc w:val="left"/>
      <w:pPr>
        <w:ind w:left="354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6" w:tplc="2F566848">
      <w:start w:val="1"/>
      <w:numFmt w:val="bullet"/>
      <w:lvlText w:val="•"/>
      <w:lvlJc w:val="left"/>
      <w:pPr>
        <w:ind w:left="426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7" w:tplc="E7D2E1A2">
      <w:start w:val="1"/>
      <w:numFmt w:val="bullet"/>
      <w:lvlText w:val="o"/>
      <w:lvlJc w:val="left"/>
      <w:pPr>
        <w:ind w:left="498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8" w:tplc="841A72A4">
      <w:start w:val="1"/>
      <w:numFmt w:val="bullet"/>
      <w:lvlText w:val="▪"/>
      <w:lvlJc w:val="left"/>
      <w:pPr>
        <w:ind w:left="570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abstractNum>
  <w:abstractNum w:abstractNumId="1" w15:restartNumberingAfterBreak="0">
    <w:nsid w:val="120216BE"/>
    <w:multiLevelType w:val="hybridMultilevel"/>
    <w:tmpl w:val="5DD8BB40"/>
    <w:lvl w:ilvl="0" w:tplc="3B50F64E">
      <w:start w:val="1"/>
      <w:numFmt w:val="bullet"/>
      <w:lvlText w:val="•"/>
      <w:lvlJc w:val="left"/>
      <w:pPr>
        <w:ind w:left="567"/>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1" w:tplc="D9A67478">
      <w:start w:val="1"/>
      <w:numFmt w:val="bullet"/>
      <w:lvlText w:val="o"/>
      <w:lvlJc w:val="left"/>
      <w:pPr>
        <w:ind w:left="135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2" w:tplc="987A163E">
      <w:start w:val="1"/>
      <w:numFmt w:val="bullet"/>
      <w:lvlText w:val="▪"/>
      <w:lvlJc w:val="left"/>
      <w:pPr>
        <w:ind w:left="207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3" w:tplc="8A14AF66">
      <w:start w:val="1"/>
      <w:numFmt w:val="bullet"/>
      <w:lvlText w:val="•"/>
      <w:lvlJc w:val="left"/>
      <w:pPr>
        <w:ind w:left="279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4" w:tplc="8ADA63C4">
      <w:start w:val="1"/>
      <w:numFmt w:val="bullet"/>
      <w:lvlText w:val="o"/>
      <w:lvlJc w:val="left"/>
      <w:pPr>
        <w:ind w:left="351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5" w:tplc="B5D0596E">
      <w:start w:val="1"/>
      <w:numFmt w:val="bullet"/>
      <w:lvlText w:val="▪"/>
      <w:lvlJc w:val="left"/>
      <w:pPr>
        <w:ind w:left="423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6" w:tplc="4D763842">
      <w:start w:val="1"/>
      <w:numFmt w:val="bullet"/>
      <w:lvlText w:val="•"/>
      <w:lvlJc w:val="left"/>
      <w:pPr>
        <w:ind w:left="495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7" w:tplc="C95EC034">
      <w:start w:val="1"/>
      <w:numFmt w:val="bullet"/>
      <w:lvlText w:val="o"/>
      <w:lvlJc w:val="left"/>
      <w:pPr>
        <w:ind w:left="567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8" w:tplc="FFFC0E98">
      <w:start w:val="1"/>
      <w:numFmt w:val="bullet"/>
      <w:lvlText w:val="▪"/>
      <w:lvlJc w:val="left"/>
      <w:pPr>
        <w:ind w:left="639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abstractNum>
  <w:abstractNum w:abstractNumId="2" w15:restartNumberingAfterBreak="0">
    <w:nsid w:val="170F5B9F"/>
    <w:multiLevelType w:val="hybridMultilevel"/>
    <w:tmpl w:val="5A46951E"/>
    <w:lvl w:ilvl="0" w:tplc="3E42F4D8">
      <w:start w:val="1"/>
      <w:numFmt w:val="bullet"/>
      <w:lvlText w:val="•"/>
      <w:lvlJc w:val="left"/>
      <w:pPr>
        <w:ind w:left="567"/>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1" w:tplc="9C2E0F88">
      <w:start w:val="1"/>
      <w:numFmt w:val="bullet"/>
      <w:lvlText w:val="o"/>
      <w:lvlJc w:val="left"/>
      <w:pPr>
        <w:ind w:left="135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2" w:tplc="20862866">
      <w:start w:val="1"/>
      <w:numFmt w:val="bullet"/>
      <w:lvlText w:val="▪"/>
      <w:lvlJc w:val="left"/>
      <w:pPr>
        <w:ind w:left="207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3" w:tplc="1A1AA19C">
      <w:start w:val="1"/>
      <w:numFmt w:val="bullet"/>
      <w:lvlText w:val="•"/>
      <w:lvlJc w:val="left"/>
      <w:pPr>
        <w:ind w:left="279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4" w:tplc="73806D12">
      <w:start w:val="1"/>
      <w:numFmt w:val="bullet"/>
      <w:lvlText w:val="o"/>
      <w:lvlJc w:val="left"/>
      <w:pPr>
        <w:ind w:left="351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5" w:tplc="C6403FF6">
      <w:start w:val="1"/>
      <w:numFmt w:val="bullet"/>
      <w:lvlText w:val="▪"/>
      <w:lvlJc w:val="left"/>
      <w:pPr>
        <w:ind w:left="423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6" w:tplc="4814A8BC">
      <w:start w:val="1"/>
      <w:numFmt w:val="bullet"/>
      <w:lvlText w:val="•"/>
      <w:lvlJc w:val="left"/>
      <w:pPr>
        <w:ind w:left="495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7" w:tplc="BA969972">
      <w:start w:val="1"/>
      <w:numFmt w:val="bullet"/>
      <w:lvlText w:val="o"/>
      <w:lvlJc w:val="left"/>
      <w:pPr>
        <w:ind w:left="567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8" w:tplc="13C6E190">
      <w:start w:val="1"/>
      <w:numFmt w:val="bullet"/>
      <w:lvlText w:val="▪"/>
      <w:lvlJc w:val="left"/>
      <w:pPr>
        <w:ind w:left="639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abstractNum>
  <w:abstractNum w:abstractNumId="3" w15:restartNumberingAfterBreak="0">
    <w:nsid w:val="2B9372F2"/>
    <w:multiLevelType w:val="hybridMultilevel"/>
    <w:tmpl w:val="DE0E5820"/>
    <w:lvl w:ilvl="0" w:tplc="2CA65C46">
      <w:start w:val="1"/>
      <w:numFmt w:val="bullet"/>
      <w:lvlText w:val="•"/>
      <w:lvlJc w:val="left"/>
      <w:pPr>
        <w:ind w:left="567"/>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1" w:tplc="659EFE04">
      <w:start w:val="1"/>
      <w:numFmt w:val="bullet"/>
      <w:lvlText w:val="o"/>
      <w:lvlJc w:val="left"/>
      <w:pPr>
        <w:ind w:left="135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2" w:tplc="68CE1C06">
      <w:start w:val="1"/>
      <w:numFmt w:val="bullet"/>
      <w:lvlText w:val="▪"/>
      <w:lvlJc w:val="left"/>
      <w:pPr>
        <w:ind w:left="207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3" w:tplc="6DB430BC">
      <w:start w:val="1"/>
      <w:numFmt w:val="bullet"/>
      <w:lvlText w:val="•"/>
      <w:lvlJc w:val="left"/>
      <w:pPr>
        <w:ind w:left="279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4" w:tplc="EF2E74D0">
      <w:start w:val="1"/>
      <w:numFmt w:val="bullet"/>
      <w:lvlText w:val="o"/>
      <w:lvlJc w:val="left"/>
      <w:pPr>
        <w:ind w:left="351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5" w:tplc="EFD8DC98">
      <w:start w:val="1"/>
      <w:numFmt w:val="bullet"/>
      <w:lvlText w:val="▪"/>
      <w:lvlJc w:val="left"/>
      <w:pPr>
        <w:ind w:left="423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6" w:tplc="34588C92">
      <w:start w:val="1"/>
      <w:numFmt w:val="bullet"/>
      <w:lvlText w:val="•"/>
      <w:lvlJc w:val="left"/>
      <w:pPr>
        <w:ind w:left="495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7" w:tplc="36F81E06">
      <w:start w:val="1"/>
      <w:numFmt w:val="bullet"/>
      <w:lvlText w:val="o"/>
      <w:lvlJc w:val="left"/>
      <w:pPr>
        <w:ind w:left="567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8" w:tplc="234EE3A0">
      <w:start w:val="1"/>
      <w:numFmt w:val="bullet"/>
      <w:lvlText w:val="▪"/>
      <w:lvlJc w:val="left"/>
      <w:pPr>
        <w:ind w:left="6395"/>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abstractNum>
  <w:abstractNum w:abstractNumId="4" w15:restartNumberingAfterBreak="0">
    <w:nsid w:val="2C532024"/>
    <w:multiLevelType w:val="hybridMultilevel"/>
    <w:tmpl w:val="667E8F40"/>
    <w:lvl w:ilvl="0" w:tplc="F7AE659C">
      <w:start w:val="1"/>
      <w:numFmt w:val="bullet"/>
      <w:lvlText w:val="•"/>
      <w:lvlJc w:val="left"/>
      <w:pPr>
        <w:ind w:left="510"/>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1" w:tplc="A1EEA3AE">
      <w:start w:val="1"/>
      <w:numFmt w:val="bullet"/>
      <w:lvlText w:val="o"/>
      <w:lvlJc w:val="left"/>
      <w:pPr>
        <w:ind w:left="138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2" w:tplc="D0D2BA92">
      <w:start w:val="1"/>
      <w:numFmt w:val="bullet"/>
      <w:lvlText w:val="▪"/>
      <w:lvlJc w:val="left"/>
      <w:pPr>
        <w:ind w:left="210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3" w:tplc="044053F8">
      <w:start w:val="1"/>
      <w:numFmt w:val="bullet"/>
      <w:lvlText w:val="•"/>
      <w:lvlJc w:val="left"/>
      <w:pPr>
        <w:ind w:left="282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4" w:tplc="DE621064">
      <w:start w:val="1"/>
      <w:numFmt w:val="bullet"/>
      <w:lvlText w:val="o"/>
      <w:lvlJc w:val="left"/>
      <w:pPr>
        <w:ind w:left="354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5" w:tplc="446AE57C">
      <w:start w:val="1"/>
      <w:numFmt w:val="bullet"/>
      <w:lvlText w:val="▪"/>
      <w:lvlJc w:val="left"/>
      <w:pPr>
        <w:ind w:left="426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6" w:tplc="5FA22100">
      <w:start w:val="1"/>
      <w:numFmt w:val="bullet"/>
      <w:lvlText w:val="•"/>
      <w:lvlJc w:val="left"/>
      <w:pPr>
        <w:ind w:left="498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7" w:tplc="701E8DA8">
      <w:start w:val="1"/>
      <w:numFmt w:val="bullet"/>
      <w:lvlText w:val="o"/>
      <w:lvlJc w:val="left"/>
      <w:pPr>
        <w:ind w:left="570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8" w:tplc="13064528">
      <w:start w:val="1"/>
      <w:numFmt w:val="bullet"/>
      <w:lvlText w:val="▪"/>
      <w:lvlJc w:val="left"/>
      <w:pPr>
        <w:ind w:left="642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abstractNum>
  <w:abstractNum w:abstractNumId="5" w15:restartNumberingAfterBreak="0">
    <w:nsid w:val="384442A4"/>
    <w:multiLevelType w:val="hybridMultilevel"/>
    <w:tmpl w:val="AA167776"/>
    <w:lvl w:ilvl="0" w:tplc="6DE0957E">
      <w:start w:val="1"/>
      <w:numFmt w:val="decimal"/>
      <w:lvlText w:val="%1."/>
      <w:lvlJc w:val="left"/>
      <w:pPr>
        <w:ind w:left="510"/>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1" w:tplc="6C44E434">
      <w:start w:val="1"/>
      <w:numFmt w:val="lowerLetter"/>
      <w:lvlText w:val="%2"/>
      <w:lvlJc w:val="left"/>
      <w:pPr>
        <w:ind w:left="133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2" w:tplc="2EB4351E">
      <w:start w:val="1"/>
      <w:numFmt w:val="lowerRoman"/>
      <w:lvlText w:val="%3"/>
      <w:lvlJc w:val="left"/>
      <w:pPr>
        <w:ind w:left="205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3" w:tplc="23723BC4">
      <w:start w:val="1"/>
      <w:numFmt w:val="decimal"/>
      <w:lvlText w:val="%4"/>
      <w:lvlJc w:val="left"/>
      <w:pPr>
        <w:ind w:left="277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4" w:tplc="1E0610E8">
      <w:start w:val="1"/>
      <w:numFmt w:val="lowerLetter"/>
      <w:lvlText w:val="%5"/>
      <w:lvlJc w:val="left"/>
      <w:pPr>
        <w:ind w:left="349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5" w:tplc="D85CD646">
      <w:start w:val="1"/>
      <w:numFmt w:val="lowerRoman"/>
      <w:lvlText w:val="%6"/>
      <w:lvlJc w:val="left"/>
      <w:pPr>
        <w:ind w:left="421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6" w:tplc="D550F3D8">
      <w:start w:val="1"/>
      <w:numFmt w:val="decimal"/>
      <w:lvlText w:val="%7"/>
      <w:lvlJc w:val="left"/>
      <w:pPr>
        <w:ind w:left="493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7" w:tplc="3F308C4C">
      <w:start w:val="1"/>
      <w:numFmt w:val="lowerLetter"/>
      <w:lvlText w:val="%8"/>
      <w:lvlJc w:val="left"/>
      <w:pPr>
        <w:ind w:left="565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8" w:tplc="DCAE893A">
      <w:start w:val="1"/>
      <w:numFmt w:val="lowerRoman"/>
      <w:lvlText w:val="%9"/>
      <w:lvlJc w:val="left"/>
      <w:pPr>
        <w:ind w:left="6374"/>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abstractNum>
  <w:abstractNum w:abstractNumId="6" w15:restartNumberingAfterBreak="0">
    <w:nsid w:val="5ED427E8"/>
    <w:multiLevelType w:val="hybridMultilevel"/>
    <w:tmpl w:val="5A12CAE4"/>
    <w:lvl w:ilvl="0" w:tplc="4BDED938">
      <w:start w:val="1"/>
      <w:numFmt w:val="bullet"/>
      <w:lvlText w:val="•"/>
      <w:lvlJc w:val="left"/>
      <w:pPr>
        <w:ind w:left="510"/>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1" w:tplc="DB888630">
      <w:start w:val="1"/>
      <w:numFmt w:val="bullet"/>
      <w:lvlText w:val="o"/>
      <w:lvlJc w:val="left"/>
      <w:pPr>
        <w:ind w:left="138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2" w:tplc="541AE7BC">
      <w:start w:val="1"/>
      <w:numFmt w:val="bullet"/>
      <w:lvlText w:val="▪"/>
      <w:lvlJc w:val="left"/>
      <w:pPr>
        <w:ind w:left="210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3" w:tplc="D1380054">
      <w:start w:val="1"/>
      <w:numFmt w:val="bullet"/>
      <w:lvlText w:val="•"/>
      <w:lvlJc w:val="left"/>
      <w:pPr>
        <w:ind w:left="282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4" w:tplc="ED347E0C">
      <w:start w:val="1"/>
      <w:numFmt w:val="bullet"/>
      <w:lvlText w:val="o"/>
      <w:lvlJc w:val="left"/>
      <w:pPr>
        <w:ind w:left="354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5" w:tplc="F74CB7F4">
      <w:start w:val="1"/>
      <w:numFmt w:val="bullet"/>
      <w:lvlText w:val="▪"/>
      <w:lvlJc w:val="left"/>
      <w:pPr>
        <w:ind w:left="426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6" w:tplc="916682B0">
      <w:start w:val="1"/>
      <w:numFmt w:val="bullet"/>
      <w:lvlText w:val="•"/>
      <w:lvlJc w:val="left"/>
      <w:pPr>
        <w:ind w:left="498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7" w:tplc="167631F2">
      <w:start w:val="1"/>
      <w:numFmt w:val="bullet"/>
      <w:lvlText w:val="o"/>
      <w:lvlJc w:val="left"/>
      <w:pPr>
        <w:ind w:left="570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lvl w:ilvl="8" w:tplc="91001BA2">
      <w:start w:val="1"/>
      <w:numFmt w:val="bullet"/>
      <w:lvlText w:val="▪"/>
      <w:lvlJc w:val="left"/>
      <w:pPr>
        <w:ind w:left="6423"/>
      </w:pPr>
      <w:rPr>
        <w:rFonts w:ascii="Courier New" w:eastAsia="Courier New" w:hAnsi="Courier New" w:cs="Courier New"/>
        <w:b w:val="0"/>
        <w:i w:val="0"/>
        <w:strike w:val="0"/>
        <w:dstrike w:val="0"/>
        <w:color w:val="505050"/>
        <w:sz w:val="24"/>
        <w:szCs w:val="24"/>
        <w:u w:val="none" w:color="000000"/>
        <w:bdr w:val="none" w:sz="0" w:space="0" w:color="auto"/>
        <w:shd w:val="clear" w:color="auto" w:fill="auto"/>
        <w:vertAlign w:val="baseline"/>
      </w:rPr>
    </w:lvl>
  </w:abstractNum>
  <w:num w:numId="1">
    <w:abstractNumId w:val="6"/>
  </w:num>
  <w:num w:numId="2">
    <w:abstractNumId w:val="4"/>
  </w:num>
  <w:num w:numId="3">
    <w:abstractNumId w:val="5"/>
  </w:num>
  <w:num w:numId="4">
    <w:abstractNumId w:val="0"/>
  </w:num>
  <w:num w:numId="5">
    <w:abstractNumId w:val="3"/>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12F2"/>
    <w:rsid w:val="0008274C"/>
    <w:rsid w:val="00134D56"/>
    <w:rsid w:val="001D24CB"/>
    <w:rsid w:val="0031062D"/>
    <w:rsid w:val="005B260E"/>
    <w:rsid w:val="00690ECA"/>
    <w:rsid w:val="007971F1"/>
    <w:rsid w:val="0082243D"/>
    <w:rsid w:val="008D4A6B"/>
    <w:rsid w:val="00A203D1"/>
    <w:rsid w:val="00A30433"/>
    <w:rsid w:val="00AE26E5"/>
    <w:rsid w:val="00C637FC"/>
    <w:rsid w:val="00C715F0"/>
    <w:rsid w:val="00C94CBA"/>
    <w:rsid w:val="00CE5018"/>
    <w:rsid w:val="00D8753A"/>
    <w:rsid w:val="00F42526"/>
    <w:rsid w:val="00F46EFD"/>
    <w:rsid w:val="00FE1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9B7EA539-E84C-4882-BB02-3FCC3FC81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4" w:line="257" w:lineRule="auto"/>
      <w:ind w:left="10" w:hanging="10"/>
    </w:pPr>
    <w:rPr>
      <w:rFonts w:ascii="Courier New" w:eastAsia="Courier New" w:hAnsi="Courier New" w:cs="Courier New"/>
      <w:color w:val="505050"/>
      <w:sz w:val="24"/>
    </w:rPr>
  </w:style>
  <w:style w:type="paragraph" w:styleId="Heading1">
    <w:name w:val="heading 1"/>
    <w:next w:val="Normal"/>
    <w:link w:val="Heading1Char"/>
    <w:uiPriority w:val="9"/>
    <w:unhideWhenUsed/>
    <w:qFormat/>
    <w:pPr>
      <w:keepNext/>
      <w:keepLines/>
      <w:spacing w:after="32"/>
      <w:ind w:left="10" w:hanging="10"/>
      <w:outlineLvl w:val="0"/>
    </w:pPr>
    <w:rPr>
      <w:rFonts w:ascii="Courier New" w:eastAsia="Courier New" w:hAnsi="Courier New" w:cs="Courier New"/>
      <w:b/>
      <w:color w:val="000000"/>
      <w:sz w:val="32"/>
    </w:rPr>
  </w:style>
  <w:style w:type="paragraph" w:styleId="Heading2">
    <w:name w:val="heading 2"/>
    <w:next w:val="Normal"/>
    <w:link w:val="Heading2Char"/>
    <w:uiPriority w:val="9"/>
    <w:unhideWhenUsed/>
    <w:qFormat/>
    <w:pPr>
      <w:keepNext/>
      <w:keepLines/>
      <w:spacing w:after="0"/>
      <w:ind w:left="10" w:hanging="10"/>
      <w:outlineLvl w:val="1"/>
    </w:pPr>
    <w:rPr>
      <w:rFonts w:ascii="Courier New" w:eastAsia="Courier New" w:hAnsi="Courier New" w:cs="Courier New"/>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ourier New" w:eastAsia="Courier New" w:hAnsi="Courier New" w:cs="Courier New"/>
      <w:b/>
      <w:color w:val="000000"/>
      <w:sz w:val="28"/>
    </w:rPr>
  </w:style>
  <w:style w:type="character" w:customStyle="1" w:styleId="Heading1Char">
    <w:name w:val="Heading 1 Char"/>
    <w:link w:val="Heading1"/>
    <w:rPr>
      <w:rFonts w:ascii="Courier New" w:eastAsia="Courier New" w:hAnsi="Courier New" w:cs="Courier New"/>
      <w:b/>
      <w:color w:val="000000"/>
      <w:sz w:val="3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semiHidden/>
    <w:unhideWhenUsed/>
    <w:rsid w:val="008D4A6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D4A6B"/>
    <w:rPr>
      <w:rFonts w:ascii="Courier New" w:eastAsia="Courier New" w:hAnsi="Courier New" w:cs="Courier New"/>
      <w:color w:val="505050"/>
      <w:sz w:val="24"/>
    </w:rPr>
  </w:style>
  <w:style w:type="paragraph" w:styleId="BalloonText">
    <w:name w:val="Balloon Text"/>
    <w:basedOn w:val="Normal"/>
    <w:link w:val="BalloonTextChar"/>
    <w:uiPriority w:val="99"/>
    <w:semiHidden/>
    <w:unhideWhenUsed/>
    <w:rsid w:val="008D4A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4A6B"/>
    <w:rPr>
      <w:rFonts w:ascii="Segoe UI" w:eastAsia="Courier New" w:hAnsi="Segoe UI" w:cs="Segoe UI"/>
      <w:color w:val="50505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18" Type="http://schemas.openxmlformats.org/officeDocument/2006/relationships/image" Target="media/image6.jpg"/><Relationship Id="rId26" Type="http://schemas.openxmlformats.org/officeDocument/2006/relationships/footer" Target="footer6.xml"/><Relationship Id="rId3" Type="http://schemas.openxmlformats.org/officeDocument/2006/relationships/settings" Target="settings.xml"/><Relationship Id="rId21" Type="http://schemas.openxmlformats.org/officeDocument/2006/relationships/header" Target="header4.xml"/><Relationship Id="rId7" Type="http://schemas.openxmlformats.org/officeDocument/2006/relationships/image" Target="media/image1.jpg"/><Relationship Id="rId12" Type="http://schemas.openxmlformats.org/officeDocument/2006/relationships/header" Target="header2.xml"/><Relationship Id="rId17" Type="http://schemas.openxmlformats.org/officeDocument/2006/relationships/image" Target="media/image5.jpg"/><Relationship Id="rId25" Type="http://schemas.openxmlformats.org/officeDocument/2006/relationships/header" Target="header6.xml"/><Relationship Id="rId2" Type="http://schemas.openxmlformats.org/officeDocument/2006/relationships/styles" Target="styles.xml"/><Relationship Id="rId16" Type="http://schemas.openxmlformats.org/officeDocument/2006/relationships/footer" Target="footer3.xml"/><Relationship Id="rId20" Type="http://schemas.openxmlformats.org/officeDocument/2006/relationships/image" Target="media/image8.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24" Type="http://schemas.openxmlformats.org/officeDocument/2006/relationships/footer" Target="footer5.xml"/><Relationship Id="rId5"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image" Target="media/image7.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2.xml"/><Relationship Id="rId22" Type="http://schemas.openxmlformats.org/officeDocument/2006/relationships/header" Target="header5.xml"/><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hyperlink" Target="http://www.ibm.com/legal/copytrade.shtml" TargetMode="External"/></Relationships>
</file>

<file path=word/_rels/footer3.xml.rels><?xml version="1.0" encoding="UTF-8" standalone="yes"?>
<Relationships xmlns="http://schemas.openxmlformats.org/package/2006/relationships"><Relationship Id="rId1" Type="http://schemas.openxmlformats.org/officeDocument/2006/relationships/hyperlink" Target="http://www.ibm.com/legal/copytrad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3189</Words>
  <Characters>18181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cp:lastModifiedBy>SAW-1</cp:lastModifiedBy>
  <cp:revision>2</cp:revision>
  <dcterms:created xsi:type="dcterms:W3CDTF">2016-11-21T18:26:00Z</dcterms:created>
  <dcterms:modified xsi:type="dcterms:W3CDTF">2016-11-21T18:26:00Z</dcterms:modified>
</cp:coreProperties>
</file>