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3477D" w14:textId="77777777" w:rsidR="000A2C85" w:rsidRDefault="000A2C85" w:rsidP="00AD697D">
      <w:pPr>
        <w:rPr>
          <w:b/>
          <w:color w:val="005496"/>
          <w:sz w:val="40"/>
        </w:rPr>
      </w:pPr>
      <w:r>
        <w:rPr>
          <w:b/>
          <w:color w:val="005496"/>
          <w:sz w:val="40"/>
        </w:rPr>
        <w:t xml:space="preserve">Task 2: The Origins and Structure of the National Health Service (NHS)Health &amp; Social Care </w:t>
      </w:r>
    </w:p>
    <w:p w14:paraId="508286A1" w14:textId="76D768FA" w:rsidR="000A2C85" w:rsidRDefault="000A2C85" w:rsidP="00AD697D">
      <w:pPr>
        <w:rPr>
          <w:rFonts w:asciiTheme="majorHAnsi" w:hAnsiTheme="majorHAnsi" w:cs="Times New Roman"/>
          <w:color w:val="000000"/>
          <w:sz w:val="32"/>
          <w:szCs w:val="32"/>
        </w:rPr>
      </w:pPr>
      <w:r>
        <w:rPr>
          <w:b/>
          <w:color w:val="005496"/>
          <w:sz w:val="40"/>
        </w:rPr>
        <w:t>BY Sharlotte Winstanley</w:t>
      </w:r>
    </w:p>
    <w:p w14:paraId="05EA43B4" w14:textId="77777777" w:rsidR="000A2C85" w:rsidRPr="00402596" w:rsidRDefault="000A2C85" w:rsidP="00AD697D">
      <w:pPr>
        <w:rPr>
          <w:rFonts w:asciiTheme="majorHAnsi" w:hAnsiTheme="majorHAnsi" w:cs="Times New Roman"/>
          <w:color w:val="000000"/>
          <w:sz w:val="32"/>
          <w:szCs w:val="32"/>
        </w:rPr>
      </w:pPr>
    </w:p>
    <w:p w14:paraId="013609E8" w14:textId="3A73C21A" w:rsidR="00646F2C" w:rsidRPr="00402596" w:rsidRDefault="00AD697D" w:rsidP="00AD697D">
      <w:pPr>
        <w:rPr>
          <w:rFonts w:asciiTheme="majorHAnsi" w:hAnsiTheme="majorHAnsi"/>
          <w:sz w:val="32"/>
          <w:szCs w:val="32"/>
          <w:lang w:eastAsia="en-GB"/>
        </w:rPr>
      </w:pPr>
      <w:r w:rsidRPr="00402596">
        <w:rPr>
          <w:rFonts w:asciiTheme="majorHAnsi" w:hAnsiTheme="majorHAnsi" w:cs="Times New Roman"/>
          <w:color w:val="000000"/>
          <w:sz w:val="32"/>
          <w:szCs w:val="32"/>
        </w:rPr>
        <w:t>The National Health Service (NHS), established in 1948, ensures universal access to medical care in the United Kingdom regardless of income. This essay examines its origins, guiding principles, current operations, and ongoing challenges.</w:t>
      </w:r>
    </w:p>
    <w:p w14:paraId="1126AF6C" w14:textId="77777777" w:rsidR="00646F2C" w:rsidRPr="00402596" w:rsidRDefault="00646F2C" w:rsidP="00646F2C">
      <w:pPr>
        <w:spacing w:before="100" w:beforeAutospacing="1" w:after="100" w:afterAutospacing="1" w:line="240" w:lineRule="auto"/>
        <w:outlineLvl w:val="2"/>
        <w:rPr>
          <w:rFonts w:asciiTheme="majorHAnsi" w:eastAsia="Times New Roman" w:hAnsiTheme="majorHAnsi" w:cs="Times New Roman"/>
          <w:kern w:val="0"/>
          <w:sz w:val="32"/>
          <w:szCs w:val="32"/>
          <w:lang w:eastAsia="en-GB"/>
          <w14:ligatures w14:val="none"/>
        </w:rPr>
      </w:pPr>
      <w:r w:rsidRPr="00402596">
        <w:rPr>
          <w:rFonts w:asciiTheme="majorHAnsi" w:eastAsia="Times New Roman" w:hAnsiTheme="majorHAnsi" w:cs="Times New Roman"/>
          <w:kern w:val="0"/>
          <w:sz w:val="32"/>
          <w:szCs w:val="32"/>
          <w:lang w:eastAsia="en-GB"/>
          <w14:ligatures w14:val="none"/>
        </w:rPr>
        <w:t>Origins of the NHS</w:t>
      </w:r>
    </w:p>
    <w:p w14:paraId="1424872C" w14:textId="77777777" w:rsidR="00646F2C" w:rsidRPr="00402596" w:rsidRDefault="00646F2C" w:rsidP="00646F2C">
      <w:pPr>
        <w:spacing w:before="100" w:beforeAutospacing="1" w:after="100" w:afterAutospacing="1" w:line="240" w:lineRule="auto"/>
        <w:outlineLvl w:val="3"/>
        <w:rPr>
          <w:rFonts w:asciiTheme="majorHAnsi" w:eastAsia="Times New Roman" w:hAnsiTheme="majorHAnsi" w:cs="Times New Roman"/>
          <w:kern w:val="0"/>
          <w:sz w:val="32"/>
          <w:szCs w:val="32"/>
          <w:lang w:eastAsia="en-GB"/>
          <w14:ligatures w14:val="none"/>
        </w:rPr>
      </w:pPr>
      <w:r w:rsidRPr="00402596">
        <w:rPr>
          <w:rFonts w:asciiTheme="majorHAnsi" w:eastAsia="Times New Roman" w:hAnsiTheme="majorHAnsi" w:cs="Times New Roman"/>
          <w:kern w:val="0"/>
          <w:sz w:val="32"/>
          <w:szCs w:val="32"/>
          <w:lang w:eastAsia="en-GB"/>
          <w14:ligatures w14:val="none"/>
        </w:rPr>
        <w:t>Historical Background</w:t>
      </w:r>
    </w:p>
    <w:p w14:paraId="63893594" w14:textId="39BE99F3" w:rsidR="00646F2C" w:rsidRPr="00402596" w:rsidRDefault="00E550CB" w:rsidP="00E550CB">
      <w:pPr>
        <w:rPr>
          <w:rFonts w:asciiTheme="majorHAnsi" w:hAnsiTheme="majorHAnsi"/>
          <w:sz w:val="32"/>
          <w:szCs w:val="32"/>
          <w:lang w:eastAsia="en-GB"/>
        </w:rPr>
      </w:pPr>
      <w:r w:rsidRPr="00402596">
        <w:rPr>
          <w:rFonts w:asciiTheme="majorHAnsi" w:hAnsiTheme="majorHAnsi" w:cs="Times New Roman"/>
          <w:color w:val="000000"/>
          <w:sz w:val="32"/>
          <w:szCs w:val="32"/>
        </w:rPr>
        <w:t xml:space="preserve">Before the NHS, healthcare in Britain was largely private and inaccessible for many; poorer people often relied on charities or went without care, risking debt and poverty. The government introduced the </w:t>
      </w:r>
      <w:r w:rsidRPr="00402596">
        <w:rPr>
          <w:rFonts w:asciiTheme="majorHAnsi" w:hAnsiTheme="majorHAnsi" w:cs="Times New Roman"/>
          <w:color w:val="000000"/>
          <w:sz w:val="32"/>
          <w:szCs w:val="32"/>
          <w:lang w:eastAsia="en-GB"/>
        </w:rPr>
        <w:t>National Insurance Act of 1911</w:t>
      </w:r>
      <w:r w:rsidRPr="00402596">
        <w:rPr>
          <w:rFonts w:asciiTheme="majorHAnsi" w:hAnsiTheme="majorHAnsi" w:cs="Times New Roman"/>
          <w:color w:val="000000"/>
          <w:sz w:val="32"/>
          <w:szCs w:val="32"/>
        </w:rPr>
        <w:t xml:space="preserve">, but it only covered some workers. During </w:t>
      </w:r>
      <w:r w:rsidRPr="00402596">
        <w:rPr>
          <w:rFonts w:asciiTheme="majorHAnsi" w:hAnsiTheme="majorHAnsi" w:cs="Times New Roman"/>
          <w:color w:val="000000"/>
          <w:sz w:val="32"/>
          <w:szCs w:val="32"/>
          <w:lang w:eastAsia="en-GB"/>
        </w:rPr>
        <w:t>World War II</w:t>
      </w:r>
      <w:r w:rsidRPr="00402596">
        <w:rPr>
          <w:rFonts w:asciiTheme="majorHAnsi" w:hAnsiTheme="majorHAnsi" w:cs="Times New Roman"/>
          <w:color w:val="000000"/>
          <w:sz w:val="32"/>
          <w:szCs w:val="32"/>
        </w:rPr>
        <w:t>, emergency medical services for all highlighted the advantages of a national system and strengthened the belief that everyone deserved equal access to healthcare.</w:t>
      </w:r>
    </w:p>
    <w:p w14:paraId="21D94E74" w14:textId="77777777" w:rsidR="00646F2C" w:rsidRPr="00402596" w:rsidRDefault="00646F2C" w:rsidP="00646F2C">
      <w:pPr>
        <w:spacing w:before="100" w:beforeAutospacing="1" w:after="100" w:afterAutospacing="1" w:line="240" w:lineRule="auto"/>
        <w:outlineLvl w:val="3"/>
        <w:rPr>
          <w:rFonts w:asciiTheme="majorHAnsi" w:eastAsia="Times New Roman" w:hAnsiTheme="majorHAnsi" w:cs="Times New Roman"/>
          <w:kern w:val="0"/>
          <w:sz w:val="32"/>
          <w:szCs w:val="32"/>
          <w:lang w:eastAsia="en-GB"/>
          <w14:ligatures w14:val="none"/>
        </w:rPr>
      </w:pPr>
      <w:r w:rsidRPr="00402596">
        <w:rPr>
          <w:rFonts w:asciiTheme="majorHAnsi" w:eastAsia="Times New Roman" w:hAnsiTheme="majorHAnsi" w:cs="Times New Roman"/>
          <w:kern w:val="0"/>
          <w:sz w:val="32"/>
          <w:szCs w:val="32"/>
          <w:lang w:eastAsia="en-GB"/>
          <w14:ligatures w14:val="none"/>
        </w:rPr>
        <w:t>The Beveridge Report and the Creation of the NHS</w:t>
      </w:r>
    </w:p>
    <w:p w14:paraId="751B26A2" w14:textId="77777777" w:rsidR="00E550CB" w:rsidRPr="00402596" w:rsidRDefault="00E550CB" w:rsidP="00E550CB">
      <w:pPr>
        <w:rPr>
          <w:rFonts w:asciiTheme="majorHAnsi" w:hAnsiTheme="majorHAnsi" w:cs="Times New Roman"/>
          <w:color w:val="000000"/>
          <w:sz w:val="32"/>
          <w:szCs w:val="32"/>
        </w:rPr>
      </w:pPr>
      <w:r w:rsidRPr="00402596">
        <w:rPr>
          <w:rFonts w:asciiTheme="majorHAnsi" w:hAnsiTheme="majorHAnsi" w:cs="Times New Roman"/>
          <w:color w:val="000000"/>
          <w:sz w:val="32"/>
          <w:szCs w:val="32"/>
        </w:rPr>
        <w:t xml:space="preserve">In 1942, </w:t>
      </w:r>
      <w:r w:rsidRPr="00402596">
        <w:rPr>
          <w:rFonts w:asciiTheme="majorHAnsi" w:hAnsiTheme="majorHAnsi" w:cs="Times New Roman"/>
          <w:color w:val="000000"/>
          <w:sz w:val="32"/>
          <w:szCs w:val="32"/>
          <w:lang w:eastAsia="en-GB"/>
        </w:rPr>
        <w:t>Sir William Beveridge</w:t>
      </w:r>
      <w:r w:rsidRPr="00402596">
        <w:rPr>
          <w:rFonts w:asciiTheme="majorHAnsi" w:hAnsiTheme="majorHAnsi" w:cs="Times New Roman"/>
          <w:color w:val="000000"/>
          <w:sz w:val="32"/>
          <w:szCs w:val="32"/>
        </w:rPr>
        <w:t xml:space="preserve"> authored a report proposing the establishment of a welfare state designed to support individuals throughout their lives. His recommendations garnered considerable attention and influenced subsequent social reforms enacted after the war.</w:t>
      </w:r>
    </w:p>
    <w:p w14:paraId="2022410C" w14:textId="70252DD4" w:rsidR="00646F2C" w:rsidRPr="00402596" w:rsidRDefault="00E550CB" w:rsidP="00E550CB">
      <w:pPr>
        <w:rPr>
          <w:rFonts w:asciiTheme="majorHAnsi" w:hAnsiTheme="majorHAnsi" w:cs="Times New Roman"/>
          <w:color w:val="000000"/>
          <w:sz w:val="32"/>
          <w:szCs w:val="32"/>
        </w:rPr>
      </w:pPr>
      <w:r w:rsidRPr="00402596">
        <w:rPr>
          <w:rFonts w:asciiTheme="majorHAnsi" w:hAnsiTheme="majorHAnsi" w:cs="Times New Roman"/>
          <w:color w:val="000000"/>
          <w:sz w:val="32"/>
          <w:szCs w:val="32"/>
        </w:rPr>
        <w:t xml:space="preserve">Following the election of the Labour government in 1945, Prime Minister Clement Attlee and Health Minister Aneurin Bevan advanced these principles. Bevan advocated for a healthcare system that would </w:t>
      </w:r>
      <w:r w:rsidRPr="00402596">
        <w:rPr>
          <w:rFonts w:asciiTheme="majorHAnsi" w:hAnsiTheme="majorHAnsi" w:cs="Times New Roman"/>
          <w:color w:val="000000"/>
          <w:sz w:val="32"/>
          <w:szCs w:val="32"/>
        </w:rPr>
        <w:lastRenderedPageBreak/>
        <w:t>be equitable, accessible, and free at the point of use. The National Health Service Act was enacted in 1946, leading to the official launch of the NHS on 5 July 1948.</w:t>
      </w:r>
    </w:p>
    <w:p w14:paraId="5D262E71" w14:textId="4F6C5102" w:rsidR="00646F2C" w:rsidRPr="00402596" w:rsidRDefault="00646F2C" w:rsidP="00646F2C">
      <w:pPr>
        <w:spacing w:before="100" w:beforeAutospacing="1" w:after="100" w:afterAutospacing="1" w:line="240" w:lineRule="auto"/>
        <w:outlineLvl w:val="3"/>
        <w:rPr>
          <w:rFonts w:asciiTheme="majorHAnsi" w:eastAsia="Times New Roman" w:hAnsiTheme="majorHAnsi" w:cs="Times New Roman"/>
          <w:kern w:val="0"/>
          <w:sz w:val="32"/>
          <w:szCs w:val="32"/>
          <w:lang w:eastAsia="en-GB"/>
          <w14:ligatures w14:val="none"/>
        </w:rPr>
      </w:pPr>
      <w:r w:rsidRPr="00402596">
        <w:rPr>
          <w:rFonts w:asciiTheme="majorHAnsi" w:eastAsia="Times New Roman" w:hAnsiTheme="majorHAnsi" w:cs="Times New Roman"/>
          <w:kern w:val="0"/>
          <w:sz w:val="32"/>
          <w:szCs w:val="32"/>
          <w:lang w:eastAsia="en-GB"/>
          <w14:ligatures w14:val="none"/>
        </w:rPr>
        <w:t>Main Princip</w:t>
      </w:r>
      <w:r w:rsidR="002305FC" w:rsidRPr="00402596">
        <w:rPr>
          <w:rFonts w:asciiTheme="majorHAnsi" w:eastAsia="Times New Roman" w:hAnsiTheme="majorHAnsi" w:cs="Times New Roman"/>
          <w:kern w:val="0"/>
          <w:sz w:val="32"/>
          <w:szCs w:val="32"/>
          <w:lang w:eastAsia="en-GB"/>
          <w14:ligatures w14:val="none"/>
        </w:rPr>
        <w:t>les</w:t>
      </w:r>
    </w:p>
    <w:p w14:paraId="59B3DD18" w14:textId="77777777" w:rsidR="00A35934" w:rsidRPr="00402596" w:rsidRDefault="00A35934" w:rsidP="00A35934">
      <w:pPr>
        <w:rPr>
          <w:rFonts w:asciiTheme="majorHAnsi" w:hAnsiTheme="majorHAnsi" w:cs="Times New Roman"/>
          <w:color w:val="000000"/>
          <w:sz w:val="32"/>
          <w:szCs w:val="32"/>
        </w:rPr>
      </w:pPr>
      <w:r w:rsidRPr="00402596">
        <w:rPr>
          <w:rFonts w:asciiTheme="majorHAnsi" w:hAnsiTheme="majorHAnsi" w:cs="Times New Roman"/>
          <w:color w:val="000000"/>
          <w:sz w:val="32"/>
          <w:szCs w:val="32"/>
        </w:rPr>
        <w:t>The NHS is based on three principles:</w:t>
      </w:r>
    </w:p>
    <w:p w14:paraId="5A992A68" w14:textId="77777777" w:rsidR="00A35934" w:rsidRPr="00402596" w:rsidRDefault="00A35934" w:rsidP="00A35934">
      <w:pPr>
        <w:rPr>
          <w:rFonts w:asciiTheme="majorHAnsi" w:hAnsiTheme="majorHAnsi" w:cs="Times New Roman"/>
          <w:color w:val="000000"/>
          <w:sz w:val="32"/>
          <w:szCs w:val="32"/>
        </w:rPr>
      </w:pPr>
      <w:r w:rsidRPr="00402596">
        <w:rPr>
          <w:rFonts w:asciiTheme="majorHAnsi" w:hAnsiTheme="majorHAnsi" w:cs="Times New Roman"/>
          <w:color w:val="000000"/>
          <w:sz w:val="32"/>
          <w:szCs w:val="32"/>
        </w:rPr>
        <w:t>Universal access regardless of identity,</w:t>
      </w:r>
    </w:p>
    <w:p w14:paraId="4FE559F0" w14:textId="77777777" w:rsidR="00A35934" w:rsidRPr="00402596" w:rsidRDefault="00A35934" w:rsidP="00A35934">
      <w:pPr>
        <w:rPr>
          <w:rFonts w:asciiTheme="majorHAnsi" w:hAnsiTheme="majorHAnsi" w:cs="Times New Roman"/>
          <w:color w:val="000000"/>
          <w:sz w:val="32"/>
          <w:szCs w:val="32"/>
        </w:rPr>
      </w:pPr>
      <w:r w:rsidRPr="00402596">
        <w:rPr>
          <w:rFonts w:asciiTheme="majorHAnsi" w:hAnsiTheme="majorHAnsi" w:cs="Times New Roman"/>
          <w:i/>
          <w:iCs/>
          <w:color w:val="000000"/>
          <w:sz w:val="32"/>
          <w:szCs w:val="32"/>
        </w:rPr>
        <w:t>Comprehensive coverage for all he</w:t>
      </w:r>
      <w:r w:rsidRPr="00402596">
        <w:rPr>
          <w:rFonts w:asciiTheme="majorHAnsi" w:hAnsiTheme="majorHAnsi" w:cs="Times New Roman"/>
          <w:color w:val="000000"/>
          <w:sz w:val="32"/>
          <w:szCs w:val="32"/>
        </w:rPr>
        <w:t>alth needs,</w:t>
      </w:r>
    </w:p>
    <w:p w14:paraId="36D84B54" w14:textId="77777777" w:rsidR="00A35934" w:rsidRPr="00402596" w:rsidRDefault="00A35934" w:rsidP="00A35934">
      <w:pPr>
        <w:rPr>
          <w:rFonts w:asciiTheme="majorHAnsi" w:hAnsiTheme="majorHAnsi" w:cs="Times New Roman"/>
          <w:color w:val="000000"/>
          <w:sz w:val="32"/>
          <w:szCs w:val="32"/>
        </w:rPr>
      </w:pPr>
      <w:r w:rsidRPr="00402596">
        <w:rPr>
          <w:rFonts w:asciiTheme="majorHAnsi" w:hAnsiTheme="majorHAnsi" w:cs="Times New Roman"/>
          <w:color w:val="000000"/>
          <w:sz w:val="32"/>
          <w:szCs w:val="32"/>
        </w:rPr>
        <w:t>and no charge at the point of use.</w:t>
      </w:r>
    </w:p>
    <w:p w14:paraId="3B341D71" w14:textId="4FB7065D" w:rsidR="00646F2C" w:rsidRPr="00402596" w:rsidRDefault="00A35934" w:rsidP="00A35934">
      <w:pPr>
        <w:rPr>
          <w:rFonts w:asciiTheme="majorHAnsi" w:hAnsiTheme="majorHAnsi" w:cs="Times New Roman"/>
          <w:color w:val="000000"/>
          <w:sz w:val="32"/>
          <w:szCs w:val="32"/>
        </w:rPr>
      </w:pPr>
      <w:r w:rsidRPr="00402596">
        <w:rPr>
          <w:rFonts w:asciiTheme="majorHAnsi" w:hAnsiTheme="majorHAnsi" w:cs="Times New Roman"/>
          <w:color w:val="000000"/>
          <w:sz w:val="32"/>
          <w:szCs w:val="32"/>
        </w:rPr>
        <w:t>Funding comes from taxes so everyone contributes based on what they can afford.</w:t>
      </w:r>
    </w:p>
    <w:p w14:paraId="595A51E3" w14:textId="4DB64706" w:rsidR="00646F2C" w:rsidRPr="00402596" w:rsidRDefault="00646F2C" w:rsidP="00646F2C">
      <w:pPr>
        <w:spacing w:before="100" w:beforeAutospacing="1" w:after="100" w:afterAutospacing="1" w:line="240" w:lineRule="auto"/>
        <w:outlineLvl w:val="2"/>
        <w:rPr>
          <w:rFonts w:asciiTheme="majorHAnsi" w:eastAsia="Times New Roman" w:hAnsiTheme="majorHAnsi" w:cs="Times New Roman"/>
          <w:kern w:val="0"/>
          <w:sz w:val="32"/>
          <w:szCs w:val="32"/>
          <w:lang w:eastAsia="en-GB"/>
          <w14:ligatures w14:val="none"/>
        </w:rPr>
      </w:pPr>
      <w:r w:rsidRPr="00402596">
        <w:rPr>
          <w:rFonts w:asciiTheme="majorHAnsi" w:eastAsia="Times New Roman" w:hAnsiTheme="majorHAnsi" w:cs="Times New Roman"/>
          <w:kern w:val="0"/>
          <w:sz w:val="32"/>
          <w:szCs w:val="32"/>
          <w:lang w:eastAsia="en-GB"/>
          <w14:ligatures w14:val="none"/>
        </w:rPr>
        <w:t>The Current Structure and How It Works</w:t>
      </w:r>
    </w:p>
    <w:p w14:paraId="7904697F" w14:textId="77777777" w:rsidR="00646F2C" w:rsidRPr="00402596" w:rsidRDefault="00646F2C" w:rsidP="00646F2C">
      <w:pPr>
        <w:spacing w:before="100" w:beforeAutospacing="1" w:after="100" w:afterAutospacing="1" w:line="240" w:lineRule="auto"/>
        <w:outlineLvl w:val="3"/>
        <w:rPr>
          <w:rFonts w:asciiTheme="majorHAnsi" w:eastAsia="Times New Roman" w:hAnsiTheme="majorHAnsi" w:cs="Times New Roman"/>
          <w:kern w:val="0"/>
          <w:sz w:val="32"/>
          <w:szCs w:val="32"/>
          <w:lang w:eastAsia="en-GB"/>
          <w14:ligatures w14:val="none"/>
        </w:rPr>
      </w:pPr>
      <w:r w:rsidRPr="00402596">
        <w:rPr>
          <w:rFonts w:asciiTheme="majorHAnsi" w:eastAsia="Times New Roman" w:hAnsiTheme="majorHAnsi" w:cs="Times New Roman"/>
          <w:kern w:val="0"/>
          <w:sz w:val="32"/>
          <w:szCs w:val="32"/>
          <w:lang w:eastAsia="en-GB"/>
          <w14:ligatures w14:val="none"/>
        </w:rPr>
        <w:t>Organisation Today</w:t>
      </w:r>
    </w:p>
    <w:p w14:paraId="6273EE6D" w14:textId="77777777" w:rsidR="00350C10" w:rsidRPr="00402596" w:rsidRDefault="00350C10" w:rsidP="00350C10">
      <w:pPr>
        <w:rPr>
          <w:rFonts w:asciiTheme="majorHAnsi" w:hAnsiTheme="majorHAnsi" w:cs="Times New Roman"/>
          <w:color w:val="000000"/>
          <w:sz w:val="32"/>
          <w:szCs w:val="32"/>
        </w:rPr>
      </w:pPr>
      <w:r w:rsidRPr="00402596">
        <w:rPr>
          <w:rFonts w:asciiTheme="majorHAnsi" w:hAnsiTheme="majorHAnsi" w:cs="Times New Roman"/>
          <w:color w:val="000000"/>
          <w:sz w:val="32"/>
          <w:szCs w:val="32"/>
        </w:rPr>
        <w:t xml:space="preserve">Currently, the National Health Service (NHS) operates distinctly within each constituent country of the United Kingdom: </w:t>
      </w:r>
      <w:r w:rsidRPr="00402596">
        <w:rPr>
          <w:rFonts w:asciiTheme="majorHAnsi" w:hAnsiTheme="majorHAnsi" w:cs="Times New Roman"/>
          <w:color w:val="000000"/>
          <w:sz w:val="32"/>
          <w:szCs w:val="32"/>
          <w:lang w:eastAsia="en-GB"/>
        </w:rPr>
        <w:t>NHS England, NHS Scotland, NHS Wales</w:t>
      </w:r>
      <w:r w:rsidRPr="00402596">
        <w:rPr>
          <w:rFonts w:asciiTheme="majorHAnsi" w:hAnsiTheme="majorHAnsi" w:cs="Times New Roman"/>
          <w:color w:val="000000"/>
          <w:sz w:val="32"/>
          <w:szCs w:val="32"/>
        </w:rPr>
        <w:t xml:space="preserve">, and </w:t>
      </w:r>
      <w:r w:rsidRPr="00402596">
        <w:rPr>
          <w:rFonts w:asciiTheme="majorHAnsi" w:hAnsiTheme="majorHAnsi" w:cs="Times New Roman"/>
          <w:color w:val="000000"/>
          <w:sz w:val="32"/>
          <w:szCs w:val="32"/>
          <w:lang w:eastAsia="en-GB"/>
        </w:rPr>
        <w:t>Health and Social Care in Northern Ireland</w:t>
      </w:r>
      <w:r w:rsidRPr="00402596">
        <w:rPr>
          <w:rFonts w:asciiTheme="majorHAnsi" w:hAnsiTheme="majorHAnsi" w:cs="Times New Roman"/>
          <w:color w:val="000000"/>
          <w:sz w:val="32"/>
          <w:szCs w:val="32"/>
        </w:rPr>
        <w:t>. Each entity functions under separate governmental oversight and health policy frameworks.</w:t>
      </w:r>
    </w:p>
    <w:p w14:paraId="5F4637FA" w14:textId="151156E4" w:rsidR="00350C10" w:rsidRPr="00402596" w:rsidRDefault="00350C10" w:rsidP="00350C10">
      <w:pPr>
        <w:rPr>
          <w:rFonts w:asciiTheme="majorHAnsi" w:hAnsiTheme="majorHAnsi" w:cs="Times New Roman"/>
          <w:color w:val="000000"/>
          <w:sz w:val="32"/>
          <w:szCs w:val="32"/>
        </w:rPr>
      </w:pPr>
      <w:r w:rsidRPr="00402596">
        <w:rPr>
          <w:rFonts w:asciiTheme="majorHAnsi" w:hAnsiTheme="majorHAnsi" w:cs="Times New Roman"/>
          <w:color w:val="000000"/>
          <w:sz w:val="32"/>
          <w:szCs w:val="32"/>
        </w:rPr>
        <w:t xml:space="preserve">In England, the NHS is administered by the Department of Health and Social Care (DHSC), with NHS England responsible for the majority of daily healthcare services, including hospitals and general practitioner (GP) practices. Healthcare delivery at the local level is coordinated through Integrated Care Systems (ICSs), which collaborate with local authorities and community organisations </w:t>
      </w:r>
      <w:r w:rsidR="00AE6897" w:rsidRPr="00402596">
        <w:rPr>
          <w:rFonts w:asciiTheme="majorHAnsi" w:hAnsiTheme="majorHAnsi" w:cs="Times New Roman"/>
          <w:color w:val="000000"/>
          <w:sz w:val="32"/>
          <w:szCs w:val="32"/>
        </w:rPr>
        <w:t>to plan and implement healthcare provision effectively</w:t>
      </w:r>
      <w:r w:rsidRPr="00402596">
        <w:rPr>
          <w:rFonts w:asciiTheme="majorHAnsi" w:hAnsiTheme="majorHAnsi" w:cs="Times New Roman"/>
          <w:color w:val="000000"/>
          <w:sz w:val="32"/>
          <w:szCs w:val="32"/>
        </w:rPr>
        <w:t>.</w:t>
      </w:r>
    </w:p>
    <w:p w14:paraId="7886C5B5" w14:textId="18FD3E69" w:rsidR="00646F2C" w:rsidRPr="00402596" w:rsidRDefault="00350C10" w:rsidP="00350C10">
      <w:pPr>
        <w:rPr>
          <w:rFonts w:asciiTheme="majorHAnsi" w:hAnsiTheme="majorHAnsi" w:cs="Times New Roman"/>
          <w:color w:val="000000"/>
          <w:sz w:val="32"/>
          <w:szCs w:val="32"/>
        </w:rPr>
      </w:pPr>
      <w:r w:rsidRPr="00402596">
        <w:rPr>
          <w:rFonts w:asciiTheme="majorHAnsi" w:hAnsiTheme="majorHAnsi" w:cs="Times New Roman"/>
          <w:color w:val="000000"/>
          <w:sz w:val="32"/>
          <w:szCs w:val="32"/>
        </w:rPr>
        <w:t xml:space="preserve">The NHS is principally financed through taxation and National Insurance contributions. It delivers a comprehensive range of services, </w:t>
      </w:r>
      <w:r w:rsidRPr="00402596">
        <w:rPr>
          <w:rFonts w:asciiTheme="majorHAnsi" w:hAnsiTheme="majorHAnsi" w:cs="Times New Roman"/>
          <w:color w:val="000000"/>
          <w:sz w:val="32"/>
          <w:szCs w:val="32"/>
        </w:rPr>
        <w:lastRenderedPageBreak/>
        <w:t>encompassing primary care (such as GP and dental services), secondary care (including hospital and specialist treatment), as well as community and mental health services.</w:t>
      </w:r>
    </w:p>
    <w:p w14:paraId="655B9EF9" w14:textId="77777777" w:rsidR="00646F2C" w:rsidRPr="00402596" w:rsidRDefault="00646F2C" w:rsidP="00646F2C">
      <w:pPr>
        <w:spacing w:before="100" w:beforeAutospacing="1" w:after="100" w:afterAutospacing="1" w:line="240" w:lineRule="auto"/>
        <w:outlineLvl w:val="3"/>
        <w:rPr>
          <w:rFonts w:asciiTheme="majorHAnsi" w:eastAsia="Times New Roman" w:hAnsiTheme="majorHAnsi" w:cs="Times New Roman"/>
          <w:kern w:val="0"/>
          <w:sz w:val="32"/>
          <w:szCs w:val="32"/>
          <w:lang w:eastAsia="en-GB"/>
          <w14:ligatures w14:val="none"/>
        </w:rPr>
      </w:pPr>
      <w:r w:rsidRPr="00402596">
        <w:rPr>
          <w:rFonts w:asciiTheme="majorHAnsi" w:eastAsia="Times New Roman" w:hAnsiTheme="majorHAnsi" w:cs="Times New Roman"/>
          <w:kern w:val="0"/>
          <w:sz w:val="32"/>
          <w:szCs w:val="32"/>
          <w:lang w:eastAsia="en-GB"/>
          <w14:ligatures w14:val="none"/>
        </w:rPr>
        <w:t>Strengths of the NHS</w:t>
      </w:r>
    </w:p>
    <w:p w14:paraId="6253865A" w14:textId="77777777" w:rsidR="00350C10" w:rsidRPr="00402596" w:rsidRDefault="00350C10" w:rsidP="00350C10">
      <w:pPr>
        <w:rPr>
          <w:rFonts w:asciiTheme="majorHAnsi" w:hAnsiTheme="majorHAnsi" w:cs="Times New Roman"/>
          <w:color w:val="000000"/>
          <w:sz w:val="32"/>
          <w:szCs w:val="32"/>
          <w:lang w:eastAsia="en-GB"/>
        </w:rPr>
      </w:pPr>
      <w:r w:rsidRPr="00402596">
        <w:rPr>
          <w:rFonts w:asciiTheme="majorHAnsi" w:hAnsiTheme="majorHAnsi" w:cs="Times New Roman"/>
          <w:color w:val="000000"/>
          <w:sz w:val="32"/>
          <w:szCs w:val="32"/>
        </w:rPr>
        <w:t>Equal access:</w:t>
      </w:r>
      <w:r w:rsidRPr="00402596">
        <w:rPr>
          <w:rFonts w:asciiTheme="majorHAnsi" w:hAnsiTheme="majorHAnsi" w:cs="Times New Roman"/>
          <w:color w:val="000000"/>
          <w:sz w:val="32"/>
          <w:szCs w:val="32"/>
          <w:lang w:eastAsia="en-GB"/>
        </w:rPr>
        <w:t xml:space="preserve"> The NHS continues to uphold its commitment to providing healthcare services to all individuals, irrespective of income.</w:t>
      </w:r>
    </w:p>
    <w:p w14:paraId="6ED4F36F" w14:textId="77777777" w:rsidR="00350C10" w:rsidRPr="00402596" w:rsidRDefault="00350C10" w:rsidP="00350C10">
      <w:pPr>
        <w:rPr>
          <w:rFonts w:asciiTheme="majorHAnsi" w:hAnsiTheme="majorHAnsi" w:cs="Times New Roman"/>
          <w:color w:val="000000"/>
          <w:sz w:val="32"/>
          <w:szCs w:val="32"/>
        </w:rPr>
      </w:pPr>
      <w:r w:rsidRPr="00402596">
        <w:rPr>
          <w:rFonts w:asciiTheme="majorHAnsi" w:hAnsiTheme="majorHAnsi" w:cs="Times New Roman"/>
          <w:color w:val="000000"/>
          <w:sz w:val="32"/>
          <w:szCs w:val="32"/>
        </w:rPr>
        <w:t>Comprehensive care: The NHS delivers a full spectrum of services, ranging from routine examinations to emergency and specialist care.</w:t>
      </w:r>
    </w:p>
    <w:p w14:paraId="1FE1519D" w14:textId="7A8BE973" w:rsidR="00646F2C" w:rsidRPr="00402596" w:rsidRDefault="00350C10" w:rsidP="00350C10">
      <w:pPr>
        <w:rPr>
          <w:rFonts w:asciiTheme="majorHAnsi" w:hAnsiTheme="majorHAnsi" w:cs="Times New Roman"/>
          <w:color w:val="000000"/>
          <w:sz w:val="32"/>
          <w:szCs w:val="32"/>
        </w:rPr>
      </w:pPr>
      <w:r w:rsidRPr="00402596">
        <w:rPr>
          <w:rFonts w:asciiTheme="majorHAnsi" w:hAnsiTheme="majorHAnsi" w:cs="Times New Roman"/>
          <w:color w:val="000000"/>
          <w:sz w:val="32"/>
          <w:szCs w:val="32"/>
        </w:rPr>
        <w:t>Public confidence: The NHS is widely regarded as a unifying institution and remains a significant source of national pride.</w:t>
      </w:r>
    </w:p>
    <w:p w14:paraId="2204C15D" w14:textId="77777777" w:rsidR="00646F2C" w:rsidRPr="00402596" w:rsidRDefault="00646F2C" w:rsidP="00646F2C">
      <w:pPr>
        <w:spacing w:before="100" w:beforeAutospacing="1" w:after="100" w:afterAutospacing="1" w:line="240" w:lineRule="auto"/>
        <w:outlineLvl w:val="3"/>
        <w:rPr>
          <w:rFonts w:asciiTheme="majorHAnsi" w:eastAsia="Times New Roman" w:hAnsiTheme="majorHAnsi" w:cs="Times New Roman"/>
          <w:kern w:val="0"/>
          <w:sz w:val="32"/>
          <w:szCs w:val="32"/>
          <w:lang w:eastAsia="en-GB"/>
          <w14:ligatures w14:val="none"/>
        </w:rPr>
      </w:pPr>
      <w:r w:rsidRPr="00402596">
        <w:rPr>
          <w:rFonts w:asciiTheme="majorHAnsi" w:eastAsia="Times New Roman" w:hAnsiTheme="majorHAnsi" w:cs="Times New Roman"/>
          <w:kern w:val="0"/>
          <w:sz w:val="32"/>
          <w:szCs w:val="32"/>
          <w:lang w:eastAsia="en-GB"/>
          <w14:ligatures w14:val="none"/>
        </w:rPr>
        <w:t>Challenges and Problems</w:t>
      </w:r>
    </w:p>
    <w:p w14:paraId="5319809F" w14:textId="77777777" w:rsidR="00571146" w:rsidRPr="00402596" w:rsidRDefault="00571146" w:rsidP="00571146">
      <w:pPr>
        <w:rPr>
          <w:rFonts w:asciiTheme="majorHAnsi" w:hAnsiTheme="majorHAnsi" w:cs="Times New Roman"/>
          <w:color w:val="000000"/>
          <w:sz w:val="32"/>
          <w:szCs w:val="32"/>
        </w:rPr>
      </w:pPr>
      <w:r w:rsidRPr="00402596">
        <w:rPr>
          <w:rFonts w:asciiTheme="majorHAnsi" w:hAnsiTheme="majorHAnsi" w:cs="Times New Roman"/>
          <w:color w:val="000000"/>
          <w:sz w:val="32"/>
          <w:szCs w:val="32"/>
        </w:rPr>
        <w:t>The NHS currently faces several challenges:</w:t>
      </w:r>
    </w:p>
    <w:p w14:paraId="1944BA3B" w14:textId="77777777" w:rsidR="00571146" w:rsidRPr="00402596" w:rsidRDefault="00571146" w:rsidP="00571146">
      <w:pPr>
        <w:rPr>
          <w:rFonts w:asciiTheme="majorHAnsi" w:hAnsiTheme="majorHAnsi" w:cs="Times New Roman"/>
          <w:color w:val="000000"/>
          <w:sz w:val="32"/>
          <w:szCs w:val="32"/>
        </w:rPr>
      </w:pPr>
      <w:r w:rsidRPr="00402596">
        <w:rPr>
          <w:rFonts w:asciiTheme="majorHAnsi" w:hAnsiTheme="majorHAnsi" w:cs="Times New Roman"/>
          <w:color w:val="000000"/>
          <w:sz w:val="32"/>
          <w:szCs w:val="32"/>
        </w:rPr>
        <w:t>Funding gaps: Service demand outpaces available funding.</w:t>
      </w:r>
    </w:p>
    <w:p w14:paraId="6961485A" w14:textId="77777777" w:rsidR="00571146" w:rsidRPr="00402596" w:rsidRDefault="00571146" w:rsidP="00571146">
      <w:pPr>
        <w:rPr>
          <w:rFonts w:asciiTheme="majorHAnsi" w:hAnsiTheme="majorHAnsi" w:cs="Times New Roman"/>
          <w:color w:val="000000"/>
          <w:sz w:val="32"/>
          <w:szCs w:val="32"/>
        </w:rPr>
      </w:pPr>
      <w:r w:rsidRPr="00402596">
        <w:rPr>
          <w:rFonts w:asciiTheme="majorHAnsi" w:hAnsiTheme="majorHAnsi" w:cs="Times New Roman"/>
          <w:color w:val="000000"/>
          <w:sz w:val="32"/>
          <w:szCs w:val="32"/>
        </w:rPr>
        <w:t>Staff shortages: Insufficient staff leads to longer waits and worker stress.</w:t>
      </w:r>
    </w:p>
    <w:p w14:paraId="008BBD2F" w14:textId="77777777" w:rsidR="00571146" w:rsidRPr="00402596" w:rsidRDefault="00571146" w:rsidP="00571146">
      <w:pPr>
        <w:rPr>
          <w:rFonts w:asciiTheme="majorHAnsi" w:hAnsiTheme="majorHAnsi" w:cs="Times New Roman"/>
          <w:color w:val="000000"/>
          <w:sz w:val="32"/>
          <w:szCs w:val="32"/>
        </w:rPr>
      </w:pPr>
      <w:r w:rsidRPr="00402596">
        <w:rPr>
          <w:rFonts w:asciiTheme="majorHAnsi" w:hAnsiTheme="majorHAnsi" w:cs="Times New Roman"/>
          <w:color w:val="000000"/>
          <w:sz w:val="32"/>
          <w:szCs w:val="32"/>
        </w:rPr>
        <w:t>Health inequalities: Care quality varies by region and group.</w:t>
      </w:r>
    </w:p>
    <w:p w14:paraId="4B639626" w14:textId="77777777" w:rsidR="00571146" w:rsidRPr="00402596" w:rsidRDefault="00571146" w:rsidP="00571146">
      <w:pPr>
        <w:rPr>
          <w:rFonts w:asciiTheme="majorHAnsi" w:hAnsiTheme="majorHAnsi" w:cs="Times New Roman"/>
          <w:color w:val="000000"/>
          <w:sz w:val="32"/>
          <w:szCs w:val="32"/>
        </w:rPr>
      </w:pPr>
      <w:r w:rsidRPr="00402596">
        <w:rPr>
          <w:rFonts w:asciiTheme="majorHAnsi" w:hAnsiTheme="majorHAnsi" w:cs="Times New Roman"/>
          <w:color w:val="000000"/>
          <w:sz w:val="32"/>
          <w:szCs w:val="32"/>
        </w:rPr>
        <w:t>Privatisation: Increased private sector involvement raises fairness concerns.</w:t>
      </w:r>
    </w:p>
    <w:p w14:paraId="1067C954" w14:textId="46840812" w:rsidR="00646F2C" w:rsidRPr="00402596" w:rsidRDefault="00571146" w:rsidP="00571146">
      <w:pPr>
        <w:rPr>
          <w:rFonts w:asciiTheme="majorHAnsi" w:hAnsiTheme="majorHAnsi" w:cs="Times New Roman"/>
          <w:color w:val="000000"/>
          <w:sz w:val="32"/>
          <w:szCs w:val="32"/>
        </w:rPr>
      </w:pPr>
      <w:r w:rsidRPr="00402596">
        <w:rPr>
          <w:rFonts w:asciiTheme="majorHAnsi" w:hAnsiTheme="majorHAnsi" w:cs="Times New Roman"/>
          <w:color w:val="000000"/>
          <w:sz w:val="32"/>
          <w:szCs w:val="32"/>
        </w:rPr>
        <w:t>COVID-19 recovery: The pandemic led to long waitlists and exposed system weaknesses.</w:t>
      </w:r>
    </w:p>
    <w:p w14:paraId="78A362C5" w14:textId="77777777" w:rsidR="00646F2C" w:rsidRPr="00402596" w:rsidRDefault="00646F2C" w:rsidP="00646F2C">
      <w:pPr>
        <w:spacing w:before="100" w:beforeAutospacing="1" w:after="100" w:afterAutospacing="1" w:line="240" w:lineRule="auto"/>
        <w:outlineLvl w:val="3"/>
        <w:rPr>
          <w:rFonts w:asciiTheme="majorHAnsi" w:eastAsia="Times New Roman" w:hAnsiTheme="majorHAnsi" w:cs="Times New Roman"/>
          <w:kern w:val="0"/>
          <w:sz w:val="32"/>
          <w:szCs w:val="32"/>
          <w:lang w:eastAsia="en-GB"/>
          <w14:ligatures w14:val="none"/>
        </w:rPr>
      </w:pPr>
      <w:r w:rsidRPr="00402596">
        <w:rPr>
          <w:rFonts w:asciiTheme="majorHAnsi" w:eastAsia="Times New Roman" w:hAnsiTheme="majorHAnsi" w:cs="Times New Roman"/>
          <w:kern w:val="0"/>
          <w:sz w:val="32"/>
          <w:szCs w:val="32"/>
          <w:lang w:eastAsia="en-GB"/>
          <w14:ligatures w14:val="none"/>
        </w:rPr>
        <w:t>Reforms and the Future</w:t>
      </w:r>
    </w:p>
    <w:p w14:paraId="6F0DD731" w14:textId="77777777" w:rsidR="00571146" w:rsidRPr="00402596" w:rsidRDefault="00571146" w:rsidP="00571146">
      <w:pPr>
        <w:rPr>
          <w:rFonts w:ascii="Times New Roman" w:hAnsi="Times New Roman" w:cs="Times New Roman"/>
          <w:i/>
          <w:iCs/>
          <w:color w:val="000000"/>
          <w:sz w:val="32"/>
          <w:szCs w:val="32"/>
        </w:rPr>
      </w:pPr>
      <w:r w:rsidRPr="00402596">
        <w:rPr>
          <w:rFonts w:asciiTheme="majorHAnsi" w:hAnsiTheme="majorHAnsi" w:cs="Times New Roman"/>
          <w:i/>
          <w:iCs/>
          <w:color w:val="000000"/>
          <w:sz w:val="32"/>
          <w:szCs w:val="32"/>
        </w:rPr>
        <w:t xml:space="preserve">The government has recently implemented initiatives such as </w:t>
      </w:r>
      <w:r w:rsidRPr="00402596">
        <w:rPr>
          <w:rFonts w:asciiTheme="majorHAnsi" w:hAnsiTheme="majorHAnsi" w:cs="Times New Roman"/>
          <w:i/>
          <w:iCs/>
          <w:color w:val="000000"/>
          <w:sz w:val="32"/>
          <w:szCs w:val="32"/>
          <w:lang w:eastAsia="en-GB"/>
        </w:rPr>
        <w:t>Integrated Care Systems</w:t>
      </w:r>
      <w:r w:rsidRPr="00402596">
        <w:rPr>
          <w:rFonts w:asciiTheme="majorHAnsi" w:hAnsiTheme="majorHAnsi" w:cs="Times New Roman"/>
          <w:i/>
          <w:iCs/>
          <w:color w:val="000000"/>
          <w:sz w:val="32"/>
          <w:szCs w:val="32"/>
        </w:rPr>
        <w:t xml:space="preserve"> to enhance service integration and operational efficiency. Additionally, the NHS is increasingly </w:t>
      </w:r>
      <w:r w:rsidRPr="00402596">
        <w:rPr>
          <w:rFonts w:ascii="Times New Roman" w:hAnsi="Times New Roman" w:cs="Times New Roman"/>
          <w:i/>
          <w:iCs/>
          <w:color w:val="000000"/>
          <w:sz w:val="32"/>
          <w:szCs w:val="32"/>
        </w:rPr>
        <w:t xml:space="preserve">adopting </w:t>
      </w:r>
      <w:r w:rsidRPr="00402596">
        <w:rPr>
          <w:rFonts w:ascii="Times New Roman" w:hAnsi="Times New Roman" w:cs="Times New Roman"/>
          <w:i/>
          <w:iCs/>
          <w:color w:val="000000"/>
          <w:sz w:val="32"/>
          <w:szCs w:val="32"/>
          <w:lang w:eastAsia="en-GB"/>
        </w:rPr>
        <w:lastRenderedPageBreak/>
        <w:t>digital tools</w:t>
      </w:r>
      <w:r w:rsidRPr="00402596">
        <w:rPr>
          <w:rFonts w:ascii="Times New Roman" w:hAnsi="Times New Roman" w:cs="Times New Roman"/>
          <w:i/>
          <w:iCs/>
          <w:color w:val="000000"/>
          <w:sz w:val="32"/>
          <w:szCs w:val="32"/>
        </w:rPr>
        <w:t xml:space="preserve">, </w:t>
      </w:r>
      <w:r w:rsidRPr="00402596">
        <w:rPr>
          <w:rFonts w:ascii="Times New Roman" w:hAnsi="Times New Roman" w:cs="Times New Roman"/>
          <w:i/>
          <w:iCs/>
          <w:color w:val="000000"/>
          <w:sz w:val="32"/>
          <w:szCs w:val="32"/>
          <w:lang w:eastAsia="en-GB"/>
        </w:rPr>
        <w:t>preventive programmes</w:t>
      </w:r>
      <w:r w:rsidRPr="00402596">
        <w:rPr>
          <w:rFonts w:ascii="Times New Roman" w:hAnsi="Times New Roman" w:cs="Times New Roman"/>
          <w:i/>
          <w:iCs/>
          <w:color w:val="000000"/>
          <w:sz w:val="32"/>
          <w:szCs w:val="32"/>
        </w:rPr>
        <w:t xml:space="preserve">, and </w:t>
      </w:r>
      <w:r w:rsidRPr="00402596">
        <w:rPr>
          <w:rFonts w:ascii="Times New Roman" w:hAnsi="Times New Roman" w:cs="Times New Roman"/>
          <w:i/>
          <w:iCs/>
          <w:color w:val="000000"/>
          <w:sz w:val="32"/>
          <w:szCs w:val="32"/>
          <w:lang w:eastAsia="en-GB"/>
        </w:rPr>
        <w:t>community-based support</w:t>
      </w:r>
      <w:r w:rsidRPr="00402596">
        <w:rPr>
          <w:rFonts w:ascii="Times New Roman" w:hAnsi="Times New Roman" w:cs="Times New Roman"/>
          <w:i/>
          <w:iCs/>
          <w:color w:val="000000"/>
          <w:sz w:val="32"/>
          <w:szCs w:val="32"/>
        </w:rPr>
        <w:t xml:space="preserve"> with the aim of alleviating pressure on hospitals.</w:t>
      </w:r>
    </w:p>
    <w:p w14:paraId="3D7E4B97" w14:textId="408951A4" w:rsidR="00646F2C" w:rsidRPr="00402596" w:rsidRDefault="00571146" w:rsidP="00571146">
      <w:pPr>
        <w:rPr>
          <w:rFonts w:ascii="Times New Roman" w:hAnsi="Times New Roman" w:cs="Times New Roman"/>
          <w:i/>
          <w:iCs/>
          <w:color w:val="000000"/>
          <w:sz w:val="32"/>
          <w:szCs w:val="32"/>
        </w:rPr>
      </w:pPr>
      <w:r w:rsidRPr="00402596">
        <w:rPr>
          <w:rFonts w:ascii="Times New Roman" w:hAnsi="Times New Roman" w:cs="Times New Roman"/>
          <w:i/>
          <w:iCs/>
          <w:color w:val="000000"/>
          <w:sz w:val="32"/>
          <w:szCs w:val="32"/>
        </w:rPr>
        <w:t>However, numerous experts contend that without adequate funding, comprehensive staff training, and careful planning, these measures may not be sufficient to uphold the core values of the NHS.</w:t>
      </w:r>
    </w:p>
    <w:p w14:paraId="3126ABD6" w14:textId="77777777" w:rsidR="00646F2C" w:rsidRPr="00402596" w:rsidRDefault="00000000" w:rsidP="00646F2C">
      <w:pPr>
        <w:spacing w:after="0" w:line="240" w:lineRule="auto"/>
        <w:rPr>
          <w:rFonts w:ascii="Times New Roman" w:eastAsia="Times New Roman" w:hAnsi="Times New Roman" w:cs="Times New Roman"/>
          <w:kern w:val="0"/>
          <w:sz w:val="32"/>
          <w:szCs w:val="32"/>
          <w:lang w:eastAsia="en-GB"/>
          <w14:ligatures w14:val="none"/>
        </w:rPr>
      </w:pPr>
      <w:r w:rsidRPr="00402596">
        <w:rPr>
          <w:rFonts w:ascii="Times New Roman" w:eastAsia="Times New Roman" w:hAnsi="Times New Roman" w:cs="Times New Roman"/>
          <w:i/>
          <w:iCs/>
          <w:kern w:val="0"/>
          <w:sz w:val="32"/>
          <w:szCs w:val="32"/>
          <w:lang w:eastAsia="en-GB"/>
          <w14:ligatures w14:val="none"/>
        </w:rPr>
        <w:pict w14:anchorId="2CDA7081">
          <v:rect id="_x0000_i1025" style="width:0;height:1.5pt" o:hralign="center" o:hrstd="t" o:hr="t" fillcolor="#a0a0a0" stroked="f"/>
        </w:pict>
      </w:r>
    </w:p>
    <w:p w14:paraId="339AEB43" w14:textId="77777777" w:rsidR="00646F2C" w:rsidRPr="00402596" w:rsidRDefault="00646F2C" w:rsidP="00646F2C">
      <w:pPr>
        <w:spacing w:before="100" w:beforeAutospacing="1" w:after="100" w:afterAutospacing="1" w:line="240" w:lineRule="auto"/>
        <w:outlineLvl w:val="2"/>
        <w:rPr>
          <w:rFonts w:ascii="Times New Roman" w:eastAsia="Times New Roman" w:hAnsi="Times New Roman" w:cs="Times New Roman"/>
          <w:kern w:val="0"/>
          <w:sz w:val="32"/>
          <w:szCs w:val="32"/>
          <w:lang w:eastAsia="en-GB"/>
          <w14:ligatures w14:val="none"/>
        </w:rPr>
      </w:pPr>
      <w:r w:rsidRPr="00402596">
        <w:rPr>
          <w:rFonts w:ascii="Times New Roman" w:eastAsia="Times New Roman" w:hAnsi="Times New Roman" w:cs="Times New Roman"/>
          <w:kern w:val="0"/>
          <w:sz w:val="32"/>
          <w:szCs w:val="32"/>
          <w:lang w:eastAsia="en-GB"/>
          <w14:ligatures w14:val="none"/>
        </w:rPr>
        <w:t>Conclusion</w:t>
      </w:r>
    </w:p>
    <w:p w14:paraId="59403DDC" w14:textId="7E6D9B35" w:rsidR="00646F2C" w:rsidRPr="00402596" w:rsidRDefault="00AE6897" w:rsidP="00AE6897">
      <w:pPr>
        <w:rPr>
          <w:rFonts w:ascii="Times New Roman" w:hAnsi="Times New Roman" w:cs="Times New Roman"/>
          <w:color w:val="000000"/>
        </w:rPr>
      </w:pPr>
      <w:r w:rsidRPr="00402596">
        <w:rPr>
          <w:rFonts w:ascii="Times New Roman" w:hAnsi="Times New Roman" w:cs="Times New Roman"/>
          <w:color w:val="000000"/>
          <w:sz w:val="32"/>
          <w:szCs w:val="32"/>
        </w:rPr>
        <w:t xml:space="preserve">The NHS was founded after World War II to ensure universal healthcare based on fairness and equality. Despite being a major British achievement, it now faces challenges from </w:t>
      </w:r>
      <w:r w:rsidRPr="00402596">
        <w:rPr>
          <w:rFonts w:ascii="Times New Roman" w:hAnsi="Times New Roman" w:cs="Times New Roman"/>
          <w:color w:val="000000"/>
        </w:rPr>
        <w:t>increased demand, tight funding, and staff shortages. Continued investment in personnel and resources is needed to secure its future.</w:t>
      </w:r>
    </w:p>
    <w:p w14:paraId="3D1BABC4" w14:textId="36782C0A" w:rsidR="0033470F" w:rsidRPr="00402596" w:rsidRDefault="0033470F" w:rsidP="00AE6897">
      <w:pPr>
        <w:rPr>
          <w:rFonts w:ascii="Times New Roman" w:hAnsi="Times New Roman" w:cs="Times New Roman"/>
          <w:color w:val="000000"/>
        </w:rPr>
      </w:pPr>
      <w:r w:rsidRPr="00402596">
        <w:rPr>
          <w:rFonts w:ascii="Times New Roman" w:hAnsi="Times New Roman" w:cs="Times New Roman"/>
          <w:color w:val="000000"/>
        </w:rPr>
        <w:t>REFRENCES</w:t>
      </w:r>
    </w:p>
    <w:p w14:paraId="5E739662" w14:textId="13170732" w:rsidR="0033470F" w:rsidRPr="00402596" w:rsidRDefault="0033470F" w:rsidP="00AE6897">
      <w:r w:rsidRPr="00402596">
        <w:t xml:space="preserve">Department of Health and Social Care (DHSC) (2023) </w:t>
      </w:r>
      <w:r w:rsidRPr="00402596">
        <w:rPr>
          <w:rStyle w:val="Emphasis"/>
        </w:rPr>
        <w:t>The NHS in England: About the National Health Service.</w:t>
      </w:r>
      <w:r w:rsidRPr="00402596">
        <w:t xml:space="preserve"> GOV.UK. Available at: </w:t>
      </w:r>
      <w:hyperlink r:id="rId5" w:tgtFrame="_new" w:history="1">
        <w:r w:rsidRPr="00402596">
          <w:rPr>
            <w:rStyle w:val="Hyperlink"/>
          </w:rPr>
          <w:t>https://www.gov.uk/government/organisations/department-of-health-and-social-care</w:t>
        </w:r>
      </w:hyperlink>
      <w:r w:rsidRPr="00402596">
        <w:t xml:space="preserve"> (Accessed: 9 November 2025).</w:t>
      </w:r>
    </w:p>
    <w:p w14:paraId="390CD306" w14:textId="45469CE8" w:rsidR="00F333D0" w:rsidRPr="00402596" w:rsidRDefault="00F333D0" w:rsidP="00AE6897">
      <w:r w:rsidRPr="00402596">
        <w:t xml:space="preserve">The King’s Fund (2024) </w:t>
      </w:r>
      <w:r w:rsidRPr="00402596">
        <w:rPr>
          <w:rStyle w:val="Emphasis"/>
        </w:rPr>
        <w:t>The NHS: How it works and how it’s changing.</w:t>
      </w:r>
      <w:r w:rsidRPr="00402596">
        <w:t xml:space="preserve"> Available at: </w:t>
      </w:r>
      <w:hyperlink r:id="rId6" w:tgtFrame="_new" w:history="1">
        <w:r w:rsidRPr="00402596">
          <w:rPr>
            <w:rStyle w:val="Hyperlink"/>
          </w:rPr>
          <w:t>https://www.kingsfund.org.uk/</w:t>
        </w:r>
      </w:hyperlink>
      <w:r w:rsidRPr="00402596">
        <w:t xml:space="preserve"> (Accessed: 9 November 2025).</w:t>
      </w:r>
    </w:p>
    <w:p w14:paraId="77852C63" w14:textId="52E874E7" w:rsidR="00F333D0" w:rsidRPr="00402596" w:rsidRDefault="00AF4956" w:rsidP="00AE6897">
      <w:pPr>
        <w:rPr>
          <w:i/>
          <w:iCs/>
        </w:rPr>
      </w:pPr>
      <w:r w:rsidRPr="00402596">
        <w:t xml:space="preserve">NHS England (2023) </w:t>
      </w:r>
      <w:r w:rsidRPr="00402596">
        <w:rPr>
          <w:rStyle w:val="Emphasis"/>
        </w:rPr>
        <w:t>What we do.</w:t>
      </w:r>
      <w:r w:rsidRPr="00402596">
        <w:t xml:space="preserve"> Available at: </w:t>
      </w:r>
      <w:hyperlink r:id="rId7" w:tgtFrame="_new" w:history="1">
        <w:r w:rsidRPr="00402596">
          <w:rPr>
            <w:rStyle w:val="Hyperlink"/>
          </w:rPr>
          <w:t>https://www.england.nhs.uk/about/</w:t>
        </w:r>
      </w:hyperlink>
      <w:r w:rsidRPr="00402596">
        <w:t xml:space="preserve"> (Accessed: 9 November 2025).</w:t>
      </w:r>
    </w:p>
    <w:p w14:paraId="78E915D7" w14:textId="77777777" w:rsidR="00396655" w:rsidRPr="00402596" w:rsidRDefault="00396655"/>
    <w:sectPr w:rsidR="00396655" w:rsidRPr="004025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52998"/>
    <w:multiLevelType w:val="multilevel"/>
    <w:tmpl w:val="C3040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6A44F5"/>
    <w:multiLevelType w:val="multilevel"/>
    <w:tmpl w:val="38AEF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0F7FC3"/>
    <w:multiLevelType w:val="multilevel"/>
    <w:tmpl w:val="4BA2D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2001771">
    <w:abstractNumId w:val="0"/>
  </w:num>
  <w:num w:numId="2" w16cid:durableId="737166382">
    <w:abstractNumId w:val="2"/>
  </w:num>
  <w:num w:numId="3" w16cid:durableId="1933585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F2C"/>
    <w:rsid w:val="00075803"/>
    <w:rsid w:val="000A2C85"/>
    <w:rsid w:val="0018492C"/>
    <w:rsid w:val="00196379"/>
    <w:rsid w:val="002305FC"/>
    <w:rsid w:val="002D1FF4"/>
    <w:rsid w:val="0033470F"/>
    <w:rsid w:val="00350C10"/>
    <w:rsid w:val="00396655"/>
    <w:rsid w:val="003D0855"/>
    <w:rsid w:val="00402596"/>
    <w:rsid w:val="004D4252"/>
    <w:rsid w:val="004D462F"/>
    <w:rsid w:val="00571146"/>
    <w:rsid w:val="00646C8E"/>
    <w:rsid w:val="00646F2C"/>
    <w:rsid w:val="006B0FF9"/>
    <w:rsid w:val="00705F65"/>
    <w:rsid w:val="008D4570"/>
    <w:rsid w:val="00A35934"/>
    <w:rsid w:val="00AD697D"/>
    <w:rsid w:val="00AE6897"/>
    <w:rsid w:val="00AF4956"/>
    <w:rsid w:val="00BA7D9E"/>
    <w:rsid w:val="00CD4706"/>
    <w:rsid w:val="00D1488A"/>
    <w:rsid w:val="00E27777"/>
    <w:rsid w:val="00E52378"/>
    <w:rsid w:val="00E550CB"/>
    <w:rsid w:val="00EB1683"/>
    <w:rsid w:val="00EF13E1"/>
    <w:rsid w:val="00F33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A8955A"/>
  <w15:chartTrackingRefBased/>
  <w15:docId w15:val="{F9107DF0-77EE-4FE4-99F7-A4C9D0A9A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F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6F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F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F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F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F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F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F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F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F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6F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F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F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F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F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F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F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F2C"/>
    <w:rPr>
      <w:rFonts w:eastAsiaTheme="majorEastAsia" w:cstheme="majorBidi"/>
      <w:color w:val="272727" w:themeColor="text1" w:themeTint="D8"/>
    </w:rPr>
  </w:style>
  <w:style w:type="paragraph" w:styleId="Title">
    <w:name w:val="Title"/>
    <w:basedOn w:val="Normal"/>
    <w:next w:val="Normal"/>
    <w:link w:val="TitleChar"/>
    <w:uiPriority w:val="10"/>
    <w:qFormat/>
    <w:rsid w:val="00646F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F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F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F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F2C"/>
    <w:pPr>
      <w:spacing w:before="160"/>
      <w:jc w:val="center"/>
    </w:pPr>
    <w:rPr>
      <w:i/>
      <w:iCs/>
      <w:color w:val="404040" w:themeColor="text1" w:themeTint="BF"/>
    </w:rPr>
  </w:style>
  <w:style w:type="character" w:customStyle="1" w:styleId="QuoteChar">
    <w:name w:val="Quote Char"/>
    <w:basedOn w:val="DefaultParagraphFont"/>
    <w:link w:val="Quote"/>
    <w:uiPriority w:val="29"/>
    <w:rsid w:val="00646F2C"/>
    <w:rPr>
      <w:i/>
      <w:iCs/>
      <w:color w:val="404040" w:themeColor="text1" w:themeTint="BF"/>
    </w:rPr>
  </w:style>
  <w:style w:type="paragraph" w:styleId="ListParagraph">
    <w:name w:val="List Paragraph"/>
    <w:basedOn w:val="Normal"/>
    <w:uiPriority w:val="34"/>
    <w:qFormat/>
    <w:rsid w:val="00646F2C"/>
    <w:pPr>
      <w:ind w:left="720"/>
      <w:contextualSpacing/>
    </w:pPr>
  </w:style>
  <w:style w:type="character" w:styleId="IntenseEmphasis">
    <w:name w:val="Intense Emphasis"/>
    <w:basedOn w:val="DefaultParagraphFont"/>
    <w:uiPriority w:val="21"/>
    <w:qFormat/>
    <w:rsid w:val="00646F2C"/>
    <w:rPr>
      <w:i/>
      <w:iCs/>
      <w:color w:val="0F4761" w:themeColor="accent1" w:themeShade="BF"/>
    </w:rPr>
  </w:style>
  <w:style w:type="paragraph" w:styleId="IntenseQuote">
    <w:name w:val="Intense Quote"/>
    <w:basedOn w:val="Normal"/>
    <w:next w:val="Normal"/>
    <w:link w:val="IntenseQuoteChar"/>
    <w:uiPriority w:val="30"/>
    <w:qFormat/>
    <w:rsid w:val="00646F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F2C"/>
    <w:rPr>
      <w:i/>
      <w:iCs/>
      <w:color w:val="0F4761" w:themeColor="accent1" w:themeShade="BF"/>
    </w:rPr>
  </w:style>
  <w:style w:type="character" w:styleId="IntenseReference">
    <w:name w:val="Intense Reference"/>
    <w:basedOn w:val="DefaultParagraphFont"/>
    <w:uiPriority w:val="32"/>
    <w:qFormat/>
    <w:rsid w:val="00646F2C"/>
    <w:rPr>
      <w:b/>
      <w:bCs/>
      <w:smallCaps/>
      <w:color w:val="0F4761" w:themeColor="accent1" w:themeShade="BF"/>
      <w:spacing w:val="5"/>
    </w:rPr>
  </w:style>
  <w:style w:type="character" w:styleId="Emphasis">
    <w:name w:val="Emphasis"/>
    <w:basedOn w:val="DefaultParagraphFont"/>
    <w:uiPriority w:val="20"/>
    <w:qFormat/>
    <w:rsid w:val="0033470F"/>
    <w:rPr>
      <w:i/>
      <w:iCs/>
    </w:rPr>
  </w:style>
  <w:style w:type="character" w:styleId="Hyperlink">
    <w:name w:val="Hyperlink"/>
    <w:basedOn w:val="DefaultParagraphFont"/>
    <w:uiPriority w:val="99"/>
    <w:semiHidden/>
    <w:unhideWhenUsed/>
    <w:rsid w:val="003347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ngland.nhs.uk/abou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ingsfund.org.uk/" TargetMode="External"/><Relationship Id="rId5" Type="http://schemas.openxmlformats.org/officeDocument/2006/relationships/hyperlink" Target="https://www.gov.uk/government/organisations/department-of-health-and-social-car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789</Words>
  <Characters>4501</Characters>
  <Application>Microsoft Office Word</Application>
  <DocSecurity>0</DocSecurity>
  <Lines>37</Lines>
  <Paragraphs>10</Paragraphs>
  <ScaleCrop>false</ScaleCrop>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 miles</dc:creator>
  <cp:keywords/>
  <dc:description/>
  <cp:lastModifiedBy>c car</cp:lastModifiedBy>
  <cp:revision>6</cp:revision>
  <dcterms:created xsi:type="dcterms:W3CDTF">2025-11-16T13:41:00Z</dcterms:created>
  <dcterms:modified xsi:type="dcterms:W3CDTF">2025-11-16T13:47:00Z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ba2296d5-6b82-468d-b666-8ba1ceb17e71</vt:lpwstr>
  </property>
  <property fmtid="{D5CDD505-2E9C-101B-9397-08002B2CF9AE}" pid="3" name="_DocHome">
    <vt:i4>-816191054</vt:i4>
  </property>
</Properties>
</file>