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C01337" w14:textId="77777777" w:rsidR="004D3D48" w:rsidRDefault="004D3D48" w:rsidP="00F47751">
      <w:pPr>
        <w:jc w:val="center"/>
        <w:rPr>
          <w:rFonts w:ascii="Arial" w:eastAsia="Times New Roman" w:hAnsi="Arial"/>
          <w:b/>
          <w:sz w:val="32"/>
          <w:szCs w:val="32"/>
        </w:rPr>
      </w:pPr>
    </w:p>
    <w:p w14:paraId="42241AD3" w14:textId="77777777" w:rsidR="004D3D48" w:rsidRDefault="004D3D48" w:rsidP="00F47751">
      <w:pPr>
        <w:jc w:val="center"/>
        <w:rPr>
          <w:rFonts w:ascii="Arial" w:eastAsia="Times New Roman" w:hAnsi="Arial"/>
          <w:b/>
          <w:sz w:val="32"/>
          <w:szCs w:val="32"/>
        </w:rPr>
      </w:pPr>
    </w:p>
    <w:p w14:paraId="0FB2F4AC" w14:textId="77777777" w:rsidR="004D3D48" w:rsidRDefault="004D3D48" w:rsidP="00F47751">
      <w:pPr>
        <w:jc w:val="center"/>
        <w:rPr>
          <w:rFonts w:ascii="Arial" w:eastAsia="Times New Roman" w:hAnsi="Arial"/>
          <w:b/>
          <w:sz w:val="32"/>
          <w:szCs w:val="32"/>
        </w:rPr>
      </w:pPr>
    </w:p>
    <w:p w14:paraId="116E4653" w14:textId="7E25EAF0" w:rsidR="00F47751" w:rsidRPr="0028346C" w:rsidRDefault="00F47751" w:rsidP="00F47751">
      <w:pPr>
        <w:jc w:val="center"/>
        <w:rPr>
          <w:rFonts w:ascii="Arial" w:eastAsia="Times New Roman" w:hAnsi="Arial"/>
          <w:b/>
          <w:sz w:val="32"/>
          <w:szCs w:val="32"/>
        </w:rPr>
      </w:pPr>
      <w:r w:rsidRPr="0028346C">
        <w:rPr>
          <w:rFonts w:ascii="Arial" w:eastAsia="Times New Roman" w:hAnsi="Arial"/>
          <w:b/>
          <w:sz w:val="32"/>
          <w:szCs w:val="32"/>
        </w:rPr>
        <w:t xml:space="preserve">Module </w:t>
      </w:r>
      <w:r>
        <w:rPr>
          <w:rFonts w:ascii="Arial" w:eastAsia="Times New Roman" w:hAnsi="Arial"/>
          <w:b/>
          <w:sz w:val="32"/>
          <w:szCs w:val="32"/>
        </w:rPr>
        <w:t>Title</w:t>
      </w:r>
      <w:r w:rsidRPr="0028346C">
        <w:rPr>
          <w:rFonts w:ascii="Arial" w:eastAsia="Times New Roman" w:hAnsi="Arial"/>
          <w:b/>
          <w:sz w:val="32"/>
          <w:szCs w:val="32"/>
        </w:rPr>
        <w:t xml:space="preserve">: </w:t>
      </w:r>
      <w:r>
        <w:rPr>
          <w:rFonts w:ascii="Arial" w:eastAsia="Times New Roman" w:hAnsi="Arial"/>
          <w:b/>
          <w:sz w:val="32"/>
          <w:szCs w:val="32"/>
        </w:rPr>
        <w:t>Food and Beverage</w:t>
      </w:r>
      <w:r w:rsidR="00EB05D4">
        <w:rPr>
          <w:rFonts w:ascii="Arial" w:eastAsia="Times New Roman" w:hAnsi="Arial"/>
          <w:b/>
          <w:sz w:val="32"/>
          <w:szCs w:val="32"/>
        </w:rPr>
        <w:t xml:space="preserve"> Operation</w:t>
      </w:r>
      <w:r w:rsidR="000A3199">
        <w:rPr>
          <w:rFonts w:ascii="Arial" w:eastAsia="Times New Roman" w:hAnsi="Arial"/>
          <w:b/>
          <w:sz w:val="32"/>
          <w:szCs w:val="32"/>
        </w:rPr>
        <w:t>s</w:t>
      </w:r>
    </w:p>
    <w:p w14:paraId="4E8C9DFE" w14:textId="77777777" w:rsidR="00F47751" w:rsidRPr="0028346C" w:rsidRDefault="00F47751" w:rsidP="00F47751">
      <w:pPr>
        <w:jc w:val="center"/>
        <w:rPr>
          <w:rFonts w:ascii="Arial" w:eastAsia="Times New Roman" w:hAnsi="Arial"/>
          <w:b/>
          <w:sz w:val="32"/>
          <w:szCs w:val="32"/>
        </w:rPr>
      </w:pPr>
      <w:r w:rsidRPr="0028346C">
        <w:rPr>
          <w:rFonts w:ascii="Arial" w:eastAsia="Times New Roman" w:hAnsi="Arial"/>
          <w:b/>
          <w:sz w:val="32"/>
          <w:szCs w:val="32"/>
        </w:rPr>
        <w:t xml:space="preserve">Module Code: </w:t>
      </w:r>
      <w:r w:rsidRPr="00ED2FBB">
        <w:rPr>
          <w:rFonts w:ascii="Arial" w:hAnsi="Arial" w:cs="Arial"/>
          <w:b/>
          <w:bCs/>
          <w:color w:val="1F1F1F"/>
          <w:sz w:val="32"/>
          <w:szCs w:val="32"/>
          <w:shd w:val="clear" w:color="auto" w:fill="FFFFFF"/>
        </w:rPr>
        <w:t>BMIH400</w:t>
      </w:r>
      <w:r>
        <w:rPr>
          <w:rFonts w:ascii="Arial" w:hAnsi="Arial" w:cs="Arial"/>
          <w:b/>
          <w:bCs/>
          <w:color w:val="1F1F1F"/>
          <w:sz w:val="32"/>
          <w:szCs w:val="32"/>
          <w:shd w:val="clear" w:color="auto" w:fill="FFFFFF"/>
        </w:rPr>
        <w:t>2</w:t>
      </w:r>
    </w:p>
    <w:p w14:paraId="2938013F" w14:textId="339CE0E3" w:rsidR="00F47751" w:rsidRPr="004D3D48" w:rsidRDefault="00F47751" w:rsidP="00B83ED9">
      <w:pPr>
        <w:jc w:val="center"/>
        <w:rPr>
          <w:rFonts w:ascii="Arial" w:hAnsi="Arial" w:cs="Arial"/>
          <w:b/>
          <w:bCs/>
          <w:sz w:val="28"/>
          <w:szCs w:val="28"/>
        </w:rPr>
      </w:pPr>
      <w:r w:rsidRPr="004D3D48">
        <w:rPr>
          <w:rFonts w:ascii="Arial" w:hAnsi="Arial" w:cs="Arial"/>
          <w:b/>
          <w:bCs/>
          <w:sz w:val="28"/>
          <w:szCs w:val="28"/>
        </w:rPr>
        <w:t xml:space="preserve">Title: </w:t>
      </w:r>
      <w:r w:rsidR="00D03460" w:rsidRPr="004D3D48">
        <w:rPr>
          <w:rFonts w:ascii="Arial" w:hAnsi="Arial" w:cs="Arial"/>
          <w:b/>
          <w:bCs/>
          <w:sz w:val="28"/>
          <w:szCs w:val="28"/>
        </w:rPr>
        <w:t>Crafting a Memorable Dining Experience Menu for a Special Occasion</w:t>
      </w:r>
    </w:p>
    <w:p w14:paraId="585CF098" w14:textId="77777777" w:rsidR="00E9207E" w:rsidRDefault="00E9207E" w:rsidP="00E9207E">
      <w:pPr>
        <w:spacing w:line="259" w:lineRule="auto"/>
        <w:jc w:val="center"/>
        <w:rPr>
          <w:rFonts w:ascii="Arial" w:hAnsi="Arial" w:cs="Arial"/>
          <w:b/>
          <w:bCs/>
          <w:sz w:val="36"/>
          <w:szCs w:val="32"/>
        </w:rPr>
      </w:pPr>
    </w:p>
    <w:p w14:paraId="0086D675" w14:textId="77777777" w:rsidR="00E9207E" w:rsidRPr="004D3D48" w:rsidRDefault="00E9207E" w:rsidP="00E9207E">
      <w:pPr>
        <w:pStyle w:val="Normal1"/>
        <w:spacing w:line="360" w:lineRule="auto"/>
        <w:jc w:val="center"/>
        <w:rPr>
          <w:b/>
          <w:i/>
          <w:sz w:val="28"/>
          <w:szCs w:val="28"/>
        </w:rPr>
      </w:pPr>
      <w:r w:rsidRPr="004D3D48">
        <w:rPr>
          <w:rFonts w:eastAsia="Times New Roman"/>
          <w:b/>
          <w:i/>
          <w:sz w:val="28"/>
          <w:szCs w:val="28"/>
          <w:lang w:val="en-GB"/>
        </w:rPr>
        <w:t>Student Name:</w:t>
      </w:r>
      <w:r w:rsidRPr="004D3D48">
        <w:rPr>
          <w:rFonts w:eastAsiaTheme="minorEastAsia"/>
          <w:b/>
          <w:bCs/>
          <w:i/>
          <w:iCs/>
          <w:color w:val="404040" w:themeColor="text1" w:themeTint="BF"/>
          <w:kern w:val="24"/>
          <w:sz w:val="28"/>
          <w:szCs w:val="28"/>
          <w:lang w:eastAsia="en-GB"/>
          <w14:shadow w14:blurRad="38100" w14:dist="38100" w14:dir="2700000" w14:sx="100000" w14:sy="100000" w14:kx="0" w14:ky="0" w14:algn="tl">
            <w14:srgbClr w14:val="000000">
              <w14:alpha w14:val="57000"/>
            </w14:srgbClr>
          </w14:shadow>
        </w:rPr>
        <w:t xml:space="preserve"> </w:t>
      </w:r>
      <w:r w:rsidRPr="004D3D48">
        <w:rPr>
          <w:rFonts w:eastAsia="Times New Roman"/>
          <w:b/>
          <w:bCs/>
          <w:i/>
          <w:iCs/>
          <w:sz w:val="28"/>
          <w:szCs w:val="28"/>
        </w:rPr>
        <w:t xml:space="preserve">Aneliya </w:t>
      </w:r>
      <w:proofErr w:type="spellStart"/>
      <w:r w:rsidRPr="004D3D48">
        <w:rPr>
          <w:rFonts w:eastAsia="Times New Roman"/>
          <w:b/>
          <w:bCs/>
          <w:i/>
          <w:iCs/>
          <w:sz w:val="28"/>
          <w:szCs w:val="28"/>
        </w:rPr>
        <w:t>Sergeeva</w:t>
      </w:r>
      <w:proofErr w:type="spellEnd"/>
      <w:r w:rsidRPr="004D3D48">
        <w:rPr>
          <w:rFonts w:eastAsia="Times New Roman"/>
          <w:b/>
          <w:bCs/>
          <w:i/>
          <w:iCs/>
          <w:sz w:val="28"/>
          <w:szCs w:val="28"/>
        </w:rPr>
        <w:t xml:space="preserve"> </w:t>
      </w:r>
      <w:proofErr w:type="spellStart"/>
      <w:r w:rsidRPr="004D3D48">
        <w:rPr>
          <w:rFonts w:eastAsia="Times New Roman"/>
          <w:b/>
          <w:bCs/>
          <w:i/>
          <w:iCs/>
          <w:sz w:val="28"/>
          <w:szCs w:val="28"/>
        </w:rPr>
        <w:t>Karamanova</w:t>
      </w:r>
      <w:proofErr w:type="spellEnd"/>
    </w:p>
    <w:p w14:paraId="2B92C872" w14:textId="4FDDF4CF" w:rsidR="00E06B1B" w:rsidRPr="00F930DE" w:rsidRDefault="00E9207E" w:rsidP="00E9207E">
      <w:pPr>
        <w:spacing w:line="259" w:lineRule="auto"/>
        <w:jc w:val="center"/>
        <w:rPr>
          <w:rFonts w:ascii="Arial" w:eastAsiaTheme="majorEastAsia" w:hAnsi="Arial" w:cs="Arial"/>
          <w:b/>
          <w:color w:val="000000" w:themeColor="text1"/>
          <w:szCs w:val="32"/>
          <w:lang w:eastAsia="en-GB"/>
        </w:rPr>
      </w:pPr>
      <w:r w:rsidRPr="004D3D48">
        <w:rPr>
          <w:rFonts w:eastAsia="Times New Roman"/>
          <w:b/>
          <w:bCs/>
          <w:i/>
          <w:iCs/>
          <w:sz w:val="28"/>
          <w:szCs w:val="28"/>
        </w:rPr>
        <w:t>Student ID: 2235641</w:t>
      </w:r>
      <w:r w:rsidR="00E06B1B" w:rsidRPr="00F930DE">
        <w:rPr>
          <w:rFonts w:ascii="Arial" w:hAnsi="Arial" w:cs="Arial"/>
        </w:rPr>
        <w:br w:type="page"/>
      </w:r>
    </w:p>
    <w:sdt>
      <w:sdtPr>
        <w:rPr>
          <w:rFonts w:ascii="Arial" w:hAnsi="Arial" w:cs="Arial"/>
        </w:rPr>
        <w:id w:val="-838926794"/>
        <w:docPartObj>
          <w:docPartGallery w:val="Table of Contents"/>
          <w:docPartUnique/>
        </w:docPartObj>
      </w:sdtPr>
      <w:sdtEndPr>
        <w:rPr>
          <w:b/>
          <w:bCs/>
        </w:rPr>
      </w:sdtEndPr>
      <w:sdtContent>
        <w:p w14:paraId="745C7B85" w14:textId="5F51FA65" w:rsidR="00E06B1B" w:rsidRPr="00F930DE" w:rsidRDefault="00E06B1B" w:rsidP="00E06B1B">
          <w:pPr>
            <w:jc w:val="center"/>
            <w:rPr>
              <w:rFonts w:ascii="Arial" w:hAnsi="Arial" w:cs="Arial"/>
              <w:b/>
              <w:bCs/>
              <w:sz w:val="28"/>
              <w:szCs w:val="24"/>
            </w:rPr>
          </w:pPr>
          <w:r w:rsidRPr="00F930DE">
            <w:rPr>
              <w:rFonts w:ascii="Arial" w:hAnsi="Arial" w:cs="Arial"/>
              <w:b/>
              <w:bCs/>
              <w:sz w:val="28"/>
              <w:szCs w:val="24"/>
            </w:rPr>
            <w:t>Table of Contents</w:t>
          </w:r>
        </w:p>
        <w:p w14:paraId="6275B176" w14:textId="44AEFB15" w:rsidR="00E06B1B" w:rsidRPr="00F930DE" w:rsidRDefault="00E06B1B">
          <w:pPr>
            <w:pStyle w:val="TOC1"/>
            <w:tabs>
              <w:tab w:val="right" w:leader="dot" w:pos="9016"/>
            </w:tabs>
            <w:rPr>
              <w:rFonts w:ascii="Arial" w:hAnsi="Arial" w:cs="Arial"/>
              <w:noProof/>
            </w:rPr>
          </w:pPr>
          <w:r w:rsidRPr="00F930DE">
            <w:rPr>
              <w:rFonts w:ascii="Arial" w:hAnsi="Arial" w:cs="Arial"/>
            </w:rPr>
            <w:fldChar w:fldCharType="begin"/>
          </w:r>
          <w:r w:rsidRPr="00F930DE">
            <w:rPr>
              <w:rFonts w:ascii="Arial" w:hAnsi="Arial" w:cs="Arial"/>
            </w:rPr>
            <w:instrText xml:space="preserve"> TOC \o "1-3" \h \z \u </w:instrText>
          </w:r>
          <w:r w:rsidRPr="00F930DE">
            <w:rPr>
              <w:rFonts w:ascii="Arial" w:hAnsi="Arial" w:cs="Arial"/>
            </w:rPr>
            <w:fldChar w:fldCharType="separate"/>
          </w:r>
          <w:hyperlink w:anchor="_Toc147730448" w:history="1">
            <w:r w:rsidRPr="00F930DE">
              <w:rPr>
                <w:rStyle w:val="Hyperlink"/>
                <w:rFonts w:ascii="Arial" w:hAnsi="Arial" w:cs="Arial"/>
                <w:noProof/>
              </w:rPr>
              <w:t>Assignment 2 - Practical Tasks of UK based Hotel Trinity</w:t>
            </w:r>
            <w:r w:rsidRPr="00F930DE">
              <w:rPr>
                <w:rFonts w:ascii="Arial" w:hAnsi="Arial" w:cs="Arial"/>
                <w:noProof/>
                <w:webHidden/>
              </w:rPr>
              <w:tab/>
            </w:r>
            <w:r w:rsidRPr="00F930DE">
              <w:rPr>
                <w:rFonts w:ascii="Arial" w:hAnsi="Arial" w:cs="Arial"/>
                <w:noProof/>
                <w:webHidden/>
              </w:rPr>
              <w:fldChar w:fldCharType="begin"/>
            </w:r>
            <w:r w:rsidRPr="00F930DE">
              <w:rPr>
                <w:rFonts w:ascii="Arial" w:hAnsi="Arial" w:cs="Arial"/>
                <w:noProof/>
                <w:webHidden/>
              </w:rPr>
              <w:instrText xml:space="preserve"> PAGEREF _Toc147730448 \h </w:instrText>
            </w:r>
            <w:r w:rsidRPr="00F930DE">
              <w:rPr>
                <w:rFonts w:ascii="Arial" w:hAnsi="Arial" w:cs="Arial"/>
                <w:noProof/>
                <w:webHidden/>
              </w:rPr>
            </w:r>
            <w:r w:rsidRPr="00F930DE">
              <w:rPr>
                <w:rFonts w:ascii="Arial" w:hAnsi="Arial" w:cs="Arial"/>
                <w:noProof/>
                <w:webHidden/>
              </w:rPr>
              <w:fldChar w:fldCharType="separate"/>
            </w:r>
            <w:r w:rsidR="00D03460">
              <w:rPr>
                <w:rFonts w:ascii="Arial" w:hAnsi="Arial" w:cs="Arial"/>
                <w:noProof/>
                <w:webHidden/>
              </w:rPr>
              <w:t>3</w:t>
            </w:r>
            <w:r w:rsidRPr="00F930DE">
              <w:rPr>
                <w:rFonts w:ascii="Arial" w:hAnsi="Arial" w:cs="Arial"/>
                <w:noProof/>
                <w:webHidden/>
              </w:rPr>
              <w:fldChar w:fldCharType="end"/>
            </w:r>
          </w:hyperlink>
        </w:p>
        <w:p w14:paraId="5825E7EA" w14:textId="45378A02" w:rsidR="00E06B1B" w:rsidRPr="00F930DE" w:rsidRDefault="00000000">
          <w:pPr>
            <w:pStyle w:val="TOC1"/>
            <w:tabs>
              <w:tab w:val="right" w:leader="dot" w:pos="9016"/>
            </w:tabs>
            <w:rPr>
              <w:rFonts w:ascii="Arial" w:hAnsi="Arial" w:cs="Arial"/>
              <w:noProof/>
            </w:rPr>
          </w:pPr>
          <w:hyperlink w:anchor="_Toc147730449" w:history="1">
            <w:r w:rsidR="00E06B1B" w:rsidRPr="00F930DE">
              <w:rPr>
                <w:rStyle w:val="Hyperlink"/>
                <w:rFonts w:ascii="Arial" w:hAnsi="Arial" w:cs="Arial"/>
                <w:noProof/>
              </w:rPr>
              <w:t>Part 1: Restaurant Concept</w:t>
            </w:r>
            <w:r w:rsidR="00E06B1B" w:rsidRPr="00F930DE">
              <w:rPr>
                <w:rFonts w:ascii="Arial" w:hAnsi="Arial" w:cs="Arial"/>
                <w:noProof/>
                <w:webHidden/>
              </w:rPr>
              <w:tab/>
            </w:r>
            <w:r w:rsidR="00E06B1B" w:rsidRPr="00F930DE">
              <w:rPr>
                <w:rFonts w:ascii="Arial" w:hAnsi="Arial" w:cs="Arial"/>
                <w:noProof/>
                <w:webHidden/>
              </w:rPr>
              <w:fldChar w:fldCharType="begin"/>
            </w:r>
            <w:r w:rsidR="00E06B1B" w:rsidRPr="00F930DE">
              <w:rPr>
                <w:rFonts w:ascii="Arial" w:hAnsi="Arial" w:cs="Arial"/>
                <w:noProof/>
                <w:webHidden/>
              </w:rPr>
              <w:instrText xml:space="preserve"> PAGEREF _Toc147730449 \h </w:instrText>
            </w:r>
            <w:r w:rsidR="00E06B1B" w:rsidRPr="00F930DE">
              <w:rPr>
                <w:rFonts w:ascii="Arial" w:hAnsi="Arial" w:cs="Arial"/>
                <w:noProof/>
                <w:webHidden/>
              </w:rPr>
            </w:r>
            <w:r w:rsidR="00E06B1B" w:rsidRPr="00F930DE">
              <w:rPr>
                <w:rFonts w:ascii="Arial" w:hAnsi="Arial" w:cs="Arial"/>
                <w:noProof/>
                <w:webHidden/>
              </w:rPr>
              <w:fldChar w:fldCharType="separate"/>
            </w:r>
            <w:r w:rsidR="00D03460">
              <w:rPr>
                <w:rFonts w:ascii="Arial" w:hAnsi="Arial" w:cs="Arial"/>
                <w:noProof/>
                <w:webHidden/>
              </w:rPr>
              <w:t>3</w:t>
            </w:r>
            <w:r w:rsidR="00E06B1B" w:rsidRPr="00F930DE">
              <w:rPr>
                <w:rFonts w:ascii="Arial" w:hAnsi="Arial" w:cs="Arial"/>
                <w:noProof/>
                <w:webHidden/>
              </w:rPr>
              <w:fldChar w:fldCharType="end"/>
            </w:r>
          </w:hyperlink>
        </w:p>
        <w:p w14:paraId="413ED300" w14:textId="30ECCBE4" w:rsidR="00E06B1B" w:rsidRPr="00F930DE" w:rsidRDefault="00000000">
          <w:pPr>
            <w:pStyle w:val="TOC1"/>
            <w:tabs>
              <w:tab w:val="right" w:leader="dot" w:pos="9016"/>
            </w:tabs>
            <w:rPr>
              <w:rFonts w:ascii="Arial" w:hAnsi="Arial" w:cs="Arial"/>
              <w:noProof/>
            </w:rPr>
          </w:pPr>
          <w:hyperlink w:anchor="_Toc147730450" w:history="1">
            <w:r w:rsidR="00E06B1B" w:rsidRPr="00F930DE">
              <w:rPr>
                <w:rStyle w:val="Hyperlink"/>
                <w:rFonts w:ascii="Arial" w:hAnsi="Arial" w:cs="Arial"/>
                <w:noProof/>
              </w:rPr>
              <w:t>Part 2: Menu Design</w:t>
            </w:r>
            <w:r w:rsidR="00E06B1B" w:rsidRPr="00F930DE">
              <w:rPr>
                <w:rFonts w:ascii="Arial" w:hAnsi="Arial" w:cs="Arial"/>
                <w:noProof/>
                <w:webHidden/>
              </w:rPr>
              <w:tab/>
            </w:r>
            <w:r w:rsidR="00E06B1B" w:rsidRPr="00F930DE">
              <w:rPr>
                <w:rFonts w:ascii="Arial" w:hAnsi="Arial" w:cs="Arial"/>
                <w:noProof/>
                <w:webHidden/>
              </w:rPr>
              <w:fldChar w:fldCharType="begin"/>
            </w:r>
            <w:r w:rsidR="00E06B1B" w:rsidRPr="00F930DE">
              <w:rPr>
                <w:rFonts w:ascii="Arial" w:hAnsi="Arial" w:cs="Arial"/>
                <w:noProof/>
                <w:webHidden/>
              </w:rPr>
              <w:instrText xml:space="preserve"> PAGEREF _Toc147730450 \h </w:instrText>
            </w:r>
            <w:r w:rsidR="00E06B1B" w:rsidRPr="00F930DE">
              <w:rPr>
                <w:rFonts w:ascii="Arial" w:hAnsi="Arial" w:cs="Arial"/>
                <w:noProof/>
                <w:webHidden/>
              </w:rPr>
            </w:r>
            <w:r w:rsidR="00E06B1B" w:rsidRPr="00F930DE">
              <w:rPr>
                <w:rFonts w:ascii="Arial" w:hAnsi="Arial" w:cs="Arial"/>
                <w:noProof/>
                <w:webHidden/>
              </w:rPr>
              <w:fldChar w:fldCharType="separate"/>
            </w:r>
            <w:r w:rsidR="00D03460">
              <w:rPr>
                <w:rFonts w:ascii="Arial" w:hAnsi="Arial" w:cs="Arial"/>
                <w:noProof/>
                <w:webHidden/>
              </w:rPr>
              <w:t>4</w:t>
            </w:r>
            <w:r w:rsidR="00E06B1B" w:rsidRPr="00F930DE">
              <w:rPr>
                <w:rFonts w:ascii="Arial" w:hAnsi="Arial" w:cs="Arial"/>
                <w:noProof/>
                <w:webHidden/>
              </w:rPr>
              <w:fldChar w:fldCharType="end"/>
            </w:r>
          </w:hyperlink>
        </w:p>
        <w:p w14:paraId="22317C6C" w14:textId="6E49650D" w:rsidR="00E06B1B" w:rsidRPr="00F930DE" w:rsidRDefault="00000000">
          <w:pPr>
            <w:pStyle w:val="TOC1"/>
            <w:tabs>
              <w:tab w:val="right" w:leader="dot" w:pos="9016"/>
            </w:tabs>
            <w:rPr>
              <w:rFonts w:ascii="Arial" w:hAnsi="Arial" w:cs="Arial"/>
              <w:noProof/>
            </w:rPr>
          </w:pPr>
          <w:hyperlink w:anchor="_Toc147730451" w:history="1">
            <w:r w:rsidR="00E06B1B" w:rsidRPr="00F930DE">
              <w:rPr>
                <w:rStyle w:val="Hyperlink"/>
                <w:rFonts w:ascii="Arial" w:hAnsi="Arial" w:cs="Arial"/>
                <w:noProof/>
              </w:rPr>
              <w:t>References</w:t>
            </w:r>
            <w:r w:rsidR="00E06B1B" w:rsidRPr="00F930DE">
              <w:rPr>
                <w:rFonts w:ascii="Arial" w:hAnsi="Arial" w:cs="Arial"/>
                <w:noProof/>
                <w:webHidden/>
              </w:rPr>
              <w:tab/>
            </w:r>
            <w:r w:rsidR="00E06B1B" w:rsidRPr="00F930DE">
              <w:rPr>
                <w:rFonts w:ascii="Arial" w:hAnsi="Arial" w:cs="Arial"/>
                <w:noProof/>
                <w:webHidden/>
              </w:rPr>
              <w:fldChar w:fldCharType="begin"/>
            </w:r>
            <w:r w:rsidR="00E06B1B" w:rsidRPr="00F930DE">
              <w:rPr>
                <w:rFonts w:ascii="Arial" w:hAnsi="Arial" w:cs="Arial"/>
                <w:noProof/>
                <w:webHidden/>
              </w:rPr>
              <w:instrText xml:space="preserve"> PAGEREF _Toc147730451 \h </w:instrText>
            </w:r>
            <w:r w:rsidR="00E06B1B" w:rsidRPr="00F930DE">
              <w:rPr>
                <w:rFonts w:ascii="Arial" w:hAnsi="Arial" w:cs="Arial"/>
                <w:noProof/>
                <w:webHidden/>
              </w:rPr>
            </w:r>
            <w:r w:rsidR="00E06B1B" w:rsidRPr="00F930DE">
              <w:rPr>
                <w:rFonts w:ascii="Arial" w:hAnsi="Arial" w:cs="Arial"/>
                <w:noProof/>
                <w:webHidden/>
              </w:rPr>
              <w:fldChar w:fldCharType="separate"/>
            </w:r>
            <w:r w:rsidR="00D03460">
              <w:rPr>
                <w:rFonts w:ascii="Arial" w:hAnsi="Arial" w:cs="Arial"/>
                <w:noProof/>
                <w:webHidden/>
              </w:rPr>
              <w:t>9</w:t>
            </w:r>
            <w:r w:rsidR="00E06B1B" w:rsidRPr="00F930DE">
              <w:rPr>
                <w:rFonts w:ascii="Arial" w:hAnsi="Arial" w:cs="Arial"/>
                <w:noProof/>
                <w:webHidden/>
              </w:rPr>
              <w:fldChar w:fldCharType="end"/>
            </w:r>
          </w:hyperlink>
        </w:p>
        <w:p w14:paraId="1AFB8B3D" w14:textId="67CDDADB" w:rsidR="00E06B1B" w:rsidRPr="00F930DE" w:rsidRDefault="00E06B1B">
          <w:pPr>
            <w:rPr>
              <w:rFonts w:ascii="Arial" w:hAnsi="Arial" w:cs="Arial"/>
            </w:rPr>
          </w:pPr>
          <w:r w:rsidRPr="00F930DE">
            <w:rPr>
              <w:rFonts w:ascii="Arial" w:hAnsi="Arial" w:cs="Arial"/>
              <w:b/>
              <w:bCs/>
            </w:rPr>
            <w:fldChar w:fldCharType="end"/>
          </w:r>
        </w:p>
      </w:sdtContent>
    </w:sdt>
    <w:p w14:paraId="2D63C352" w14:textId="77777777" w:rsidR="00E06B1B" w:rsidRPr="00F930DE" w:rsidRDefault="00E06B1B">
      <w:pPr>
        <w:spacing w:line="259" w:lineRule="auto"/>
        <w:jc w:val="left"/>
        <w:rPr>
          <w:rFonts w:ascii="Arial" w:eastAsiaTheme="majorEastAsia" w:hAnsi="Arial" w:cs="Arial"/>
          <w:b/>
          <w:color w:val="000000" w:themeColor="text1"/>
          <w:szCs w:val="32"/>
          <w:lang w:eastAsia="en-GB"/>
        </w:rPr>
      </w:pPr>
      <w:r w:rsidRPr="00F930DE">
        <w:rPr>
          <w:rFonts w:ascii="Arial" w:hAnsi="Arial" w:cs="Arial"/>
        </w:rPr>
        <w:br w:type="page"/>
      </w:r>
    </w:p>
    <w:p w14:paraId="28BB506F" w14:textId="39207636" w:rsidR="005A7AB8" w:rsidRPr="00F930DE" w:rsidRDefault="005A7AB8" w:rsidP="00ED746D">
      <w:pPr>
        <w:pStyle w:val="Heading1"/>
        <w:rPr>
          <w:rFonts w:ascii="Arial" w:hAnsi="Arial" w:cs="Arial"/>
        </w:rPr>
      </w:pPr>
      <w:bookmarkStart w:id="0" w:name="_Toc147730448"/>
      <w:r w:rsidRPr="00F930DE">
        <w:rPr>
          <w:rFonts w:ascii="Arial" w:hAnsi="Arial" w:cs="Arial"/>
        </w:rPr>
        <w:lastRenderedPageBreak/>
        <w:t>Assignment 2 - Practical Tasks of UK based Hotel Trinity</w:t>
      </w:r>
      <w:bookmarkEnd w:id="0"/>
    </w:p>
    <w:p w14:paraId="52A80D2C" w14:textId="121305EA" w:rsidR="005A7AB8" w:rsidRPr="00F930DE" w:rsidRDefault="008F21CE" w:rsidP="008F21CE">
      <w:pPr>
        <w:pStyle w:val="Heading1"/>
        <w:rPr>
          <w:rFonts w:ascii="Arial" w:hAnsi="Arial" w:cs="Arial"/>
          <w:color w:val="auto"/>
        </w:rPr>
      </w:pPr>
      <w:bookmarkStart w:id="1" w:name="_Toc147730449"/>
      <w:r w:rsidRPr="00F930DE">
        <w:rPr>
          <w:rFonts w:ascii="Arial" w:hAnsi="Arial" w:cs="Arial"/>
          <w:color w:val="auto"/>
        </w:rPr>
        <w:t>Part 1: Restaurant Concept</w:t>
      </w:r>
      <w:bookmarkEnd w:id="1"/>
      <w:r w:rsidR="00835FF8">
        <w:rPr>
          <w:rFonts w:ascii="Arial" w:hAnsi="Arial" w:cs="Arial"/>
          <w:color w:val="auto"/>
        </w:rPr>
        <w:t xml:space="preserve"> in context of the </w:t>
      </w:r>
      <w:r w:rsidR="00835FF8" w:rsidRPr="00F930DE">
        <w:rPr>
          <w:rFonts w:ascii="Arial" w:hAnsi="Arial" w:cs="Arial"/>
        </w:rPr>
        <w:t>Trinity</w:t>
      </w:r>
      <w:r w:rsidR="00835FF8">
        <w:rPr>
          <w:rFonts w:ascii="Arial" w:hAnsi="Arial" w:cs="Arial"/>
        </w:rPr>
        <w:t xml:space="preserve"> Hotel</w:t>
      </w:r>
    </w:p>
    <w:p w14:paraId="2BA5EBDA" w14:textId="77777777" w:rsidR="00ED746D" w:rsidRPr="00F930DE" w:rsidRDefault="00ED746D" w:rsidP="00ED746D">
      <w:pPr>
        <w:rPr>
          <w:rFonts w:ascii="Arial" w:hAnsi="Arial" w:cs="Arial"/>
          <w:lang w:eastAsia="en-GB"/>
        </w:rPr>
      </w:pPr>
      <w:r w:rsidRPr="00F930DE">
        <w:rPr>
          <w:rFonts w:ascii="Arial" w:hAnsi="Arial" w:cs="Arial"/>
          <w:i/>
          <w:iCs/>
          <w:lang w:eastAsia="en-GB"/>
        </w:rPr>
        <w:t>Concept: "Coastal Elegance at Trinity Cove"</w:t>
      </w:r>
    </w:p>
    <w:p w14:paraId="1755CC5C" w14:textId="77777777" w:rsidR="00ED746D" w:rsidRPr="00F930DE" w:rsidRDefault="00ED746D" w:rsidP="00ED746D">
      <w:pPr>
        <w:rPr>
          <w:rFonts w:ascii="Arial" w:hAnsi="Arial" w:cs="Arial"/>
          <w:lang w:eastAsia="en-GB"/>
        </w:rPr>
      </w:pPr>
      <w:r w:rsidRPr="00F930DE">
        <w:rPr>
          <w:rFonts w:ascii="Arial" w:hAnsi="Arial" w:cs="Arial"/>
          <w:i/>
          <w:iCs/>
          <w:lang w:eastAsia="en-GB"/>
        </w:rPr>
        <w:t>Target Audience: Discerning Travelers and Local Food Enthusiasts</w:t>
      </w:r>
    </w:p>
    <w:p w14:paraId="518DA7CF" w14:textId="43B18689" w:rsidR="00ED746D" w:rsidRPr="00F930DE" w:rsidRDefault="00ED746D" w:rsidP="00ED746D">
      <w:pPr>
        <w:rPr>
          <w:rFonts w:ascii="Arial" w:hAnsi="Arial" w:cs="Arial"/>
          <w:lang w:eastAsia="en-GB"/>
        </w:rPr>
      </w:pPr>
      <w:r w:rsidRPr="00F930DE">
        <w:rPr>
          <w:rFonts w:ascii="Arial" w:hAnsi="Arial" w:cs="Arial"/>
          <w:lang w:eastAsia="en-GB"/>
        </w:rPr>
        <w:t>The restaurant present "Coastal Elegance at Trinity Cove," an innovative restaurant concept for Hotel Trinity, a prestigious 4-star city centre establishment in Brighton, United Kingdom.</w:t>
      </w:r>
      <w:r w:rsidR="00835FF8">
        <w:rPr>
          <w:rFonts w:ascii="Arial" w:hAnsi="Arial" w:cs="Arial"/>
          <w:lang w:eastAsia="en-GB"/>
        </w:rPr>
        <w:t xml:space="preserve"> </w:t>
      </w:r>
      <w:r w:rsidR="005353B9" w:rsidRPr="00F930DE">
        <w:rPr>
          <w:rFonts w:ascii="Arial" w:hAnsi="Arial" w:cs="Arial"/>
          <w:lang w:eastAsia="en-GB"/>
        </w:rPr>
        <w:t>Nestled within the picturesque coastal town, this restaurant promises a captivating dining experience inspired by the region's rich coastal heritage</w:t>
      </w:r>
      <w:r w:rsidR="00495A64" w:rsidRPr="00F930DE">
        <w:rPr>
          <w:rFonts w:ascii="Arial" w:hAnsi="Arial" w:cs="Arial"/>
          <w:lang w:eastAsia="en-GB"/>
        </w:rPr>
        <w:t xml:space="preserve"> (</w:t>
      </w:r>
      <w:r w:rsidR="00495A64" w:rsidRPr="00F930DE">
        <w:rPr>
          <w:rFonts w:ascii="Arial" w:hAnsi="Arial" w:cs="Arial"/>
          <w:shd w:val="clear" w:color="auto" w:fill="FFFFFF"/>
        </w:rPr>
        <w:t>Chark and IP, 2023).</w:t>
      </w:r>
    </w:p>
    <w:p w14:paraId="426B877E" w14:textId="17CF5A81" w:rsidR="00ED746D" w:rsidRPr="00F930DE" w:rsidRDefault="00ED746D" w:rsidP="00ED746D">
      <w:pPr>
        <w:rPr>
          <w:rFonts w:ascii="Arial" w:hAnsi="Arial" w:cs="Arial"/>
          <w:lang w:eastAsia="en-GB"/>
        </w:rPr>
      </w:pPr>
      <w:r w:rsidRPr="00F930DE">
        <w:rPr>
          <w:rFonts w:ascii="Arial" w:hAnsi="Arial" w:cs="Arial"/>
          <w:b/>
          <w:bCs/>
          <w:lang w:eastAsia="en-GB"/>
        </w:rPr>
        <w:t>Conceptualization:</w:t>
      </w:r>
      <w:r w:rsidRPr="00F930DE">
        <w:rPr>
          <w:rFonts w:ascii="Arial" w:hAnsi="Arial" w:cs="Arial"/>
          <w:lang w:eastAsia="en-GB"/>
        </w:rPr>
        <w:t xml:space="preserve"> </w:t>
      </w:r>
      <w:r w:rsidR="00C34820" w:rsidRPr="00F930DE">
        <w:rPr>
          <w:rFonts w:ascii="Arial" w:hAnsi="Arial" w:cs="Arial"/>
          <w:lang w:eastAsia="en-GB"/>
        </w:rPr>
        <w:t xml:space="preserve">"Coastal Elegance at Trinity Cove" encapsulates the charm of the British seaside, seamlessly blending it with urban sophistication. </w:t>
      </w:r>
      <w:r w:rsidR="008D5BD6" w:rsidRPr="00F930DE">
        <w:rPr>
          <w:rFonts w:ascii="Arial" w:hAnsi="Arial" w:cs="Arial"/>
          <w:lang w:eastAsia="en-GB"/>
        </w:rPr>
        <w:t xml:space="preserve">The restaurant </w:t>
      </w:r>
      <w:r w:rsidR="00C34820" w:rsidRPr="00F930DE">
        <w:rPr>
          <w:rFonts w:ascii="Arial" w:hAnsi="Arial" w:cs="Arial"/>
          <w:lang w:eastAsia="en-GB"/>
        </w:rPr>
        <w:t>aim is to pay tribute to Brighton's breathtaking coastline, offering guests panoramic views of the English Channel. The restaurant aspires to transport diners to a beachfront oasis, enveloped in the soothing melodies of the sea and the enchanting hues of the setting sun, creating an indelible memory</w:t>
      </w:r>
      <w:r w:rsidR="00495A64" w:rsidRPr="00F930DE">
        <w:rPr>
          <w:rFonts w:ascii="Arial" w:hAnsi="Arial" w:cs="Arial"/>
          <w:lang w:eastAsia="en-GB"/>
        </w:rPr>
        <w:t xml:space="preserve"> (</w:t>
      </w:r>
      <w:r w:rsidR="00495A64" w:rsidRPr="00F930DE">
        <w:rPr>
          <w:rFonts w:ascii="Arial" w:hAnsi="Arial" w:cs="Arial"/>
          <w:shd w:val="clear" w:color="auto" w:fill="FFFFFF"/>
        </w:rPr>
        <w:t xml:space="preserve">Le </w:t>
      </w:r>
      <w:r w:rsidR="00495A64" w:rsidRPr="00F930DE">
        <w:rPr>
          <w:rFonts w:ascii="Arial" w:hAnsi="Arial" w:cs="Arial"/>
          <w:i/>
          <w:iCs/>
          <w:shd w:val="clear" w:color="auto" w:fill="FFFFFF"/>
        </w:rPr>
        <w:t>et al.,</w:t>
      </w:r>
      <w:r w:rsidR="00495A64" w:rsidRPr="00F930DE">
        <w:rPr>
          <w:rFonts w:ascii="Arial" w:hAnsi="Arial" w:cs="Arial"/>
          <w:shd w:val="clear" w:color="auto" w:fill="FFFFFF"/>
        </w:rPr>
        <w:t xml:space="preserve"> 2023).</w:t>
      </w:r>
    </w:p>
    <w:p w14:paraId="13D28B4C" w14:textId="0D71DC04" w:rsidR="00C34820" w:rsidRPr="00F930DE" w:rsidRDefault="00ED746D" w:rsidP="00C34820">
      <w:pPr>
        <w:rPr>
          <w:rFonts w:ascii="Arial" w:hAnsi="Arial" w:cs="Arial"/>
          <w:lang w:eastAsia="en-GB"/>
        </w:rPr>
      </w:pPr>
      <w:r w:rsidRPr="00F930DE">
        <w:rPr>
          <w:rFonts w:ascii="Arial" w:hAnsi="Arial" w:cs="Arial"/>
          <w:b/>
          <w:bCs/>
          <w:lang w:eastAsia="en-GB"/>
        </w:rPr>
        <w:t>Menu Choices:</w:t>
      </w:r>
      <w:r w:rsidRPr="00F930DE">
        <w:rPr>
          <w:rFonts w:ascii="Arial" w:hAnsi="Arial" w:cs="Arial"/>
          <w:lang w:eastAsia="en-GB"/>
        </w:rPr>
        <w:t xml:space="preserve"> </w:t>
      </w:r>
      <w:r w:rsidR="008D5BD6" w:rsidRPr="00F930DE">
        <w:rPr>
          <w:rFonts w:ascii="Arial" w:hAnsi="Arial" w:cs="Arial"/>
          <w:lang w:eastAsia="en-GB"/>
        </w:rPr>
        <w:t>The restaurant</w:t>
      </w:r>
      <w:r w:rsidR="00C34820" w:rsidRPr="00F930DE">
        <w:rPr>
          <w:rFonts w:ascii="Arial" w:hAnsi="Arial" w:cs="Arial"/>
          <w:lang w:eastAsia="en-GB"/>
        </w:rPr>
        <w:t xml:space="preserve"> meticulously curated menu celebrates the ocean's treasures and local culinary traditions. It artfully combines British seafood classics, Mediterranean influences, and global culinary inspirations. Signature dishes include the Brighton Rock Lobster, complemented by a delicate lemon butter sauce and samphire, and the Trinity Cove Seafood Paella, a vibrant ode to the city's cultural diversity</w:t>
      </w:r>
      <w:r w:rsidR="00495A64" w:rsidRPr="00F930DE">
        <w:rPr>
          <w:rFonts w:ascii="Arial" w:hAnsi="Arial" w:cs="Arial"/>
          <w:lang w:eastAsia="en-GB"/>
        </w:rPr>
        <w:t xml:space="preserve"> (</w:t>
      </w:r>
      <w:r w:rsidR="00495A64" w:rsidRPr="00F930DE">
        <w:rPr>
          <w:rFonts w:ascii="Arial" w:hAnsi="Arial" w:cs="Arial"/>
          <w:shd w:val="clear" w:color="auto" w:fill="FFFFFF"/>
        </w:rPr>
        <w:t>Lee, 2022).</w:t>
      </w:r>
      <w:r w:rsidR="00C34820" w:rsidRPr="00F930DE">
        <w:rPr>
          <w:rFonts w:ascii="Arial" w:hAnsi="Arial" w:cs="Arial"/>
          <w:lang w:eastAsia="en-GB"/>
        </w:rPr>
        <w:t xml:space="preserve"> The menu is thoughtfully designed to cater to a wide range of dietary preferences, ensuring that every guest enjoys a delightful culinary journey.</w:t>
      </w:r>
    </w:p>
    <w:p w14:paraId="6B494071" w14:textId="31BC7DA3" w:rsidR="00ED746D" w:rsidRPr="00F930DE" w:rsidRDefault="00ED746D" w:rsidP="00ED746D">
      <w:pPr>
        <w:rPr>
          <w:rFonts w:ascii="Arial" w:hAnsi="Arial" w:cs="Arial"/>
          <w:lang w:eastAsia="en-GB"/>
        </w:rPr>
      </w:pPr>
      <w:r w:rsidRPr="00F930DE">
        <w:rPr>
          <w:rFonts w:ascii="Arial" w:hAnsi="Arial" w:cs="Arial"/>
          <w:b/>
          <w:bCs/>
          <w:lang w:eastAsia="en-GB"/>
        </w:rPr>
        <w:t>Reasoning Behind Menu Choices:</w:t>
      </w:r>
      <w:r w:rsidRPr="00F930DE">
        <w:rPr>
          <w:rFonts w:ascii="Arial" w:hAnsi="Arial" w:cs="Arial"/>
          <w:lang w:eastAsia="en-GB"/>
        </w:rPr>
        <w:t xml:space="preserve"> </w:t>
      </w:r>
      <w:r w:rsidR="008D5BD6" w:rsidRPr="00F930DE">
        <w:rPr>
          <w:rFonts w:ascii="Arial" w:hAnsi="Arial" w:cs="Arial"/>
          <w:lang w:eastAsia="en-GB"/>
        </w:rPr>
        <w:t>The restaurant</w:t>
      </w:r>
      <w:r w:rsidR="00C34820" w:rsidRPr="00F930DE">
        <w:rPr>
          <w:rFonts w:ascii="Arial" w:hAnsi="Arial" w:cs="Arial"/>
          <w:lang w:eastAsia="en-GB"/>
        </w:rPr>
        <w:t xml:space="preserve"> menu reflects</w:t>
      </w:r>
      <w:r w:rsidR="008D5BD6" w:rsidRPr="00F930DE">
        <w:rPr>
          <w:rFonts w:ascii="Arial" w:hAnsi="Arial" w:cs="Arial"/>
          <w:lang w:eastAsia="en-GB"/>
        </w:rPr>
        <w:t xml:space="preserve"> the</w:t>
      </w:r>
      <w:r w:rsidR="00C34820" w:rsidRPr="00F930DE">
        <w:rPr>
          <w:rFonts w:ascii="Arial" w:hAnsi="Arial" w:cs="Arial"/>
          <w:lang w:eastAsia="en-GB"/>
        </w:rPr>
        <w:t xml:space="preserve"> unwavering commitment to sustainability and the use of locally sourced, seasonal ingredients, aligning perfectly with Brighton's eco-conscious values. The inclusion of the Brighton Rock Lobster pays homage to the city's storied maritime heritage, while the Seafood Paella celebrates its rich cultural tapestry</w:t>
      </w:r>
      <w:r w:rsidR="00495A64" w:rsidRPr="00F930DE">
        <w:rPr>
          <w:rFonts w:ascii="Arial" w:hAnsi="Arial" w:cs="Arial"/>
          <w:lang w:eastAsia="en-GB"/>
        </w:rPr>
        <w:t xml:space="preserve"> (</w:t>
      </w:r>
      <w:r w:rsidR="00495A64" w:rsidRPr="00F930DE">
        <w:rPr>
          <w:rFonts w:ascii="Arial" w:hAnsi="Arial" w:cs="Arial"/>
          <w:shd w:val="clear" w:color="auto" w:fill="FFFFFF"/>
        </w:rPr>
        <w:t xml:space="preserve">Leung </w:t>
      </w:r>
      <w:r w:rsidR="00495A64" w:rsidRPr="00F930DE">
        <w:rPr>
          <w:rFonts w:ascii="Arial" w:hAnsi="Arial" w:cs="Arial"/>
          <w:i/>
          <w:iCs/>
          <w:shd w:val="clear" w:color="auto" w:fill="FFFFFF"/>
        </w:rPr>
        <w:t>et al.,</w:t>
      </w:r>
      <w:r w:rsidR="00495A64" w:rsidRPr="00F930DE">
        <w:rPr>
          <w:rFonts w:ascii="Arial" w:hAnsi="Arial" w:cs="Arial"/>
          <w:shd w:val="clear" w:color="auto" w:fill="FFFFFF"/>
        </w:rPr>
        <w:t xml:space="preserve"> 2020).</w:t>
      </w:r>
      <w:r w:rsidR="00C34820" w:rsidRPr="00F930DE">
        <w:rPr>
          <w:rFonts w:ascii="Arial" w:hAnsi="Arial" w:cs="Arial"/>
          <w:lang w:eastAsia="en-GB"/>
        </w:rPr>
        <w:t xml:space="preserve"> </w:t>
      </w:r>
      <w:r w:rsidRPr="00F930DE">
        <w:rPr>
          <w:rFonts w:ascii="Arial" w:hAnsi="Arial" w:cs="Arial"/>
          <w:lang w:eastAsia="en-GB"/>
        </w:rPr>
        <w:t>These choices aim to offer a gastronomic journey that authentically embodies Brighton's spirit.</w:t>
      </w:r>
    </w:p>
    <w:p w14:paraId="738D6C77" w14:textId="5EBFE937" w:rsidR="00ED746D" w:rsidRPr="00F930DE" w:rsidRDefault="00ED746D" w:rsidP="00ED746D">
      <w:pPr>
        <w:rPr>
          <w:rFonts w:ascii="Arial" w:hAnsi="Arial" w:cs="Arial"/>
          <w:lang w:eastAsia="en-GB"/>
        </w:rPr>
      </w:pPr>
      <w:r w:rsidRPr="00F930DE">
        <w:rPr>
          <w:rFonts w:ascii="Arial" w:hAnsi="Arial" w:cs="Arial"/>
          <w:b/>
          <w:bCs/>
          <w:lang w:eastAsia="en-GB"/>
        </w:rPr>
        <w:t>Pricing Strategy:</w:t>
      </w:r>
      <w:r w:rsidRPr="00F930DE">
        <w:rPr>
          <w:rFonts w:ascii="Arial" w:hAnsi="Arial" w:cs="Arial"/>
          <w:lang w:eastAsia="en-GB"/>
        </w:rPr>
        <w:t xml:space="preserve"> </w:t>
      </w:r>
      <w:r w:rsidR="00E72716" w:rsidRPr="00F930DE">
        <w:rPr>
          <w:rFonts w:ascii="Arial" w:hAnsi="Arial" w:cs="Arial"/>
          <w:lang w:eastAsia="en-GB"/>
        </w:rPr>
        <w:t>The restaurant</w:t>
      </w:r>
      <w:r w:rsidRPr="00F930DE">
        <w:rPr>
          <w:rFonts w:ascii="Arial" w:hAnsi="Arial" w:cs="Arial"/>
          <w:lang w:eastAsia="en-GB"/>
        </w:rPr>
        <w:t xml:space="preserve"> pricing strategy accommodates both </w:t>
      </w:r>
      <w:r w:rsidR="00E72716" w:rsidRPr="00F930DE">
        <w:rPr>
          <w:rFonts w:ascii="Arial" w:hAnsi="Arial" w:cs="Arial"/>
          <w:lang w:eastAsia="en-GB"/>
        </w:rPr>
        <w:t>travellers</w:t>
      </w:r>
      <w:r w:rsidRPr="00F930DE">
        <w:rPr>
          <w:rFonts w:ascii="Arial" w:hAnsi="Arial" w:cs="Arial"/>
          <w:lang w:eastAsia="en-GB"/>
        </w:rPr>
        <w:t xml:space="preserve"> seeking a special coastal experience and local food enthusiasts. </w:t>
      </w:r>
      <w:r w:rsidR="00E72716" w:rsidRPr="00F930DE">
        <w:rPr>
          <w:rFonts w:ascii="Arial" w:hAnsi="Arial" w:cs="Arial"/>
          <w:lang w:eastAsia="en-GB"/>
        </w:rPr>
        <w:t>The restaurant</w:t>
      </w:r>
      <w:r w:rsidRPr="00F930DE">
        <w:rPr>
          <w:rFonts w:ascii="Arial" w:hAnsi="Arial" w:cs="Arial"/>
          <w:lang w:eastAsia="en-GB"/>
        </w:rPr>
        <w:t xml:space="preserve"> </w:t>
      </w:r>
      <w:r w:rsidR="00E72716" w:rsidRPr="00F930DE">
        <w:rPr>
          <w:rFonts w:ascii="Arial" w:hAnsi="Arial" w:cs="Arial"/>
          <w:lang w:eastAsia="en-GB"/>
        </w:rPr>
        <w:t>offers</w:t>
      </w:r>
      <w:r w:rsidRPr="00F930DE">
        <w:rPr>
          <w:rFonts w:ascii="Arial" w:hAnsi="Arial" w:cs="Arial"/>
          <w:lang w:eastAsia="en-GB"/>
        </w:rPr>
        <w:t xml:space="preserve"> a range of pricing options, including prix-fixe menus for celebrations and à la carte </w:t>
      </w:r>
      <w:r w:rsidRPr="00F930DE">
        <w:rPr>
          <w:rFonts w:ascii="Arial" w:hAnsi="Arial" w:cs="Arial"/>
          <w:lang w:eastAsia="en-GB"/>
        </w:rPr>
        <w:lastRenderedPageBreak/>
        <w:t>selections for a casual dining experience</w:t>
      </w:r>
      <w:r w:rsidR="00495A64" w:rsidRPr="00F930DE">
        <w:rPr>
          <w:rFonts w:ascii="Arial" w:hAnsi="Arial" w:cs="Arial"/>
          <w:shd w:val="clear" w:color="auto" w:fill="FFFFFF"/>
        </w:rPr>
        <w:t xml:space="preserve">. </w:t>
      </w:r>
      <w:r w:rsidRPr="00F930DE">
        <w:rPr>
          <w:rFonts w:ascii="Arial" w:hAnsi="Arial" w:cs="Arial"/>
          <w:lang w:eastAsia="en-GB"/>
        </w:rPr>
        <w:t xml:space="preserve">Quality and sustainability are non-negotiable, ensuring every guest can relish the </w:t>
      </w:r>
      <w:r w:rsidR="00E72716" w:rsidRPr="00F930DE">
        <w:rPr>
          <w:rFonts w:ascii="Arial" w:hAnsi="Arial" w:cs="Arial"/>
          <w:lang w:eastAsia="en-GB"/>
        </w:rPr>
        <w:t>flavours</w:t>
      </w:r>
      <w:r w:rsidRPr="00F930DE">
        <w:rPr>
          <w:rFonts w:ascii="Arial" w:hAnsi="Arial" w:cs="Arial"/>
          <w:lang w:eastAsia="en-GB"/>
        </w:rPr>
        <w:t xml:space="preserve"> of "Coastal Elegance at Trinity Cove."</w:t>
      </w:r>
      <w:r w:rsidR="00495A64" w:rsidRPr="00F930DE">
        <w:rPr>
          <w:rFonts w:ascii="Arial" w:hAnsi="Arial" w:cs="Arial"/>
          <w:lang w:eastAsia="en-GB"/>
        </w:rPr>
        <w:t xml:space="preserve"> </w:t>
      </w:r>
      <w:r w:rsidRPr="00F930DE">
        <w:rPr>
          <w:rFonts w:ascii="Arial" w:hAnsi="Arial" w:cs="Arial"/>
          <w:lang w:eastAsia="en-GB"/>
        </w:rPr>
        <w:t>In summary, "Coastal Elegance at Trinity Cove" at Hotel Trinity in Brighton seamlessly marries coastal allure with urban sophistication</w:t>
      </w:r>
      <w:r w:rsidR="00A322EA">
        <w:rPr>
          <w:rFonts w:ascii="Arial" w:hAnsi="Arial" w:cs="Arial"/>
          <w:lang w:eastAsia="en-GB"/>
        </w:rPr>
        <w:t xml:space="preserve"> </w:t>
      </w:r>
      <w:bookmarkStart w:id="2" w:name="_Hlk148046858"/>
      <w:r w:rsidR="00A322EA">
        <w:rPr>
          <w:rFonts w:ascii="Arial" w:hAnsi="Arial" w:cs="Arial"/>
          <w:lang w:eastAsia="en-GB"/>
        </w:rPr>
        <w:t>(</w:t>
      </w:r>
      <w:r w:rsidR="00A322EA" w:rsidRPr="00A322EA">
        <w:rPr>
          <w:rFonts w:ascii="Arial" w:hAnsi="Arial" w:cs="Arial"/>
          <w:color w:val="222222"/>
          <w:szCs w:val="24"/>
          <w:shd w:val="clear" w:color="auto" w:fill="FFFFFF"/>
        </w:rPr>
        <w:t>Stoyanova-</w:t>
      </w:r>
      <w:proofErr w:type="spellStart"/>
      <w:r w:rsidR="00A322EA" w:rsidRPr="00A322EA">
        <w:rPr>
          <w:rFonts w:ascii="Arial" w:hAnsi="Arial" w:cs="Arial"/>
          <w:color w:val="222222"/>
          <w:szCs w:val="24"/>
          <w:shd w:val="clear" w:color="auto" w:fill="FFFFFF"/>
        </w:rPr>
        <w:t>Bozhkova</w:t>
      </w:r>
      <w:proofErr w:type="spellEnd"/>
      <w:r w:rsidR="00A322EA">
        <w:rPr>
          <w:rFonts w:ascii="Arial" w:hAnsi="Arial" w:cs="Arial"/>
          <w:color w:val="222222"/>
          <w:szCs w:val="24"/>
          <w:shd w:val="clear" w:color="auto" w:fill="FFFFFF"/>
        </w:rPr>
        <w:t xml:space="preserve"> </w:t>
      </w:r>
      <w:r w:rsidR="00A322EA" w:rsidRPr="00A322EA">
        <w:rPr>
          <w:rFonts w:ascii="Arial" w:hAnsi="Arial" w:cs="Arial"/>
          <w:i/>
          <w:iCs/>
          <w:color w:val="222222"/>
          <w:szCs w:val="24"/>
          <w:shd w:val="clear" w:color="auto" w:fill="FFFFFF"/>
        </w:rPr>
        <w:t>et al</w:t>
      </w:r>
      <w:r w:rsidR="00A322EA">
        <w:rPr>
          <w:rFonts w:ascii="Arial" w:hAnsi="Arial" w:cs="Arial"/>
          <w:color w:val="222222"/>
          <w:szCs w:val="24"/>
          <w:shd w:val="clear" w:color="auto" w:fill="FFFFFF"/>
        </w:rPr>
        <w:t>., 2020</w:t>
      </w:r>
      <w:r w:rsidR="00A322EA">
        <w:rPr>
          <w:rFonts w:ascii="Arial" w:hAnsi="Arial" w:cs="Arial"/>
          <w:lang w:eastAsia="en-GB"/>
        </w:rPr>
        <w:t>)</w:t>
      </w:r>
      <w:bookmarkEnd w:id="2"/>
      <w:r w:rsidRPr="00F930DE">
        <w:rPr>
          <w:rFonts w:ascii="Arial" w:hAnsi="Arial" w:cs="Arial"/>
          <w:lang w:eastAsia="en-GB"/>
        </w:rPr>
        <w:t xml:space="preserve">. </w:t>
      </w:r>
      <w:r w:rsidR="00E72716" w:rsidRPr="00F930DE">
        <w:rPr>
          <w:rFonts w:ascii="Arial" w:hAnsi="Arial" w:cs="Arial"/>
          <w:lang w:eastAsia="en-GB"/>
        </w:rPr>
        <w:t xml:space="preserve">The restaurant </w:t>
      </w:r>
      <w:r w:rsidRPr="00F930DE">
        <w:rPr>
          <w:rFonts w:ascii="Arial" w:hAnsi="Arial" w:cs="Arial"/>
          <w:lang w:eastAsia="en-GB"/>
        </w:rPr>
        <w:t>concept, menu, and pricing strategy are meticulously designed to provide a memorable and immersive dining experience, solidifying its status as a distinguished addition to the Trinity Hotel chain.</w:t>
      </w:r>
    </w:p>
    <w:p w14:paraId="7060C7F2" w14:textId="3E3CC6DD" w:rsidR="008F21CE" w:rsidRPr="00F930DE" w:rsidRDefault="008F21CE" w:rsidP="008F21CE">
      <w:pPr>
        <w:pStyle w:val="Heading1"/>
        <w:rPr>
          <w:rFonts w:ascii="Arial" w:hAnsi="Arial" w:cs="Arial"/>
        </w:rPr>
      </w:pPr>
      <w:bookmarkStart w:id="3" w:name="_Toc147730450"/>
      <w:r w:rsidRPr="00F930DE">
        <w:rPr>
          <w:rFonts w:ascii="Arial" w:hAnsi="Arial" w:cs="Arial"/>
        </w:rPr>
        <w:t>Part 2: Menu Design</w:t>
      </w:r>
      <w:bookmarkEnd w:id="3"/>
    </w:p>
    <w:p w14:paraId="1FC02F0C" w14:textId="55D9BEF0" w:rsidR="001474BE" w:rsidRPr="00F930DE" w:rsidRDefault="005F1C8E" w:rsidP="001474BE">
      <w:pPr>
        <w:rPr>
          <w:rFonts w:ascii="Arial" w:hAnsi="Arial" w:cs="Arial"/>
          <w:b/>
          <w:bCs/>
        </w:rPr>
      </w:pPr>
      <w:r>
        <w:rPr>
          <w:rFonts w:ascii="Arial" w:hAnsi="Arial" w:cs="Arial"/>
          <w:b/>
          <w:bCs/>
        </w:rPr>
        <w:t xml:space="preserve">Title: Crafting a Memorable Dining Experience Menu: </w:t>
      </w:r>
      <w:r w:rsidR="001474BE" w:rsidRPr="00F930DE">
        <w:rPr>
          <w:rFonts w:ascii="Arial" w:hAnsi="Arial" w:cs="Arial"/>
          <w:b/>
          <w:bCs/>
        </w:rPr>
        <w:t xml:space="preserve">A Symphony of </w:t>
      </w:r>
      <w:proofErr w:type="spellStart"/>
      <w:r w:rsidR="001474BE" w:rsidRPr="00F930DE">
        <w:rPr>
          <w:rFonts w:ascii="Arial" w:hAnsi="Arial" w:cs="Arial"/>
          <w:b/>
          <w:bCs/>
        </w:rPr>
        <w:t>Flavor</w:t>
      </w:r>
      <w:proofErr w:type="spellEnd"/>
      <w:r w:rsidR="001474BE" w:rsidRPr="00F930DE">
        <w:rPr>
          <w:rFonts w:ascii="Arial" w:hAnsi="Arial" w:cs="Arial"/>
          <w:b/>
          <w:bCs/>
        </w:rPr>
        <w:t xml:space="preserve"> and Elegance - An Exclusive Anniversary Celebration</w:t>
      </w:r>
    </w:p>
    <w:p w14:paraId="2AD99383" w14:textId="268A3B73" w:rsidR="001474BE" w:rsidRPr="00F930DE" w:rsidRDefault="001474BE" w:rsidP="001474BE">
      <w:pPr>
        <w:rPr>
          <w:rFonts w:ascii="Arial" w:hAnsi="Arial" w:cs="Arial"/>
        </w:rPr>
      </w:pPr>
      <w:r w:rsidRPr="00F930DE">
        <w:rPr>
          <w:rFonts w:ascii="Arial" w:hAnsi="Arial" w:cs="Arial"/>
          <w:b/>
          <w:bCs/>
        </w:rPr>
        <w:t>Conceptualization:</w:t>
      </w:r>
      <w:r w:rsidRPr="00F930DE">
        <w:rPr>
          <w:rFonts w:ascii="Arial" w:hAnsi="Arial" w:cs="Arial"/>
        </w:rPr>
        <w:t xml:space="preserve"> </w:t>
      </w:r>
      <w:r w:rsidRPr="00F930DE">
        <w:rPr>
          <w:rFonts w:ascii="Arial" w:hAnsi="Arial" w:cs="Arial"/>
          <w:lang w:eastAsia="en-GB"/>
        </w:rPr>
        <w:t xml:space="preserve">The restaurant </w:t>
      </w:r>
      <w:r w:rsidRPr="00F930DE">
        <w:rPr>
          <w:rFonts w:ascii="Arial" w:hAnsi="Arial" w:cs="Arial"/>
        </w:rPr>
        <w:t xml:space="preserve">aim for this special occasion menu is to create an exceptional dining experience that exudes elegance and sophistication. </w:t>
      </w:r>
      <w:r w:rsidRPr="00F930DE">
        <w:rPr>
          <w:rFonts w:ascii="Arial" w:hAnsi="Arial" w:cs="Arial"/>
          <w:lang w:eastAsia="en-GB"/>
        </w:rPr>
        <w:t xml:space="preserve">The restaurant </w:t>
      </w:r>
      <w:r w:rsidR="00495A64" w:rsidRPr="00F930DE">
        <w:rPr>
          <w:rFonts w:ascii="Arial" w:hAnsi="Arial" w:cs="Arial"/>
        </w:rPr>
        <w:t>envisions</w:t>
      </w:r>
      <w:r w:rsidRPr="00F930DE">
        <w:rPr>
          <w:rFonts w:ascii="Arial" w:hAnsi="Arial" w:cs="Arial"/>
        </w:rPr>
        <w:t xml:space="preserve"> a delightful fusion of French and Italian culinary traditions, offering a harmonious blend of flavours</w:t>
      </w:r>
      <w:r w:rsidR="00495A64" w:rsidRPr="00F930DE">
        <w:rPr>
          <w:rFonts w:ascii="Arial" w:hAnsi="Arial" w:cs="Arial"/>
        </w:rPr>
        <w:t xml:space="preserve"> (</w:t>
      </w:r>
      <w:r w:rsidR="00495A64" w:rsidRPr="00F930DE">
        <w:rPr>
          <w:rFonts w:ascii="Arial" w:hAnsi="Arial" w:cs="Arial"/>
          <w:shd w:val="clear" w:color="auto" w:fill="FFFFFF"/>
        </w:rPr>
        <w:t xml:space="preserve">Liu </w:t>
      </w:r>
      <w:r w:rsidR="00495A64" w:rsidRPr="00F930DE">
        <w:rPr>
          <w:rFonts w:ascii="Arial" w:hAnsi="Arial" w:cs="Arial"/>
          <w:i/>
          <w:iCs/>
          <w:shd w:val="clear" w:color="auto" w:fill="FFFFFF"/>
        </w:rPr>
        <w:t>et al.,</w:t>
      </w:r>
      <w:r w:rsidR="00495A64" w:rsidRPr="00F930DE">
        <w:rPr>
          <w:rFonts w:ascii="Arial" w:hAnsi="Arial" w:cs="Arial"/>
          <w:shd w:val="clear" w:color="auto" w:fill="FFFFFF"/>
        </w:rPr>
        <w:t xml:space="preserve"> 2022).</w:t>
      </w:r>
      <w:r w:rsidRPr="00F930DE">
        <w:rPr>
          <w:rFonts w:ascii="Arial" w:hAnsi="Arial" w:cs="Arial"/>
        </w:rPr>
        <w:t xml:space="preserve"> The dining style is plated, presenting a memorable and intimate celebration. What truly sets this experience apart is the inclusion of live classical music, where a small ensemble will serenade guests, adding an artistic touch to the evening</w:t>
      </w:r>
      <w:r w:rsidR="001D61A5">
        <w:rPr>
          <w:rFonts w:ascii="Arial" w:hAnsi="Arial" w:cs="Arial"/>
        </w:rPr>
        <w:t xml:space="preserve"> </w:t>
      </w:r>
      <w:r w:rsidR="001D61A5" w:rsidRPr="00F930DE">
        <w:rPr>
          <w:rFonts w:ascii="Arial" w:hAnsi="Arial" w:cs="Arial"/>
        </w:rPr>
        <w:t>(</w:t>
      </w:r>
      <w:r w:rsidR="001D61A5" w:rsidRPr="00F930DE">
        <w:rPr>
          <w:rFonts w:ascii="Arial" w:hAnsi="Arial" w:cs="Arial"/>
          <w:shd w:val="clear" w:color="auto" w:fill="FFFFFF"/>
        </w:rPr>
        <w:t xml:space="preserve">Tan and </w:t>
      </w:r>
      <w:proofErr w:type="spellStart"/>
      <w:r w:rsidR="001D61A5" w:rsidRPr="00F930DE">
        <w:rPr>
          <w:rFonts w:ascii="Arial" w:hAnsi="Arial" w:cs="Arial"/>
          <w:shd w:val="clear" w:color="auto" w:fill="FFFFFF"/>
        </w:rPr>
        <w:t>Despotis</w:t>
      </w:r>
      <w:proofErr w:type="spellEnd"/>
      <w:r w:rsidR="001D61A5" w:rsidRPr="00F930DE">
        <w:rPr>
          <w:rFonts w:ascii="Arial" w:hAnsi="Arial" w:cs="Arial"/>
          <w:shd w:val="clear" w:color="auto" w:fill="FFFFFF"/>
        </w:rPr>
        <w:t>, 2021).</w:t>
      </w:r>
    </w:p>
    <w:p w14:paraId="77FCCC3F" w14:textId="54954531" w:rsidR="001474BE" w:rsidRPr="00F930DE" w:rsidRDefault="001474BE" w:rsidP="001474BE">
      <w:pPr>
        <w:rPr>
          <w:rFonts w:ascii="Arial" w:hAnsi="Arial" w:cs="Arial"/>
          <w:b/>
          <w:bCs/>
        </w:rPr>
      </w:pPr>
      <w:r w:rsidRPr="00F930DE">
        <w:rPr>
          <w:rFonts w:ascii="Arial" w:hAnsi="Arial" w:cs="Arial"/>
          <w:b/>
          <w:bCs/>
        </w:rPr>
        <w:t>Menu Items</w:t>
      </w:r>
    </w:p>
    <w:p w14:paraId="38348DEA" w14:textId="7D8C40D7" w:rsidR="001474BE" w:rsidRPr="00F930DE" w:rsidRDefault="001474BE" w:rsidP="001474BE">
      <w:pPr>
        <w:rPr>
          <w:rFonts w:ascii="Arial" w:hAnsi="Arial" w:cs="Arial"/>
        </w:rPr>
      </w:pPr>
      <w:r w:rsidRPr="00F930DE">
        <w:rPr>
          <w:rFonts w:ascii="Arial" w:hAnsi="Arial" w:cs="Arial"/>
          <w:i/>
          <w:iCs/>
        </w:rPr>
        <w:t>Appetizers</w:t>
      </w:r>
    </w:p>
    <w:p w14:paraId="53351BC1" w14:textId="05FCABA9" w:rsidR="001474BE" w:rsidRPr="00F930DE" w:rsidRDefault="001474BE" w:rsidP="001474BE">
      <w:pPr>
        <w:pStyle w:val="ListParagraph"/>
        <w:numPr>
          <w:ilvl w:val="0"/>
          <w:numId w:val="6"/>
        </w:numPr>
        <w:rPr>
          <w:rFonts w:ascii="Arial" w:hAnsi="Arial" w:cs="Arial"/>
        </w:rPr>
      </w:pPr>
      <w:r w:rsidRPr="00F930DE">
        <w:rPr>
          <w:rFonts w:ascii="Arial" w:hAnsi="Arial" w:cs="Arial"/>
          <w:b/>
          <w:bCs/>
        </w:rPr>
        <w:t>Mélange de la Mer:</w:t>
      </w:r>
      <w:r w:rsidRPr="00F930DE">
        <w:rPr>
          <w:rFonts w:ascii="Arial" w:hAnsi="Arial" w:cs="Arial"/>
        </w:rPr>
        <w:t xml:space="preserve"> A medley of scallops, shrimp, and lobster, elegantly drizzled with a saffron-infused beurre </w:t>
      </w:r>
      <w:proofErr w:type="spellStart"/>
      <w:r w:rsidRPr="00F930DE">
        <w:rPr>
          <w:rFonts w:ascii="Arial" w:hAnsi="Arial" w:cs="Arial"/>
        </w:rPr>
        <w:t>blanc</w:t>
      </w:r>
      <w:proofErr w:type="spellEnd"/>
      <w:r w:rsidR="00F04E1E" w:rsidRPr="00F930DE">
        <w:rPr>
          <w:rFonts w:ascii="Arial" w:hAnsi="Arial" w:cs="Arial"/>
        </w:rPr>
        <w:t xml:space="preserve"> (</w:t>
      </w:r>
      <w:r w:rsidR="00F04E1E" w:rsidRPr="00F930DE">
        <w:rPr>
          <w:rFonts w:ascii="Arial" w:hAnsi="Arial" w:cs="Arial"/>
          <w:shd w:val="clear" w:color="auto" w:fill="FFFFFF"/>
        </w:rPr>
        <w:t xml:space="preserve">Nguyen </w:t>
      </w:r>
      <w:r w:rsidR="00F04E1E" w:rsidRPr="00F930DE">
        <w:rPr>
          <w:rFonts w:ascii="Arial" w:hAnsi="Arial" w:cs="Arial"/>
          <w:i/>
          <w:iCs/>
          <w:shd w:val="clear" w:color="auto" w:fill="FFFFFF"/>
        </w:rPr>
        <w:t>et al.,</w:t>
      </w:r>
      <w:r w:rsidR="00F04E1E" w:rsidRPr="00F930DE">
        <w:rPr>
          <w:rFonts w:ascii="Arial" w:hAnsi="Arial" w:cs="Arial"/>
          <w:shd w:val="clear" w:color="auto" w:fill="FFFFFF"/>
        </w:rPr>
        <w:t xml:space="preserve"> 2022).</w:t>
      </w:r>
    </w:p>
    <w:p w14:paraId="37769B79" w14:textId="77777777" w:rsidR="001474BE" w:rsidRPr="00F930DE" w:rsidRDefault="001474BE" w:rsidP="001474BE">
      <w:pPr>
        <w:pStyle w:val="ListParagraph"/>
        <w:numPr>
          <w:ilvl w:val="0"/>
          <w:numId w:val="6"/>
        </w:numPr>
        <w:rPr>
          <w:rFonts w:ascii="Arial" w:hAnsi="Arial" w:cs="Arial"/>
        </w:rPr>
      </w:pPr>
      <w:r w:rsidRPr="00F930DE">
        <w:rPr>
          <w:rFonts w:ascii="Arial" w:hAnsi="Arial" w:cs="Arial"/>
          <w:b/>
          <w:bCs/>
        </w:rPr>
        <w:t>Carpaccio di Manzo:</w:t>
      </w:r>
      <w:r w:rsidRPr="00F930DE">
        <w:rPr>
          <w:rFonts w:ascii="Arial" w:hAnsi="Arial" w:cs="Arial"/>
        </w:rPr>
        <w:t xml:space="preserve"> Delicate slices of beef tenderloin served with fresh arugula, Parmesan shavings, and a hint of truffle oil.</w:t>
      </w:r>
    </w:p>
    <w:p w14:paraId="5C373B0F" w14:textId="77777777" w:rsidR="001474BE" w:rsidRPr="00F930DE" w:rsidRDefault="001474BE" w:rsidP="001474BE">
      <w:pPr>
        <w:pStyle w:val="ListParagraph"/>
        <w:numPr>
          <w:ilvl w:val="0"/>
          <w:numId w:val="6"/>
        </w:numPr>
        <w:rPr>
          <w:rFonts w:ascii="Arial" w:hAnsi="Arial" w:cs="Arial"/>
        </w:rPr>
      </w:pPr>
      <w:r w:rsidRPr="00F930DE">
        <w:rPr>
          <w:rFonts w:ascii="Arial" w:hAnsi="Arial" w:cs="Arial"/>
          <w:b/>
          <w:bCs/>
        </w:rPr>
        <w:t xml:space="preserve">Petite </w:t>
      </w:r>
      <w:proofErr w:type="spellStart"/>
      <w:r w:rsidRPr="00F930DE">
        <w:rPr>
          <w:rFonts w:ascii="Arial" w:hAnsi="Arial" w:cs="Arial"/>
          <w:b/>
          <w:bCs/>
        </w:rPr>
        <w:t>Salade</w:t>
      </w:r>
      <w:proofErr w:type="spellEnd"/>
      <w:r w:rsidRPr="00F930DE">
        <w:rPr>
          <w:rFonts w:ascii="Arial" w:hAnsi="Arial" w:cs="Arial"/>
          <w:b/>
          <w:bCs/>
        </w:rPr>
        <w:t xml:space="preserve"> </w:t>
      </w:r>
      <w:proofErr w:type="spellStart"/>
      <w:r w:rsidRPr="00F930DE">
        <w:rPr>
          <w:rFonts w:ascii="Arial" w:hAnsi="Arial" w:cs="Arial"/>
          <w:b/>
          <w:bCs/>
        </w:rPr>
        <w:t>Printanière</w:t>
      </w:r>
      <w:proofErr w:type="spellEnd"/>
      <w:r w:rsidRPr="00F930DE">
        <w:rPr>
          <w:rFonts w:ascii="Arial" w:hAnsi="Arial" w:cs="Arial"/>
          <w:b/>
          <w:bCs/>
        </w:rPr>
        <w:t>:</w:t>
      </w:r>
      <w:r w:rsidRPr="00F930DE">
        <w:rPr>
          <w:rFonts w:ascii="Arial" w:hAnsi="Arial" w:cs="Arial"/>
        </w:rPr>
        <w:t xml:space="preserve"> A light and refreshing spring salad featuring a medley of greens, edible flowers, and a zesty citrus vinaigrette.</w:t>
      </w:r>
    </w:p>
    <w:p w14:paraId="4B1E4307" w14:textId="77777777" w:rsidR="001474BE" w:rsidRPr="00F930DE" w:rsidRDefault="001474BE" w:rsidP="001474BE">
      <w:pPr>
        <w:rPr>
          <w:rFonts w:ascii="Arial" w:hAnsi="Arial" w:cs="Arial"/>
          <w:i/>
          <w:iCs/>
        </w:rPr>
      </w:pPr>
      <w:r w:rsidRPr="00F930DE">
        <w:rPr>
          <w:rFonts w:ascii="Arial" w:hAnsi="Arial" w:cs="Arial"/>
          <w:i/>
          <w:iCs/>
        </w:rPr>
        <w:t>Main Courses</w:t>
      </w:r>
    </w:p>
    <w:p w14:paraId="4DE1A0F0" w14:textId="6A2A248A" w:rsidR="001474BE" w:rsidRPr="00F930DE" w:rsidRDefault="001474BE" w:rsidP="001474BE">
      <w:pPr>
        <w:pStyle w:val="ListParagraph"/>
        <w:numPr>
          <w:ilvl w:val="0"/>
          <w:numId w:val="7"/>
        </w:numPr>
        <w:rPr>
          <w:rFonts w:ascii="Arial" w:hAnsi="Arial" w:cs="Arial"/>
        </w:rPr>
      </w:pPr>
      <w:r w:rsidRPr="00F930DE">
        <w:rPr>
          <w:rFonts w:ascii="Arial" w:hAnsi="Arial" w:cs="Arial"/>
          <w:b/>
          <w:bCs/>
        </w:rPr>
        <w:t>Filet Mignon au Poivre:</w:t>
      </w:r>
      <w:r w:rsidRPr="00F930DE">
        <w:rPr>
          <w:rFonts w:ascii="Arial" w:hAnsi="Arial" w:cs="Arial"/>
        </w:rPr>
        <w:t xml:space="preserve"> Prime filet mignon crowned with a symphony of black peppercorns, harmoniously accompanied by a velvety Cognac cream sauce.</w:t>
      </w:r>
    </w:p>
    <w:p w14:paraId="63E80601" w14:textId="68E29D31" w:rsidR="001474BE" w:rsidRPr="00F930DE" w:rsidRDefault="001474BE" w:rsidP="001474BE">
      <w:pPr>
        <w:pStyle w:val="ListParagraph"/>
        <w:numPr>
          <w:ilvl w:val="0"/>
          <w:numId w:val="7"/>
        </w:numPr>
        <w:rPr>
          <w:rFonts w:ascii="Arial" w:hAnsi="Arial" w:cs="Arial"/>
        </w:rPr>
      </w:pPr>
      <w:r w:rsidRPr="00F930DE">
        <w:rPr>
          <w:rFonts w:ascii="Arial" w:hAnsi="Arial" w:cs="Arial"/>
          <w:b/>
          <w:bCs/>
        </w:rPr>
        <w:t xml:space="preserve">Pappardelle ai </w:t>
      </w:r>
      <w:proofErr w:type="spellStart"/>
      <w:r w:rsidRPr="00F930DE">
        <w:rPr>
          <w:rFonts w:ascii="Arial" w:hAnsi="Arial" w:cs="Arial"/>
          <w:b/>
          <w:bCs/>
        </w:rPr>
        <w:t>Funghi</w:t>
      </w:r>
      <w:proofErr w:type="spellEnd"/>
      <w:r w:rsidRPr="00F930DE">
        <w:rPr>
          <w:rFonts w:ascii="Arial" w:hAnsi="Arial" w:cs="Arial"/>
          <w:b/>
          <w:bCs/>
        </w:rPr>
        <w:t xml:space="preserve"> Porcini:</w:t>
      </w:r>
      <w:r w:rsidRPr="00F930DE">
        <w:rPr>
          <w:rFonts w:ascii="Arial" w:hAnsi="Arial" w:cs="Arial"/>
        </w:rPr>
        <w:t xml:space="preserve"> Wide ribbons of pasta entwined with a luxurious wild mushroom and truffle cream sauce</w:t>
      </w:r>
      <w:r w:rsidR="00F04E1E" w:rsidRPr="00F930DE">
        <w:rPr>
          <w:rFonts w:ascii="Arial" w:hAnsi="Arial" w:cs="Arial"/>
        </w:rPr>
        <w:t xml:space="preserve"> (</w:t>
      </w:r>
      <w:r w:rsidR="00F04E1E" w:rsidRPr="00F930DE">
        <w:rPr>
          <w:rFonts w:ascii="Arial" w:hAnsi="Arial" w:cs="Arial"/>
          <w:shd w:val="clear" w:color="auto" w:fill="FFFFFF"/>
        </w:rPr>
        <w:t>Parkin and Attwood, 2022).</w:t>
      </w:r>
    </w:p>
    <w:p w14:paraId="573B4701" w14:textId="77777777" w:rsidR="001474BE" w:rsidRPr="00F930DE" w:rsidRDefault="001474BE" w:rsidP="001474BE">
      <w:pPr>
        <w:pStyle w:val="ListParagraph"/>
        <w:numPr>
          <w:ilvl w:val="0"/>
          <w:numId w:val="7"/>
        </w:numPr>
        <w:rPr>
          <w:rFonts w:ascii="Arial" w:hAnsi="Arial" w:cs="Arial"/>
        </w:rPr>
      </w:pPr>
      <w:proofErr w:type="spellStart"/>
      <w:r w:rsidRPr="00F930DE">
        <w:rPr>
          <w:rFonts w:ascii="Arial" w:hAnsi="Arial" w:cs="Arial"/>
          <w:b/>
          <w:bCs/>
        </w:rPr>
        <w:lastRenderedPageBreak/>
        <w:t>Homard</w:t>
      </w:r>
      <w:proofErr w:type="spellEnd"/>
      <w:r w:rsidRPr="00F930DE">
        <w:rPr>
          <w:rFonts w:ascii="Arial" w:hAnsi="Arial" w:cs="Arial"/>
          <w:b/>
          <w:bCs/>
        </w:rPr>
        <w:t xml:space="preserve"> à la Provençale:</w:t>
      </w:r>
      <w:r w:rsidRPr="00F930DE">
        <w:rPr>
          <w:rFonts w:ascii="Arial" w:hAnsi="Arial" w:cs="Arial"/>
        </w:rPr>
        <w:t xml:space="preserve"> Succulent lobster tail immersed in a vibrant Provencal-style tomato and herb sauce.</w:t>
      </w:r>
    </w:p>
    <w:p w14:paraId="261CC93E" w14:textId="58B54607" w:rsidR="001474BE" w:rsidRPr="00F930DE" w:rsidRDefault="001474BE" w:rsidP="001474BE">
      <w:pPr>
        <w:rPr>
          <w:rFonts w:ascii="Arial" w:hAnsi="Arial" w:cs="Arial"/>
          <w:i/>
          <w:iCs/>
        </w:rPr>
      </w:pPr>
      <w:r w:rsidRPr="00F930DE">
        <w:rPr>
          <w:rFonts w:ascii="Arial" w:hAnsi="Arial" w:cs="Arial"/>
          <w:i/>
          <w:iCs/>
        </w:rPr>
        <w:t>Side Dishes</w:t>
      </w:r>
    </w:p>
    <w:p w14:paraId="181FC7C2" w14:textId="5AA89E11" w:rsidR="001474BE" w:rsidRPr="00F930DE" w:rsidRDefault="001474BE" w:rsidP="007F5AA3">
      <w:pPr>
        <w:pStyle w:val="ListParagraph"/>
        <w:numPr>
          <w:ilvl w:val="0"/>
          <w:numId w:val="8"/>
        </w:numPr>
        <w:rPr>
          <w:rFonts w:ascii="Arial" w:hAnsi="Arial" w:cs="Arial"/>
        </w:rPr>
      </w:pPr>
      <w:r w:rsidRPr="00F930DE">
        <w:rPr>
          <w:rFonts w:ascii="Arial" w:hAnsi="Arial" w:cs="Arial"/>
          <w:b/>
          <w:bCs/>
        </w:rPr>
        <w:t>Pommes Anna:</w:t>
      </w:r>
      <w:r w:rsidRPr="00F930DE">
        <w:rPr>
          <w:rFonts w:ascii="Arial" w:hAnsi="Arial" w:cs="Arial"/>
        </w:rPr>
        <w:t xml:space="preserve"> Thinly sliced layers of potato, meticulously baked with butter and fragrant herbs.</w:t>
      </w:r>
    </w:p>
    <w:p w14:paraId="163F2184" w14:textId="77777777" w:rsidR="001474BE" w:rsidRPr="00F930DE" w:rsidRDefault="001474BE" w:rsidP="007F5AA3">
      <w:pPr>
        <w:pStyle w:val="ListParagraph"/>
        <w:numPr>
          <w:ilvl w:val="0"/>
          <w:numId w:val="8"/>
        </w:numPr>
        <w:rPr>
          <w:rFonts w:ascii="Arial" w:hAnsi="Arial" w:cs="Arial"/>
        </w:rPr>
      </w:pPr>
      <w:r w:rsidRPr="00F930DE">
        <w:rPr>
          <w:rFonts w:ascii="Arial" w:hAnsi="Arial" w:cs="Arial"/>
          <w:b/>
          <w:bCs/>
        </w:rPr>
        <w:t>Haricots Verts Amandine:</w:t>
      </w:r>
      <w:r w:rsidRPr="00F930DE">
        <w:rPr>
          <w:rFonts w:ascii="Arial" w:hAnsi="Arial" w:cs="Arial"/>
        </w:rPr>
        <w:t xml:space="preserve"> Green beans elegantly sautéed to perfection, adorned with toasted almonds.</w:t>
      </w:r>
    </w:p>
    <w:p w14:paraId="0EF575BC" w14:textId="3D046C55" w:rsidR="001474BE" w:rsidRPr="00F930DE" w:rsidRDefault="001474BE" w:rsidP="007F5AA3">
      <w:pPr>
        <w:pStyle w:val="ListParagraph"/>
        <w:numPr>
          <w:ilvl w:val="0"/>
          <w:numId w:val="8"/>
        </w:numPr>
        <w:rPr>
          <w:rFonts w:ascii="Arial" w:hAnsi="Arial" w:cs="Arial"/>
        </w:rPr>
      </w:pPr>
      <w:r w:rsidRPr="00F930DE">
        <w:rPr>
          <w:rFonts w:ascii="Arial" w:hAnsi="Arial" w:cs="Arial"/>
          <w:b/>
          <w:bCs/>
        </w:rPr>
        <w:t>Ratatouille Provençale:</w:t>
      </w:r>
      <w:r w:rsidRPr="00F930DE">
        <w:rPr>
          <w:rFonts w:ascii="Arial" w:hAnsi="Arial" w:cs="Arial"/>
        </w:rPr>
        <w:t xml:space="preserve"> A </w:t>
      </w:r>
      <w:r w:rsidR="00DC73E8" w:rsidRPr="00F930DE">
        <w:rPr>
          <w:rFonts w:ascii="Arial" w:hAnsi="Arial" w:cs="Arial"/>
        </w:rPr>
        <w:t>flavourful</w:t>
      </w:r>
      <w:r w:rsidRPr="00F930DE">
        <w:rPr>
          <w:rFonts w:ascii="Arial" w:hAnsi="Arial" w:cs="Arial"/>
        </w:rPr>
        <w:t xml:space="preserve"> medley of roasted Mediterranean vegetables, artfully seasoned.</w:t>
      </w:r>
    </w:p>
    <w:p w14:paraId="7A66AF16" w14:textId="77777777" w:rsidR="007F5AA3" w:rsidRPr="00F930DE" w:rsidRDefault="001474BE" w:rsidP="001474BE">
      <w:pPr>
        <w:rPr>
          <w:rFonts w:ascii="Arial" w:hAnsi="Arial" w:cs="Arial"/>
          <w:i/>
          <w:iCs/>
        </w:rPr>
      </w:pPr>
      <w:r w:rsidRPr="00F930DE">
        <w:rPr>
          <w:rFonts w:ascii="Arial" w:hAnsi="Arial" w:cs="Arial"/>
          <w:i/>
          <w:iCs/>
        </w:rPr>
        <w:t>Desserts</w:t>
      </w:r>
    </w:p>
    <w:p w14:paraId="79B26A49" w14:textId="32BBD0FF" w:rsidR="001474BE" w:rsidRPr="00F930DE" w:rsidRDefault="001474BE" w:rsidP="007F5AA3">
      <w:pPr>
        <w:pStyle w:val="ListParagraph"/>
        <w:numPr>
          <w:ilvl w:val="0"/>
          <w:numId w:val="9"/>
        </w:numPr>
        <w:rPr>
          <w:rFonts w:ascii="Arial" w:hAnsi="Arial" w:cs="Arial"/>
        </w:rPr>
      </w:pPr>
      <w:r w:rsidRPr="00F930DE">
        <w:rPr>
          <w:rFonts w:ascii="Arial" w:hAnsi="Arial" w:cs="Arial"/>
          <w:b/>
          <w:bCs/>
        </w:rPr>
        <w:t xml:space="preserve">Tarte au Citron </w:t>
      </w:r>
      <w:proofErr w:type="spellStart"/>
      <w:r w:rsidRPr="00F930DE">
        <w:rPr>
          <w:rFonts w:ascii="Arial" w:hAnsi="Arial" w:cs="Arial"/>
          <w:b/>
          <w:bCs/>
        </w:rPr>
        <w:t>Meringuée</w:t>
      </w:r>
      <w:proofErr w:type="spellEnd"/>
      <w:r w:rsidRPr="00F930DE">
        <w:rPr>
          <w:rFonts w:ascii="Arial" w:hAnsi="Arial" w:cs="Arial"/>
          <w:b/>
          <w:bCs/>
        </w:rPr>
        <w:t>:</w:t>
      </w:r>
      <w:r w:rsidRPr="00F930DE">
        <w:rPr>
          <w:rFonts w:ascii="Arial" w:hAnsi="Arial" w:cs="Arial"/>
        </w:rPr>
        <w:t xml:space="preserve"> A classic lemon tart transformed with a cloud-like meringue topping</w:t>
      </w:r>
      <w:r w:rsidR="000B22EF" w:rsidRPr="00F930DE">
        <w:rPr>
          <w:rFonts w:ascii="Arial" w:hAnsi="Arial" w:cs="Arial"/>
        </w:rPr>
        <w:t xml:space="preserve"> (</w:t>
      </w:r>
      <w:r w:rsidR="000B22EF" w:rsidRPr="00F930DE">
        <w:rPr>
          <w:rFonts w:ascii="Arial" w:hAnsi="Arial" w:cs="Arial"/>
          <w:shd w:val="clear" w:color="auto" w:fill="FFFFFF"/>
        </w:rPr>
        <w:t>Storey, 2019).</w:t>
      </w:r>
    </w:p>
    <w:p w14:paraId="4CA46D2D" w14:textId="0F32257D" w:rsidR="001474BE" w:rsidRPr="00F930DE" w:rsidRDefault="001474BE" w:rsidP="007F5AA3">
      <w:pPr>
        <w:pStyle w:val="ListParagraph"/>
        <w:numPr>
          <w:ilvl w:val="0"/>
          <w:numId w:val="9"/>
        </w:numPr>
        <w:rPr>
          <w:rFonts w:ascii="Arial" w:hAnsi="Arial" w:cs="Arial"/>
        </w:rPr>
      </w:pPr>
      <w:r w:rsidRPr="00F930DE">
        <w:rPr>
          <w:rFonts w:ascii="Arial" w:hAnsi="Arial" w:cs="Arial"/>
          <w:b/>
          <w:bCs/>
        </w:rPr>
        <w:t>Tiramisu Classico:</w:t>
      </w:r>
      <w:r w:rsidRPr="00F930DE">
        <w:rPr>
          <w:rFonts w:ascii="Arial" w:hAnsi="Arial" w:cs="Arial"/>
        </w:rPr>
        <w:t xml:space="preserve"> Layers of espresso-soaked ladyfingers and luscious mascarpone cream, adorned with a dusting of rich cocoa.</w:t>
      </w:r>
    </w:p>
    <w:p w14:paraId="5AFD3E86" w14:textId="7B84563E" w:rsidR="001474BE" w:rsidRPr="00F930DE" w:rsidRDefault="001474BE" w:rsidP="001474BE">
      <w:pPr>
        <w:rPr>
          <w:rFonts w:ascii="Arial" w:hAnsi="Arial" w:cs="Arial"/>
        </w:rPr>
      </w:pPr>
      <w:r w:rsidRPr="00F930DE">
        <w:rPr>
          <w:rFonts w:ascii="Arial" w:hAnsi="Arial" w:cs="Arial"/>
          <w:i/>
          <w:iCs/>
        </w:rPr>
        <w:t>Beverage Options</w:t>
      </w:r>
    </w:p>
    <w:p w14:paraId="40547917" w14:textId="77777777" w:rsidR="001474BE" w:rsidRPr="00F930DE" w:rsidRDefault="001474BE" w:rsidP="007F5AA3">
      <w:pPr>
        <w:pStyle w:val="ListParagraph"/>
        <w:numPr>
          <w:ilvl w:val="0"/>
          <w:numId w:val="10"/>
        </w:numPr>
        <w:rPr>
          <w:rFonts w:ascii="Arial" w:hAnsi="Arial" w:cs="Arial"/>
        </w:rPr>
      </w:pPr>
      <w:r w:rsidRPr="00F930DE">
        <w:rPr>
          <w:rFonts w:ascii="Arial" w:hAnsi="Arial" w:cs="Arial"/>
        </w:rPr>
        <w:t>Tailored wine pairings for each course.</w:t>
      </w:r>
    </w:p>
    <w:p w14:paraId="03B63C1A" w14:textId="77777777" w:rsidR="001474BE" w:rsidRPr="00F930DE" w:rsidRDefault="001474BE" w:rsidP="007F5AA3">
      <w:pPr>
        <w:pStyle w:val="ListParagraph"/>
        <w:numPr>
          <w:ilvl w:val="0"/>
          <w:numId w:val="10"/>
        </w:numPr>
        <w:rPr>
          <w:rFonts w:ascii="Arial" w:hAnsi="Arial" w:cs="Arial"/>
        </w:rPr>
      </w:pPr>
      <w:r w:rsidRPr="00F930DE">
        <w:rPr>
          <w:rFonts w:ascii="Arial" w:hAnsi="Arial" w:cs="Arial"/>
        </w:rPr>
        <w:t>An assortment of non-alcoholic mocktails and soothing herbal teas.</w:t>
      </w:r>
    </w:p>
    <w:p w14:paraId="11904C11" w14:textId="77777777" w:rsidR="007F5AA3" w:rsidRPr="00F930DE" w:rsidRDefault="001474BE" w:rsidP="001474BE">
      <w:pPr>
        <w:rPr>
          <w:rFonts w:ascii="Arial" w:hAnsi="Arial" w:cs="Arial"/>
          <w:b/>
          <w:bCs/>
        </w:rPr>
      </w:pPr>
      <w:r w:rsidRPr="00F930DE">
        <w:rPr>
          <w:rFonts w:ascii="Arial" w:hAnsi="Arial" w:cs="Arial"/>
          <w:b/>
          <w:bCs/>
        </w:rPr>
        <w:t>Pricing Strategy</w:t>
      </w:r>
    </w:p>
    <w:p w14:paraId="012C75A2" w14:textId="5D173904" w:rsidR="001474BE" w:rsidRPr="00F930DE" w:rsidRDefault="001828C8" w:rsidP="001474BE">
      <w:pPr>
        <w:rPr>
          <w:rFonts w:ascii="Arial" w:hAnsi="Arial" w:cs="Arial"/>
        </w:rPr>
      </w:pPr>
      <w:r>
        <w:rPr>
          <w:rFonts w:ascii="Arial" w:hAnsi="Arial" w:cs="Arial"/>
          <w:lang w:eastAsia="en-GB"/>
        </w:rPr>
        <w:t>In context of the guests, the</w:t>
      </w:r>
      <w:r w:rsidR="007F5AA3" w:rsidRPr="00F930DE">
        <w:rPr>
          <w:rFonts w:ascii="Arial" w:hAnsi="Arial" w:cs="Arial"/>
          <w:lang w:eastAsia="en-GB"/>
        </w:rPr>
        <w:t xml:space="preserve"> restaurant </w:t>
      </w:r>
      <w:r w:rsidR="000B22EF" w:rsidRPr="00F930DE">
        <w:rPr>
          <w:rFonts w:ascii="Arial" w:hAnsi="Arial" w:cs="Arial"/>
        </w:rPr>
        <w:t>presents</w:t>
      </w:r>
      <w:r w:rsidR="001474BE" w:rsidRPr="00F930DE">
        <w:rPr>
          <w:rFonts w:ascii="Arial" w:hAnsi="Arial" w:cs="Arial"/>
        </w:rPr>
        <w:t xml:space="preserve"> two distinctive packages for this exclusive celebration. The Silver Package offers a three-course meal paired with exquisite wines, priced at £120 per person. For those seeking the complete experience, the Gold Package encompasses a six-course culinary journey with wine pairings and live classical music, priced at £180 per person.</w:t>
      </w:r>
      <w:r>
        <w:rPr>
          <w:rFonts w:ascii="Arial" w:hAnsi="Arial" w:cs="Arial"/>
        </w:rPr>
        <w:t xml:space="preserve"> In addition to these, irrespective of the restaurant expenses; it generally adds staffing needs and ingredients costs of an approximate amount to </w:t>
      </w:r>
      <w:r w:rsidRPr="00F930DE">
        <w:rPr>
          <w:rFonts w:ascii="Arial" w:hAnsi="Arial" w:cs="Arial"/>
        </w:rPr>
        <w:t>£</w:t>
      </w:r>
      <w:r>
        <w:rPr>
          <w:rFonts w:ascii="Arial" w:hAnsi="Arial" w:cs="Arial"/>
        </w:rPr>
        <w:t xml:space="preserve">400 respectively. </w:t>
      </w:r>
    </w:p>
    <w:p w14:paraId="4FC81FF2" w14:textId="77777777" w:rsidR="005B321E" w:rsidRPr="00B93B6D" w:rsidRDefault="001474BE" w:rsidP="001474BE">
      <w:pPr>
        <w:rPr>
          <w:rFonts w:ascii="Arial" w:hAnsi="Arial" w:cs="Arial"/>
          <w:b/>
          <w:bCs/>
        </w:rPr>
      </w:pPr>
      <w:r w:rsidRPr="00B93B6D">
        <w:rPr>
          <w:rFonts w:ascii="Arial" w:hAnsi="Arial" w:cs="Arial"/>
          <w:b/>
          <w:bCs/>
        </w:rPr>
        <w:t>Menu Design</w:t>
      </w:r>
    </w:p>
    <w:p w14:paraId="21A98692" w14:textId="0C8B364C" w:rsidR="001474BE" w:rsidRDefault="001474BE" w:rsidP="001474BE">
      <w:pPr>
        <w:rPr>
          <w:rFonts w:ascii="Arial" w:hAnsi="Arial" w:cs="Arial"/>
        </w:rPr>
      </w:pPr>
      <w:r w:rsidRPr="00F930DE">
        <w:rPr>
          <w:rFonts w:ascii="Arial" w:hAnsi="Arial" w:cs="Arial"/>
        </w:rPr>
        <w:t xml:space="preserve">The menu design reflects the sophistication of the occasion, with a muted </w:t>
      </w:r>
      <w:r w:rsidR="000B22EF" w:rsidRPr="00F930DE">
        <w:rPr>
          <w:rFonts w:ascii="Arial" w:hAnsi="Arial" w:cs="Arial"/>
        </w:rPr>
        <w:t>colour</w:t>
      </w:r>
      <w:r w:rsidRPr="00F930DE">
        <w:rPr>
          <w:rFonts w:ascii="Arial" w:hAnsi="Arial" w:cs="Arial"/>
        </w:rPr>
        <w:t xml:space="preserve"> palette of deep </w:t>
      </w:r>
      <w:r w:rsidR="001D61A5">
        <w:rPr>
          <w:rFonts w:ascii="Arial" w:hAnsi="Arial" w:cs="Arial"/>
        </w:rPr>
        <w:t xml:space="preserve">black </w:t>
      </w:r>
      <w:r w:rsidRPr="00F930DE">
        <w:rPr>
          <w:rFonts w:ascii="Arial" w:hAnsi="Arial" w:cs="Arial"/>
        </w:rPr>
        <w:t>and accents of opulent gold</w:t>
      </w:r>
      <w:r w:rsidR="001D61A5">
        <w:rPr>
          <w:rFonts w:ascii="Arial" w:hAnsi="Arial" w:cs="Arial"/>
        </w:rPr>
        <w:t xml:space="preserve"> font colour. </w:t>
      </w:r>
      <w:r w:rsidRPr="00F930DE">
        <w:rPr>
          <w:rFonts w:ascii="Arial" w:hAnsi="Arial" w:cs="Arial"/>
        </w:rPr>
        <w:t>Elegant fonts and artistic embellishments are employed to enhance the sense of luxury and celebration.</w:t>
      </w:r>
    </w:p>
    <w:p w14:paraId="4F222E15" w14:textId="7BD33D96" w:rsidR="00DD0C1E" w:rsidRDefault="000B0A39" w:rsidP="00DD0C1E">
      <w:pPr>
        <w:jc w:val="center"/>
        <w:rPr>
          <w:noProof/>
          <w14:ligatures w14:val="standardContextual"/>
        </w:rPr>
      </w:pPr>
      <w:r>
        <w:rPr>
          <w:noProof/>
          <w14:ligatures w14:val="standardContextual"/>
        </w:rPr>
        <w:lastRenderedPageBreak/>
        <w:drawing>
          <wp:inline distT="0" distB="0" distL="0" distR="0" wp14:anchorId="71EEA0EB" wp14:editId="30903DFA">
            <wp:extent cx="5257800" cy="8458200"/>
            <wp:effectExtent l="63500" t="63500" r="127000" b="127000"/>
            <wp:docPr id="1934570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570011" name=""/>
                    <pic:cNvPicPr/>
                  </pic:nvPicPr>
                  <pic:blipFill rotWithShape="1">
                    <a:blip r:embed="rId8"/>
                    <a:srcRect l="41974" t="9119" r="23267" b="5585"/>
                    <a:stretch/>
                  </pic:blipFill>
                  <pic:spPr bwMode="auto">
                    <a:xfrm>
                      <a:off x="0" y="0"/>
                      <a:ext cx="5272220" cy="84813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0288CCE" w14:textId="513B84D9" w:rsidR="000B0A39" w:rsidRDefault="000B0A39" w:rsidP="00DD0C1E">
      <w:pPr>
        <w:jc w:val="center"/>
        <w:rPr>
          <w:noProof/>
          <w14:ligatures w14:val="standardContextual"/>
        </w:rPr>
      </w:pPr>
      <w:r>
        <w:rPr>
          <w:noProof/>
          <w14:ligatures w14:val="standardContextual"/>
        </w:rPr>
        <w:lastRenderedPageBreak/>
        <w:drawing>
          <wp:inline distT="0" distB="0" distL="0" distR="0" wp14:anchorId="73646194" wp14:editId="6F20BEAF">
            <wp:extent cx="5359400" cy="7759700"/>
            <wp:effectExtent l="63500" t="63500" r="127000" b="127000"/>
            <wp:docPr id="1804126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126875" name=""/>
                    <pic:cNvPicPr/>
                  </pic:nvPicPr>
                  <pic:blipFill rotWithShape="1">
                    <a:blip r:embed="rId9"/>
                    <a:srcRect l="42268" t="9447" r="23532" b="5921"/>
                    <a:stretch/>
                  </pic:blipFill>
                  <pic:spPr bwMode="auto">
                    <a:xfrm>
                      <a:off x="0" y="0"/>
                      <a:ext cx="5359400" cy="7759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FBCA701" w14:textId="77777777" w:rsidR="00DD0C1E" w:rsidRDefault="00DD0C1E" w:rsidP="00DD0C1E">
      <w:pPr>
        <w:jc w:val="center"/>
        <w:rPr>
          <w:rFonts w:ascii="Arial" w:hAnsi="Arial" w:cs="Arial"/>
          <w:b/>
          <w:bCs/>
        </w:rPr>
      </w:pPr>
      <w:r>
        <w:rPr>
          <w:rFonts w:ascii="Arial" w:hAnsi="Arial" w:cs="Arial"/>
          <w:b/>
          <w:bCs/>
        </w:rPr>
        <w:t>Figure 1: Menu Design</w:t>
      </w:r>
    </w:p>
    <w:p w14:paraId="418312C0" w14:textId="4B6F8F70" w:rsidR="00D03460" w:rsidRPr="00EB05D4" w:rsidRDefault="00DD0C1E" w:rsidP="00EB05D4">
      <w:pPr>
        <w:jc w:val="center"/>
        <w:rPr>
          <w:rFonts w:ascii="Arial" w:hAnsi="Arial" w:cs="Arial"/>
        </w:rPr>
      </w:pPr>
      <w:r w:rsidRPr="0001445D">
        <w:rPr>
          <w:rFonts w:ascii="Arial" w:hAnsi="Arial" w:cs="Arial"/>
        </w:rPr>
        <w:t>(Source: Created by the Author)</w:t>
      </w:r>
    </w:p>
    <w:p w14:paraId="17A4F385" w14:textId="54A7B978" w:rsidR="005B321E" w:rsidRPr="00F930DE" w:rsidRDefault="001474BE" w:rsidP="001474BE">
      <w:pPr>
        <w:rPr>
          <w:rFonts w:ascii="Arial" w:hAnsi="Arial" w:cs="Arial"/>
          <w:b/>
          <w:bCs/>
        </w:rPr>
      </w:pPr>
      <w:r w:rsidRPr="00F930DE">
        <w:rPr>
          <w:rFonts w:ascii="Arial" w:hAnsi="Arial" w:cs="Arial"/>
          <w:b/>
          <w:bCs/>
        </w:rPr>
        <w:lastRenderedPageBreak/>
        <w:t>Menu Description</w:t>
      </w:r>
    </w:p>
    <w:p w14:paraId="7F9C43C9" w14:textId="75004C75" w:rsidR="001474BE" w:rsidRPr="00F930DE" w:rsidRDefault="005B321E" w:rsidP="001474BE">
      <w:pPr>
        <w:rPr>
          <w:rFonts w:ascii="Arial" w:hAnsi="Arial" w:cs="Arial"/>
        </w:rPr>
      </w:pPr>
      <w:r w:rsidRPr="00F930DE">
        <w:rPr>
          <w:rFonts w:ascii="Arial" w:hAnsi="Arial" w:cs="Arial"/>
          <w:lang w:eastAsia="en-GB"/>
        </w:rPr>
        <w:t xml:space="preserve">The restaurant </w:t>
      </w:r>
      <w:r w:rsidR="001474BE" w:rsidRPr="00F930DE">
        <w:rPr>
          <w:rFonts w:ascii="Arial" w:hAnsi="Arial" w:cs="Arial"/>
        </w:rPr>
        <w:t>menu descriptions are crafted to tantalize guests' palates with eloquent language. For example, the Filet Mignon is described as "Tender prime beef crowned with a symphony of black peppercorns, harmonizing with a velvety Cognac cream sauce."</w:t>
      </w:r>
    </w:p>
    <w:p w14:paraId="6F85E4AD" w14:textId="086FA1D4" w:rsidR="005B321E" w:rsidRPr="00F930DE" w:rsidRDefault="001474BE" w:rsidP="001474BE">
      <w:pPr>
        <w:rPr>
          <w:rFonts w:ascii="Arial" w:hAnsi="Arial" w:cs="Arial"/>
          <w:b/>
          <w:bCs/>
        </w:rPr>
      </w:pPr>
      <w:r w:rsidRPr="00F930DE">
        <w:rPr>
          <w:rFonts w:ascii="Arial" w:hAnsi="Arial" w:cs="Arial"/>
          <w:b/>
          <w:bCs/>
        </w:rPr>
        <w:t>Sustainability and Seasonality</w:t>
      </w:r>
    </w:p>
    <w:p w14:paraId="28E17CEE" w14:textId="15E1C007" w:rsidR="001474BE" w:rsidRPr="00046DFF" w:rsidRDefault="005B321E" w:rsidP="001474BE">
      <w:pPr>
        <w:rPr>
          <w:rFonts w:ascii="Arial" w:hAnsi="Arial" w:cs="Arial"/>
        </w:rPr>
      </w:pPr>
      <w:r w:rsidRPr="00F930DE">
        <w:rPr>
          <w:rFonts w:ascii="Arial" w:hAnsi="Arial" w:cs="Arial"/>
          <w:lang w:eastAsia="en-GB"/>
        </w:rPr>
        <w:t xml:space="preserve">The restaurant </w:t>
      </w:r>
      <w:r w:rsidRPr="00F930DE">
        <w:rPr>
          <w:rFonts w:ascii="Arial" w:hAnsi="Arial" w:cs="Arial"/>
        </w:rPr>
        <w:t>places</w:t>
      </w:r>
      <w:r w:rsidR="001474BE" w:rsidRPr="00F930DE">
        <w:rPr>
          <w:rFonts w:ascii="Arial" w:hAnsi="Arial" w:cs="Arial"/>
        </w:rPr>
        <w:t xml:space="preserve"> a strong emphasis on sustainability and seasonality by utilizing locally-sourced, environmentally-conscious ingredients</w:t>
      </w:r>
      <w:r w:rsidR="00046DFF">
        <w:rPr>
          <w:rFonts w:ascii="Arial" w:hAnsi="Arial" w:cs="Arial"/>
        </w:rPr>
        <w:t xml:space="preserve">. </w:t>
      </w:r>
      <w:r w:rsidR="001474BE" w:rsidRPr="00F930DE">
        <w:rPr>
          <w:rFonts w:ascii="Arial" w:hAnsi="Arial" w:cs="Arial"/>
        </w:rPr>
        <w:t xml:space="preserve">This commitment aligns seamlessly with current environmental trends and regulations, ensuring that </w:t>
      </w:r>
      <w:r w:rsidRPr="00F930DE">
        <w:rPr>
          <w:rFonts w:ascii="Arial" w:hAnsi="Arial" w:cs="Arial"/>
        </w:rPr>
        <w:t>the</w:t>
      </w:r>
      <w:r w:rsidR="001474BE" w:rsidRPr="00F930DE">
        <w:rPr>
          <w:rFonts w:ascii="Arial" w:hAnsi="Arial" w:cs="Arial"/>
        </w:rPr>
        <w:t xml:space="preserve"> celebration not only delights the senses but also respects the planet</w:t>
      </w:r>
      <w:r w:rsidR="00046DFF">
        <w:rPr>
          <w:rFonts w:ascii="Arial" w:hAnsi="Arial" w:cs="Arial"/>
        </w:rPr>
        <w:t xml:space="preserve"> </w:t>
      </w:r>
      <w:r w:rsidR="00046DFF" w:rsidRPr="00F930DE">
        <w:rPr>
          <w:rFonts w:ascii="Arial" w:hAnsi="Arial" w:cs="Arial"/>
        </w:rPr>
        <w:t>(</w:t>
      </w:r>
      <w:r w:rsidR="00046DFF" w:rsidRPr="00F930DE">
        <w:rPr>
          <w:rFonts w:ascii="Arial" w:hAnsi="Arial" w:cs="Arial"/>
          <w:shd w:val="clear" w:color="auto" w:fill="FFFFFF"/>
        </w:rPr>
        <w:t>Storey, 2019).</w:t>
      </w:r>
    </w:p>
    <w:p w14:paraId="6CA33594" w14:textId="77777777" w:rsidR="0072091C" w:rsidRPr="00F930DE" w:rsidRDefault="0072091C">
      <w:pPr>
        <w:spacing w:line="259" w:lineRule="auto"/>
        <w:jc w:val="left"/>
        <w:rPr>
          <w:rFonts w:ascii="Arial" w:eastAsiaTheme="majorEastAsia" w:hAnsi="Arial" w:cs="Arial"/>
          <w:b/>
          <w:color w:val="000000" w:themeColor="text1"/>
          <w:szCs w:val="32"/>
          <w:lang w:eastAsia="en-GB"/>
        </w:rPr>
      </w:pPr>
      <w:r w:rsidRPr="00F930DE">
        <w:rPr>
          <w:rFonts w:ascii="Arial" w:hAnsi="Arial" w:cs="Arial"/>
        </w:rPr>
        <w:br w:type="page"/>
      </w:r>
    </w:p>
    <w:p w14:paraId="45D1DCE1" w14:textId="02400241" w:rsidR="0072091C" w:rsidRPr="00F930DE" w:rsidRDefault="0072091C" w:rsidP="0072091C">
      <w:pPr>
        <w:pStyle w:val="Heading1"/>
        <w:rPr>
          <w:rFonts w:ascii="Arial" w:hAnsi="Arial" w:cs="Arial"/>
        </w:rPr>
      </w:pPr>
      <w:bookmarkStart w:id="4" w:name="_Toc147730451"/>
      <w:r w:rsidRPr="00F930DE">
        <w:rPr>
          <w:rFonts w:ascii="Arial" w:hAnsi="Arial" w:cs="Arial"/>
        </w:rPr>
        <w:lastRenderedPageBreak/>
        <w:t>References</w:t>
      </w:r>
      <w:bookmarkEnd w:id="4"/>
    </w:p>
    <w:p w14:paraId="33D0F3F9" w14:textId="77777777" w:rsidR="00A322EA" w:rsidRPr="00F930DE" w:rsidRDefault="00A322EA" w:rsidP="000A411E">
      <w:pPr>
        <w:rPr>
          <w:rFonts w:ascii="Arial" w:hAnsi="Arial" w:cs="Arial"/>
          <w:shd w:val="clear" w:color="auto" w:fill="FFFFFF"/>
        </w:rPr>
      </w:pPr>
      <w:r w:rsidRPr="00F930DE">
        <w:rPr>
          <w:rFonts w:ascii="Arial" w:hAnsi="Arial" w:cs="Arial"/>
          <w:shd w:val="clear" w:color="auto" w:fill="FFFFFF"/>
        </w:rPr>
        <w:t>Chark, R. and IP, M.M.H., 2023. Is menu design effective? A p-curving analysis. </w:t>
      </w:r>
      <w:r w:rsidRPr="00F930DE">
        <w:rPr>
          <w:rFonts w:ascii="Arial" w:hAnsi="Arial" w:cs="Arial"/>
          <w:i/>
          <w:iCs/>
          <w:shd w:val="clear" w:color="auto" w:fill="FFFFFF"/>
        </w:rPr>
        <w:t>International Journal of Hospitality Management</w:t>
      </w:r>
      <w:r w:rsidRPr="00F930DE">
        <w:rPr>
          <w:rFonts w:ascii="Arial" w:hAnsi="Arial" w:cs="Arial"/>
          <w:shd w:val="clear" w:color="auto" w:fill="FFFFFF"/>
        </w:rPr>
        <w:t>, </w:t>
      </w:r>
      <w:r w:rsidRPr="00F930DE">
        <w:rPr>
          <w:rFonts w:ascii="Arial" w:hAnsi="Arial" w:cs="Arial"/>
          <w:i/>
          <w:iCs/>
          <w:shd w:val="clear" w:color="auto" w:fill="FFFFFF"/>
        </w:rPr>
        <w:t>108</w:t>
      </w:r>
      <w:r w:rsidRPr="00F930DE">
        <w:rPr>
          <w:rFonts w:ascii="Arial" w:hAnsi="Arial" w:cs="Arial"/>
          <w:shd w:val="clear" w:color="auto" w:fill="FFFFFF"/>
        </w:rPr>
        <w:t>, p.103378.</w:t>
      </w:r>
    </w:p>
    <w:p w14:paraId="722C5F9C" w14:textId="77777777" w:rsidR="00A322EA" w:rsidRPr="00F930DE" w:rsidRDefault="00A322EA" w:rsidP="000A411E">
      <w:pPr>
        <w:rPr>
          <w:rFonts w:ascii="Arial" w:hAnsi="Arial" w:cs="Arial"/>
          <w:lang w:eastAsia="en-GB"/>
        </w:rPr>
      </w:pPr>
      <w:r w:rsidRPr="00F930DE">
        <w:rPr>
          <w:rFonts w:ascii="Arial" w:hAnsi="Arial" w:cs="Arial"/>
          <w:shd w:val="clear" w:color="auto" w:fill="FFFFFF"/>
        </w:rPr>
        <w:t xml:space="preserve">Le, T.T., Bui </w:t>
      </w:r>
      <w:proofErr w:type="spellStart"/>
      <w:r w:rsidRPr="00F930DE">
        <w:rPr>
          <w:rFonts w:ascii="Arial" w:hAnsi="Arial" w:cs="Arial"/>
          <w:shd w:val="clear" w:color="auto" w:fill="FFFFFF"/>
        </w:rPr>
        <w:t>Thi</w:t>
      </w:r>
      <w:proofErr w:type="spellEnd"/>
      <w:r w:rsidRPr="00F930DE">
        <w:rPr>
          <w:rFonts w:ascii="Arial" w:hAnsi="Arial" w:cs="Arial"/>
          <w:shd w:val="clear" w:color="auto" w:fill="FFFFFF"/>
        </w:rPr>
        <w:t xml:space="preserve"> Tuyet, N., Le Anh, T., Dang </w:t>
      </w:r>
      <w:proofErr w:type="spellStart"/>
      <w:r w:rsidRPr="00F930DE">
        <w:rPr>
          <w:rFonts w:ascii="Arial" w:hAnsi="Arial" w:cs="Arial"/>
          <w:shd w:val="clear" w:color="auto" w:fill="FFFFFF"/>
        </w:rPr>
        <w:t>Thi</w:t>
      </w:r>
      <w:proofErr w:type="spellEnd"/>
      <w:r w:rsidRPr="00F930DE">
        <w:rPr>
          <w:rFonts w:ascii="Arial" w:hAnsi="Arial" w:cs="Arial"/>
          <w:shd w:val="clear" w:color="auto" w:fill="FFFFFF"/>
        </w:rPr>
        <w:t xml:space="preserve"> Kim, N., Trinh </w:t>
      </w:r>
      <w:proofErr w:type="spellStart"/>
      <w:r w:rsidRPr="00F930DE">
        <w:rPr>
          <w:rFonts w:ascii="Arial" w:hAnsi="Arial" w:cs="Arial"/>
          <w:shd w:val="clear" w:color="auto" w:fill="FFFFFF"/>
        </w:rPr>
        <w:t>Thi</w:t>
      </w:r>
      <w:proofErr w:type="spellEnd"/>
      <w:r w:rsidRPr="00F930DE">
        <w:rPr>
          <w:rFonts w:ascii="Arial" w:hAnsi="Arial" w:cs="Arial"/>
          <w:shd w:val="clear" w:color="auto" w:fill="FFFFFF"/>
        </w:rPr>
        <w:t xml:space="preserve"> Thai, N. and Nguyen Lan, A., 2023. The effects of online restaurant menus on consumer purchase intention: evidence from an emerging economy. </w:t>
      </w:r>
      <w:r w:rsidRPr="00F930DE">
        <w:rPr>
          <w:rFonts w:ascii="Arial" w:hAnsi="Arial" w:cs="Arial"/>
          <w:i/>
          <w:iCs/>
          <w:shd w:val="clear" w:color="auto" w:fill="FFFFFF"/>
        </w:rPr>
        <w:t>British Food Journal</w:t>
      </w:r>
      <w:r w:rsidRPr="00F930DE">
        <w:rPr>
          <w:rFonts w:ascii="Arial" w:hAnsi="Arial" w:cs="Arial"/>
          <w:shd w:val="clear" w:color="auto" w:fill="FFFFFF"/>
        </w:rPr>
        <w:t>, </w:t>
      </w:r>
      <w:r w:rsidRPr="00F930DE">
        <w:rPr>
          <w:rFonts w:ascii="Arial" w:hAnsi="Arial" w:cs="Arial"/>
          <w:i/>
          <w:iCs/>
          <w:shd w:val="clear" w:color="auto" w:fill="FFFFFF"/>
        </w:rPr>
        <w:t>125</w:t>
      </w:r>
      <w:r w:rsidRPr="00F930DE">
        <w:rPr>
          <w:rFonts w:ascii="Arial" w:hAnsi="Arial" w:cs="Arial"/>
          <w:shd w:val="clear" w:color="auto" w:fill="FFFFFF"/>
        </w:rPr>
        <w:t>(7), pp.2663-2679.</w:t>
      </w:r>
    </w:p>
    <w:p w14:paraId="2B5CE0CE" w14:textId="77777777" w:rsidR="00A322EA" w:rsidRPr="00F930DE" w:rsidRDefault="00A322EA" w:rsidP="000A411E">
      <w:pPr>
        <w:rPr>
          <w:rFonts w:ascii="Arial" w:hAnsi="Arial" w:cs="Arial"/>
          <w:shd w:val="clear" w:color="auto" w:fill="FFFFFF"/>
        </w:rPr>
      </w:pPr>
      <w:r w:rsidRPr="00F930DE">
        <w:rPr>
          <w:rFonts w:ascii="Arial" w:hAnsi="Arial" w:cs="Arial"/>
          <w:shd w:val="clear" w:color="auto" w:fill="FFFFFF"/>
        </w:rPr>
        <w:t>Lee, S., 2022. </w:t>
      </w:r>
      <w:r w:rsidRPr="00F930DE">
        <w:rPr>
          <w:rFonts w:ascii="Arial" w:hAnsi="Arial" w:cs="Arial"/>
          <w:i/>
          <w:iCs/>
          <w:shd w:val="clear" w:color="auto" w:fill="FFFFFF"/>
        </w:rPr>
        <w:t>Protecting the Environment: The Effects of Green Menu Design on Restaurant Customers’ Willingness to Pay</w:t>
      </w:r>
      <w:r w:rsidRPr="00F930DE">
        <w:rPr>
          <w:rFonts w:ascii="Arial" w:hAnsi="Arial" w:cs="Arial"/>
          <w:shd w:val="clear" w:color="auto" w:fill="FFFFFF"/>
        </w:rPr>
        <w:t> (Doctoral dissertation, University of Missouri-Columbia).</w:t>
      </w:r>
    </w:p>
    <w:p w14:paraId="2528FF80" w14:textId="77777777" w:rsidR="00A322EA" w:rsidRPr="00F930DE" w:rsidRDefault="00A322EA" w:rsidP="000A411E">
      <w:pPr>
        <w:rPr>
          <w:rFonts w:ascii="Arial" w:hAnsi="Arial" w:cs="Arial"/>
          <w:shd w:val="clear" w:color="auto" w:fill="FFFFFF"/>
        </w:rPr>
      </w:pPr>
      <w:r w:rsidRPr="00F930DE">
        <w:rPr>
          <w:rFonts w:ascii="Arial" w:hAnsi="Arial" w:cs="Arial"/>
          <w:shd w:val="clear" w:color="auto" w:fill="FFFFFF"/>
        </w:rPr>
        <w:t xml:space="preserve">Leung, X.Y., </w:t>
      </w:r>
      <w:proofErr w:type="spellStart"/>
      <w:r w:rsidRPr="00F930DE">
        <w:rPr>
          <w:rFonts w:ascii="Arial" w:hAnsi="Arial" w:cs="Arial"/>
          <w:shd w:val="clear" w:color="auto" w:fill="FFFFFF"/>
        </w:rPr>
        <w:t>Josiam</w:t>
      </w:r>
      <w:proofErr w:type="spellEnd"/>
      <w:r w:rsidRPr="00F930DE">
        <w:rPr>
          <w:rFonts w:ascii="Arial" w:hAnsi="Arial" w:cs="Arial"/>
          <w:shd w:val="clear" w:color="auto" w:fill="FFFFFF"/>
        </w:rPr>
        <w:t>, B.M. and Moody, B.M., 2020. “I’d like to order with a server.” an experimental study of restaurant menu performance. </w:t>
      </w:r>
      <w:r w:rsidRPr="00F930DE">
        <w:rPr>
          <w:rFonts w:ascii="Arial" w:hAnsi="Arial" w:cs="Arial"/>
          <w:i/>
          <w:iCs/>
          <w:shd w:val="clear" w:color="auto" w:fill="FFFFFF"/>
        </w:rPr>
        <w:t>Asia Pacific Journal of Tourism Research</w:t>
      </w:r>
      <w:r w:rsidRPr="00F930DE">
        <w:rPr>
          <w:rFonts w:ascii="Arial" w:hAnsi="Arial" w:cs="Arial"/>
          <w:shd w:val="clear" w:color="auto" w:fill="FFFFFF"/>
        </w:rPr>
        <w:t>, </w:t>
      </w:r>
      <w:r w:rsidRPr="00F930DE">
        <w:rPr>
          <w:rFonts w:ascii="Arial" w:hAnsi="Arial" w:cs="Arial"/>
          <w:i/>
          <w:iCs/>
          <w:shd w:val="clear" w:color="auto" w:fill="FFFFFF"/>
        </w:rPr>
        <w:t>25</w:t>
      </w:r>
      <w:r w:rsidRPr="00F930DE">
        <w:rPr>
          <w:rFonts w:ascii="Arial" w:hAnsi="Arial" w:cs="Arial"/>
          <w:shd w:val="clear" w:color="auto" w:fill="FFFFFF"/>
        </w:rPr>
        <w:t>(7), pp.766-779.</w:t>
      </w:r>
    </w:p>
    <w:p w14:paraId="30DEA1F9" w14:textId="77777777" w:rsidR="00A322EA" w:rsidRPr="00F930DE" w:rsidRDefault="00A322EA" w:rsidP="000A411E">
      <w:pPr>
        <w:rPr>
          <w:rFonts w:ascii="Arial" w:hAnsi="Arial" w:cs="Arial"/>
          <w:shd w:val="clear" w:color="auto" w:fill="FFFFFF"/>
        </w:rPr>
      </w:pPr>
      <w:r w:rsidRPr="00F930DE">
        <w:rPr>
          <w:rFonts w:ascii="Arial" w:hAnsi="Arial" w:cs="Arial"/>
          <w:shd w:val="clear" w:color="auto" w:fill="FFFFFF"/>
        </w:rPr>
        <w:t>Liu, H., Gómez-</w:t>
      </w:r>
      <w:proofErr w:type="spellStart"/>
      <w:r w:rsidRPr="00F930DE">
        <w:rPr>
          <w:rFonts w:ascii="Arial" w:hAnsi="Arial" w:cs="Arial"/>
          <w:shd w:val="clear" w:color="auto" w:fill="FFFFFF"/>
        </w:rPr>
        <w:t>Miñambres</w:t>
      </w:r>
      <w:proofErr w:type="spellEnd"/>
      <w:r w:rsidRPr="00F930DE">
        <w:rPr>
          <w:rFonts w:ascii="Arial" w:hAnsi="Arial" w:cs="Arial"/>
          <w:shd w:val="clear" w:color="auto" w:fill="FFFFFF"/>
        </w:rPr>
        <w:t>, J. and Qi, D., 2022. Menu-dependent food choices and food waste. </w:t>
      </w:r>
      <w:r w:rsidRPr="00F930DE">
        <w:rPr>
          <w:rFonts w:ascii="Arial" w:hAnsi="Arial" w:cs="Arial"/>
          <w:i/>
          <w:iCs/>
          <w:shd w:val="clear" w:color="auto" w:fill="FFFFFF"/>
        </w:rPr>
        <w:t>Resources, Conservation and Recycling</w:t>
      </w:r>
      <w:r w:rsidRPr="00F930DE">
        <w:rPr>
          <w:rFonts w:ascii="Arial" w:hAnsi="Arial" w:cs="Arial"/>
          <w:shd w:val="clear" w:color="auto" w:fill="FFFFFF"/>
        </w:rPr>
        <w:t>, </w:t>
      </w:r>
      <w:r w:rsidRPr="00F930DE">
        <w:rPr>
          <w:rFonts w:ascii="Arial" w:hAnsi="Arial" w:cs="Arial"/>
          <w:i/>
          <w:iCs/>
          <w:shd w:val="clear" w:color="auto" w:fill="FFFFFF"/>
        </w:rPr>
        <w:t>176</w:t>
      </w:r>
      <w:r w:rsidRPr="00F930DE">
        <w:rPr>
          <w:rFonts w:ascii="Arial" w:hAnsi="Arial" w:cs="Arial"/>
          <w:shd w:val="clear" w:color="auto" w:fill="FFFFFF"/>
        </w:rPr>
        <w:t>, p.105919.</w:t>
      </w:r>
    </w:p>
    <w:p w14:paraId="67F8AA71" w14:textId="77777777" w:rsidR="00A322EA" w:rsidRPr="00F930DE" w:rsidRDefault="00A322EA" w:rsidP="000A411E">
      <w:pPr>
        <w:rPr>
          <w:rFonts w:ascii="Arial" w:hAnsi="Arial" w:cs="Arial"/>
          <w:shd w:val="clear" w:color="auto" w:fill="FFFFFF"/>
        </w:rPr>
      </w:pPr>
      <w:r w:rsidRPr="00F930DE">
        <w:rPr>
          <w:rFonts w:ascii="Arial" w:hAnsi="Arial" w:cs="Arial"/>
          <w:shd w:val="clear" w:color="auto" w:fill="FFFFFF"/>
        </w:rPr>
        <w:t>Nguyen, Q.N., Sidorova, A. and Torres, R., 2022. User interactions with chatbot interfaces vs. Menu-based interfaces: An empirical study. </w:t>
      </w:r>
      <w:r w:rsidRPr="00F930DE">
        <w:rPr>
          <w:rFonts w:ascii="Arial" w:hAnsi="Arial" w:cs="Arial"/>
          <w:i/>
          <w:iCs/>
          <w:shd w:val="clear" w:color="auto" w:fill="FFFFFF"/>
        </w:rPr>
        <w:t xml:space="preserve">Computers in Human </w:t>
      </w:r>
      <w:proofErr w:type="spellStart"/>
      <w:r w:rsidRPr="00F930DE">
        <w:rPr>
          <w:rFonts w:ascii="Arial" w:hAnsi="Arial" w:cs="Arial"/>
          <w:i/>
          <w:iCs/>
          <w:shd w:val="clear" w:color="auto" w:fill="FFFFFF"/>
        </w:rPr>
        <w:t>Behavior</w:t>
      </w:r>
      <w:proofErr w:type="spellEnd"/>
      <w:r w:rsidRPr="00F930DE">
        <w:rPr>
          <w:rFonts w:ascii="Arial" w:hAnsi="Arial" w:cs="Arial"/>
          <w:shd w:val="clear" w:color="auto" w:fill="FFFFFF"/>
        </w:rPr>
        <w:t>, </w:t>
      </w:r>
      <w:r w:rsidRPr="00F930DE">
        <w:rPr>
          <w:rFonts w:ascii="Arial" w:hAnsi="Arial" w:cs="Arial"/>
          <w:i/>
          <w:iCs/>
          <w:shd w:val="clear" w:color="auto" w:fill="FFFFFF"/>
        </w:rPr>
        <w:t>128</w:t>
      </w:r>
      <w:r w:rsidRPr="00F930DE">
        <w:rPr>
          <w:rFonts w:ascii="Arial" w:hAnsi="Arial" w:cs="Arial"/>
          <w:shd w:val="clear" w:color="auto" w:fill="FFFFFF"/>
        </w:rPr>
        <w:t>, p.107093.</w:t>
      </w:r>
    </w:p>
    <w:p w14:paraId="49AF9AD9" w14:textId="77777777" w:rsidR="00A322EA" w:rsidRPr="00F930DE" w:rsidRDefault="00A322EA" w:rsidP="000A411E">
      <w:pPr>
        <w:rPr>
          <w:rFonts w:ascii="Arial" w:hAnsi="Arial" w:cs="Arial"/>
          <w:shd w:val="clear" w:color="auto" w:fill="FFFFFF"/>
        </w:rPr>
      </w:pPr>
      <w:r w:rsidRPr="00F930DE">
        <w:rPr>
          <w:rFonts w:ascii="Arial" w:hAnsi="Arial" w:cs="Arial"/>
          <w:shd w:val="clear" w:color="auto" w:fill="FFFFFF"/>
        </w:rPr>
        <w:t>Parkin, B.L. and Attwood, S., 2022. Menu design approaches to promote sustainable vegetarian food choices when dining out. </w:t>
      </w:r>
      <w:r w:rsidRPr="00F930DE">
        <w:rPr>
          <w:rFonts w:ascii="Arial" w:hAnsi="Arial" w:cs="Arial"/>
          <w:i/>
          <w:iCs/>
          <w:shd w:val="clear" w:color="auto" w:fill="FFFFFF"/>
        </w:rPr>
        <w:t>Journal of Environmental Psychology</w:t>
      </w:r>
      <w:r w:rsidRPr="00F930DE">
        <w:rPr>
          <w:rFonts w:ascii="Arial" w:hAnsi="Arial" w:cs="Arial"/>
          <w:shd w:val="clear" w:color="auto" w:fill="FFFFFF"/>
        </w:rPr>
        <w:t>, </w:t>
      </w:r>
      <w:r w:rsidRPr="00F930DE">
        <w:rPr>
          <w:rFonts w:ascii="Arial" w:hAnsi="Arial" w:cs="Arial"/>
          <w:i/>
          <w:iCs/>
          <w:shd w:val="clear" w:color="auto" w:fill="FFFFFF"/>
        </w:rPr>
        <w:t>79</w:t>
      </w:r>
      <w:r w:rsidRPr="00F930DE">
        <w:rPr>
          <w:rFonts w:ascii="Arial" w:hAnsi="Arial" w:cs="Arial"/>
          <w:shd w:val="clear" w:color="auto" w:fill="FFFFFF"/>
        </w:rPr>
        <w:t>, p.101721.</w:t>
      </w:r>
    </w:p>
    <w:p w14:paraId="70D462F3" w14:textId="77777777" w:rsidR="00A322EA" w:rsidRPr="00F930DE" w:rsidRDefault="00A322EA" w:rsidP="000A411E">
      <w:pPr>
        <w:rPr>
          <w:rFonts w:ascii="Arial" w:hAnsi="Arial" w:cs="Arial"/>
          <w:shd w:val="clear" w:color="auto" w:fill="FFFFFF"/>
        </w:rPr>
      </w:pPr>
      <w:r w:rsidRPr="00F930DE">
        <w:rPr>
          <w:rFonts w:ascii="Arial" w:hAnsi="Arial" w:cs="Arial"/>
          <w:shd w:val="clear" w:color="auto" w:fill="FFFFFF"/>
        </w:rPr>
        <w:t>Storey, D., 2019. Entrepreneurship Theory and Practice: Present and Future.</w:t>
      </w:r>
    </w:p>
    <w:p w14:paraId="1EE5089A" w14:textId="77777777" w:rsidR="00A322EA" w:rsidRPr="00A322EA" w:rsidRDefault="00A322EA" w:rsidP="000A411E">
      <w:pPr>
        <w:rPr>
          <w:rFonts w:ascii="Arial" w:hAnsi="Arial" w:cs="Arial"/>
          <w:sz w:val="32"/>
          <w:szCs w:val="28"/>
          <w:shd w:val="clear" w:color="auto" w:fill="FFFFFF"/>
        </w:rPr>
      </w:pPr>
      <w:r w:rsidRPr="00A322EA">
        <w:rPr>
          <w:rFonts w:ascii="Arial" w:hAnsi="Arial" w:cs="Arial"/>
          <w:color w:val="222222"/>
          <w:szCs w:val="24"/>
          <w:shd w:val="clear" w:color="auto" w:fill="FFFFFF"/>
        </w:rPr>
        <w:t>Stoyanova-</w:t>
      </w:r>
      <w:proofErr w:type="spellStart"/>
      <w:r w:rsidRPr="00A322EA">
        <w:rPr>
          <w:rFonts w:ascii="Arial" w:hAnsi="Arial" w:cs="Arial"/>
          <w:color w:val="222222"/>
          <w:szCs w:val="24"/>
          <w:shd w:val="clear" w:color="auto" w:fill="FFFFFF"/>
        </w:rPr>
        <w:t>Bozhkova</w:t>
      </w:r>
      <w:proofErr w:type="spellEnd"/>
      <w:r w:rsidRPr="00A322EA">
        <w:rPr>
          <w:rFonts w:ascii="Arial" w:hAnsi="Arial" w:cs="Arial"/>
          <w:color w:val="222222"/>
          <w:szCs w:val="24"/>
          <w:shd w:val="clear" w:color="auto" w:fill="FFFFFF"/>
        </w:rPr>
        <w:t xml:space="preserve">, S., </w:t>
      </w:r>
      <w:proofErr w:type="spellStart"/>
      <w:r w:rsidRPr="00A322EA">
        <w:rPr>
          <w:rFonts w:ascii="Arial" w:hAnsi="Arial" w:cs="Arial"/>
          <w:color w:val="222222"/>
          <w:szCs w:val="24"/>
          <w:shd w:val="clear" w:color="auto" w:fill="FFFFFF"/>
        </w:rPr>
        <w:t>Paskova</w:t>
      </w:r>
      <w:proofErr w:type="spellEnd"/>
      <w:r w:rsidRPr="00A322EA">
        <w:rPr>
          <w:rFonts w:ascii="Arial" w:hAnsi="Arial" w:cs="Arial"/>
          <w:color w:val="222222"/>
          <w:szCs w:val="24"/>
          <w:shd w:val="clear" w:color="auto" w:fill="FFFFFF"/>
        </w:rPr>
        <w:t xml:space="preserve">, T. and </w:t>
      </w:r>
      <w:proofErr w:type="spellStart"/>
      <w:r w:rsidRPr="00A322EA">
        <w:rPr>
          <w:rFonts w:ascii="Arial" w:hAnsi="Arial" w:cs="Arial"/>
          <w:color w:val="222222"/>
          <w:szCs w:val="24"/>
          <w:shd w:val="clear" w:color="auto" w:fill="FFFFFF"/>
        </w:rPr>
        <w:t>Buhalis</w:t>
      </w:r>
      <w:proofErr w:type="spellEnd"/>
      <w:r w:rsidRPr="00A322EA">
        <w:rPr>
          <w:rFonts w:ascii="Arial" w:hAnsi="Arial" w:cs="Arial"/>
          <w:color w:val="222222"/>
          <w:szCs w:val="24"/>
          <w:shd w:val="clear" w:color="auto" w:fill="FFFFFF"/>
        </w:rPr>
        <w:t>, D., 2022. Emotional intelligence: a competitive advantage for tourism and hospitality managers. </w:t>
      </w:r>
      <w:r w:rsidRPr="00A322EA">
        <w:rPr>
          <w:rFonts w:ascii="Arial" w:hAnsi="Arial" w:cs="Arial"/>
          <w:i/>
          <w:iCs/>
          <w:color w:val="222222"/>
          <w:szCs w:val="24"/>
          <w:shd w:val="clear" w:color="auto" w:fill="FFFFFF"/>
        </w:rPr>
        <w:t>Tourism Recreation Research</w:t>
      </w:r>
      <w:r w:rsidRPr="00A322EA">
        <w:rPr>
          <w:rFonts w:ascii="Arial" w:hAnsi="Arial" w:cs="Arial"/>
          <w:color w:val="222222"/>
          <w:szCs w:val="24"/>
          <w:shd w:val="clear" w:color="auto" w:fill="FFFFFF"/>
        </w:rPr>
        <w:t>, </w:t>
      </w:r>
      <w:r w:rsidRPr="00A322EA">
        <w:rPr>
          <w:rFonts w:ascii="Arial" w:hAnsi="Arial" w:cs="Arial"/>
          <w:i/>
          <w:iCs/>
          <w:color w:val="222222"/>
          <w:szCs w:val="24"/>
          <w:shd w:val="clear" w:color="auto" w:fill="FFFFFF"/>
        </w:rPr>
        <w:t>47</w:t>
      </w:r>
      <w:r w:rsidRPr="00A322EA">
        <w:rPr>
          <w:rFonts w:ascii="Arial" w:hAnsi="Arial" w:cs="Arial"/>
          <w:color w:val="222222"/>
          <w:szCs w:val="24"/>
          <w:shd w:val="clear" w:color="auto" w:fill="FFFFFF"/>
        </w:rPr>
        <w:t>(4), pp.359-371.</w:t>
      </w:r>
    </w:p>
    <w:p w14:paraId="5387CD64" w14:textId="77777777" w:rsidR="00A322EA" w:rsidRDefault="00A322EA" w:rsidP="000A411E">
      <w:pPr>
        <w:rPr>
          <w:rFonts w:ascii="Arial" w:hAnsi="Arial" w:cs="Arial"/>
          <w:shd w:val="clear" w:color="auto" w:fill="FFFFFF"/>
        </w:rPr>
      </w:pPr>
      <w:r w:rsidRPr="00F930DE">
        <w:rPr>
          <w:rFonts w:ascii="Arial" w:hAnsi="Arial" w:cs="Arial"/>
          <w:shd w:val="clear" w:color="auto" w:fill="FFFFFF"/>
        </w:rPr>
        <w:t xml:space="preserve">Tan, Y. and </w:t>
      </w:r>
      <w:proofErr w:type="spellStart"/>
      <w:r w:rsidRPr="00F930DE">
        <w:rPr>
          <w:rFonts w:ascii="Arial" w:hAnsi="Arial" w:cs="Arial"/>
          <w:shd w:val="clear" w:color="auto" w:fill="FFFFFF"/>
        </w:rPr>
        <w:t>Despotis</w:t>
      </w:r>
      <w:proofErr w:type="spellEnd"/>
      <w:r w:rsidRPr="00F930DE">
        <w:rPr>
          <w:rFonts w:ascii="Arial" w:hAnsi="Arial" w:cs="Arial"/>
          <w:shd w:val="clear" w:color="auto" w:fill="FFFFFF"/>
        </w:rPr>
        <w:t>, D., 2021. Investigation of efficiency in the UK hotel industry: a network data envelopment analysis approach. </w:t>
      </w:r>
      <w:r w:rsidRPr="00F930DE">
        <w:rPr>
          <w:rFonts w:ascii="Arial" w:hAnsi="Arial" w:cs="Arial"/>
          <w:i/>
          <w:iCs/>
          <w:shd w:val="clear" w:color="auto" w:fill="FFFFFF"/>
        </w:rPr>
        <w:t>International Journal of Contemporary Hospitality Management</w:t>
      </w:r>
      <w:r w:rsidRPr="00F930DE">
        <w:rPr>
          <w:rFonts w:ascii="Arial" w:hAnsi="Arial" w:cs="Arial"/>
          <w:shd w:val="clear" w:color="auto" w:fill="FFFFFF"/>
        </w:rPr>
        <w:t>, </w:t>
      </w:r>
      <w:r w:rsidRPr="00F930DE">
        <w:rPr>
          <w:rFonts w:ascii="Arial" w:hAnsi="Arial" w:cs="Arial"/>
          <w:i/>
          <w:iCs/>
          <w:shd w:val="clear" w:color="auto" w:fill="FFFFFF"/>
        </w:rPr>
        <w:t>33</w:t>
      </w:r>
      <w:r w:rsidRPr="00F930DE">
        <w:rPr>
          <w:rFonts w:ascii="Arial" w:hAnsi="Arial" w:cs="Arial"/>
          <w:shd w:val="clear" w:color="auto" w:fill="FFFFFF"/>
        </w:rPr>
        <w:t>(3), pp.1080-1104.</w:t>
      </w:r>
    </w:p>
    <w:sectPr w:rsidR="00A322EA" w:rsidSect="00321A9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D8CB88" w14:textId="77777777" w:rsidR="00DF4934" w:rsidRDefault="00DF4934" w:rsidP="00E06B1B">
      <w:pPr>
        <w:spacing w:after="0" w:line="240" w:lineRule="auto"/>
      </w:pPr>
      <w:r>
        <w:separator/>
      </w:r>
    </w:p>
  </w:endnote>
  <w:endnote w:type="continuationSeparator" w:id="0">
    <w:p w14:paraId="675575DE" w14:textId="77777777" w:rsidR="00DF4934" w:rsidRDefault="00DF4934" w:rsidP="00E06B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0843117"/>
      <w:docPartObj>
        <w:docPartGallery w:val="Page Numbers (Bottom of Page)"/>
        <w:docPartUnique/>
      </w:docPartObj>
    </w:sdtPr>
    <w:sdtEndPr>
      <w:rPr>
        <w:color w:val="7F7F7F" w:themeColor="background1" w:themeShade="7F"/>
        <w:spacing w:val="60"/>
      </w:rPr>
    </w:sdtEndPr>
    <w:sdtContent>
      <w:p w14:paraId="235B5A0D" w14:textId="23314BF4" w:rsidR="00E06B1B" w:rsidRDefault="00E06B1B">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6E52B6BF" w14:textId="77777777" w:rsidR="00E06B1B" w:rsidRDefault="00E06B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B83707" w14:textId="77777777" w:rsidR="00DF4934" w:rsidRDefault="00DF4934" w:rsidP="00E06B1B">
      <w:pPr>
        <w:spacing w:after="0" w:line="240" w:lineRule="auto"/>
      </w:pPr>
      <w:r>
        <w:separator/>
      </w:r>
    </w:p>
  </w:footnote>
  <w:footnote w:type="continuationSeparator" w:id="0">
    <w:p w14:paraId="46B915C1" w14:textId="77777777" w:rsidR="00DF4934" w:rsidRDefault="00DF4934" w:rsidP="00E06B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91396"/>
    <w:multiLevelType w:val="hybridMultilevel"/>
    <w:tmpl w:val="36A85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551D0B"/>
    <w:multiLevelType w:val="multilevel"/>
    <w:tmpl w:val="B1EA1006"/>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A0114E"/>
    <w:multiLevelType w:val="multilevel"/>
    <w:tmpl w:val="2A6E319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366BB5"/>
    <w:multiLevelType w:val="hybridMultilevel"/>
    <w:tmpl w:val="A89AA8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FB16F9"/>
    <w:multiLevelType w:val="multilevel"/>
    <w:tmpl w:val="E52C59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BFE5F9F"/>
    <w:multiLevelType w:val="multilevel"/>
    <w:tmpl w:val="68D2D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81709CA"/>
    <w:multiLevelType w:val="hybridMultilevel"/>
    <w:tmpl w:val="5BA2F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A43F76"/>
    <w:multiLevelType w:val="hybridMultilevel"/>
    <w:tmpl w:val="9D5EC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0C3EB9"/>
    <w:multiLevelType w:val="multilevel"/>
    <w:tmpl w:val="0EAE9EE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C4C14A6"/>
    <w:multiLevelType w:val="hybridMultilevel"/>
    <w:tmpl w:val="B62EA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12665E"/>
    <w:multiLevelType w:val="hybridMultilevel"/>
    <w:tmpl w:val="FFB0B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0887774">
    <w:abstractNumId w:val="4"/>
  </w:num>
  <w:num w:numId="2" w16cid:durableId="1646425527">
    <w:abstractNumId w:val="2"/>
  </w:num>
  <w:num w:numId="3" w16cid:durableId="974679627">
    <w:abstractNumId w:val="8"/>
  </w:num>
  <w:num w:numId="4" w16cid:durableId="366294974">
    <w:abstractNumId w:val="1"/>
  </w:num>
  <w:num w:numId="5" w16cid:durableId="1668553923">
    <w:abstractNumId w:val="5"/>
  </w:num>
  <w:num w:numId="6" w16cid:durableId="176309713">
    <w:abstractNumId w:val="6"/>
  </w:num>
  <w:num w:numId="7" w16cid:durableId="1276406152">
    <w:abstractNumId w:val="7"/>
  </w:num>
  <w:num w:numId="8" w16cid:durableId="486478001">
    <w:abstractNumId w:val="0"/>
  </w:num>
  <w:num w:numId="9" w16cid:durableId="1482696061">
    <w:abstractNumId w:val="10"/>
  </w:num>
  <w:num w:numId="10" w16cid:durableId="1572156651">
    <w:abstractNumId w:val="9"/>
  </w:num>
  <w:num w:numId="11" w16cid:durableId="5501907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8D6"/>
    <w:rsid w:val="0001445D"/>
    <w:rsid w:val="00046DFF"/>
    <w:rsid w:val="00063F95"/>
    <w:rsid w:val="000A3199"/>
    <w:rsid w:val="000A411E"/>
    <w:rsid w:val="000B0A39"/>
    <w:rsid w:val="000B22EF"/>
    <w:rsid w:val="000F097B"/>
    <w:rsid w:val="00133DD7"/>
    <w:rsid w:val="001474BE"/>
    <w:rsid w:val="001828C8"/>
    <w:rsid w:val="001D61A5"/>
    <w:rsid w:val="001E018A"/>
    <w:rsid w:val="00211A2E"/>
    <w:rsid w:val="002807FC"/>
    <w:rsid w:val="002B043A"/>
    <w:rsid w:val="003043EC"/>
    <w:rsid w:val="00321A9C"/>
    <w:rsid w:val="003653C1"/>
    <w:rsid w:val="0037283B"/>
    <w:rsid w:val="003C53EE"/>
    <w:rsid w:val="00440AD1"/>
    <w:rsid w:val="00445187"/>
    <w:rsid w:val="004511D8"/>
    <w:rsid w:val="00495A64"/>
    <w:rsid w:val="004B5018"/>
    <w:rsid w:val="004C48D6"/>
    <w:rsid w:val="004D3D48"/>
    <w:rsid w:val="004E7C38"/>
    <w:rsid w:val="00502827"/>
    <w:rsid w:val="00507D5D"/>
    <w:rsid w:val="005220C8"/>
    <w:rsid w:val="005353B9"/>
    <w:rsid w:val="005955BE"/>
    <w:rsid w:val="005A7AB8"/>
    <w:rsid w:val="005A7E74"/>
    <w:rsid w:val="005B321E"/>
    <w:rsid w:val="005F1C8E"/>
    <w:rsid w:val="006128FE"/>
    <w:rsid w:val="007070CA"/>
    <w:rsid w:val="0072091C"/>
    <w:rsid w:val="007726AB"/>
    <w:rsid w:val="007C7F33"/>
    <w:rsid w:val="007F1F06"/>
    <w:rsid w:val="007F5AA3"/>
    <w:rsid w:val="00835FF8"/>
    <w:rsid w:val="00842D1C"/>
    <w:rsid w:val="0084362A"/>
    <w:rsid w:val="008D5BD6"/>
    <w:rsid w:val="008F21CE"/>
    <w:rsid w:val="00930FAA"/>
    <w:rsid w:val="00945DC4"/>
    <w:rsid w:val="009942B5"/>
    <w:rsid w:val="00A031FB"/>
    <w:rsid w:val="00A2628F"/>
    <w:rsid w:val="00A322EA"/>
    <w:rsid w:val="00A82912"/>
    <w:rsid w:val="00A85AAB"/>
    <w:rsid w:val="00AB6A89"/>
    <w:rsid w:val="00B11C57"/>
    <w:rsid w:val="00B20111"/>
    <w:rsid w:val="00B327F9"/>
    <w:rsid w:val="00B83ED9"/>
    <w:rsid w:val="00B93B6D"/>
    <w:rsid w:val="00BE469D"/>
    <w:rsid w:val="00BE7B89"/>
    <w:rsid w:val="00C34820"/>
    <w:rsid w:val="00C71020"/>
    <w:rsid w:val="00C771E1"/>
    <w:rsid w:val="00D03460"/>
    <w:rsid w:val="00D52A9C"/>
    <w:rsid w:val="00D73E32"/>
    <w:rsid w:val="00DC0209"/>
    <w:rsid w:val="00DC73E8"/>
    <w:rsid w:val="00DD0C1E"/>
    <w:rsid w:val="00DF4934"/>
    <w:rsid w:val="00E06B1B"/>
    <w:rsid w:val="00E52D66"/>
    <w:rsid w:val="00E64285"/>
    <w:rsid w:val="00E72716"/>
    <w:rsid w:val="00E9207E"/>
    <w:rsid w:val="00EB05D4"/>
    <w:rsid w:val="00ED746D"/>
    <w:rsid w:val="00ED7680"/>
    <w:rsid w:val="00EE75A1"/>
    <w:rsid w:val="00F04E1E"/>
    <w:rsid w:val="00F47751"/>
    <w:rsid w:val="00F75104"/>
    <w:rsid w:val="00F81537"/>
    <w:rsid w:val="00F81A26"/>
    <w:rsid w:val="00F854B4"/>
    <w:rsid w:val="00F85AA4"/>
    <w:rsid w:val="00F930DE"/>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ADD3C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5104"/>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C71020"/>
    <w:pPr>
      <w:keepNext/>
      <w:keepLines/>
      <w:spacing w:before="240" w:after="0"/>
      <w:jc w:val="left"/>
      <w:outlineLvl w:val="0"/>
    </w:pPr>
    <w:rPr>
      <w:rFonts w:eastAsiaTheme="majorEastAsia" w:cstheme="majorBidi"/>
      <w:b/>
      <w:color w:val="000000" w:themeColor="text1"/>
      <w:szCs w:val="32"/>
      <w:lang w:eastAsia="en-GB"/>
    </w:rPr>
  </w:style>
  <w:style w:type="paragraph" w:styleId="Heading2">
    <w:name w:val="heading 2"/>
    <w:basedOn w:val="Normal"/>
    <w:next w:val="Normal"/>
    <w:link w:val="Heading2Char"/>
    <w:autoRedefine/>
    <w:uiPriority w:val="9"/>
    <w:unhideWhenUsed/>
    <w:qFormat/>
    <w:rsid w:val="00F75104"/>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7F1F06"/>
    <w:pPr>
      <w:keepNext/>
      <w:keepLines/>
      <w:spacing w:before="40" w:after="0" w:line="480" w:lineRule="auto"/>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020"/>
    <w:rPr>
      <w:rFonts w:ascii="Times New Roman" w:eastAsiaTheme="majorEastAsia" w:hAnsi="Times New Roman" w:cstheme="majorBidi"/>
      <w:b/>
      <w:color w:val="000000" w:themeColor="text1"/>
      <w:sz w:val="24"/>
      <w:szCs w:val="32"/>
      <w:lang w:eastAsia="en-GB"/>
    </w:rPr>
  </w:style>
  <w:style w:type="character" w:customStyle="1" w:styleId="Heading2Char">
    <w:name w:val="Heading 2 Char"/>
    <w:basedOn w:val="DefaultParagraphFont"/>
    <w:link w:val="Heading2"/>
    <w:uiPriority w:val="9"/>
    <w:rsid w:val="00F75104"/>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autoRedefine/>
    <w:uiPriority w:val="10"/>
    <w:qFormat/>
    <w:rsid w:val="0037283B"/>
    <w:pPr>
      <w:spacing w:after="0"/>
      <w:contextualSpacing/>
    </w:pPr>
    <w:rPr>
      <w:rFonts w:eastAsiaTheme="majorEastAsia" w:cstheme="majorBidi"/>
      <w:b/>
      <w:color w:val="000000" w:themeColor="text1"/>
      <w:spacing w:val="-10"/>
      <w:kern w:val="28"/>
      <w:sz w:val="36"/>
      <w:szCs w:val="56"/>
    </w:rPr>
  </w:style>
  <w:style w:type="character" w:customStyle="1" w:styleId="TitleChar">
    <w:name w:val="Title Char"/>
    <w:basedOn w:val="DefaultParagraphFont"/>
    <w:link w:val="Title"/>
    <w:uiPriority w:val="10"/>
    <w:rsid w:val="0037283B"/>
    <w:rPr>
      <w:rFonts w:ascii="Times New Roman" w:eastAsiaTheme="majorEastAsia" w:hAnsi="Times New Roman" w:cstheme="majorBidi"/>
      <w:b/>
      <w:color w:val="000000" w:themeColor="text1"/>
      <w:spacing w:val="-10"/>
      <w:kern w:val="28"/>
      <w:sz w:val="36"/>
      <w:szCs w:val="56"/>
    </w:rPr>
  </w:style>
  <w:style w:type="character" w:customStyle="1" w:styleId="Heading3Char">
    <w:name w:val="Heading 3 Char"/>
    <w:basedOn w:val="DefaultParagraphFont"/>
    <w:link w:val="Heading3"/>
    <w:uiPriority w:val="9"/>
    <w:rsid w:val="007F1F06"/>
    <w:rPr>
      <w:rFonts w:ascii="Times New Roman" w:eastAsiaTheme="majorEastAsia" w:hAnsi="Times New Roman" w:cstheme="majorBidi"/>
      <w:b/>
      <w:sz w:val="24"/>
      <w:szCs w:val="24"/>
    </w:rPr>
  </w:style>
  <w:style w:type="paragraph" w:styleId="ListParagraph">
    <w:name w:val="List Paragraph"/>
    <w:basedOn w:val="Normal"/>
    <w:uiPriority w:val="34"/>
    <w:qFormat/>
    <w:rsid w:val="001474BE"/>
    <w:pPr>
      <w:ind w:left="720"/>
      <w:contextualSpacing/>
    </w:pPr>
  </w:style>
  <w:style w:type="paragraph" w:styleId="Header">
    <w:name w:val="header"/>
    <w:basedOn w:val="Normal"/>
    <w:link w:val="HeaderChar"/>
    <w:uiPriority w:val="99"/>
    <w:unhideWhenUsed/>
    <w:rsid w:val="00E06B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6B1B"/>
    <w:rPr>
      <w:rFonts w:ascii="Times New Roman" w:hAnsi="Times New Roman"/>
      <w:kern w:val="0"/>
      <w:sz w:val="24"/>
      <w14:ligatures w14:val="none"/>
    </w:rPr>
  </w:style>
  <w:style w:type="paragraph" w:styleId="Footer">
    <w:name w:val="footer"/>
    <w:basedOn w:val="Normal"/>
    <w:link w:val="FooterChar"/>
    <w:uiPriority w:val="99"/>
    <w:unhideWhenUsed/>
    <w:rsid w:val="00E06B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B1B"/>
    <w:rPr>
      <w:rFonts w:ascii="Times New Roman" w:hAnsi="Times New Roman"/>
      <w:kern w:val="0"/>
      <w:sz w:val="24"/>
      <w14:ligatures w14:val="none"/>
    </w:rPr>
  </w:style>
  <w:style w:type="paragraph" w:styleId="TOCHeading">
    <w:name w:val="TOC Heading"/>
    <w:basedOn w:val="Heading1"/>
    <w:next w:val="Normal"/>
    <w:uiPriority w:val="39"/>
    <w:unhideWhenUsed/>
    <w:qFormat/>
    <w:rsid w:val="00E06B1B"/>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E06B1B"/>
    <w:pPr>
      <w:spacing w:after="100"/>
    </w:pPr>
  </w:style>
  <w:style w:type="character" w:styleId="Hyperlink">
    <w:name w:val="Hyperlink"/>
    <w:basedOn w:val="DefaultParagraphFont"/>
    <w:uiPriority w:val="99"/>
    <w:unhideWhenUsed/>
    <w:rsid w:val="00E06B1B"/>
    <w:rPr>
      <w:color w:val="0563C1" w:themeColor="hyperlink"/>
      <w:u w:val="single"/>
    </w:rPr>
  </w:style>
  <w:style w:type="paragraph" w:styleId="NormalWeb">
    <w:name w:val="Normal (Web)"/>
    <w:basedOn w:val="Normal"/>
    <w:uiPriority w:val="99"/>
    <w:semiHidden/>
    <w:unhideWhenUsed/>
    <w:rsid w:val="00C34820"/>
    <w:rPr>
      <w:rFonts w:cs="Times New Roman"/>
      <w:szCs w:val="24"/>
    </w:rPr>
  </w:style>
  <w:style w:type="paragraph" w:customStyle="1" w:styleId="Normal1">
    <w:name w:val="Normal1"/>
    <w:rsid w:val="00E9207E"/>
    <w:pPr>
      <w:spacing w:after="0" w:line="276" w:lineRule="auto"/>
    </w:pPr>
    <w:rPr>
      <w:rFonts w:ascii="Arial" w:eastAsia="Arial" w:hAnsi="Arial" w:cs="Arial"/>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02772">
      <w:bodyDiv w:val="1"/>
      <w:marLeft w:val="0"/>
      <w:marRight w:val="0"/>
      <w:marTop w:val="0"/>
      <w:marBottom w:val="0"/>
      <w:divBdr>
        <w:top w:val="none" w:sz="0" w:space="0" w:color="auto"/>
        <w:left w:val="none" w:sz="0" w:space="0" w:color="auto"/>
        <w:bottom w:val="none" w:sz="0" w:space="0" w:color="auto"/>
        <w:right w:val="none" w:sz="0" w:space="0" w:color="auto"/>
      </w:divBdr>
    </w:div>
    <w:div w:id="163471868">
      <w:bodyDiv w:val="1"/>
      <w:marLeft w:val="0"/>
      <w:marRight w:val="0"/>
      <w:marTop w:val="0"/>
      <w:marBottom w:val="0"/>
      <w:divBdr>
        <w:top w:val="none" w:sz="0" w:space="0" w:color="auto"/>
        <w:left w:val="none" w:sz="0" w:space="0" w:color="auto"/>
        <w:bottom w:val="none" w:sz="0" w:space="0" w:color="auto"/>
        <w:right w:val="none" w:sz="0" w:space="0" w:color="auto"/>
      </w:divBdr>
    </w:div>
    <w:div w:id="1264725743">
      <w:bodyDiv w:val="1"/>
      <w:marLeft w:val="0"/>
      <w:marRight w:val="0"/>
      <w:marTop w:val="0"/>
      <w:marBottom w:val="0"/>
      <w:divBdr>
        <w:top w:val="none" w:sz="0" w:space="0" w:color="auto"/>
        <w:left w:val="none" w:sz="0" w:space="0" w:color="auto"/>
        <w:bottom w:val="none" w:sz="0" w:space="0" w:color="auto"/>
        <w:right w:val="none" w:sz="0" w:space="0" w:color="auto"/>
      </w:divBdr>
    </w:div>
    <w:div w:id="1559366359">
      <w:bodyDiv w:val="1"/>
      <w:marLeft w:val="0"/>
      <w:marRight w:val="0"/>
      <w:marTop w:val="0"/>
      <w:marBottom w:val="0"/>
      <w:divBdr>
        <w:top w:val="none" w:sz="0" w:space="0" w:color="auto"/>
        <w:left w:val="none" w:sz="0" w:space="0" w:color="auto"/>
        <w:bottom w:val="none" w:sz="0" w:space="0" w:color="auto"/>
        <w:right w:val="none" w:sz="0" w:space="0" w:color="auto"/>
      </w:divBdr>
    </w:div>
    <w:div w:id="1605191381">
      <w:bodyDiv w:val="1"/>
      <w:marLeft w:val="0"/>
      <w:marRight w:val="0"/>
      <w:marTop w:val="0"/>
      <w:marBottom w:val="0"/>
      <w:divBdr>
        <w:top w:val="none" w:sz="0" w:space="0" w:color="auto"/>
        <w:left w:val="none" w:sz="0" w:space="0" w:color="auto"/>
        <w:bottom w:val="none" w:sz="0" w:space="0" w:color="auto"/>
        <w:right w:val="none" w:sz="0" w:space="0" w:color="auto"/>
      </w:divBdr>
    </w:div>
    <w:div w:id="1802727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9D76EB-751C-481B-B926-C77F33657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1359</Words>
  <Characters>7751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2023-11-07T13:29:00Z</dcterms:created>
  <dcterms:modified xsi:type="dcterms:W3CDTF">2023-11-07T13:37:00Z</dcterms:modified>
</cp:coreProperties>
</file>