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8"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E616888" w:rsidR="00833470" w:rsidRDefault="00833470" w:rsidP="00833470">
      <w:pPr>
        <w:tabs>
          <w:tab w:val="left" w:pos="6540"/>
        </w:tabs>
        <w:spacing w:line="360" w:lineRule="auto"/>
        <w:rPr>
          <w:rFonts w:ascii="Arial" w:hAnsi="Arial" w:cs="Arial"/>
          <w:sz w:val="32"/>
          <w:szCs w:val="32"/>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36070C" w:rsidRPr="00894BD8">
        <w:rPr>
          <w:rFonts w:ascii="Arial" w:hAnsi="Arial" w:cs="Arial"/>
          <w:sz w:val="32"/>
          <w:szCs w:val="32"/>
        </w:rPr>
        <w:t>Liliana Zaiats</w:t>
      </w:r>
    </w:p>
    <w:p w14:paraId="7ABEE120" w14:textId="77777777" w:rsidR="008219DD" w:rsidRPr="00C83A82" w:rsidRDefault="008219DD" w:rsidP="00833470">
      <w:pPr>
        <w:tabs>
          <w:tab w:val="left" w:pos="6540"/>
        </w:tabs>
        <w:spacing w:line="360" w:lineRule="auto"/>
        <w:rPr>
          <w:rFonts w:ascii="Arial" w:hAnsi="Arial" w:cs="Arial"/>
          <w:sz w:val="28"/>
          <w:szCs w:val="28"/>
        </w:rPr>
      </w:pPr>
    </w:p>
    <w:p w14:paraId="476C763A" w14:textId="694A6A28" w:rsidR="00833470"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894BD8">
        <w:rPr>
          <w:rFonts w:ascii="Arial" w:hAnsi="Arial" w:cs="Arial"/>
          <w:sz w:val="28"/>
          <w:szCs w:val="28"/>
          <w:lang w:val="nl-NL"/>
        </w:rPr>
        <w:t xml:space="preserve"> </w:t>
      </w:r>
      <w:r w:rsidR="00132E82">
        <w:rPr>
          <w:rFonts w:ascii="Arial" w:hAnsi="Arial" w:cs="Arial"/>
          <w:sz w:val="28"/>
          <w:szCs w:val="28"/>
          <w:lang w:val="nl-NL"/>
        </w:rPr>
        <w:t>2532271</w:t>
      </w:r>
    </w:p>
    <w:p w14:paraId="03D0DAE1" w14:textId="77777777" w:rsidR="008219DD" w:rsidRPr="00C83A82" w:rsidRDefault="008219DD" w:rsidP="00833470">
      <w:pPr>
        <w:tabs>
          <w:tab w:val="left" w:pos="6540"/>
        </w:tabs>
        <w:spacing w:line="360" w:lineRule="auto"/>
        <w:rPr>
          <w:rFonts w:ascii="Arial" w:hAnsi="Arial" w:cs="Arial"/>
          <w:sz w:val="28"/>
          <w:szCs w:val="28"/>
          <w:lang w:val="nl-NL"/>
        </w:rPr>
      </w:pPr>
    </w:p>
    <w:p w14:paraId="7787742F" w14:textId="1716D9F7" w:rsidR="00461E33" w:rsidRDefault="00833470" w:rsidP="00461E33">
      <w:pPr>
        <w:tabs>
          <w:tab w:val="left" w:pos="6540"/>
        </w:tabs>
        <w:spacing w:line="360" w:lineRule="auto"/>
        <w:rPr>
          <w:rFonts w:ascii="Arial" w:hAnsi="Arial" w:cs="Arial"/>
          <w:b/>
          <w:bCs/>
          <w:sz w:val="28"/>
          <w:szCs w:val="28"/>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461E33" w:rsidRPr="00461E33">
        <w:rPr>
          <w:rFonts w:ascii="Arial" w:hAnsi="Arial" w:cs="Arial"/>
          <w:b/>
          <w:bCs/>
          <w:sz w:val="28"/>
          <w:szCs w:val="28"/>
        </w:rPr>
        <w:t>Introduction to Health and Social</w:t>
      </w:r>
      <w:r w:rsidR="0073007B">
        <w:rPr>
          <w:rFonts w:ascii="Arial" w:hAnsi="Arial" w:cs="Arial"/>
          <w:b/>
          <w:bCs/>
          <w:sz w:val="28"/>
          <w:szCs w:val="28"/>
        </w:rPr>
        <w:t xml:space="preserve"> </w:t>
      </w:r>
      <w:r w:rsidR="00461E33" w:rsidRPr="00461E33">
        <w:rPr>
          <w:rFonts w:ascii="Arial" w:hAnsi="Arial" w:cs="Arial"/>
          <w:b/>
          <w:bCs/>
          <w:sz w:val="28"/>
          <w:szCs w:val="28"/>
        </w:rPr>
        <w:t>Care</w:t>
      </w:r>
      <w:r w:rsidR="003B3292">
        <w:rPr>
          <w:rFonts w:ascii="Arial" w:hAnsi="Arial" w:cs="Arial"/>
          <w:b/>
          <w:bCs/>
          <w:sz w:val="28"/>
          <w:szCs w:val="28"/>
        </w:rPr>
        <w:t xml:space="preserve"> </w:t>
      </w:r>
    </w:p>
    <w:p w14:paraId="33318AA1" w14:textId="77777777" w:rsidR="008219DD" w:rsidRPr="00461E33" w:rsidRDefault="008219DD" w:rsidP="00461E33">
      <w:pPr>
        <w:tabs>
          <w:tab w:val="left" w:pos="6540"/>
        </w:tabs>
        <w:spacing w:line="360" w:lineRule="auto"/>
        <w:rPr>
          <w:rFonts w:ascii="Arial" w:hAnsi="Arial" w:cs="Arial"/>
          <w:b/>
          <w:bCs/>
          <w:sz w:val="28"/>
          <w:szCs w:val="28"/>
        </w:rPr>
      </w:pPr>
    </w:p>
    <w:p w14:paraId="0009AFB0" w14:textId="7C690A66" w:rsidR="00833470" w:rsidRDefault="00833470" w:rsidP="00833470">
      <w:pPr>
        <w:tabs>
          <w:tab w:val="left" w:pos="6540"/>
        </w:tabs>
        <w:spacing w:line="360" w:lineRule="auto"/>
        <w:rPr>
          <w:rFonts w:ascii="Arial" w:hAnsi="Arial" w:cs="Arial"/>
          <w:b/>
          <w:bCs/>
          <w:sz w:val="28"/>
          <w:szCs w:val="28"/>
        </w:rPr>
      </w:pPr>
      <w:r w:rsidRPr="0020413D">
        <w:rPr>
          <w:rFonts w:ascii="Arial" w:hAnsi="Arial" w:cs="Arial"/>
          <w:b/>
          <w:bCs/>
          <w:sz w:val="28"/>
          <w:szCs w:val="28"/>
        </w:rPr>
        <w:t>Module code</w:t>
      </w:r>
      <w:r w:rsidRPr="0020413D">
        <w:rPr>
          <w:rFonts w:ascii="Arial" w:hAnsi="Arial" w:cs="Arial"/>
          <w:sz w:val="28"/>
          <w:szCs w:val="28"/>
        </w:rPr>
        <w:t>:</w:t>
      </w:r>
      <w:r w:rsidR="00995DD7" w:rsidRPr="00995DD7">
        <w:rPr>
          <w:rFonts w:ascii="Arial" w:hAnsi="Arial" w:cs="Arial"/>
          <w:b/>
          <w:bCs/>
          <w:sz w:val="28"/>
          <w:szCs w:val="28"/>
        </w:rPr>
        <w:t xml:space="preserve"> </w:t>
      </w:r>
      <w:r w:rsidR="00995DD7" w:rsidRPr="00461E33">
        <w:rPr>
          <w:rFonts w:ascii="Arial" w:hAnsi="Arial" w:cs="Arial"/>
          <w:b/>
          <w:bCs/>
          <w:sz w:val="28"/>
          <w:szCs w:val="28"/>
        </w:rPr>
        <w:t>LCHS4003_LON</w:t>
      </w:r>
    </w:p>
    <w:p w14:paraId="2EF8995D" w14:textId="77777777" w:rsidR="008219DD" w:rsidRPr="0020413D" w:rsidRDefault="008219DD" w:rsidP="00833470">
      <w:pPr>
        <w:tabs>
          <w:tab w:val="left" w:pos="6540"/>
        </w:tabs>
        <w:spacing w:line="360" w:lineRule="auto"/>
        <w:rPr>
          <w:rFonts w:ascii="Arial" w:hAnsi="Arial" w:cs="Arial"/>
          <w:sz w:val="28"/>
          <w:szCs w:val="28"/>
        </w:rPr>
      </w:pPr>
    </w:p>
    <w:p w14:paraId="410C101D" w14:textId="77E34139" w:rsidR="00925D5E" w:rsidRPr="008725CA" w:rsidRDefault="00833470">
      <w:pPr>
        <w:rPr>
          <w:sz w:val="28"/>
          <w:szCs w:val="28"/>
        </w:rPr>
        <w:sectPr w:rsidR="00925D5E" w:rsidRPr="008725CA">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8725CA">
        <w:t xml:space="preserve">: </w:t>
      </w:r>
      <w:r w:rsidR="008725CA" w:rsidRPr="00894BD8">
        <w:rPr>
          <w:sz w:val="36"/>
          <w:szCs w:val="36"/>
        </w:rPr>
        <w:t>Sam Par</w:t>
      </w:r>
      <w:r w:rsidR="00894BD8" w:rsidRPr="00894BD8">
        <w:rPr>
          <w:sz w:val="36"/>
          <w:szCs w:val="36"/>
        </w:rPr>
        <w:t>ker</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355D0F91" w14:textId="3DD30309" w:rsidR="0064008C" w:rsidRDefault="00833470" w:rsidP="00833470">
      <w:pPr>
        <w:rPr>
          <w:rFonts w:ascii="Arial" w:hAnsi="Arial" w:cs="Arial"/>
          <w:b/>
          <w:bCs/>
          <w:sz w:val="28"/>
          <w:szCs w:val="28"/>
        </w:rPr>
      </w:pPr>
      <w:r>
        <w:rPr>
          <w:rFonts w:ascii="Arial" w:hAnsi="Arial" w:cs="Arial"/>
          <w:b/>
          <w:bCs/>
          <w:sz w:val="28"/>
          <w:szCs w:val="28"/>
        </w:rPr>
        <w:t xml:space="preserve">Element 1 </w:t>
      </w:r>
      <w:r w:rsidR="00BA2171">
        <w:rPr>
          <w:rFonts w:ascii="Arial" w:hAnsi="Arial" w:cs="Arial"/>
          <w:b/>
          <w:bCs/>
          <w:sz w:val="28"/>
          <w:szCs w:val="28"/>
        </w:rPr>
        <w:t xml:space="preserve">   </w:t>
      </w:r>
      <w:r w:rsidR="00B11158" w:rsidRPr="00BA2171">
        <w:rPr>
          <w:rFonts w:ascii="Arial" w:hAnsi="Arial" w:cs="Arial"/>
          <w:b/>
          <w:bCs/>
          <w:sz w:val="32"/>
          <w:szCs w:val="32"/>
        </w:rPr>
        <w:t>NHS Ambulance</w:t>
      </w:r>
      <w:r w:rsidR="00BA2171" w:rsidRPr="00BA2171">
        <w:rPr>
          <w:rFonts w:ascii="Arial" w:hAnsi="Arial" w:cs="Arial"/>
          <w:b/>
          <w:bCs/>
          <w:sz w:val="32"/>
          <w:szCs w:val="32"/>
        </w:rPr>
        <w:t xml:space="preserve"> Services</w:t>
      </w:r>
    </w:p>
    <w:p w14:paraId="3AA1A5B1" w14:textId="26A2D39A" w:rsidR="006E40C2" w:rsidRDefault="00167F47" w:rsidP="00833470">
      <w:r>
        <w:rPr>
          <w:rFonts w:asciiTheme="majorHAnsi" w:hAnsiTheme="majorHAnsi" w:cstheme="majorHAnsi"/>
          <w:b/>
          <w:bCs/>
          <w:noProof/>
        </w:rPr>
        <w:drawing>
          <wp:anchor distT="0" distB="0" distL="114300" distR="114300" simplePos="0" relativeHeight="251659272" behindDoc="0" locked="0" layoutInCell="1" allowOverlap="1" wp14:anchorId="37FC0583" wp14:editId="45700CC7">
            <wp:simplePos x="0" y="0"/>
            <wp:positionH relativeFrom="column">
              <wp:posOffset>-480060</wp:posOffset>
            </wp:positionH>
            <wp:positionV relativeFrom="paragraph">
              <wp:posOffset>281940</wp:posOffset>
            </wp:positionV>
            <wp:extent cx="6650990" cy="3840480"/>
            <wp:effectExtent l="0" t="0" r="0" b="7620"/>
            <wp:wrapNone/>
            <wp:docPr id="39541441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64926" cy="3848527"/>
                    </a:xfrm>
                    <a:prstGeom prst="rect">
                      <a:avLst/>
                    </a:prstGeom>
                    <a:noFill/>
                  </pic:spPr>
                </pic:pic>
              </a:graphicData>
            </a:graphic>
            <wp14:sizeRelH relativeFrom="margin">
              <wp14:pctWidth>0</wp14:pctWidth>
            </wp14:sizeRelH>
            <wp14:sizeRelV relativeFrom="margin">
              <wp14:pctHeight>0</wp14:pctHeight>
            </wp14:sizeRelV>
          </wp:anchor>
        </w:drawing>
      </w:r>
    </w:p>
    <w:p w14:paraId="2F2D77A8" w14:textId="3A45E65A" w:rsidR="005B0F6C" w:rsidRDefault="005B0F6C" w:rsidP="00833470">
      <w:pPr>
        <w:sectPr w:rsidR="005B0F6C" w:rsidSect="00925D5E">
          <w:pgSz w:w="11906" w:h="16838"/>
          <w:pgMar w:top="1440" w:right="1440" w:bottom="1440" w:left="1440" w:header="708" w:footer="708" w:gutter="0"/>
          <w:cols w:space="708"/>
          <w:docGrid w:linePitch="360"/>
        </w:sectPr>
      </w:pPr>
      <w:r>
        <w:rPr>
          <w:rFonts w:asciiTheme="majorHAnsi" w:hAnsiTheme="majorHAnsi" w:cstheme="majorHAnsi"/>
          <w:b/>
          <w:bCs/>
          <w:noProof/>
        </w:rPr>
        <w:t xml:space="preserve">          </w:t>
      </w:r>
      <w:r>
        <w:rPr>
          <w:rFonts w:asciiTheme="majorHAnsi" w:hAnsiTheme="majorHAnsi" w:cstheme="majorHAnsi"/>
          <w:b/>
          <w:bCs/>
          <w:noProof/>
        </w:rPr>
        <w:drawing>
          <wp:inline distT="0" distB="0" distL="0" distR="0" wp14:anchorId="2D9FFA2C" wp14:editId="37223D90">
            <wp:extent cx="2392680" cy="1377950"/>
            <wp:effectExtent l="0" t="0" r="7620" b="0"/>
            <wp:docPr id="145967869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92680" cy="1377950"/>
                    </a:xfrm>
                    <a:prstGeom prst="rect">
                      <a:avLst/>
                    </a:prstGeom>
                    <a:noFill/>
                  </pic:spPr>
                </pic:pic>
              </a:graphicData>
            </a:graphic>
          </wp:inline>
        </w:drawing>
      </w:r>
    </w:p>
    <w:p w14:paraId="5AFFC33B" w14:textId="1C59C10E" w:rsidR="003A000F" w:rsidRDefault="00626A97">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58244" behindDoc="0" locked="0" layoutInCell="1" allowOverlap="1" wp14:anchorId="2F5030E1" wp14:editId="557B9E04">
                <wp:simplePos x="0" y="0"/>
                <wp:positionH relativeFrom="margin">
                  <wp:posOffset>6313170</wp:posOffset>
                </wp:positionH>
                <wp:positionV relativeFrom="paragraph">
                  <wp:posOffset>4579620</wp:posOffset>
                </wp:positionV>
                <wp:extent cx="3409950" cy="2023110"/>
                <wp:effectExtent l="19050" t="19050" r="19050" b="152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2023110"/>
                        </a:xfrm>
                        <a:prstGeom prst="rect">
                          <a:avLst/>
                        </a:prstGeom>
                        <a:solidFill>
                          <a:srgbClr val="FFFFFF"/>
                        </a:solidFill>
                        <a:ln w="44450">
                          <a:solidFill>
                            <a:srgbClr val="000000"/>
                          </a:solidFill>
                          <a:miter lim="800000"/>
                          <a:headEnd/>
                          <a:tailEnd/>
                        </a:ln>
                        <a:effectLst>
                          <a:softEdge rad="25400"/>
                        </a:effectLst>
                      </wps:spPr>
                      <wps:txbx>
                        <w:txbxContent>
                          <w:p w14:paraId="329FB11E" w14:textId="335A8D3D" w:rsidR="00D1335B" w:rsidRDefault="00D1335B" w:rsidP="00BE6BE0">
                            <w:pPr>
                              <w:rPr>
                                <w:b/>
                                <w:bCs/>
                                <w:color w:val="385623" w:themeColor="accent6" w:themeShade="80"/>
                              </w:rPr>
                            </w:pPr>
                            <w:r>
                              <w:rPr>
                                <w:b/>
                                <w:bCs/>
                                <w:color w:val="385623" w:themeColor="accent6" w:themeShade="80"/>
                              </w:rPr>
                              <w:t>Reference List:</w:t>
                            </w:r>
                          </w:p>
                          <w:p w14:paraId="69461F56" w14:textId="59F1B055" w:rsidR="00BE6BE0" w:rsidRPr="00BD514A" w:rsidRDefault="006F7F64" w:rsidP="00BE6BE0">
                            <w:pPr>
                              <w:rPr>
                                <w:b/>
                                <w:bCs/>
                                <w:color w:val="385623" w:themeColor="accent6" w:themeShade="80"/>
                              </w:rPr>
                            </w:pPr>
                            <w:r w:rsidRPr="006F7F64">
                              <w:rPr>
                                <w:b/>
                                <w:bCs/>
                                <w:color w:val="385623" w:themeColor="accent6" w:themeShade="80"/>
                              </w:rPr>
                              <w:t>1. Department of Health and Social Care, 2023. Ambulance Services: Delivering Urgent and Emergency Care. London</w:t>
                            </w:r>
                            <w:r w:rsidRPr="006F7F64">
                              <w:rPr>
                                <w:b/>
                                <w:bCs/>
                                <w:color w:val="385623" w:themeColor="accent6" w:themeShade="80"/>
                              </w:rPr>
                              <w:br/>
                              <w:t>2. NHS England, 2026. Ambulance Service Performance and Activity Data. Available</w:t>
                            </w:r>
                            <w:r w:rsidR="00F848BF">
                              <w:rPr>
                                <w:b/>
                                <w:bCs/>
                                <w:color w:val="385623" w:themeColor="accent6" w:themeShade="80"/>
                              </w:rPr>
                              <w:t xml:space="preserve"> </w:t>
                            </w:r>
                            <w:r w:rsidR="00F848BF" w:rsidRPr="006F7F64">
                              <w:rPr>
                                <w:b/>
                                <w:bCs/>
                                <w:color w:val="385623" w:themeColor="accent6" w:themeShade="80"/>
                              </w:rPr>
                              <w:t>at</w:t>
                            </w:r>
                            <w:r w:rsidR="00F848BF">
                              <w:rPr>
                                <w:b/>
                                <w:bCs/>
                                <w:color w:val="385623" w:themeColor="accent6" w:themeShade="80"/>
                              </w:rPr>
                              <w:t>:</w:t>
                            </w:r>
                            <w:r w:rsidR="00F848BF" w:rsidRPr="006F7F64">
                              <w:rPr>
                                <w:b/>
                                <w:bCs/>
                                <w:color w:val="385623" w:themeColor="accent6" w:themeShade="80"/>
                              </w:rPr>
                              <w:t> </w:t>
                            </w:r>
                            <w:hyperlink r:id="rId14" w:tgtFrame="_blank" w:history="1">
                              <w:r w:rsidR="00F848BF" w:rsidRPr="006F7F64">
                                <w:rPr>
                                  <w:rStyle w:val="Hyperlink"/>
                                  <w:b/>
                                  <w:bCs/>
                                </w:rPr>
                                <w:t>https://www.england.nhs.uk/ambulance</w:t>
                              </w:r>
                            </w:hyperlink>
                            <w:r w:rsidR="00F848BF">
                              <w:rPr>
                                <w:b/>
                                <w:bCs/>
                                <w:color w:val="385623" w:themeColor="accent6" w:themeShade="80"/>
                              </w:rPr>
                              <w:t>,</w:t>
                            </w:r>
                            <w:r w:rsidR="00F848BF" w:rsidRPr="006F7F64">
                              <w:rPr>
                                <w:b/>
                                <w:bCs/>
                                <w:color w:val="385623" w:themeColor="accent6" w:themeShade="80"/>
                              </w:rPr>
                              <w:t> Accessed 14 July 2026.</w:t>
                            </w:r>
                            <w:r w:rsidR="00F848BF" w:rsidRPr="006F7F64">
                              <w:rPr>
                                <w:b/>
                                <w:bCs/>
                                <w:color w:val="385623" w:themeColor="accent6" w:themeShade="80"/>
                              </w:rPr>
                              <w:br/>
                            </w:r>
                            <w:r w:rsidRPr="006F7F64">
                              <w:rPr>
                                <w:b/>
                                <w:bCs/>
                                <w:color w:val="385623" w:themeColor="accent6" w:themeShade="80"/>
                              </w:rPr>
                              <w:t>3. Royal College of Paramedics, 2025. Standards for Ambulance Practice and Care.</w:t>
                            </w:r>
                            <w:r w:rsidR="003A7852">
                              <w:rPr>
                                <w:b/>
                                <w:bCs/>
                                <w:color w:val="385623" w:themeColor="accent6" w:themeShade="80"/>
                              </w:rPr>
                              <w:t xml:space="preserve">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497.1pt;margin-top:360.6pt;width:268.5pt;height:159.3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" strokeweight="3.5pt">
                <v:textbox>
                  <w:txbxContent>
                    <w:p w14:paraId="329FB11E" w14:textId="335A8D3D" w:rsidR="00D1335B" w:rsidRDefault="00D1335B" w:rsidP="00BE6BE0">
                      <w:pPr>
                        <w:rPr>
                          <w:b/>
                          <w:bCs/>
                          <w:color w:val="385623" w:themeColor="accent6" w:themeShade="80"/>
                        </w:rPr>
                      </w:pPr>
                      <w:r>
                        <w:rPr>
                          <w:b/>
                          <w:bCs/>
                          <w:color w:val="385623" w:themeColor="accent6" w:themeShade="80"/>
                        </w:rPr>
                        <w:t>Reference List:</w:t>
                      </w:r>
                    </w:p>
                    <w:p w14:paraId="69461F56" w14:textId="59F1B055" w:rsidR="00BE6BE0" w:rsidRPr="00BD514A" w:rsidRDefault="006F7F64" w:rsidP="00BE6BE0">
                      <w:pPr>
                        <w:rPr>
                          <w:b/>
                          <w:bCs/>
                          <w:color w:val="385623" w:themeColor="accent6" w:themeShade="80"/>
                        </w:rPr>
                      </w:pPr>
                      <w:r w:rsidRPr="006F7F64">
                        <w:rPr>
                          <w:b/>
                          <w:bCs/>
                          <w:color w:val="385623" w:themeColor="accent6" w:themeShade="80"/>
                        </w:rPr>
                        <w:t>1. Department of Health and Social Care, 2023. Ambulance Services: Delivering Urgent and Emergency Care. London</w:t>
                      </w:r>
                      <w:r w:rsidRPr="006F7F64">
                        <w:rPr>
                          <w:b/>
                          <w:bCs/>
                          <w:color w:val="385623" w:themeColor="accent6" w:themeShade="80"/>
                        </w:rPr>
                        <w:br/>
                        <w:t>2. NHS England, 2026. Ambulance Service Performance and Activity Data. Available</w:t>
                      </w:r>
                      <w:r w:rsidR="00F848BF">
                        <w:rPr>
                          <w:b/>
                          <w:bCs/>
                          <w:color w:val="385623" w:themeColor="accent6" w:themeShade="80"/>
                        </w:rPr>
                        <w:t xml:space="preserve"> </w:t>
                      </w:r>
                      <w:r w:rsidR="00F848BF" w:rsidRPr="006F7F64">
                        <w:rPr>
                          <w:b/>
                          <w:bCs/>
                          <w:color w:val="385623" w:themeColor="accent6" w:themeShade="80"/>
                        </w:rPr>
                        <w:t>at</w:t>
                      </w:r>
                      <w:r w:rsidR="00F848BF">
                        <w:rPr>
                          <w:b/>
                          <w:bCs/>
                          <w:color w:val="385623" w:themeColor="accent6" w:themeShade="80"/>
                        </w:rPr>
                        <w:t>:</w:t>
                      </w:r>
                      <w:r w:rsidR="00F848BF" w:rsidRPr="006F7F64">
                        <w:rPr>
                          <w:b/>
                          <w:bCs/>
                          <w:color w:val="385623" w:themeColor="accent6" w:themeShade="80"/>
                        </w:rPr>
                        <w:t> </w:t>
                      </w:r>
                      <w:hyperlink r:id="rId15" w:tgtFrame="_blank" w:history="1">
                        <w:r w:rsidR="00F848BF" w:rsidRPr="006F7F64">
                          <w:rPr>
                            <w:rStyle w:val="Hyperlink"/>
                            <w:b/>
                            <w:bCs/>
                          </w:rPr>
                          <w:t>https://www.england.nhs.uk/ambulance</w:t>
                        </w:r>
                      </w:hyperlink>
                      <w:r w:rsidR="00F848BF">
                        <w:rPr>
                          <w:b/>
                          <w:bCs/>
                          <w:color w:val="385623" w:themeColor="accent6" w:themeShade="80"/>
                        </w:rPr>
                        <w:t>,</w:t>
                      </w:r>
                      <w:r w:rsidR="00F848BF" w:rsidRPr="006F7F64">
                        <w:rPr>
                          <w:b/>
                          <w:bCs/>
                          <w:color w:val="385623" w:themeColor="accent6" w:themeShade="80"/>
                        </w:rPr>
                        <w:t> Accessed 14 July 2026.</w:t>
                      </w:r>
                      <w:r w:rsidR="00F848BF" w:rsidRPr="006F7F64">
                        <w:rPr>
                          <w:b/>
                          <w:bCs/>
                          <w:color w:val="385623" w:themeColor="accent6" w:themeShade="80"/>
                        </w:rPr>
                        <w:br/>
                      </w:r>
                      <w:r w:rsidRPr="006F7F64">
                        <w:rPr>
                          <w:b/>
                          <w:bCs/>
                          <w:color w:val="385623" w:themeColor="accent6" w:themeShade="80"/>
                        </w:rPr>
                        <w:t>3. Royal College of Paramedics, 2025. Standards for Ambulance Practice and Care.</w:t>
                      </w:r>
                      <w:r w:rsidR="003A7852">
                        <w:rPr>
                          <w:b/>
                          <w:bCs/>
                          <w:color w:val="385623" w:themeColor="accent6" w:themeShade="80"/>
                        </w:rPr>
                        <w:t xml:space="preserve"> London</w:t>
                      </w:r>
                    </w:p>
                  </w:txbxContent>
                </v:textbox>
                <w10:wrap anchorx="margin"/>
              </v:shape>
            </w:pict>
          </mc:Fallback>
        </mc:AlternateContent>
      </w:r>
      <w:r>
        <w:rPr>
          <w:noProof/>
        </w:rPr>
        <mc:AlternateContent>
          <mc:Choice Requires="wps">
            <w:drawing>
              <wp:anchor distT="45720" distB="45720" distL="114300" distR="114300" simplePos="0" relativeHeight="251658247" behindDoc="0" locked="0" layoutInCell="1" allowOverlap="1" wp14:anchorId="1182A892" wp14:editId="22EA4B0A">
                <wp:simplePos x="0" y="0"/>
                <wp:positionH relativeFrom="page">
                  <wp:posOffset>3684270</wp:posOffset>
                </wp:positionH>
                <wp:positionV relativeFrom="paragraph">
                  <wp:posOffset>3916680</wp:posOffset>
                </wp:positionV>
                <wp:extent cx="3531870" cy="2689860"/>
                <wp:effectExtent l="19050" t="19050" r="30480" b="3429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1870" cy="2689860"/>
                        </a:xfrm>
                        <a:prstGeom prst="rect">
                          <a:avLst/>
                        </a:prstGeom>
                        <a:solidFill>
                          <a:srgbClr val="FFFFFF"/>
                        </a:solidFill>
                        <a:ln w="47625">
                          <a:solidFill>
                            <a:srgbClr val="000000"/>
                          </a:solidFill>
                          <a:miter lim="800000"/>
                          <a:headEnd/>
                          <a:tailEnd/>
                        </a:ln>
                        <a:effectLst>
                          <a:softEdge rad="25400"/>
                        </a:effectLst>
                      </wps:spPr>
                      <wps:txbx>
                        <w:txbxContent>
                          <w:p w14:paraId="330DBCFD" w14:textId="37779627" w:rsidR="004F7CA2" w:rsidRDefault="00732C13" w:rsidP="00BE6BE0">
                            <w:pPr>
                              <w:rPr>
                                <w:b/>
                                <w:bCs/>
                                <w:color w:val="385623" w:themeColor="accent6" w:themeShade="80"/>
                              </w:rPr>
                            </w:pPr>
                            <w:r>
                              <w:rPr>
                                <w:b/>
                                <w:bCs/>
                                <w:color w:val="385623" w:themeColor="accent6" w:themeShade="80"/>
                              </w:rPr>
                              <w:t xml:space="preserve">    </w:t>
                            </w:r>
                            <w:r w:rsidR="00861AD4" w:rsidRPr="00861AD4">
                              <w:rPr>
                                <w:b/>
                                <w:bCs/>
                                <w:color w:val="385623" w:themeColor="accent6" w:themeShade="80"/>
                              </w:rPr>
                              <w:t>Challenge 2 – Hospital Handover</w:t>
                            </w:r>
                            <w:r w:rsidR="00CC4C34">
                              <w:rPr>
                                <w:b/>
                                <w:bCs/>
                                <w:color w:val="385623" w:themeColor="accent6" w:themeShade="80"/>
                              </w:rPr>
                              <w:t xml:space="preserve"> De</w:t>
                            </w:r>
                            <w:r w:rsidR="005B0F6C">
                              <w:rPr>
                                <w:b/>
                                <w:bCs/>
                                <w:color w:val="385623" w:themeColor="accent6" w:themeShade="80"/>
                              </w:rPr>
                              <w:t>lays</w:t>
                            </w:r>
                            <w:r w:rsidR="00861AD4" w:rsidRPr="00861AD4">
                              <w:rPr>
                                <w:b/>
                                <w:bCs/>
                                <w:color w:val="385623" w:themeColor="accent6" w:themeShade="80"/>
                              </w:rPr>
                              <w:br/>
                            </w:r>
                            <w:r w:rsidR="008D51B6">
                              <w:rPr>
                                <w:b/>
                                <w:bCs/>
                                <w:color w:val="385623" w:themeColor="accent6" w:themeShade="80"/>
                              </w:rPr>
                              <w:t xml:space="preserve"> </w:t>
                            </w:r>
                            <w:r w:rsidR="008D51B6" w:rsidRPr="008D51B6">
                              <w:rPr>
                                <w:b/>
                                <w:bCs/>
                                <w:color w:val="385623" w:themeColor="accent6" w:themeShade="80"/>
                              </w:rPr>
                              <w:t>Call volumes grow by roughly 3–4% every year, with over 12.4 million calls forecast for England in 2026, while funding and staffing increases cannot always keep up</w:t>
                            </w:r>
                            <w:r w:rsidR="008D51B6">
                              <w:rPr>
                                <w:b/>
                                <w:bCs/>
                                <w:color w:val="385623" w:themeColor="accent6" w:themeShade="80"/>
                              </w:rPr>
                              <w:t>.</w:t>
                            </w:r>
                            <w:r w:rsidR="008D51B6" w:rsidRPr="008D51B6">
                              <w:rPr>
                                <w:b/>
                                <w:bCs/>
                                <w:color w:val="385623" w:themeColor="accent6" w:themeShade="80"/>
                              </w:rPr>
                              <w:br/>
                            </w:r>
                            <w:r w:rsidR="008D51B6">
                              <w:rPr>
                                <w:b/>
                                <w:bCs/>
                                <w:color w:val="385623" w:themeColor="accent6" w:themeShade="80"/>
                              </w:rPr>
                              <w:t xml:space="preserve"> </w:t>
                            </w:r>
                            <w:r w:rsidR="008D51B6" w:rsidRPr="008D51B6">
                              <w:rPr>
                                <w:b/>
                                <w:bCs/>
                                <w:color w:val="385623" w:themeColor="accent6" w:themeShade="80"/>
                              </w:rPr>
                              <w:t>This means response times often miss national targets – for example, the aim is to reach life</w:t>
                            </w:r>
                            <w:r w:rsidR="008D51B6" w:rsidRPr="008D51B6">
                              <w:rPr>
                                <w:b/>
                                <w:bCs/>
                                <w:color w:val="385623" w:themeColor="accent6" w:themeShade="80"/>
                              </w:rPr>
                              <w:noBreakHyphen/>
                              <w:t>threatening cases within 7 minutes, but many areas average 10–12 minutes or longer</w:t>
                            </w:r>
                            <w:r w:rsidR="008D51B6">
                              <w:rPr>
                                <w:b/>
                                <w:bCs/>
                                <w:color w:val="385623" w:themeColor="accent6" w:themeShade="80"/>
                              </w:rPr>
                              <w:t>.</w:t>
                            </w:r>
                            <w:r w:rsidR="008D51B6" w:rsidRPr="008D51B6">
                              <w:rPr>
                                <w:b/>
                                <w:bCs/>
                                <w:color w:val="385623" w:themeColor="accent6" w:themeShade="80"/>
                              </w:rPr>
                              <w:br/>
                              <w:t xml:space="preserve"> Pressures are worst in rural areas with longer travel distances, and busy cities where traffic slows vehicles down</w:t>
                            </w:r>
                            <w:r w:rsidR="0034760B">
                              <w:rPr>
                                <w:b/>
                                <w:bCs/>
                                <w:color w:val="385623" w:themeColor="accent6" w:themeShade="80"/>
                              </w:rPr>
                              <w:t>.</w:t>
                            </w:r>
                            <w:r w:rsidR="008D51B6" w:rsidRPr="008D51B6">
                              <w:rPr>
                                <w:b/>
                                <w:bCs/>
                                <w:color w:val="385623" w:themeColor="accent6" w:themeShade="80"/>
                              </w:rPr>
                              <w:br/>
                            </w:r>
                            <w:r w:rsidR="0034760B">
                              <w:rPr>
                                <w:b/>
                                <w:bCs/>
                                <w:color w:val="385623" w:themeColor="accent6" w:themeShade="80"/>
                              </w:rPr>
                              <w:t xml:space="preserve"> </w:t>
                            </w:r>
                            <w:r w:rsidR="008D51B6" w:rsidRPr="008D51B6">
                              <w:rPr>
                                <w:b/>
                                <w:bCs/>
                                <w:color w:val="385623" w:themeColor="accent6" w:themeShade="80"/>
                              </w:rPr>
                              <w:t>Many services struggle to recruit and keep enough qualified paramedics and support staff, leading to shifts being covered by overtime or agency workers</w:t>
                            </w:r>
                            <w:r w:rsidR="0034760B">
                              <w:rPr>
                                <w:b/>
                                <w:bCs/>
                                <w:color w:val="385623" w:themeColor="accent6" w:themeShade="80"/>
                              </w:rPr>
                              <w:t>.</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290.1pt;margin-top:308.4pt;width:278.1pt;height:211.8pt;z-index:251658247;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" strokeweight="3.75pt">
                <v:textbox>
                  <w:txbxContent>
                    <w:p w14:paraId="330DBCFD" w14:textId="37779627" w:rsidR="004F7CA2" w:rsidRDefault="00732C13" w:rsidP="00BE6BE0">
                      <w:pPr>
                        <w:rPr>
                          <w:b/>
                          <w:bCs/>
                          <w:color w:val="385623" w:themeColor="accent6" w:themeShade="80"/>
                        </w:rPr>
                      </w:pPr>
                      <w:r>
                        <w:rPr>
                          <w:b/>
                          <w:bCs/>
                          <w:color w:val="385623" w:themeColor="accent6" w:themeShade="80"/>
                        </w:rPr>
                        <w:t xml:space="preserve">    </w:t>
                      </w:r>
                      <w:r w:rsidR="00861AD4" w:rsidRPr="00861AD4">
                        <w:rPr>
                          <w:b/>
                          <w:bCs/>
                          <w:color w:val="385623" w:themeColor="accent6" w:themeShade="80"/>
                        </w:rPr>
                        <w:t>Challenge 2 – Hospital Handover</w:t>
                      </w:r>
                      <w:r w:rsidR="00CC4C34">
                        <w:rPr>
                          <w:b/>
                          <w:bCs/>
                          <w:color w:val="385623" w:themeColor="accent6" w:themeShade="80"/>
                        </w:rPr>
                        <w:t xml:space="preserve"> De</w:t>
                      </w:r>
                      <w:r w:rsidR="005B0F6C">
                        <w:rPr>
                          <w:b/>
                          <w:bCs/>
                          <w:color w:val="385623" w:themeColor="accent6" w:themeShade="80"/>
                        </w:rPr>
                        <w:t>lays</w:t>
                      </w:r>
                      <w:r w:rsidR="00861AD4" w:rsidRPr="00861AD4">
                        <w:rPr>
                          <w:b/>
                          <w:bCs/>
                          <w:color w:val="385623" w:themeColor="accent6" w:themeShade="80"/>
                        </w:rPr>
                        <w:br/>
                      </w:r>
                      <w:r w:rsidR="008D51B6">
                        <w:rPr>
                          <w:b/>
                          <w:bCs/>
                          <w:color w:val="385623" w:themeColor="accent6" w:themeShade="80"/>
                        </w:rPr>
                        <w:t xml:space="preserve"> </w:t>
                      </w:r>
                      <w:r w:rsidR="008D51B6" w:rsidRPr="008D51B6">
                        <w:rPr>
                          <w:b/>
                          <w:bCs/>
                          <w:color w:val="385623" w:themeColor="accent6" w:themeShade="80"/>
                        </w:rPr>
                        <w:t>Call volumes grow by roughly 3–4% every year, with over 12.4 million calls forecast for England in 2026, while funding and staffing increases cannot always keep up</w:t>
                      </w:r>
                      <w:r w:rsidR="008D51B6">
                        <w:rPr>
                          <w:b/>
                          <w:bCs/>
                          <w:color w:val="385623" w:themeColor="accent6" w:themeShade="80"/>
                        </w:rPr>
                        <w:t>.</w:t>
                      </w:r>
                      <w:r w:rsidR="008D51B6" w:rsidRPr="008D51B6">
                        <w:rPr>
                          <w:b/>
                          <w:bCs/>
                          <w:color w:val="385623" w:themeColor="accent6" w:themeShade="80"/>
                        </w:rPr>
                        <w:br/>
                      </w:r>
                      <w:r w:rsidR="008D51B6">
                        <w:rPr>
                          <w:b/>
                          <w:bCs/>
                          <w:color w:val="385623" w:themeColor="accent6" w:themeShade="80"/>
                        </w:rPr>
                        <w:t xml:space="preserve"> </w:t>
                      </w:r>
                      <w:r w:rsidR="008D51B6" w:rsidRPr="008D51B6">
                        <w:rPr>
                          <w:b/>
                          <w:bCs/>
                          <w:color w:val="385623" w:themeColor="accent6" w:themeShade="80"/>
                        </w:rPr>
                        <w:t>This means response times often miss national targets – for example, the aim is to reach life</w:t>
                      </w:r>
                      <w:r w:rsidR="008D51B6" w:rsidRPr="008D51B6">
                        <w:rPr>
                          <w:b/>
                          <w:bCs/>
                          <w:color w:val="385623" w:themeColor="accent6" w:themeShade="80"/>
                        </w:rPr>
                        <w:noBreakHyphen/>
                        <w:t>threatening cases within 7 minutes, but many areas average 10–12 minutes or longer</w:t>
                      </w:r>
                      <w:r w:rsidR="008D51B6">
                        <w:rPr>
                          <w:b/>
                          <w:bCs/>
                          <w:color w:val="385623" w:themeColor="accent6" w:themeShade="80"/>
                        </w:rPr>
                        <w:t>.</w:t>
                      </w:r>
                      <w:r w:rsidR="008D51B6" w:rsidRPr="008D51B6">
                        <w:rPr>
                          <w:b/>
                          <w:bCs/>
                          <w:color w:val="385623" w:themeColor="accent6" w:themeShade="80"/>
                        </w:rPr>
                        <w:br/>
                        <w:t xml:space="preserve"> Pressures are worst in rural areas with longer travel distances, and busy cities where traffic slows vehicles down</w:t>
                      </w:r>
                      <w:r w:rsidR="0034760B">
                        <w:rPr>
                          <w:b/>
                          <w:bCs/>
                          <w:color w:val="385623" w:themeColor="accent6" w:themeShade="80"/>
                        </w:rPr>
                        <w:t>.</w:t>
                      </w:r>
                      <w:r w:rsidR="008D51B6" w:rsidRPr="008D51B6">
                        <w:rPr>
                          <w:b/>
                          <w:bCs/>
                          <w:color w:val="385623" w:themeColor="accent6" w:themeShade="80"/>
                        </w:rPr>
                        <w:br/>
                      </w:r>
                      <w:r w:rsidR="0034760B">
                        <w:rPr>
                          <w:b/>
                          <w:bCs/>
                          <w:color w:val="385623" w:themeColor="accent6" w:themeShade="80"/>
                        </w:rPr>
                        <w:t xml:space="preserve"> </w:t>
                      </w:r>
                      <w:r w:rsidR="008D51B6" w:rsidRPr="008D51B6">
                        <w:rPr>
                          <w:b/>
                          <w:bCs/>
                          <w:color w:val="385623" w:themeColor="accent6" w:themeShade="80"/>
                        </w:rPr>
                        <w:t>Many services struggle to recruit and keep enough qualified paramedics and support staff, leading to shifts being covered by overtime or agency workers</w:t>
                      </w:r>
                      <w:r w:rsidR="0034760B">
                        <w:rPr>
                          <w:b/>
                          <w:bCs/>
                          <w:color w:val="385623" w:themeColor="accent6" w:themeShade="80"/>
                        </w:rPr>
                        <w:t>.</w:t>
                      </w:r>
                    </w:p>
                    <w:p w14:paraId="0F5BD23B" w14:textId="77777777" w:rsidR="00BE6BE0" w:rsidRDefault="00BE6BE0" w:rsidP="00BE6BE0"/>
                    <w:p w14:paraId="509CCEFE" w14:textId="77777777" w:rsidR="00BE6BE0" w:rsidRDefault="00BE6BE0" w:rsidP="00BE6BE0"/>
                  </w:txbxContent>
                </v:textbox>
                <w10:wrap anchorx="page"/>
              </v:shape>
            </w:pict>
          </mc:Fallback>
        </mc:AlternateContent>
      </w:r>
      <w:r>
        <w:rPr>
          <w:noProof/>
        </w:rPr>
        <mc:AlternateContent>
          <mc:Choice Requires="wps">
            <w:drawing>
              <wp:anchor distT="45720" distB="45720" distL="114300" distR="114300" simplePos="0" relativeHeight="251658243" behindDoc="0" locked="0" layoutInCell="1" allowOverlap="1" wp14:anchorId="21A64788" wp14:editId="09386311">
                <wp:simplePos x="0" y="0"/>
                <wp:positionH relativeFrom="margin">
                  <wp:posOffset>2952750</wp:posOffset>
                </wp:positionH>
                <wp:positionV relativeFrom="paragraph">
                  <wp:posOffset>742950</wp:posOffset>
                </wp:positionV>
                <wp:extent cx="3478530" cy="3135630"/>
                <wp:effectExtent l="19050" t="19050" r="26670" b="2667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8530" cy="3135630"/>
                        </a:xfrm>
                        <a:prstGeom prst="rect">
                          <a:avLst/>
                        </a:prstGeom>
                        <a:solidFill>
                          <a:srgbClr val="FFFFFF"/>
                        </a:solidFill>
                        <a:ln w="44450">
                          <a:solidFill>
                            <a:srgbClr val="000000"/>
                          </a:solidFill>
                          <a:miter lim="800000"/>
                          <a:headEnd/>
                          <a:tailEnd/>
                        </a:ln>
                        <a:effectLst>
                          <a:softEdge rad="25400"/>
                        </a:effectLst>
                      </wps:spPr>
                      <wps:txbx>
                        <w:txbxContent>
                          <w:p w14:paraId="5784F8CB" w14:textId="20AA13D1" w:rsidR="00306A0F" w:rsidRDefault="0042296C" w:rsidP="000716CE">
                            <w:pPr>
                              <w:rPr>
                                <w:b/>
                                <w:bCs/>
                                <w:noProof/>
                                <w:color w:val="385623" w:themeColor="accent6" w:themeShade="80"/>
                              </w:rPr>
                            </w:pPr>
                            <w:r>
                              <w:rPr>
                                <w:b/>
                                <w:bCs/>
                                <w:color w:val="385623" w:themeColor="accent6" w:themeShade="80"/>
                              </w:rPr>
                              <w:t xml:space="preserve">                        </w:t>
                            </w:r>
                            <w:r>
                              <w:rPr>
                                <w:b/>
                                <w:bCs/>
                                <w:noProof/>
                                <w:color w:val="385623" w:themeColor="accent6" w:themeShade="80"/>
                              </w:rPr>
                              <w:t xml:space="preserve"> </w:t>
                            </w:r>
                            <w:r>
                              <w:rPr>
                                <w:b/>
                                <w:bCs/>
                                <w:color w:val="385623" w:themeColor="accent6" w:themeShade="80"/>
                              </w:rPr>
                              <w:t>Brief History</w:t>
                            </w:r>
                            <w:r>
                              <w:rPr>
                                <w:b/>
                                <w:bCs/>
                                <w:noProof/>
                                <w:color w:val="385623" w:themeColor="accent6" w:themeShade="80"/>
                              </w:rPr>
                              <w:t xml:space="preserve"> </w:t>
                            </w:r>
                            <w:r w:rsidR="008233A2">
                              <w:rPr>
                                <w:b/>
                                <w:bCs/>
                                <w:color w:val="385623" w:themeColor="accent6" w:themeShade="80"/>
                              </w:rPr>
                              <w:t xml:space="preserve">              </w:t>
                            </w:r>
                          </w:p>
                          <w:p w14:paraId="382DBADE" w14:textId="214321F4" w:rsidR="000716CE" w:rsidRPr="000716CE" w:rsidRDefault="00124CB1" w:rsidP="000716CE">
                            <w:pPr>
                              <w:rPr>
                                <w:b/>
                                <w:bCs/>
                                <w:color w:val="385623" w:themeColor="accent6" w:themeShade="80"/>
                              </w:rPr>
                            </w:pPr>
                            <w:r>
                              <w:rPr>
                                <w:b/>
                                <w:bCs/>
                                <w:color w:val="385623" w:themeColor="accent6" w:themeShade="80"/>
                              </w:rPr>
                              <w:t>-</w:t>
                            </w:r>
                            <w:r w:rsidRPr="00124CB1">
                              <w:rPr>
                                <w:b/>
                                <w:bCs/>
                                <w:color w:val="385623" w:themeColor="accent6" w:themeShade="80"/>
                              </w:rPr>
                              <w:t>1800s: First organised ambulance crews used horse</w:t>
                            </w:r>
                            <w:r w:rsidRPr="00124CB1">
                              <w:rPr>
                                <w:b/>
                                <w:bCs/>
                                <w:color w:val="385623" w:themeColor="accent6" w:themeShade="80"/>
                              </w:rPr>
                              <w:noBreakHyphen/>
                              <w:t>drawn carriages, run by hospitals or local volunteers, with no medical training beyond basic first aid</w:t>
                            </w:r>
                            <w:r w:rsidR="008D51B6">
                              <w:rPr>
                                <w:b/>
                                <w:bCs/>
                                <w:color w:val="385623" w:themeColor="accent6" w:themeShade="80"/>
                              </w:rPr>
                              <w:t>.</w:t>
                            </w:r>
                            <w:r w:rsidRPr="00124CB1">
                              <w:rPr>
                                <w:b/>
                                <w:bCs/>
                                <w:color w:val="385623" w:themeColor="accent6" w:themeShade="80"/>
                              </w:rPr>
                              <w:br/>
                            </w:r>
                            <w:r>
                              <w:rPr>
                                <w:b/>
                                <w:bCs/>
                                <w:color w:val="385623" w:themeColor="accent6" w:themeShade="80"/>
                              </w:rPr>
                              <w:t>-</w:t>
                            </w:r>
                            <w:r w:rsidRPr="00124CB1">
                              <w:rPr>
                                <w:b/>
                                <w:bCs/>
                                <w:color w:val="385623" w:themeColor="accent6" w:themeShade="80"/>
                              </w:rPr>
                              <w:t>1948: Became part of the newly formed NHS, though still managed locally by councils at first, with the main role only to carry patients</w:t>
                            </w:r>
                            <w:r w:rsidR="008D51B6">
                              <w:rPr>
                                <w:b/>
                                <w:bCs/>
                                <w:color w:val="385623" w:themeColor="accent6" w:themeShade="80"/>
                              </w:rPr>
                              <w:t>.</w:t>
                            </w:r>
                            <w:r w:rsidRPr="00124CB1">
                              <w:rPr>
                                <w:b/>
                                <w:bCs/>
                                <w:color w:val="385623" w:themeColor="accent6" w:themeShade="80"/>
                              </w:rPr>
                              <w:br/>
                            </w:r>
                            <w:r>
                              <w:rPr>
                                <w:b/>
                                <w:bCs/>
                                <w:color w:val="385623" w:themeColor="accent6" w:themeShade="80"/>
                              </w:rPr>
                              <w:t>-</w:t>
                            </w:r>
                            <w:r w:rsidRPr="00124CB1">
                              <w:rPr>
                                <w:b/>
                                <w:bCs/>
                                <w:color w:val="385623" w:themeColor="accent6" w:themeShade="80"/>
                              </w:rPr>
                              <w:t>1970s–1990s: Huge changes in training: crews evolved from simple transport staff to fully trained paramedics able to give advanced care at the scene, use defibrillators and administer emergency medicines</w:t>
                            </w:r>
                            <w:r w:rsidR="008D51B6">
                              <w:rPr>
                                <w:b/>
                                <w:bCs/>
                                <w:color w:val="385623" w:themeColor="accent6" w:themeShade="80"/>
                              </w:rPr>
                              <w:t>.</w:t>
                            </w:r>
                            <w:r w:rsidRPr="00124CB1">
                              <w:rPr>
                                <w:b/>
                                <w:bCs/>
                                <w:color w:val="385623" w:themeColor="accent6" w:themeShade="80"/>
                              </w:rPr>
                              <w:br/>
                            </w:r>
                            <w:r>
                              <w:rPr>
                                <w:b/>
                                <w:bCs/>
                                <w:color w:val="385623" w:themeColor="accent6" w:themeShade="80"/>
                              </w:rPr>
                              <w:t>-</w:t>
                            </w:r>
                            <w:r w:rsidRPr="00124CB1">
                              <w:rPr>
                                <w:b/>
                                <w:bCs/>
                                <w:color w:val="385623" w:themeColor="accent6" w:themeShade="80"/>
                              </w:rPr>
                              <w:t>2000s onwards: Became standalone NHS Trusts, adopted modern technology like GPS, mobile data and specialist vehicles, and expanded to support non</w:t>
                            </w:r>
                            <w:r w:rsidRPr="00124CB1">
                              <w:rPr>
                                <w:b/>
                                <w:bCs/>
                                <w:color w:val="385623" w:themeColor="accent6" w:themeShade="80"/>
                              </w:rPr>
                              <w:noBreakHyphen/>
                              <w:t>emergency urgent care too</w:t>
                            </w:r>
                            <w:r>
                              <w:rPr>
                                <w:b/>
                                <w:bCs/>
                                <w:color w:val="385623" w:themeColor="accent6" w:themeShade="80"/>
                              </w:rPr>
                              <w:t>.</w:t>
                            </w:r>
                          </w:p>
                          <w:p w14:paraId="07B29093" w14:textId="77777777" w:rsidR="000716CE" w:rsidRPr="008233A2" w:rsidRDefault="000716CE"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32.5pt;margin-top:58.5pt;width:273.9pt;height:246.9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" strokeweight="3.5pt">
                <v:textbox>
                  <w:txbxContent>
                    <w:p w14:paraId="5784F8CB" w14:textId="20AA13D1" w:rsidR="00306A0F" w:rsidRDefault="0042296C" w:rsidP="000716CE">
                      <w:pPr>
                        <w:rPr>
                          <w:b/>
                          <w:bCs/>
                          <w:noProof/>
                          <w:color w:val="385623" w:themeColor="accent6" w:themeShade="80"/>
                        </w:rPr>
                      </w:pPr>
                      <w:r>
                        <w:rPr>
                          <w:b/>
                          <w:bCs/>
                          <w:color w:val="385623" w:themeColor="accent6" w:themeShade="80"/>
                        </w:rPr>
                        <w:t xml:space="preserve">                        </w:t>
                      </w:r>
                      <w:r>
                        <w:rPr>
                          <w:b/>
                          <w:bCs/>
                          <w:noProof/>
                          <w:color w:val="385623" w:themeColor="accent6" w:themeShade="80"/>
                        </w:rPr>
                        <w:t xml:space="preserve"> </w:t>
                      </w:r>
                      <w:r>
                        <w:rPr>
                          <w:b/>
                          <w:bCs/>
                          <w:color w:val="385623" w:themeColor="accent6" w:themeShade="80"/>
                        </w:rPr>
                        <w:t>Brief History</w:t>
                      </w:r>
                      <w:r>
                        <w:rPr>
                          <w:b/>
                          <w:bCs/>
                          <w:noProof/>
                          <w:color w:val="385623" w:themeColor="accent6" w:themeShade="80"/>
                        </w:rPr>
                        <w:t xml:space="preserve"> </w:t>
                      </w:r>
                      <w:r w:rsidR="008233A2">
                        <w:rPr>
                          <w:b/>
                          <w:bCs/>
                          <w:color w:val="385623" w:themeColor="accent6" w:themeShade="80"/>
                        </w:rPr>
                        <w:t xml:space="preserve">              </w:t>
                      </w:r>
                    </w:p>
                    <w:p w14:paraId="382DBADE" w14:textId="214321F4" w:rsidR="000716CE" w:rsidRPr="000716CE" w:rsidRDefault="00124CB1" w:rsidP="000716CE">
                      <w:pPr>
                        <w:rPr>
                          <w:b/>
                          <w:bCs/>
                          <w:color w:val="385623" w:themeColor="accent6" w:themeShade="80"/>
                        </w:rPr>
                      </w:pPr>
                      <w:r>
                        <w:rPr>
                          <w:b/>
                          <w:bCs/>
                          <w:color w:val="385623" w:themeColor="accent6" w:themeShade="80"/>
                        </w:rPr>
                        <w:t>-</w:t>
                      </w:r>
                      <w:r w:rsidRPr="00124CB1">
                        <w:rPr>
                          <w:b/>
                          <w:bCs/>
                          <w:color w:val="385623" w:themeColor="accent6" w:themeShade="80"/>
                        </w:rPr>
                        <w:t>1800s: First organised ambulance crews used horse</w:t>
                      </w:r>
                      <w:r w:rsidRPr="00124CB1">
                        <w:rPr>
                          <w:b/>
                          <w:bCs/>
                          <w:color w:val="385623" w:themeColor="accent6" w:themeShade="80"/>
                        </w:rPr>
                        <w:noBreakHyphen/>
                        <w:t>drawn carriages, run by hospitals or local volunteers, with no medical training beyond basic first aid</w:t>
                      </w:r>
                      <w:r w:rsidR="008D51B6">
                        <w:rPr>
                          <w:b/>
                          <w:bCs/>
                          <w:color w:val="385623" w:themeColor="accent6" w:themeShade="80"/>
                        </w:rPr>
                        <w:t>.</w:t>
                      </w:r>
                      <w:r w:rsidRPr="00124CB1">
                        <w:rPr>
                          <w:b/>
                          <w:bCs/>
                          <w:color w:val="385623" w:themeColor="accent6" w:themeShade="80"/>
                        </w:rPr>
                        <w:br/>
                      </w:r>
                      <w:r>
                        <w:rPr>
                          <w:b/>
                          <w:bCs/>
                          <w:color w:val="385623" w:themeColor="accent6" w:themeShade="80"/>
                        </w:rPr>
                        <w:t>-</w:t>
                      </w:r>
                      <w:r w:rsidRPr="00124CB1">
                        <w:rPr>
                          <w:b/>
                          <w:bCs/>
                          <w:color w:val="385623" w:themeColor="accent6" w:themeShade="80"/>
                        </w:rPr>
                        <w:t>1948: Became part of the newly formed NHS, though still managed locally by councils at first, with the main role only to carry patients</w:t>
                      </w:r>
                      <w:r w:rsidR="008D51B6">
                        <w:rPr>
                          <w:b/>
                          <w:bCs/>
                          <w:color w:val="385623" w:themeColor="accent6" w:themeShade="80"/>
                        </w:rPr>
                        <w:t>.</w:t>
                      </w:r>
                      <w:r w:rsidRPr="00124CB1">
                        <w:rPr>
                          <w:b/>
                          <w:bCs/>
                          <w:color w:val="385623" w:themeColor="accent6" w:themeShade="80"/>
                        </w:rPr>
                        <w:br/>
                      </w:r>
                      <w:r>
                        <w:rPr>
                          <w:b/>
                          <w:bCs/>
                          <w:color w:val="385623" w:themeColor="accent6" w:themeShade="80"/>
                        </w:rPr>
                        <w:t>-</w:t>
                      </w:r>
                      <w:r w:rsidRPr="00124CB1">
                        <w:rPr>
                          <w:b/>
                          <w:bCs/>
                          <w:color w:val="385623" w:themeColor="accent6" w:themeShade="80"/>
                        </w:rPr>
                        <w:t>1970s–1990s: Huge changes in training: crews evolved from simple transport staff to fully trained paramedics able to give advanced care at the scene, use defibrillators and administer emergency medicines</w:t>
                      </w:r>
                      <w:r w:rsidR="008D51B6">
                        <w:rPr>
                          <w:b/>
                          <w:bCs/>
                          <w:color w:val="385623" w:themeColor="accent6" w:themeShade="80"/>
                        </w:rPr>
                        <w:t>.</w:t>
                      </w:r>
                      <w:r w:rsidRPr="00124CB1">
                        <w:rPr>
                          <w:b/>
                          <w:bCs/>
                          <w:color w:val="385623" w:themeColor="accent6" w:themeShade="80"/>
                        </w:rPr>
                        <w:br/>
                      </w:r>
                      <w:r>
                        <w:rPr>
                          <w:b/>
                          <w:bCs/>
                          <w:color w:val="385623" w:themeColor="accent6" w:themeShade="80"/>
                        </w:rPr>
                        <w:t>-</w:t>
                      </w:r>
                      <w:r w:rsidRPr="00124CB1">
                        <w:rPr>
                          <w:b/>
                          <w:bCs/>
                          <w:color w:val="385623" w:themeColor="accent6" w:themeShade="80"/>
                        </w:rPr>
                        <w:t>2000s onwards: Became standalone NHS Trusts, adopted modern technology like GPS, mobile data and specialist vehicles, and expanded to support non</w:t>
                      </w:r>
                      <w:r w:rsidRPr="00124CB1">
                        <w:rPr>
                          <w:b/>
                          <w:bCs/>
                          <w:color w:val="385623" w:themeColor="accent6" w:themeShade="80"/>
                        </w:rPr>
                        <w:noBreakHyphen/>
                        <w:t>emergency urgent care too</w:t>
                      </w:r>
                      <w:r>
                        <w:rPr>
                          <w:b/>
                          <w:bCs/>
                          <w:color w:val="385623" w:themeColor="accent6" w:themeShade="80"/>
                        </w:rPr>
                        <w:t>.</w:t>
                      </w:r>
                    </w:p>
                    <w:p w14:paraId="07B29093" w14:textId="77777777" w:rsidR="000716CE" w:rsidRPr="008233A2" w:rsidRDefault="000716CE" w:rsidP="00BE6BE0">
                      <w:pPr>
                        <w:rPr>
                          <w:b/>
                          <w:bCs/>
                          <w:color w:val="385623" w:themeColor="accent6" w:themeShade="80"/>
                        </w:rPr>
                      </w:pPr>
                    </w:p>
                  </w:txbxContent>
                </v:textbox>
                <w10:wrap type="square" anchorx="margin"/>
              </v:shape>
            </w:pict>
          </mc:Fallback>
        </mc:AlternateContent>
      </w:r>
      <w:r>
        <w:rPr>
          <w:noProof/>
        </w:rPr>
        <mc:AlternateContent>
          <mc:Choice Requires="wps">
            <w:drawing>
              <wp:anchor distT="45720" distB="45720" distL="114300" distR="114300" simplePos="0" relativeHeight="251658245" behindDoc="0" locked="0" layoutInCell="1" allowOverlap="1" wp14:anchorId="298766ED" wp14:editId="00927968">
                <wp:simplePos x="0" y="0"/>
                <wp:positionH relativeFrom="page">
                  <wp:posOffset>7429500</wp:posOffset>
                </wp:positionH>
                <wp:positionV relativeFrom="paragraph">
                  <wp:posOffset>697230</wp:posOffset>
                </wp:positionV>
                <wp:extent cx="3181350" cy="3874770"/>
                <wp:effectExtent l="19050" t="19050" r="19050" b="1143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1350" cy="3874770"/>
                        </a:xfrm>
                        <a:prstGeom prst="rect">
                          <a:avLst/>
                        </a:prstGeom>
                        <a:solidFill>
                          <a:srgbClr val="FFFFFF"/>
                        </a:solidFill>
                        <a:ln w="44450">
                          <a:solidFill>
                            <a:srgbClr val="000000"/>
                          </a:solidFill>
                          <a:miter lim="800000"/>
                          <a:headEnd/>
                          <a:tailEnd/>
                        </a:ln>
                        <a:effectLst>
                          <a:softEdge rad="25400"/>
                        </a:effectLst>
                      </wps:spPr>
                      <wps:txbx>
                        <w:txbxContent>
                          <w:p w14:paraId="4FEAC222" w14:textId="44861559" w:rsidR="006E58D9" w:rsidRDefault="00094E05" w:rsidP="00BE6BE0">
                            <w:pPr>
                              <w:rPr>
                                <w:b/>
                                <w:bCs/>
                                <w:color w:val="385623" w:themeColor="accent6" w:themeShade="80"/>
                              </w:rPr>
                            </w:pPr>
                            <w:r>
                              <w:rPr>
                                <w:b/>
                                <w:bCs/>
                                <w:color w:val="385623" w:themeColor="accent6" w:themeShade="80"/>
                              </w:rPr>
                              <w:t xml:space="preserve">                                   </w:t>
                            </w:r>
                            <w:r w:rsidR="00BE6BE0" w:rsidRPr="00FD32B5">
                              <w:rPr>
                                <w:b/>
                                <w:bCs/>
                                <w:color w:val="385623" w:themeColor="accent6" w:themeShade="80"/>
                              </w:rPr>
                              <w:t>Section Head Here</w:t>
                            </w:r>
                          </w:p>
                          <w:p w14:paraId="2F2C6041" w14:textId="7E7A2517" w:rsidR="00BE6BE0" w:rsidRPr="002B1DCD" w:rsidRDefault="0080059D" w:rsidP="00BE6BE0">
                            <w:pPr>
                              <w:rPr>
                                <w:b/>
                                <w:bCs/>
                                <w:color w:val="385623" w:themeColor="accent6" w:themeShade="80"/>
                              </w:rPr>
                            </w:pPr>
                            <w:r>
                              <w:rPr>
                                <w:b/>
                                <w:bCs/>
                                <w:color w:val="385623" w:themeColor="accent6" w:themeShade="80"/>
                              </w:rPr>
                              <w:t>-</w:t>
                            </w:r>
                            <w:r w:rsidRPr="0080059D">
                              <w:rPr>
                                <w:b/>
                                <w:bCs/>
                                <w:color w:val="385623" w:themeColor="accent6" w:themeShade="80"/>
                              </w:rPr>
                              <w:t>999 Emergency Response: Crews attend life</w:t>
                            </w:r>
                            <w:r w:rsidRPr="0080059D">
                              <w:rPr>
                                <w:b/>
                                <w:bCs/>
                                <w:color w:val="385623" w:themeColor="accent6" w:themeShade="80"/>
                              </w:rPr>
                              <w:noBreakHyphen/>
                              <w:t>threatening incidents, give treatment on site, stabilise patients, and take them to the most suitable hospital for their needs</w:t>
                            </w:r>
                            <w:r w:rsidR="008D51B6">
                              <w:rPr>
                                <w:b/>
                                <w:bCs/>
                                <w:color w:val="385623" w:themeColor="accent6" w:themeShade="80"/>
                              </w:rPr>
                              <w:t>.</w:t>
                            </w:r>
                            <w:r w:rsidRPr="0080059D">
                              <w:rPr>
                                <w:b/>
                                <w:bCs/>
                                <w:color w:val="385623" w:themeColor="accent6" w:themeShade="80"/>
                              </w:rPr>
                              <w:br/>
                            </w:r>
                            <w:r>
                              <w:rPr>
                                <w:b/>
                                <w:bCs/>
                                <w:color w:val="385623" w:themeColor="accent6" w:themeShade="80"/>
                              </w:rPr>
                              <w:t>-</w:t>
                            </w:r>
                            <w:r w:rsidRPr="0080059D">
                              <w:rPr>
                                <w:b/>
                                <w:bCs/>
                                <w:color w:val="385623" w:themeColor="accent6" w:themeShade="80"/>
                              </w:rPr>
                              <w:t xml:space="preserve"> NHS 111 Support: Respond to less urgent calls or guide people to the right service – such as out</w:t>
                            </w:r>
                            <w:r w:rsidRPr="0080059D">
                              <w:rPr>
                                <w:b/>
                                <w:bCs/>
                                <w:color w:val="385623" w:themeColor="accent6" w:themeShade="80"/>
                              </w:rPr>
                              <w:noBreakHyphen/>
                              <w:t>of</w:t>
                            </w:r>
                            <w:r w:rsidRPr="0080059D">
                              <w:rPr>
                                <w:b/>
                                <w:bCs/>
                                <w:color w:val="385623" w:themeColor="accent6" w:themeShade="80"/>
                              </w:rPr>
                              <w:noBreakHyphen/>
                              <w:t>hours GPs, pharmacies or mental health teams – if an ambulance is not needed</w:t>
                            </w:r>
                            <w:r w:rsidR="008D51B6">
                              <w:rPr>
                                <w:b/>
                                <w:bCs/>
                                <w:color w:val="385623" w:themeColor="accent6" w:themeShade="80"/>
                              </w:rPr>
                              <w:t>.</w:t>
                            </w:r>
                            <w:r w:rsidRPr="0080059D">
                              <w:rPr>
                                <w:b/>
                                <w:bCs/>
                                <w:color w:val="385623" w:themeColor="accent6" w:themeShade="80"/>
                              </w:rPr>
                              <w:br/>
                            </w:r>
                            <w:r>
                              <w:rPr>
                                <w:b/>
                                <w:bCs/>
                                <w:color w:val="385623" w:themeColor="accent6" w:themeShade="80"/>
                              </w:rPr>
                              <w:t>-</w:t>
                            </w:r>
                            <w:r w:rsidRPr="0080059D">
                              <w:rPr>
                                <w:b/>
                                <w:bCs/>
                                <w:color w:val="385623" w:themeColor="accent6" w:themeShade="80"/>
                              </w:rPr>
                              <w:t>Patient Transport Service: Arranges travel for people who cannot use public transport for medical appointments, regular treatments or hospital stays</w:t>
                            </w:r>
                            <w:r w:rsidR="008D51B6">
                              <w:rPr>
                                <w:b/>
                                <w:bCs/>
                                <w:color w:val="385623" w:themeColor="accent6" w:themeShade="80"/>
                              </w:rPr>
                              <w:t>.</w:t>
                            </w:r>
                            <w:r w:rsidRPr="0080059D">
                              <w:rPr>
                                <w:b/>
                                <w:bCs/>
                                <w:color w:val="385623" w:themeColor="accent6" w:themeShade="80"/>
                              </w:rPr>
                              <w:br/>
                            </w:r>
                            <w:r>
                              <w:rPr>
                                <w:b/>
                                <w:bCs/>
                                <w:color w:val="385623" w:themeColor="accent6" w:themeShade="80"/>
                              </w:rPr>
                              <w:t>-</w:t>
                            </w:r>
                            <w:r w:rsidRPr="0080059D">
                              <w:rPr>
                                <w:b/>
                                <w:bCs/>
                                <w:color w:val="385623" w:themeColor="accent6" w:themeShade="80"/>
                              </w:rPr>
                              <w:t>Major Incident Response: Works with other emergency services during accidents, fires, floods or large</w:t>
                            </w:r>
                            <w:r w:rsidRPr="0080059D">
                              <w:rPr>
                                <w:b/>
                                <w:bCs/>
                                <w:color w:val="385623" w:themeColor="accent6" w:themeShade="80"/>
                              </w:rPr>
                              <w:noBreakHyphen/>
                              <w:t>scale events, bringing extra teams, equipment and command support</w:t>
                            </w:r>
                            <w:r w:rsidR="008D51B6">
                              <w:rPr>
                                <w:b/>
                                <w:bCs/>
                                <w:color w:val="385623" w:themeColor="accent6" w:themeShade="80"/>
                              </w:rPr>
                              <w:t>.</w:t>
                            </w:r>
                            <w:r w:rsidRPr="0080059D">
                              <w:rPr>
                                <w:b/>
                                <w:bCs/>
                                <w:color w:val="385623" w:themeColor="accent6" w:themeShade="80"/>
                              </w:rPr>
                              <w:br/>
                            </w:r>
                            <w:r>
                              <w:rPr>
                                <w:b/>
                                <w:bCs/>
                                <w:color w:val="385623" w:themeColor="accent6" w:themeShade="80"/>
                              </w:rPr>
                              <w:t>-</w:t>
                            </w:r>
                            <w:r w:rsidRPr="0080059D">
                              <w:rPr>
                                <w:b/>
                                <w:bCs/>
                                <w:color w:val="385623" w:themeColor="accent6" w:themeShade="80"/>
                              </w:rPr>
                              <w:t>Specialist Teams: Includes rapid response cars, air ambulances, hazardous area response teams and mental health paramedics for complex cases</w:t>
                            </w:r>
                            <w:r w:rsidR="00A062B8">
                              <w:rPr>
                                <w:b/>
                                <w:bCs/>
                                <w:color w:val="385623" w:themeColor="accent6" w:themeShade="8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585pt;margin-top:54.9pt;width:250.5pt;height:305.1pt;z-index:25165824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" strokeweight="3.5pt">
                <v:textbox>
                  <w:txbxContent>
                    <w:p w14:paraId="4FEAC222" w14:textId="44861559" w:rsidR="006E58D9" w:rsidRDefault="00094E05" w:rsidP="00BE6BE0">
                      <w:pPr>
                        <w:rPr>
                          <w:b/>
                          <w:bCs/>
                          <w:color w:val="385623" w:themeColor="accent6" w:themeShade="80"/>
                        </w:rPr>
                      </w:pPr>
                      <w:r>
                        <w:rPr>
                          <w:b/>
                          <w:bCs/>
                          <w:color w:val="385623" w:themeColor="accent6" w:themeShade="80"/>
                        </w:rPr>
                        <w:t xml:space="preserve">                                   </w:t>
                      </w:r>
                      <w:r w:rsidR="00BE6BE0" w:rsidRPr="00FD32B5">
                        <w:rPr>
                          <w:b/>
                          <w:bCs/>
                          <w:color w:val="385623" w:themeColor="accent6" w:themeShade="80"/>
                        </w:rPr>
                        <w:t>Section Head Here</w:t>
                      </w:r>
                    </w:p>
                    <w:p w14:paraId="2F2C6041" w14:textId="7E7A2517" w:rsidR="00BE6BE0" w:rsidRPr="002B1DCD" w:rsidRDefault="0080059D" w:rsidP="00BE6BE0">
                      <w:pPr>
                        <w:rPr>
                          <w:b/>
                          <w:bCs/>
                          <w:color w:val="385623" w:themeColor="accent6" w:themeShade="80"/>
                        </w:rPr>
                      </w:pPr>
                      <w:r>
                        <w:rPr>
                          <w:b/>
                          <w:bCs/>
                          <w:color w:val="385623" w:themeColor="accent6" w:themeShade="80"/>
                        </w:rPr>
                        <w:t>-</w:t>
                      </w:r>
                      <w:r w:rsidRPr="0080059D">
                        <w:rPr>
                          <w:b/>
                          <w:bCs/>
                          <w:color w:val="385623" w:themeColor="accent6" w:themeShade="80"/>
                        </w:rPr>
                        <w:t>999 Emergency Response: Crews attend life</w:t>
                      </w:r>
                      <w:r w:rsidRPr="0080059D">
                        <w:rPr>
                          <w:b/>
                          <w:bCs/>
                          <w:color w:val="385623" w:themeColor="accent6" w:themeShade="80"/>
                        </w:rPr>
                        <w:noBreakHyphen/>
                        <w:t>threatening incidents, give treatment on site, stabilise patients, and take them to the most suitable hospital for their needs</w:t>
                      </w:r>
                      <w:r w:rsidR="008D51B6">
                        <w:rPr>
                          <w:b/>
                          <w:bCs/>
                          <w:color w:val="385623" w:themeColor="accent6" w:themeShade="80"/>
                        </w:rPr>
                        <w:t>.</w:t>
                      </w:r>
                      <w:r w:rsidRPr="0080059D">
                        <w:rPr>
                          <w:b/>
                          <w:bCs/>
                          <w:color w:val="385623" w:themeColor="accent6" w:themeShade="80"/>
                        </w:rPr>
                        <w:br/>
                      </w:r>
                      <w:r>
                        <w:rPr>
                          <w:b/>
                          <w:bCs/>
                          <w:color w:val="385623" w:themeColor="accent6" w:themeShade="80"/>
                        </w:rPr>
                        <w:t>-</w:t>
                      </w:r>
                      <w:r w:rsidRPr="0080059D">
                        <w:rPr>
                          <w:b/>
                          <w:bCs/>
                          <w:color w:val="385623" w:themeColor="accent6" w:themeShade="80"/>
                        </w:rPr>
                        <w:t xml:space="preserve"> NHS 111 Support: Respond to less urgent calls or guide people to the right service – such as out</w:t>
                      </w:r>
                      <w:r w:rsidRPr="0080059D">
                        <w:rPr>
                          <w:b/>
                          <w:bCs/>
                          <w:color w:val="385623" w:themeColor="accent6" w:themeShade="80"/>
                        </w:rPr>
                        <w:noBreakHyphen/>
                        <w:t>of</w:t>
                      </w:r>
                      <w:r w:rsidRPr="0080059D">
                        <w:rPr>
                          <w:b/>
                          <w:bCs/>
                          <w:color w:val="385623" w:themeColor="accent6" w:themeShade="80"/>
                        </w:rPr>
                        <w:noBreakHyphen/>
                        <w:t>hours GPs, pharmacies or mental health teams – if an ambulance is not needed</w:t>
                      </w:r>
                      <w:r w:rsidR="008D51B6">
                        <w:rPr>
                          <w:b/>
                          <w:bCs/>
                          <w:color w:val="385623" w:themeColor="accent6" w:themeShade="80"/>
                        </w:rPr>
                        <w:t>.</w:t>
                      </w:r>
                      <w:r w:rsidRPr="0080059D">
                        <w:rPr>
                          <w:b/>
                          <w:bCs/>
                          <w:color w:val="385623" w:themeColor="accent6" w:themeShade="80"/>
                        </w:rPr>
                        <w:br/>
                      </w:r>
                      <w:r>
                        <w:rPr>
                          <w:b/>
                          <w:bCs/>
                          <w:color w:val="385623" w:themeColor="accent6" w:themeShade="80"/>
                        </w:rPr>
                        <w:t>-</w:t>
                      </w:r>
                      <w:r w:rsidRPr="0080059D">
                        <w:rPr>
                          <w:b/>
                          <w:bCs/>
                          <w:color w:val="385623" w:themeColor="accent6" w:themeShade="80"/>
                        </w:rPr>
                        <w:t>Patient Transport Service: Arranges travel for people who cannot use public transport for medical appointments, regular treatments or hospital stays</w:t>
                      </w:r>
                      <w:r w:rsidR="008D51B6">
                        <w:rPr>
                          <w:b/>
                          <w:bCs/>
                          <w:color w:val="385623" w:themeColor="accent6" w:themeShade="80"/>
                        </w:rPr>
                        <w:t>.</w:t>
                      </w:r>
                      <w:r w:rsidRPr="0080059D">
                        <w:rPr>
                          <w:b/>
                          <w:bCs/>
                          <w:color w:val="385623" w:themeColor="accent6" w:themeShade="80"/>
                        </w:rPr>
                        <w:br/>
                      </w:r>
                      <w:r>
                        <w:rPr>
                          <w:b/>
                          <w:bCs/>
                          <w:color w:val="385623" w:themeColor="accent6" w:themeShade="80"/>
                        </w:rPr>
                        <w:t>-</w:t>
                      </w:r>
                      <w:r w:rsidRPr="0080059D">
                        <w:rPr>
                          <w:b/>
                          <w:bCs/>
                          <w:color w:val="385623" w:themeColor="accent6" w:themeShade="80"/>
                        </w:rPr>
                        <w:t>Major Incident Response: Works with other emergency services during accidents, fires, floods or large</w:t>
                      </w:r>
                      <w:r w:rsidRPr="0080059D">
                        <w:rPr>
                          <w:b/>
                          <w:bCs/>
                          <w:color w:val="385623" w:themeColor="accent6" w:themeShade="80"/>
                        </w:rPr>
                        <w:noBreakHyphen/>
                        <w:t>scale events, bringing extra teams, equipment and command support</w:t>
                      </w:r>
                      <w:r w:rsidR="008D51B6">
                        <w:rPr>
                          <w:b/>
                          <w:bCs/>
                          <w:color w:val="385623" w:themeColor="accent6" w:themeShade="80"/>
                        </w:rPr>
                        <w:t>.</w:t>
                      </w:r>
                      <w:r w:rsidRPr="0080059D">
                        <w:rPr>
                          <w:b/>
                          <w:bCs/>
                          <w:color w:val="385623" w:themeColor="accent6" w:themeShade="80"/>
                        </w:rPr>
                        <w:br/>
                      </w:r>
                      <w:r>
                        <w:rPr>
                          <w:b/>
                          <w:bCs/>
                          <w:color w:val="385623" w:themeColor="accent6" w:themeShade="80"/>
                        </w:rPr>
                        <w:t>-</w:t>
                      </w:r>
                      <w:r w:rsidRPr="0080059D">
                        <w:rPr>
                          <w:b/>
                          <w:bCs/>
                          <w:color w:val="385623" w:themeColor="accent6" w:themeShade="80"/>
                        </w:rPr>
                        <w:t>Specialist Teams: Includes rapid response cars, air ambulances, hazardous area response teams and mental health paramedics for complex cases</w:t>
                      </w:r>
                      <w:r w:rsidR="00A062B8">
                        <w:rPr>
                          <w:b/>
                          <w:bCs/>
                          <w:color w:val="385623" w:themeColor="accent6" w:themeShade="80"/>
                        </w:rPr>
                        <w:t>.</w:t>
                      </w:r>
                    </w:p>
                  </w:txbxContent>
                </v:textbox>
                <w10:wrap type="square" anchorx="page"/>
              </v:shape>
            </w:pict>
          </mc:Fallback>
        </mc:AlternateContent>
      </w:r>
      <w:r w:rsidR="00D17B08">
        <w:rPr>
          <w:noProof/>
        </w:rPr>
        <mc:AlternateContent>
          <mc:Choice Requires="wps">
            <w:drawing>
              <wp:anchor distT="45720" distB="45720" distL="114300" distR="114300" simplePos="0" relativeHeight="251658242" behindDoc="0" locked="0" layoutInCell="1" allowOverlap="1" wp14:anchorId="04CAE92E" wp14:editId="226622A1">
                <wp:simplePos x="0" y="0"/>
                <wp:positionH relativeFrom="page">
                  <wp:align>left</wp:align>
                </wp:positionH>
                <wp:positionV relativeFrom="paragraph">
                  <wp:posOffset>742950</wp:posOffset>
                </wp:positionV>
                <wp:extent cx="3768090" cy="2983230"/>
                <wp:effectExtent l="19050" t="19050" r="41910" b="4572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8090" cy="2983230"/>
                        </a:xfrm>
                        <a:prstGeom prst="rect">
                          <a:avLst/>
                        </a:prstGeom>
                        <a:solidFill>
                          <a:srgbClr val="FFFFFF"/>
                        </a:solidFill>
                        <a:ln w="47625">
                          <a:solidFill>
                            <a:schemeClr val="accent2"/>
                          </a:solidFill>
                          <a:miter lim="800000"/>
                          <a:headEnd/>
                          <a:tailEnd/>
                        </a:ln>
                        <a:effectLst>
                          <a:softEdge rad="25400"/>
                        </a:effectLst>
                      </wps:spPr>
                      <wps:txbx>
                        <w:txbxContent>
                          <w:p w14:paraId="44A2397F" w14:textId="31CA898A" w:rsidR="00BE6BE0" w:rsidRDefault="00732C13" w:rsidP="00BE6BE0">
                            <w:pPr>
                              <w:rPr>
                                <w:b/>
                                <w:bCs/>
                                <w:color w:val="385623" w:themeColor="accent6" w:themeShade="80"/>
                              </w:rPr>
                            </w:pPr>
                            <w:r>
                              <w:rPr>
                                <w:b/>
                                <w:bCs/>
                                <w:color w:val="385623" w:themeColor="accent6" w:themeShade="80"/>
                              </w:rPr>
                              <w:t xml:space="preserve">            </w:t>
                            </w:r>
                            <w:r w:rsidR="00F33B10">
                              <w:rPr>
                                <w:b/>
                                <w:bCs/>
                                <w:color w:val="385623" w:themeColor="accent6" w:themeShade="80"/>
                              </w:rPr>
                              <w:t>What is Ambulance Service?</w:t>
                            </w:r>
                          </w:p>
                          <w:p w14:paraId="59BAC130" w14:textId="60D0B369" w:rsidR="009F640F" w:rsidRPr="009F640F" w:rsidRDefault="00AD516E" w:rsidP="00BE6BE0">
                            <w:pPr>
                              <w:rPr>
                                <w:b/>
                                <w:bCs/>
                                <w:color w:val="385623" w:themeColor="accent6" w:themeShade="80"/>
                              </w:rPr>
                            </w:pPr>
                            <w:r>
                              <w:rPr>
                                <w:b/>
                                <w:bCs/>
                                <w:color w:val="385623" w:themeColor="accent6" w:themeShade="80"/>
                              </w:rPr>
                              <w:t xml:space="preserve"> </w:t>
                            </w:r>
                            <w:r w:rsidR="00812BB7" w:rsidRPr="00812BB7">
                              <w:rPr>
                                <w:b/>
                                <w:bCs/>
                                <w:color w:val="385623" w:themeColor="accent6" w:themeShade="80"/>
                              </w:rPr>
                              <w:t>Forms the urgent and emergency care backbone of the NHS, running 24 hours a day, 365 days a year, including all holidays and weekends</w:t>
                            </w:r>
                            <w:r>
                              <w:rPr>
                                <w:b/>
                                <w:bCs/>
                                <w:color w:val="385623" w:themeColor="accent6" w:themeShade="80"/>
                              </w:rPr>
                              <w:t>.</w:t>
                            </w:r>
                            <w:r w:rsidR="00812BB7" w:rsidRPr="00812BB7">
                              <w:rPr>
                                <w:b/>
                                <w:bCs/>
                                <w:color w:val="385623" w:themeColor="accent6" w:themeShade="80"/>
                              </w:rPr>
                              <w:br/>
                            </w:r>
                            <w:r>
                              <w:rPr>
                                <w:b/>
                                <w:bCs/>
                                <w:color w:val="385623" w:themeColor="accent6" w:themeShade="80"/>
                              </w:rPr>
                              <w:t xml:space="preserve"> </w:t>
                            </w:r>
                            <w:r w:rsidR="00812BB7" w:rsidRPr="00812BB7">
                              <w:rPr>
                                <w:b/>
                                <w:bCs/>
                                <w:color w:val="385623" w:themeColor="accent6" w:themeShade="80"/>
                              </w:rPr>
                              <w:t>Delivers life</w:t>
                            </w:r>
                            <w:r w:rsidR="00812BB7" w:rsidRPr="00812BB7">
                              <w:rPr>
                                <w:b/>
                                <w:bCs/>
                                <w:color w:val="385623" w:themeColor="accent6" w:themeShade="80"/>
                              </w:rPr>
                              <w:noBreakHyphen/>
                              <w:t>saving pre</w:t>
                            </w:r>
                            <w:r w:rsidR="00812BB7" w:rsidRPr="00812BB7">
                              <w:rPr>
                                <w:b/>
                                <w:bCs/>
                                <w:color w:val="385623" w:themeColor="accent6" w:themeShade="80"/>
                              </w:rPr>
                              <w:noBreakHyphen/>
                              <w:t>hospital treatment: crews can give medication, resuscitation, pain relief and care for serious injuries before reaching hospital</w:t>
                            </w:r>
                            <w:r w:rsidR="00812BB7">
                              <w:rPr>
                                <w:b/>
                                <w:bCs/>
                                <w:color w:val="385623" w:themeColor="accent6" w:themeShade="80"/>
                              </w:rPr>
                              <w:t>.</w:t>
                            </w:r>
                            <w:r w:rsidR="00812BB7" w:rsidRPr="00812BB7">
                              <w:rPr>
                                <w:b/>
                                <w:bCs/>
                                <w:color w:val="385623" w:themeColor="accent6" w:themeShade="80"/>
                              </w:rPr>
                              <w:br/>
                            </w:r>
                            <w:r>
                              <w:rPr>
                                <w:b/>
                                <w:bCs/>
                                <w:color w:val="385623" w:themeColor="accent6" w:themeShade="80"/>
                              </w:rPr>
                              <w:t xml:space="preserve"> </w:t>
                            </w:r>
                            <w:r w:rsidR="00812BB7" w:rsidRPr="00812BB7">
                              <w:rPr>
                                <w:b/>
                                <w:bCs/>
                                <w:color w:val="385623" w:themeColor="accent6" w:themeShade="80"/>
                              </w:rPr>
                              <w:t>Transports patients safely to care facilities, or between hospitals if they need specialist treatment</w:t>
                            </w:r>
                            <w:r w:rsidR="008018F9">
                              <w:rPr>
                                <w:b/>
                                <w:bCs/>
                                <w:color w:val="385623" w:themeColor="accent6" w:themeShade="80"/>
                              </w:rPr>
                              <w:t>.</w:t>
                            </w:r>
                            <w:r w:rsidR="00812BB7" w:rsidRPr="00812BB7">
                              <w:rPr>
                                <w:b/>
                                <w:bCs/>
                                <w:color w:val="385623" w:themeColor="accent6" w:themeShade="80"/>
                              </w:rPr>
                              <w:br/>
                            </w:r>
                            <w:r>
                              <w:rPr>
                                <w:b/>
                                <w:bCs/>
                                <w:color w:val="385623" w:themeColor="accent6" w:themeShade="80"/>
                              </w:rPr>
                              <w:t xml:space="preserve"> </w:t>
                            </w:r>
                            <w:r w:rsidR="00812BB7" w:rsidRPr="00812BB7">
                              <w:rPr>
                                <w:b/>
                                <w:bCs/>
                                <w:color w:val="385623" w:themeColor="accent6" w:themeShade="80"/>
                              </w:rPr>
                              <w:t>Responds to all urgent health needs: from heart attacks, strokes and serious accidents, to falls, breathing problems and other sudden illnesses</w:t>
                            </w:r>
                            <w:r w:rsidR="00812BB7" w:rsidRPr="00812BB7">
                              <w:rPr>
                                <w:b/>
                                <w:bCs/>
                                <w:color w:val="385623" w:themeColor="accent6" w:themeShade="80"/>
                              </w:rPr>
                              <w:br/>
                            </w:r>
                            <w:r>
                              <w:rPr>
                                <w:b/>
                                <w:bCs/>
                                <w:color w:val="385623" w:themeColor="accent6" w:themeShade="80"/>
                              </w:rPr>
                              <w:t xml:space="preserve"> </w:t>
                            </w:r>
                            <w:r w:rsidR="00812BB7" w:rsidRPr="00812BB7">
                              <w:rPr>
                                <w:b/>
                                <w:bCs/>
                                <w:color w:val="385623" w:themeColor="accent6" w:themeShade="80"/>
                              </w:rPr>
                              <w:t>Every regional ambulance trust works closely with hospitals, GPs, police, fire services and voluntary groups to keep people safe in critical moments</w:t>
                            </w:r>
                            <w:r w:rsidR="00D17B08">
                              <w:rPr>
                                <w:b/>
                                <w:bCs/>
                                <w:color w:val="385623" w:themeColor="accent6" w:themeShade="8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0;margin-top:58.5pt;width:296.7pt;height:234.9pt;z-index:25165824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" strokecolor="#ed7d31 [3205]" strokeweight="3.75pt">
                <v:textbox>
                  <w:txbxContent>
                    <w:p w14:paraId="44A2397F" w14:textId="31CA898A" w:rsidR="00BE6BE0" w:rsidRDefault="00732C13" w:rsidP="00BE6BE0">
                      <w:pPr>
                        <w:rPr>
                          <w:b/>
                          <w:bCs/>
                          <w:color w:val="385623" w:themeColor="accent6" w:themeShade="80"/>
                        </w:rPr>
                      </w:pPr>
                      <w:r>
                        <w:rPr>
                          <w:b/>
                          <w:bCs/>
                          <w:color w:val="385623" w:themeColor="accent6" w:themeShade="80"/>
                        </w:rPr>
                        <w:t xml:space="preserve">            </w:t>
                      </w:r>
                      <w:r w:rsidR="00F33B10">
                        <w:rPr>
                          <w:b/>
                          <w:bCs/>
                          <w:color w:val="385623" w:themeColor="accent6" w:themeShade="80"/>
                        </w:rPr>
                        <w:t>What is Ambulance Service?</w:t>
                      </w:r>
                    </w:p>
                    <w:p w14:paraId="59BAC130" w14:textId="60D0B369" w:rsidR="009F640F" w:rsidRPr="009F640F" w:rsidRDefault="00AD516E" w:rsidP="00BE6BE0">
                      <w:pPr>
                        <w:rPr>
                          <w:b/>
                          <w:bCs/>
                          <w:color w:val="385623" w:themeColor="accent6" w:themeShade="80"/>
                        </w:rPr>
                      </w:pPr>
                      <w:r>
                        <w:rPr>
                          <w:b/>
                          <w:bCs/>
                          <w:color w:val="385623" w:themeColor="accent6" w:themeShade="80"/>
                        </w:rPr>
                        <w:t xml:space="preserve"> </w:t>
                      </w:r>
                      <w:r w:rsidR="00812BB7" w:rsidRPr="00812BB7">
                        <w:rPr>
                          <w:b/>
                          <w:bCs/>
                          <w:color w:val="385623" w:themeColor="accent6" w:themeShade="80"/>
                        </w:rPr>
                        <w:t>Forms the urgent and emergency care backbone of the NHS, running 24 hours a day, 365 days a year, including all holidays and weekends</w:t>
                      </w:r>
                      <w:r>
                        <w:rPr>
                          <w:b/>
                          <w:bCs/>
                          <w:color w:val="385623" w:themeColor="accent6" w:themeShade="80"/>
                        </w:rPr>
                        <w:t>.</w:t>
                      </w:r>
                      <w:r w:rsidR="00812BB7" w:rsidRPr="00812BB7">
                        <w:rPr>
                          <w:b/>
                          <w:bCs/>
                          <w:color w:val="385623" w:themeColor="accent6" w:themeShade="80"/>
                        </w:rPr>
                        <w:br/>
                      </w:r>
                      <w:r>
                        <w:rPr>
                          <w:b/>
                          <w:bCs/>
                          <w:color w:val="385623" w:themeColor="accent6" w:themeShade="80"/>
                        </w:rPr>
                        <w:t xml:space="preserve"> </w:t>
                      </w:r>
                      <w:r w:rsidR="00812BB7" w:rsidRPr="00812BB7">
                        <w:rPr>
                          <w:b/>
                          <w:bCs/>
                          <w:color w:val="385623" w:themeColor="accent6" w:themeShade="80"/>
                        </w:rPr>
                        <w:t>Delivers life</w:t>
                      </w:r>
                      <w:r w:rsidR="00812BB7" w:rsidRPr="00812BB7">
                        <w:rPr>
                          <w:b/>
                          <w:bCs/>
                          <w:color w:val="385623" w:themeColor="accent6" w:themeShade="80"/>
                        </w:rPr>
                        <w:noBreakHyphen/>
                        <w:t>saving pre</w:t>
                      </w:r>
                      <w:r w:rsidR="00812BB7" w:rsidRPr="00812BB7">
                        <w:rPr>
                          <w:b/>
                          <w:bCs/>
                          <w:color w:val="385623" w:themeColor="accent6" w:themeShade="80"/>
                        </w:rPr>
                        <w:noBreakHyphen/>
                        <w:t>hospital treatment: crews can give medication, resuscitation, pain relief and care for serious injuries before reaching hospital</w:t>
                      </w:r>
                      <w:r w:rsidR="00812BB7">
                        <w:rPr>
                          <w:b/>
                          <w:bCs/>
                          <w:color w:val="385623" w:themeColor="accent6" w:themeShade="80"/>
                        </w:rPr>
                        <w:t>.</w:t>
                      </w:r>
                      <w:r w:rsidR="00812BB7" w:rsidRPr="00812BB7">
                        <w:rPr>
                          <w:b/>
                          <w:bCs/>
                          <w:color w:val="385623" w:themeColor="accent6" w:themeShade="80"/>
                        </w:rPr>
                        <w:br/>
                      </w:r>
                      <w:r>
                        <w:rPr>
                          <w:b/>
                          <w:bCs/>
                          <w:color w:val="385623" w:themeColor="accent6" w:themeShade="80"/>
                        </w:rPr>
                        <w:t xml:space="preserve"> </w:t>
                      </w:r>
                      <w:r w:rsidR="00812BB7" w:rsidRPr="00812BB7">
                        <w:rPr>
                          <w:b/>
                          <w:bCs/>
                          <w:color w:val="385623" w:themeColor="accent6" w:themeShade="80"/>
                        </w:rPr>
                        <w:t>Transports patients safely to care facilities, or between hospitals if they need specialist treatment</w:t>
                      </w:r>
                      <w:r w:rsidR="008018F9">
                        <w:rPr>
                          <w:b/>
                          <w:bCs/>
                          <w:color w:val="385623" w:themeColor="accent6" w:themeShade="80"/>
                        </w:rPr>
                        <w:t>.</w:t>
                      </w:r>
                      <w:r w:rsidR="00812BB7" w:rsidRPr="00812BB7">
                        <w:rPr>
                          <w:b/>
                          <w:bCs/>
                          <w:color w:val="385623" w:themeColor="accent6" w:themeShade="80"/>
                        </w:rPr>
                        <w:br/>
                      </w:r>
                      <w:r>
                        <w:rPr>
                          <w:b/>
                          <w:bCs/>
                          <w:color w:val="385623" w:themeColor="accent6" w:themeShade="80"/>
                        </w:rPr>
                        <w:t xml:space="preserve"> </w:t>
                      </w:r>
                      <w:r w:rsidR="00812BB7" w:rsidRPr="00812BB7">
                        <w:rPr>
                          <w:b/>
                          <w:bCs/>
                          <w:color w:val="385623" w:themeColor="accent6" w:themeShade="80"/>
                        </w:rPr>
                        <w:t>Responds to all urgent health needs: from heart attacks, strokes and serious accidents, to falls, breathing problems and other sudden illnesses</w:t>
                      </w:r>
                      <w:r w:rsidR="00812BB7" w:rsidRPr="00812BB7">
                        <w:rPr>
                          <w:b/>
                          <w:bCs/>
                          <w:color w:val="385623" w:themeColor="accent6" w:themeShade="80"/>
                        </w:rPr>
                        <w:br/>
                      </w:r>
                      <w:r>
                        <w:rPr>
                          <w:b/>
                          <w:bCs/>
                          <w:color w:val="385623" w:themeColor="accent6" w:themeShade="80"/>
                        </w:rPr>
                        <w:t xml:space="preserve"> </w:t>
                      </w:r>
                      <w:r w:rsidR="00812BB7" w:rsidRPr="00812BB7">
                        <w:rPr>
                          <w:b/>
                          <w:bCs/>
                          <w:color w:val="385623" w:themeColor="accent6" w:themeShade="80"/>
                        </w:rPr>
                        <w:t>Every regional ambulance trust works closely with hospitals, GPs, police, fire services and voluntary groups to keep people safe in critical moments</w:t>
                      </w:r>
                      <w:r w:rsidR="00D17B08">
                        <w:rPr>
                          <w:b/>
                          <w:bCs/>
                          <w:color w:val="385623" w:themeColor="accent6" w:themeShade="80"/>
                        </w:rPr>
                        <w:t>.</w:t>
                      </w:r>
                    </w:p>
                  </w:txbxContent>
                </v:textbox>
                <w10:wrap type="square" anchorx="page"/>
              </v:shape>
            </w:pict>
          </mc:Fallback>
        </mc:AlternateContent>
      </w:r>
      <w:r w:rsidR="00D17B08">
        <w:rPr>
          <w:noProof/>
        </w:rPr>
        <mc:AlternateContent>
          <mc:Choice Requires="wps">
            <w:drawing>
              <wp:anchor distT="45720" distB="45720" distL="114300" distR="114300" simplePos="0" relativeHeight="251658246" behindDoc="0" locked="0" layoutInCell="1" allowOverlap="1" wp14:anchorId="5D749413" wp14:editId="3FFC206D">
                <wp:simplePos x="0" y="0"/>
                <wp:positionH relativeFrom="page">
                  <wp:posOffset>64770</wp:posOffset>
                </wp:positionH>
                <wp:positionV relativeFrom="paragraph">
                  <wp:posOffset>3764280</wp:posOffset>
                </wp:positionV>
                <wp:extent cx="3581400" cy="2830830"/>
                <wp:effectExtent l="19050" t="19050" r="38100" b="4572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830830"/>
                        </a:xfrm>
                        <a:prstGeom prst="rect">
                          <a:avLst/>
                        </a:prstGeom>
                        <a:solidFill>
                          <a:srgbClr val="FFFFFF"/>
                        </a:solidFill>
                        <a:ln w="47625">
                          <a:solidFill>
                            <a:srgbClr val="000000"/>
                          </a:solidFill>
                          <a:miter lim="800000"/>
                          <a:headEnd/>
                          <a:tailEnd/>
                        </a:ln>
                        <a:effectLst>
                          <a:softEdge rad="25400"/>
                        </a:effectLst>
                      </wps:spPr>
                      <wps:txbx>
                        <w:txbxContent>
                          <w:p w14:paraId="25075045" w14:textId="77777777" w:rsidR="004E29DE" w:rsidRDefault="00766CA8" w:rsidP="00BE6BE0">
                            <w:pPr>
                              <w:rPr>
                                <w:b/>
                                <w:bCs/>
                                <w:color w:val="385623" w:themeColor="accent6" w:themeShade="80"/>
                              </w:rPr>
                            </w:pPr>
                            <w:r w:rsidRPr="00766CA8">
                              <w:rPr>
                                <w:b/>
                                <w:bCs/>
                                <w:color w:val="385623" w:themeColor="accent6" w:themeShade="80"/>
                              </w:rPr>
                              <w:t>Challenge 1 – Rising Demand vs Capacity</w:t>
                            </w:r>
                          </w:p>
                          <w:p w14:paraId="42887553" w14:textId="4626F0C4" w:rsidR="00BE6BE0" w:rsidRPr="00766CA8" w:rsidRDefault="004F7CA2" w:rsidP="00BE6BE0">
                            <w:pPr>
                              <w:rPr>
                                <w:b/>
                                <w:bCs/>
                                <w:color w:val="385623" w:themeColor="accent6" w:themeShade="80"/>
                              </w:rPr>
                            </w:pPr>
                            <w:r>
                              <w:rPr>
                                <w:b/>
                                <w:bCs/>
                                <w:color w:val="385623" w:themeColor="accent6" w:themeShade="80"/>
                              </w:rPr>
                              <w:t xml:space="preserve"> </w:t>
                            </w:r>
                            <w:r w:rsidR="008018F9" w:rsidRPr="008018F9">
                              <w:rPr>
                                <w:b/>
                                <w:bCs/>
                                <w:color w:val="385623" w:themeColor="accent6" w:themeShade="80"/>
                              </w:rPr>
                              <w:t>Call volumes grow by roughly 3–4% every year, with over 12.4 million calls forecast for England in 2026, while funding and staffing increases cannot always keep up</w:t>
                            </w:r>
                            <w:r w:rsidR="0074431F">
                              <w:rPr>
                                <w:b/>
                                <w:bCs/>
                                <w:color w:val="385623" w:themeColor="accent6" w:themeShade="80"/>
                              </w:rPr>
                              <w:t>.</w:t>
                            </w:r>
                            <w:r w:rsidR="008018F9" w:rsidRPr="008018F9">
                              <w:rPr>
                                <w:b/>
                                <w:bCs/>
                                <w:color w:val="385623" w:themeColor="accent6" w:themeShade="80"/>
                              </w:rPr>
                              <w:br/>
                            </w:r>
                            <w:r>
                              <w:rPr>
                                <w:b/>
                                <w:bCs/>
                                <w:color w:val="385623" w:themeColor="accent6" w:themeShade="80"/>
                              </w:rPr>
                              <w:t xml:space="preserve"> </w:t>
                            </w:r>
                            <w:r w:rsidR="008018F9" w:rsidRPr="008018F9">
                              <w:rPr>
                                <w:b/>
                                <w:bCs/>
                                <w:color w:val="385623" w:themeColor="accent6" w:themeShade="80"/>
                              </w:rPr>
                              <w:t>This means response times often miss national targets – for example, the aim is to reach life</w:t>
                            </w:r>
                            <w:r w:rsidR="008018F9" w:rsidRPr="008018F9">
                              <w:rPr>
                                <w:b/>
                                <w:bCs/>
                                <w:color w:val="385623" w:themeColor="accent6" w:themeShade="80"/>
                              </w:rPr>
                              <w:noBreakHyphen/>
                              <w:t>threatening cases within 7 minutes, but many areas average 10–12 minutes or longer</w:t>
                            </w:r>
                            <w:r w:rsidR="00E90388">
                              <w:rPr>
                                <w:b/>
                                <w:bCs/>
                                <w:color w:val="385623" w:themeColor="accent6" w:themeShade="80"/>
                              </w:rPr>
                              <w:t>.</w:t>
                            </w:r>
                            <w:r w:rsidR="008018F9" w:rsidRPr="008018F9">
                              <w:rPr>
                                <w:b/>
                                <w:bCs/>
                                <w:color w:val="385623" w:themeColor="accent6" w:themeShade="80"/>
                              </w:rPr>
                              <w:br/>
                            </w:r>
                            <w:r>
                              <w:rPr>
                                <w:b/>
                                <w:bCs/>
                                <w:color w:val="385623" w:themeColor="accent6" w:themeShade="80"/>
                              </w:rPr>
                              <w:t xml:space="preserve"> </w:t>
                            </w:r>
                            <w:r w:rsidR="008018F9" w:rsidRPr="008018F9">
                              <w:rPr>
                                <w:b/>
                                <w:bCs/>
                                <w:color w:val="385623" w:themeColor="accent6" w:themeShade="80"/>
                              </w:rPr>
                              <w:t>Pressures are worst in rural areas with longer travel distances, and busy cities where traffic slows vehicles down</w:t>
                            </w:r>
                            <w:r w:rsidR="00E90388">
                              <w:rPr>
                                <w:b/>
                                <w:bCs/>
                                <w:color w:val="385623" w:themeColor="accent6" w:themeShade="80"/>
                              </w:rPr>
                              <w:t>.</w:t>
                            </w:r>
                            <w:r w:rsidR="008018F9" w:rsidRPr="008018F9">
                              <w:rPr>
                                <w:b/>
                                <w:bCs/>
                                <w:color w:val="385623" w:themeColor="accent6" w:themeShade="80"/>
                              </w:rPr>
                              <w:br/>
                            </w:r>
                            <w:r>
                              <w:rPr>
                                <w:b/>
                                <w:bCs/>
                                <w:color w:val="385623" w:themeColor="accent6" w:themeShade="80"/>
                              </w:rPr>
                              <w:t xml:space="preserve"> </w:t>
                            </w:r>
                            <w:r w:rsidR="008018F9" w:rsidRPr="008018F9">
                              <w:rPr>
                                <w:b/>
                                <w:bCs/>
                                <w:color w:val="385623" w:themeColor="accent6" w:themeShade="80"/>
                              </w:rPr>
                              <w:t>Many services struggle to recruit and keep enough qualified paramedics and support staff, leading to shifts being covered by overtime or agency workers</w:t>
                            </w:r>
                            <w:r>
                              <w:rPr>
                                <w:b/>
                                <w:bCs/>
                                <w:color w:val="385623" w:themeColor="accent6" w:themeShade="80"/>
                              </w:rPr>
                              <w:t>.</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5.1pt;margin-top:296.4pt;width:282pt;height:222.9pt;z-index:25165824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" strokeweight="3.75pt">
                <v:textbox>
                  <w:txbxContent>
                    <w:p w14:paraId="25075045" w14:textId="77777777" w:rsidR="004E29DE" w:rsidRDefault="00766CA8" w:rsidP="00BE6BE0">
                      <w:pPr>
                        <w:rPr>
                          <w:b/>
                          <w:bCs/>
                          <w:color w:val="385623" w:themeColor="accent6" w:themeShade="80"/>
                        </w:rPr>
                      </w:pPr>
                      <w:r w:rsidRPr="00766CA8">
                        <w:rPr>
                          <w:b/>
                          <w:bCs/>
                          <w:color w:val="385623" w:themeColor="accent6" w:themeShade="80"/>
                        </w:rPr>
                        <w:t>Challenge 1 – Rising Demand vs Capacity</w:t>
                      </w:r>
                    </w:p>
                    <w:p w14:paraId="42887553" w14:textId="4626F0C4" w:rsidR="00BE6BE0" w:rsidRPr="00766CA8" w:rsidRDefault="004F7CA2" w:rsidP="00BE6BE0">
                      <w:pPr>
                        <w:rPr>
                          <w:b/>
                          <w:bCs/>
                          <w:color w:val="385623" w:themeColor="accent6" w:themeShade="80"/>
                        </w:rPr>
                      </w:pPr>
                      <w:r>
                        <w:rPr>
                          <w:b/>
                          <w:bCs/>
                          <w:color w:val="385623" w:themeColor="accent6" w:themeShade="80"/>
                        </w:rPr>
                        <w:t xml:space="preserve"> </w:t>
                      </w:r>
                      <w:r w:rsidR="008018F9" w:rsidRPr="008018F9">
                        <w:rPr>
                          <w:b/>
                          <w:bCs/>
                          <w:color w:val="385623" w:themeColor="accent6" w:themeShade="80"/>
                        </w:rPr>
                        <w:t>Call volumes grow by roughly 3–4% every year, with over 12.4 million calls forecast for England in 2026, while funding and staffing increases cannot always keep up</w:t>
                      </w:r>
                      <w:r w:rsidR="0074431F">
                        <w:rPr>
                          <w:b/>
                          <w:bCs/>
                          <w:color w:val="385623" w:themeColor="accent6" w:themeShade="80"/>
                        </w:rPr>
                        <w:t>.</w:t>
                      </w:r>
                      <w:r w:rsidR="008018F9" w:rsidRPr="008018F9">
                        <w:rPr>
                          <w:b/>
                          <w:bCs/>
                          <w:color w:val="385623" w:themeColor="accent6" w:themeShade="80"/>
                        </w:rPr>
                        <w:br/>
                      </w:r>
                      <w:r>
                        <w:rPr>
                          <w:b/>
                          <w:bCs/>
                          <w:color w:val="385623" w:themeColor="accent6" w:themeShade="80"/>
                        </w:rPr>
                        <w:t xml:space="preserve"> </w:t>
                      </w:r>
                      <w:r w:rsidR="008018F9" w:rsidRPr="008018F9">
                        <w:rPr>
                          <w:b/>
                          <w:bCs/>
                          <w:color w:val="385623" w:themeColor="accent6" w:themeShade="80"/>
                        </w:rPr>
                        <w:t>This means response times often miss national targets – for example, the aim is to reach life</w:t>
                      </w:r>
                      <w:r w:rsidR="008018F9" w:rsidRPr="008018F9">
                        <w:rPr>
                          <w:b/>
                          <w:bCs/>
                          <w:color w:val="385623" w:themeColor="accent6" w:themeShade="80"/>
                        </w:rPr>
                        <w:noBreakHyphen/>
                        <w:t>threatening cases within 7 minutes, but many areas average 10–12 minutes or longer</w:t>
                      </w:r>
                      <w:r w:rsidR="00E90388">
                        <w:rPr>
                          <w:b/>
                          <w:bCs/>
                          <w:color w:val="385623" w:themeColor="accent6" w:themeShade="80"/>
                        </w:rPr>
                        <w:t>.</w:t>
                      </w:r>
                      <w:r w:rsidR="008018F9" w:rsidRPr="008018F9">
                        <w:rPr>
                          <w:b/>
                          <w:bCs/>
                          <w:color w:val="385623" w:themeColor="accent6" w:themeShade="80"/>
                        </w:rPr>
                        <w:br/>
                      </w:r>
                      <w:r>
                        <w:rPr>
                          <w:b/>
                          <w:bCs/>
                          <w:color w:val="385623" w:themeColor="accent6" w:themeShade="80"/>
                        </w:rPr>
                        <w:t xml:space="preserve"> </w:t>
                      </w:r>
                      <w:r w:rsidR="008018F9" w:rsidRPr="008018F9">
                        <w:rPr>
                          <w:b/>
                          <w:bCs/>
                          <w:color w:val="385623" w:themeColor="accent6" w:themeShade="80"/>
                        </w:rPr>
                        <w:t>Pressures are worst in rural areas with longer travel distances, and busy cities where traffic slows vehicles down</w:t>
                      </w:r>
                      <w:r w:rsidR="00E90388">
                        <w:rPr>
                          <w:b/>
                          <w:bCs/>
                          <w:color w:val="385623" w:themeColor="accent6" w:themeShade="80"/>
                        </w:rPr>
                        <w:t>.</w:t>
                      </w:r>
                      <w:r w:rsidR="008018F9" w:rsidRPr="008018F9">
                        <w:rPr>
                          <w:b/>
                          <w:bCs/>
                          <w:color w:val="385623" w:themeColor="accent6" w:themeShade="80"/>
                        </w:rPr>
                        <w:br/>
                      </w:r>
                      <w:r>
                        <w:rPr>
                          <w:b/>
                          <w:bCs/>
                          <w:color w:val="385623" w:themeColor="accent6" w:themeShade="80"/>
                        </w:rPr>
                        <w:t xml:space="preserve"> </w:t>
                      </w:r>
                      <w:r w:rsidR="008018F9" w:rsidRPr="008018F9">
                        <w:rPr>
                          <w:b/>
                          <w:bCs/>
                          <w:color w:val="385623" w:themeColor="accent6" w:themeShade="80"/>
                        </w:rPr>
                        <w:t>Many services struggle to recruit and keep enough qualified paramedics and support staff, leading to shifts being covered by overtime or agency workers</w:t>
                      </w:r>
                      <w:r>
                        <w:rPr>
                          <w:b/>
                          <w:bCs/>
                          <w:color w:val="385623" w:themeColor="accent6" w:themeShade="80"/>
                        </w:rPr>
                        <w:t>.</w:t>
                      </w:r>
                    </w:p>
                    <w:p w14:paraId="0809CF7E" w14:textId="5B15A86F" w:rsidR="00BE6BE0" w:rsidRDefault="00BE6BE0" w:rsidP="00BE6BE0"/>
                    <w:p w14:paraId="7B69BC2F" w14:textId="77777777" w:rsidR="00BE6BE0" w:rsidRDefault="00BE6BE0" w:rsidP="00BE6BE0"/>
                  </w:txbxContent>
                </v:textbox>
                <w10:wrap anchorx="page"/>
              </v:shape>
            </w:pict>
          </mc:Fallback>
        </mc:AlternateContent>
      </w:r>
      <w:r w:rsidR="00D17B08">
        <w:rPr>
          <w:noProof/>
        </w:rPr>
        <mc:AlternateContent>
          <mc:Choice Requires="wps">
            <w:drawing>
              <wp:anchor distT="45720" distB="45720" distL="114300" distR="114300" simplePos="0" relativeHeight="251658241" behindDoc="0" locked="0" layoutInCell="1" allowOverlap="1" wp14:anchorId="3E780AA8" wp14:editId="450BC602">
                <wp:simplePos x="0" y="0"/>
                <wp:positionH relativeFrom="margin">
                  <wp:posOffset>-541020</wp:posOffset>
                </wp:positionH>
                <wp:positionV relativeFrom="paragraph">
                  <wp:posOffset>0</wp:posOffset>
                </wp:positionV>
                <wp:extent cx="9372600" cy="655320"/>
                <wp:effectExtent l="0" t="0" r="19050" b="11430"/>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0" cy="655320"/>
                        </a:xfrm>
                        <a:prstGeom prst="rect">
                          <a:avLst/>
                        </a:prstGeom>
                        <a:solidFill>
                          <a:srgbClr val="FFFFFF"/>
                        </a:solidFill>
                        <a:ln w="9525">
                          <a:solidFill>
                            <a:srgbClr val="000000"/>
                          </a:solidFill>
                          <a:miter lim="800000"/>
                          <a:headEnd/>
                          <a:tailEnd/>
                        </a:ln>
                        <a:effectLst>
                          <a:softEdge rad="50800"/>
                        </a:effectLst>
                      </wps:spPr>
                      <wps:txbx>
                        <w:txbxContent>
                          <w:p w14:paraId="62114251" w14:textId="4B920B96" w:rsidR="00BE6BE0" w:rsidRPr="00FD32B5" w:rsidRDefault="00E35507" w:rsidP="00BE6BE0">
                            <w:pPr>
                              <w:shd w:val="clear" w:color="auto" w:fill="F4B083" w:themeFill="accent2" w:themeFillTint="99"/>
                              <w:jc w:val="center"/>
                              <w:rPr>
                                <w:b/>
                                <w:bCs/>
                                <w:i/>
                                <w:iCs/>
                                <w:color w:val="00B0F0"/>
                                <w:sz w:val="70"/>
                                <w:szCs w:val="70"/>
                              </w:rPr>
                            </w:pPr>
                            <w:r>
                              <w:rPr>
                                <w:b/>
                                <w:bCs/>
                                <w:i/>
                                <w:iCs/>
                                <w:color w:val="00B0F0"/>
                                <w:sz w:val="70"/>
                                <w:szCs w:val="70"/>
                              </w:rPr>
                              <w:t>NHS Ambulance Services</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42.6pt;margin-top:0;width:738pt;height:51.6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">
                <v:textbox>
                  <w:txbxContent>
                    <w:p w14:paraId="62114251" w14:textId="4B920B96" w:rsidR="00BE6BE0" w:rsidRPr="00FD32B5" w:rsidRDefault="00E35507" w:rsidP="00BE6BE0">
                      <w:pPr>
                        <w:shd w:val="clear" w:color="auto" w:fill="F4B083" w:themeFill="accent2" w:themeFillTint="99"/>
                        <w:jc w:val="center"/>
                        <w:rPr>
                          <w:b/>
                          <w:bCs/>
                          <w:i/>
                          <w:iCs/>
                          <w:color w:val="00B0F0"/>
                          <w:sz w:val="70"/>
                          <w:szCs w:val="70"/>
                        </w:rPr>
                      </w:pPr>
                      <w:r>
                        <w:rPr>
                          <w:b/>
                          <w:bCs/>
                          <w:i/>
                          <w:iCs/>
                          <w:color w:val="00B0F0"/>
                          <w:sz w:val="70"/>
                          <w:szCs w:val="70"/>
                        </w:rPr>
                        <w:t>NHS Ambulance Services</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topAndBottom" anchorx="margin"/>
              </v:shape>
            </w:pict>
          </mc:Fallback>
        </mc:AlternateContent>
      </w:r>
      <w:r w:rsidR="0074431F">
        <w:rPr>
          <w:noProof/>
        </w:rPr>
        <mc:AlternateContent>
          <mc:Choice Requires="wps">
            <w:drawing>
              <wp:anchor distT="0" distB="0" distL="114300" distR="114300" simplePos="0" relativeHeight="251658240" behindDoc="1" locked="0" layoutInCell="1" allowOverlap="1" wp14:anchorId="777A8668" wp14:editId="54B8A009">
                <wp:simplePos x="0" y="0"/>
                <wp:positionH relativeFrom="margin">
                  <wp:align>center</wp:align>
                </wp:positionH>
                <wp:positionV relativeFrom="paragraph">
                  <wp:posOffset>-906780</wp:posOffset>
                </wp:positionV>
                <wp:extent cx="10789920" cy="4069080"/>
                <wp:effectExtent l="0" t="0" r="11430" b="26670"/>
                <wp:wrapNone/>
                <wp:docPr id="1" name="Rectangle 1"/>
                <wp:cNvGraphicFramePr/>
                <a:graphic xmlns:a="http://schemas.openxmlformats.org/drawingml/2006/main">
                  <a:graphicData uri="http://schemas.microsoft.com/office/word/2010/wordprocessingShape">
                    <wps:wsp>
                      <wps:cNvSpPr/>
                      <wps:spPr>
                        <a:xfrm>
                          <a:off x="0" y="0"/>
                          <a:ext cx="10789920" cy="406908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9FBB38" id="Rectangle 1" o:spid="_x0000_s1026" style="position:absolute;margin-left:0;margin-top:-71.4pt;width:849.6pt;height:320.4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" fillcolor="gray [1629]" strokecolor="#92d050" strokeweight="1pt">
                <v:fill opacity="30069f"/>
                <w10:wrap anchorx="margin"/>
              </v:rect>
            </w:pict>
          </mc:Fallback>
        </mc:AlternateContent>
      </w:r>
    </w:p>
    <w:p w14:paraId="4E9032B1" w14:textId="74BBCE0F" w:rsidR="00037F80" w:rsidRPr="004412B3" w:rsidRDefault="00833470" w:rsidP="00037F80">
      <w:pPr>
        <w:rPr>
          <w:rFonts w:cstheme="minorHAnsi"/>
          <w:b/>
          <w:bCs/>
          <w:sz w:val="32"/>
          <w:szCs w:val="32"/>
        </w:rPr>
      </w:pPr>
      <w:r w:rsidRPr="00E11186">
        <w:rPr>
          <w:rFonts w:cstheme="minorHAnsi"/>
          <w:b/>
          <w:bCs/>
          <w:sz w:val="36"/>
          <w:szCs w:val="36"/>
        </w:rPr>
        <w:lastRenderedPageBreak/>
        <w:t>Element 2</w:t>
      </w:r>
      <w:r w:rsidR="00037F80" w:rsidRPr="004412B3">
        <w:rPr>
          <w:rFonts w:cstheme="minorHAnsi"/>
          <w:b/>
          <w:bCs/>
          <w:sz w:val="32"/>
          <w:szCs w:val="32"/>
        </w:rPr>
        <w:t xml:space="preserve">    </w:t>
      </w:r>
      <w:r w:rsidR="00037F80" w:rsidRPr="004412B3">
        <w:rPr>
          <w:rFonts w:eastAsia="Times New Roman" w:cstheme="minorHAnsi"/>
          <w:b/>
          <w:bCs/>
          <w:color w:val="222222"/>
          <w:sz w:val="32"/>
          <w:szCs w:val="32"/>
          <w:lang w:eastAsia="en-GB"/>
        </w:rPr>
        <w:t xml:space="preserve">  </w:t>
      </w:r>
      <w:r w:rsidR="00037F80" w:rsidRPr="00E11186">
        <w:rPr>
          <w:rFonts w:cstheme="minorHAnsi"/>
          <w:b/>
          <w:bCs/>
          <w:sz w:val="36"/>
          <w:szCs w:val="36"/>
        </w:rPr>
        <w:t>Community Mental Health Services</w:t>
      </w:r>
    </w:p>
    <w:p w14:paraId="004C96AD" w14:textId="77777777" w:rsidR="00C95634" w:rsidRDefault="00C95634" w:rsidP="003E0FC9">
      <w:pPr>
        <w:rPr>
          <w:rFonts w:ascii="Arial" w:hAnsi="Arial" w:cs="Arial"/>
          <w:b/>
          <w:bCs/>
          <w:sz w:val="28"/>
          <w:szCs w:val="28"/>
        </w:rPr>
      </w:pPr>
    </w:p>
    <w:p w14:paraId="547E2DC2" w14:textId="77777777" w:rsidR="00654FE1" w:rsidRDefault="00D1768B" w:rsidP="003E0FC9">
      <w:pPr>
        <w:rPr>
          <w:rFonts w:ascii="Arial" w:hAnsi="Arial" w:cs="Arial"/>
          <w:b/>
          <w:bCs/>
          <w:sz w:val="28"/>
          <w:szCs w:val="28"/>
        </w:rPr>
      </w:pPr>
      <w:r w:rsidRPr="00D1768B">
        <w:rPr>
          <w:rFonts w:ascii="Arial" w:hAnsi="Arial" w:cs="Arial"/>
          <w:b/>
          <w:bCs/>
          <w:sz w:val="28"/>
          <w:szCs w:val="28"/>
        </w:rPr>
        <w:t>Introduction</w:t>
      </w:r>
      <w:r w:rsidRPr="00D1768B">
        <w:rPr>
          <w:rFonts w:ascii="Arial" w:hAnsi="Arial" w:cs="Arial"/>
          <w:b/>
          <w:bCs/>
          <w:sz w:val="28"/>
          <w:szCs w:val="28"/>
        </w:rPr>
        <w:br/>
      </w:r>
      <w:r w:rsidRPr="00D1768B">
        <w:rPr>
          <w:rFonts w:ascii="Arial" w:hAnsi="Arial" w:cs="Arial"/>
          <w:b/>
          <w:bCs/>
          <w:sz w:val="28"/>
          <w:szCs w:val="28"/>
        </w:rPr>
        <w:br/>
      </w:r>
      <w:r w:rsidRPr="00DD2AFA">
        <w:rPr>
          <w:rFonts w:ascii="Arial" w:hAnsi="Arial" w:cs="Arial"/>
          <w:b/>
          <w:bCs/>
        </w:rPr>
        <w:t>Community mental health services form a vital, person</w:t>
      </w:r>
      <w:r w:rsidRPr="00DD2AFA">
        <w:rPr>
          <w:rFonts w:ascii="Arial" w:hAnsi="Arial" w:cs="Arial"/>
          <w:b/>
          <w:bCs/>
        </w:rPr>
        <w:noBreakHyphen/>
        <w:t>centred network of support designed to help people experiencing mental health difficulties live full, independent lives in their own homes and local neighbourhoods, rather than being separated from society in long</w:t>
      </w:r>
      <w:r w:rsidRPr="00DD2AFA">
        <w:rPr>
          <w:rFonts w:ascii="Arial" w:hAnsi="Arial" w:cs="Arial"/>
          <w:b/>
          <w:bCs/>
        </w:rPr>
        <w:noBreakHyphen/>
        <w:t>stay hospital care. These services recognise that recovery happens best when people stay connected to their families, friends, work, hobbies and community, rather than being removed from the life they know. In this essay, I will examine the historical origins of these services, the social and political changes that shaped their development, how they operate in practice today, the challenges they face, and the critical role they play in improving quality of life for everyone who uses them.</w:t>
      </w:r>
      <w:r w:rsidRPr="00DD2AFA">
        <w:rPr>
          <w:rFonts w:ascii="Arial" w:hAnsi="Arial" w:cs="Arial"/>
          <w:b/>
          <w:bCs/>
        </w:rPr>
        <w:br/>
      </w:r>
      <w:r w:rsidRPr="00DD2AFA">
        <w:rPr>
          <w:rFonts w:ascii="Arial" w:hAnsi="Arial" w:cs="Arial"/>
          <w:b/>
          <w:bCs/>
        </w:rPr>
        <w:br/>
      </w:r>
      <w:r w:rsidRPr="00DD2AFA">
        <w:rPr>
          <w:rFonts w:ascii="Arial" w:hAnsi="Arial" w:cs="Arial"/>
          <w:b/>
          <w:bCs/>
          <w:sz w:val="28"/>
          <w:szCs w:val="28"/>
        </w:rPr>
        <w:t>Historical Origins and Development</w:t>
      </w:r>
      <w:r w:rsidRPr="00DD2AFA">
        <w:rPr>
          <w:rFonts w:ascii="Arial" w:hAnsi="Arial" w:cs="Arial"/>
          <w:b/>
          <w:bCs/>
        </w:rPr>
        <w:br/>
      </w:r>
      <w:r w:rsidRPr="00DD2AFA">
        <w:rPr>
          <w:rFonts w:ascii="Arial" w:hAnsi="Arial" w:cs="Arial"/>
          <w:b/>
          <w:bCs/>
        </w:rPr>
        <w:br/>
        <w:t xml:space="preserve">For most of the 19th and early 20th centuries, mental health care in the UK was almost entirely provided in large, isolated institutions known as asylums. People experiencing severe mental distress were often admitted indefinitely, with little opportunity to return to their communities or make choices about their own lives. Care was often focused on containment rather than </w:t>
      </w:r>
      <w:r w:rsidR="00DD2AFA" w:rsidRPr="00DD2AFA">
        <w:rPr>
          <w:rFonts w:ascii="Arial" w:hAnsi="Arial" w:cs="Arial"/>
          <w:b/>
          <w:bCs/>
        </w:rPr>
        <w:t>recovery and</w:t>
      </w:r>
      <w:r w:rsidRPr="00DD2AFA">
        <w:rPr>
          <w:rFonts w:ascii="Arial" w:hAnsi="Arial" w:cs="Arial"/>
          <w:b/>
          <w:bCs/>
        </w:rPr>
        <w:t xml:space="preserve"> contact with family and the outside world was frequently limited. By the middle of the 20th century, these asylums were overcrowded, underfunded, and increasingly seen as outdated and inhumane.</w:t>
      </w:r>
      <w:r w:rsidRPr="00DD2AFA">
        <w:rPr>
          <w:rFonts w:ascii="Arial" w:hAnsi="Arial" w:cs="Arial"/>
          <w:b/>
          <w:bCs/>
        </w:rPr>
        <w:br/>
      </w:r>
      <w:r w:rsidRPr="00DD2AFA">
        <w:rPr>
          <w:rFonts w:ascii="Arial" w:hAnsi="Arial" w:cs="Arial"/>
          <w:b/>
          <w:bCs/>
        </w:rPr>
        <w:br/>
        <w:t>From the 1950s onwards, major shifts began to take place. New psychiatric medications were developed that made it possible to manage many conditions outside of hospital settings, while new psychological approaches highlighted the value of social support and community connection. Campaigners, clinicians and service users argued that people had a right to be cared for in their own homes, and that institutional care often caused more harm than good. This movement led to the Mental Health Act 1959, which introduced the principle that care should be provided in the</w:t>
      </w:r>
      <w:r w:rsidR="00C95634" w:rsidRPr="00DD2AFA">
        <w:rPr>
          <w:rFonts w:ascii="Arial" w:hAnsi="Arial" w:cs="Arial"/>
          <w:b/>
          <w:bCs/>
        </w:rPr>
        <w:t xml:space="preserve"> </w:t>
      </w:r>
      <w:r w:rsidRPr="00DD2AFA">
        <w:rPr>
          <w:rFonts w:ascii="Arial" w:hAnsi="Arial" w:cs="Arial"/>
          <w:b/>
          <w:bCs/>
        </w:rPr>
        <w:t>community wherever possible, and began the slow process of closing the old asylums.</w:t>
      </w:r>
      <w:r w:rsidRPr="00DD2AFA">
        <w:rPr>
          <w:rFonts w:ascii="Arial" w:hAnsi="Arial" w:cs="Arial"/>
          <w:b/>
          <w:bCs/>
        </w:rPr>
        <w:br/>
      </w:r>
      <w:r w:rsidRPr="00DD2AFA">
        <w:rPr>
          <w:rFonts w:ascii="Arial" w:hAnsi="Arial" w:cs="Arial"/>
          <w:b/>
          <w:bCs/>
        </w:rPr>
        <w:br/>
        <w:t>Further progress came with the NHS and Community Care Act 1990, which placed a legal duty on NHS bodies and local authorities to plan and deliver support tailored to individual needs, rather than simply offering a place in hospital. This was a landmark change: for the first time, services were required to work together to design care around the person, not the other way around. The shift was also driven by growing recognition of human rights, and the belief that everyone deserves dignity, autonomy, and the chance to participate fully in society, regardless of their health.</w:t>
      </w:r>
      <w:r w:rsidRPr="00DD2AFA">
        <w:rPr>
          <w:rFonts w:ascii="Arial" w:hAnsi="Arial" w:cs="Arial"/>
          <w:b/>
          <w:bCs/>
        </w:rPr>
        <w:br/>
      </w:r>
      <w:r w:rsidRPr="00DD2AFA">
        <w:rPr>
          <w:rFonts w:ascii="Arial" w:hAnsi="Arial" w:cs="Arial"/>
          <w:b/>
          <w:bCs/>
        </w:rPr>
        <w:br/>
      </w:r>
    </w:p>
    <w:p w14:paraId="438387A6" w14:textId="77777777" w:rsidR="00654FE1" w:rsidRDefault="00654FE1" w:rsidP="003E0FC9">
      <w:pPr>
        <w:rPr>
          <w:rFonts w:ascii="Arial" w:hAnsi="Arial" w:cs="Arial"/>
          <w:b/>
          <w:bCs/>
          <w:sz w:val="28"/>
          <w:szCs w:val="28"/>
        </w:rPr>
      </w:pPr>
    </w:p>
    <w:p w14:paraId="4A53342B" w14:textId="07AE446C" w:rsidR="00DD2AFA" w:rsidRPr="00654FE1" w:rsidRDefault="00D1768B" w:rsidP="003E0FC9">
      <w:pPr>
        <w:rPr>
          <w:rFonts w:ascii="Arial" w:hAnsi="Arial" w:cs="Arial"/>
          <w:b/>
          <w:bCs/>
          <w:sz w:val="28"/>
          <w:szCs w:val="28"/>
        </w:rPr>
      </w:pPr>
      <w:r w:rsidRPr="00DD2AFA">
        <w:rPr>
          <w:rFonts w:ascii="Arial" w:hAnsi="Arial" w:cs="Arial"/>
          <w:b/>
          <w:bCs/>
          <w:sz w:val="28"/>
          <w:szCs w:val="28"/>
        </w:rPr>
        <w:lastRenderedPageBreak/>
        <w:t>How the Service Functions Today</w:t>
      </w:r>
      <w:r w:rsidRPr="00DD2AFA">
        <w:rPr>
          <w:rFonts w:ascii="Arial" w:hAnsi="Arial" w:cs="Arial"/>
          <w:b/>
          <w:bCs/>
        </w:rPr>
        <w:br/>
      </w:r>
      <w:r w:rsidRPr="00DD2AFA">
        <w:rPr>
          <w:rFonts w:ascii="Arial" w:hAnsi="Arial" w:cs="Arial"/>
          <w:b/>
          <w:bCs/>
        </w:rPr>
        <w:br/>
      </w:r>
      <w:r w:rsidR="00C95634" w:rsidRPr="00DD2AFA">
        <w:rPr>
          <w:rFonts w:ascii="Arial" w:hAnsi="Arial" w:cs="Arial"/>
          <w:b/>
          <w:bCs/>
        </w:rPr>
        <w:t xml:space="preserve">  </w:t>
      </w:r>
      <w:r w:rsidRPr="00DD2AFA">
        <w:rPr>
          <w:rFonts w:ascii="Arial" w:hAnsi="Arial" w:cs="Arial"/>
          <w:b/>
          <w:bCs/>
        </w:rPr>
        <w:t>Today, community mental health services are delivered by NHS mental health trusts, working in close partnership with local councils, general practices, voluntary organisations and service user groups. Most people access these services through a referral from their GP, though referrals can also come from other health professionals, social workers, or in some cases directly from the individual themselves. They are designed to support adults with moderate to severe, long</w:t>
      </w:r>
      <w:r w:rsidRPr="00DD2AFA">
        <w:rPr>
          <w:rFonts w:ascii="Arial" w:hAnsi="Arial" w:cs="Arial"/>
          <w:b/>
          <w:bCs/>
        </w:rPr>
        <w:noBreakHyphen/>
        <w:t>term or complex mental health needs, who would otherwise require hospital admission or repeated emergency care.</w:t>
      </w:r>
    </w:p>
    <w:p w14:paraId="7BEBB3AC" w14:textId="68B030F6" w:rsidR="00D97735" w:rsidRPr="00DD2AFA" w:rsidRDefault="00D1768B" w:rsidP="003E0FC9">
      <w:pPr>
        <w:rPr>
          <w:rFonts w:ascii="Arial" w:hAnsi="Arial" w:cs="Arial"/>
          <w:b/>
          <w:bCs/>
        </w:rPr>
      </w:pPr>
      <w:r w:rsidRPr="00DD2AFA">
        <w:rPr>
          <w:rFonts w:ascii="Arial" w:hAnsi="Arial" w:cs="Arial"/>
          <w:b/>
          <w:bCs/>
        </w:rPr>
        <w:br/>
      </w:r>
      <w:r w:rsidR="00C95634" w:rsidRPr="00DD2AFA">
        <w:rPr>
          <w:rFonts w:ascii="Arial" w:hAnsi="Arial" w:cs="Arial"/>
          <w:b/>
          <w:bCs/>
        </w:rPr>
        <w:t xml:space="preserve">  </w:t>
      </w:r>
      <w:r w:rsidRPr="00DD2AFA">
        <w:rPr>
          <w:rFonts w:ascii="Arial" w:hAnsi="Arial" w:cs="Arial"/>
          <w:b/>
          <w:bCs/>
        </w:rPr>
        <w:t>Support is delivered by multi</w:t>
      </w:r>
      <w:r w:rsidRPr="00DD2AFA">
        <w:rPr>
          <w:rFonts w:ascii="Arial" w:hAnsi="Arial" w:cs="Arial"/>
          <w:b/>
          <w:bCs/>
        </w:rPr>
        <w:noBreakHyphen/>
        <w:t>disciplinary teams, bringing together a wide range of skilled professionals: psychiatrists, mental health nurses, clinical psychologists, cognitive behavioural therapists, occupational therapists, social workers, and peer support workers who draw on their own lived experience of mental health challenges to help others. Every person receiving support has a personalised care plan, co</w:t>
      </w:r>
      <w:r w:rsidRPr="00DD2AFA">
        <w:rPr>
          <w:rFonts w:ascii="Arial" w:hAnsi="Arial" w:cs="Arial"/>
          <w:b/>
          <w:bCs/>
        </w:rPr>
        <w:noBreakHyphen/>
        <w:t>produced with them, that sets out their needs, goals and the type of help they will receive. This might include regular talking therapies, medication reviews and management, support to build daily living skills, advice on housing, benefits and employment, or help accessing education and social activities. Many services also provide crisis support, such as home treatment teams, that can respond quickly if someone’s health</w:t>
      </w:r>
      <w:r w:rsidR="00C95634" w:rsidRPr="00DD2AFA">
        <w:rPr>
          <w:rFonts w:ascii="Arial" w:hAnsi="Arial" w:cs="Arial"/>
          <w:b/>
          <w:bCs/>
        </w:rPr>
        <w:t xml:space="preserve"> </w:t>
      </w:r>
      <w:r w:rsidRPr="00DD2AFA">
        <w:rPr>
          <w:rFonts w:ascii="Arial" w:hAnsi="Arial" w:cs="Arial"/>
          <w:b/>
          <w:bCs/>
        </w:rPr>
        <w:t>worsens, helping them stay safely at home rather than going into hospital.</w:t>
      </w:r>
      <w:r w:rsidRPr="00DD2AFA">
        <w:rPr>
          <w:rFonts w:ascii="Arial" w:hAnsi="Arial" w:cs="Arial"/>
          <w:b/>
          <w:bCs/>
        </w:rPr>
        <w:br/>
      </w:r>
      <w:r w:rsidRPr="00DD2AFA">
        <w:rPr>
          <w:rFonts w:ascii="Arial" w:hAnsi="Arial" w:cs="Arial"/>
          <w:b/>
          <w:bCs/>
        </w:rPr>
        <w:br/>
        <w:t xml:space="preserve">While this model of care has transformed support for the better, it also faces significant criticisms and ongoing challenges. Waiting lists for community mental health support can be extremely long, with many people waiting months or even over a year to start receiving therapy or regular appointments. The level and range of services </w:t>
      </w:r>
      <w:r w:rsidR="00B3041F" w:rsidRPr="00DD2AFA">
        <w:rPr>
          <w:rFonts w:ascii="Arial" w:hAnsi="Arial" w:cs="Arial"/>
          <w:b/>
          <w:bCs/>
        </w:rPr>
        <w:t>vary</w:t>
      </w:r>
      <w:r w:rsidRPr="00DD2AFA">
        <w:rPr>
          <w:rFonts w:ascii="Arial" w:hAnsi="Arial" w:cs="Arial"/>
          <w:b/>
          <w:bCs/>
        </w:rPr>
        <w:t xml:space="preserve"> greatly across different parts of the UK, meaning the support someone receives often depends on where they live rather than what they need. Funding gaps and staff shortages mean that teams are often overstretched, leaving little time for preventative work or ongoing support for people whose conditions are stable but still require regular check</w:t>
      </w:r>
      <w:r w:rsidRPr="00DD2AFA">
        <w:rPr>
          <w:rFonts w:ascii="Arial" w:hAnsi="Arial" w:cs="Arial"/>
          <w:b/>
          <w:bCs/>
        </w:rPr>
        <w:noBreakHyphen/>
        <w:t>ins.</w:t>
      </w:r>
      <w:r w:rsidRPr="00DD2AFA">
        <w:rPr>
          <w:rFonts w:ascii="Arial" w:hAnsi="Arial" w:cs="Arial"/>
          <w:b/>
          <w:bCs/>
        </w:rPr>
        <w:br/>
      </w:r>
      <w:r w:rsidRPr="00DD2AFA">
        <w:rPr>
          <w:rFonts w:ascii="Arial" w:hAnsi="Arial" w:cs="Arial"/>
          <w:b/>
          <w:bCs/>
        </w:rPr>
        <w:br/>
      </w:r>
      <w:r w:rsidRPr="00DD2AFA">
        <w:rPr>
          <w:rFonts w:ascii="Arial" w:hAnsi="Arial" w:cs="Arial"/>
          <w:b/>
          <w:bCs/>
          <w:sz w:val="28"/>
          <w:szCs w:val="28"/>
        </w:rPr>
        <w:t>Significance for Service Users</w:t>
      </w:r>
      <w:r w:rsidRPr="00DD2AFA">
        <w:rPr>
          <w:rFonts w:ascii="Arial" w:hAnsi="Arial" w:cs="Arial"/>
          <w:b/>
          <w:bCs/>
        </w:rPr>
        <w:br/>
      </w:r>
      <w:r w:rsidRPr="00DD2AFA">
        <w:rPr>
          <w:rFonts w:ascii="Arial" w:hAnsi="Arial" w:cs="Arial"/>
          <w:b/>
          <w:bCs/>
        </w:rPr>
        <w:br/>
        <w:t>The impact of community mental health services on people’s quality of life is profound. Unlike hospital care, which takes people away from their usual environment, these services allow individuals to stay in their own homes, maintain relationships with loved ones, and keep their place in the community. This sense of belonging and continuity is itself a powerful part of recovery, helping people feel valued, understood and part of society rather than set apart from it.</w:t>
      </w:r>
      <w:r w:rsidRPr="00DD2AFA">
        <w:rPr>
          <w:rFonts w:ascii="Arial" w:hAnsi="Arial" w:cs="Arial"/>
          <w:b/>
          <w:bCs/>
        </w:rPr>
        <w:br/>
      </w:r>
      <w:r w:rsidRPr="00DD2AFA">
        <w:rPr>
          <w:rFonts w:ascii="Arial" w:hAnsi="Arial" w:cs="Arial"/>
          <w:b/>
          <w:bCs/>
        </w:rPr>
        <w:br/>
        <w:t>Services support people to build independence, manage their condition, and work towards personal goals that matter to them: this could mean returning to work or college, reconnecting with hobbies, building better relationships, or simply learning to manage daily life with more confidence. They also help reduce the risk of crisis and hospital admission, which can be distressing and disruptive, and enable people to take greater control over their own health and wellbeing.</w:t>
      </w:r>
      <w:r w:rsidRPr="00DD2AFA">
        <w:rPr>
          <w:rFonts w:ascii="Arial" w:hAnsi="Arial" w:cs="Arial"/>
          <w:b/>
          <w:bCs/>
        </w:rPr>
        <w:br/>
      </w:r>
      <w:r w:rsidRPr="00DD2AFA">
        <w:rPr>
          <w:rFonts w:ascii="Arial" w:hAnsi="Arial" w:cs="Arial"/>
          <w:b/>
          <w:bCs/>
        </w:rPr>
        <w:br/>
      </w:r>
      <w:r w:rsidRPr="00DD2AFA">
        <w:rPr>
          <w:rFonts w:ascii="Arial" w:hAnsi="Arial" w:cs="Arial"/>
          <w:b/>
          <w:bCs/>
        </w:rPr>
        <w:lastRenderedPageBreak/>
        <w:t>However, when services are underfunded, inconsistent or hard to access, the consequences for service users can be serious. People may find their condition worsens while waiting for help, leading to greater distress, loss of independence, or emergency hospital care. Long waits can also erode trust, leaving people feeling unheard or abandoned at their most vulnerable. For many, the biggest benefit of community care is the dignity and choice it offers – and these are exactly the things that are most often lost when support is not available when it is needed.</w:t>
      </w:r>
      <w:r w:rsidRPr="00DD2AFA">
        <w:rPr>
          <w:rFonts w:ascii="Arial" w:hAnsi="Arial" w:cs="Arial"/>
          <w:b/>
          <w:bCs/>
        </w:rPr>
        <w:br/>
      </w:r>
      <w:r w:rsidRPr="00DD2AFA">
        <w:rPr>
          <w:rFonts w:ascii="Arial" w:hAnsi="Arial" w:cs="Arial"/>
          <w:b/>
          <w:bCs/>
        </w:rPr>
        <w:br/>
      </w:r>
      <w:r w:rsidRPr="00DD2AFA">
        <w:rPr>
          <w:rFonts w:ascii="Arial" w:hAnsi="Arial" w:cs="Arial"/>
          <w:b/>
          <w:bCs/>
          <w:sz w:val="28"/>
          <w:szCs w:val="28"/>
        </w:rPr>
        <w:t>Conclusion</w:t>
      </w:r>
      <w:r w:rsidRPr="00DD2AFA">
        <w:rPr>
          <w:rFonts w:ascii="Arial" w:hAnsi="Arial" w:cs="Arial"/>
          <w:b/>
          <w:bCs/>
        </w:rPr>
        <w:br/>
      </w:r>
      <w:r w:rsidRPr="00DD2AFA">
        <w:rPr>
          <w:rFonts w:ascii="Arial" w:hAnsi="Arial" w:cs="Arial"/>
          <w:b/>
          <w:bCs/>
        </w:rPr>
        <w:br/>
        <w:t>The development of community mental health services represents one of the most important shifts in UK health and social care, moving away from outdated institutional models towards a fairer, more compassionate approach rooted in human rights, independence and person</w:t>
      </w:r>
      <w:r w:rsidRPr="00DD2AFA">
        <w:rPr>
          <w:rFonts w:ascii="Arial" w:hAnsi="Arial" w:cs="Arial"/>
          <w:b/>
          <w:bCs/>
        </w:rPr>
        <w:noBreakHyphen/>
        <w:t>centred support. It has improved the lives of countless people, giving them the chance to live well and recover in their own communities. Yet significant challenges remain, including long waiting lists, regional inequality and ongoing resource pressures. To ensure every person gets the consistent, high</w:t>
      </w:r>
      <w:r w:rsidRPr="00DD2AFA">
        <w:rPr>
          <w:rFonts w:ascii="Arial" w:hAnsi="Arial" w:cs="Arial"/>
          <w:b/>
          <w:bCs/>
        </w:rPr>
        <w:noBreakHyphen/>
        <w:t>quality support they deserve, future investment and policy must prioritise strengthening these essential services, so that everyone can access the right help, at the right time, in the place they call home.</w:t>
      </w:r>
      <w:r w:rsidR="00A938E3" w:rsidRPr="00DD2AFA">
        <w:rPr>
          <w:rFonts w:ascii="Arial" w:hAnsi="Arial" w:cs="Arial"/>
          <w:b/>
          <w:bCs/>
        </w:rPr>
        <w:br/>
      </w:r>
    </w:p>
    <w:p w14:paraId="20F1A3B3" w14:textId="181A24FE" w:rsidR="00D97735" w:rsidRPr="00A6165E" w:rsidRDefault="00D97735">
      <w:pPr>
        <w:rPr>
          <w:rFonts w:ascii="Arial" w:hAnsi="Arial" w:cs="Arial"/>
          <w:b/>
          <w:bCs/>
          <w:sz w:val="28"/>
          <w:szCs w:val="28"/>
        </w:rPr>
        <w:sectPr w:rsidR="00D97735" w:rsidRPr="00A6165E" w:rsidSect="003A000F">
          <w:pgSz w:w="11906" w:h="16838"/>
          <w:pgMar w:top="1440" w:right="1440" w:bottom="1440" w:left="1440" w:header="708" w:footer="708" w:gutter="0"/>
          <w:cols w:space="708"/>
          <w:docGrid w:linePitch="360"/>
        </w:sectPr>
      </w:pPr>
    </w:p>
    <w:p w14:paraId="2F533546" w14:textId="6606C4E4" w:rsidR="003E0FC9" w:rsidRDefault="003E0FC9" w:rsidP="003E0FC9">
      <w:pPr>
        <w:rPr>
          <w:rFonts w:ascii="Arial" w:hAnsi="Arial" w:cs="Arial"/>
          <w:b/>
          <w:bCs/>
          <w:sz w:val="28"/>
          <w:szCs w:val="28"/>
        </w:rPr>
      </w:pPr>
      <w:r w:rsidRPr="00A938E3">
        <w:rPr>
          <w:rFonts w:ascii="Arial" w:hAnsi="Arial" w:cs="Arial"/>
          <w:b/>
          <w:bCs/>
          <w:sz w:val="28"/>
          <w:szCs w:val="28"/>
        </w:rPr>
        <w:lastRenderedPageBreak/>
        <w:t>Reference</w:t>
      </w:r>
      <w:r w:rsidR="006A2B13">
        <w:rPr>
          <w:rFonts w:ascii="Arial" w:hAnsi="Arial" w:cs="Arial"/>
          <w:b/>
          <w:bCs/>
          <w:sz w:val="28"/>
          <w:szCs w:val="28"/>
        </w:rPr>
        <w:t xml:space="preserve"> List</w:t>
      </w:r>
      <w:r w:rsidRPr="00A938E3">
        <w:rPr>
          <w:rFonts w:ascii="Arial" w:hAnsi="Arial" w:cs="Arial"/>
          <w:b/>
          <w:bCs/>
          <w:sz w:val="28"/>
          <w:szCs w:val="28"/>
        </w:rPr>
        <w:br/>
      </w:r>
      <w:r w:rsidRPr="00A938E3">
        <w:rPr>
          <w:rFonts w:ascii="Arial" w:hAnsi="Arial" w:cs="Arial"/>
          <w:b/>
          <w:bCs/>
          <w:sz w:val="28"/>
          <w:szCs w:val="28"/>
        </w:rPr>
        <w:br/>
      </w:r>
      <w:r w:rsidRPr="00C75919">
        <w:rPr>
          <w:rFonts w:ascii="Arial" w:hAnsi="Arial" w:cs="Arial"/>
          <w:b/>
          <w:bCs/>
        </w:rPr>
        <w:t>1.</w:t>
      </w:r>
      <w:r w:rsidRPr="00A938E3">
        <w:rPr>
          <w:rFonts w:ascii="Arial" w:hAnsi="Arial" w:cs="Arial"/>
          <w:b/>
          <w:bCs/>
          <w:sz w:val="28"/>
          <w:szCs w:val="28"/>
        </w:rPr>
        <w:t xml:space="preserve"> </w:t>
      </w:r>
      <w:r w:rsidRPr="00C75919">
        <w:rPr>
          <w:rFonts w:ascii="Arial" w:hAnsi="Arial" w:cs="Arial"/>
          <w:b/>
          <w:bCs/>
        </w:rPr>
        <w:t>National Institute for Health and Care Excellence (NICE), 2024. Community mental health services for adults (NG233). London: NICE.</w:t>
      </w:r>
    </w:p>
    <w:p w14:paraId="262F847D" w14:textId="61C67005" w:rsidR="003E0FC9" w:rsidRPr="00C75919" w:rsidRDefault="003E0FC9" w:rsidP="003E0FC9">
      <w:pPr>
        <w:rPr>
          <w:rFonts w:ascii="Arial" w:hAnsi="Arial" w:cs="Arial"/>
          <w:b/>
          <w:bCs/>
        </w:rPr>
      </w:pPr>
      <w:r w:rsidRPr="00C75919">
        <w:rPr>
          <w:rFonts w:ascii="Arial" w:hAnsi="Arial" w:cs="Arial"/>
          <w:b/>
          <w:bCs/>
        </w:rPr>
        <w:t>2</w:t>
      </w:r>
      <w:r w:rsidRPr="00A938E3">
        <w:rPr>
          <w:rFonts w:ascii="Arial" w:hAnsi="Arial" w:cs="Arial"/>
          <w:b/>
          <w:bCs/>
          <w:sz w:val="28"/>
          <w:szCs w:val="28"/>
        </w:rPr>
        <w:t xml:space="preserve">. </w:t>
      </w:r>
      <w:r w:rsidRPr="00C75919">
        <w:rPr>
          <w:rFonts w:ascii="Arial" w:hAnsi="Arial" w:cs="Arial"/>
          <w:b/>
          <w:bCs/>
        </w:rPr>
        <w:t>Great Britain, Mental Health Act 1983 (as amended 2007). London: The Stationery Office.</w:t>
      </w:r>
    </w:p>
    <w:p w14:paraId="07FA82E2" w14:textId="0531C7B0" w:rsidR="003E0FC9" w:rsidRPr="00C75919" w:rsidRDefault="003E0FC9" w:rsidP="003E0FC9">
      <w:pPr>
        <w:rPr>
          <w:rFonts w:ascii="Arial" w:hAnsi="Arial" w:cs="Arial"/>
          <w:b/>
          <w:bCs/>
        </w:rPr>
      </w:pPr>
      <w:r w:rsidRPr="00C75919">
        <w:rPr>
          <w:rFonts w:ascii="Arial" w:hAnsi="Arial" w:cs="Arial"/>
          <w:b/>
          <w:bCs/>
        </w:rPr>
        <w:t>3. NHS England, 2025. Transforming Community Mental Health Services: Progress and Review. Available at: </w:t>
      </w:r>
      <w:hyperlink r:id="rId16" w:history="1">
        <w:r w:rsidR="006A2B13" w:rsidRPr="00A0637A">
          <w:rPr>
            <w:rStyle w:val="Hyperlink"/>
            <w:rFonts w:ascii="Arial" w:hAnsi="Arial" w:cs="Arial"/>
            <w:b/>
            <w:bCs/>
          </w:rPr>
          <w:t>https://www.england.nhs.uk/mental</w:t>
        </w:r>
        <w:r w:rsidR="006A2B13" w:rsidRPr="00A0637A">
          <w:rPr>
            <w:rStyle w:val="Hyperlink"/>
            <w:rFonts w:ascii="Arial" w:hAnsi="Arial" w:cs="Arial"/>
            <w:b/>
            <w:bCs/>
          </w:rPr>
          <w:t xml:space="preserve"> </w:t>
        </w:r>
        <w:r w:rsidR="006A2B13" w:rsidRPr="00A0637A">
          <w:rPr>
            <w:rStyle w:val="Hyperlink"/>
            <w:rFonts w:ascii="Arial" w:hAnsi="Arial" w:cs="Arial"/>
            <w:b/>
            <w:bCs/>
          </w:rPr>
          <w:t>health/community/</w:t>
        </w:r>
      </w:hyperlink>
      <w:r w:rsidRPr="00C75919">
        <w:rPr>
          <w:rFonts w:ascii="Arial" w:hAnsi="Arial" w:cs="Arial"/>
          <w:b/>
          <w:bCs/>
        </w:rPr>
        <w:t> ,Accessed 14 July 2026.</w:t>
      </w: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4A432" w14:textId="77777777" w:rsidR="007901DD" w:rsidRDefault="007901DD" w:rsidP="00BE6BE0">
      <w:pPr>
        <w:spacing w:after="0" w:line="240" w:lineRule="auto"/>
      </w:pPr>
      <w:r>
        <w:separator/>
      </w:r>
    </w:p>
  </w:endnote>
  <w:endnote w:type="continuationSeparator" w:id="0">
    <w:p w14:paraId="17AAF96A" w14:textId="77777777" w:rsidR="007901DD" w:rsidRDefault="007901D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DBCFE" w14:textId="77777777" w:rsidR="007901DD" w:rsidRDefault="007901DD" w:rsidP="00BE6BE0">
      <w:pPr>
        <w:spacing w:after="0" w:line="240" w:lineRule="auto"/>
      </w:pPr>
      <w:r>
        <w:separator/>
      </w:r>
    </w:p>
  </w:footnote>
  <w:footnote w:type="continuationSeparator" w:id="0">
    <w:p w14:paraId="172291DF" w14:textId="77777777" w:rsidR="007901DD" w:rsidRDefault="007901D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5E8"/>
    <w:rsid w:val="00037F80"/>
    <w:rsid w:val="000464A0"/>
    <w:rsid w:val="00056EB1"/>
    <w:rsid w:val="000716CE"/>
    <w:rsid w:val="00094E05"/>
    <w:rsid w:val="000C0FAE"/>
    <w:rsid w:val="00124CB1"/>
    <w:rsid w:val="00132E82"/>
    <w:rsid w:val="00146904"/>
    <w:rsid w:val="00167F47"/>
    <w:rsid w:val="001716C4"/>
    <w:rsid w:val="00194209"/>
    <w:rsid w:val="00194470"/>
    <w:rsid w:val="001A6B6D"/>
    <w:rsid w:val="001E510F"/>
    <w:rsid w:val="00206D95"/>
    <w:rsid w:val="00223543"/>
    <w:rsid w:val="00235809"/>
    <w:rsid w:val="00251C71"/>
    <w:rsid w:val="002767BF"/>
    <w:rsid w:val="00282224"/>
    <w:rsid w:val="002B1DCD"/>
    <w:rsid w:val="002B5BF3"/>
    <w:rsid w:val="002C3D83"/>
    <w:rsid w:val="002D5C42"/>
    <w:rsid w:val="002E3B8B"/>
    <w:rsid w:val="002F2791"/>
    <w:rsid w:val="00306A0F"/>
    <w:rsid w:val="00307474"/>
    <w:rsid w:val="0032447F"/>
    <w:rsid w:val="0034760B"/>
    <w:rsid w:val="0035456D"/>
    <w:rsid w:val="0036070C"/>
    <w:rsid w:val="003A000F"/>
    <w:rsid w:val="003A7852"/>
    <w:rsid w:val="003B3292"/>
    <w:rsid w:val="003C4376"/>
    <w:rsid w:val="003E0FC9"/>
    <w:rsid w:val="00405F5F"/>
    <w:rsid w:val="00413274"/>
    <w:rsid w:val="0042296C"/>
    <w:rsid w:val="004412B3"/>
    <w:rsid w:val="00461E33"/>
    <w:rsid w:val="004A69EE"/>
    <w:rsid w:val="004B4721"/>
    <w:rsid w:val="004E2348"/>
    <w:rsid w:val="004E29DE"/>
    <w:rsid w:val="004F7CA2"/>
    <w:rsid w:val="005411A6"/>
    <w:rsid w:val="00553DED"/>
    <w:rsid w:val="00587FE3"/>
    <w:rsid w:val="005B0493"/>
    <w:rsid w:val="005B0F6C"/>
    <w:rsid w:val="005D2922"/>
    <w:rsid w:val="005E4ADD"/>
    <w:rsid w:val="00626A97"/>
    <w:rsid w:val="0064008C"/>
    <w:rsid w:val="00645951"/>
    <w:rsid w:val="00653BD4"/>
    <w:rsid w:val="00654FE1"/>
    <w:rsid w:val="00686A78"/>
    <w:rsid w:val="006A2B13"/>
    <w:rsid w:val="006A6816"/>
    <w:rsid w:val="006E40C2"/>
    <w:rsid w:val="006E58D9"/>
    <w:rsid w:val="006F7F64"/>
    <w:rsid w:val="00710506"/>
    <w:rsid w:val="0073007B"/>
    <w:rsid w:val="00732C13"/>
    <w:rsid w:val="00732C47"/>
    <w:rsid w:val="00742F1B"/>
    <w:rsid w:val="0074431F"/>
    <w:rsid w:val="00764F88"/>
    <w:rsid w:val="00766CA8"/>
    <w:rsid w:val="007901DD"/>
    <w:rsid w:val="00794BA4"/>
    <w:rsid w:val="007C7477"/>
    <w:rsid w:val="007F06AD"/>
    <w:rsid w:val="007F2F72"/>
    <w:rsid w:val="007F5282"/>
    <w:rsid w:val="0080059D"/>
    <w:rsid w:val="008018F9"/>
    <w:rsid w:val="00804A7F"/>
    <w:rsid w:val="00811DFB"/>
    <w:rsid w:val="00812BB7"/>
    <w:rsid w:val="008219DD"/>
    <w:rsid w:val="008233A2"/>
    <w:rsid w:val="00833470"/>
    <w:rsid w:val="00861AD4"/>
    <w:rsid w:val="00866C56"/>
    <w:rsid w:val="008725CA"/>
    <w:rsid w:val="00894BD8"/>
    <w:rsid w:val="008965D9"/>
    <w:rsid w:val="008B7C7A"/>
    <w:rsid w:val="008D51B6"/>
    <w:rsid w:val="00925D5E"/>
    <w:rsid w:val="00941F5C"/>
    <w:rsid w:val="009474B1"/>
    <w:rsid w:val="00972CE1"/>
    <w:rsid w:val="00976D94"/>
    <w:rsid w:val="00995DD7"/>
    <w:rsid w:val="009C4E65"/>
    <w:rsid w:val="009E0187"/>
    <w:rsid w:val="009E257B"/>
    <w:rsid w:val="009F640F"/>
    <w:rsid w:val="00A023F2"/>
    <w:rsid w:val="00A062B8"/>
    <w:rsid w:val="00A21FAE"/>
    <w:rsid w:val="00A4062F"/>
    <w:rsid w:val="00A4700B"/>
    <w:rsid w:val="00A6165E"/>
    <w:rsid w:val="00A80777"/>
    <w:rsid w:val="00A82690"/>
    <w:rsid w:val="00A938E3"/>
    <w:rsid w:val="00AD516E"/>
    <w:rsid w:val="00AF3A99"/>
    <w:rsid w:val="00AF4C1C"/>
    <w:rsid w:val="00B11158"/>
    <w:rsid w:val="00B1344C"/>
    <w:rsid w:val="00B1428A"/>
    <w:rsid w:val="00B25A75"/>
    <w:rsid w:val="00B3041F"/>
    <w:rsid w:val="00B40F82"/>
    <w:rsid w:val="00B44F45"/>
    <w:rsid w:val="00B561D7"/>
    <w:rsid w:val="00B642EF"/>
    <w:rsid w:val="00BA084E"/>
    <w:rsid w:val="00BA2171"/>
    <w:rsid w:val="00BA735A"/>
    <w:rsid w:val="00BB2248"/>
    <w:rsid w:val="00BC2675"/>
    <w:rsid w:val="00BD0EA4"/>
    <w:rsid w:val="00BD514A"/>
    <w:rsid w:val="00BE6BE0"/>
    <w:rsid w:val="00C1092A"/>
    <w:rsid w:val="00C72738"/>
    <w:rsid w:val="00C747B0"/>
    <w:rsid w:val="00C75919"/>
    <w:rsid w:val="00C83A82"/>
    <w:rsid w:val="00C95634"/>
    <w:rsid w:val="00CC4C34"/>
    <w:rsid w:val="00D00C30"/>
    <w:rsid w:val="00D1335B"/>
    <w:rsid w:val="00D1768B"/>
    <w:rsid w:val="00D17B08"/>
    <w:rsid w:val="00D24F58"/>
    <w:rsid w:val="00D450C3"/>
    <w:rsid w:val="00D5522D"/>
    <w:rsid w:val="00D92B24"/>
    <w:rsid w:val="00D97735"/>
    <w:rsid w:val="00DD2AFA"/>
    <w:rsid w:val="00DF7B9D"/>
    <w:rsid w:val="00E11186"/>
    <w:rsid w:val="00E35507"/>
    <w:rsid w:val="00E53D4C"/>
    <w:rsid w:val="00E90388"/>
    <w:rsid w:val="00ED0D33"/>
    <w:rsid w:val="00EF3E35"/>
    <w:rsid w:val="00F03C7C"/>
    <w:rsid w:val="00F16449"/>
    <w:rsid w:val="00F260EC"/>
    <w:rsid w:val="00F33B10"/>
    <w:rsid w:val="00F36D02"/>
    <w:rsid w:val="00F64FBC"/>
    <w:rsid w:val="00F848BF"/>
    <w:rsid w:val="00F96AFF"/>
    <w:rsid w:val="00FB51A6"/>
    <w:rsid w:val="00FB61E1"/>
    <w:rsid w:val="00FF1F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E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461E3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37F80"/>
    <w:rPr>
      <w:color w:val="0563C1" w:themeColor="hyperlink"/>
      <w:u w:val="single"/>
    </w:rPr>
  </w:style>
  <w:style w:type="character" w:styleId="UnresolvedMention">
    <w:name w:val="Unresolved Mention"/>
    <w:basedOn w:val="DefaultParagraphFont"/>
    <w:uiPriority w:val="99"/>
    <w:semiHidden/>
    <w:unhideWhenUsed/>
    <w:rsid w:val="00037F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ngland.nhs.uk/mental%20health/commun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ngland.nhs.uk/ambulance"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ambula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7</Pages>
  <Words>1190</Words>
  <Characters>6784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Liliana Zaiats</cp:lastModifiedBy>
  <cp:revision>148</cp:revision>
  <dcterms:created xsi:type="dcterms:W3CDTF">2023-07-06T11:47:00Z</dcterms:created>
  <dcterms:modified xsi:type="dcterms:W3CDTF">2026-07-14T19:03:00Z</dcterms:modified>
</cp:coreProperties>
</file>