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1706C6">
        <w:t>Adam Ward</w:t>
      </w:r>
    </w:p>
    <w:p w:rsidR="007E4409" w:rsidRDefault="001706C6">
      <w:r>
        <w:t>PC 6597</w:t>
      </w:r>
      <w:r w:rsidR="007E4409">
        <w:t xml:space="preserve"> South Wales Police</w:t>
      </w:r>
    </w:p>
    <w:p w:rsidR="00F14303" w:rsidRDefault="007E4409">
      <w:r>
        <w:t xml:space="preserve">Student Number: </w:t>
      </w:r>
      <w:r w:rsidR="001706C6">
        <w:t>1920695</w:t>
      </w:r>
    </w:p>
    <w:p w:rsidR="007E4409" w:rsidRDefault="007E4409">
      <w:r>
        <w:t xml:space="preserve">Exam </w:t>
      </w:r>
      <w:r w:rsidR="001706C6">
        <w:t>2</w:t>
      </w:r>
      <w:r w:rsidR="00551D24">
        <w:t xml:space="preserve"> DHEP</w:t>
      </w:r>
      <w:r w:rsidR="001706C6">
        <w:t xml:space="preserve"> – 17/08</w:t>
      </w:r>
      <w:r>
        <w:t>/2020</w:t>
      </w:r>
    </w:p>
    <w:p w:rsidR="00682F3B" w:rsidRDefault="00682F3B"/>
    <w:p w:rsidR="00682F3B" w:rsidRPr="001706C6" w:rsidRDefault="00682F3B">
      <w:pPr>
        <w:rPr>
          <w:b/>
        </w:rPr>
      </w:pPr>
      <w:r w:rsidRPr="001706C6">
        <w:rPr>
          <w:b/>
        </w:rPr>
        <w:t>Question 1</w:t>
      </w:r>
    </w:p>
    <w:p w:rsidR="00682F3B" w:rsidRDefault="00F14303">
      <w:r>
        <w:t>A person driving a mechanically propelled vehicle on road must stop the vehicle on being required to do so by a constable in uniform or a traffic officer</w:t>
      </w:r>
    </w:p>
    <w:p w:rsidR="00F14303" w:rsidRDefault="00F14303">
      <w:r>
        <w:t>A person riding a cycle on a road must stop the cycle on being required to do so by a constable in uniform or a traffic officer</w:t>
      </w:r>
    </w:p>
    <w:p w:rsidR="00F14303" w:rsidRDefault="00F14303">
      <w:r>
        <w:t>A person who fails to comply with this section is guilty of an offence</w:t>
      </w:r>
      <w:r w:rsidR="00AC2EC2">
        <w:t>.</w:t>
      </w:r>
    </w:p>
    <w:p w:rsidR="00A46C9B" w:rsidRDefault="00A46C9B" w:rsidP="00A46C9B">
      <w:r>
        <w:t>Section 163 Road Traffic Act 1988</w:t>
      </w:r>
    </w:p>
    <w:p w:rsidR="00A46C9B" w:rsidRDefault="00A46C9B"/>
    <w:p w:rsidR="00AC2EC2" w:rsidRDefault="00AC2EC2">
      <w:r>
        <w:t>You may also stop vehicles using section 163 when a constable is exercising his power under section 4 of pace to ascertain whether a vehicle is carrying a person who</w:t>
      </w:r>
    </w:p>
    <w:p w:rsidR="00AC2EC2" w:rsidRDefault="00AC2EC2" w:rsidP="00AC2EC2">
      <w:pPr>
        <w:pStyle w:val="ListParagraph"/>
        <w:numPr>
          <w:ilvl w:val="0"/>
          <w:numId w:val="4"/>
        </w:numPr>
      </w:pPr>
      <w:r>
        <w:t xml:space="preserve">Has </w:t>
      </w:r>
      <w:r w:rsidR="00A46C9B">
        <w:t>committed</w:t>
      </w:r>
      <w:r>
        <w:t xml:space="preserve"> an offence other than a motive traffic offence</w:t>
      </w:r>
    </w:p>
    <w:p w:rsidR="00AC2EC2" w:rsidRDefault="00AC2EC2" w:rsidP="00AC2EC2">
      <w:pPr>
        <w:pStyle w:val="ListParagraph"/>
        <w:numPr>
          <w:ilvl w:val="0"/>
          <w:numId w:val="4"/>
        </w:numPr>
      </w:pPr>
      <w:r>
        <w:t>Is witness to such offence</w:t>
      </w:r>
    </w:p>
    <w:p w:rsidR="00AC2EC2" w:rsidRDefault="00AC2EC2" w:rsidP="00AC2EC2">
      <w:pPr>
        <w:pStyle w:val="ListParagraph"/>
        <w:numPr>
          <w:ilvl w:val="0"/>
          <w:numId w:val="4"/>
        </w:numPr>
      </w:pPr>
      <w:r>
        <w:t>Is intending to commit such offence</w:t>
      </w:r>
    </w:p>
    <w:p w:rsidR="00AC2EC2" w:rsidRDefault="00AC2EC2" w:rsidP="00AC2EC2">
      <w:pPr>
        <w:pStyle w:val="ListParagraph"/>
        <w:numPr>
          <w:ilvl w:val="0"/>
          <w:numId w:val="4"/>
        </w:numPr>
      </w:pPr>
      <w:r>
        <w:t>Is unlawfully at large</w:t>
      </w:r>
    </w:p>
    <w:p w:rsidR="00AC2EC2" w:rsidRDefault="00AC2EC2" w:rsidP="00AC2EC2">
      <w:r>
        <w:t xml:space="preserve">This </w:t>
      </w:r>
      <w:proofErr w:type="gramStart"/>
      <w:r>
        <w:t>is known</w:t>
      </w:r>
      <w:proofErr w:type="gramEnd"/>
      <w:r>
        <w:t xml:space="preserve"> as a </w:t>
      </w:r>
      <w:r w:rsidR="00A46C9B">
        <w:t>road</w:t>
      </w:r>
      <w:r>
        <w:t xml:space="preserve"> stop and needs to be </w:t>
      </w:r>
      <w:r w:rsidR="00A46C9B">
        <w:t>authorised</w:t>
      </w:r>
      <w:r>
        <w:t xml:space="preserve"> by a </w:t>
      </w:r>
      <w:r w:rsidR="00A46C9B">
        <w:t>superintendent</w:t>
      </w:r>
      <w:r>
        <w:t xml:space="preserve"> or above.</w:t>
      </w:r>
    </w:p>
    <w:p w:rsidR="00682F3B" w:rsidRDefault="00682F3B"/>
    <w:p w:rsidR="00682F3B" w:rsidRPr="001706C6" w:rsidRDefault="00682F3B">
      <w:pPr>
        <w:rPr>
          <w:b/>
        </w:rPr>
      </w:pPr>
      <w:r w:rsidRPr="001706C6">
        <w:rPr>
          <w:b/>
        </w:rPr>
        <w:t>Question 2</w:t>
      </w:r>
    </w:p>
    <w:p w:rsidR="00682F3B" w:rsidRDefault="00F14303">
      <w:r>
        <w:t>Section 6 (4) of the road traffic act 1988 gives the constable the power to require a preliminary breath test when he has reasonable ground</w:t>
      </w:r>
      <w:r w:rsidR="00A46C9B">
        <w:t>s to believe that an individual</w:t>
      </w:r>
      <w:r>
        <w:t xml:space="preserve"> has been driving a motor vehicle and has committed a moving traffic offence</w:t>
      </w:r>
      <w:r w:rsidR="00A46C9B">
        <w:t>.</w:t>
      </w:r>
    </w:p>
    <w:p w:rsidR="00682F3B" w:rsidRDefault="00682F3B"/>
    <w:p w:rsidR="00682F3B" w:rsidRDefault="00682F3B" w:rsidP="00682F3B">
      <w:pPr>
        <w:rPr>
          <w:b/>
        </w:rPr>
      </w:pPr>
      <w:r w:rsidRPr="001706C6">
        <w:rPr>
          <w:b/>
        </w:rPr>
        <w:t>Question 3</w:t>
      </w:r>
    </w:p>
    <w:p w:rsidR="00F14303" w:rsidRDefault="00F14303" w:rsidP="00682F3B">
      <w:r>
        <w:t>If a person drives a mechanically propelled vehicle on a road or other public place without due care and attention or without reasonable consideration for other persons using the road or place, he is guilty of an offence</w:t>
      </w:r>
      <w:r w:rsidR="00A46C9B">
        <w:t>.</w:t>
      </w:r>
    </w:p>
    <w:p w:rsidR="00F14303" w:rsidRPr="00F14303" w:rsidRDefault="00F14303" w:rsidP="00682F3B">
      <w:r>
        <w:t>Section 3 Road Traffic Act 1988</w:t>
      </w:r>
    </w:p>
    <w:p w:rsidR="00682F3B" w:rsidRDefault="00682F3B"/>
    <w:p w:rsidR="00682F3B" w:rsidRDefault="00682F3B"/>
    <w:p w:rsidR="00A46C9B" w:rsidRDefault="00A46C9B"/>
    <w:p w:rsidR="00682F3B" w:rsidRPr="001706C6" w:rsidRDefault="00682F3B" w:rsidP="00682F3B">
      <w:pPr>
        <w:rPr>
          <w:b/>
        </w:rPr>
      </w:pPr>
      <w:r w:rsidRPr="001706C6">
        <w:rPr>
          <w:b/>
        </w:rPr>
        <w:lastRenderedPageBreak/>
        <w:t>Question 4</w:t>
      </w:r>
    </w:p>
    <w:p w:rsidR="00682F3B" w:rsidRDefault="001C0FF9">
      <w:r>
        <w:t xml:space="preserve">Policing the roads effectively can reduce unlawful activity of criminals because you are actively pursuing them. Intelligence about vehicles and crimes involving vehicles </w:t>
      </w:r>
      <w:proofErr w:type="gramStart"/>
      <w:r>
        <w:t>is recorded</w:t>
      </w:r>
      <w:proofErr w:type="gramEnd"/>
      <w:r>
        <w:t xml:space="preserve"> every day. </w:t>
      </w:r>
      <w:proofErr w:type="gramStart"/>
      <w:r>
        <w:t>Also</w:t>
      </w:r>
      <w:proofErr w:type="gramEnd"/>
      <w:r>
        <w:t xml:space="preserve"> officers will also know individuals who are engaging in such activity in the local area and therefore can conduct proactive policing and carry out more stop searches etc. </w:t>
      </w:r>
    </w:p>
    <w:p w:rsidR="001C0FF9" w:rsidRDefault="001C0FF9">
      <w:r>
        <w:t>Being a presence on the road will also deter them from committing crime, the more they see vehicles patrolling around the more likely they will have second thoughts about committing crimes.</w:t>
      </w:r>
    </w:p>
    <w:p w:rsidR="001C0FF9" w:rsidRDefault="001C0FF9">
      <w:r>
        <w:t xml:space="preserve">The powers enable you stop vehicles, request the driving license, name and address of all those present in the vehicle (section 163, 164, 165). </w:t>
      </w:r>
    </w:p>
    <w:p w:rsidR="001C0FF9" w:rsidRDefault="001C0FF9">
      <w:r>
        <w:t xml:space="preserve">If a vehicle </w:t>
      </w:r>
      <w:proofErr w:type="gramStart"/>
      <w:r>
        <w:t>is being used</w:t>
      </w:r>
      <w:proofErr w:type="gramEnd"/>
      <w:r>
        <w:t xml:space="preserve"> </w:t>
      </w:r>
      <w:r w:rsidR="00C60AA5">
        <w:t>anti-socially,</w:t>
      </w:r>
      <w:r>
        <w:t xml:space="preserve"> you can seize and remove the </w:t>
      </w:r>
      <w:r w:rsidR="00C60AA5">
        <w:t>vehicle, which</w:t>
      </w:r>
      <w:r>
        <w:t xml:space="preserve"> will reduce the amount of alarm, distress and annoyance to members of the public (section 59 Police Reform Act 2002). </w:t>
      </w:r>
    </w:p>
    <w:p w:rsidR="00682F3B" w:rsidRDefault="00682F3B" w:rsidP="00682F3B">
      <w:pPr>
        <w:rPr>
          <w:b/>
        </w:rPr>
      </w:pPr>
      <w:r w:rsidRPr="001706C6">
        <w:rPr>
          <w:b/>
        </w:rPr>
        <w:t>Question 5</w:t>
      </w:r>
    </w:p>
    <w:p w:rsidR="00F14303" w:rsidRDefault="00F14303" w:rsidP="00F14303">
      <w:r>
        <w:t>If a constable in uniform has reasonable grounds to believe that</w:t>
      </w:r>
    </w:p>
    <w:p w:rsidR="00F14303" w:rsidRDefault="00F14303" w:rsidP="00F14303">
      <w:pPr>
        <w:pStyle w:val="ListParagraph"/>
        <w:numPr>
          <w:ilvl w:val="0"/>
          <w:numId w:val="3"/>
        </w:numPr>
      </w:pPr>
      <w:r>
        <w:t>The person is or has been driving without insurance (section 143) Or</w:t>
      </w:r>
    </w:p>
    <w:p w:rsidR="00F14303" w:rsidRDefault="00F14303" w:rsidP="00F14303">
      <w:pPr>
        <w:pStyle w:val="ListParagraph"/>
        <w:numPr>
          <w:ilvl w:val="0"/>
          <w:numId w:val="3"/>
        </w:numPr>
      </w:pPr>
      <w:r>
        <w:t>Driving without a licence or otherwise than in accordance with a licence Or</w:t>
      </w:r>
    </w:p>
    <w:p w:rsidR="00F14303" w:rsidRDefault="00F14303" w:rsidP="00F14303">
      <w:pPr>
        <w:pStyle w:val="ListParagraph"/>
        <w:numPr>
          <w:ilvl w:val="0"/>
          <w:numId w:val="3"/>
        </w:numPr>
      </w:pPr>
      <w:r>
        <w:t xml:space="preserve">Has failed to stop and the constable has reasonable grounds to believe the above </w:t>
      </w:r>
    </w:p>
    <w:p w:rsidR="00F14303" w:rsidRDefault="00F14303" w:rsidP="00F14303">
      <w:pPr>
        <w:pStyle w:val="ListParagraph"/>
        <w:numPr>
          <w:ilvl w:val="0"/>
          <w:numId w:val="3"/>
        </w:numPr>
      </w:pPr>
      <w:r>
        <w:t>The vehicle can be seized</w:t>
      </w:r>
    </w:p>
    <w:p w:rsidR="00F14303" w:rsidRDefault="00F14303" w:rsidP="00F14303">
      <w:pPr>
        <w:pStyle w:val="ListParagraph"/>
        <w:numPr>
          <w:ilvl w:val="0"/>
          <w:numId w:val="3"/>
        </w:numPr>
      </w:pPr>
      <w:r>
        <w:t>Section 165A Road Traffic Act 1988</w:t>
      </w:r>
    </w:p>
    <w:p w:rsidR="00934D2D" w:rsidRPr="00F14303" w:rsidRDefault="00934D2D" w:rsidP="00934D2D">
      <w:r>
        <w:t xml:space="preserve">If it </w:t>
      </w:r>
      <w:proofErr w:type="gramStart"/>
      <w:r>
        <w:t>cannot be seized</w:t>
      </w:r>
      <w:proofErr w:type="gramEnd"/>
      <w:r>
        <w:t xml:space="preserve"> at the time because the vehicle has made </w:t>
      </w:r>
      <w:r w:rsidR="00A46C9B">
        <w:t>off,</w:t>
      </w:r>
      <w:r>
        <w:t xml:space="preserve"> you have 24 hours from the time of the offence to seize the vehicle.</w:t>
      </w:r>
    </w:p>
    <w:p w:rsidR="00682F3B" w:rsidRDefault="00682F3B"/>
    <w:p w:rsidR="00682F3B" w:rsidRPr="001706C6" w:rsidRDefault="00682F3B" w:rsidP="00682F3B">
      <w:pPr>
        <w:rPr>
          <w:b/>
        </w:rPr>
      </w:pPr>
      <w:r w:rsidRPr="001706C6">
        <w:rPr>
          <w:b/>
        </w:rPr>
        <w:t>Question 6</w:t>
      </w:r>
    </w:p>
    <w:p w:rsidR="00682F3B" w:rsidRDefault="00F14303">
      <w:r>
        <w:t xml:space="preserve">Owing to the presence of a mechanically propelled vehicle on a </w:t>
      </w:r>
      <w:r w:rsidR="00D1224A">
        <w:t>road</w:t>
      </w:r>
      <w:r>
        <w:t xml:space="preserve"> or other public place, an accident </w:t>
      </w:r>
      <w:r w:rsidR="00D1224A">
        <w:t>occurs</w:t>
      </w:r>
      <w:r>
        <w:t xml:space="preserve"> whereby </w:t>
      </w:r>
    </w:p>
    <w:p w:rsidR="00F14303" w:rsidRDefault="00F14303" w:rsidP="00F14303">
      <w:pPr>
        <w:pStyle w:val="ListParagraph"/>
        <w:numPr>
          <w:ilvl w:val="0"/>
          <w:numId w:val="3"/>
        </w:numPr>
      </w:pPr>
      <w:r>
        <w:t>Personal injury is caused to a person (other than the drive of a the mechanically propelled vehicle)</w:t>
      </w:r>
      <w:r w:rsidR="00D1224A">
        <w:t xml:space="preserve"> Or</w:t>
      </w:r>
    </w:p>
    <w:p w:rsidR="00F14303" w:rsidRDefault="00F14303" w:rsidP="00F14303">
      <w:pPr>
        <w:pStyle w:val="ListParagraph"/>
        <w:numPr>
          <w:ilvl w:val="0"/>
          <w:numId w:val="3"/>
        </w:numPr>
      </w:pPr>
      <w:r>
        <w:t xml:space="preserve">Damage is caused to a vehicle (other than the </w:t>
      </w:r>
      <w:r w:rsidR="00D1224A">
        <w:t>mechanically</w:t>
      </w:r>
      <w:r>
        <w:t xml:space="preserve"> propelled vehicle or any trailer drawn by it</w:t>
      </w:r>
      <w:r w:rsidR="00D1224A">
        <w:t>) Or</w:t>
      </w:r>
    </w:p>
    <w:p w:rsidR="00D1224A" w:rsidRDefault="00D1224A" w:rsidP="00F14303">
      <w:pPr>
        <w:pStyle w:val="ListParagraph"/>
        <w:numPr>
          <w:ilvl w:val="0"/>
          <w:numId w:val="3"/>
        </w:numPr>
      </w:pPr>
      <w:r>
        <w:t>An animal (other than one in or on the mechanically propelled vehicle or any trailer drawn by it) Or</w:t>
      </w:r>
    </w:p>
    <w:p w:rsidR="00D1224A" w:rsidRDefault="00D1224A" w:rsidP="00F14303">
      <w:pPr>
        <w:pStyle w:val="ListParagraph"/>
        <w:numPr>
          <w:ilvl w:val="0"/>
          <w:numId w:val="3"/>
        </w:numPr>
      </w:pPr>
      <w:r>
        <w:t>Any other property, constructed on, fixed to, or growing in or otherwise forming part of the land in which the road or other place in question is situated, or land adjacent to such land.</w:t>
      </w:r>
    </w:p>
    <w:p w:rsidR="00D1224A" w:rsidRDefault="00D1224A" w:rsidP="00D1224A">
      <w:r>
        <w:t>Section 170(1) Road Traffic Act 1988</w:t>
      </w:r>
    </w:p>
    <w:p w:rsidR="00682F3B" w:rsidRDefault="00682F3B"/>
    <w:p w:rsidR="00682F3B" w:rsidRPr="001706C6" w:rsidRDefault="00682F3B" w:rsidP="00682F3B">
      <w:pPr>
        <w:rPr>
          <w:b/>
        </w:rPr>
      </w:pPr>
      <w:r w:rsidRPr="001706C6">
        <w:rPr>
          <w:b/>
        </w:rPr>
        <w:t>Question 7</w:t>
      </w:r>
    </w:p>
    <w:p w:rsidR="00682F3B" w:rsidRDefault="00C60AA5">
      <w:r>
        <w:t>The family liaison officer will often deal with the family in the immediate aftermath of an incident that has caused the death of a loved one. They will be the main point of contact in dealing with enquiries, whilst also supporting the family and referring them to support services if required.</w:t>
      </w:r>
    </w:p>
    <w:p w:rsidR="00C60AA5" w:rsidRDefault="00C60AA5">
      <w:r>
        <w:lastRenderedPageBreak/>
        <w:t xml:space="preserve">The family liaison officer will give the family regular updates and keep them informed about any updates in the investigation and case and will do so throughout the entirety of the investigation </w:t>
      </w:r>
    </w:p>
    <w:p w:rsidR="00C60AA5" w:rsidRDefault="00C60AA5">
      <w:r>
        <w:t>They will support the family members if proceedings go to court.</w:t>
      </w:r>
    </w:p>
    <w:p w:rsidR="00682F3B" w:rsidRDefault="00682F3B"/>
    <w:p w:rsidR="00682F3B" w:rsidRDefault="00682F3B" w:rsidP="00682F3B">
      <w:pPr>
        <w:rPr>
          <w:b/>
        </w:rPr>
      </w:pPr>
      <w:r w:rsidRPr="001706C6">
        <w:rPr>
          <w:b/>
        </w:rPr>
        <w:t>Question 8</w:t>
      </w:r>
    </w:p>
    <w:p w:rsidR="00D1224A" w:rsidRDefault="00D1224A" w:rsidP="00682F3B">
      <w:r>
        <w:t xml:space="preserve">When an individual has been involved in a road traffic collision they must stop and exchange details to any person who has reasonable grounds to require them. </w:t>
      </w:r>
    </w:p>
    <w:p w:rsidR="00D1224A" w:rsidRDefault="00D1224A" w:rsidP="00682F3B">
      <w:r>
        <w:t>These details should include</w:t>
      </w:r>
      <w:proofErr w:type="gramStart"/>
      <w:r>
        <w:t>;</w:t>
      </w:r>
      <w:proofErr w:type="gramEnd"/>
    </w:p>
    <w:p w:rsidR="00D1224A" w:rsidRDefault="00D1224A" w:rsidP="00D1224A">
      <w:pPr>
        <w:pStyle w:val="ListParagraph"/>
        <w:numPr>
          <w:ilvl w:val="0"/>
          <w:numId w:val="3"/>
        </w:numPr>
      </w:pPr>
      <w:r>
        <w:t>The drivers name and address</w:t>
      </w:r>
    </w:p>
    <w:p w:rsidR="00D1224A" w:rsidRDefault="00D1224A" w:rsidP="00D1224A">
      <w:pPr>
        <w:pStyle w:val="ListParagraph"/>
        <w:numPr>
          <w:ilvl w:val="0"/>
          <w:numId w:val="3"/>
        </w:numPr>
      </w:pPr>
      <w:r>
        <w:t>The registered keepers name and address</w:t>
      </w:r>
    </w:p>
    <w:p w:rsidR="00D1224A" w:rsidRDefault="00D1224A" w:rsidP="00D1224A">
      <w:pPr>
        <w:pStyle w:val="ListParagraph"/>
        <w:numPr>
          <w:ilvl w:val="0"/>
          <w:numId w:val="3"/>
        </w:numPr>
      </w:pPr>
      <w:r>
        <w:t>The vehicle registration number of the car</w:t>
      </w:r>
    </w:p>
    <w:p w:rsidR="00D1224A" w:rsidRDefault="00D1224A" w:rsidP="00D1224A">
      <w:pPr>
        <w:pStyle w:val="ListParagraph"/>
        <w:numPr>
          <w:ilvl w:val="0"/>
          <w:numId w:val="3"/>
        </w:numPr>
      </w:pPr>
      <w:r>
        <w:t>If the accident has caused personal injury, then insurance details should also be provided</w:t>
      </w:r>
    </w:p>
    <w:p w:rsidR="00D1224A" w:rsidRDefault="00D1224A" w:rsidP="00D1224A">
      <w:r>
        <w:t xml:space="preserve">If a person fails to stop or refuses to give these details then they must attend in person and give the details to a police constable or at a police station as soon as reasonably practicable but this has to be done within 24 hours. </w:t>
      </w:r>
    </w:p>
    <w:p w:rsidR="00D1224A" w:rsidRPr="00D1224A" w:rsidRDefault="00D1224A" w:rsidP="00D1224A">
      <w:r>
        <w:t xml:space="preserve">It is an offence for a person who fails to stop or fails to report a road traffic collision and it </w:t>
      </w:r>
      <w:proofErr w:type="gramStart"/>
      <w:r>
        <w:t>is also</w:t>
      </w:r>
      <w:proofErr w:type="gramEnd"/>
      <w:r>
        <w:t xml:space="preserve"> an offence for a person who cannot provide evidence of insurance if the collision has caused personal injury.</w:t>
      </w:r>
    </w:p>
    <w:p w:rsidR="00682F3B" w:rsidRDefault="00682F3B"/>
    <w:p w:rsidR="00682F3B" w:rsidRDefault="00682F3B"/>
    <w:p w:rsidR="00682F3B" w:rsidRDefault="00682F3B" w:rsidP="00682F3B">
      <w:pPr>
        <w:rPr>
          <w:b/>
        </w:rPr>
      </w:pPr>
      <w:r w:rsidRPr="001706C6">
        <w:rPr>
          <w:b/>
        </w:rPr>
        <w:t>Question 9</w:t>
      </w:r>
    </w:p>
    <w:p w:rsidR="00D1224A" w:rsidRDefault="00D1224A" w:rsidP="00682F3B">
      <w:r>
        <w:t>A constable may enter and search any premises, using force if necessary in order to</w:t>
      </w:r>
    </w:p>
    <w:p w:rsidR="00D1224A" w:rsidRDefault="00D1224A" w:rsidP="00D1224A">
      <w:pPr>
        <w:pStyle w:val="ListParagraph"/>
        <w:numPr>
          <w:ilvl w:val="0"/>
          <w:numId w:val="3"/>
        </w:numPr>
      </w:pPr>
      <w:r>
        <w:t xml:space="preserve">Require a person who is reasonably believed to have been driving, attempting to drive or in charge of a motor vehicle at the time of an accident to provide a preliminary test for analysis </w:t>
      </w:r>
    </w:p>
    <w:p w:rsidR="00D1224A" w:rsidRDefault="00D1224A" w:rsidP="00D1224A">
      <w:pPr>
        <w:pStyle w:val="ListParagraph"/>
        <w:numPr>
          <w:ilvl w:val="0"/>
          <w:numId w:val="3"/>
        </w:numPr>
      </w:pPr>
      <w:r>
        <w:t xml:space="preserve">Arrest a person who has provided a positive breath test </w:t>
      </w:r>
    </w:p>
    <w:p w:rsidR="00D1224A" w:rsidRDefault="00D1224A" w:rsidP="00D1224A">
      <w:pPr>
        <w:pStyle w:val="ListParagraph"/>
        <w:numPr>
          <w:ilvl w:val="0"/>
          <w:numId w:val="3"/>
        </w:numPr>
      </w:pPr>
      <w:r>
        <w:t>Arrest a person who has failed to co-operate with a preliminary test in pursuance of a required imposed under section 6 of the act and the constable has reasonable grounds to suspect that the person has drink or drugs in their body or they are under the influence of a drug.</w:t>
      </w:r>
    </w:p>
    <w:p w:rsidR="00D1224A" w:rsidRPr="00D1224A" w:rsidRDefault="00D1224A" w:rsidP="00D1224A">
      <w:r>
        <w:t xml:space="preserve">These are the </w:t>
      </w:r>
      <w:proofErr w:type="gramStart"/>
      <w:r>
        <w:t>3</w:t>
      </w:r>
      <w:proofErr w:type="gramEnd"/>
      <w:r>
        <w:t xml:space="preserve"> reasons in which a constable can enter a premise under section 6E of the Road Traffic Act 1988</w:t>
      </w:r>
    </w:p>
    <w:p w:rsidR="00682F3B" w:rsidRDefault="00682F3B"/>
    <w:p w:rsidR="00682F3B" w:rsidRDefault="00682F3B"/>
    <w:p w:rsidR="00682F3B" w:rsidRDefault="00682F3B" w:rsidP="00682F3B">
      <w:pPr>
        <w:rPr>
          <w:b/>
        </w:rPr>
      </w:pPr>
      <w:r w:rsidRPr="001706C6">
        <w:rPr>
          <w:b/>
        </w:rPr>
        <w:t>Question 10</w:t>
      </w:r>
    </w:p>
    <w:p w:rsidR="00D1224A" w:rsidRDefault="00D1224A" w:rsidP="00682F3B">
      <w:r>
        <w:t>A person who causes the death of another person by driving a mechanically propelled vehicle dangerously on a road or other public place is guilty of an offence.</w:t>
      </w:r>
    </w:p>
    <w:p w:rsidR="00682F3B" w:rsidRDefault="00CC281F">
      <w:r>
        <w:t>Section 1 Road Traffic Act 1988</w:t>
      </w:r>
    </w:p>
    <w:p w:rsidR="00682F3B" w:rsidRDefault="00682F3B"/>
    <w:p w:rsidR="00682F3B" w:rsidRDefault="00682F3B" w:rsidP="00682F3B">
      <w:pPr>
        <w:rPr>
          <w:b/>
        </w:rPr>
      </w:pPr>
      <w:r w:rsidRPr="001706C6">
        <w:rPr>
          <w:b/>
        </w:rPr>
        <w:t>Question 11</w:t>
      </w:r>
    </w:p>
    <w:p w:rsidR="00CC281F" w:rsidRDefault="00CC281F" w:rsidP="00682F3B">
      <w:r>
        <w:t>The national prescribed limit for alcohol is as follows</w:t>
      </w:r>
    </w:p>
    <w:p w:rsidR="00CC281F" w:rsidRDefault="00CC281F" w:rsidP="00CC281F">
      <w:pPr>
        <w:pStyle w:val="ListParagraph"/>
        <w:numPr>
          <w:ilvl w:val="0"/>
          <w:numId w:val="3"/>
        </w:numPr>
      </w:pPr>
      <w:r>
        <w:t>35 micrograms of alcohol in 100 millilitres of breath</w:t>
      </w:r>
    </w:p>
    <w:p w:rsidR="00CC281F" w:rsidRDefault="00CC281F" w:rsidP="00CC281F">
      <w:pPr>
        <w:pStyle w:val="ListParagraph"/>
        <w:numPr>
          <w:ilvl w:val="0"/>
          <w:numId w:val="3"/>
        </w:numPr>
      </w:pPr>
      <w:r>
        <w:t>80 milligrams of alcohol in in 100 millilitres of blood</w:t>
      </w:r>
    </w:p>
    <w:p w:rsidR="00CC281F" w:rsidRDefault="00CC281F" w:rsidP="00CC281F">
      <w:pPr>
        <w:pStyle w:val="ListParagraph"/>
        <w:numPr>
          <w:ilvl w:val="0"/>
          <w:numId w:val="3"/>
        </w:numPr>
      </w:pPr>
      <w:r>
        <w:t>107 milligrams of alcohol in 100 millilitres of urine</w:t>
      </w:r>
    </w:p>
    <w:p w:rsidR="00CC281F" w:rsidRDefault="00CC281F" w:rsidP="00CC281F">
      <w:r>
        <w:t>The national specified limit for drugs is as follows</w:t>
      </w:r>
    </w:p>
    <w:p w:rsidR="00CC281F" w:rsidRDefault="00CC281F" w:rsidP="00CC281F">
      <w:pPr>
        <w:pStyle w:val="ListParagraph"/>
        <w:numPr>
          <w:ilvl w:val="0"/>
          <w:numId w:val="3"/>
        </w:numPr>
      </w:pPr>
      <w:r>
        <w:t>10 micrograms of cocaine in 1 litre of blood</w:t>
      </w:r>
    </w:p>
    <w:p w:rsidR="00CC281F" w:rsidRPr="00CC281F" w:rsidRDefault="00CC281F" w:rsidP="00CC281F">
      <w:pPr>
        <w:pStyle w:val="ListParagraph"/>
        <w:numPr>
          <w:ilvl w:val="0"/>
          <w:numId w:val="3"/>
        </w:numPr>
      </w:pPr>
      <w:r>
        <w:t>2 micrograms of cannabis in 1 litre of blood</w:t>
      </w:r>
    </w:p>
    <w:p w:rsidR="00682F3B" w:rsidRDefault="00682F3B"/>
    <w:p w:rsidR="00682F3B" w:rsidRDefault="00682F3B"/>
    <w:p w:rsidR="00682F3B" w:rsidRPr="001706C6" w:rsidRDefault="00682F3B" w:rsidP="00682F3B">
      <w:pPr>
        <w:rPr>
          <w:b/>
        </w:rPr>
      </w:pPr>
      <w:r w:rsidRPr="001706C6">
        <w:rPr>
          <w:b/>
        </w:rPr>
        <w:t>Question 12</w:t>
      </w:r>
    </w:p>
    <w:p w:rsidR="00682F3B" w:rsidRDefault="00A95BC9">
      <w:r>
        <w:t xml:space="preserve">During </w:t>
      </w:r>
      <w:proofErr w:type="gramStart"/>
      <w:r>
        <w:t>suspect</w:t>
      </w:r>
      <w:proofErr w:type="gramEnd"/>
      <w:r>
        <w:t xml:space="preserve"> interviewing there could be several other people present. The first person could be a solicitor or legal advisor, there job is to ensure that their client is receiving a fair trial and will act in the best interest for their client. They will offer them free legal advice and represent them throughout the interview </w:t>
      </w:r>
      <w:proofErr w:type="gramStart"/>
      <w:r>
        <w:t>and also</w:t>
      </w:r>
      <w:proofErr w:type="gramEnd"/>
      <w:r>
        <w:t xml:space="preserve"> in court if it goes there. </w:t>
      </w:r>
    </w:p>
    <w:p w:rsidR="00A95BC9" w:rsidRDefault="00A95BC9">
      <w:r>
        <w:t xml:space="preserve">Another person who may be present could be an appropriate adult. </w:t>
      </w:r>
      <w:proofErr w:type="gramStart"/>
      <w:r>
        <w:t>An appropriate adults</w:t>
      </w:r>
      <w:proofErr w:type="gramEnd"/>
      <w:r>
        <w:t xml:space="preserve"> will definitely be there if a person is under 18, buy they may also be present if the person is vulnerable. Their job is to ensure that the individual can give evidence to the best of their ability and to support them throughout. The appropriate adult is not there to answer for the individual.  </w:t>
      </w:r>
    </w:p>
    <w:p w:rsidR="00682F3B" w:rsidRDefault="00682F3B"/>
    <w:p w:rsidR="00682F3B" w:rsidRDefault="00682F3B" w:rsidP="00682F3B">
      <w:pPr>
        <w:rPr>
          <w:b/>
        </w:rPr>
      </w:pPr>
      <w:r w:rsidRPr="001706C6">
        <w:rPr>
          <w:b/>
        </w:rPr>
        <w:t>Question 13</w:t>
      </w:r>
    </w:p>
    <w:p w:rsidR="00C60AA5" w:rsidRDefault="00C60AA5" w:rsidP="00682F3B">
      <w:r>
        <w:t xml:space="preserve">The national </w:t>
      </w:r>
      <w:proofErr w:type="gramStart"/>
      <w:r>
        <w:t>police interviewing</w:t>
      </w:r>
      <w:proofErr w:type="gramEnd"/>
      <w:r>
        <w:t xml:space="preserve"> model is known as the PEACE model. This includes</w:t>
      </w:r>
      <w:proofErr w:type="gramStart"/>
      <w:r>
        <w:t>;</w:t>
      </w:r>
      <w:proofErr w:type="gramEnd"/>
    </w:p>
    <w:p w:rsidR="00C60AA5" w:rsidRDefault="00C60AA5" w:rsidP="00C60AA5">
      <w:pPr>
        <w:pStyle w:val="ListParagraph"/>
        <w:numPr>
          <w:ilvl w:val="0"/>
          <w:numId w:val="3"/>
        </w:numPr>
      </w:pPr>
      <w:r>
        <w:t>Planning and preparing</w:t>
      </w:r>
    </w:p>
    <w:p w:rsidR="00C60AA5" w:rsidRDefault="00C60AA5" w:rsidP="00C60AA5">
      <w:pPr>
        <w:pStyle w:val="ListParagraph"/>
        <w:numPr>
          <w:ilvl w:val="0"/>
          <w:numId w:val="3"/>
        </w:numPr>
      </w:pPr>
      <w:r>
        <w:t xml:space="preserve">Engage and explain </w:t>
      </w:r>
    </w:p>
    <w:p w:rsidR="00C60AA5" w:rsidRDefault="00C60AA5" w:rsidP="00C60AA5">
      <w:pPr>
        <w:pStyle w:val="ListParagraph"/>
        <w:numPr>
          <w:ilvl w:val="0"/>
          <w:numId w:val="3"/>
        </w:numPr>
      </w:pPr>
      <w:r>
        <w:t>Account, clarify, challenge</w:t>
      </w:r>
    </w:p>
    <w:p w:rsidR="00C60AA5" w:rsidRDefault="00C60AA5" w:rsidP="00C60AA5">
      <w:pPr>
        <w:pStyle w:val="ListParagraph"/>
        <w:numPr>
          <w:ilvl w:val="0"/>
          <w:numId w:val="3"/>
        </w:numPr>
      </w:pPr>
      <w:r>
        <w:t>Closure</w:t>
      </w:r>
    </w:p>
    <w:p w:rsidR="00C60AA5" w:rsidRDefault="00C60AA5" w:rsidP="00C60AA5">
      <w:pPr>
        <w:pStyle w:val="ListParagraph"/>
        <w:numPr>
          <w:ilvl w:val="0"/>
          <w:numId w:val="3"/>
        </w:numPr>
      </w:pPr>
      <w:r>
        <w:t>Evaluate</w:t>
      </w:r>
    </w:p>
    <w:p w:rsidR="00C60AA5" w:rsidRDefault="00C60AA5" w:rsidP="00C60AA5">
      <w:r>
        <w:t xml:space="preserve">In the planning and preparing stage this is when you are planning to meet the victim/suspect for the first time. This is a key component to effective interviewing and the success of the interview </w:t>
      </w:r>
      <w:r w:rsidR="00445293">
        <w:t>and</w:t>
      </w:r>
      <w:r>
        <w:t xml:space="preserve"> the investigation may depend on how well you have planned. You need to do research about the offence you are investigation, research about the individual you will be interviewing </w:t>
      </w:r>
      <w:r w:rsidR="00445293">
        <w:t>and</w:t>
      </w:r>
      <w:r>
        <w:t xml:space="preserve"> have an interview </w:t>
      </w:r>
      <w:r w:rsidR="00445293">
        <w:t>plan, which</w:t>
      </w:r>
      <w:r>
        <w:t xml:space="preserve"> will include aims, objectives, topics and points to prove.</w:t>
      </w:r>
    </w:p>
    <w:p w:rsidR="00C60AA5" w:rsidRDefault="00C60AA5" w:rsidP="00C60AA5">
      <w:r>
        <w:t xml:space="preserve">The engage and explain process happens throughout the entirety of the interview, however you should aim to actively listen, use good </w:t>
      </w:r>
      <w:r w:rsidR="00445293">
        <w:t xml:space="preserve">nonverbal communications, have an open mind, pay attention, reflect and clarify points. </w:t>
      </w:r>
    </w:p>
    <w:p w:rsidR="00445293" w:rsidRDefault="00445293" w:rsidP="00C60AA5">
      <w:r>
        <w:t xml:space="preserve">During the </w:t>
      </w:r>
      <w:proofErr w:type="gramStart"/>
      <w:r>
        <w:t>account</w:t>
      </w:r>
      <w:proofErr w:type="gramEnd"/>
      <w:r>
        <w:t xml:space="preserve"> stage you need to build a rapport and this is often done through the use of the ‘GRRR’ model. This stands for greetings, reason, routine and route map. </w:t>
      </w:r>
      <w:proofErr w:type="gramStart"/>
      <w:r>
        <w:t>Therefore</w:t>
      </w:r>
      <w:proofErr w:type="gramEnd"/>
      <w:r>
        <w:t xml:space="preserve"> you introduce </w:t>
      </w:r>
      <w:r>
        <w:lastRenderedPageBreak/>
        <w:t xml:space="preserve">yourself and ask them if they want a drink etc. explain the reason they are being interviewed and how the interview will take place. By explaining </w:t>
      </w:r>
      <w:proofErr w:type="gramStart"/>
      <w:r>
        <w:t>this</w:t>
      </w:r>
      <w:proofErr w:type="gramEnd"/>
      <w:r>
        <w:t xml:space="preserve"> you will identify the route map. </w:t>
      </w:r>
    </w:p>
    <w:p w:rsidR="00445293" w:rsidRDefault="00445293" w:rsidP="00C60AA5">
      <w:r>
        <w:t xml:space="preserve">You start by asking them to tell you everything you know about the incident and then take notes (using the note taker system – spider graph). This is known as an open question (tell, explain, describe) you will then use probing questions (5WH – who, what when, where, why, how) and then finish with a closed question. This system </w:t>
      </w:r>
      <w:proofErr w:type="gramStart"/>
      <w:r>
        <w:t>is known</w:t>
      </w:r>
      <w:proofErr w:type="gramEnd"/>
      <w:r>
        <w:t xml:space="preserve"> as the Cone model. </w:t>
      </w:r>
    </w:p>
    <w:p w:rsidR="00445293" w:rsidRDefault="00445293" w:rsidP="00C60AA5">
      <w:r>
        <w:t xml:space="preserve">You should also summarise after each topic and clarify all the information. You should ask questions on topics using the PLAT model – People, Location, Actions and Time. </w:t>
      </w:r>
    </w:p>
    <w:p w:rsidR="00445293" w:rsidRDefault="00445293" w:rsidP="00C60AA5">
      <w:r>
        <w:t xml:space="preserve">In </w:t>
      </w:r>
      <w:proofErr w:type="gramStart"/>
      <w:r>
        <w:t>suspect</w:t>
      </w:r>
      <w:proofErr w:type="gramEnd"/>
      <w:r>
        <w:t xml:space="preserve"> interviewing you would then move onto the police agenda. This is topics that you want to discuss regardless of whether they were in the narrative of the person you were interviewing, and you complete the same process. </w:t>
      </w:r>
    </w:p>
    <w:p w:rsidR="00445293" w:rsidRDefault="00445293" w:rsidP="00C60AA5">
      <w:r>
        <w:t xml:space="preserve">You may also then want to introduce challenges, these are anomalies between what you know, due to evidence such as witness statements, </w:t>
      </w:r>
      <w:proofErr w:type="gramStart"/>
      <w:r>
        <w:t>CCTV</w:t>
      </w:r>
      <w:proofErr w:type="gramEnd"/>
      <w:r>
        <w:t xml:space="preserve">, forensics etc. and what the suspect is telling you and therefore you should ask them to account for this. </w:t>
      </w:r>
    </w:p>
    <w:p w:rsidR="00445293" w:rsidRDefault="00445293" w:rsidP="00C60AA5">
      <w:r>
        <w:t>The closure is about asking them if they have anything to add or clarify, and explaining what the next step is in the process. During witness interviews, you could also explain the witness care unit and special measures here.</w:t>
      </w:r>
    </w:p>
    <w:p w:rsidR="00445293" w:rsidRDefault="00445293" w:rsidP="00C60AA5">
      <w:r>
        <w:t>Evaluate is the last phase and you should identify here if you have any further or new lines of enquiry, does the account match up to what you already know and also reflect on your own performance as the interviewer.</w:t>
      </w:r>
    </w:p>
    <w:p w:rsidR="00445293" w:rsidRPr="00C60AA5" w:rsidRDefault="00445293" w:rsidP="00C60AA5"/>
    <w:p w:rsidR="00682F3B" w:rsidRDefault="00682F3B" w:rsidP="00682F3B">
      <w:pPr>
        <w:rPr>
          <w:b/>
        </w:rPr>
      </w:pPr>
      <w:r w:rsidRPr="001706C6">
        <w:rPr>
          <w:b/>
        </w:rPr>
        <w:t>Question 14</w:t>
      </w:r>
    </w:p>
    <w:p w:rsidR="004571C6" w:rsidRDefault="004571C6" w:rsidP="00682F3B">
      <w:r>
        <w:t xml:space="preserve">Coercive control is a range of acts designed to make a person subordinate and or dependent by isolating them from sources of support. Exploiting their resources and capacities for personal gain. Depriving them of the means needed for independence, resistance and escape and regulating their </w:t>
      </w:r>
      <w:proofErr w:type="spellStart"/>
      <w:r>
        <w:t>every day</w:t>
      </w:r>
      <w:proofErr w:type="spellEnd"/>
      <w:r>
        <w:t xml:space="preserve"> behaviour.</w:t>
      </w:r>
    </w:p>
    <w:p w:rsidR="004571C6" w:rsidRDefault="004571C6" w:rsidP="00682F3B">
      <w:r>
        <w:t>A Person (A) commits an offence if</w:t>
      </w:r>
    </w:p>
    <w:p w:rsidR="004571C6" w:rsidRDefault="004571C6" w:rsidP="004571C6">
      <w:pPr>
        <w:pStyle w:val="ListParagraph"/>
        <w:numPr>
          <w:ilvl w:val="0"/>
          <w:numId w:val="3"/>
        </w:numPr>
      </w:pPr>
      <w:r>
        <w:t xml:space="preserve">(A) continuously or repeatedly engages in behaviour towards another person (B) that is controlling or coercive </w:t>
      </w:r>
    </w:p>
    <w:p w:rsidR="004571C6" w:rsidRDefault="004571C6" w:rsidP="004571C6">
      <w:pPr>
        <w:pStyle w:val="ListParagraph"/>
        <w:numPr>
          <w:ilvl w:val="0"/>
          <w:numId w:val="3"/>
        </w:numPr>
      </w:pPr>
      <w:r>
        <w:t>At the time of the behaviour (A) and (B) are personally connected</w:t>
      </w:r>
    </w:p>
    <w:p w:rsidR="004571C6" w:rsidRDefault="004571C6" w:rsidP="004571C6">
      <w:pPr>
        <w:pStyle w:val="ListParagraph"/>
        <w:numPr>
          <w:ilvl w:val="0"/>
          <w:numId w:val="3"/>
        </w:numPr>
      </w:pPr>
      <w:r>
        <w:t>The behaviour has a serious effect on (B)</w:t>
      </w:r>
    </w:p>
    <w:p w:rsidR="004571C6" w:rsidRDefault="004571C6" w:rsidP="004571C6">
      <w:pPr>
        <w:pStyle w:val="ListParagraph"/>
        <w:numPr>
          <w:ilvl w:val="0"/>
          <w:numId w:val="3"/>
        </w:numPr>
      </w:pPr>
      <w:r>
        <w:t>(A) knows or ought to know that the behaviour will have a serious effect on (B)</w:t>
      </w:r>
    </w:p>
    <w:p w:rsidR="00682F3B" w:rsidRDefault="004571C6">
      <w:r>
        <w:t>Section 76 Serious Crime Act 2015</w:t>
      </w:r>
    </w:p>
    <w:p w:rsidR="00682F3B" w:rsidRDefault="00682F3B"/>
    <w:p w:rsidR="00682F3B" w:rsidRPr="001706C6" w:rsidRDefault="00682F3B" w:rsidP="00682F3B">
      <w:pPr>
        <w:rPr>
          <w:b/>
        </w:rPr>
      </w:pPr>
      <w:r w:rsidRPr="001706C6">
        <w:rPr>
          <w:b/>
        </w:rPr>
        <w:t>Question 15</w:t>
      </w:r>
    </w:p>
    <w:p w:rsidR="00682F3B" w:rsidRDefault="00A95BC9">
      <w:r>
        <w:t xml:space="preserve">It is important because coercive control is the most common form of domestic abuse and is </w:t>
      </w:r>
      <w:r w:rsidR="002B6CEF">
        <w:t xml:space="preserve">the most dangerous form. It can help identify individuals who are risk and refer them to support services </w:t>
      </w:r>
      <w:proofErr w:type="gramStart"/>
      <w:r w:rsidR="002B6CEF">
        <w:t>and also</w:t>
      </w:r>
      <w:proofErr w:type="gramEnd"/>
      <w:r w:rsidR="002B6CEF">
        <w:t xml:space="preserve"> put safeguarding measures in place if appropriate. </w:t>
      </w:r>
    </w:p>
    <w:p w:rsidR="002B6CEF" w:rsidRDefault="002B6CEF">
      <w:r>
        <w:lastRenderedPageBreak/>
        <w:t xml:space="preserve">The offence is horrific as you are taking away a person’s freedom and liberty by stripping away their sense of self. They become </w:t>
      </w:r>
      <w:proofErr w:type="gramStart"/>
      <w:r>
        <w:t>isolated,</w:t>
      </w:r>
      <w:proofErr w:type="gramEnd"/>
      <w:r>
        <w:t xml:space="preserve"> dependant, fearful and this can have traumatic effects on the individual.</w:t>
      </w:r>
      <w:r w:rsidR="00A46C9B">
        <w:t xml:space="preserve"> Therefore, any chance to help an individual who is a victim of this will be important.</w:t>
      </w:r>
    </w:p>
    <w:p w:rsidR="00682F3B" w:rsidRDefault="00682F3B"/>
    <w:p w:rsidR="00682F3B" w:rsidRDefault="00682F3B" w:rsidP="00682F3B">
      <w:pPr>
        <w:rPr>
          <w:b/>
        </w:rPr>
      </w:pPr>
      <w:r w:rsidRPr="001706C6">
        <w:rPr>
          <w:b/>
        </w:rPr>
        <w:t>Question 16</w:t>
      </w:r>
    </w:p>
    <w:p w:rsidR="004571C6" w:rsidRDefault="004571C6" w:rsidP="00682F3B">
      <w:r>
        <w:t xml:space="preserve">If a constable has reasonable cause to believe that, a child would otherwise be likely to suffer from significant harm, </w:t>
      </w:r>
      <w:r w:rsidR="00A46C9B">
        <w:t>you</w:t>
      </w:r>
      <w:r>
        <w:t xml:space="preserve"> can</w:t>
      </w:r>
    </w:p>
    <w:p w:rsidR="004571C6" w:rsidRDefault="004571C6" w:rsidP="004571C6">
      <w:pPr>
        <w:pStyle w:val="ListParagraph"/>
        <w:numPr>
          <w:ilvl w:val="0"/>
          <w:numId w:val="3"/>
        </w:numPr>
      </w:pPr>
      <w:r>
        <w:t>Remove the child to suitable accommodation and keep them there AND/OR</w:t>
      </w:r>
    </w:p>
    <w:p w:rsidR="004571C6" w:rsidRDefault="004571C6" w:rsidP="004571C6">
      <w:pPr>
        <w:pStyle w:val="ListParagraph"/>
        <w:numPr>
          <w:ilvl w:val="0"/>
          <w:numId w:val="3"/>
        </w:numPr>
      </w:pPr>
      <w:r>
        <w:t>Take such steps as are reasonable to ensure that the child’s removal from a hospital or other place, in which they are being accommodated, is prevented.</w:t>
      </w:r>
    </w:p>
    <w:p w:rsidR="004571C6" w:rsidRDefault="004571C6" w:rsidP="004571C6">
      <w:r>
        <w:t>These are the powers you have in relation to keeping a child safe, you would take them into police protection but this cannot be for longer than 72 hours. As the initial officer, you would place the child into police protection and carry out initial enquires. A designated officer, usually an inspector or above will then take an independent oversight into the circumstances of why that child was taken into police protection.</w:t>
      </w:r>
    </w:p>
    <w:p w:rsidR="00432B88" w:rsidRDefault="00432B88" w:rsidP="004571C6">
      <w:r>
        <w:t xml:space="preserve">Suitable accommodation could include a family member’s house; however, extensive checks would need to </w:t>
      </w:r>
      <w:proofErr w:type="gramStart"/>
      <w:r>
        <w:t>be carried out</w:t>
      </w:r>
      <w:proofErr w:type="gramEnd"/>
      <w:r>
        <w:t xml:space="preserve"> on everybody who is present in that house and frequent visitors. </w:t>
      </w:r>
    </w:p>
    <w:p w:rsidR="00022FB0" w:rsidRDefault="00022FB0" w:rsidP="004571C6">
      <w:r>
        <w:t>You can prevent them from being removed from a hospital if for example, the family refused to let them have treatment and it was essential that they received the treatment.</w:t>
      </w:r>
    </w:p>
    <w:p w:rsidR="00022FB0" w:rsidRPr="004571C6" w:rsidRDefault="00022FB0" w:rsidP="004571C6"/>
    <w:p w:rsidR="00682F3B" w:rsidRDefault="00432B88">
      <w:pPr>
        <w:rPr>
          <w:b/>
        </w:rPr>
      </w:pPr>
      <w:r>
        <w:rPr>
          <w:b/>
        </w:rPr>
        <w:t>Question 17</w:t>
      </w:r>
    </w:p>
    <w:p w:rsidR="00432B88" w:rsidRDefault="00432B88">
      <w:r>
        <w:t>It is an offence for a person aged 16 and over who, having the responsibility for a child under the age of 16, wilfully assaults, ill-treats, neglects, abandons or exposes them in a manner, which is likely to result in unnecessary suffering or injury to health.</w:t>
      </w:r>
    </w:p>
    <w:p w:rsidR="00432B88" w:rsidRPr="00432B88" w:rsidRDefault="00432B88">
      <w:r>
        <w:t>Section 1 Children and Young Person’s Act 1933</w:t>
      </w:r>
    </w:p>
    <w:p w:rsidR="00682F3B" w:rsidRPr="001706C6" w:rsidRDefault="00682F3B" w:rsidP="00682F3B">
      <w:pPr>
        <w:rPr>
          <w:b/>
        </w:rPr>
      </w:pPr>
      <w:r w:rsidRPr="001706C6">
        <w:rPr>
          <w:b/>
        </w:rPr>
        <w:t>Question 18</w:t>
      </w:r>
    </w:p>
    <w:p w:rsidR="00682F3B" w:rsidRDefault="00AC2EC2" w:rsidP="00AC2EC2">
      <w:r>
        <w:t>Every local authority will have a register of children’s name who are at increased risk of offences being committed against them and a list of children who require a child protection plan to keep them safe.</w:t>
      </w:r>
    </w:p>
    <w:p w:rsidR="00AC2EC2" w:rsidRDefault="00AC2EC2" w:rsidP="00AC2EC2">
      <w:r>
        <w:t xml:space="preserve">The submission of a PPN would also be necessary to risk assess, identify and manage risk. This is a referral to agencies to express your concern about an individual or specific </w:t>
      </w:r>
      <w:proofErr w:type="gramStart"/>
      <w:r>
        <w:t>circumstances which you feel</w:t>
      </w:r>
      <w:proofErr w:type="gramEnd"/>
      <w:r>
        <w:t xml:space="preserve"> should be addressed.</w:t>
      </w:r>
    </w:p>
    <w:p w:rsidR="00682F3B" w:rsidRDefault="00682F3B"/>
    <w:p w:rsidR="00682F3B" w:rsidRDefault="00682F3B" w:rsidP="00682F3B">
      <w:pPr>
        <w:rPr>
          <w:b/>
        </w:rPr>
      </w:pPr>
      <w:r w:rsidRPr="001706C6">
        <w:rPr>
          <w:b/>
        </w:rPr>
        <w:t>Question 19</w:t>
      </w:r>
    </w:p>
    <w:p w:rsidR="002B6CEF" w:rsidRDefault="002B6CEF" w:rsidP="00682F3B">
      <w:r>
        <w:t xml:space="preserve">A public protection notice </w:t>
      </w:r>
      <w:proofErr w:type="gramStart"/>
      <w:r>
        <w:t>should be submitted</w:t>
      </w:r>
      <w:proofErr w:type="gramEnd"/>
      <w:r>
        <w:t xml:space="preserve"> after every incident</w:t>
      </w:r>
      <w:r w:rsidR="00CB18E0">
        <w:t xml:space="preserve"> you attend,</w:t>
      </w:r>
      <w:r>
        <w:t xml:space="preserve"> where you feel that somebody is at risk. You have the obvious offences such as assaults, domestic abuse, CSE, any child neglect cases but you should also consider offences such as ASB. There may be a reason why that individual is behaving in that way. </w:t>
      </w:r>
    </w:p>
    <w:p w:rsidR="002B6CEF" w:rsidRDefault="002B6CEF" w:rsidP="00682F3B">
      <w:r>
        <w:lastRenderedPageBreak/>
        <w:t xml:space="preserve">There are 29 questions on a PPN and it </w:t>
      </w:r>
      <w:proofErr w:type="gramStart"/>
      <w:r>
        <w:t>should be recorded, reviewed and updated accordingly</w:t>
      </w:r>
      <w:proofErr w:type="gramEnd"/>
      <w:r>
        <w:t xml:space="preserve">. The levels of risk are standard, medium and high and it is imperative that the PPN </w:t>
      </w:r>
      <w:proofErr w:type="gramStart"/>
      <w:r w:rsidR="00CB18E0">
        <w:t>is</w:t>
      </w:r>
      <w:r>
        <w:t xml:space="preserve"> submitted</w:t>
      </w:r>
      <w:proofErr w:type="gramEnd"/>
      <w:r>
        <w:t xml:space="preserve"> to the correct department.</w:t>
      </w:r>
    </w:p>
    <w:p w:rsidR="00CB18E0" w:rsidRDefault="00CB18E0" w:rsidP="00682F3B">
      <w:r>
        <w:t>It is important that you ask all questions on the PPN to the individual and put down as much detail as you can.</w:t>
      </w:r>
    </w:p>
    <w:p w:rsidR="002B6CEF" w:rsidRDefault="002B6CEF" w:rsidP="00682F3B">
      <w:r>
        <w:t xml:space="preserve">After you have submitted the PPN, a team will risk assess what you have put on the form and decide on appropriate action from there. </w:t>
      </w:r>
      <w:r w:rsidR="00AC2EC2">
        <w:t>This can result in safeguarding measures being put in place and offering an individual support.</w:t>
      </w:r>
    </w:p>
    <w:p w:rsidR="002B6CEF" w:rsidRPr="002B6CEF" w:rsidRDefault="002B6CEF" w:rsidP="00682F3B">
      <w:r>
        <w:t xml:space="preserve">A PPN </w:t>
      </w:r>
      <w:proofErr w:type="gramStart"/>
      <w:r>
        <w:t>must be submitted</w:t>
      </w:r>
      <w:proofErr w:type="gramEnd"/>
      <w:r>
        <w:t xml:space="preserve"> before the end of your tour of duty and you should never leave work before submitting one. </w:t>
      </w:r>
    </w:p>
    <w:p w:rsidR="00682F3B" w:rsidRDefault="00682F3B"/>
    <w:p w:rsidR="00682F3B" w:rsidRDefault="00682F3B"/>
    <w:p w:rsidR="00682F3B" w:rsidRDefault="00682F3B" w:rsidP="00682F3B">
      <w:pPr>
        <w:rPr>
          <w:b/>
        </w:rPr>
      </w:pPr>
      <w:r w:rsidRPr="001706C6">
        <w:rPr>
          <w:b/>
        </w:rPr>
        <w:t>Question 20</w:t>
      </w:r>
    </w:p>
    <w:p w:rsidR="00934D2D" w:rsidRDefault="00934D2D" w:rsidP="00934D2D">
      <w:r>
        <w:t>A domestic violence protection notice (DVPN) can be authorised by an inspector under sections 24 – 33 of the crime and security act</w:t>
      </w:r>
      <w:r w:rsidR="00022FB0">
        <w:t xml:space="preserve"> 2010</w:t>
      </w:r>
      <w:r>
        <w:t>.</w:t>
      </w:r>
      <w:r w:rsidR="00022FB0">
        <w:t xml:space="preserve"> </w:t>
      </w:r>
      <w:r>
        <w:t>In order to authorise the notice</w:t>
      </w:r>
      <w:r w:rsidR="00022FB0">
        <w:t xml:space="preserve"> the investigating officer needs to prove that the following conditions </w:t>
      </w:r>
      <w:proofErr w:type="gramStart"/>
      <w:r w:rsidR="00022FB0">
        <w:t xml:space="preserve">have been </w:t>
      </w:r>
      <w:r>
        <w:t>fulfilled</w:t>
      </w:r>
      <w:proofErr w:type="gramEnd"/>
      <w:r>
        <w:t xml:space="preserve">. These are that the perpetrator needs to be 18 or over, they have </w:t>
      </w:r>
      <w:r w:rsidR="00022FB0">
        <w:t>used</w:t>
      </w:r>
      <w:r>
        <w:t xml:space="preserve"> or threaten</w:t>
      </w:r>
      <w:r w:rsidR="00022FB0">
        <w:t>ed</w:t>
      </w:r>
      <w:r>
        <w:t xml:space="preserve"> violence against the victim on this occasion and the DVPN is necessary to protect the victim from violence or the threat of violence. </w:t>
      </w:r>
    </w:p>
    <w:p w:rsidR="00934D2D" w:rsidRDefault="00934D2D" w:rsidP="00682F3B">
      <w:r>
        <w:t>A DVPN provides the victim of a domestic abuse incident with immediate protection after the indecent. It includes prohibitions such as not allowing the perpetrator to attend the address of the victim, or attend certain streets close to where the victim lives or works and can also include prohibitions to not contact the vehicle, in person, via social media or by third party.</w:t>
      </w:r>
    </w:p>
    <w:p w:rsidR="00934D2D" w:rsidRDefault="00934D2D" w:rsidP="00682F3B">
      <w:r>
        <w:t xml:space="preserve">The DVPN </w:t>
      </w:r>
      <w:proofErr w:type="gramStart"/>
      <w:r>
        <w:t>must be heard</w:t>
      </w:r>
      <w:proofErr w:type="gramEnd"/>
      <w:r>
        <w:t xml:space="preserve"> within a magistrate’s court within 48 hours where a domestic violence protection order can be applied for which increases the prohibitions from between 14 – 28 days.</w:t>
      </w:r>
    </w:p>
    <w:p w:rsidR="00934D2D" w:rsidRDefault="00934D2D" w:rsidP="00682F3B">
      <w:r>
        <w:t xml:space="preserve">The investigating </w:t>
      </w:r>
      <w:proofErr w:type="gramStart"/>
      <w:r>
        <w:t>officer which is</w:t>
      </w:r>
      <w:proofErr w:type="gramEnd"/>
      <w:r>
        <w:t xml:space="preserve"> usually a police constable may serve the DVPN to the suspect whilst they are in custody and this acts as a summons to court within the 48 hours. You cannot under any circumstance hold an individual in custody to serve them a DVPN. Therefore, as soon as you believe that you might not get a charge you need to consider the DVPN and </w:t>
      </w:r>
      <w:r w:rsidR="001C0FF9">
        <w:t>seek advice from an authorising officer</w:t>
      </w:r>
      <w:r>
        <w:t>.</w:t>
      </w:r>
    </w:p>
    <w:p w:rsidR="00E9016D" w:rsidRPr="00934D2D" w:rsidRDefault="00E9016D" w:rsidP="00682F3B">
      <w:r>
        <w:t xml:space="preserve">A breach of a DVPN or DVPO is an arrestable offence and they will be remanded in custody for 24 hours before being placed before a </w:t>
      </w:r>
      <w:proofErr w:type="gramStart"/>
      <w:r>
        <w:t>magistrates</w:t>
      </w:r>
      <w:proofErr w:type="gramEnd"/>
      <w:r>
        <w:t xml:space="preserve"> court.</w:t>
      </w:r>
    </w:p>
    <w:p w:rsidR="00682F3B" w:rsidRDefault="00682F3B"/>
    <w:p w:rsidR="00682F3B" w:rsidRDefault="00682F3B" w:rsidP="00682F3B">
      <w:pPr>
        <w:rPr>
          <w:b/>
        </w:rPr>
      </w:pPr>
      <w:r w:rsidRPr="001706C6">
        <w:rPr>
          <w:b/>
        </w:rPr>
        <w:t>Question 21</w:t>
      </w:r>
    </w:p>
    <w:p w:rsidR="00432B88" w:rsidRDefault="00432B88" w:rsidP="00682F3B">
      <w:r>
        <w:t>Child sexual exploitation is a form of child sexual abuse. It occurs when an individual or group take advantage of an imbalance of power to manipulate, coerce or deceive a child or young person under the age of 18 into sexual activity. In exchange for something that the victim wants or needs and/or for the financial advantage or increased status of the perpetrator of facilitator.</w:t>
      </w:r>
    </w:p>
    <w:p w:rsidR="00432B88" w:rsidRDefault="00432B88" w:rsidP="00682F3B">
      <w:r>
        <w:lastRenderedPageBreak/>
        <w:t>It can involve an inappropriate relationship; this is when an individual often has an inappropriate control over a person. It is often accompanied with a significant age gap between the two and the child or young person believes they are in a loving relationship.</w:t>
      </w:r>
    </w:p>
    <w:p w:rsidR="00432B88" w:rsidRDefault="00432B88" w:rsidP="00682F3B">
      <w:r>
        <w:t>It can involve the boyfriend model or fake relationship model. This is when an individual befriends and grooms a child or young person into a relationship and then forces or coerces them to have sex with multiple people.</w:t>
      </w:r>
    </w:p>
    <w:p w:rsidR="00432B88" w:rsidRDefault="00432B88" w:rsidP="00682F3B">
      <w:r>
        <w:t xml:space="preserve">It can also occur in an organised </w:t>
      </w:r>
      <w:proofErr w:type="gramStart"/>
      <w:r>
        <w:t>network,</w:t>
      </w:r>
      <w:proofErr w:type="gramEnd"/>
      <w:r>
        <w:t xml:space="preserve"> children and young persons are passed around towns or cities and regularly engage in sex parties. Young children already involved often recruit other young persons to take part. It is serious organised crime.</w:t>
      </w:r>
    </w:p>
    <w:p w:rsidR="00682F3B" w:rsidRDefault="00A46C9B">
      <w:r>
        <w:t>You often have a pimp, punter and prostitute. The pimp befriends and grooms the young child (prostitute) and then forces or coerces them to have sex with a punter.</w:t>
      </w:r>
    </w:p>
    <w:p w:rsidR="00682F3B" w:rsidRDefault="00682F3B"/>
    <w:p w:rsidR="00682F3B" w:rsidRPr="001706C6" w:rsidRDefault="00682F3B" w:rsidP="00682F3B">
      <w:pPr>
        <w:rPr>
          <w:b/>
        </w:rPr>
      </w:pPr>
      <w:r w:rsidRPr="001706C6">
        <w:rPr>
          <w:b/>
        </w:rPr>
        <w:t>Question 22</w:t>
      </w:r>
    </w:p>
    <w:p w:rsidR="00682F3B" w:rsidRDefault="00AC2EC2">
      <w:r>
        <w:t xml:space="preserve">This scheme involves all the names of sex offenders and individuals who place children at a higher risk or offences being committed against them. It can be disclosed to any person how has reasonable grounds to require them. It has been put in place to safeguard children and to try </w:t>
      </w:r>
      <w:proofErr w:type="gramStart"/>
      <w:r>
        <w:t>and</w:t>
      </w:r>
      <w:proofErr w:type="gramEnd"/>
      <w:r>
        <w:t xml:space="preserve"> reduce the amount of offences that take place.</w:t>
      </w:r>
    </w:p>
    <w:p w:rsidR="00AC2EC2" w:rsidRDefault="00AC2EC2"/>
    <w:p w:rsidR="00682F3B" w:rsidRPr="001706C6" w:rsidRDefault="00682F3B" w:rsidP="00682F3B">
      <w:pPr>
        <w:rPr>
          <w:b/>
        </w:rPr>
      </w:pPr>
      <w:r w:rsidRPr="001706C6">
        <w:rPr>
          <w:b/>
        </w:rPr>
        <w:t>Question 23</w:t>
      </w:r>
    </w:p>
    <w:p w:rsidR="00682F3B" w:rsidRDefault="001C0FF9">
      <w:r>
        <w:t>Statutory presumptions can be used in court in order to assist with determining whether consent was absent or not for a sexual offence.</w:t>
      </w:r>
    </w:p>
    <w:p w:rsidR="001C0FF9" w:rsidRDefault="001C0FF9">
      <w:r>
        <w:t>Section 75 (A) of the Sexual Offences Act 2003 relates to evidential presumptions and the legislation states that if a court can prove that</w:t>
      </w:r>
    </w:p>
    <w:p w:rsidR="001C0FF9" w:rsidRDefault="001C0FF9" w:rsidP="001C0FF9">
      <w:pPr>
        <w:pStyle w:val="ListParagraph"/>
        <w:numPr>
          <w:ilvl w:val="0"/>
          <w:numId w:val="3"/>
        </w:numPr>
      </w:pPr>
      <w:r>
        <w:t>The defendant did the sexual assault</w:t>
      </w:r>
    </w:p>
    <w:p w:rsidR="001C0FF9" w:rsidRDefault="001C0FF9" w:rsidP="001C0FF9">
      <w:pPr>
        <w:pStyle w:val="ListParagraph"/>
        <w:numPr>
          <w:ilvl w:val="0"/>
          <w:numId w:val="3"/>
        </w:numPr>
      </w:pPr>
      <w:r>
        <w:t xml:space="preserve">Any of the specified circumstances existed </w:t>
      </w:r>
    </w:p>
    <w:p w:rsidR="001C0FF9" w:rsidRDefault="001C0FF9" w:rsidP="001C0FF9">
      <w:pPr>
        <w:pStyle w:val="ListParagraph"/>
        <w:numPr>
          <w:ilvl w:val="0"/>
          <w:numId w:val="3"/>
        </w:numPr>
      </w:pPr>
      <w:r>
        <w:t xml:space="preserve">The defendant knew about any of the specified circumstances </w:t>
      </w:r>
    </w:p>
    <w:p w:rsidR="001C0FF9" w:rsidRDefault="001C0FF9" w:rsidP="001C0FF9">
      <w:r>
        <w:t>Then the court will make the presumption that consent was not given.</w:t>
      </w:r>
    </w:p>
    <w:p w:rsidR="001C0FF9" w:rsidRDefault="001C0FF9" w:rsidP="001C0FF9">
      <w:r>
        <w:t>The specified circumstances are covered under section 75 (B) of the Sexual Offences Act 2003 and include</w:t>
      </w:r>
    </w:p>
    <w:p w:rsidR="001C0FF9" w:rsidRDefault="001C0FF9" w:rsidP="001C0FF9">
      <w:pPr>
        <w:pStyle w:val="ListParagraph"/>
        <w:numPr>
          <w:ilvl w:val="0"/>
          <w:numId w:val="3"/>
        </w:numPr>
      </w:pPr>
      <w:r>
        <w:t xml:space="preserve">Use of or fear of violence </w:t>
      </w:r>
    </w:p>
    <w:p w:rsidR="001C0FF9" w:rsidRDefault="001C0FF9" w:rsidP="001C0FF9">
      <w:pPr>
        <w:pStyle w:val="ListParagraph"/>
        <w:numPr>
          <w:ilvl w:val="0"/>
          <w:numId w:val="3"/>
        </w:numPr>
      </w:pPr>
      <w:r>
        <w:t>Unlawful detention</w:t>
      </w:r>
    </w:p>
    <w:p w:rsidR="001C0FF9" w:rsidRDefault="001C0FF9" w:rsidP="001C0FF9">
      <w:pPr>
        <w:pStyle w:val="ListParagraph"/>
        <w:numPr>
          <w:ilvl w:val="0"/>
          <w:numId w:val="3"/>
        </w:numPr>
      </w:pPr>
      <w:r>
        <w:t>Unconsciousness</w:t>
      </w:r>
    </w:p>
    <w:p w:rsidR="001C0FF9" w:rsidRDefault="001C0FF9" w:rsidP="001C0FF9">
      <w:pPr>
        <w:pStyle w:val="ListParagraph"/>
        <w:numPr>
          <w:ilvl w:val="0"/>
          <w:numId w:val="3"/>
        </w:numPr>
      </w:pPr>
      <w:r>
        <w:t xml:space="preserve">Inability to speak due a physical disability </w:t>
      </w:r>
    </w:p>
    <w:p w:rsidR="001C0FF9" w:rsidRDefault="001C0FF9" w:rsidP="001C0FF9">
      <w:pPr>
        <w:pStyle w:val="ListParagraph"/>
        <w:numPr>
          <w:ilvl w:val="0"/>
          <w:numId w:val="3"/>
        </w:numPr>
      </w:pPr>
      <w:r>
        <w:t>The administration of non-consensual substances, which are capable of stupefying or overpowering.</w:t>
      </w:r>
    </w:p>
    <w:p w:rsidR="00682F3B" w:rsidRDefault="00682F3B"/>
    <w:p w:rsidR="00682F3B" w:rsidRDefault="00682F3B" w:rsidP="00682F3B">
      <w:pPr>
        <w:rPr>
          <w:b/>
        </w:rPr>
      </w:pPr>
      <w:r w:rsidRPr="001706C6">
        <w:rPr>
          <w:b/>
        </w:rPr>
        <w:t>Question 24</w:t>
      </w:r>
    </w:p>
    <w:p w:rsidR="00A46C9B" w:rsidRDefault="00A46C9B" w:rsidP="00A46C9B">
      <w:pPr>
        <w:pStyle w:val="ListParagraph"/>
        <w:numPr>
          <w:ilvl w:val="0"/>
          <w:numId w:val="3"/>
        </w:numPr>
      </w:pPr>
      <w:r>
        <w:t>Fair trial</w:t>
      </w:r>
    </w:p>
    <w:p w:rsidR="00A46C9B" w:rsidRDefault="00A46C9B" w:rsidP="00A46C9B">
      <w:pPr>
        <w:pStyle w:val="ListParagraph"/>
        <w:numPr>
          <w:ilvl w:val="0"/>
          <w:numId w:val="3"/>
        </w:numPr>
      </w:pPr>
      <w:r>
        <w:lastRenderedPageBreak/>
        <w:t>All evidence is given</w:t>
      </w:r>
    </w:p>
    <w:p w:rsidR="00682F3B" w:rsidRDefault="00A46C9B" w:rsidP="00A46C9B">
      <w:pPr>
        <w:pStyle w:val="ListParagraph"/>
        <w:numPr>
          <w:ilvl w:val="0"/>
          <w:numId w:val="3"/>
        </w:numPr>
      </w:pPr>
      <w:r>
        <w:t>Witnesses are called</w:t>
      </w:r>
    </w:p>
    <w:p w:rsidR="00682F3B" w:rsidRDefault="00682F3B"/>
    <w:p w:rsidR="00682F3B" w:rsidRPr="001706C6" w:rsidRDefault="00682F3B" w:rsidP="00682F3B">
      <w:pPr>
        <w:rPr>
          <w:b/>
        </w:rPr>
      </w:pPr>
      <w:r w:rsidRPr="001706C6">
        <w:rPr>
          <w:b/>
        </w:rPr>
        <w:t>Question 25</w:t>
      </w:r>
    </w:p>
    <w:p w:rsidR="00682F3B" w:rsidRDefault="00682F3B" w:rsidP="00682F3B"/>
    <w:p w:rsidR="00682F3B" w:rsidRDefault="00AC2EC2" w:rsidP="00682F3B">
      <w:r>
        <w:t>The full code test requires all lines of enquiry to be complete and the full list of evidence presented in the case file. Nothing should be outstanding. All</w:t>
      </w:r>
      <w:r w:rsidR="00A46C9B">
        <w:t xml:space="preserve"> interviews </w:t>
      </w:r>
      <w:proofErr w:type="gramStart"/>
      <w:r w:rsidR="00A46C9B">
        <w:t>should be completed</w:t>
      </w:r>
      <w:proofErr w:type="gramEnd"/>
      <w:r w:rsidR="00A46C9B">
        <w:t>. All witnesses should be able to attend court.</w:t>
      </w:r>
      <w:bookmarkStart w:id="0" w:name="_GoBack"/>
      <w:bookmarkEnd w:id="0"/>
    </w:p>
    <w:p w:rsidR="00A46C9B" w:rsidRDefault="00A46C9B" w:rsidP="00682F3B"/>
    <w:sectPr w:rsidR="00A46C9B" w:rsidSect="00551D24">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6C9B" w:rsidRDefault="00A46C9B" w:rsidP="00551D24">
      <w:pPr>
        <w:spacing w:after="0" w:line="240" w:lineRule="auto"/>
      </w:pPr>
      <w:r>
        <w:separator/>
      </w:r>
    </w:p>
  </w:endnote>
  <w:endnote w:type="continuationSeparator" w:id="0">
    <w:p w:rsidR="00A46C9B" w:rsidRDefault="00A46C9B" w:rsidP="00551D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9B" w:rsidRDefault="00CB18E0" w:rsidP="00CB18E0">
    <w:pPr>
      <w:pStyle w:val="Footer"/>
      <w:rPr>
        <w:color w:val="000000"/>
        <w:sz w:val="17"/>
      </w:rPr>
    </w:pPr>
    <w:bookmarkStart w:id="3" w:name="TITUS1FooterEvenPages"/>
    <w:r>
      <w:rPr>
        <w:color w:val="000000"/>
        <w:sz w:val="17"/>
      </w:rPr>
      <w:t> </w:t>
    </w:r>
  </w:p>
  <w:bookmarkEnd w:id="3"/>
  <w:p w:rsidR="00A46C9B" w:rsidRDefault="00A46C9B" w:rsidP="00CC281F">
    <w:pPr>
      <w:pStyle w:val="Footer"/>
    </w:pPr>
  </w:p>
  <w:p w:rsidR="00A46C9B" w:rsidRDefault="00A46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9B" w:rsidRDefault="00CB18E0" w:rsidP="00CB18E0">
    <w:pPr>
      <w:pStyle w:val="Footer"/>
      <w:rPr>
        <w:color w:val="000000"/>
        <w:sz w:val="17"/>
      </w:rPr>
    </w:pPr>
    <w:bookmarkStart w:id="4" w:name="TITUS1FooterPrimary"/>
    <w:r>
      <w:rPr>
        <w:color w:val="000000"/>
        <w:sz w:val="17"/>
      </w:rPr>
      <w:t> </w:t>
    </w:r>
  </w:p>
  <w:bookmarkEnd w:id="4"/>
  <w:p w:rsidR="00A46C9B" w:rsidRDefault="00A46C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9B" w:rsidRDefault="00CB18E0" w:rsidP="00CB18E0">
    <w:pPr>
      <w:pStyle w:val="Footer"/>
      <w:rPr>
        <w:color w:val="000000"/>
        <w:sz w:val="17"/>
      </w:rPr>
    </w:pPr>
    <w:bookmarkStart w:id="6" w:name="TITUS1FooterFirstPage"/>
    <w:r>
      <w:rPr>
        <w:color w:val="000000"/>
        <w:sz w:val="17"/>
      </w:rPr>
      <w:t> </w:t>
    </w:r>
  </w:p>
  <w:bookmarkEnd w:id="6"/>
  <w:p w:rsidR="00A46C9B" w:rsidRDefault="00A46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6C9B" w:rsidRDefault="00A46C9B" w:rsidP="00551D24">
      <w:pPr>
        <w:spacing w:after="0" w:line="240" w:lineRule="auto"/>
      </w:pPr>
      <w:r>
        <w:separator/>
      </w:r>
    </w:p>
  </w:footnote>
  <w:footnote w:type="continuationSeparator" w:id="0">
    <w:p w:rsidR="00A46C9B" w:rsidRDefault="00A46C9B" w:rsidP="00551D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9B" w:rsidRDefault="00CB18E0" w:rsidP="00CB18E0">
    <w:pPr>
      <w:pStyle w:val="Header"/>
      <w:rPr>
        <w:color w:val="000000"/>
        <w:sz w:val="17"/>
      </w:rPr>
    </w:pPr>
    <w:bookmarkStart w:id="1" w:name="TITUS1HeaderEvenPages"/>
    <w:r>
      <w:rPr>
        <w:color w:val="000000"/>
        <w:sz w:val="17"/>
      </w:rPr>
      <w:t> </w:t>
    </w:r>
  </w:p>
  <w:bookmarkEnd w:id="1"/>
  <w:p w:rsidR="00A46C9B" w:rsidRDefault="00A46C9B" w:rsidP="00CC281F">
    <w:pPr>
      <w:pStyle w:val="Header"/>
    </w:pPr>
  </w:p>
  <w:p w:rsidR="00A46C9B" w:rsidRDefault="00A46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9B" w:rsidRDefault="00CB18E0" w:rsidP="00CB18E0">
    <w:pPr>
      <w:pStyle w:val="Header"/>
      <w:rPr>
        <w:color w:val="000000"/>
        <w:sz w:val="17"/>
      </w:rPr>
    </w:pPr>
    <w:bookmarkStart w:id="2" w:name="TITUS1HeaderPrimary"/>
    <w:r>
      <w:rPr>
        <w:color w:val="000000"/>
        <w:sz w:val="17"/>
      </w:rPr>
      <w:t> </w:t>
    </w:r>
  </w:p>
  <w:bookmarkEnd w:id="2"/>
  <w:p w:rsidR="00A46C9B" w:rsidRDefault="00A46C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6C9B" w:rsidRDefault="00CB18E0" w:rsidP="00CB18E0">
    <w:pPr>
      <w:pStyle w:val="Header"/>
      <w:rPr>
        <w:color w:val="000000"/>
        <w:sz w:val="17"/>
      </w:rPr>
    </w:pPr>
    <w:bookmarkStart w:id="5" w:name="TITUS1HeaderFirstPage"/>
    <w:r>
      <w:rPr>
        <w:color w:val="000000"/>
        <w:sz w:val="17"/>
      </w:rPr>
      <w:t> </w:t>
    </w:r>
  </w:p>
  <w:bookmarkEnd w:id="5"/>
  <w:p w:rsidR="00A46C9B" w:rsidRDefault="00A46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2862E6"/>
    <w:multiLevelType w:val="hybridMultilevel"/>
    <w:tmpl w:val="B0FE82FE"/>
    <w:lvl w:ilvl="0" w:tplc="C11CC79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F1974"/>
    <w:multiLevelType w:val="hybridMultilevel"/>
    <w:tmpl w:val="A96E4F4C"/>
    <w:lvl w:ilvl="0" w:tplc="6A7EF40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16FB8"/>
    <w:multiLevelType w:val="hybridMultilevel"/>
    <w:tmpl w:val="A6C68658"/>
    <w:lvl w:ilvl="0" w:tplc="8952B8B6">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2817EA4"/>
    <w:multiLevelType w:val="hybridMultilevel"/>
    <w:tmpl w:val="D89EC9BE"/>
    <w:lvl w:ilvl="0" w:tplc="96DCE4D2">
      <w:start w:val="7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3"/>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22FB0"/>
    <w:rsid w:val="00121DF7"/>
    <w:rsid w:val="001706C6"/>
    <w:rsid w:val="001C0FF9"/>
    <w:rsid w:val="002B6CEF"/>
    <w:rsid w:val="00432B88"/>
    <w:rsid w:val="00445293"/>
    <w:rsid w:val="004571C6"/>
    <w:rsid w:val="00551D24"/>
    <w:rsid w:val="00575AC9"/>
    <w:rsid w:val="00682F3B"/>
    <w:rsid w:val="007C507A"/>
    <w:rsid w:val="007E4409"/>
    <w:rsid w:val="00877432"/>
    <w:rsid w:val="00934D2D"/>
    <w:rsid w:val="00A46C9B"/>
    <w:rsid w:val="00A95BC9"/>
    <w:rsid w:val="00AC2EC2"/>
    <w:rsid w:val="00BE6AE8"/>
    <w:rsid w:val="00C60AA5"/>
    <w:rsid w:val="00CB18E0"/>
    <w:rsid w:val="00CB1C11"/>
    <w:rsid w:val="00CC281F"/>
    <w:rsid w:val="00D1224A"/>
    <w:rsid w:val="00E9016D"/>
    <w:rsid w:val="00F14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E451E1"/>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1D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1D24"/>
  </w:style>
  <w:style w:type="paragraph" w:styleId="Footer">
    <w:name w:val="footer"/>
    <w:basedOn w:val="Normal"/>
    <w:link w:val="FooterChar"/>
    <w:uiPriority w:val="99"/>
    <w:unhideWhenUsed/>
    <w:rsid w:val="00551D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1D24"/>
  </w:style>
  <w:style w:type="paragraph" w:styleId="ListParagraph">
    <w:name w:val="List Paragraph"/>
    <w:basedOn w:val="Normal"/>
    <w:uiPriority w:val="34"/>
    <w:qFormat/>
    <w:rsid w:val="00F143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2733</Words>
  <Characters>15580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18277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Ward,Adam swp6597</cp:lastModifiedBy>
  <cp:revision>2</cp:revision>
  <dcterms:created xsi:type="dcterms:W3CDTF">2020-08-17T14:02:00Z</dcterms:created>
  <dcterms:modified xsi:type="dcterms:W3CDTF">2020-08-17T14:02:00Z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