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822FB7" w14:textId="2E49A169" w:rsidR="006B6D9E" w:rsidRPr="006B6D9E" w:rsidRDefault="006B6D9E" w:rsidP="006B6D9E">
      <w:pPr>
        <w:spacing w:line="480" w:lineRule="auto"/>
        <w:jc w:val="center"/>
        <w:rPr>
          <w:rFonts w:ascii="Times New Roman" w:hAnsi="Times New Roman" w:cs="Times New Roman"/>
          <w:sz w:val="24"/>
          <w:szCs w:val="24"/>
        </w:rPr>
      </w:pPr>
      <w:r>
        <w:rPr>
          <w:rFonts w:ascii="Times New Roman" w:hAnsi="Times New Roman" w:cs="Times New Roman"/>
          <w:sz w:val="24"/>
          <w:szCs w:val="24"/>
        </w:rPr>
        <w:t>A critical evaluation and systematic application of Gibbs’ model of reflection to a personal experience.</w:t>
      </w:r>
    </w:p>
    <w:p w14:paraId="2E64F44D" w14:textId="02935F6D" w:rsidR="0018123E" w:rsidRDefault="006B6D9E" w:rsidP="008025B8">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14:paraId="6AC081F5" w14:textId="77777777" w:rsidR="006B6D9E" w:rsidRDefault="006B6D9E" w:rsidP="008025B8">
      <w:pPr>
        <w:spacing w:line="480" w:lineRule="auto"/>
        <w:rPr>
          <w:rFonts w:ascii="Times New Roman" w:hAnsi="Times New Roman" w:cs="Times New Roman"/>
          <w:sz w:val="24"/>
          <w:szCs w:val="24"/>
        </w:rPr>
      </w:pPr>
    </w:p>
    <w:p w14:paraId="465723A0" w14:textId="1245666F" w:rsidR="008025B8" w:rsidRPr="008025B8" w:rsidRDefault="008025B8" w:rsidP="006B6D9E">
      <w:pPr>
        <w:spacing w:line="480" w:lineRule="auto"/>
        <w:ind w:firstLine="720"/>
        <w:rPr>
          <w:rFonts w:ascii="Times New Roman" w:hAnsi="Times New Roman" w:cs="Times New Roman"/>
          <w:sz w:val="24"/>
          <w:szCs w:val="24"/>
        </w:rPr>
      </w:pPr>
      <w:r w:rsidRPr="008025B8">
        <w:rPr>
          <w:rFonts w:ascii="Times New Roman" w:hAnsi="Times New Roman" w:cs="Times New Roman"/>
          <w:sz w:val="24"/>
          <w:szCs w:val="24"/>
        </w:rPr>
        <w:t>The undertaking of active reflection plays a</w:t>
      </w:r>
      <w:r w:rsidR="00EC3D1F">
        <w:rPr>
          <w:rFonts w:ascii="Times New Roman" w:hAnsi="Times New Roman" w:cs="Times New Roman"/>
          <w:sz w:val="24"/>
          <w:szCs w:val="24"/>
        </w:rPr>
        <w:t>n</w:t>
      </w:r>
      <w:r w:rsidR="00B0643C">
        <w:rPr>
          <w:rFonts w:ascii="Times New Roman" w:hAnsi="Times New Roman" w:cs="Times New Roman"/>
          <w:sz w:val="24"/>
          <w:szCs w:val="24"/>
        </w:rPr>
        <w:t xml:space="preserve"> essential</w:t>
      </w:r>
      <w:r w:rsidRPr="008025B8">
        <w:rPr>
          <w:rFonts w:ascii="Times New Roman" w:hAnsi="Times New Roman" w:cs="Times New Roman"/>
          <w:sz w:val="24"/>
          <w:szCs w:val="24"/>
        </w:rPr>
        <w:t xml:space="preserve"> role within reflective practice and is a crucial part of experiential learning. Reflection, within professional practice, is also an important factor in the continual maintenance and development of competency within professional practice (Paterson and Chapman, 2013). Moon (2001) highlights reflection is a learning and that we reflect to consider something, an experience, in greater detail. The purpose of reflection is to draw out knowledge that we already know and, to add new knowledge; </w:t>
      </w:r>
      <w:proofErr w:type="gramStart"/>
      <w:r w:rsidRPr="008025B8">
        <w:rPr>
          <w:rFonts w:ascii="Times New Roman" w:hAnsi="Times New Roman" w:cs="Times New Roman"/>
          <w:sz w:val="24"/>
          <w:szCs w:val="24"/>
        </w:rPr>
        <w:t>so</w:t>
      </w:r>
      <w:proofErr w:type="gramEnd"/>
      <w:r w:rsidRPr="008025B8">
        <w:rPr>
          <w:rFonts w:ascii="Times New Roman" w:hAnsi="Times New Roman" w:cs="Times New Roman"/>
          <w:sz w:val="24"/>
          <w:szCs w:val="24"/>
        </w:rPr>
        <w:t xml:space="preserve"> we may gain a greater understanding and new meaning (Moon, 2004). Reflection is a curious look at experiences and the feelings, emotions, actions, responses, and interpretation, so </w:t>
      </w:r>
      <w:r w:rsidR="009F38CC">
        <w:rPr>
          <w:rFonts w:ascii="Times New Roman" w:hAnsi="Times New Roman" w:cs="Times New Roman"/>
          <w:sz w:val="24"/>
          <w:szCs w:val="24"/>
        </w:rPr>
        <w:t xml:space="preserve">that </w:t>
      </w:r>
      <w:r w:rsidRPr="008025B8">
        <w:rPr>
          <w:rFonts w:ascii="Times New Roman" w:hAnsi="Times New Roman" w:cs="Times New Roman"/>
          <w:sz w:val="24"/>
          <w:szCs w:val="24"/>
        </w:rPr>
        <w:t>we can learn from them (</w:t>
      </w:r>
      <w:proofErr w:type="spellStart"/>
      <w:r w:rsidRPr="008025B8">
        <w:rPr>
          <w:rFonts w:ascii="Times New Roman" w:hAnsi="Times New Roman" w:cs="Times New Roman"/>
          <w:sz w:val="24"/>
          <w:szCs w:val="24"/>
        </w:rPr>
        <w:t>Boud</w:t>
      </w:r>
      <w:proofErr w:type="spellEnd"/>
      <w:r w:rsidRPr="008025B8">
        <w:rPr>
          <w:rFonts w:ascii="Times New Roman" w:hAnsi="Times New Roman" w:cs="Times New Roman"/>
          <w:sz w:val="24"/>
          <w:szCs w:val="24"/>
        </w:rPr>
        <w:t>, Keogh, and Walker, 2013). Through the reflective process, one becomes more proactive, confident, and professionally qualified (</w:t>
      </w:r>
      <w:proofErr w:type="spellStart"/>
      <w:r w:rsidRPr="008025B8">
        <w:rPr>
          <w:rFonts w:ascii="Times New Roman" w:hAnsi="Times New Roman" w:cs="Times New Roman"/>
          <w:sz w:val="24"/>
          <w:szCs w:val="24"/>
        </w:rPr>
        <w:t>Oviawe</w:t>
      </w:r>
      <w:proofErr w:type="spellEnd"/>
      <w:r w:rsidRPr="008025B8">
        <w:rPr>
          <w:rFonts w:ascii="Times New Roman" w:hAnsi="Times New Roman" w:cs="Times New Roman"/>
          <w:sz w:val="24"/>
          <w:szCs w:val="24"/>
        </w:rPr>
        <w:t xml:space="preserve">, 2020). </w:t>
      </w:r>
    </w:p>
    <w:p w14:paraId="17FE9A07" w14:textId="77777777" w:rsidR="008025B8" w:rsidRPr="008025B8" w:rsidRDefault="008025B8" w:rsidP="006B6D9E">
      <w:pPr>
        <w:spacing w:line="480" w:lineRule="auto"/>
        <w:ind w:firstLine="720"/>
        <w:rPr>
          <w:rFonts w:ascii="Times New Roman" w:hAnsi="Times New Roman" w:cs="Times New Roman"/>
          <w:sz w:val="24"/>
          <w:szCs w:val="24"/>
        </w:rPr>
      </w:pPr>
    </w:p>
    <w:p w14:paraId="1D67BD69" w14:textId="1AB9DE8F" w:rsidR="008025B8" w:rsidRPr="008025B8" w:rsidRDefault="008025B8" w:rsidP="006B6D9E">
      <w:pPr>
        <w:spacing w:line="480" w:lineRule="auto"/>
        <w:ind w:firstLine="720"/>
        <w:rPr>
          <w:rFonts w:ascii="Times New Roman" w:hAnsi="Times New Roman" w:cs="Times New Roman"/>
          <w:sz w:val="24"/>
          <w:szCs w:val="24"/>
        </w:rPr>
      </w:pPr>
      <w:r w:rsidRPr="008025B8">
        <w:rPr>
          <w:rFonts w:ascii="Times New Roman" w:hAnsi="Times New Roman" w:cs="Times New Roman"/>
          <w:sz w:val="24"/>
          <w:szCs w:val="24"/>
        </w:rPr>
        <w:t>In this paper, I</w:t>
      </w:r>
      <w:r w:rsidR="009F38CC">
        <w:rPr>
          <w:rFonts w:ascii="Times New Roman" w:hAnsi="Times New Roman" w:cs="Times New Roman"/>
          <w:sz w:val="24"/>
          <w:szCs w:val="24"/>
        </w:rPr>
        <w:t xml:space="preserve"> shall</w:t>
      </w:r>
      <w:r w:rsidRPr="008025B8">
        <w:rPr>
          <w:rFonts w:ascii="Times New Roman" w:hAnsi="Times New Roman" w:cs="Times New Roman"/>
          <w:sz w:val="24"/>
          <w:szCs w:val="24"/>
        </w:rPr>
        <w:t xml:space="preserve"> discuss the utilization of reflective models within reflective practice. I </w:t>
      </w:r>
      <w:r w:rsidR="009F38CC">
        <w:rPr>
          <w:rFonts w:ascii="Times New Roman" w:hAnsi="Times New Roman" w:cs="Times New Roman"/>
          <w:sz w:val="24"/>
          <w:szCs w:val="24"/>
        </w:rPr>
        <w:t>shall</w:t>
      </w:r>
      <w:r w:rsidRPr="008025B8">
        <w:rPr>
          <w:rFonts w:ascii="Times New Roman" w:hAnsi="Times New Roman" w:cs="Times New Roman"/>
          <w:sz w:val="24"/>
          <w:szCs w:val="24"/>
        </w:rPr>
        <w:t xml:space="preserve"> briefly consider some approaches to provide a background illustration of the reflective process and the challenges associated with critical reflection. Gibbs</w:t>
      </w:r>
      <w:r w:rsidR="00CA1B4A">
        <w:rPr>
          <w:rFonts w:ascii="Times New Roman" w:hAnsi="Times New Roman" w:cs="Times New Roman"/>
          <w:sz w:val="24"/>
          <w:szCs w:val="24"/>
        </w:rPr>
        <w:t>’</w:t>
      </w:r>
      <w:r w:rsidRPr="008025B8">
        <w:rPr>
          <w:rFonts w:ascii="Times New Roman" w:hAnsi="Times New Roman" w:cs="Times New Roman"/>
          <w:sz w:val="24"/>
          <w:szCs w:val="24"/>
        </w:rPr>
        <w:t xml:space="preserve"> model of reflection (Gibbs, 1988) will be my main point of discussion. I </w:t>
      </w:r>
      <w:r w:rsidR="009F38CC">
        <w:rPr>
          <w:rFonts w:ascii="Times New Roman" w:hAnsi="Times New Roman" w:cs="Times New Roman"/>
          <w:sz w:val="24"/>
          <w:szCs w:val="24"/>
        </w:rPr>
        <w:t>shall</w:t>
      </w:r>
      <w:r w:rsidRPr="008025B8">
        <w:rPr>
          <w:rFonts w:ascii="Times New Roman" w:hAnsi="Times New Roman" w:cs="Times New Roman"/>
          <w:sz w:val="24"/>
          <w:szCs w:val="24"/>
        </w:rPr>
        <w:t xml:space="preserve"> systematically apply Gibbs’ model to my personal experience and critically discuss the effectiveness of his model. I </w:t>
      </w:r>
      <w:r w:rsidR="009F38CC">
        <w:rPr>
          <w:rFonts w:ascii="Times New Roman" w:hAnsi="Times New Roman" w:cs="Times New Roman"/>
          <w:sz w:val="24"/>
          <w:szCs w:val="24"/>
        </w:rPr>
        <w:t>shall</w:t>
      </w:r>
      <w:r w:rsidRPr="008025B8">
        <w:rPr>
          <w:rFonts w:ascii="Times New Roman" w:hAnsi="Times New Roman" w:cs="Times New Roman"/>
          <w:sz w:val="24"/>
          <w:szCs w:val="24"/>
        </w:rPr>
        <w:t xml:space="preserve"> introduce Kolb’s (1984) experiential learning model as this was the foundation </w:t>
      </w:r>
      <w:r w:rsidR="009F38CC">
        <w:rPr>
          <w:rFonts w:ascii="Times New Roman" w:hAnsi="Times New Roman" w:cs="Times New Roman"/>
          <w:sz w:val="24"/>
          <w:szCs w:val="24"/>
        </w:rPr>
        <w:t>on</w:t>
      </w:r>
      <w:r w:rsidRPr="008025B8">
        <w:rPr>
          <w:rFonts w:ascii="Times New Roman" w:hAnsi="Times New Roman" w:cs="Times New Roman"/>
          <w:sz w:val="24"/>
          <w:szCs w:val="24"/>
        </w:rPr>
        <w:t xml:space="preserve"> which Gibbs built his framework and, briefly discuss the historical influences that have been instrumental in the development of experiential learning and the reflective cycle.</w:t>
      </w:r>
    </w:p>
    <w:p w14:paraId="2FDA27D5" w14:textId="3DC0A259" w:rsidR="008025B8" w:rsidRPr="008025B8" w:rsidRDefault="008025B8" w:rsidP="006B6D9E">
      <w:pPr>
        <w:spacing w:line="480" w:lineRule="auto"/>
        <w:ind w:firstLine="720"/>
        <w:rPr>
          <w:rFonts w:ascii="Times New Roman" w:hAnsi="Times New Roman" w:cs="Times New Roman"/>
          <w:sz w:val="24"/>
          <w:szCs w:val="24"/>
        </w:rPr>
      </w:pPr>
      <w:r w:rsidRPr="008025B8">
        <w:rPr>
          <w:rFonts w:ascii="Times New Roman" w:hAnsi="Times New Roman" w:cs="Times New Roman"/>
          <w:sz w:val="24"/>
          <w:szCs w:val="24"/>
        </w:rPr>
        <w:lastRenderedPageBreak/>
        <w:t xml:space="preserve">Professional practice has its challenges, as it can be unpredictable. Navigating the complexities of professional practice without harm can be difficult; this complexity is echoed by </w:t>
      </w:r>
      <w:proofErr w:type="spellStart"/>
      <w:r w:rsidRPr="008025B8">
        <w:rPr>
          <w:rFonts w:ascii="Times New Roman" w:hAnsi="Times New Roman" w:cs="Times New Roman"/>
          <w:sz w:val="24"/>
          <w:szCs w:val="24"/>
        </w:rPr>
        <w:t>Ricoeur</w:t>
      </w:r>
      <w:proofErr w:type="spellEnd"/>
      <w:r w:rsidR="009F38CC">
        <w:rPr>
          <w:rFonts w:ascii="Times New Roman" w:hAnsi="Times New Roman" w:cs="Times New Roman"/>
          <w:sz w:val="24"/>
          <w:szCs w:val="24"/>
        </w:rPr>
        <w:t xml:space="preserve"> (</w:t>
      </w:r>
      <w:r w:rsidRPr="008025B8">
        <w:rPr>
          <w:rFonts w:ascii="Times New Roman" w:hAnsi="Times New Roman" w:cs="Times New Roman"/>
          <w:sz w:val="24"/>
          <w:szCs w:val="24"/>
        </w:rPr>
        <w:t>1991). He differentiates between a life lived, and a life recounted. A life lived unfolds in the present and can be complicated and, at times, confusing. When recounting a life lived, thought allows us to bring a sense of order to the chaos of the lived experience. To better understand the reflective process, it is crucial to accept that there is a difference between telling a life story and living it (</w:t>
      </w:r>
      <w:proofErr w:type="spellStart"/>
      <w:r w:rsidRPr="008025B8">
        <w:rPr>
          <w:rFonts w:ascii="Times New Roman" w:hAnsi="Times New Roman" w:cs="Times New Roman"/>
          <w:sz w:val="24"/>
          <w:szCs w:val="24"/>
        </w:rPr>
        <w:t>Ricoeur</w:t>
      </w:r>
      <w:proofErr w:type="spellEnd"/>
      <w:r w:rsidRPr="008025B8">
        <w:rPr>
          <w:rFonts w:ascii="Times New Roman" w:hAnsi="Times New Roman" w:cs="Times New Roman"/>
          <w:sz w:val="24"/>
          <w:szCs w:val="24"/>
        </w:rPr>
        <w:t xml:space="preserve">, 1991). Schon (1987) echoes this with his two processes of reflection; Reflecting-in-action and Reflecting-on-action. </w:t>
      </w:r>
    </w:p>
    <w:p w14:paraId="5F36E32E" w14:textId="77777777" w:rsidR="008025B8" w:rsidRPr="008025B8" w:rsidRDefault="008025B8" w:rsidP="006B6D9E">
      <w:pPr>
        <w:spacing w:line="480" w:lineRule="auto"/>
        <w:ind w:firstLine="720"/>
        <w:rPr>
          <w:rFonts w:ascii="Times New Roman" w:hAnsi="Times New Roman" w:cs="Times New Roman"/>
          <w:sz w:val="24"/>
          <w:szCs w:val="24"/>
        </w:rPr>
      </w:pPr>
    </w:p>
    <w:p w14:paraId="681D10D4" w14:textId="77777777" w:rsidR="009F38CC" w:rsidRDefault="008025B8" w:rsidP="006B6D9E">
      <w:pPr>
        <w:spacing w:line="480" w:lineRule="auto"/>
        <w:ind w:firstLine="720"/>
        <w:rPr>
          <w:rFonts w:ascii="Times New Roman" w:hAnsi="Times New Roman" w:cs="Times New Roman"/>
          <w:sz w:val="24"/>
          <w:szCs w:val="24"/>
        </w:rPr>
      </w:pPr>
      <w:r w:rsidRPr="008025B8">
        <w:rPr>
          <w:rFonts w:ascii="Times New Roman" w:hAnsi="Times New Roman" w:cs="Times New Roman"/>
          <w:sz w:val="24"/>
          <w:szCs w:val="24"/>
        </w:rPr>
        <w:t xml:space="preserve">Reflecting-in-action in the context of professional practice is the effective processing of the practitioner to make decisions that have been guided by unspoken knowledge that has occurred while acting. Reflecting-on-action is the evaluation that occurs after the action or event has happened. However, to tell a story of an event that is coherent is not easy as its presentation varies, therefore altering its interpretation (Schon, 1987). Schon’s reflective process, </w:t>
      </w:r>
      <w:proofErr w:type="gramStart"/>
      <w:r w:rsidRPr="008025B8">
        <w:rPr>
          <w:rFonts w:ascii="Times New Roman" w:hAnsi="Times New Roman" w:cs="Times New Roman"/>
          <w:sz w:val="24"/>
          <w:szCs w:val="24"/>
        </w:rPr>
        <w:t>never the less</w:t>
      </w:r>
      <w:proofErr w:type="gramEnd"/>
      <w:r w:rsidRPr="008025B8">
        <w:rPr>
          <w:rFonts w:ascii="Times New Roman" w:hAnsi="Times New Roman" w:cs="Times New Roman"/>
          <w:sz w:val="24"/>
          <w:szCs w:val="24"/>
        </w:rPr>
        <w:t>, has been criticized. Finlay (2008) found the model ignored crucial characteristics of context as well as being un-reflexive. It is further argued that reflection is retrospective, as it is unlikely that one is able to distance themselves from the situation or experience that is being lived, making reflection difficult in the moment (</w:t>
      </w:r>
      <w:proofErr w:type="spellStart"/>
      <w:r w:rsidRPr="008025B8">
        <w:rPr>
          <w:rFonts w:ascii="Times New Roman" w:hAnsi="Times New Roman" w:cs="Times New Roman"/>
          <w:sz w:val="24"/>
          <w:szCs w:val="24"/>
        </w:rPr>
        <w:t>Ekeburgh</w:t>
      </w:r>
      <w:proofErr w:type="spellEnd"/>
      <w:r w:rsidRPr="008025B8">
        <w:rPr>
          <w:rFonts w:ascii="Times New Roman" w:hAnsi="Times New Roman" w:cs="Times New Roman"/>
          <w:sz w:val="24"/>
          <w:szCs w:val="24"/>
        </w:rPr>
        <w:t xml:space="preserve">, (2007)  The interest in reflective practice has led authors to attempt a structured outline that is intended to assist with this process (Dewy, 1933; Habermas, 1971; Kolb,1984; Gibbs, 1988). Many of the reflective models encourage reflective depth and have their benefits. Rolfe et al., (2001) posit the utilization of a reflective model is beneficial in nurturing reflective practice. However, reflective models also have some limitations Duffy, 2007; Mann, </w:t>
      </w:r>
      <w:proofErr w:type="gramStart"/>
      <w:r w:rsidRPr="008025B8">
        <w:rPr>
          <w:rFonts w:ascii="Times New Roman" w:hAnsi="Times New Roman" w:cs="Times New Roman"/>
          <w:sz w:val="24"/>
          <w:szCs w:val="24"/>
        </w:rPr>
        <w:t>Gordon</w:t>
      </w:r>
      <w:proofErr w:type="gramEnd"/>
      <w:r w:rsidRPr="008025B8">
        <w:rPr>
          <w:rFonts w:ascii="Times New Roman" w:hAnsi="Times New Roman" w:cs="Times New Roman"/>
          <w:sz w:val="24"/>
          <w:szCs w:val="24"/>
        </w:rPr>
        <w:t xml:space="preserve"> and MacLeod, 2009).</w:t>
      </w:r>
    </w:p>
    <w:p w14:paraId="053C87DF" w14:textId="04B090F5" w:rsidR="008025B8" w:rsidRPr="008025B8" w:rsidRDefault="008025B8" w:rsidP="006B6D9E">
      <w:pPr>
        <w:spacing w:line="480" w:lineRule="auto"/>
        <w:ind w:firstLine="720"/>
        <w:rPr>
          <w:rFonts w:ascii="Times New Roman" w:hAnsi="Times New Roman" w:cs="Times New Roman"/>
          <w:sz w:val="24"/>
          <w:szCs w:val="24"/>
        </w:rPr>
      </w:pPr>
      <w:r w:rsidRPr="008025B8">
        <w:rPr>
          <w:rFonts w:ascii="Times New Roman" w:hAnsi="Times New Roman" w:cs="Times New Roman"/>
          <w:sz w:val="24"/>
          <w:szCs w:val="24"/>
        </w:rPr>
        <w:lastRenderedPageBreak/>
        <w:t xml:space="preserve"> I underwent critical reflection on a personal experience using Gibbs’ reflective model (Gibbs, 1988). Questions I asked myself prompted me to think about the circumstances of the event in different ways. By applying this </w:t>
      </w:r>
      <w:r w:rsidR="006B6D9E" w:rsidRPr="008025B8">
        <w:rPr>
          <w:rFonts w:ascii="Times New Roman" w:hAnsi="Times New Roman" w:cs="Times New Roman"/>
          <w:sz w:val="24"/>
          <w:szCs w:val="24"/>
        </w:rPr>
        <w:t>method,</w:t>
      </w:r>
      <w:r w:rsidRPr="008025B8">
        <w:rPr>
          <w:rFonts w:ascii="Times New Roman" w:hAnsi="Times New Roman" w:cs="Times New Roman"/>
          <w:sz w:val="24"/>
          <w:szCs w:val="24"/>
        </w:rPr>
        <w:t xml:space="preserve"> it helped encourage me to address the situation positive</w:t>
      </w:r>
      <w:r w:rsidR="009F38CC">
        <w:rPr>
          <w:rFonts w:ascii="Times New Roman" w:hAnsi="Times New Roman" w:cs="Times New Roman"/>
          <w:sz w:val="24"/>
          <w:szCs w:val="24"/>
        </w:rPr>
        <w:t>ly</w:t>
      </w:r>
      <w:r w:rsidRPr="008025B8">
        <w:rPr>
          <w:rFonts w:ascii="Times New Roman" w:hAnsi="Times New Roman" w:cs="Times New Roman"/>
          <w:sz w:val="24"/>
          <w:szCs w:val="24"/>
        </w:rPr>
        <w:t xml:space="preserve"> and proacti</w:t>
      </w:r>
      <w:r w:rsidR="009F38CC">
        <w:rPr>
          <w:rFonts w:ascii="Times New Roman" w:hAnsi="Times New Roman" w:cs="Times New Roman"/>
          <w:sz w:val="24"/>
          <w:szCs w:val="24"/>
        </w:rPr>
        <w:t>vely</w:t>
      </w:r>
      <w:r w:rsidRPr="008025B8">
        <w:rPr>
          <w:rFonts w:ascii="Times New Roman" w:hAnsi="Times New Roman" w:cs="Times New Roman"/>
          <w:sz w:val="24"/>
          <w:szCs w:val="24"/>
        </w:rPr>
        <w:t>. Before I systematically apply Gibbs’ reflective model to my circumstance, I feel it is prudent to critically discuss the model in more detail</w:t>
      </w:r>
      <w:r w:rsidR="009F38CC">
        <w:rPr>
          <w:rFonts w:ascii="Times New Roman" w:hAnsi="Times New Roman" w:cs="Times New Roman"/>
          <w:sz w:val="24"/>
          <w:szCs w:val="24"/>
        </w:rPr>
        <w:t>.</w:t>
      </w:r>
      <w:r w:rsidRPr="008025B8">
        <w:rPr>
          <w:rFonts w:ascii="Times New Roman" w:hAnsi="Times New Roman" w:cs="Times New Roman"/>
          <w:sz w:val="24"/>
          <w:szCs w:val="24"/>
        </w:rPr>
        <w:t xml:space="preserve"> </w:t>
      </w:r>
    </w:p>
    <w:p w14:paraId="7E352969" w14:textId="77777777" w:rsidR="008025B8" w:rsidRPr="008025B8" w:rsidRDefault="008025B8" w:rsidP="006B6D9E">
      <w:pPr>
        <w:spacing w:line="480" w:lineRule="auto"/>
        <w:ind w:firstLine="720"/>
        <w:rPr>
          <w:rFonts w:ascii="Times New Roman" w:hAnsi="Times New Roman" w:cs="Times New Roman"/>
          <w:sz w:val="24"/>
          <w:szCs w:val="24"/>
        </w:rPr>
      </w:pPr>
    </w:p>
    <w:p w14:paraId="58829236" w14:textId="1888D0C2" w:rsidR="008025B8" w:rsidRPr="008025B8" w:rsidRDefault="008025B8" w:rsidP="006B6D9E">
      <w:pPr>
        <w:spacing w:line="480" w:lineRule="auto"/>
        <w:ind w:firstLine="720"/>
        <w:rPr>
          <w:rFonts w:ascii="Times New Roman" w:hAnsi="Times New Roman" w:cs="Times New Roman"/>
          <w:sz w:val="24"/>
          <w:szCs w:val="24"/>
        </w:rPr>
      </w:pPr>
      <w:r w:rsidRPr="008025B8">
        <w:rPr>
          <w:rFonts w:ascii="Times New Roman" w:hAnsi="Times New Roman" w:cs="Times New Roman"/>
          <w:sz w:val="24"/>
          <w:szCs w:val="24"/>
        </w:rPr>
        <w:t>Gibbs</w:t>
      </w:r>
      <w:r w:rsidR="00800017">
        <w:rPr>
          <w:rFonts w:ascii="Times New Roman" w:hAnsi="Times New Roman" w:cs="Times New Roman"/>
          <w:sz w:val="24"/>
          <w:szCs w:val="24"/>
        </w:rPr>
        <w:t>’</w:t>
      </w:r>
      <w:r w:rsidRPr="008025B8">
        <w:rPr>
          <w:rFonts w:ascii="Times New Roman" w:hAnsi="Times New Roman" w:cs="Times New Roman"/>
          <w:sz w:val="24"/>
          <w:szCs w:val="24"/>
        </w:rPr>
        <w:t xml:space="preserve"> reflective cycle places both practice and theory in an interactive circle. Gibbs breaks down the reflective cycle into six stages. This is a fundamental shift from Kolb’s experiential learning cycle that has four stages (Kolb 1984). The historical roots of experiential learning to which Kolb developed his four-stage cycle arouse from the </w:t>
      </w:r>
      <w:r w:rsidR="003F3CEF">
        <w:rPr>
          <w:rFonts w:ascii="Times New Roman" w:hAnsi="Times New Roman" w:cs="Times New Roman"/>
          <w:sz w:val="24"/>
          <w:szCs w:val="24"/>
        </w:rPr>
        <w:t>theories</w:t>
      </w:r>
      <w:r w:rsidRPr="008025B8">
        <w:rPr>
          <w:rFonts w:ascii="Times New Roman" w:hAnsi="Times New Roman" w:cs="Times New Roman"/>
          <w:sz w:val="24"/>
          <w:szCs w:val="24"/>
        </w:rPr>
        <w:t xml:space="preserve"> of John Dewey and Kurt Lewin, (Miettinen, 2000). Kolb was influenced by the reformist educator, Dewey’s (1933) research on reflection, who associates reflection with thinking. Dewey (1933) identified that through the generations, learners had intuitively practised experiential processes that had resulted in learning. Kolb </w:t>
      </w:r>
      <w:r w:rsidR="003F3CEF">
        <w:rPr>
          <w:rFonts w:ascii="Times New Roman" w:hAnsi="Times New Roman" w:cs="Times New Roman"/>
          <w:sz w:val="24"/>
          <w:szCs w:val="24"/>
        </w:rPr>
        <w:t>was</w:t>
      </w:r>
      <w:r w:rsidRPr="008025B8">
        <w:rPr>
          <w:rFonts w:ascii="Times New Roman" w:hAnsi="Times New Roman" w:cs="Times New Roman"/>
          <w:sz w:val="24"/>
          <w:szCs w:val="24"/>
        </w:rPr>
        <w:t xml:space="preserve"> further swayed by the work of Piaget in the 1970s on the developmental stages of children (Piaget, 1971). The experiential learning approach is further broadened by psychoanalysts Erick Erickson and Carl Jung and psychologists Abraham Maslow and Carl Rogers (Miettinen, 2000). According to Moon (2013), the work of Dewey,1933; Kolb, 1984; and Gibbs, (1988) is significant as reflection is set within the context of learning. </w:t>
      </w:r>
    </w:p>
    <w:p w14:paraId="242FFF34" w14:textId="77777777" w:rsidR="008025B8" w:rsidRPr="008025B8" w:rsidRDefault="008025B8" w:rsidP="006B6D9E">
      <w:pPr>
        <w:spacing w:line="480" w:lineRule="auto"/>
        <w:ind w:firstLine="720"/>
        <w:rPr>
          <w:rFonts w:ascii="Times New Roman" w:hAnsi="Times New Roman" w:cs="Times New Roman"/>
          <w:sz w:val="24"/>
          <w:szCs w:val="24"/>
        </w:rPr>
      </w:pPr>
    </w:p>
    <w:p w14:paraId="605E42B5" w14:textId="2BA67DDA" w:rsidR="008025B8" w:rsidRPr="008025B8" w:rsidRDefault="008025B8" w:rsidP="006B6D9E">
      <w:pPr>
        <w:spacing w:line="480" w:lineRule="auto"/>
        <w:ind w:firstLine="720"/>
        <w:rPr>
          <w:rFonts w:ascii="Times New Roman" w:hAnsi="Times New Roman" w:cs="Times New Roman"/>
          <w:sz w:val="24"/>
          <w:szCs w:val="24"/>
        </w:rPr>
      </w:pPr>
      <w:r w:rsidRPr="008025B8">
        <w:rPr>
          <w:rFonts w:ascii="Times New Roman" w:hAnsi="Times New Roman" w:cs="Times New Roman"/>
          <w:sz w:val="24"/>
          <w:szCs w:val="24"/>
        </w:rPr>
        <w:t xml:space="preserve">Kolb’s four stages </w:t>
      </w:r>
      <w:proofErr w:type="gramStart"/>
      <w:r w:rsidRPr="008025B8">
        <w:rPr>
          <w:rFonts w:ascii="Times New Roman" w:hAnsi="Times New Roman" w:cs="Times New Roman"/>
          <w:sz w:val="24"/>
          <w:szCs w:val="24"/>
        </w:rPr>
        <w:t>are;</w:t>
      </w:r>
      <w:proofErr w:type="gramEnd"/>
      <w:r w:rsidRPr="008025B8">
        <w:rPr>
          <w:rFonts w:ascii="Times New Roman" w:hAnsi="Times New Roman" w:cs="Times New Roman"/>
          <w:sz w:val="24"/>
          <w:szCs w:val="24"/>
        </w:rPr>
        <w:t xml:space="preserve"> Concrete experience; this stage is the experience or event itself. This is followed by Reflective Observation; the learner reflects and reviews the experience, analyses their emotions and links together previous experiences and knowledge. The third stage is Abstract Conceptualisation; during this </w:t>
      </w:r>
      <w:proofErr w:type="gramStart"/>
      <w:r w:rsidRPr="008025B8">
        <w:rPr>
          <w:rFonts w:ascii="Times New Roman" w:hAnsi="Times New Roman" w:cs="Times New Roman"/>
          <w:sz w:val="24"/>
          <w:szCs w:val="24"/>
        </w:rPr>
        <w:t>stage</w:t>
      </w:r>
      <w:proofErr w:type="gramEnd"/>
      <w:r w:rsidRPr="008025B8">
        <w:rPr>
          <w:rFonts w:ascii="Times New Roman" w:hAnsi="Times New Roman" w:cs="Times New Roman"/>
          <w:sz w:val="24"/>
          <w:szCs w:val="24"/>
        </w:rPr>
        <w:t xml:space="preserve"> the individual learns from the </w:t>
      </w:r>
      <w:r w:rsidRPr="008025B8">
        <w:rPr>
          <w:rFonts w:ascii="Times New Roman" w:hAnsi="Times New Roman" w:cs="Times New Roman"/>
          <w:sz w:val="24"/>
          <w:szCs w:val="24"/>
        </w:rPr>
        <w:lastRenderedPageBreak/>
        <w:t>experience and reassesses the situation. The final stage is Active Experimentation, the learner plans and tries the new approaches that have been learned.</w:t>
      </w:r>
    </w:p>
    <w:p w14:paraId="1B320B46" w14:textId="77777777" w:rsidR="008025B8" w:rsidRPr="008025B8" w:rsidRDefault="008025B8" w:rsidP="006B6D9E">
      <w:pPr>
        <w:spacing w:line="480" w:lineRule="auto"/>
        <w:ind w:firstLine="720"/>
        <w:rPr>
          <w:rFonts w:ascii="Times New Roman" w:hAnsi="Times New Roman" w:cs="Times New Roman"/>
          <w:sz w:val="24"/>
          <w:szCs w:val="24"/>
        </w:rPr>
      </w:pPr>
    </w:p>
    <w:p w14:paraId="69E73705" w14:textId="53BD5893" w:rsidR="008025B8" w:rsidRPr="008025B8" w:rsidRDefault="008025B8" w:rsidP="006B6D9E">
      <w:pPr>
        <w:spacing w:line="480" w:lineRule="auto"/>
        <w:ind w:firstLine="720"/>
        <w:rPr>
          <w:rFonts w:ascii="Times New Roman" w:hAnsi="Times New Roman" w:cs="Times New Roman"/>
          <w:sz w:val="24"/>
          <w:szCs w:val="24"/>
        </w:rPr>
      </w:pPr>
      <w:r w:rsidRPr="008025B8">
        <w:rPr>
          <w:rFonts w:ascii="Times New Roman" w:hAnsi="Times New Roman" w:cs="Times New Roman"/>
          <w:sz w:val="24"/>
          <w:szCs w:val="24"/>
        </w:rPr>
        <w:t>Kolb’s cycle</w:t>
      </w:r>
      <w:r w:rsidR="00083C52">
        <w:rPr>
          <w:rFonts w:ascii="Times New Roman" w:hAnsi="Times New Roman" w:cs="Times New Roman"/>
          <w:sz w:val="24"/>
          <w:szCs w:val="24"/>
        </w:rPr>
        <w:t xml:space="preserve"> has been criticised as a superficial reflection</w:t>
      </w:r>
      <w:r w:rsidRPr="008025B8">
        <w:rPr>
          <w:rFonts w:ascii="Times New Roman" w:hAnsi="Times New Roman" w:cs="Times New Roman"/>
          <w:sz w:val="24"/>
          <w:szCs w:val="24"/>
        </w:rPr>
        <w:t xml:space="preserve"> and </w:t>
      </w:r>
      <w:r w:rsidR="00083C52">
        <w:rPr>
          <w:rFonts w:ascii="Times New Roman" w:hAnsi="Times New Roman" w:cs="Times New Roman"/>
          <w:sz w:val="24"/>
          <w:szCs w:val="24"/>
        </w:rPr>
        <w:t>fails to</w:t>
      </w:r>
      <w:r w:rsidRPr="008025B8">
        <w:rPr>
          <w:rFonts w:ascii="Times New Roman" w:hAnsi="Times New Roman" w:cs="Times New Roman"/>
          <w:sz w:val="24"/>
          <w:szCs w:val="24"/>
        </w:rPr>
        <w:t xml:space="preserve"> involve in depth analysation from different perspectives (Atkins and Murphy, 1993). It has been noted that the motivation behind Kolb’s model is that he created it to fabricate an appealing ideological collection of ideas to provide a solution to societal problems (Miettinen, 2000). It was Kolb’s intention to utilize an integrative holistic approach that blends, through experiential learning, a learning that is a combination of perception, experience, and behaviour (Kolb, 1984). However, the model fails to increase the individuals understanding of learning; therefore, an experiential learning theory is needed that addresses this issue (Schenck and Cruickshank, 2015). Gibbs (1988)</w:t>
      </w:r>
      <w:r w:rsidRPr="008025B8">
        <w:rPr>
          <w:rFonts w:ascii="Times New Roman" w:hAnsi="Times New Roman" w:cs="Times New Roman"/>
          <w:color w:val="C00000"/>
          <w:sz w:val="24"/>
          <w:szCs w:val="24"/>
        </w:rPr>
        <w:t xml:space="preserve"> </w:t>
      </w:r>
      <w:r w:rsidRPr="008025B8">
        <w:rPr>
          <w:rFonts w:ascii="Times New Roman" w:hAnsi="Times New Roman" w:cs="Times New Roman"/>
          <w:sz w:val="24"/>
          <w:szCs w:val="24"/>
        </w:rPr>
        <w:t>model of reflection examines the processes within reflection (</w:t>
      </w:r>
      <w:proofErr w:type="spellStart"/>
      <w:r w:rsidRPr="008025B8">
        <w:rPr>
          <w:rFonts w:ascii="Times New Roman" w:hAnsi="Times New Roman" w:cs="Times New Roman"/>
          <w:sz w:val="24"/>
          <w:szCs w:val="24"/>
        </w:rPr>
        <w:t>Oviawe</w:t>
      </w:r>
      <w:proofErr w:type="spellEnd"/>
      <w:r w:rsidRPr="008025B8">
        <w:rPr>
          <w:rFonts w:ascii="Times New Roman" w:hAnsi="Times New Roman" w:cs="Times New Roman"/>
          <w:sz w:val="24"/>
          <w:szCs w:val="24"/>
        </w:rPr>
        <w:t>, 2020, and proposes a more comprehensive process for the analytical exploration of the experience or situation. Gibbs’ (1988) model of reflection builds upon Kolb’s (1984) cycle of experiential learning and details a more comprehensive process that explores and analyses the experience and situation. The framework of Gibbs’ reflective cycle is a useful tool that encourages the learner to reflect; through the reflective process</w:t>
      </w:r>
      <w:r w:rsidR="003F3CEF">
        <w:rPr>
          <w:rFonts w:ascii="Times New Roman" w:hAnsi="Times New Roman" w:cs="Times New Roman"/>
          <w:sz w:val="24"/>
          <w:szCs w:val="24"/>
        </w:rPr>
        <w:t>,</w:t>
      </w:r>
      <w:r w:rsidRPr="008025B8">
        <w:rPr>
          <w:rFonts w:ascii="Times New Roman" w:hAnsi="Times New Roman" w:cs="Times New Roman"/>
          <w:sz w:val="24"/>
          <w:szCs w:val="24"/>
        </w:rPr>
        <w:t xml:space="preserve"> the learner can analyse their feelings and thoughts so they may cogitate solutions and put together a future action plan (</w:t>
      </w:r>
      <w:r w:rsidRPr="008025B8">
        <w:rPr>
          <w:rFonts w:ascii="Times New Roman" w:hAnsi="Times New Roman" w:cs="Times New Roman"/>
          <w:color w:val="222222"/>
          <w:sz w:val="24"/>
          <w:szCs w:val="24"/>
          <w:shd w:val="clear" w:color="auto" w:fill="FFFFFF"/>
        </w:rPr>
        <w:t>Dhaliwal, Singh, and Singh, 2018). However, Moon (2007) highlights that a</w:t>
      </w:r>
      <w:r w:rsidRPr="008025B8">
        <w:rPr>
          <w:rFonts w:ascii="Times New Roman" w:hAnsi="Times New Roman" w:cs="Times New Roman"/>
          <w:sz w:val="24"/>
          <w:szCs w:val="24"/>
        </w:rPr>
        <w:t xml:space="preserve">lthough the framework of Gibbs’ model is helpful to the learner when starting the reflective process, it should </w:t>
      </w:r>
      <w:proofErr w:type="gramStart"/>
      <w:r w:rsidRPr="008025B8">
        <w:rPr>
          <w:rFonts w:ascii="Times New Roman" w:hAnsi="Times New Roman" w:cs="Times New Roman"/>
          <w:sz w:val="24"/>
          <w:szCs w:val="24"/>
        </w:rPr>
        <w:t>be seen as</w:t>
      </w:r>
      <w:proofErr w:type="gramEnd"/>
      <w:r w:rsidRPr="008025B8">
        <w:rPr>
          <w:rFonts w:ascii="Times New Roman" w:hAnsi="Times New Roman" w:cs="Times New Roman"/>
          <w:sz w:val="24"/>
          <w:szCs w:val="24"/>
        </w:rPr>
        <w:t xml:space="preserve"> a support and withdrawn as soon as possible. The model is broken down into six stages of reflection</w:t>
      </w:r>
      <w:r w:rsidR="003F3CEF">
        <w:rPr>
          <w:rFonts w:ascii="Times New Roman" w:hAnsi="Times New Roman" w:cs="Times New Roman"/>
          <w:sz w:val="24"/>
          <w:szCs w:val="24"/>
        </w:rPr>
        <w:t xml:space="preserve"> with</w:t>
      </w:r>
      <w:r w:rsidRPr="008025B8">
        <w:rPr>
          <w:rFonts w:ascii="Times New Roman" w:hAnsi="Times New Roman" w:cs="Times New Roman"/>
          <w:sz w:val="24"/>
          <w:szCs w:val="24"/>
        </w:rPr>
        <w:t xml:space="preserve"> each stage inform</w:t>
      </w:r>
      <w:r w:rsidR="003F3CEF">
        <w:rPr>
          <w:rFonts w:ascii="Times New Roman" w:hAnsi="Times New Roman" w:cs="Times New Roman"/>
          <w:sz w:val="24"/>
          <w:szCs w:val="24"/>
        </w:rPr>
        <w:t>ing</w:t>
      </w:r>
      <w:r w:rsidRPr="008025B8">
        <w:rPr>
          <w:rFonts w:ascii="Times New Roman" w:hAnsi="Times New Roman" w:cs="Times New Roman"/>
          <w:sz w:val="24"/>
          <w:szCs w:val="24"/>
        </w:rPr>
        <w:t xml:space="preserve"> the next.</w:t>
      </w:r>
    </w:p>
    <w:p w14:paraId="6636BCAA" w14:textId="04B5C174" w:rsidR="008025B8" w:rsidRDefault="008025B8" w:rsidP="006B6D9E">
      <w:pPr>
        <w:spacing w:line="480" w:lineRule="auto"/>
        <w:ind w:firstLine="720"/>
        <w:rPr>
          <w:rFonts w:ascii="Times New Roman" w:hAnsi="Times New Roman" w:cs="Times New Roman"/>
          <w:sz w:val="24"/>
          <w:szCs w:val="24"/>
        </w:rPr>
      </w:pPr>
    </w:p>
    <w:p w14:paraId="5CF0BDA4" w14:textId="4CAB7FC1" w:rsidR="008025B8" w:rsidRPr="008025B8" w:rsidRDefault="008025B8" w:rsidP="006B6D9E">
      <w:pPr>
        <w:spacing w:line="480" w:lineRule="auto"/>
        <w:ind w:firstLine="720"/>
        <w:rPr>
          <w:rFonts w:ascii="Times New Roman" w:hAnsi="Times New Roman" w:cs="Times New Roman"/>
          <w:sz w:val="24"/>
          <w:szCs w:val="24"/>
        </w:rPr>
      </w:pPr>
      <w:r w:rsidRPr="008025B8">
        <w:rPr>
          <w:rFonts w:ascii="Times New Roman" w:hAnsi="Times New Roman" w:cs="Times New Roman"/>
          <w:sz w:val="24"/>
          <w:szCs w:val="24"/>
        </w:rPr>
        <w:lastRenderedPageBreak/>
        <w:t xml:space="preserve">The first stage is </w:t>
      </w:r>
      <w:r w:rsidR="004F7A73">
        <w:rPr>
          <w:rFonts w:ascii="Times New Roman" w:hAnsi="Times New Roman" w:cs="Times New Roman"/>
          <w:sz w:val="24"/>
          <w:szCs w:val="24"/>
        </w:rPr>
        <w:t>d</w:t>
      </w:r>
      <w:r w:rsidRPr="008025B8">
        <w:rPr>
          <w:rFonts w:ascii="Times New Roman" w:hAnsi="Times New Roman" w:cs="Times New Roman"/>
          <w:sz w:val="24"/>
          <w:szCs w:val="24"/>
        </w:rPr>
        <w:t xml:space="preserve">escription; </w:t>
      </w:r>
      <w:r w:rsidR="004F7A73">
        <w:rPr>
          <w:rFonts w:ascii="Times New Roman" w:hAnsi="Times New Roman" w:cs="Times New Roman"/>
          <w:sz w:val="24"/>
          <w:szCs w:val="24"/>
        </w:rPr>
        <w:t>r</w:t>
      </w:r>
      <w:r w:rsidRPr="008025B8">
        <w:rPr>
          <w:rFonts w:ascii="Times New Roman" w:hAnsi="Times New Roman" w:cs="Times New Roman"/>
          <w:sz w:val="24"/>
          <w:szCs w:val="24"/>
        </w:rPr>
        <w:t xml:space="preserve">eflect on what happened and address questions on what, when, who and why. Describe the event and ask yourself questions, for example, where you were and who was there, what happened, what you were doing. The second stage is about your feelings; in this stage you reflect on and explore what and how you are feeling at the time, your inner thoughts about the event or experience. Evaluation is the third stage; </w:t>
      </w:r>
      <w:r w:rsidR="004F7A73">
        <w:rPr>
          <w:rFonts w:ascii="Times New Roman" w:hAnsi="Times New Roman" w:cs="Times New Roman"/>
          <w:sz w:val="24"/>
          <w:szCs w:val="24"/>
        </w:rPr>
        <w:t>t</w:t>
      </w:r>
      <w:r w:rsidRPr="008025B8">
        <w:rPr>
          <w:rFonts w:ascii="Times New Roman" w:hAnsi="Times New Roman" w:cs="Times New Roman"/>
          <w:sz w:val="24"/>
          <w:szCs w:val="24"/>
        </w:rPr>
        <w:t>his is the stage where you evaluate what has happened and consider the situation, what was positive and negative about the experience, the challenges. Stage four is analysis</w:t>
      </w:r>
      <w:r w:rsidR="004F7A73">
        <w:rPr>
          <w:rFonts w:ascii="Times New Roman" w:hAnsi="Times New Roman" w:cs="Times New Roman"/>
          <w:sz w:val="24"/>
          <w:szCs w:val="24"/>
        </w:rPr>
        <w:t>;</w:t>
      </w:r>
      <w:r w:rsidRPr="008025B8">
        <w:rPr>
          <w:rFonts w:ascii="Times New Roman" w:hAnsi="Times New Roman" w:cs="Times New Roman"/>
          <w:sz w:val="24"/>
          <w:szCs w:val="24"/>
        </w:rPr>
        <w:t xml:space="preserve"> </w:t>
      </w:r>
      <w:r w:rsidR="004F7A73">
        <w:rPr>
          <w:rFonts w:ascii="Times New Roman" w:hAnsi="Times New Roman" w:cs="Times New Roman"/>
          <w:sz w:val="24"/>
          <w:szCs w:val="24"/>
        </w:rPr>
        <w:t>t</w:t>
      </w:r>
      <w:r w:rsidRPr="008025B8">
        <w:rPr>
          <w:rFonts w:ascii="Times New Roman" w:hAnsi="Times New Roman" w:cs="Times New Roman"/>
          <w:sz w:val="24"/>
          <w:szCs w:val="24"/>
        </w:rPr>
        <w:t xml:space="preserve">his is where you try to recognise the impact the situation has had. Questions are asked so you may explore each component of the experience or event separately. For example, was the outcome as expected? Was it </w:t>
      </w:r>
      <w:proofErr w:type="gramStart"/>
      <w:r w:rsidRPr="008025B8">
        <w:rPr>
          <w:rFonts w:ascii="Times New Roman" w:hAnsi="Times New Roman" w:cs="Times New Roman"/>
          <w:sz w:val="24"/>
          <w:szCs w:val="24"/>
        </w:rPr>
        <w:t>similar to</w:t>
      </w:r>
      <w:proofErr w:type="gramEnd"/>
      <w:r w:rsidRPr="008025B8">
        <w:rPr>
          <w:rFonts w:ascii="Times New Roman" w:hAnsi="Times New Roman" w:cs="Times New Roman"/>
          <w:sz w:val="24"/>
          <w:szCs w:val="24"/>
        </w:rPr>
        <w:t xml:space="preserve"> other experiences? Stage five, </w:t>
      </w:r>
      <w:r w:rsidR="004F7A73">
        <w:rPr>
          <w:rFonts w:ascii="Times New Roman" w:hAnsi="Times New Roman" w:cs="Times New Roman"/>
          <w:sz w:val="24"/>
          <w:szCs w:val="24"/>
        </w:rPr>
        <w:t>c</w:t>
      </w:r>
      <w:r w:rsidRPr="008025B8">
        <w:rPr>
          <w:rFonts w:ascii="Times New Roman" w:hAnsi="Times New Roman" w:cs="Times New Roman"/>
          <w:sz w:val="24"/>
          <w:szCs w:val="24"/>
        </w:rPr>
        <w:t xml:space="preserve">onclusions; </w:t>
      </w:r>
      <w:r w:rsidR="004F7A73">
        <w:rPr>
          <w:rFonts w:ascii="Times New Roman" w:hAnsi="Times New Roman" w:cs="Times New Roman"/>
          <w:sz w:val="24"/>
          <w:szCs w:val="24"/>
        </w:rPr>
        <w:t>h</w:t>
      </w:r>
      <w:r w:rsidRPr="008025B8">
        <w:rPr>
          <w:rFonts w:ascii="Times New Roman" w:hAnsi="Times New Roman" w:cs="Times New Roman"/>
          <w:sz w:val="24"/>
          <w:szCs w:val="24"/>
        </w:rPr>
        <w:t xml:space="preserve">ere the event or experience has been explored from different angles and a better understanding and insight is gained. What else could have been done to resolve the situation and avoid a negative outcome. The final stage is </w:t>
      </w:r>
      <w:r w:rsidR="004F7A73">
        <w:rPr>
          <w:rFonts w:ascii="Times New Roman" w:hAnsi="Times New Roman" w:cs="Times New Roman"/>
          <w:sz w:val="24"/>
          <w:szCs w:val="24"/>
        </w:rPr>
        <w:t>a</w:t>
      </w:r>
      <w:r w:rsidRPr="008025B8">
        <w:rPr>
          <w:rFonts w:ascii="Times New Roman" w:hAnsi="Times New Roman" w:cs="Times New Roman"/>
          <w:sz w:val="24"/>
          <w:szCs w:val="24"/>
        </w:rPr>
        <w:t xml:space="preserve">ction </w:t>
      </w:r>
      <w:r w:rsidR="004F7A73">
        <w:rPr>
          <w:rFonts w:ascii="Times New Roman" w:hAnsi="Times New Roman" w:cs="Times New Roman"/>
          <w:sz w:val="24"/>
          <w:szCs w:val="24"/>
        </w:rPr>
        <w:t>p</w:t>
      </w:r>
      <w:r w:rsidRPr="008025B8">
        <w:rPr>
          <w:rFonts w:ascii="Times New Roman" w:hAnsi="Times New Roman" w:cs="Times New Roman"/>
          <w:sz w:val="24"/>
          <w:szCs w:val="24"/>
        </w:rPr>
        <w:t xml:space="preserve">lan; </w:t>
      </w:r>
      <w:r w:rsidR="004F7A73">
        <w:rPr>
          <w:rFonts w:ascii="Times New Roman" w:hAnsi="Times New Roman" w:cs="Times New Roman"/>
          <w:sz w:val="24"/>
          <w:szCs w:val="24"/>
        </w:rPr>
        <w:t>h</w:t>
      </w:r>
      <w:r w:rsidRPr="008025B8">
        <w:rPr>
          <w:rFonts w:ascii="Times New Roman" w:hAnsi="Times New Roman" w:cs="Times New Roman"/>
          <w:sz w:val="24"/>
          <w:szCs w:val="24"/>
        </w:rPr>
        <w:t>ere you plan alternative approaches should the event or experience be encountered in the future; would you take a different course of action or do the same?</w:t>
      </w:r>
    </w:p>
    <w:p w14:paraId="1AA82E66" w14:textId="77777777" w:rsidR="008025B8" w:rsidRPr="008025B8" w:rsidRDefault="008025B8" w:rsidP="006B6D9E">
      <w:pPr>
        <w:spacing w:line="480" w:lineRule="auto"/>
        <w:ind w:firstLine="720"/>
        <w:rPr>
          <w:rFonts w:ascii="Times New Roman" w:hAnsi="Times New Roman" w:cs="Times New Roman"/>
          <w:sz w:val="24"/>
          <w:szCs w:val="24"/>
        </w:rPr>
      </w:pPr>
    </w:p>
    <w:p w14:paraId="4108AF29" w14:textId="06284C73" w:rsidR="008025B8" w:rsidRPr="008025B8" w:rsidRDefault="008025B8" w:rsidP="006B6D9E">
      <w:pPr>
        <w:spacing w:line="480" w:lineRule="auto"/>
        <w:ind w:firstLine="720"/>
        <w:rPr>
          <w:rFonts w:ascii="Times New Roman" w:hAnsi="Times New Roman" w:cs="Times New Roman"/>
          <w:sz w:val="24"/>
          <w:szCs w:val="24"/>
        </w:rPr>
      </w:pPr>
      <w:r w:rsidRPr="008025B8">
        <w:rPr>
          <w:rFonts w:ascii="Times New Roman" w:hAnsi="Times New Roman" w:cs="Times New Roman"/>
          <w:sz w:val="24"/>
          <w:szCs w:val="24"/>
        </w:rPr>
        <w:t>Gibbs’ reflective cycle places an emphasis on experience</w:t>
      </w:r>
      <w:r w:rsidR="004F7A73">
        <w:rPr>
          <w:rFonts w:ascii="Times New Roman" w:hAnsi="Times New Roman" w:cs="Times New Roman"/>
          <w:sz w:val="24"/>
          <w:szCs w:val="24"/>
        </w:rPr>
        <w:t>;</w:t>
      </w:r>
      <w:r w:rsidRPr="008025B8">
        <w:rPr>
          <w:rFonts w:ascii="Times New Roman" w:hAnsi="Times New Roman" w:cs="Times New Roman"/>
          <w:sz w:val="24"/>
          <w:szCs w:val="24"/>
        </w:rPr>
        <w:t xml:space="preserve"> this is also the case with Kolb. However, Gibbs’ cycle has an additional dimension, emotion. The importance of emotion during</w:t>
      </w:r>
      <w:r w:rsidR="004F7A73">
        <w:rPr>
          <w:rFonts w:ascii="Times New Roman" w:hAnsi="Times New Roman" w:cs="Times New Roman"/>
          <w:sz w:val="24"/>
          <w:szCs w:val="24"/>
        </w:rPr>
        <w:t xml:space="preserve"> the</w:t>
      </w:r>
      <w:r w:rsidRPr="008025B8">
        <w:rPr>
          <w:rFonts w:ascii="Times New Roman" w:hAnsi="Times New Roman" w:cs="Times New Roman"/>
          <w:sz w:val="24"/>
          <w:szCs w:val="24"/>
        </w:rPr>
        <w:t xml:space="preserve"> reflective process has been comprehensively researched by </w:t>
      </w:r>
      <w:proofErr w:type="spellStart"/>
      <w:r w:rsidRPr="008025B8">
        <w:rPr>
          <w:rFonts w:ascii="Times New Roman" w:hAnsi="Times New Roman" w:cs="Times New Roman"/>
          <w:color w:val="222222"/>
          <w:sz w:val="24"/>
          <w:szCs w:val="24"/>
          <w:shd w:val="clear" w:color="auto" w:fill="FFFFFF"/>
        </w:rPr>
        <w:t>Boud</w:t>
      </w:r>
      <w:proofErr w:type="spellEnd"/>
      <w:r w:rsidRPr="008025B8">
        <w:rPr>
          <w:rFonts w:ascii="Times New Roman" w:hAnsi="Times New Roman" w:cs="Times New Roman"/>
          <w:color w:val="222222"/>
          <w:sz w:val="24"/>
          <w:szCs w:val="24"/>
          <w:shd w:val="clear" w:color="auto" w:fill="FFFFFF"/>
        </w:rPr>
        <w:t xml:space="preserve">, Keogh, and Walker, </w:t>
      </w:r>
      <w:r w:rsidR="004F7A73">
        <w:rPr>
          <w:rFonts w:ascii="Times New Roman" w:hAnsi="Times New Roman" w:cs="Times New Roman"/>
          <w:color w:val="222222"/>
          <w:sz w:val="24"/>
          <w:szCs w:val="24"/>
          <w:shd w:val="clear" w:color="auto" w:fill="FFFFFF"/>
        </w:rPr>
        <w:t>(</w:t>
      </w:r>
      <w:r w:rsidRPr="008025B8">
        <w:rPr>
          <w:rFonts w:ascii="Times New Roman" w:hAnsi="Times New Roman" w:cs="Times New Roman"/>
          <w:color w:val="222222"/>
          <w:sz w:val="24"/>
          <w:szCs w:val="24"/>
          <w:shd w:val="clear" w:color="auto" w:fill="FFFFFF"/>
        </w:rPr>
        <w:t>2013</w:t>
      </w:r>
      <w:r w:rsidRPr="008025B8">
        <w:rPr>
          <w:rFonts w:ascii="Times New Roman" w:hAnsi="Times New Roman" w:cs="Times New Roman"/>
          <w:sz w:val="24"/>
          <w:szCs w:val="24"/>
        </w:rPr>
        <w:t xml:space="preserve">). They draw attention to the complexities of the reflective process and the interactive nature between cognition and feelings. Negative feelings and emotions concerning the self can distort one’s perceptions, therefore learning barriers can form. Conversely, positive feelings and emotions </w:t>
      </w:r>
      <w:r w:rsidR="004F7A73">
        <w:rPr>
          <w:rFonts w:ascii="Times New Roman" w:hAnsi="Times New Roman" w:cs="Times New Roman"/>
          <w:sz w:val="24"/>
          <w:szCs w:val="24"/>
        </w:rPr>
        <w:t>enhance and</w:t>
      </w:r>
      <w:r w:rsidRPr="008025B8">
        <w:rPr>
          <w:rFonts w:ascii="Times New Roman" w:hAnsi="Times New Roman" w:cs="Times New Roman"/>
          <w:sz w:val="24"/>
          <w:szCs w:val="24"/>
        </w:rPr>
        <w:t xml:space="preserve"> stimulate the learning process. It is further argued that experience extends across three dimensions, psychodynamic, </w:t>
      </w:r>
      <w:proofErr w:type="gramStart"/>
      <w:r w:rsidRPr="008025B8">
        <w:rPr>
          <w:rFonts w:ascii="Times New Roman" w:hAnsi="Times New Roman" w:cs="Times New Roman"/>
          <w:sz w:val="24"/>
          <w:szCs w:val="24"/>
        </w:rPr>
        <w:t>social</w:t>
      </w:r>
      <w:proofErr w:type="gramEnd"/>
      <w:r w:rsidRPr="008025B8">
        <w:rPr>
          <w:rFonts w:ascii="Times New Roman" w:hAnsi="Times New Roman" w:cs="Times New Roman"/>
          <w:sz w:val="24"/>
          <w:szCs w:val="24"/>
        </w:rPr>
        <w:t xml:space="preserve"> and cognitive</w:t>
      </w:r>
      <w:r w:rsidR="004F7A73">
        <w:rPr>
          <w:rFonts w:ascii="Times New Roman" w:hAnsi="Times New Roman" w:cs="Times New Roman"/>
          <w:sz w:val="24"/>
          <w:szCs w:val="24"/>
        </w:rPr>
        <w:t>.</w:t>
      </w:r>
      <w:r w:rsidRPr="008025B8">
        <w:rPr>
          <w:rFonts w:ascii="Times New Roman" w:hAnsi="Times New Roman" w:cs="Times New Roman"/>
          <w:sz w:val="24"/>
          <w:szCs w:val="24"/>
        </w:rPr>
        <w:t xml:space="preserve"> It is not necessary however that all three dimensions are involved in the experience, only that they are significant as far as the context is concerned </w:t>
      </w:r>
      <w:bookmarkStart w:id="0" w:name="_Hlk57030764"/>
      <w:r w:rsidRPr="008025B8">
        <w:rPr>
          <w:rFonts w:ascii="Times New Roman" w:hAnsi="Times New Roman" w:cs="Times New Roman"/>
          <w:sz w:val="24"/>
          <w:szCs w:val="24"/>
        </w:rPr>
        <w:t>(</w:t>
      </w:r>
      <w:proofErr w:type="spellStart"/>
      <w:r w:rsidRPr="008025B8">
        <w:rPr>
          <w:rFonts w:ascii="Times New Roman" w:hAnsi="Times New Roman" w:cs="Times New Roman"/>
          <w:sz w:val="24"/>
          <w:szCs w:val="24"/>
        </w:rPr>
        <w:t>Illeris</w:t>
      </w:r>
      <w:proofErr w:type="spellEnd"/>
      <w:r w:rsidRPr="008025B8">
        <w:rPr>
          <w:rFonts w:ascii="Times New Roman" w:hAnsi="Times New Roman" w:cs="Times New Roman"/>
          <w:sz w:val="24"/>
          <w:szCs w:val="24"/>
        </w:rPr>
        <w:t xml:space="preserve"> and </w:t>
      </w:r>
      <w:proofErr w:type="spellStart"/>
      <w:r w:rsidRPr="008025B8">
        <w:rPr>
          <w:rFonts w:ascii="Times New Roman" w:hAnsi="Times New Roman" w:cs="Times New Roman"/>
          <w:sz w:val="24"/>
          <w:szCs w:val="24"/>
        </w:rPr>
        <w:t>Norgard</w:t>
      </w:r>
      <w:proofErr w:type="spellEnd"/>
      <w:r w:rsidRPr="008025B8">
        <w:rPr>
          <w:rFonts w:ascii="Times New Roman" w:hAnsi="Times New Roman" w:cs="Times New Roman"/>
          <w:sz w:val="24"/>
          <w:szCs w:val="24"/>
        </w:rPr>
        <w:t xml:space="preserve">, 2012). </w:t>
      </w:r>
      <w:bookmarkEnd w:id="0"/>
      <w:r w:rsidRPr="008025B8">
        <w:rPr>
          <w:rFonts w:ascii="Times New Roman" w:hAnsi="Times New Roman" w:cs="Times New Roman"/>
          <w:sz w:val="24"/>
          <w:szCs w:val="24"/>
        </w:rPr>
        <w:t xml:space="preserve">The </w:t>
      </w:r>
      <w:r w:rsidRPr="008025B8">
        <w:rPr>
          <w:rFonts w:ascii="Times New Roman" w:hAnsi="Times New Roman" w:cs="Times New Roman"/>
          <w:sz w:val="24"/>
          <w:szCs w:val="24"/>
        </w:rPr>
        <w:lastRenderedPageBreak/>
        <w:t>psychodynamic and cognitive aspects are recognised in Gibbs’ model of reflection through the attention that is paid to one’s thoughts and feelings. Through analysing the experience, the social elements are identified. Although the model is founded in cognitivism</w:t>
      </w:r>
      <w:r w:rsidR="004F7A73">
        <w:rPr>
          <w:rFonts w:ascii="Times New Roman" w:hAnsi="Times New Roman" w:cs="Times New Roman"/>
          <w:sz w:val="24"/>
          <w:szCs w:val="24"/>
        </w:rPr>
        <w:t>,</w:t>
      </w:r>
      <w:r w:rsidRPr="008025B8">
        <w:rPr>
          <w:rFonts w:ascii="Times New Roman" w:hAnsi="Times New Roman" w:cs="Times New Roman"/>
          <w:sz w:val="24"/>
          <w:szCs w:val="24"/>
        </w:rPr>
        <w:t xml:space="preserve"> affective and social features of learning are included (</w:t>
      </w:r>
      <w:proofErr w:type="spellStart"/>
      <w:r w:rsidRPr="008025B8">
        <w:rPr>
          <w:rFonts w:ascii="Times New Roman" w:hAnsi="Times New Roman" w:cs="Times New Roman"/>
          <w:sz w:val="24"/>
          <w:szCs w:val="24"/>
        </w:rPr>
        <w:t>Illeris</w:t>
      </w:r>
      <w:proofErr w:type="spellEnd"/>
      <w:r w:rsidRPr="008025B8">
        <w:rPr>
          <w:rFonts w:ascii="Times New Roman" w:hAnsi="Times New Roman" w:cs="Times New Roman"/>
          <w:sz w:val="24"/>
          <w:szCs w:val="24"/>
        </w:rPr>
        <w:t xml:space="preserve"> and </w:t>
      </w:r>
      <w:proofErr w:type="spellStart"/>
      <w:r w:rsidRPr="008025B8">
        <w:rPr>
          <w:rFonts w:ascii="Times New Roman" w:hAnsi="Times New Roman" w:cs="Times New Roman"/>
          <w:sz w:val="24"/>
          <w:szCs w:val="24"/>
        </w:rPr>
        <w:t>Norgard</w:t>
      </w:r>
      <w:proofErr w:type="spellEnd"/>
      <w:r w:rsidRPr="008025B8">
        <w:rPr>
          <w:rFonts w:ascii="Times New Roman" w:hAnsi="Times New Roman" w:cs="Times New Roman"/>
          <w:sz w:val="24"/>
          <w:szCs w:val="24"/>
        </w:rPr>
        <w:t xml:space="preserve">, 2012). </w:t>
      </w:r>
    </w:p>
    <w:p w14:paraId="053482E7" w14:textId="77777777" w:rsidR="008025B8" w:rsidRPr="008025B8" w:rsidRDefault="008025B8" w:rsidP="006B6D9E">
      <w:pPr>
        <w:spacing w:line="480" w:lineRule="auto"/>
        <w:ind w:firstLine="720"/>
        <w:rPr>
          <w:rFonts w:ascii="Times New Roman" w:hAnsi="Times New Roman" w:cs="Times New Roman"/>
          <w:sz w:val="24"/>
          <w:szCs w:val="24"/>
        </w:rPr>
      </w:pPr>
    </w:p>
    <w:p w14:paraId="4A8E8493" w14:textId="7166F0AB" w:rsidR="008025B8" w:rsidRPr="008025B8" w:rsidRDefault="008025B8" w:rsidP="006B6D9E">
      <w:pPr>
        <w:spacing w:line="480" w:lineRule="auto"/>
        <w:ind w:firstLine="720"/>
        <w:rPr>
          <w:rFonts w:ascii="Times New Roman" w:hAnsi="Times New Roman" w:cs="Times New Roman"/>
          <w:sz w:val="24"/>
          <w:szCs w:val="24"/>
        </w:rPr>
      </w:pPr>
      <w:r w:rsidRPr="008025B8">
        <w:rPr>
          <w:rFonts w:ascii="Times New Roman" w:hAnsi="Times New Roman" w:cs="Times New Roman"/>
          <w:sz w:val="24"/>
          <w:szCs w:val="24"/>
        </w:rPr>
        <w:t xml:space="preserve">Gibbs’ reflective cycle has both its strengths and limitations. The structure of the cycle makes it easy to follow when engaging in the reflective process within clinical practice (Lawrence, 2008). Students </w:t>
      </w:r>
      <w:r w:rsidR="00CA1B4A">
        <w:rPr>
          <w:rFonts w:ascii="Times New Roman" w:hAnsi="Times New Roman" w:cs="Times New Roman"/>
          <w:sz w:val="24"/>
          <w:szCs w:val="24"/>
        </w:rPr>
        <w:t>participating</w:t>
      </w:r>
      <w:r w:rsidRPr="008025B8">
        <w:rPr>
          <w:rFonts w:ascii="Times New Roman" w:hAnsi="Times New Roman" w:cs="Times New Roman"/>
          <w:sz w:val="24"/>
          <w:szCs w:val="24"/>
        </w:rPr>
        <w:t xml:space="preserve"> in reflective writing have found the model useful (Choo, Abdullah and </w:t>
      </w:r>
      <w:proofErr w:type="spellStart"/>
      <w:r w:rsidRPr="008025B8">
        <w:rPr>
          <w:rFonts w:ascii="Times New Roman" w:hAnsi="Times New Roman" w:cs="Times New Roman"/>
          <w:sz w:val="24"/>
          <w:szCs w:val="24"/>
        </w:rPr>
        <w:t>Nawi</w:t>
      </w:r>
      <w:proofErr w:type="spellEnd"/>
      <w:r w:rsidRPr="008025B8">
        <w:rPr>
          <w:rFonts w:ascii="Times New Roman" w:hAnsi="Times New Roman" w:cs="Times New Roman"/>
          <w:sz w:val="24"/>
          <w:szCs w:val="24"/>
        </w:rPr>
        <w:t xml:space="preserve">, 2018) as critical reflection can be a challenging process (Middleton 2017). The nursing profession has found Gibbs’ reflective model </w:t>
      </w:r>
      <w:r w:rsidR="00CA1B4A">
        <w:rPr>
          <w:rFonts w:ascii="Times New Roman" w:hAnsi="Times New Roman" w:cs="Times New Roman"/>
          <w:sz w:val="24"/>
          <w:szCs w:val="24"/>
        </w:rPr>
        <w:t>valuable</w:t>
      </w:r>
      <w:r w:rsidRPr="008025B8">
        <w:rPr>
          <w:rFonts w:ascii="Times New Roman" w:hAnsi="Times New Roman" w:cs="Times New Roman"/>
          <w:sz w:val="24"/>
          <w:szCs w:val="24"/>
        </w:rPr>
        <w:t xml:space="preserve"> for less senior medical staff. Nurses experience negative emotions when faced with adverse events</w:t>
      </w:r>
      <w:r w:rsidR="00CA1B4A">
        <w:rPr>
          <w:rFonts w:ascii="Times New Roman" w:hAnsi="Times New Roman" w:cs="Times New Roman"/>
          <w:sz w:val="24"/>
          <w:szCs w:val="24"/>
        </w:rPr>
        <w:t>,</w:t>
      </w:r>
      <w:r w:rsidRPr="008025B8">
        <w:rPr>
          <w:rFonts w:ascii="Times New Roman" w:hAnsi="Times New Roman" w:cs="Times New Roman"/>
          <w:sz w:val="24"/>
          <w:szCs w:val="24"/>
        </w:rPr>
        <w:t xml:space="preserve"> and Gibbs’ reflective cycle has been found to improve the effectiveness of clinical thinking and the continued advancement of medical education (Li, </w:t>
      </w:r>
      <w:proofErr w:type="gramStart"/>
      <w:r w:rsidRPr="008025B8">
        <w:rPr>
          <w:rFonts w:ascii="Times New Roman" w:hAnsi="Times New Roman" w:cs="Times New Roman"/>
          <w:sz w:val="24"/>
          <w:szCs w:val="24"/>
        </w:rPr>
        <w:t>Chen</w:t>
      </w:r>
      <w:proofErr w:type="gramEnd"/>
      <w:r w:rsidRPr="008025B8">
        <w:rPr>
          <w:rFonts w:ascii="Times New Roman" w:hAnsi="Times New Roman" w:cs="Times New Roman"/>
          <w:sz w:val="24"/>
          <w:szCs w:val="24"/>
        </w:rPr>
        <w:t xml:space="preserve"> and Deng, 2020). Furthermore, confidence</w:t>
      </w:r>
      <w:r w:rsidR="00CA1B4A">
        <w:rPr>
          <w:rFonts w:ascii="Times New Roman" w:hAnsi="Times New Roman" w:cs="Times New Roman"/>
          <w:sz w:val="24"/>
          <w:szCs w:val="24"/>
        </w:rPr>
        <w:t xml:space="preserve"> has been noted</w:t>
      </w:r>
      <w:r w:rsidRPr="008025B8">
        <w:rPr>
          <w:rFonts w:ascii="Times New Roman" w:hAnsi="Times New Roman" w:cs="Times New Roman"/>
          <w:sz w:val="24"/>
          <w:szCs w:val="24"/>
        </w:rPr>
        <w:t xml:space="preserve"> in the use of Gibbs’ reflective cycle within nursing practice (Timmins, Murphy, Howe and Dennehy, 2013). However, non-guidance of student nurses in relation to the application of the six stages of the reflective cycle may only add leverage to reports that the use of the model is merely superficial (Timmins and Dunne, 2009). Additionally, models of reflection such as Gibbs (1998) lack the requirement of critical perspective that is required in contemporary reflection</w:t>
      </w:r>
      <w:r w:rsidR="00CA1B4A">
        <w:rPr>
          <w:rFonts w:ascii="Times New Roman" w:hAnsi="Times New Roman" w:cs="Times New Roman"/>
          <w:sz w:val="24"/>
          <w:szCs w:val="24"/>
        </w:rPr>
        <w:t>;</w:t>
      </w:r>
      <w:r w:rsidRPr="008025B8">
        <w:rPr>
          <w:rFonts w:ascii="Times New Roman" w:hAnsi="Times New Roman" w:cs="Times New Roman"/>
          <w:sz w:val="24"/>
          <w:szCs w:val="24"/>
        </w:rPr>
        <w:t xml:space="preserve"> reflective models tend to be personalized and do not take into account the clinical environment within its wider context (Timmins, 2008).</w:t>
      </w:r>
    </w:p>
    <w:p w14:paraId="5880DF21" w14:textId="77777777" w:rsidR="008025B8" w:rsidRPr="008025B8" w:rsidRDefault="008025B8" w:rsidP="006B6D9E">
      <w:pPr>
        <w:spacing w:line="480" w:lineRule="auto"/>
        <w:ind w:firstLine="720"/>
        <w:rPr>
          <w:rFonts w:ascii="Times New Roman" w:hAnsi="Times New Roman" w:cs="Times New Roman"/>
          <w:sz w:val="24"/>
          <w:szCs w:val="24"/>
        </w:rPr>
      </w:pPr>
    </w:p>
    <w:p w14:paraId="793C6AE9" w14:textId="17860258" w:rsidR="002C3771" w:rsidRDefault="008025B8" w:rsidP="006B6D9E">
      <w:pPr>
        <w:spacing w:line="480" w:lineRule="auto"/>
        <w:ind w:firstLine="720"/>
        <w:rPr>
          <w:rFonts w:ascii="Times New Roman" w:hAnsi="Times New Roman" w:cs="Times New Roman"/>
          <w:sz w:val="24"/>
          <w:szCs w:val="24"/>
        </w:rPr>
      </w:pPr>
      <w:r w:rsidRPr="008025B8">
        <w:rPr>
          <w:rFonts w:ascii="Times New Roman" w:hAnsi="Times New Roman" w:cs="Times New Roman"/>
          <w:sz w:val="24"/>
          <w:szCs w:val="24"/>
        </w:rPr>
        <w:t>I feel Gibbs</w:t>
      </w:r>
      <w:r w:rsidR="00CA1B4A" w:rsidRPr="00CA1B4A">
        <w:rPr>
          <w:rFonts w:ascii="Times New Roman" w:hAnsi="Times New Roman" w:cs="Times New Roman"/>
          <w:sz w:val="24"/>
          <w:szCs w:val="24"/>
        </w:rPr>
        <w:t>’</w:t>
      </w:r>
      <w:r w:rsidRPr="008025B8">
        <w:rPr>
          <w:rFonts w:ascii="Times New Roman" w:hAnsi="Times New Roman" w:cs="Times New Roman"/>
          <w:sz w:val="24"/>
          <w:szCs w:val="24"/>
        </w:rPr>
        <w:t xml:space="preserve"> model of reflectio</w:t>
      </w:r>
      <w:r w:rsidR="00CA1B4A">
        <w:rPr>
          <w:rFonts w:ascii="Times New Roman" w:hAnsi="Times New Roman" w:cs="Times New Roman"/>
          <w:sz w:val="24"/>
          <w:szCs w:val="24"/>
        </w:rPr>
        <w:t>n</w:t>
      </w:r>
      <w:r w:rsidRPr="008025B8">
        <w:rPr>
          <w:rFonts w:ascii="Times New Roman" w:hAnsi="Times New Roman" w:cs="Times New Roman"/>
          <w:sz w:val="24"/>
          <w:szCs w:val="24"/>
        </w:rPr>
        <w:t xml:space="preserve"> is the most appropriate for reflecting on my experience. Before I began the deeper thought processes of recounting the events, I was clear </w:t>
      </w:r>
      <w:r w:rsidRPr="008025B8">
        <w:rPr>
          <w:rFonts w:ascii="Times New Roman" w:hAnsi="Times New Roman" w:cs="Times New Roman"/>
          <w:sz w:val="24"/>
          <w:szCs w:val="24"/>
        </w:rPr>
        <w:lastRenderedPageBreak/>
        <w:t>on how I would systematically apply Gibbs’ model to my experience.</w:t>
      </w:r>
      <w:r w:rsidR="00800017">
        <w:rPr>
          <w:rFonts w:ascii="Times New Roman" w:hAnsi="Times New Roman" w:cs="Times New Roman"/>
          <w:sz w:val="24"/>
          <w:szCs w:val="24"/>
        </w:rPr>
        <w:t xml:space="preserve"> However, I now realise that </w:t>
      </w:r>
      <w:r w:rsidRPr="008025B8">
        <w:rPr>
          <w:rFonts w:ascii="Times New Roman" w:hAnsi="Times New Roman" w:cs="Times New Roman"/>
          <w:sz w:val="24"/>
          <w:szCs w:val="24"/>
        </w:rPr>
        <w:t>I was intuitively navigating each stage even though I was not aware of his reflective cycle</w:t>
      </w:r>
      <w:r w:rsidR="00800017">
        <w:rPr>
          <w:rFonts w:ascii="Times New Roman" w:hAnsi="Times New Roman" w:cs="Times New Roman"/>
          <w:sz w:val="24"/>
          <w:szCs w:val="24"/>
        </w:rPr>
        <w:t xml:space="preserve"> at the time</w:t>
      </w:r>
      <w:r w:rsidRPr="008025B8">
        <w:rPr>
          <w:rFonts w:ascii="Times New Roman" w:hAnsi="Times New Roman" w:cs="Times New Roman"/>
          <w:sz w:val="24"/>
          <w:szCs w:val="24"/>
        </w:rPr>
        <w:t>. Dewey (1933), as mentioned earlier, identified that the experiential learning process was intuitively practi</w:t>
      </w:r>
      <w:r w:rsidR="00800017">
        <w:rPr>
          <w:rFonts w:ascii="Times New Roman" w:hAnsi="Times New Roman" w:cs="Times New Roman"/>
          <w:sz w:val="24"/>
          <w:szCs w:val="24"/>
        </w:rPr>
        <w:t>s</w:t>
      </w:r>
      <w:r w:rsidRPr="008025B8">
        <w:rPr>
          <w:rFonts w:ascii="Times New Roman" w:hAnsi="Times New Roman" w:cs="Times New Roman"/>
          <w:sz w:val="24"/>
          <w:szCs w:val="24"/>
        </w:rPr>
        <w:t xml:space="preserve">ed and, indeed, I was doing exactly that. I was clear in my mind that, for the purpose of this paper, I would recount the experience as I had lived it. </w:t>
      </w:r>
      <w:r w:rsidR="002C3771">
        <w:rPr>
          <w:rFonts w:ascii="Times New Roman" w:hAnsi="Times New Roman" w:cs="Times New Roman"/>
          <w:sz w:val="24"/>
          <w:szCs w:val="24"/>
        </w:rPr>
        <w:t>I</w:t>
      </w:r>
      <w:r w:rsidRPr="008025B8">
        <w:rPr>
          <w:rFonts w:ascii="Times New Roman" w:hAnsi="Times New Roman" w:cs="Times New Roman"/>
          <w:sz w:val="24"/>
          <w:szCs w:val="24"/>
        </w:rPr>
        <w:t xml:space="preserve"> prepared to express my thoughts and feelings on paper. I took a moment to calm my mind and begin my reflection</w:t>
      </w:r>
      <w:r w:rsidR="002C3771">
        <w:rPr>
          <w:rFonts w:ascii="Times New Roman" w:hAnsi="Times New Roman" w:cs="Times New Roman"/>
          <w:sz w:val="24"/>
          <w:szCs w:val="24"/>
        </w:rPr>
        <w:t xml:space="preserve">. I realised that it was </w:t>
      </w:r>
      <w:r w:rsidR="00556940">
        <w:rPr>
          <w:rFonts w:ascii="Times New Roman" w:hAnsi="Times New Roman" w:cs="Times New Roman"/>
          <w:sz w:val="24"/>
          <w:szCs w:val="24"/>
        </w:rPr>
        <w:t>not as easy to apply the model in practice.</w:t>
      </w:r>
      <w:r w:rsidRPr="008025B8">
        <w:rPr>
          <w:rFonts w:ascii="Times New Roman" w:hAnsi="Times New Roman" w:cs="Times New Roman"/>
          <w:sz w:val="24"/>
          <w:szCs w:val="24"/>
        </w:rPr>
        <w:t xml:space="preserve"> </w:t>
      </w:r>
    </w:p>
    <w:p w14:paraId="0B14B4E7" w14:textId="77777777" w:rsidR="0018123E" w:rsidRDefault="0018123E" w:rsidP="006B6D9E">
      <w:pPr>
        <w:spacing w:line="480" w:lineRule="auto"/>
        <w:ind w:firstLine="720"/>
        <w:rPr>
          <w:rFonts w:ascii="Times New Roman" w:hAnsi="Times New Roman" w:cs="Times New Roman"/>
          <w:sz w:val="24"/>
          <w:szCs w:val="24"/>
        </w:rPr>
      </w:pPr>
    </w:p>
    <w:p w14:paraId="215A96F7" w14:textId="4766CD29" w:rsidR="0018123E" w:rsidRDefault="0018123E" w:rsidP="006B6D9E">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Having said I felt confident in the process, now, I </w:t>
      </w:r>
      <w:r w:rsidRPr="008025B8">
        <w:rPr>
          <w:rFonts w:ascii="Times New Roman" w:hAnsi="Times New Roman" w:cs="Times New Roman"/>
          <w:sz w:val="24"/>
          <w:szCs w:val="24"/>
        </w:rPr>
        <w:t>struggl</w:t>
      </w:r>
      <w:r>
        <w:rPr>
          <w:rFonts w:ascii="Times New Roman" w:hAnsi="Times New Roman" w:cs="Times New Roman"/>
          <w:sz w:val="24"/>
          <w:szCs w:val="24"/>
        </w:rPr>
        <w:t>e</w:t>
      </w:r>
      <w:r w:rsidRPr="008025B8">
        <w:rPr>
          <w:rFonts w:ascii="Times New Roman" w:hAnsi="Times New Roman" w:cs="Times New Roman"/>
          <w:sz w:val="24"/>
          <w:szCs w:val="24"/>
        </w:rPr>
        <w:t xml:space="preserve"> to understand how I </w:t>
      </w:r>
      <w:r>
        <w:rPr>
          <w:rFonts w:ascii="Times New Roman" w:hAnsi="Times New Roman" w:cs="Times New Roman"/>
          <w:sz w:val="24"/>
          <w:szCs w:val="24"/>
        </w:rPr>
        <w:t>could</w:t>
      </w:r>
      <w:r w:rsidRPr="008025B8">
        <w:rPr>
          <w:rFonts w:ascii="Times New Roman" w:hAnsi="Times New Roman" w:cs="Times New Roman"/>
          <w:sz w:val="24"/>
          <w:szCs w:val="24"/>
        </w:rPr>
        <w:t xml:space="preserve"> apply Gibbs’ reflective model on a reflective process I had already undergone. I realise</w:t>
      </w:r>
      <w:r>
        <w:rPr>
          <w:rFonts w:ascii="Times New Roman" w:hAnsi="Times New Roman" w:cs="Times New Roman"/>
          <w:sz w:val="24"/>
          <w:szCs w:val="24"/>
        </w:rPr>
        <w:t xml:space="preserve"> I would now have to differentiate </w:t>
      </w:r>
      <w:r w:rsidRPr="008025B8">
        <w:rPr>
          <w:rFonts w:ascii="Times New Roman" w:hAnsi="Times New Roman" w:cs="Times New Roman"/>
          <w:sz w:val="24"/>
          <w:szCs w:val="24"/>
        </w:rPr>
        <w:t xml:space="preserve">between the complexity and confusion of a life lived, </w:t>
      </w:r>
      <w:proofErr w:type="gramStart"/>
      <w:r w:rsidRPr="008025B8">
        <w:rPr>
          <w:rFonts w:ascii="Times New Roman" w:hAnsi="Times New Roman" w:cs="Times New Roman"/>
          <w:sz w:val="24"/>
          <w:szCs w:val="24"/>
        </w:rPr>
        <w:t>and,</w:t>
      </w:r>
      <w:proofErr w:type="gramEnd"/>
      <w:r w:rsidRPr="008025B8">
        <w:rPr>
          <w:rFonts w:ascii="Times New Roman" w:hAnsi="Times New Roman" w:cs="Times New Roman"/>
          <w:sz w:val="24"/>
          <w:szCs w:val="24"/>
        </w:rPr>
        <w:t xml:space="preserve"> the order I have bought to the events as I recount the experience. This learning has changed the approach to which I find myself writing this section</w:t>
      </w:r>
      <w:r>
        <w:rPr>
          <w:rFonts w:ascii="Times New Roman" w:hAnsi="Times New Roman" w:cs="Times New Roman"/>
          <w:sz w:val="24"/>
          <w:szCs w:val="24"/>
        </w:rPr>
        <w:t>.</w:t>
      </w:r>
      <w:r w:rsidRPr="008025B8">
        <w:rPr>
          <w:rFonts w:ascii="Times New Roman" w:hAnsi="Times New Roman" w:cs="Times New Roman"/>
          <w:sz w:val="24"/>
          <w:szCs w:val="24"/>
        </w:rPr>
        <w:t xml:space="preserve"> </w:t>
      </w:r>
      <w:r>
        <w:rPr>
          <w:rFonts w:ascii="Times New Roman" w:hAnsi="Times New Roman" w:cs="Times New Roman"/>
          <w:sz w:val="24"/>
          <w:szCs w:val="24"/>
        </w:rPr>
        <w:t>A</w:t>
      </w:r>
      <w:r w:rsidRPr="008025B8">
        <w:rPr>
          <w:rFonts w:ascii="Times New Roman" w:hAnsi="Times New Roman" w:cs="Times New Roman"/>
          <w:sz w:val="24"/>
          <w:szCs w:val="24"/>
        </w:rPr>
        <w:t>t the time of the event I was reflecting-in-action,</w:t>
      </w:r>
      <w:r>
        <w:rPr>
          <w:rFonts w:ascii="Times New Roman" w:hAnsi="Times New Roman" w:cs="Times New Roman"/>
          <w:sz w:val="24"/>
          <w:szCs w:val="24"/>
        </w:rPr>
        <w:t xml:space="preserve"> (past tense)</w:t>
      </w:r>
      <w:r w:rsidRPr="008025B8">
        <w:rPr>
          <w:rFonts w:ascii="Times New Roman" w:hAnsi="Times New Roman" w:cs="Times New Roman"/>
          <w:sz w:val="24"/>
          <w:szCs w:val="24"/>
        </w:rPr>
        <w:t xml:space="preserve"> and now, I am reflecting-on-action</w:t>
      </w:r>
      <w:r>
        <w:rPr>
          <w:rFonts w:ascii="Times New Roman" w:hAnsi="Times New Roman" w:cs="Times New Roman"/>
          <w:sz w:val="24"/>
          <w:szCs w:val="24"/>
        </w:rPr>
        <w:t xml:space="preserve"> (present tense).</w:t>
      </w:r>
      <w:r w:rsidRPr="008025B8">
        <w:rPr>
          <w:rFonts w:ascii="Times New Roman" w:hAnsi="Times New Roman" w:cs="Times New Roman"/>
          <w:sz w:val="24"/>
          <w:szCs w:val="24"/>
        </w:rPr>
        <w:t xml:space="preserve"> I can see as I retrospectively</w:t>
      </w:r>
      <w:r>
        <w:rPr>
          <w:rFonts w:ascii="Times New Roman" w:hAnsi="Times New Roman" w:cs="Times New Roman"/>
          <w:sz w:val="24"/>
          <w:szCs w:val="24"/>
        </w:rPr>
        <w:t xml:space="preserve"> refer to the event</w:t>
      </w:r>
      <w:r w:rsidRPr="008025B8">
        <w:rPr>
          <w:rFonts w:ascii="Times New Roman" w:hAnsi="Times New Roman" w:cs="Times New Roman"/>
          <w:sz w:val="24"/>
          <w:szCs w:val="24"/>
        </w:rPr>
        <w:t xml:space="preserve"> </w:t>
      </w:r>
      <w:r>
        <w:rPr>
          <w:rFonts w:ascii="Times New Roman" w:hAnsi="Times New Roman" w:cs="Times New Roman"/>
          <w:sz w:val="24"/>
          <w:szCs w:val="24"/>
        </w:rPr>
        <w:t>that my</w:t>
      </w:r>
      <w:r w:rsidRPr="008025B8">
        <w:rPr>
          <w:rFonts w:ascii="Times New Roman" w:hAnsi="Times New Roman" w:cs="Times New Roman"/>
          <w:sz w:val="24"/>
          <w:szCs w:val="24"/>
        </w:rPr>
        <w:t xml:space="preserve"> perspective is altering. </w:t>
      </w:r>
      <w:r>
        <w:rPr>
          <w:rFonts w:ascii="Times New Roman" w:hAnsi="Times New Roman" w:cs="Times New Roman"/>
          <w:sz w:val="24"/>
          <w:szCs w:val="24"/>
        </w:rPr>
        <w:t xml:space="preserve">These cognitive processes have been highlighted in the research by </w:t>
      </w:r>
      <w:proofErr w:type="spellStart"/>
      <w:r>
        <w:rPr>
          <w:rFonts w:ascii="Times New Roman" w:hAnsi="Times New Roman" w:cs="Times New Roman"/>
          <w:sz w:val="24"/>
          <w:szCs w:val="24"/>
        </w:rPr>
        <w:t>Ricoeur</w:t>
      </w:r>
      <w:proofErr w:type="spellEnd"/>
      <w:r>
        <w:rPr>
          <w:rFonts w:ascii="Times New Roman" w:hAnsi="Times New Roman" w:cs="Times New Roman"/>
          <w:sz w:val="24"/>
          <w:szCs w:val="24"/>
        </w:rPr>
        <w:t xml:space="preserve"> (1991) and Schon (1997). </w:t>
      </w:r>
      <w:r w:rsidRPr="008025B8">
        <w:rPr>
          <w:rFonts w:ascii="Times New Roman" w:hAnsi="Times New Roman" w:cs="Times New Roman"/>
          <w:sz w:val="24"/>
          <w:szCs w:val="24"/>
        </w:rPr>
        <w:t xml:space="preserve">Further to this, I </w:t>
      </w:r>
      <w:r>
        <w:rPr>
          <w:rFonts w:ascii="Times New Roman" w:hAnsi="Times New Roman" w:cs="Times New Roman"/>
          <w:sz w:val="24"/>
          <w:szCs w:val="24"/>
        </w:rPr>
        <w:t>recognise</w:t>
      </w:r>
      <w:r w:rsidRPr="008025B8">
        <w:rPr>
          <w:rFonts w:ascii="Times New Roman" w:hAnsi="Times New Roman" w:cs="Times New Roman"/>
          <w:sz w:val="24"/>
          <w:szCs w:val="24"/>
        </w:rPr>
        <w:t xml:space="preserve"> that I have dealt with the emotions involved and have come to terms with the event. This is noticeable in my reflection of current feelings as I recount my emotion</w:t>
      </w:r>
      <w:r>
        <w:rPr>
          <w:rFonts w:ascii="Times New Roman" w:hAnsi="Times New Roman" w:cs="Times New Roman"/>
          <w:sz w:val="24"/>
          <w:szCs w:val="24"/>
        </w:rPr>
        <w:t>s</w:t>
      </w:r>
      <w:r w:rsidRPr="008025B8">
        <w:rPr>
          <w:rFonts w:ascii="Times New Roman" w:hAnsi="Times New Roman" w:cs="Times New Roman"/>
          <w:sz w:val="24"/>
          <w:szCs w:val="24"/>
        </w:rPr>
        <w:t xml:space="preserve"> I was experiencing at the time. </w:t>
      </w:r>
      <w:r>
        <w:rPr>
          <w:rFonts w:ascii="Times New Roman" w:hAnsi="Times New Roman" w:cs="Times New Roman"/>
          <w:sz w:val="24"/>
          <w:szCs w:val="24"/>
        </w:rPr>
        <w:t xml:space="preserve">Therefore, I feel it is a prudent approach to journalise my in-action and on-action reflection in parallel so I may address my learning of the experience in succinctly. </w:t>
      </w:r>
    </w:p>
    <w:p w14:paraId="4191EF90" w14:textId="77777777" w:rsidR="00556940" w:rsidRDefault="00556940" w:rsidP="006B6D9E">
      <w:pPr>
        <w:spacing w:line="480" w:lineRule="auto"/>
        <w:ind w:firstLine="720"/>
        <w:rPr>
          <w:rFonts w:ascii="Times New Roman" w:hAnsi="Times New Roman" w:cs="Times New Roman"/>
          <w:sz w:val="24"/>
          <w:szCs w:val="24"/>
        </w:rPr>
      </w:pPr>
    </w:p>
    <w:p w14:paraId="1BFB5A20" w14:textId="33CD38DE" w:rsidR="008025B8" w:rsidRPr="008025B8" w:rsidRDefault="008025B8" w:rsidP="006B6D9E">
      <w:pPr>
        <w:spacing w:line="480" w:lineRule="auto"/>
        <w:ind w:firstLine="720"/>
        <w:rPr>
          <w:rFonts w:ascii="Times New Roman" w:hAnsi="Times New Roman" w:cs="Times New Roman"/>
          <w:sz w:val="24"/>
          <w:szCs w:val="24"/>
        </w:rPr>
      </w:pPr>
      <w:r w:rsidRPr="008025B8">
        <w:rPr>
          <w:rFonts w:ascii="Times New Roman" w:hAnsi="Times New Roman" w:cs="Times New Roman"/>
          <w:sz w:val="24"/>
          <w:szCs w:val="24"/>
        </w:rPr>
        <w:t>My story be</w:t>
      </w:r>
      <w:r w:rsidR="0088646B">
        <w:rPr>
          <w:rFonts w:ascii="Times New Roman" w:hAnsi="Times New Roman" w:cs="Times New Roman"/>
          <w:sz w:val="24"/>
          <w:szCs w:val="24"/>
        </w:rPr>
        <w:t>gun</w:t>
      </w:r>
      <w:r w:rsidRPr="008025B8">
        <w:rPr>
          <w:rFonts w:ascii="Times New Roman" w:hAnsi="Times New Roman" w:cs="Times New Roman"/>
          <w:sz w:val="24"/>
          <w:szCs w:val="24"/>
        </w:rPr>
        <w:t xml:space="preserve"> 3yrs ago. My partner and I </w:t>
      </w:r>
      <w:r w:rsidR="0088646B">
        <w:rPr>
          <w:rFonts w:ascii="Times New Roman" w:hAnsi="Times New Roman" w:cs="Times New Roman"/>
          <w:sz w:val="24"/>
          <w:szCs w:val="24"/>
        </w:rPr>
        <w:t>were</w:t>
      </w:r>
      <w:r w:rsidRPr="008025B8">
        <w:rPr>
          <w:rFonts w:ascii="Times New Roman" w:hAnsi="Times New Roman" w:cs="Times New Roman"/>
          <w:sz w:val="24"/>
          <w:szCs w:val="24"/>
        </w:rPr>
        <w:t xml:space="preserve"> in our relationship for two years</w:t>
      </w:r>
      <w:r w:rsidR="0088646B">
        <w:rPr>
          <w:rFonts w:ascii="Times New Roman" w:hAnsi="Times New Roman" w:cs="Times New Roman"/>
          <w:sz w:val="24"/>
          <w:szCs w:val="24"/>
        </w:rPr>
        <w:t>,</w:t>
      </w:r>
      <w:r w:rsidRPr="008025B8">
        <w:rPr>
          <w:rFonts w:ascii="Times New Roman" w:hAnsi="Times New Roman" w:cs="Times New Roman"/>
          <w:sz w:val="24"/>
          <w:szCs w:val="24"/>
        </w:rPr>
        <w:t xml:space="preserve"> and it was going well. Suddenly and without warning the dynamic between us changed</w:t>
      </w:r>
      <w:r w:rsidR="0088646B">
        <w:rPr>
          <w:rFonts w:ascii="Times New Roman" w:hAnsi="Times New Roman" w:cs="Times New Roman"/>
          <w:sz w:val="24"/>
          <w:szCs w:val="24"/>
        </w:rPr>
        <w:t>,</w:t>
      </w:r>
      <w:r w:rsidRPr="008025B8">
        <w:rPr>
          <w:rFonts w:ascii="Times New Roman" w:hAnsi="Times New Roman" w:cs="Times New Roman"/>
          <w:sz w:val="24"/>
          <w:szCs w:val="24"/>
        </w:rPr>
        <w:t xml:space="preserve"> and there </w:t>
      </w:r>
      <w:r w:rsidRPr="008025B8">
        <w:rPr>
          <w:rFonts w:ascii="Times New Roman" w:hAnsi="Times New Roman" w:cs="Times New Roman"/>
          <w:sz w:val="24"/>
          <w:szCs w:val="24"/>
        </w:rPr>
        <w:lastRenderedPageBreak/>
        <w:t>was no apparent reason why. He became distant, moody and was travel</w:t>
      </w:r>
      <w:r w:rsidR="0088646B">
        <w:rPr>
          <w:rFonts w:ascii="Times New Roman" w:hAnsi="Times New Roman" w:cs="Times New Roman"/>
          <w:sz w:val="24"/>
          <w:szCs w:val="24"/>
        </w:rPr>
        <w:t>l</w:t>
      </w:r>
      <w:r w:rsidRPr="008025B8">
        <w:rPr>
          <w:rFonts w:ascii="Times New Roman" w:hAnsi="Times New Roman" w:cs="Times New Roman"/>
          <w:sz w:val="24"/>
          <w:szCs w:val="24"/>
        </w:rPr>
        <w:t>ing more with work. I put these changes down to work pressures, the extended travel</w:t>
      </w:r>
      <w:r w:rsidR="0088646B">
        <w:rPr>
          <w:rFonts w:ascii="Times New Roman" w:hAnsi="Times New Roman" w:cs="Times New Roman"/>
          <w:sz w:val="24"/>
          <w:szCs w:val="24"/>
        </w:rPr>
        <w:t>l</w:t>
      </w:r>
      <w:r w:rsidRPr="008025B8">
        <w:rPr>
          <w:rFonts w:ascii="Times New Roman" w:hAnsi="Times New Roman" w:cs="Times New Roman"/>
          <w:sz w:val="24"/>
          <w:szCs w:val="24"/>
        </w:rPr>
        <w:t xml:space="preserve">ing </w:t>
      </w:r>
      <w:proofErr w:type="gramStart"/>
      <w:r w:rsidR="0088646B">
        <w:rPr>
          <w:rFonts w:ascii="Times New Roman" w:hAnsi="Times New Roman" w:cs="Times New Roman"/>
          <w:sz w:val="24"/>
          <w:szCs w:val="24"/>
        </w:rPr>
        <w:t>hours</w:t>
      </w:r>
      <w:proofErr w:type="gramEnd"/>
      <w:r w:rsidRPr="008025B8">
        <w:rPr>
          <w:rFonts w:ascii="Times New Roman" w:hAnsi="Times New Roman" w:cs="Times New Roman"/>
          <w:sz w:val="24"/>
          <w:szCs w:val="24"/>
        </w:rPr>
        <w:t xml:space="preserve"> and family commitments. We both lived quite a distance from each other; this </w:t>
      </w:r>
      <w:r w:rsidR="0088646B">
        <w:rPr>
          <w:rFonts w:ascii="Times New Roman" w:hAnsi="Times New Roman" w:cs="Times New Roman"/>
          <w:sz w:val="24"/>
          <w:szCs w:val="24"/>
        </w:rPr>
        <w:t>was</w:t>
      </w:r>
      <w:r w:rsidRPr="008025B8">
        <w:rPr>
          <w:rFonts w:ascii="Times New Roman" w:hAnsi="Times New Roman" w:cs="Times New Roman"/>
          <w:sz w:val="24"/>
          <w:szCs w:val="24"/>
        </w:rPr>
        <w:t xml:space="preserve"> not a problem as his work commitments meant he travelled most weeks, so we spent a lot of time apart anyway. The time apart began to extend, and the daily calls became strained and less frequent. I intuitively knew there m</w:t>
      </w:r>
      <w:r w:rsidR="0027470E">
        <w:rPr>
          <w:rFonts w:ascii="Times New Roman" w:hAnsi="Times New Roman" w:cs="Times New Roman"/>
          <w:sz w:val="24"/>
          <w:szCs w:val="24"/>
        </w:rPr>
        <w:t>ight</w:t>
      </w:r>
      <w:r w:rsidRPr="008025B8">
        <w:rPr>
          <w:rFonts w:ascii="Times New Roman" w:hAnsi="Times New Roman" w:cs="Times New Roman"/>
          <w:sz w:val="24"/>
          <w:szCs w:val="24"/>
        </w:rPr>
        <w:t xml:space="preserve"> be someone else involved. Then, as if by chance, a photo appeared on social media of my partner and another woman. His infidelity was later confirmed.</w:t>
      </w:r>
    </w:p>
    <w:p w14:paraId="14BD3094" w14:textId="77777777" w:rsidR="008025B8" w:rsidRPr="008025B8" w:rsidRDefault="008025B8" w:rsidP="006B6D9E">
      <w:pPr>
        <w:spacing w:line="480" w:lineRule="auto"/>
        <w:ind w:firstLine="720"/>
        <w:rPr>
          <w:rFonts w:ascii="Times New Roman" w:hAnsi="Times New Roman" w:cs="Times New Roman"/>
          <w:sz w:val="24"/>
          <w:szCs w:val="24"/>
        </w:rPr>
      </w:pPr>
    </w:p>
    <w:p w14:paraId="38FD6506" w14:textId="05EDB59A" w:rsidR="008025B8" w:rsidRPr="008025B8" w:rsidRDefault="008025B8" w:rsidP="006B6D9E">
      <w:pPr>
        <w:spacing w:line="480" w:lineRule="auto"/>
        <w:ind w:firstLine="720"/>
        <w:rPr>
          <w:rFonts w:ascii="Times New Roman" w:hAnsi="Times New Roman" w:cs="Times New Roman"/>
          <w:sz w:val="24"/>
          <w:szCs w:val="24"/>
        </w:rPr>
      </w:pPr>
      <w:r w:rsidRPr="008025B8">
        <w:rPr>
          <w:rFonts w:ascii="Times New Roman" w:hAnsi="Times New Roman" w:cs="Times New Roman"/>
          <w:sz w:val="24"/>
          <w:szCs w:val="24"/>
        </w:rPr>
        <w:t>The first stage of Gibbs’ cycle requires describing the event. I feel the description of the event is quite simple to convey, I was a victim of infidelity. This seems very blunt and maybe a defence mechanism in protecting myself from the emotions that will inevitably follow. I feel that Gibbs’ cycle becomes suited to my account of the events that follow as my emotional thoughts and feelings are important in my subsequent psychological processes. Detailing more comprehensively the complex nature of the event, at the first stage of the cycle, I feel would be overwhelming and result in my writing becoming un-succinct. I feel that at this stage I will be attempting to clarify the situation rather than learning through the reflective process. Therefore, I have kept t</w:t>
      </w:r>
      <w:r w:rsidR="0027470E">
        <w:rPr>
          <w:rFonts w:ascii="Times New Roman" w:hAnsi="Times New Roman" w:cs="Times New Roman"/>
          <w:sz w:val="24"/>
          <w:szCs w:val="24"/>
        </w:rPr>
        <w:t>he description</w:t>
      </w:r>
      <w:r w:rsidRPr="008025B8">
        <w:rPr>
          <w:rFonts w:ascii="Times New Roman" w:hAnsi="Times New Roman" w:cs="Times New Roman"/>
          <w:sz w:val="24"/>
          <w:szCs w:val="24"/>
        </w:rPr>
        <w:t xml:space="preserve"> brief.</w:t>
      </w:r>
    </w:p>
    <w:p w14:paraId="6C19670D" w14:textId="77777777" w:rsidR="008025B8" w:rsidRPr="008025B8" w:rsidRDefault="008025B8" w:rsidP="006B6D9E">
      <w:pPr>
        <w:spacing w:line="480" w:lineRule="auto"/>
        <w:ind w:firstLine="720"/>
        <w:rPr>
          <w:rFonts w:ascii="Times New Roman" w:hAnsi="Times New Roman" w:cs="Times New Roman"/>
          <w:sz w:val="24"/>
          <w:szCs w:val="24"/>
        </w:rPr>
      </w:pPr>
    </w:p>
    <w:p w14:paraId="25934FB1" w14:textId="4D5A3B92" w:rsidR="008025B8" w:rsidRPr="008025B8" w:rsidRDefault="008025B8" w:rsidP="006B6D9E">
      <w:pPr>
        <w:spacing w:line="480" w:lineRule="auto"/>
        <w:ind w:firstLine="720"/>
        <w:rPr>
          <w:rFonts w:ascii="Times New Roman" w:hAnsi="Times New Roman" w:cs="Times New Roman"/>
          <w:sz w:val="24"/>
          <w:szCs w:val="24"/>
        </w:rPr>
      </w:pPr>
      <w:r w:rsidRPr="008025B8">
        <w:rPr>
          <w:rFonts w:ascii="Times New Roman" w:hAnsi="Times New Roman" w:cs="Times New Roman"/>
          <w:sz w:val="24"/>
          <w:szCs w:val="24"/>
        </w:rPr>
        <w:t xml:space="preserve">The second stage of the cycle is where I can convey my feelings. Reflecting on the “in the moment”, I was in denial. I stared at the </w:t>
      </w:r>
      <w:r w:rsidR="0027470E">
        <w:rPr>
          <w:rFonts w:ascii="Times New Roman" w:hAnsi="Times New Roman" w:cs="Times New Roman"/>
          <w:sz w:val="24"/>
          <w:szCs w:val="24"/>
        </w:rPr>
        <w:t>social media image</w:t>
      </w:r>
      <w:r w:rsidRPr="008025B8">
        <w:rPr>
          <w:rFonts w:ascii="Times New Roman" w:hAnsi="Times New Roman" w:cs="Times New Roman"/>
          <w:sz w:val="24"/>
          <w:szCs w:val="24"/>
        </w:rPr>
        <w:t xml:space="preserve"> for a long period of time and felt numb. It dawned on me that he had feelings for this woman</w:t>
      </w:r>
      <w:r w:rsidR="0027470E">
        <w:rPr>
          <w:rFonts w:ascii="Times New Roman" w:hAnsi="Times New Roman" w:cs="Times New Roman"/>
          <w:sz w:val="24"/>
          <w:szCs w:val="24"/>
        </w:rPr>
        <w:t>;</w:t>
      </w:r>
      <w:r w:rsidRPr="008025B8">
        <w:rPr>
          <w:rFonts w:ascii="Times New Roman" w:hAnsi="Times New Roman" w:cs="Times New Roman"/>
          <w:sz w:val="24"/>
          <w:szCs w:val="24"/>
        </w:rPr>
        <w:t xml:space="preserve"> he </w:t>
      </w:r>
      <w:r w:rsidR="0027470E">
        <w:rPr>
          <w:rFonts w:ascii="Times New Roman" w:hAnsi="Times New Roman" w:cs="Times New Roman"/>
          <w:sz w:val="24"/>
          <w:szCs w:val="24"/>
        </w:rPr>
        <w:t>appeared</w:t>
      </w:r>
      <w:r w:rsidRPr="008025B8">
        <w:rPr>
          <w:rFonts w:ascii="Times New Roman" w:hAnsi="Times New Roman" w:cs="Times New Roman"/>
          <w:sz w:val="24"/>
          <w:szCs w:val="24"/>
        </w:rPr>
        <w:t xml:space="preserve"> </w:t>
      </w:r>
      <w:r w:rsidR="0027470E">
        <w:rPr>
          <w:rFonts w:ascii="Times New Roman" w:hAnsi="Times New Roman" w:cs="Times New Roman"/>
          <w:sz w:val="24"/>
          <w:szCs w:val="24"/>
        </w:rPr>
        <w:t xml:space="preserve">to be </w:t>
      </w:r>
      <w:r w:rsidRPr="008025B8">
        <w:rPr>
          <w:rFonts w:ascii="Times New Roman" w:hAnsi="Times New Roman" w:cs="Times New Roman"/>
          <w:sz w:val="24"/>
          <w:szCs w:val="24"/>
        </w:rPr>
        <w:t xml:space="preserve">happy and besotted with her. I was confused. I struggled to understand how he was able to switch his emotions from one woman to another. I was asking myself questions. How did he meet her? </w:t>
      </w:r>
      <w:r w:rsidRPr="008025B8">
        <w:rPr>
          <w:rFonts w:ascii="Times New Roman" w:hAnsi="Times New Roman" w:cs="Times New Roman"/>
          <w:sz w:val="24"/>
          <w:szCs w:val="24"/>
        </w:rPr>
        <w:lastRenderedPageBreak/>
        <w:t xml:space="preserve">What does she have that I </w:t>
      </w:r>
      <w:proofErr w:type="gramStart"/>
      <w:r w:rsidRPr="008025B8">
        <w:rPr>
          <w:rFonts w:ascii="Times New Roman" w:hAnsi="Times New Roman" w:cs="Times New Roman"/>
          <w:sz w:val="24"/>
          <w:szCs w:val="24"/>
        </w:rPr>
        <w:t>don’t</w:t>
      </w:r>
      <w:proofErr w:type="gramEnd"/>
      <w:r w:rsidRPr="008025B8">
        <w:rPr>
          <w:rFonts w:ascii="Times New Roman" w:hAnsi="Times New Roman" w:cs="Times New Roman"/>
          <w:sz w:val="24"/>
          <w:szCs w:val="24"/>
        </w:rPr>
        <w:t>? How could he do this to me? She was much younger than him</w:t>
      </w:r>
      <w:r w:rsidR="00DD0E1F">
        <w:rPr>
          <w:rFonts w:ascii="Times New Roman" w:hAnsi="Times New Roman" w:cs="Times New Roman"/>
          <w:sz w:val="24"/>
          <w:szCs w:val="24"/>
        </w:rPr>
        <w:t>;</w:t>
      </w:r>
      <w:r w:rsidRPr="008025B8">
        <w:rPr>
          <w:rFonts w:ascii="Times New Roman" w:hAnsi="Times New Roman" w:cs="Times New Roman"/>
          <w:sz w:val="24"/>
          <w:szCs w:val="24"/>
        </w:rPr>
        <w:t xml:space="preserve"> I thought I may be looking to</w:t>
      </w:r>
      <w:r w:rsidR="00DD0E1F">
        <w:rPr>
          <w:rFonts w:ascii="Times New Roman" w:hAnsi="Times New Roman" w:cs="Times New Roman"/>
          <w:sz w:val="24"/>
          <w:szCs w:val="24"/>
        </w:rPr>
        <w:t>o</w:t>
      </w:r>
      <w:r w:rsidRPr="008025B8">
        <w:rPr>
          <w:rFonts w:ascii="Times New Roman" w:hAnsi="Times New Roman" w:cs="Times New Roman"/>
          <w:sz w:val="24"/>
          <w:szCs w:val="24"/>
        </w:rPr>
        <w:t xml:space="preserve"> far into the picture and should give him the benefit of the doubt. My intuition and cramp in my stomach w</w:t>
      </w:r>
      <w:r w:rsidR="00DD0E1F">
        <w:rPr>
          <w:rFonts w:ascii="Times New Roman" w:hAnsi="Times New Roman" w:cs="Times New Roman"/>
          <w:sz w:val="24"/>
          <w:szCs w:val="24"/>
        </w:rPr>
        <w:t>ere</w:t>
      </w:r>
      <w:r w:rsidRPr="008025B8">
        <w:rPr>
          <w:rFonts w:ascii="Times New Roman" w:hAnsi="Times New Roman" w:cs="Times New Roman"/>
          <w:sz w:val="24"/>
          <w:szCs w:val="24"/>
        </w:rPr>
        <w:t xml:space="preserve"> telling me something different. This is real</w:t>
      </w:r>
      <w:r w:rsidR="00DD0E1F">
        <w:rPr>
          <w:rFonts w:ascii="Times New Roman" w:hAnsi="Times New Roman" w:cs="Times New Roman"/>
          <w:sz w:val="24"/>
          <w:szCs w:val="24"/>
        </w:rPr>
        <w:t>,</w:t>
      </w:r>
      <w:r w:rsidRPr="008025B8">
        <w:rPr>
          <w:rFonts w:ascii="Times New Roman" w:hAnsi="Times New Roman" w:cs="Times New Roman"/>
          <w:sz w:val="24"/>
          <w:szCs w:val="24"/>
        </w:rPr>
        <w:t xml:space="preserve"> and he has been playing me. Anger took over</w:t>
      </w:r>
      <w:r w:rsidR="00DD0E1F">
        <w:rPr>
          <w:rFonts w:ascii="Times New Roman" w:hAnsi="Times New Roman" w:cs="Times New Roman"/>
          <w:sz w:val="24"/>
          <w:szCs w:val="24"/>
        </w:rPr>
        <w:t>;</w:t>
      </w:r>
      <w:r w:rsidRPr="008025B8">
        <w:rPr>
          <w:rFonts w:ascii="Times New Roman" w:hAnsi="Times New Roman" w:cs="Times New Roman"/>
          <w:sz w:val="24"/>
          <w:szCs w:val="24"/>
        </w:rPr>
        <w:t xml:space="preserve"> I felt stupid that I had invested in this man and he did not have the feelings for me that I felt for him. I felt rejected. I started to feel jealous of her. Did she know about me? Was this a powerplay on her part “I have him you don’t” It then dawned on me that I had to tell my family and friends that he had cheated on me. This feeling was worse. </w:t>
      </w:r>
      <w:r w:rsidR="00DD0E1F">
        <w:rPr>
          <w:rFonts w:ascii="Times New Roman" w:hAnsi="Times New Roman" w:cs="Times New Roman"/>
          <w:sz w:val="24"/>
          <w:szCs w:val="24"/>
        </w:rPr>
        <w:t>A sense</w:t>
      </w:r>
      <w:r w:rsidRPr="008025B8">
        <w:rPr>
          <w:rFonts w:ascii="Times New Roman" w:hAnsi="Times New Roman" w:cs="Times New Roman"/>
          <w:sz w:val="24"/>
          <w:szCs w:val="24"/>
        </w:rPr>
        <w:t xml:space="preserve"> of shame, embarrassment and humiliation took over. My body began to shake as I thought about how I was going to </w:t>
      </w:r>
      <w:r w:rsidR="0017537A">
        <w:rPr>
          <w:rFonts w:ascii="Times New Roman" w:hAnsi="Times New Roman" w:cs="Times New Roman"/>
          <w:sz w:val="24"/>
          <w:szCs w:val="24"/>
        </w:rPr>
        <w:t>explain this to my friend and family.</w:t>
      </w:r>
    </w:p>
    <w:p w14:paraId="1F64F76B" w14:textId="77777777" w:rsidR="008025B8" w:rsidRPr="008025B8" w:rsidRDefault="008025B8" w:rsidP="006B6D9E">
      <w:pPr>
        <w:spacing w:line="480" w:lineRule="auto"/>
        <w:ind w:firstLine="720"/>
        <w:rPr>
          <w:rFonts w:ascii="Times New Roman" w:hAnsi="Times New Roman" w:cs="Times New Roman"/>
          <w:sz w:val="24"/>
          <w:szCs w:val="24"/>
        </w:rPr>
      </w:pPr>
    </w:p>
    <w:p w14:paraId="7F748D99" w14:textId="5A0187E6" w:rsidR="008025B8" w:rsidRPr="008025B8" w:rsidRDefault="008025B8" w:rsidP="006B6D9E">
      <w:pPr>
        <w:spacing w:line="480" w:lineRule="auto"/>
        <w:ind w:firstLine="720"/>
        <w:rPr>
          <w:rFonts w:ascii="Times New Roman" w:hAnsi="Times New Roman" w:cs="Times New Roman"/>
          <w:sz w:val="24"/>
          <w:szCs w:val="24"/>
        </w:rPr>
      </w:pPr>
      <w:r w:rsidRPr="008025B8">
        <w:rPr>
          <w:rFonts w:ascii="Times New Roman" w:hAnsi="Times New Roman" w:cs="Times New Roman"/>
          <w:sz w:val="24"/>
          <w:szCs w:val="24"/>
        </w:rPr>
        <w:t>At the time I was very confused, an eb</w:t>
      </w:r>
      <w:r w:rsidR="0017537A">
        <w:rPr>
          <w:rFonts w:ascii="Times New Roman" w:hAnsi="Times New Roman" w:cs="Times New Roman"/>
          <w:sz w:val="24"/>
          <w:szCs w:val="24"/>
        </w:rPr>
        <w:t>b</w:t>
      </w:r>
      <w:r w:rsidRPr="008025B8">
        <w:rPr>
          <w:rFonts w:ascii="Times New Roman" w:hAnsi="Times New Roman" w:cs="Times New Roman"/>
          <w:sz w:val="24"/>
          <w:szCs w:val="24"/>
        </w:rPr>
        <w:t xml:space="preserve"> of emotion had taken over</w:t>
      </w:r>
      <w:r w:rsidR="0017537A">
        <w:rPr>
          <w:rFonts w:ascii="Times New Roman" w:hAnsi="Times New Roman" w:cs="Times New Roman"/>
          <w:sz w:val="24"/>
          <w:szCs w:val="24"/>
        </w:rPr>
        <w:t>,</w:t>
      </w:r>
      <w:r w:rsidRPr="008025B8">
        <w:rPr>
          <w:rFonts w:ascii="Times New Roman" w:hAnsi="Times New Roman" w:cs="Times New Roman"/>
          <w:sz w:val="24"/>
          <w:szCs w:val="24"/>
        </w:rPr>
        <w:t xml:space="preserve"> and I was unable to make any sense of what was occurring. All I knew is that it was real and not a dream. Reflecting on this now</w:t>
      </w:r>
      <w:r w:rsidR="0017537A">
        <w:rPr>
          <w:rFonts w:ascii="Times New Roman" w:hAnsi="Times New Roman" w:cs="Times New Roman"/>
          <w:sz w:val="24"/>
          <w:szCs w:val="24"/>
        </w:rPr>
        <w:t>,</w:t>
      </w:r>
      <w:r w:rsidRPr="008025B8">
        <w:rPr>
          <w:rFonts w:ascii="Times New Roman" w:hAnsi="Times New Roman" w:cs="Times New Roman"/>
          <w:sz w:val="24"/>
          <w:szCs w:val="24"/>
        </w:rPr>
        <w:t xml:space="preserve"> I can see how my feelings, reactions and emotions were symptomatic of being a victim of infidelity. Research has highlighted that emotions frequently experienced when a partner’s infidelity is uncovered is jealousy; the evolutionary perspective explains this emotion as an innate protective mechanism (</w:t>
      </w:r>
      <w:proofErr w:type="spellStart"/>
      <w:r w:rsidRPr="008025B8">
        <w:rPr>
          <w:rFonts w:ascii="Times New Roman" w:hAnsi="Times New Roman" w:cs="Times New Roman"/>
          <w:sz w:val="24"/>
          <w:szCs w:val="24"/>
        </w:rPr>
        <w:t>Leeker</w:t>
      </w:r>
      <w:proofErr w:type="spellEnd"/>
      <w:r w:rsidRPr="008025B8">
        <w:rPr>
          <w:rFonts w:ascii="Times New Roman" w:hAnsi="Times New Roman" w:cs="Times New Roman"/>
          <w:sz w:val="24"/>
          <w:szCs w:val="24"/>
        </w:rPr>
        <w:t xml:space="preserve"> and </w:t>
      </w:r>
      <w:proofErr w:type="spellStart"/>
      <w:r w:rsidRPr="008025B8">
        <w:rPr>
          <w:rFonts w:ascii="Times New Roman" w:hAnsi="Times New Roman" w:cs="Times New Roman"/>
          <w:sz w:val="24"/>
          <w:szCs w:val="24"/>
        </w:rPr>
        <w:t>Carlozzi</w:t>
      </w:r>
      <w:proofErr w:type="spellEnd"/>
      <w:r w:rsidRPr="008025B8">
        <w:rPr>
          <w:rFonts w:ascii="Times New Roman" w:hAnsi="Times New Roman" w:cs="Times New Roman"/>
          <w:sz w:val="24"/>
          <w:szCs w:val="24"/>
        </w:rPr>
        <w:t>, 2014). Further feelings of resentment, envy, confusion, betrayal (Buss, 2000)</w:t>
      </w:r>
      <w:r w:rsidR="0017537A">
        <w:rPr>
          <w:rFonts w:ascii="Times New Roman" w:hAnsi="Times New Roman" w:cs="Times New Roman"/>
          <w:sz w:val="24"/>
          <w:szCs w:val="24"/>
        </w:rPr>
        <w:t>,</w:t>
      </w:r>
      <w:r w:rsidRPr="008025B8">
        <w:rPr>
          <w:rFonts w:ascii="Times New Roman" w:hAnsi="Times New Roman" w:cs="Times New Roman"/>
          <w:sz w:val="24"/>
          <w:szCs w:val="24"/>
        </w:rPr>
        <w:t xml:space="preserve"> and symptoms of avoidance behaviours can also surface (Pines, 1998). My feelings now, while reflecting on this time, are of sympathy to the woman who was experiencing the situation (me). I am reflecting on the emotions and feelings I went through at the time, </w:t>
      </w:r>
      <w:r w:rsidR="0017537A">
        <w:rPr>
          <w:rFonts w:ascii="Times New Roman" w:hAnsi="Times New Roman" w:cs="Times New Roman"/>
          <w:sz w:val="24"/>
          <w:szCs w:val="24"/>
        </w:rPr>
        <w:t>and</w:t>
      </w:r>
      <w:r w:rsidRPr="008025B8">
        <w:rPr>
          <w:rFonts w:ascii="Times New Roman" w:hAnsi="Times New Roman" w:cs="Times New Roman"/>
          <w:sz w:val="24"/>
          <w:szCs w:val="24"/>
        </w:rPr>
        <w:t xml:space="preserve"> yet, I feel distanced from that woman. I am asking myself why I feel this way. Am I superficially re-living the experience to protect myself from unwanted distress?</w:t>
      </w:r>
    </w:p>
    <w:p w14:paraId="35691C98" w14:textId="3A44A897" w:rsidR="008025B8" w:rsidRPr="008025B8" w:rsidRDefault="008025B8" w:rsidP="006B6D9E">
      <w:pPr>
        <w:spacing w:line="480" w:lineRule="auto"/>
        <w:ind w:firstLine="720"/>
        <w:rPr>
          <w:rFonts w:ascii="Times New Roman" w:hAnsi="Times New Roman" w:cs="Times New Roman"/>
          <w:sz w:val="24"/>
          <w:szCs w:val="24"/>
        </w:rPr>
      </w:pPr>
      <w:r w:rsidRPr="008025B8">
        <w:rPr>
          <w:rFonts w:ascii="Times New Roman" w:hAnsi="Times New Roman" w:cs="Times New Roman"/>
          <w:sz w:val="24"/>
          <w:szCs w:val="24"/>
        </w:rPr>
        <w:lastRenderedPageBreak/>
        <w:t>The third and fourth stages are evaluation and analysis. I have grouped these two stages</w:t>
      </w:r>
      <w:r w:rsidR="0017537A">
        <w:rPr>
          <w:rFonts w:ascii="Times New Roman" w:hAnsi="Times New Roman" w:cs="Times New Roman"/>
          <w:sz w:val="24"/>
          <w:szCs w:val="24"/>
        </w:rPr>
        <w:t>.</w:t>
      </w:r>
      <w:r w:rsidRPr="008025B8">
        <w:rPr>
          <w:rFonts w:ascii="Times New Roman" w:hAnsi="Times New Roman" w:cs="Times New Roman"/>
          <w:sz w:val="24"/>
          <w:szCs w:val="24"/>
        </w:rPr>
        <w:t xml:space="preserve"> </w:t>
      </w:r>
      <w:r w:rsidR="0017537A">
        <w:rPr>
          <w:rFonts w:ascii="Times New Roman" w:hAnsi="Times New Roman" w:cs="Times New Roman"/>
          <w:sz w:val="24"/>
          <w:szCs w:val="24"/>
        </w:rPr>
        <w:t>A</w:t>
      </w:r>
      <w:r w:rsidRPr="008025B8">
        <w:rPr>
          <w:rFonts w:ascii="Times New Roman" w:hAnsi="Times New Roman" w:cs="Times New Roman"/>
          <w:sz w:val="24"/>
          <w:szCs w:val="24"/>
        </w:rPr>
        <w:t>t the time,</w:t>
      </w:r>
      <w:r w:rsidR="0017537A">
        <w:rPr>
          <w:rFonts w:ascii="Times New Roman" w:hAnsi="Times New Roman" w:cs="Times New Roman"/>
          <w:sz w:val="24"/>
          <w:szCs w:val="24"/>
        </w:rPr>
        <w:t xml:space="preserve"> as</w:t>
      </w:r>
      <w:r w:rsidRPr="008025B8">
        <w:rPr>
          <w:rFonts w:ascii="Times New Roman" w:hAnsi="Times New Roman" w:cs="Times New Roman"/>
          <w:sz w:val="24"/>
          <w:szCs w:val="24"/>
        </w:rPr>
        <w:t xml:space="preserve"> I began to search for answers</w:t>
      </w:r>
      <w:r w:rsidR="0017537A">
        <w:rPr>
          <w:rFonts w:ascii="Times New Roman" w:hAnsi="Times New Roman" w:cs="Times New Roman"/>
          <w:sz w:val="24"/>
          <w:szCs w:val="24"/>
        </w:rPr>
        <w:t>.</w:t>
      </w:r>
      <w:r w:rsidRPr="008025B8">
        <w:rPr>
          <w:rFonts w:ascii="Times New Roman" w:hAnsi="Times New Roman" w:cs="Times New Roman"/>
          <w:sz w:val="24"/>
          <w:szCs w:val="24"/>
        </w:rPr>
        <w:t xml:space="preserve"> I seemed to be intuitively going through the process of Gibbs’ cycle. The two stages merged as I began to explore and question his feelings, emotions and thought processes. I looked at the positive and negative aspects of our relationship and what could have influenced his decision to choose another woman. He told me our relationship was over during a phone call. It was a cold and callous delivery of a message that offered no reasoning or explanation as to why he did this. I could tell by his voice he was struggling to tell </w:t>
      </w:r>
      <w:proofErr w:type="gramStart"/>
      <w:r w:rsidRPr="008025B8">
        <w:rPr>
          <w:rFonts w:ascii="Times New Roman" w:hAnsi="Times New Roman" w:cs="Times New Roman"/>
          <w:sz w:val="24"/>
          <w:szCs w:val="24"/>
        </w:rPr>
        <w:t>me,</w:t>
      </w:r>
      <w:proofErr w:type="gramEnd"/>
      <w:r w:rsidRPr="008025B8">
        <w:rPr>
          <w:rFonts w:ascii="Times New Roman" w:hAnsi="Times New Roman" w:cs="Times New Roman"/>
          <w:sz w:val="24"/>
          <w:szCs w:val="24"/>
        </w:rPr>
        <w:t xml:space="preserve"> it was not easy for him, he was upset. Later, my thoughts turned towards what he was going through in his life. The difficulties of balancing work</w:t>
      </w:r>
      <w:r w:rsidR="0017537A">
        <w:rPr>
          <w:rFonts w:ascii="Times New Roman" w:hAnsi="Times New Roman" w:cs="Times New Roman"/>
          <w:sz w:val="24"/>
          <w:szCs w:val="24"/>
        </w:rPr>
        <w:t>-</w:t>
      </w:r>
      <w:r w:rsidRPr="008025B8">
        <w:rPr>
          <w:rFonts w:ascii="Times New Roman" w:hAnsi="Times New Roman" w:cs="Times New Roman"/>
          <w:sz w:val="24"/>
          <w:szCs w:val="24"/>
        </w:rPr>
        <w:t xml:space="preserve">life commitments. I thought about how his divorce and children leaving home at the same time may be affecting him emotionally. This must be a difficult time for him, as his entire family structure had changed. The security of a family unit was no longer there. Was he missing this? Is this what he was searching for? I tried to be empathetic towards him and understand what he must be feeling. I tried to be objective and look at my behaviour, reactions and what his interpretations of them may have been.   </w:t>
      </w:r>
    </w:p>
    <w:p w14:paraId="1C7AD05B" w14:textId="77777777" w:rsidR="008025B8" w:rsidRPr="008025B8" w:rsidRDefault="008025B8" w:rsidP="006B6D9E">
      <w:pPr>
        <w:spacing w:line="480" w:lineRule="auto"/>
        <w:ind w:firstLine="720"/>
        <w:rPr>
          <w:rFonts w:ascii="Times New Roman" w:hAnsi="Times New Roman" w:cs="Times New Roman"/>
          <w:sz w:val="24"/>
          <w:szCs w:val="24"/>
        </w:rPr>
      </w:pPr>
    </w:p>
    <w:p w14:paraId="2E98046F" w14:textId="396B0662" w:rsidR="008025B8" w:rsidRPr="008025B8" w:rsidRDefault="008025B8" w:rsidP="006B6D9E">
      <w:pPr>
        <w:spacing w:line="480" w:lineRule="auto"/>
        <w:ind w:firstLine="720"/>
        <w:rPr>
          <w:rFonts w:ascii="Times New Roman" w:hAnsi="Times New Roman" w:cs="Times New Roman"/>
          <w:color w:val="222222"/>
          <w:sz w:val="24"/>
          <w:szCs w:val="24"/>
          <w:shd w:val="clear" w:color="auto" w:fill="FFFFFF"/>
        </w:rPr>
      </w:pPr>
      <w:r w:rsidRPr="008025B8">
        <w:rPr>
          <w:rFonts w:ascii="Times New Roman" w:hAnsi="Times New Roman" w:cs="Times New Roman"/>
          <w:sz w:val="24"/>
          <w:szCs w:val="24"/>
        </w:rPr>
        <w:t>As I journalise my thought processes at the time, I can see how intuitively I was going through the stage of Gibbs’ cycle. I can see how this process was reflecting-in-action (</w:t>
      </w:r>
      <w:r w:rsidRPr="008025B8">
        <w:rPr>
          <w:rFonts w:ascii="Times New Roman" w:hAnsi="Times New Roman" w:cs="Times New Roman"/>
          <w:color w:val="222222"/>
          <w:sz w:val="24"/>
          <w:szCs w:val="24"/>
          <w:shd w:val="clear" w:color="auto" w:fill="FFFFFF"/>
        </w:rPr>
        <w:t>Schön, 1987) and that it was more of an intuitive process Dewey (1933). Stage three of the cycle involves taking an empathetic view of the thoughts of others, while stage four allows for analysation. Recounting my experience using Gibbs</w:t>
      </w:r>
      <w:r w:rsidR="0017537A">
        <w:rPr>
          <w:rFonts w:ascii="Times New Roman" w:hAnsi="Times New Roman" w:cs="Times New Roman"/>
          <w:color w:val="222222"/>
          <w:sz w:val="24"/>
          <w:szCs w:val="24"/>
          <w:shd w:val="clear" w:color="auto" w:fill="FFFFFF"/>
        </w:rPr>
        <w:t>’</w:t>
      </w:r>
      <w:r w:rsidRPr="008025B8">
        <w:rPr>
          <w:rFonts w:ascii="Times New Roman" w:hAnsi="Times New Roman" w:cs="Times New Roman"/>
          <w:color w:val="222222"/>
          <w:sz w:val="24"/>
          <w:szCs w:val="24"/>
          <w:shd w:val="clear" w:color="auto" w:fill="FFFFFF"/>
        </w:rPr>
        <w:t xml:space="preserve"> reflective cycle I can see how my perspective has changed. As I reflect on the phone call, I try to put myself in his shoes. At the time I felt he was upset, and it was not easy for him to tell me. My perspective now is that he was panicked and did not think through what he was going to say.</w:t>
      </w:r>
      <w:r w:rsidRPr="008025B8">
        <w:rPr>
          <w:rFonts w:ascii="Times New Roman" w:hAnsi="Times New Roman" w:cs="Times New Roman"/>
          <w:color w:val="C00000"/>
          <w:sz w:val="24"/>
          <w:szCs w:val="24"/>
          <w:shd w:val="clear" w:color="auto" w:fill="FFFFFF"/>
        </w:rPr>
        <w:t xml:space="preserve"> </w:t>
      </w:r>
      <w:r w:rsidRPr="008025B8">
        <w:rPr>
          <w:rFonts w:ascii="Times New Roman" w:hAnsi="Times New Roman" w:cs="Times New Roman"/>
          <w:color w:val="222222"/>
          <w:sz w:val="24"/>
          <w:szCs w:val="24"/>
          <w:shd w:val="clear" w:color="auto" w:fill="FFFFFF"/>
        </w:rPr>
        <w:t xml:space="preserve">A friend of mine had confronted him, so he knew I was aware of his infidelity. This must have been a shock and </w:t>
      </w:r>
      <w:r w:rsidRPr="008025B8">
        <w:rPr>
          <w:rFonts w:ascii="Times New Roman" w:hAnsi="Times New Roman" w:cs="Times New Roman"/>
          <w:color w:val="222222"/>
          <w:sz w:val="24"/>
          <w:szCs w:val="24"/>
          <w:shd w:val="clear" w:color="auto" w:fill="FFFFFF"/>
        </w:rPr>
        <w:lastRenderedPageBreak/>
        <w:t>somewhat explains that the phone call was reactive</w:t>
      </w:r>
      <w:r w:rsidR="00E97486">
        <w:rPr>
          <w:rFonts w:ascii="Times New Roman" w:hAnsi="Times New Roman" w:cs="Times New Roman"/>
          <w:color w:val="222222"/>
          <w:sz w:val="24"/>
          <w:szCs w:val="24"/>
          <w:shd w:val="clear" w:color="auto" w:fill="FFFFFF"/>
        </w:rPr>
        <w:t xml:space="preserve"> rather than him being upset.</w:t>
      </w:r>
      <w:r w:rsidRPr="008025B8">
        <w:rPr>
          <w:rFonts w:ascii="Times New Roman" w:hAnsi="Times New Roman" w:cs="Times New Roman"/>
          <w:color w:val="222222"/>
          <w:sz w:val="24"/>
          <w:szCs w:val="24"/>
          <w:shd w:val="clear" w:color="auto" w:fill="FFFFFF"/>
        </w:rPr>
        <w:t xml:space="preserve"> I also think my perception of what was happening in his life may have been a little naïve. I placed an emphasis on empty nest syndrome. I felt he must be experiencing strong emotions of loss and had a need to fill the void of his children leaving home and the changes to his family unit. I am now more experienced in empirical research and have read studies that suggests parents feel a sense of freedom and pursue new life goals (</w:t>
      </w:r>
      <w:proofErr w:type="spellStart"/>
      <w:r w:rsidRPr="008025B8">
        <w:rPr>
          <w:rFonts w:ascii="Times New Roman" w:hAnsi="Times New Roman" w:cs="Times New Roman"/>
          <w:color w:val="222222"/>
          <w:sz w:val="24"/>
          <w:szCs w:val="24"/>
          <w:shd w:val="clear" w:color="auto" w:fill="FFFFFF"/>
        </w:rPr>
        <w:t>Fingerman</w:t>
      </w:r>
      <w:proofErr w:type="spellEnd"/>
      <w:r w:rsidRPr="008025B8">
        <w:rPr>
          <w:rFonts w:ascii="Times New Roman" w:hAnsi="Times New Roman" w:cs="Times New Roman"/>
          <w:color w:val="222222"/>
          <w:sz w:val="24"/>
          <w:szCs w:val="24"/>
          <w:shd w:val="clear" w:color="auto" w:fill="FFFFFF"/>
        </w:rPr>
        <w:t>, 2009). I feel this may be a more realistic explanation.</w:t>
      </w:r>
    </w:p>
    <w:p w14:paraId="18EED3D8" w14:textId="77777777" w:rsidR="008025B8" w:rsidRPr="008025B8" w:rsidRDefault="008025B8" w:rsidP="006B6D9E">
      <w:pPr>
        <w:spacing w:line="480" w:lineRule="auto"/>
        <w:ind w:firstLine="720"/>
        <w:rPr>
          <w:rFonts w:ascii="Times New Roman" w:hAnsi="Times New Roman" w:cs="Times New Roman"/>
          <w:color w:val="222222"/>
          <w:sz w:val="24"/>
          <w:szCs w:val="24"/>
          <w:shd w:val="clear" w:color="auto" w:fill="FFFFFF"/>
        </w:rPr>
      </w:pPr>
    </w:p>
    <w:p w14:paraId="1D41BDD1" w14:textId="77777777" w:rsidR="008025B8" w:rsidRPr="008025B8" w:rsidRDefault="008025B8" w:rsidP="006B6D9E">
      <w:pPr>
        <w:spacing w:line="480" w:lineRule="auto"/>
        <w:ind w:firstLine="720"/>
        <w:rPr>
          <w:rFonts w:ascii="Times New Roman" w:hAnsi="Times New Roman" w:cs="Times New Roman"/>
          <w:color w:val="222222"/>
          <w:sz w:val="24"/>
          <w:szCs w:val="24"/>
          <w:shd w:val="clear" w:color="auto" w:fill="FFFFFF"/>
        </w:rPr>
      </w:pPr>
      <w:r w:rsidRPr="008025B8">
        <w:rPr>
          <w:rFonts w:ascii="Times New Roman" w:hAnsi="Times New Roman" w:cs="Times New Roman"/>
          <w:color w:val="222222"/>
          <w:sz w:val="24"/>
          <w:szCs w:val="24"/>
          <w:shd w:val="clear" w:color="auto" w:fill="FFFFFF"/>
        </w:rPr>
        <w:t xml:space="preserve">Stage five and six are conclusions and action plan. I can see at the time I wanted to forgive him. I justified this forgiveness by attempting to find reasons why he did it. I wanted to be empathetic and understanding of his circumstances and attempted to put myself in his shoes. I now feel I was excusing him for what he did. The harsh truth is he knew what he was doing and made an informed decision. I made a conscious decision that I was going to let him back into my life. The process I went through began with a conclusion and followed with an action plan, the preceding stages of analysation, evaluation and feelings of Gibbs’ cycle came later. </w:t>
      </w:r>
    </w:p>
    <w:p w14:paraId="7E1BC52D" w14:textId="77777777" w:rsidR="008025B8" w:rsidRPr="008025B8" w:rsidRDefault="008025B8" w:rsidP="006B6D9E">
      <w:pPr>
        <w:spacing w:line="480" w:lineRule="auto"/>
        <w:ind w:firstLine="720"/>
        <w:rPr>
          <w:rFonts w:ascii="Times New Roman" w:hAnsi="Times New Roman" w:cs="Times New Roman"/>
          <w:color w:val="222222"/>
          <w:sz w:val="24"/>
          <w:szCs w:val="24"/>
          <w:shd w:val="clear" w:color="auto" w:fill="FFFFFF"/>
        </w:rPr>
      </w:pPr>
    </w:p>
    <w:p w14:paraId="0A684FC7" w14:textId="0313CDCD" w:rsidR="008025B8" w:rsidRDefault="008025B8" w:rsidP="006B6D9E">
      <w:pPr>
        <w:spacing w:line="480" w:lineRule="auto"/>
        <w:ind w:firstLine="720"/>
        <w:rPr>
          <w:rFonts w:ascii="Times New Roman" w:hAnsi="Times New Roman" w:cs="Times New Roman"/>
          <w:color w:val="222222"/>
          <w:sz w:val="24"/>
          <w:szCs w:val="24"/>
          <w:shd w:val="clear" w:color="auto" w:fill="FFFFFF"/>
        </w:rPr>
      </w:pPr>
      <w:r w:rsidRPr="008025B8">
        <w:rPr>
          <w:rFonts w:ascii="Times New Roman" w:hAnsi="Times New Roman" w:cs="Times New Roman"/>
          <w:color w:val="222222"/>
          <w:sz w:val="24"/>
          <w:szCs w:val="24"/>
          <w:shd w:val="clear" w:color="auto" w:fill="FFFFFF"/>
        </w:rPr>
        <w:t>Recounting my experience using Gibbs’ cycle</w:t>
      </w:r>
      <w:r w:rsidR="00E97486">
        <w:rPr>
          <w:rFonts w:ascii="Times New Roman" w:hAnsi="Times New Roman" w:cs="Times New Roman"/>
          <w:color w:val="222222"/>
          <w:sz w:val="24"/>
          <w:szCs w:val="24"/>
          <w:shd w:val="clear" w:color="auto" w:fill="FFFFFF"/>
        </w:rPr>
        <w:t>,</w:t>
      </w:r>
      <w:r w:rsidRPr="008025B8">
        <w:rPr>
          <w:rFonts w:ascii="Times New Roman" w:hAnsi="Times New Roman" w:cs="Times New Roman"/>
          <w:color w:val="222222"/>
          <w:sz w:val="24"/>
          <w:szCs w:val="24"/>
          <w:shd w:val="clear" w:color="auto" w:fill="FFFFFF"/>
        </w:rPr>
        <w:t xml:space="preserve"> I have followed each stage as it is intended. My conclusion now is that I made the right decision to let him back into my life and begin a new relationship with him. However, this decision is informed by my current situation and relationship that we now have. Had I been aware of the reflective cycle while events were unfolding, I may have gone through the process slightly differently. However, this statement is retrospective. I have bought order to the complex emotions and feelings that </w:t>
      </w:r>
      <w:r w:rsidRPr="008025B8">
        <w:rPr>
          <w:rFonts w:ascii="Times New Roman" w:hAnsi="Times New Roman" w:cs="Times New Roman"/>
          <w:color w:val="222222"/>
          <w:sz w:val="24"/>
          <w:szCs w:val="24"/>
          <w:shd w:val="clear" w:color="auto" w:fill="FFFFFF"/>
        </w:rPr>
        <w:lastRenderedPageBreak/>
        <w:t>I was experiencing at the time. This is e</w:t>
      </w:r>
      <w:r w:rsidR="00E97486">
        <w:rPr>
          <w:rFonts w:ascii="Times New Roman" w:hAnsi="Times New Roman" w:cs="Times New Roman"/>
          <w:color w:val="222222"/>
          <w:sz w:val="24"/>
          <w:szCs w:val="24"/>
          <w:shd w:val="clear" w:color="auto" w:fill="FFFFFF"/>
        </w:rPr>
        <w:t>xplained</w:t>
      </w:r>
      <w:r w:rsidRPr="008025B8">
        <w:rPr>
          <w:rFonts w:ascii="Times New Roman" w:hAnsi="Times New Roman" w:cs="Times New Roman"/>
          <w:color w:val="222222"/>
          <w:sz w:val="24"/>
          <w:szCs w:val="24"/>
          <w:shd w:val="clear" w:color="auto" w:fill="FFFFFF"/>
        </w:rPr>
        <w:t xml:space="preserve"> by </w:t>
      </w:r>
      <w:proofErr w:type="spellStart"/>
      <w:r w:rsidRPr="008025B8">
        <w:rPr>
          <w:rFonts w:ascii="Times New Roman" w:hAnsi="Times New Roman" w:cs="Times New Roman"/>
          <w:color w:val="222222"/>
          <w:sz w:val="24"/>
          <w:szCs w:val="24"/>
          <w:shd w:val="clear" w:color="auto" w:fill="FFFFFF"/>
        </w:rPr>
        <w:t>Ricoeur</w:t>
      </w:r>
      <w:proofErr w:type="spellEnd"/>
      <w:r w:rsidRPr="008025B8">
        <w:rPr>
          <w:rFonts w:ascii="Times New Roman" w:hAnsi="Times New Roman" w:cs="Times New Roman"/>
          <w:color w:val="222222"/>
          <w:sz w:val="24"/>
          <w:szCs w:val="24"/>
          <w:shd w:val="clear" w:color="auto" w:fill="FFFFFF"/>
        </w:rPr>
        <w:t xml:space="preserve"> (1991) who emphasised the difference between living a life and recounting the life story.  </w:t>
      </w:r>
    </w:p>
    <w:p w14:paraId="533B9965" w14:textId="77777777" w:rsidR="00BB5AA4" w:rsidRPr="008025B8" w:rsidRDefault="00BB5AA4" w:rsidP="006B6D9E">
      <w:pPr>
        <w:spacing w:line="480" w:lineRule="auto"/>
        <w:ind w:firstLine="720"/>
        <w:rPr>
          <w:rFonts w:ascii="Times New Roman" w:hAnsi="Times New Roman" w:cs="Times New Roman"/>
          <w:color w:val="222222"/>
          <w:sz w:val="24"/>
          <w:szCs w:val="24"/>
          <w:shd w:val="clear" w:color="auto" w:fill="FFFFFF"/>
        </w:rPr>
      </w:pPr>
    </w:p>
    <w:p w14:paraId="5EC945A8" w14:textId="37CDD714" w:rsidR="008025B8" w:rsidRPr="008025B8" w:rsidRDefault="008025B8" w:rsidP="006B6D9E">
      <w:pPr>
        <w:spacing w:line="480" w:lineRule="auto"/>
        <w:ind w:firstLine="720"/>
        <w:rPr>
          <w:rFonts w:ascii="Times New Roman" w:hAnsi="Times New Roman" w:cs="Times New Roman"/>
          <w:color w:val="222222"/>
          <w:sz w:val="24"/>
          <w:szCs w:val="24"/>
          <w:shd w:val="clear" w:color="auto" w:fill="FFFFFF"/>
        </w:rPr>
      </w:pPr>
      <w:r w:rsidRPr="008025B8">
        <w:rPr>
          <w:rFonts w:ascii="Times New Roman" w:hAnsi="Times New Roman" w:cs="Times New Roman"/>
          <w:color w:val="222222"/>
          <w:sz w:val="24"/>
          <w:szCs w:val="24"/>
          <w:shd w:val="clear" w:color="auto" w:fill="FFFFFF"/>
        </w:rPr>
        <w:t>Reflecting on my actions at the time I can see that I did let him go through the motions of building a relationship with another woman. I stood back and let him come to his own conclusions and realisation as to what was right for him. This was part of my “action plan” I also feel I processed my emotions quickly and accepted what had happened. At the time</w:t>
      </w:r>
      <w:r w:rsidR="00E97486">
        <w:rPr>
          <w:rFonts w:ascii="Times New Roman" w:hAnsi="Times New Roman" w:cs="Times New Roman"/>
          <w:color w:val="222222"/>
          <w:sz w:val="24"/>
          <w:szCs w:val="24"/>
          <w:shd w:val="clear" w:color="auto" w:fill="FFFFFF"/>
        </w:rPr>
        <w:t>,</w:t>
      </w:r>
      <w:r w:rsidRPr="008025B8">
        <w:rPr>
          <w:rFonts w:ascii="Times New Roman" w:hAnsi="Times New Roman" w:cs="Times New Roman"/>
          <w:color w:val="222222"/>
          <w:sz w:val="24"/>
          <w:szCs w:val="24"/>
          <w:shd w:val="clear" w:color="auto" w:fill="FFFFFF"/>
        </w:rPr>
        <w:t xml:space="preserve"> I was reflecting-in-action and living in the emotional chaos of unfolding events. I do feel this made it difficult for me to distance myself from the situation and that it made reflection </w:t>
      </w:r>
      <w:r w:rsidR="00E97486">
        <w:rPr>
          <w:rFonts w:ascii="Times New Roman" w:hAnsi="Times New Roman" w:cs="Times New Roman"/>
          <w:color w:val="222222"/>
          <w:sz w:val="24"/>
          <w:szCs w:val="24"/>
          <w:shd w:val="clear" w:color="auto" w:fill="FFFFFF"/>
        </w:rPr>
        <w:t>mentally challenging</w:t>
      </w:r>
      <w:r w:rsidRPr="008025B8">
        <w:rPr>
          <w:rFonts w:ascii="Times New Roman" w:hAnsi="Times New Roman" w:cs="Times New Roman"/>
          <w:color w:val="222222"/>
          <w:sz w:val="24"/>
          <w:szCs w:val="24"/>
          <w:shd w:val="clear" w:color="auto" w:fill="FFFFFF"/>
        </w:rPr>
        <w:t xml:space="preserve">; this is highlighted by </w:t>
      </w:r>
      <w:proofErr w:type="spellStart"/>
      <w:r w:rsidRPr="008025B8">
        <w:rPr>
          <w:rFonts w:ascii="Times New Roman" w:hAnsi="Times New Roman" w:cs="Times New Roman"/>
          <w:color w:val="222222"/>
          <w:sz w:val="24"/>
          <w:szCs w:val="24"/>
          <w:shd w:val="clear" w:color="auto" w:fill="FFFFFF"/>
        </w:rPr>
        <w:t>Ekeburgh</w:t>
      </w:r>
      <w:proofErr w:type="spellEnd"/>
      <w:r w:rsidRPr="008025B8">
        <w:rPr>
          <w:rFonts w:ascii="Times New Roman" w:hAnsi="Times New Roman" w:cs="Times New Roman"/>
          <w:color w:val="222222"/>
          <w:sz w:val="24"/>
          <w:szCs w:val="24"/>
          <w:shd w:val="clear" w:color="auto" w:fill="FFFFFF"/>
        </w:rPr>
        <w:t xml:space="preserve"> (2007).  I repressed negative thoughts and maintained positive feelings, despite the deep hurt and emotional anguish I was suffering. </w:t>
      </w:r>
    </w:p>
    <w:p w14:paraId="6A8218FE" w14:textId="77777777" w:rsidR="008025B8" w:rsidRPr="008025B8" w:rsidRDefault="008025B8" w:rsidP="006B6D9E">
      <w:pPr>
        <w:spacing w:line="480" w:lineRule="auto"/>
        <w:ind w:firstLine="720"/>
        <w:rPr>
          <w:rFonts w:ascii="Times New Roman" w:hAnsi="Times New Roman" w:cs="Times New Roman"/>
          <w:color w:val="222222"/>
          <w:sz w:val="24"/>
          <w:szCs w:val="24"/>
          <w:shd w:val="clear" w:color="auto" w:fill="FFFFFF"/>
        </w:rPr>
      </w:pPr>
    </w:p>
    <w:p w14:paraId="1C05B5BF" w14:textId="58951244" w:rsidR="008025B8" w:rsidRPr="008025B8" w:rsidRDefault="008025B8" w:rsidP="006B6D9E">
      <w:pPr>
        <w:spacing w:line="480" w:lineRule="auto"/>
        <w:ind w:firstLine="720"/>
        <w:rPr>
          <w:rFonts w:ascii="Times New Roman" w:hAnsi="Times New Roman" w:cs="Times New Roman"/>
          <w:color w:val="222222"/>
          <w:sz w:val="24"/>
          <w:szCs w:val="24"/>
          <w:shd w:val="clear" w:color="auto" w:fill="FFFFFF"/>
        </w:rPr>
      </w:pPr>
      <w:r w:rsidRPr="008025B8">
        <w:rPr>
          <w:rFonts w:ascii="Times New Roman" w:hAnsi="Times New Roman" w:cs="Times New Roman"/>
          <w:color w:val="222222"/>
          <w:sz w:val="24"/>
          <w:szCs w:val="24"/>
          <w:shd w:val="clear" w:color="auto" w:fill="FFFFFF"/>
        </w:rPr>
        <w:t xml:space="preserve">Gibbs’ cycle includes an emotional aspect. </w:t>
      </w:r>
      <w:proofErr w:type="spellStart"/>
      <w:r w:rsidRPr="008025B8">
        <w:rPr>
          <w:rFonts w:ascii="Times New Roman" w:hAnsi="Times New Roman" w:cs="Times New Roman"/>
          <w:color w:val="222222"/>
          <w:sz w:val="24"/>
          <w:szCs w:val="24"/>
          <w:shd w:val="clear" w:color="auto" w:fill="FFFFFF"/>
        </w:rPr>
        <w:t>Boud</w:t>
      </w:r>
      <w:proofErr w:type="spellEnd"/>
      <w:r w:rsidRPr="008025B8">
        <w:rPr>
          <w:rFonts w:ascii="Times New Roman" w:hAnsi="Times New Roman" w:cs="Times New Roman"/>
          <w:color w:val="222222"/>
          <w:sz w:val="24"/>
          <w:szCs w:val="24"/>
          <w:shd w:val="clear" w:color="auto" w:fill="FFFFFF"/>
        </w:rPr>
        <w:t xml:space="preserve">, Keogh and Walker (2013) draw attention to the complex interaction of cognition and feelings. Their research highlights that negative feelings and emotions can distort one’s learning, while positive feelings and emotions stimulate the learning process. I focused on the positives of our relationship and drew on those shared experiences as my </w:t>
      </w:r>
      <w:proofErr w:type="gramStart"/>
      <w:r w:rsidRPr="008025B8">
        <w:rPr>
          <w:rFonts w:ascii="Times New Roman" w:hAnsi="Times New Roman" w:cs="Times New Roman"/>
          <w:color w:val="222222"/>
          <w:sz w:val="24"/>
          <w:szCs w:val="24"/>
          <w:shd w:val="clear" w:color="auto" w:fill="FFFFFF"/>
        </w:rPr>
        <w:t>main focus</w:t>
      </w:r>
      <w:proofErr w:type="gramEnd"/>
      <w:r w:rsidRPr="008025B8">
        <w:rPr>
          <w:rFonts w:ascii="Times New Roman" w:hAnsi="Times New Roman" w:cs="Times New Roman"/>
          <w:color w:val="222222"/>
          <w:sz w:val="24"/>
          <w:szCs w:val="24"/>
          <w:shd w:val="clear" w:color="auto" w:fill="FFFFFF"/>
        </w:rPr>
        <w:t xml:space="preserve">. I also acknowledged the negatives of the relationship, but instead of letting them overwhelm and distort my thought processes, I learnt from them. I was determined to use this knowledge in a positive way to avoid the same mistakes. Research has concluded that by taking responsibility and focusing on forgiveness, couples </w:t>
      </w:r>
      <w:r w:rsidR="00E97486">
        <w:rPr>
          <w:rFonts w:ascii="Times New Roman" w:hAnsi="Times New Roman" w:cs="Times New Roman"/>
          <w:color w:val="222222"/>
          <w:sz w:val="24"/>
          <w:szCs w:val="24"/>
          <w:shd w:val="clear" w:color="auto" w:fill="FFFFFF"/>
        </w:rPr>
        <w:t>can</w:t>
      </w:r>
      <w:r w:rsidRPr="008025B8">
        <w:rPr>
          <w:rFonts w:ascii="Times New Roman" w:hAnsi="Times New Roman" w:cs="Times New Roman"/>
          <w:color w:val="222222"/>
          <w:sz w:val="24"/>
          <w:szCs w:val="24"/>
          <w:shd w:val="clear" w:color="auto" w:fill="FFFFFF"/>
        </w:rPr>
        <w:t xml:space="preserve"> make sense of infidelity (</w:t>
      </w:r>
      <w:proofErr w:type="spellStart"/>
      <w:r w:rsidRPr="008025B8">
        <w:rPr>
          <w:rFonts w:ascii="Times New Roman" w:hAnsi="Times New Roman" w:cs="Times New Roman"/>
          <w:color w:val="222222"/>
          <w:sz w:val="24"/>
          <w:szCs w:val="24"/>
          <w:shd w:val="clear" w:color="auto" w:fill="FFFFFF"/>
        </w:rPr>
        <w:t>Vosseler</w:t>
      </w:r>
      <w:proofErr w:type="spellEnd"/>
      <w:r w:rsidRPr="008025B8">
        <w:rPr>
          <w:rFonts w:ascii="Times New Roman" w:hAnsi="Times New Roman" w:cs="Times New Roman"/>
          <w:color w:val="222222"/>
          <w:sz w:val="24"/>
          <w:szCs w:val="24"/>
          <w:shd w:val="clear" w:color="auto" w:fill="FFFFFF"/>
        </w:rPr>
        <w:t xml:space="preserve"> and Moller, 2014). This formed the basis of my action plan.</w:t>
      </w:r>
    </w:p>
    <w:p w14:paraId="221A2253" w14:textId="77777777" w:rsidR="008025B8" w:rsidRPr="008025B8" w:rsidRDefault="008025B8" w:rsidP="006B6D9E">
      <w:pPr>
        <w:spacing w:line="480" w:lineRule="auto"/>
        <w:ind w:firstLine="720"/>
        <w:rPr>
          <w:rFonts w:ascii="Times New Roman" w:hAnsi="Times New Roman" w:cs="Times New Roman"/>
          <w:color w:val="222222"/>
          <w:sz w:val="24"/>
          <w:szCs w:val="24"/>
          <w:shd w:val="clear" w:color="auto" w:fill="FFFFFF"/>
        </w:rPr>
      </w:pPr>
    </w:p>
    <w:p w14:paraId="5FA39DFF" w14:textId="1FFCB6F4" w:rsidR="008025B8" w:rsidRPr="008025B8" w:rsidRDefault="008025B8" w:rsidP="006B6D9E">
      <w:pPr>
        <w:spacing w:line="480" w:lineRule="auto"/>
        <w:ind w:firstLine="720"/>
        <w:rPr>
          <w:rFonts w:ascii="Times New Roman" w:hAnsi="Times New Roman" w:cs="Times New Roman"/>
          <w:color w:val="222222"/>
          <w:sz w:val="24"/>
          <w:szCs w:val="24"/>
          <w:shd w:val="clear" w:color="auto" w:fill="FFFFFF"/>
        </w:rPr>
      </w:pPr>
      <w:r w:rsidRPr="008025B8">
        <w:rPr>
          <w:rFonts w:ascii="Times New Roman" w:hAnsi="Times New Roman" w:cs="Times New Roman"/>
          <w:color w:val="222222"/>
          <w:sz w:val="24"/>
          <w:szCs w:val="24"/>
          <w:shd w:val="clear" w:color="auto" w:fill="FFFFFF"/>
        </w:rPr>
        <w:lastRenderedPageBreak/>
        <w:t>It is clear to me as I reflect on my experience using Gibbs’ cycle that I have been able to describe the event, explore my feelings, evaluate and consider what happened, analyse and draw conclusions. However, I find myself unable to form an action plan. I clearly did this while experiencing the situation and indeed, followed through with my plan of action. Recounting the experience and evaluating the events</w:t>
      </w:r>
      <w:r w:rsidR="0019218E">
        <w:rPr>
          <w:rFonts w:ascii="Times New Roman" w:hAnsi="Times New Roman" w:cs="Times New Roman"/>
          <w:color w:val="222222"/>
          <w:sz w:val="24"/>
          <w:szCs w:val="24"/>
          <w:shd w:val="clear" w:color="auto" w:fill="FFFFFF"/>
        </w:rPr>
        <w:t>,</w:t>
      </w:r>
      <w:r w:rsidRPr="008025B8">
        <w:rPr>
          <w:rFonts w:ascii="Times New Roman" w:hAnsi="Times New Roman" w:cs="Times New Roman"/>
          <w:color w:val="222222"/>
          <w:sz w:val="24"/>
          <w:szCs w:val="24"/>
          <w:shd w:val="clear" w:color="auto" w:fill="FFFFFF"/>
        </w:rPr>
        <w:t xml:space="preserve"> I can neither plan an alternative approach </w:t>
      </w:r>
      <w:r w:rsidR="0019218E">
        <w:rPr>
          <w:rFonts w:ascii="Times New Roman" w:hAnsi="Times New Roman" w:cs="Times New Roman"/>
          <w:color w:val="222222"/>
          <w:sz w:val="24"/>
          <w:szCs w:val="24"/>
          <w:shd w:val="clear" w:color="auto" w:fill="FFFFFF"/>
        </w:rPr>
        <w:t>n</w:t>
      </w:r>
      <w:r w:rsidRPr="008025B8">
        <w:rPr>
          <w:rFonts w:ascii="Times New Roman" w:hAnsi="Times New Roman" w:cs="Times New Roman"/>
          <w:color w:val="222222"/>
          <w:sz w:val="24"/>
          <w:szCs w:val="24"/>
          <w:shd w:val="clear" w:color="auto" w:fill="FFFFFF"/>
        </w:rPr>
        <w:t xml:space="preserve">or, determine if I would take a different approach. I have found Gibbs’ cycle useful as a guide but do find that I have superficially applied the cycle to my </w:t>
      </w:r>
      <w:proofErr w:type="gramStart"/>
      <w:r w:rsidRPr="008025B8">
        <w:rPr>
          <w:rFonts w:ascii="Times New Roman" w:hAnsi="Times New Roman" w:cs="Times New Roman"/>
          <w:color w:val="222222"/>
          <w:sz w:val="24"/>
          <w:szCs w:val="24"/>
          <w:shd w:val="clear" w:color="auto" w:fill="FFFFFF"/>
        </w:rPr>
        <w:t>past experience</w:t>
      </w:r>
      <w:proofErr w:type="gramEnd"/>
      <w:r w:rsidRPr="008025B8">
        <w:rPr>
          <w:rFonts w:ascii="Times New Roman" w:hAnsi="Times New Roman" w:cs="Times New Roman"/>
          <w:color w:val="222222"/>
          <w:sz w:val="24"/>
          <w:szCs w:val="24"/>
          <w:shd w:val="clear" w:color="auto" w:fill="FFFFFF"/>
        </w:rPr>
        <w:t xml:space="preserve">. My feeling is that I have been an observer who has peered into the life of a woman that has been a victim of infidelity. Although I can relate to her, I have formed a barrier and suppressed the emotion I once felt. This may be because I have processed my feelings, dealt with the </w:t>
      </w:r>
      <w:proofErr w:type="gramStart"/>
      <w:r w:rsidRPr="008025B8">
        <w:rPr>
          <w:rFonts w:ascii="Times New Roman" w:hAnsi="Times New Roman" w:cs="Times New Roman"/>
          <w:color w:val="222222"/>
          <w:sz w:val="24"/>
          <w:szCs w:val="24"/>
          <w:shd w:val="clear" w:color="auto" w:fill="FFFFFF"/>
        </w:rPr>
        <w:t>situation</w:t>
      </w:r>
      <w:proofErr w:type="gramEnd"/>
      <w:r w:rsidRPr="008025B8">
        <w:rPr>
          <w:rFonts w:ascii="Times New Roman" w:hAnsi="Times New Roman" w:cs="Times New Roman"/>
          <w:color w:val="222222"/>
          <w:sz w:val="24"/>
          <w:szCs w:val="24"/>
          <w:shd w:val="clear" w:color="auto" w:fill="FFFFFF"/>
        </w:rPr>
        <w:t xml:space="preserve"> and have no desire or reason to re-visit them. I can only conclude from this statement that Gibbs’ cycle was not appropriate for a retrospective reflection of my chosen experience but would be more appropriately applied to an ongoing experience. I have found Gibbs’ cycle to be intuitive, but I feel it may be more appropriate as a tool to reflect-on-action rather than in-action. </w:t>
      </w:r>
    </w:p>
    <w:p w14:paraId="22F1234B" w14:textId="77777777" w:rsidR="008025B8" w:rsidRPr="008025B8" w:rsidRDefault="008025B8" w:rsidP="006B6D9E">
      <w:pPr>
        <w:spacing w:line="480" w:lineRule="auto"/>
        <w:ind w:firstLine="720"/>
        <w:rPr>
          <w:rFonts w:ascii="Times New Roman" w:hAnsi="Times New Roman" w:cs="Times New Roman"/>
          <w:color w:val="222222"/>
          <w:sz w:val="24"/>
          <w:szCs w:val="24"/>
          <w:shd w:val="clear" w:color="auto" w:fill="FFFFFF"/>
        </w:rPr>
      </w:pPr>
    </w:p>
    <w:p w14:paraId="3A760877" w14:textId="028C67BD" w:rsidR="00865B03" w:rsidRDefault="008025B8" w:rsidP="006B6D9E">
      <w:pPr>
        <w:spacing w:line="480" w:lineRule="auto"/>
        <w:ind w:firstLine="720"/>
        <w:rPr>
          <w:rFonts w:ascii="Times New Roman" w:hAnsi="Times New Roman" w:cs="Times New Roman"/>
          <w:color w:val="222222"/>
          <w:sz w:val="24"/>
          <w:szCs w:val="24"/>
          <w:shd w:val="clear" w:color="auto" w:fill="FFFFFF"/>
        </w:rPr>
      </w:pPr>
      <w:r w:rsidRPr="008025B8">
        <w:rPr>
          <w:rFonts w:ascii="Times New Roman" w:hAnsi="Times New Roman" w:cs="Times New Roman"/>
          <w:color w:val="222222"/>
          <w:sz w:val="24"/>
          <w:szCs w:val="24"/>
          <w:shd w:val="clear" w:color="auto" w:fill="FFFFFF"/>
        </w:rPr>
        <w:t>The reflective process has highlighted to me that it is a learning and one that needs to be practi</w:t>
      </w:r>
      <w:r w:rsidR="0019218E">
        <w:rPr>
          <w:rFonts w:ascii="Times New Roman" w:hAnsi="Times New Roman" w:cs="Times New Roman"/>
          <w:color w:val="222222"/>
          <w:sz w:val="24"/>
          <w:szCs w:val="24"/>
          <w:shd w:val="clear" w:color="auto" w:fill="FFFFFF"/>
        </w:rPr>
        <w:t>s</w:t>
      </w:r>
      <w:r w:rsidRPr="008025B8">
        <w:rPr>
          <w:rFonts w:ascii="Times New Roman" w:hAnsi="Times New Roman" w:cs="Times New Roman"/>
          <w:color w:val="222222"/>
          <w:sz w:val="24"/>
          <w:szCs w:val="24"/>
          <w:shd w:val="clear" w:color="auto" w:fill="FFFFFF"/>
        </w:rPr>
        <w:t xml:space="preserve">ed. I find recounting a life lived (reflecting-on-action) easier than reflecting-in-action. I find myself in agreement with Dhaliwal, </w:t>
      </w:r>
      <w:proofErr w:type="gramStart"/>
      <w:r w:rsidRPr="008025B8">
        <w:rPr>
          <w:rFonts w:ascii="Times New Roman" w:hAnsi="Times New Roman" w:cs="Times New Roman"/>
          <w:color w:val="222222"/>
          <w:sz w:val="24"/>
          <w:szCs w:val="24"/>
          <w:shd w:val="clear" w:color="auto" w:fill="FFFFFF"/>
        </w:rPr>
        <w:t>Singh</w:t>
      </w:r>
      <w:proofErr w:type="gramEnd"/>
      <w:r w:rsidRPr="008025B8">
        <w:rPr>
          <w:rFonts w:ascii="Times New Roman" w:hAnsi="Times New Roman" w:cs="Times New Roman"/>
          <w:color w:val="222222"/>
          <w:sz w:val="24"/>
          <w:szCs w:val="24"/>
          <w:shd w:val="clear" w:color="auto" w:fill="FFFFFF"/>
        </w:rPr>
        <w:t xml:space="preserve"> and Singh (2018) that the reflective process that Gibbs’ cycle encourages can help the learner to analyse their thoughts and feelings with the goal to achieve a plan of action. Nevertheless, I do feel that Gibbs’ cycle should be used as a temporary crutch (Moon, 2007) to </w:t>
      </w:r>
      <w:r w:rsidR="006B6D9E" w:rsidRPr="008025B8">
        <w:rPr>
          <w:rFonts w:ascii="Times New Roman" w:hAnsi="Times New Roman" w:cs="Times New Roman"/>
          <w:color w:val="222222"/>
          <w:sz w:val="24"/>
          <w:szCs w:val="24"/>
          <w:shd w:val="clear" w:color="auto" w:fill="FFFFFF"/>
        </w:rPr>
        <w:t>aid</w:t>
      </w:r>
      <w:r w:rsidRPr="008025B8">
        <w:rPr>
          <w:rFonts w:ascii="Times New Roman" w:hAnsi="Times New Roman" w:cs="Times New Roman"/>
          <w:color w:val="222222"/>
          <w:sz w:val="24"/>
          <w:szCs w:val="24"/>
          <w:shd w:val="clear" w:color="auto" w:fill="FFFFFF"/>
        </w:rPr>
        <w:t xml:space="preserve"> the learner at the start of the reflective process until, reflection becomes intuitive, resultant from practice and experience. I also feel, through the reflective process I have undertaken for this paper, that there is no one reflective cycle that fits all. Instead, I </w:t>
      </w:r>
      <w:r w:rsidR="0019218E">
        <w:rPr>
          <w:rFonts w:ascii="Times New Roman" w:hAnsi="Times New Roman" w:cs="Times New Roman"/>
          <w:color w:val="222222"/>
          <w:sz w:val="24"/>
          <w:szCs w:val="24"/>
          <w:shd w:val="clear" w:color="auto" w:fill="FFFFFF"/>
        </w:rPr>
        <w:t xml:space="preserve">believe </w:t>
      </w:r>
      <w:r w:rsidRPr="008025B8">
        <w:rPr>
          <w:rFonts w:ascii="Times New Roman" w:hAnsi="Times New Roman" w:cs="Times New Roman"/>
          <w:color w:val="222222"/>
          <w:sz w:val="24"/>
          <w:szCs w:val="24"/>
          <w:shd w:val="clear" w:color="auto" w:fill="FFFFFF"/>
        </w:rPr>
        <w:t xml:space="preserve">that different cycles are appropriate for different </w:t>
      </w:r>
      <w:r w:rsidRPr="008025B8">
        <w:rPr>
          <w:rFonts w:ascii="Times New Roman" w:hAnsi="Times New Roman" w:cs="Times New Roman"/>
          <w:color w:val="222222"/>
          <w:sz w:val="24"/>
          <w:szCs w:val="24"/>
          <w:shd w:val="clear" w:color="auto" w:fill="FFFFFF"/>
        </w:rPr>
        <w:lastRenderedPageBreak/>
        <w:t xml:space="preserve">experiences and events that are being recounted. I have found that recounting my thoughts and feelings of my experience has involved, not just Gibbs’ reflective cycle, but the intuitive interaction of reflective practices </w:t>
      </w:r>
      <w:r w:rsidR="0019218E">
        <w:rPr>
          <w:rFonts w:ascii="Times New Roman" w:hAnsi="Times New Roman" w:cs="Times New Roman"/>
          <w:color w:val="222222"/>
          <w:sz w:val="24"/>
          <w:szCs w:val="24"/>
          <w:shd w:val="clear" w:color="auto" w:fill="FFFFFF"/>
        </w:rPr>
        <w:t>posited</w:t>
      </w:r>
      <w:r w:rsidRPr="008025B8">
        <w:rPr>
          <w:rFonts w:ascii="Times New Roman" w:hAnsi="Times New Roman" w:cs="Times New Roman"/>
          <w:color w:val="222222"/>
          <w:sz w:val="24"/>
          <w:szCs w:val="24"/>
          <w:shd w:val="clear" w:color="auto" w:fill="FFFFFF"/>
        </w:rPr>
        <w:t xml:space="preserve"> by Dewy, Schon and </w:t>
      </w:r>
      <w:proofErr w:type="spellStart"/>
      <w:r w:rsidRPr="008025B8">
        <w:rPr>
          <w:rFonts w:ascii="Times New Roman" w:hAnsi="Times New Roman" w:cs="Times New Roman"/>
          <w:color w:val="222222"/>
          <w:sz w:val="24"/>
          <w:szCs w:val="24"/>
          <w:shd w:val="clear" w:color="auto" w:fill="FFFFFF"/>
        </w:rPr>
        <w:t>Ricoeur</w:t>
      </w:r>
      <w:proofErr w:type="spellEnd"/>
      <w:r w:rsidRPr="008025B8">
        <w:rPr>
          <w:rFonts w:ascii="Times New Roman" w:hAnsi="Times New Roman" w:cs="Times New Roman"/>
          <w:color w:val="222222"/>
          <w:sz w:val="24"/>
          <w:szCs w:val="24"/>
          <w:shd w:val="clear" w:color="auto" w:fill="FFFFFF"/>
        </w:rPr>
        <w:t>.</w:t>
      </w:r>
      <w:r w:rsidR="009E2CA9">
        <w:rPr>
          <w:rFonts w:ascii="Times New Roman" w:hAnsi="Times New Roman" w:cs="Times New Roman"/>
          <w:color w:val="222222"/>
          <w:sz w:val="24"/>
          <w:szCs w:val="24"/>
          <w:shd w:val="clear" w:color="auto" w:fill="FFFFFF"/>
        </w:rPr>
        <w:t xml:space="preserve"> </w:t>
      </w:r>
      <w:r w:rsidR="0018123E">
        <w:rPr>
          <w:rFonts w:ascii="Times New Roman" w:hAnsi="Times New Roman" w:cs="Times New Roman"/>
          <w:color w:val="222222"/>
          <w:sz w:val="24"/>
          <w:szCs w:val="24"/>
          <w:shd w:val="clear" w:color="auto" w:fill="FFFFFF"/>
        </w:rPr>
        <w:t xml:space="preserve"> </w:t>
      </w:r>
    </w:p>
    <w:p w14:paraId="11841ADD" w14:textId="77777777" w:rsidR="006B6D9E" w:rsidRDefault="006B6D9E">
      <w:pPr>
        <w:rPr>
          <w:rFonts w:ascii="Times New Roman" w:hAnsi="Times New Roman" w:cs="Times New Roman"/>
          <w:b/>
          <w:bCs/>
          <w:sz w:val="24"/>
          <w:szCs w:val="24"/>
        </w:rPr>
      </w:pPr>
      <w:r>
        <w:rPr>
          <w:rFonts w:ascii="Times New Roman" w:hAnsi="Times New Roman" w:cs="Times New Roman"/>
          <w:b/>
          <w:bCs/>
          <w:sz w:val="24"/>
          <w:szCs w:val="24"/>
        </w:rPr>
        <w:br w:type="page"/>
      </w:r>
    </w:p>
    <w:p w14:paraId="29690944" w14:textId="4B8A3E48" w:rsidR="0018123E" w:rsidRPr="006B6D9E" w:rsidRDefault="0018123E" w:rsidP="009E2CA9">
      <w:pPr>
        <w:spacing w:line="480" w:lineRule="auto"/>
        <w:rPr>
          <w:rFonts w:ascii="Times New Roman" w:hAnsi="Times New Roman" w:cs="Times New Roman"/>
          <w:b/>
          <w:bCs/>
          <w:sz w:val="24"/>
          <w:szCs w:val="24"/>
        </w:rPr>
      </w:pPr>
      <w:r w:rsidRPr="006B6D9E">
        <w:rPr>
          <w:rFonts w:ascii="Times New Roman" w:hAnsi="Times New Roman" w:cs="Times New Roman"/>
          <w:b/>
          <w:bCs/>
          <w:sz w:val="24"/>
          <w:szCs w:val="24"/>
        </w:rPr>
        <w:lastRenderedPageBreak/>
        <w:t>References</w:t>
      </w:r>
    </w:p>
    <w:p w14:paraId="22D6E6A2" w14:textId="77777777" w:rsidR="0018123E" w:rsidRPr="006B6D9E" w:rsidRDefault="0018123E" w:rsidP="009E2CA9">
      <w:pPr>
        <w:spacing w:line="480" w:lineRule="auto"/>
        <w:rPr>
          <w:rFonts w:ascii="Times New Roman" w:hAnsi="Times New Roman" w:cs="Times New Roman"/>
          <w:b/>
          <w:bCs/>
          <w:sz w:val="24"/>
          <w:szCs w:val="24"/>
        </w:rPr>
      </w:pPr>
    </w:p>
    <w:p w14:paraId="1A06751E"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r w:rsidRPr="0018123E">
        <w:rPr>
          <w:rFonts w:ascii="Times New Roman" w:hAnsi="Times New Roman" w:cs="Times New Roman"/>
          <w:sz w:val="24"/>
          <w:szCs w:val="24"/>
          <w:shd w:val="clear" w:color="auto" w:fill="FFFFFF"/>
        </w:rPr>
        <w:t>Atkins, S. and Murphy, K., 1993. Reflection: a review of the literature. </w:t>
      </w:r>
      <w:r w:rsidRPr="0018123E">
        <w:rPr>
          <w:rFonts w:ascii="Times New Roman" w:hAnsi="Times New Roman" w:cs="Times New Roman"/>
          <w:i/>
          <w:iCs/>
          <w:sz w:val="24"/>
          <w:szCs w:val="24"/>
          <w:shd w:val="clear" w:color="auto" w:fill="FFFFFF"/>
        </w:rPr>
        <w:t>Journal of advanced nursing</w:t>
      </w:r>
      <w:r w:rsidRPr="0018123E">
        <w:rPr>
          <w:rFonts w:ascii="Times New Roman" w:hAnsi="Times New Roman" w:cs="Times New Roman"/>
          <w:sz w:val="24"/>
          <w:szCs w:val="24"/>
          <w:shd w:val="clear" w:color="auto" w:fill="FFFFFF"/>
        </w:rPr>
        <w:t>, </w:t>
      </w:r>
      <w:r w:rsidRPr="0018123E">
        <w:rPr>
          <w:rFonts w:ascii="Times New Roman" w:hAnsi="Times New Roman" w:cs="Times New Roman"/>
          <w:i/>
          <w:iCs/>
          <w:sz w:val="24"/>
          <w:szCs w:val="24"/>
          <w:shd w:val="clear" w:color="auto" w:fill="FFFFFF"/>
        </w:rPr>
        <w:t>18</w:t>
      </w:r>
      <w:r w:rsidRPr="0018123E">
        <w:rPr>
          <w:rFonts w:ascii="Times New Roman" w:hAnsi="Times New Roman" w:cs="Times New Roman"/>
          <w:sz w:val="24"/>
          <w:szCs w:val="24"/>
          <w:shd w:val="clear" w:color="auto" w:fill="FFFFFF"/>
        </w:rPr>
        <w:t>(8), pp.1188-1192.</w:t>
      </w:r>
    </w:p>
    <w:p w14:paraId="04C7C403"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p>
    <w:p w14:paraId="7EB75ED5"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bookmarkStart w:id="1" w:name="_Hlk57025486"/>
      <w:proofErr w:type="spellStart"/>
      <w:r w:rsidRPr="0018123E">
        <w:rPr>
          <w:rFonts w:ascii="Times New Roman" w:hAnsi="Times New Roman" w:cs="Times New Roman"/>
          <w:sz w:val="24"/>
          <w:szCs w:val="24"/>
          <w:shd w:val="clear" w:color="auto" w:fill="FFFFFF"/>
        </w:rPr>
        <w:t>Boud</w:t>
      </w:r>
      <w:proofErr w:type="spellEnd"/>
      <w:r w:rsidRPr="0018123E">
        <w:rPr>
          <w:rFonts w:ascii="Times New Roman" w:hAnsi="Times New Roman" w:cs="Times New Roman"/>
          <w:sz w:val="24"/>
          <w:szCs w:val="24"/>
          <w:shd w:val="clear" w:color="auto" w:fill="FFFFFF"/>
        </w:rPr>
        <w:t>, D., Keogh, R. and Walker, D. eds., 2013</w:t>
      </w:r>
      <w:bookmarkEnd w:id="1"/>
      <w:r w:rsidRPr="0018123E">
        <w:rPr>
          <w:rFonts w:ascii="Times New Roman" w:hAnsi="Times New Roman" w:cs="Times New Roman"/>
          <w:sz w:val="24"/>
          <w:szCs w:val="24"/>
          <w:shd w:val="clear" w:color="auto" w:fill="FFFFFF"/>
        </w:rPr>
        <w:t>. </w:t>
      </w:r>
      <w:r w:rsidRPr="0018123E">
        <w:rPr>
          <w:rFonts w:ascii="Times New Roman" w:hAnsi="Times New Roman" w:cs="Times New Roman"/>
          <w:i/>
          <w:iCs/>
          <w:sz w:val="24"/>
          <w:szCs w:val="24"/>
          <w:shd w:val="clear" w:color="auto" w:fill="FFFFFF"/>
        </w:rPr>
        <w:t>Reflection: Turning experience into learning</w:t>
      </w:r>
      <w:r w:rsidRPr="0018123E">
        <w:rPr>
          <w:rFonts w:ascii="Times New Roman" w:hAnsi="Times New Roman" w:cs="Times New Roman"/>
          <w:sz w:val="24"/>
          <w:szCs w:val="24"/>
          <w:shd w:val="clear" w:color="auto" w:fill="FFFFFF"/>
        </w:rPr>
        <w:t>. Routledge.</w:t>
      </w:r>
    </w:p>
    <w:p w14:paraId="5BBE16FA"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p>
    <w:p w14:paraId="26844991"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proofErr w:type="spellStart"/>
      <w:r w:rsidRPr="0018123E">
        <w:rPr>
          <w:rFonts w:ascii="Times New Roman" w:hAnsi="Times New Roman" w:cs="Times New Roman"/>
          <w:sz w:val="24"/>
          <w:szCs w:val="24"/>
          <w:shd w:val="clear" w:color="auto" w:fill="FFFFFF"/>
        </w:rPr>
        <w:t>Boud</w:t>
      </w:r>
      <w:proofErr w:type="spellEnd"/>
      <w:r w:rsidRPr="0018123E">
        <w:rPr>
          <w:rFonts w:ascii="Times New Roman" w:hAnsi="Times New Roman" w:cs="Times New Roman"/>
          <w:sz w:val="24"/>
          <w:szCs w:val="24"/>
          <w:shd w:val="clear" w:color="auto" w:fill="FFFFFF"/>
        </w:rPr>
        <w:t>, D., Keogh, R. and Walker, D. eds., 2013. </w:t>
      </w:r>
      <w:r w:rsidRPr="0018123E">
        <w:rPr>
          <w:rFonts w:ascii="Times New Roman" w:hAnsi="Times New Roman" w:cs="Times New Roman"/>
          <w:i/>
          <w:iCs/>
          <w:sz w:val="24"/>
          <w:szCs w:val="24"/>
          <w:shd w:val="clear" w:color="auto" w:fill="FFFFFF"/>
        </w:rPr>
        <w:t>Reflection: Turning experience into learning</w:t>
      </w:r>
      <w:r w:rsidRPr="0018123E">
        <w:rPr>
          <w:rFonts w:ascii="Times New Roman" w:hAnsi="Times New Roman" w:cs="Times New Roman"/>
          <w:sz w:val="24"/>
          <w:szCs w:val="24"/>
          <w:shd w:val="clear" w:color="auto" w:fill="FFFFFF"/>
        </w:rPr>
        <w:t>. Routledge.</w:t>
      </w:r>
    </w:p>
    <w:p w14:paraId="3C0703DC"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p>
    <w:p w14:paraId="742BF3FF"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r w:rsidRPr="0018123E">
        <w:rPr>
          <w:rFonts w:ascii="Times New Roman" w:hAnsi="Times New Roman" w:cs="Times New Roman"/>
          <w:sz w:val="24"/>
          <w:szCs w:val="24"/>
          <w:shd w:val="clear" w:color="auto" w:fill="FFFFFF"/>
        </w:rPr>
        <w:t>Buss, D.M., 2000. The dangerous passion: Why jealousy is as essential as love and sex.</w:t>
      </w:r>
    </w:p>
    <w:p w14:paraId="553C7F1D"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p>
    <w:p w14:paraId="0CE55095"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r w:rsidRPr="0018123E">
        <w:rPr>
          <w:rFonts w:ascii="Times New Roman" w:hAnsi="Times New Roman" w:cs="Times New Roman"/>
          <w:sz w:val="24"/>
          <w:szCs w:val="24"/>
          <w:shd w:val="clear" w:color="auto" w:fill="FFFFFF"/>
        </w:rPr>
        <w:t xml:space="preserve">Choo, Y.B., Abdullah, T. and </w:t>
      </w:r>
      <w:proofErr w:type="spellStart"/>
      <w:r w:rsidRPr="0018123E">
        <w:rPr>
          <w:rFonts w:ascii="Times New Roman" w:hAnsi="Times New Roman" w:cs="Times New Roman"/>
          <w:sz w:val="24"/>
          <w:szCs w:val="24"/>
          <w:shd w:val="clear" w:color="auto" w:fill="FFFFFF"/>
        </w:rPr>
        <w:t>Nawi</w:t>
      </w:r>
      <w:proofErr w:type="spellEnd"/>
      <w:r w:rsidRPr="0018123E">
        <w:rPr>
          <w:rFonts w:ascii="Times New Roman" w:hAnsi="Times New Roman" w:cs="Times New Roman"/>
          <w:sz w:val="24"/>
          <w:szCs w:val="24"/>
          <w:shd w:val="clear" w:color="auto" w:fill="FFFFFF"/>
        </w:rPr>
        <w:t>, A.M., 2018. Learning to Teach: Patterns of Reflective Practice in Written Journal. </w:t>
      </w:r>
      <w:r w:rsidRPr="0018123E">
        <w:rPr>
          <w:rFonts w:ascii="Times New Roman" w:hAnsi="Times New Roman" w:cs="Times New Roman"/>
          <w:i/>
          <w:iCs/>
          <w:sz w:val="24"/>
          <w:szCs w:val="24"/>
          <w:shd w:val="clear" w:color="auto" w:fill="FFFFFF"/>
        </w:rPr>
        <w:t>LSP International Journal</w:t>
      </w:r>
      <w:r w:rsidRPr="0018123E">
        <w:rPr>
          <w:rFonts w:ascii="Times New Roman" w:hAnsi="Times New Roman" w:cs="Times New Roman"/>
          <w:sz w:val="24"/>
          <w:szCs w:val="24"/>
          <w:shd w:val="clear" w:color="auto" w:fill="FFFFFF"/>
        </w:rPr>
        <w:t>, </w:t>
      </w:r>
      <w:r w:rsidRPr="0018123E">
        <w:rPr>
          <w:rFonts w:ascii="Times New Roman" w:hAnsi="Times New Roman" w:cs="Times New Roman"/>
          <w:i/>
          <w:iCs/>
          <w:sz w:val="24"/>
          <w:szCs w:val="24"/>
          <w:shd w:val="clear" w:color="auto" w:fill="FFFFFF"/>
        </w:rPr>
        <w:t>5</w:t>
      </w:r>
      <w:r w:rsidRPr="0018123E">
        <w:rPr>
          <w:rFonts w:ascii="Times New Roman" w:hAnsi="Times New Roman" w:cs="Times New Roman"/>
          <w:sz w:val="24"/>
          <w:szCs w:val="24"/>
          <w:shd w:val="clear" w:color="auto" w:fill="FFFFFF"/>
        </w:rPr>
        <w:t>(2).</w:t>
      </w:r>
    </w:p>
    <w:p w14:paraId="54511DD3"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p>
    <w:p w14:paraId="46F1FC3F" w14:textId="77777777" w:rsidR="0018123E" w:rsidRPr="0018123E" w:rsidRDefault="0018123E" w:rsidP="0018123E">
      <w:pPr>
        <w:spacing w:line="360" w:lineRule="auto"/>
        <w:ind w:left="720" w:hanging="720"/>
        <w:rPr>
          <w:rFonts w:ascii="Times New Roman" w:hAnsi="Times New Roman" w:cs="Times New Roman"/>
          <w:sz w:val="24"/>
          <w:szCs w:val="24"/>
        </w:rPr>
      </w:pPr>
      <w:r w:rsidRPr="0018123E">
        <w:rPr>
          <w:rFonts w:ascii="Times New Roman" w:hAnsi="Times New Roman" w:cs="Times New Roman"/>
          <w:sz w:val="24"/>
          <w:szCs w:val="24"/>
        </w:rPr>
        <w:t>Dewey, J., 1933 How We Think, D C Heath and Co, Boston, MA.</w:t>
      </w:r>
    </w:p>
    <w:p w14:paraId="4C66D97F" w14:textId="77777777" w:rsidR="0018123E" w:rsidRPr="0018123E" w:rsidRDefault="0018123E" w:rsidP="0018123E">
      <w:pPr>
        <w:spacing w:line="360" w:lineRule="auto"/>
        <w:ind w:left="720" w:hanging="720"/>
        <w:rPr>
          <w:rFonts w:ascii="Times New Roman" w:hAnsi="Times New Roman" w:cs="Times New Roman"/>
          <w:sz w:val="24"/>
          <w:szCs w:val="24"/>
        </w:rPr>
      </w:pPr>
    </w:p>
    <w:p w14:paraId="20B2CA76"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r w:rsidRPr="0018123E">
        <w:rPr>
          <w:rFonts w:ascii="Times New Roman" w:hAnsi="Times New Roman" w:cs="Times New Roman"/>
          <w:sz w:val="24"/>
          <w:szCs w:val="24"/>
          <w:shd w:val="clear" w:color="auto" w:fill="FFFFFF"/>
        </w:rPr>
        <w:t>Dhaliwal, U., Singh, S. and Singh, N., 2018. Reflective student narratives: honing professionalism and empathy. </w:t>
      </w:r>
      <w:r w:rsidRPr="0018123E">
        <w:rPr>
          <w:rFonts w:ascii="Times New Roman" w:hAnsi="Times New Roman" w:cs="Times New Roman"/>
          <w:i/>
          <w:iCs/>
          <w:sz w:val="24"/>
          <w:szCs w:val="24"/>
          <w:shd w:val="clear" w:color="auto" w:fill="FFFFFF"/>
        </w:rPr>
        <w:t>Indian J Med Ethics</w:t>
      </w:r>
      <w:r w:rsidRPr="0018123E">
        <w:rPr>
          <w:rFonts w:ascii="Times New Roman" w:hAnsi="Times New Roman" w:cs="Times New Roman"/>
          <w:sz w:val="24"/>
          <w:szCs w:val="24"/>
          <w:shd w:val="clear" w:color="auto" w:fill="FFFFFF"/>
        </w:rPr>
        <w:t>, </w:t>
      </w:r>
      <w:r w:rsidRPr="0018123E">
        <w:rPr>
          <w:rFonts w:ascii="Times New Roman" w:hAnsi="Times New Roman" w:cs="Times New Roman"/>
          <w:i/>
          <w:iCs/>
          <w:sz w:val="24"/>
          <w:szCs w:val="24"/>
          <w:shd w:val="clear" w:color="auto" w:fill="FFFFFF"/>
        </w:rPr>
        <w:t>3</w:t>
      </w:r>
      <w:r w:rsidRPr="0018123E">
        <w:rPr>
          <w:rFonts w:ascii="Times New Roman" w:hAnsi="Times New Roman" w:cs="Times New Roman"/>
          <w:sz w:val="24"/>
          <w:szCs w:val="24"/>
          <w:shd w:val="clear" w:color="auto" w:fill="FFFFFF"/>
        </w:rPr>
        <w:t>, pp.9-15.</w:t>
      </w:r>
    </w:p>
    <w:p w14:paraId="060DC4DF"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p>
    <w:p w14:paraId="594654BC"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r w:rsidRPr="0018123E">
        <w:rPr>
          <w:rFonts w:ascii="Times New Roman" w:hAnsi="Times New Roman" w:cs="Times New Roman"/>
          <w:sz w:val="24"/>
          <w:szCs w:val="24"/>
          <w:shd w:val="clear" w:color="auto" w:fill="FFFFFF"/>
        </w:rPr>
        <w:t>Duffy, A., 2007. A concept analysis of reflective practice: determining its value to nurses. </w:t>
      </w:r>
      <w:r w:rsidRPr="0018123E">
        <w:rPr>
          <w:rFonts w:ascii="Times New Roman" w:hAnsi="Times New Roman" w:cs="Times New Roman"/>
          <w:i/>
          <w:iCs/>
          <w:sz w:val="24"/>
          <w:szCs w:val="24"/>
          <w:shd w:val="clear" w:color="auto" w:fill="FFFFFF"/>
        </w:rPr>
        <w:t>British Journal of Nursing</w:t>
      </w:r>
      <w:r w:rsidRPr="0018123E">
        <w:rPr>
          <w:rFonts w:ascii="Times New Roman" w:hAnsi="Times New Roman" w:cs="Times New Roman"/>
          <w:sz w:val="24"/>
          <w:szCs w:val="24"/>
          <w:shd w:val="clear" w:color="auto" w:fill="FFFFFF"/>
        </w:rPr>
        <w:t>, </w:t>
      </w:r>
      <w:r w:rsidRPr="0018123E">
        <w:rPr>
          <w:rFonts w:ascii="Times New Roman" w:hAnsi="Times New Roman" w:cs="Times New Roman"/>
          <w:i/>
          <w:iCs/>
          <w:sz w:val="24"/>
          <w:szCs w:val="24"/>
          <w:shd w:val="clear" w:color="auto" w:fill="FFFFFF"/>
        </w:rPr>
        <w:t>16</w:t>
      </w:r>
      <w:r w:rsidRPr="0018123E">
        <w:rPr>
          <w:rFonts w:ascii="Times New Roman" w:hAnsi="Times New Roman" w:cs="Times New Roman"/>
          <w:sz w:val="24"/>
          <w:szCs w:val="24"/>
          <w:shd w:val="clear" w:color="auto" w:fill="FFFFFF"/>
        </w:rPr>
        <w:t>(22), pp.1400-1407.</w:t>
      </w:r>
    </w:p>
    <w:p w14:paraId="7A2D9333"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p>
    <w:p w14:paraId="417502BD"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proofErr w:type="spellStart"/>
      <w:r w:rsidRPr="0018123E">
        <w:rPr>
          <w:rFonts w:ascii="Times New Roman" w:hAnsi="Times New Roman" w:cs="Times New Roman"/>
          <w:sz w:val="24"/>
          <w:szCs w:val="24"/>
          <w:shd w:val="clear" w:color="auto" w:fill="FFFFFF"/>
        </w:rPr>
        <w:t>Ekebergh</w:t>
      </w:r>
      <w:proofErr w:type="spellEnd"/>
      <w:r w:rsidRPr="0018123E">
        <w:rPr>
          <w:rFonts w:ascii="Times New Roman" w:hAnsi="Times New Roman" w:cs="Times New Roman"/>
          <w:sz w:val="24"/>
          <w:szCs w:val="24"/>
          <w:shd w:val="clear" w:color="auto" w:fill="FFFFFF"/>
        </w:rPr>
        <w:t>, M., 2007. Lifeworld‐based reflection and learning: a contribution to the reflective practice in nursing and nursing education. </w:t>
      </w:r>
      <w:r w:rsidRPr="0018123E">
        <w:rPr>
          <w:rFonts w:ascii="Times New Roman" w:hAnsi="Times New Roman" w:cs="Times New Roman"/>
          <w:i/>
          <w:iCs/>
          <w:sz w:val="24"/>
          <w:szCs w:val="24"/>
          <w:shd w:val="clear" w:color="auto" w:fill="FFFFFF"/>
        </w:rPr>
        <w:t>Reflective practice</w:t>
      </w:r>
      <w:r w:rsidRPr="0018123E">
        <w:rPr>
          <w:rFonts w:ascii="Times New Roman" w:hAnsi="Times New Roman" w:cs="Times New Roman"/>
          <w:sz w:val="24"/>
          <w:szCs w:val="24"/>
          <w:shd w:val="clear" w:color="auto" w:fill="FFFFFF"/>
        </w:rPr>
        <w:t>, </w:t>
      </w:r>
      <w:r w:rsidRPr="0018123E">
        <w:rPr>
          <w:rFonts w:ascii="Times New Roman" w:hAnsi="Times New Roman" w:cs="Times New Roman"/>
          <w:i/>
          <w:iCs/>
          <w:sz w:val="24"/>
          <w:szCs w:val="24"/>
          <w:shd w:val="clear" w:color="auto" w:fill="FFFFFF"/>
        </w:rPr>
        <w:t>8</w:t>
      </w:r>
      <w:r w:rsidRPr="0018123E">
        <w:rPr>
          <w:rFonts w:ascii="Times New Roman" w:hAnsi="Times New Roman" w:cs="Times New Roman"/>
          <w:sz w:val="24"/>
          <w:szCs w:val="24"/>
          <w:shd w:val="clear" w:color="auto" w:fill="FFFFFF"/>
        </w:rPr>
        <w:t>(3), pp.331-343.</w:t>
      </w:r>
    </w:p>
    <w:p w14:paraId="40F6E633"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p>
    <w:p w14:paraId="5AEA0EB0"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proofErr w:type="spellStart"/>
      <w:r w:rsidRPr="0018123E">
        <w:rPr>
          <w:rFonts w:ascii="Times New Roman" w:hAnsi="Times New Roman" w:cs="Times New Roman"/>
          <w:sz w:val="24"/>
          <w:szCs w:val="24"/>
          <w:shd w:val="clear" w:color="auto" w:fill="FFFFFF"/>
        </w:rPr>
        <w:t>Fingerman</w:t>
      </w:r>
      <w:proofErr w:type="spellEnd"/>
      <w:r w:rsidRPr="0018123E">
        <w:rPr>
          <w:rFonts w:ascii="Times New Roman" w:hAnsi="Times New Roman" w:cs="Times New Roman"/>
          <w:sz w:val="24"/>
          <w:szCs w:val="24"/>
          <w:shd w:val="clear" w:color="auto" w:fill="FFFFFF"/>
        </w:rPr>
        <w:t>, K.L., 2009. </w:t>
      </w:r>
      <w:r w:rsidRPr="0018123E">
        <w:rPr>
          <w:rFonts w:ascii="Times New Roman" w:hAnsi="Times New Roman" w:cs="Times New Roman"/>
          <w:i/>
          <w:iCs/>
          <w:sz w:val="24"/>
          <w:szCs w:val="24"/>
          <w:shd w:val="clear" w:color="auto" w:fill="FFFFFF"/>
        </w:rPr>
        <w:t>Mothers and their adult daughters: Mixed emotions, enduring bonds</w:t>
      </w:r>
      <w:r w:rsidRPr="0018123E">
        <w:rPr>
          <w:rFonts w:ascii="Times New Roman" w:hAnsi="Times New Roman" w:cs="Times New Roman"/>
          <w:sz w:val="24"/>
          <w:szCs w:val="24"/>
          <w:shd w:val="clear" w:color="auto" w:fill="FFFFFF"/>
        </w:rPr>
        <w:t>. Prometheus Books.</w:t>
      </w:r>
    </w:p>
    <w:p w14:paraId="60425FCF"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p>
    <w:p w14:paraId="6D627B49"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r w:rsidRPr="0018123E">
        <w:rPr>
          <w:rFonts w:ascii="Times New Roman" w:hAnsi="Times New Roman" w:cs="Times New Roman"/>
          <w:sz w:val="24"/>
          <w:szCs w:val="24"/>
          <w:shd w:val="clear" w:color="auto" w:fill="FFFFFF"/>
        </w:rPr>
        <w:t xml:space="preserve">Finlay, L., 2008. Reflecting on ‘Reflective practice’. </w:t>
      </w:r>
    </w:p>
    <w:p w14:paraId="76209FB8"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p>
    <w:p w14:paraId="5C9C4DF4"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r w:rsidRPr="0018123E">
        <w:rPr>
          <w:rFonts w:ascii="Times New Roman" w:hAnsi="Times New Roman" w:cs="Times New Roman"/>
          <w:sz w:val="24"/>
          <w:szCs w:val="24"/>
          <w:shd w:val="clear" w:color="auto" w:fill="FFFFFF"/>
        </w:rPr>
        <w:t>Gibb, G., 1988. Learning by doing: A guide to teaching and learning methods Oxford, Further Education Unit.</w:t>
      </w:r>
    </w:p>
    <w:p w14:paraId="73676A12" w14:textId="77777777" w:rsidR="0018123E" w:rsidRPr="0018123E" w:rsidRDefault="0018123E" w:rsidP="0018123E">
      <w:pPr>
        <w:spacing w:line="360" w:lineRule="auto"/>
        <w:ind w:left="720" w:hanging="720"/>
        <w:rPr>
          <w:rFonts w:ascii="Times New Roman" w:hAnsi="Times New Roman" w:cs="Times New Roman"/>
          <w:sz w:val="24"/>
          <w:szCs w:val="24"/>
        </w:rPr>
      </w:pPr>
    </w:p>
    <w:p w14:paraId="615D2BF9"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r w:rsidRPr="0018123E">
        <w:rPr>
          <w:rFonts w:ascii="Times New Roman" w:hAnsi="Times New Roman" w:cs="Times New Roman"/>
          <w:sz w:val="24"/>
          <w:szCs w:val="24"/>
          <w:shd w:val="clear" w:color="auto" w:fill="FFFFFF"/>
        </w:rPr>
        <w:t xml:space="preserve">Habermas, J., 1971. </w:t>
      </w:r>
      <w:proofErr w:type="gramStart"/>
      <w:r w:rsidRPr="0018123E">
        <w:rPr>
          <w:rFonts w:ascii="Times New Roman" w:hAnsi="Times New Roman" w:cs="Times New Roman"/>
          <w:sz w:val="24"/>
          <w:szCs w:val="24"/>
          <w:shd w:val="clear" w:color="auto" w:fill="FFFFFF"/>
        </w:rPr>
        <w:t>1971 Knowledge and human interests,</w:t>
      </w:r>
      <w:proofErr w:type="gramEnd"/>
      <w:r w:rsidRPr="0018123E">
        <w:rPr>
          <w:rFonts w:ascii="Times New Roman" w:hAnsi="Times New Roman" w:cs="Times New Roman"/>
          <w:sz w:val="24"/>
          <w:szCs w:val="24"/>
          <w:shd w:val="clear" w:color="auto" w:fill="FFFFFF"/>
        </w:rPr>
        <w:t xml:space="preserve"> translated by JJ Shapiro. London: Heinemann.</w:t>
      </w:r>
    </w:p>
    <w:p w14:paraId="4E6CDDFA"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p>
    <w:p w14:paraId="418C9696"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proofErr w:type="spellStart"/>
      <w:r w:rsidRPr="0018123E">
        <w:rPr>
          <w:rFonts w:ascii="Times New Roman" w:hAnsi="Times New Roman" w:cs="Times New Roman"/>
          <w:sz w:val="24"/>
          <w:szCs w:val="24"/>
          <w:shd w:val="clear" w:color="auto" w:fill="FFFFFF"/>
        </w:rPr>
        <w:t>Illeris</w:t>
      </w:r>
      <w:proofErr w:type="spellEnd"/>
      <w:r w:rsidRPr="0018123E">
        <w:rPr>
          <w:rFonts w:ascii="Times New Roman" w:hAnsi="Times New Roman" w:cs="Times New Roman"/>
          <w:sz w:val="24"/>
          <w:szCs w:val="24"/>
          <w:shd w:val="clear" w:color="auto" w:fill="FFFFFF"/>
        </w:rPr>
        <w:t xml:space="preserve">, K., 2012. </w:t>
      </w:r>
      <w:proofErr w:type="spellStart"/>
      <w:r w:rsidRPr="0018123E">
        <w:rPr>
          <w:rFonts w:ascii="Times New Roman" w:hAnsi="Times New Roman" w:cs="Times New Roman"/>
          <w:sz w:val="24"/>
          <w:szCs w:val="24"/>
          <w:shd w:val="clear" w:color="auto" w:fill="FFFFFF"/>
        </w:rPr>
        <w:t>Læring</w:t>
      </w:r>
      <w:proofErr w:type="spellEnd"/>
      <w:r w:rsidRPr="0018123E">
        <w:rPr>
          <w:rFonts w:ascii="Times New Roman" w:hAnsi="Times New Roman" w:cs="Times New Roman"/>
          <w:sz w:val="24"/>
          <w:szCs w:val="24"/>
          <w:shd w:val="clear" w:color="auto" w:fill="FFFFFF"/>
        </w:rPr>
        <w:t xml:space="preserve"> (1. </w:t>
      </w:r>
      <w:proofErr w:type="spellStart"/>
      <w:r w:rsidRPr="0018123E">
        <w:rPr>
          <w:rFonts w:ascii="Times New Roman" w:hAnsi="Times New Roman" w:cs="Times New Roman"/>
          <w:sz w:val="24"/>
          <w:szCs w:val="24"/>
          <w:shd w:val="clear" w:color="auto" w:fill="FFFFFF"/>
        </w:rPr>
        <w:t>utg</w:t>
      </w:r>
      <w:proofErr w:type="spellEnd"/>
      <w:r w:rsidRPr="0018123E">
        <w:rPr>
          <w:rFonts w:ascii="Times New Roman" w:hAnsi="Times New Roman" w:cs="Times New Roman"/>
          <w:sz w:val="24"/>
          <w:szCs w:val="24"/>
          <w:shd w:val="clear" w:color="auto" w:fill="FFFFFF"/>
        </w:rPr>
        <w:t>.). </w:t>
      </w:r>
      <w:r w:rsidRPr="0018123E">
        <w:rPr>
          <w:rFonts w:ascii="Times New Roman" w:hAnsi="Times New Roman" w:cs="Times New Roman"/>
          <w:i/>
          <w:iCs/>
          <w:sz w:val="24"/>
          <w:szCs w:val="24"/>
          <w:shd w:val="clear" w:color="auto" w:fill="FFFFFF"/>
        </w:rPr>
        <w:t xml:space="preserve">Y. </w:t>
      </w:r>
      <w:proofErr w:type="spellStart"/>
      <w:r w:rsidRPr="0018123E">
        <w:rPr>
          <w:rFonts w:ascii="Times New Roman" w:hAnsi="Times New Roman" w:cs="Times New Roman"/>
          <w:i/>
          <w:iCs/>
          <w:sz w:val="24"/>
          <w:szCs w:val="24"/>
          <w:shd w:val="clear" w:color="auto" w:fill="FFFFFF"/>
        </w:rPr>
        <w:t>Nordgård</w:t>
      </w:r>
      <w:proofErr w:type="spellEnd"/>
      <w:r w:rsidRPr="0018123E">
        <w:rPr>
          <w:rFonts w:ascii="Times New Roman" w:hAnsi="Times New Roman" w:cs="Times New Roman"/>
          <w:i/>
          <w:iCs/>
          <w:sz w:val="24"/>
          <w:szCs w:val="24"/>
          <w:shd w:val="clear" w:color="auto" w:fill="FFFFFF"/>
        </w:rPr>
        <w:t xml:space="preserve">, Overs.) Oslo: Gyldendal </w:t>
      </w:r>
      <w:proofErr w:type="spellStart"/>
      <w:r w:rsidRPr="0018123E">
        <w:rPr>
          <w:rFonts w:ascii="Times New Roman" w:hAnsi="Times New Roman" w:cs="Times New Roman"/>
          <w:i/>
          <w:iCs/>
          <w:sz w:val="24"/>
          <w:szCs w:val="24"/>
          <w:shd w:val="clear" w:color="auto" w:fill="FFFFFF"/>
        </w:rPr>
        <w:t>Norsk</w:t>
      </w:r>
      <w:proofErr w:type="spellEnd"/>
      <w:r w:rsidRPr="0018123E">
        <w:rPr>
          <w:rFonts w:ascii="Times New Roman" w:hAnsi="Times New Roman" w:cs="Times New Roman"/>
          <w:i/>
          <w:iCs/>
          <w:sz w:val="24"/>
          <w:szCs w:val="24"/>
          <w:shd w:val="clear" w:color="auto" w:fill="FFFFFF"/>
        </w:rPr>
        <w:t xml:space="preserve"> </w:t>
      </w:r>
      <w:proofErr w:type="spellStart"/>
      <w:r w:rsidRPr="0018123E">
        <w:rPr>
          <w:rFonts w:ascii="Times New Roman" w:hAnsi="Times New Roman" w:cs="Times New Roman"/>
          <w:i/>
          <w:iCs/>
          <w:sz w:val="24"/>
          <w:szCs w:val="24"/>
          <w:shd w:val="clear" w:color="auto" w:fill="FFFFFF"/>
        </w:rPr>
        <w:t>Forlag</w:t>
      </w:r>
      <w:proofErr w:type="spellEnd"/>
      <w:r w:rsidRPr="0018123E">
        <w:rPr>
          <w:rFonts w:ascii="Times New Roman" w:hAnsi="Times New Roman" w:cs="Times New Roman"/>
          <w:sz w:val="24"/>
          <w:szCs w:val="24"/>
          <w:shd w:val="clear" w:color="auto" w:fill="FFFFFF"/>
        </w:rPr>
        <w:t>.</w:t>
      </w:r>
    </w:p>
    <w:p w14:paraId="4979DF5E"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p>
    <w:p w14:paraId="637B020C"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r w:rsidRPr="0018123E">
        <w:rPr>
          <w:rFonts w:ascii="Times New Roman" w:hAnsi="Times New Roman" w:cs="Times New Roman"/>
          <w:sz w:val="24"/>
          <w:szCs w:val="24"/>
          <w:shd w:val="clear" w:color="auto" w:fill="FFFFFF"/>
        </w:rPr>
        <w:t>Kolb, D.A., 1984. Experience as the source of learning and development. </w:t>
      </w:r>
      <w:r w:rsidRPr="0018123E">
        <w:rPr>
          <w:rFonts w:ascii="Times New Roman" w:hAnsi="Times New Roman" w:cs="Times New Roman"/>
          <w:i/>
          <w:iCs/>
          <w:sz w:val="24"/>
          <w:szCs w:val="24"/>
          <w:shd w:val="clear" w:color="auto" w:fill="FFFFFF"/>
        </w:rPr>
        <w:t xml:space="preserve">Upper </w:t>
      </w:r>
      <w:proofErr w:type="spellStart"/>
      <w:r w:rsidRPr="0018123E">
        <w:rPr>
          <w:rFonts w:ascii="Times New Roman" w:hAnsi="Times New Roman" w:cs="Times New Roman"/>
          <w:i/>
          <w:iCs/>
          <w:sz w:val="24"/>
          <w:szCs w:val="24"/>
          <w:shd w:val="clear" w:color="auto" w:fill="FFFFFF"/>
        </w:rPr>
        <w:t>Sadle</w:t>
      </w:r>
      <w:proofErr w:type="spellEnd"/>
      <w:r w:rsidRPr="0018123E">
        <w:rPr>
          <w:rFonts w:ascii="Times New Roman" w:hAnsi="Times New Roman" w:cs="Times New Roman"/>
          <w:i/>
          <w:iCs/>
          <w:sz w:val="24"/>
          <w:szCs w:val="24"/>
          <w:shd w:val="clear" w:color="auto" w:fill="FFFFFF"/>
        </w:rPr>
        <w:t xml:space="preserve"> River: Prentice Hall</w:t>
      </w:r>
      <w:r w:rsidRPr="0018123E">
        <w:rPr>
          <w:rFonts w:ascii="Times New Roman" w:hAnsi="Times New Roman" w:cs="Times New Roman"/>
          <w:sz w:val="24"/>
          <w:szCs w:val="24"/>
          <w:shd w:val="clear" w:color="auto" w:fill="FFFFFF"/>
        </w:rPr>
        <w:t>.</w:t>
      </w:r>
    </w:p>
    <w:p w14:paraId="010A6B97" w14:textId="77777777" w:rsidR="0018123E" w:rsidRPr="0018123E" w:rsidRDefault="0018123E" w:rsidP="0018123E">
      <w:pPr>
        <w:spacing w:line="360" w:lineRule="auto"/>
        <w:ind w:left="720" w:hanging="720"/>
        <w:rPr>
          <w:rFonts w:ascii="Times New Roman" w:hAnsi="Times New Roman" w:cs="Times New Roman"/>
          <w:sz w:val="24"/>
          <w:szCs w:val="24"/>
        </w:rPr>
      </w:pPr>
    </w:p>
    <w:p w14:paraId="07CE428C"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r w:rsidRPr="0018123E">
        <w:rPr>
          <w:rFonts w:ascii="Times New Roman" w:hAnsi="Times New Roman" w:cs="Times New Roman"/>
          <w:sz w:val="24"/>
          <w:szCs w:val="24"/>
          <w:shd w:val="clear" w:color="auto" w:fill="FFFFFF"/>
        </w:rPr>
        <w:t>Lawrence, P., 2008. Reflecting on events. </w:t>
      </w:r>
      <w:r w:rsidRPr="0018123E">
        <w:rPr>
          <w:rFonts w:ascii="Times New Roman" w:hAnsi="Times New Roman" w:cs="Times New Roman"/>
          <w:i/>
          <w:iCs/>
          <w:sz w:val="24"/>
          <w:szCs w:val="24"/>
          <w:shd w:val="clear" w:color="auto" w:fill="FFFFFF"/>
        </w:rPr>
        <w:t>Emergency Nurse (through 2013)</w:t>
      </w:r>
      <w:r w:rsidRPr="0018123E">
        <w:rPr>
          <w:rFonts w:ascii="Times New Roman" w:hAnsi="Times New Roman" w:cs="Times New Roman"/>
          <w:sz w:val="24"/>
          <w:szCs w:val="24"/>
          <w:shd w:val="clear" w:color="auto" w:fill="FFFFFF"/>
        </w:rPr>
        <w:t>, </w:t>
      </w:r>
      <w:r w:rsidRPr="0018123E">
        <w:rPr>
          <w:rFonts w:ascii="Times New Roman" w:hAnsi="Times New Roman" w:cs="Times New Roman"/>
          <w:i/>
          <w:iCs/>
          <w:sz w:val="24"/>
          <w:szCs w:val="24"/>
          <w:shd w:val="clear" w:color="auto" w:fill="FFFFFF"/>
        </w:rPr>
        <w:t>15</w:t>
      </w:r>
      <w:r w:rsidRPr="0018123E">
        <w:rPr>
          <w:rFonts w:ascii="Times New Roman" w:hAnsi="Times New Roman" w:cs="Times New Roman"/>
          <w:sz w:val="24"/>
          <w:szCs w:val="24"/>
          <w:shd w:val="clear" w:color="auto" w:fill="FFFFFF"/>
        </w:rPr>
        <w:t>(9), p.16.</w:t>
      </w:r>
    </w:p>
    <w:p w14:paraId="0EDB9B4D"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p>
    <w:p w14:paraId="19E19EEC"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proofErr w:type="spellStart"/>
      <w:r w:rsidRPr="0018123E">
        <w:rPr>
          <w:rFonts w:ascii="Times New Roman" w:hAnsi="Times New Roman" w:cs="Times New Roman"/>
          <w:sz w:val="24"/>
          <w:szCs w:val="24"/>
          <w:shd w:val="clear" w:color="auto" w:fill="FFFFFF"/>
        </w:rPr>
        <w:t>Leeker</w:t>
      </w:r>
      <w:proofErr w:type="spellEnd"/>
      <w:r w:rsidRPr="0018123E">
        <w:rPr>
          <w:rFonts w:ascii="Times New Roman" w:hAnsi="Times New Roman" w:cs="Times New Roman"/>
          <w:sz w:val="24"/>
          <w:szCs w:val="24"/>
          <w:shd w:val="clear" w:color="auto" w:fill="FFFFFF"/>
        </w:rPr>
        <w:t xml:space="preserve">, O. and </w:t>
      </w:r>
      <w:proofErr w:type="spellStart"/>
      <w:r w:rsidRPr="0018123E">
        <w:rPr>
          <w:rFonts w:ascii="Times New Roman" w:hAnsi="Times New Roman" w:cs="Times New Roman"/>
          <w:sz w:val="24"/>
          <w:szCs w:val="24"/>
          <w:shd w:val="clear" w:color="auto" w:fill="FFFFFF"/>
        </w:rPr>
        <w:t>Carlozzi</w:t>
      </w:r>
      <w:proofErr w:type="spellEnd"/>
      <w:r w:rsidRPr="0018123E">
        <w:rPr>
          <w:rFonts w:ascii="Times New Roman" w:hAnsi="Times New Roman" w:cs="Times New Roman"/>
          <w:sz w:val="24"/>
          <w:szCs w:val="24"/>
          <w:shd w:val="clear" w:color="auto" w:fill="FFFFFF"/>
        </w:rPr>
        <w:t>, A., 2014. Effects of sex, sexual orientation, infidelity expectations, and love on distress related to emotional and sexual infidelity. </w:t>
      </w:r>
      <w:r w:rsidRPr="0018123E">
        <w:rPr>
          <w:rFonts w:ascii="Times New Roman" w:hAnsi="Times New Roman" w:cs="Times New Roman"/>
          <w:i/>
          <w:iCs/>
          <w:sz w:val="24"/>
          <w:szCs w:val="24"/>
          <w:shd w:val="clear" w:color="auto" w:fill="FFFFFF"/>
        </w:rPr>
        <w:t>Journal of marital and family therapy</w:t>
      </w:r>
      <w:r w:rsidRPr="0018123E">
        <w:rPr>
          <w:rFonts w:ascii="Times New Roman" w:hAnsi="Times New Roman" w:cs="Times New Roman"/>
          <w:sz w:val="24"/>
          <w:szCs w:val="24"/>
          <w:shd w:val="clear" w:color="auto" w:fill="FFFFFF"/>
        </w:rPr>
        <w:t>, </w:t>
      </w:r>
      <w:r w:rsidRPr="0018123E">
        <w:rPr>
          <w:rFonts w:ascii="Times New Roman" w:hAnsi="Times New Roman" w:cs="Times New Roman"/>
          <w:i/>
          <w:iCs/>
          <w:sz w:val="24"/>
          <w:szCs w:val="24"/>
          <w:shd w:val="clear" w:color="auto" w:fill="FFFFFF"/>
        </w:rPr>
        <w:t>40</w:t>
      </w:r>
      <w:r w:rsidRPr="0018123E">
        <w:rPr>
          <w:rFonts w:ascii="Times New Roman" w:hAnsi="Times New Roman" w:cs="Times New Roman"/>
          <w:sz w:val="24"/>
          <w:szCs w:val="24"/>
          <w:shd w:val="clear" w:color="auto" w:fill="FFFFFF"/>
        </w:rPr>
        <w:t>(1), pp.68-91.</w:t>
      </w:r>
    </w:p>
    <w:p w14:paraId="7F9A7991"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p>
    <w:p w14:paraId="6436B037"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r w:rsidRPr="0018123E">
        <w:rPr>
          <w:rFonts w:ascii="Times New Roman" w:hAnsi="Times New Roman" w:cs="Times New Roman"/>
          <w:sz w:val="24"/>
          <w:szCs w:val="24"/>
          <w:shd w:val="clear" w:color="auto" w:fill="FFFFFF"/>
        </w:rPr>
        <w:t>Li, Y., Chen, W., Liu, C. and Deng, M., 2020. Nurses’ Psychological Feelings About the Application of Gibbs Reflective Cycle of Adverse Events. </w:t>
      </w:r>
      <w:r w:rsidRPr="0018123E">
        <w:rPr>
          <w:rFonts w:ascii="Times New Roman" w:hAnsi="Times New Roman" w:cs="Times New Roman"/>
          <w:i/>
          <w:iCs/>
          <w:sz w:val="24"/>
          <w:szCs w:val="24"/>
          <w:shd w:val="clear" w:color="auto" w:fill="FFFFFF"/>
        </w:rPr>
        <w:t>American Journal of Nursing</w:t>
      </w:r>
      <w:r w:rsidRPr="0018123E">
        <w:rPr>
          <w:rFonts w:ascii="Times New Roman" w:hAnsi="Times New Roman" w:cs="Times New Roman"/>
          <w:sz w:val="24"/>
          <w:szCs w:val="24"/>
          <w:shd w:val="clear" w:color="auto" w:fill="FFFFFF"/>
        </w:rPr>
        <w:t>, </w:t>
      </w:r>
      <w:r w:rsidRPr="0018123E">
        <w:rPr>
          <w:rFonts w:ascii="Times New Roman" w:hAnsi="Times New Roman" w:cs="Times New Roman"/>
          <w:i/>
          <w:iCs/>
          <w:sz w:val="24"/>
          <w:szCs w:val="24"/>
          <w:shd w:val="clear" w:color="auto" w:fill="FFFFFF"/>
        </w:rPr>
        <w:t>9</w:t>
      </w:r>
      <w:r w:rsidRPr="0018123E">
        <w:rPr>
          <w:rFonts w:ascii="Times New Roman" w:hAnsi="Times New Roman" w:cs="Times New Roman"/>
          <w:sz w:val="24"/>
          <w:szCs w:val="24"/>
          <w:shd w:val="clear" w:color="auto" w:fill="FFFFFF"/>
        </w:rPr>
        <w:t>(2), pp.74-78.</w:t>
      </w:r>
    </w:p>
    <w:p w14:paraId="21130BDE"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p>
    <w:p w14:paraId="72BB0DF9"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r w:rsidRPr="0018123E">
        <w:rPr>
          <w:rFonts w:ascii="Times New Roman" w:hAnsi="Times New Roman" w:cs="Times New Roman"/>
          <w:sz w:val="24"/>
          <w:szCs w:val="24"/>
          <w:shd w:val="clear" w:color="auto" w:fill="FFFFFF"/>
        </w:rPr>
        <w:lastRenderedPageBreak/>
        <w:t>Mann, K., Gordon, J. and MacLeod, A., 2009. Reflection and reflective practice in health professions education: a systematic review. </w:t>
      </w:r>
      <w:r w:rsidRPr="0018123E">
        <w:rPr>
          <w:rFonts w:ascii="Times New Roman" w:hAnsi="Times New Roman" w:cs="Times New Roman"/>
          <w:i/>
          <w:iCs/>
          <w:sz w:val="24"/>
          <w:szCs w:val="24"/>
          <w:shd w:val="clear" w:color="auto" w:fill="FFFFFF"/>
        </w:rPr>
        <w:t>Advances in health sciences education</w:t>
      </w:r>
      <w:r w:rsidRPr="0018123E">
        <w:rPr>
          <w:rFonts w:ascii="Times New Roman" w:hAnsi="Times New Roman" w:cs="Times New Roman"/>
          <w:sz w:val="24"/>
          <w:szCs w:val="24"/>
          <w:shd w:val="clear" w:color="auto" w:fill="FFFFFF"/>
        </w:rPr>
        <w:t>, </w:t>
      </w:r>
      <w:r w:rsidRPr="0018123E">
        <w:rPr>
          <w:rFonts w:ascii="Times New Roman" w:hAnsi="Times New Roman" w:cs="Times New Roman"/>
          <w:i/>
          <w:iCs/>
          <w:sz w:val="24"/>
          <w:szCs w:val="24"/>
          <w:shd w:val="clear" w:color="auto" w:fill="FFFFFF"/>
        </w:rPr>
        <w:t>14</w:t>
      </w:r>
      <w:r w:rsidRPr="0018123E">
        <w:rPr>
          <w:rFonts w:ascii="Times New Roman" w:hAnsi="Times New Roman" w:cs="Times New Roman"/>
          <w:sz w:val="24"/>
          <w:szCs w:val="24"/>
          <w:shd w:val="clear" w:color="auto" w:fill="FFFFFF"/>
        </w:rPr>
        <w:t>(4), pp.595-621.</w:t>
      </w:r>
    </w:p>
    <w:p w14:paraId="0D1410DB" w14:textId="77777777" w:rsidR="0018123E" w:rsidRPr="0018123E" w:rsidRDefault="0018123E" w:rsidP="0018123E">
      <w:pPr>
        <w:spacing w:line="360" w:lineRule="auto"/>
        <w:ind w:left="720" w:hanging="720"/>
        <w:rPr>
          <w:rFonts w:ascii="Times New Roman" w:hAnsi="Times New Roman" w:cs="Times New Roman"/>
          <w:sz w:val="24"/>
          <w:szCs w:val="24"/>
        </w:rPr>
      </w:pPr>
    </w:p>
    <w:p w14:paraId="55D75DBA"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r w:rsidRPr="0018123E">
        <w:rPr>
          <w:rFonts w:ascii="Times New Roman" w:hAnsi="Times New Roman" w:cs="Times New Roman"/>
          <w:sz w:val="24"/>
          <w:szCs w:val="24"/>
          <w:shd w:val="clear" w:color="auto" w:fill="FFFFFF"/>
        </w:rPr>
        <w:t>Middleton, R. 2017. Critical reflection on practice development: The struggle of a practice developer. International Practice Development Journal, 7(1), 41-46.</w:t>
      </w:r>
    </w:p>
    <w:p w14:paraId="42337CF1"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p>
    <w:p w14:paraId="4C4CF142" w14:textId="140FF3F7" w:rsidR="0018123E" w:rsidRPr="006B6D9E" w:rsidRDefault="0018123E" w:rsidP="0018123E">
      <w:pPr>
        <w:spacing w:line="360" w:lineRule="auto"/>
        <w:ind w:left="720" w:hanging="720"/>
        <w:rPr>
          <w:rFonts w:ascii="Times New Roman" w:hAnsi="Times New Roman" w:cs="Times New Roman"/>
          <w:sz w:val="24"/>
          <w:szCs w:val="24"/>
          <w:shd w:val="clear" w:color="auto" w:fill="FFFFFF"/>
        </w:rPr>
      </w:pPr>
      <w:r w:rsidRPr="0018123E">
        <w:rPr>
          <w:rFonts w:ascii="Times New Roman" w:hAnsi="Times New Roman" w:cs="Times New Roman"/>
          <w:sz w:val="24"/>
          <w:szCs w:val="24"/>
          <w:shd w:val="clear" w:color="auto" w:fill="FFFFFF"/>
        </w:rPr>
        <w:t xml:space="preserve">Miettinen, R., 2000. The Concept </w:t>
      </w:r>
      <w:proofErr w:type="gramStart"/>
      <w:r w:rsidRPr="0018123E">
        <w:rPr>
          <w:rFonts w:ascii="Times New Roman" w:hAnsi="Times New Roman" w:cs="Times New Roman"/>
          <w:sz w:val="24"/>
          <w:szCs w:val="24"/>
          <w:shd w:val="clear" w:color="auto" w:fill="FFFFFF"/>
        </w:rPr>
        <w:t>Of</w:t>
      </w:r>
      <w:proofErr w:type="gramEnd"/>
      <w:r w:rsidRPr="0018123E">
        <w:rPr>
          <w:rFonts w:ascii="Times New Roman" w:hAnsi="Times New Roman" w:cs="Times New Roman"/>
          <w:sz w:val="24"/>
          <w:szCs w:val="24"/>
          <w:shd w:val="clear" w:color="auto" w:fill="FFFFFF"/>
        </w:rPr>
        <w:t xml:space="preserve"> Experiential Learning And John </w:t>
      </w:r>
      <w:proofErr w:type="spellStart"/>
      <w:r w:rsidRPr="0018123E">
        <w:rPr>
          <w:rFonts w:ascii="Times New Roman" w:hAnsi="Times New Roman" w:cs="Times New Roman"/>
          <w:sz w:val="24"/>
          <w:szCs w:val="24"/>
          <w:shd w:val="clear" w:color="auto" w:fill="FFFFFF"/>
        </w:rPr>
        <w:t>Deweys’s</w:t>
      </w:r>
      <w:proofErr w:type="spellEnd"/>
      <w:r w:rsidRPr="0018123E">
        <w:rPr>
          <w:rFonts w:ascii="Times New Roman" w:hAnsi="Times New Roman" w:cs="Times New Roman"/>
          <w:sz w:val="24"/>
          <w:szCs w:val="24"/>
          <w:shd w:val="clear" w:color="auto" w:fill="FFFFFF"/>
        </w:rPr>
        <w:t>.</w:t>
      </w:r>
    </w:p>
    <w:p w14:paraId="430F04F3"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p>
    <w:p w14:paraId="3ED0444C"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r w:rsidRPr="0018123E">
        <w:rPr>
          <w:rFonts w:ascii="Times New Roman" w:hAnsi="Times New Roman" w:cs="Times New Roman"/>
          <w:sz w:val="24"/>
          <w:szCs w:val="24"/>
          <w:shd w:val="clear" w:color="auto" w:fill="FFFFFF"/>
        </w:rPr>
        <w:t>Moon, J., 2001. PDP working paper 4: Reflection in higher education learning. </w:t>
      </w:r>
      <w:r w:rsidRPr="0018123E">
        <w:rPr>
          <w:rFonts w:ascii="Times New Roman" w:hAnsi="Times New Roman" w:cs="Times New Roman"/>
          <w:i/>
          <w:iCs/>
          <w:sz w:val="24"/>
          <w:szCs w:val="24"/>
          <w:shd w:val="clear" w:color="auto" w:fill="FFFFFF"/>
        </w:rPr>
        <w:t>Higher Education Academy</w:t>
      </w:r>
      <w:r w:rsidRPr="0018123E">
        <w:rPr>
          <w:rFonts w:ascii="Times New Roman" w:hAnsi="Times New Roman" w:cs="Times New Roman"/>
          <w:sz w:val="24"/>
          <w:szCs w:val="24"/>
          <w:shd w:val="clear" w:color="auto" w:fill="FFFFFF"/>
        </w:rPr>
        <w:t>, pp.1-25.</w:t>
      </w:r>
    </w:p>
    <w:p w14:paraId="56D8F0D9"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p>
    <w:p w14:paraId="5B9C9B7C"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r w:rsidRPr="0018123E">
        <w:rPr>
          <w:rFonts w:ascii="Times New Roman" w:hAnsi="Times New Roman" w:cs="Times New Roman"/>
          <w:sz w:val="24"/>
          <w:szCs w:val="24"/>
          <w:shd w:val="clear" w:color="auto" w:fill="FFFFFF"/>
        </w:rPr>
        <w:t>Moon, J.A., 2004. </w:t>
      </w:r>
      <w:r w:rsidRPr="0018123E">
        <w:rPr>
          <w:rFonts w:ascii="Times New Roman" w:hAnsi="Times New Roman" w:cs="Times New Roman"/>
          <w:i/>
          <w:iCs/>
          <w:sz w:val="24"/>
          <w:szCs w:val="24"/>
          <w:shd w:val="clear" w:color="auto" w:fill="FFFFFF"/>
        </w:rPr>
        <w:t>A handbook of reflective and experiential learning: Theory and practice</w:t>
      </w:r>
      <w:r w:rsidRPr="0018123E">
        <w:rPr>
          <w:rFonts w:ascii="Times New Roman" w:hAnsi="Times New Roman" w:cs="Times New Roman"/>
          <w:sz w:val="24"/>
          <w:szCs w:val="24"/>
          <w:shd w:val="clear" w:color="auto" w:fill="FFFFFF"/>
        </w:rPr>
        <w:t>. Psychology Press.</w:t>
      </w:r>
    </w:p>
    <w:p w14:paraId="2205B80B"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p>
    <w:p w14:paraId="50724939"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proofErr w:type="spellStart"/>
      <w:r w:rsidRPr="0018123E">
        <w:rPr>
          <w:rFonts w:ascii="Times New Roman" w:hAnsi="Times New Roman" w:cs="Times New Roman"/>
          <w:sz w:val="24"/>
          <w:szCs w:val="24"/>
          <w:shd w:val="clear" w:color="auto" w:fill="FFFFFF"/>
        </w:rPr>
        <w:t>Oviawe</w:t>
      </w:r>
      <w:proofErr w:type="spellEnd"/>
      <w:r w:rsidRPr="0018123E">
        <w:rPr>
          <w:rFonts w:ascii="Times New Roman" w:hAnsi="Times New Roman" w:cs="Times New Roman"/>
          <w:sz w:val="24"/>
          <w:szCs w:val="24"/>
          <w:shd w:val="clear" w:color="auto" w:fill="FFFFFF"/>
        </w:rPr>
        <w:t xml:space="preserve">, M.J.I., 2020. Application of Graham Gibbs Model of Reflection to Improve Teaching Understanding among Technical Education Students in Ambrose Alli University </w:t>
      </w:r>
      <w:proofErr w:type="spellStart"/>
      <w:r w:rsidRPr="0018123E">
        <w:rPr>
          <w:rFonts w:ascii="Times New Roman" w:hAnsi="Times New Roman" w:cs="Times New Roman"/>
          <w:sz w:val="24"/>
          <w:szCs w:val="24"/>
          <w:shd w:val="clear" w:color="auto" w:fill="FFFFFF"/>
        </w:rPr>
        <w:t>Ekpoma</w:t>
      </w:r>
      <w:proofErr w:type="spellEnd"/>
      <w:r w:rsidRPr="0018123E">
        <w:rPr>
          <w:rFonts w:ascii="Times New Roman" w:hAnsi="Times New Roman" w:cs="Times New Roman"/>
          <w:sz w:val="24"/>
          <w:szCs w:val="24"/>
          <w:shd w:val="clear" w:color="auto" w:fill="FFFFFF"/>
        </w:rPr>
        <w:t xml:space="preserve"> Edo State.</w:t>
      </w:r>
    </w:p>
    <w:p w14:paraId="4B6FF7A2"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p>
    <w:p w14:paraId="217BD938"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r w:rsidRPr="0018123E">
        <w:rPr>
          <w:rFonts w:ascii="Times New Roman" w:hAnsi="Times New Roman" w:cs="Times New Roman"/>
          <w:sz w:val="24"/>
          <w:szCs w:val="24"/>
          <w:shd w:val="clear" w:color="auto" w:fill="FFFFFF"/>
        </w:rPr>
        <w:t>Paterson, C. and Chapman, J., 2013. Enhancing skills of critical reflection to evidence learning in professional practice. </w:t>
      </w:r>
      <w:r w:rsidRPr="0018123E">
        <w:rPr>
          <w:rFonts w:ascii="Times New Roman" w:hAnsi="Times New Roman" w:cs="Times New Roman"/>
          <w:i/>
          <w:iCs/>
          <w:sz w:val="24"/>
          <w:szCs w:val="24"/>
          <w:shd w:val="clear" w:color="auto" w:fill="FFFFFF"/>
        </w:rPr>
        <w:t>Physical Therapy in Sport</w:t>
      </w:r>
      <w:r w:rsidRPr="0018123E">
        <w:rPr>
          <w:rFonts w:ascii="Times New Roman" w:hAnsi="Times New Roman" w:cs="Times New Roman"/>
          <w:sz w:val="24"/>
          <w:szCs w:val="24"/>
          <w:shd w:val="clear" w:color="auto" w:fill="FFFFFF"/>
        </w:rPr>
        <w:t>, </w:t>
      </w:r>
      <w:r w:rsidRPr="0018123E">
        <w:rPr>
          <w:rFonts w:ascii="Times New Roman" w:hAnsi="Times New Roman" w:cs="Times New Roman"/>
          <w:i/>
          <w:iCs/>
          <w:sz w:val="24"/>
          <w:szCs w:val="24"/>
          <w:shd w:val="clear" w:color="auto" w:fill="FFFFFF"/>
        </w:rPr>
        <w:t>14</w:t>
      </w:r>
      <w:r w:rsidRPr="0018123E">
        <w:rPr>
          <w:rFonts w:ascii="Times New Roman" w:hAnsi="Times New Roman" w:cs="Times New Roman"/>
          <w:sz w:val="24"/>
          <w:szCs w:val="24"/>
          <w:shd w:val="clear" w:color="auto" w:fill="FFFFFF"/>
        </w:rPr>
        <w:t>(3), pp.133-138.</w:t>
      </w:r>
    </w:p>
    <w:p w14:paraId="27490B3E"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p>
    <w:p w14:paraId="38411175"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r w:rsidRPr="0018123E">
        <w:rPr>
          <w:rFonts w:ascii="Times New Roman" w:hAnsi="Times New Roman" w:cs="Times New Roman"/>
          <w:sz w:val="24"/>
          <w:szCs w:val="24"/>
          <w:shd w:val="clear" w:color="auto" w:fill="FFFFFF"/>
        </w:rPr>
        <w:t>Piaget, J., 1971. Biology and knowledge: An essay on the relations between organic regulations and cognitive processes.</w:t>
      </w:r>
    </w:p>
    <w:p w14:paraId="3347775E"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p>
    <w:p w14:paraId="57BB1E06"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r w:rsidRPr="0018123E">
        <w:rPr>
          <w:rFonts w:ascii="Times New Roman" w:hAnsi="Times New Roman" w:cs="Times New Roman"/>
          <w:sz w:val="24"/>
          <w:szCs w:val="24"/>
          <w:shd w:val="clear" w:color="auto" w:fill="FFFFFF"/>
        </w:rPr>
        <w:t>Pines, A.M., 2016. </w:t>
      </w:r>
      <w:r w:rsidRPr="0018123E">
        <w:rPr>
          <w:rFonts w:ascii="Times New Roman" w:hAnsi="Times New Roman" w:cs="Times New Roman"/>
          <w:i/>
          <w:iCs/>
          <w:sz w:val="24"/>
          <w:szCs w:val="24"/>
          <w:shd w:val="clear" w:color="auto" w:fill="FFFFFF"/>
        </w:rPr>
        <w:t>Romantic jealousy: Causes, symptoms, cures</w:t>
      </w:r>
      <w:r w:rsidRPr="0018123E">
        <w:rPr>
          <w:rFonts w:ascii="Times New Roman" w:hAnsi="Times New Roman" w:cs="Times New Roman"/>
          <w:sz w:val="24"/>
          <w:szCs w:val="24"/>
          <w:shd w:val="clear" w:color="auto" w:fill="FFFFFF"/>
        </w:rPr>
        <w:t>. Routledge.</w:t>
      </w:r>
    </w:p>
    <w:p w14:paraId="407BB3F5"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p>
    <w:p w14:paraId="64B3876F"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proofErr w:type="spellStart"/>
      <w:r w:rsidRPr="0018123E">
        <w:rPr>
          <w:rFonts w:ascii="Times New Roman" w:hAnsi="Times New Roman" w:cs="Times New Roman"/>
          <w:sz w:val="24"/>
          <w:szCs w:val="24"/>
          <w:shd w:val="clear" w:color="auto" w:fill="FFFFFF"/>
        </w:rPr>
        <w:lastRenderedPageBreak/>
        <w:t>Ricoeur</w:t>
      </w:r>
      <w:proofErr w:type="spellEnd"/>
      <w:r w:rsidRPr="0018123E">
        <w:rPr>
          <w:rFonts w:ascii="Times New Roman" w:hAnsi="Times New Roman" w:cs="Times New Roman"/>
          <w:sz w:val="24"/>
          <w:szCs w:val="24"/>
          <w:shd w:val="clear" w:color="auto" w:fill="FFFFFF"/>
        </w:rPr>
        <w:t>, P., 1991. </w:t>
      </w:r>
      <w:r w:rsidRPr="0018123E">
        <w:rPr>
          <w:rFonts w:ascii="Times New Roman" w:hAnsi="Times New Roman" w:cs="Times New Roman"/>
          <w:i/>
          <w:iCs/>
          <w:sz w:val="24"/>
          <w:szCs w:val="24"/>
          <w:shd w:val="clear" w:color="auto" w:fill="FFFFFF"/>
        </w:rPr>
        <w:t xml:space="preserve">On Paul </w:t>
      </w:r>
      <w:proofErr w:type="spellStart"/>
      <w:r w:rsidRPr="0018123E">
        <w:rPr>
          <w:rFonts w:ascii="Times New Roman" w:hAnsi="Times New Roman" w:cs="Times New Roman"/>
          <w:i/>
          <w:iCs/>
          <w:sz w:val="24"/>
          <w:szCs w:val="24"/>
          <w:shd w:val="clear" w:color="auto" w:fill="FFFFFF"/>
        </w:rPr>
        <w:t>Ricoeur</w:t>
      </w:r>
      <w:proofErr w:type="spellEnd"/>
      <w:r w:rsidRPr="0018123E">
        <w:rPr>
          <w:rFonts w:ascii="Times New Roman" w:hAnsi="Times New Roman" w:cs="Times New Roman"/>
          <w:i/>
          <w:iCs/>
          <w:sz w:val="24"/>
          <w:szCs w:val="24"/>
          <w:shd w:val="clear" w:color="auto" w:fill="FFFFFF"/>
        </w:rPr>
        <w:t>: narrative and interpretation</w:t>
      </w:r>
      <w:r w:rsidRPr="0018123E">
        <w:rPr>
          <w:rFonts w:ascii="Times New Roman" w:hAnsi="Times New Roman" w:cs="Times New Roman"/>
          <w:sz w:val="24"/>
          <w:szCs w:val="24"/>
          <w:shd w:val="clear" w:color="auto" w:fill="FFFFFF"/>
        </w:rPr>
        <w:t>. Psychology Press.</w:t>
      </w:r>
    </w:p>
    <w:p w14:paraId="565F8776"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p>
    <w:p w14:paraId="29DCA76A"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proofErr w:type="spellStart"/>
      <w:r w:rsidRPr="0018123E">
        <w:rPr>
          <w:rFonts w:ascii="Times New Roman" w:hAnsi="Times New Roman" w:cs="Times New Roman"/>
          <w:sz w:val="24"/>
          <w:szCs w:val="24"/>
          <w:shd w:val="clear" w:color="auto" w:fill="FFFFFF"/>
        </w:rPr>
        <w:t>Ricoeur</w:t>
      </w:r>
      <w:proofErr w:type="spellEnd"/>
      <w:r w:rsidRPr="0018123E">
        <w:rPr>
          <w:rFonts w:ascii="Times New Roman" w:hAnsi="Times New Roman" w:cs="Times New Roman"/>
          <w:sz w:val="24"/>
          <w:szCs w:val="24"/>
          <w:shd w:val="clear" w:color="auto" w:fill="FFFFFF"/>
        </w:rPr>
        <w:t>, P., 1991. </w:t>
      </w:r>
      <w:r w:rsidRPr="0018123E">
        <w:rPr>
          <w:rFonts w:ascii="Times New Roman" w:hAnsi="Times New Roman" w:cs="Times New Roman"/>
          <w:i/>
          <w:iCs/>
          <w:sz w:val="24"/>
          <w:szCs w:val="24"/>
          <w:shd w:val="clear" w:color="auto" w:fill="FFFFFF"/>
        </w:rPr>
        <w:t xml:space="preserve">On Paul </w:t>
      </w:r>
      <w:proofErr w:type="spellStart"/>
      <w:r w:rsidRPr="0018123E">
        <w:rPr>
          <w:rFonts w:ascii="Times New Roman" w:hAnsi="Times New Roman" w:cs="Times New Roman"/>
          <w:i/>
          <w:iCs/>
          <w:sz w:val="24"/>
          <w:szCs w:val="24"/>
          <w:shd w:val="clear" w:color="auto" w:fill="FFFFFF"/>
        </w:rPr>
        <w:t>Ricoeur</w:t>
      </w:r>
      <w:proofErr w:type="spellEnd"/>
      <w:r w:rsidRPr="0018123E">
        <w:rPr>
          <w:rFonts w:ascii="Times New Roman" w:hAnsi="Times New Roman" w:cs="Times New Roman"/>
          <w:i/>
          <w:iCs/>
          <w:sz w:val="24"/>
          <w:szCs w:val="24"/>
          <w:shd w:val="clear" w:color="auto" w:fill="FFFFFF"/>
        </w:rPr>
        <w:t>: narrative and interpretation</w:t>
      </w:r>
      <w:r w:rsidRPr="0018123E">
        <w:rPr>
          <w:rFonts w:ascii="Times New Roman" w:hAnsi="Times New Roman" w:cs="Times New Roman"/>
          <w:sz w:val="24"/>
          <w:szCs w:val="24"/>
          <w:shd w:val="clear" w:color="auto" w:fill="FFFFFF"/>
        </w:rPr>
        <w:t xml:space="preserve">. Psychology Press. </w:t>
      </w:r>
    </w:p>
    <w:p w14:paraId="110F566B"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p>
    <w:p w14:paraId="1472F03C"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r w:rsidRPr="0018123E">
        <w:rPr>
          <w:rFonts w:ascii="Times New Roman" w:hAnsi="Times New Roman" w:cs="Times New Roman"/>
          <w:sz w:val="24"/>
          <w:szCs w:val="24"/>
          <w:shd w:val="clear" w:color="auto" w:fill="FFFFFF"/>
        </w:rPr>
        <w:t>Rolfe, G., Freshwater, D. and Jasper, M., 2001. Critical Reflection for Nursing and the Helping Professions a User's Guide.</w:t>
      </w:r>
    </w:p>
    <w:p w14:paraId="1876EB77"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p>
    <w:p w14:paraId="2533FA84"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r w:rsidRPr="0018123E">
        <w:rPr>
          <w:rFonts w:ascii="Times New Roman" w:hAnsi="Times New Roman" w:cs="Times New Roman"/>
          <w:sz w:val="24"/>
          <w:szCs w:val="24"/>
          <w:shd w:val="clear" w:color="auto" w:fill="FFFFFF"/>
        </w:rPr>
        <w:t>Schenck, J. and Cruickshank, J., 2015. Evolving Kolb: Experiential education in the age of neuroscience. </w:t>
      </w:r>
      <w:r w:rsidRPr="0018123E">
        <w:rPr>
          <w:rFonts w:ascii="Times New Roman" w:hAnsi="Times New Roman" w:cs="Times New Roman"/>
          <w:i/>
          <w:iCs/>
          <w:sz w:val="24"/>
          <w:szCs w:val="24"/>
          <w:shd w:val="clear" w:color="auto" w:fill="FFFFFF"/>
        </w:rPr>
        <w:t>Journal of Experiential Education</w:t>
      </w:r>
      <w:r w:rsidRPr="0018123E">
        <w:rPr>
          <w:rFonts w:ascii="Times New Roman" w:hAnsi="Times New Roman" w:cs="Times New Roman"/>
          <w:sz w:val="24"/>
          <w:szCs w:val="24"/>
          <w:shd w:val="clear" w:color="auto" w:fill="FFFFFF"/>
        </w:rPr>
        <w:t>, </w:t>
      </w:r>
      <w:r w:rsidRPr="0018123E">
        <w:rPr>
          <w:rFonts w:ascii="Times New Roman" w:hAnsi="Times New Roman" w:cs="Times New Roman"/>
          <w:i/>
          <w:iCs/>
          <w:sz w:val="24"/>
          <w:szCs w:val="24"/>
          <w:shd w:val="clear" w:color="auto" w:fill="FFFFFF"/>
        </w:rPr>
        <w:t>38</w:t>
      </w:r>
      <w:r w:rsidRPr="0018123E">
        <w:rPr>
          <w:rFonts w:ascii="Times New Roman" w:hAnsi="Times New Roman" w:cs="Times New Roman"/>
          <w:sz w:val="24"/>
          <w:szCs w:val="24"/>
          <w:shd w:val="clear" w:color="auto" w:fill="FFFFFF"/>
        </w:rPr>
        <w:t>(1), pp.73-95.</w:t>
      </w:r>
    </w:p>
    <w:p w14:paraId="561E5BF7"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p>
    <w:p w14:paraId="65BAED8B"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bookmarkStart w:id="2" w:name="_Hlk57631407"/>
      <w:r w:rsidRPr="0018123E">
        <w:rPr>
          <w:rFonts w:ascii="Times New Roman" w:hAnsi="Times New Roman" w:cs="Times New Roman"/>
          <w:sz w:val="24"/>
          <w:szCs w:val="24"/>
          <w:shd w:val="clear" w:color="auto" w:fill="FFFFFF"/>
        </w:rPr>
        <w:t>Schön, D.A., 1987</w:t>
      </w:r>
      <w:bookmarkEnd w:id="2"/>
      <w:r w:rsidRPr="0018123E">
        <w:rPr>
          <w:rFonts w:ascii="Times New Roman" w:hAnsi="Times New Roman" w:cs="Times New Roman"/>
          <w:sz w:val="24"/>
          <w:szCs w:val="24"/>
          <w:shd w:val="clear" w:color="auto" w:fill="FFFFFF"/>
        </w:rPr>
        <w:t>. Educating the reflective practitioner.</w:t>
      </w:r>
    </w:p>
    <w:p w14:paraId="4F37CD07"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p>
    <w:p w14:paraId="2AC17616"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r w:rsidRPr="0018123E">
        <w:rPr>
          <w:rFonts w:ascii="Times New Roman" w:hAnsi="Times New Roman" w:cs="Times New Roman"/>
          <w:sz w:val="24"/>
          <w:szCs w:val="24"/>
          <w:shd w:val="clear" w:color="auto" w:fill="FFFFFF"/>
        </w:rPr>
        <w:t>Timmins, F., 2008. </w:t>
      </w:r>
      <w:r w:rsidRPr="0018123E">
        <w:rPr>
          <w:rFonts w:ascii="Times New Roman" w:hAnsi="Times New Roman" w:cs="Times New Roman"/>
          <w:i/>
          <w:iCs/>
          <w:sz w:val="24"/>
          <w:szCs w:val="24"/>
          <w:shd w:val="clear" w:color="auto" w:fill="FFFFFF"/>
        </w:rPr>
        <w:t xml:space="preserve">Making Sense </w:t>
      </w:r>
      <w:proofErr w:type="gramStart"/>
      <w:r w:rsidRPr="0018123E">
        <w:rPr>
          <w:rFonts w:ascii="Times New Roman" w:hAnsi="Times New Roman" w:cs="Times New Roman"/>
          <w:i/>
          <w:iCs/>
          <w:sz w:val="24"/>
          <w:szCs w:val="24"/>
          <w:shd w:val="clear" w:color="auto" w:fill="FFFFFF"/>
        </w:rPr>
        <w:t>Of</w:t>
      </w:r>
      <w:proofErr w:type="gramEnd"/>
      <w:r w:rsidRPr="0018123E">
        <w:rPr>
          <w:rFonts w:ascii="Times New Roman" w:hAnsi="Times New Roman" w:cs="Times New Roman"/>
          <w:i/>
          <w:iCs/>
          <w:sz w:val="24"/>
          <w:szCs w:val="24"/>
          <w:shd w:val="clear" w:color="auto" w:fill="FFFFFF"/>
        </w:rPr>
        <w:t xml:space="preserve"> Nursing Portfolios: A Guide For Students: A Guide for Students</w:t>
      </w:r>
      <w:r w:rsidRPr="0018123E">
        <w:rPr>
          <w:rFonts w:ascii="Times New Roman" w:hAnsi="Times New Roman" w:cs="Times New Roman"/>
          <w:sz w:val="24"/>
          <w:szCs w:val="24"/>
          <w:shd w:val="clear" w:color="auto" w:fill="FFFFFF"/>
        </w:rPr>
        <w:t>. McGraw-Hill Education (UK).</w:t>
      </w:r>
    </w:p>
    <w:p w14:paraId="5ADBFD16" w14:textId="77777777" w:rsidR="0018123E" w:rsidRPr="0018123E" w:rsidRDefault="0018123E" w:rsidP="0018123E">
      <w:pPr>
        <w:spacing w:line="360" w:lineRule="auto"/>
        <w:ind w:left="720" w:hanging="720"/>
        <w:rPr>
          <w:rFonts w:ascii="Times New Roman" w:hAnsi="Times New Roman" w:cs="Times New Roman"/>
          <w:sz w:val="24"/>
          <w:szCs w:val="24"/>
          <w:shd w:val="clear" w:color="auto" w:fill="FFFFFF"/>
        </w:rPr>
      </w:pPr>
    </w:p>
    <w:p w14:paraId="44891FB1" w14:textId="77777777" w:rsidR="0018123E" w:rsidRPr="0018123E" w:rsidRDefault="0018123E" w:rsidP="0018123E">
      <w:pPr>
        <w:spacing w:line="360" w:lineRule="auto"/>
        <w:ind w:left="720" w:hanging="720"/>
        <w:rPr>
          <w:rFonts w:ascii="Arial" w:hAnsi="Arial" w:cs="Arial"/>
          <w:sz w:val="20"/>
          <w:szCs w:val="20"/>
          <w:shd w:val="clear" w:color="auto" w:fill="FFFFFF"/>
        </w:rPr>
      </w:pPr>
      <w:proofErr w:type="spellStart"/>
      <w:r w:rsidRPr="0018123E">
        <w:rPr>
          <w:rFonts w:ascii="Times New Roman" w:hAnsi="Times New Roman" w:cs="Times New Roman"/>
          <w:sz w:val="24"/>
          <w:szCs w:val="24"/>
          <w:shd w:val="clear" w:color="auto" w:fill="FFFFFF"/>
        </w:rPr>
        <w:t>Vossler</w:t>
      </w:r>
      <w:proofErr w:type="spellEnd"/>
      <w:r w:rsidRPr="0018123E">
        <w:rPr>
          <w:rFonts w:ascii="Times New Roman" w:hAnsi="Times New Roman" w:cs="Times New Roman"/>
          <w:sz w:val="24"/>
          <w:szCs w:val="24"/>
          <w:shd w:val="clear" w:color="auto" w:fill="FFFFFF"/>
        </w:rPr>
        <w:t>, A. and Moller, N.P., 2014. “The relationship past can't be the future”: couple counsellors' experiences of working with infidelity. </w:t>
      </w:r>
      <w:r w:rsidRPr="0018123E">
        <w:rPr>
          <w:rFonts w:ascii="Times New Roman" w:hAnsi="Times New Roman" w:cs="Times New Roman"/>
          <w:i/>
          <w:iCs/>
          <w:sz w:val="24"/>
          <w:szCs w:val="24"/>
          <w:shd w:val="clear" w:color="auto" w:fill="FFFFFF"/>
        </w:rPr>
        <w:t>Sexual and Relationship Therapy</w:t>
      </w:r>
      <w:r w:rsidRPr="0018123E">
        <w:rPr>
          <w:rFonts w:ascii="Times New Roman" w:hAnsi="Times New Roman" w:cs="Times New Roman"/>
          <w:sz w:val="24"/>
          <w:szCs w:val="24"/>
          <w:shd w:val="clear" w:color="auto" w:fill="FFFFFF"/>
        </w:rPr>
        <w:t>, </w:t>
      </w:r>
      <w:r w:rsidRPr="0018123E">
        <w:rPr>
          <w:rFonts w:ascii="Times New Roman" w:hAnsi="Times New Roman" w:cs="Times New Roman"/>
          <w:i/>
          <w:iCs/>
          <w:sz w:val="24"/>
          <w:szCs w:val="24"/>
          <w:shd w:val="clear" w:color="auto" w:fill="FFFFFF"/>
        </w:rPr>
        <w:t>29</w:t>
      </w:r>
      <w:r w:rsidRPr="0018123E">
        <w:rPr>
          <w:rFonts w:ascii="Times New Roman" w:hAnsi="Times New Roman" w:cs="Times New Roman"/>
          <w:sz w:val="24"/>
          <w:szCs w:val="24"/>
          <w:shd w:val="clear" w:color="auto" w:fill="FFFFFF"/>
        </w:rPr>
        <w:t>(4), pp.424-435.</w:t>
      </w:r>
    </w:p>
    <w:p w14:paraId="04B0E39E" w14:textId="77777777" w:rsidR="0018123E" w:rsidRDefault="0018123E" w:rsidP="009E2CA9">
      <w:pPr>
        <w:spacing w:line="480" w:lineRule="auto"/>
      </w:pPr>
    </w:p>
    <w:sectPr w:rsidR="0018123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33E085" w14:textId="77777777" w:rsidR="00AA433B" w:rsidRDefault="00AA433B" w:rsidP="00800017">
      <w:pPr>
        <w:spacing w:after="0" w:line="240" w:lineRule="auto"/>
      </w:pPr>
      <w:r>
        <w:separator/>
      </w:r>
    </w:p>
  </w:endnote>
  <w:endnote w:type="continuationSeparator" w:id="0">
    <w:p w14:paraId="773CE0F1" w14:textId="77777777" w:rsidR="00AA433B" w:rsidRDefault="00AA433B" w:rsidP="008000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228394" w14:textId="77777777" w:rsidR="00AA433B" w:rsidRDefault="00AA433B" w:rsidP="00800017">
      <w:pPr>
        <w:spacing w:after="0" w:line="240" w:lineRule="auto"/>
      </w:pPr>
      <w:r>
        <w:separator/>
      </w:r>
    </w:p>
  </w:footnote>
  <w:footnote w:type="continuationSeparator" w:id="0">
    <w:p w14:paraId="5DB43B17" w14:textId="77777777" w:rsidR="00AA433B" w:rsidRDefault="00AA433B" w:rsidP="008000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2F84767"/>
    <w:multiLevelType w:val="hybridMultilevel"/>
    <w:tmpl w:val="DD7C9F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5B8"/>
    <w:rsid w:val="00083C52"/>
    <w:rsid w:val="0012418C"/>
    <w:rsid w:val="0017537A"/>
    <w:rsid w:val="0018123E"/>
    <w:rsid w:val="0019218E"/>
    <w:rsid w:val="0027470E"/>
    <w:rsid w:val="002C3771"/>
    <w:rsid w:val="003F3CEF"/>
    <w:rsid w:val="004F7A73"/>
    <w:rsid w:val="00556940"/>
    <w:rsid w:val="006B6D9E"/>
    <w:rsid w:val="00800017"/>
    <w:rsid w:val="008025B8"/>
    <w:rsid w:val="00865B03"/>
    <w:rsid w:val="0087165A"/>
    <w:rsid w:val="0088646B"/>
    <w:rsid w:val="009E2CA9"/>
    <w:rsid w:val="009F38CC"/>
    <w:rsid w:val="00AA433B"/>
    <w:rsid w:val="00B0643C"/>
    <w:rsid w:val="00BB5AA4"/>
    <w:rsid w:val="00CA1B4A"/>
    <w:rsid w:val="00D02CFD"/>
    <w:rsid w:val="00D52389"/>
    <w:rsid w:val="00DD0E1F"/>
    <w:rsid w:val="00E97486"/>
    <w:rsid w:val="00EC3D1F"/>
    <w:rsid w:val="00F640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EC9E4"/>
  <w15:chartTrackingRefBased/>
  <w15:docId w15:val="{A8DD3997-2F04-40BD-9E46-E5361A1ED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025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25B8"/>
    <w:rPr>
      <w:rFonts w:ascii="Segoe UI" w:hAnsi="Segoe UI" w:cs="Segoe UI"/>
      <w:sz w:val="18"/>
      <w:szCs w:val="18"/>
    </w:rPr>
  </w:style>
  <w:style w:type="numbering" w:customStyle="1" w:styleId="NoList1">
    <w:name w:val="No List1"/>
    <w:next w:val="NoList"/>
    <w:uiPriority w:val="99"/>
    <w:semiHidden/>
    <w:unhideWhenUsed/>
    <w:rsid w:val="008025B8"/>
  </w:style>
  <w:style w:type="paragraph" w:styleId="ListParagraph">
    <w:name w:val="List Paragraph"/>
    <w:basedOn w:val="Normal"/>
    <w:uiPriority w:val="34"/>
    <w:qFormat/>
    <w:rsid w:val="008025B8"/>
    <w:pPr>
      <w:ind w:left="720"/>
      <w:contextualSpacing/>
    </w:pPr>
  </w:style>
  <w:style w:type="character" w:styleId="CommentReference">
    <w:name w:val="annotation reference"/>
    <w:basedOn w:val="DefaultParagraphFont"/>
    <w:uiPriority w:val="99"/>
    <w:semiHidden/>
    <w:unhideWhenUsed/>
    <w:rsid w:val="008025B8"/>
    <w:rPr>
      <w:sz w:val="16"/>
      <w:szCs w:val="16"/>
    </w:rPr>
  </w:style>
  <w:style w:type="paragraph" w:styleId="CommentText">
    <w:name w:val="annotation text"/>
    <w:basedOn w:val="Normal"/>
    <w:link w:val="CommentTextChar"/>
    <w:uiPriority w:val="99"/>
    <w:semiHidden/>
    <w:unhideWhenUsed/>
    <w:rsid w:val="008025B8"/>
    <w:pPr>
      <w:spacing w:line="240" w:lineRule="auto"/>
    </w:pPr>
    <w:rPr>
      <w:sz w:val="20"/>
      <w:szCs w:val="20"/>
    </w:rPr>
  </w:style>
  <w:style w:type="character" w:customStyle="1" w:styleId="CommentTextChar">
    <w:name w:val="Comment Text Char"/>
    <w:basedOn w:val="DefaultParagraphFont"/>
    <w:link w:val="CommentText"/>
    <w:uiPriority w:val="99"/>
    <w:semiHidden/>
    <w:rsid w:val="008025B8"/>
    <w:rPr>
      <w:sz w:val="20"/>
      <w:szCs w:val="20"/>
    </w:rPr>
  </w:style>
  <w:style w:type="paragraph" w:styleId="CommentSubject">
    <w:name w:val="annotation subject"/>
    <w:basedOn w:val="CommentText"/>
    <w:next w:val="CommentText"/>
    <w:link w:val="CommentSubjectChar"/>
    <w:uiPriority w:val="99"/>
    <w:semiHidden/>
    <w:unhideWhenUsed/>
    <w:rsid w:val="008025B8"/>
    <w:rPr>
      <w:b/>
      <w:bCs/>
    </w:rPr>
  </w:style>
  <w:style w:type="character" w:customStyle="1" w:styleId="CommentSubjectChar">
    <w:name w:val="Comment Subject Char"/>
    <w:basedOn w:val="CommentTextChar"/>
    <w:link w:val="CommentSubject"/>
    <w:uiPriority w:val="99"/>
    <w:semiHidden/>
    <w:rsid w:val="008025B8"/>
    <w:rPr>
      <w:b/>
      <w:bCs/>
      <w:sz w:val="20"/>
      <w:szCs w:val="20"/>
    </w:rPr>
  </w:style>
  <w:style w:type="paragraph" w:styleId="Header">
    <w:name w:val="header"/>
    <w:basedOn w:val="Normal"/>
    <w:link w:val="HeaderChar"/>
    <w:uiPriority w:val="99"/>
    <w:unhideWhenUsed/>
    <w:rsid w:val="008025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25B8"/>
  </w:style>
  <w:style w:type="paragraph" w:styleId="Footer">
    <w:name w:val="footer"/>
    <w:basedOn w:val="Normal"/>
    <w:link w:val="FooterChar"/>
    <w:uiPriority w:val="99"/>
    <w:unhideWhenUsed/>
    <w:rsid w:val="008025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25B8"/>
  </w:style>
  <w:style w:type="character" w:customStyle="1" w:styleId="bold">
    <w:name w:val="bold"/>
    <w:basedOn w:val="DefaultParagraphFont"/>
    <w:rsid w:val="00083C52"/>
  </w:style>
  <w:style w:type="character" w:customStyle="1" w:styleId="tiisubmissionid">
    <w:name w:val="tii_submission_id"/>
    <w:basedOn w:val="DefaultParagraphFont"/>
    <w:rsid w:val="00083C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4414</Words>
  <Characters>25166</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Michaela Paterson</dc:creator>
  <cp:keywords/>
  <dc:description/>
  <cp:lastModifiedBy>Michaela Paterson</cp:lastModifiedBy>
  <cp:revision>2</cp:revision>
  <dcterms:created xsi:type="dcterms:W3CDTF">2020-12-02T14:21:00Z</dcterms:created>
  <dcterms:modified xsi:type="dcterms:W3CDTF">2020-12-02T14:21:00Z</dcterms:modified>
</cp:coreProperties>
</file>