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8C675" w14:textId="0D74AD76" w:rsidR="00E13337" w:rsidRPr="002F6634" w:rsidRDefault="58C46A39" w:rsidP="574F95D4">
      <w:pPr>
        <w:rPr>
          <w:rFonts w:ascii="Arial" w:eastAsia="Arial" w:hAnsi="Arial" w:cs="Arial"/>
          <w:sz w:val="24"/>
          <w:szCs w:val="24"/>
        </w:rPr>
      </w:pPr>
      <w:r w:rsidRPr="7C685E62">
        <w:rPr>
          <w:rFonts w:ascii="Arial" w:eastAsia="Arial" w:hAnsi="Arial" w:cs="Arial"/>
          <w:b/>
          <w:bCs/>
          <w:sz w:val="24"/>
          <w:szCs w:val="24"/>
        </w:rPr>
        <w:t xml:space="preserve">ECAD7003       </w:t>
      </w:r>
      <w:r w:rsidR="6937CE06" w:rsidRPr="7C685E62">
        <w:rPr>
          <w:rFonts w:ascii="Arial" w:eastAsia="Arial" w:hAnsi="Arial" w:cs="Arial"/>
          <w:b/>
          <w:bCs/>
          <w:sz w:val="24"/>
          <w:szCs w:val="24"/>
        </w:rPr>
        <w:t xml:space="preserve">     </w:t>
      </w:r>
      <w:r w:rsidRPr="7C685E62">
        <w:rPr>
          <w:rFonts w:ascii="Arial" w:eastAsia="Arial" w:hAnsi="Arial" w:cs="Arial"/>
          <w:b/>
          <w:bCs/>
          <w:sz w:val="24"/>
          <w:szCs w:val="24"/>
        </w:rPr>
        <w:t xml:space="preserve">                                          </w:t>
      </w:r>
      <w:r w:rsidR="599B9594" w:rsidRPr="7C685E62">
        <w:rPr>
          <w:rFonts w:ascii="Arial" w:eastAsia="Arial" w:hAnsi="Arial" w:cs="Arial"/>
          <w:b/>
          <w:bCs/>
          <w:sz w:val="24"/>
          <w:szCs w:val="24"/>
        </w:rPr>
        <w:t xml:space="preserve"> </w:t>
      </w:r>
      <w:r w:rsidRPr="7C685E62">
        <w:rPr>
          <w:rFonts w:ascii="Arial" w:eastAsia="Arial" w:hAnsi="Arial" w:cs="Arial"/>
          <w:b/>
          <w:bCs/>
          <w:sz w:val="24"/>
          <w:szCs w:val="24"/>
        </w:rPr>
        <w:t xml:space="preserve">               Student Number:</w:t>
      </w:r>
      <w:r w:rsidRPr="7C685E62">
        <w:rPr>
          <w:rFonts w:ascii="Arial" w:eastAsia="Arial" w:hAnsi="Arial" w:cs="Arial"/>
          <w:sz w:val="24"/>
          <w:szCs w:val="24"/>
        </w:rPr>
        <w:t xml:space="preserve"> 1803395 </w:t>
      </w:r>
    </w:p>
    <w:p w14:paraId="7DF55986" w14:textId="64BF8CAE" w:rsidR="7C685E62" w:rsidRDefault="7C685E62" w:rsidP="7C685E62">
      <w:pPr>
        <w:rPr>
          <w:rFonts w:ascii="Arial" w:eastAsia="Arial" w:hAnsi="Arial" w:cs="Arial"/>
          <w:sz w:val="24"/>
          <w:szCs w:val="24"/>
        </w:rPr>
      </w:pPr>
    </w:p>
    <w:tbl>
      <w:tblPr>
        <w:tblStyle w:val="TableGrid"/>
        <w:tblW w:w="0" w:type="auto"/>
        <w:tblLayout w:type="fixed"/>
        <w:tblLook w:val="06A0" w:firstRow="1" w:lastRow="0" w:firstColumn="1" w:lastColumn="0" w:noHBand="1" w:noVBand="1"/>
      </w:tblPr>
      <w:tblGrid>
        <w:gridCol w:w="3009"/>
        <w:gridCol w:w="3009"/>
        <w:gridCol w:w="3009"/>
      </w:tblGrid>
      <w:tr w:rsidR="574F95D4" w14:paraId="01B8E03F" w14:textId="77777777" w:rsidTr="24C62A1F">
        <w:tc>
          <w:tcPr>
            <w:tcW w:w="3009" w:type="dxa"/>
          </w:tcPr>
          <w:p w14:paraId="4707E0D4" w14:textId="74F36BD3" w:rsidR="574F95D4" w:rsidRDefault="574F95D4" w:rsidP="574F95D4">
            <w:pPr>
              <w:spacing w:line="330" w:lineRule="exact"/>
              <w:rPr>
                <w:rFonts w:ascii="Arial" w:eastAsia="Arial" w:hAnsi="Arial" w:cs="Arial"/>
                <w:sz w:val="24"/>
                <w:szCs w:val="24"/>
              </w:rPr>
            </w:pPr>
          </w:p>
        </w:tc>
        <w:tc>
          <w:tcPr>
            <w:tcW w:w="3009" w:type="dxa"/>
          </w:tcPr>
          <w:p w14:paraId="12360502" w14:textId="589BA49E" w:rsidR="574F95D4" w:rsidRDefault="574F95D4" w:rsidP="574F95D4">
            <w:pPr>
              <w:spacing w:line="330" w:lineRule="exact"/>
              <w:jc w:val="center"/>
              <w:rPr>
                <w:rFonts w:ascii="Arial" w:eastAsia="Arial" w:hAnsi="Arial" w:cs="Arial"/>
                <w:b/>
                <w:bCs/>
                <w:sz w:val="24"/>
                <w:szCs w:val="24"/>
              </w:rPr>
            </w:pPr>
            <w:r w:rsidRPr="574F95D4">
              <w:rPr>
                <w:rFonts w:ascii="Arial" w:eastAsia="Arial" w:hAnsi="Arial" w:cs="Arial"/>
                <w:b/>
                <w:bCs/>
                <w:sz w:val="24"/>
                <w:szCs w:val="24"/>
              </w:rPr>
              <w:t>Targ</w:t>
            </w:r>
            <w:r w:rsidR="4FD86173" w:rsidRPr="574F95D4">
              <w:rPr>
                <w:rFonts w:ascii="Arial" w:eastAsia="Arial" w:hAnsi="Arial" w:cs="Arial"/>
                <w:b/>
                <w:bCs/>
                <w:sz w:val="24"/>
                <w:szCs w:val="24"/>
              </w:rPr>
              <w:t>et</w:t>
            </w:r>
          </w:p>
        </w:tc>
        <w:tc>
          <w:tcPr>
            <w:tcW w:w="3009" w:type="dxa"/>
          </w:tcPr>
          <w:p w14:paraId="4B43FBEC" w14:textId="5ED6F1BF" w:rsidR="574F95D4" w:rsidRDefault="574F95D4" w:rsidP="574F95D4">
            <w:pPr>
              <w:jc w:val="center"/>
              <w:rPr>
                <w:rFonts w:ascii="Arial" w:eastAsia="Arial" w:hAnsi="Arial" w:cs="Arial"/>
                <w:b/>
                <w:bCs/>
                <w:sz w:val="24"/>
                <w:szCs w:val="24"/>
              </w:rPr>
            </w:pPr>
            <w:r w:rsidRPr="574F95D4">
              <w:rPr>
                <w:rFonts w:ascii="Arial" w:eastAsia="Arial" w:hAnsi="Arial" w:cs="Arial"/>
                <w:b/>
                <w:bCs/>
                <w:sz w:val="24"/>
                <w:szCs w:val="24"/>
              </w:rPr>
              <w:t>What I have done in this assignment...</w:t>
            </w:r>
          </w:p>
          <w:p w14:paraId="36B704B8" w14:textId="553ECE42" w:rsidR="574F95D4" w:rsidRDefault="574F95D4" w:rsidP="574F95D4">
            <w:pPr>
              <w:spacing w:line="330" w:lineRule="exact"/>
              <w:rPr>
                <w:rFonts w:ascii="Arial" w:eastAsia="Arial" w:hAnsi="Arial" w:cs="Arial"/>
                <w:sz w:val="24"/>
                <w:szCs w:val="24"/>
              </w:rPr>
            </w:pPr>
            <w:r w:rsidRPr="574F95D4">
              <w:rPr>
                <w:rFonts w:ascii="Arial" w:eastAsia="Arial" w:hAnsi="Arial" w:cs="Arial"/>
                <w:sz w:val="24"/>
                <w:szCs w:val="24"/>
              </w:rPr>
              <w:t xml:space="preserve"> </w:t>
            </w:r>
          </w:p>
        </w:tc>
      </w:tr>
      <w:tr w:rsidR="574F95D4" w14:paraId="09045054" w14:textId="77777777" w:rsidTr="24C62A1F">
        <w:tc>
          <w:tcPr>
            <w:tcW w:w="3009" w:type="dxa"/>
          </w:tcPr>
          <w:p w14:paraId="0EFA16FD" w14:textId="2F7E4358" w:rsidR="3B431E0D" w:rsidRDefault="3B431E0D" w:rsidP="574F95D4">
            <w:pPr>
              <w:spacing w:line="330" w:lineRule="exact"/>
              <w:jc w:val="center"/>
              <w:rPr>
                <w:rFonts w:ascii="Arial" w:eastAsia="Arial" w:hAnsi="Arial" w:cs="Arial"/>
                <w:b/>
                <w:bCs/>
                <w:sz w:val="24"/>
                <w:szCs w:val="24"/>
              </w:rPr>
            </w:pPr>
            <w:r w:rsidRPr="574F95D4">
              <w:rPr>
                <w:rFonts w:ascii="Arial" w:eastAsia="Arial" w:hAnsi="Arial" w:cs="Arial"/>
                <w:b/>
                <w:bCs/>
                <w:sz w:val="24"/>
                <w:szCs w:val="24"/>
              </w:rPr>
              <w:t>T</w:t>
            </w:r>
            <w:r w:rsidR="574F95D4" w:rsidRPr="574F95D4">
              <w:rPr>
                <w:rFonts w:ascii="Arial" w:eastAsia="Arial" w:hAnsi="Arial" w:cs="Arial"/>
                <w:b/>
                <w:bCs/>
                <w:sz w:val="24"/>
                <w:szCs w:val="24"/>
              </w:rPr>
              <w:t>arget 1</w:t>
            </w:r>
          </w:p>
        </w:tc>
        <w:tc>
          <w:tcPr>
            <w:tcW w:w="3009" w:type="dxa"/>
          </w:tcPr>
          <w:p w14:paraId="62C02268" w14:textId="3850B0C3" w:rsidR="574F95D4" w:rsidRDefault="4533A013" w:rsidP="574F95D4">
            <w:pPr>
              <w:spacing w:line="330" w:lineRule="exact"/>
              <w:jc w:val="center"/>
              <w:rPr>
                <w:rFonts w:ascii="Arial" w:eastAsia="Arial" w:hAnsi="Arial" w:cs="Arial"/>
                <w:color w:val="283041"/>
                <w:sz w:val="24"/>
                <w:szCs w:val="24"/>
              </w:rPr>
            </w:pPr>
            <w:r w:rsidRPr="24C62A1F">
              <w:rPr>
                <w:rFonts w:ascii="Arial" w:eastAsia="Arial" w:hAnsi="Arial" w:cs="Arial"/>
                <w:sz w:val="24"/>
                <w:szCs w:val="24"/>
              </w:rPr>
              <w:t xml:space="preserve"> </w:t>
            </w:r>
            <w:r w:rsidR="21DCAB15" w:rsidRPr="24C62A1F">
              <w:rPr>
                <w:rFonts w:ascii="Arial" w:eastAsia="Arial" w:hAnsi="Arial" w:cs="Arial"/>
                <w:sz w:val="24"/>
                <w:szCs w:val="24"/>
              </w:rPr>
              <w:t>To set a com</w:t>
            </w:r>
            <w:r w:rsidR="042A2DB7" w:rsidRPr="24C62A1F">
              <w:rPr>
                <w:rFonts w:ascii="Arial" w:eastAsia="Arial" w:hAnsi="Arial" w:cs="Arial"/>
                <w:sz w:val="24"/>
                <w:szCs w:val="24"/>
              </w:rPr>
              <w:t>p</w:t>
            </w:r>
            <w:r w:rsidR="21DCAB15" w:rsidRPr="24C62A1F">
              <w:rPr>
                <w:rFonts w:ascii="Arial" w:eastAsia="Arial" w:hAnsi="Arial" w:cs="Arial"/>
                <w:sz w:val="24"/>
                <w:szCs w:val="24"/>
              </w:rPr>
              <w:t>lete context to studies in your introduction</w:t>
            </w:r>
          </w:p>
        </w:tc>
        <w:tc>
          <w:tcPr>
            <w:tcW w:w="3009" w:type="dxa"/>
          </w:tcPr>
          <w:p w14:paraId="42C516AC" w14:textId="5D036C9F" w:rsidR="574F95D4" w:rsidRDefault="574F95D4" w:rsidP="574F95D4">
            <w:pPr>
              <w:spacing w:line="330" w:lineRule="exact"/>
              <w:rPr>
                <w:rFonts w:ascii="Arial" w:eastAsia="Arial" w:hAnsi="Arial" w:cs="Arial"/>
                <w:sz w:val="24"/>
                <w:szCs w:val="24"/>
              </w:rPr>
            </w:pPr>
            <w:r w:rsidRPr="574F95D4">
              <w:rPr>
                <w:rFonts w:ascii="Arial" w:eastAsia="Arial" w:hAnsi="Arial" w:cs="Arial"/>
                <w:sz w:val="24"/>
                <w:szCs w:val="24"/>
              </w:rPr>
              <w:t xml:space="preserve"> </w:t>
            </w:r>
          </w:p>
        </w:tc>
      </w:tr>
      <w:tr w:rsidR="574F95D4" w14:paraId="05A05B13" w14:textId="77777777" w:rsidTr="24C62A1F">
        <w:tc>
          <w:tcPr>
            <w:tcW w:w="3009" w:type="dxa"/>
          </w:tcPr>
          <w:p w14:paraId="221ECDE7" w14:textId="5843783C" w:rsidR="574F95D4" w:rsidRDefault="574F95D4" w:rsidP="574F95D4">
            <w:pPr>
              <w:spacing w:line="330" w:lineRule="exact"/>
              <w:jc w:val="center"/>
              <w:rPr>
                <w:rFonts w:ascii="Arial" w:eastAsia="Arial" w:hAnsi="Arial" w:cs="Arial"/>
                <w:b/>
                <w:bCs/>
                <w:sz w:val="24"/>
                <w:szCs w:val="24"/>
              </w:rPr>
            </w:pPr>
            <w:r w:rsidRPr="574F95D4">
              <w:rPr>
                <w:rFonts w:ascii="Arial" w:eastAsia="Arial" w:hAnsi="Arial" w:cs="Arial"/>
                <w:b/>
                <w:bCs/>
                <w:sz w:val="24"/>
                <w:szCs w:val="24"/>
              </w:rPr>
              <w:t>Target 2</w:t>
            </w:r>
          </w:p>
        </w:tc>
        <w:tc>
          <w:tcPr>
            <w:tcW w:w="3009" w:type="dxa"/>
          </w:tcPr>
          <w:p w14:paraId="7058C1FB" w14:textId="7B1FB59F" w:rsidR="574F95D4" w:rsidRDefault="574F95D4" w:rsidP="574F95D4">
            <w:pPr>
              <w:spacing w:line="330" w:lineRule="exact"/>
              <w:jc w:val="center"/>
              <w:rPr>
                <w:rFonts w:ascii="Arial" w:eastAsia="Arial" w:hAnsi="Arial" w:cs="Arial"/>
                <w:color w:val="283041"/>
                <w:sz w:val="24"/>
                <w:szCs w:val="24"/>
              </w:rPr>
            </w:pPr>
            <w:r w:rsidRPr="574F95D4">
              <w:rPr>
                <w:rFonts w:ascii="Arial" w:eastAsia="Arial" w:hAnsi="Arial" w:cs="Arial"/>
                <w:sz w:val="24"/>
                <w:szCs w:val="24"/>
              </w:rPr>
              <w:t xml:space="preserve"> </w:t>
            </w:r>
            <w:r w:rsidR="69D41EF8" w:rsidRPr="574F95D4">
              <w:rPr>
                <w:rFonts w:ascii="Arial" w:eastAsia="Arial" w:hAnsi="Arial" w:cs="Arial"/>
                <w:sz w:val="24"/>
                <w:szCs w:val="24"/>
              </w:rPr>
              <w:t>Aim for further depth in analysis.</w:t>
            </w:r>
          </w:p>
        </w:tc>
        <w:tc>
          <w:tcPr>
            <w:tcW w:w="3009" w:type="dxa"/>
          </w:tcPr>
          <w:p w14:paraId="4E8AC08A" w14:textId="79FD7E75" w:rsidR="574F95D4" w:rsidRDefault="574F95D4" w:rsidP="574F95D4">
            <w:pPr>
              <w:spacing w:line="330" w:lineRule="exact"/>
              <w:rPr>
                <w:rFonts w:ascii="Arial" w:eastAsia="Arial" w:hAnsi="Arial" w:cs="Arial"/>
                <w:sz w:val="24"/>
                <w:szCs w:val="24"/>
              </w:rPr>
            </w:pPr>
            <w:r w:rsidRPr="574F95D4">
              <w:rPr>
                <w:rFonts w:ascii="Arial" w:eastAsia="Arial" w:hAnsi="Arial" w:cs="Arial"/>
                <w:sz w:val="24"/>
                <w:szCs w:val="24"/>
              </w:rPr>
              <w:t xml:space="preserve"> </w:t>
            </w:r>
          </w:p>
        </w:tc>
      </w:tr>
    </w:tbl>
    <w:p w14:paraId="2F835A9B" w14:textId="1AC16039" w:rsidR="00E13337" w:rsidRPr="002F6634" w:rsidRDefault="00E13337" w:rsidP="574F95D4">
      <w:pPr>
        <w:rPr>
          <w:rFonts w:ascii="Arial" w:eastAsia="Arial" w:hAnsi="Arial" w:cs="Arial"/>
          <w:sz w:val="24"/>
          <w:szCs w:val="24"/>
        </w:rPr>
      </w:pPr>
    </w:p>
    <w:p w14:paraId="6AF3C265" w14:textId="1736B723" w:rsidR="00E13337" w:rsidRPr="002F6634" w:rsidRDefault="00E13337" w:rsidP="574F95D4">
      <w:pPr>
        <w:spacing w:line="360" w:lineRule="auto"/>
        <w:rPr>
          <w:rFonts w:ascii="Arial" w:eastAsia="Arial" w:hAnsi="Arial" w:cs="Arial"/>
          <w:b/>
          <w:bCs/>
          <w:sz w:val="24"/>
          <w:szCs w:val="24"/>
          <w:u w:val="single"/>
        </w:rPr>
      </w:pPr>
      <w:r w:rsidRPr="574F95D4">
        <w:rPr>
          <w:rFonts w:ascii="Arial" w:eastAsia="Arial" w:hAnsi="Arial" w:cs="Arial"/>
          <w:b/>
          <w:bCs/>
          <w:sz w:val="24"/>
          <w:szCs w:val="24"/>
          <w:u w:val="single"/>
        </w:rPr>
        <w:t>ECAD7003: Learners, Schools &amp; Communities: Where am I teaching?</w:t>
      </w:r>
    </w:p>
    <w:p w14:paraId="60722375" w14:textId="3B0BF904" w:rsidR="43908E3B" w:rsidRDefault="000554E5" w:rsidP="574F95D4">
      <w:pPr>
        <w:spacing w:line="360" w:lineRule="auto"/>
        <w:rPr>
          <w:rFonts w:ascii="Arial" w:eastAsia="Arial" w:hAnsi="Arial" w:cs="Arial"/>
          <w:b/>
          <w:bCs/>
          <w:sz w:val="20"/>
          <w:szCs w:val="20"/>
        </w:rPr>
      </w:pPr>
      <w:r w:rsidRPr="574F95D4">
        <w:rPr>
          <w:rFonts w:ascii="Arial" w:eastAsia="Arial" w:hAnsi="Arial" w:cs="Arial"/>
          <w:b/>
          <w:bCs/>
          <w:sz w:val="20"/>
          <w:szCs w:val="20"/>
        </w:rPr>
        <w:t xml:space="preserve">Maximise opportunities to develop independence, </w:t>
      </w:r>
      <w:r w:rsidR="108A5B0A" w:rsidRPr="574F95D4">
        <w:rPr>
          <w:rFonts w:ascii="Arial" w:eastAsia="Arial" w:hAnsi="Arial" w:cs="Arial"/>
          <w:b/>
          <w:bCs/>
          <w:sz w:val="20"/>
          <w:szCs w:val="20"/>
        </w:rPr>
        <w:t>resilience and</w:t>
      </w:r>
      <w:r w:rsidRPr="574F95D4">
        <w:rPr>
          <w:rFonts w:ascii="Arial" w:eastAsia="Arial" w:hAnsi="Arial" w:cs="Arial"/>
          <w:b/>
          <w:bCs/>
          <w:sz w:val="20"/>
          <w:szCs w:val="20"/>
        </w:rPr>
        <w:t xml:space="preserve"> flexibility across the curriculum within a ‘Growth Mindset’ culture.</w:t>
      </w:r>
    </w:p>
    <w:p w14:paraId="0BEB1B52" w14:textId="5C80106A" w:rsidR="574F95D4" w:rsidRDefault="574F95D4" w:rsidP="574F95D4">
      <w:pPr>
        <w:spacing w:line="360" w:lineRule="auto"/>
        <w:rPr>
          <w:rFonts w:ascii="Arial" w:eastAsia="Arial" w:hAnsi="Arial" w:cs="Arial"/>
          <w:b/>
          <w:bCs/>
          <w:sz w:val="20"/>
          <w:szCs w:val="20"/>
        </w:rPr>
      </w:pPr>
    </w:p>
    <w:p w14:paraId="3F3AD4DC" w14:textId="31013958" w:rsidR="00E35A07" w:rsidRPr="0092777B" w:rsidRDefault="00E13337" w:rsidP="43908E3B">
      <w:pPr>
        <w:rPr>
          <w:rFonts w:ascii="Arial" w:eastAsia="Arial" w:hAnsi="Arial" w:cs="Arial"/>
          <w:b/>
          <w:bCs/>
          <w:color w:val="FF0000"/>
          <w:u w:val="single"/>
        </w:rPr>
      </w:pPr>
      <w:r w:rsidRPr="24C62A1F">
        <w:rPr>
          <w:rFonts w:ascii="Arial" w:eastAsia="Arial" w:hAnsi="Arial" w:cs="Arial"/>
          <w:b/>
          <w:bCs/>
          <w:u w:val="single"/>
        </w:rPr>
        <w:t>Introduction</w:t>
      </w:r>
    </w:p>
    <w:p w14:paraId="1BF727A7" w14:textId="7DEE4F99" w:rsidR="00E13337" w:rsidRDefault="00CC4CA4" w:rsidP="24C62A1F">
      <w:pPr>
        <w:spacing w:line="360" w:lineRule="auto"/>
        <w:jc w:val="both"/>
        <w:rPr>
          <w:rFonts w:ascii="Arial" w:eastAsia="Arial" w:hAnsi="Arial" w:cs="Arial"/>
          <w:sz w:val="20"/>
          <w:szCs w:val="20"/>
        </w:rPr>
      </w:pPr>
      <w:r w:rsidRPr="24C62A1F">
        <w:rPr>
          <w:rFonts w:ascii="Arial" w:eastAsia="Arial" w:hAnsi="Arial" w:cs="Arial"/>
          <w:sz w:val="20"/>
          <w:szCs w:val="20"/>
        </w:rPr>
        <w:t>This ass</w:t>
      </w:r>
      <w:r w:rsidR="00317704" w:rsidRPr="24C62A1F">
        <w:rPr>
          <w:rFonts w:ascii="Arial" w:eastAsia="Arial" w:hAnsi="Arial" w:cs="Arial"/>
          <w:sz w:val="20"/>
          <w:szCs w:val="20"/>
        </w:rPr>
        <w:t xml:space="preserve">ignment </w:t>
      </w:r>
      <w:r w:rsidR="0C8359BF" w:rsidRPr="24C62A1F">
        <w:rPr>
          <w:rFonts w:ascii="Arial" w:eastAsia="Arial" w:hAnsi="Arial" w:cs="Arial"/>
          <w:sz w:val="20"/>
          <w:szCs w:val="20"/>
        </w:rPr>
        <w:t>will focus</w:t>
      </w:r>
      <w:r w:rsidR="00317704" w:rsidRPr="24C62A1F">
        <w:rPr>
          <w:rFonts w:ascii="Arial" w:eastAsia="Arial" w:hAnsi="Arial" w:cs="Arial"/>
          <w:sz w:val="20"/>
          <w:szCs w:val="20"/>
        </w:rPr>
        <w:t xml:space="preserve"> on </w:t>
      </w:r>
      <w:r w:rsidR="00CA3047" w:rsidRPr="24C62A1F">
        <w:rPr>
          <w:rFonts w:ascii="Arial" w:eastAsia="Arial" w:hAnsi="Arial" w:cs="Arial"/>
          <w:sz w:val="20"/>
          <w:szCs w:val="20"/>
        </w:rPr>
        <w:t>one a</w:t>
      </w:r>
      <w:r w:rsidR="00E17474" w:rsidRPr="24C62A1F">
        <w:rPr>
          <w:rFonts w:ascii="Arial" w:eastAsia="Arial" w:hAnsi="Arial" w:cs="Arial"/>
          <w:sz w:val="20"/>
          <w:szCs w:val="20"/>
        </w:rPr>
        <w:t>spect of</w:t>
      </w:r>
      <w:r w:rsidR="773BB2CD" w:rsidRPr="24C62A1F">
        <w:rPr>
          <w:rFonts w:ascii="Arial" w:eastAsia="Arial" w:hAnsi="Arial" w:cs="Arial"/>
          <w:sz w:val="20"/>
          <w:szCs w:val="20"/>
        </w:rPr>
        <w:t xml:space="preserve"> a school’s Strategic Development Plan, this is the school where I completed my </w:t>
      </w:r>
      <w:r w:rsidR="002A2585" w:rsidRPr="24C62A1F">
        <w:rPr>
          <w:rFonts w:ascii="Arial" w:eastAsia="Arial" w:hAnsi="Arial" w:cs="Arial"/>
          <w:sz w:val="20"/>
          <w:szCs w:val="20"/>
        </w:rPr>
        <w:t>P</w:t>
      </w:r>
      <w:r w:rsidR="001A16E2" w:rsidRPr="24C62A1F">
        <w:rPr>
          <w:rFonts w:ascii="Arial" w:eastAsia="Arial" w:hAnsi="Arial" w:cs="Arial"/>
          <w:sz w:val="20"/>
          <w:szCs w:val="20"/>
        </w:rPr>
        <w:t>rofessional Teaching Experience (PTE)</w:t>
      </w:r>
      <w:r w:rsidR="3B09C9FE" w:rsidRPr="24C62A1F">
        <w:rPr>
          <w:rFonts w:ascii="Arial" w:eastAsia="Arial" w:hAnsi="Arial" w:cs="Arial"/>
          <w:sz w:val="20"/>
          <w:szCs w:val="20"/>
        </w:rPr>
        <w:t>.</w:t>
      </w:r>
      <w:r w:rsidR="02386D1A" w:rsidRPr="24C62A1F">
        <w:rPr>
          <w:rFonts w:ascii="Arial" w:eastAsia="Arial" w:hAnsi="Arial" w:cs="Arial"/>
          <w:sz w:val="20"/>
          <w:szCs w:val="20"/>
        </w:rPr>
        <w:t xml:space="preserve"> </w:t>
      </w:r>
      <w:r w:rsidR="02386D1A" w:rsidRPr="24C62A1F">
        <w:rPr>
          <w:rFonts w:ascii="Arial" w:eastAsia="Arial" w:hAnsi="Arial" w:cs="Arial"/>
          <w:color w:val="000000" w:themeColor="text1"/>
          <w:sz w:val="20"/>
          <w:szCs w:val="20"/>
        </w:rPr>
        <w:t xml:space="preserve">A School Development Plan (SDP) is a collaborative and inclusive plan created by practitioners to promote school effectiveness, school improvement, professional development and change to a school </w:t>
      </w:r>
      <w:r w:rsidR="02386D1A" w:rsidRPr="24C62A1F">
        <w:rPr>
          <w:rFonts w:ascii="Arial" w:eastAsia="Arial" w:hAnsi="Arial" w:cs="Arial"/>
          <w:b/>
          <w:bCs/>
          <w:color w:val="FF0000"/>
          <w:sz w:val="20"/>
          <w:szCs w:val="20"/>
        </w:rPr>
        <w:t xml:space="preserve">(Xaba, 2006). </w:t>
      </w:r>
      <w:r w:rsidR="02386D1A" w:rsidRPr="24C62A1F">
        <w:rPr>
          <w:rFonts w:ascii="Arial" w:eastAsia="Arial" w:hAnsi="Arial" w:cs="Arial"/>
          <w:sz w:val="20"/>
          <w:szCs w:val="20"/>
        </w:rPr>
        <w:t xml:space="preserve">A School Development Plan (SDP) includes structure, strategies, actions and benchmarks for implementation to develop and improve a school’s vision </w:t>
      </w:r>
      <w:r w:rsidR="02386D1A" w:rsidRPr="24C62A1F">
        <w:rPr>
          <w:rFonts w:ascii="Arial" w:eastAsia="Arial" w:hAnsi="Arial" w:cs="Arial"/>
          <w:b/>
          <w:bCs/>
          <w:color w:val="FF0000"/>
          <w:sz w:val="20"/>
          <w:szCs w:val="20"/>
        </w:rPr>
        <w:t>(Chang, 2008).</w:t>
      </w:r>
      <w:r w:rsidR="3B09C9FE" w:rsidRPr="24C62A1F">
        <w:rPr>
          <w:rFonts w:ascii="Arial" w:eastAsia="Arial" w:hAnsi="Arial" w:cs="Arial"/>
          <w:sz w:val="20"/>
          <w:szCs w:val="20"/>
        </w:rPr>
        <w:t xml:space="preserve"> </w:t>
      </w:r>
      <w:r w:rsidR="00035D05" w:rsidRPr="24C62A1F">
        <w:rPr>
          <w:rFonts w:ascii="Arial" w:eastAsia="Arial" w:hAnsi="Arial" w:cs="Arial"/>
          <w:sz w:val="20"/>
          <w:szCs w:val="20"/>
        </w:rPr>
        <w:t xml:space="preserve">I have carefully read and summarised points from the school’s Development Plan and have decided to focus this </w:t>
      </w:r>
      <w:r w:rsidR="4C7D980B" w:rsidRPr="24C62A1F">
        <w:rPr>
          <w:rFonts w:ascii="Arial" w:eastAsia="Arial" w:hAnsi="Arial" w:cs="Arial"/>
          <w:sz w:val="20"/>
          <w:szCs w:val="20"/>
        </w:rPr>
        <w:t>assignment</w:t>
      </w:r>
      <w:r w:rsidR="00035D05" w:rsidRPr="24C62A1F">
        <w:rPr>
          <w:rFonts w:ascii="Arial" w:eastAsia="Arial" w:hAnsi="Arial" w:cs="Arial"/>
          <w:sz w:val="20"/>
          <w:szCs w:val="20"/>
        </w:rPr>
        <w:t xml:space="preserve"> o</w:t>
      </w:r>
      <w:r w:rsidR="00C9387F" w:rsidRPr="24C62A1F">
        <w:rPr>
          <w:rFonts w:ascii="Arial" w:eastAsia="Arial" w:hAnsi="Arial" w:cs="Arial"/>
          <w:sz w:val="20"/>
          <w:szCs w:val="20"/>
        </w:rPr>
        <w:t xml:space="preserve">n; </w:t>
      </w:r>
      <w:r w:rsidR="00654AEB" w:rsidRPr="24C62A1F">
        <w:rPr>
          <w:rFonts w:ascii="Arial" w:eastAsia="Arial" w:hAnsi="Arial" w:cs="Arial"/>
          <w:sz w:val="20"/>
          <w:szCs w:val="20"/>
        </w:rPr>
        <w:t xml:space="preserve">Maximising the opportunities to develop </w:t>
      </w:r>
      <w:r w:rsidR="00C9387F" w:rsidRPr="24C62A1F">
        <w:rPr>
          <w:rFonts w:ascii="Arial" w:eastAsia="Arial" w:hAnsi="Arial" w:cs="Arial"/>
          <w:sz w:val="20"/>
          <w:szCs w:val="20"/>
        </w:rPr>
        <w:t xml:space="preserve">independence, persistence and flexibility </w:t>
      </w:r>
      <w:r w:rsidR="009C6545" w:rsidRPr="24C62A1F">
        <w:rPr>
          <w:rFonts w:ascii="Arial" w:eastAsia="Arial" w:hAnsi="Arial" w:cs="Arial"/>
          <w:sz w:val="20"/>
          <w:szCs w:val="20"/>
        </w:rPr>
        <w:t xml:space="preserve">across the curriculum with a ‘Growth Mindset’ culture. </w:t>
      </w:r>
      <w:r w:rsidR="6191E632" w:rsidRPr="24C62A1F">
        <w:rPr>
          <w:rFonts w:ascii="Arial" w:eastAsia="Arial" w:hAnsi="Arial" w:cs="Arial"/>
          <w:sz w:val="20"/>
          <w:szCs w:val="20"/>
        </w:rPr>
        <w:t xml:space="preserve">Throughout my time at this school, </w:t>
      </w:r>
      <w:r w:rsidR="0227E95D" w:rsidRPr="24C62A1F">
        <w:rPr>
          <w:rFonts w:ascii="Arial" w:eastAsia="Arial" w:hAnsi="Arial" w:cs="Arial"/>
          <w:sz w:val="20"/>
          <w:szCs w:val="20"/>
        </w:rPr>
        <w:t xml:space="preserve">I participated in developing and implementing this target. </w:t>
      </w:r>
      <w:r w:rsidR="002D1176" w:rsidRPr="24C62A1F">
        <w:rPr>
          <w:rFonts w:ascii="Arial" w:eastAsia="Arial" w:hAnsi="Arial" w:cs="Arial"/>
          <w:sz w:val="20"/>
          <w:szCs w:val="20"/>
        </w:rPr>
        <w:t>Th</w:t>
      </w:r>
      <w:r w:rsidR="3FD0B27C" w:rsidRPr="24C62A1F">
        <w:rPr>
          <w:rFonts w:ascii="Arial" w:eastAsia="Arial" w:hAnsi="Arial" w:cs="Arial"/>
          <w:sz w:val="20"/>
          <w:szCs w:val="20"/>
        </w:rPr>
        <w:t>e</w:t>
      </w:r>
      <w:r w:rsidR="006D7297" w:rsidRPr="24C62A1F">
        <w:rPr>
          <w:rFonts w:ascii="Arial" w:eastAsia="Arial" w:hAnsi="Arial" w:cs="Arial"/>
          <w:sz w:val="20"/>
          <w:szCs w:val="20"/>
        </w:rPr>
        <w:t xml:space="preserve"> school is </w:t>
      </w:r>
      <w:r w:rsidR="002C2A60" w:rsidRPr="24C62A1F">
        <w:rPr>
          <w:rFonts w:ascii="Arial" w:eastAsia="Arial" w:hAnsi="Arial" w:cs="Arial"/>
          <w:sz w:val="20"/>
          <w:szCs w:val="20"/>
        </w:rPr>
        <w:t xml:space="preserve">a Welsh and English medium Primary </w:t>
      </w:r>
      <w:r w:rsidR="00C56872" w:rsidRPr="24C62A1F">
        <w:rPr>
          <w:rFonts w:ascii="Arial" w:eastAsia="Arial" w:hAnsi="Arial" w:cs="Arial"/>
          <w:sz w:val="20"/>
          <w:szCs w:val="20"/>
        </w:rPr>
        <w:t>school</w:t>
      </w:r>
      <w:r w:rsidR="00306474" w:rsidRPr="24C62A1F">
        <w:rPr>
          <w:rFonts w:ascii="Arial" w:eastAsia="Arial" w:hAnsi="Arial" w:cs="Arial"/>
          <w:sz w:val="20"/>
          <w:szCs w:val="20"/>
        </w:rPr>
        <w:t xml:space="preserve"> which includes 422 pupils between</w:t>
      </w:r>
      <w:r w:rsidR="00CE2F5A" w:rsidRPr="24C62A1F">
        <w:rPr>
          <w:rFonts w:ascii="Arial" w:eastAsia="Arial" w:hAnsi="Arial" w:cs="Arial"/>
          <w:sz w:val="20"/>
          <w:szCs w:val="20"/>
        </w:rPr>
        <w:t xml:space="preserve"> the ages of 3 and 11. </w:t>
      </w:r>
      <w:r w:rsidR="0022724C" w:rsidRPr="24C62A1F">
        <w:rPr>
          <w:rFonts w:ascii="Arial" w:eastAsia="Arial" w:hAnsi="Arial" w:cs="Arial"/>
          <w:sz w:val="20"/>
          <w:szCs w:val="20"/>
        </w:rPr>
        <w:t>Approximately half of pupils are educated through the medium of Welsh and 17% of pupils come from English-speaking homes. Around 7% of the school’s populat</w:t>
      </w:r>
      <w:r w:rsidR="0048518F" w:rsidRPr="24C62A1F">
        <w:rPr>
          <w:rFonts w:ascii="Arial" w:eastAsia="Arial" w:hAnsi="Arial" w:cs="Arial"/>
          <w:sz w:val="20"/>
          <w:szCs w:val="20"/>
        </w:rPr>
        <w:t>ion have Additional Learning Needs (ALN)</w:t>
      </w:r>
      <w:r w:rsidR="55861330" w:rsidRPr="24C62A1F">
        <w:rPr>
          <w:rFonts w:ascii="Arial" w:eastAsia="Arial" w:hAnsi="Arial" w:cs="Arial"/>
          <w:sz w:val="20"/>
          <w:szCs w:val="20"/>
        </w:rPr>
        <w:t xml:space="preserve">. </w:t>
      </w:r>
    </w:p>
    <w:p w14:paraId="3467D5BE" w14:textId="31DE3B0A" w:rsidR="24C62A1F" w:rsidRDefault="24C62A1F" w:rsidP="24C62A1F">
      <w:pPr>
        <w:spacing w:line="360" w:lineRule="auto"/>
        <w:jc w:val="both"/>
        <w:rPr>
          <w:rFonts w:ascii="Arial" w:eastAsia="Arial" w:hAnsi="Arial" w:cs="Arial"/>
          <w:sz w:val="20"/>
          <w:szCs w:val="20"/>
        </w:rPr>
      </w:pPr>
    </w:p>
    <w:p w14:paraId="1AEA63B2" w14:textId="27CFFFF6" w:rsidR="00E13337" w:rsidRPr="0092777B" w:rsidRDefault="00E13337" w:rsidP="24C62A1F">
      <w:pPr>
        <w:rPr>
          <w:rFonts w:ascii="Arial" w:eastAsia="Arial" w:hAnsi="Arial" w:cs="Arial"/>
          <w:b/>
          <w:bCs/>
          <w:color w:val="FF0000"/>
          <w:u w:val="single"/>
        </w:rPr>
      </w:pPr>
      <w:r w:rsidRPr="24C62A1F">
        <w:rPr>
          <w:rFonts w:ascii="Arial" w:eastAsia="Arial" w:hAnsi="Arial" w:cs="Arial"/>
          <w:b/>
          <w:bCs/>
          <w:u w:val="single"/>
        </w:rPr>
        <w:t xml:space="preserve">Literature Review </w:t>
      </w:r>
    </w:p>
    <w:p w14:paraId="08A4366F" w14:textId="468D9832" w:rsidR="484CF49B" w:rsidRDefault="484CF49B" w:rsidP="24C62A1F">
      <w:pPr>
        <w:rPr>
          <w:rFonts w:ascii="Arial" w:eastAsia="Arial" w:hAnsi="Arial" w:cs="Arial"/>
          <w:b/>
          <w:bCs/>
          <w:color w:val="FF0000"/>
          <w:sz w:val="20"/>
          <w:szCs w:val="20"/>
          <w:u w:val="single"/>
        </w:rPr>
      </w:pPr>
      <w:r w:rsidRPr="24C62A1F">
        <w:rPr>
          <w:rFonts w:ascii="Arial" w:eastAsia="Arial" w:hAnsi="Arial" w:cs="Arial"/>
          <w:sz w:val="20"/>
          <w:szCs w:val="20"/>
          <w:u w:val="single"/>
        </w:rPr>
        <w:t xml:space="preserve">Attachment Theory </w:t>
      </w:r>
    </w:p>
    <w:p w14:paraId="457F299E" w14:textId="11BA4466" w:rsidR="12785E71" w:rsidRDefault="12785E71" w:rsidP="24C62A1F">
      <w:pPr>
        <w:spacing w:line="360" w:lineRule="auto"/>
        <w:jc w:val="both"/>
        <w:rPr>
          <w:rFonts w:ascii="Arial" w:eastAsia="Arial" w:hAnsi="Arial" w:cs="Arial"/>
          <w:b/>
          <w:bCs/>
          <w:color w:val="FF0000"/>
          <w:sz w:val="20"/>
          <w:szCs w:val="20"/>
        </w:rPr>
      </w:pPr>
      <w:r w:rsidRPr="24C62A1F">
        <w:rPr>
          <w:rFonts w:ascii="Arial" w:eastAsia="Arial" w:hAnsi="Arial" w:cs="Arial"/>
          <w:sz w:val="20"/>
          <w:szCs w:val="20"/>
        </w:rPr>
        <w:t xml:space="preserve">John Bowlby’s Attachment Theory suggests that children need to develop a secure attachment with their mother/caregiver during the early years in order to become independent and resilient in their futures. </w:t>
      </w:r>
      <w:r w:rsidRPr="24C62A1F">
        <w:rPr>
          <w:rFonts w:ascii="Arial" w:eastAsia="Arial" w:hAnsi="Arial" w:cs="Arial"/>
          <w:b/>
          <w:bCs/>
          <w:color w:val="FF0000"/>
          <w:sz w:val="20"/>
          <w:szCs w:val="20"/>
        </w:rPr>
        <w:t>Schore</w:t>
      </w:r>
      <w:r w:rsidR="33F4D389" w:rsidRPr="24C62A1F">
        <w:rPr>
          <w:rFonts w:ascii="Arial" w:eastAsia="Arial" w:hAnsi="Arial" w:cs="Arial"/>
          <w:b/>
          <w:bCs/>
          <w:color w:val="FF0000"/>
          <w:sz w:val="20"/>
          <w:szCs w:val="20"/>
        </w:rPr>
        <w:t xml:space="preserve"> </w:t>
      </w:r>
      <w:r w:rsidRPr="24C62A1F">
        <w:rPr>
          <w:rFonts w:ascii="Arial" w:eastAsia="Arial" w:hAnsi="Arial" w:cs="Arial"/>
          <w:b/>
          <w:bCs/>
          <w:color w:val="FF0000"/>
          <w:sz w:val="20"/>
          <w:szCs w:val="20"/>
        </w:rPr>
        <w:t>(1994)</w:t>
      </w:r>
      <w:r w:rsidRPr="24C62A1F">
        <w:rPr>
          <w:rFonts w:ascii="Arial" w:eastAsia="Arial" w:hAnsi="Arial" w:cs="Arial"/>
          <w:sz w:val="20"/>
          <w:szCs w:val="20"/>
        </w:rPr>
        <w:t xml:space="preserve"> also recognises that early experiences are crucial in shaping and developing the individual in order to form resistances and to deal with situations in their futures.</w:t>
      </w:r>
      <w:r w:rsidR="06BB2167" w:rsidRPr="24C62A1F">
        <w:rPr>
          <w:rFonts w:ascii="Arial" w:eastAsia="Arial" w:hAnsi="Arial" w:cs="Arial"/>
          <w:sz w:val="20"/>
          <w:szCs w:val="20"/>
        </w:rPr>
        <w:t xml:space="preserve"> </w:t>
      </w:r>
      <w:r w:rsidR="5FF0A3B5" w:rsidRPr="24C62A1F">
        <w:rPr>
          <w:rFonts w:ascii="Arial" w:eastAsia="Arial" w:hAnsi="Arial" w:cs="Arial"/>
          <w:b/>
          <w:bCs/>
          <w:color w:val="FF0000"/>
          <w:sz w:val="20"/>
          <w:szCs w:val="20"/>
        </w:rPr>
        <w:t>Rees (2007)</w:t>
      </w:r>
      <w:r w:rsidR="5FF0A3B5" w:rsidRPr="24C62A1F">
        <w:rPr>
          <w:rFonts w:ascii="Arial" w:eastAsia="Arial" w:hAnsi="Arial" w:cs="Arial"/>
          <w:color w:val="FF0000"/>
          <w:sz w:val="20"/>
          <w:szCs w:val="20"/>
        </w:rPr>
        <w:t>,</w:t>
      </w:r>
      <w:r w:rsidR="5FF0A3B5" w:rsidRPr="24C62A1F">
        <w:rPr>
          <w:rFonts w:ascii="Arial" w:eastAsia="Arial" w:hAnsi="Arial" w:cs="Arial"/>
          <w:sz w:val="20"/>
          <w:szCs w:val="20"/>
        </w:rPr>
        <w:t xml:space="preserve"> defines Attachment as being the enduring emotional closeness between mother and child in order to </w:t>
      </w:r>
      <w:r w:rsidR="5FF0A3B5" w:rsidRPr="24C62A1F">
        <w:rPr>
          <w:rFonts w:ascii="Arial" w:eastAsia="Arial" w:hAnsi="Arial" w:cs="Arial"/>
          <w:sz w:val="20"/>
          <w:szCs w:val="20"/>
        </w:rPr>
        <w:lastRenderedPageBreak/>
        <w:t xml:space="preserve">prepare the child for </w:t>
      </w:r>
      <w:r w:rsidR="353E043D" w:rsidRPr="24C62A1F">
        <w:rPr>
          <w:rFonts w:ascii="Arial" w:eastAsia="Arial" w:hAnsi="Arial" w:cs="Arial"/>
          <w:sz w:val="20"/>
          <w:szCs w:val="20"/>
        </w:rPr>
        <w:t xml:space="preserve">independence and parenthood. </w:t>
      </w:r>
      <w:r w:rsidR="2DC9F007" w:rsidRPr="24C62A1F">
        <w:rPr>
          <w:rFonts w:ascii="Arial" w:eastAsia="Arial" w:hAnsi="Arial" w:cs="Arial"/>
          <w:sz w:val="20"/>
          <w:szCs w:val="20"/>
        </w:rPr>
        <w:t>According to Bowlby’s theory</w:t>
      </w:r>
      <w:r w:rsidR="084C8F0C" w:rsidRPr="24C62A1F">
        <w:rPr>
          <w:rFonts w:ascii="Arial" w:eastAsia="Arial" w:hAnsi="Arial" w:cs="Arial"/>
          <w:sz w:val="20"/>
          <w:szCs w:val="20"/>
        </w:rPr>
        <w:t xml:space="preserve"> there are four different types of attachments that a child will experience during their early years;</w:t>
      </w:r>
      <w:r w:rsidR="084C8F0C" w:rsidRPr="24C62A1F">
        <w:rPr>
          <w:rFonts w:ascii="Arial" w:eastAsia="Arial" w:hAnsi="Arial" w:cs="Arial"/>
          <w:color w:val="4471C4"/>
          <w:sz w:val="20"/>
          <w:szCs w:val="20"/>
        </w:rPr>
        <w:t xml:space="preserve"> </w:t>
      </w:r>
      <w:r w:rsidR="084C8F0C" w:rsidRPr="24C62A1F">
        <w:rPr>
          <w:rFonts w:ascii="Arial" w:eastAsia="Arial" w:hAnsi="Arial" w:cs="Arial"/>
          <w:b/>
          <w:bCs/>
          <w:i/>
          <w:iCs/>
          <w:color w:val="4471C4"/>
          <w:sz w:val="20"/>
          <w:szCs w:val="20"/>
        </w:rPr>
        <w:t>List Attachment Types.</w:t>
      </w:r>
      <w:r w:rsidR="084C8F0C" w:rsidRPr="24C62A1F">
        <w:rPr>
          <w:rFonts w:ascii="Arial" w:eastAsia="Arial" w:hAnsi="Arial" w:cs="Arial"/>
          <w:sz w:val="20"/>
          <w:szCs w:val="20"/>
        </w:rPr>
        <w:t xml:space="preserve"> A</w:t>
      </w:r>
      <w:r w:rsidR="0911122F" w:rsidRPr="24C62A1F">
        <w:rPr>
          <w:rFonts w:ascii="Arial" w:eastAsia="Arial" w:hAnsi="Arial" w:cs="Arial"/>
          <w:sz w:val="20"/>
          <w:szCs w:val="20"/>
        </w:rPr>
        <w:t xml:space="preserve"> Secure Attachment facilitates the </w:t>
      </w:r>
      <w:r w:rsidR="06C14BE4" w:rsidRPr="24C62A1F">
        <w:rPr>
          <w:rFonts w:ascii="Arial" w:eastAsia="Arial" w:hAnsi="Arial" w:cs="Arial"/>
          <w:sz w:val="20"/>
          <w:szCs w:val="20"/>
        </w:rPr>
        <w:t xml:space="preserve">appropriate development of neuronal connections in our brains in terms of; learning, emotional regulation, abilities to cope with stress in life as we grow older </w:t>
      </w:r>
      <w:r w:rsidRPr="24C62A1F">
        <w:rPr>
          <w:rFonts w:ascii="Arial" w:eastAsia="Arial" w:hAnsi="Arial" w:cs="Arial"/>
          <w:b/>
          <w:bCs/>
          <w:color w:val="FF0000"/>
          <w:sz w:val="20"/>
          <w:szCs w:val="20"/>
        </w:rPr>
        <w:t>(Ainsworth &amp; Bell, 1970; Bowlby, 1969; Winnicott, 1965; Ogden, 2009; Porges, 2005; Sunderland, 2007).</w:t>
      </w:r>
      <w:r w:rsidRPr="24C62A1F">
        <w:rPr>
          <w:rFonts w:ascii="Arial" w:eastAsia="Arial" w:hAnsi="Arial" w:cs="Arial"/>
          <w:sz w:val="20"/>
          <w:szCs w:val="20"/>
        </w:rPr>
        <w:t xml:space="preserve"> </w:t>
      </w:r>
      <w:r w:rsidR="2F320150" w:rsidRPr="24C62A1F">
        <w:rPr>
          <w:rFonts w:ascii="Arial" w:eastAsia="Arial" w:hAnsi="Arial" w:cs="Arial"/>
          <w:sz w:val="20"/>
          <w:szCs w:val="20"/>
        </w:rPr>
        <w:t xml:space="preserve">Therefore, a secure attachment is the platform for a successful future. </w:t>
      </w:r>
    </w:p>
    <w:p w14:paraId="030B506F" w14:textId="4E219061" w:rsidR="12785E71" w:rsidRDefault="12785E71" w:rsidP="7C685E62">
      <w:pPr>
        <w:spacing w:line="360" w:lineRule="auto"/>
        <w:jc w:val="both"/>
        <w:rPr>
          <w:rFonts w:ascii="Arial" w:eastAsia="Arial" w:hAnsi="Arial" w:cs="Arial"/>
          <w:color w:val="FF0000"/>
          <w:sz w:val="20"/>
          <w:szCs w:val="20"/>
        </w:rPr>
      </w:pPr>
      <w:r w:rsidRPr="7C685E62">
        <w:rPr>
          <w:rFonts w:ascii="Arial" w:eastAsia="Arial" w:hAnsi="Arial" w:cs="Arial"/>
          <w:sz w:val="20"/>
          <w:szCs w:val="20"/>
        </w:rPr>
        <w:t xml:space="preserve">At birth, a child is fully dependent on its mother/ caregiver for soothing, simulation, and feeding, however, as the child grows, they gradually claim the ability to manage alone </w:t>
      </w:r>
      <w:r w:rsidRPr="7C685E62">
        <w:rPr>
          <w:rFonts w:ascii="Arial" w:eastAsia="Arial" w:hAnsi="Arial" w:cs="Arial"/>
          <w:b/>
          <w:bCs/>
          <w:color w:val="FF0000"/>
          <w:sz w:val="20"/>
          <w:szCs w:val="20"/>
        </w:rPr>
        <w:t>(Shonkoff and Phillips, 2000)</w:t>
      </w:r>
      <w:r w:rsidRPr="7C685E62">
        <w:rPr>
          <w:rFonts w:ascii="Arial" w:eastAsia="Arial" w:hAnsi="Arial" w:cs="Arial"/>
          <w:b/>
          <w:bCs/>
          <w:sz w:val="20"/>
          <w:szCs w:val="20"/>
        </w:rPr>
        <w:t>.</w:t>
      </w:r>
      <w:r w:rsidRPr="7C685E62">
        <w:rPr>
          <w:rFonts w:ascii="Arial" w:eastAsia="Arial" w:hAnsi="Arial" w:cs="Arial"/>
          <w:sz w:val="20"/>
          <w:szCs w:val="20"/>
        </w:rPr>
        <w:t xml:space="preserve"> From ages 3 to 5 years, secu</w:t>
      </w:r>
      <w:r w:rsidR="2F5B41B0" w:rsidRPr="7C685E62">
        <w:rPr>
          <w:rFonts w:ascii="Arial" w:eastAsia="Arial" w:hAnsi="Arial" w:cs="Arial"/>
          <w:sz w:val="20"/>
          <w:szCs w:val="20"/>
        </w:rPr>
        <w:t>re</w:t>
      </w:r>
      <w:r w:rsidRPr="7C685E62">
        <w:rPr>
          <w:rFonts w:ascii="Arial" w:eastAsia="Arial" w:hAnsi="Arial" w:cs="Arial"/>
          <w:sz w:val="20"/>
          <w:szCs w:val="20"/>
        </w:rPr>
        <w:t>ly attached children become curious, competent, resilient and independent and are more likely to form close relationships with others</w:t>
      </w:r>
      <w:r w:rsidRPr="7C685E62">
        <w:rPr>
          <w:rFonts w:ascii="Arial" w:eastAsia="Arial" w:hAnsi="Arial" w:cs="Arial"/>
          <w:b/>
          <w:bCs/>
          <w:sz w:val="20"/>
          <w:szCs w:val="20"/>
        </w:rPr>
        <w:t xml:space="preserve"> </w:t>
      </w:r>
      <w:r w:rsidRPr="7C685E62">
        <w:rPr>
          <w:rFonts w:ascii="Arial" w:eastAsia="Arial" w:hAnsi="Arial" w:cs="Arial"/>
          <w:b/>
          <w:bCs/>
          <w:color w:val="FF0000"/>
          <w:sz w:val="20"/>
          <w:szCs w:val="20"/>
        </w:rPr>
        <w:t>(Elicker et al, 1992; Arend et al, 1979, Jacobson and While, 1986).</w:t>
      </w:r>
      <w:r w:rsidRPr="7C685E62">
        <w:rPr>
          <w:rFonts w:ascii="Arial" w:eastAsia="Arial" w:hAnsi="Arial" w:cs="Arial"/>
          <w:sz w:val="20"/>
          <w:szCs w:val="20"/>
        </w:rPr>
        <w:t xml:space="preserve"> They are also eager and confident to ask for support from their teacher, but only when they need it </w:t>
      </w:r>
      <w:r w:rsidRPr="7C685E62">
        <w:rPr>
          <w:rFonts w:ascii="Arial" w:eastAsia="Arial" w:hAnsi="Arial" w:cs="Arial"/>
          <w:b/>
          <w:bCs/>
          <w:color w:val="FF0000"/>
          <w:sz w:val="20"/>
          <w:szCs w:val="20"/>
        </w:rPr>
        <w:t xml:space="preserve">(Sroufe et al, 1983). </w:t>
      </w:r>
    </w:p>
    <w:p w14:paraId="17713401" w14:textId="4F92E518" w:rsidR="2BD052B5" w:rsidRDefault="2BD052B5" w:rsidP="7C685E62">
      <w:pPr>
        <w:spacing w:line="360" w:lineRule="auto"/>
        <w:jc w:val="both"/>
        <w:rPr>
          <w:rFonts w:ascii="Arial" w:eastAsia="Arial" w:hAnsi="Arial" w:cs="Arial"/>
          <w:sz w:val="20"/>
          <w:szCs w:val="20"/>
        </w:rPr>
      </w:pPr>
      <w:r w:rsidRPr="7C685E62">
        <w:rPr>
          <w:rFonts w:ascii="Arial" w:eastAsia="Arial" w:hAnsi="Arial" w:cs="Arial"/>
          <w:sz w:val="20"/>
          <w:szCs w:val="20"/>
        </w:rPr>
        <w:t xml:space="preserve">A secure attachment provides children with a secure base to explore, learn, </w:t>
      </w:r>
      <w:r w:rsidR="5B10B5D3" w:rsidRPr="7C685E62">
        <w:rPr>
          <w:rFonts w:ascii="Arial" w:eastAsia="Arial" w:hAnsi="Arial" w:cs="Arial"/>
          <w:sz w:val="20"/>
          <w:szCs w:val="20"/>
        </w:rPr>
        <w:t>giving them the motivation and independence to do so. It is also important for the child’s safety, adapt</w:t>
      </w:r>
      <w:r w:rsidR="746F3F24" w:rsidRPr="7C685E62">
        <w:rPr>
          <w:rFonts w:ascii="Arial" w:eastAsia="Arial" w:hAnsi="Arial" w:cs="Arial"/>
          <w:sz w:val="20"/>
          <w:szCs w:val="20"/>
        </w:rPr>
        <w:t>ability and resilience</w:t>
      </w:r>
      <w:r w:rsidR="26966468" w:rsidRPr="7C685E62">
        <w:rPr>
          <w:rFonts w:ascii="Arial" w:eastAsia="Arial" w:hAnsi="Arial" w:cs="Arial"/>
          <w:sz w:val="20"/>
          <w:szCs w:val="20"/>
        </w:rPr>
        <w:t xml:space="preserve"> </w:t>
      </w:r>
      <w:r w:rsidR="746F3F24" w:rsidRPr="7C685E62">
        <w:rPr>
          <w:rFonts w:ascii="Arial" w:eastAsia="Arial" w:hAnsi="Arial" w:cs="Arial"/>
          <w:b/>
          <w:bCs/>
          <w:color w:val="FF0000"/>
          <w:sz w:val="20"/>
          <w:szCs w:val="20"/>
        </w:rPr>
        <w:t>(Rees, 2007).</w:t>
      </w:r>
      <w:r w:rsidR="746F3F24" w:rsidRPr="7C685E62">
        <w:rPr>
          <w:rFonts w:ascii="Arial" w:eastAsia="Arial" w:hAnsi="Arial" w:cs="Arial"/>
          <w:color w:val="FF0000"/>
          <w:sz w:val="20"/>
          <w:szCs w:val="20"/>
        </w:rPr>
        <w:t xml:space="preserve"> </w:t>
      </w:r>
      <w:r w:rsidR="6AB7884C" w:rsidRPr="7C685E62">
        <w:rPr>
          <w:rFonts w:ascii="Arial" w:eastAsia="Arial" w:hAnsi="Arial" w:cs="Arial"/>
          <w:color w:val="000000" w:themeColor="text1"/>
          <w:sz w:val="20"/>
          <w:szCs w:val="20"/>
        </w:rPr>
        <w:t>C</w:t>
      </w:r>
      <w:r w:rsidR="6AB7884C" w:rsidRPr="7C685E62">
        <w:rPr>
          <w:rFonts w:ascii="Arial" w:eastAsia="Arial" w:hAnsi="Arial" w:cs="Arial"/>
          <w:sz w:val="20"/>
          <w:szCs w:val="20"/>
        </w:rPr>
        <w:t xml:space="preserve">hildren who are securely attached at an early age tend to develop stronger self-esteem and better </w:t>
      </w:r>
      <w:hyperlink r:id="rId6">
        <w:r w:rsidR="6AB7884C" w:rsidRPr="7C685E62">
          <w:rPr>
            <w:rStyle w:val="Hyperlink"/>
            <w:rFonts w:ascii="Arial" w:eastAsia="Arial" w:hAnsi="Arial" w:cs="Arial"/>
            <w:color w:val="auto"/>
            <w:sz w:val="20"/>
            <w:szCs w:val="20"/>
          </w:rPr>
          <w:t>self-reliance</w:t>
        </w:r>
      </w:hyperlink>
      <w:r w:rsidR="6AB7884C" w:rsidRPr="7C685E62">
        <w:rPr>
          <w:rFonts w:ascii="Arial" w:eastAsia="Arial" w:hAnsi="Arial" w:cs="Arial"/>
          <w:sz w:val="20"/>
          <w:szCs w:val="20"/>
        </w:rPr>
        <w:t xml:space="preserve"> as they mature. Such children are also likely to be more independent, to learn better at school, to enjoy successful social relationships, and to be less likely to suffer depression and anxiety </w:t>
      </w:r>
      <w:r w:rsidR="7E9D948E" w:rsidRPr="7C685E62">
        <w:rPr>
          <w:rFonts w:ascii="Arial" w:eastAsia="Arial" w:hAnsi="Arial" w:cs="Arial"/>
          <w:b/>
          <w:bCs/>
          <w:color w:val="FF0000"/>
          <w:sz w:val="20"/>
          <w:szCs w:val="20"/>
        </w:rPr>
        <w:t>(</w:t>
      </w:r>
      <w:r w:rsidR="7E9D948E" w:rsidRPr="7C685E62">
        <w:rPr>
          <w:rFonts w:ascii="Arial" w:eastAsia="Arial" w:hAnsi="Arial" w:cs="Arial"/>
          <w:b/>
          <w:bCs/>
          <w:color w:val="FF0000"/>
          <w:sz w:val="19"/>
          <w:szCs w:val="19"/>
        </w:rPr>
        <w:t>First Discoverers, 2020)</w:t>
      </w:r>
      <w:r w:rsidR="60814375" w:rsidRPr="7C685E62">
        <w:rPr>
          <w:rFonts w:ascii="Arial" w:eastAsia="Arial" w:hAnsi="Arial" w:cs="Arial"/>
          <w:b/>
          <w:bCs/>
          <w:color w:val="FF0000"/>
          <w:sz w:val="19"/>
          <w:szCs w:val="19"/>
        </w:rPr>
        <w:t xml:space="preserve">. </w:t>
      </w:r>
      <w:r w:rsidR="60814375" w:rsidRPr="7C685E62">
        <w:rPr>
          <w:rFonts w:ascii="Arial" w:eastAsia="Arial" w:hAnsi="Arial" w:cs="Arial"/>
          <w:sz w:val="20"/>
          <w:szCs w:val="20"/>
        </w:rPr>
        <w:t xml:space="preserve">Bowlby’s research found that if a toddler has developed a strong attachment with his mother/caregiver during the early years, he will be more independent and ambitious to try new things in his future. Although, it is important for mothers not to teach or force independence as this can usually delay the growth of independence. who try to teach or force their children to be independent usually delay its growth </w:t>
      </w:r>
      <w:r w:rsidR="60814375" w:rsidRPr="7C685E62">
        <w:rPr>
          <w:rFonts w:ascii="Arial" w:eastAsia="Arial" w:hAnsi="Arial" w:cs="Arial"/>
          <w:b/>
          <w:bCs/>
          <w:color w:val="FF0000"/>
          <w:sz w:val="20"/>
          <w:szCs w:val="20"/>
        </w:rPr>
        <w:t>(Bowlby,</w:t>
      </w:r>
      <w:proofErr w:type="gramStart"/>
      <w:r w:rsidR="60814375" w:rsidRPr="7C685E62">
        <w:rPr>
          <w:rFonts w:ascii="Arial" w:eastAsia="Arial" w:hAnsi="Arial" w:cs="Arial"/>
          <w:b/>
          <w:bCs/>
          <w:color w:val="FF0000"/>
          <w:sz w:val="20"/>
          <w:szCs w:val="20"/>
        </w:rPr>
        <w:t>1956).</w:t>
      </w:r>
      <w:proofErr w:type="gramEnd"/>
      <w:r w:rsidR="35BD9E04" w:rsidRPr="7C685E62">
        <w:rPr>
          <w:rFonts w:ascii="Arial" w:eastAsia="Arial" w:hAnsi="Arial" w:cs="Arial"/>
          <w:color w:val="FF0000"/>
          <w:sz w:val="20"/>
          <w:szCs w:val="20"/>
        </w:rPr>
        <w:t xml:space="preserve"> </w:t>
      </w:r>
      <w:r w:rsidR="35BD9E04" w:rsidRPr="7C685E62">
        <w:rPr>
          <w:rFonts w:ascii="Arial" w:eastAsia="Arial" w:hAnsi="Arial" w:cs="Arial"/>
          <w:sz w:val="20"/>
          <w:szCs w:val="20"/>
        </w:rPr>
        <w:t>However, despite our childhood and formed attachments, researcher Carol Dweck has found that we can continue to develop and flourish in adulthood.</w:t>
      </w:r>
    </w:p>
    <w:p w14:paraId="2198CFD9" w14:textId="31F59A4B" w:rsidR="7C685E62" w:rsidRDefault="7C685E62" w:rsidP="7C685E62">
      <w:pPr>
        <w:spacing w:line="360" w:lineRule="auto"/>
        <w:jc w:val="both"/>
        <w:rPr>
          <w:rFonts w:ascii="Arial" w:eastAsia="Arial" w:hAnsi="Arial" w:cs="Arial"/>
          <w:sz w:val="20"/>
          <w:szCs w:val="20"/>
        </w:rPr>
      </w:pPr>
    </w:p>
    <w:p w14:paraId="3D7BD848" w14:textId="67350C3A" w:rsidR="5CE7C8E5" w:rsidRDefault="474850FA" w:rsidP="24C62A1F">
      <w:pPr>
        <w:spacing w:line="360" w:lineRule="auto"/>
        <w:rPr>
          <w:rFonts w:ascii="Arial" w:eastAsia="Arial" w:hAnsi="Arial" w:cs="Arial"/>
          <w:b/>
          <w:bCs/>
          <w:color w:val="FF0000"/>
          <w:sz w:val="20"/>
          <w:szCs w:val="20"/>
          <w:u w:val="single"/>
        </w:rPr>
      </w:pPr>
      <w:r w:rsidRPr="24C62A1F">
        <w:rPr>
          <w:rFonts w:ascii="Arial" w:eastAsia="Arial" w:hAnsi="Arial" w:cs="Arial"/>
          <w:sz w:val="20"/>
          <w:szCs w:val="20"/>
          <w:u w:val="single"/>
        </w:rPr>
        <w:t>Growth Mindset</w:t>
      </w:r>
    </w:p>
    <w:p w14:paraId="2C71A6EF" w14:textId="6F629FDF" w:rsidR="5CE7C8E5" w:rsidRDefault="5CE7C8E5" w:rsidP="24C62A1F">
      <w:pPr>
        <w:spacing w:line="360" w:lineRule="auto"/>
        <w:jc w:val="both"/>
        <w:rPr>
          <w:rFonts w:ascii="Arial" w:eastAsia="Arial" w:hAnsi="Arial" w:cs="Arial"/>
          <w:sz w:val="20"/>
          <w:szCs w:val="20"/>
        </w:rPr>
      </w:pPr>
      <w:r w:rsidRPr="24C62A1F">
        <w:rPr>
          <w:rFonts w:ascii="Arial" w:eastAsia="Arial" w:hAnsi="Arial" w:cs="Arial"/>
          <w:sz w:val="20"/>
          <w:szCs w:val="20"/>
        </w:rPr>
        <w:t>Th</w:t>
      </w:r>
      <w:r w:rsidR="5327E1BE" w:rsidRPr="24C62A1F">
        <w:rPr>
          <w:rFonts w:ascii="Arial" w:eastAsia="Arial" w:hAnsi="Arial" w:cs="Arial"/>
          <w:sz w:val="20"/>
          <w:szCs w:val="20"/>
        </w:rPr>
        <w:t>is</w:t>
      </w:r>
      <w:r w:rsidRPr="24C62A1F">
        <w:rPr>
          <w:rFonts w:ascii="Arial" w:eastAsia="Arial" w:hAnsi="Arial" w:cs="Arial"/>
          <w:sz w:val="20"/>
          <w:szCs w:val="20"/>
        </w:rPr>
        <w:t xml:space="preserve"> school aims to </w:t>
      </w:r>
      <w:r w:rsidR="1186ACEA" w:rsidRPr="24C62A1F">
        <w:rPr>
          <w:rFonts w:ascii="Arial" w:eastAsia="Arial" w:hAnsi="Arial" w:cs="Arial"/>
          <w:sz w:val="20"/>
          <w:szCs w:val="20"/>
        </w:rPr>
        <w:t>foster a Growth Mindset culture across the curriculum</w:t>
      </w:r>
      <w:r w:rsidR="6E66CEB9" w:rsidRPr="24C62A1F">
        <w:rPr>
          <w:rFonts w:ascii="Arial" w:eastAsia="Arial" w:hAnsi="Arial" w:cs="Arial"/>
          <w:sz w:val="20"/>
          <w:szCs w:val="20"/>
        </w:rPr>
        <w:t xml:space="preserve"> in order to develop independent, resilient and flexible individuals.</w:t>
      </w:r>
      <w:r w:rsidR="1186ACEA" w:rsidRPr="24C62A1F">
        <w:rPr>
          <w:rFonts w:ascii="Arial" w:eastAsia="Arial" w:hAnsi="Arial" w:cs="Arial"/>
          <w:sz w:val="20"/>
          <w:szCs w:val="20"/>
        </w:rPr>
        <w:t xml:space="preserve"> Mindsets are defined as the thoughts we have on our own abilities, intelligences and talents which plays an influen</w:t>
      </w:r>
      <w:r w:rsidR="4DAB85E9" w:rsidRPr="24C62A1F">
        <w:rPr>
          <w:rFonts w:ascii="Arial" w:eastAsia="Arial" w:hAnsi="Arial" w:cs="Arial"/>
          <w:sz w:val="20"/>
          <w:szCs w:val="20"/>
        </w:rPr>
        <w:t>t</w:t>
      </w:r>
      <w:r w:rsidR="1186ACEA" w:rsidRPr="24C62A1F">
        <w:rPr>
          <w:rFonts w:ascii="Arial" w:eastAsia="Arial" w:hAnsi="Arial" w:cs="Arial"/>
          <w:sz w:val="20"/>
          <w:szCs w:val="20"/>
        </w:rPr>
        <w:t xml:space="preserve">ial role in our own success </w:t>
      </w:r>
      <w:r w:rsidR="1186ACEA" w:rsidRPr="24C62A1F">
        <w:rPr>
          <w:rFonts w:ascii="Arial" w:eastAsia="Arial" w:hAnsi="Arial" w:cs="Arial"/>
          <w:b/>
          <w:bCs/>
          <w:color w:val="FF0000"/>
          <w:sz w:val="20"/>
          <w:szCs w:val="20"/>
        </w:rPr>
        <w:t>(Blackwell, Trz</w:t>
      </w:r>
      <w:r w:rsidR="11A839A0" w:rsidRPr="24C62A1F">
        <w:rPr>
          <w:rFonts w:ascii="Arial" w:eastAsia="Arial" w:hAnsi="Arial" w:cs="Arial"/>
          <w:b/>
          <w:bCs/>
          <w:color w:val="FF0000"/>
          <w:sz w:val="20"/>
          <w:szCs w:val="20"/>
        </w:rPr>
        <w:t xml:space="preserve">ensniweski &amp; Dweck, 2007). </w:t>
      </w:r>
      <w:r w:rsidR="1716807A" w:rsidRPr="24C62A1F">
        <w:rPr>
          <w:rFonts w:ascii="Arial" w:eastAsia="Arial" w:hAnsi="Arial" w:cs="Arial"/>
          <w:sz w:val="20"/>
          <w:szCs w:val="20"/>
        </w:rPr>
        <w:t xml:space="preserve">According to </w:t>
      </w:r>
      <w:r w:rsidR="6ED80007" w:rsidRPr="24C62A1F">
        <w:rPr>
          <w:rFonts w:ascii="Arial" w:eastAsia="Arial" w:hAnsi="Arial" w:cs="Arial"/>
          <w:sz w:val="20"/>
          <w:szCs w:val="20"/>
        </w:rPr>
        <w:t xml:space="preserve">Researcher Carol </w:t>
      </w:r>
      <w:r w:rsidR="1716807A" w:rsidRPr="24C62A1F">
        <w:rPr>
          <w:rFonts w:ascii="Arial" w:eastAsia="Arial" w:hAnsi="Arial" w:cs="Arial"/>
          <w:sz w:val="20"/>
          <w:szCs w:val="20"/>
        </w:rPr>
        <w:t xml:space="preserve">Dweck, </w:t>
      </w:r>
      <w:r w:rsidR="09B2028F" w:rsidRPr="24C62A1F">
        <w:rPr>
          <w:rFonts w:ascii="Arial" w:eastAsia="Arial" w:hAnsi="Arial" w:cs="Arial"/>
          <w:sz w:val="20"/>
          <w:szCs w:val="20"/>
        </w:rPr>
        <w:t>people have one of two types of minds</w:t>
      </w:r>
      <w:r w:rsidR="3A2EF523" w:rsidRPr="24C62A1F">
        <w:rPr>
          <w:rFonts w:ascii="Arial" w:eastAsia="Arial" w:hAnsi="Arial" w:cs="Arial"/>
          <w:sz w:val="20"/>
          <w:szCs w:val="20"/>
        </w:rPr>
        <w:t>et’s</w:t>
      </w:r>
      <w:r w:rsidR="09B2028F" w:rsidRPr="24C62A1F">
        <w:rPr>
          <w:rFonts w:ascii="Arial" w:eastAsia="Arial" w:hAnsi="Arial" w:cs="Arial"/>
          <w:sz w:val="20"/>
          <w:szCs w:val="20"/>
        </w:rPr>
        <w:t xml:space="preserve">: either a Growth mindset or a Fixed Mindset. </w:t>
      </w:r>
      <w:r w:rsidR="14B88290" w:rsidRPr="24C62A1F">
        <w:rPr>
          <w:rFonts w:ascii="Arial" w:eastAsia="Arial" w:hAnsi="Arial" w:cs="Arial"/>
          <w:sz w:val="20"/>
          <w:szCs w:val="20"/>
        </w:rPr>
        <w:t>Children with a Growth Mindset believe that their intelligence can be improved by time, a</w:t>
      </w:r>
      <w:r w:rsidR="08B1BB7E" w:rsidRPr="24C62A1F">
        <w:rPr>
          <w:rFonts w:ascii="Arial" w:eastAsia="Arial" w:hAnsi="Arial" w:cs="Arial"/>
          <w:sz w:val="20"/>
          <w:szCs w:val="20"/>
        </w:rPr>
        <w:t xml:space="preserve">chievements and challenges; differently children with a Fixed Mindset believe that their intelligence is static and unchangeable </w:t>
      </w:r>
      <w:r w:rsidR="08B1BB7E" w:rsidRPr="24C62A1F">
        <w:rPr>
          <w:rFonts w:ascii="Arial" w:eastAsia="Arial" w:hAnsi="Arial" w:cs="Arial"/>
          <w:b/>
          <w:bCs/>
          <w:color w:val="FF0000"/>
          <w:sz w:val="20"/>
          <w:szCs w:val="20"/>
        </w:rPr>
        <w:t xml:space="preserve">(Dweck, 1999). </w:t>
      </w:r>
    </w:p>
    <w:p w14:paraId="0A43E156" w14:textId="484516C5" w:rsidR="7305FB9F" w:rsidRDefault="7305FB9F" w:rsidP="31FE6BB8">
      <w:pPr>
        <w:spacing w:line="360" w:lineRule="auto"/>
        <w:jc w:val="both"/>
        <w:rPr>
          <w:rFonts w:ascii="Arial" w:eastAsia="Arial" w:hAnsi="Arial" w:cs="Arial"/>
          <w:sz w:val="20"/>
          <w:szCs w:val="20"/>
        </w:rPr>
      </w:pPr>
      <w:r w:rsidRPr="7C685E62">
        <w:rPr>
          <w:rFonts w:ascii="Arial" w:eastAsia="Arial" w:hAnsi="Arial" w:cs="Arial"/>
          <w:sz w:val="20"/>
          <w:szCs w:val="20"/>
        </w:rPr>
        <w:t>The major ideas and behaviours present in people with a Growth Mindset are a belief in the malleability of intelligence and that people can improve through hard work, developed intrinsic motivation, a belief that learning and accomplishment are their own reward, acceptance of setbacks and criticism as learning opportunities, and acceptance of responsibility for outcomes</w:t>
      </w:r>
      <w:r w:rsidRPr="7C685E62">
        <w:rPr>
          <w:rFonts w:ascii="Arial" w:eastAsia="Arial" w:hAnsi="Arial" w:cs="Arial"/>
          <w:color w:val="FF0000"/>
          <w:sz w:val="20"/>
          <w:szCs w:val="20"/>
        </w:rPr>
        <w:t xml:space="preserve"> </w:t>
      </w:r>
      <w:r w:rsidRPr="7C685E62">
        <w:rPr>
          <w:rFonts w:ascii="Arial" w:eastAsia="Arial" w:hAnsi="Arial" w:cs="Arial"/>
          <w:b/>
          <w:bCs/>
          <w:color w:val="FF0000"/>
          <w:sz w:val="20"/>
          <w:szCs w:val="20"/>
        </w:rPr>
        <w:t xml:space="preserve">(Dweck, 2006). </w:t>
      </w:r>
      <w:r w:rsidRPr="7C685E62">
        <w:rPr>
          <w:rFonts w:ascii="Arial" w:eastAsia="Arial" w:hAnsi="Arial" w:cs="Arial"/>
          <w:sz w:val="20"/>
          <w:szCs w:val="20"/>
        </w:rPr>
        <w:t xml:space="preserve">Conversely, people with Growth Mindsets showed increased brain wave activity when they were presented with information that could help them in correcting errors and learning from their mistakes </w:t>
      </w:r>
      <w:r w:rsidRPr="7C685E62">
        <w:rPr>
          <w:rFonts w:ascii="Arial" w:eastAsia="Arial" w:hAnsi="Arial" w:cs="Arial"/>
          <w:b/>
          <w:bCs/>
          <w:color w:val="FF0000"/>
          <w:sz w:val="20"/>
          <w:szCs w:val="20"/>
        </w:rPr>
        <w:t>(Dweck, 2008).</w:t>
      </w:r>
      <w:r w:rsidRPr="7C685E62">
        <w:rPr>
          <w:rFonts w:ascii="Arial" w:eastAsia="Arial" w:hAnsi="Arial" w:cs="Arial"/>
          <w:sz w:val="20"/>
          <w:szCs w:val="20"/>
        </w:rPr>
        <w:t xml:space="preserve"> </w:t>
      </w:r>
      <w:r w:rsidRPr="7C685E62">
        <w:rPr>
          <w:rFonts w:ascii="Arial" w:eastAsia="Arial" w:hAnsi="Arial" w:cs="Arial"/>
          <w:sz w:val="20"/>
          <w:szCs w:val="20"/>
        </w:rPr>
        <w:lastRenderedPageBreak/>
        <w:t xml:space="preserve">People with a Growth Mindset tend to view failing at a task as something they have done that is separate from who they are as people, whereas those with Fixed Mindsets may see failure as a personal fault that defines them personally. This makes people with Fixed Mindsets less willing to attempt new or difficult tasks and can limit growth </w:t>
      </w:r>
      <w:r w:rsidRPr="7C685E62">
        <w:rPr>
          <w:rFonts w:ascii="Arial" w:eastAsia="Arial" w:hAnsi="Arial" w:cs="Arial"/>
          <w:b/>
          <w:bCs/>
          <w:color w:val="FF0000"/>
          <w:sz w:val="20"/>
          <w:szCs w:val="20"/>
        </w:rPr>
        <w:t>(Dweck, 2008</w:t>
      </w:r>
      <w:r w:rsidR="0C7EEA13" w:rsidRPr="7C685E62">
        <w:rPr>
          <w:rFonts w:ascii="Arial" w:eastAsia="Arial" w:hAnsi="Arial" w:cs="Arial"/>
          <w:b/>
          <w:bCs/>
          <w:color w:val="FF0000"/>
          <w:sz w:val="20"/>
          <w:szCs w:val="20"/>
        </w:rPr>
        <w:t>)</w:t>
      </w:r>
      <w:r w:rsidR="0C7EEA13" w:rsidRPr="7C685E62">
        <w:rPr>
          <w:rFonts w:ascii="Arial" w:eastAsia="Arial" w:hAnsi="Arial" w:cs="Arial"/>
          <w:color w:val="FF0000"/>
          <w:sz w:val="20"/>
          <w:szCs w:val="20"/>
        </w:rPr>
        <w:t xml:space="preserve">. </w:t>
      </w:r>
      <w:r w:rsidR="60684B95" w:rsidRPr="7C685E62">
        <w:rPr>
          <w:rFonts w:ascii="Arial" w:eastAsia="Arial" w:hAnsi="Arial" w:cs="Arial"/>
          <w:sz w:val="20"/>
          <w:szCs w:val="20"/>
        </w:rPr>
        <w:t xml:space="preserve">As example, a study by Angela Duckworth and Martin Seligman indicated that people with higher levels of self-discipline outperform those with equal IQ scores and lower self-discipline, and that high levels of self-discipline are predictive of higher levels of academic performance in adolescents </w:t>
      </w:r>
      <w:r w:rsidR="60684B95" w:rsidRPr="7C685E62">
        <w:rPr>
          <w:rFonts w:ascii="Arial" w:eastAsia="Arial" w:hAnsi="Arial" w:cs="Arial"/>
          <w:b/>
          <w:bCs/>
          <w:color w:val="FF0000"/>
          <w:sz w:val="20"/>
          <w:szCs w:val="20"/>
        </w:rPr>
        <w:t>(Duckworth, &amp; Seligman, 2005).</w:t>
      </w:r>
      <w:r w:rsidR="60684B95" w:rsidRPr="7C685E62">
        <w:rPr>
          <w:rFonts w:ascii="Arial" w:eastAsia="Arial" w:hAnsi="Arial" w:cs="Arial"/>
          <w:b/>
          <w:bCs/>
          <w:sz w:val="20"/>
          <w:szCs w:val="20"/>
        </w:rPr>
        <w:t xml:space="preserve"> </w:t>
      </w:r>
      <w:r w:rsidRPr="7C685E62">
        <w:rPr>
          <w:rFonts w:ascii="Arial" w:eastAsia="Arial" w:hAnsi="Arial" w:cs="Arial"/>
          <w:sz w:val="20"/>
          <w:szCs w:val="20"/>
        </w:rPr>
        <w:t>The school aims to develop a Growth Mindset in every child</w:t>
      </w:r>
      <w:r w:rsidR="25C4519F" w:rsidRPr="7C685E62">
        <w:rPr>
          <w:rFonts w:ascii="Arial" w:eastAsia="Arial" w:hAnsi="Arial" w:cs="Arial"/>
          <w:sz w:val="20"/>
          <w:szCs w:val="20"/>
        </w:rPr>
        <w:t xml:space="preserve"> by regular</w:t>
      </w:r>
      <w:r w:rsidR="3F0CB1C6" w:rsidRPr="7C685E62">
        <w:rPr>
          <w:rFonts w:ascii="Arial" w:eastAsia="Arial" w:hAnsi="Arial" w:cs="Arial"/>
          <w:sz w:val="20"/>
          <w:szCs w:val="20"/>
        </w:rPr>
        <w:t>l</w:t>
      </w:r>
      <w:r w:rsidR="25C4519F" w:rsidRPr="7C685E62">
        <w:rPr>
          <w:rFonts w:ascii="Arial" w:eastAsia="Arial" w:hAnsi="Arial" w:cs="Arial"/>
          <w:sz w:val="20"/>
          <w:szCs w:val="20"/>
        </w:rPr>
        <w:t xml:space="preserve">y using Growth Mindset </w:t>
      </w:r>
      <w:r w:rsidR="05DAC842" w:rsidRPr="7C685E62">
        <w:rPr>
          <w:rFonts w:ascii="Arial" w:eastAsia="Arial" w:hAnsi="Arial" w:cs="Arial"/>
          <w:sz w:val="20"/>
          <w:szCs w:val="20"/>
        </w:rPr>
        <w:t>terminology</w:t>
      </w:r>
      <w:r w:rsidR="25C4519F" w:rsidRPr="7C685E62">
        <w:rPr>
          <w:rFonts w:ascii="Arial" w:eastAsia="Arial" w:hAnsi="Arial" w:cs="Arial"/>
          <w:sz w:val="20"/>
          <w:szCs w:val="20"/>
        </w:rPr>
        <w:t xml:space="preserve"> across the curriculum. </w:t>
      </w:r>
    </w:p>
    <w:p w14:paraId="3C69CF0A" w14:textId="4E8CF4DE" w:rsidR="574F95D4" w:rsidRDefault="7D5931C4" w:rsidP="7C685E62">
      <w:pPr>
        <w:spacing w:line="360" w:lineRule="auto"/>
        <w:jc w:val="both"/>
        <w:rPr>
          <w:rFonts w:ascii="Arial" w:eastAsia="Arial" w:hAnsi="Arial" w:cs="Arial"/>
          <w:sz w:val="20"/>
          <w:szCs w:val="20"/>
        </w:rPr>
      </w:pPr>
      <w:r w:rsidRPr="7C685E62">
        <w:rPr>
          <w:rFonts w:ascii="Arial" w:eastAsia="Arial" w:hAnsi="Arial" w:cs="Arial"/>
          <w:b/>
          <w:bCs/>
          <w:color w:val="FF0000"/>
          <w:sz w:val="20"/>
          <w:szCs w:val="20"/>
        </w:rPr>
        <w:t>Stiggins (1999)</w:t>
      </w:r>
      <w:r w:rsidRPr="7C685E62">
        <w:rPr>
          <w:rFonts w:ascii="Arial" w:eastAsia="Arial" w:hAnsi="Arial" w:cs="Arial"/>
          <w:color w:val="FF0000"/>
          <w:sz w:val="20"/>
          <w:szCs w:val="20"/>
        </w:rPr>
        <w:t>,</w:t>
      </w:r>
      <w:r w:rsidRPr="7C685E62">
        <w:rPr>
          <w:rFonts w:ascii="Arial" w:eastAsia="Arial" w:hAnsi="Arial" w:cs="Arial"/>
          <w:sz w:val="20"/>
          <w:szCs w:val="20"/>
        </w:rPr>
        <w:t xml:space="preserve"> emphasises the importance of failure in order to grow and succeed. He states that children must understand the need for mistakes </w:t>
      </w:r>
      <w:r w:rsidR="40419A89" w:rsidRPr="7C685E62">
        <w:rPr>
          <w:rFonts w:ascii="Arial" w:eastAsia="Arial" w:hAnsi="Arial" w:cs="Arial"/>
          <w:sz w:val="20"/>
          <w:szCs w:val="20"/>
        </w:rPr>
        <w:t xml:space="preserve">in order to improve. Success is continual improvement.  </w:t>
      </w:r>
      <w:r w:rsidR="712759E5" w:rsidRPr="7C685E62">
        <w:rPr>
          <w:rFonts w:ascii="Arial" w:eastAsia="Arial" w:hAnsi="Arial" w:cs="Arial"/>
          <w:sz w:val="20"/>
          <w:szCs w:val="20"/>
        </w:rPr>
        <w:t>Encouraging a Growth Mindset is very important. Teachers can encourage Growth</w:t>
      </w:r>
      <w:r w:rsidR="3286E4FF" w:rsidRPr="7C685E62">
        <w:rPr>
          <w:rFonts w:ascii="Arial" w:eastAsia="Arial" w:hAnsi="Arial" w:cs="Arial"/>
          <w:sz w:val="20"/>
          <w:szCs w:val="20"/>
        </w:rPr>
        <w:t xml:space="preserve"> or reinforce Fixed Mindsets. A Fixed Mindset is encouraged through emphasising ‘success’ rather tha</w:t>
      </w:r>
      <w:r w:rsidR="1A262C7B" w:rsidRPr="7C685E62">
        <w:rPr>
          <w:rFonts w:ascii="Arial" w:eastAsia="Arial" w:hAnsi="Arial" w:cs="Arial"/>
          <w:sz w:val="20"/>
          <w:szCs w:val="20"/>
        </w:rPr>
        <w:t xml:space="preserve">n </w:t>
      </w:r>
      <w:r w:rsidR="3286E4FF" w:rsidRPr="7C685E62">
        <w:rPr>
          <w:rFonts w:ascii="Arial" w:eastAsia="Arial" w:hAnsi="Arial" w:cs="Arial"/>
          <w:sz w:val="20"/>
          <w:szCs w:val="20"/>
        </w:rPr>
        <w:t xml:space="preserve">efforts </w:t>
      </w:r>
      <w:r w:rsidR="28A3D3EF" w:rsidRPr="7C685E62">
        <w:rPr>
          <w:rFonts w:ascii="Arial" w:eastAsia="Arial" w:hAnsi="Arial" w:cs="Arial"/>
          <w:sz w:val="20"/>
          <w:szCs w:val="20"/>
        </w:rPr>
        <w:t>whilst completing a task</w:t>
      </w:r>
      <w:r w:rsidR="28A3D3EF" w:rsidRPr="7C685E62">
        <w:rPr>
          <w:rFonts w:ascii="Arial" w:eastAsia="Arial" w:hAnsi="Arial" w:cs="Arial"/>
          <w:color w:val="FF0000"/>
          <w:sz w:val="20"/>
          <w:szCs w:val="20"/>
        </w:rPr>
        <w:t xml:space="preserve"> </w:t>
      </w:r>
      <w:r w:rsidR="28A3D3EF" w:rsidRPr="7C685E62">
        <w:rPr>
          <w:rFonts w:ascii="Arial" w:eastAsia="Arial" w:hAnsi="Arial" w:cs="Arial"/>
          <w:b/>
          <w:bCs/>
          <w:color w:val="FF0000"/>
          <w:sz w:val="20"/>
          <w:szCs w:val="20"/>
        </w:rPr>
        <w:t>(Developing a Growth Mindset, 2016).</w:t>
      </w:r>
    </w:p>
    <w:p w14:paraId="204101F0" w14:textId="3C99960C" w:rsidR="00E13337" w:rsidRDefault="00F84DBD">
      <w:r>
        <w:t xml:space="preserve"> </w:t>
      </w:r>
    </w:p>
    <w:p w14:paraId="5D4F62FF" w14:textId="092AB9E2" w:rsidR="7C685E62" w:rsidRDefault="00E13337" w:rsidP="24C62A1F">
      <w:pPr>
        <w:rPr>
          <w:rFonts w:ascii="Arial" w:eastAsia="Arial" w:hAnsi="Arial" w:cs="Arial"/>
          <w:b/>
          <w:bCs/>
          <w:color w:val="FF0000"/>
          <w:u w:val="single"/>
        </w:rPr>
      </w:pPr>
      <w:r w:rsidRPr="24C62A1F">
        <w:rPr>
          <w:rFonts w:ascii="Arial" w:eastAsia="Arial" w:hAnsi="Arial" w:cs="Arial"/>
          <w:b/>
          <w:bCs/>
          <w:u w:val="single"/>
        </w:rPr>
        <w:t xml:space="preserve">Developing an </w:t>
      </w:r>
      <w:r w:rsidR="710F8C27" w:rsidRPr="24C62A1F">
        <w:rPr>
          <w:rFonts w:ascii="Arial" w:eastAsia="Arial" w:hAnsi="Arial" w:cs="Arial"/>
          <w:b/>
          <w:bCs/>
          <w:u w:val="single"/>
        </w:rPr>
        <w:t>A</w:t>
      </w:r>
      <w:r w:rsidRPr="24C62A1F">
        <w:rPr>
          <w:rFonts w:ascii="Arial" w:eastAsia="Arial" w:hAnsi="Arial" w:cs="Arial"/>
          <w:b/>
          <w:bCs/>
          <w:u w:val="single"/>
        </w:rPr>
        <w:t xml:space="preserve">ction </w:t>
      </w:r>
      <w:r w:rsidR="44E545D6" w:rsidRPr="24C62A1F">
        <w:rPr>
          <w:rFonts w:ascii="Arial" w:eastAsia="Arial" w:hAnsi="Arial" w:cs="Arial"/>
          <w:b/>
          <w:bCs/>
          <w:u w:val="single"/>
        </w:rPr>
        <w:t>P</w:t>
      </w:r>
      <w:r w:rsidRPr="24C62A1F">
        <w:rPr>
          <w:rFonts w:ascii="Arial" w:eastAsia="Arial" w:hAnsi="Arial" w:cs="Arial"/>
          <w:b/>
          <w:bCs/>
          <w:u w:val="single"/>
        </w:rPr>
        <w:t>oint</w:t>
      </w:r>
    </w:p>
    <w:p w14:paraId="7DA9F484" w14:textId="2105CC56" w:rsidR="7F47A2DE" w:rsidRDefault="704EFBD0" w:rsidP="24C62A1F">
      <w:pPr>
        <w:spacing w:line="360" w:lineRule="auto"/>
        <w:jc w:val="both"/>
        <w:rPr>
          <w:rFonts w:ascii="Arial" w:eastAsia="Arial" w:hAnsi="Arial" w:cs="Arial"/>
          <w:sz w:val="19"/>
          <w:szCs w:val="19"/>
        </w:rPr>
      </w:pPr>
      <w:r w:rsidRPr="24C62A1F">
        <w:rPr>
          <w:rFonts w:ascii="Arial" w:eastAsia="Arial" w:hAnsi="Arial" w:cs="Arial"/>
          <w:sz w:val="20"/>
          <w:szCs w:val="20"/>
        </w:rPr>
        <w:t>The school has set a clear Action plan to reach th</w:t>
      </w:r>
      <w:r w:rsidR="27799A5F" w:rsidRPr="24C62A1F">
        <w:rPr>
          <w:rFonts w:ascii="Arial" w:eastAsia="Arial" w:hAnsi="Arial" w:cs="Arial"/>
          <w:sz w:val="20"/>
          <w:szCs w:val="20"/>
        </w:rPr>
        <w:t xml:space="preserve">is target </w:t>
      </w:r>
      <w:r w:rsidR="0DF5EA65" w:rsidRPr="24C62A1F">
        <w:rPr>
          <w:rFonts w:ascii="Arial" w:eastAsia="Arial" w:hAnsi="Arial" w:cs="Arial"/>
          <w:sz w:val="20"/>
          <w:szCs w:val="20"/>
        </w:rPr>
        <w:t xml:space="preserve">in </w:t>
      </w:r>
      <w:r w:rsidR="27799A5F" w:rsidRPr="24C62A1F">
        <w:rPr>
          <w:rFonts w:ascii="Arial" w:eastAsia="Arial" w:hAnsi="Arial" w:cs="Arial"/>
          <w:sz w:val="20"/>
          <w:szCs w:val="20"/>
        </w:rPr>
        <w:t>the Schools Development Plan.</w:t>
      </w:r>
      <w:r w:rsidR="27D85DE2" w:rsidRPr="24C62A1F">
        <w:rPr>
          <w:rFonts w:ascii="Arial" w:eastAsia="Arial" w:hAnsi="Arial" w:cs="Arial"/>
          <w:sz w:val="20"/>
          <w:szCs w:val="20"/>
        </w:rPr>
        <w:t xml:space="preserve"> A school’s Action Plan is a useful concise and effective management tool that guides the school in bringing about improvement</w:t>
      </w:r>
      <w:r w:rsidR="23585B20" w:rsidRPr="24C62A1F">
        <w:rPr>
          <w:rFonts w:ascii="Arial" w:eastAsia="Arial" w:hAnsi="Arial" w:cs="Arial"/>
          <w:sz w:val="20"/>
          <w:szCs w:val="20"/>
        </w:rPr>
        <w:t xml:space="preserve">, providing agenda’s and a check list </w:t>
      </w:r>
      <w:r w:rsidR="23585B20" w:rsidRPr="24C62A1F">
        <w:rPr>
          <w:rFonts w:ascii="Arial" w:eastAsia="Arial" w:hAnsi="Arial" w:cs="Arial"/>
          <w:b/>
          <w:bCs/>
          <w:color w:val="FF0000"/>
          <w:sz w:val="20"/>
          <w:szCs w:val="20"/>
        </w:rPr>
        <w:t>(</w:t>
      </w:r>
      <w:r w:rsidR="6AF49760" w:rsidRPr="24C62A1F">
        <w:rPr>
          <w:rFonts w:ascii="Arial" w:eastAsia="Arial" w:hAnsi="Arial" w:cs="Arial"/>
          <w:b/>
          <w:bCs/>
          <w:color w:val="FF0000"/>
          <w:sz w:val="19"/>
          <w:szCs w:val="19"/>
        </w:rPr>
        <w:t>Ofsted, 2020).</w:t>
      </w:r>
      <w:r w:rsidR="6AF49760" w:rsidRPr="24C62A1F">
        <w:rPr>
          <w:rFonts w:ascii="Arial" w:eastAsia="Arial" w:hAnsi="Arial" w:cs="Arial"/>
          <w:sz w:val="19"/>
          <w:szCs w:val="19"/>
        </w:rPr>
        <w:t xml:space="preserve"> </w:t>
      </w:r>
    </w:p>
    <w:p w14:paraId="65B0DE9E" w14:textId="4DCCB9BE" w:rsidR="7C685E62" w:rsidRDefault="7C685E62" w:rsidP="7C685E62">
      <w:pPr>
        <w:spacing w:line="360" w:lineRule="auto"/>
        <w:jc w:val="both"/>
        <w:rPr>
          <w:rFonts w:ascii="Arial" w:eastAsia="Arial" w:hAnsi="Arial" w:cs="Arial"/>
          <w:sz w:val="20"/>
          <w:szCs w:val="20"/>
        </w:rPr>
      </w:pPr>
    </w:p>
    <w:p w14:paraId="1A59451B" w14:textId="605A0A41" w:rsidR="5D7D133E" w:rsidRDefault="5D7D133E" w:rsidP="24C62A1F">
      <w:pPr>
        <w:pStyle w:val="ListParagraph"/>
        <w:numPr>
          <w:ilvl w:val="0"/>
          <w:numId w:val="9"/>
        </w:numPr>
        <w:spacing w:line="360" w:lineRule="auto"/>
        <w:rPr>
          <w:rFonts w:asciiTheme="minorHAnsi" w:eastAsiaTheme="minorEastAsia" w:hAnsiTheme="minorHAnsi" w:cstheme="minorBidi"/>
          <w:sz w:val="20"/>
          <w:szCs w:val="20"/>
        </w:rPr>
      </w:pPr>
      <w:r w:rsidRPr="24C62A1F">
        <w:rPr>
          <w:rFonts w:ascii="Arial" w:eastAsia="Arial" w:hAnsi="Arial"/>
          <w:sz w:val="20"/>
          <w:szCs w:val="20"/>
        </w:rPr>
        <w:t>Thinking skills and Growth Mindset</w:t>
      </w:r>
      <w:r w:rsidR="779E2F33" w:rsidRPr="24C62A1F">
        <w:rPr>
          <w:rFonts w:ascii="Arial" w:eastAsia="Arial" w:hAnsi="Arial"/>
          <w:sz w:val="20"/>
          <w:szCs w:val="20"/>
        </w:rPr>
        <w:t xml:space="preserve"> Training for Health and Wellbeing Leader</w:t>
      </w:r>
      <w:r w:rsidR="139A796D" w:rsidRPr="24C62A1F">
        <w:rPr>
          <w:rFonts w:ascii="Arial" w:eastAsia="Arial" w:hAnsi="Arial"/>
          <w:sz w:val="20"/>
          <w:szCs w:val="20"/>
        </w:rPr>
        <w:t>.</w:t>
      </w:r>
    </w:p>
    <w:p w14:paraId="68DBA98F" w14:textId="72255DBF" w:rsidR="26B98F40" w:rsidRDefault="3C91D5F5" w:rsidP="24C62A1F">
      <w:pPr>
        <w:spacing w:line="360" w:lineRule="auto"/>
        <w:jc w:val="both"/>
        <w:rPr>
          <w:rFonts w:ascii="Arial" w:eastAsia="Arial" w:hAnsi="Arial" w:cs="Arial"/>
          <w:sz w:val="20"/>
          <w:szCs w:val="20"/>
        </w:rPr>
      </w:pPr>
      <w:r w:rsidRPr="24C62A1F">
        <w:rPr>
          <w:rFonts w:ascii="Arial" w:eastAsia="Arial" w:hAnsi="Arial" w:cs="Arial"/>
          <w:sz w:val="20"/>
          <w:szCs w:val="20"/>
        </w:rPr>
        <w:t>The Health and Wellbeing leader</w:t>
      </w:r>
      <w:r w:rsidR="0E68C33F" w:rsidRPr="24C62A1F">
        <w:rPr>
          <w:rFonts w:ascii="Arial" w:eastAsia="Arial" w:hAnsi="Arial" w:cs="Arial"/>
          <w:sz w:val="20"/>
          <w:szCs w:val="20"/>
        </w:rPr>
        <w:t xml:space="preserve"> regularly </w:t>
      </w:r>
      <w:r w:rsidRPr="24C62A1F">
        <w:rPr>
          <w:rFonts w:ascii="Arial" w:eastAsia="Arial" w:hAnsi="Arial" w:cs="Arial"/>
          <w:sz w:val="20"/>
          <w:szCs w:val="20"/>
        </w:rPr>
        <w:t xml:space="preserve">attended </w:t>
      </w:r>
      <w:r w:rsidR="38BD0943" w:rsidRPr="24C62A1F">
        <w:rPr>
          <w:rFonts w:ascii="Arial" w:eastAsia="Arial" w:hAnsi="Arial" w:cs="Arial"/>
          <w:sz w:val="20"/>
          <w:szCs w:val="20"/>
        </w:rPr>
        <w:t xml:space="preserve">meetings regarding </w:t>
      </w:r>
      <w:r w:rsidRPr="24C62A1F">
        <w:rPr>
          <w:rFonts w:ascii="Arial" w:eastAsia="Arial" w:hAnsi="Arial" w:cs="Arial"/>
          <w:sz w:val="20"/>
          <w:szCs w:val="20"/>
        </w:rPr>
        <w:t>‘Thinking skills and Growth Mindset’, once a month all staff would meet an</w:t>
      </w:r>
      <w:r w:rsidR="6472DF4D" w:rsidRPr="24C62A1F">
        <w:rPr>
          <w:rFonts w:ascii="Arial" w:eastAsia="Arial" w:hAnsi="Arial" w:cs="Arial"/>
          <w:sz w:val="20"/>
          <w:szCs w:val="20"/>
        </w:rPr>
        <w:t xml:space="preserve">d the </w:t>
      </w:r>
      <w:r w:rsidR="5D7D133E" w:rsidRPr="24C62A1F">
        <w:rPr>
          <w:rFonts w:ascii="Arial" w:eastAsia="Arial" w:hAnsi="Arial" w:cs="Arial"/>
          <w:sz w:val="20"/>
          <w:szCs w:val="20"/>
        </w:rPr>
        <w:t xml:space="preserve">Health and Wellbeing leader shared information and knowledge from training sessions </w:t>
      </w:r>
      <w:r w:rsidR="4F939AD0" w:rsidRPr="24C62A1F">
        <w:rPr>
          <w:rFonts w:ascii="Arial" w:eastAsia="Arial" w:hAnsi="Arial" w:cs="Arial"/>
          <w:sz w:val="20"/>
          <w:szCs w:val="20"/>
        </w:rPr>
        <w:t>with the staff</w:t>
      </w:r>
      <w:r w:rsidR="5D7D133E" w:rsidRPr="24C62A1F">
        <w:rPr>
          <w:rFonts w:ascii="Arial" w:eastAsia="Arial" w:hAnsi="Arial" w:cs="Arial"/>
          <w:sz w:val="20"/>
          <w:szCs w:val="20"/>
        </w:rPr>
        <w:t xml:space="preserve">. </w:t>
      </w:r>
      <w:r w:rsidR="483D5AF9" w:rsidRPr="24C62A1F">
        <w:rPr>
          <w:rFonts w:ascii="Arial" w:eastAsia="Arial" w:hAnsi="Arial" w:cs="Arial"/>
          <w:sz w:val="20"/>
          <w:szCs w:val="20"/>
        </w:rPr>
        <w:t xml:space="preserve">The operation of the Action Plan was witnessed by myself during my Professional Teaching Experience. Throughout PTE1, I partook in many meetings with staff where they shared examples of good practice. I also took this opportunity to carefully plan lessons which would encourage a Growth Mindset, and </w:t>
      </w:r>
      <w:r w:rsidR="0AFC26EA" w:rsidRPr="24C62A1F">
        <w:rPr>
          <w:rFonts w:ascii="Arial" w:eastAsia="Arial" w:hAnsi="Arial" w:cs="Arial"/>
          <w:sz w:val="20"/>
          <w:szCs w:val="20"/>
        </w:rPr>
        <w:t xml:space="preserve">planned activities </w:t>
      </w:r>
      <w:r w:rsidR="483D5AF9" w:rsidRPr="24C62A1F">
        <w:rPr>
          <w:rFonts w:ascii="Arial" w:eastAsia="Arial" w:hAnsi="Arial" w:cs="Arial"/>
          <w:sz w:val="20"/>
          <w:szCs w:val="20"/>
        </w:rPr>
        <w:t>to teach the children in my class about a Growth and Fixed Mindset.</w:t>
      </w:r>
      <w:r w:rsidR="733371D9" w:rsidRPr="24C62A1F">
        <w:rPr>
          <w:rFonts w:ascii="Arial" w:eastAsia="Arial" w:hAnsi="Arial" w:cs="Arial"/>
          <w:sz w:val="20"/>
          <w:szCs w:val="20"/>
        </w:rPr>
        <w:t xml:space="preserve"> E</w:t>
      </w:r>
      <w:r w:rsidR="2BA1CC6B" w:rsidRPr="24C62A1F">
        <w:rPr>
          <w:rFonts w:ascii="Arial" w:eastAsia="Arial" w:hAnsi="Arial" w:cs="Arial"/>
          <w:sz w:val="20"/>
          <w:szCs w:val="20"/>
        </w:rPr>
        <w:t>very effort was made to</w:t>
      </w:r>
      <w:r w:rsidR="53F8FE11" w:rsidRPr="24C62A1F">
        <w:rPr>
          <w:rFonts w:ascii="Arial" w:eastAsia="Arial" w:hAnsi="Arial" w:cs="Arial"/>
          <w:sz w:val="20"/>
          <w:szCs w:val="20"/>
        </w:rPr>
        <w:t xml:space="preserve"> develop ideas from the staff meetings and putting them into </w:t>
      </w:r>
      <w:r w:rsidR="2BA1CC6B" w:rsidRPr="24C62A1F">
        <w:rPr>
          <w:rFonts w:ascii="Arial" w:eastAsia="Arial" w:hAnsi="Arial" w:cs="Arial"/>
          <w:sz w:val="20"/>
          <w:szCs w:val="20"/>
        </w:rPr>
        <w:t>practice with</w:t>
      </w:r>
      <w:r w:rsidR="08DF04C7" w:rsidRPr="24C62A1F">
        <w:rPr>
          <w:rFonts w:ascii="Arial" w:eastAsia="Arial" w:hAnsi="Arial" w:cs="Arial"/>
          <w:sz w:val="20"/>
          <w:szCs w:val="20"/>
        </w:rPr>
        <w:t xml:space="preserve"> </w:t>
      </w:r>
      <w:r w:rsidR="2BA1CC6B" w:rsidRPr="24C62A1F">
        <w:rPr>
          <w:rFonts w:ascii="Arial" w:eastAsia="Arial" w:hAnsi="Arial" w:cs="Arial"/>
          <w:sz w:val="20"/>
          <w:szCs w:val="20"/>
        </w:rPr>
        <w:t>my year 6 class.</w:t>
      </w:r>
    </w:p>
    <w:p w14:paraId="18E9E58D" w14:textId="3F260D3B" w:rsidR="24C62A1F" w:rsidRDefault="24C62A1F" w:rsidP="24C62A1F">
      <w:pPr>
        <w:spacing w:line="360" w:lineRule="auto"/>
        <w:jc w:val="both"/>
        <w:rPr>
          <w:rFonts w:ascii="Arial" w:eastAsia="Arial" w:hAnsi="Arial" w:cs="Arial"/>
          <w:sz w:val="20"/>
          <w:szCs w:val="20"/>
        </w:rPr>
      </w:pPr>
    </w:p>
    <w:p w14:paraId="4DB532FC" w14:textId="0BBF43F4" w:rsidR="5D7D133E" w:rsidRDefault="5D7D133E" w:rsidP="24C62A1F">
      <w:pPr>
        <w:pStyle w:val="ListParagraph"/>
        <w:numPr>
          <w:ilvl w:val="0"/>
          <w:numId w:val="7"/>
        </w:numPr>
        <w:spacing w:line="360" w:lineRule="auto"/>
        <w:rPr>
          <w:rFonts w:asciiTheme="minorHAnsi" w:eastAsiaTheme="minorEastAsia" w:hAnsiTheme="minorHAnsi" w:cstheme="minorBidi"/>
          <w:sz w:val="20"/>
          <w:szCs w:val="20"/>
        </w:rPr>
      </w:pPr>
      <w:r w:rsidRPr="24C62A1F">
        <w:rPr>
          <w:rFonts w:ascii="Arial" w:eastAsia="Arial" w:hAnsi="Arial"/>
          <w:sz w:val="20"/>
          <w:szCs w:val="20"/>
        </w:rPr>
        <w:t>Plan</w:t>
      </w:r>
      <w:r w:rsidR="7099B240" w:rsidRPr="24C62A1F">
        <w:rPr>
          <w:rFonts w:ascii="Arial" w:eastAsia="Arial" w:hAnsi="Arial"/>
          <w:sz w:val="20"/>
          <w:szCs w:val="20"/>
        </w:rPr>
        <w:t>ning</w:t>
      </w:r>
      <w:r w:rsidRPr="24C62A1F">
        <w:rPr>
          <w:rFonts w:ascii="Arial" w:eastAsia="Arial" w:hAnsi="Arial"/>
          <w:sz w:val="20"/>
          <w:szCs w:val="20"/>
        </w:rPr>
        <w:t xml:space="preserve"> challenging </w:t>
      </w:r>
      <w:r w:rsidR="1E234706" w:rsidRPr="24C62A1F">
        <w:rPr>
          <w:rFonts w:ascii="Arial" w:eastAsia="Arial" w:hAnsi="Arial"/>
          <w:sz w:val="20"/>
          <w:szCs w:val="20"/>
        </w:rPr>
        <w:t xml:space="preserve">tasks which provide </w:t>
      </w:r>
      <w:r w:rsidRPr="24C62A1F">
        <w:rPr>
          <w:rFonts w:ascii="Arial" w:eastAsia="Arial" w:hAnsi="Arial"/>
          <w:sz w:val="20"/>
          <w:szCs w:val="20"/>
        </w:rPr>
        <w:t xml:space="preserve">opportunities </w:t>
      </w:r>
      <w:r w:rsidR="223596B6" w:rsidRPr="24C62A1F">
        <w:rPr>
          <w:rFonts w:ascii="Arial" w:eastAsia="Arial" w:hAnsi="Arial"/>
          <w:sz w:val="20"/>
          <w:szCs w:val="20"/>
        </w:rPr>
        <w:t>for children to develop a Growth Mindset</w:t>
      </w:r>
      <w:r w:rsidR="59CB3E93" w:rsidRPr="24C62A1F">
        <w:rPr>
          <w:rFonts w:ascii="Arial" w:eastAsia="Arial" w:hAnsi="Arial"/>
          <w:sz w:val="20"/>
          <w:szCs w:val="20"/>
        </w:rPr>
        <w:t>.</w:t>
      </w:r>
    </w:p>
    <w:p w14:paraId="51166B9F" w14:textId="69D4670C" w:rsidR="199DA401" w:rsidRDefault="51A3B0DD" w:rsidP="24C62A1F">
      <w:pPr>
        <w:spacing w:line="360" w:lineRule="auto"/>
        <w:jc w:val="both"/>
        <w:rPr>
          <w:rFonts w:ascii="-webkit-standard" w:eastAsia="-webkit-standard" w:hAnsi="-webkit-standard" w:cs="-webkit-standard"/>
          <w:color w:val="131313"/>
          <w:sz w:val="20"/>
          <w:szCs w:val="20"/>
        </w:rPr>
      </w:pPr>
      <w:r w:rsidRPr="24C62A1F">
        <w:rPr>
          <w:rFonts w:ascii="Arial" w:eastAsia="Arial" w:hAnsi="Arial" w:cs="Arial"/>
          <w:sz w:val="20"/>
          <w:szCs w:val="20"/>
        </w:rPr>
        <w:t>According to the Action Plan, a</w:t>
      </w:r>
      <w:r w:rsidR="23717C03" w:rsidRPr="24C62A1F">
        <w:rPr>
          <w:rFonts w:ascii="Arial" w:eastAsia="Arial" w:hAnsi="Arial" w:cs="Arial"/>
          <w:sz w:val="20"/>
          <w:szCs w:val="20"/>
        </w:rPr>
        <w:t>ll staff will receive direct training to plan sufficient challenges for</w:t>
      </w:r>
      <w:r w:rsidR="7F6C6DEC" w:rsidRPr="24C62A1F">
        <w:rPr>
          <w:rFonts w:ascii="Arial" w:eastAsia="Arial" w:hAnsi="Arial" w:cs="Arial"/>
          <w:sz w:val="20"/>
          <w:szCs w:val="20"/>
        </w:rPr>
        <w:t xml:space="preserve"> </w:t>
      </w:r>
      <w:r w:rsidR="2B74910C" w:rsidRPr="24C62A1F">
        <w:rPr>
          <w:rFonts w:ascii="Arial" w:eastAsia="Arial" w:hAnsi="Arial" w:cs="Arial"/>
          <w:sz w:val="20"/>
          <w:szCs w:val="20"/>
        </w:rPr>
        <w:t>individual</w:t>
      </w:r>
      <w:r w:rsidR="4A0ED05D" w:rsidRPr="24C62A1F">
        <w:rPr>
          <w:rFonts w:ascii="Arial" w:eastAsia="Arial" w:hAnsi="Arial" w:cs="Arial"/>
          <w:sz w:val="20"/>
          <w:szCs w:val="20"/>
        </w:rPr>
        <w:t>s</w:t>
      </w:r>
      <w:r w:rsidR="2B74910C" w:rsidRPr="24C62A1F">
        <w:rPr>
          <w:rFonts w:ascii="Arial" w:eastAsia="Arial" w:hAnsi="Arial" w:cs="Arial"/>
          <w:sz w:val="20"/>
          <w:szCs w:val="20"/>
        </w:rPr>
        <w:t xml:space="preserve">. Challenging learning opportunities are thought to have a positive impact </w:t>
      </w:r>
      <w:r w:rsidR="6553A7FE" w:rsidRPr="24C62A1F">
        <w:rPr>
          <w:rFonts w:ascii="Arial" w:eastAsia="Arial" w:hAnsi="Arial" w:cs="Arial"/>
          <w:sz w:val="20"/>
          <w:szCs w:val="20"/>
        </w:rPr>
        <w:t xml:space="preserve">on children’s learning and engagement </w:t>
      </w:r>
      <w:r w:rsidR="6553A7FE" w:rsidRPr="24C62A1F">
        <w:rPr>
          <w:rFonts w:ascii="Arial" w:eastAsia="Arial" w:hAnsi="Arial" w:cs="Arial"/>
          <w:b/>
          <w:bCs/>
          <w:color w:val="FF0000"/>
          <w:sz w:val="20"/>
          <w:szCs w:val="20"/>
        </w:rPr>
        <w:t>(Sullivan, Borcek, Walker &amp; Rennie, 2016)</w:t>
      </w:r>
      <w:r w:rsidR="6553A7FE" w:rsidRPr="24C62A1F">
        <w:rPr>
          <w:rFonts w:ascii="Arial" w:eastAsia="Arial" w:hAnsi="Arial" w:cs="Arial"/>
          <w:color w:val="FF0000"/>
          <w:sz w:val="20"/>
          <w:szCs w:val="20"/>
        </w:rPr>
        <w:t xml:space="preserve">. </w:t>
      </w:r>
      <w:r w:rsidR="23E266B6" w:rsidRPr="24C62A1F">
        <w:rPr>
          <w:rFonts w:ascii="Arial" w:eastAsia="Arial" w:hAnsi="Arial" w:cs="Arial"/>
          <w:sz w:val="20"/>
          <w:szCs w:val="20"/>
        </w:rPr>
        <w:t>Research has shown that the most effective learning takes place when we</w:t>
      </w:r>
      <w:r w:rsidR="196EA5F7" w:rsidRPr="24C62A1F">
        <w:rPr>
          <w:rFonts w:ascii="Arial" w:eastAsia="Arial" w:hAnsi="Arial" w:cs="Arial"/>
          <w:sz w:val="20"/>
          <w:szCs w:val="20"/>
        </w:rPr>
        <w:t xml:space="preserve"> </w:t>
      </w:r>
      <w:r w:rsidR="23E266B6" w:rsidRPr="24C62A1F">
        <w:rPr>
          <w:rFonts w:ascii="Arial" w:eastAsia="Arial" w:hAnsi="Arial" w:cs="Arial"/>
          <w:sz w:val="20"/>
          <w:szCs w:val="20"/>
        </w:rPr>
        <w:t xml:space="preserve">think things through for ourselves </w:t>
      </w:r>
      <w:r w:rsidR="23E266B6" w:rsidRPr="24C62A1F">
        <w:rPr>
          <w:rFonts w:ascii="Arial" w:eastAsia="Arial" w:hAnsi="Arial" w:cs="Arial"/>
          <w:b/>
          <w:bCs/>
          <w:color w:val="FF0000"/>
          <w:sz w:val="20"/>
          <w:szCs w:val="20"/>
        </w:rPr>
        <w:t>(Scottish CCC, 1996)</w:t>
      </w:r>
      <w:r w:rsidR="23E266B6" w:rsidRPr="24C62A1F">
        <w:rPr>
          <w:rFonts w:ascii="Arial" w:eastAsia="Arial" w:hAnsi="Arial" w:cs="Arial"/>
          <w:color w:val="FF0000"/>
          <w:sz w:val="20"/>
          <w:szCs w:val="20"/>
        </w:rPr>
        <w:t xml:space="preserve">. </w:t>
      </w:r>
      <w:r w:rsidR="393E829C" w:rsidRPr="24C62A1F">
        <w:rPr>
          <w:rFonts w:ascii="Arial" w:eastAsia="Arial" w:hAnsi="Arial" w:cs="Arial"/>
          <w:color w:val="FF0000"/>
          <w:sz w:val="20"/>
          <w:szCs w:val="20"/>
        </w:rPr>
        <w:t>T</w:t>
      </w:r>
      <w:r w:rsidR="393E829C" w:rsidRPr="24C62A1F">
        <w:rPr>
          <w:rFonts w:ascii="Arial" w:eastAsia="Arial" w:hAnsi="Arial" w:cs="Arial"/>
          <w:b/>
          <w:bCs/>
          <w:color w:val="FF0000"/>
          <w:sz w:val="20"/>
          <w:szCs w:val="20"/>
        </w:rPr>
        <w:t>he New Curriculum for Wales (2022)</w:t>
      </w:r>
      <w:r w:rsidR="393E829C" w:rsidRPr="24C62A1F">
        <w:rPr>
          <w:rFonts w:ascii="Arial" w:eastAsia="Arial" w:hAnsi="Arial" w:cs="Arial"/>
          <w:sz w:val="20"/>
          <w:szCs w:val="20"/>
        </w:rPr>
        <w:t xml:space="preserve"> states that children should be </w:t>
      </w:r>
      <w:r w:rsidR="385B1D57" w:rsidRPr="24C62A1F">
        <w:rPr>
          <w:rFonts w:ascii="Arial" w:eastAsia="Arial" w:hAnsi="Arial" w:cs="Arial"/>
          <w:sz w:val="20"/>
          <w:szCs w:val="20"/>
        </w:rPr>
        <w:t>‘</w:t>
      </w:r>
      <w:r w:rsidR="393E829C" w:rsidRPr="24C62A1F">
        <w:rPr>
          <w:rFonts w:ascii="Arial" w:eastAsia="Arial" w:hAnsi="Arial" w:cs="Arial"/>
          <w:sz w:val="20"/>
          <w:szCs w:val="20"/>
        </w:rPr>
        <w:t xml:space="preserve">Ambitious, Capable Learners </w:t>
      </w:r>
      <w:r w:rsidR="68A287E3" w:rsidRPr="24C62A1F">
        <w:rPr>
          <w:rFonts w:ascii="Arial" w:eastAsia="Arial" w:hAnsi="Arial" w:cs="Arial"/>
          <w:sz w:val="20"/>
          <w:szCs w:val="20"/>
        </w:rPr>
        <w:lastRenderedPageBreak/>
        <w:t xml:space="preserve">who set themselves </w:t>
      </w:r>
      <w:r w:rsidR="73390372" w:rsidRPr="24C62A1F">
        <w:rPr>
          <w:rFonts w:ascii="Arial" w:eastAsia="Arial" w:hAnsi="Arial" w:cs="Arial"/>
          <w:sz w:val="20"/>
          <w:szCs w:val="20"/>
        </w:rPr>
        <w:t>high standards and seek and enjoy challenges</w:t>
      </w:r>
      <w:r w:rsidR="5F7F74AB" w:rsidRPr="24C62A1F">
        <w:rPr>
          <w:rFonts w:ascii="Arial" w:eastAsia="Arial" w:hAnsi="Arial" w:cs="Arial"/>
          <w:sz w:val="20"/>
          <w:szCs w:val="20"/>
        </w:rPr>
        <w:t>.</w:t>
      </w:r>
      <w:r w:rsidR="5D7FFB5E" w:rsidRPr="24C62A1F">
        <w:rPr>
          <w:rFonts w:ascii="Arial" w:eastAsia="Arial" w:hAnsi="Arial" w:cs="Arial"/>
          <w:sz w:val="20"/>
          <w:szCs w:val="20"/>
        </w:rPr>
        <w:t>’</w:t>
      </w:r>
      <w:r w:rsidR="5F7F74AB" w:rsidRPr="24C62A1F">
        <w:rPr>
          <w:rFonts w:ascii="Arial" w:eastAsia="Arial" w:hAnsi="Arial" w:cs="Arial"/>
          <w:sz w:val="20"/>
          <w:szCs w:val="20"/>
        </w:rPr>
        <w:t xml:space="preserve"> </w:t>
      </w:r>
      <w:r w:rsidR="73390372" w:rsidRPr="24C62A1F">
        <w:rPr>
          <w:rFonts w:ascii="Arial" w:eastAsia="Arial" w:hAnsi="Arial" w:cs="Arial"/>
          <w:b/>
          <w:bCs/>
          <w:color w:val="FF0000"/>
          <w:sz w:val="20"/>
          <w:szCs w:val="20"/>
        </w:rPr>
        <w:t>Dewey (1916),</w:t>
      </w:r>
      <w:r w:rsidR="73390372" w:rsidRPr="24C62A1F">
        <w:rPr>
          <w:rFonts w:ascii="Arial" w:eastAsia="Arial" w:hAnsi="Arial" w:cs="Arial"/>
          <w:sz w:val="20"/>
          <w:szCs w:val="20"/>
        </w:rPr>
        <w:t xml:space="preserve"> argues that our brains are wired to solve problems</w:t>
      </w:r>
      <w:r w:rsidR="73261805" w:rsidRPr="24C62A1F">
        <w:rPr>
          <w:rFonts w:ascii="Arial" w:eastAsia="Arial" w:hAnsi="Arial" w:cs="Arial"/>
          <w:sz w:val="20"/>
          <w:szCs w:val="20"/>
        </w:rPr>
        <w:t xml:space="preserve"> which gives us pleasure. </w:t>
      </w:r>
      <w:r w:rsidR="60E3568E" w:rsidRPr="24C62A1F">
        <w:rPr>
          <w:rFonts w:ascii="Arial" w:eastAsia="Arial" w:hAnsi="Arial" w:cs="Arial"/>
          <w:sz w:val="20"/>
          <w:szCs w:val="20"/>
        </w:rPr>
        <w:t>Although,</w:t>
      </w:r>
      <w:r w:rsidR="46C061C8" w:rsidRPr="24C62A1F">
        <w:rPr>
          <w:rFonts w:ascii="Arial" w:eastAsia="Arial" w:hAnsi="Arial" w:cs="Arial"/>
          <w:sz w:val="20"/>
          <w:szCs w:val="20"/>
        </w:rPr>
        <w:t xml:space="preserve"> it is important for teachers to carefully plan the challenges as children could experience boredom if the demand of the challenge is too high or too low </w:t>
      </w:r>
      <w:r w:rsidR="3E1C8B06" w:rsidRPr="24C62A1F">
        <w:rPr>
          <w:rFonts w:ascii="Arial" w:eastAsia="Arial" w:hAnsi="Arial" w:cs="Arial"/>
          <w:color w:val="FF0000"/>
          <w:sz w:val="20"/>
          <w:szCs w:val="20"/>
        </w:rPr>
        <w:t>(</w:t>
      </w:r>
      <w:r w:rsidR="3E1C8B06" w:rsidRPr="24C62A1F">
        <w:rPr>
          <w:rFonts w:ascii="Arial" w:eastAsia="Arial" w:hAnsi="Arial" w:cs="Arial"/>
          <w:b/>
          <w:bCs/>
          <w:color w:val="FF0000"/>
          <w:sz w:val="20"/>
          <w:szCs w:val="20"/>
        </w:rPr>
        <w:t>Deci and Ryan, 1985).</w:t>
      </w:r>
      <w:r w:rsidR="3E1C8B06" w:rsidRPr="24C62A1F">
        <w:rPr>
          <w:rFonts w:ascii="Arial" w:eastAsia="Arial" w:hAnsi="Arial" w:cs="Arial"/>
          <w:color w:val="FF0000"/>
          <w:sz w:val="20"/>
          <w:szCs w:val="20"/>
        </w:rPr>
        <w:t xml:space="preserve"> </w:t>
      </w:r>
      <w:r w:rsidR="3E1C8B06" w:rsidRPr="24C62A1F">
        <w:rPr>
          <w:rFonts w:ascii="Arial" w:eastAsia="Arial" w:hAnsi="Arial" w:cs="Arial"/>
          <w:sz w:val="20"/>
          <w:szCs w:val="20"/>
        </w:rPr>
        <w:t>A child might also experience ‘over-challenge</w:t>
      </w:r>
      <w:r w:rsidR="18DFD9EF" w:rsidRPr="24C62A1F">
        <w:rPr>
          <w:rFonts w:ascii="Arial" w:eastAsia="Arial" w:hAnsi="Arial" w:cs="Arial"/>
          <w:sz w:val="20"/>
          <w:szCs w:val="20"/>
        </w:rPr>
        <w:t>’</w:t>
      </w:r>
      <w:r w:rsidR="3E1C8B06" w:rsidRPr="24C62A1F">
        <w:rPr>
          <w:rFonts w:ascii="Arial" w:eastAsia="Arial" w:hAnsi="Arial" w:cs="Arial"/>
          <w:sz w:val="20"/>
          <w:szCs w:val="20"/>
        </w:rPr>
        <w:t xml:space="preserve"> meaning that the level of challenge exceeds the level of the ability. Over-challen</w:t>
      </w:r>
      <w:r w:rsidR="6A7372BF" w:rsidRPr="24C62A1F">
        <w:rPr>
          <w:rFonts w:ascii="Arial" w:eastAsia="Arial" w:hAnsi="Arial" w:cs="Arial"/>
          <w:sz w:val="20"/>
          <w:szCs w:val="20"/>
        </w:rPr>
        <w:t xml:space="preserve">ge can lead to negative emotions like worry and anxiety </w:t>
      </w:r>
      <w:r w:rsidR="6A7372BF" w:rsidRPr="24C62A1F">
        <w:rPr>
          <w:rFonts w:ascii="Arial" w:eastAsia="Arial" w:hAnsi="Arial" w:cs="Arial"/>
          <w:b/>
          <w:bCs/>
          <w:color w:val="FF0000"/>
          <w:sz w:val="20"/>
          <w:szCs w:val="20"/>
        </w:rPr>
        <w:t>(Csikszentmihalyi, 1975)</w:t>
      </w:r>
      <w:r w:rsidR="6A7372BF" w:rsidRPr="24C62A1F">
        <w:rPr>
          <w:rFonts w:ascii="Arial" w:eastAsia="Arial" w:hAnsi="Arial" w:cs="Arial"/>
          <w:sz w:val="20"/>
          <w:szCs w:val="20"/>
        </w:rPr>
        <w:t xml:space="preserve"> </w:t>
      </w:r>
      <w:r w:rsidR="35AD7E7F" w:rsidRPr="24C62A1F">
        <w:rPr>
          <w:rFonts w:ascii="Arial" w:eastAsia="Arial" w:hAnsi="Arial" w:cs="Arial"/>
          <w:sz w:val="20"/>
          <w:szCs w:val="20"/>
        </w:rPr>
        <w:t xml:space="preserve">which could prevent motivation </w:t>
      </w:r>
      <w:r w:rsidR="35AD7E7F" w:rsidRPr="24C62A1F">
        <w:rPr>
          <w:rFonts w:ascii="Arial" w:eastAsia="Arial" w:hAnsi="Arial" w:cs="Arial"/>
          <w:b/>
          <w:bCs/>
          <w:color w:val="FF0000"/>
          <w:sz w:val="20"/>
          <w:szCs w:val="20"/>
        </w:rPr>
        <w:t>(Pekrun, 2006; Pekrun, Goetz, and Titz, 2002; Thoman, 2005).</w:t>
      </w:r>
      <w:r w:rsidR="35AD7E7F" w:rsidRPr="24C62A1F">
        <w:rPr>
          <w:rFonts w:ascii="Arial" w:eastAsia="Arial" w:hAnsi="Arial" w:cs="Arial"/>
          <w:color w:val="FF0000"/>
          <w:sz w:val="20"/>
          <w:szCs w:val="20"/>
        </w:rPr>
        <w:t xml:space="preserve"> </w:t>
      </w:r>
      <w:r w:rsidR="52333381" w:rsidRPr="24C62A1F">
        <w:rPr>
          <w:rFonts w:ascii="Arial" w:eastAsia="Arial" w:hAnsi="Arial" w:cs="Arial"/>
          <w:color w:val="000000" w:themeColor="text1"/>
          <w:sz w:val="20"/>
          <w:szCs w:val="20"/>
        </w:rPr>
        <w:t xml:space="preserve">The teachers’ role is to ensure that there is a high level of cognitive demand in the </w:t>
      </w:r>
      <w:proofErr w:type="gramStart"/>
      <w:r w:rsidR="52333381" w:rsidRPr="24C62A1F">
        <w:rPr>
          <w:rFonts w:ascii="Arial" w:eastAsia="Arial" w:hAnsi="Arial" w:cs="Arial"/>
          <w:color w:val="000000" w:themeColor="text1"/>
          <w:sz w:val="20"/>
          <w:szCs w:val="20"/>
        </w:rPr>
        <w:t>task</w:t>
      </w:r>
      <w:proofErr w:type="gramEnd"/>
      <w:r w:rsidR="52333381" w:rsidRPr="24C62A1F">
        <w:rPr>
          <w:rFonts w:ascii="Arial" w:eastAsia="Arial" w:hAnsi="Arial" w:cs="Arial"/>
          <w:color w:val="000000" w:themeColor="text1"/>
          <w:sz w:val="20"/>
          <w:szCs w:val="20"/>
        </w:rPr>
        <w:t xml:space="preserve"> which is appropriate for each </w:t>
      </w:r>
      <w:r w:rsidR="13CEAAAD" w:rsidRPr="24C62A1F">
        <w:rPr>
          <w:rFonts w:ascii="Arial" w:eastAsia="Arial" w:hAnsi="Arial" w:cs="Arial"/>
          <w:color w:val="000000" w:themeColor="text1"/>
          <w:sz w:val="20"/>
          <w:szCs w:val="20"/>
        </w:rPr>
        <w:t>learner, by considering their academic ability</w:t>
      </w:r>
      <w:r w:rsidR="13CEAAAD" w:rsidRPr="24C62A1F">
        <w:rPr>
          <w:rFonts w:ascii="Arial" w:eastAsia="Arial" w:hAnsi="Arial" w:cs="Arial"/>
          <w:color w:val="FF0000"/>
          <w:sz w:val="20"/>
          <w:szCs w:val="20"/>
        </w:rPr>
        <w:t xml:space="preserve"> </w:t>
      </w:r>
      <w:r w:rsidR="13CEAAAD" w:rsidRPr="24C62A1F">
        <w:rPr>
          <w:rFonts w:ascii="Arial" w:eastAsia="Arial" w:hAnsi="Arial" w:cs="Arial"/>
          <w:b/>
          <w:bCs/>
          <w:color w:val="FF0000"/>
          <w:sz w:val="20"/>
          <w:szCs w:val="20"/>
        </w:rPr>
        <w:t>(Baxter &amp; Williams, 2010; Henningsen &amp; Stein, 1997).</w:t>
      </w:r>
      <w:r w:rsidR="13CEAAAD" w:rsidRPr="24C62A1F">
        <w:rPr>
          <w:rFonts w:ascii="Arial" w:eastAsia="Arial" w:hAnsi="Arial" w:cs="Arial"/>
          <w:color w:val="FF0000"/>
          <w:sz w:val="20"/>
          <w:szCs w:val="20"/>
        </w:rPr>
        <w:t xml:space="preserve"> </w:t>
      </w:r>
      <w:r w:rsidR="44D31EA7" w:rsidRPr="24C62A1F">
        <w:rPr>
          <w:rFonts w:ascii="Arial" w:eastAsia="Arial" w:hAnsi="Arial" w:cs="Arial"/>
          <w:sz w:val="20"/>
          <w:szCs w:val="20"/>
        </w:rPr>
        <w:t>Similarly</w:t>
      </w:r>
      <w:r w:rsidR="6FEA3BB1" w:rsidRPr="24C62A1F">
        <w:rPr>
          <w:rFonts w:ascii="Arial" w:eastAsia="Arial" w:hAnsi="Arial" w:cs="Arial"/>
          <w:sz w:val="20"/>
          <w:szCs w:val="20"/>
        </w:rPr>
        <w:t>, researchers recognise th</w:t>
      </w:r>
      <w:r w:rsidR="1C348433" w:rsidRPr="24C62A1F">
        <w:rPr>
          <w:rFonts w:ascii="Arial" w:eastAsia="Arial" w:hAnsi="Arial" w:cs="Arial"/>
          <w:sz w:val="20"/>
          <w:szCs w:val="20"/>
        </w:rPr>
        <w:t xml:space="preserve">is </w:t>
      </w:r>
      <w:r w:rsidR="6FEA3BB1" w:rsidRPr="24C62A1F">
        <w:rPr>
          <w:rFonts w:ascii="Arial" w:eastAsia="Arial" w:hAnsi="Arial" w:cs="Arial"/>
          <w:sz w:val="20"/>
          <w:szCs w:val="20"/>
        </w:rPr>
        <w:t>importance</w:t>
      </w:r>
      <w:r w:rsidR="39D593F6" w:rsidRPr="24C62A1F">
        <w:rPr>
          <w:rFonts w:ascii="Arial" w:eastAsia="Arial" w:hAnsi="Arial" w:cs="Arial"/>
          <w:sz w:val="20"/>
          <w:szCs w:val="20"/>
        </w:rPr>
        <w:t xml:space="preserve">, stating that teachers must </w:t>
      </w:r>
      <w:r w:rsidR="6FEA3BB1" w:rsidRPr="24C62A1F">
        <w:rPr>
          <w:rFonts w:ascii="Arial" w:eastAsia="Arial" w:hAnsi="Arial" w:cs="Arial"/>
          <w:sz w:val="20"/>
          <w:szCs w:val="20"/>
        </w:rPr>
        <w:t>ensure that all children are given opportunities to engage with complex and absorbing challenging tasks,</w:t>
      </w:r>
      <w:r w:rsidR="37B1E737" w:rsidRPr="24C62A1F">
        <w:rPr>
          <w:rFonts w:ascii="Arial" w:eastAsia="Arial" w:hAnsi="Arial" w:cs="Arial"/>
          <w:sz w:val="20"/>
          <w:szCs w:val="20"/>
        </w:rPr>
        <w:t xml:space="preserve"> </w:t>
      </w:r>
      <w:r w:rsidR="6FEA3BB1" w:rsidRPr="24C62A1F">
        <w:rPr>
          <w:rFonts w:ascii="Arial" w:eastAsia="Arial" w:hAnsi="Arial" w:cs="Arial"/>
          <w:sz w:val="20"/>
          <w:szCs w:val="20"/>
        </w:rPr>
        <w:t>and are given sufficient autonomy to devise their own solution methods to tasks</w:t>
      </w:r>
      <w:r w:rsidR="6FEA3BB1" w:rsidRPr="24C62A1F">
        <w:rPr>
          <w:rFonts w:ascii="Arial" w:eastAsia="Arial" w:hAnsi="Arial" w:cs="Arial"/>
          <w:b/>
          <w:bCs/>
          <w:color w:val="FF0000"/>
          <w:sz w:val="20"/>
          <w:szCs w:val="20"/>
        </w:rPr>
        <w:t xml:space="preserve"> (Sullivan, Askew, Cheeseman, Clarke, Morane, Roche &amp; Walker, 2014).</w:t>
      </w:r>
      <w:r w:rsidR="0C155F16" w:rsidRPr="24C62A1F">
        <w:rPr>
          <w:rFonts w:ascii="Arial" w:eastAsia="Arial" w:hAnsi="Arial" w:cs="Arial"/>
          <w:b/>
          <w:bCs/>
          <w:color w:val="FF0000"/>
          <w:sz w:val="20"/>
          <w:szCs w:val="20"/>
        </w:rPr>
        <w:t xml:space="preserve"> </w:t>
      </w:r>
    </w:p>
    <w:p w14:paraId="0C54F424" w14:textId="3BCF3A68" w:rsidR="26B98F40" w:rsidRDefault="26B98F40" w:rsidP="26B98F40">
      <w:pPr>
        <w:spacing w:line="360" w:lineRule="auto"/>
        <w:jc w:val="both"/>
        <w:rPr>
          <w:rFonts w:ascii="Arial" w:eastAsia="Arial" w:hAnsi="Arial" w:cs="Arial"/>
          <w:color w:val="FF0000"/>
          <w:sz w:val="20"/>
          <w:szCs w:val="20"/>
        </w:rPr>
      </w:pPr>
    </w:p>
    <w:p w14:paraId="6139682C" w14:textId="16D499C3" w:rsidR="5D7D133E" w:rsidRDefault="3BA99BBD" w:rsidP="24C62A1F">
      <w:pPr>
        <w:pStyle w:val="ListParagraph"/>
        <w:numPr>
          <w:ilvl w:val="0"/>
          <w:numId w:val="6"/>
        </w:numPr>
        <w:spacing w:line="360" w:lineRule="auto"/>
        <w:rPr>
          <w:rFonts w:ascii="Arial" w:eastAsia="Arial" w:hAnsi="Arial"/>
          <w:sz w:val="20"/>
          <w:szCs w:val="20"/>
        </w:rPr>
      </w:pPr>
      <w:r w:rsidRPr="24C62A1F">
        <w:rPr>
          <w:rFonts w:ascii="Arial" w:eastAsia="Arial" w:hAnsi="Arial"/>
          <w:sz w:val="20"/>
          <w:szCs w:val="20"/>
        </w:rPr>
        <w:t>Teachers</w:t>
      </w:r>
      <w:r w:rsidR="01AEE611" w:rsidRPr="24C62A1F">
        <w:rPr>
          <w:rFonts w:ascii="Arial" w:eastAsia="Arial" w:hAnsi="Arial"/>
          <w:sz w:val="20"/>
          <w:szCs w:val="20"/>
        </w:rPr>
        <w:t>’ Professional Development</w:t>
      </w:r>
      <w:r w:rsidR="307D2583" w:rsidRPr="24C62A1F">
        <w:rPr>
          <w:rFonts w:ascii="Arial" w:eastAsia="Arial" w:hAnsi="Arial"/>
          <w:sz w:val="20"/>
          <w:szCs w:val="20"/>
        </w:rPr>
        <w:t>.</w:t>
      </w:r>
    </w:p>
    <w:p w14:paraId="7CDF0A3C" w14:textId="3D04F82C" w:rsidR="5F802904" w:rsidRDefault="5F802904" w:rsidP="24C62A1F">
      <w:pPr>
        <w:spacing w:line="360" w:lineRule="auto"/>
        <w:jc w:val="both"/>
        <w:rPr>
          <w:rFonts w:ascii="Arial" w:eastAsia="Arial" w:hAnsi="Arial" w:cs="Arial"/>
          <w:sz w:val="20"/>
          <w:szCs w:val="20"/>
        </w:rPr>
      </w:pPr>
      <w:r w:rsidRPr="24C62A1F">
        <w:rPr>
          <w:rFonts w:ascii="Arial" w:eastAsia="Arial" w:hAnsi="Arial" w:cs="Arial"/>
          <w:sz w:val="20"/>
          <w:szCs w:val="20"/>
        </w:rPr>
        <w:t xml:space="preserve">Teachers are encouraged to research to better their knowledge and understanding of this topic. Useful resources found by staff are asked to be shared with staff to create a whole school approach. </w:t>
      </w:r>
      <w:r w:rsidR="129D2A74" w:rsidRPr="24C62A1F">
        <w:rPr>
          <w:rFonts w:ascii="Arial" w:eastAsia="Arial" w:hAnsi="Arial" w:cs="Arial"/>
          <w:sz w:val="20"/>
          <w:szCs w:val="20"/>
        </w:rPr>
        <w:t xml:space="preserve">The school aims to develop a climate of effective collaboration and self-improvement and use research to develop innovative and contemporary pedagogies’ and aspects of preparing for a Curriculum for Wales. Many researchers recognise the importance for teachers to carry out research and it is viewed as a form of good practice </w:t>
      </w:r>
      <w:r w:rsidR="129D2A74" w:rsidRPr="24C62A1F">
        <w:rPr>
          <w:rFonts w:ascii="Arial" w:eastAsia="Arial" w:hAnsi="Arial" w:cs="Arial"/>
          <w:b/>
          <w:bCs/>
          <w:color w:val="FF0000"/>
          <w:sz w:val="20"/>
          <w:szCs w:val="20"/>
        </w:rPr>
        <w:t>(Cochran-Smith &amp; Lytle 1990; Sardo-Brown 1990; Calhoun 1993),</w:t>
      </w:r>
      <w:r w:rsidR="129D2A74" w:rsidRPr="24C62A1F">
        <w:rPr>
          <w:rFonts w:ascii="Arial" w:eastAsia="Arial" w:hAnsi="Arial" w:cs="Arial"/>
          <w:sz w:val="20"/>
          <w:szCs w:val="20"/>
        </w:rPr>
        <w:t xml:space="preserve"> however, many teachers do not view themselves as researchers as they believe that they cannot assume the role of a researcher </w:t>
      </w:r>
      <w:r w:rsidR="129D2A74" w:rsidRPr="24C62A1F">
        <w:rPr>
          <w:rFonts w:ascii="Arial" w:eastAsia="Arial" w:hAnsi="Arial" w:cs="Arial"/>
          <w:b/>
          <w:bCs/>
          <w:color w:val="FF0000"/>
          <w:sz w:val="20"/>
          <w:szCs w:val="20"/>
        </w:rPr>
        <w:t>(Polemeni</w:t>
      </w:r>
      <w:r w:rsidR="48B7FE1B" w:rsidRPr="24C62A1F">
        <w:rPr>
          <w:rFonts w:ascii="Arial" w:eastAsia="Arial" w:hAnsi="Arial" w:cs="Arial"/>
          <w:b/>
          <w:bCs/>
          <w:color w:val="FF0000"/>
          <w:sz w:val="20"/>
          <w:szCs w:val="20"/>
        </w:rPr>
        <w:t>,</w:t>
      </w:r>
      <w:r w:rsidR="3508233A" w:rsidRPr="24C62A1F">
        <w:rPr>
          <w:rFonts w:ascii="Arial" w:eastAsia="Arial" w:hAnsi="Arial" w:cs="Arial"/>
          <w:b/>
          <w:bCs/>
          <w:color w:val="FF0000"/>
          <w:sz w:val="20"/>
          <w:szCs w:val="20"/>
        </w:rPr>
        <w:t xml:space="preserve"> </w:t>
      </w:r>
      <w:r w:rsidR="3508233A" w:rsidRPr="24C62A1F">
        <w:rPr>
          <w:rFonts w:ascii="Arial" w:eastAsia="Arial" w:hAnsi="Arial" w:cs="Arial"/>
          <w:b/>
          <w:bCs/>
          <w:color w:val="FF0000"/>
          <w:sz w:val="19"/>
          <w:szCs w:val="19"/>
        </w:rPr>
        <w:t>1976</w:t>
      </w:r>
      <w:r w:rsidR="129D2A74" w:rsidRPr="24C62A1F">
        <w:rPr>
          <w:rFonts w:ascii="Arial" w:eastAsia="Arial" w:hAnsi="Arial" w:cs="Arial"/>
          <w:b/>
          <w:bCs/>
          <w:color w:val="FF0000"/>
          <w:sz w:val="20"/>
          <w:szCs w:val="20"/>
        </w:rPr>
        <w:t>)</w:t>
      </w:r>
      <w:r w:rsidR="129D2A74" w:rsidRPr="24C62A1F">
        <w:rPr>
          <w:rFonts w:ascii="Arial" w:eastAsia="Arial" w:hAnsi="Arial" w:cs="Arial"/>
          <w:b/>
          <w:bCs/>
          <w:sz w:val="20"/>
          <w:szCs w:val="20"/>
        </w:rPr>
        <w:t>.</w:t>
      </w:r>
      <w:r w:rsidR="129D2A74" w:rsidRPr="24C62A1F">
        <w:rPr>
          <w:rFonts w:ascii="Arial" w:eastAsia="Arial" w:hAnsi="Arial" w:cs="Arial"/>
          <w:sz w:val="20"/>
          <w:szCs w:val="20"/>
        </w:rPr>
        <w:t xml:space="preserve"> Researching, provides teachers with the </w:t>
      </w:r>
      <w:r w:rsidR="0E17B52A" w:rsidRPr="24C62A1F">
        <w:rPr>
          <w:rFonts w:ascii="Arial" w:eastAsia="Arial" w:hAnsi="Arial" w:cs="Arial"/>
          <w:sz w:val="20"/>
          <w:szCs w:val="20"/>
        </w:rPr>
        <w:t xml:space="preserve">privilege </w:t>
      </w:r>
      <w:r w:rsidR="129D2A74" w:rsidRPr="24C62A1F">
        <w:rPr>
          <w:rFonts w:ascii="Arial" w:eastAsia="Arial" w:hAnsi="Arial" w:cs="Arial"/>
          <w:sz w:val="20"/>
          <w:szCs w:val="20"/>
        </w:rPr>
        <w:t>and knowledgeable first-hand access to crucial information about their students’ needs, learning styles, and effective reliable and realistic possibilities to solve or improve in their own practice</w:t>
      </w:r>
      <w:r w:rsidR="129D2A74" w:rsidRPr="24C62A1F">
        <w:rPr>
          <w:rFonts w:ascii="Arial" w:eastAsia="Arial" w:hAnsi="Arial" w:cs="Arial"/>
          <w:b/>
          <w:bCs/>
          <w:sz w:val="20"/>
          <w:szCs w:val="20"/>
        </w:rPr>
        <w:t xml:space="preserve"> </w:t>
      </w:r>
      <w:r w:rsidR="129D2A74" w:rsidRPr="24C62A1F">
        <w:rPr>
          <w:rFonts w:ascii="Arial" w:eastAsia="Arial" w:hAnsi="Arial" w:cs="Arial"/>
          <w:b/>
          <w:bCs/>
          <w:color w:val="FF0000"/>
          <w:sz w:val="20"/>
          <w:szCs w:val="20"/>
        </w:rPr>
        <w:t>(Vasquez, 2008).</w:t>
      </w:r>
      <w:r w:rsidR="129D2A74" w:rsidRPr="24C62A1F">
        <w:rPr>
          <w:rFonts w:ascii="Arial" w:eastAsia="Arial" w:hAnsi="Arial" w:cs="Arial"/>
          <w:b/>
          <w:bCs/>
          <w:sz w:val="20"/>
          <w:szCs w:val="20"/>
        </w:rPr>
        <w:t xml:space="preserve"> </w:t>
      </w:r>
      <w:r w:rsidR="129D2A74" w:rsidRPr="24C62A1F">
        <w:rPr>
          <w:rFonts w:ascii="Arial" w:eastAsia="Arial" w:hAnsi="Arial" w:cs="Arial"/>
          <w:sz w:val="20"/>
          <w:szCs w:val="20"/>
        </w:rPr>
        <w:t>It has been found that teacher research allows teachers to become more reflective and improves teaching and problem</w:t>
      </w:r>
      <w:r w:rsidR="1977FB8C" w:rsidRPr="24C62A1F">
        <w:rPr>
          <w:rFonts w:ascii="Arial" w:eastAsia="Arial" w:hAnsi="Arial" w:cs="Arial"/>
          <w:sz w:val="20"/>
          <w:szCs w:val="20"/>
        </w:rPr>
        <w:t>-</w:t>
      </w:r>
      <w:r w:rsidR="129D2A74" w:rsidRPr="24C62A1F">
        <w:rPr>
          <w:rFonts w:ascii="Arial" w:eastAsia="Arial" w:hAnsi="Arial" w:cs="Arial"/>
          <w:sz w:val="20"/>
          <w:szCs w:val="20"/>
        </w:rPr>
        <w:t xml:space="preserve">solving skills </w:t>
      </w:r>
      <w:r w:rsidR="129D2A74" w:rsidRPr="24C62A1F">
        <w:rPr>
          <w:rFonts w:ascii="Arial" w:eastAsia="Arial" w:hAnsi="Arial" w:cs="Arial"/>
          <w:b/>
          <w:bCs/>
          <w:sz w:val="20"/>
          <w:szCs w:val="20"/>
        </w:rPr>
        <w:t>(</w:t>
      </w:r>
      <w:r w:rsidR="129D2A74" w:rsidRPr="24C62A1F">
        <w:rPr>
          <w:rFonts w:ascii="Arial" w:eastAsia="Arial" w:hAnsi="Arial" w:cs="Arial"/>
          <w:b/>
          <w:bCs/>
          <w:color w:val="FF0000"/>
          <w:sz w:val="20"/>
          <w:szCs w:val="20"/>
        </w:rPr>
        <w:t>Bennet 1993; Calhoun 1993; Thompson 1996)</w:t>
      </w:r>
      <w:r w:rsidR="129D2A74" w:rsidRPr="24C62A1F">
        <w:rPr>
          <w:rFonts w:ascii="Arial" w:eastAsia="Arial" w:hAnsi="Arial" w:cs="Arial"/>
          <w:b/>
          <w:bCs/>
          <w:sz w:val="20"/>
          <w:szCs w:val="20"/>
        </w:rPr>
        <w:t>.</w:t>
      </w:r>
      <w:r w:rsidR="129D2A74" w:rsidRPr="24C62A1F">
        <w:rPr>
          <w:rFonts w:ascii="Arial" w:eastAsia="Arial" w:hAnsi="Arial" w:cs="Arial"/>
          <w:sz w:val="20"/>
          <w:szCs w:val="20"/>
        </w:rPr>
        <w:t xml:space="preserve"> This was also found by </w:t>
      </w:r>
      <w:r w:rsidR="129D2A74" w:rsidRPr="24C62A1F">
        <w:rPr>
          <w:rFonts w:ascii="Arial" w:eastAsia="Arial" w:hAnsi="Arial" w:cs="Arial"/>
          <w:b/>
          <w:bCs/>
          <w:color w:val="FF0000"/>
          <w:sz w:val="20"/>
          <w:szCs w:val="20"/>
        </w:rPr>
        <w:t>Johnson (1993)</w:t>
      </w:r>
      <w:r w:rsidR="129D2A74" w:rsidRPr="24C62A1F">
        <w:rPr>
          <w:rFonts w:ascii="Arial" w:eastAsia="Arial" w:hAnsi="Arial" w:cs="Arial"/>
          <w:color w:val="FF0000"/>
          <w:sz w:val="20"/>
          <w:szCs w:val="20"/>
        </w:rPr>
        <w:t>,</w:t>
      </w:r>
      <w:r w:rsidR="129D2A74" w:rsidRPr="24C62A1F">
        <w:rPr>
          <w:rFonts w:ascii="Arial" w:eastAsia="Arial" w:hAnsi="Arial" w:cs="Arial"/>
          <w:sz w:val="20"/>
          <w:szCs w:val="20"/>
        </w:rPr>
        <w:t xml:space="preserve"> teacher practi</w:t>
      </w:r>
      <w:r w:rsidR="107D2599" w:rsidRPr="24C62A1F">
        <w:rPr>
          <w:rFonts w:ascii="Arial" w:eastAsia="Arial" w:hAnsi="Arial" w:cs="Arial"/>
          <w:sz w:val="20"/>
          <w:szCs w:val="20"/>
        </w:rPr>
        <w:t>c</w:t>
      </w:r>
      <w:r w:rsidR="129D2A74" w:rsidRPr="24C62A1F">
        <w:rPr>
          <w:rFonts w:ascii="Arial" w:eastAsia="Arial" w:hAnsi="Arial" w:cs="Arial"/>
          <w:sz w:val="20"/>
          <w:szCs w:val="20"/>
        </w:rPr>
        <w:t xml:space="preserve">e and pedagogies improved as a result of researching </w:t>
      </w:r>
      <w:r w:rsidR="129D2A74" w:rsidRPr="24C62A1F">
        <w:rPr>
          <w:rFonts w:ascii="Arial" w:eastAsia="Arial" w:hAnsi="Arial" w:cs="Arial"/>
          <w:b/>
          <w:bCs/>
          <w:color w:val="FF0000"/>
          <w:sz w:val="20"/>
          <w:szCs w:val="20"/>
        </w:rPr>
        <w:t>(Johnson</w:t>
      </w:r>
      <w:r w:rsidR="5528AA57" w:rsidRPr="24C62A1F">
        <w:rPr>
          <w:rFonts w:ascii="Arial" w:eastAsia="Arial" w:hAnsi="Arial" w:cs="Arial"/>
          <w:b/>
          <w:bCs/>
          <w:color w:val="FF0000"/>
          <w:sz w:val="20"/>
          <w:szCs w:val="20"/>
        </w:rPr>
        <w:t xml:space="preserve">, </w:t>
      </w:r>
      <w:r w:rsidR="129D2A74" w:rsidRPr="24C62A1F">
        <w:rPr>
          <w:rFonts w:ascii="Arial" w:eastAsia="Arial" w:hAnsi="Arial" w:cs="Arial"/>
          <w:b/>
          <w:bCs/>
          <w:color w:val="FF0000"/>
          <w:sz w:val="20"/>
          <w:szCs w:val="20"/>
        </w:rPr>
        <w:t>1993)</w:t>
      </w:r>
      <w:r w:rsidR="129D2A74" w:rsidRPr="24C62A1F">
        <w:rPr>
          <w:rFonts w:ascii="Arial" w:eastAsia="Arial" w:hAnsi="Arial" w:cs="Arial"/>
          <w:sz w:val="20"/>
          <w:szCs w:val="20"/>
        </w:rPr>
        <w:t>. Research is an effective part of change and teachers must be agents of change</w:t>
      </w:r>
      <w:r w:rsidR="129D2A74" w:rsidRPr="24C62A1F">
        <w:rPr>
          <w:rFonts w:ascii="Arial" w:eastAsia="Arial" w:hAnsi="Arial" w:cs="Arial"/>
          <w:color w:val="FF0000"/>
          <w:sz w:val="20"/>
          <w:szCs w:val="20"/>
        </w:rPr>
        <w:t xml:space="preserve"> </w:t>
      </w:r>
      <w:r w:rsidR="129D2A74" w:rsidRPr="24C62A1F">
        <w:rPr>
          <w:rFonts w:ascii="Arial" w:eastAsia="Arial" w:hAnsi="Arial" w:cs="Arial"/>
          <w:b/>
          <w:bCs/>
          <w:color w:val="FF0000"/>
          <w:sz w:val="20"/>
          <w:szCs w:val="20"/>
        </w:rPr>
        <w:t>(Polemeni 1976; Pierece &amp; Hunsaker</w:t>
      </w:r>
      <w:r w:rsidR="0B663347" w:rsidRPr="24C62A1F">
        <w:rPr>
          <w:rFonts w:ascii="Arial" w:eastAsia="Arial" w:hAnsi="Arial" w:cs="Arial"/>
          <w:b/>
          <w:bCs/>
          <w:color w:val="FF0000"/>
          <w:sz w:val="20"/>
          <w:szCs w:val="20"/>
        </w:rPr>
        <w:t xml:space="preserve">, </w:t>
      </w:r>
      <w:r w:rsidR="129D2A74" w:rsidRPr="24C62A1F">
        <w:rPr>
          <w:rFonts w:ascii="Arial" w:eastAsia="Arial" w:hAnsi="Arial" w:cs="Arial"/>
          <w:b/>
          <w:bCs/>
          <w:color w:val="FF0000"/>
          <w:sz w:val="20"/>
          <w:szCs w:val="20"/>
        </w:rPr>
        <w:t>1996).</w:t>
      </w:r>
      <w:r w:rsidR="4D02D10E" w:rsidRPr="24C62A1F">
        <w:rPr>
          <w:rFonts w:ascii="Arial" w:eastAsia="Arial" w:hAnsi="Arial" w:cs="Arial"/>
          <w:color w:val="FF0000"/>
          <w:sz w:val="20"/>
          <w:szCs w:val="20"/>
        </w:rPr>
        <w:t xml:space="preserve"> </w:t>
      </w:r>
      <w:r w:rsidR="4D02D10E" w:rsidRPr="24C62A1F">
        <w:rPr>
          <w:rFonts w:ascii="Arial" w:eastAsia="Arial" w:hAnsi="Arial" w:cs="Arial"/>
          <w:sz w:val="19"/>
          <w:szCs w:val="19"/>
        </w:rPr>
        <w:t>It was also decided that the school would take a whole school approach in fostering and embedding Growth Mindset language in cyclical assemblies across the school to encourage pupils to keep a positive attitude and a belief that they can always improve.</w:t>
      </w:r>
    </w:p>
    <w:p w14:paraId="3EC08944" w14:textId="16BFBD9D" w:rsidR="7C685E62" w:rsidRDefault="7C685E62" w:rsidP="7C685E62">
      <w:pPr>
        <w:spacing w:line="360" w:lineRule="auto"/>
        <w:rPr>
          <w:rFonts w:ascii="Arial" w:eastAsia="Arial" w:hAnsi="Arial" w:cs="Arial"/>
          <w:sz w:val="20"/>
          <w:szCs w:val="20"/>
        </w:rPr>
      </w:pPr>
    </w:p>
    <w:p w14:paraId="77AA3CDC" w14:textId="2AA1910A" w:rsidR="5D7D133E" w:rsidRDefault="5D7D133E" w:rsidP="24C62A1F">
      <w:pPr>
        <w:pStyle w:val="ListParagraph"/>
        <w:numPr>
          <w:ilvl w:val="0"/>
          <w:numId w:val="5"/>
        </w:numPr>
        <w:spacing w:line="360" w:lineRule="auto"/>
        <w:rPr>
          <w:rFonts w:asciiTheme="minorHAnsi" w:eastAsiaTheme="minorEastAsia" w:hAnsiTheme="minorHAnsi" w:cstheme="minorBidi"/>
          <w:sz w:val="20"/>
          <w:szCs w:val="20"/>
        </w:rPr>
      </w:pPr>
      <w:r w:rsidRPr="24C62A1F">
        <w:rPr>
          <w:rFonts w:ascii="Arial" w:eastAsia="Arial" w:hAnsi="Arial"/>
          <w:sz w:val="20"/>
          <w:szCs w:val="20"/>
        </w:rPr>
        <w:t>Self-evaluation</w:t>
      </w:r>
      <w:r w:rsidR="1DF572EF" w:rsidRPr="24C62A1F">
        <w:rPr>
          <w:rFonts w:ascii="Arial" w:eastAsia="Arial" w:hAnsi="Arial"/>
          <w:sz w:val="20"/>
          <w:szCs w:val="20"/>
        </w:rPr>
        <w:t xml:space="preserve">. </w:t>
      </w:r>
    </w:p>
    <w:p w14:paraId="6297C8BC" w14:textId="631E30EA" w:rsidR="3FEA6EBA" w:rsidRDefault="3FEA6EBA" w:rsidP="24C62A1F">
      <w:pPr>
        <w:spacing w:line="360" w:lineRule="auto"/>
        <w:ind w:left="360"/>
        <w:rPr>
          <w:rFonts w:ascii="Arial" w:eastAsia="Arial" w:hAnsi="Arial" w:cs="Arial"/>
          <w:b/>
          <w:bCs/>
          <w:color w:val="FF0000"/>
          <w:sz w:val="20"/>
          <w:szCs w:val="20"/>
        </w:rPr>
      </w:pPr>
      <w:r w:rsidRPr="24C62A1F">
        <w:rPr>
          <w:rFonts w:ascii="Arial" w:eastAsia="Arial" w:hAnsi="Arial" w:cs="Arial"/>
          <w:b/>
          <w:bCs/>
          <w:color w:val="FF0000"/>
          <w:sz w:val="20"/>
          <w:szCs w:val="20"/>
        </w:rPr>
        <w:t xml:space="preserve">Definition of self-evaluation. </w:t>
      </w:r>
    </w:p>
    <w:p w14:paraId="1C14BD10" w14:textId="375C1A87" w:rsidR="6A451240" w:rsidRDefault="6A451240" w:rsidP="24C62A1F">
      <w:pPr>
        <w:spacing w:line="360" w:lineRule="auto"/>
        <w:ind w:left="360"/>
        <w:rPr>
          <w:rFonts w:ascii="Arial" w:eastAsia="Arial" w:hAnsi="Arial" w:cs="Arial"/>
          <w:color w:val="000000" w:themeColor="text1"/>
          <w:sz w:val="20"/>
          <w:szCs w:val="20"/>
        </w:rPr>
      </w:pPr>
      <w:r w:rsidRPr="24C62A1F">
        <w:rPr>
          <w:rFonts w:ascii="Arial" w:eastAsia="Arial" w:hAnsi="Arial" w:cs="Arial"/>
          <w:color w:val="000000" w:themeColor="text1"/>
          <w:sz w:val="20"/>
          <w:szCs w:val="20"/>
        </w:rPr>
        <w:t>Self-evaluations will take place at the end of each term by each teacher. The findings will be introduced to Governors and Parents i</w:t>
      </w:r>
      <w:r w:rsidR="04613BBE" w:rsidRPr="24C62A1F">
        <w:rPr>
          <w:rFonts w:ascii="Arial" w:eastAsia="Arial" w:hAnsi="Arial" w:cs="Arial"/>
          <w:color w:val="000000" w:themeColor="text1"/>
          <w:sz w:val="20"/>
          <w:szCs w:val="20"/>
        </w:rPr>
        <w:t xml:space="preserve">n the Annual Governors Meeting to Parents. </w:t>
      </w:r>
    </w:p>
    <w:p w14:paraId="6C0DF55C" w14:textId="1F926142" w:rsidR="26B98F40" w:rsidRDefault="26B98F40" w:rsidP="7C685E62">
      <w:pPr>
        <w:spacing w:line="360" w:lineRule="auto"/>
        <w:rPr>
          <w:rFonts w:ascii="Arial" w:eastAsia="Arial" w:hAnsi="Arial" w:cs="Arial"/>
          <w:sz w:val="20"/>
          <w:szCs w:val="20"/>
        </w:rPr>
      </w:pPr>
    </w:p>
    <w:p w14:paraId="160266C9" w14:textId="0E0329D8" w:rsidR="00E13337" w:rsidRDefault="00E13337" w:rsidP="24C62A1F">
      <w:pPr>
        <w:spacing w:line="360" w:lineRule="auto"/>
        <w:rPr>
          <w:rFonts w:ascii="Arial" w:eastAsia="Arial" w:hAnsi="Arial" w:cs="Arial"/>
          <w:sz w:val="20"/>
          <w:szCs w:val="20"/>
        </w:rPr>
      </w:pPr>
    </w:p>
    <w:p w14:paraId="7BA2BE76" w14:textId="75C776F5" w:rsidR="00E13337" w:rsidRPr="0092777B" w:rsidRDefault="00E13337" w:rsidP="24C62A1F">
      <w:pPr>
        <w:rPr>
          <w:rFonts w:ascii="Arial" w:eastAsia="Arial" w:hAnsi="Arial" w:cs="Arial"/>
          <w:b/>
          <w:bCs/>
          <w:color w:val="FF0000"/>
          <w:u w:val="single"/>
        </w:rPr>
      </w:pPr>
      <w:r w:rsidRPr="24C62A1F">
        <w:rPr>
          <w:rFonts w:ascii="Arial" w:eastAsia="Arial" w:hAnsi="Arial" w:cs="Arial"/>
          <w:b/>
          <w:bCs/>
          <w:u w:val="single"/>
        </w:rPr>
        <w:t>Reflection and evaluation</w:t>
      </w:r>
    </w:p>
    <w:p w14:paraId="3D6DEB8D" w14:textId="1C70F2CC" w:rsidR="7C685E62" w:rsidRDefault="05DA32D8" w:rsidP="24C62A1F">
      <w:pPr>
        <w:spacing w:line="360" w:lineRule="auto"/>
        <w:jc w:val="both"/>
        <w:rPr>
          <w:rFonts w:ascii="Arial" w:eastAsia="Arial" w:hAnsi="Arial" w:cs="Arial"/>
          <w:sz w:val="20"/>
          <w:szCs w:val="20"/>
        </w:rPr>
      </w:pPr>
      <w:r w:rsidRPr="24C62A1F">
        <w:rPr>
          <w:rFonts w:ascii="Arial" w:eastAsia="Arial" w:hAnsi="Arial" w:cs="Arial"/>
          <w:color w:val="000000" w:themeColor="text1"/>
          <w:sz w:val="20"/>
          <w:szCs w:val="20"/>
        </w:rPr>
        <w:t xml:space="preserve">Reflection has been defined </w:t>
      </w:r>
      <w:r w:rsidR="3181534D" w:rsidRPr="24C62A1F">
        <w:rPr>
          <w:rFonts w:ascii="Arial" w:eastAsia="Arial" w:hAnsi="Arial" w:cs="Arial"/>
          <w:color w:val="000000" w:themeColor="text1"/>
          <w:sz w:val="20"/>
          <w:szCs w:val="20"/>
        </w:rPr>
        <w:t>as the process of analysing and evaluating practice, identifying issues</w:t>
      </w:r>
      <w:r w:rsidR="790EE354" w:rsidRPr="24C62A1F">
        <w:rPr>
          <w:rFonts w:ascii="Arial" w:eastAsia="Arial" w:hAnsi="Arial" w:cs="Arial"/>
          <w:color w:val="000000" w:themeColor="text1"/>
          <w:sz w:val="20"/>
          <w:szCs w:val="20"/>
        </w:rPr>
        <w:t xml:space="preserve"> in order to improve future actions</w:t>
      </w:r>
      <w:r w:rsidR="790EE354" w:rsidRPr="24C62A1F">
        <w:rPr>
          <w:rFonts w:ascii="Arial" w:eastAsia="Arial" w:hAnsi="Arial" w:cs="Arial"/>
          <w:sz w:val="20"/>
          <w:szCs w:val="20"/>
        </w:rPr>
        <w:t xml:space="preserve"> </w:t>
      </w:r>
      <w:r w:rsidR="790EE354" w:rsidRPr="24C62A1F">
        <w:rPr>
          <w:rFonts w:ascii="Arial" w:eastAsia="Arial" w:hAnsi="Arial" w:cs="Arial"/>
          <w:b/>
          <w:bCs/>
          <w:color w:val="FF0000"/>
          <w:sz w:val="20"/>
          <w:szCs w:val="20"/>
        </w:rPr>
        <w:t>(Reid, 1993).</w:t>
      </w:r>
      <w:r w:rsidR="790EE354" w:rsidRPr="24C62A1F">
        <w:rPr>
          <w:rFonts w:ascii="Arial" w:eastAsia="Arial" w:hAnsi="Arial" w:cs="Arial"/>
          <w:sz w:val="20"/>
          <w:szCs w:val="20"/>
        </w:rPr>
        <w:t xml:space="preserve"> Practitioners should repeatedly reflect on their practice to continually </w:t>
      </w:r>
      <w:r w:rsidR="51DD7985" w:rsidRPr="24C62A1F">
        <w:rPr>
          <w:rFonts w:ascii="Arial" w:eastAsia="Arial" w:hAnsi="Arial" w:cs="Arial"/>
          <w:sz w:val="20"/>
          <w:szCs w:val="20"/>
        </w:rPr>
        <w:t xml:space="preserve">learn and benefit of future actions </w:t>
      </w:r>
      <w:r w:rsidR="51DD7985" w:rsidRPr="24C62A1F">
        <w:rPr>
          <w:rFonts w:ascii="Arial" w:eastAsia="Arial" w:hAnsi="Arial" w:cs="Arial"/>
          <w:b/>
          <w:bCs/>
          <w:color w:val="FF0000"/>
          <w:sz w:val="20"/>
          <w:szCs w:val="20"/>
        </w:rPr>
        <w:t>(Schon, 1983).</w:t>
      </w:r>
      <w:r w:rsidR="51DD7985" w:rsidRPr="24C62A1F">
        <w:rPr>
          <w:rFonts w:ascii="Arial" w:eastAsia="Arial" w:hAnsi="Arial" w:cs="Arial"/>
          <w:sz w:val="20"/>
          <w:szCs w:val="20"/>
        </w:rPr>
        <w:t xml:space="preserve"> </w:t>
      </w:r>
      <w:r w:rsidR="51DD7985" w:rsidRPr="24C62A1F">
        <w:rPr>
          <w:rFonts w:ascii="Arial" w:eastAsia="Arial" w:hAnsi="Arial" w:cs="Arial"/>
          <w:b/>
          <w:bCs/>
          <w:color w:val="FF0000"/>
          <w:sz w:val="20"/>
          <w:szCs w:val="20"/>
        </w:rPr>
        <w:t>Jasper (2003),</w:t>
      </w:r>
      <w:r w:rsidR="51DD7985" w:rsidRPr="24C62A1F">
        <w:rPr>
          <w:rFonts w:ascii="Arial" w:eastAsia="Arial" w:hAnsi="Arial" w:cs="Arial"/>
          <w:sz w:val="20"/>
          <w:szCs w:val="20"/>
        </w:rPr>
        <w:t xml:space="preserve"> argues that reflecting on one’s own practice</w:t>
      </w:r>
      <w:r w:rsidR="5E703A31" w:rsidRPr="24C62A1F">
        <w:rPr>
          <w:rFonts w:ascii="Arial" w:eastAsia="Arial" w:hAnsi="Arial" w:cs="Arial"/>
          <w:sz w:val="20"/>
          <w:szCs w:val="20"/>
        </w:rPr>
        <w:t>, rather than learning from formal teaching could be the most important and eff</w:t>
      </w:r>
      <w:r w:rsidR="2012AF2C" w:rsidRPr="24C62A1F">
        <w:rPr>
          <w:rFonts w:ascii="Arial" w:eastAsia="Arial" w:hAnsi="Arial" w:cs="Arial"/>
          <w:sz w:val="20"/>
          <w:szCs w:val="20"/>
        </w:rPr>
        <w:t>ective element</w:t>
      </w:r>
      <w:r w:rsidR="5E703A31" w:rsidRPr="24C62A1F">
        <w:rPr>
          <w:rFonts w:ascii="Arial" w:eastAsia="Arial" w:hAnsi="Arial" w:cs="Arial"/>
          <w:sz w:val="20"/>
          <w:szCs w:val="20"/>
        </w:rPr>
        <w:t xml:space="preserve"> of personal development and improvement. </w:t>
      </w:r>
    </w:p>
    <w:p w14:paraId="37F6C524" w14:textId="5C731B73" w:rsidR="7C685E62" w:rsidRDefault="7C685E62" w:rsidP="24C62A1F">
      <w:pPr>
        <w:spacing w:line="360" w:lineRule="auto"/>
        <w:rPr>
          <w:rFonts w:ascii="Arial" w:eastAsia="Arial" w:hAnsi="Arial" w:cs="Arial"/>
          <w:color w:val="FF0000"/>
        </w:rPr>
      </w:pPr>
    </w:p>
    <w:p w14:paraId="6DAD66A4" w14:textId="56944A5F" w:rsidR="7C685E62" w:rsidRDefault="292400C5" w:rsidP="24C62A1F">
      <w:pPr>
        <w:pStyle w:val="ListParagraph"/>
        <w:numPr>
          <w:ilvl w:val="0"/>
          <w:numId w:val="9"/>
        </w:numPr>
        <w:spacing w:line="360" w:lineRule="auto"/>
        <w:rPr>
          <w:rFonts w:asciiTheme="minorHAnsi" w:eastAsiaTheme="minorEastAsia" w:hAnsiTheme="minorHAnsi" w:cstheme="minorBidi"/>
          <w:color w:val="000000" w:themeColor="text1"/>
          <w:sz w:val="20"/>
          <w:szCs w:val="20"/>
        </w:rPr>
      </w:pPr>
      <w:r w:rsidRPr="24C62A1F">
        <w:rPr>
          <w:rFonts w:ascii="Arial" w:eastAsia="Arial" w:hAnsi="Arial"/>
          <w:color w:val="000000" w:themeColor="text1"/>
          <w:sz w:val="20"/>
          <w:szCs w:val="20"/>
        </w:rPr>
        <w:t>Thinking skills and Growth Mindset Training for Health and Wellbeing Leader</w:t>
      </w:r>
      <w:r w:rsidR="1A32F28E" w:rsidRPr="24C62A1F">
        <w:rPr>
          <w:rFonts w:ascii="Arial" w:eastAsia="Arial" w:hAnsi="Arial"/>
          <w:color w:val="000000" w:themeColor="text1"/>
          <w:sz w:val="20"/>
          <w:szCs w:val="20"/>
        </w:rPr>
        <w:t>.</w:t>
      </w:r>
    </w:p>
    <w:p w14:paraId="630F0E2D" w14:textId="72197242" w:rsidR="7C685E62" w:rsidRDefault="77506B41" w:rsidP="24C62A1F">
      <w:pPr>
        <w:spacing w:line="360" w:lineRule="auto"/>
        <w:jc w:val="both"/>
        <w:rPr>
          <w:rFonts w:ascii="Arial" w:eastAsia="Arial" w:hAnsi="Arial" w:cs="Arial"/>
          <w:b/>
          <w:bCs/>
          <w:color w:val="FF0000"/>
          <w:sz w:val="20"/>
          <w:szCs w:val="20"/>
        </w:rPr>
      </w:pPr>
      <w:r w:rsidRPr="24C62A1F">
        <w:rPr>
          <w:rFonts w:ascii="Arial" w:eastAsia="Arial" w:hAnsi="Arial" w:cs="Arial"/>
          <w:color w:val="000000" w:themeColor="text1"/>
          <w:sz w:val="20"/>
          <w:szCs w:val="20"/>
        </w:rPr>
        <w:t xml:space="preserve">According to </w:t>
      </w:r>
      <w:r w:rsidRPr="24C62A1F">
        <w:rPr>
          <w:rFonts w:ascii="Arial" w:eastAsia="Arial" w:hAnsi="Arial" w:cs="Arial"/>
          <w:b/>
          <w:bCs/>
          <w:color w:val="FF0000"/>
          <w:sz w:val="20"/>
          <w:szCs w:val="20"/>
        </w:rPr>
        <w:t xml:space="preserve">Flowers (2002), </w:t>
      </w:r>
      <w:r w:rsidRPr="24C62A1F">
        <w:rPr>
          <w:rFonts w:ascii="Arial" w:eastAsia="Arial" w:hAnsi="Arial" w:cs="Arial"/>
          <w:color w:val="000000" w:themeColor="text1"/>
          <w:sz w:val="20"/>
          <w:szCs w:val="20"/>
        </w:rPr>
        <w:t>the teachers are the main implementers of a School’s Development plan, teachers are the people t</w:t>
      </w:r>
      <w:r w:rsidR="24AD1872" w:rsidRPr="24C62A1F">
        <w:rPr>
          <w:rFonts w:ascii="Arial" w:eastAsia="Arial" w:hAnsi="Arial" w:cs="Arial"/>
          <w:color w:val="000000" w:themeColor="text1"/>
          <w:sz w:val="20"/>
          <w:szCs w:val="20"/>
        </w:rPr>
        <w:t>hat turn the goals into reality. The School’s Development Plan must consider a strategy for</w:t>
      </w:r>
      <w:r w:rsidR="54B03FE1" w:rsidRPr="24C62A1F">
        <w:rPr>
          <w:rFonts w:ascii="Arial" w:eastAsia="Arial" w:hAnsi="Arial" w:cs="Arial"/>
          <w:color w:val="000000" w:themeColor="text1"/>
          <w:sz w:val="20"/>
          <w:szCs w:val="20"/>
        </w:rPr>
        <w:t xml:space="preserve"> teacher’s development which includes an assessment for development and training. </w:t>
      </w:r>
      <w:r w:rsidR="6EA1D9C9" w:rsidRPr="24C62A1F">
        <w:rPr>
          <w:rFonts w:ascii="Arial" w:eastAsia="Arial" w:hAnsi="Arial" w:cs="Arial"/>
          <w:color w:val="000000" w:themeColor="text1"/>
          <w:sz w:val="20"/>
          <w:szCs w:val="20"/>
        </w:rPr>
        <w:t xml:space="preserve">Teachers must be fully equipped with the knowledge and skills for successful learning </w:t>
      </w:r>
      <w:r w:rsidR="24E0534C" w:rsidRPr="24C62A1F">
        <w:rPr>
          <w:rFonts w:ascii="Arial" w:eastAsia="Arial" w:hAnsi="Arial" w:cs="Arial"/>
          <w:b/>
          <w:bCs/>
          <w:color w:val="FF0000"/>
          <w:sz w:val="20"/>
          <w:szCs w:val="20"/>
        </w:rPr>
        <w:t>(Conco, 200</w:t>
      </w:r>
      <w:r w:rsidR="0C58925C" w:rsidRPr="24C62A1F">
        <w:rPr>
          <w:rFonts w:ascii="Arial" w:eastAsia="Arial" w:hAnsi="Arial" w:cs="Arial"/>
          <w:b/>
          <w:bCs/>
          <w:color w:val="FF0000"/>
          <w:sz w:val="20"/>
          <w:szCs w:val="20"/>
        </w:rPr>
        <w:t>4</w:t>
      </w:r>
      <w:r w:rsidR="24E0534C" w:rsidRPr="24C62A1F">
        <w:rPr>
          <w:rFonts w:ascii="Arial" w:eastAsia="Arial" w:hAnsi="Arial" w:cs="Arial"/>
          <w:b/>
          <w:bCs/>
          <w:color w:val="FF0000"/>
          <w:sz w:val="20"/>
          <w:szCs w:val="20"/>
        </w:rPr>
        <w:t xml:space="preserve">). </w:t>
      </w:r>
    </w:p>
    <w:p w14:paraId="7AC53ED0" w14:textId="7A1F2D05" w:rsidR="7C685E62" w:rsidRDefault="7B37F22C" w:rsidP="24C62A1F">
      <w:pPr>
        <w:spacing w:line="360" w:lineRule="auto"/>
        <w:jc w:val="both"/>
        <w:rPr>
          <w:rFonts w:ascii="Arial" w:eastAsia="Arial" w:hAnsi="Arial" w:cs="Arial"/>
          <w:color w:val="000000" w:themeColor="text1"/>
          <w:sz w:val="20"/>
          <w:szCs w:val="20"/>
        </w:rPr>
      </w:pPr>
      <w:r w:rsidRPr="24C62A1F">
        <w:rPr>
          <w:rFonts w:ascii="Arial" w:eastAsia="Arial" w:hAnsi="Arial" w:cs="Arial"/>
          <w:color w:val="000000" w:themeColor="text1"/>
          <w:sz w:val="20"/>
          <w:szCs w:val="20"/>
        </w:rPr>
        <w:t>I</w:t>
      </w:r>
      <w:r w:rsidR="28FC9E94" w:rsidRPr="24C62A1F">
        <w:rPr>
          <w:rFonts w:ascii="Arial" w:eastAsia="Arial" w:hAnsi="Arial" w:cs="Arial"/>
          <w:color w:val="000000" w:themeColor="text1"/>
          <w:sz w:val="20"/>
          <w:szCs w:val="20"/>
        </w:rPr>
        <w:t>n reflection, I</w:t>
      </w:r>
      <w:r w:rsidRPr="24C62A1F">
        <w:rPr>
          <w:rFonts w:ascii="Arial" w:eastAsia="Arial" w:hAnsi="Arial" w:cs="Arial"/>
          <w:color w:val="000000" w:themeColor="text1"/>
          <w:sz w:val="20"/>
          <w:szCs w:val="20"/>
        </w:rPr>
        <w:t xml:space="preserve"> feel that the Health and Well-being Leader’s training has been beneficial to all staff</w:t>
      </w:r>
      <w:r w:rsidR="2C640A6C" w:rsidRPr="24C62A1F">
        <w:rPr>
          <w:rFonts w:ascii="Arial" w:eastAsia="Arial" w:hAnsi="Arial" w:cs="Arial"/>
          <w:color w:val="000000" w:themeColor="text1"/>
          <w:sz w:val="20"/>
          <w:szCs w:val="20"/>
        </w:rPr>
        <w:t>. I</w:t>
      </w:r>
      <w:r w:rsidR="3B30351C" w:rsidRPr="24C62A1F">
        <w:rPr>
          <w:rFonts w:ascii="Arial" w:eastAsia="Arial" w:hAnsi="Arial" w:cs="Arial"/>
          <w:color w:val="000000" w:themeColor="text1"/>
          <w:sz w:val="20"/>
          <w:szCs w:val="20"/>
        </w:rPr>
        <w:t>nformation</w:t>
      </w:r>
      <w:r w:rsidR="407CF57F" w:rsidRPr="24C62A1F">
        <w:rPr>
          <w:rFonts w:ascii="Arial" w:eastAsia="Arial" w:hAnsi="Arial" w:cs="Arial"/>
          <w:color w:val="000000" w:themeColor="text1"/>
          <w:sz w:val="20"/>
          <w:szCs w:val="20"/>
        </w:rPr>
        <w:t xml:space="preserve"> and knowledge from the courses </w:t>
      </w:r>
      <w:r w:rsidR="7F544192" w:rsidRPr="24C62A1F">
        <w:rPr>
          <w:rFonts w:ascii="Arial" w:eastAsia="Arial" w:hAnsi="Arial" w:cs="Arial"/>
          <w:color w:val="000000" w:themeColor="text1"/>
          <w:sz w:val="20"/>
          <w:szCs w:val="20"/>
        </w:rPr>
        <w:t>were</w:t>
      </w:r>
      <w:r w:rsidR="407CF57F" w:rsidRPr="24C62A1F">
        <w:rPr>
          <w:rFonts w:ascii="Arial" w:eastAsia="Arial" w:hAnsi="Arial" w:cs="Arial"/>
          <w:color w:val="000000" w:themeColor="text1"/>
          <w:sz w:val="20"/>
          <w:szCs w:val="20"/>
        </w:rPr>
        <w:t xml:space="preserve"> communicated effectively to the staff in the school.</w:t>
      </w:r>
      <w:r w:rsidR="3B30351C" w:rsidRPr="24C62A1F">
        <w:rPr>
          <w:rFonts w:ascii="Arial" w:eastAsia="Arial" w:hAnsi="Arial" w:cs="Arial"/>
          <w:color w:val="000000" w:themeColor="text1"/>
          <w:sz w:val="20"/>
          <w:szCs w:val="20"/>
        </w:rPr>
        <w:t xml:space="preserve"> The leader </w:t>
      </w:r>
      <w:r w:rsidR="34FB5172" w:rsidRPr="24C62A1F">
        <w:rPr>
          <w:rFonts w:ascii="Arial" w:eastAsia="Arial" w:hAnsi="Arial" w:cs="Arial"/>
          <w:color w:val="000000" w:themeColor="text1"/>
          <w:sz w:val="20"/>
          <w:szCs w:val="20"/>
        </w:rPr>
        <w:t xml:space="preserve">regularly met with staff to </w:t>
      </w:r>
      <w:r w:rsidR="6C63F2B7" w:rsidRPr="24C62A1F">
        <w:rPr>
          <w:rFonts w:ascii="Arial" w:eastAsia="Arial" w:hAnsi="Arial" w:cs="Arial"/>
          <w:color w:val="000000" w:themeColor="text1"/>
          <w:sz w:val="20"/>
          <w:szCs w:val="20"/>
        </w:rPr>
        <w:t xml:space="preserve">share findings, reflect on what has been done and provide </w:t>
      </w:r>
      <w:r w:rsidR="34FB5172" w:rsidRPr="24C62A1F">
        <w:rPr>
          <w:rFonts w:ascii="Arial" w:eastAsia="Arial" w:hAnsi="Arial" w:cs="Arial"/>
          <w:color w:val="000000" w:themeColor="text1"/>
          <w:sz w:val="20"/>
          <w:szCs w:val="20"/>
        </w:rPr>
        <w:t>opportuni</w:t>
      </w:r>
      <w:r w:rsidR="7B22305A" w:rsidRPr="24C62A1F">
        <w:rPr>
          <w:rFonts w:ascii="Arial" w:eastAsia="Arial" w:hAnsi="Arial" w:cs="Arial"/>
          <w:color w:val="000000" w:themeColor="text1"/>
          <w:sz w:val="20"/>
          <w:szCs w:val="20"/>
        </w:rPr>
        <w:t>ties</w:t>
      </w:r>
      <w:r w:rsidR="32877CA2" w:rsidRPr="24C62A1F">
        <w:rPr>
          <w:rFonts w:ascii="Arial" w:eastAsia="Arial" w:hAnsi="Arial" w:cs="Arial"/>
          <w:color w:val="000000" w:themeColor="text1"/>
          <w:sz w:val="20"/>
          <w:szCs w:val="20"/>
        </w:rPr>
        <w:t xml:space="preserve"> for staff to work together in creating activities to foster a whole school approach. </w:t>
      </w:r>
      <w:r w:rsidR="7B22305A" w:rsidRPr="24C62A1F">
        <w:rPr>
          <w:rFonts w:ascii="Arial" w:eastAsia="Arial" w:hAnsi="Arial" w:cs="Arial"/>
          <w:color w:val="000000" w:themeColor="text1"/>
          <w:sz w:val="20"/>
          <w:szCs w:val="20"/>
        </w:rPr>
        <w:t xml:space="preserve"> However, I believe that all teachers </w:t>
      </w:r>
      <w:r w:rsidR="6067D297" w:rsidRPr="24C62A1F">
        <w:rPr>
          <w:rFonts w:ascii="Arial" w:eastAsia="Arial" w:hAnsi="Arial" w:cs="Arial"/>
          <w:color w:val="000000" w:themeColor="text1"/>
          <w:sz w:val="20"/>
          <w:szCs w:val="20"/>
        </w:rPr>
        <w:t xml:space="preserve">should have the opportunity to </w:t>
      </w:r>
      <w:r w:rsidR="46154FEB" w:rsidRPr="24C62A1F">
        <w:rPr>
          <w:rFonts w:ascii="Arial" w:eastAsia="Arial" w:hAnsi="Arial" w:cs="Arial"/>
          <w:color w:val="000000" w:themeColor="text1"/>
          <w:sz w:val="20"/>
          <w:szCs w:val="20"/>
        </w:rPr>
        <w:t xml:space="preserve">personally attend the training classes. </w:t>
      </w:r>
      <w:r w:rsidR="7EEFE12F" w:rsidRPr="24C62A1F">
        <w:rPr>
          <w:rFonts w:ascii="Arial" w:eastAsia="Arial" w:hAnsi="Arial" w:cs="Arial"/>
          <w:color w:val="000000" w:themeColor="text1"/>
          <w:sz w:val="20"/>
          <w:szCs w:val="20"/>
        </w:rPr>
        <w:t>By personally attending training, teacher</w:t>
      </w:r>
      <w:r w:rsidR="24DAD9F1" w:rsidRPr="24C62A1F">
        <w:rPr>
          <w:rFonts w:ascii="Arial" w:eastAsia="Arial" w:hAnsi="Arial" w:cs="Arial"/>
          <w:color w:val="000000" w:themeColor="text1"/>
          <w:sz w:val="20"/>
          <w:szCs w:val="20"/>
        </w:rPr>
        <w:t>’s</w:t>
      </w:r>
      <w:r w:rsidR="7EEFE12F" w:rsidRPr="24C62A1F">
        <w:rPr>
          <w:rFonts w:ascii="Arial" w:eastAsia="Arial" w:hAnsi="Arial" w:cs="Arial"/>
          <w:color w:val="000000" w:themeColor="text1"/>
          <w:sz w:val="20"/>
          <w:szCs w:val="20"/>
        </w:rPr>
        <w:t xml:space="preserve"> professional development and understanding of the subject could be improved. The way teachers obtain knowledge has a</w:t>
      </w:r>
      <w:r w:rsidR="4629F97A" w:rsidRPr="24C62A1F">
        <w:rPr>
          <w:rFonts w:ascii="Arial" w:eastAsia="Arial" w:hAnsi="Arial" w:cs="Arial"/>
          <w:color w:val="000000" w:themeColor="text1"/>
          <w:sz w:val="20"/>
          <w:szCs w:val="20"/>
        </w:rPr>
        <w:t xml:space="preserve">n impact on the learner’s academic performance, therefor, teachers should acquire more training to improve their professional performance </w:t>
      </w:r>
      <w:r w:rsidR="4629F97A" w:rsidRPr="24C62A1F">
        <w:rPr>
          <w:rFonts w:ascii="Arial" w:eastAsia="Arial" w:hAnsi="Arial" w:cs="Arial"/>
          <w:b/>
          <w:bCs/>
          <w:color w:val="FF0000"/>
          <w:sz w:val="20"/>
          <w:szCs w:val="20"/>
        </w:rPr>
        <w:t>(</w:t>
      </w:r>
      <w:r w:rsidR="0D7D965C" w:rsidRPr="24C62A1F">
        <w:rPr>
          <w:rFonts w:ascii="Arial" w:eastAsia="Arial" w:hAnsi="Arial" w:cs="Arial"/>
          <w:b/>
          <w:bCs/>
          <w:color w:val="FF0000"/>
          <w:sz w:val="19"/>
          <w:szCs w:val="19"/>
        </w:rPr>
        <w:t>Essel, Badu, Owusu-Boateng and Albert, 2009)</w:t>
      </w:r>
      <w:r w:rsidR="40E23763" w:rsidRPr="24C62A1F">
        <w:rPr>
          <w:rFonts w:ascii="Arial" w:eastAsia="Arial" w:hAnsi="Arial" w:cs="Arial"/>
          <w:b/>
          <w:bCs/>
          <w:color w:val="FF0000"/>
          <w:sz w:val="19"/>
          <w:szCs w:val="19"/>
        </w:rPr>
        <w:t xml:space="preserve">. </w:t>
      </w:r>
    </w:p>
    <w:p w14:paraId="6B6DAC89" w14:textId="2AC62C22" w:rsidR="7C685E62" w:rsidRDefault="7C685E62" w:rsidP="24C62A1F">
      <w:pPr>
        <w:spacing w:line="360" w:lineRule="auto"/>
        <w:jc w:val="both"/>
        <w:rPr>
          <w:rFonts w:ascii="TimesNewRomanPSMT" w:eastAsia="TimesNewRomanPSMT" w:hAnsi="TimesNewRomanPSMT" w:cs="TimesNewRomanPSMT"/>
          <w:color w:val="000000" w:themeColor="text1"/>
          <w:sz w:val="24"/>
          <w:szCs w:val="24"/>
        </w:rPr>
      </w:pPr>
    </w:p>
    <w:p w14:paraId="2E1E6F62" w14:textId="705761DB" w:rsidR="7C685E62" w:rsidRDefault="292400C5" w:rsidP="24C62A1F">
      <w:pPr>
        <w:pStyle w:val="ListParagraph"/>
        <w:numPr>
          <w:ilvl w:val="0"/>
          <w:numId w:val="7"/>
        </w:numPr>
        <w:spacing w:line="360" w:lineRule="auto"/>
        <w:rPr>
          <w:rFonts w:asciiTheme="minorHAnsi" w:eastAsiaTheme="minorEastAsia" w:hAnsiTheme="minorHAnsi" w:cstheme="minorBidi"/>
          <w:sz w:val="20"/>
          <w:szCs w:val="20"/>
        </w:rPr>
      </w:pPr>
      <w:r w:rsidRPr="24C62A1F">
        <w:rPr>
          <w:rFonts w:ascii="Arial" w:eastAsia="Arial" w:hAnsi="Arial"/>
          <w:sz w:val="20"/>
          <w:szCs w:val="20"/>
        </w:rPr>
        <w:t>Planning challenging tasks which provide opportunities for children to develop a Growth Mindset</w:t>
      </w:r>
      <w:r w:rsidR="7CC20E43" w:rsidRPr="24C62A1F">
        <w:rPr>
          <w:rFonts w:ascii="Arial" w:eastAsia="Arial" w:hAnsi="Arial"/>
          <w:sz w:val="20"/>
          <w:szCs w:val="20"/>
        </w:rPr>
        <w:t>.</w:t>
      </w:r>
    </w:p>
    <w:p w14:paraId="6545D4A0" w14:textId="52664428" w:rsidR="7C685E62" w:rsidRDefault="2057C434" w:rsidP="24C62A1F">
      <w:pPr>
        <w:spacing w:line="360" w:lineRule="auto"/>
        <w:jc w:val="both"/>
        <w:rPr>
          <w:rFonts w:ascii="Arial" w:eastAsia="Arial" w:hAnsi="Arial" w:cs="Arial"/>
          <w:color w:val="000000" w:themeColor="text1"/>
          <w:sz w:val="20"/>
          <w:szCs w:val="20"/>
        </w:rPr>
      </w:pPr>
      <w:r w:rsidRPr="24C62A1F">
        <w:rPr>
          <w:rFonts w:ascii="Arial" w:eastAsia="Arial" w:hAnsi="Arial" w:cs="Arial"/>
          <w:color w:val="000000" w:themeColor="text1"/>
          <w:sz w:val="20"/>
          <w:szCs w:val="20"/>
        </w:rPr>
        <w:t>This point from the Action Plan has already proved to be successful not only in this school, but it has also been dem</w:t>
      </w:r>
      <w:r w:rsidR="35321120" w:rsidRPr="24C62A1F">
        <w:rPr>
          <w:rFonts w:ascii="Arial" w:eastAsia="Arial" w:hAnsi="Arial" w:cs="Arial"/>
          <w:color w:val="000000" w:themeColor="text1"/>
          <w:sz w:val="20"/>
          <w:szCs w:val="20"/>
        </w:rPr>
        <w:t>and</w:t>
      </w:r>
      <w:r w:rsidRPr="24C62A1F">
        <w:rPr>
          <w:rFonts w:ascii="Arial" w:eastAsia="Arial" w:hAnsi="Arial" w:cs="Arial"/>
          <w:color w:val="000000" w:themeColor="text1"/>
          <w:sz w:val="20"/>
          <w:szCs w:val="20"/>
        </w:rPr>
        <w:t>ed in the New Curr</w:t>
      </w:r>
      <w:r w:rsidR="7278EE69" w:rsidRPr="24C62A1F">
        <w:rPr>
          <w:rFonts w:ascii="Arial" w:eastAsia="Arial" w:hAnsi="Arial" w:cs="Arial"/>
          <w:color w:val="000000" w:themeColor="text1"/>
          <w:sz w:val="20"/>
          <w:szCs w:val="20"/>
        </w:rPr>
        <w:t xml:space="preserve">iculum </w:t>
      </w:r>
      <w:r w:rsidRPr="24C62A1F">
        <w:rPr>
          <w:rFonts w:ascii="Arial" w:eastAsia="Arial" w:hAnsi="Arial" w:cs="Arial"/>
          <w:color w:val="000000" w:themeColor="text1"/>
          <w:sz w:val="20"/>
          <w:szCs w:val="20"/>
        </w:rPr>
        <w:t xml:space="preserve">for Wales and </w:t>
      </w:r>
      <w:r w:rsidR="670DE0FC" w:rsidRPr="24C62A1F">
        <w:rPr>
          <w:rFonts w:ascii="Arial" w:eastAsia="Arial" w:hAnsi="Arial" w:cs="Arial"/>
          <w:color w:val="000000" w:themeColor="text1"/>
          <w:sz w:val="20"/>
          <w:szCs w:val="20"/>
        </w:rPr>
        <w:t xml:space="preserve">is heavily supported by literature. </w:t>
      </w:r>
      <w:r w:rsidR="2AE4FE8A" w:rsidRPr="24C62A1F">
        <w:rPr>
          <w:rFonts w:ascii="Arial" w:eastAsia="Arial" w:hAnsi="Arial" w:cs="Arial"/>
          <w:color w:val="000000" w:themeColor="text1"/>
          <w:sz w:val="20"/>
          <w:szCs w:val="20"/>
        </w:rPr>
        <w:t>The idea of creating challenging tasks provides an opportunity for children to develop a growth mindset</w:t>
      </w:r>
      <w:r w:rsidR="4420A518" w:rsidRPr="24C62A1F">
        <w:rPr>
          <w:rFonts w:ascii="Arial" w:eastAsia="Arial" w:hAnsi="Arial" w:cs="Arial"/>
          <w:color w:val="000000" w:themeColor="text1"/>
          <w:sz w:val="20"/>
          <w:szCs w:val="20"/>
        </w:rPr>
        <w:t xml:space="preserve">, by showing resilience and setting themselves high standards, </w:t>
      </w:r>
      <w:r w:rsidR="292C51E2" w:rsidRPr="24C62A1F">
        <w:rPr>
          <w:rFonts w:ascii="Arial" w:eastAsia="Arial" w:hAnsi="Arial" w:cs="Arial"/>
          <w:color w:val="000000" w:themeColor="text1"/>
          <w:sz w:val="20"/>
          <w:szCs w:val="20"/>
        </w:rPr>
        <w:t xml:space="preserve">which </w:t>
      </w:r>
      <w:r w:rsidR="1561178B" w:rsidRPr="24C62A1F">
        <w:rPr>
          <w:rFonts w:ascii="Arial" w:eastAsia="Arial" w:hAnsi="Arial" w:cs="Arial"/>
          <w:color w:val="000000" w:themeColor="text1"/>
          <w:sz w:val="20"/>
          <w:szCs w:val="20"/>
        </w:rPr>
        <w:t xml:space="preserve">is stated in </w:t>
      </w:r>
      <w:r w:rsidR="292C51E2" w:rsidRPr="24C62A1F">
        <w:rPr>
          <w:rFonts w:ascii="Arial" w:eastAsia="Arial" w:hAnsi="Arial" w:cs="Arial"/>
          <w:color w:val="000000" w:themeColor="text1"/>
          <w:sz w:val="20"/>
          <w:szCs w:val="20"/>
        </w:rPr>
        <w:t xml:space="preserve">one of the four purposes in the New Curriculum. </w:t>
      </w:r>
      <w:r w:rsidR="3FE4072E" w:rsidRPr="24C62A1F">
        <w:rPr>
          <w:rFonts w:ascii="Arial" w:eastAsia="Arial" w:hAnsi="Arial" w:cs="Arial"/>
          <w:color w:val="000000" w:themeColor="text1"/>
          <w:sz w:val="20"/>
          <w:szCs w:val="20"/>
        </w:rPr>
        <w:t xml:space="preserve">Through completing challenging </w:t>
      </w:r>
      <w:proofErr w:type="gramStart"/>
      <w:r w:rsidR="3FE4072E" w:rsidRPr="24C62A1F">
        <w:rPr>
          <w:rFonts w:ascii="Arial" w:eastAsia="Arial" w:hAnsi="Arial" w:cs="Arial"/>
          <w:color w:val="000000" w:themeColor="text1"/>
          <w:sz w:val="20"/>
          <w:szCs w:val="20"/>
        </w:rPr>
        <w:t>tasks</w:t>
      </w:r>
      <w:proofErr w:type="gramEnd"/>
      <w:r w:rsidR="3FE4072E" w:rsidRPr="24C62A1F">
        <w:rPr>
          <w:rFonts w:ascii="Arial" w:eastAsia="Arial" w:hAnsi="Arial" w:cs="Arial"/>
          <w:color w:val="000000" w:themeColor="text1"/>
          <w:sz w:val="20"/>
          <w:szCs w:val="20"/>
        </w:rPr>
        <w:t xml:space="preserve"> the child is also develop</w:t>
      </w:r>
      <w:r w:rsidR="75D65252" w:rsidRPr="24C62A1F">
        <w:rPr>
          <w:rFonts w:ascii="Arial" w:eastAsia="Arial" w:hAnsi="Arial" w:cs="Arial"/>
          <w:color w:val="000000" w:themeColor="text1"/>
          <w:sz w:val="20"/>
          <w:szCs w:val="20"/>
        </w:rPr>
        <w:t xml:space="preserve">ing </w:t>
      </w:r>
      <w:r w:rsidR="3FE4072E" w:rsidRPr="24C62A1F">
        <w:rPr>
          <w:rFonts w:ascii="Arial" w:eastAsia="Arial" w:hAnsi="Arial" w:cs="Arial"/>
          <w:color w:val="000000" w:themeColor="text1"/>
          <w:sz w:val="20"/>
          <w:szCs w:val="20"/>
        </w:rPr>
        <w:t>independently</w:t>
      </w:r>
      <w:r w:rsidR="7A882B89" w:rsidRPr="24C62A1F">
        <w:rPr>
          <w:rFonts w:ascii="Arial" w:eastAsia="Arial" w:hAnsi="Arial" w:cs="Arial"/>
          <w:color w:val="000000" w:themeColor="text1"/>
          <w:sz w:val="20"/>
          <w:szCs w:val="20"/>
        </w:rPr>
        <w:t xml:space="preserve">, therefor I believe that this action plan is effective in completing the School’s Development Target. </w:t>
      </w:r>
    </w:p>
    <w:p w14:paraId="27013F68" w14:textId="0B0B778C" w:rsidR="7C685E62" w:rsidRDefault="7C685E62" w:rsidP="24C62A1F">
      <w:pPr>
        <w:spacing w:line="360" w:lineRule="auto"/>
        <w:rPr>
          <w:rFonts w:ascii="Arial" w:eastAsia="Arial" w:hAnsi="Arial" w:cs="Arial"/>
          <w:b/>
          <w:bCs/>
          <w:color w:val="FF0000"/>
          <w:sz w:val="20"/>
          <w:szCs w:val="20"/>
        </w:rPr>
      </w:pPr>
    </w:p>
    <w:p w14:paraId="634F3E57" w14:textId="2FE05876" w:rsidR="7C685E62" w:rsidRDefault="292400C5" w:rsidP="24C62A1F">
      <w:pPr>
        <w:pStyle w:val="ListParagraph"/>
        <w:numPr>
          <w:ilvl w:val="0"/>
          <w:numId w:val="7"/>
        </w:numPr>
        <w:spacing w:line="360" w:lineRule="auto"/>
        <w:rPr>
          <w:rFonts w:ascii="Arial" w:eastAsia="Arial" w:hAnsi="Arial"/>
          <w:sz w:val="20"/>
          <w:szCs w:val="20"/>
        </w:rPr>
      </w:pPr>
      <w:r w:rsidRPr="24C62A1F">
        <w:rPr>
          <w:rFonts w:ascii="Arial" w:eastAsia="Arial" w:hAnsi="Arial"/>
          <w:sz w:val="20"/>
          <w:szCs w:val="20"/>
        </w:rPr>
        <w:lastRenderedPageBreak/>
        <w:t>Teachers’ Professional Development</w:t>
      </w:r>
      <w:r w:rsidR="086F48E3" w:rsidRPr="24C62A1F">
        <w:rPr>
          <w:rFonts w:ascii="Arial" w:eastAsia="Arial" w:hAnsi="Arial"/>
          <w:sz w:val="20"/>
          <w:szCs w:val="20"/>
        </w:rPr>
        <w:t>.</w:t>
      </w:r>
    </w:p>
    <w:p w14:paraId="12B236FA" w14:textId="5EE0D663" w:rsidR="7C685E62" w:rsidRDefault="5129124A" w:rsidP="24C62A1F">
      <w:pPr>
        <w:spacing w:line="360" w:lineRule="auto"/>
        <w:jc w:val="both"/>
        <w:rPr>
          <w:rFonts w:ascii="Arial" w:eastAsia="Arial" w:hAnsi="Arial" w:cs="Arial"/>
          <w:color w:val="000000" w:themeColor="text1"/>
          <w:sz w:val="20"/>
          <w:szCs w:val="20"/>
        </w:rPr>
      </w:pPr>
      <w:r w:rsidRPr="24C62A1F">
        <w:rPr>
          <w:rFonts w:ascii="Arial" w:eastAsia="Arial" w:hAnsi="Arial" w:cs="Arial"/>
          <w:color w:val="000000" w:themeColor="text1"/>
          <w:sz w:val="20"/>
          <w:szCs w:val="20"/>
        </w:rPr>
        <w:t xml:space="preserve">Traditionally, teachers </w:t>
      </w:r>
      <w:r w:rsidR="6D02990A" w:rsidRPr="24C62A1F">
        <w:rPr>
          <w:rFonts w:ascii="Arial" w:eastAsia="Arial" w:hAnsi="Arial" w:cs="Arial"/>
          <w:color w:val="000000" w:themeColor="text1"/>
          <w:sz w:val="20"/>
          <w:szCs w:val="20"/>
        </w:rPr>
        <w:t>were viewed as</w:t>
      </w:r>
      <w:r w:rsidRPr="24C62A1F">
        <w:rPr>
          <w:rFonts w:ascii="Arial" w:eastAsia="Arial" w:hAnsi="Arial" w:cs="Arial"/>
          <w:color w:val="000000" w:themeColor="text1"/>
          <w:sz w:val="20"/>
          <w:szCs w:val="20"/>
        </w:rPr>
        <w:t xml:space="preserve"> consumers rather than producers of research</w:t>
      </w:r>
      <w:r w:rsidR="7F2F8510" w:rsidRPr="24C62A1F">
        <w:rPr>
          <w:rFonts w:ascii="Arial" w:eastAsia="Arial" w:hAnsi="Arial" w:cs="Arial"/>
          <w:color w:val="000000" w:themeColor="text1"/>
          <w:sz w:val="20"/>
          <w:szCs w:val="20"/>
        </w:rPr>
        <w:t xml:space="preserve">. </w:t>
      </w:r>
      <w:r w:rsidR="0F78A8F2" w:rsidRPr="24C62A1F">
        <w:rPr>
          <w:rFonts w:ascii="Arial" w:eastAsia="Arial" w:hAnsi="Arial" w:cs="Arial"/>
          <w:color w:val="000000" w:themeColor="text1"/>
          <w:sz w:val="20"/>
          <w:szCs w:val="20"/>
        </w:rPr>
        <w:t>Researchers produce knowledge and teachers deliver this knowledge to their classroom</w:t>
      </w:r>
      <w:r w:rsidR="0F78A8F2" w:rsidRPr="24C62A1F">
        <w:rPr>
          <w:rFonts w:ascii="Arial" w:eastAsia="Arial" w:hAnsi="Arial" w:cs="Arial"/>
          <w:b/>
          <w:bCs/>
          <w:color w:val="FF0000"/>
          <w:sz w:val="20"/>
          <w:szCs w:val="20"/>
        </w:rPr>
        <w:t xml:space="preserve"> (Robinson, 2003).</w:t>
      </w:r>
      <w:r w:rsidR="6651B55B" w:rsidRPr="24C62A1F">
        <w:rPr>
          <w:rFonts w:ascii="Arial" w:eastAsia="Arial" w:hAnsi="Arial" w:cs="Arial"/>
          <w:b/>
          <w:bCs/>
          <w:color w:val="FF0000"/>
          <w:sz w:val="20"/>
          <w:szCs w:val="20"/>
        </w:rPr>
        <w:t xml:space="preserve"> </w:t>
      </w:r>
      <w:r w:rsidR="6651B55B" w:rsidRPr="24C62A1F">
        <w:rPr>
          <w:rFonts w:ascii="Arial" w:eastAsia="Arial" w:hAnsi="Arial" w:cs="Arial"/>
          <w:color w:val="000000" w:themeColor="text1"/>
          <w:sz w:val="20"/>
          <w:szCs w:val="20"/>
        </w:rPr>
        <w:t xml:space="preserve">Research should be completed as there is a professional and ethical responsibility for the teacher to challenge and investigate their </w:t>
      </w:r>
      <w:r w:rsidR="4E07EE76" w:rsidRPr="24C62A1F">
        <w:rPr>
          <w:rFonts w:ascii="Arial" w:eastAsia="Arial" w:hAnsi="Arial" w:cs="Arial"/>
          <w:color w:val="000000" w:themeColor="text1"/>
          <w:sz w:val="20"/>
          <w:szCs w:val="20"/>
        </w:rPr>
        <w:t>pedagogical approaches</w:t>
      </w:r>
      <w:r w:rsidR="6651B55B" w:rsidRPr="24C62A1F">
        <w:rPr>
          <w:rFonts w:ascii="Arial" w:eastAsia="Arial" w:hAnsi="Arial" w:cs="Arial"/>
          <w:color w:val="000000" w:themeColor="text1"/>
          <w:sz w:val="20"/>
          <w:szCs w:val="20"/>
        </w:rPr>
        <w:t xml:space="preserve"> to </w:t>
      </w:r>
      <w:r w:rsidR="4ECBAD49" w:rsidRPr="24C62A1F">
        <w:rPr>
          <w:rFonts w:ascii="Arial" w:eastAsia="Arial" w:hAnsi="Arial" w:cs="Arial"/>
          <w:color w:val="000000" w:themeColor="text1"/>
          <w:sz w:val="20"/>
          <w:szCs w:val="20"/>
        </w:rPr>
        <w:t xml:space="preserve">engage in good practice </w:t>
      </w:r>
      <w:r w:rsidR="4ECBAD49" w:rsidRPr="24C62A1F">
        <w:rPr>
          <w:rFonts w:ascii="Arial" w:eastAsia="Arial" w:hAnsi="Arial" w:cs="Arial"/>
          <w:b/>
          <w:bCs/>
          <w:color w:val="FF0000"/>
          <w:sz w:val="20"/>
          <w:szCs w:val="20"/>
        </w:rPr>
        <w:t>(Hall, 2001).</w:t>
      </w:r>
      <w:r w:rsidR="0C60E3DD" w:rsidRPr="24C62A1F">
        <w:rPr>
          <w:rFonts w:ascii="Arial" w:eastAsia="Arial" w:hAnsi="Arial" w:cs="Arial"/>
          <w:color w:val="000000" w:themeColor="text1"/>
          <w:sz w:val="20"/>
          <w:szCs w:val="20"/>
        </w:rPr>
        <w:t xml:space="preserve"> Similarly,</w:t>
      </w:r>
      <w:r w:rsidR="1F498F1D" w:rsidRPr="24C62A1F">
        <w:rPr>
          <w:rFonts w:ascii="Arial" w:eastAsia="Arial" w:hAnsi="Arial" w:cs="Arial"/>
          <w:color w:val="000000" w:themeColor="text1"/>
          <w:sz w:val="20"/>
          <w:szCs w:val="20"/>
        </w:rPr>
        <w:t xml:space="preserve"> </w:t>
      </w:r>
      <w:r w:rsidR="1F498F1D" w:rsidRPr="24C62A1F">
        <w:rPr>
          <w:rFonts w:ascii="Arial" w:eastAsia="Arial" w:hAnsi="Arial" w:cs="Arial"/>
          <w:b/>
          <w:bCs/>
          <w:color w:val="FF0000"/>
          <w:sz w:val="19"/>
          <w:szCs w:val="19"/>
        </w:rPr>
        <w:t>Robinson (2003)</w:t>
      </w:r>
      <w:r w:rsidR="1F498F1D" w:rsidRPr="24C62A1F">
        <w:rPr>
          <w:rFonts w:ascii="Arial" w:eastAsia="Arial" w:hAnsi="Arial" w:cs="Arial"/>
          <w:color w:val="000000" w:themeColor="text1"/>
          <w:sz w:val="19"/>
          <w:szCs w:val="19"/>
        </w:rPr>
        <w:t xml:space="preserve"> </w:t>
      </w:r>
      <w:r w:rsidR="1FDC6914" w:rsidRPr="24C62A1F">
        <w:rPr>
          <w:rFonts w:ascii="Arial" w:eastAsia="Arial" w:hAnsi="Arial" w:cs="Arial"/>
          <w:color w:val="000000" w:themeColor="text1"/>
          <w:sz w:val="19"/>
          <w:szCs w:val="19"/>
        </w:rPr>
        <w:t>emphasising that</w:t>
      </w:r>
      <w:r w:rsidR="08E87544" w:rsidRPr="24C62A1F">
        <w:rPr>
          <w:rFonts w:ascii="Arial" w:eastAsia="Arial" w:hAnsi="Arial" w:cs="Arial"/>
          <w:color w:val="000000" w:themeColor="text1"/>
          <w:sz w:val="19"/>
          <w:szCs w:val="19"/>
        </w:rPr>
        <w:t xml:space="preserve"> </w:t>
      </w:r>
      <w:proofErr w:type="gramStart"/>
      <w:r w:rsidR="08E87544" w:rsidRPr="24C62A1F">
        <w:rPr>
          <w:rFonts w:ascii="Arial" w:eastAsia="Arial" w:hAnsi="Arial" w:cs="Arial"/>
          <w:color w:val="000000" w:themeColor="text1"/>
          <w:sz w:val="19"/>
          <w:szCs w:val="19"/>
        </w:rPr>
        <w:t>teachers</w:t>
      </w:r>
      <w:proofErr w:type="gramEnd"/>
      <w:r w:rsidR="08E87544" w:rsidRPr="24C62A1F">
        <w:rPr>
          <w:rFonts w:ascii="Arial" w:eastAsia="Arial" w:hAnsi="Arial" w:cs="Arial"/>
          <w:color w:val="000000" w:themeColor="text1"/>
          <w:sz w:val="19"/>
          <w:szCs w:val="19"/>
        </w:rPr>
        <w:t xml:space="preserve"> decisions about what is taught has</w:t>
      </w:r>
      <w:r w:rsidR="53EB4CBA" w:rsidRPr="24C62A1F">
        <w:rPr>
          <w:rFonts w:ascii="Arial" w:eastAsia="Arial" w:hAnsi="Arial" w:cs="Arial"/>
          <w:color w:val="000000" w:themeColor="text1"/>
          <w:sz w:val="19"/>
          <w:szCs w:val="19"/>
        </w:rPr>
        <w:t xml:space="preserve"> consequences</w:t>
      </w:r>
      <w:r w:rsidR="2148CFF3" w:rsidRPr="24C62A1F">
        <w:rPr>
          <w:rFonts w:ascii="Arial" w:eastAsia="Arial" w:hAnsi="Arial" w:cs="Arial"/>
          <w:color w:val="000000" w:themeColor="text1"/>
          <w:sz w:val="19"/>
          <w:szCs w:val="19"/>
        </w:rPr>
        <w:t xml:space="preserve"> for the lives of children, therefor, teachers must review the consequences of their decisions through completin</w:t>
      </w:r>
      <w:r w:rsidR="2C82C9F7" w:rsidRPr="24C62A1F">
        <w:rPr>
          <w:rFonts w:ascii="Arial" w:eastAsia="Arial" w:hAnsi="Arial" w:cs="Arial"/>
          <w:color w:val="000000" w:themeColor="text1"/>
          <w:sz w:val="19"/>
          <w:szCs w:val="19"/>
        </w:rPr>
        <w:t xml:space="preserve">g research. </w:t>
      </w:r>
      <w:r w:rsidR="2C82C9F7" w:rsidRPr="24C62A1F">
        <w:rPr>
          <w:rFonts w:ascii="Arial" w:eastAsia="Arial" w:hAnsi="Arial" w:cs="Arial"/>
          <w:color w:val="000000" w:themeColor="text1"/>
          <w:sz w:val="20"/>
          <w:szCs w:val="20"/>
        </w:rPr>
        <w:t xml:space="preserve">The literature </w:t>
      </w:r>
      <w:r w:rsidR="7135F22B" w:rsidRPr="24C62A1F">
        <w:rPr>
          <w:rFonts w:ascii="Arial" w:eastAsia="Arial" w:hAnsi="Arial" w:cs="Arial"/>
          <w:color w:val="000000" w:themeColor="text1"/>
          <w:sz w:val="20"/>
          <w:szCs w:val="20"/>
        </w:rPr>
        <w:t>suggest</w:t>
      </w:r>
      <w:r w:rsidR="180AF985" w:rsidRPr="24C62A1F">
        <w:rPr>
          <w:rFonts w:ascii="Arial" w:eastAsia="Arial" w:hAnsi="Arial" w:cs="Arial"/>
          <w:color w:val="000000" w:themeColor="text1"/>
          <w:sz w:val="20"/>
          <w:szCs w:val="20"/>
        </w:rPr>
        <w:t>s</w:t>
      </w:r>
      <w:r w:rsidR="7135F22B" w:rsidRPr="24C62A1F">
        <w:rPr>
          <w:rFonts w:ascii="Arial" w:eastAsia="Arial" w:hAnsi="Arial" w:cs="Arial"/>
          <w:color w:val="000000" w:themeColor="text1"/>
          <w:sz w:val="20"/>
          <w:szCs w:val="20"/>
        </w:rPr>
        <w:t xml:space="preserve"> that this school has made satisfactory </w:t>
      </w:r>
      <w:r w:rsidR="04A17837" w:rsidRPr="24C62A1F">
        <w:rPr>
          <w:rFonts w:ascii="Arial" w:eastAsia="Arial" w:hAnsi="Arial" w:cs="Arial"/>
          <w:color w:val="000000" w:themeColor="text1"/>
          <w:sz w:val="20"/>
          <w:szCs w:val="20"/>
        </w:rPr>
        <w:t>recommendations to encourage staff to</w:t>
      </w:r>
      <w:r w:rsidR="0D3C7AB9" w:rsidRPr="24C62A1F">
        <w:rPr>
          <w:rFonts w:ascii="Arial" w:eastAsia="Arial" w:hAnsi="Arial" w:cs="Arial"/>
          <w:color w:val="000000" w:themeColor="text1"/>
          <w:sz w:val="20"/>
          <w:szCs w:val="20"/>
        </w:rPr>
        <w:t xml:space="preserve"> research to advance their professional </w:t>
      </w:r>
      <w:r w:rsidR="04A17837" w:rsidRPr="24C62A1F">
        <w:rPr>
          <w:rFonts w:ascii="Arial" w:eastAsia="Arial" w:hAnsi="Arial" w:cs="Arial"/>
          <w:color w:val="000000" w:themeColor="text1"/>
          <w:sz w:val="20"/>
          <w:szCs w:val="20"/>
        </w:rPr>
        <w:t xml:space="preserve">develop </w:t>
      </w:r>
      <w:r w:rsidR="295E635D" w:rsidRPr="24C62A1F">
        <w:rPr>
          <w:rFonts w:ascii="Arial" w:eastAsia="Arial" w:hAnsi="Arial" w:cs="Arial"/>
          <w:color w:val="000000" w:themeColor="text1"/>
          <w:sz w:val="20"/>
          <w:szCs w:val="20"/>
        </w:rPr>
        <w:t xml:space="preserve">and performance. </w:t>
      </w:r>
      <w:r w:rsidR="4C1F1FB4" w:rsidRPr="24C62A1F">
        <w:rPr>
          <w:rFonts w:ascii="Arial" w:eastAsia="Arial" w:hAnsi="Arial" w:cs="Arial"/>
          <w:color w:val="000000" w:themeColor="text1"/>
          <w:sz w:val="20"/>
          <w:szCs w:val="20"/>
        </w:rPr>
        <w:t>However, the pro</w:t>
      </w:r>
      <w:r w:rsidR="264F967D" w:rsidRPr="24C62A1F">
        <w:rPr>
          <w:rFonts w:ascii="Arial" w:eastAsia="Arial" w:hAnsi="Arial" w:cs="Arial"/>
          <w:color w:val="000000" w:themeColor="text1"/>
          <w:sz w:val="20"/>
          <w:szCs w:val="20"/>
        </w:rPr>
        <w:t>ces</w:t>
      </w:r>
      <w:r w:rsidR="4C1F1FB4" w:rsidRPr="24C62A1F">
        <w:rPr>
          <w:rFonts w:ascii="Arial" w:eastAsia="Arial" w:hAnsi="Arial" w:cs="Arial"/>
          <w:color w:val="000000" w:themeColor="text1"/>
          <w:sz w:val="20"/>
          <w:szCs w:val="20"/>
        </w:rPr>
        <w:t xml:space="preserve">s of researching is not natural to all teachers. Some practitioners need more training and assistance in developing these skills </w:t>
      </w:r>
      <w:r w:rsidR="4C1F1FB4" w:rsidRPr="24C62A1F">
        <w:rPr>
          <w:rFonts w:ascii="Arial" w:eastAsia="Arial" w:hAnsi="Arial" w:cs="Arial"/>
          <w:b/>
          <w:bCs/>
          <w:color w:val="FF0000"/>
          <w:sz w:val="20"/>
          <w:szCs w:val="20"/>
        </w:rPr>
        <w:t>(</w:t>
      </w:r>
      <w:r w:rsidR="5F6D107F" w:rsidRPr="24C62A1F">
        <w:rPr>
          <w:rFonts w:ascii="Arial" w:eastAsia="Arial" w:hAnsi="Arial" w:cs="Arial"/>
          <w:b/>
          <w:bCs/>
          <w:color w:val="FF0000"/>
          <w:sz w:val="20"/>
          <w:szCs w:val="20"/>
        </w:rPr>
        <w:t xml:space="preserve">Clinton and Ward, 2002; Robinson, Phillips, and Timperley, 2002; Timperley and Wiseman, 2002). </w:t>
      </w:r>
      <w:r w:rsidR="2C9E14A1" w:rsidRPr="24C62A1F">
        <w:rPr>
          <w:rFonts w:ascii="Arial" w:eastAsia="Arial" w:hAnsi="Arial" w:cs="Arial"/>
          <w:b/>
          <w:bCs/>
          <w:color w:val="FF0000"/>
          <w:sz w:val="20"/>
          <w:szCs w:val="20"/>
        </w:rPr>
        <w:t xml:space="preserve"> </w:t>
      </w:r>
      <w:r w:rsidR="46DB015E" w:rsidRPr="24C62A1F">
        <w:rPr>
          <w:rFonts w:ascii="Arial" w:eastAsia="Arial" w:hAnsi="Arial" w:cs="Arial"/>
          <w:color w:val="000000" w:themeColor="text1"/>
          <w:sz w:val="20"/>
          <w:szCs w:val="20"/>
        </w:rPr>
        <w:t xml:space="preserve">Differently, many teachers are not used to completing an evidential basis for their teaching and do not understand the need for research </w:t>
      </w:r>
      <w:r w:rsidR="46DB015E" w:rsidRPr="24C62A1F">
        <w:rPr>
          <w:rFonts w:ascii="Arial" w:eastAsia="Arial" w:hAnsi="Arial" w:cs="Arial"/>
          <w:b/>
          <w:bCs/>
          <w:color w:val="FF0000"/>
          <w:sz w:val="20"/>
          <w:szCs w:val="20"/>
        </w:rPr>
        <w:t>(Robinson, 2003).</w:t>
      </w:r>
      <w:r w:rsidR="6536ECE3" w:rsidRPr="24C62A1F">
        <w:rPr>
          <w:rFonts w:ascii="Arial" w:eastAsia="Arial" w:hAnsi="Arial" w:cs="Arial"/>
          <w:b/>
          <w:bCs/>
          <w:color w:val="FF0000"/>
          <w:sz w:val="20"/>
          <w:szCs w:val="20"/>
        </w:rPr>
        <w:t xml:space="preserve"> </w:t>
      </w:r>
      <w:r w:rsidR="6536ECE3" w:rsidRPr="24C62A1F">
        <w:rPr>
          <w:rFonts w:ascii="Arial" w:eastAsia="Arial" w:hAnsi="Arial" w:cs="Arial"/>
          <w:color w:val="000000" w:themeColor="text1"/>
          <w:sz w:val="20"/>
          <w:szCs w:val="20"/>
        </w:rPr>
        <w:t>‘</w:t>
      </w:r>
      <w:r w:rsidR="2C9E14A1" w:rsidRPr="24C62A1F">
        <w:rPr>
          <w:rFonts w:ascii="Arial" w:eastAsia="Arial" w:hAnsi="Arial" w:cs="Arial"/>
          <w:color w:val="000000" w:themeColor="text1"/>
          <w:sz w:val="20"/>
          <w:szCs w:val="20"/>
        </w:rPr>
        <w:t>Enhancement of the research role of teachers is central to sustainable school improvement, to effective teacher development and, most important of all, to the professionalism of teachers</w:t>
      </w:r>
      <w:r w:rsidR="2CE11A4B" w:rsidRPr="24C62A1F">
        <w:rPr>
          <w:rFonts w:ascii="Arial" w:eastAsia="Arial" w:hAnsi="Arial" w:cs="Arial"/>
          <w:color w:val="000000" w:themeColor="text1"/>
          <w:sz w:val="20"/>
          <w:szCs w:val="20"/>
        </w:rPr>
        <w:t xml:space="preserve">’ </w:t>
      </w:r>
      <w:r w:rsidR="2CE11A4B" w:rsidRPr="24C62A1F">
        <w:rPr>
          <w:rFonts w:ascii="Arial" w:eastAsia="Arial" w:hAnsi="Arial" w:cs="Arial"/>
          <w:b/>
          <w:bCs/>
          <w:color w:val="FF0000"/>
          <w:sz w:val="20"/>
          <w:szCs w:val="20"/>
        </w:rPr>
        <w:t xml:space="preserve">(Robinson, 2003, pg.29). </w:t>
      </w:r>
    </w:p>
    <w:p w14:paraId="2A7879D0" w14:textId="2DD5595E" w:rsidR="7C685E62" w:rsidRDefault="7C685E62" w:rsidP="24C62A1F">
      <w:pPr>
        <w:spacing w:line="360" w:lineRule="auto"/>
        <w:jc w:val="both"/>
        <w:rPr>
          <w:rFonts w:ascii="Arial" w:eastAsia="Arial" w:hAnsi="Arial" w:cs="Arial"/>
          <w:b/>
          <w:bCs/>
          <w:color w:val="FF0000"/>
          <w:sz w:val="20"/>
          <w:szCs w:val="20"/>
        </w:rPr>
      </w:pPr>
    </w:p>
    <w:p w14:paraId="06796ADA" w14:textId="4883B6AC" w:rsidR="7C685E62" w:rsidRDefault="292400C5" w:rsidP="24C62A1F">
      <w:pPr>
        <w:pStyle w:val="ListParagraph"/>
        <w:numPr>
          <w:ilvl w:val="0"/>
          <w:numId w:val="7"/>
        </w:numPr>
        <w:spacing w:line="360" w:lineRule="auto"/>
        <w:rPr>
          <w:rFonts w:asciiTheme="minorHAnsi" w:eastAsiaTheme="minorEastAsia" w:hAnsiTheme="minorHAnsi" w:cstheme="minorBidi"/>
          <w:sz w:val="20"/>
          <w:szCs w:val="20"/>
        </w:rPr>
      </w:pPr>
      <w:r w:rsidRPr="24C62A1F">
        <w:rPr>
          <w:rFonts w:ascii="Arial" w:eastAsia="Arial" w:hAnsi="Arial"/>
          <w:sz w:val="20"/>
          <w:szCs w:val="20"/>
        </w:rPr>
        <w:t>Self-evaluation</w:t>
      </w:r>
      <w:r w:rsidR="4DBBB82C" w:rsidRPr="24C62A1F">
        <w:rPr>
          <w:rFonts w:ascii="Arial" w:eastAsia="Arial" w:hAnsi="Arial"/>
          <w:sz w:val="20"/>
          <w:szCs w:val="20"/>
        </w:rPr>
        <w:t>.</w:t>
      </w:r>
    </w:p>
    <w:p w14:paraId="64403E68" w14:textId="34DE3283" w:rsidR="7C685E62" w:rsidRDefault="03BE52B2" w:rsidP="24C62A1F">
      <w:pPr>
        <w:spacing w:line="360" w:lineRule="auto"/>
        <w:rPr>
          <w:rFonts w:ascii="Arial" w:eastAsia="Arial" w:hAnsi="Arial" w:cs="Arial"/>
          <w:sz w:val="20"/>
          <w:szCs w:val="20"/>
        </w:rPr>
      </w:pPr>
      <w:r w:rsidRPr="24C62A1F">
        <w:rPr>
          <w:rFonts w:ascii="Arial" w:eastAsia="Arial" w:hAnsi="Arial" w:cs="Arial"/>
          <w:sz w:val="20"/>
          <w:szCs w:val="20"/>
        </w:rPr>
        <w:t>T</w:t>
      </w:r>
      <w:r w:rsidR="0DF76170" w:rsidRPr="24C62A1F">
        <w:rPr>
          <w:rFonts w:ascii="Arial" w:eastAsia="Arial" w:hAnsi="Arial" w:cs="Arial"/>
          <w:sz w:val="20"/>
          <w:szCs w:val="20"/>
        </w:rPr>
        <w:t>he school</w:t>
      </w:r>
      <w:r w:rsidR="31CA5496" w:rsidRPr="24C62A1F">
        <w:rPr>
          <w:rFonts w:ascii="Arial" w:eastAsia="Arial" w:hAnsi="Arial" w:cs="Arial"/>
          <w:sz w:val="20"/>
          <w:szCs w:val="20"/>
        </w:rPr>
        <w:t xml:space="preserve"> </w:t>
      </w:r>
      <w:r w:rsidR="0DF76170" w:rsidRPr="24C62A1F">
        <w:rPr>
          <w:rFonts w:ascii="Arial" w:eastAsia="Arial" w:hAnsi="Arial" w:cs="Arial"/>
          <w:sz w:val="20"/>
          <w:szCs w:val="20"/>
        </w:rPr>
        <w:t>aim</w:t>
      </w:r>
      <w:r w:rsidR="6386433E" w:rsidRPr="24C62A1F">
        <w:rPr>
          <w:rFonts w:ascii="Arial" w:eastAsia="Arial" w:hAnsi="Arial" w:cs="Arial"/>
          <w:sz w:val="20"/>
          <w:szCs w:val="20"/>
        </w:rPr>
        <w:t xml:space="preserve">s </w:t>
      </w:r>
      <w:r w:rsidR="0DF76170" w:rsidRPr="24C62A1F">
        <w:rPr>
          <w:rFonts w:ascii="Arial" w:eastAsia="Arial" w:hAnsi="Arial" w:cs="Arial"/>
          <w:sz w:val="20"/>
          <w:szCs w:val="20"/>
        </w:rPr>
        <w:t>to regularly evaluate the findings with School Governors and Parents in meetings, the school does not mention an</w:t>
      </w:r>
      <w:r w:rsidR="777109E7" w:rsidRPr="24C62A1F">
        <w:rPr>
          <w:rFonts w:ascii="Arial" w:eastAsia="Arial" w:hAnsi="Arial" w:cs="Arial"/>
          <w:sz w:val="20"/>
          <w:szCs w:val="20"/>
        </w:rPr>
        <w:t xml:space="preserve"> evaluation which will be made by the children.</w:t>
      </w:r>
      <w:r w:rsidR="38803D8C" w:rsidRPr="24C62A1F">
        <w:rPr>
          <w:rFonts w:ascii="Arial" w:eastAsia="Arial" w:hAnsi="Arial" w:cs="Arial"/>
          <w:sz w:val="20"/>
          <w:szCs w:val="20"/>
        </w:rPr>
        <w:t xml:space="preserve"> However, this self-evaluation process will only take place at the end of each term.</w:t>
      </w:r>
      <w:r w:rsidR="777109E7" w:rsidRPr="24C62A1F">
        <w:rPr>
          <w:rFonts w:ascii="Arial" w:eastAsia="Arial" w:hAnsi="Arial" w:cs="Arial"/>
          <w:sz w:val="20"/>
          <w:szCs w:val="20"/>
        </w:rPr>
        <w:t xml:space="preserve"> </w:t>
      </w:r>
      <w:r w:rsidR="2F4E8BB2" w:rsidRPr="24C62A1F">
        <w:rPr>
          <w:rFonts w:ascii="Arial" w:eastAsia="Arial" w:hAnsi="Arial" w:cs="Arial"/>
          <w:sz w:val="20"/>
          <w:szCs w:val="20"/>
        </w:rPr>
        <w:t xml:space="preserve">Outcomes for children and young people in their learning and in their lives often improve when they are actively involved in decision making. </w:t>
      </w:r>
      <w:r w:rsidR="2803F3CD" w:rsidRPr="24C62A1F">
        <w:rPr>
          <w:rFonts w:ascii="Arial" w:eastAsia="Arial" w:hAnsi="Arial" w:cs="Arial"/>
          <w:b/>
          <w:bCs/>
          <w:color w:val="FF0000"/>
          <w:sz w:val="20"/>
          <w:szCs w:val="20"/>
        </w:rPr>
        <w:t>(Dera, 2020)</w:t>
      </w:r>
      <w:r w:rsidR="48544C9B" w:rsidRPr="24C62A1F">
        <w:rPr>
          <w:rFonts w:ascii="Arial" w:eastAsia="Arial" w:hAnsi="Arial" w:cs="Arial"/>
          <w:sz w:val="20"/>
          <w:szCs w:val="20"/>
        </w:rPr>
        <w:t>.</w:t>
      </w:r>
      <w:r w:rsidR="6A8F76C7" w:rsidRPr="24C62A1F">
        <w:rPr>
          <w:rFonts w:ascii="Arial" w:eastAsia="Arial" w:hAnsi="Arial" w:cs="Arial"/>
          <w:sz w:val="20"/>
          <w:szCs w:val="20"/>
        </w:rPr>
        <w:t xml:space="preserve"> </w:t>
      </w:r>
      <w:r w:rsidR="5055C0AB" w:rsidRPr="24C62A1F">
        <w:rPr>
          <w:rFonts w:ascii="Arial" w:eastAsia="Arial" w:hAnsi="Arial" w:cs="Arial"/>
          <w:sz w:val="20"/>
          <w:szCs w:val="20"/>
        </w:rPr>
        <w:t>The Learning Together Report stated that l</w:t>
      </w:r>
      <w:r w:rsidR="6A8F76C7" w:rsidRPr="24C62A1F">
        <w:rPr>
          <w:rFonts w:ascii="Arial" w:eastAsia="Arial" w:hAnsi="Arial" w:cs="Arial"/>
          <w:sz w:val="20"/>
          <w:szCs w:val="20"/>
        </w:rPr>
        <w:t xml:space="preserve">earning improves when staff take greater ownership of improvement through self-evaluation, involving learners and their parents </w:t>
      </w:r>
      <w:r w:rsidR="6A8F76C7" w:rsidRPr="24C62A1F">
        <w:rPr>
          <w:rFonts w:ascii="Arial" w:eastAsia="Arial" w:hAnsi="Arial" w:cs="Arial"/>
          <w:b/>
          <w:bCs/>
          <w:color w:val="FF0000"/>
          <w:sz w:val="20"/>
          <w:szCs w:val="20"/>
        </w:rPr>
        <w:t>(</w:t>
      </w:r>
      <w:r w:rsidR="2D4E73E6" w:rsidRPr="24C62A1F">
        <w:rPr>
          <w:rFonts w:ascii="Arial" w:eastAsia="Arial" w:hAnsi="Arial" w:cs="Arial"/>
          <w:b/>
          <w:bCs/>
          <w:color w:val="FF0000"/>
          <w:sz w:val="20"/>
          <w:szCs w:val="20"/>
        </w:rPr>
        <w:t>Learning Together, 2009).</w:t>
      </w:r>
    </w:p>
    <w:p w14:paraId="60E99B35" w14:textId="1845BF75" w:rsidR="24C62A1F" w:rsidRDefault="24C62A1F" w:rsidP="24C62A1F">
      <w:pPr>
        <w:spacing w:line="360" w:lineRule="auto"/>
        <w:rPr>
          <w:rFonts w:ascii="Arial" w:eastAsia="Arial" w:hAnsi="Arial" w:cs="Arial"/>
          <w:b/>
          <w:bCs/>
          <w:color w:val="FF0000"/>
          <w:sz w:val="20"/>
          <w:szCs w:val="20"/>
        </w:rPr>
      </w:pPr>
    </w:p>
    <w:p w14:paraId="408BDD48" w14:textId="466BF882" w:rsidR="00E13337" w:rsidRPr="0092777B" w:rsidRDefault="00E13337" w:rsidP="24C62A1F">
      <w:pPr>
        <w:rPr>
          <w:rFonts w:ascii="Arial" w:eastAsia="Arial" w:hAnsi="Arial" w:cs="Arial"/>
          <w:b/>
          <w:bCs/>
          <w:color w:val="FF0000"/>
          <w:u w:val="single"/>
        </w:rPr>
      </w:pPr>
      <w:r w:rsidRPr="24C62A1F">
        <w:rPr>
          <w:rFonts w:ascii="Arial" w:eastAsia="Arial" w:hAnsi="Arial" w:cs="Arial"/>
          <w:b/>
          <w:bCs/>
          <w:u w:val="single"/>
        </w:rPr>
        <w:t>Conclusion</w:t>
      </w:r>
    </w:p>
    <w:p w14:paraId="735B2B41" w14:textId="56CD4F14" w:rsidR="72138FDC" w:rsidRDefault="72138FDC" w:rsidP="7C685E62">
      <w:pPr>
        <w:spacing w:line="360" w:lineRule="auto"/>
        <w:jc w:val="both"/>
        <w:rPr>
          <w:rFonts w:ascii="Arial" w:eastAsia="Arial" w:hAnsi="Arial" w:cs="Arial"/>
          <w:sz w:val="20"/>
          <w:szCs w:val="20"/>
        </w:rPr>
      </w:pPr>
      <w:r w:rsidRPr="7C685E62">
        <w:rPr>
          <w:rFonts w:ascii="Arial" w:eastAsia="Arial" w:hAnsi="Arial" w:cs="Arial"/>
          <w:sz w:val="20"/>
          <w:szCs w:val="20"/>
        </w:rPr>
        <w:t xml:space="preserve">This assignment has focused on a specific target from a School’s Improvement </w:t>
      </w:r>
      <w:r w:rsidR="65F1F8B0" w:rsidRPr="7C685E62">
        <w:rPr>
          <w:rFonts w:ascii="Arial" w:eastAsia="Arial" w:hAnsi="Arial" w:cs="Arial"/>
          <w:sz w:val="20"/>
          <w:szCs w:val="20"/>
        </w:rPr>
        <w:t xml:space="preserve">Plan, in which I attended for PTE1. The literature surrounding the target has been explored from a theoretical and practical point. </w:t>
      </w:r>
      <w:r w:rsidR="7A3357F6" w:rsidRPr="7C685E62">
        <w:rPr>
          <w:rFonts w:ascii="Arial" w:eastAsia="Arial" w:hAnsi="Arial" w:cs="Arial"/>
          <w:sz w:val="20"/>
          <w:szCs w:val="20"/>
        </w:rPr>
        <w:t>The schools Action Plan has also been carefully studied in order to understand how the school aim to</w:t>
      </w:r>
      <w:r w:rsidR="09979C19" w:rsidRPr="7C685E62">
        <w:rPr>
          <w:rFonts w:ascii="Arial" w:eastAsia="Arial" w:hAnsi="Arial" w:cs="Arial"/>
          <w:sz w:val="20"/>
          <w:szCs w:val="20"/>
        </w:rPr>
        <w:t xml:space="preserve"> complete the target. Lastly, the Action Plan was evaluated</w:t>
      </w:r>
      <w:r w:rsidR="1EEF7BC2" w:rsidRPr="7C685E62">
        <w:rPr>
          <w:rFonts w:ascii="Arial" w:eastAsia="Arial" w:hAnsi="Arial" w:cs="Arial"/>
          <w:sz w:val="20"/>
          <w:szCs w:val="20"/>
        </w:rPr>
        <w:t>,</w:t>
      </w:r>
      <w:r w:rsidR="09979C19" w:rsidRPr="7C685E62">
        <w:rPr>
          <w:rFonts w:ascii="Arial" w:eastAsia="Arial" w:hAnsi="Arial" w:cs="Arial"/>
          <w:sz w:val="20"/>
          <w:szCs w:val="20"/>
        </w:rPr>
        <w:t xml:space="preserve"> in order to form an opinion and make practical suggestions </w:t>
      </w:r>
      <w:r w:rsidR="0F1DDB13" w:rsidRPr="7C685E62">
        <w:rPr>
          <w:rFonts w:ascii="Arial" w:eastAsia="Arial" w:hAnsi="Arial" w:cs="Arial"/>
          <w:sz w:val="20"/>
          <w:szCs w:val="20"/>
        </w:rPr>
        <w:t xml:space="preserve">on what has been done by the school. </w:t>
      </w:r>
    </w:p>
    <w:p w14:paraId="0108133D" w14:textId="2DB81033" w:rsidR="1066E1F4" w:rsidRDefault="1066E1F4" w:rsidP="7C685E62">
      <w:pPr>
        <w:spacing w:line="360" w:lineRule="auto"/>
        <w:jc w:val="both"/>
        <w:rPr>
          <w:rFonts w:ascii="Arial" w:eastAsia="Arial" w:hAnsi="Arial" w:cs="Arial"/>
          <w:sz w:val="20"/>
          <w:szCs w:val="20"/>
        </w:rPr>
      </w:pPr>
      <w:r w:rsidRPr="24C62A1F">
        <w:rPr>
          <w:rFonts w:ascii="Arial" w:eastAsia="Arial" w:hAnsi="Arial" w:cs="Arial"/>
          <w:sz w:val="20"/>
          <w:szCs w:val="20"/>
        </w:rPr>
        <w:t xml:space="preserve">Throughout this assignment I have gained a deeper understanding of a School </w:t>
      </w:r>
      <w:r w:rsidR="6360D9E2" w:rsidRPr="24C62A1F">
        <w:rPr>
          <w:rFonts w:ascii="Arial" w:eastAsia="Arial" w:hAnsi="Arial" w:cs="Arial"/>
          <w:sz w:val="20"/>
          <w:szCs w:val="20"/>
        </w:rPr>
        <w:t xml:space="preserve">Development </w:t>
      </w:r>
      <w:r w:rsidRPr="24C62A1F">
        <w:rPr>
          <w:rFonts w:ascii="Arial" w:eastAsia="Arial" w:hAnsi="Arial" w:cs="Arial"/>
          <w:sz w:val="20"/>
          <w:szCs w:val="20"/>
        </w:rPr>
        <w:t xml:space="preserve">Plan and now understand how </w:t>
      </w:r>
      <w:r w:rsidR="2CDE02CA" w:rsidRPr="24C62A1F">
        <w:rPr>
          <w:rFonts w:ascii="Arial" w:eastAsia="Arial" w:hAnsi="Arial" w:cs="Arial"/>
          <w:sz w:val="20"/>
          <w:szCs w:val="20"/>
        </w:rPr>
        <w:t xml:space="preserve">schools work together to </w:t>
      </w:r>
      <w:r w:rsidR="2CFED979" w:rsidRPr="24C62A1F">
        <w:rPr>
          <w:rFonts w:ascii="Arial" w:eastAsia="Arial" w:hAnsi="Arial" w:cs="Arial"/>
          <w:sz w:val="20"/>
          <w:szCs w:val="20"/>
        </w:rPr>
        <w:t xml:space="preserve">design a plan to </w:t>
      </w:r>
      <w:r w:rsidR="2CDE02CA" w:rsidRPr="24C62A1F">
        <w:rPr>
          <w:rFonts w:ascii="Arial" w:eastAsia="Arial" w:hAnsi="Arial" w:cs="Arial"/>
          <w:sz w:val="20"/>
          <w:szCs w:val="20"/>
        </w:rPr>
        <w:t xml:space="preserve">complete the targets. Much research has been completed in this assignment which has </w:t>
      </w:r>
      <w:r w:rsidR="37175B87" w:rsidRPr="24C62A1F">
        <w:rPr>
          <w:rFonts w:ascii="Arial" w:eastAsia="Arial" w:hAnsi="Arial" w:cs="Arial"/>
          <w:sz w:val="20"/>
          <w:szCs w:val="20"/>
        </w:rPr>
        <w:t>not only helped me to gain a better understanding of the topic</w:t>
      </w:r>
      <w:r w:rsidR="7CEC4B5B" w:rsidRPr="24C62A1F">
        <w:rPr>
          <w:rFonts w:ascii="Arial" w:eastAsia="Arial" w:hAnsi="Arial" w:cs="Arial"/>
          <w:sz w:val="20"/>
          <w:szCs w:val="20"/>
        </w:rPr>
        <w:t xml:space="preserve"> </w:t>
      </w:r>
      <w:r w:rsidR="37175B87" w:rsidRPr="24C62A1F">
        <w:rPr>
          <w:rFonts w:ascii="Arial" w:eastAsia="Arial" w:hAnsi="Arial" w:cs="Arial"/>
          <w:sz w:val="20"/>
          <w:szCs w:val="20"/>
        </w:rPr>
        <w:t xml:space="preserve">but has also taught me the importance of completing research in every area. </w:t>
      </w:r>
      <w:r w:rsidR="6772B84B" w:rsidRPr="24C62A1F">
        <w:rPr>
          <w:rFonts w:ascii="Arial" w:eastAsia="Arial" w:hAnsi="Arial" w:cs="Arial"/>
          <w:sz w:val="20"/>
          <w:szCs w:val="20"/>
        </w:rPr>
        <w:t xml:space="preserve">This assignment </w:t>
      </w:r>
      <w:r w:rsidR="6772B84B" w:rsidRPr="24C62A1F">
        <w:rPr>
          <w:rFonts w:ascii="Arial" w:eastAsia="Arial" w:hAnsi="Arial" w:cs="Arial"/>
          <w:sz w:val="20"/>
          <w:szCs w:val="20"/>
        </w:rPr>
        <w:lastRenderedPageBreak/>
        <w:t>has also taught me the importance of reflection and evaluation and having the abil</w:t>
      </w:r>
      <w:r w:rsidR="0AF3DACD" w:rsidRPr="24C62A1F">
        <w:rPr>
          <w:rFonts w:ascii="Arial" w:eastAsia="Arial" w:hAnsi="Arial" w:cs="Arial"/>
          <w:sz w:val="20"/>
          <w:szCs w:val="20"/>
        </w:rPr>
        <w:t>i</w:t>
      </w:r>
      <w:r w:rsidR="6772B84B" w:rsidRPr="24C62A1F">
        <w:rPr>
          <w:rFonts w:ascii="Arial" w:eastAsia="Arial" w:hAnsi="Arial" w:cs="Arial"/>
          <w:sz w:val="20"/>
          <w:szCs w:val="20"/>
        </w:rPr>
        <w:t>ty to be critical and make practical suggestions, which is highly impor</w:t>
      </w:r>
      <w:r w:rsidR="20375D3D" w:rsidRPr="24C62A1F">
        <w:rPr>
          <w:rFonts w:ascii="Arial" w:eastAsia="Arial" w:hAnsi="Arial" w:cs="Arial"/>
          <w:sz w:val="20"/>
          <w:szCs w:val="20"/>
        </w:rPr>
        <w:t>t</w:t>
      </w:r>
      <w:r w:rsidR="6772B84B" w:rsidRPr="24C62A1F">
        <w:rPr>
          <w:rFonts w:ascii="Arial" w:eastAsia="Arial" w:hAnsi="Arial" w:cs="Arial"/>
          <w:sz w:val="20"/>
          <w:szCs w:val="20"/>
        </w:rPr>
        <w:t xml:space="preserve">ant in the education sector. </w:t>
      </w:r>
    </w:p>
    <w:p w14:paraId="6766BF2E" w14:textId="59439068" w:rsidR="5DBE0866" w:rsidRDefault="5DBE0866" w:rsidP="7C685E62">
      <w:pPr>
        <w:spacing w:line="360" w:lineRule="auto"/>
        <w:jc w:val="both"/>
        <w:rPr>
          <w:rFonts w:ascii="Arial" w:eastAsia="Arial" w:hAnsi="Arial" w:cs="Arial"/>
          <w:color w:val="000000" w:themeColor="text1"/>
          <w:sz w:val="20"/>
          <w:szCs w:val="20"/>
        </w:rPr>
      </w:pPr>
      <w:r w:rsidRPr="24C62A1F">
        <w:rPr>
          <w:rFonts w:ascii="Arial" w:eastAsia="Arial" w:hAnsi="Arial" w:cs="Arial"/>
          <w:color w:val="000000" w:themeColor="text1"/>
          <w:sz w:val="20"/>
          <w:szCs w:val="20"/>
        </w:rPr>
        <w:t xml:space="preserve">Completing an assignment on a Schools Improvement Plan will certainly help me whilst undergoing </w:t>
      </w:r>
      <w:r w:rsidR="78DC2D7B" w:rsidRPr="24C62A1F">
        <w:rPr>
          <w:rFonts w:ascii="Arial" w:eastAsia="Arial" w:hAnsi="Arial" w:cs="Arial"/>
          <w:color w:val="000000" w:themeColor="text1"/>
          <w:sz w:val="20"/>
          <w:szCs w:val="20"/>
        </w:rPr>
        <w:t>improvements as a teacher. I fully understand the importance of each individual teacher in researching and sharing good practic</w:t>
      </w:r>
      <w:r w:rsidR="7B69D869" w:rsidRPr="24C62A1F">
        <w:rPr>
          <w:rFonts w:ascii="Arial" w:eastAsia="Arial" w:hAnsi="Arial" w:cs="Arial"/>
          <w:color w:val="000000" w:themeColor="text1"/>
          <w:sz w:val="20"/>
          <w:szCs w:val="20"/>
        </w:rPr>
        <w:t>e with staff in order to create a whole school a</w:t>
      </w:r>
      <w:r w:rsidR="29202CB6" w:rsidRPr="24C62A1F">
        <w:rPr>
          <w:rFonts w:ascii="Arial" w:eastAsia="Arial" w:hAnsi="Arial" w:cs="Arial"/>
          <w:color w:val="000000" w:themeColor="text1"/>
          <w:sz w:val="20"/>
          <w:szCs w:val="20"/>
        </w:rPr>
        <w:t xml:space="preserve">pproach and working towards the school improvements as a school. </w:t>
      </w:r>
    </w:p>
    <w:p w14:paraId="602B1BDE" w14:textId="62ECFB91" w:rsidR="24C62A1F" w:rsidRDefault="24C62A1F" w:rsidP="24C62A1F">
      <w:pPr>
        <w:spacing w:line="360" w:lineRule="auto"/>
        <w:jc w:val="both"/>
        <w:rPr>
          <w:rFonts w:ascii="Arial" w:eastAsia="Arial" w:hAnsi="Arial" w:cs="Arial"/>
          <w:color w:val="000000" w:themeColor="text1"/>
          <w:sz w:val="20"/>
          <w:szCs w:val="20"/>
        </w:rPr>
      </w:pPr>
    </w:p>
    <w:p w14:paraId="73807712" w14:textId="6E1D145D" w:rsidR="24C62A1F" w:rsidRDefault="24C62A1F" w:rsidP="24C62A1F">
      <w:pPr>
        <w:spacing w:line="360" w:lineRule="auto"/>
        <w:jc w:val="both"/>
        <w:rPr>
          <w:rFonts w:ascii="Arial" w:eastAsia="Arial" w:hAnsi="Arial" w:cs="Arial"/>
          <w:color w:val="000000" w:themeColor="text1"/>
          <w:sz w:val="20"/>
          <w:szCs w:val="20"/>
        </w:rPr>
      </w:pPr>
    </w:p>
    <w:p w14:paraId="62C42226" w14:textId="6C5FB476" w:rsidR="24C62A1F" w:rsidRDefault="24C62A1F" w:rsidP="24C62A1F">
      <w:pPr>
        <w:spacing w:line="360" w:lineRule="auto"/>
        <w:jc w:val="both"/>
        <w:rPr>
          <w:rFonts w:ascii="Arial" w:eastAsia="Arial" w:hAnsi="Arial" w:cs="Arial"/>
          <w:color w:val="000000" w:themeColor="text1"/>
          <w:sz w:val="20"/>
          <w:szCs w:val="20"/>
        </w:rPr>
      </w:pPr>
    </w:p>
    <w:p w14:paraId="11640202" w14:textId="41F27DD8" w:rsidR="24C62A1F" w:rsidRDefault="24C62A1F" w:rsidP="24C62A1F">
      <w:pPr>
        <w:spacing w:line="360" w:lineRule="auto"/>
        <w:jc w:val="both"/>
        <w:rPr>
          <w:rFonts w:ascii="Arial" w:eastAsia="Arial" w:hAnsi="Arial" w:cs="Arial"/>
          <w:color w:val="000000" w:themeColor="text1"/>
          <w:sz w:val="20"/>
          <w:szCs w:val="20"/>
        </w:rPr>
      </w:pPr>
    </w:p>
    <w:p w14:paraId="3EC35DD0" w14:textId="701BA828" w:rsidR="24C62A1F" w:rsidRDefault="24C62A1F" w:rsidP="24C62A1F">
      <w:pPr>
        <w:spacing w:line="360" w:lineRule="auto"/>
        <w:jc w:val="both"/>
        <w:rPr>
          <w:rFonts w:ascii="Arial" w:eastAsia="Arial" w:hAnsi="Arial" w:cs="Arial"/>
          <w:color w:val="000000" w:themeColor="text1"/>
          <w:sz w:val="20"/>
          <w:szCs w:val="20"/>
        </w:rPr>
      </w:pPr>
    </w:p>
    <w:p w14:paraId="0172F35E" w14:textId="54CBC2BA" w:rsidR="24C62A1F" w:rsidRDefault="24C62A1F" w:rsidP="24C62A1F">
      <w:pPr>
        <w:spacing w:line="360" w:lineRule="auto"/>
        <w:jc w:val="both"/>
        <w:rPr>
          <w:rFonts w:ascii="Arial" w:eastAsia="Arial" w:hAnsi="Arial" w:cs="Arial"/>
          <w:color w:val="000000" w:themeColor="text1"/>
          <w:sz w:val="20"/>
          <w:szCs w:val="20"/>
        </w:rPr>
      </w:pPr>
    </w:p>
    <w:p w14:paraId="15B8B99C" w14:textId="47DE6F26" w:rsidR="24C62A1F" w:rsidRDefault="24C62A1F" w:rsidP="24C62A1F">
      <w:pPr>
        <w:spacing w:line="360" w:lineRule="auto"/>
        <w:jc w:val="both"/>
        <w:rPr>
          <w:rFonts w:ascii="Arial" w:eastAsia="Arial" w:hAnsi="Arial" w:cs="Arial"/>
          <w:color w:val="000000" w:themeColor="text1"/>
          <w:sz w:val="20"/>
          <w:szCs w:val="20"/>
        </w:rPr>
      </w:pPr>
    </w:p>
    <w:p w14:paraId="62B8A1A0" w14:textId="1218495A" w:rsidR="24C62A1F" w:rsidRDefault="24C62A1F" w:rsidP="24C62A1F">
      <w:pPr>
        <w:spacing w:line="360" w:lineRule="auto"/>
        <w:jc w:val="both"/>
        <w:rPr>
          <w:rFonts w:ascii="Arial" w:eastAsia="Arial" w:hAnsi="Arial" w:cs="Arial"/>
          <w:color w:val="000000" w:themeColor="text1"/>
          <w:sz w:val="20"/>
          <w:szCs w:val="20"/>
        </w:rPr>
      </w:pPr>
    </w:p>
    <w:p w14:paraId="3EDEA700" w14:textId="2C7A82E6" w:rsidR="24C62A1F" w:rsidRDefault="24C62A1F" w:rsidP="24C62A1F">
      <w:pPr>
        <w:spacing w:line="360" w:lineRule="auto"/>
        <w:jc w:val="both"/>
        <w:rPr>
          <w:rFonts w:ascii="Arial" w:eastAsia="Arial" w:hAnsi="Arial" w:cs="Arial"/>
          <w:color w:val="000000" w:themeColor="text1"/>
          <w:sz w:val="20"/>
          <w:szCs w:val="20"/>
        </w:rPr>
      </w:pPr>
    </w:p>
    <w:p w14:paraId="5287568D" w14:textId="13B0E97D" w:rsidR="24C62A1F" w:rsidRDefault="24C62A1F" w:rsidP="24C62A1F">
      <w:pPr>
        <w:spacing w:line="360" w:lineRule="auto"/>
        <w:jc w:val="both"/>
        <w:rPr>
          <w:rFonts w:ascii="Arial" w:eastAsia="Arial" w:hAnsi="Arial" w:cs="Arial"/>
          <w:color w:val="000000" w:themeColor="text1"/>
          <w:sz w:val="20"/>
          <w:szCs w:val="20"/>
        </w:rPr>
      </w:pPr>
    </w:p>
    <w:p w14:paraId="50AE8D27" w14:textId="74171B2B" w:rsidR="24C62A1F" w:rsidRDefault="24C62A1F" w:rsidP="24C62A1F">
      <w:pPr>
        <w:spacing w:line="360" w:lineRule="auto"/>
        <w:jc w:val="both"/>
        <w:rPr>
          <w:rFonts w:ascii="Arial" w:eastAsia="Arial" w:hAnsi="Arial" w:cs="Arial"/>
          <w:color w:val="000000" w:themeColor="text1"/>
          <w:sz w:val="20"/>
          <w:szCs w:val="20"/>
        </w:rPr>
      </w:pPr>
    </w:p>
    <w:p w14:paraId="03A19CDE" w14:textId="6986728B" w:rsidR="24C62A1F" w:rsidRDefault="24C62A1F" w:rsidP="24C62A1F">
      <w:pPr>
        <w:spacing w:line="360" w:lineRule="auto"/>
        <w:jc w:val="both"/>
        <w:rPr>
          <w:rFonts w:ascii="Arial" w:eastAsia="Arial" w:hAnsi="Arial" w:cs="Arial"/>
          <w:color w:val="000000" w:themeColor="text1"/>
          <w:sz w:val="20"/>
          <w:szCs w:val="20"/>
        </w:rPr>
      </w:pPr>
    </w:p>
    <w:p w14:paraId="2FCE4D71" w14:textId="757CFB26" w:rsidR="24C62A1F" w:rsidRDefault="24C62A1F" w:rsidP="24C62A1F">
      <w:pPr>
        <w:spacing w:line="360" w:lineRule="auto"/>
        <w:jc w:val="both"/>
        <w:rPr>
          <w:rFonts w:ascii="Arial" w:eastAsia="Arial" w:hAnsi="Arial" w:cs="Arial"/>
          <w:color w:val="000000" w:themeColor="text1"/>
          <w:sz w:val="20"/>
          <w:szCs w:val="20"/>
        </w:rPr>
      </w:pPr>
    </w:p>
    <w:p w14:paraId="0A4E7E59" w14:textId="2D79DD51" w:rsidR="24C62A1F" w:rsidRDefault="24C62A1F" w:rsidP="24C62A1F">
      <w:pPr>
        <w:spacing w:line="360" w:lineRule="auto"/>
        <w:jc w:val="both"/>
        <w:rPr>
          <w:rFonts w:ascii="Arial" w:eastAsia="Arial" w:hAnsi="Arial" w:cs="Arial"/>
          <w:color w:val="000000" w:themeColor="text1"/>
          <w:sz w:val="20"/>
          <w:szCs w:val="20"/>
        </w:rPr>
      </w:pPr>
    </w:p>
    <w:p w14:paraId="7B14DD72" w14:textId="4562CBF3" w:rsidR="24C62A1F" w:rsidRDefault="24C62A1F" w:rsidP="24C62A1F">
      <w:pPr>
        <w:spacing w:line="360" w:lineRule="auto"/>
        <w:jc w:val="both"/>
        <w:rPr>
          <w:rFonts w:ascii="Arial" w:eastAsia="Arial" w:hAnsi="Arial" w:cs="Arial"/>
          <w:color w:val="000000" w:themeColor="text1"/>
          <w:sz w:val="20"/>
          <w:szCs w:val="20"/>
        </w:rPr>
      </w:pPr>
    </w:p>
    <w:p w14:paraId="7A5E31CF" w14:textId="3E88ECBA" w:rsidR="24C62A1F" w:rsidRDefault="24C62A1F" w:rsidP="24C62A1F">
      <w:pPr>
        <w:spacing w:line="360" w:lineRule="auto"/>
        <w:jc w:val="both"/>
        <w:rPr>
          <w:rFonts w:ascii="Arial" w:eastAsia="Arial" w:hAnsi="Arial" w:cs="Arial"/>
          <w:color w:val="000000" w:themeColor="text1"/>
          <w:sz w:val="20"/>
          <w:szCs w:val="20"/>
        </w:rPr>
      </w:pPr>
    </w:p>
    <w:p w14:paraId="64B0BD0D" w14:textId="15588D8A" w:rsidR="24C62A1F" w:rsidRDefault="24C62A1F" w:rsidP="24C62A1F">
      <w:pPr>
        <w:spacing w:line="360" w:lineRule="auto"/>
        <w:jc w:val="both"/>
        <w:rPr>
          <w:rFonts w:ascii="Arial" w:eastAsia="Arial" w:hAnsi="Arial" w:cs="Arial"/>
          <w:color w:val="000000" w:themeColor="text1"/>
          <w:sz w:val="20"/>
          <w:szCs w:val="20"/>
        </w:rPr>
      </w:pPr>
    </w:p>
    <w:p w14:paraId="6A0E3832" w14:textId="7B8D54A7" w:rsidR="24C62A1F" w:rsidRDefault="24C62A1F" w:rsidP="24C62A1F">
      <w:pPr>
        <w:spacing w:line="360" w:lineRule="auto"/>
        <w:jc w:val="both"/>
        <w:rPr>
          <w:rFonts w:ascii="Arial" w:eastAsia="Arial" w:hAnsi="Arial" w:cs="Arial"/>
          <w:color w:val="000000" w:themeColor="text1"/>
          <w:sz w:val="20"/>
          <w:szCs w:val="20"/>
        </w:rPr>
      </w:pPr>
    </w:p>
    <w:p w14:paraId="5D701DF1" w14:textId="202E38B3" w:rsidR="24C62A1F" w:rsidRDefault="24C62A1F" w:rsidP="24C62A1F">
      <w:pPr>
        <w:spacing w:line="360" w:lineRule="auto"/>
        <w:jc w:val="both"/>
        <w:rPr>
          <w:rFonts w:ascii="Arial" w:eastAsia="Arial" w:hAnsi="Arial" w:cs="Arial"/>
          <w:color w:val="000000" w:themeColor="text1"/>
          <w:sz w:val="20"/>
          <w:szCs w:val="20"/>
        </w:rPr>
      </w:pPr>
    </w:p>
    <w:p w14:paraId="0757675F" w14:textId="23D36D65" w:rsidR="24C62A1F" w:rsidRDefault="24C62A1F" w:rsidP="24C62A1F">
      <w:pPr>
        <w:spacing w:line="360" w:lineRule="auto"/>
        <w:jc w:val="both"/>
        <w:rPr>
          <w:rFonts w:ascii="Arial" w:eastAsia="Arial" w:hAnsi="Arial" w:cs="Arial"/>
          <w:color w:val="000000" w:themeColor="text1"/>
          <w:sz w:val="20"/>
          <w:szCs w:val="20"/>
        </w:rPr>
      </w:pPr>
    </w:p>
    <w:p w14:paraId="3BC199F4" w14:textId="0E037542" w:rsidR="24C62A1F" w:rsidRDefault="24C62A1F" w:rsidP="24C62A1F">
      <w:pPr>
        <w:spacing w:line="360" w:lineRule="auto"/>
        <w:jc w:val="both"/>
        <w:rPr>
          <w:rFonts w:ascii="Arial" w:eastAsia="Arial" w:hAnsi="Arial" w:cs="Arial"/>
          <w:color w:val="000000" w:themeColor="text1"/>
          <w:sz w:val="20"/>
          <w:szCs w:val="20"/>
        </w:rPr>
      </w:pPr>
    </w:p>
    <w:p w14:paraId="48B717E8" w14:textId="44AAEA7D" w:rsidR="24C62A1F" w:rsidRDefault="24C62A1F" w:rsidP="24C62A1F">
      <w:pPr>
        <w:spacing w:line="360" w:lineRule="auto"/>
        <w:jc w:val="both"/>
        <w:rPr>
          <w:rFonts w:ascii="Arial" w:eastAsia="Arial" w:hAnsi="Arial" w:cs="Arial"/>
          <w:color w:val="000000" w:themeColor="text1"/>
          <w:sz w:val="20"/>
          <w:szCs w:val="20"/>
        </w:rPr>
      </w:pPr>
    </w:p>
    <w:p w14:paraId="3EB3A4A5" w14:textId="29CACF5B" w:rsidR="24C62A1F" w:rsidRDefault="24C62A1F" w:rsidP="24C62A1F">
      <w:pPr>
        <w:spacing w:line="360" w:lineRule="auto"/>
        <w:jc w:val="both"/>
        <w:rPr>
          <w:rFonts w:ascii="Arial" w:eastAsia="Arial" w:hAnsi="Arial" w:cs="Arial"/>
          <w:color w:val="000000" w:themeColor="text1"/>
          <w:sz w:val="20"/>
          <w:szCs w:val="20"/>
        </w:rPr>
      </w:pPr>
    </w:p>
    <w:p w14:paraId="497FB09D" w14:textId="43C7696E" w:rsidR="24C62A1F" w:rsidRDefault="24C62A1F" w:rsidP="24C62A1F">
      <w:pPr>
        <w:spacing w:line="360" w:lineRule="auto"/>
        <w:jc w:val="both"/>
        <w:rPr>
          <w:rFonts w:ascii="Arial" w:eastAsia="Arial" w:hAnsi="Arial" w:cs="Arial"/>
          <w:color w:val="000000" w:themeColor="text1"/>
          <w:sz w:val="20"/>
          <w:szCs w:val="20"/>
        </w:rPr>
      </w:pPr>
    </w:p>
    <w:p w14:paraId="71167DC9" w14:textId="27EA88CD" w:rsidR="24C62A1F" w:rsidRDefault="24C62A1F" w:rsidP="24C62A1F">
      <w:pPr>
        <w:spacing w:line="360" w:lineRule="auto"/>
        <w:jc w:val="both"/>
        <w:rPr>
          <w:rFonts w:ascii="Arial" w:eastAsia="Arial" w:hAnsi="Arial" w:cs="Arial"/>
          <w:color w:val="000000" w:themeColor="text1"/>
          <w:sz w:val="20"/>
          <w:szCs w:val="20"/>
        </w:rPr>
      </w:pPr>
    </w:p>
    <w:p w14:paraId="10D1B131" w14:textId="0EF43909" w:rsidR="24C62A1F" w:rsidRDefault="24C62A1F" w:rsidP="24C62A1F">
      <w:pPr>
        <w:spacing w:line="360" w:lineRule="auto"/>
        <w:jc w:val="both"/>
        <w:rPr>
          <w:rFonts w:ascii="Arial" w:eastAsia="Arial" w:hAnsi="Arial" w:cs="Arial"/>
          <w:color w:val="000000" w:themeColor="text1"/>
          <w:sz w:val="20"/>
          <w:szCs w:val="20"/>
        </w:rPr>
      </w:pPr>
    </w:p>
    <w:p w14:paraId="36C5CB11" w14:textId="58980F44" w:rsidR="24C62A1F" w:rsidRDefault="24C62A1F" w:rsidP="24C62A1F">
      <w:pPr>
        <w:spacing w:line="360" w:lineRule="auto"/>
        <w:jc w:val="both"/>
        <w:rPr>
          <w:rFonts w:ascii="Arial" w:eastAsia="Arial" w:hAnsi="Arial" w:cs="Arial"/>
          <w:color w:val="000000" w:themeColor="text1"/>
          <w:sz w:val="20"/>
          <w:szCs w:val="20"/>
        </w:rPr>
      </w:pPr>
    </w:p>
    <w:p w14:paraId="0583E301" w14:textId="722E126D" w:rsidR="24C62A1F" w:rsidRDefault="24C62A1F" w:rsidP="24C62A1F">
      <w:pPr>
        <w:spacing w:line="360" w:lineRule="auto"/>
        <w:jc w:val="both"/>
        <w:rPr>
          <w:rFonts w:ascii="Arial" w:eastAsia="Arial" w:hAnsi="Arial" w:cs="Arial"/>
          <w:color w:val="000000" w:themeColor="text1"/>
          <w:sz w:val="20"/>
          <w:szCs w:val="20"/>
        </w:rPr>
      </w:pPr>
    </w:p>
    <w:p w14:paraId="12B46319" w14:textId="23B721DE" w:rsidR="42852794" w:rsidRDefault="42852794" w:rsidP="24C62A1F">
      <w:pPr>
        <w:spacing w:line="360" w:lineRule="auto"/>
        <w:jc w:val="both"/>
        <w:rPr>
          <w:rFonts w:ascii="Arial" w:eastAsia="Arial" w:hAnsi="Arial" w:cs="Arial"/>
          <w:color w:val="000000" w:themeColor="text1"/>
          <w:sz w:val="20"/>
          <w:szCs w:val="20"/>
        </w:rPr>
      </w:pPr>
      <w:r w:rsidRPr="24C62A1F">
        <w:rPr>
          <w:rFonts w:ascii="Arial" w:eastAsia="Arial" w:hAnsi="Arial" w:cs="Arial"/>
          <w:b/>
          <w:bCs/>
          <w:color w:val="000000" w:themeColor="text1"/>
          <w:sz w:val="20"/>
          <w:szCs w:val="20"/>
        </w:rPr>
        <w:t>Word Count =</w:t>
      </w:r>
      <w:r w:rsidRPr="24C62A1F">
        <w:rPr>
          <w:rFonts w:ascii="Arial" w:eastAsia="Arial" w:hAnsi="Arial" w:cs="Arial"/>
          <w:color w:val="000000" w:themeColor="text1"/>
          <w:sz w:val="20"/>
          <w:szCs w:val="20"/>
        </w:rPr>
        <w:t xml:space="preserve"> 2659 Words.</w:t>
      </w:r>
    </w:p>
    <w:p w14:paraId="605E11BF" w14:textId="34AC77BA" w:rsidR="24C62A1F" w:rsidRDefault="24C62A1F" w:rsidP="24C62A1F">
      <w:pPr>
        <w:spacing w:line="360" w:lineRule="auto"/>
        <w:rPr>
          <w:rFonts w:ascii="Arial" w:eastAsia="Arial" w:hAnsi="Arial" w:cs="Arial"/>
          <w:sz w:val="20"/>
          <w:szCs w:val="20"/>
        </w:rPr>
      </w:pPr>
    </w:p>
    <w:p w14:paraId="3B63A405" w14:textId="29279ED8" w:rsidR="24C62A1F" w:rsidRDefault="24C62A1F" w:rsidP="24C62A1F">
      <w:pPr>
        <w:spacing w:line="360" w:lineRule="auto"/>
        <w:rPr>
          <w:rFonts w:ascii="Arial" w:eastAsia="Arial" w:hAnsi="Arial" w:cs="Arial"/>
          <w:sz w:val="20"/>
          <w:szCs w:val="20"/>
        </w:rPr>
      </w:pPr>
    </w:p>
    <w:p w14:paraId="79D89EFE" w14:textId="4D23BF61" w:rsidR="24C62A1F" w:rsidRDefault="24C62A1F" w:rsidP="24C62A1F">
      <w:pPr>
        <w:spacing w:line="360" w:lineRule="auto"/>
        <w:rPr>
          <w:rFonts w:ascii="Arial" w:eastAsia="Arial" w:hAnsi="Arial" w:cs="Arial"/>
          <w:sz w:val="20"/>
          <w:szCs w:val="20"/>
        </w:rPr>
      </w:pPr>
    </w:p>
    <w:p w14:paraId="24064192" w14:textId="59C3D1A3" w:rsidR="6EA6960D" w:rsidRDefault="6EA6960D" w:rsidP="24C62A1F">
      <w:pPr>
        <w:rPr>
          <w:rFonts w:ascii="Arial" w:eastAsia="Arial" w:hAnsi="Arial" w:cs="Arial"/>
          <w:b/>
          <w:bCs/>
          <w:u w:val="single"/>
        </w:rPr>
      </w:pPr>
      <w:r w:rsidRPr="24C62A1F">
        <w:rPr>
          <w:rFonts w:ascii="Arial" w:eastAsia="Arial" w:hAnsi="Arial" w:cs="Arial"/>
          <w:b/>
          <w:bCs/>
          <w:u w:val="single"/>
        </w:rPr>
        <w:t>Reference List</w:t>
      </w:r>
      <w:r w:rsidRPr="24C62A1F">
        <w:rPr>
          <w:rFonts w:ascii="Arial" w:eastAsia="Arial" w:hAnsi="Arial" w:cs="Arial"/>
          <w:b/>
          <w:bCs/>
        </w:rPr>
        <w:t xml:space="preserve"> </w:t>
      </w:r>
    </w:p>
    <w:p w14:paraId="2C1CCF9B" w14:textId="2F19D4A2"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Ainsworth, M. D. S., &amp; Bell, S. M., (1970). Attachment, exploration, and separation: Illustrated by the behaviour of one-year-olds in a strange situation. </w:t>
      </w:r>
      <w:r w:rsidRPr="24C62A1F">
        <w:rPr>
          <w:rFonts w:ascii="Arial" w:eastAsia="Arial" w:hAnsi="Arial" w:cs="Arial"/>
          <w:i/>
          <w:iCs/>
          <w:sz w:val="20"/>
          <w:szCs w:val="20"/>
        </w:rPr>
        <w:t>Child Development</w:t>
      </w:r>
      <w:r w:rsidRPr="24C62A1F">
        <w:rPr>
          <w:rFonts w:ascii="Arial" w:eastAsia="Arial" w:hAnsi="Arial" w:cs="Arial"/>
          <w:sz w:val="20"/>
          <w:szCs w:val="20"/>
        </w:rPr>
        <w:t xml:space="preserve">, 41, 49-67 </w:t>
      </w:r>
    </w:p>
    <w:p w14:paraId="0E046B97" w14:textId="3BE7AB5D"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Arend, R., Gove, F. and Sroufe, L.A., (1979). Continuity of individual adaptation from infancy to kinder garden: </w:t>
      </w:r>
      <w:r w:rsidRPr="24C62A1F">
        <w:rPr>
          <w:rFonts w:ascii="Arial" w:eastAsia="Arial" w:hAnsi="Arial" w:cs="Arial"/>
          <w:i/>
          <w:iCs/>
          <w:sz w:val="20"/>
          <w:szCs w:val="20"/>
        </w:rPr>
        <w:t>A predictive study of ego-resilience and curiosity in pre-schoolers</w:t>
      </w:r>
      <w:r w:rsidRPr="24C62A1F">
        <w:rPr>
          <w:rFonts w:ascii="Arial" w:eastAsia="Arial" w:hAnsi="Arial" w:cs="Arial"/>
          <w:sz w:val="20"/>
          <w:szCs w:val="20"/>
        </w:rPr>
        <w:t xml:space="preserve">. Child Development.   </w:t>
      </w:r>
    </w:p>
    <w:p w14:paraId="396F60AE" w14:textId="263F6B79"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Bennett, C.K., (1993). Teacher-researchers: All dressed up and no place to go</w:t>
      </w:r>
      <w:r w:rsidRPr="24C62A1F">
        <w:rPr>
          <w:rFonts w:ascii="Arial" w:eastAsia="Arial" w:hAnsi="Arial" w:cs="Arial"/>
          <w:i/>
          <w:iCs/>
          <w:sz w:val="20"/>
          <w:szCs w:val="20"/>
        </w:rPr>
        <w:t>? Educational Leadership</w:t>
      </w:r>
      <w:r w:rsidRPr="24C62A1F">
        <w:rPr>
          <w:rFonts w:ascii="Arial" w:eastAsia="Arial" w:hAnsi="Arial" w:cs="Arial"/>
          <w:sz w:val="20"/>
          <w:szCs w:val="20"/>
        </w:rPr>
        <w:t xml:space="preserve">. Oct. </w:t>
      </w:r>
      <w:r w:rsidRPr="24C62A1F">
        <w:rPr>
          <w:rFonts w:ascii="Arial" w:eastAsia="Arial" w:hAnsi="Arial" w:cs="Arial"/>
          <w:b/>
          <w:bCs/>
          <w:sz w:val="20"/>
          <w:szCs w:val="20"/>
        </w:rPr>
        <w:t>51</w:t>
      </w:r>
      <w:r w:rsidRPr="24C62A1F">
        <w:rPr>
          <w:rFonts w:ascii="Arial" w:eastAsia="Arial" w:hAnsi="Arial" w:cs="Arial"/>
          <w:sz w:val="20"/>
          <w:szCs w:val="20"/>
        </w:rPr>
        <w:t xml:space="preserve">(2): 69-70. </w:t>
      </w:r>
    </w:p>
    <w:p w14:paraId="16D65EF4" w14:textId="34DFBF3A"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Bowlby, J., (1956). The growth of independence in the young child. </w:t>
      </w:r>
      <w:r w:rsidRPr="24C62A1F">
        <w:rPr>
          <w:rFonts w:ascii="Arial" w:eastAsia="Arial" w:hAnsi="Arial" w:cs="Arial"/>
          <w:i/>
          <w:iCs/>
          <w:sz w:val="20"/>
          <w:szCs w:val="20"/>
        </w:rPr>
        <w:t>Royal Society of Health Journal, 76</w:t>
      </w:r>
      <w:r w:rsidRPr="24C62A1F">
        <w:rPr>
          <w:rFonts w:ascii="Arial" w:eastAsia="Arial" w:hAnsi="Arial" w:cs="Arial"/>
          <w:sz w:val="20"/>
          <w:szCs w:val="20"/>
        </w:rPr>
        <w:t xml:space="preserve">, 587-591. </w:t>
      </w:r>
    </w:p>
    <w:p w14:paraId="5D3B45B6" w14:textId="02AC9B86"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Calhoun, E.F., (1993). Action research: Three approaches. </w:t>
      </w:r>
      <w:r w:rsidRPr="24C62A1F">
        <w:rPr>
          <w:rFonts w:ascii="Arial" w:eastAsia="Arial" w:hAnsi="Arial" w:cs="Arial"/>
          <w:i/>
          <w:iCs/>
          <w:sz w:val="20"/>
          <w:szCs w:val="20"/>
        </w:rPr>
        <w:t>Educational Leadership</w:t>
      </w:r>
      <w:r w:rsidRPr="24C62A1F">
        <w:rPr>
          <w:rFonts w:ascii="Arial" w:eastAsia="Arial" w:hAnsi="Arial" w:cs="Arial"/>
          <w:sz w:val="20"/>
          <w:szCs w:val="20"/>
        </w:rPr>
        <w:t xml:space="preserve">. </w:t>
      </w:r>
      <w:r w:rsidRPr="24C62A1F">
        <w:rPr>
          <w:rFonts w:ascii="Arial" w:eastAsia="Arial" w:hAnsi="Arial" w:cs="Arial"/>
          <w:b/>
          <w:bCs/>
          <w:sz w:val="20"/>
          <w:szCs w:val="20"/>
        </w:rPr>
        <w:t>50</w:t>
      </w:r>
      <w:r w:rsidRPr="24C62A1F">
        <w:rPr>
          <w:rFonts w:ascii="Arial" w:eastAsia="Arial" w:hAnsi="Arial" w:cs="Arial"/>
          <w:sz w:val="20"/>
          <w:szCs w:val="20"/>
        </w:rPr>
        <w:t xml:space="preserve">(9): 62-65. </w:t>
      </w:r>
    </w:p>
    <w:p w14:paraId="1829437B" w14:textId="357FFF66"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Chang, G. C., (2008). Strategic planning in Education: </w:t>
      </w:r>
      <w:r w:rsidRPr="24C62A1F">
        <w:rPr>
          <w:rFonts w:ascii="Arial" w:eastAsia="Arial" w:hAnsi="Arial" w:cs="Arial"/>
          <w:i/>
          <w:iCs/>
          <w:sz w:val="20"/>
          <w:szCs w:val="20"/>
        </w:rPr>
        <w:t>Some concepts and methods.</w:t>
      </w:r>
      <w:r w:rsidRPr="24C62A1F">
        <w:rPr>
          <w:rFonts w:ascii="Arial" w:eastAsia="Arial" w:hAnsi="Arial" w:cs="Arial"/>
          <w:sz w:val="20"/>
          <w:szCs w:val="20"/>
        </w:rPr>
        <w:t xml:space="preserve"> Paris: UNESCO. </w:t>
      </w:r>
    </w:p>
    <w:p w14:paraId="241843D8" w14:textId="595E9F78"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Clinton, J., &amp; Ward, L</w:t>
      </w:r>
      <w:proofErr w:type="gramStart"/>
      <w:r w:rsidRPr="24C62A1F">
        <w:rPr>
          <w:rFonts w:ascii="Arial" w:eastAsia="Arial" w:hAnsi="Arial" w:cs="Arial"/>
          <w:sz w:val="20"/>
          <w:szCs w:val="20"/>
        </w:rPr>
        <w:t>,.(</w:t>
      </w:r>
      <w:proofErr w:type="gramEnd"/>
      <w:r w:rsidRPr="24C62A1F">
        <w:rPr>
          <w:rFonts w:ascii="Arial" w:eastAsia="Arial" w:hAnsi="Arial" w:cs="Arial"/>
          <w:sz w:val="20"/>
          <w:szCs w:val="20"/>
        </w:rPr>
        <w:t xml:space="preserve">2002). </w:t>
      </w:r>
      <w:r w:rsidRPr="24C62A1F">
        <w:rPr>
          <w:rFonts w:ascii="Arial" w:eastAsia="Arial" w:hAnsi="Arial" w:cs="Arial"/>
          <w:i/>
          <w:iCs/>
          <w:sz w:val="20"/>
          <w:szCs w:val="20"/>
        </w:rPr>
        <w:t xml:space="preserve">An evaluation of the innovations funding pool for programmes to support students at risk: Round 2 </w:t>
      </w:r>
      <w:r w:rsidRPr="24C62A1F">
        <w:rPr>
          <w:rFonts w:ascii="Arial" w:eastAsia="Arial" w:hAnsi="Arial" w:cs="Arial"/>
          <w:sz w:val="20"/>
          <w:szCs w:val="20"/>
        </w:rPr>
        <w:t xml:space="preserve">(Final report to the Ministry of Education: Research Division. Auckland: University of Auckland. </w:t>
      </w:r>
    </w:p>
    <w:p w14:paraId="796F3AD1" w14:textId="77728A44"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Cochran-Smith, M. &amp; Lytle, S.L., (1990). Research on teaching and teacher research. </w:t>
      </w:r>
      <w:r w:rsidRPr="24C62A1F">
        <w:rPr>
          <w:rFonts w:ascii="Arial" w:eastAsia="Arial" w:hAnsi="Arial" w:cs="Arial"/>
          <w:i/>
          <w:iCs/>
          <w:sz w:val="20"/>
          <w:szCs w:val="20"/>
        </w:rPr>
        <w:t xml:space="preserve">Educational </w:t>
      </w:r>
      <w:r w:rsidRPr="24C62A1F">
        <w:rPr>
          <w:rFonts w:ascii="Arial" w:eastAsia="Arial" w:hAnsi="Arial" w:cs="Arial"/>
          <w:b/>
          <w:bCs/>
          <w:i/>
          <w:iCs/>
          <w:sz w:val="20"/>
          <w:szCs w:val="20"/>
        </w:rPr>
        <w:t>Researcher</w:t>
      </w:r>
      <w:r w:rsidRPr="24C62A1F">
        <w:rPr>
          <w:rFonts w:ascii="Arial" w:eastAsia="Arial" w:hAnsi="Arial" w:cs="Arial"/>
          <w:b/>
          <w:bCs/>
          <w:sz w:val="20"/>
          <w:szCs w:val="20"/>
        </w:rPr>
        <w:t>. 19</w:t>
      </w:r>
      <w:r w:rsidRPr="24C62A1F">
        <w:rPr>
          <w:rFonts w:ascii="Arial" w:eastAsia="Arial" w:hAnsi="Arial" w:cs="Arial"/>
          <w:sz w:val="20"/>
          <w:szCs w:val="20"/>
        </w:rPr>
        <w:t xml:space="preserve">(2): 2-11. </w:t>
      </w:r>
    </w:p>
    <w:p w14:paraId="01BD5A5D" w14:textId="07646332"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Conco, Z., (2004). How effective is in-service training for teachers in </w:t>
      </w:r>
      <w:proofErr w:type="gramStart"/>
      <w:r w:rsidRPr="24C62A1F">
        <w:rPr>
          <w:rFonts w:ascii="Arial" w:eastAsia="Arial" w:hAnsi="Arial" w:cs="Arial"/>
          <w:sz w:val="20"/>
          <w:szCs w:val="20"/>
        </w:rPr>
        <w:t>schools.</w:t>
      </w:r>
      <w:proofErr w:type="gramEnd"/>
      <w:r w:rsidRPr="24C62A1F">
        <w:rPr>
          <w:rFonts w:ascii="Arial" w:eastAsia="Arial" w:hAnsi="Arial" w:cs="Arial"/>
          <w:sz w:val="20"/>
          <w:szCs w:val="20"/>
        </w:rPr>
        <w:t xml:space="preserve"> </w:t>
      </w:r>
      <w:r w:rsidRPr="24C62A1F">
        <w:rPr>
          <w:rFonts w:ascii="Arial" w:eastAsia="Arial" w:hAnsi="Arial" w:cs="Arial"/>
          <w:i/>
          <w:iCs/>
          <w:sz w:val="20"/>
          <w:szCs w:val="20"/>
        </w:rPr>
        <w:t xml:space="preserve">Education for Community Development. </w:t>
      </w:r>
      <w:r w:rsidRPr="24C62A1F">
        <w:rPr>
          <w:rFonts w:ascii="Arial" w:eastAsia="Arial" w:hAnsi="Arial" w:cs="Arial"/>
          <w:sz w:val="20"/>
          <w:szCs w:val="20"/>
        </w:rPr>
        <w:t xml:space="preserve"> </w:t>
      </w:r>
    </w:p>
    <w:p w14:paraId="7CA90E7C" w14:textId="3262B2DC"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Csikszentmihalyi, Mihaly., (1975). Beyond boredom and anxiety: </w:t>
      </w:r>
      <w:r w:rsidRPr="24C62A1F">
        <w:rPr>
          <w:rFonts w:ascii="Arial" w:eastAsia="Arial" w:hAnsi="Arial" w:cs="Arial"/>
          <w:i/>
          <w:iCs/>
          <w:sz w:val="20"/>
          <w:szCs w:val="20"/>
        </w:rPr>
        <w:t>Experiencing flow in work and play</w:t>
      </w:r>
      <w:r w:rsidRPr="24C62A1F">
        <w:rPr>
          <w:rFonts w:ascii="Arial" w:eastAsia="Arial" w:hAnsi="Arial" w:cs="Arial"/>
          <w:sz w:val="20"/>
          <w:szCs w:val="20"/>
        </w:rPr>
        <w:t xml:space="preserve">. San Francisco: Jossey-Bass. </w:t>
      </w:r>
    </w:p>
    <w:p w14:paraId="30FDA3C6" w14:textId="3A46F3D9"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Deci, E.L., and Ryan, R.M., (1985). </w:t>
      </w:r>
      <w:r w:rsidRPr="24C62A1F">
        <w:rPr>
          <w:rFonts w:ascii="Arial" w:eastAsia="Arial" w:hAnsi="Arial" w:cs="Arial"/>
          <w:i/>
          <w:iCs/>
          <w:sz w:val="20"/>
          <w:szCs w:val="20"/>
        </w:rPr>
        <w:t>Intrinsic motivation and self-determination in human behaviour</w:t>
      </w:r>
      <w:r w:rsidRPr="24C62A1F">
        <w:rPr>
          <w:rFonts w:ascii="Arial" w:eastAsia="Arial" w:hAnsi="Arial" w:cs="Arial"/>
          <w:sz w:val="20"/>
          <w:szCs w:val="20"/>
        </w:rPr>
        <w:t xml:space="preserve">. New York: Plenum. </w:t>
      </w:r>
    </w:p>
    <w:p w14:paraId="510BE619" w14:textId="68C1E346"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Dera., (2020). </w:t>
      </w:r>
      <w:r w:rsidRPr="24C62A1F">
        <w:rPr>
          <w:rFonts w:ascii="Arial" w:eastAsia="Arial" w:hAnsi="Arial" w:cs="Arial"/>
          <w:i/>
          <w:iCs/>
          <w:sz w:val="20"/>
          <w:szCs w:val="20"/>
        </w:rPr>
        <w:t>Hearing the Voices of Children in Primary Schools</w:t>
      </w:r>
      <w:r w:rsidRPr="24C62A1F">
        <w:rPr>
          <w:rFonts w:ascii="Arial" w:eastAsia="Arial" w:hAnsi="Arial" w:cs="Arial"/>
          <w:sz w:val="20"/>
          <w:szCs w:val="20"/>
        </w:rPr>
        <w:t xml:space="preserve">. [online] Available at: &lt;https://dera.ioe.ac.uk/216/1/glpss.pdf&gt; [Accessed 6 April 2020]. </w:t>
      </w:r>
    </w:p>
    <w:p w14:paraId="010A5097" w14:textId="7D93F247"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Duckworth, A. L., &amp; Seligman, M. E. P., (2005). Self-discipline outdoes IQ in predicting academic performance of adolescents. Psychological Science, 16, 939-944.  </w:t>
      </w:r>
    </w:p>
    <w:p w14:paraId="38368DEF" w14:textId="1A5C672D"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lastRenderedPageBreak/>
        <w:t xml:space="preserve">Dweck, C. S., (1999). Self-Theories: </w:t>
      </w:r>
      <w:r w:rsidRPr="24C62A1F">
        <w:rPr>
          <w:rFonts w:ascii="Arial" w:eastAsia="Arial" w:hAnsi="Arial" w:cs="Arial"/>
          <w:i/>
          <w:iCs/>
          <w:sz w:val="20"/>
          <w:szCs w:val="20"/>
        </w:rPr>
        <w:t xml:space="preserve">Their Role in Motivation, Personality and Development. </w:t>
      </w:r>
      <w:r w:rsidRPr="24C62A1F">
        <w:rPr>
          <w:rFonts w:ascii="Arial" w:eastAsia="Arial" w:hAnsi="Arial" w:cs="Arial"/>
          <w:sz w:val="20"/>
          <w:szCs w:val="20"/>
        </w:rPr>
        <w:t xml:space="preserve">Philadelphia, PA: Psychology Press. </w:t>
      </w:r>
    </w:p>
    <w:p w14:paraId="524095E2" w14:textId="6610DB94"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Elicker, J., Englund, M. and Scroufe, L.A., (1992). Predicting Peer Competence and peer relationships in childhood from early-parent child relationships. Hillsdale, New Jersey.  </w:t>
      </w:r>
    </w:p>
    <w:p w14:paraId="28BB2489" w14:textId="5854981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Essel, R., Badu, E., Owusu-Boateng, W. and Albert, A., (2009). In-Service Training: An Essential Element in the Professional Development of Teachers. </w:t>
      </w:r>
      <w:r w:rsidRPr="24C62A1F">
        <w:rPr>
          <w:rFonts w:ascii="Arial" w:eastAsia="Arial" w:hAnsi="Arial" w:cs="Arial"/>
          <w:i/>
          <w:iCs/>
          <w:sz w:val="20"/>
          <w:szCs w:val="20"/>
        </w:rPr>
        <w:t>Journal of Distance Education</w:t>
      </w:r>
      <w:r w:rsidRPr="24C62A1F">
        <w:rPr>
          <w:rFonts w:ascii="Arial" w:eastAsia="Arial" w:hAnsi="Arial" w:cs="Arial"/>
          <w:sz w:val="20"/>
          <w:szCs w:val="20"/>
        </w:rPr>
        <w:t xml:space="preserve">, 11. </w:t>
      </w:r>
    </w:p>
    <w:p w14:paraId="0F04B889" w14:textId="2FD5352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First Discoverers., (2020). Child Development &amp; Child Care Resource</w:t>
      </w:r>
      <w:r w:rsidRPr="24C62A1F">
        <w:rPr>
          <w:rFonts w:ascii="Arial" w:eastAsia="Arial" w:hAnsi="Arial" w:cs="Arial"/>
          <w:i/>
          <w:iCs/>
          <w:sz w:val="20"/>
          <w:szCs w:val="20"/>
        </w:rPr>
        <w:t xml:space="preserve"> | First Discoverers</w:t>
      </w:r>
      <w:r w:rsidRPr="24C62A1F">
        <w:rPr>
          <w:rFonts w:ascii="Arial" w:eastAsia="Arial" w:hAnsi="Arial" w:cs="Arial"/>
          <w:sz w:val="20"/>
          <w:szCs w:val="20"/>
        </w:rPr>
        <w:t xml:space="preserve">. [online] Available at: &lt;https://www.firstdiscoverers.co.uk&gt; [Accessed 3 March 2020]. </w:t>
      </w:r>
    </w:p>
    <w:p w14:paraId="533982E8" w14:textId="2C409BD3"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Flowers, N., (2002). Four Important Lessons About Teacher Professional Development. </w:t>
      </w:r>
      <w:r w:rsidRPr="24C62A1F">
        <w:rPr>
          <w:rFonts w:ascii="Arial" w:eastAsia="Arial" w:hAnsi="Arial" w:cs="Arial"/>
          <w:i/>
          <w:iCs/>
          <w:sz w:val="20"/>
          <w:szCs w:val="20"/>
        </w:rPr>
        <w:t>National Middle School Association</w:t>
      </w:r>
      <w:r w:rsidRPr="24C62A1F">
        <w:rPr>
          <w:rFonts w:ascii="Arial" w:eastAsia="Arial" w:hAnsi="Arial" w:cs="Arial"/>
          <w:sz w:val="20"/>
          <w:szCs w:val="20"/>
        </w:rPr>
        <w:t xml:space="preserve">: University of Illinois. </w:t>
      </w:r>
    </w:p>
    <w:p w14:paraId="1EF3058B" w14:textId="40D95CA6"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Henningsen, M., &amp; Stein, M. K., (1997). </w:t>
      </w:r>
      <w:r w:rsidRPr="24C62A1F">
        <w:rPr>
          <w:rFonts w:ascii="Arial" w:eastAsia="Arial" w:hAnsi="Arial" w:cs="Arial"/>
          <w:i/>
          <w:iCs/>
          <w:sz w:val="20"/>
          <w:szCs w:val="20"/>
        </w:rPr>
        <w:t>Mathematical tasks and student cognition:</w:t>
      </w:r>
      <w:r w:rsidRPr="24C62A1F">
        <w:rPr>
          <w:rFonts w:ascii="Arial" w:eastAsia="Arial" w:hAnsi="Arial" w:cs="Arial"/>
          <w:sz w:val="20"/>
          <w:szCs w:val="20"/>
        </w:rPr>
        <w:t xml:space="preserve"> Classroom-based factors that support and inhibit high-level mathematical thinking and reasoning. </w:t>
      </w:r>
      <w:r w:rsidRPr="24C62A1F">
        <w:rPr>
          <w:rFonts w:ascii="Arial" w:eastAsia="Arial" w:hAnsi="Arial" w:cs="Arial"/>
          <w:i/>
          <w:iCs/>
          <w:sz w:val="20"/>
          <w:szCs w:val="20"/>
        </w:rPr>
        <w:t>Journal for Research in Mathematics Education, 28</w:t>
      </w:r>
      <w:r w:rsidRPr="24C62A1F">
        <w:rPr>
          <w:rFonts w:ascii="Arial" w:eastAsia="Arial" w:hAnsi="Arial" w:cs="Arial"/>
          <w:sz w:val="20"/>
          <w:szCs w:val="20"/>
        </w:rPr>
        <w:t xml:space="preserve">(5), 524–549. </w:t>
      </w:r>
    </w:p>
    <w:p w14:paraId="4D5BBBCB" w14:textId="02DA6657"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Jacobson, J.L. and Wille, D.E., (1986). The influence of attachment pattern on developmental changes in peer interaction from the toddler to the preschool period. Child Development.  </w:t>
      </w:r>
    </w:p>
    <w:p w14:paraId="569F015C" w14:textId="6B19111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Jasper, M., (2003). </w:t>
      </w:r>
      <w:r w:rsidRPr="24C62A1F">
        <w:rPr>
          <w:rFonts w:ascii="Arial" w:eastAsia="Arial" w:hAnsi="Arial" w:cs="Arial"/>
          <w:i/>
          <w:iCs/>
          <w:sz w:val="20"/>
          <w:szCs w:val="20"/>
        </w:rPr>
        <w:t>Beginning Reflective Practice (Foundations in Nursing and Health Care)</w:t>
      </w:r>
      <w:r w:rsidRPr="24C62A1F">
        <w:rPr>
          <w:rFonts w:ascii="Arial" w:eastAsia="Arial" w:hAnsi="Arial" w:cs="Arial"/>
          <w:sz w:val="20"/>
          <w:szCs w:val="20"/>
        </w:rPr>
        <w:t xml:space="preserve">. Cheltenham: Nelson Thames. </w:t>
      </w:r>
    </w:p>
    <w:p w14:paraId="6284D781" w14:textId="0F52011A"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Johnson, R.W., (1993). Where can teacher research lead? One teacher's daydream. </w:t>
      </w:r>
      <w:r w:rsidRPr="24C62A1F">
        <w:rPr>
          <w:rFonts w:ascii="Arial" w:eastAsia="Arial" w:hAnsi="Arial" w:cs="Arial"/>
          <w:i/>
          <w:iCs/>
          <w:sz w:val="20"/>
          <w:szCs w:val="20"/>
        </w:rPr>
        <w:t>Educational Leadership</w:t>
      </w:r>
      <w:r w:rsidRPr="24C62A1F">
        <w:rPr>
          <w:rFonts w:ascii="Arial" w:eastAsia="Arial" w:hAnsi="Arial" w:cs="Arial"/>
          <w:sz w:val="20"/>
          <w:szCs w:val="20"/>
        </w:rPr>
        <w:t>. Oct.</w:t>
      </w:r>
      <w:r w:rsidRPr="24C62A1F">
        <w:rPr>
          <w:rFonts w:ascii="Arial" w:eastAsia="Arial" w:hAnsi="Arial" w:cs="Arial"/>
          <w:b/>
          <w:bCs/>
          <w:sz w:val="20"/>
          <w:szCs w:val="20"/>
        </w:rPr>
        <w:t xml:space="preserve"> 51</w:t>
      </w:r>
      <w:r w:rsidRPr="24C62A1F">
        <w:rPr>
          <w:rFonts w:ascii="Arial" w:eastAsia="Arial" w:hAnsi="Arial" w:cs="Arial"/>
          <w:sz w:val="20"/>
          <w:szCs w:val="20"/>
        </w:rPr>
        <w:t xml:space="preserve">(2):66-68. </w:t>
      </w:r>
    </w:p>
    <w:p w14:paraId="25F7EEE6" w14:textId="4F89F7E3"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McKernan, J., (1991) Curriculum action research</w:t>
      </w:r>
      <w:r w:rsidRPr="24C62A1F">
        <w:rPr>
          <w:rFonts w:ascii="Arial" w:eastAsia="Arial" w:hAnsi="Arial" w:cs="Arial"/>
          <w:i/>
          <w:iCs/>
          <w:sz w:val="20"/>
          <w:szCs w:val="20"/>
        </w:rPr>
        <w:t>: A handbook of methods and resources for the reflective practitioner</w:t>
      </w:r>
      <w:r w:rsidRPr="24C62A1F">
        <w:rPr>
          <w:rFonts w:ascii="Arial" w:eastAsia="Arial" w:hAnsi="Arial" w:cs="Arial"/>
          <w:sz w:val="20"/>
          <w:szCs w:val="20"/>
        </w:rPr>
        <w:t xml:space="preserve">. London: Kogan Page. </w:t>
      </w:r>
    </w:p>
    <w:p w14:paraId="2139EB82" w14:textId="1868012E"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Ofsted. (2020). Action Planning for School Improvement [online] Available at:&lt;https://dera.ioe.ac.uk/3610/1/Action_planning_for_school_improvements.pdf&gt; </w:t>
      </w:r>
    </w:p>
    <w:p w14:paraId="5C811EF8" w14:textId="7FEA6A48"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Ogden, Pat., (2009). Emotion, Mindfulness, and Movement: Expanding the Regulatory Boundaries of the Widow of Affect tolerance. </w:t>
      </w:r>
    </w:p>
    <w:p w14:paraId="2BC0F80A" w14:textId="576B6348"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Pekrun, R, T. Goetz, and W. Titz., (2002). Academic emotions in students’ self-regulated learning and achievement:</w:t>
      </w:r>
      <w:r w:rsidRPr="24C62A1F">
        <w:rPr>
          <w:rFonts w:ascii="Arial" w:eastAsia="Arial" w:hAnsi="Arial" w:cs="Arial"/>
          <w:i/>
          <w:iCs/>
          <w:sz w:val="20"/>
          <w:szCs w:val="20"/>
        </w:rPr>
        <w:t xml:space="preserve"> A program of qualitative and quantitative research</w:t>
      </w:r>
      <w:r w:rsidRPr="24C62A1F">
        <w:rPr>
          <w:rFonts w:ascii="Arial" w:eastAsia="Arial" w:hAnsi="Arial" w:cs="Arial"/>
          <w:sz w:val="20"/>
          <w:szCs w:val="20"/>
        </w:rPr>
        <w:t>. Educational Psychologist 37</w:t>
      </w:r>
    </w:p>
    <w:p w14:paraId="6E6DBBED" w14:textId="7509BBA6"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Pekrun, R., (2006). The control-value theory of achievement emotions: </w:t>
      </w:r>
      <w:r w:rsidRPr="24C62A1F">
        <w:rPr>
          <w:rFonts w:ascii="Arial" w:eastAsia="Arial" w:hAnsi="Arial" w:cs="Arial"/>
          <w:i/>
          <w:iCs/>
          <w:sz w:val="20"/>
          <w:szCs w:val="20"/>
        </w:rPr>
        <w:t>Assumptions, corollaries, and implications for educational research and practice</w:t>
      </w:r>
      <w:r w:rsidRPr="24C62A1F">
        <w:rPr>
          <w:rFonts w:ascii="Arial" w:eastAsia="Arial" w:hAnsi="Arial" w:cs="Arial"/>
          <w:sz w:val="20"/>
          <w:szCs w:val="20"/>
        </w:rPr>
        <w:t xml:space="preserve">. Educational Psychological Review 18: 315–41. </w:t>
      </w:r>
    </w:p>
    <w:p w14:paraId="59A0E2CD" w14:textId="7508ED39"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Pierce, D. &amp; Hunsaker, T.W., (1996) Professional development for teacher and by the teacher</w:t>
      </w:r>
      <w:r w:rsidRPr="24C62A1F">
        <w:rPr>
          <w:rFonts w:ascii="Arial" w:eastAsia="Arial" w:hAnsi="Arial" w:cs="Arial"/>
          <w:i/>
          <w:iCs/>
          <w:sz w:val="20"/>
          <w:szCs w:val="20"/>
        </w:rPr>
        <w:t>. Education</w:t>
      </w:r>
      <w:r w:rsidRPr="24C62A1F">
        <w:rPr>
          <w:rFonts w:ascii="Arial" w:eastAsia="Arial" w:hAnsi="Arial" w:cs="Arial"/>
          <w:sz w:val="20"/>
          <w:szCs w:val="20"/>
        </w:rPr>
        <w:t xml:space="preserve">. FALL </w:t>
      </w:r>
      <w:r w:rsidRPr="24C62A1F">
        <w:rPr>
          <w:rFonts w:ascii="Arial" w:eastAsia="Arial" w:hAnsi="Arial" w:cs="Arial"/>
          <w:b/>
          <w:bCs/>
          <w:sz w:val="20"/>
          <w:szCs w:val="20"/>
        </w:rPr>
        <w:t>117</w:t>
      </w:r>
      <w:r w:rsidRPr="24C62A1F">
        <w:rPr>
          <w:rFonts w:ascii="Arial" w:eastAsia="Arial" w:hAnsi="Arial" w:cs="Arial"/>
          <w:sz w:val="20"/>
          <w:szCs w:val="20"/>
        </w:rPr>
        <w:t xml:space="preserve">(1):101-105. </w:t>
      </w:r>
    </w:p>
    <w:p w14:paraId="4C4B8B27" w14:textId="7072E69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Polemeni, A.J., (1976) Research and teacher power. </w:t>
      </w:r>
      <w:r w:rsidRPr="24C62A1F">
        <w:rPr>
          <w:rFonts w:ascii="Arial" w:eastAsia="Arial" w:hAnsi="Arial" w:cs="Arial"/>
          <w:i/>
          <w:iCs/>
          <w:sz w:val="20"/>
          <w:szCs w:val="20"/>
        </w:rPr>
        <w:t>Educational Leadership</w:t>
      </w:r>
      <w:r w:rsidRPr="24C62A1F">
        <w:rPr>
          <w:rFonts w:ascii="Arial" w:eastAsia="Arial" w:hAnsi="Arial" w:cs="Arial"/>
          <w:sz w:val="20"/>
          <w:szCs w:val="20"/>
        </w:rPr>
        <w:t xml:space="preserve">. April. </w:t>
      </w:r>
      <w:r w:rsidRPr="24C62A1F">
        <w:rPr>
          <w:rFonts w:ascii="Arial" w:eastAsia="Arial" w:hAnsi="Arial" w:cs="Arial"/>
          <w:b/>
          <w:bCs/>
          <w:sz w:val="20"/>
          <w:szCs w:val="20"/>
        </w:rPr>
        <w:t>33</w:t>
      </w:r>
      <w:r w:rsidRPr="24C62A1F">
        <w:rPr>
          <w:rFonts w:ascii="Arial" w:eastAsia="Arial" w:hAnsi="Arial" w:cs="Arial"/>
          <w:sz w:val="20"/>
          <w:szCs w:val="20"/>
        </w:rPr>
        <w:t xml:space="preserve">(7):493-497. </w:t>
      </w:r>
    </w:p>
    <w:p w14:paraId="656BEF04" w14:textId="0C9E3535"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Porges, Stephen. W., (2005). The Role of Social Engagement in Attachment and Bonding – a Phylogenetic Perspective: </w:t>
      </w:r>
      <w:r w:rsidRPr="24C62A1F">
        <w:rPr>
          <w:rFonts w:ascii="Arial" w:eastAsia="Arial" w:hAnsi="Arial" w:cs="Arial"/>
          <w:i/>
          <w:iCs/>
          <w:sz w:val="20"/>
          <w:szCs w:val="20"/>
        </w:rPr>
        <w:t>Attachment and Bonding</w:t>
      </w:r>
      <w:r w:rsidRPr="24C62A1F">
        <w:rPr>
          <w:rFonts w:ascii="Arial" w:eastAsia="Arial" w:hAnsi="Arial" w:cs="Arial"/>
          <w:sz w:val="20"/>
          <w:szCs w:val="20"/>
        </w:rPr>
        <w:t xml:space="preserve"> – A New Synthesis. </w:t>
      </w:r>
    </w:p>
    <w:p w14:paraId="510B1A80" w14:textId="31885857"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Rees, C., (2007). Childhood attachment. </w:t>
      </w:r>
      <w:r w:rsidRPr="24C62A1F">
        <w:rPr>
          <w:rFonts w:ascii="Arial" w:eastAsia="Arial" w:hAnsi="Arial" w:cs="Arial"/>
          <w:i/>
          <w:iCs/>
          <w:sz w:val="20"/>
          <w:szCs w:val="20"/>
        </w:rPr>
        <w:t>British Journal of General Practice</w:t>
      </w:r>
      <w:r w:rsidRPr="24C62A1F">
        <w:rPr>
          <w:rFonts w:ascii="Arial" w:eastAsia="Arial" w:hAnsi="Arial" w:cs="Arial"/>
          <w:sz w:val="20"/>
          <w:szCs w:val="20"/>
        </w:rPr>
        <w:t xml:space="preserve">, 57(544), pp.920-922. </w:t>
      </w:r>
    </w:p>
    <w:p w14:paraId="5AE2C8C3" w14:textId="0476C249"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Reid B., (1993). But we’re doing it already. </w:t>
      </w:r>
      <w:r w:rsidRPr="24C62A1F">
        <w:rPr>
          <w:rFonts w:ascii="Arial" w:eastAsia="Arial" w:hAnsi="Arial" w:cs="Arial"/>
          <w:i/>
          <w:iCs/>
          <w:sz w:val="20"/>
          <w:szCs w:val="20"/>
        </w:rPr>
        <w:t>Exploring a response to the concept of reflective practice in order to improve its facilitation Nurse education today</w:t>
      </w:r>
      <w:r w:rsidRPr="24C62A1F">
        <w:rPr>
          <w:rFonts w:ascii="Arial" w:eastAsia="Arial" w:hAnsi="Arial" w:cs="Arial"/>
          <w:sz w:val="20"/>
          <w:szCs w:val="20"/>
        </w:rPr>
        <w:t xml:space="preserve">, pp. 305‐309. </w:t>
      </w:r>
    </w:p>
    <w:p w14:paraId="208722EC" w14:textId="0BC4D878"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Reid B., (1993). But we’re doing it already. Exploring a response to the concept of reflective practice in order to improve its facilitation </w:t>
      </w:r>
      <w:r w:rsidRPr="24C62A1F">
        <w:rPr>
          <w:rFonts w:ascii="Arial" w:eastAsia="Arial" w:hAnsi="Arial" w:cs="Arial"/>
          <w:i/>
          <w:iCs/>
          <w:sz w:val="20"/>
          <w:szCs w:val="20"/>
        </w:rPr>
        <w:t>Nurse education today</w:t>
      </w:r>
      <w:r w:rsidRPr="24C62A1F">
        <w:rPr>
          <w:rFonts w:ascii="Arial" w:eastAsia="Arial" w:hAnsi="Arial" w:cs="Arial"/>
          <w:sz w:val="20"/>
          <w:szCs w:val="20"/>
        </w:rPr>
        <w:t xml:space="preserve">, pp. 305‐309. </w:t>
      </w:r>
    </w:p>
    <w:p w14:paraId="69501DA1" w14:textId="1B24EE1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Robinson, V., (2003). Teachers as Researchers: A Professional Necessity. </w:t>
      </w:r>
    </w:p>
    <w:p w14:paraId="2A56706A" w14:textId="0C55C8F0"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lastRenderedPageBreak/>
        <w:t xml:space="preserve">Robinson, V., Phillips, G., &amp; Timperley, H., (2002). Using achievement data for school-based curriculum review: A bridge too far. </w:t>
      </w:r>
      <w:r w:rsidRPr="24C62A1F">
        <w:rPr>
          <w:rFonts w:ascii="Arial" w:eastAsia="Arial" w:hAnsi="Arial" w:cs="Arial"/>
          <w:i/>
          <w:iCs/>
          <w:sz w:val="20"/>
          <w:szCs w:val="20"/>
        </w:rPr>
        <w:t>Leadership and policy in schools, 1</w:t>
      </w:r>
      <w:r w:rsidRPr="24C62A1F">
        <w:rPr>
          <w:rFonts w:ascii="Arial" w:eastAsia="Arial" w:hAnsi="Arial" w:cs="Arial"/>
          <w:sz w:val="20"/>
          <w:szCs w:val="20"/>
        </w:rPr>
        <w:t xml:space="preserve">(1), 3–29. </w:t>
      </w:r>
    </w:p>
    <w:p w14:paraId="20811F0F" w14:textId="2143E42A"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Sardo-Brown, D., (1995). The action research endeavours of six classroom teachers and their perception of action research. </w:t>
      </w:r>
      <w:r w:rsidRPr="24C62A1F">
        <w:rPr>
          <w:rFonts w:ascii="Arial" w:eastAsia="Arial" w:hAnsi="Arial" w:cs="Arial"/>
          <w:i/>
          <w:iCs/>
          <w:sz w:val="20"/>
          <w:szCs w:val="20"/>
        </w:rPr>
        <w:t>Education</w:t>
      </w:r>
      <w:r w:rsidRPr="24C62A1F">
        <w:rPr>
          <w:rFonts w:ascii="Arial" w:eastAsia="Arial" w:hAnsi="Arial" w:cs="Arial"/>
          <w:sz w:val="20"/>
          <w:szCs w:val="20"/>
        </w:rPr>
        <w:t xml:space="preserve">. Winter. </w:t>
      </w:r>
      <w:r w:rsidRPr="24C62A1F">
        <w:rPr>
          <w:rFonts w:ascii="Arial" w:eastAsia="Arial" w:hAnsi="Arial" w:cs="Arial"/>
          <w:b/>
          <w:bCs/>
          <w:sz w:val="20"/>
          <w:szCs w:val="20"/>
        </w:rPr>
        <w:t>116</w:t>
      </w:r>
      <w:r w:rsidRPr="24C62A1F">
        <w:rPr>
          <w:rFonts w:ascii="Arial" w:eastAsia="Arial" w:hAnsi="Arial" w:cs="Arial"/>
          <w:sz w:val="20"/>
          <w:szCs w:val="20"/>
        </w:rPr>
        <w:t xml:space="preserve">(2):196-200. </w:t>
      </w:r>
    </w:p>
    <w:p w14:paraId="499AF598" w14:textId="5D0A720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Sardo-Brown. D., (1990). ‘Middle Level teachers’ perceptions of action research.’ </w:t>
      </w:r>
      <w:r w:rsidRPr="24C62A1F">
        <w:rPr>
          <w:rFonts w:ascii="Arial" w:eastAsia="Arial" w:hAnsi="Arial" w:cs="Arial"/>
          <w:i/>
          <w:iCs/>
          <w:sz w:val="20"/>
          <w:szCs w:val="20"/>
        </w:rPr>
        <w:t>Middle School Journal,</w:t>
      </w:r>
      <w:r w:rsidRPr="24C62A1F">
        <w:rPr>
          <w:rFonts w:ascii="Arial" w:eastAsia="Arial" w:hAnsi="Arial" w:cs="Arial"/>
          <w:sz w:val="20"/>
          <w:szCs w:val="20"/>
        </w:rPr>
        <w:t xml:space="preserve"> 22 (3) </w:t>
      </w:r>
    </w:p>
    <w:p w14:paraId="01233E6D" w14:textId="3B3DDB5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Schon D.A., (1983). The reflective practitioner</w:t>
      </w:r>
      <w:r w:rsidRPr="24C62A1F">
        <w:rPr>
          <w:rFonts w:ascii="Arial" w:eastAsia="Arial" w:hAnsi="Arial" w:cs="Arial"/>
          <w:i/>
          <w:iCs/>
          <w:sz w:val="20"/>
          <w:szCs w:val="20"/>
        </w:rPr>
        <w:t xml:space="preserve">: How professionals think in action. </w:t>
      </w:r>
      <w:r w:rsidRPr="24C62A1F">
        <w:rPr>
          <w:rFonts w:ascii="Arial" w:eastAsia="Arial" w:hAnsi="Arial" w:cs="Arial"/>
          <w:sz w:val="20"/>
          <w:szCs w:val="20"/>
        </w:rPr>
        <w:t xml:space="preserve">New York: Basic Books. </w:t>
      </w:r>
    </w:p>
    <w:p w14:paraId="1108352D" w14:textId="6089CA6B"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Schore A.N., (1994). Affect Regulation and the origin of the self: T</w:t>
      </w:r>
      <w:r w:rsidRPr="24C62A1F">
        <w:rPr>
          <w:rFonts w:ascii="Arial" w:eastAsia="Arial" w:hAnsi="Arial" w:cs="Arial"/>
          <w:i/>
          <w:iCs/>
          <w:sz w:val="20"/>
          <w:szCs w:val="20"/>
        </w:rPr>
        <w:t>he neurobiology of emotional development</w:t>
      </w:r>
      <w:r w:rsidRPr="24C62A1F">
        <w:rPr>
          <w:rFonts w:ascii="Arial" w:eastAsia="Arial" w:hAnsi="Arial" w:cs="Arial"/>
          <w:sz w:val="20"/>
          <w:szCs w:val="20"/>
        </w:rPr>
        <w:t xml:space="preserve">. New Jersey.  </w:t>
      </w:r>
    </w:p>
    <w:p w14:paraId="0168E2D7" w14:textId="412AC6F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Shonkoff, J.P, and Phillips, D.A., (2000). From Neurons to Neighbourhoods: </w:t>
      </w:r>
      <w:r w:rsidRPr="24C62A1F">
        <w:rPr>
          <w:rFonts w:ascii="Arial" w:eastAsia="Arial" w:hAnsi="Arial" w:cs="Arial"/>
          <w:i/>
          <w:iCs/>
          <w:sz w:val="20"/>
          <w:szCs w:val="20"/>
        </w:rPr>
        <w:t>The Science of Childhood Development.</w:t>
      </w:r>
      <w:r w:rsidRPr="24C62A1F">
        <w:rPr>
          <w:rFonts w:ascii="Arial" w:eastAsia="Arial" w:hAnsi="Arial" w:cs="Arial"/>
          <w:sz w:val="20"/>
          <w:szCs w:val="20"/>
        </w:rPr>
        <w:t xml:space="preserve"> Washington D.C. </w:t>
      </w:r>
    </w:p>
    <w:p w14:paraId="28FF6145" w14:textId="20867B5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Spratt, M. Pulverness, A. &amp; Williams, M., (2005). The TKT Course: </w:t>
      </w:r>
      <w:r w:rsidRPr="24C62A1F">
        <w:rPr>
          <w:rFonts w:ascii="Arial" w:eastAsia="Arial" w:hAnsi="Arial" w:cs="Arial"/>
          <w:i/>
          <w:iCs/>
          <w:sz w:val="20"/>
          <w:szCs w:val="20"/>
        </w:rPr>
        <w:t>Teaching Knowledge Test</w:t>
      </w:r>
      <w:r w:rsidRPr="24C62A1F">
        <w:rPr>
          <w:rFonts w:ascii="Arial" w:eastAsia="Arial" w:hAnsi="Arial" w:cs="Arial"/>
          <w:sz w:val="20"/>
          <w:szCs w:val="20"/>
        </w:rPr>
        <w:t xml:space="preserve">. Cambridge. Cambridge University Press.  </w:t>
      </w:r>
    </w:p>
    <w:p w14:paraId="19E4F20F" w14:textId="554D7FA2"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Sroufe, L.A, Fox, N.E, and Pancake, V.R. (1983). Attachment and dependency in development perspective. Child Development. </w:t>
      </w:r>
    </w:p>
    <w:p w14:paraId="2546B1DE" w14:textId="0A2B4075"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Sullivan, P., Walker, N., Borcek, C &amp; Rennie, M., (2015). Exploring a structure for mathematics lessons that foster problem solving and reasoning. </w:t>
      </w:r>
      <w:r w:rsidRPr="24C62A1F">
        <w:rPr>
          <w:rFonts w:ascii="Arial" w:eastAsia="Arial" w:hAnsi="Arial" w:cs="Arial"/>
          <w:i/>
          <w:iCs/>
          <w:sz w:val="20"/>
          <w:szCs w:val="20"/>
        </w:rPr>
        <w:t xml:space="preserve">education in the margins </w:t>
      </w:r>
      <w:r w:rsidRPr="24C62A1F">
        <w:rPr>
          <w:rFonts w:ascii="Arial" w:eastAsia="Arial" w:hAnsi="Arial" w:cs="Arial"/>
          <w:sz w:val="20"/>
          <w:szCs w:val="20"/>
        </w:rPr>
        <w:t xml:space="preserve">(Proceedings of the 38th annual conference of the Mathematics Education Research Group of Australasia), pp. 41-56. Sunshine Coast: MERGA. </w:t>
      </w:r>
    </w:p>
    <w:p w14:paraId="2E8A54AD" w14:textId="7EBD75DF"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Sullivan, PA, Askew, M, Cheeseman, J, Clarke, DM, Mornane, A, Roche, A &amp; Walker, N (2015). 'Supporting teachers in structuring mathematics lessons involving challenging tasks', </w:t>
      </w:r>
      <w:r w:rsidRPr="24C62A1F">
        <w:rPr>
          <w:rFonts w:ascii="Arial" w:eastAsia="Arial" w:hAnsi="Arial" w:cs="Arial"/>
          <w:i/>
          <w:iCs/>
          <w:sz w:val="20"/>
          <w:szCs w:val="20"/>
        </w:rPr>
        <w:t>Journal of Mathematics Teacher Education</w:t>
      </w:r>
      <w:r w:rsidRPr="24C62A1F">
        <w:rPr>
          <w:rFonts w:ascii="Arial" w:eastAsia="Arial" w:hAnsi="Arial" w:cs="Arial"/>
          <w:sz w:val="20"/>
          <w:szCs w:val="20"/>
        </w:rPr>
        <w:t xml:space="preserve">, vol. 18, no. 2, pp. 123 - 140. </w:t>
      </w:r>
      <w:hyperlink r:id="rId7">
        <w:r w:rsidRPr="24C62A1F">
          <w:rPr>
            <w:rStyle w:val="Hyperlink"/>
            <w:rFonts w:ascii="Arial" w:eastAsia="Arial" w:hAnsi="Arial" w:cs="Arial"/>
            <w:color w:val="auto"/>
            <w:sz w:val="20"/>
            <w:szCs w:val="20"/>
          </w:rPr>
          <w:t>https://doi.org/10.1007/s10857-014-9279-2</w:t>
        </w:r>
      </w:hyperlink>
      <w:r w:rsidRPr="24C62A1F">
        <w:rPr>
          <w:rFonts w:ascii="Arial" w:eastAsia="Arial" w:hAnsi="Arial" w:cs="Arial"/>
          <w:sz w:val="20"/>
          <w:szCs w:val="20"/>
        </w:rPr>
        <w:t xml:space="preserve"> </w:t>
      </w:r>
    </w:p>
    <w:p w14:paraId="5005D841" w14:textId="70D8AD85"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Sunderland, M., (2006). What every parent needs to know. </w:t>
      </w:r>
    </w:p>
    <w:p w14:paraId="2C424251" w14:textId="4EAD3253"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Thompson, S., (1996). How action research can put teacher and parent on the same team. </w:t>
      </w:r>
      <w:r w:rsidRPr="24C62A1F">
        <w:rPr>
          <w:rFonts w:ascii="Arial" w:eastAsia="Arial" w:hAnsi="Arial" w:cs="Arial"/>
          <w:i/>
          <w:iCs/>
          <w:sz w:val="20"/>
          <w:szCs w:val="20"/>
        </w:rPr>
        <w:t>Education Horizons</w:t>
      </w:r>
      <w:r w:rsidRPr="24C62A1F">
        <w:rPr>
          <w:rFonts w:ascii="Arial" w:eastAsia="Arial" w:hAnsi="Arial" w:cs="Arial"/>
          <w:sz w:val="20"/>
          <w:szCs w:val="20"/>
        </w:rPr>
        <w:t xml:space="preserve">. Winter. </w:t>
      </w:r>
      <w:r w:rsidRPr="24C62A1F">
        <w:rPr>
          <w:rFonts w:ascii="Arial" w:eastAsia="Arial" w:hAnsi="Arial" w:cs="Arial"/>
          <w:b/>
          <w:bCs/>
          <w:sz w:val="20"/>
          <w:szCs w:val="20"/>
        </w:rPr>
        <w:t>74</w:t>
      </w:r>
      <w:r w:rsidRPr="24C62A1F">
        <w:rPr>
          <w:rFonts w:ascii="Arial" w:eastAsia="Arial" w:hAnsi="Arial" w:cs="Arial"/>
          <w:sz w:val="20"/>
          <w:szCs w:val="20"/>
        </w:rPr>
        <w:t xml:space="preserve">(2):70-76. </w:t>
      </w:r>
    </w:p>
    <w:p w14:paraId="72443514" w14:textId="59772C75"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Timperley, H., &amp; Wiseman, J., (2002). </w:t>
      </w:r>
      <w:r w:rsidRPr="24C62A1F">
        <w:rPr>
          <w:rFonts w:ascii="Arial" w:eastAsia="Arial" w:hAnsi="Arial" w:cs="Arial"/>
          <w:i/>
          <w:iCs/>
          <w:sz w:val="20"/>
          <w:szCs w:val="20"/>
        </w:rPr>
        <w:t xml:space="preserve">In-school processes related to the sustainability of professional development in literacy </w:t>
      </w:r>
      <w:r w:rsidRPr="24C62A1F">
        <w:rPr>
          <w:rFonts w:ascii="Arial" w:eastAsia="Arial" w:hAnsi="Arial" w:cs="Arial"/>
          <w:sz w:val="20"/>
          <w:szCs w:val="20"/>
        </w:rPr>
        <w:t xml:space="preserve">(Report to the Ministry of Education: Research Division). Auckland: University of Auckland. </w:t>
      </w:r>
    </w:p>
    <w:p w14:paraId="004834C0" w14:textId="3A0052E6"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Vasquez, V., (2008). Teachers as Researchers: </w:t>
      </w:r>
      <w:r w:rsidRPr="24C62A1F">
        <w:rPr>
          <w:rFonts w:ascii="Arial" w:eastAsia="Arial" w:hAnsi="Arial" w:cs="Arial"/>
          <w:i/>
          <w:iCs/>
          <w:sz w:val="20"/>
          <w:szCs w:val="20"/>
        </w:rPr>
        <w:t>Advantages, Disadvantages and Challenges for Teachers intending to Engage in Research Activities.</w:t>
      </w:r>
      <w:r w:rsidRPr="24C62A1F">
        <w:rPr>
          <w:rFonts w:ascii="Arial" w:eastAsia="Arial" w:hAnsi="Arial" w:cs="Arial"/>
          <w:sz w:val="20"/>
          <w:szCs w:val="20"/>
        </w:rPr>
        <w:t xml:space="preserve">  </w:t>
      </w:r>
    </w:p>
    <w:p w14:paraId="2DDA4F85" w14:textId="23E81ADE"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Winnicott, D.W., (1965). The Maturational Process and the Facilitating Environment.  </w:t>
      </w:r>
    </w:p>
    <w:p w14:paraId="70C1F35A" w14:textId="2EE8EB6D"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Xaba, M., (2006). The difficulties of school development planning. </w:t>
      </w:r>
      <w:r w:rsidRPr="24C62A1F">
        <w:rPr>
          <w:rFonts w:ascii="Arial" w:eastAsia="Arial" w:hAnsi="Arial" w:cs="Arial"/>
          <w:i/>
          <w:iCs/>
          <w:sz w:val="20"/>
          <w:szCs w:val="20"/>
        </w:rPr>
        <w:t>Journal of Education</w:t>
      </w:r>
      <w:r w:rsidRPr="24C62A1F">
        <w:rPr>
          <w:rFonts w:ascii="Arial" w:eastAsia="Arial" w:hAnsi="Arial" w:cs="Arial"/>
          <w:sz w:val="20"/>
          <w:szCs w:val="20"/>
        </w:rPr>
        <w:t xml:space="preserve">, 26(1), 15-26. </w:t>
      </w:r>
    </w:p>
    <w:p w14:paraId="2C1ECE27" w14:textId="29DB6317" w:rsidR="5CEA632B" w:rsidRDefault="5CEA632B" w:rsidP="24C62A1F">
      <w:pPr>
        <w:spacing w:line="276" w:lineRule="auto"/>
        <w:rPr>
          <w:rFonts w:ascii="Arial" w:eastAsia="Arial" w:hAnsi="Arial" w:cs="Arial"/>
          <w:sz w:val="20"/>
          <w:szCs w:val="20"/>
        </w:rPr>
      </w:pPr>
      <w:r w:rsidRPr="24C62A1F">
        <w:rPr>
          <w:rFonts w:ascii="Arial" w:eastAsia="Arial" w:hAnsi="Arial" w:cs="Arial"/>
          <w:sz w:val="20"/>
          <w:szCs w:val="20"/>
        </w:rPr>
        <w:t xml:space="preserve">Zuber-Skerritt, O., (1991). </w:t>
      </w:r>
      <w:r w:rsidRPr="24C62A1F">
        <w:rPr>
          <w:rFonts w:ascii="Arial" w:eastAsia="Arial" w:hAnsi="Arial" w:cs="Arial"/>
          <w:i/>
          <w:iCs/>
          <w:sz w:val="20"/>
          <w:szCs w:val="20"/>
        </w:rPr>
        <w:t>Action research for change and development.</w:t>
      </w:r>
      <w:r w:rsidRPr="24C62A1F">
        <w:rPr>
          <w:rFonts w:ascii="Arial" w:eastAsia="Arial" w:hAnsi="Arial" w:cs="Arial"/>
          <w:sz w:val="20"/>
          <w:szCs w:val="20"/>
        </w:rPr>
        <w:t xml:space="preserve"> Aldershot: Avebury.</w:t>
      </w:r>
    </w:p>
    <w:p w14:paraId="796D1BCD" w14:textId="51C0FD0F" w:rsidR="24C62A1F" w:rsidRDefault="24C62A1F" w:rsidP="24C62A1F">
      <w:pPr>
        <w:spacing w:line="276" w:lineRule="auto"/>
        <w:ind w:left="360"/>
        <w:rPr>
          <w:rFonts w:ascii="Arial" w:eastAsia="Arial" w:hAnsi="Arial" w:cs="Arial"/>
          <w:sz w:val="20"/>
          <w:szCs w:val="20"/>
        </w:rPr>
      </w:pPr>
    </w:p>
    <w:p w14:paraId="730612BE" w14:textId="105F27B5" w:rsidR="24C62A1F" w:rsidRDefault="24C62A1F" w:rsidP="24C62A1F">
      <w:pPr>
        <w:rPr>
          <w:rFonts w:ascii="Verdana" w:eastAsia="Verdana" w:hAnsi="Verdana" w:cs="Verdana"/>
          <w:color w:val="000000" w:themeColor="text1"/>
          <w:sz w:val="19"/>
          <w:szCs w:val="19"/>
        </w:rPr>
      </w:pPr>
    </w:p>
    <w:p w14:paraId="74BF2C3A" w14:textId="4F5CDEFD" w:rsidR="35991B54" w:rsidRDefault="35991B54" w:rsidP="24C62A1F">
      <w:pPr>
        <w:rPr>
          <w:rFonts w:ascii="Calibri" w:eastAsia="Calibri" w:hAnsi="Calibri" w:cs="Calibri"/>
          <w:color w:val="FF0000"/>
          <w:u w:val="single"/>
        </w:rPr>
      </w:pPr>
      <w:r w:rsidRPr="24C62A1F">
        <w:rPr>
          <w:rFonts w:ascii="Calibri" w:eastAsia="Calibri" w:hAnsi="Calibri" w:cs="Calibri"/>
          <w:color w:val="FF0000"/>
          <w:u w:val="single"/>
        </w:rPr>
        <w:t>Need to find references</w:t>
      </w:r>
      <w:r w:rsidRPr="24C62A1F">
        <w:rPr>
          <w:rFonts w:ascii="Calibri" w:eastAsia="Calibri" w:hAnsi="Calibri" w:cs="Calibri"/>
          <w:color w:val="FF0000"/>
        </w:rPr>
        <w:t xml:space="preserve"> </w:t>
      </w:r>
    </w:p>
    <w:p w14:paraId="6D5AB50E" w14:textId="35F30C14" w:rsidR="35991B54" w:rsidRDefault="35991B54" w:rsidP="24C62A1F">
      <w:pPr>
        <w:rPr>
          <w:rFonts w:ascii="Calibri" w:eastAsia="Calibri" w:hAnsi="Calibri" w:cs="Calibri"/>
          <w:color w:val="FF0000"/>
        </w:rPr>
      </w:pPr>
      <w:r w:rsidRPr="24C62A1F">
        <w:rPr>
          <w:rFonts w:ascii="Calibri" w:eastAsia="Calibri" w:hAnsi="Calibri" w:cs="Calibri"/>
          <w:color w:val="FF0000"/>
        </w:rPr>
        <w:t>Learning Together (2009)</w:t>
      </w:r>
    </w:p>
    <w:p w14:paraId="117A1010" w14:textId="50ECE58D" w:rsidR="12EC347C" w:rsidRDefault="12EC347C" w:rsidP="24C62A1F">
      <w:pPr>
        <w:rPr>
          <w:rFonts w:ascii="Calibri" w:eastAsia="Calibri" w:hAnsi="Calibri" w:cs="Calibri"/>
          <w:color w:val="FF0000"/>
        </w:rPr>
      </w:pPr>
      <w:r w:rsidRPr="24C62A1F">
        <w:rPr>
          <w:rFonts w:ascii="Calibri" w:eastAsia="Calibri" w:hAnsi="Calibri" w:cs="Calibri"/>
          <w:color w:val="FF0000"/>
        </w:rPr>
        <w:lastRenderedPageBreak/>
        <w:t>Baxter &amp; Williams (2010)</w:t>
      </w:r>
    </w:p>
    <w:p w14:paraId="37B84D55" w14:textId="3DDD25D6" w:rsidR="12EC347C" w:rsidRDefault="12EC347C" w:rsidP="24C62A1F">
      <w:pPr>
        <w:rPr>
          <w:rFonts w:ascii="Calibri" w:eastAsia="Calibri" w:hAnsi="Calibri" w:cs="Calibri"/>
          <w:color w:val="FF0000"/>
        </w:rPr>
      </w:pPr>
      <w:r w:rsidRPr="24C62A1F">
        <w:rPr>
          <w:rFonts w:ascii="Calibri" w:eastAsia="Calibri" w:hAnsi="Calibri" w:cs="Calibri"/>
          <w:color w:val="FF0000"/>
        </w:rPr>
        <w:t>J Dewey (1916)</w:t>
      </w:r>
    </w:p>
    <w:p w14:paraId="3F4F8D6C" w14:textId="66E206F8" w:rsidR="12EC347C" w:rsidRDefault="12EC347C" w:rsidP="24C62A1F">
      <w:pPr>
        <w:rPr>
          <w:rFonts w:ascii="Calibri" w:eastAsia="Calibri" w:hAnsi="Calibri" w:cs="Calibri"/>
          <w:color w:val="FF0000"/>
        </w:rPr>
      </w:pPr>
      <w:r w:rsidRPr="24C62A1F">
        <w:rPr>
          <w:rFonts w:ascii="Calibri" w:eastAsia="Calibri" w:hAnsi="Calibri" w:cs="Calibri"/>
          <w:color w:val="FF0000"/>
        </w:rPr>
        <w:t>New Curriculum (2022)</w:t>
      </w:r>
    </w:p>
    <w:p w14:paraId="4DE90094" w14:textId="6C61DB58" w:rsidR="12EC347C" w:rsidRDefault="12EC347C" w:rsidP="24C62A1F">
      <w:pPr>
        <w:rPr>
          <w:rFonts w:ascii="Calibri" w:eastAsia="Calibri" w:hAnsi="Calibri" w:cs="Calibri"/>
          <w:color w:val="FF0000"/>
        </w:rPr>
      </w:pPr>
      <w:r w:rsidRPr="24C62A1F">
        <w:rPr>
          <w:rFonts w:ascii="Calibri" w:eastAsia="Calibri" w:hAnsi="Calibri" w:cs="Calibri"/>
          <w:color w:val="FF0000"/>
        </w:rPr>
        <w:t>Hall (2001)</w:t>
      </w:r>
    </w:p>
    <w:p w14:paraId="7C4903AD" w14:textId="01DA1C03" w:rsidR="12EC347C" w:rsidRDefault="12EC347C" w:rsidP="24C62A1F">
      <w:pPr>
        <w:rPr>
          <w:rFonts w:ascii="Calibri" w:eastAsia="Calibri" w:hAnsi="Calibri" w:cs="Calibri"/>
          <w:color w:val="FF0000"/>
        </w:rPr>
      </w:pPr>
      <w:r w:rsidRPr="24C62A1F">
        <w:rPr>
          <w:rFonts w:ascii="Calibri" w:eastAsia="Calibri" w:hAnsi="Calibri" w:cs="Calibri"/>
          <w:color w:val="FF0000"/>
        </w:rPr>
        <w:t>Scroufe et al (1983)</w:t>
      </w:r>
    </w:p>
    <w:p w14:paraId="22B7AF95" w14:textId="23AFEB3C" w:rsidR="12EC347C" w:rsidRDefault="12EC347C" w:rsidP="24C62A1F">
      <w:pPr>
        <w:rPr>
          <w:rFonts w:ascii="Calibri" w:eastAsia="Calibri" w:hAnsi="Calibri" w:cs="Calibri"/>
          <w:color w:val="FF0000"/>
        </w:rPr>
      </w:pPr>
      <w:r w:rsidRPr="24C62A1F">
        <w:rPr>
          <w:rFonts w:ascii="Calibri" w:eastAsia="Calibri" w:hAnsi="Calibri" w:cs="Calibri"/>
          <w:color w:val="FF0000"/>
        </w:rPr>
        <w:t>Blackwell, Trzensniweski and Dweck (2007)</w:t>
      </w:r>
    </w:p>
    <w:p w14:paraId="2F74DEE8" w14:textId="4CFC96B6" w:rsidR="12EC347C" w:rsidRDefault="12EC347C" w:rsidP="24C62A1F">
      <w:pPr>
        <w:rPr>
          <w:rFonts w:ascii="Calibri" w:eastAsia="Calibri" w:hAnsi="Calibri" w:cs="Calibri"/>
          <w:color w:val="FF0000"/>
        </w:rPr>
      </w:pPr>
      <w:r w:rsidRPr="24C62A1F">
        <w:rPr>
          <w:rFonts w:ascii="Calibri" w:eastAsia="Calibri" w:hAnsi="Calibri" w:cs="Calibri"/>
          <w:color w:val="FF0000"/>
        </w:rPr>
        <w:t>Dweck (2006)</w:t>
      </w:r>
    </w:p>
    <w:p w14:paraId="378C6DA4" w14:textId="11753AF3" w:rsidR="12EC347C" w:rsidRDefault="12EC347C" w:rsidP="24C62A1F">
      <w:pPr>
        <w:rPr>
          <w:rFonts w:ascii="Calibri" w:eastAsia="Calibri" w:hAnsi="Calibri" w:cs="Calibri"/>
          <w:color w:val="FF0000"/>
        </w:rPr>
      </w:pPr>
      <w:r w:rsidRPr="24C62A1F">
        <w:rPr>
          <w:rFonts w:ascii="Calibri" w:eastAsia="Calibri" w:hAnsi="Calibri" w:cs="Calibri"/>
          <w:color w:val="FF0000"/>
        </w:rPr>
        <w:t>Dweck (2008)</w:t>
      </w:r>
    </w:p>
    <w:p w14:paraId="79B405A7" w14:textId="405D9A1C" w:rsidR="12EC347C" w:rsidRDefault="12EC347C" w:rsidP="24C62A1F">
      <w:pPr>
        <w:rPr>
          <w:rFonts w:ascii="Calibri" w:eastAsia="Calibri" w:hAnsi="Calibri" w:cs="Calibri"/>
          <w:color w:val="FF0000"/>
        </w:rPr>
      </w:pPr>
      <w:r w:rsidRPr="24C62A1F">
        <w:rPr>
          <w:rFonts w:ascii="Calibri" w:eastAsia="Calibri" w:hAnsi="Calibri" w:cs="Calibri"/>
          <w:color w:val="FF0000"/>
        </w:rPr>
        <w:t>Stiggins (1999)</w:t>
      </w:r>
    </w:p>
    <w:p w14:paraId="6034D5E2" w14:textId="2187F67D" w:rsidR="12EC347C" w:rsidRDefault="12EC347C" w:rsidP="24C62A1F">
      <w:pPr>
        <w:rPr>
          <w:rFonts w:ascii="Calibri" w:eastAsia="Calibri" w:hAnsi="Calibri" w:cs="Calibri"/>
          <w:color w:val="FF0000"/>
        </w:rPr>
      </w:pPr>
      <w:r w:rsidRPr="24C62A1F">
        <w:rPr>
          <w:rFonts w:ascii="Calibri" w:eastAsia="Calibri" w:hAnsi="Calibri" w:cs="Calibri"/>
          <w:color w:val="FF0000"/>
        </w:rPr>
        <w:t>Developing a Growth Mindset (2016)</w:t>
      </w:r>
    </w:p>
    <w:p w14:paraId="571F57EB" w14:textId="14EDD0AF" w:rsidR="12EC347C" w:rsidRDefault="12EC347C" w:rsidP="24C62A1F">
      <w:pPr>
        <w:rPr>
          <w:rFonts w:ascii="Calibri" w:eastAsia="Calibri" w:hAnsi="Calibri" w:cs="Calibri"/>
          <w:color w:val="FF0000"/>
        </w:rPr>
      </w:pPr>
      <w:r w:rsidRPr="24C62A1F">
        <w:rPr>
          <w:rFonts w:ascii="Calibri" w:eastAsia="Calibri" w:hAnsi="Calibri" w:cs="Calibri"/>
          <w:color w:val="FF0000"/>
        </w:rPr>
        <w:t>Oftsed (2020)</w:t>
      </w:r>
    </w:p>
    <w:p w14:paraId="698778A4" w14:textId="5D354A29" w:rsidR="12EC347C" w:rsidRDefault="12EC347C" w:rsidP="24C62A1F">
      <w:pPr>
        <w:rPr>
          <w:rFonts w:ascii="Calibri" w:eastAsia="Calibri" w:hAnsi="Calibri" w:cs="Calibri"/>
          <w:color w:val="FF0000"/>
        </w:rPr>
      </w:pPr>
      <w:r w:rsidRPr="24C62A1F">
        <w:rPr>
          <w:rFonts w:ascii="Calibri" w:eastAsia="Calibri" w:hAnsi="Calibri" w:cs="Calibri"/>
          <w:color w:val="FF0000"/>
        </w:rPr>
        <w:t>Scottish CCC (1996).</w:t>
      </w:r>
    </w:p>
    <w:p w14:paraId="597F8F35" w14:textId="286397A4" w:rsidR="41C6C737" w:rsidRDefault="41C6C737" w:rsidP="24C62A1F">
      <w:pPr>
        <w:rPr>
          <w:rFonts w:ascii="Calibri" w:eastAsia="Calibri" w:hAnsi="Calibri" w:cs="Calibri"/>
          <w:color w:val="000000" w:themeColor="text1"/>
        </w:rPr>
      </w:pPr>
      <w:r>
        <w:br/>
      </w:r>
    </w:p>
    <w:p w14:paraId="6CC0EA5F" w14:textId="141BD4F9" w:rsidR="24C62A1F" w:rsidRDefault="24C62A1F" w:rsidP="24C62A1F">
      <w:pPr>
        <w:rPr>
          <w:rFonts w:ascii="Arial" w:eastAsia="Arial" w:hAnsi="Arial" w:cs="Arial"/>
          <w:sz w:val="20"/>
          <w:szCs w:val="20"/>
        </w:rPr>
      </w:pPr>
    </w:p>
    <w:p w14:paraId="074CFDFA" w14:textId="0AE7213E" w:rsidR="26B98F40" w:rsidRDefault="26B98F40" w:rsidP="7C685E62">
      <w:pPr>
        <w:rPr>
          <w:rFonts w:ascii="Arial" w:eastAsia="Arial" w:hAnsi="Arial" w:cs="Arial"/>
          <w:color w:val="323232"/>
          <w:sz w:val="20"/>
          <w:szCs w:val="20"/>
        </w:rPr>
      </w:pPr>
    </w:p>
    <w:p w14:paraId="0D0E4F01" w14:textId="02F63B07" w:rsidR="26B98F40" w:rsidRDefault="26B98F40" w:rsidP="26B98F40">
      <w:pPr>
        <w:rPr>
          <w:rFonts w:ascii="-webkit-standard" w:eastAsia="-webkit-standard" w:hAnsi="-webkit-standard" w:cs="-webkit-standard"/>
        </w:rPr>
      </w:pPr>
    </w:p>
    <w:sectPr w:rsidR="26B98F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704CF"/>
    <w:multiLevelType w:val="hybridMultilevel"/>
    <w:tmpl w:val="6A7ECAEC"/>
    <w:lvl w:ilvl="0" w:tplc="6164B410">
      <w:start w:val="1"/>
      <w:numFmt w:val="bullet"/>
      <w:lvlText w:val=""/>
      <w:lvlJc w:val="left"/>
      <w:pPr>
        <w:ind w:left="720" w:hanging="360"/>
      </w:pPr>
      <w:rPr>
        <w:rFonts w:ascii="Symbol" w:hAnsi="Symbol" w:hint="default"/>
      </w:rPr>
    </w:lvl>
    <w:lvl w:ilvl="1" w:tplc="6C927D4E">
      <w:start w:val="1"/>
      <w:numFmt w:val="bullet"/>
      <w:lvlText w:val="o"/>
      <w:lvlJc w:val="left"/>
      <w:pPr>
        <w:ind w:left="1440" w:hanging="360"/>
      </w:pPr>
      <w:rPr>
        <w:rFonts w:ascii="Courier New" w:hAnsi="Courier New" w:hint="default"/>
      </w:rPr>
    </w:lvl>
    <w:lvl w:ilvl="2" w:tplc="BA90A99A">
      <w:start w:val="1"/>
      <w:numFmt w:val="bullet"/>
      <w:lvlText w:val=""/>
      <w:lvlJc w:val="left"/>
      <w:pPr>
        <w:ind w:left="2160" w:hanging="360"/>
      </w:pPr>
      <w:rPr>
        <w:rFonts w:ascii="Wingdings" w:hAnsi="Wingdings" w:hint="default"/>
      </w:rPr>
    </w:lvl>
    <w:lvl w:ilvl="3" w:tplc="2DE88730">
      <w:start w:val="1"/>
      <w:numFmt w:val="bullet"/>
      <w:lvlText w:val=""/>
      <w:lvlJc w:val="left"/>
      <w:pPr>
        <w:ind w:left="2880" w:hanging="360"/>
      </w:pPr>
      <w:rPr>
        <w:rFonts w:ascii="Symbol" w:hAnsi="Symbol" w:hint="default"/>
      </w:rPr>
    </w:lvl>
    <w:lvl w:ilvl="4" w:tplc="C7BAB6B4">
      <w:start w:val="1"/>
      <w:numFmt w:val="bullet"/>
      <w:lvlText w:val="o"/>
      <w:lvlJc w:val="left"/>
      <w:pPr>
        <w:ind w:left="3600" w:hanging="360"/>
      </w:pPr>
      <w:rPr>
        <w:rFonts w:ascii="Courier New" w:hAnsi="Courier New" w:hint="default"/>
      </w:rPr>
    </w:lvl>
    <w:lvl w:ilvl="5" w:tplc="C45CA8C6">
      <w:start w:val="1"/>
      <w:numFmt w:val="bullet"/>
      <w:lvlText w:val=""/>
      <w:lvlJc w:val="left"/>
      <w:pPr>
        <w:ind w:left="4320" w:hanging="360"/>
      </w:pPr>
      <w:rPr>
        <w:rFonts w:ascii="Wingdings" w:hAnsi="Wingdings" w:hint="default"/>
      </w:rPr>
    </w:lvl>
    <w:lvl w:ilvl="6" w:tplc="29D2B528">
      <w:start w:val="1"/>
      <w:numFmt w:val="bullet"/>
      <w:lvlText w:val=""/>
      <w:lvlJc w:val="left"/>
      <w:pPr>
        <w:ind w:left="5040" w:hanging="360"/>
      </w:pPr>
      <w:rPr>
        <w:rFonts w:ascii="Symbol" w:hAnsi="Symbol" w:hint="default"/>
      </w:rPr>
    </w:lvl>
    <w:lvl w:ilvl="7" w:tplc="2D5EC0A8">
      <w:start w:val="1"/>
      <w:numFmt w:val="bullet"/>
      <w:lvlText w:val="o"/>
      <w:lvlJc w:val="left"/>
      <w:pPr>
        <w:ind w:left="5760" w:hanging="360"/>
      </w:pPr>
      <w:rPr>
        <w:rFonts w:ascii="Courier New" w:hAnsi="Courier New" w:hint="default"/>
      </w:rPr>
    </w:lvl>
    <w:lvl w:ilvl="8" w:tplc="791A7AFA">
      <w:start w:val="1"/>
      <w:numFmt w:val="bullet"/>
      <w:lvlText w:val=""/>
      <w:lvlJc w:val="left"/>
      <w:pPr>
        <w:ind w:left="6480" w:hanging="360"/>
      </w:pPr>
      <w:rPr>
        <w:rFonts w:ascii="Wingdings" w:hAnsi="Wingdings" w:hint="default"/>
      </w:rPr>
    </w:lvl>
  </w:abstractNum>
  <w:abstractNum w:abstractNumId="1" w15:restartNumberingAfterBreak="0">
    <w:nsid w:val="05792754"/>
    <w:multiLevelType w:val="hybridMultilevel"/>
    <w:tmpl w:val="E5C0897A"/>
    <w:lvl w:ilvl="0" w:tplc="B61A7D46">
      <w:start w:val="1"/>
      <w:numFmt w:val="bullet"/>
      <w:lvlText w:val=""/>
      <w:lvlJc w:val="left"/>
      <w:pPr>
        <w:ind w:left="720" w:hanging="360"/>
      </w:pPr>
      <w:rPr>
        <w:rFonts w:ascii="Symbol" w:hAnsi="Symbol" w:hint="default"/>
      </w:rPr>
    </w:lvl>
    <w:lvl w:ilvl="1" w:tplc="65B8AEBA">
      <w:start w:val="1"/>
      <w:numFmt w:val="bullet"/>
      <w:lvlText w:val="o"/>
      <w:lvlJc w:val="left"/>
      <w:pPr>
        <w:ind w:left="1440" w:hanging="360"/>
      </w:pPr>
      <w:rPr>
        <w:rFonts w:ascii="Courier New" w:hAnsi="Courier New" w:hint="default"/>
      </w:rPr>
    </w:lvl>
    <w:lvl w:ilvl="2" w:tplc="8924D59A">
      <w:start w:val="1"/>
      <w:numFmt w:val="bullet"/>
      <w:lvlText w:val=""/>
      <w:lvlJc w:val="left"/>
      <w:pPr>
        <w:ind w:left="2160" w:hanging="360"/>
      </w:pPr>
      <w:rPr>
        <w:rFonts w:ascii="Wingdings" w:hAnsi="Wingdings" w:hint="default"/>
      </w:rPr>
    </w:lvl>
    <w:lvl w:ilvl="3" w:tplc="FEACD41C">
      <w:start w:val="1"/>
      <w:numFmt w:val="bullet"/>
      <w:lvlText w:val=""/>
      <w:lvlJc w:val="left"/>
      <w:pPr>
        <w:ind w:left="2880" w:hanging="360"/>
      </w:pPr>
      <w:rPr>
        <w:rFonts w:ascii="Symbol" w:hAnsi="Symbol" w:hint="default"/>
      </w:rPr>
    </w:lvl>
    <w:lvl w:ilvl="4" w:tplc="CEE4BF78">
      <w:start w:val="1"/>
      <w:numFmt w:val="bullet"/>
      <w:lvlText w:val="o"/>
      <w:lvlJc w:val="left"/>
      <w:pPr>
        <w:ind w:left="3600" w:hanging="360"/>
      </w:pPr>
      <w:rPr>
        <w:rFonts w:ascii="Courier New" w:hAnsi="Courier New" w:hint="default"/>
      </w:rPr>
    </w:lvl>
    <w:lvl w:ilvl="5" w:tplc="F89AE9D8">
      <w:start w:val="1"/>
      <w:numFmt w:val="bullet"/>
      <w:lvlText w:val=""/>
      <w:lvlJc w:val="left"/>
      <w:pPr>
        <w:ind w:left="4320" w:hanging="360"/>
      </w:pPr>
      <w:rPr>
        <w:rFonts w:ascii="Wingdings" w:hAnsi="Wingdings" w:hint="default"/>
      </w:rPr>
    </w:lvl>
    <w:lvl w:ilvl="6" w:tplc="9BC0C01E">
      <w:start w:val="1"/>
      <w:numFmt w:val="bullet"/>
      <w:lvlText w:val=""/>
      <w:lvlJc w:val="left"/>
      <w:pPr>
        <w:ind w:left="5040" w:hanging="360"/>
      </w:pPr>
      <w:rPr>
        <w:rFonts w:ascii="Symbol" w:hAnsi="Symbol" w:hint="default"/>
      </w:rPr>
    </w:lvl>
    <w:lvl w:ilvl="7" w:tplc="B96E2ADC">
      <w:start w:val="1"/>
      <w:numFmt w:val="bullet"/>
      <w:lvlText w:val="o"/>
      <w:lvlJc w:val="left"/>
      <w:pPr>
        <w:ind w:left="5760" w:hanging="360"/>
      </w:pPr>
      <w:rPr>
        <w:rFonts w:ascii="Courier New" w:hAnsi="Courier New" w:hint="default"/>
      </w:rPr>
    </w:lvl>
    <w:lvl w:ilvl="8" w:tplc="A73C2682">
      <w:start w:val="1"/>
      <w:numFmt w:val="bullet"/>
      <w:lvlText w:val=""/>
      <w:lvlJc w:val="left"/>
      <w:pPr>
        <w:ind w:left="6480" w:hanging="360"/>
      </w:pPr>
      <w:rPr>
        <w:rFonts w:ascii="Wingdings" w:hAnsi="Wingdings" w:hint="default"/>
      </w:rPr>
    </w:lvl>
  </w:abstractNum>
  <w:abstractNum w:abstractNumId="2" w15:restartNumberingAfterBreak="0">
    <w:nsid w:val="07CC500F"/>
    <w:multiLevelType w:val="hybridMultilevel"/>
    <w:tmpl w:val="11DEF2DE"/>
    <w:lvl w:ilvl="0" w:tplc="C04E050C">
      <w:start w:val="1"/>
      <w:numFmt w:val="bullet"/>
      <w:lvlText w:val=""/>
      <w:lvlJc w:val="left"/>
      <w:pPr>
        <w:ind w:left="720" w:hanging="360"/>
      </w:pPr>
      <w:rPr>
        <w:rFonts w:ascii="Symbol" w:hAnsi="Symbol" w:hint="default"/>
      </w:rPr>
    </w:lvl>
    <w:lvl w:ilvl="1" w:tplc="10828F9E">
      <w:start w:val="1"/>
      <w:numFmt w:val="bullet"/>
      <w:lvlText w:val="o"/>
      <w:lvlJc w:val="left"/>
      <w:pPr>
        <w:ind w:left="1440" w:hanging="360"/>
      </w:pPr>
      <w:rPr>
        <w:rFonts w:ascii="Courier New" w:hAnsi="Courier New" w:hint="default"/>
      </w:rPr>
    </w:lvl>
    <w:lvl w:ilvl="2" w:tplc="0F322D8C">
      <w:start w:val="1"/>
      <w:numFmt w:val="bullet"/>
      <w:lvlText w:val=""/>
      <w:lvlJc w:val="left"/>
      <w:pPr>
        <w:ind w:left="2160" w:hanging="360"/>
      </w:pPr>
      <w:rPr>
        <w:rFonts w:ascii="Wingdings" w:hAnsi="Wingdings" w:hint="default"/>
      </w:rPr>
    </w:lvl>
    <w:lvl w:ilvl="3" w:tplc="A20C3C06">
      <w:start w:val="1"/>
      <w:numFmt w:val="bullet"/>
      <w:lvlText w:val=""/>
      <w:lvlJc w:val="left"/>
      <w:pPr>
        <w:ind w:left="2880" w:hanging="360"/>
      </w:pPr>
      <w:rPr>
        <w:rFonts w:ascii="Symbol" w:hAnsi="Symbol" w:hint="default"/>
      </w:rPr>
    </w:lvl>
    <w:lvl w:ilvl="4" w:tplc="45D69308">
      <w:start w:val="1"/>
      <w:numFmt w:val="bullet"/>
      <w:lvlText w:val="o"/>
      <w:lvlJc w:val="left"/>
      <w:pPr>
        <w:ind w:left="3600" w:hanging="360"/>
      </w:pPr>
      <w:rPr>
        <w:rFonts w:ascii="Courier New" w:hAnsi="Courier New" w:hint="default"/>
      </w:rPr>
    </w:lvl>
    <w:lvl w:ilvl="5" w:tplc="30AA4DEA">
      <w:start w:val="1"/>
      <w:numFmt w:val="bullet"/>
      <w:lvlText w:val=""/>
      <w:lvlJc w:val="left"/>
      <w:pPr>
        <w:ind w:left="4320" w:hanging="360"/>
      </w:pPr>
      <w:rPr>
        <w:rFonts w:ascii="Wingdings" w:hAnsi="Wingdings" w:hint="default"/>
      </w:rPr>
    </w:lvl>
    <w:lvl w:ilvl="6" w:tplc="91A2830E">
      <w:start w:val="1"/>
      <w:numFmt w:val="bullet"/>
      <w:lvlText w:val=""/>
      <w:lvlJc w:val="left"/>
      <w:pPr>
        <w:ind w:left="5040" w:hanging="360"/>
      </w:pPr>
      <w:rPr>
        <w:rFonts w:ascii="Symbol" w:hAnsi="Symbol" w:hint="default"/>
      </w:rPr>
    </w:lvl>
    <w:lvl w:ilvl="7" w:tplc="3A5E8DA0">
      <w:start w:val="1"/>
      <w:numFmt w:val="bullet"/>
      <w:lvlText w:val="o"/>
      <w:lvlJc w:val="left"/>
      <w:pPr>
        <w:ind w:left="5760" w:hanging="360"/>
      </w:pPr>
      <w:rPr>
        <w:rFonts w:ascii="Courier New" w:hAnsi="Courier New" w:hint="default"/>
      </w:rPr>
    </w:lvl>
    <w:lvl w:ilvl="8" w:tplc="B1EAEDA2">
      <w:start w:val="1"/>
      <w:numFmt w:val="bullet"/>
      <w:lvlText w:val=""/>
      <w:lvlJc w:val="left"/>
      <w:pPr>
        <w:ind w:left="6480" w:hanging="360"/>
      </w:pPr>
      <w:rPr>
        <w:rFonts w:ascii="Wingdings" w:hAnsi="Wingdings" w:hint="default"/>
      </w:rPr>
    </w:lvl>
  </w:abstractNum>
  <w:abstractNum w:abstractNumId="3" w15:restartNumberingAfterBreak="0">
    <w:nsid w:val="0BBE355A"/>
    <w:multiLevelType w:val="hybridMultilevel"/>
    <w:tmpl w:val="DD1CFFBA"/>
    <w:lvl w:ilvl="0" w:tplc="17E2AAC2">
      <w:start w:val="1"/>
      <w:numFmt w:val="bullet"/>
      <w:lvlText w:val=""/>
      <w:lvlJc w:val="left"/>
      <w:pPr>
        <w:ind w:left="720" w:hanging="360"/>
      </w:pPr>
      <w:rPr>
        <w:rFonts w:ascii="Symbol" w:hAnsi="Symbol" w:hint="default"/>
      </w:rPr>
    </w:lvl>
    <w:lvl w:ilvl="1" w:tplc="495E0608">
      <w:start w:val="1"/>
      <w:numFmt w:val="bullet"/>
      <w:lvlText w:val="o"/>
      <w:lvlJc w:val="left"/>
      <w:pPr>
        <w:ind w:left="1440" w:hanging="360"/>
      </w:pPr>
      <w:rPr>
        <w:rFonts w:ascii="Courier New" w:hAnsi="Courier New" w:hint="default"/>
      </w:rPr>
    </w:lvl>
    <w:lvl w:ilvl="2" w:tplc="E1E24C42">
      <w:start w:val="1"/>
      <w:numFmt w:val="bullet"/>
      <w:lvlText w:val=""/>
      <w:lvlJc w:val="left"/>
      <w:pPr>
        <w:ind w:left="2160" w:hanging="360"/>
      </w:pPr>
      <w:rPr>
        <w:rFonts w:ascii="Wingdings" w:hAnsi="Wingdings" w:hint="default"/>
      </w:rPr>
    </w:lvl>
    <w:lvl w:ilvl="3" w:tplc="05246DDC">
      <w:start w:val="1"/>
      <w:numFmt w:val="bullet"/>
      <w:lvlText w:val=""/>
      <w:lvlJc w:val="left"/>
      <w:pPr>
        <w:ind w:left="2880" w:hanging="360"/>
      </w:pPr>
      <w:rPr>
        <w:rFonts w:ascii="Symbol" w:hAnsi="Symbol" w:hint="default"/>
      </w:rPr>
    </w:lvl>
    <w:lvl w:ilvl="4" w:tplc="13ECC154">
      <w:start w:val="1"/>
      <w:numFmt w:val="bullet"/>
      <w:lvlText w:val="o"/>
      <w:lvlJc w:val="left"/>
      <w:pPr>
        <w:ind w:left="3600" w:hanging="360"/>
      </w:pPr>
      <w:rPr>
        <w:rFonts w:ascii="Courier New" w:hAnsi="Courier New" w:hint="default"/>
      </w:rPr>
    </w:lvl>
    <w:lvl w:ilvl="5" w:tplc="54A2517A">
      <w:start w:val="1"/>
      <w:numFmt w:val="bullet"/>
      <w:lvlText w:val=""/>
      <w:lvlJc w:val="left"/>
      <w:pPr>
        <w:ind w:left="4320" w:hanging="360"/>
      </w:pPr>
      <w:rPr>
        <w:rFonts w:ascii="Wingdings" w:hAnsi="Wingdings" w:hint="default"/>
      </w:rPr>
    </w:lvl>
    <w:lvl w:ilvl="6" w:tplc="4ABED500">
      <w:start w:val="1"/>
      <w:numFmt w:val="bullet"/>
      <w:lvlText w:val=""/>
      <w:lvlJc w:val="left"/>
      <w:pPr>
        <w:ind w:left="5040" w:hanging="360"/>
      </w:pPr>
      <w:rPr>
        <w:rFonts w:ascii="Symbol" w:hAnsi="Symbol" w:hint="default"/>
      </w:rPr>
    </w:lvl>
    <w:lvl w:ilvl="7" w:tplc="EAE02BC0">
      <w:start w:val="1"/>
      <w:numFmt w:val="bullet"/>
      <w:lvlText w:val="o"/>
      <w:lvlJc w:val="left"/>
      <w:pPr>
        <w:ind w:left="5760" w:hanging="360"/>
      </w:pPr>
      <w:rPr>
        <w:rFonts w:ascii="Courier New" w:hAnsi="Courier New" w:hint="default"/>
      </w:rPr>
    </w:lvl>
    <w:lvl w:ilvl="8" w:tplc="A89CD8F6">
      <w:start w:val="1"/>
      <w:numFmt w:val="bullet"/>
      <w:lvlText w:val=""/>
      <w:lvlJc w:val="left"/>
      <w:pPr>
        <w:ind w:left="6480" w:hanging="360"/>
      </w:pPr>
      <w:rPr>
        <w:rFonts w:ascii="Wingdings" w:hAnsi="Wingdings" w:hint="default"/>
      </w:rPr>
    </w:lvl>
  </w:abstractNum>
  <w:abstractNum w:abstractNumId="4" w15:restartNumberingAfterBreak="0">
    <w:nsid w:val="124D4CFB"/>
    <w:multiLevelType w:val="hybridMultilevel"/>
    <w:tmpl w:val="DB726536"/>
    <w:lvl w:ilvl="0" w:tplc="4B4E75A2">
      <w:start w:val="1"/>
      <w:numFmt w:val="bullet"/>
      <w:lvlText w:val=""/>
      <w:lvlJc w:val="left"/>
      <w:pPr>
        <w:ind w:left="720" w:hanging="360"/>
      </w:pPr>
      <w:rPr>
        <w:rFonts w:ascii="Symbol" w:hAnsi="Symbol" w:hint="default"/>
      </w:rPr>
    </w:lvl>
    <w:lvl w:ilvl="1" w:tplc="5462C5E2">
      <w:start w:val="1"/>
      <w:numFmt w:val="bullet"/>
      <w:lvlText w:val="o"/>
      <w:lvlJc w:val="left"/>
      <w:pPr>
        <w:ind w:left="1440" w:hanging="360"/>
      </w:pPr>
      <w:rPr>
        <w:rFonts w:ascii="Courier New" w:hAnsi="Courier New" w:hint="default"/>
      </w:rPr>
    </w:lvl>
    <w:lvl w:ilvl="2" w:tplc="E6A290FC">
      <w:start w:val="1"/>
      <w:numFmt w:val="bullet"/>
      <w:lvlText w:val=""/>
      <w:lvlJc w:val="left"/>
      <w:pPr>
        <w:ind w:left="2160" w:hanging="360"/>
      </w:pPr>
      <w:rPr>
        <w:rFonts w:ascii="Wingdings" w:hAnsi="Wingdings" w:hint="default"/>
      </w:rPr>
    </w:lvl>
    <w:lvl w:ilvl="3" w:tplc="A0DEDBF6">
      <w:start w:val="1"/>
      <w:numFmt w:val="bullet"/>
      <w:lvlText w:val=""/>
      <w:lvlJc w:val="left"/>
      <w:pPr>
        <w:ind w:left="2880" w:hanging="360"/>
      </w:pPr>
      <w:rPr>
        <w:rFonts w:ascii="Symbol" w:hAnsi="Symbol" w:hint="default"/>
      </w:rPr>
    </w:lvl>
    <w:lvl w:ilvl="4" w:tplc="1FD48D82">
      <w:start w:val="1"/>
      <w:numFmt w:val="bullet"/>
      <w:lvlText w:val="o"/>
      <w:lvlJc w:val="left"/>
      <w:pPr>
        <w:ind w:left="3600" w:hanging="360"/>
      </w:pPr>
      <w:rPr>
        <w:rFonts w:ascii="Courier New" w:hAnsi="Courier New" w:hint="default"/>
      </w:rPr>
    </w:lvl>
    <w:lvl w:ilvl="5" w:tplc="245AECA0">
      <w:start w:val="1"/>
      <w:numFmt w:val="bullet"/>
      <w:lvlText w:val=""/>
      <w:lvlJc w:val="left"/>
      <w:pPr>
        <w:ind w:left="4320" w:hanging="360"/>
      </w:pPr>
      <w:rPr>
        <w:rFonts w:ascii="Wingdings" w:hAnsi="Wingdings" w:hint="default"/>
      </w:rPr>
    </w:lvl>
    <w:lvl w:ilvl="6" w:tplc="45F4170A">
      <w:start w:val="1"/>
      <w:numFmt w:val="bullet"/>
      <w:lvlText w:val=""/>
      <w:lvlJc w:val="left"/>
      <w:pPr>
        <w:ind w:left="5040" w:hanging="360"/>
      </w:pPr>
      <w:rPr>
        <w:rFonts w:ascii="Symbol" w:hAnsi="Symbol" w:hint="default"/>
      </w:rPr>
    </w:lvl>
    <w:lvl w:ilvl="7" w:tplc="248E9D6A">
      <w:start w:val="1"/>
      <w:numFmt w:val="bullet"/>
      <w:lvlText w:val="o"/>
      <w:lvlJc w:val="left"/>
      <w:pPr>
        <w:ind w:left="5760" w:hanging="360"/>
      </w:pPr>
      <w:rPr>
        <w:rFonts w:ascii="Courier New" w:hAnsi="Courier New" w:hint="default"/>
      </w:rPr>
    </w:lvl>
    <w:lvl w:ilvl="8" w:tplc="77D46C26">
      <w:start w:val="1"/>
      <w:numFmt w:val="bullet"/>
      <w:lvlText w:val=""/>
      <w:lvlJc w:val="left"/>
      <w:pPr>
        <w:ind w:left="6480" w:hanging="360"/>
      </w:pPr>
      <w:rPr>
        <w:rFonts w:ascii="Wingdings" w:hAnsi="Wingdings" w:hint="default"/>
      </w:rPr>
    </w:lvl>
  </w:abstractNum>
  <w:abstractNum w:abstractNumId="5" w15:restartNumberingAfterBreak="0">
    <w:nsid w:val="15B20FC5"/>
    <w:multiLevelType w:val="hybridMultilevel"/>
    <w:tmpl w:val="4DCCF0B4"/>
    <w:lvl w:ilvl="0" w:tplc="D4FA38AA">
      <w:start w:val="1"/>
      <w:numFmt w:val="bullet"/>
      <w:lvlText w:val=""/>
      <w:lvlJc w:val="left"/>
      <w:pPr>
        <w:ind w:left="720" w:hanging="360"/>
      </w:pPr>
      <w:rPr>
        <w:rFonts w:ascii="Symbol" w:hAnsi="Symbol" w:hint="default"/>
      </w:rPr>
    </w:lvl>
    <w:lvl w:ilvl="1" w:tplc="1E42350A">
      <w:start w:val="1"/>
      <w:numFmt w:val="bullet"/>
      <w:lvlText w:val="o"/>
      <w:lvlJc w:val="left"/>
      <w:pPr>
        <w:ind w:left="1440" w:hanging="360"/>
      </w:pPr>
      <w:rPr>
        <w:rFonts w:ascii="Courier New" w:hAnsi="Courier New" w:hint="default"/>
      </w:rPr>
    </w:lvl>
    <w:lvl w:ilvl="2" w:tplc="12F49A10">
      <w:start w:val="1"/>
      <w:numFmt w:val="bullet"/>
      <w:lvlText w:val=""/>
      <w:lvlJc w:val="left"/>
      <w:pPr>
        <w:ind w:left="2160" w:hanging="360"/>
      </w:pPr>
      <w:rPr>
        <w:rFonts w:ascii="Wingdings" w:hAnsi="Wingdings" w:hint="default"/>
      </w:rPr>
    </w:lvl>
    <w:lvl w:ilvl="3" w:tplc="CAC692DE">
      <w:start w:val="1"/>
      <w:numFmt w:val="bullet"/>
      <w:lvlText w:val=""/>
      <w:lvlJc w:val="left"/>
      <w:pPr>
        <w:ind w:left="2880" w:hanging="360"/>
      </w:pPr>
      <w:rPr>
        <w:rFonts w:ascii="Symbol" w:hAnsi="Symbol" w:hint="default"/>
      </w:rPr>
    </w:lvl>
    <w:lvl w:ilvl="4" w:tplc="E1A2AD60">
      <w:start w:val="1"/>
      <w:numFmt w:val="bullet"/>
      <w:lvlText w:val="o"/>
      <w:lvlJc w:val="left"/>
      <w:pPr>
        <w:ind w:left="3600" w:hanging="360"/>
      </w:pPr>
      <w:rPr>
        <w:rFonts w:ascii="Courier New" w:hAnsi="Courier New" w:hint="default"/>
      </w:rPr>
    </w:lvl>
    <w:lvl w:ilvl="5" w:tplc="D466E670">
      <w:start w:val="1"/>
      <w:numFmt w:val="bullet"/>
      <w:lvlText w:val=""/>
      <w:lvlJc w:val="left"/>
      <w:pPr>
        <w:ind w:left="4320" w:hanging="360"/>
      </w:pPr>
      <w:rPr>
        <w:rFonts w:ascii="Wingdings" w:hAnsi="Wingdings" w:hint="default"/>
      </w:rPr>
    </w:lvl>
    <w:lvl w:ilvl="6" w:tplc="02F6110E">
      <w:start w:val="1"/>
      <w:numFmt w:val="bullet"/>
      <w:lvlText w:val=""/>
      <w:lvlJc w:val="left"/>
      <w:pPr>
        <w:ind w:left="5040" w:hanging="360"/>
      </w:pPr>
      <w:rPr>
        <w:rFonts w:ascii="Symbol" w:hAnsi="Symbol" w:hint="default"/>
      </w:rPr>
    </w:lvl>
    <w:lvl w:ilvl="7" w:tplc="B0EE376E">
      <w:start w:val="1"/>
      <w:numFmt w:val="bullet"/>
      <w:lvlText w:val="o"/>
      <w:lvlJc w:val="left"/>
      <w:pPr>
        <w:ind w:left="5760" w:hanging="360"/>
      </w:pPr>
      <w:rPr>
        <w:rFonts w:ascii="Courier New" w:hAnsi="Courier New" w:hint="default"/>
      </w:rPr>
    </w:lvl>
    <w:lvl w:ilvl="8" w:tplc="C21A0A4C">
      <w:start w:val="1"/>
      <w:numFmt w:val="bullet"/>
      <w:lvlText w:val=""/>
      <w:lvlJc w:val="left"/>
      <w:pPr>
        <w:ind w:left="6480" w:hanging="360"/>
      </w:pPr>
      <w:rPr>
        <w:rFonts w:ascii="Wingdings" w:hAnsi="Wingdings" w:hint="default"/>
      </w:rPr>
    </w:lvl>
  </w:abstractNum>
  <w:abstractNum w:abstractNumId="6" w15:restartNumberingAfterBreak="0">
    <w:nsid w:val="239B1A29"/>
    <w:multiLevelType w:val="hybridMultilevel"/>
    <w:tmpl w:val="9C7CEC00"/>
    <w:lvl w:ilvl="0" w:tplc="4856817A">
      <w:start w:val="1"/>
      <w:numFmt w:val="bullet"/>
      <w:lvlText w:val=""/>
      <w:lvlJc w:val="left"/>
      <w:pPr>
        <w:ind w:left="720" w:hanging="360"/>
      </w:pPr>
      <w:rPr>
        <w:rFonts w:ascii="Symbol" w:hAnsi="Symbol" w:hint="default"/>
      </w:rPr>
    </w:lvl>
    <w:lvl w:ilvl="1" w:tplc="8C10DD68">
      <w:start w:val="1"/>
      <w:numFmt w:val="bullet"/>
      <w:lvlText w:val="o"/>
      <w:lvlJc w:val="left"/>
      <w:pPr>
        <w:ind w:left="1440" w:hanging="360"/>
      </w:pPr>
      <w:rPr>
        <w:rFonts w:ascii="Courier New" w:hAnsi="Courier New" w:hint="default"/>
      </w:rPr>
    </w:lvl>
    <w:lvl w:ilvl="2" w:tplc="80E2E312">
      <w:start w:val="1"/>
      <w:numFmt w:val="bullet"/>
      <w:lvlText w:val=""/>
      <w:lvlJc w:val="left"/>
      <w:pPr>
        <w:ind w:left="2160" w:hanging="360"/>
      </w:pPr>
      <w:rPr>
        <w:rFonts w:ascii="Wingdings" w:hAnsi="Wingdings" w:hint="default"/>
      </w:rPr>
    </w:lvl>
    <w:lvl w:ilvl="3" w:tplc="D6E21F82">
      <w:start w:val="1"/>
      <w:numFmt w:val="bullet"/>
      <w:lvlText w:val=""/>
      <w:lvlJc w:val="left"/>
      <w:pPr>
        <w:ind w:left="2880" w:hanging="360"/>
      </w:pPr>
      <w:rPr>
        <w:rFonts w:ascii="Symbol" w:hAnsi="Symbol" w:hint="default"/>
      </w:rPr>
    </w:lvl>
    <w:lvl w:ilvl="4" w:tplc="24E23F00">
      <w:start w:val="1"/>
      <w:numFmt w:val="bullet"/>
      <w:lvlText w:val="o"/>
      <w:lvlJc w:val="left"/>
      <w:pPr>
        <w:ind w:left="3600" w:hanging="360"/>
      </w:pPr>
      <w:rPr>
        <w:rFonts w:ascii="Courier New" w:hAnsi="Courier New" w:hint="default"/>
      </w:rPr>
    </w:lvl>
    <w:lvl w:ilvl="5" w:tplc="68D075A2">
      <w:start w:val="1"/>
      <w:numFmt w:val="bullet"/>
      <w:lvlText w:val=""/>
      <w:lvlJc w:val="left"/>
      <w:pPr>
        <w:ind w:left="4320" w:hanging="360"/>
      </w:pPr>
      <w:rPr>
        <w:rFonts w:ascii="Wingdings" w:hAnsi="Wingdings" w:hint="default"/>
      </w:rPr>
    </w:lvl>
    <w:lvl w:ilvl="6" w:tplc="637E6532">
      <w:start w:val="1"/>
      <w:numFmt w:val="bullet"/>
      <w:lvlText w:val=""/>
      <w:lvlJc w:val="left"/>
      <w:pPr>
        <w:ind w:left="5040" w:hanging="360"/>
      </w:pPr>
      <w:rPr>
        <w:rFonts w:ascii="Symbol" w:hAnsi="Symbol" w:hint="default"/>
      </w:rPr>
    </w:lvl>
    <w:lvl w:ilvl="7" w:tplc="84B49734">
      <w:start w:val="1"/>
      <w:numFmt w:val="bullet"/>
      <w:lvlText w:val="o"/>
      <w:lvlJc w:val="left"/>
      <w:pPr>
        <w:ind w:left="5760" w:hanging="360"/>
      </w:pPr>
      <w:rPr>
        <w:rFonts w:ascii="Courier New" w:hAnsi="Courier New" w:hint="default"/>
      </w:rPr>
    </w:lvl>
    <w:lvl w:ilvl="8" w:tplc="1D906A22">
      <w:start w:val="1"/>
      <w:numFmt w:val="bullet"/>
      <w:lvlText w:val=""/>
      <w:lvlJc w:val="left"/>
      <w:pPr>
        <w:ind w:left="6480" w:hanging="360"/>
      </w:pPr>
      <w:rPr>
        <w:rFonts w:ascii="Wingdings" w:hAnsi="Wingdings" w:hint="default"/>
      </w:rPr>
    </w:lvl>
  </w:abstractNum>
  <w:abstractNum w:abstractNumId="7" w15:restartNumberingAfterBreak="0">
    <w:nsid w:val="27AE687B"/>
    <w:multiLevelType w:val="hybridMultilevel"/>
    <w:tmpl w:val="FD984E78"/>
    <w:lvl w:ilvl="0" w:tplc="D93C7EAC">
      <w:start w:val="1"/>
      <w:numFmt w:val="bullet"/>
      <w:lvlText w:val=""/>
      <w:lvlJc w:val="left"/>
      <w:pPr>
        <w:ind w:left="720" w:hanging="360"/>
      </w:pPr>
      <w:rPr>
        <w:rFonts w:ascii="Symbol" w:hAnsi="Symbol" w:hint="default"/>
      </w:rPr>
    </w:lvl>
    <w:lvl w:ilvl="1" w:tplc="22821AC4">
      <w:start w:val="1"/>
      <w:numFmt w:val="bullet"/>
      <w:lvlText w:val="o"/>
      <w:lvlJc w:val="left"/>
      <w:pPr>
        <w:ind w:left="1440" w:hanging="360"/>
      </w:pPr>
      <w:rPr>
        <w:rFonts w:ascii="Courier New" w:hAnsi="Courier New" w:hint="default"/>
      </w:rPr>
    </w:lvl>
    <w:lvl w:ilvl="2" w:tplc="2D4897EA">
      <w:start w:val="1"/>
      <w:numFmt w:val="bullet"/>
      <w:lvlText w:val=""/>
      <w:lvlJc w:val="left"/>
      <w:pPr>
        <w:ind w:left="2160" w:hanging="360"/>
      </w:pPr>
      <w:rPr>
        <w:rFonts w:ascii="Wingdings" w:hAnsi="Wingdings" w:hint="default"/>
      </w:rPr>
    </w:lvl>
    <w:lvl w:ilvl="3" w:tplc="66648ACA">
      <w:start w:val="1"/>
      <w:numFmt w:val="bullet"/>
      <w:lvlText w:val=""/>
      <w:lvlJc w:val="left"/>
      <w:pPr>
        <w:ind w:left="2880" w:hanging="360"/>
      </w:pPr>
      <w:rPr>
        <w:rFonts w:ascii="Symbol" w:hAnsi="Symbol" w:hint="default"/>
      </w:rPr>
    </w:lvl>
    <w:lvl w:ilvl="4" w:tplc="FCAE4DFA">
      <w:start w:val="1"/>
      <w:numFmt w:val="bullet"/>
      <w:lvlText w:val="o"/>
      <w:lvlJc w:val="left"/>
      <w:pPr>
        <w:ind w:left="3600" w:hanging="360"/>
      </w:pPr>
      <w:rPr>
        <w:rFonts w:ascii="Courier New" w:hAnsi="Courier New" w:hint="default"/>
      </w:rPr>
    </w:lvl>
    <w:lvl w:ilvl="5" w:tplc="EA9E2DFC">
      <w:start w:val="1"/>
      <w:numFmt w:val="bullet"/>
      <w:lvlText w:val=""/>
      <w:lvlJc w:val="left"/>
      <w:pPr>
        <w:ind w:left="4320" w:hanging="360"/>
      </w:pPr>
      <w:rPr>
        <w:rFonts w:ascii="Wingdings" w:hAnsi="Wingdings" w:hint="default"/>
      </w:rPr>
    </w:lvl>
    <w:lvl w:ilvl="6" w:tplc="6A14FE76">
      <w:start w:val="1"/>
      <w:numFmt w:val="bullet"/>
      <w:lvlText w:val=""/>
      <w:lvlJc w:val="left"/>
      <w:pPr>
        <w:ind w:left="5040" w:hanging="360"/>
      </w:pPr>
      <w:rPr>
        <w:rFonts w:ascii="Symbol" w:hAnsi="Symbol" w:hint="default"/>
      </w:rPr>
    </w:lvl>
    <w:lvl w:ilvl="7" w:tplc="8B221B7C">
      <w:start w:val="1"/>
      <w:numFmt w:val="bullet"/>
      <w:lvlText w:val="o"/>
      <w:lvlJc w:val="left"/>
      <w:pPr>
        <w:ind w:left="5760" w:hanging="360"/>
      </w:pPr>
      <w:rPr>
        <w:rFonts w:ascii="Courier New" w:hAnsi="Courier New" w:hint="default"/>
      </w:rPr>
    </w:lvl>
    <w:lvl w:ilvl="8" w:tplc="D9ECEA3E">
      <w:start w:val="1"/>
      <w:numFmt w:val="bullet"/>
      <w:lvlText w:val=""/>
      <w:lvlJc w:val="left"/>
      <w:pPr>
        <w:ind w:left="6480" w:hanging="360"/>
      </w:pPr>
      <w:rPr>
        <w:rFonts w:ascii="Wingdings" w:hAnsi="Wingdings" w:hint="default"/>
      </w:rPr>
    </w:lvl>
  </w:abstractNum>
  <w:abstractNum w:abstractNumId="8" w15:restartNumberingAfterBreak="0">
    <w:nsid w:val="2C586B25"/>
    <w:multiLevelType w:val="hybridMultilevel"/>
    <w:tmpl w:val="6DCEDEA8"/>
    <w:lvl w:ilvl="0" w:tplc="6B1A4F1A">
      <w:start w:val="1"/>
      <w:numFmt w:val="bullet"/>
      <w:lvlText w:val=""/>
      <w:lvlJc w:val="left"/>
      <w:pPr>
        <w:ind w:left="720" w:hanging="360"/>
      </w:pPr>
      <w:rPr>
        <w:rFonts w:ascii="Symbol" w:hAnsi="Symbol" w:hint="default"/>
      </w:rPr>
    </w:lvl>
    <w:lvl w:ilvl="1" w:tplc="E9C82486">
      <w:start w:val="1"/>
      <w:numFmt w:val="bullet"/>
      <w:lvlText w:val="o"/>
      <w:lvlJc w:val="left"/>
      <w:pPr>
        <w:ind w:left="1440" w:hanging="360"/>
      </w:pPr>
      <w:rPr>
        <w:rFonts w:ascii="Courier New" w:hAnsi="Courier New" w:hint="default"/>
      </w:rPr>
    </w:lvl>
    <w:lvl w:ilvl="2" w:tplc="B3429D98">
      <w:start w:val="1"/>
      <w:numFmt w:val="bullet"/>
      <w:lvlText w:val=""/>
      <w:lvlJc w:val="left"/>
      <w:pPr>
        <w:ind w:left="2160" w:hanging="360"/>
      </w:pPr>
      <w:rPr>
        <w:rFonts w:ascii="Wingdings" w:hAnsi="Wingdings" w:hint="default"/>
      </w:rPr>
    </w:lvl>
    <w:lvl w:ilvl="3" w:tplc="6FC2D17A">
      <w:start w:val="1"/>
      <w:numFmt w:val="bullet"/>
      <w:lvlText w:val=""/>
      <w:lvlJc w:val="left"/>
      <w:pPr>
        <w:ind w:left="2880" w:hanging="360"/>
      </w:pPr>
      <w:rPr>
        <w:rFonts w:ascii="Symbol" w:hAnsi="Symbol" w:hint="default"/>
      </w:rPr>
    </w:lvl>
    <w:lvl w:ilvl="4" w:tplc="ADF8B3DE">
      <w:start w:val="1"/>
      <w:numFmt w:val="bullet"/>
      <w:lvlText w:val="o"/>
      <w:lvlJc w:val="left"/>
      <w:pPr>
        <w:ind w:left="3600" w:hanging="360"/>
      </w:pPr>
      <w:rPr>
        <w:rFonts w:ascii="Courier New" w:hAnsi="Courier New" w:hint="default"/>
      </w:rPr>
    </w:lvl>
    <w:lvl w:ilvl="5" w:tplc="D43A3C08">
      <w:start w:val="1"/>
      <w:numFmt w:val="bullet"/>
      <w:lvlText w:val=""/>
      <w:lvlJc w:val="left"/>
      <w:pPr>
        <w:ind w:left="4320" w:hanging="360"/>
      </w:pPr>
      <w:rPr>
        <w:rFonts w:ascii="Wingdings" w:hAnsi="Wingdings" w:hint="default"/>
      </w:rPr>
    </w:lvl>
    <w:lvl w:ilvl="6" w:tplc="58669516">
      <w:start w:val="1"/>
      <w:numFmt w:val="bullet"/>
      <w:lvlText w:val=""/>
      <w:lvlJc w:val="left"/>
      <w:pPr>
        <w:ind w:left="5040" w:hanging="360"/>
      </w:pPr>
      <w:rPr>
        <w:rFonts w:ascii="Symbol" w:hAnsi="Symbol" w:hint="default"/>
      </w:rPr>
    </w:lvl>
    <w:lvl w:ilvl="7" w:tplc="EA7E6DC4">
      <w:start w:val="1"/>
      <w:numFmt w:val="bullet"/>
      <w:lvlText w:val="o"/>
      <w:lvlJc w:val="left"/>
      <w:pPr>
        <w:ind w:left="5760" w:hanging="360"/>
      </w:pPr>
      <w:rPr>
        <w:rFonts w:ascii="Courier New" w:hAnsi="Courier New" w:hint="default"/>
      </w:rPr>
    </w:lvl>
    <w:lvl w:ilvl="8" w:tplc="9636FE98">
      <w:start w:val="1"/>
      <w:numFmt w:val="bullet"/>
      <w:lvlText w:val=""/>
      <w:lvlJc w:val="left"/>
      <w:pPr>
        <w:ind w:left="6480" w:hanging="360"/>
      </w:pPr>
      <w:rPr>
        <w:rFonts w:ascii="Wingdings" w:hAnsi="Wingdings" w:hint="default"/>
      </w:rPr>
    </w:lvl>
  </w:abstractNum>
  <w:abstractNum w:abstractNumId="9" w15:restartNumberingAfterBreak="0">
    <w:nsid w:val="3C693564"/>
    <w:multiLevelType w:val="hybridMultilevel"/>
    <w:tmpl w:val="D7BC0778"/>
    <w:lvl w:ilvl="0" w:tplc="01124A3A">
      <w:start w:val="1"/>
      <w:numFmt w:val="bullet"/>
      <w:lvlText w:val=""/>
      <w:lvlJc w:val="left"/>
      <w:pPr>
        <w:ind w:left="720" w:hanging="360"/>
      </w:pPr>
      <w:rPr>
        <w:rFonts w:ascii="Symbol" w:hAnsi="Symbol" w:hint="default"/>
      </w:rPr>
    </w:lvl>
    <w:lvl w:ilvl="1" w:tplc="F718DA06">
      <w:start w:val="1"/>
      <w:numFmt w:val="bullet"/>
      <w:lvlText w:val="o"/>
      <w:lvlJc w:val="left"/>
      <w:pPr>
        <w:ind w:left="1440" w:hanging="360"/>
      </w:pPr>
      <w:rPr>
        <w:rFonts w:ascii="Courier New" w:hAnsi="Courier New" w:hint="default"/>
      </w:rPr>
    </w:lvl>
    <w:lvl w:ilvl="2" w:tplc="AA9231DC">
      <w:start w:val="1"/>
      <w:numFmt w:val="bullet"/>
      <w:lvlText w:val=""/>
      <w:lvlJc w:val="left"/>
      <w:pPr>
        <w:ind w:left="2160" w:hanging="360"/>
      </w:pPr>
      <w:rPr>
        <w:rFonts w:ascii="Wingdings" w:hAnsi="Wingdings" w:hint="default"/>
      </w:rPr>
    </w:lvl>
    <w:lvl w:ilvl="3" w:tplc="1C5EC1E2">
      <w:start w:val="1"/>
      <w:numFmt w:val="bullet"/>
      <w:lvlText w:val=""/>
      <w:lvlJc w:val="left"/>
      <w:pPr>
        <w:ind w:left="2880" w:hanging="360"/>
      </w:pPr>
      <w:rPr>
        <w:rFonts w:ascii="Symbol" w:hAnsi="Symbol" w:hint="default"/>
      </w:rPr>
    </w:lvl>
    <w:lvl w:ilvl="4" w:tplc="A6D6CC5E">
      <w:start w:val="1"/>
      <w:numFmt w:val="bullet"/>
      <w:lvlText w:val="o"/>
      <w:lvlJc w:val="left"/>
      <w:pPr>
        <w:ind w:left="3600" w:hanging="360"/>
      </w:pPr>
      <w:rPr>
        <w:rFonts w:ascii="Courier New" w:hAnsi="Courier New" w:hint="default"/>
      </w:rPr>
    </w:lvl>
    <w:lvl w:ilvl="5" w:tplc="B11C155C">
      <w:start w:val="1"/>
      <w:numFmt w:val="bullet"/>
      <w:lvlText w:val=""/>
      <w:lvlJc w:val="left"/>
      <w:pPr>
        <w:ind w:left="4320" w:hanging="360"/>
      </w:pPr>
      <w:rPr>
        <w:rFonts w:ascii="Wingdings" w:hAnsi="Wingdings" w:hint="default"/>
      </w:rPr>
    </w:lvl>
    <w:lvl w:ilvl="6" w:tplc="C294571A">
      <w:start w:val="1"/>
      <w:numFmt w:val="bullet"/>
      <w:lvlText w:val=""/>
      <w:lvlJc w:val="left"/>
      <w:pPr>
        <w:ind w:left="5040" w:hanging="360"/>
      </w:pPr>
      <w:rPr>
        <w:rFonts w:ascii="Symbol" w:hAnsi="Symbol" w:hint="default"/>
      </w:rPr>
    </w:lvl>
    <w:lvl w:ilvl="7" w:tplc="E82EAF9A">
      <w:start w:val="1"/>
      <w:numFmt w:val="bullet"/>
      <w:lvlText w:val="o"/>
      <w:lvlJc w:val="left"/>
      <w:pPr>
        <w:ind w:left="5760" w:hanging="360"/>
      </w:pPr>
      <w:rPr>
        <w:rFonts w:ascii="Courier New" w:hAnsi="Courier New" w:hint="default"/>
      </w:rPr>
    </w:lvl>
    <w:lvl w:ilvl="8" w:tplc="178491D0">
      <w:start w:val="1"/>
      <w:numFmt w:val="bullet"/>
      <w:lvlText w:val=""/>
      <w:lvlJc w:val="left"/>
      <w:pPr>
        <w:ind w:left="6480" w:hanging="360"/>
      </w:pPr>
      <w:rPr>
        <w:rFonts w:ascii="Wingdings" w:hAnsi="Wingdings" w:hint="default"/>
      </w:rPr>
    </w:lvl>
  </w:abstractNum>
  <w:abstractNum w:abstractNumId="10" w15:restartNumberingAfterBreak="0">
    <w:nsid w:val="3F4F73CF"/>
    <w:multiLevelType w:val="hybridMultilevel"/>
    <w:tmpl w:val="559A692C"/>
    <w:lvl w:ilvl="0" w:tplc="5902FAC0">
      <w:start w:val="1"/>
      <w:numFmt w:val="decimal"/>
      <w:lvlText w:val="%1."/>
      <w:lvlJc w:val="left"/>
      <w:pPr>
        <w:ind w:left="720" w:hanging="360"/>
      </w:pPr>
    </w:lvl>
    <w:lvl w:ilvl="1" w:tplc="36BE9DFE">
      <w:start w:val="1"/>
      <w:numFmt w:val="lowerLetter"/>
      <w:lvlText w:val="%2."/>
      <w:lvlJc w:val="left"/>
      <w:pPr>
        <w:ind w:left="1440" w:hanging="360"/>
      </w:pPr>
    </w:lvl>
    <w:lvl w:ilvl="2" w:tplc="ABE62CDA">
      <w:start w:val="1"/>
      <w:numFmt w:val="lowerRoman"/>
      <w:lvlText w:val="%3."/>
      <w:lvlJc w:val="right"/>
      <w:pPr>
        <w:ind w:left="2160" w:hanging="180"/>
      </w:pPr>
    </w:lvl>
    <w:lvl w:ilvl="3" w:tplc="0C324068">
      <w:start w:val="1"/>
      <w:numFmt w:val="decimal"/>
      <w:lvlText w:val="%4."/>
      <w:lvlJc w:val="left"/>
      <w:pPr>
        <w:ind w:left="2880" w:hanging="360"/>
      </w:pPr>
    </w:lvl>
    <w:lvl w:ilvl="4" w:tplc="1F72BBBE">
      <w:start w:val="1"/>
      <w:numFmt w:val="lowerLetter"/>
      <w:lvlText w:val="%5."/>
      <w:lvlJc w:val="left"/>
      <w:pPr>
        <w:ind w:left="3600" w:hanging="360"/>
      </w:pPr>
    </w:lvl>
    <w:lvl w:ilvl="5" w:tplc="04045954">
      <w:start w:val="1"/>
      <w:numFmt w:val="lowerRoman"/>
      <w:lvlText w:val="%6."/>
      <w:lvlJc w:val="right"/>
      <w:pPr>
        <w:ind w:left="4320" w:hanging="180"/>
      </w:pPr>
    </w:lvl>
    <w:lvl w:ilvl="6" w:tplc="737A8C2E">
      <w:start w:val="1"/>
      <w:numFmt w:val="decimal"/>
      <w:lvlText w:val="%7."/>
      <w:lvlJc w:val="left"/>
      <w:pPr>
        <w:ind w:left="5040" w:hanging="360"/>
      </w:pPr>
    </w:lvl>
    <w:lvl w:ilvl="7" w:tplc="573E66BA">
      <w:start w:val="1"/>
      <w:numFmt w:val="lowerLetter"/>
      <w:lvlText w:val="%8."/>
      <w:lvlJc w:val="left"/>
      <w:pPr>
        <w:ind w:left="5760" w:hanging="360"/>
      </w:pPr>
    </w:lvl>
    <w:lvl w:ilvl="8" w:tplc="6D90901C">
      <w:start w:val="1"/>
      <w:numFmt w:val="lowerRoman"/>
      <w:lvlText w:val="%9."/>
      <w:lvlJc w:val="right"/>
      <w:pPr>
        <w:ind w:left="6480" w:hanging="180"/>
      </w:pPr>
    </w:lvl>
  </w:abstractNum>
  <w:abstractNum w:abstractNumId="11" w15:restartNumberingAfterBreak="0">
    <w:nsid w:val="54173683"/>
    <w:multiLevelType w:val="hybridMultilevel"/>
    <w:tmpl w:val="DB06F108"/>
    <w:lvl w:ilvl="0" w:tplc="56B2640E">
      <w:start w:val="1"/>
      <w:numFmt w:val="decimal"/>
      <w:lvlText w:val="%1."/>
      <w:lvlJc w:val="left"/>
      <w:pPr>
        <w:ind w:left="720" w:hanging="360"/>
      </w:pPr>
    </w:lvl>
    <w:lvl w:ilvl="1" w:tplc="FDD09D3E">
      <w:start w:val="1"/>
      <w:numFmt w:val="lowerLetter"/>
      <w:lvlText w:val="%2."/>
      <w:lvlJc w:val="left"/>
      <w:pPr>
        <w:ind w:left="1440" w:hanging="360"/>
      </w:pPr>
    </w:lvl>
    <w:lvl w:ilvl="2" w:tplc="EFFEA2AC">
      <w:start w:val="1"/>
      <w:numFmt w:val="lowerRoman"/>
      <w:lvlText w:val="%3."/>
      <w:lvlJc w:val="right"/>
      <w:pPr>
        <w:ind w:left="2160" w:hanging="180"/>
      </w:pPr>
    </w:lvl>
    <w:lvl w:ilvl="3" w:tplc="4E14BDDA">
      <w:start w:val="1"/>
      <w:numFmt w:val="decimal"/>
      <w:lvlText w:val="%4."/>
      <w:lvlJc w:val="left"/>
      <w:pPr>
        <w:ind w:left="2880" w:hanging="360"/>
      </w:pPr>
    </w:lvl>
    <w:lvl w:ilvl="4" w:tplc="CDB635A0">
      <w:start w:val="1"/>
      <w:numFmt w:val="lowerLetter"/>
      <w:lvlText w:val="%5."/>
      <w:lvlJc w:val="left"/>
      <w:pPr>
        <w:ind w:left="3600" w:hanging="360"/>
      </w:pPr>
    </w:lvl>
    <w:lvl w:ilvl="5" w:tplc="AEA0B308">
      <w:start w:val="1"/>
      <w:numFmt w:val="lowerRoman"/>
      <w:lvlText w:val="%6."/>
      <w:lvlJc w:val="right"/>
      <w:pPr>
        <w:ind w:left="4320" w:hanging="180"/>
      </w:pPr>
    </w:lvl>
    <w:lvl w:ilvl="6" w:tplc="D2CC98E2">
      <w:start w:val="1"/>
      <w:numFmt w:val="decimal"/>
      <w:lvlText w:val="%7."/>
      <w:lvlJc w:val="left"/>
      <w:pPr>
        <w:ind w:left="5040" w:hanging="360"/>
      </w:pPr>
    </w:lvl>
    <w:lvl w:ilvl="7" w:tplc="A250743A">
      <w:start w:val="1"/>
      <w:numFmt w:val="lowerLetter"/>
      <w:lvlText w:val="%8."/>
      <w:lvlJc w:val="left"/>
      <w:pPr>
        <w:ind w:left="5760" w:hanging="360"/>
      </w:pPr>
    </w:lvl>
    <w:lvl w:ilvl="8" w:tplc="4E383570">
      <w:start w:val="1"/>
      <w:numFmt w:val="lowerRoman"/>
      <w:lvlText w:val="%9."/>
      <w:lvlJc w:val="right"/>
      <w:pPr>
        <w:ind w:left="6480" w:hanging="180"/>
      </w:pPr>
    </w:lvl>
  </w:abstractNum>
  <w:abstractNum w:abstractNumId="12" w15:restartNumberingAfterBreak="0">
    <w:nsid w:val="5D1F3BBB"/>
    <w:multiLevelType w:val="hybridMultilevel"/>
    <w:tmpl w:val="58A41B28"/>
    <w:lvl w:ilvl="0" w:tplc="5866BAC8">
      <w:start w:val="1"/>
      <w:numFmt w:val="decimal"/>
      <w:lvlText w:val="%1."/>
      <w:lvlJc w:val="left"/>
      <w:pPr>
        <w:ind w:left="720" w:hanging="360"/>
      </w:pPr>
    </w:lvl>
    <w:lvl w:ilvl="1" w:tplc="40AC514A">
      <w:start w:val="1"/>
      <w:numFmt w:val="bullet"/>
      <w:lvlText w:val="o"/>
      <w:lvlJc w:val="left"/>
      <w:pPr>
        <w:ind w:left="1440" w:hanging="360"/>
      </w:pPr>
      <w:rPr>
        <w:rFonts w:ascii="Courier New" w:hAnsi="Courier New" w:hint="default"/>
      </w:rPr>
    </w:lvl>
    <w:lvl w:ilvl="2" w:tplc="F768144E">
      <w:start w:val="1"/>
      <w:numFmt w:val="bullet"/>
      <w:lvlText w:val=""/>
      <w:lvlJc w:val="left"/>
      <w:pPr>
        <w:ind w:left="2160" w:hanging="360"/>
      </w:pPr>
      <w:rPr>
        <w:rFonts w:ascii="Wingdings" w:hAnsi="Wingdings" w:hint="default"/>
      </w:rPr>
    </w:lvl>
    <w:lvl w:ilvl="3" w:tplc="6660D0FA">
      <w:start w:val="1"/>
      <w:numFmt w:val="bullet"/>
      <w:lvlText w:val=""/>
      <w:lvlJc w:val="left"/>
      <w:pPr>
        <w:ind w:left="2880" w:hanging="360"/>
      </w:pPr>
      <w:rPr>
        <w:rFonts w:ascii="Symbol" w:hAnsi="Symbol" w:hint="default"/>
      </w:rPr>
    </w:lvl>
    <w:lvl w:ilvl="4" w:tplc="B64635CE">
      <w:start w:val="1"/>
      <w:numFmt w:val="bullet"/>
      <w:lvlText w:val="o"/>
      <w:lvlJc w:val="left"/>
      <w:pPr>
        <w:ind w:left="3600" w:hanging="360"/>
      </w:pPr>
      <w:rPr>
        <w:rFonts w:ascii="Courier New" w:hAnsi="Courier New" w:hint="default"/>
      </w:rPr>
    </w:lvl>
    <w:lvl w:ilvl="5" w:tplc="A07E7DBE">
      <w:start w:val="1"/>
      <w:numFmt w:val="bullet"/>
      <w:lvlText w:val=""/>
      <w:lvlJc w:val="left"/>
      <w:pPr>
        <w:ind w:left="4320" w:hanging="360"/>
      </w:pPr>
      <w:rPr>
        <w:rFonts w:ascii="Wingdings" w:hAnsi="Wingdings" w:hint="default"/>
      </w:rPr>
    </w:lvl>
    <w:lvl w:ilvl="6" w:tplc="6DE0ABDC">
      <w:start w:val="1"/>
      <w:numFmt w:val="bullet"/>
      <w:lvlText w:val=""/>
      <w:lvlJc w:val="left"/>
      <w:pPr>
        <w:ind w:left="5040" w:hanging="360"/>
      </w:pPr>
      <w:rPr>
        <w:rFonts w:ascii="Symbol" w:hAnsi="Symbol" w:hint="default"/>
      </w:rPr>
    </w:lvl>
    <w:lvl w:ilvl="7" w:tplc="B7D645BC">
      <w:start w:val="1"/>
      <w:numFmt w:val="bullet"/>
      <w:lvlText w:val="o"/>
      <w:lvlJc w:val="left"/>
      <w:pPr>
        <w:ind w:left="5760" w:hanging="360"/>
      </w:pPr>
      <w:rPr>
        <w:rFonts w:ascii="Courier New" w:hAnsi="Courier New" w:hint="default"/>
      </w:rPr>
    </w:lvl>
    <w:lvl w:ilvl="8" w:tplc="A238EFE0">
      <w:start w:val="1"/>
      <w:numFmt w:val="bullet"/>
      <w:lvlText w:val=""/>
      <w:lvlJc w:val="left"/>
      <w:pPr>
        <w:ind w:left="6480" w:hanging="360"/>
      </w:pPr>
      <w:rPr>
        <w:rFonts w:ascii="Wingdings" w:hAnsi="Wingdings" w:hint="default"/>
      </w:rPr>
    </w:lvl>
  </w:abstractNum>
  <w:abstractNum w:abstractNumId="13" w15:restartNumberingAfterBreak="0">
    <w:nsid w:val="65CD461E"/>
    <w:multiLevelType w:val="hybridMultilevel"/>
    <w:tmpl w:val="5E6A8FCA"/>
    <w:lvl w:ilvl="0" w:tplc="AA9A712A">
      <w:start w:val="1"/>
      <w:numFmt w:val="decimal"/>
      <w:lvlText w:val="%1."/>
      <w:lvlJc w:val="left"/>
      <w:pPr>
        <w:ind w:left="720" w:hanging="360"/>
      </w:pPr>
    </w:lvl>
    <w:lvl w:ilvl="1" w:tplc="CC0C81A2">
      <w:start w:val="1"/>
      <w:numFmt w:val="lowerLetter"/>
      <w:lvlText w:val="%2."/>
      <w:lvlJc w:val="left"/>
      <w:pPr>
        <w:ind w:left="1440" w:hanging="360"/>
      </w:pPr>
    </w:lvl>
    <w:lvl w:ilvl="2" w:tplc="8D92A016">
      <w:start w:val="1"/>
      <w:numFmt w:val="lowerRoman"/>
      <w:lvlText w:val="%3."/>
      <w:lvlJc w:val="right"/>
      <w:pPr>
        <w:ind w:left="2160" w:hanging="180"/>
      </w:pPr>
    </w:lvl>
    <w:lvl w:ilvl="3" w:tplc="D4FA22B2">
      <w:start w:val="1"/>
      <w:numFmt w:val="decimal"/>
      <w:lvlText w:val="%4."/>
      <w:lvlJc w:val="left"/>
      <w:pPr>
        <w:ind w:left="2880" w:hanging="360"/>
      </w:pPr>
    </w:lvl>
    <w:lvl w:ilvl="4" w:tplc="817E5674">
      <w:start w:val="1"/>
      <w:numFmt w:val="lowerLetter"/>
      <w:lvlText w:val="%5."/>
      <w:lvlJc w:val="left"/>
      <w:pPr>
        <w:ind w:left="3600" w:hanging="360"/>
      </w:pPr>
    </w:lvl>
    <w:lvl w:ilvl="5" w:tplc="16749ED2">
      <w:start w:val="1"/>
      <w:numFmt w:val="lowerRoman"/>
      <w:lvlText w:val="%6."/>
      <w:lvlJc w:val="right"/>
      <w:pPr>
        <w:ind w:left="4320" w:hanging="180"/>
      </w:pPr>
    </w:lvl>
    <w:lvl w:ilvl="6" w:tplc="718C7772">
      <w:start w:val="1"/>
      <w:numFmt w:val="decimal"/>
      <w:lvlText w:val="%7."/>
      <w:lvlJc w:val="left"/>
      <w:pPr>
        <w:ind w:left="5040" w:hanging="360"/>
      </w:pPr>
    </w:lvl>
    <w:lvl w:ilvl="7" w:tplc="D72E8656">
      <w:start w:val="1"/>
      <w:numFmt w:val="lowerLetter"/>
      <w:lvlText w:val="%8."/>
      <w:lvlJc w:val="left"/>
      <w:pPr>
        <w:ind w:left="5760" w:hanging="360"/>
      </w:pPr>
    </w:lvl>
    <w:lvl w:ilvl="8" w:tplc="1F8CA75A">
      <w:start w:val="1"/>
      <w:numFmt w:val="lowerRoman"/>
      <w:lvlText w:val="%9."/>
      <w:lvlJc w:val="right"/>
      <w:pPr>
        <w:ind w:left="6480" w:hanging="180"/>
      </w:pPr>
    </w:lvl>
  </w:abstractNum>
  <w:abstractNum w:abstractNumId="14" w15:restartNumberingAfterBreak="0">
    <w:nsid w:val="6F027128"/>
    <w:multiLevelType w:val="hybridMultilevel"/>
    <w:tmpl w:val="B0E4B3CE"/>
    <w:lvl w:ilvl="0" w:tplc="6D26D476">
      <w:start w:val="1"/>
      <w:numFmt w:val="bullet"/>
      <w:lvlText w:val=""/>
      <w:lvlJc w:val="left"/>
      <w:pPr>
        <w:ind w:left="720" w:hanging="360"/>
      </w:pPr>
      <w:rPr>
        <w:rFonts w:ascii="Symbol" w:hAnsi="Symbol" w:hint="default"/>
      </w:rPr>
    </w:lvl>
    <w:lvl w:ilvl="1" w:tplc="4030C4C2">
      <w:start w:val="1"/>
      <w:numFmt w:val="bullet"/>
      <w:lvlText w:val="o"/>
      <w:lvlJc w:val="left"/>
      <w:pPr>
        <w:ind w:left="1440" w:hanging="360"/>
      </w:pPr>
      <w:rPr>
        <w:rFonts w:ascii="Courier New" w:hAnsi="Courier New" w:hint="default"/>
      </w:rPr>
    </w:lvl>
    <w:lvl w:ilvl="2" w:tplc="BB646C68">
      <w:start w:val="1"/>
      <w:numFmt w:val="bullet"/>
      <w:lvlText w:val=""/>
      <w:lvlJc w:val="left"/>
      <w:pPr>
        <w:ind w:left="2160" w:hanging="360"/>
      </w:pPr>
      <w:rPr>
        <w:rFonts w:ascii="Wingdings" w:hAnsi="Wingdings" w:hint="default"/>
      </w:rPr>
    </w:lvl>
    <w:lvl w:ilvl="3" w:tplc="31FC1654">
      <w:start w:val="1"/>
      <w:numFmt w:val="bullet"/>
      <w:lvlText w:val=""/>
      <w:lvlJc w:val="left"/>
      <w:pPr>
        <w:ind w:left="2880" w:hanging="360"/>
      </w:pPr>
      <w:rPr>
        <w:rFonts w:ascii="Symbol" w:hAnsi="Symbol" w:hint="default"/>
      </w:rPr>
    </w:lvl>
    <w:lvl w:ilvl="4" w:tplc="08806332">
      <w:start w:val="1"/>
      <w:numFmt w:val="bullet"/>
      <w:lvlText w:val="o"/>
      <w:lvlJc w:val="left"/>
      <w:pPr>
        <w:ind w:left="3600" w:hanging="360"/>
      </w:pPr>
      <w:rPr>
        <w:rFonts w:ascii="Courier New" w:hAnsi="Courier New" w:hint="default"/>
      </w:rPr>
    </w:lvl>
    <w:lvl w:ilvl="5" w:tplc="DAE0568E">
      <w:start w:val="1"/>
      <w:numFmt w:val="bullet"/>
      <w:lvlText w:val=""/>
      <w:lvlJc w:val="left"/>
      <w:pPr>
        <w:ind w:left="4320" w:hanging="360"/>
      </w:pPr>
      <w:rPr>
        <w:rFonts w:ascii="Wingdings" w:hAnsi="Wingdings" w:hint="default"/>
      </w:rPr>
    </w:lvl>
    <w:lvl w:ilvl="6" w:tplc="16181EFE">
      <w:start w:val="1"/>
      <w:numFmt w:val="bullet"/>
      <w:lvlText w:val=""/>
      <w:lvlJc w:val="left"/>
      <w:pPr>
        <w:ind w:left="5040" w:hanging="360"/>
      </w:pPr>
      <w:rPr>
        <w:rFonts w:ascii="Symbol" w:hAnsi="Symbol" w:hint="default"/>
      </w:rPr>
    </w:lvl>
    <w:lvl w:ilvl="7" w:tplc="7CA8B52E">
      <w:start w:val="1"/>
      <w:numFmt w:val="bullet"/>
      <w:lvlText w:val="o"/>
      <w:lvlJc w:val="left"/>
      <w:pPr>
        <w:ind w:left="5760" w:hanging="360"/>
      </w:pPr>
      <w:rPr>
        <w:rFonts w:ascii="Courier New" w:hAnsi="Courier New" w:hint="default"/>
      </w:rPr>
    </w:lvl>
    <w:lvl w:ilvl="8" w:tplc="25661B00">
      <w:start w:val="1"/>
      <w:numFmt w:val="bullet"/>
      <w:lvlText w:val=""/>
      <w:lvlJc w:val="left"/>
      <w:pPr>
        <w:ind w:left="6480" w:hanging="360"/>
      </w:pPr>
      <w:rPr>
        <w:rFonts w:ascii="Wingdings" w:hAnsi="Wingdings" w:hint="default"/>
      </w:rPr>
    </w:lvl>
  </w:abstractNum>
  <w:abstractNum w:abstractNumId="15" w15:restartNumberingAfterBreak="0">
    <w:nsid w:val="7C1C1F06"/>
    <w:multiLevelType w:val="multilevel"/>
    <w:tmpl w:val="43D4818C"/>
    <w:lvl w:ilvl="0">
      <w:start w:val="1"/>
      <w:numFmt w:val="bullet"/>
      <w:lvlText w:val=""/>
      <w:lvlJc w:val="left"/>
      <w:pPr>
        <w:ind w:left="644" w:hanging="360"/>
      </w:pPr>
      <w:rPr>
        <w:rFonts w:ascii="Symbol" w:hAnsi="Symbol" w:hint="default"/>
      </w:rPr>
    </w:lvl>
    <w:lvl w:ilvl="1" w:tentative="1">
      <w:start w:val="1"/>
      <w:numFmt w:val="lowerLetter"/>
      <w:lvlText w:val="%2."/>
      <w:lvlJc w:val="left"/>
      <w:pPr>
        <w:ind w:left="1364" w:hanging="360"/>
      </w:pPr>
    </w:lvl>
    <w:lvl w:ilvl="2" w:tentative="1">
      <w:start w:val="1"/>
      <w:numFmt w:val="lowerRoman"/>
      <w:lvlText w:val="%3."/>
      <w:lvlJc w:val="right"/>
      <w:pPr>
        <w:ind w:left="2084" w:hanging="180"/>
      </w:pPr>
    </w:lvl>
    <w:lvl w:ilvl="3" w:tentative="1">
      <w:start w:val="1"/>
      <w:numFmt w:val="decimal"/>
      <w:lvlText w:val="%4."/>
      <w:lvlJc w:val="left"/>
      <w:pPr>
        <w:ind w:left="2804" w:hanging="360"/>
      </w:pPr>
    </w:lvl>
    <w:lvl w:ilvl="4" w:tentative="1">
      <w:start w:val="1"/>
      <w:numFmt w:val="lowerLetter"/>
      <w:lvlText w:val="%5."/>
      <w:lvlJc w:val="left"/>
      <w:pPr>
        <w:ind w:left="3524" w:hanging="360"/>
      </w:pPr>
    </w:lvl>
    <w:lvl w:ilvl="5" w:tentative="1">
      <w:start w:val="1"/>
      <w:numFmt w:val="lowerRoman"/>
      <w:lvlText w:val="%6."/>
      <w:lvlJc w:val="right"/>
      <w:pPr>
        <w:ind w:left="4244" w:hanging="180"/>
      </w:pPr>
    </w:lvl>
    <w:lvl w:ilvl="6" w:tentative="1">
      <w:start w:val="1"/>
      <w:numFmt w:val="decimal"/>
      <w:lvlText w:val="%7."/>
      <w:lvlJc w:val="left"/>
      <w:pPr>
        <w:ind w:left="4964" w:hanging="360"/>
      </w:pPr>
    </w:lvl>
    <w:lvl w:ilvl="7" w:tentative="1">
      <w:start w:val="1"/>
      <w:numFmt w:val="lowerLetter"/>
      <w:lvlText w:val="%8."/>
      <w:lvlJc w:val="left"/>
      <w:pPr>
        <w:ind w:left="5684" w:hanging="360"/>
      </w:pPr>
    </w:lvl>
    <w:lvl w:ilvl="8" w:tentative="1">
      <w:start w:val="1"/>
      <w:numFmt w:val="lowerRoman"/>
      <w:lvlText w:val="%9."/>
      <w:lvlJc w:val="right"/>
      <w:pPr>
        <w:ind w:left="6404" w:hanging="180"/>
      </w:pPr>
    </w:lvl>
  </w:abstractNum>
  <w:abstractNum w:abstractNumId="16" w15:restartNumberingAfterBreak="0">
    <w:nsid w:val="7E6A6AED"/>
    <w:multiLevelType w:val="hybridMultilevel"/>
    <w:tmpl w:val="C7383F02"/>
    <w:lvl w:ilvl="0" w:tplc="8D42BFAA">
      <w:start w:val="1"/>
      <w:numFmt w:val="decimal"/>
      <w:lvlText w:val="%1."/>
      <w:lvlJc w:val="left"/>
      <w:pPr>
        <w:ind w:left="720" w:hanging="360"/>
      </w:pPr>
    </w:lvl>
    <w:lvl w:ilvl="1" w:tplc="6EAA010E">
      <w:start w:val="1"/>
      <w:numFmt w:val="lowerLetter"/>
      <w:lvlText w:val="%2."/>
      <w:lvlJc w:val="left"/>
      <w:pPr>
        <w:ind w:left="1440" w:hanging="360"/>
      </w:pPr>
    </w:lvl>
    <w:lvl w:ilvl="2" w:tplc="C08A1FE0">
      <w:start w:val="1"/>
      <w:numFmt w:val="lowerRoman"/>
      <w:lvlText w:val="%3."/>
      <w:lvlJc w:val="right"/>
      <w:pPr>
        <w:ind w:left="2160" w:hanging="180"/>
      </w:pPr>
    </w:lvl>
    <w:lvl w:ilvl="3" w:tplc="1CCAC5B0">
      <w:start w:val="1"/>
      <w:numFmt w:val="decimal"/>
      <w:lvlText w:val="%4."/>
      <w:lvlJc w:val="left"/>
      <w:pPr>
        <w:ind w:left="2880" w:hanging="360"/>
      </w:pPr>
    </w:lvl>
    <w:lvl w:ilvl="4" w:tplc="964C7A74">
      <w:start w:val="1"/>
      <w:numFmt w:val="lowerLetter"/>
      <w:lvlText w:val="%5."/>
      <w:lvlJc w:val="left"/>
      <w:pPr>
        <w:ind w:left="3600" w:hanging="360"/>
      </w:pPr>
    </w:lvl>
    <w:lvl w:ilvl="5" w:tplc="10027BC0">
      <w:start w:val="1"/>
      <w:numFmt w:val="lowerRoman"/>
      <w:lvlText w:val="%6."/>
      <w:lvlJc w:val="right"/>
      <w:pPr>
        <w:ind w:left="4320" w:hanging="180"/>
      </w:pPr>
    </w:lvl>
    <w:lvl w:ilvl="6" w:tplc="F618A252">
      <w:start w:val="1"/>
      <w:numFmt w:val="decimal"/>
      <w:lvlText w:val="%7."/>
      <w:lvlJc w:val="left"/>
      <w:pPr>
        <w:ind w:left="5040" w:hanging="360"/>
      </w:pPr>
    </w:lvl>
    <w:lvl w:ilvl="7" w:tplc="C5F4BE60">
      <w:start w:val="1"/>
      <w:numFmt w:val="lowerLetter"/>
      <w:lvlText w:val="%8."/>
      <w:lvlJc w:val="left"/>
      <w:pPr>
        <w:ind w:left="5760" w:hanging="360"/>
      </w:pPr>
    </w:lvl>
    <w:lvl w:ilvl="8" w:tplc="05889130">
      <w:start w:val="1"/>
      <w:numFmt w:val="lowerRoman"/>
      <w:lvlText w:val="%9."/>
      <w:lvlJc w:val="right"/>
      <w:pPr>
        <w:ind w:left="6480" w:hanging="180"/>
      </w:pPr>
    </w:lvl>
  </w:abstractNum>
  <w:num w:numId="1">
    <w:abstractNumId w:val="13"/>
  </w:num>
  <w:num w:numId="2">
    <w:abstractNumId w:val="11"/>
  </w:num>
  <w:num w:numId="3">
    <w:abstractNumId w:val="10"/>
  </w:num>
  <w:num w:numId="4">
    <w:abstractNumId w:val="16"/>
  </w:num>
  <w:num w:numId="5">
    <w:abstractNumId w:val="9"/>
  </w:num>
  <w:num w:numId="6">
    <w:abstractNumId w:val="6"/>
  </w:num>
  <w:num w:numId="7">
    <w:abstractNumId w:val="2"/>
  </w:num>
  <w:num w:numId="8">
    <w:abstractNumId w:val="3"/>
  </w:num>
  <w:num w:numId="9">
    <w:abstractNumId w:val="14"/>
  </w:num>
  <w:num w:numId="10">
    <w:abstractNumId w:val="5"/>
  </w:num>
  <w:num w:numId="11">
    <w:abstractNumId w:val="7"/>
  </w:num>
  <w:num w:numId="12">
    <w:abstractNumId w:val="1"/>
  </w:num>
  <w:num w:numId="13">
    <w:abstractNumId w:val="12"/>
  </w:num>
  <w:num w:numId="14">
    <w:abstractNumId w:val="0"/>
  </w:num>
  <w:num w:numId="15">
    <w:abstractNumId w:val="4"/>
  </w:num>
  <w:num w:numId="16">
    <w:abstractNumId w:val="8"/>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337"/>
    <w:rsid w:val="00035D05"/>
    <w:rsid w:val="000554E5"/>
    <w:rsid w:val="0006AE5B"/>
    <w:rsid w:val="000D480A"/>
    <w:rsid w:val="000E5740"/>
    <w:rsid w:val="00133B15"/>
    <w:rsid w:val="001A16E2"/>
    <w:rsid w:val="001D78C2"/>
    <w:rsid w:val="0022724C"/>
    <w:rsid w:val="002A2585"/>
    <w:rsid w:val="002C2A60"/>
    <w:rsid w:val="002D1176"/>
    <w:rsid w:val="002F6634"/>
    <w:rsid w:val="00306474"/>
    <w:rsid w:val="00317704"/>
    <w:rsid w:val="003277A8"/>
    <w:rsid w:val="0048518F"/>
    <w:rsid w:val="005E4C03"/>
    <w:rsid w:val="0062C331"/>
    <w:rsid w:val="00636F66"/>
    <w:rsid w:val="00654AEB"/>
    <w:rsid w:val="006D7297"/>
    <w:rsid w:val="008A77EA"/>
    <w:rsid w:val="008B39D1"/>
    <w:rsid w:val="0092777B"/>
    <w:rsid w:val="00943692"/>
    <w:rsid w:val="00944985"/>
    <w:rsid w:val="009C6545"/>
    <w:rsid w:val="00A467F2"/>
    <w:rsid w:val="00B70088"/>
    <w:rsid w:val="00B81A92"/>
    <w:rsid w:val="00BA5739"/>
    <w:rsid w:val="00C362B1"/>
    <w:rsid w:val="00C56872"/>
    <w:rsid w:val="00C9387F"/>
    <w:rsid w:val="00CA3047"/>
    <w:rsid w:val="00CC4CA4"/>
    <w:rsid w:val="00CE2F5A"/>
    <w:rsid w:val="00CE7A26"/>
    <w:rsid w:val="00D665FC"/>
    <w:rsid w:val="00DA75F9"/>
    <w:rsid w:val="00DF049A"/>
    <w:rsid w:val="00DF2AB8"/>
    <w:rsid w:val="00E13337"/>
    <w:rsid w:val="00E17474"/>
    <w:rsid w:val="00E1FDCC"/>
    <w:rsid w:val="00E315FD"/>
    <w:rsid w:val="00E35A07"/>
    <w:rsid w:val="00E46411"/>
    <w:rsid w:val="00E47718"/>
    <w:rsid w:val="00EF20B2"/>
    <w:rsid w:val="00F41D47"/>
    <w:rsid w:val="00F84DBD"/>
    <w:rsid w:val="00FD9512"/>
    <w:rsid w:val="00FE9AC4"/>
    <w:rsid w:val="013772D4"/>
    <w:rsid w:val="01498A2B"/>
    <w:rsid w:val="016277A9"/>
    <w:rsid w:val="019F5C5E"/>
    <w:rsid w:val="01AAD993"/>
    <w:rsid w:val="01AEE611"/>
    <w:rsid w:val="01BD2849"/>
    <w:rsid w:val="01C7B30C"/>
    <w:rsid w:val="01E49C06"/>
    <w:rsid w:val="01E82A36"/>
    <w:rsid w:val="01E8FDFF"/>
    <w:rsid w:val="0227E95D"/>
    <w:rsid w:val="0236DA93"/>
    <w:rsid w:val="02386D1A"/>
    <w:rsid w:val="024A5F1F"/>
    <w:rsid w:val="02605464"/>
    <w:rsid w:val="0274C1F9"/>
    <w:rsid w:val="0283F9FD"/>
    <w:rsid w:val="02899CB8"/>
    <w:rsid w:val="029B6621"/>
    <w:rsid w:val="02A20C97"/>
    <w:rsid w:val="02B520A8"/>
    <w:rsid w:val="02B93D0F"/>
    <w:rsid w:val="02CD6097"/>
    <w:rsid w:val="02D40BC1"/>
    <w:rsid w:val="032A79B0"/>
    <w:rsid w:val="032C63D8"/>
    <w:rsid w:val="03485995"/>
    <w:rsid w:val="038F6DB0"/>
    <w:rsid w:val="03A6AA80"/>
    <w:rsid w:val="03BE52B2"/>
    <w:rsid w:val="03C0C720"/>
    <w:rsid w:val="042A2DB7"/>
    <w:rsid w:val="0439EAEB"/>
    <w:rsid w:val="04613BBE"/>
    <w:rsid w:val="046317B5"/>
    <w:rsid w:val="0463BE14"/>
    <w:rsid w:val="047928EB"/>
    <w:rsid w:val="04A17837"/>
    <w:rsid w:val="04C16A60"/>
    <w:rsid w:val="05067CF5"/>
    <w:rsid w:val="050E711D"/>
    <w:rsid w:val="051FD5F3"/>
    <w:rsid w:val="052711DF"/>
    <w:rsid w:val="0541D746"/>
    <w:rsid w:val="054B494C"/>
    <w:rsid w:val="05845276"/>
    <w:rsid w:val="05AE05D5"/>
    <w:rsid w:val="05B82394"/>
    <w:rsid w:val="05D3DD15"/>
    <w:rsid w:val="05D56E32"/>
    <w:rsid w:val="05DA32D8"/>
    <w:rsid w:val="05DAC842"/>
    <w:rsid w:val="05E74D87"/>
    <w:rsid w:val="06201AB3"/>
    <w:rsid w:val="0625C3EE"/>
    <w:rsid w:val="0635B94C"/>
    <w:rsid w:val="063AE55C"/>
    <w:rsid w:val="0665B3F5"/>
    <w:rsid w:val="06744576"/>
    <w:rsid w:val="0698907D"/>
    <w:rsid w:val="06A019D7"/>
    <w:rsid w:val="06A09EF1"/>
    <w:rsid w:val="06AAF0A7"/>
    <w:rsid w:val="06BB2167"/>
    <w:rsid w:val="06C14BE4"/>
    <w:rsid w:val="06C2A176"/>
    <w:rsid w:val="06D91D7F"/>
    <w:rsid w:val="06F2C584"/>
    <w:rsid w:val="06F9C95C"/>
    <w:rsid w:val="06FC2956"/>
    <w:rsid w:val="0705428C"/>
    <w:rsid w:val="07149EE4"/>
    <w:rsid w:val="072C9084"/>
    <w:rsid w:val="080A9FA1"/>
    <w:rsid w:val="0811AB24"/>
    <w:rsid w:val="083203A9"/>
    <w:rsid w:val="08327392"/>
    <w:rsid w:val="08330833"/>
    <w:rsid w:val="084C8F0C"/>
    <w:rsid w:val="086A8526"/>
    <w:rsid w:val="086F48E3"/>
    <w:rsid w:val="088C4AD6"/>
    <w:rsid w:val="08B1BB7E"/>
    <w:rsid w:val="08B21530"/>
    <w:rsid w:val="08C4AB88"/>
    <w:rsid w:val="08C6FDD5"/>
    <w:rsid w:val="08DF04C7"/>
    <w:rsid w:val="08E87544"/>
    <w:rsid w:val="08F60BED"/>
    <w:rsid w:val="09025E90"/>
    <w:rsid w:val="0906D5B7"/>
    <w:rsid w:val="0911122F"/>
    <w:rsid w:val="091114E8"/>
    <w:rsid w:val="09119401"/>
    <w:rsid w:val="0911CAEF"/>
    <w:rsid w:val="0932CF36"/>
    <w:rsid w:val="094380F1"/>
    <w:rsid w:val="0943905E"/>
    <w:rsid w:val="094A66AC"/>
    <w:rsid w:val="0969376C"/>
    <w:rsid w:val="0977DBF2"/>
    <w:rsid w:val="098438FC"/>
    <w:rsid w:val="09979C19"/>
    <w:rsid w:val="09A424E6"/>
    <w:rsid w:val="09AA8487"/>
    <w:rsid w:val="09B00C29"/>
    <w:rsid w:val="09B2028F"/>
    <w:rsid w:val="09D6E909"/>
    <w:rsid w:val="09EAA44E"/>
    <w:rsid w:val="0A04EF00"/>
    <w:rsid w:val="0A0FC221"/>
    <w:rsid w:val="0A1A988D"/>
    <w:rsid w:val="0A58BC91"/>
    <w:rsid w:val="0A6CB1F5"/>
    <w:rsid w:val="0A76D985"/>
    <w:rsid w:val="0ACCBF41"/>
    <w:rsid w:val="0AD92A34"/>
    <w:rsid w:val="0AF1500B"/>
    <w:rsid w:val="0AF3DACD"/>
    <w:rsid w:val="0AFC26EA"/>
    <w:rsid w:val="0B548F49"/>
    <w:rsid w:val="0B5A39D6"/>
    <w:rsid w:val="0B663347"/>
    <w:rsid w:val="0B675F06"/>
    <w:rsid w:val="0B7FD504"/>
    <w:rsid w:val="0BD6CDED"/>
    <w:rsid w:val="0BDA1355"/>
    <w:rsid w:val="0BDA835A"/>
    <w:rsid w:val="0C064201"/>
    <w:rsid w:val="0C0BBD4A"/>
    <w:rsid w:val="0C0EE903"/>
    <w:rsid w:val="0C155F16"/>
    <w:rsid w:val="0C1BEC43"/>
    <w:rsid w:val="0C38C17C"/>
    <w:rsid w:val="0C4BAA07"/>
    <w:rsid w:val="0C58925C"/>
    <w:rsid w:val="0C60E3DD"/>
    <w:rsid w:val="0C7EEA13"/>
    <w:rsid w:val="0C8359BF"/>
    <w:rsid w:val="0CA158D7"/>
    <w:rsid w:val="0D01EEDE"/>
    <w:rsid w:val="0D3C7AB9"/>
    <w:rsid w:val="0D405533"/>
    <w:rsid w:val="0D6D31A6"/>
    <w:rsid w:val="0D70D6AC"/>
    <w:rsid w:val="0D7D965C"/>
    <w:rsid w:val="0D85BC5C"/>
    <w:rsid w:val="0DA56EFD"/>
    <w:rsid w:val="0DE02CAA"/>
    <w:rsid w:val="0DE68B2F"/>
    <w:rsid w:val="0DE92E55"/>
    <w:rsid w:val="0DF5EA65"/>
    <w:rsid w:val="0DF76170"/>
    <w:rsid w:val="0E17B52A"/>
    <w:rsid w:val="0E2B76F7"/>
    <w:rsid w:val="0E47E8E2"/>
    <w:rsid w:val="0E5F818B"/>
    <w:rsid w:val="0E68C33F"/>
    <w:rsid w:val="0E8830EB"/>
    <w:rsid w:val="0EA7FA4C"/>
    <w:rsid w:val="0EF6505C"/>
    <w:rsid w:val="0F0AB54A"/>
    <w:rsid w:val="0F1DDB13"/>
    <w:rsid w:val="0F1FB4E6"/>
    <w:rsid w:val="0F270A6B"/>
    <w:rsid w:val="0F2B4CA3"/>
    <w:rsid w:val="0F4C25BA"/>
    <w:rsid w:val="0F525852"/>
    <w:rsid w:val="0F655ECA"/>
    <w:rsid w:val="0F78A8F2"/>
    <w:rsid w:val="0F7F66A4"/>
    <w:rsid w:val="0FB19F18"/>
    <w:rsid w:val="0FC4FCF2"/>
    <w:rsid w:val="0FCFA25E"/>
    <w:rsid w:val="0FDED36C"/>
    <w:rsid w:val="1005CCF4"/>
    <w:rsid w:val="101C0BA2"/>
    <w:rsid w:val="1062EBBE"/>
    <w:rsid w:val="1066E1F4"/>
    <w:rsid w:val="107D2599"/>
    <w:rsid w:val="108390DF"/>
    <w:rsid w:val="108A5B0A"/>
    <w:rsid w:val="10C0F645"/>
    <w:rsid w:val="10C87E42"/>
    <w:rsid w:val="10DC0406"/>
    <w:rsid w:val="10E4CD6E"/>
    <w:rsid w:val="10EE946D"/>
    <w:rsid w:val="111313CF"/>
    <w:rsid w:val="1129BBC7"/>
    <w:rsid w:val="114E15E6"/>
    <w:rsid w:val="115265D0"/>
    <w:rsid w:val="1167D55F"/>
    <w:rsid w:val="1186ACEA"/>
    <w:rsid w:val="1191EBA3"/>
    <w:rsid w:val="11A839A0"/>
    <w:rsid w:val="11BE56AF"/>
    <w:rsid w:val="11D6AD5F"/>
    <w:rsid w:val="11D999A3"/>
    <w:rsid w:val="11EFA12F"/>
    <w:rsid w:val="1221E357"/>
    <w:rsid w:val="12259B00"/>
    <w:rsid w:val="1246D30C"/>
    <w:rsid w:val="12694F4D"/>
    <w:rsid w:val="126A7E3E"/>
    <w:rsid w:val="12785E71"/>
    <w:rsid w:val="12840CE8"/>
    <w:rsid w:val="128BB849"/>
    <w:rsid w:val="128EE60B"/>
    <w:rsid w:val="129D2A74"/>
    <w:rsid w:val="12EC347C"/>
    <w:rsid w:val="12EFF23E"/>
    <w:rsid w:val="134C51DD"/>
    <w:rsid w:val="13652EFC"/>
    <w:rsid w:val="139A796D"/>
    <w:rsid w:val="139AC8B2"/>
    <w:rsid w:val="13A0B762"/>
    <w:rsid w:val="13ACCB03"/>
    <w:rsid w:val="13CEAAAD"/>
    <w:rsid w:val="13D985AD"/>
    <w:rsid w:val="13E5A118"/>
    <w:rsid w:val="1417A5C0"/>
    <w:rsid w:val="14222F6C"/>
    <w:rsid w:val="1451984A"/>
    <w:rsid w:val="14543470"/>
    <w:rsid w:val="14671DC5"/>
    <w:rsid w:val="14717367"/>
    <w:rsid w:val="147AD34C"/>
    <w:rsid w:val="14AF70A8"/>
    <w:rsid w:val="14B88290"/>
    <w:rsid w:val="14DB1F66"/>
    <w:rsid w:val="14DFD2CE"/>
    <w:rsid w:val="15048905"/>
    <w:rsid w:val="154D0963"/>
    <w:rsid w:val="15528766"/>
    <w:rsid w:val="1561178B"/>
    <w:rsid w:val="1562C1A9"/>
    <w:rsid w:val="158D9F21"/>
    <w:rsid w:val="158DB002"/>
    <w:rsid w:val="15E7D789"/>
    <w:rsid w:val="1626F594"/>
    <w:rsid w:val="1631B46E"/>
    <w:rsid w:val="16721D5E"/>
    <w:rsid w:val="16794C26"/>
    <w:rsid w:val="1680B62B"/>
    <w:rsid w:val="16A80F04"/>
    <w:rsid w:val="16D122F2"/>
    <w:rsid w:val="16F77A66"/>
    <w:rsid w:val="1716807A"/>
    <w:rsid w:val="174AAB3E"/>
    <w:rsid w:val="175F23EE"/>
    <w:rsid w:val="1778A9BD"/>
    <w:rsid w:val="1781C4AF"/>
    <w:rsid w:val="180AF985"/>
    <w:rsid w:val="180DBE3F"/>
    <w:rsid w:val="181940A4"/>
    <w:rsid w:val="183FD3EA"/>
    <w:rsid w:val="18481C0F"/>
    <w:rsid w:val="185DA13C"/>
    <w:rsid w:val="1863D4B2"/>
    <w:rsid w:val="186B994E"/>
    <w:rsid w:val="18A6E822"/>
    <w:rsid w:val="18BEC0C9"/>
    <w:rsid w:val="18C337C1"/>
    <w:rsid w:val="18DFD9EF"/>
    <w:rsid w:val="18F6849A"/>
    <w:rsid w:val="18F7C38E"/>
    <w:rsid w:val="19100056"/>
    <w:rsid w:val="192D8296"/>
    <w:rsid w:val="192F26D9"/>
    <w:rsid w:val="1937F960"/>
    <w:rsid w:val="1962E3B0"/>
    <w:rsid w:val="19634265"/>
    <w:rsid w:val="196EA5F7"/>
    <w:rsid w:val="1977FB8C"/>
    <w:rsid w:val="199DA401"/>
    <w:rsid w:val="19B2F78A"/>
    <w:rsid w:val="19D17D34"/>
    <w:rsid w:val="19D3EBDF"/>
    <w:rsid w:val="19E0F9D2"/>
    <w:rsid w:val="19F65C4B"/>
    <w:rsid w:val="1A262C7B"/>
    <w:rsid w:val="1A32F28E"/>
    <w:rsid w:val="1A366ABC"/>
    <w:rsid w:val="1A4673BF"/>
    <w:rsid w:val="1A4A6910"/>
    <w:rsid w:val="1A73EFC3"/>
    <w:rsid w:val="1A8FF76E"/>
    <w:rsid w:val="1AC045D7"/>
    <w:rsid w:val="1AD7949B"/>
    <w:rsid w:val="1AFF751B"/>
    <w:rsid w:val="1B186F57"/>
    <w:rsid w:val="1B218672"/>
    <w:rsid w:val="1B3748B7"/>
    <w:rsid w:val="1B5D0579"/>
    <w:rsid w:val="1B65BE33"/>
    <w:rsid w:val="1B7908D1"/>
    <w:rsid w:val="1BADB24A"/>
    <w:rsid w:val="1BB9EE13"/>
    <w:rsid w:val="1BE5BC6B"/>
    <w:rsid w:val="1C094D88"/>
    <w:rsid w:val="1C235B8D"/>
    <w:rsid w:val="1C348433"/>
    <w:rsid w:val="1C371348"/>
    <w:rsid w:val="1C4CFD83"/>
    <w:rsid w:val="1C8562BC"/>
    <w:rsid w:val="1C884622"/>
    <w:rsid w:val="1C8C91D2"/>
    <w:rsid w:val="1C9FD6DC"/>
    <w:rsid w:val="1CD4EF17"/>
    <w:rsid w:val="1CD9A470"/>
    <w:rsid w:val="1CDBC191"/>
    <w:rsid w:val="1D068222"/>
    <w:rsid w:val="1D23C9EF"/>
    <w:rsid w:val="1D2BB65E"/>
    <w:rsid w:val="1D33737E"/>
    <w:rsid w:val="1D3CE79F"/>
    <w:rsid w:val="1D4971C2"/>
    <w:rsid w:val="1D4D9F1E"/>
    <w:rsid w:val="1D5A5703"/>
    <w:rsid w:val="1D64B334"/>
    <w:rsid w:val="1D74AD55"/>
    <w:rsid w:val="1D919995"/>
    <w:rsid w:val="1DD8D7D7"/>
    <w:rsid w:val="1DDE6F69"/>
    <w:rsid w:val="1DF572EF"/>
    <w:rsid w:val="1E09C7A6"/>
    <w:rsid w:val="1E224AD9"/>
    <w:rsid w:val="1E234706"/>
    <w:rsid w:val="1E36563A"/>
    <w:rsid w:val="1E3CEFD6"/>
    <w:rsid w:val="1E62D287"/>
    <w:rsid w:val="1EAC15D7"/>
    <w:rsid w:val="1ED6498D"/>
    <w:rsid w:val="1EDF8A44"/>
    <w:rsid w:val="1EEF7BC2"/>
    <w:rsid w:val="1F0BDC97"/>
    <w:rsid w:val="1F180CB4"/>
    <w:rsid w:val="1F3170F9"/>
    <w:rsid w:val="1F3CAFCF"/>
    <w:rsid w:val="1F41AE89"/>
    <w:rsid w:val="1F498F1D"/>
    <w:rsid w:val="1F6B8443"/>
    <w:rsid w:val="1F7AE05E"/>
    <w:rsid w:val="1FA1AB55"/>
    <w:rsid w:val="1FB67D5A"/>
    <w:rsid w:val="1FBE9DAC"/>
    <w:rsid w:val="1FC7F9CD"/>
    <w:rsid w:val="1FDC6914"/>
    <w:rsid w:val="1FF028A5"/>
    <w:rsid w:val="1FF1F2A6"/>
    <w:rsid w:val="1FF714B3"/>
    <w:rsid w:val="2012AF2C"/>
    <w:rsid w:val="20375D3D"/>
    <w:rsid w:val="20429806"/>
    <w:rsid w:val="2054CBBC"/>
    <w:rsid w:val="2057C434"/>
    <w:rsid w:val="20698E21"/>
    <w:rsid w:val="208B1C43"/>
    <w:rsid w:val="2094942B"/>
    <w:rsid w:val="20E9EB8E"/>
    <w:rsid w:val="21222DFD"/>
    <w:rsid w:val="21402EB8"/>
    <w:rsid w:val="2148CFF3"/>
    <w:rsid w:val="216B0DFE"/>
    <w:rsid w:val="219A2673"/>
    <w:rsid w:val="21A400F2"/>
    <w:rsid w:val="21AFCBD1"/>
    <w:rsid w:val="21B154BA"/>
    <w:rsid w:val="21C5FED4"/>
    <w:rsid w:val="21CD2116"/>
    <w:rsid w:val="21DCAB15"/>
    <w:rsid w:val="21E09036"/>
    <w:rsid w:val="21E22CE9"/>
    <w:rsid w:val="21E686D6"/>
    <w:rsid w:val="21F802A4"/>
    <w:rsid w:val="221054E2"/>
    <w:rsid w:val="2228FB2C"/>
    <w:rsid w:val="223596B6"/>
    <w:rsid w:val="224655F5"/>
    <w:rsid w:val="225238E0"/>
    <w:rsid w:val="226284E4"/>
    <w:rsid w:val="226A9EBE"/>
    <w:rsid w:val="227493EF"/>
    <w:rsid w:val="22775601"/>
    <w:rsid w:val="227B683B"/>
    <w:rsid w:val="22866418"/>
    <w:rsid w:val="22C51FFD"/>
    <w:rsid w:val="22DAA16C"/>
    <w:rsid w:val="22E28EB6"/>
    <w:rsid w:val="23131D15"/>
    <w:rsid w:val="2317116F"/>
    <w:rsid w:val="234D9F24"/>
    <w:rsid w:val="235208DD"/>
    <w:rsid w:val="23585B20"/>
    <w:rsid w:val="236381BC"/>
    <w:rsid w:val="23717C03"/>
    <w:rsid w:val="23ACC392"/>
    <w:rsid w:val="23C82182"/>
    <w:rsid w:val="23CF5504"/>
    <w:rsid w:val="23E266B6"/>
    <w:rsid w:val="23EC8A83"/>
    <w:rsid w:val="23F9D2AA"/>
    <w:rsid w:val="243E464A"/>
    <w:rsid w:val="24499C55"/>
    <w:rsid w:val="24606B1B"/>
    <w:rsid w:val="2460C868"/>
    <w:rsid w:val="24776F0E"/>
    <w:rsid w:val="249C43F1"/>
    <w:rsid w:val="24A31E32"/>
    <w:rsid w:val="24AD1872"/>
    <w:rsid w:val="24BFBA09"/>
    <w:rsid w:val="24C62A1F"/>
    <w:rsid w:val="24CC77F5"/>
    <w:rsid w:val="24DAD9F1"/>
    <w:rsid w:val="24E0534C"/>
    <w:rsid w:val="24F001EF"/>
    <w:rsid w:val="25045EA9"/>
    <w:rsid w:val="251BB3FD"/>
    <w:rsid w:val="252BBCBF"/>
    <w:rsid w:val="253C9C6E"/>
    <w:rsid w:val="258A3C7E"/>
    <w:rsid w:val="25C4519F"/>
    <w:rsid w:val="25CCAD4C"/>
    <w:rsid w:val="25CD3BEB"/>
    <w:rsid w:val="25D83CD2"/>
    <w:rsid w:val="25E9315E"/>
    <w:rsid w:val="25F3A3E9"/>
    <w:rsid w:val="26155312"/>
    <w:rsid w:val="261F0A6B"/>
    <w:rsid w:val="264D0021"/>
    <w:rsid w:val="264F967D"/>
    <w:rsid w:val="26836D51"/>
    <w:rsid w:val="26900E26"/>
    <w:rsid w:val="26966468"/>
    <w:rsid w:val="26A0F823"/>
    <w:rsid w:val="26A1A7C5"/>
    <w:rsid w:val="26A9F2CA"/>
    <w:rsid w:val="26ADA88F"/>
    <w:rsid w:val="26B98F40"/>
    <w:rsid w:val="26C47E5C"/>
    <w:rsid w:val="26C84EC8"/>
    <w:rsid w:val="26F0BC30"/>
    <w:rsid w:val="270C225A"/>
    <w:rsid w:val="2710D15C"/>
    <w:rsid w:val="271245C8"/>
    <w:rsid w:val="272246E4"/>
    <w:rsid w:val="27259BFB"/>
    <w:rsid w:val="272ADE48"/>
    <w:rsid w:val="272CC0FA"/>
    <w:rsid w:val="274E13A7"/>
    <w:rsid w:val="2751926D"/>
    <w:rsid w:val="275DFAAE"/>
    <w:rsid w:val="276B5B1B"/>
    <w:rsid w:val="276B5E56"/>
    <w:rsid w:val="276F0E47"/>
    <w:rsid w:val="27799A5F"/>
    <w:rsid w:val="278C87A7"/>
    <w:rsid w:val="27B2578C"/>
    <w:rsid w:val="27D85DE2"/>
    <w:rsid w:val="2801D81C"/>
    <w:rsid w:val="2803F3CD"/>
    <w:rsid w:val="2818A6CC"/>
    <w:rsid w:val="284571AA"/>
    <w:rsid w:val="28A3D3EF"/>
    <w:rsid w:val="28DED809"/>
    <w:rsid w:val="28FC9E94"/>
    <w:rsid w:val="28FF7F24"/>
    <w:rsid w:val="291CAB72"/>
    <w:rsid w:val="29202CB6"/>
    <w:rsid w:val="292400C5"/>
    <w:rsid w:val="292C51E2"/>
    <w:rsid w:val="295A5E57"/>
    <w:rsid w:val="295E635D"/>
    <w:rsid w:val="29995639"/>
    <w:rsid w:val="29A54C93"/>
    <w:rsid w:val="29C51699"/>
    <w:rsid w:val="29C61A06"/>
    <w:rsid w:val="29C6AB73"/>
    <w:rsid w:val="2A0E7620"/>
    <w:rsid w:val="2A0F4676"/>
    <w:rsid w:val="2A285729"/>
    <w:rsid w:val="2A2FC2B8"/>
    <w:rsid w:val="2A61E6CA"/>
    <w:rsid w:val="2A96B872"/>
    <w:rsid w:val="2AE4FE8A"/>
    <w:rsid w:val="2AFCD5B8"/>
    <w:rsid w:val="2AFE0E9A"/>
    <w:rsid w:val="2B285E82"/>
    <w:rsid w:val="2B58374E"/>
    <w:rsid w:val="2B60C356"/>
    <w:rsid w:val="2B74910C"/>
    <w:rsid w:val="2BA1CC6B"/>
    <w:rsid w:val="2BD052B5"/>
    <w:rsid w:val="2C5A57F7"/>
    <w:rsid w:val="2C62C4E0"/>
    <w:rsid w:val="2C640A6C"/>
    <w:rsid w:val="2C6A40DA"/>
    <w:rsid w:val="2C72E9C4"/>
    <w:rsid w:val="2C777F65"/>
    <w:rsid w:val="2C82C9F7"/>
    <w:rsid w:val="2C87FD58"/>
    <w:rsid w:val="2C9E14A1"/>
    <w:rsid w:val="2CAEBE73"/>
    <w:rsid w:val="2CC94CD8"/>
    <w:rsid w:val="2CDE02CA"/>
    <w:rsid w:val="2CE11A4B"/>
    <w:rsid w:val="2CE7C3D6"/>
    <w:rsid w:val="2CFED979"/>
    <w:rsid w:val="2D1A98B4"/>
    <w:rsid w:val="2D462DC4"/>
    <w:rsid w:val="2D4D2EBD"/>
    <w:rsid w:val="2D4E73E6"/>
    <w:rsid w:val="2D54A4DD"/>
    <w:rsid w:val="2D557148"/>
    <w:rsid w:val="2D5ED435"/>
    <w:rsid w:val="2D6EFD13"/>
    <w:rsid w:val="2D729C64"/>
    <w:rsid w:val="2D8EB204"/>
    <w:rsid w:val="2D9172B3"/>
    <w:rsid w:val="2D93EF68"/>
    <w:rsid w:val="2D954D79"/>
    <w:rsid w:val="2DABE607"/>
    <w:rsid w:val="2DBD6D4E"/>
    <w:rsid w:val="2DC9F007"/>
    <w:rsid w:val="2DCDE2A2"/>
    <w:rsid w:val="2DFFAF12"/>
    <w:rsid w:val="2E02495D"/>
    <w:rsid w:val="2E095B87"/>
    <w:rsid w:val="2E12AE79"/>
    <w:rsid w:val="2E3113C5"/>
    <w:rsid w:val="2E6D406C"/>
    <w:rsid w:val="2EA3128A"/>
    <w:rsid w:val="2F320150"/>
    <w:rsid w:val="2F4AA02D"/>
    <w:rsid w:val="2F4E8BB2"/>
    <w:rsid w:val="2F5B41B0"/>
    <w:rsid w:val="2F90C79F"/>
    <w:rsid w:val="2FA7B861"/>
    <w:rsid w:val="2FE25B2C"/>
    <w:rsid w:val="2FE816CF"/>
    <w:rsid w:val="2FF4D8AA"/>
    <w:rsid w:val="3000FC09"/>
    <w:rsid w:val="30047595"/>
    <w:rsid w:val="3014118B"/>
    <w:rsid w:val="3030106A"/>
    <w:rsid w:val="303F6770"/>
    <w:rsid w:val="304650BA"/>
    <w:rsid w:val="30573DC5"/>
    <w:rsid w:val="307D2583"/>
    <w:rsid w:val="30AFE7C7"/>
    <w:rsid w:val="30B19C7D"/>
    <w:rsid w:val="30B9C671"/>
    <w:rsid w:val="30D10016"/>
    <w:rsid w:val="30E017AE"/>
    <w:rsid w:val="30EE46AB"/>
    <w:rsid w:val="30F1A89F"/>
    <w:rsid w:val="3135416B"/>
    <w:rsid w:val="314D478B"/>
    <w:rsid w:val="3162B920"/>
    <w:rsid w:val="3181534D"/>
    <w:rsid w:val="318442A2"/>
    <w:rsid w:val="319FA506"/>
    <w:rsid w:val="31A339B4"/>
    <w:rsid w:val="31A960D2"/>
    <w:rsid w:val="31BAF04C"/>
    <w:rsid w:val="31CA5496"/>
    <w:rsid w:val="31D0E6AE"/>
    <w:rsid w:val="31EF5F8D"/>
    <w:rsid w:val="31FE6BB8"/>
    <w:rsid w:val="321AE849"/>
    <w:rsid w:val="322A6D1B"/>
    <w:rsid w:val="32434FFF"/>
    <w:rsid w:val="3286E4FF"/>
    <w:rsid w:val="32877CA2"/>
    <w:rsid w:val="329F925C"/>
    <w:rsid w:val="32D6DBDE"/>
    <w:rsid w:val="32DD04FE"/>
    <w:rsid w:val="330996F1"/>
    <w:rsid w:val="33107A99"/>
    <w:rsid w:val="331C2809"/>
    <w:rsid w:val="333062A2"/>
    <w:rsid w:val="3350B872"/>
    <w:rsid w:val="335C729A"/>
    <w:rsid w:val="337538B7"/>
    <w:rsid w:val="33AC08B6"/>
    <w:rsid w:val="33EFB62A"/>
    <w:rsid w:val="33F4D389"/>
    <w:rsid w:val="341559DE"/>
    <w:rsid w:val="341FEAE3"/>
    <w:rsid w:val="3451C5F2"/>
    <w:rsid w:val="3451FD23"/>
    <w:rsid w:val="3467F0B4"/>
    <w:rsid w:val="34A02EBE"/>
    <w:rsid w:val="34C4FEF8"/>
    <w:rsid w:val="34FB5172"/>
    <w:rsid w:val="35051630"/>
    <w:rsid w:val="3508233A"/>
    <w:rsid w:val="35207889"/>
    <w:rsid w:val="3523A3EE"/>
    <w:rsid w:val="35321120"/>
    <w:rsid w:val="353755A9"/>
    <w:rsid w:val="35393946"/>
    <w:rsid w:val="353E043D"/>
    <w:rsid w:val="3542AB13"/>
    <w:rsid w:val="3544B79B"/>
    <w:rsid w:val="3549F542"/>
    <w:rsid w:val="356290EE"/>
    <w:rsid w:val="356A16F8"/>
    <w:rsid w:val="356A8D29"/>
    <w:rsid w:val="35775E42"/>
    <w:rsid w:val="3580E6CD"/>
    <w:rsid w:val="358259BA"/>
    <w:rsid w:val="35991B54"/>
    <w:rsid w:val="35AD7E7F"/>
    <w:rsid w:val="35BD9E04"/>
    <w:rsid w:val="35C2D96C"/>
    <w:rsid w:val="35E98781"/>
    <w:rsid w:val="35EA196E"/>
    <w:rsid w:val="360E850D"/>
    <w:rsid w:val="3613D788"/>
    <w:rsid w:val="362998BF"/>
    <w:rsid w:val="3632DB0E"/>
    <w:rsid w:val="363AB831"/>
    <w:rsid w:val="36618758"/>
    <w:rsid w:val="366605B9"/>
    <w:rsid w:val="36A77A03"/>
    <w:rsid w:val="36D642EC"/>
    <w:rsid w:val="36F1C0E3"/>
    <w:rsid w:val="36F62E26"/>
    <w:rsid w:val="371149C2"/>
    <w:rsid w:val="37175B87"/>
    <w:rsid w:val="3748CA72"/>
    <w:rsid w:val="374B30CF"/>
    <w:rsid w:val="376C0753"/>
    <w:rsid w:val="3787C46F"/>
    <w:rsid w:val="37944A6F"/>
    <w:rsid w:val="37B1E737"/>
    <w:rsid w:val="37B6E64F"/>
    <w:rsid w:val="37D2B3CD"/>
    <w:rsid w:val="37D824A6"/>
    <w:rsid w:val="37F7C33D"/>
    <w:rsid w:val="37F8C537"/>
    <w:rsid w:val="37FEB99D"/>
    <w:rsid w:val="38070FE8"/>
    <w:rsid w:val="38239388"/>
    <w:rsid w:val="3838DAA8"/>
    <w:rsid w:val="38468B43"/>
    <w:rsid w:val="38493A15"/>
    <w:rsid w:val="385233B7"/>
    <w:rsid w:val="385B1D57"/>
    <w:rsid w:val="38803D8C"/>
    <w:rsid w:val="388DAC43"/>
    <w:rsid w:val="38BD0943"/>
    <w:rsid w:val="38C275DC"/>
    <w:rsid w:val="38DB43C1"/>
    <w:rsid w:val="38EE7C08"/>
    <w:rsid w:val="38F26CC7"/>
    <w:rsid w:val="39247878"/>
    <w:rsid w:val="393E829C"/>
    <w:rsid w:val="39580CF3"/>
    <w:rsid w:val="39923199"/>
    <w:rsid w:val="399A3D28"/>
    <w:rsid w:val="39B3D62F"/>
    <w:rsid w:val="39CC5088"/>
    <w:rsid w:val="39D593F6"/>
    <w:rsid w:val="39F7A198"/>
    <w:rsid w:val="3A2B7918"/>
    <w:rsid w:val="3A2EF523"/>
    <w:rsid w:val="3A328DCA"/>
    <w:rsid w:val="3A45C874"/>
    <w:rsid w:val="3A59167E"/>
    <w:rsid w:val="3A6EABFD"/>
    <w:rsid w:val="3A7AEA86"/>
    <w:rsid w:val="3A93848A"/>
    <w:rsid w:val="3ABFA40C"/>
    <w:rsid w:val="3AC37F07"/>
    <w:rsid w:val="3ACFDBF0"/>
    <w:rsid w:val="3AF5D136"/>
    <w:rsid w:val="3AFB118D"/>
    <w:rsid w:val="3B09C9FE"/>
    <w:rsid w:val="3B30351C"/>
    <w:rsid w:val="3B431E0D"/>
    <w:rsid w:val="3B4A9569"/>
    <w:rsid w:val="3B4DAF02"/>
    <w:rsid w:val="3B7A2AFA"/>
    <w:rsid w:val="3B9C9E39"/>
    <w:rsid w:val="3BA99BBD"/>
    <w:rsid w:val="3BB3AD44"/>
    <w:rsid w:val="3BCD43EC"/>
    <w:rsid w:val="3BD7801E"/>
    <w:rsid w:val="3BEF7329"/>
    <w:rsid w:val="3BFF239C"/>
    <w:rsid w:val="3C773624"/>
    <w:rsid w:val="3C872902"/>
    <w:rsid w:val="3C91D5F5"/>
    <w:rsid w:val="3C9B9E49"/>
    <w:rsid w:val="3C9D6460"/>
    <w:rsid w:val="3CA80849"/>
    <w:rsid w:val="3CC8687B"/>
    <w:rsid w:val="3CC9BEEA"/>
    <w:rsid w:val="3CE09DE7"/>
    <w:rsid w:val="3CF1CF92"/>
    <w:rsid w:val="3D29C83D"/>
    <w:rsid w:val="3D56748C"/>
    <w:rsid w:val="3D708188"/>
    <w:rsid w:val="3DA14163"/>
    <w:rsid w:val="3DCAF924"/>
    <w:rsid w:val="3DF41943"/>
    <w:rsid w:val="3E1C8B06"/>
    <w:rsid w:val="3E2CE59D"/>
    <w:rsid w:val="3E366EBE"/>
    <w:rsid w:val="3E649571"/>
    <w:rsid w:val="3E8B1A5C"/>
    <w:rsid w:val="3ECB2014"/>
    <w:rsid w:val="3ECBCA54"/>
    <w:rsid w:val="3ED03E75"/>
    <w:rsid w:val="3ED29454"/>
    <w:rsid w:val="3F0CB1C6"/>
    <w:rsid w:val="3F14233E"/>
    <w:rsid w:val="3FB270C1"/>
    <w:rsid w:val="3FD0B27C"/>
    <w:rsid w:val="3FE05D29"/>
    <w:rsid w:val="3FE4072E"/>
    <w:rsid w:val="3FEA6EBA"/>
    <w:rsid w:val="400C00E6"/>
    <w:rsid w:val="40259F89"/>
    <w:rsid w:val="402854B8"/>
    <w:rsid w:val="4035B43A"/>
    <w:rsid w:val="40419A89"/>
    <w:rsid w:val="40453243"/>
    <w:rsid w:val="407CF57F"/>
    <w:rsid w:val="40B2D7C6"/>
    <w:rsid w:val="40E08696"/>
    <w:rsid w:val="40E23763"/>
    <w:rsid w:val="413023BE"/>
    <w:rsid w:val="413741EB"/>
    <w:rsid w:val="414E8C4A"/>
    <w:rsid w:val="418D8924"/>
    <w:rsid w:val="41910D45"/>
    <w:rsid w:val="41C6C737"/>
    <w:rsid w:val="41DDE4BF"/>
    <w:rsid w:val="41EFFA9B"/>
    <w:rsid w:val="41F232C7"/>
    <w:rsid w:val="41F386B3"/>
    <w:rsid w:val="41F6AF5D"/>
    <w:rsid w:val="42064F9E"/>
    <w:rsid w:val="42200A9C"/>
    <w:rsid w:val="42394733"/>
    <w:rsid w:val="427D3487"/>
    <w:rsid w:val="42852794"/>
    <w:rsid w:val="4292613E"/>
    <w:rsid w:val="42A1E8B2"/>
    <w:rsid w:val="42C444B8"/>
    <w:rsid w:val="42F6C24B"/>
    <w:rsid w:val="42FAD9DB"/>
    <w:rsid w:val="432DDA8F"/>
    <w:rsid w:val="43328899"/>
    <w:rsid w:val="43908E3B"/>
    <w:rsid w:val="43F34E5E"/>
    <w:rsid w:val="43FA2A90"/>
    <w:rsid w:val="4403F084"/>
    <w:rsid w:val="4418B82D"/>
    <w:rsid w:val="4420A518"/>
    <w:rsid w:val="4421F542"/>
    <w:rsid w:val="44401FE3"/>
    <w:rsid w:val="44AFF967"/>
    <w:rsid w:val="44B70F7F"/>
    <w:rsid w:val="44CFF1CC"/>
    <w:rsid w:val="44D31EA7"/>
    <w:rsid w:val="44E545D6"/>
    <w:rsid w:val="44EFF6F8"/>
    <w:rsid w:val="44FA96EB"/>
    <w:rsid w:val="451F4556"/>
    <w:rsid w:val="452F6A95"/>
    <w:rsid w:val="4533A013"/>
    <w:rsid w:val="454050C6"/>
    <w:rsid w:val="454CA687"/>
    <w:rsid w:val="45608E02"/>
    <w:rsid w:val="45C238F1"/>
    <w:rsid w:val="45D6E0CB"/>
    <w:rsid w:val="46154FEB"/>
    <w:rsid w:val="4629F97A"/>
    <w:rsid w:val="462D325E"/>
    <w:rsid w:val="4636E647"/>
    <w:rsid w:val="463DA1F8"/>
    <w:rsid w:val="46755EC3"/>
    <w:rsid w:val="467F8FF2"/>
    <w:rsid w:val="4683F349"/>
    <w:rsid w:val="468AB2FF"/>
    <w:rsid w:val="4690701B"/>
    <w:rsid w:val="469C6EB6"/>
    <w:rsid w:val="469E2C27"/>
    <w:rsid w:val="46C061C8"/>
    <w:rsid w:val="46DB015E"/>
    <w:rsid w:val="46DC8C38"/>
    <w:rsid w:val="46E685A1"/>
    <w:rsid w:val="46EB758B"/>
    <w:rsid w:val="46EE4844"/>
    <w:rsid w:val="46F6CB69"/>
    <w:rsid w:val="470F2532"/>
    <w:rsid w:val="474850FA"/>
    <w:rsid w:val="4762A694"/>
    <w:rsid w:val="47BEF101"/>
    <w:rsid w:val="47C8FE9F"/>
    <w:rsid w:val="47C96819"/>
    <w:rsid w:val="47DED517"/>
    <w:rsid w:val="47E84AAB"/>
    <w:rsid w:val="47FEA131"/>
    <w:rsid w:val="48133A7C"/>
    <w:rsid w:val="483D5AF9"/>
    <w:rsid w:val="4843B5D1"/>
    <w:rsid w:val="484CF49B"/>
    <w:rsid w:val="484FFFA5"/>
    <w:rsid w:val="48544C9B"/>
    <w:rsid w:val="486EAE73"/>
    <w:rsid w:val="48794CFB"/>
    <w:rsid w:val="4882894F"/>
    <w:rsid w:val="4883E6AB"/>
    <w:rsid w:val="48B0941C"/>
    <w:rsid w:val="48B7FE1B"/>
    <w:rsid w:val="48D6BF86"/>
    <w:rsid w:val="48FEEF0D"/>
    <w:rsid w:val="49070B6E"/>
    <w:rsid w:val="4924F674"/>
    <w:rsid w:val="4949BBE2"/>
    <w:rsid w:val="49575527"/>
    <w:rsid w:val="49D0A056"/>
    <w:rsid w:val="49E48DFC"/>
    <w:rsid w:val="4A036D62"/>
    <w:rsid w:val="4A0D0B27"/>
    <w:rsid w:val="4A0ED05D"/>
    <w:rsid w:val="4A443DEA"/>
    <w:rsid w:val="4A4BF4A9"/>
    <w:rsid w:val="4A4DA47D"/>
    <w:rsid w:val="4A71618E"/>
    <w:rsid w:val="4A7D20A5"/>
    <w:rsid w:val="4A8EF7B0"/>
    <w:rsid w:val="4AC99AA6"/>
    <w:rsid w:val="4AD17614"/>
    <w:rsid w:val="4AD6DA23"/>
    <w:rsid w:val="4AD6FD87"/>
    <w:rsid w:val="4ADC1717"/>
    <w:rsid w:val="4B368E83"/>
    <w:rsid w:val="4B749DAC"/>
    <w:rsid w:val="4B79102D"/>
    <w:rsid w:val="4B8C3EE2"/>
    <w:rsid w:val="4BCCEF8D"/>
    <w:rsid w:val="4C0C3E7F"/>
    <w:rsid w:val="4C1F1FB4"/>
    <w:rsid w:val="4C28E90B"/>
    <w:rsid w:val="4C30327B"/>
    <w:rsid w:val="4C7D980B"/>
    <w:rsid w:val="4C92D9F1"/>
    <w:rsid w:val="4C98F75C"/>
    <w:rsid w:val="4CDF5F60"/>
    <w:rsid w:val="4D02D10E"/>
    <w:rsid w:val="4D225803"/>
    <w:rsid w:val="4D38CAA4"/>
    <w:rsid w:val="4D671A62"/>
    <w:rsid w:val="4D906BEB"/>
    <w:rsid w:val="4D9BDD98"/>
    <w:rsid w:val="4DAB85E9"/>
    <w:rsid w:val="4DB3214C"/>
    <w:rsid w:val="4DBBB82C"/>
    <w:rsid w:val="4DD3C1AE"/>
    <w:rsid w:val="4DEAEDAB"/>
    <w:rsid w:val="4DEE67CE"/>
    <w:rsid w:val="4DF53720"/>
    <w:rsid w:val="4E07EE76"/>
    <w:rsid w:val="4E1BDDB0"/>
    <w:rsid w:val="4E3F67AA"/>
    <w:rsid w:val="4E90B5CF"/>
    <w:rsid w:val="4E9A8F40"/>
    <w:rsid w:val="4ECBAD49"/>
    <w:rsid w:val="4ED2829F"/>
    <w:rsid w:val="4EDDBA74"/>
    <w:rsid w:val="4EE0699B"/>
    <w:rsid w:val="4EEE15B9"/>
    <w:rsid w:val="4EF17F25"/>
    <w:rsid w:val="4F01AE2D"/>
    <w:rsid w:val="4F65CCCB"/>
    <w:rsid w:val="4F6B7190"/>
    <w:rsid w:val="4F939AD0"/>
    <w:rsid w:val="4FA4F030"/>
    <w:rsid w:val="4FD86173"/>
    <w:rsid w:val="4FDE0EB5"/>
    <w:rsid w:val="4FEFDF56"/>
    <w:rsid w:val="5024C74D"/>
    <w:rsid w:val="502BCDBF"/>
    <w:rsid w:val="5055C0AB"/>
    <w:rsid w:val="505DB4DE"/>
    <w:rsid w:val="507541D9"/>
    <w:rsid w:val="508BA6CD"/>
    <w:rsid w:val="50A7DB18"/>
    <w:rsid w:val="50C9F7F5"/>
    <w:rsid w:val="50EC67C1"/>
    <w:rsid w:val="51009B15"/>
    <w:rsid w:val="5113E7F3"/>
    <w:rsid w:val="51218E18"/>
    <w:rsid w:val="5129124A"/>
    <w:rsid w:val="51410AAD"/>
    <w:rsid w:val="5163484D"/>
    <w:rsid w:val="51A3B0DD"/>
    <w:rsid w:val="51AB2B04"/>
    <w:rsid w:val="51B47F5B"/>
    <w:rsid w:val="51BD8A19"/>
    <w:rsid w:val="51CC8F49"/>
    <w:rsid w:val="51D4B913"/>
    <w:rsid w:val="51DD7985"/>
    <w:rsid w:val="51F348C4"/>
    <w:rsid w:val="51F477B4"/>
    <w:rsid w:val="51F60821"/>
    <w:rsid w:val="52333381"/>
    <w:rsid w:val="52464573"/>
    <w:rsid w:val="527206BD"/>
    <w:rsid w:val="52CE146C"/>
    <w:rsid w:val="52D0BD77"/>
    <w:rsid w:val="52D9A0DC"/>
    <w:rsid w:val="53188BAD"/>
    <w:rsid w:val="5327E1BE"/>
    <w:rsid w:val="53369ACB"/>
    <w:rsid w:val="535AA5CD"/>
    <w:rsid w:val="536179D6"/>
    <w:rsid w:val="536B3294"/>
    <w:rsid w:val="536CD602"/>
    <w:rsid w:val="5370506B"/>
    <w:rsid w:val="537129AC"/>
    <w:rsid w:val="53947FAD"/>
    <w:rsid w:val="539B166E"/>
    <w:rsid w:val="53AC99FE"/>
    <w:rsid w:val="53EB4CBA"/>
    <w:rsid w:val="53F8FE11"/>
    <w:rsid w:val="5401B4A5"/>
    <w:rsid w:val="54311DC9"/>
    <w:rsid w:val="54531A50"/>
    <w:rsid w:val="545872C5"/>
    <w:rsid w:val="545E187D"/>
    <w:rsid w:val="5467701A"/>
    <w:rsid w:val="547AA8EF"/>
    <w:rsid w:val="54974C91"/>
    <w:rsid w:val="54B03FE1"/>
    <w:rsid w:val="54C11DC2"/>
    <w:rsid w:val="54F6718F"/>
    <w:rsid w:val="550B0504"/>
    <w:rsid w:val="5528AA57"/>
    <w:rsid w:val="55861330"/>
    <w:rsid w:val="55880084"/>
    <w:rsid w:val="5588AE7D"/>
    <w:rsid w:val="558CF0BE"/>
    <w:rsid w:val="558D34B5"/>
    <w:rsid w:val="55CF6BBE"/>
    <w:rsid w:val="55E0EB39"/>
    <w:rsid w:val="55EBF7AF"/>
    <w:rsid w:val="55F157A2"/>
    <w:rsid w:val="562C1D06"/>
    <w:rsid w:val="562C690D"/>
    <w:rsid w:val="562E3E2D"/>
    <w:rsid w:val="564F6B18"/>
    <w:rsid w:val="566728C2"/>
    <w:rsid w:val="5670DC3D"/>
    <w:rsid w:val="5671BE35"/>
    <w:rsid w:val="568C2C67"/>
    <w:rsid w:val="569D5CC1"/>
    <w:rsid w:val="56E9DA6D"/>
    <w:rsid w:val="56F1FA79"/>
    <w:rsid w:val="56FC0E0F"/>
    <w:rsid w:val="56FCB951"/>
    <w:rsid w:val="570DB666"/>
    <w:rsid w:val="5721A820"/>
    <w:rsid w:val="573F58DE"/>
    <w:rsid w:val="574782F9"/>
    <w:rsid w:val="574C3451"/>
    <w:rsid w:val="574C5F52"/>
    <w:rsid w:val="574F95D4"/>
    <w:rsid w:val="5759E2E3"/>
    <w:rsid w:val="578185FA"/>
    <w:rsid w:val="57829B5A"/>
    <w:rsid w:val="57EADE34"/>
    <w:rsid w:val="57F3A23E"/>
    <w:rsid w:val="5825CDB2"/>
    <w:rsid w:val="5847852F"/>
    <w:rsid w:val="584CAFFB"/>
    <w:rsid w:val="585C2EF6"/>
    <w:rsid w:val="588D19E2"/>
    <w:rsid w:val="58C46A39"/>
    <w:rsid w:val="58EA9E98"/>
    <w:rsid w:val="58F3065C"/>
    <w:rsid w:val="5906777C"/>
    <w:rsid w:val="5911A31F"/>
    <w:rsid w:val="591D5A10"/>
    <w:rsid w:val="5929BBEA"/>
    <w:rsid w:val="595A1191"/>
    <w:rsid w:val="596498D6"/>
    <w:rsid w:val="59654B51"/>
    <w:rsid w:val="5965B970"/>
    <w:rsid w:val="597FA665"/>
    <w:rsid w:val="598CE681"/>
    <w:rsid w:val="5990AE40"/>
    <w:rsid w:val="599B9594"/>
    <w:rsid w:val="59BC8784"/>
    <w:rsid w:val="59C0E204"/>
    <w:rsid w:val="59CB3E93"/>
    <w:rsid w:val="59F77EBD"/>
    <w:rsid w:val="5A02D1A3"/>
    <w:rsid w:val="5A2746EC"/>
    <w:rsid w:val="5A31C187"/>
    <w:rsid w:val="5A509D7A"/>
    <w:rsid w:val="5A689E97"/>
    <w:rsid w:val="5A92F6A6"/>
    <w:rsid w:val="5A9FCC91"/>
    <w:rsid w:val="5AAF2EF7"/>
    <w:rsid w:val="5AD58494"/>
    <w:rsid w:val="5B0AFAFB"/>
    <w:rsid w:val="5B10B5D3"/>
    <w:rsid w:val="5B16D1BF"/>
    <w:rsid w:val="5B348CCA"/>
    <w:rsid w:val="5B408ABE"/>
    <w:rsid w:val="5B487BFB"/>
    <w:rsid w:val="5B6829B6"/>
    <w:rsid w:val="5B6CE2A3"/>
    <w:rsid w:val="5B7AB9AC"/>
    <w:rsid w:val="5B9C6001"/>
    <w:rsid w:val="5BA37477"/>
    <w:rsid w:val="5C094E73"/>
    <w:rsid w:val="5C272E44"/>
    <w:rsid w:val="5C33BE6F"/>
    <w:rsid w:val="5C449C6C"/>
    <w:rsid w:val="5C5A67E6"/>
    <w:rsid w:val="5C631C99"/>
    <w:rsid w:val="5C6FA42F"/>
    <w:rsid w:val="5C761051"/>
    <w:rsid w:val="5C8F21EC"/>
    <w:rsid w:val="5CAEB1C8"/>
    <w:rsid w:val="5CB52A3D"/>
    <w:rsid w:val="5CD22177"/>
    <w:rsid w:val="5CE7C8E5"/>
    <w:rsid w:val="5CEA632B"/>
    <w:rsid w:val="5CF62D60"/>
    <w:rsid w:val="5CF76F3B"/>
    <w:rsid w:val="5CFBC014"/>
    <w:rsid w:val="5D0C9095"/>
    <w:rsid w:val="5D19C31B"/>
    <w:rsid w:val="5D41DBCB"/>
    <w:rsid w:val="5D57105F"/>
    <w:rsid w:val="5D6F12FD"/>
    <w:rsid w:val="5D7D133E"/>
    <w:rsid w:val="5D7FFB5E"/>
    <w:rsid w:val="5D8FA786"/>
    <w:rsid w:val="5DBE0866"/>
    <w:rsid w:val="5DF0C64D"/>
    <w:rsid w:val="5DFDFAA7"/>
    <w:rsid w:val="5E2F6012"/>
    <w:rsid w:val="5E68B936"/>
    <w:rsid w:val="5E703A31"/>
    <w:rsid w:val="5ED224CF"/>
    <w:rsid w:val="5ED89D1D"/>
    <w:rsid w:val="5EE4A422"/>
    <w:rsid w:val="5EFFA5E8"/>
    <w:rsid w:val="5F04A97B"/>
    <w:rsid w:val="5F0DA139"/>
    <w:rsid w:val="5F1223A9"/>
    <w:rsid w:val="5F19024A"/>
    <w:rsid w:val="5F2BA6C5"/>
    <w:rsid w:val="5F3782AC"/>
    <w:rsid w:val="5F3EA640"/>
    <w:rsid w:val="5F5762DC"/>
    <w:rsid w:val="5F6D107F"/>
    <w:rsid w:val="5F7A3359"/>
    <w:rsid w:val="5F7B9BC8"/>
    <w:rsid w:val="5F7F74AB"/>
    <w:rsid w:val="5F802904"/>
    <w:rsid w:val="5FC55DA9"/>
    <w:rsid w:val="5FC663A5"/>
    <w:rsid w:val="5FC6FB18"/>
    <w:rsid w:val="5FE3458B"/>
    <w:rsid w:val="5FF0A3B5"/>
    <w:rsid w:val="5FF1F03A"/>
    <w:rsid w:val="5FF902F8"/>
    <w:rsid w:val="60063DD9"/>
    <w:rsid w:val="602F9A3F"/>
    <w:rsid w:val="603DDA22"/>
    <w:rsid w:val="603F13ED"/>
    <w:rsid w:val="605A2593"/>
    <w:rsid w:val="605B1401"/>
    <w:rsid w:val="6067D297"/>
    <w:rsid w:val="60684B95"/>
    <w:rsid w:val="606CFF4E"/>
    <w:rsid w:val="60814375"/>
    <w:rsid w:val="60AABB11"/>
    <w:rsid w:val="60BCD6C9"/>
    <w:rsid w:val="60DDD030"/>
    <w:rsid w:val="60E3568E"/>
    <w:rsid w:val="60E7BC53"/>
    <w:rsid w:val="61367AB8"/>
    <w:rsid w:val="6152D9C1"/>
    <w:rsid w:val="6169F0CE"/>
    <w:rsid w:val="617B08CA"/>
    <w:rsid w:val="6191E632"/>
    <w:rsid w:val="61B4ACA9"/>
    <w:rsid w:val="61C2858A"/>
    <w:rsid w:val="61D14DBE"/>
    <w:rsid w:val="62041CAF"/>
    <w:rsid w:val="623153D6"/>
    <w:rsid w:val="62593891"/>
    <w:rsid w:val="626FDC94"/>
    <w:rsid w:val="62881223"/>
    <w:rsid w:val="62B9F7C7"/>
    <w:rsid w:val="62BC4C2D"/>
    <w:rsid w:val="62BF00CD"/>
    <w:rsid w:val="62BFF5A5"/>
    <w:rsid w:val="632AC6D9"/>
    <w:rsid w:val="6357DE60"/>
    <w:rsid w:val="6360D9E2"/>
    <w:rsid w:val="6386433E"/>
    <w:rsid w:val="639CF38A"/>
    <w:rsid w:val="63A25E00"/>
    <w:rsid w:val="63B775EF"/>
    <w:rsid w:val="63B8FA13"/>
    <w:rsid w:val="63C00A3A"/>
    <w:rsid w:val="63D23E37"/>
    <w:rsid w:val="63D72DC7"/>
    <w:rsid w:val="63FFAE7E"/>
    <w:rsid w:val="6406CB5C"/>
    <w:rsid w:val="640F0A3A"/>
    <w:rsid w:val="6419B6C1"/>
    <w:rsid w:val="64432560"/>
    <w:rsid w:val="644B4D46"/>
    <w:rsid w:val="646BC12E"/>
    <w:rsid w:val="6472DF4D"/>
    <w:rsid w:val="6474FAD3"/>
    <w:rsid w:val="649207AC"/>
    <w:rsid w:val="64EA67E8"/>
    <w:rsid w:val="6536ECE3"/>
    <w:rsid w:val="654D4CEB"/>
    <w:rsid w:val="6553A7FE"/>
    <w:rsid w:val="657A36A0"/>
    <w:rsid w:val="657D8A91"/>
    <w:rsid w:val="65C603A3"/>
    <w:rsid w:val="65F1F8B0"/>
    <w:rsid w:val="65FE5EF6"/>
    <w:rsid w:val="660EB2DF"/>
    <w:rsid w:val="6629DCA9"/>
    <w:rsid w:val="66331353"/>
    <w:rsid w:val="66414A3E"/>
    <w:rsid w:val="6651B55B"/>
    <w:rsid w:val="6660EE8F"/>
    <w:rsid w:val="66A3DCE0"/>
    <w:rsid w:val="670DE0FC"/>
    <w:rsid w:val="6727D331"/>
    <w:rsid w:val="672B4BD8"/>
    <w:rsid w:val="6730C2F5"/>
    <w:rsid w:val="67369772"/>
    <w:rsid w:val="6758A8D2"/>
    <w:rsid w:val="676CF508"/>
    <w:rsid w:val="676F9B0F"/>
    <w:rsid w:val="6772B84B"/>
    <w:rsid w:val="678B8B50"/>
    <w:rsid w:val="67A9FDC4"/>
    <w:rsid w:val="67B61F0B"/>
    <w:rsid w:val="67BEE0A6"/>
    <w:rsid w:val="67C85690"/>
    <w:rsid w:val="67F180B9"/>
    <w:rsid w:val="680402AD"/>
    <w:rsid w:val="682640F4"/>
    <w:rsid w:val="6837EC97"/>
    <w:rsid w:val="685116F6"/>
    <w:rsid w:val="6861364E"/>
    <w:rsid w:val="68748D7F"/>
    <w:rsid w:val="689F3ACF"/>
    <w:rsid w:val="68A287E3"/>
    <w:rsid w:val="68A3D892"/>
    <w:rsid w:val="68B4AC24"/>
    <w:rsid w:val="68F04E6A"/>
    <w:rsid w:val="6907CF6C"/>
    <w:rsid w:val="6937CE06"/>
    <w:rsid w:val="693B4040"/>
    <w:rsid w:val="69507CC7"/>
    <w:rsid w:val="695ADED9"/>
    <w:rsid w:val="69D41EF8"/>
    <w:rsid w:val="69E5AB22"/>
    <w:rsid w:val="69FB5096"/>
    <w:rsid w:val="6A018626"/>
    <w:rsid w:val="6A2F73F6"/>
    <w:rsid w:val="6A3D718D"/>
    <w:rsid w:val="6A451240"/>
    <w:rsid w:val="6A46EC2A"/>
    <w:rsid w:val="6A51A99A"/>
    <w:rsid w:val="6A52DD46"/>
    <w:rsid w:val="6A688DF2"/>
    <w:rsid w:val="6A723257"/>
    <w:rsid w:val="6A7372BF"/>
    <w:rsid w:val="6A80E83D"/>
    <w:rsid w:val="6A885916"/>
    <w:rsid w:val="6A8F76C7"/>
    <w:rsid w:val="6AA7CA4D"/>
    <w:rsid w:val="6AAD5078"/>
    <w:rsid w:val="6AAD744F"/>
    <w:rsid w:val="6AB7884C"/>
    <w:rsid w:val="6ACFFC28"/>
    <w:rsid w:val="6AE2492C"/>
    <w:rsid w:val="6AF49760"/>
    <w:rsid w:val="6B0018FC"/>
    <w:rsid w:val="6B1608AE"/>
    <w:rsid w:val="6B23EB81"/>
    <w:rsid w:val="6B2593CE"/>
    <w:rsid w:val="6B61CF43"/>
    <w:rsid w:val="6B799596"/>
    <w:rsid w:val="6B7A6045"/>
    <w:rsid w:val="6B7BC5FF"/>
    <w:rsid w:val="6B8C6040"/>
    <w:rsid w:val="6BB38E8B"/>
    <w:rsid w:val="6BD88D31"/>
    <w:rsid w:val="6BEB6234"/>
    <w:rsid w:val="6C10F123"/>
    <w:rsid w:val="6C1284C5"/>
    <w:rsid w:val="6C171127"/>
    <w:rsid w:val="6C44E2A8"/>
    <w:rsid w:val="6C63F2B7"/>
    <w:rsid w:val="6CAE312E"/>
    <w:rsid w:val="6CC72AB3"/>
    <w:rsid w:val="6D02990A"/>
    <w:rsid w:val="6D33D794"/>
    <w:rsid w:val="6D3FEA2A"/>
    <w:rsid w:val="6D70351C"/>
    <w:rsid w:val="6D7ABBC5"/>
    <w:rsid w:val="6D875654"/>
    <w:rsid w:val="6DA0253C"/>
    <w:rsid w:val="6DBA696C"/>
    <w:rsid w:val="6E068147"/>
    <w:rsid w:val="6E66CEB9"/>
    <w:rsid w:val="6EA1D9C9"/>
    <w:rsid w:val="6EA6960D"/>
    <w:rsid w:val="6EB84B13"/>
    <w:rsid w:val="6ED3BF13"/>
    <w:rsid w:val="6ED80007"/>
    <w:rsid w:val="6F314D52"/>
    <w:rsid w:val="6F32815F"/>
    <w:rsid w:val="6F40B794"/>
    <w:rsid w:val="6F66CED1"/>
    <w:rsid w:val="6F93168C"/>
    <w:rsid w:val="6F9C7331"/>
    <w:rsid w:val="6FA6E9DC"/>
    <w:rsid w:val="6FD027D8"/>
    <w:rsid w:val="6FDD5C4B"/>
    <w:rsid w:val="6FEA3BB1"/>
    <w:rsid w:val="6FFCAD29"/>
    <w:rsid w:val="700CB592"/>
    <w:rsid w:val="700F2803"/>
    <w:rsid w:val="70159996"/>
    <w:rsid w:val="7026B231"/>
    <w:rsid w:val="702A474F"/>
    <w:rsid w:val="703D19AD"/>
    <w:rsid w:val="70422617"/>
    <w:rsid w:val="704EFBD0"/>
    <w:rsid w:val="70528287"/>
    <w:rsid w:val="7056909F"/>
    <w:rsid w:val="70977ECC"/>
    <w:rsid w:val="7099B240"/>
    <w:rsid w:val="70AFFD60"/>
    <w:rsid w:val="70B27949"/>
    <w:rsid w:val="70C564A0"/>
    <w:rsid w:val="710F8C27"/>
    <w:rsid w:val="71207673"/>
    <w:rsid w:val="712759E5"/>
    <w:rsid w:val="7135F22B"/>
    <w:rsid w:val="7136738D"/>
    <w:rsid w:val="71515747"/>
    <w:rsid w:val="715668CB"/>
    <w:rsid w:val="7175BB7E"/>
    <w:rsid w:val="7192BFCF"/>
    <w:rsid w:val="71B266B8"/>
    <w:rsid w:val="71B4D289"/>
    <w:rsid w:val="71BEFDBC"/>
    <w:rsid w:val="71DA3E79"/>
    <w:rsid w:val="71EB3124"/>
    <w:rsid w:val="71FEB550"/>
    <w:rsid w:val="720A81EE"/>
    <w:rsid w:val="72138FDC"/>
    <w:rsid w:val="72200268"/>
    <w:rsid w:val="722304E2"/>
    <w:rsid w:val="726E7127"/>
    <w:rsid w:val="727167A0"/>
    <w:rsid w:val="727759E9"/>
    <w:rsid w:val="7278EE69"/>
    <w:rsid w:val="727D5D62"/>
    <w:rsid w:val="728E6DEA"/>
    <w:rsid w:val="72A39D5A"/>
    <w:rsid w:val="72C96B48"/>
    <w:rsid w:val="72D0BEB5"/>
    <w:rsid w:val="72D0C3DB"/>
    <w:rsid w:val="72D48489"/>
    <w:rsid w:val="72D828CC"/>
    <w:rsid w:val="7305FB9F"/>
    <w:rsid w:val="730DE8FA"/>
    <w:rsid w:val="7310E9F5"/>
    <w:rsid w:val="73261805"/>
    <w:rsid w:val="733371D9"/>
    <w:rsid w:val="7336E21A"/>
    <w:rsid w:val="73390372"/>
    <w:rsid w:val="733F123B"/>
    <w:rsid w:val="73574D39"/>
    <w:rsid w:val="73D05051"/>
    <w:rsid w:val="73EC774C"/>
    <w:rsid w:val="73F8F652"/>
    <w:rsid w:val="7404DA19"/>
    <w:rsid w:val="7412FA5F"/>
    <w:rsid w:val="7418C0F3"/>
    <w:rsid w:val="7421E2FF"/>
    <w:rsid w:val="7423F7BC"/>
    <w:rsid w:val="7443CAF3"/>
    <w:rsid w:val="7463239E"/>
    <w:rsid w:val="746F3F24"/>
    <w:rsid w:val="7470523F"/>
    <w:rsid w:val="748F6790"/>
    <w:rsid w:val="74B47A62"/>
    <w:rsid w:val="74CE3893"/>
    <w:rsid w:val="74D45149"/>
    <w:rsid w:val="74D99878"/>
    <w:rsid w:val="74DCBE9B"/>
    <w:rsid w:val="752448F1"/>
    <w:rsid w:val="75384721"/>
    <w:rsid w:val="754071D4"/>
    <w:rsid w:val="7554AF3E"/>
    <w:rsid w:val="756EC90A"/>
    <w:rsid w:val="75737345"/>
    <w:rsid w:val="757F34C8"/>
    <w:rsid w:val="758C1E3A"/>
    <w:rsid w:val="7593B4EF"/>
    <w:rsid w:val="75C29B74"/>
    <w:rsid w:val="75CA40AE"/>
    <w:rsid w:val="75D65252"/>
    <w:rsid w:val="7615B71F"/>
    <w:rsid w:val="76625CD6"/>
    <w:rsid w:val="7670B816"/>
    <w:rsid w:val="7681DF89"/>
    <w:rsid w:val="76A0C9D6"/>
    <w:rsid w:val="76AAFE5E"/>
    <w:rsid w:val="76EECD1B"/>
    <w:rsid w:val="773BB2CD"/>
    <w:rsid w:val="773EE975"/>
    <w:rsid w:val="77506B41"/>
    <w:rsid w:val="777109E7"/>
    <w:rsid w:val="777E3E5C"/>
    <w:rsid w:val="77939B2B"/>
    <w:rsid w:val="779E2F33"/>
    <w:rsid w:val="77BC8A9F"/>
    <w:rsid w:val="77E5D237"/>
    <w:rsid w:val="77E94930"/>
    <w:rsid w:val="77EF9B55"/>
    <w:rsid w:val="78137C2A"/>
    <w:rsid w:val="78239827"/>
    <w:rsid w:val="7826C709"/>
    <w:rsid w:val="782D74DA"/>
    <w:rsid w:val="783893BF"/>
    <w:rsid w:val="7857EE2E"/>
    <w:rsid w:val="78583FBB"/>
    <w:rsid w:val="787156D3"/>
    <w:rsid w:val="788345F2"/>
    <w:rsid w:val="788DBFEE"/>
    <w:rsid w:val="78B09EB9"/>
    <w:rsid w:val="78DC2D7B"/>
    <w:rsid w:val="78E1B5BF"/>
    <w:rsid w:val="78F2180F"/>
    <w:rsid w:val="790EE354"/>
    <w:rsid w:val="79564B2E"/>
    <w:rsid w:val="79A13C9C"/>
    <w:rsid w:val="79CEF392"/>
    <w:rsid w:val="79D51F29"/>
    <w:rsid w:val="79DB725E"/>
    <w:rsid w:val="7A0D0D86"/>
    <w:rsid w:val="7A3357F6"/>
    <w:rsid w:val="7A7BEEAC"/>
    <w:rsid w:val="7A882B89"/>
    <w:rsid w:val="7A950F86"/>
    <w:rsid w:val="7AB06D3E"/>
    <w:rsid w:val="7AB21F61"/>
    <w:rsid w:val="7AC1EC28"/>
    <w:rsid w:val="7ACA2352"/>
    <w:rsid w:val="7B22305A"/>
    <w:rsid w:val="7B2AF4AC"/>
    <w:rsid w:val="7B37F22C"/>
    <w:rsid w:val="7B4E0851"/>
    <w:rsid w:val="7B4F693B"/>
    <w:rsid w:val="7B51B9A5"/>
    <w:rsid w:val="7B69D869"/>
    <w:rsid w:val="7B842903"/>
    <w:rsid w:val="7B8A9EA0"/>
    <w:rsid w:val="7BC0B919"/>
    <w:rsid w:val="7BC2154C"/>
    <w:rsid w:val="7BCBB36C"/>
    <w:rsid w:val="7BDF3112"/>
    <w:rsid w:val="7BE9615F"/>
    <w:rsid w:val="7C0726CF"/>
    <w:rsid w:val="7C180EAC"/>
    <w:rsid w:val="7C24E92C"/>
    <w:rsid w:val="7C30117A"/>
    <w:rsid w:val="7C3FDFFB"/>
    <w:rsid w:val="7C685E62"/>
    <w:rsid w:val="7C7E8AE9"/>
    <w:rsid w:val="7C821906"/>
    <w:rsid w:val="7CC20E43"/>
    <w:rsid w:val="7CC9DF00"/>
    <w:rsid w:val="7CEC4B5B"/>
    <w:rsid w:val="7CF8C08B"/>
    <w:rsid w:val="7D049808"/>
    <w:rsid w:val="7D0F8322"/>
    <w:rsid w:val="7D5931C4"/>
    <w:rsid w:val="7D5AB582"/>
    <w:rsid w:val="7D5DAB74"/>
    <w:rsid w:val="7D7D3BC1"/>
    <w:rsid w:val="7D9D24B2"/>
    <w:rsid w:val="7DE97586"/>
    <w:rsid w:val="7DF2C4F5"/>
    <w:rsid w:val="7E309BE4"/>
    <w:rsid w:val="7E3F6137"/>
    <w:rsid w:val="7E51CED8"/>
    <w:rsid w:val="7E7C307A"/>
    <w:rsid w:val="7E905F97"/>
    <w:rsid w:val="7E9AAB68"/>
    <w:rsid w:val="7E9D948E"/>
    <w:rsid w:val="7E9F9C76"/>
    <w:rsid w:val="7ECE35A6"/>
    <w:rsid w:val="7EDE7CDF"/>
    <w:rsid w:val="7EE5C099"/>
    <w:rsid w:val="7EEFE12F"/>
    <w:rsid w:val="7F2DF901"/>
    <w:rsid w:val="7F2F8510"/>
    <w:rsid w:val="7F47A2DE"/>
    <w:rsid w:val="7F4DE815"/>
    <w:rsid w:val="7F544192"/>
    <w:rsid w:val="7F67FB92"/>
    <w:rsid w:val="7F6C6DEC"/>
    <w:rsid w:val="7F8B60DD"/>
    <w:rsid w:val="7F95853C"/>
    <w:rsid w:val="7FA6FDD8"/>
    <w:rsid w:val="7FD0B514"/>
    <w:rsid w:val="7FE5B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534FC"/>
  <w15:chartTrackingRefBased/>
  <w15:docId w15:val="{D11B04CB-AD81-4591-88F5-153B91821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54E5"/>
    <w:pPr>
      <w:spacing w:after="200" w:line="276" w:lineRule="auto"/>
      <w:ind w:left="720"/>
      <w:contextualSpacing/>
    </w:pPr>
    <w:rPr>
      <w:rFonts w:ascii="Calibri" w:eastAsia="Calibri" w:hAnsi="Calibri" w:cs="Arial"/>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07/s10857-014-9279-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irstdiscoverers.co.uk/encouraging-child-independenc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4E033-BF22-D34F-B780-322666C24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3880</Words>
  <Characters>22117</Characters>
  <Application>Microsoft Office Word</Application>
  <DocSecurity>0</DocSecurity>
  <Lines>184</Lines>
  <Paragraphs>51</Paragraphs>
  <ScaleCrop>false</ScaleCrop>
  <Company/>
  <LinksUpToDate>false</LinksUpToDate>
  <CharactersWithSpaces>25946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alex-obrien@outlook.com</dc:creator>
  <cp:keywords/>
  <dc:description/>
  <cp:lastModifiedBy>Rhys Davies</cp:lastModifiedBy>
  <cp:revision>2</cp:revision>
  <dcterms:created xsi:type="dcterms:W3CDTF">2020-04-17T03:19:00Z</dcterms:created>
  <dcterms:modified xsi:type="dcterms:W3CDTF">2020-04-17T03:19:00Z</dcterms:modified>
</cp:coreProperties>
</file>