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072221"/>
        <w:docPartObj>
          <w:docPartGallery w:val="Cover Pages"/>
          <w:docPartUnique/>
        </w:docPartObj>
      </w:sdtPr>
      <w:sdtEndPr>
        <w:rPr>
          <w:rFonts w:ascii="Arial" w:hAnsi="Arial" w:cs="Arial"/>
        </w:rPr>
      </w:sdtEndPr>
      <w:sdtContent>
        <w:p w14:paraId="670B4068" w14:textId="10D21608" w:rsidR="00736DDE" w:rsidRDefault="00736DDE"/>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736DDE" w14:paraId="23B7908C" w14:textId="77777777">
            <w:tc>
              <w:tcPr>
                <w:tcW w:w="7672" w:type="dxa"/>
                <w:tcMar>
                  <w:top w:w="216" w:type="dxa"/>
                  <w:left w:w="115" w:type="dxa"/>
                  <w:bottom w:w="216" w:type="dxa"/>
                  <w:right w:w="115" w:type="dxa"/>
                </w:tcMar>
              </w:tcPr>
              <w:p w14:paraId="35B2B431" w14:textId="24B672C0" w:rsidR="00736DDE" w:rsidRDefault="00736DDE">
                <w:pPr>
                  <w:pStyle w:val="NoSpacing"/>
                  <w:rPr>
                    <w:color w:val="2F5496" w:themeColor="accent1" w:themeShade="BF"/>
                    <w:sz w:val="24"/>
                  </w:rPr>
                </w:pPr>
              </w:p>
            </w:tc>
          </w:tr>
          <w:tr w:rsidR="00736DDE" w14:paraId="791AFE12"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BD644331ED4C482ABEFC714A0DB39102"/>
                  </w:placeholder>
                  <w:dataBinding w:prefixMappings="xmlns:ns0='http://schemas.openxmlformats.org/package/2006/metadata/core-properties' xmlns:ns1='http://purl.org/dc/elements/1.1/'" w:xpath="/ns0:coreProperties[1]/ns1:title[1]" w:storeItemID="{6C3C8BC8-F283-45AE-878A-BAB7291924A1}"/>
                  <w:text/>
                </w:sdtPr>
                <w:sdtEndPr/>
                <w:sdtContent>
                  <w:p w14:paraId="54310F0B" w14:textId="5197B38F" w:rsidR="00736DDE" w:rsidRDefault="00736DDE">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DBMS report</w:t>
                    </w:r>
                  </w:p>
                </w:sdtContent>
              </w:sdt>
            </w:tc>
          </w:tr>
          <w:tr w:rsidR="00736DDE" w14:paraId="4A31407F" w14:textId="77777777">
            <w:tc>
              <w:tcPr>
                <w:tcW w:w="7672" w:type="dxa"/>
                <w:tcMar>
                  <w:top w:w="216" w:type="dxa"/>
                  <w:left w:w="115" w:type="dxa"/>
                  <w:bottom w:w="216" w:type="dxa"/>
                  <w:right w:w="115" w:type="dxa"/>
                </w:tcMar>
              </w:tcPr>
              <w:p w14:paraId="1B91FA05" w14:textId="4DBB7CE3" w:rsidR="00736DDE" w:rsidRDefault="00736DDE">
                <w:pPr>
                  <w:pStyle w:val="NoSpacing"/>
                  <w:rPr>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736DDE" w14:paraId="34193650"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9CD8112D95BC4A86929C49C70ED0F5CE"/>
                  </w:placeholder>
                  <w:dataBinding w:prefixMappings="xmlns:ns0='http://schemas.openxmlformats.org/package/2006/metadata/core-properties' xmlns:ns1='http://purl.org/dc/elements/1.1/'" w:xpath="/ns0:coreProperties[1]/ns1:creator[1]" w:storeItemID="{6C3C8BC8-F283-45AE-878A-BAB7291924A1}"/>
                  <w:text/>
                </w:sdtPr>
                <w:sdtEndPr/>
                <w:sdtContent>
                  <w:p w14:paraId="5E842831" w14:textId="0C6CBEC7" w:rsidR="00736DDE" w:rsidRDefault="00736DDE">
                    <w:pPr>
                      <w:pStyle w:val="NoSpacing"/>
                      <w:rPr>
                        <w:color w:val="4472C4" w:themeColor="accent1"/>
                        <w:sz w:val="28"/>
                        <w:szCs w:val="28"/>
                      </w:rPr>
                    </w:pPr>
                    <w:r>
                      <w:rPr>
                        <w:color w:val="4472C4" w:themeColor="accent1"/>
                        <w:sz w:val="28"/>
                        <w:szCs w:val="28"/>
                      </w:rPr>
                      <w:t>Nathan Daniel Morgan (1801338)</w:t>
                    </w:r>
                  </w:p>
                </w:sdtContent>
              </w:sdt>
              <w:sdt>
                <w:sdtPr>
                  <w:rPr>
                    <w:color w:val="4472C4" w:themeColor="accent1"/>
                    <w:sz w:val="28"/>
                    <w:szCs w:val="28"/>
                  </w:rPr>
                  <w:alias w:val="Date"/>
                  <w:tag w:val="Date"/>
                  <w:id w:val="13406932"/>
                  <w:placeholder>
                    <w:docPart w:val="600C1D43DDD74010A77410A73C351CB4"/>
                  </w:placeholder>
                  <w:dataBinding w:prefixMappings="xmlns:ns0='http://schemas.microsoft.com/office/2006/coverPageProps'" w:xpath="/ns0:CoverPageProperties[1]/ns0:PublishDate[1]" w:storeItemID="{55AF091B-3C7A-41E3-B477-F2FDAA23CFDA}"/>
                  <w:date w:fullDate="2021-12-02T00:00:00Z">
                    <w:dateFormat w:val="M-d-yyyy"/>
                    <w:lid w:val="en-US"/>
                    <w:storeMappedDataAs w:val="dateTime"/>
                    <w:calendar w:val="gregorian"/>
                  </w:date>
                </w:sdtPr>
                <w:sdtEndPr/>
                <w:sdtContent>
                  <w:p w14:paraId="0F06DAC3" w14:textId="43B8DB94" w:rsidR="00736DDE" w:rsidRDefault="00382687">
                    <w:pPr>
                      <w:pStyle w:val="NoSpacing"/>
                      <w:rPr>
                        <w:color w:val="4472C4" w:themeColor="accent1"/>
                        <w:sz w:val="28"/>
                        <w:szCs w:val="28"/>
                      </w:rPr>
                    </w:pPr>
                    <w:r>
                      <w:rPr>
                        <w:color w:val="4472C4" w:themeColor="accent1"/>
                        <w:sz w:val="28"/>
                        <w:szCs w:val="28"/>
                      </w:rPr>
                      <w:t>12-2-2021</w:t>
                    </w:r>
                  </w:p>
                </w:sdtContent>
              </w:sdt>
              <w:p w14:paraId="15032117" w14:textId="77777777" w:rsidR="00736DDE" w:rsidRDefault="00736DDE">
                <w:pPr>
                  <w:pStyle w:val="NoSpacing"/>
                  <w:rPr>
                    <w:color w:val="4472C4" w:themeColor="accent1"/>
                  </w:rPr>
                </w:pPr>
              </w:p>
            </w:tc>
          </w:tr>
        </w:tbl>
        <w:p w14:paraId="5B4E5477" w14:textId="468253B5" w:rsidR="00736DDE" w:rsidRDefault="00736DDE">
          <w:pPr>
            <w:spacing w:after="160" w:line="259" w:lineRule="auto"/>
            <w:ind w:left="0"/>
            <w:rPr>
              <w:rFonts w:ascii="Arial" w:hAnsi="Arial" w:cs="Arial"/>
              <w:b/>
              <w:sz w:val="24"/>
            </w:rPr>
          </w:pPr>
          <w:r>
            <w:rPr>
              <w:rFonts w:ascii="Arial" w:hAnsi="Arial" w:cs="Arial"/>
            </w:rPr>
            <w:br w:type="page"/>
          </w:r>
        </w:p>
      </w:sdtContent>
    </w:sdt>
    <w:p w14:paraId="0F354FE0" w14:textId="77777777" w:rsidR="00C814BA" w:rsidRDefault="00C814BA" w:rsidP="009C4733">
      <w:pPr>
        <w:pStyle w:val="Heading1"/>
        <w:ind w:left="0"/>
      </w:pPr>
      <w:bookmarkStart w:id="0" w:name="_Toc89372629"/>
      <w:r>
        <w:lastRenderedPageBreak/>
        <w:t>Abstract</w:t>
      </w:r>
      <w:bookmarkEnd w:id="0"/>
    </w:p>
    <w:p w14:paraId="4AE90DB0" w14:textId="124F5A29" w:rsidR="009C4733" w:rsidRPr="00DE02EE" w:rsidRDefault="00C814BA">
      <w:pPr>
        <w:spacing w:after="160" w:line="259" w:lineRule="auto"/>
        <w:ind w:left="0"/>
        <w:rPr>
          <w:rFonts w:ascii="Arial" w:hAnsi="Arial" w:cs="Arial"/>
          <w:sz w:val="24"/>
          <w:szCs w:val="24"/>
        </w:rPr>
      </w:pPr>
      <w:r w:rsidRPr="00DE02EE">
        <w:rPr>
          <w:rFonts w:ascii="Arial" w:hAnsi="Arial" w:cs="Arial"/>
          <w:sz w:val="24"/>
          <w:szCs w:val="24"/>
        </w:rPr>
        <w:t>Eco Bike Hubs have requested a new database schema to be designed and implemented to renovate their existing systems</w:t>
      </w:r>
      <w:r w:rsidR="009C4733" w:rsidRPr="00DE02EE">
        <w:rPr>
          <w:rFonts w:ascii="Arial" w:hAnsi="Arial" w:cs="Arial"/>
          <w:sz w:val="24"/>
          <w:szCs w:val="24"/>
        </w:rPr>
        <w:t xml:space="preserve">. Eco Bike hubs would also like more information to be detailed in a report about the type of storage solution that was </w:t>
      </w:r>
      <w:r w:rsidR="00FA35CB" w:rsidRPr="00DE02EE">
        <w:rPr>
          <w:rFonts w:ascii="Arial" w:hAnsi="Arial" w:cs="Arial"/>
          <w:sz w:val="24"/>
          <w:szCs w:val="24"/>
        </w:rPr>
        <w:t xml:space="preserve">chosen and explore the alternative, also the design choices implemented in the final solution. </w:t>
      </w:r>
    </w:p>
    <w:sdt>
      <w:sdtPr>
        <w:rPr>
          <w:rFonts w:ascii="Times New Roman" w:eastAsia="Times New Roman" w:hAnsi="Times New Roman" w:cs="Times New Roman"/>
          <w:color w:val="auto"/>
          <w:sz w:val="20"/>
          <w:szCs w:val="20"/>
          <w:lang w:val="en-GB" w:eastAsia="en-GB"/>
        </w:rPr>
        <w:id w:val="-685987153"/>
        <w:docPartObj>
          <w:docPartGallery w:val="Table of Contents"/>
          <w:docPartUnique/>
        </w:docPartObj>
      </w:sdtPr>
      <w:sdtEndPr>
        <w:rPr>
          <w:b/>
          <w:bCs/>
          <w:noProof/>
        </w:rPr>
      </w:sdtEndPr>
      <w:sdtContent>
        <w:p w14:paraId="6E3C1E95" w14:textId="47999FA6" w:rsidR="005F4EC0" w:rsidRDefault="005F4EC0">
          <w:pPr>
            <w:pStyle w:val="TOCHeading"/>
          </w:pPr>
          <w:r>
            <w:t>Contents</w:t>
          </w:r>
        </w:p>
        <w:p w14:paraId="54C3973D" w14:textId="4D3491B6" w:rsidR="00382687" w:rsidRDefault="005F4EC0">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89372629" w:history="1">
            <w:r w:rsidR="00382687" w:rsidRPr="00B31978">
              <w:rPr>
                <w:rStyle w:val="Hyperlink"/>
                <w:noProof/>
              </w:rPr>
              <w:t>Abstract</w:t>
            </w:r>
            <w:r w:rsidR="00382687">
              <w:rPr>
                <w:noProof/>
                <w:webHidden/>
              </w:rPr>
              <w:tab/>
            </w:r>
            <w:r w:rsidR="00382687">
              <w:rPr>
                <w:noProof/>
                <w:webHidden/>
              </w:rPr>
              <w:fldChar w:fldCharType="begin"/>
            </w:r>
            <w:r w:rsidR="00382687">
              <w:rPr>
                <w:noProof/>
                <w:webHidden/>
              </w:rPr>
              <w:instrText xml:space="preserve"> PAGEREF _Toc89372629 \h </w:instrText>
            </w:r>
            <w:r w:rsidR="00382687">
              <w:rPr>
                <w:noProof/>
                <w:webHidden/>
              </w:rPr>
            </w:r>
            <w:r w:rsidR="00382687">
              <w:rPr>
                <w:noProof/>
                <w:webHidden/>
              </w:rPr>
              <w:fldChar w:fldCharType="separate"/>
            </w:r>
            <w:r w:rsidR="00382687">
              <w:rPr>
                <w:noProof/>
                <w:webHidden/>
              </w:rPr>
              <w:t>1</w:t>
            </w:r>
            <w:r w:rsidR="00382687">
              <w:rPr>
                <w:noProof/>
                <w:webHidden/>
              </w:rPr>
              <w:fldChar w:fldCharType="end"/>
            </w:r>
          </w:hyperlink>
        </w:p>
        <w:p w14:paraId="6E8DF445" w14:textId="56C1CBEF" w:rsidR="00382687" w:rsidRDefault="00382687">
          <w:pPr>
            <w:pStyle w:val="TOC1"/>
            <w:tabs>
              <w:tab w:val="right" w:leader="dot" w:pos="9016"/>
            </w:tabs>
            <w:rPr>
              <w:rFonts w:asciiTheme="minorHAnsi" w:eastAsiaTheme="minorEastAsia" w:hAnsiTheme="minorHAnsi" w:cstheme="minorBidi"/>
              <w:noProof/>
              <w:sz w:val="22"/>
              <w:szCs w:val="22"/>
            </w:rPr>
          </w:pPr>
          <w:hyperlink w:anchor="_Toc89372630" w:history="1">
            <w:r w:rsidRPr="00B31978">
              <w:rPr>
                <w:rStyle w:val="Hyperlink"/>
                <w:noProof/>
              </w:rPr>
              <w:t>1: Design choices, SQL vs NoSQL</w:t>
            </w:r>
            <w:r>
              <w:rPr>
                <w:noProof/>
                <w:webHidden/>
              </w:rPr>
              <w:tab/>
            </w:r>
            <w:r>
              <w:rPr>
                <w:noProof/>
                <w:webHidden/>
              </w:rPr>
              <w:fldChar w:fldCharType="begin"/>
            </w:r>
            <w:r>
              <w:rPr>
                <w:noProof/>
                <w:webHidden/>
              </w:rPr>
              <w:instrText xml:space="preserve"> PAGEREF _Toc89372630 \h </w:instrText>
            </w:r>
            <w:r>
              <w:rPr>
                <w:noProof/>
                <w:webHidden/>
              </w:rPr>
            </w:r>
            <w:r>
              <w:rPr>
                <w:noProof/>
                <w:webHidden/>
              </w:rPr>
              <w:fldChar w:fldCharType="separate"/>
            </w:r>
            <w:r>
              <w:rPr>
                <w:noProof/>
                <w:webHidden/>
              </w:rPr>
              <w:t>2</w:t>
            </w:r>
            <w:r>
              <w:rPr>
                <w:noProof/>
                <w:webHidden/>
              </w:rPr>
              <w:fldChar w:fldCharType="end"/>
            </w:r>
          </w:hyperlink>
        </w:p>
        <w:p w14:paraId="56E0F799" w14:textId="0C579FFE" w:rsidR="00382687" w:rsidRDefault="00382687">
          <w:pPr>
            <w:pStyle w:val="TOC1"/>
            <w:tabs>
              <w:tab w:val="right" w:leader="dot" w:pos="9016"/>
            </w:tabs>
            <w:rPr>
              <w:rFonts w:asciiTheme="minorHAnsi" w:eastAsiaTheme="minorEastAsia" w:hAnsiTheme="minorHAnsi" w:cstheme="minorBidi"/>
              <w:noProof/>
              <w:sz w:val="22"/>
              <w:szCs w:val="22"/>
            </w:rPr>
          </w:pPr>
          <w:hyperlink w:anchor="_Toc89372631" w:history="1">
            <w:r w:rsidRPr="00B31978">
              <w:rPr>
                <w:rStyle w:val="Hyperlink"/>
                <w:noProof/>
              </w:rPr>
              <w:t>1.1: Cost</w:t>
            </w:r>
            <w:r>
              <w:rPr>
                <w:noProof/>
                <w:webHidden/>
              </w:rPr>
              <w:tab/>
            </w:r>
            <w:r>
              <w:rPr>
                <w:noProof/>
                <w:webHidden/>
              </w:rPr>
              <w:fldChar w:fldCharType="begin"/>
            </w:r>
            <w:r>
              <w:rPr>
                <w:noProof/>
                <w:webHidden/>
              </w:rPr>
              <w:instrText xml:space="preserve"> PAGEREF _Toc89372631 \h </w:instrText>
            </w:r>
            <w:r>
              <w:rPr>
                <w:noProof/>
                <w:webHidden/>
              </w:rPr>
            </w:r>
            <w:r>
              <w:rPr>
                <w:noProof/>
                <w:webHidden/>
              </w:rPr>
              <w:fldChar w:fldCharType="separate"/>
            </w:r>
            <w:r>
              <w:rPr>
                <w:noProof/>
                <w:webHidden/>
              </w:rPr>
              <w:t>2</w:t>
            </w:r>
            <w:r>
              <w:rPr>
                <w:noProof/>
                <w:webHidden/>
              </w:rPr>
              <w:fldChar w:fldCharType="end"/>
            </w:r>
          </w:hyperlink>
        </w:p>
        <w:p w14:paraId="0F877E3A" w14:textId="2DCFC58E" w:rsidR="00382687" w:rsidRDefault="00382687">
          <w:pPr>
            <w:pStyle w:val="TOC1"/>
            <w:tabs>
              <w:tab w:val="right" w:leader="dot" w:pos="9016"/>
            </w:tabs>
            <w:rPr>
              <w:rFonts w:asciiTheme="minorHAnsi" w:eastAsiaTheme="minorEastAsia" w:hAnsiTheme="minorHAnsi" w:cstheme="minorBidi"/>
              <w:noProof/>
              <w:sz w:val="22"/>
              <w:szCs w:val="22"/>
            </w:rPr>
          </w:pPr>
          <w:hyperlink w:anchor="_Toc89372632" w:history="1">
            <w:r w:rsidRPr="00B31978">
              <w:rPr>
                <w:rStyle w:val="Hyperlink"/>
                <w:noProof/>
              </w:rPr>
              <w:t>1.2: NoSQL database types</w:t>
            </w:r>
            <w:r>
              <w:rPr>
                <w:noProof/>
                <w:webHidden/>
              </w:rPr>
              <w:tab/>
            </w:r>
            <w:r>
              <w:rPr>
                <w:noProof/>
                <w:webHidden/>
              </w:rPr>
              <w:fldChar w:fldCharType="begin"/>
            </w:r>
            <w:r>
              <w:rPr>
                <w:noProof/>
                <w:webHidden/>
              </w:rPr>
              <w:instrText xml:space="preserve"> PAGEREF _Toc89372632 \h </w:instrText>
            </w:r>
            <w:r>
              <w:rPr>
                <w:noProof/>
                <w:webHidden/>
              </w:rPr>
            </w:r>
            <w:r>
              <w:rPr>
                <w:noProof/>
                <w:webHidden/>
              </w:rPr>
              <w:fldChar w:fldCharType="separate"/>
            </w:r>
            <w:r>
              <w:rPr>
                <w:noProof/>
                <w:webHidden/>
              </w:rPr>
              <w:t>2</w:t>
            </w:r>
            <w:r>
              <w:rPr>
                <w:noProof/>
                <w:webHidden/>
              </w:rPr>
              <w:fldChar w:fldCharType="end"/>
            </w:r>
          </w:hyperlink>
        </w:p>
        <w:p w14:paraId="5C024226" w14:textId="714428F3" w:rsidR="00382687" w:rsidRDefault="00382687">
          <w:pPr>
            <w:pStyle w:val="TOC1"/>
            <w:tabs>
              <w:tab w:val="right" w:leader="dot" w:pos="9016"/>
            </w:tabs>
            <w:rPr>
              <w:rFonts w:asciiTheme="minorHAnsi" w:eastAsiaTheme="minorEastAsia" w:hAnsiTheme="minorHAnsi" w:cstheme="minorBidi"/>
              <w:noProof/>
              <w:sz w:val="22"/>
              <w:szCs w:val="22"/>
            </w:rPr>
          </w:pPr>
          <w:hyperlink w:anchor="_Toc89372633" w:history="1">
            <w:r w:rsidRPr="00B31978">
              <w:rPr>
                <w:rStyle w:val="Hyperlink"/>
                <w:noProof/>
              </w:rPr>
              <w:t>1.2.1: Document database</w:t>
            </w:r>
            <w:r>
              <w:rPr>
                <w:noProof/>
                <w:webHidden/>
              </w:rPr>
              <w:tab/>
            </w:r>
            <w:r>
              <w:rPr>
                <w:noProof/>
                <w:webHidden/>
              </w:rPr>
              <w:fldChar w:fldCharType="begin"/>
            </w:r>
            <w:r>
              <w:rPr>
                <w:noProof/>
                <w:webHidden/>
              </w:rPr>
              <w:instrText xml:space="preserve"> PAGEREF _Toc89372633 \h </w:instrText>
            </w:r>
            <w:r>
              <w:rPr>
                <w:noProof/>
                <w:webHidden/>
              </w:rPr>
            </w:r>
            <w:r>
              <w:rPr>
                <w:noProof/>
                <w:webHidden/>
              </w:rPr>
              <w:fldChar w:fldCharType="separate"/>
            </w:r>
            <w:r>
              <w:rPr>
                <w:noProof/>
                <w:webHidden/>
              </w:rPr>
              <w:t>2</w:t>
            </w:r>
            <w:r>
              <w:rPr>
                <w:noProof/>
                <w:webHidden/>
              </w:rPr>
              <w:fldChar w:fldCharType="end"/>
            </w:r>
          </w:hyperlink>
        </w:p>
        <w:p w14:paraId="5DB085CB" w14:textId="382E6E51" w:rsidR="00382687" w:rsidRDefault="00382687">
          <w:pPr>
            <w:pStyle w:val="TOC1"/>
            <w:tabs>
              <w:tab w:val="right" w:leader="dot" w:pos="9016"/>
            </w:tabs>
            <w:rPr>
              <w:rFonts w:asciiTheme="minorHAnsi" w:eastAsiaTheme="minorEastAsia" w:hAnsiTheme="minorHAnsi" w:cstheme="minorBidi"/>
              <w:noProof/>
              <w:sz w:val="22"/>
              <w:szCs w:val="22"/>
            </w:rPr>
          </w:pPr>
          <w:hyperlink w:anchor="_Toc89372634" w:history="1">
            <w:r w:rsidRPr="00B31978">
              <w:rPr>
                <w:rStyle w:val="Hyperlink"/>
                <w:noProof/>
              </w:rPr>
              <w:t>1.2.2: Key-value</w:t>
            </w:r>
            <w:r>
              <w:rPr>
                <w:noProof/>
                <w:webHidden/>
              </w:rPr>
              <w:tab/>
            </w:r>
            <w:r>
              <w:rPr>
                <w:noProof/>
                <w:webHidden/>
              </w:rPr>
              <w:fldChar w:fldCharType="begin"/>
            </w:r>
            <w:r>
              <w:rPr>
                <w:noProof/>
                <w:webHidden/>
              </w:rPr>
              <w:instrText xml:space="preserve"> PAGEREF _Toc89372634 \h </w:instrText>
            </w:r>
            <w:r>
              <w:rPr>
                <w:noProof/>
                <w:webHidden/>
              </w:rPr>
            </w:r>
            <w:r>
              <w:rPr>
                <w:noProof/>
                <w:webHidden/>
              </w:rPr>
              <w:fldChar w:fldCharType="separate"/>
            </w:r>
            <w:r>
              <w:rPr>
                <w:noProof/>
                <w:webHidden/>
              </w:rPr>
              <w:t>2</w:t>
            </w:r>
            <w:r>
              <w:rPr>
                <w:noProof/>
                <w:webHidden/>
              </w:rPr>
              <w:fldChar w:fldCharType="end"/>
            </w:r>
          </w:hyperlink>
        </w:p>
        <w:p w14:paraId="58099C5A" w14:textId="2FB21CFB" w:rsidR="00382687" w:rsidRDefault="00382687">
          <w:pPr>
            <w:pStyle w:val="TOC1"/>
            <w:tabs>
              <w:tab w:val="right" w:leader="dot" w:pos="9016"/>
            </w:tabs>
            <w:rPr>
              <w:rFonts w:asciiTheme="minorHAnsi" w:eastAsiaTheme="minorEastAsia" w:hAnsiTheme="minorHAnsi" w:cstheme="minorBidi"/>
              <w:noProof/>
              <w:sz w:val="22"/>
              <w:szCs w:val="22"/>
            </w:rPr>
          </w:pPr>
          <w:hyperlink w:anchor="_Toc89372635" w:history="1">
            <w:r w:rsidRPr="00B31978">
              <w:rPr>
                <w:rStyle w:val="Hyperlink"/>
                <w:noProof/>
              </w:rPr>
              <w:t>1.2.3: Graph database</w:t>
            </w:r>
            <w:r>
              <w:rPr>
                <w:noProof/>
                <w:webHidden/>
              </w:rPr>
              <w:tab/>
            </w:r>
            <w:r>
              <w:rPr>
                <w:noProof/>
                <w:webHidden/>
              </w:rPr>
              <w:fldChar w:fldCharType="begin"/>
            </w:r>
            <w:r>
              <w:rPr>
                <w:noProof/>
                <w:webHidden/>
              </w:rPr>
              <w:instrText xml:space="preserve"> PAGEREF _Toc89372635 \h </w:instrText>
            </w:r>
            <w:r>
              <w:rPr>
                <w:noProof/>
                <w:webHidden/>
              </w:rPr>
            </w:r>
            <w:r>
              <w:rPr>
                <w:noProof/>
                <w:webHidden/>
              </w:rPr>
              <w:fldChar w:fldCharType="separate"/>
            </w:r>
            <w:r>
              <w:rPr>
                <w:noProof/>
                <w:webHidden/>
              </w:rPr>
              <w:t>2</w:t>
            </w:r>
            <w:r>
              <w:rPr>
                <w:noProof/>
                <w:webHidden/>
              </w:rPr>
              <w:fldChar w:fldCharType="end"/>
            </w:r>
          </w:hyperlink>
        </w:p>
        <w:p w14:paraId="03C02036" w14:textId="2F0E3D0B" w:rsidR="00382687" w:rsidRDefault="00382687">
          <w:pPr>
            <w:pStyle w:val="TOC1"/>
            <w:tabs>
              <w:tab w:val="right" w:leader="dot" w:pos="9016"/>
            </w:tabs>
            <w:rPr>
              <w:rFonts w:asciiTheme="minorHAnsi" w:eastAsiaTheme="minorEastAsia" w:hAnsiTheme="minorHAnsi" w:cstheme="minorBidi"/>
              <w:noProof/>
              <w:sz w:val="22"/>
              <w:szCs w:val="22"/>
            </w:rPr>
          </w:pPr>
          <w:hyperlink w:anchor="_Toc89372636" w:history="1">
            <w:r w:rsidRPr="00B31978">
              <w:rPr>
                <w:rStyle w:val="Hyperlink"/>
                <w:noProof/>
              </w:rPr>
              <w:t>1.2.4: Column families</w:t>
            </w:r>
            <w:r>
              <w:rPr>
                <w:noProof/>
                <w:webHidden/>
              </w:rPr>
              <w:tab/>
            </w:r>
            <w:r>
              <w:rPr>
                <w:noProof/>
                <w:webHidden/>
              </w:rPr>
              <w:fldChar w:fldCharType="begin"/>
            </w:r>
            <w:r>
              <w:rPr>
                <w:noProof/>
                <w:webHidden/>
              </w:rPr>
              <w:instrText xml:space="preserve"> PAGEREF _Toc89372636 \h </w:instrText>
            </w:r>
            <w:r>
              <w:rPr>
                <w:noProof/>
                <w:webHidden/>
              </w:rPr>
            </w:r>
            <w:r>
              <w:rPr>
                <w:noProof/>
                <w:webHidden/>
              </w:rPr>
              <w:fldChar w:fldCharType="separate"/>
            </w:r>
            <w:r>
              <w:rPr>
                <w:noProof/>
                <w:webHidden/>
              </w:rPr>
              <w:t>3</w:t>
            </w:r>
            <w:r>
              <w:rPr>
                <w:noProof/>
                <w:webHidden/>
              </w:rPr>
              <w:fldChar w:fldCharType="end"/>
            </w:r>
          </w:hyperlink>
        </w:p>
        <w:p w14:paraId="7CA0603A" w14:textId="02A2B494" w:rsidR="00382687" w:rsidRDefault="00382687">
          <w:pPr>
            <w:pStyle w:val="TOC1"/>
            <w:tabs>
              <w:tab w:val="right" w:leader="dot" w:pos="9016"/>
            </w:tabs>
            <w:rPr>
              <w:rFonts w:asciiTheme="minorHAnsi" w:eastAsiaTheme="minorEastAsia" w:hAnsiTheme="minorHAnsi" w:cstheme="minorBidi"/>
              <w:noProof/>
              <w:sz w:val="22"/>
              <w:szCs w:val="22"/>
            </w:rPr>
          </w:pPr>
          <w:hyperlink w:anchor="_Toc89372637" w:history="1">
            <w:r w:rsidRPr="00B31978">
              <w:rPr>
                <w:rStyle w:val="Hyperlink"/>
                <w:noProof/>
              </w:rPr>
              <w:t>1.3: Data Structure</w:t>
            </w:r>
            <w:r>
              <w:rPr>
                <w:noProof/>
                <w:webHidden/>
              </w:rPr>
              <w:tab/>
            </w:r>
            <w:r>
              <w:rPr>
                <w:noProof/>
                <w:webHidden/>
              </w:rPr>
              <w:fldChar w:fldCharType="begin"/>
            </w:r>
            <w:r>
              <w:rPr>
                <w:noProof/>
                <w:webHidden/>
              </w:rPr>
              <w:instrText xml:space="preserve"> PAGEREF _Toc89372637 \h </w:instrText>
            </w:r>
            <w:r>
              <w:rPr>
                <w:noProof/>
                <w:webHidden/>
              </w:rPr>
            </w:r>
            <w:r>
              <w:rPr>
                <w:noProof/>
                <w:webHidden/>
              </w:rPr>
              <w:fldChar w:fldCharType="separate"/>
            </w:r>
            <w:r>
              <w:rPr>
                <w:noProof/>
                <w:webHidden/>
              </w:rPr>
              <w:t>3</w:t>
            </w:r>
            <w:r>
              <w:rPr>
                <w:noProof/>
                <w:webHidden/>
              </w:rPr>
              <w:fldChar w:fldCharType="end"/>
            </w:r>
          </w:hyperlink>
        </w:p>
        <w:p w14:paraId="2F987C25" w14:textId="1071A35C" w:rsidR="00382687" w:rsidRDefault="00382687">
          <w:pPr>
            <w:pStyle w:val="TOC1"/>
            <w:tabs>
              <w:tab w:val="right" w:leader="dot" w:pos="9016"/>
            </w:tabs>
            <w:rPr>
              <w:rFonts w:asciiTheme="minorHAnsi" w:eastAsiaTheme="minorEastAsia" w:hAnsiTheme="minorHAnsi" w:cstheme="minorBidi"/>
              <w:noProof/>
              <w:sz w:val="22"/>
              <w:szCs w:val="22"/>
            </w:rPr>
          </w:pPr>
          <w:hyperlink w:anchor="_Toc89372638" w:history="1">
            <w:r w:rsidRPr="00B31978">
              <w:rPr>
                <w:rStyle w:val="Hyperlink"/>
                <w:noProof/>
              </w:rPr>
              <w:t>1.4: Scalability</w:t>
            </w:r>
            <w:r>
              <w:rPr>
                <w:noProof/>
                <w:webHidden/>
              </w:rPr>
              <w:tab/>
            </w:r>
            <w:r>
              <w:rPr>
                <w:noProof/>
                <w:webHidden/>
              </w:rPr>
              <w:fldChar w:fldCharType="begin"/>
            </w:r>
            <w:r>
              <w:rPr>
                <w:noProof/>
                <w:webHidden/>
              </w:rPr>
              <w:instrText xml:space="preserve"> PAGEREF _Toc89372638 \h </w:instrText>
            </w:r>
            <w:r>
              <w:rPr>
                <w:noProof/>
                <w:webHidden/>
              </w:rPr>
            </w:r>
            <w:r>
              <w:rPr>
                <w:noProof/>
                <w:webHidden/>
              </w:rPr>
              <w:fldChar w:fldCharType="separate"/>
            </w:r>
            <w:r>
              <w:rPr>
                <w:noProof/>
                <w:webHidden/>
              </w:rPr>
              <w:t>3</w:t>
            </w:r>
            <w:r>
              <w:rPr>
                <w:noProof/>
                <w:webHidden/>
              </w:rPr>
              <w:fldChar w:fldCharType="end"/>
            </w:r>
          </w:hyperlink>
        </w:p>
        <w:p w14:paraId="07DF60A6" w14:textId="2BF3A3D5" w:rsidR="00382687" w:rsidRDefault="00382687">
          <w:pPr>
            <w:pStyle w:val="TOC1"/>
            <w:tabs>
              <w:tab w:val="right" w:leader="dot" w:pos="9016"/>
            </w:tabs>
            <w:rPr>
              <w:rFonts w:asciiTheme="minorHAnsi" w:eastAsiaTheme="minorEastAsia" w:hAnsiTheme="minorHAnsi" w:cstheme="minorBidi"/>
              <w:noProof/>
              <w:sz w:val="22"/>
              <w:szCs w:val="22"/>
            </w:rPr>
          </w:pPr>
          <w:hyperlink w:anchor="_Toc89372639" w:history="1">
            <w:r w:rsidRPr="00B31978">
              <w:rPr>
                <w:rStyle w:val="Hyperlink"/>
                <w:noProof/>
              </w:rPr>
              <w:t>1.5: BASE and ACID</w:t>
            </w:r>
            <w:r>
              <w:rPr>
                <w:noProof/>
                <w:webHidden/>
              </w:rPr>
              <w:tab/>
            </w:r>
            <w:r>
              <w:rPr>
                <w:noProof/>
                <w:webHidden/>
              </w:rPr>
              <w:fldChar w:fldCharType="begin"/>
            </w:r>
            <w:r>
              <w:rPr>
                <w:noProof/>
                <w:webHidden/>
              </w:rPr>
              <w:instrText xml:space="preserve"> PAGEREF _Toc89372639 \h </w:instrText>
            </w:r>
            <w:r>
              <w:rPr>
                <w:noProof/>
                <w:webHidden/>
              </w:rPr>
            </w:r>
            <w:r>
              <w:rPr>
                <w:noProof/>
                <w:webHidden/>
              </w:rPr>
              <w:fldChar w:fldCharType="separate"/>
            </w:r>
            <w:r>
              <w:rPr>
                <w:noProof/>
                <w:webHidden/>
              </w:rPr>
              <w:t>4</w:t>
            </w:r>
            <w:r>
              <w:rPr>
                <w:noProof/>
                <w:webHidden/>
              </w:rPr>
              <w:fldChar w:fldCharType="end"/>
            </w:r>
          </w:hyperlink>
        </w:p>
        <w:p w14:paraId="1F8B858A" w14:textId="24C708B7" w:rsidR="00382687" w:rsidRDefault="00382687">
          <w:pPr>
            <w:pStyle w:val="TOC1"/>
            <w:tabs>
              <w:tab w:val="right" w:leader="dot" w:pos="9016"/>
            </w:tabs>
            <w:rPr>
              <w:rFonts w:asciiTheme="minorHAnsi" w:eastAsiaTheme="minorEastAsia" w:hAnsiTheme="minorHAnsi" w:cstheme="minorBidi"/>
              <w:noProof/>
              <w:sz w:val="22"/>
              <w:szCs w:val="22"/>
            </w:rPr>
          </w:pPr>
          <w:hyperlink w:anchor="_Toc89372640" w:history="1">
            <w:r w:rsidRPr="00B31978">
              <w:rPr>
                <w:rStyle w:val="Hyperlink"/>
                <w:noProof/>
              </w:rPr>
              <w:t>1.6: Performance</w:t>
            </w:r>
            <w:r>
              <w:rPr>
                <w:noProof/>
                <w:webHidden/>
              </w:rPr>
              <w:tab/>
            </w:r>
            <w:r>
              <w:rPr>
                <w:noProof/>
                <w:webHidden/>
              </w:rPr>
              <w:fldChar w:fldCharType="begin"/>
            </w:r>
            <w:r>
              <w:rPr>
                <w:noProof/>
                <w:webHidden/>
              </w:rPr>
              <w:instrText xml:space="preserve"> PAGEREF _Toc89372640 \h </w:instrText>
            </w:r>
            <w:r>
              <w:rPr>
                <w:noProof/>
                <w:webHidden/>
              </w:rPr>
            </w:r>
            <w:r>
              <w:rPr>
                <w:noProof/>
                <w:webHidden/>
              </w:rPr>
              <w:fldChar w:fldCharType="separate"/>
            </w:r>
            <w:r>
              <w:rPr>
                <w:noProof/>
                <w:webHidden/>
              </w:rPr>
              <w:t>4</w:t>
            </w:r>
            <w:r>
              <w:rPr>
                <w:noProof/>
                <w:webHidden/>
              </w:rPr>
              <w:fldChar w:fldCharType="end"/>
            </w:r>
          </w:hyperlink>
        </w:p>
        <w:p w14:paraId="468ED2AE" w14:textId="3820ADA1" w:rsidR="00382687" w:rsidRDefault="00382687">
          <w:pPr>
            <w:pStyle w:val="TOC1"/>
            <w:tabs>
              <w:tab w:val="right" w:leader="dot" w:pos="9016"/>
            </w:tabs>
            <w:rPr>
              <w:rFonts w:asciiTheme="minorHAnsi" w:eastAsiaTheme="minorEastAsia" w:hAnsiTheme="minorHAnsi" w:cstheme="minorBidi"/>
              <w:noProof/>
              <w:sz w:val="22"/>
              <w:szCs w:val="22"/>
            </w:rPr>
          </w:pPr>
          <w:hyperlink w:anchor="_Toc89372641" w:history="1">
            <w:r w:rsidRPr="00B31978">
              <w:rPr>
                <w:rStyle w:val="Hyperlink"/>
                <w:noProof/>
              </w:rPr>
              <w:t>1.7: Where to use SQL</w:t>
            </w:r>
            <w:r>
              <w:rPr>
                <w:noProof/>
                <w:webHidden/>
              </w:rPr>
              <w:tab/>
            </w:r>
            <w:r>
              <w:rPr>
                <w:noProof/>
                <w:webHidden/>
              </w:rPr>
              <w:fldChar w:fldCharType="begin"/>
            </w:r>
            <w:r>
              <w:rPr>
                <w:noProof/>
                <w:webHidden/>
              </w:rPr>
              <w:instrText xml:space="preserve"> PAGEREF _Toc89372641 \h </w:instrText>
            </w:r>
            <w:r>
              <w:rPr>
                <w:noProof/>
                <w:webHidden/>
              </w:rPr>
            </w:r>
            <w:r>
              <w:rPr>
                <w:noProof/>
                <w:webHidden/>
              </w:rPr>
              <w:fldChar w:fldCharType="separate"/>
            </w:r>
            <w:r>
              <w:rPr>
                <w:noProof/>
                <w:webHidden/>
              </w:rPr>
              <w:t>4</w:t>
            </w:r>
            <w:r>
              <w:rPr>
                <w:noProof/>
                <w:webHidden/>
              </w:rPr>
              <w:fldChar w:fldCharType="end"/>
            </w:r>
          </w:hyperlink>
        </w:p>
        <w:p w14:paraId="703524FD" w14:textId="7754895A" w:rsidR="00382687" w:rsidRDefault="00382687">
          <w:pPr>
            <w:pStyle w:val="TOC1"/>
            <w:tabs>
              <w:tab w:val="right" w:leader="dot" w:pos="9016"/>
            </w:tabs>
            <w:rPr>
              <w:rFonts w:asciiTheme="minorHAnsi" w:eastAsiaTheme="minorEastAsia" w:hAnsiTheme="minorHAnsi" w:cstheme="minorBidi"/>
              <w:noProof/>
              <w:sz w:val="22"/>
              <w:szCs w:val="22"/>
            </w:rPr>
          </w:pPr>
          <w:hyperlink w:anchor="_Toc89372642" w:history="1">
            <w:r w:rsidRPr="00B31978">
              <w:rPr>
                <w:rStyle w:val="Hyperlink"/>
                <w:noProof/>
              </w:rPr>
              <w:t>1.8: Where to use NoSQL</w:t>
            </w:r>
            <w:r>
              <w:rPr>
                <w:noProof/>
                <w:webHidden/>
              </w:rPr>
              <w:tab/>
            </w:r>
            <w:r>
              <w:rPr>
                <w:noProof/>
                <w:webHidden/>
              </w:rPr>
              <w:fldChar w:fldCharType="begin"/>
            </w:r>
            <w:r>
              <w:rPr>
                <w:noProof/>
                <w:webHidden/>
              </w:rPr>
              <w:instrText xml:space="preserve"> PAGEREF _Toc89372642 \h </w:instrText>
            </w:r>
            <w:r>
              <w:rPr>
                <w:noProof/>
                <w:webHidden/>
              </w:rPr>
            </w:r>
            <w:r>
              <w:rPr>
                <w:noProof/>
                <w:webHidden/>
              </w:rPr>
              <w:fldChar w:fldCharType="separate"/>
            </w:r>
            <w:r>
              <w:rPr>
                <w:noProof/>
                <w:webHidden/>
              </w:rPr>
              <w:t>4</w:t>
            </w:r>
            <w:r>
              <w:rPr>
                <w:noProof/>
                <w:webHidden/>
              </w:rPr>
              <w:fldChar w:fldCharType="end"/>
            </w:r>
          </w:hyperlink>
        </w:p>
        <w:p w14:paraId="41D8FE90" w14:textId="0745673D" w:rsidR="00382687" w:rsidRDefault="00382687">
          <w:pPr>
            <w:pStyle w:val="TOC1"/>
            <w:tabs>
              <w:tab w:val="right" w:leader="dot" w:pos="9016"/>
            </w:tabs>
            <w:rPr>
              <w:rFonts w:asciiTheme="minorHAnsi" w:eastAsiaTheme="minorEastAsia" w:hAnsiTheme="minorHAnsi" w:cstheme="minorBidi"/>
              <w:noProof/>
              <w:sz w:val="22"/>
              <w:szCs w:val="22"/>
            </w:rPr>
          </w:pPr>
          <w:hyperlink w:anchor="_Toc89372643" w:history="1">
            <w:r w:rsidRPr="00B31978">
              <w:rPr>
                <w:rStyle w:val="Hyperlink"/>
                <w:noProof/>
              </w:rPr>
              <w:t>2: Design choices, performance tuning</w:t>
            </w:r>
            <w:r>
              <w:rPr>
                <w:noProof/>
                <w:webHidden/>
              </w:rPr>
              <w:tab/>
            </w:r>
            <w:r>
              <w:rPr>
                <w:noProof/>
                <w:webHidden/>
              </w:rPr>
              <w:fldChar w:fldCharType="begin"/>
            </w:r>
            <w:r>
              <w:rPr>
                <w:noProof/>
                <w:webHidden/>
              </w:rPr>
              <w:instrText xml:space="preserve"> PAGEREF _Toc89372643 \h </w:instrText>
            </w:r>
            <w:r>
              <w:rPr>
                <w:noProof/>
                <w:webHidden/>
              </w:rPr>
            </w:r>
            <w:r>
              <w:rPr>
                <w:noProof/>
                <w:webHidden/>
              </w:rPr>
              <w:fldChar w:fldCharType="separate"/>
            </w:r>
            <w:r>
              <w:rPr>
                <w:noProof/>
                <w:webHidden/>
              </w:rPr>
              <w:t>4</w:t>
            </w:r>
            <w:r>
              <w:rPr>
                <w:noProof/>
                <w:webHidden/>
              </w:rPr>
              <w:fldChar w:fldCharType="end"/>
            </w:r>
          </w:hyperlink>
        </w:p>
        <w:p w14:paraId="3CAAAF82" w14:textId="7B5A5F45" w:rsidR="00382687" w:rsidRDefault="00382687">
          <w:pPr>
            <w:pStyle w:val="TOC1"/>
            <w:tabs>
              <w:tab w:val="right" w:leader="dot" w:pos="9016"/>
            </w:tabs>
            <w:rPr>
              <w:rFonts w:asciiTheme="minorHAnsi" w:eastAsiaTheme="minorEastAsia" w:hAnsiTheme="minorHAnsi" w:cstheme="minorBidi"/>
              <w:noProof/>
              <w:sz w:val="22"/>
              <w:szCs w:val="22"/>
            </w:rPr>
          </w:pPr>
          <w:hyperlink w:anchor="_Toc89372644" w:history="1">
            <w:r w:rsidRPr="00B31978">
              <w:rPr>
                <w:rStyle w:val="Hyperlink"/>
                <w:noProof/>
              </w:rPr>
              <w:t>3: Transaction</w:t>
            </w:r>
            <w:r>
              <w:rPr>
                <w:noProof/>
                <w:webHidden/>
              </w:rPr>
              <w:tab/>
            </w:r>
            <w:r>
              <w:rPr>
                <w:noProof/>
                <w:webHidden/>
              </w:rPr>
              <w:fldChar w:fldCharType="begin"/>
            </w:r>
            <w:r>
              <w:rPr>
                <w:noProof/>
                <w:webHidden/>
              </w:rPr>
              <w:instrText xml:space="preserve"> PAGEREF _Toc89372644 \h </w:instrText>
            </w:r>
            <w:r>
              <w:rPr>
                <w:noProof/>
                <w:webHidden/>
              </w:rPr>
            </w:r>
            <w:r>
              <w:rPr>
                <w:noProof/>
                <w:webHidden/>
              </w:rPr>
              <w:fldChar w:fldCharType="separate"/>
            </w:r>
            <w:r>
              <w:rPr>
                <w:noProof/>
                <w:webHidden/>
              </w:rPr>
              <w:t>5</w:t>
            </w:r>
            <w:r>
              <w:rPr>
                <w:noProof/>
                <w:webHidden/>
              </w:rPr>
              <w:fldChar w:fldCharType="end"/>
            </w:r>
          </w:hyperlink>
        </w:p>
        <w:p w14:paraId="7B1BD5DB" w14:textId="0F8E0CE5" w:rsidR="00382687" w:rsidRDefault="00382687">
          <w:pPr>
            <w:pStyle w:val="TOC1"/>
            <w:tabs>
              <w:tab w:val="right" w:leader="dot" w:pos="9016"/>
            </w:tabs>
            <w:rPr>
              <w:rFonts w:asciiTheme="minorHAnsi" w:eastAsiaTheme="minorEastAsia" w:hAnsiTheme="minorHAnsi" w:cstheme="minorBidi"/>
              <w:noProof/>
              <w:sz w:val="22"/>
              <w:szCs w:val="22"/>
            </w:rPr>
          </w:pPr>
          <w:hyperlink w:anchor="_Toc89372645" w:history="1">
            <w:r w:rsidRPr="00B31978">
              <w:rPr>
                <w:rStyle w:val="Hyperlink"/>
                <w:noProof/>
              </w:rPr>
              <w:t>4: Distributed database solution</w:t>
            </w:r>
            <w:r>
              <w:rPr>
                <w:noProof/>
                <w:webHidden/>
              </w:rPr>
              <w:tab/>
            </w:r>
            <w:r>
              <w:rPr>
                <w:noProof/>
                <w:webHidden/>
              </w:rPr>
              <w:fldChar w:fldCharType="begin"/>
            </w:r>
            <w:r>
              <w:rPr>
                <w:noProof/>
                <w:webHidden/>
              </w:rPr>
              <w:instrText xml:space="preserve"> PAGEREF _Toc89372645 \h </w:instrText>
            </w:r>
            <w:r>
              <w:rPr>
                <w:noProof/>
                <w:webHidden/>
              </w:rPr>
            </w:r>
            <w:r>
              <w:rPr>
                <w:noProof/>
                <w:webHidden/>
              </w:rPr>
              <w:fldChar w:fldCharType="separate"/>
            </w:r>
            <w:r>
              <w:rPr>
                <w:noProof/>
                <w:webHidden/>
              </w:rPr>
              <w:t>5</w:t>
            </w:r>
            <w:r>
              <w:rPr>
                <w:noProof/>
                <w:webHidden/>
              </w:rPr>
              <w:fldChar w:fldCharType="end"/>
            </w:r>
          </w:hyperlink>
        </w:p>
        <w:p w14:paraId="75E82545" w14:textId="2A9ED27D" w:rsidR="00382687" w:rsidRDefault="00382687">
          <w:pPr>
            <w:pStyle w:val="TOC1"/>
            <w:tabs>
              <w:tab w:val="right" w:leader="dot" w:pos="9016"/>
            </w:tabs>
            <w:rPr>
              <w:rFonts w:asciiTheme="minorHAnsi" w:eastAsiaTheme="minorEastAsia" w:hAnsiTheme="minorHAnsi" w:cstheme="minorBidi"/>
              <w:noProof/>
              <w:sz w:val="22"/>
              <w:szCs w:val="22"/>
            </w:rPr>
          </w:pPr>
          <w:hyperlink w:anchor="_Toc89372646" w:history="1">
            <w:r w:rsidRPr="00B31978">
              <w:rPr>
                <w:rStyle w:val="Hyperlink"/>
                <w:noProof/>
              </w:rPr>
              <w:t>4.1: Reconstruction of global relations</w:t>
            </w:r>
            <w:r>
              <w:rPr>
                <w:noProof/>
                <w:webHidden/>
              </w:rPr>
              <w:tab/>
            </w:r>
            <w:r>
              <w:rPr>
                <w:noProof/>
                <w:webHidden/>
              </w:rPr>
              <w:fldChar w:fldCharType="begin"/>
            </w:r>
            <w:r>
              <w:rPr>
                <w:noProof/>
                <w:webHidden/>
              </w:rPr>
              <w:instrText xml:space="preserve"> PAGEREF _Toc89372646 \h </w:instrText>
            </w:r>
            <w:r>
              <w:rPr>
                <w:noProof/>
                <w:webHidden/>
              </w:rPr>
            </w:r>
            <w:r>
              <w:rPr>
                <w:noProof/>
                <w:webHidden/>
              </w:rPr>
              <w:fldChar w:fldCharType="separate"/>
            </w:r>
            <w:r>
              <w:rPr>
                <w:noProof/>
                <w:webHidden/>
              </w:rPr>
              <w:t>7</w:t>
            </w:r>
            <w:r>
              <w:rPr>
                <w:noProof/>
                <w:webHidden/>
              </w:rPr>
              <w:fldChar w:fldCharType="end"/>
            </w:r>
          </w:hyperlink>
        </w:p>
        <w:p w14:paraId="65EACBDD" w14:textId="543E5AEF" w:rsidR="00382687" w:rsidRDefault="00382687">
          <w:pPr>
            <w:pStyle w:val="TOC1"/>
            <w:tabs>
              <w:tab w:val="right" w:leader="dot" w:pos="9016"/>
            </w:tabs>
            <w:rPr>
              <w:rFonts w:asciiTheme="minorHAnsi" w:eastAsiaTheme="minorEastAsia" w:hAnsiTheme="minorHAnsi" w:cstheme="minorBidi"/>
              <w:noProof/>
              <w:sz w:val="22"/>
              <w:szCs w:val="22"/>
            </w:rPr>
          </w:pPr>
          <w:hyperlink w:anchor="_Toc89372647" w:history="1">
            <w:r w:rsidRPr="00B31978">
              <w:rPr>
                <w:rStyle w:val="Hyperlink"/>
                <w:noProof/>
              </w:rPr>
              <w:t>References</w:t>
            </w:r>
            <w:r>
              <w:rPr>
                <w:noProof/>
                <w:webHidden/>
              </w:rPr>
              <w:tab/>
            </w:r>
            <w:r>
              <w:rPr>
                <w:noProof/>
                <w:webHidden/>
              </w:rPr>
              <w:fldChar w:fldCharType="begin"/>
            </w:r>
            <w:r>
              <w:rPr>
                <w:noProof/>
                <w:webHidden/>
              </w:rPr>
              <w:instrText xml:space="preserve"> PAGEREF _Toc89372647 \h </w:instrText>
            </w:r>
            <w:r>
              <w:rPr>
                <w:noProof/>
                <w:webHidden/>
              </w:rPr>
            </w:r>
            <w:r>
              <w:rPr>
                <w:noProof/>
                <w:webHidden/>
              </w:rPr>
              <w:fldChar w:fldCharType="separate"/>
            </w:r>
            <w:r>
              <w:rPr>
                <w:noProof/>
                <w:webHidden/>
              </w:rPr>
              <w:t>7</w:t>
            </w:r>
            <w:r>
              <w:rPr>
                <w:noProof/>
                <w:webHidden/>
              </w:rPr>
              <w:fldChar w:fldCharType="end"/>
            </w:r>
          </w:hyperlink>
        </w:p>
        <w:p w14:paraId="136E2EA5" w14:textId="7B9BCA9A" w:rsidR="005F4EC0" w:rsidRDefault="005F4EC0">
          <w:r>
            <w:rPr>
              <w:b/>
              <w:bCs/>
              <w:noProof/>
            </w:rPr>
            <w:fldChar w:fldCharType="end"/>
          </w:r>
        </w:p>
      </w:sdtContent>
    </w:sdt>
    <w:p w14:paraId="6C716D9B" w14:textId="53108A9C" w:rsidR="00463F73" w:rsidRDefault="00463F73" w:rsidP="00463F73">
      <w:pPr>
        <w:ind w:left="0"/>
      </w:pPr>
    </w:p>
    <w:p w14:paraId="6F270D33" w14:textId="25CC99E7" w:rsidR="00F93C0C" w:rsidRDefault="00F93C0C">
      <w:pPr>
        <w:spacing w:after="160" w:line="259" w:lineRule="auto"/>
        <w:ind w:left="0"/>
        <w:rPr>
          <w:rFonts w:asciiTheme="majorHAnsi" w:eastAsiaTheme="majorEastAsia" w:hAnsiTheme="majorHAnsi" w:cstheme="majorBidi"/>
          <w:color w:val="2F5496" w:themeColor="accent1" w:themeShade="BF"/>
          <w:sz w:val="32"/>
          <w:szCs w:val="32"/>
        </w:rPr>
      </w:pPr>
      <w:r>
        <w:br w:type="page"/>
      </w:r>
    </w:p>
    <w:p w14:paraId="0468187D" w14:textId="05F25027" w:rsidR="00463F73" w:rsidRDefault="00614A28" w:rsidP="009A3CB4">
      <w:pPr>
        <w:pStyle w:val="Heading1"/>
        <w:ind w:left="0"/>
      </w:pPr>
      <w:bookmarkStart w:id="1" w:name="_Toc89372630"/>
      <w:r>
        <w:lastRenderedPageBreak/>
        <w:t xml:space="preserve">1: </w:t>
      </w:r>
      <w:r w:rsidR="009F3A49">
        <w:t xml:space="preserve">Design choices, </w:t>
      </w:r>
      <w:r w:rsidR="00463F73" w:rsidRPr="00463F73">
        <w:t>SQL vs NoSQL</w:t>
      </w:r>
      <w:bookmarkEnd w:id="1"/>
    </w:p>
    <w:p w14:paraId="31429CC7" w14:textId="29956966" w:rsidR="00997FF6" w:rsidRPr="00DC2263" w:rsidRDefault="00997FF6" w:rsidP="00DC2263">
      <w:pPr>
        <w:ind w:left="0"/>
        <w:rPr>
          <w:rFonts w:ascii="Arial" w:hAnsi="Arial" w:cs="Arial"/>
          <w:sz w:val="24"/>
          <w:szCs w:val="24"/>
        </w:rPr>
      </w:pPr>
      <w:r w:rsidRPr="00DC2263">
        <w:rPr>
          <w:rFonts w:ascii="Arial" w:hAnsi="Arial" w:cs="Arial"/>
          <w:sz w:val="24"/>
          <w:szCs w:val="24"/>
        </w:rPr>
        <w:t xml:space="preserve">In this report </w:t>
      </w:r>
      <w:r w:rsidR="001961F1">
        <w:rPr>
          <w:rFonts w:ascii="Arial" w:hAnsi="Arial" w:cs="Arial"/>
          <w:sz w:val="24"/>
          <w:szCs w:val="24"/>
        </w:rPr>
        <w:t xml:space="preserve">section </w:t>
      </w:r>
      <w:r w:rsidRPr="00DC2263">
        <w:rPr>
          <w:rFonts w:ascii="Arial" w:hAnsi="Arial" w:cs="Arial"/>
          <w:sz w:val="24"/>
          <w:szCs w:val="24"/>
        </w:rPr>
        <w:t xml:space="preserve">the </w:t>
      </w:r>
      <w:r w:rsidR="00DC2263" w:rsidRPr="00DC2263">
        <w:rPr>
          <w:rFonts w:ascii="Arial" w:hAnsi="Arial" w:cs="Arial"/>
          <w:sz w:val="24"/>
          <w:szCs w:val="24"/>
        </w:rPr>
        <w:t>key differences between the two choices of S</w:t>
      </w:r>
      <w:r w:rsidR="00A10268">
        <w:rPr>
          <w:rFonts w:ascii="Arial" w:hAnsi="Arial" w:cs="Arial"/>
          <w:sz w:val="24"/>
          <w:szCs w:val="24"/>
        </w:rPr>
        <w:t xml:space="preserve">tructured </w:t>
      </w:r>
      <w:r w:rsidR="001961F1">
        <w:rPr>
          <w:rFonts w:ascii="Arial" w:hAnsi="Arial" w:cs="Arial"/>
          <w:sz w:val="24"/>
          <w:szCs w:val="24"/>
        </w:rPr>
        <w:t>Q</w:t>
      </w:r>
      <w:r w:rsidR="00A10268">
        <w:rPr>
          <w:rFonts w:ascii="Arial" w:hAnsi="Arial" w:cs="Arial"/>
          <w:sz w:val="24"/>
          <w:szCs w:val="24"/>
        </w:rPr>
        <w:t xml:space="preserve">uery </w:t>
      </w:r>
      <w:r w:rsidR="001961F1">
        <w:rPr>
          <w:rFonts w:ascii="Arial" w:hAnsi="Arial" w:cs="Arial"/>
          <w:sz w:val="24"/>
          <w:szCs w:val="24"/>
        </w:rPr>
        <w:t>L</w:t>
      </w:r>
      <w:r w:rsidR="00A10268">
        <w:rPr>
          <w:rFonts w:ascii="Arial" w:hAnsi="Arial" w:cs="Arial"/>
          <w:sz w:val="24"/>
          <w:szCs w:val="24"/>
        </w:rPr>
        <w:t>anguage (SQL)</w:t>
      </w:r>
      <w:r w:rsidR="00DC2263" w:rsidRPr="00DC2263">
        <w:rPr>
          <w:rFonts w:ascii="Arial" w:hAnsi="Arial" w:cs="Arial"/>
          <w:sz w:val="24"/>
          <w:szCs w:val="24"/>
        </w:rPr>
        <w:t xml:space="preserve"> and N</w:t>
      </w:r>
      <w:r w:rsidR="00A10268">
        <w:rPr>
          <w:rFonts w:ascii="Arial" w:hAnsi="Arial" w:cs="Arial"/>
          <w:sz w:val="24"/>
          <w:szCs w:val="24"/>
        </w:rPr>
        <w:t xml:space="preserve">ot </w:t>
      </w:r>
      <w:r w:rsidR="00DC2263" w:rsidRPr="00DC2263">
        <w:rPr>
          <w:rFonts w:ascii="Arial" w:hAnsi="Arial" w:cs="Arial"/>
          <w:sz w:val="24"/>
          <w:szCs w:val="24"/>
        </w:rPr>
        <w:t>o</w:t>
      </w:r>
      <w:r w:rsidR="00A10268">
        <w:rPr>
          <w:rFonts w:ascii="Arial" w:hAnsi="Arial" w:cs="Arial"/>
          <w:sz w:val="24"/>
          <w:szCs w:val="24"/>
        </w:rPr>
        <w:t xml:space="preserve">nly </w:t>
      </w:r>
      <w:r w:rsidR="00A10268" w:rsidRPr="00DC2263">
        <w:rPr>
          <w:rFonts w:ascii="Arial" w:hAnsi="Arial" w:cs="Arial"/>
          <w:sz w:val="24"/>
          <w:szCs w:val="24"/>
        </w:rPr>
        <w:t>S</w:t>
      </w:r>
      <w:r w:rsidR="00A10268">
        <w:rPr>
          <w:rFonts w:ascii="Arial" w:hAnsi="Arial" w:cs="Arial"/>
          <w:sz w:val="24"/>
          <w:szCs w:val="24"/>
        </w:rPr>
        <w:t xml:space="preserve">tructured </w:t>
      </w:r>
      <w:r w:rsidR="00DC2263" w:rsidRPr="00DC2263">
        <w:rPr>
          <w:rFonts w:ascii="Arial" w:hAnsi="Arial" w:cs="Arial"/>
          <w:sz w:val="24"/>
          <w:szCs w:val="24"/>
        </w:rPr>
        <w:t>Q</w:t>
      </w:r>
      <w:r w:rsidR="00A10268">
        <w:rPr>
          <w:rFonts w:ascii="Arial" w:hAnsi="Arial" w:cs="Arial"/>
          <w:sz w:val="24"/>
          <w:szCs w:val="24"/>
        </w:rPr>
        <w:t xml:space="preserve">uery </w:t>
      </w:r>
      <w:r w:rsidR="00DC2263" w:rsidRPr="00DC2263">
        <w:rPr>
          <w:rFonts w:ascii="Arial" w:hAnsi="Arial" w:cs="Arial"/>
          <w:sz w:val="24"/>
          <w:szCs w:val="24"/>
        </w:rPr>
        <w:t>L</w:t>
      </w:r>
      <w:r w:rsidR="00A10268">
        <w:rPr>
          <w:rFonts w:ascii="Arial" w:hAnsi="Arial" w:cs="Arial"/>
          <w:sz w:val="24"/>
          <w:szCs w:val="24"/>
        </w:rPr>
        <w:t>anguage(NoSQL)</w:t>
      </w:r>
      <w:r w:rsidR="00DC2263" w:rsidRPr="00DC2263">
        <w:rPr>
          <w:rFonts w:ascii="Arial" w:hAnsi="Arial" w:cs="Arial"/>
          <w:sz w:val="24"/>
          <w:szCs w:val="24"/>
        </w:rPr>
        <w:t xml:space="preserve"> will be outlined</w:t>
      </w:r>
      <w:r w:rsidR="00DC2263">
        <w:rPr>
          <w:rFonts w:ascii="Arial" w:hAnsi="Arial" w:cs="Arial"/>
          <w:sz w:val="24"/>
          <w:szCs w:val="24"/>
        </w:rPr>
        <w:t xml:space="preserve">, to </w:t>
      </w:r>
      <w:r w:rsidR="00E53614">
        <w:rPr>
          <w:rFonts w:ascii="Arial" w:hAnsi="Arial" w:cs="Arial"/>
          <w:sz w:val="24"/>
          <w:szCs w:val="24"/>
        </w:rPr>
        <w:t xml:space="preserve">reinforce why the decision was made to implement SQL as the database for the Eco Bike Hub. </w:t>
      </w:r>
    </w:p>
    <w:p w14:paraId="41861A6F" w14:textId="532D7622" w:rsidR="000C2109" w:rsidRPr="000C2109" w:rsidRDefault="00614A28" w:rsidP="00614A28">
      <w:pPr>
        <w:pStyle w:val="Heading1"/>
        <w:ind w:left="0"/>
      </w:pPr>
      <w:bookmarkStart w:id="2" w:name="_Toc89372631"/>
      <w:r>
        <w:t xml:space="preserve">1.1: </w:t>
      </w:r>
      <w:r w:rsidR="000C2109" w:rsidRPr="000C2109">
        <w:t>C</w:t>
      </w:r>
      <w:r w:rsidR="00DD6198">
        <w:t>ost</w:t>
      </w:r>
      <w:bookmarkEnd w:id="2"/>
    </w:p>
    <w:p w14:paraId="333493E4" w14:textId="6160431D" w:rsidR="00D8272E" w:rsidRDefault="00037B5B" w:rsidP="00122C74">
      <w:pPr>
        <w:spacing w:before="120" w:after="120"/>
        <w:ind w:left="0"/>
        <w:rPr>
          <w:rFonts w:ascii="Arial" w:hAnsi="Arial" w:cs="Arial"/>
          <w:sz w:val="24"/>
          <w:szCs w:val="24"/>
        </w:rPr>
      </w:pPr>
      <w:r w:rsidRPr="00037B5B">
        <w:rPr>
          <w:rFonts w:ascii="Arial" w:hAnsi="Arial" w:cs="Arial"/>
          <w:sz w:val="24"/>
          <w:szCs w:val="24"/>
        </w:rPr>
        <w:t>Structured Query Language</w:t>
      </w:r>
      <w:r>
        <w:rPr>
          <w:rFonts w:ascii="Arial" w:hAnsi="Arial" w:cs="Arial"/>
          <w:sz w:val="24"/>
          <w:szCs w:val="24"/>
        </w:rPr>
        <w:t xml:space="preserve"> (</w:t>
      </w:r>
      <w:r w:rsidR="009A3CB4">
        <w:rPr>
          <w:rFonts w:ascii="Arial" w:hAnsi="Arial" w:cs="Arial"/>
          <w:sz w:val="24"/>
          <w:szCs w:val="24"/>
        </w:rPr>
        <w:t>SQL</w:t>
      </w:r>
      <w:r>
        <w:rPr>
          <w:rFonts w:ascii="Arial" w:hAnsi="Arial" w:cs="Arial"/>
          <w:sz w:val="24"/>
          <w:szCs w:val="24"/>
        </w:rPr>
        <w:t>)</w:t>
      </w:r>
      <w:r w:rsidR="009A3CB4">
        <w:rPr>
          <w:rFonts w:ascii="Arial" w:hAnsi="Arial" w:cs="Arial"/>
          <w:sz w:val="24"/>
          <w:szCs w:val="24"/>
        </w:rPr>
        <w:t xml:space="preserve"> </w:t>
      </w:r>
      <w:r w:rsidR="008912F9">
        <w:rPr>
          <w:rFonts w:ascii="Arial" w:hAnsi="Arial" w:cs="Arial"/>
          <w:sz w:val="24"/>
          <w:szCs w:val="24"/>
        </w:rPr>
        <w:t>was first used in the 1970’s to access relational databases</w:t>
      </w:r>
      <w:sdt>
        <w:sdtPr>
          <w:rPr>
            <w:rFonts w:ascii="Arial" w:hAnsi="Arial" w:cs="Arial"/>
            <w:sz w:val="24"/>
            <w:szCs w:val="24"/>
          </w:rPr>
          <w:id w:val="22300644"/>
          <w:citation/>
        </w:sdtPr>
        <w:sdtContent>
          <w:r w:rsidR="00F92D46">
            <w:rPr>
              <w:rFonts w:ascii="Arial" w:hAnsi="Arial" w:cs="Arial"/>
              <w:sz w:val="24"/>
              <w:szCs w:val="24"/>
            </w:rPr>
            <w:fldChar w:fldCharType="begin"/>
          </w:r>
          <w:r w:rsidR="00F92D46">
            <w:rPr>
              <w:rFonts w:ascii="Arial" w:hAnsi="Arial" w:cs="Arial"/>
              <w:sz w:val="24"/>
              <w:szCs w:val="24"/>
              <w:lang w:val="en-US"/>
            </w:rPr>
            <w:instrText xml:space="preserve"> CITATION EFC70 \l 1033 </w:instrText>
          </w:r>
          <w:r w:rsidR="00F92D46">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[1]</w:t>
          </w:r>
          <w:r w:rsidR="00F92D46">
            <w:rPr>
              <w:rFonts w:ascii="Arial" w:hAnsi="Arial" w:cs="Arial"/>
              <w:sz w:val="24"/>
              <w:szCs w:val="24"/>
            </w:rPr>
            <w:fldChar w:fldCharType="end"/>
          </w:r>
        </w:sdtContent>
      </w:sdt>
      <w:r w:rsidR="00F92D46">
        <w:rPr>
          <w:rFonts w:ascii="Arial" w:hAnsi="Arial" w:cs="Arial"/>
          <w:sz w:val="24"/>
          <w:szCs w:val="24"/>
        </w:rPr>
        <w:t xml:space="preserve">, </w:t>
      </w:r>
      <w:r w:rsidR="008912F9">
        <w:rPr>
          <w:rFonts w:ascii="Arial" w:hAnsi="Arial" w:cs="Arial"/>
          <w:sz w:val="24"/>
          <w:szCs w:val="24"/>
        </w:rPr>
        <w:t xml:space="preserve">this was a time when developer time was cheaper than storage so the need to reduce duplicate data was essential. As technology has advanced storage has become more readily available and a near infinite amount can be accessed </w:t>
      </w:r>
      <w:r w:rsidR="005579FE">
        <w:rPr>
          <w:rFonts w:ascii="Arial" w:hAnsi="Arial" w:cs="Arial"/>
          <w:sz w:val="24"/>
          <w:szCs w:val="24"/>
        </w:rPr>
        <w:t>utilizing</w:t>
      </w:r>
      <w:r w:rsidR="008912F9">
        <w:rPr>
          <w:rFonts w:ascii="Arial" w:hAnsi="Arial" w:cs="Arial"/>
          <w:sz w:val="24"/>
          <w:szCs w:val="24"/>
        </w:rPr>
        <w:t xml:space="preserve"> cloud</w:t>
      </w:r>
      <w:r w:rsidR="0092497A">
        <w:rPr>
          <w:rFonts w:ascii="Arial" w:hAnsi="Arial" w:cs="Arial"/>
          <w:sz w:val="24"/>
          <w:szCs w:val="24"/>
        </w:rPr>
        <w:t xml:space="preserve"> computing</w:t>
      </w:r>
      <w:r w:rsidR="00C60927">
        <w:rPr>
          <w:rFonts w:ascii="Arial" w:hAnsi="Arial" w:cs="Arial"/>
          <w:sz w:val="24"/>
          <w:szCs w:val="24"/>
        </w:rPr>
        <w:t xml:space="preserve"> and this has </w:t>
      </w:r>
      <w:r w:rsidR="00CA33F3">
        <w:rPr>
          <w:rFonts w:ascii="Arial" w:hAnsi="Arial" w:cs="Arial"/>
          <w:sz w:val="24"/>
          <w:szCs w:val="24"/>
        </w:rPr>
        <w:t>led</w:t>
      </w:r>
      <w:r w:rsidR="00C60927">
        <w:rPr>
          <w:rFonts w:ascii="Arial" w:hAnsi="Arial" w:cs="Arial"/>
          <w:sz w:val="24"/>
          <w:szCs w:val="24"/>
        </w:rPr>
        <w:t xml:space="preserve"> to a new approach to the way we interact with data and giving us tools such as MongoDB</w:t>
      </w:r>
      <w:r w:rsidR="008912F9">
        <w:rPr>
          <w:rFonts w:ascii="Arial" w:hAnsi="Arial" w:cs="Arial"/>
          <w:sz w:val="24"/>
          <w:szCs w:val="24"/>
        </w:rPr>
        <w:t>.</w:t>
      </w:r>
      <w:r w:rsidR="008F463A">
        <w:rPr>
          <w:rFonts w:ascii="Arial" w:hAnsi="Arial" w:cs="Arial"/>
          <w:sz w:val="24"/>
          <w:szCs w:val="24"/>
        </w:rPr>
        <w:t xml:space="preserve"> Document databases </w:t>
      </w:r>
      <w:r w:rsidR="000E1DDE">
        <w:rPr>
          <w:rFonts w:ascii="Arial" w:hAnsi="Arial" w:cs="Arial"/>
          <w:sz w:val="24"/>
          <w:szCs w:val="24"/>
        </w:rPr>
        <w:t xml:space="preserve">require much less overhead in terms of tables and constraints, reducing the overall cost of </w:t>
      </w:r>
      <w:r w:rsidR="00254E12">
        <w:rPr>
          <w:rFonts w:ascii="Arial" w:hAnsi="Arial" w:cs="Arial"/>
          <w:sz w:val="24"/>
          <w:szCs w:val="24"/>
        </w:rPr>
        <w:t>designing the structure</w:t>
      </w:r>
      <w:r w:rsidR="000E1DDE">
        <w:rPr>
          <w:rFonts w:ascii="Arial" w:hAnsi="Arial" w:cs="Arial"/>
          <w:sz w:val="24"/>
          <w:szCs w:val="24"/>
        </w:rPr>
        <w:t xml:space="preserve">. </w:t>
      </w:r>
    </w:p>
    <w:p w14:paraId="00D7C7F3" w14:textId="2BF1A32C" w:rsidR="00F22196" w:rsidRDefault="00614A28" w:rsidP="00614A28">
      <w:pPr>
        <w:pStyle w:val="Heading1"/>
        <w:ind w:left="0"/>
      </w:pPr>
      <w:bookmarkStart w:id="3" w:name="_Toc89372632"/>
      <w:r>
        <w:t xml:space="preserve">1.2: </w:t>
      </w:r>
      <w:r w:rsidR="00F22196" w:rsidRPr="00F22196">
        <w:t xml:space="preserve">NoSQL </w:t>
      </w:r>
      <w:r w:rsidR="00496387">
        <w:t>database types</w:t>
      </w:r>
      <w:bookmarkEnd w:id="3"/>
    </w:p>
    <w:p w14:paraId="700D8AED" w14:textId="4550FFFA" w:rsidR="005F1D22" w:rsidRPr="007B0295" w:rsidRDefault="005F1D22" w:rsidP="005F1D22">
      <w:pPr>
        <w:ind w:left="0"/>
        <w:rPr>
          <w:rFonts w:ascii="Arial" w:hAnsi="Arial" w:cs="Arial"/>
          <w:sz w:val="24"/>
          <w:szCs w:val="24"/>
        </w:rPr>
      </w:pPr>
      <w:r w:rsidRPr="007B0295">
        <w:rPr>
          <w:rFonts w:ascii="Arial" w:hAnsi="Arial" w:cs="Arial"/>
          <w:sz w:val="24"/>
          <w:szCs w:val="24"/>
        </w:rPr>
        <w:t>There are several different types of NoSQL database</w:t>
      </w:r>
      <w:r w:rsidR="007B0295">
        <w:rPr>
          <w:rFonts w:ascii="Arial" w:hAnsi="Arial" w:cs="Arial"/>
          <w:sz w:val="24"/>
          <w:szCs w:val="24"/>
        </w:rPr>
        <w:t>. Most commonly the most notorious are Document/aggregate, Key-value pair, Graph, or column. T</w:t>
      </w:r>
      <w:r w:rsidR="0006378D">
        <w:rPr>
          <w:rFonts w:ascii="Arial" w:hAnsi="Arial" w:cs="Arial"/>
          <w:sz w:val="24"/>
          <w:szCs w:val="24"/>
        </w:rPr>
        <w:t xml:space="preserve">he NoSQL </w:t>
      </w:r>
      <w:r w:rsidR="00D45EDA">
        <w:rPr>
          <w:rFonts w:ascii="Arial" w:hAnsi="Arial" w:cs="Arial"/>
          <w:sz w:val="24"/>
          <w:szCs w:val="24"/>
        </w:rPr>
        <w:t xml:space="preserve">families are all similarly linked but ultimately each can serve a different application specific purpose. </w:t>
      </w:r>
    </w:p>
    <w:p w14:paraId="265EE9F2" w14:textId="30CA244C" w:rsidR="00496387" w:rsidRDefault="00614A28" w:rsidP="00614A28">
      <w:pPr>
        <w:pStyle w:val="Heading1"/>
        <w:ind w:left="0"/>
      </w:pPr>
      <w:bookmarkStart w:id="4" w:name="_Toc89372633"/>
      <w:r>
        <w:t xml:space="preserve">1.2.1: </w:t>
      </w:r>
      <w:r w:rsidR="00496387">
        <w:t>Document database</w:t>
      </w:r>
      <w:bookmarkEnd w:id="4"/>
    </w:p>
    <w:p w14:paraId="19E20204" w14:textId="14D0390C" w:rsidR="003309E5" w:rsidRDefault="00074EF3" w:rsidP="008D6D43">
      <w:pPr>
        <w:spacing w:before="120" w:after="120"/>
        <w:ind w:left="0"/>
        <w:rPr>
          <w:rFonts w:ascii="Arial" w:hAnsi="Arial" w:cs="Arial"/>
          <w:sz w:val="24"/>
          <w:szCs w:val="24"/>
        </w:rPr>
      </w:pPr>
      <w:r>
        <w:rPr>
          <w:rFonts w:ascii="Arial" w:hAnsi="Arial" w:cs="Arial"/>
          <w:sz w:val="24"/>
          <w:szCs w:val="24"/>
        </w:rPr>
        <w:t>A document database such as MongoDB is much like a key value pair</w:t>
      </w:r>
      <w:r w:rsidR="00F25AD6">
        <w:rPr>
          <w:rFonts w:ascii="Arial" w:hAnsi="Arial" w:cs="Arial"/>
          <w:sz w:val="24"/>
          <w:szCs w:val="24"/>
        </w:rPr>
        <w:t xml:space="preserve"> as it will have a unique identifier as a sort of primary key</w:t>
      </w:r>
      <w:r>
        <w:rPr>
          <w:rFonts w:ascii="Arial" w:hAnsi="Arial" w:cs="Arial"/>
          <w:sz w:val="24"/>
          <w:szCs w:val="24"/>
        </w:rPr>
        <w:t xml:space="preserve">, but it offers more in terms of functionality and </w:t>
      </w:r>
      <w:r w:rsidR="00E652EE">
        <w:rPr>
          <w:rFonts w:ascii="Arial" w:hAnsi="Arial" w:cs="Arial"/>
          <w:sz w:val="24"/>
          <w:szCs w:val="24"/>
        </w:rPr>
        <w:t xml:space="preserve">some document databases such as MongoDB </w:t>
      </w:r>
      <w:r>
        <w:rPr>
          <w:rFonts w:ascii="Arial" w:hAnsi="Arial" w:cs="Arial"/>
          <w:sz w:val="24"/>
          <w:szCs w:val="24"/>
        </w:rPr>
        <w:t xml:space="preserve">offer ACID </w:t>
      </w:r>
      <w:r w:rsidR="00735937">
        <w:rPr>
          <w:rFonts w:ascii="Arial" w:hAnsi="Arial" w:cs="Arial"/>
          <w:sz w:val="24"/>
          <w:szCs w:val="24"/>
        </w:rPr>
        <w:t xml:space="preserve">interactions as opposed to the usual BASE that is often seen in a </w:t>
      </w:r>
      <w:r w:rsidR="00694288">
        <w:rPr>
          <w:rFonts w:ascii="Arial" w:hAnsi="Arial" w:cs="Arial"/>
          <w:sz w:val="24"/>
          <w:szCs w:val="24"/>
        </w:rPr>
        <w:t xml:space="preserve">typical </w:t>
      </w:r>
      <w:r w:rsidR="00735937">
        <w:rPr>
          <w:rFonts w:ascii="Arial" w:hAnsi="Arial" w:cs="Arial"/>
          <w:sz w:val="24"/>
          <w:szCs w:val="24"/>
        </w:rPr>
        <w:t>NoSQL database</w:t>
      </w:r>
      <w:sdt>
        <w:sdtPr>
          <w:rPr>
            <w:rFonts w:ascii="Arial" w:hAnsi="Arial" w:cs="Arial"/>
            <w:sz w:val="24"/>
            <w:szCs w:val="24"/>
          </w:rPr>
          <w:id w:val="304973005"/>
          <w:citation/>
        </w:sdtPr>
        <w:sdtContent>
          <w:r w:rsidR="00694288">
            <w:rPr>
              <w:rFonts w:ascii="Arial" w:hAnsi="Arial" w:cs="Arial"/>
              <w:sz w:val="24"/>
              <w:szCs w:val="24"/>
            </w:rPr>
            <w:fldChar w:fldCharType="begin"/>
          </w:r>
          <w:r w:rsidR="00694288">
            <w:rPr>
              <w:rFonts w:ascii="Arial" w:hAnsi="Arial" w:cs="Arial"/>
              <w:sz w:val="24"/>
              <w:szCs w:val="24"/>
              <w:lang w:val="en-US"/>
            </w:rPr>
            <w:instrText xml:space="preserve"> CITATION Lau \l 1033 </w:instrText>
          </w:r>
          <w:r w:rsidR="00694288">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[2]</w:t>
          </w:r>
          <w:r w:rsidR="00694288">
            <w:rPr>
              <w:rFonts w:ascii="Arial" w:hAnsi="Arial" w:cs="Arial"/>
              <w:sz w:val="24"/>
              <w:szCs w:val="24"/>
            </w:rPr>
            <w:fldChar w:fldCharType="end"/>
          </w:r>
        </w:sdtContent>
      </w:sdt>
      <w:r w:rsidR="00735937">
        <w:rPr>
          <w:rFonts w:ascii="Arial" w:hAnsi="Arial" w:cs="Arial"/>
          <w:sz w:val="24"/>
          <w:szCs w:val="24"/>
        </w:rPr>
        <w:t xml:space="preserve">. </w:t>
      </w:r>
      <w:r w:rsidR="00F25AD6">
        <w:rPr>
          <w:rFonts w:ascii="Arial" w:hAnsi="Arial" w:cs="Arial"/>
          <w:sz w:val="24"/>
          <w:szCs w:val="24"/>
        </w:rPr>
        <w:t>Unlike the key-value database, the a</w:t>
      </w:r>
      <w:r w:rsidR="004C4533">
        <w:rPr>
          <w:rFonts w:ascii="Arial" w:hAnsi="Arial" w:cs="Arial"/>
          <w:sz w:val="24"/>
          <w:szCs w:val="24"/>
        </w:rPr>
        <w:t>ttributes held within each document can be used for interacting with the database, such as a query could be performed that searches by held data</w:t>
      </w:r>
      <w:r w:rsidR="009B6F85">
        <w:rPr>
          <w:rFonts w:ascii="Arial" w:hAnsi="Arial" w:cs="Arial"/>
          <w:sz w:val="24"/>
          <w:szCs w:val="24"/>
        </w:rPr>
        <w:t>, for example searching for a customer by name in a customer database.</w:t>
      </w:r>
      <w:r w:rsidR="001A6067">
        <w:rPr>
          <w:rFonts w:ascii="Arial" w:hAnsi="Arial" w:cs="Arial"/>
          <w:sz w:val="24"/>
          <w:szCs w:val="24"/>
        </w:rPr>
        <w:t xml:space="preserve"> The ease of use of this type of database has been </w:t>
      </w:r>
      <w:r w:rsidR="00BD2D75">
        <w:rPr>
          <w:rFonts w:ascii="Arial" w:hAnsi="Arial" w:cs="Arial"/>
          <w:sz w:val="24"/>
          <w:szCs w:val="24"/>
        </w:rPr>
        <w:t>a huge factor in the increasing popularity and adoption of the technology</w:t>
      </w:r>
      <w:sdt>
        <w:sdtPr>
          <w:rPr>
            <w:rFonts w:ascii="Arial" w:hAnsi="Arial" w:cs="Arial"/>
            <w:sz w:val="24"/>
            <w:szCs w:val="24"/>
          </w:rPr>
          <w:id w:val="702679921"/>
          <w:citation/>
        </w:sdtPr>
        <w:sdtContent>
          <w:r w:rsidR="008D6D43">
            <w:rPr>
              <w:rFonts w:ascii="Arial" w:hAnsi="Arial" w:cs="Arial"/>
              <w:sz w:val="24"/>
              <w:szCs w:val="24"/>
            </w:rPr>
            <w:fldChar w:fldCharType="begin"/>
          </w:r>
          <w:r w:rsidR="008D6D43">
            <w:rPr>
              <w:rFonts w:ascii="Arial" w:hAnsi="Arial" w:cs="Arial"/>
              <w:sz w:val="24"/>
              <w:szCs w:val="24"/>
              <w:lang w:val="en-US"/>
            </w:rPr>
            <w:instrText xml:space="preserve">CITATION Jin \l 1033 </w:instrText>
          </w:r>
          <w:r w:rsidR="008D6D43">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[3]</w:t>
          </w:r>
          <w:r w:rsidR="008D6D43">
            <w:rPr>
              <w:rFonts w:ascii="Arial" w:hAnsi="Arial" w:cs="Arial"/>
              <w:sz w:val="24"/>
              <w:szCs w:val="24"/>
            </w:rPr>
            <w:fldChar w:fldCharType="end"/>
          </w:r>
        </w:sdtContent>
      </w:sdt>
      <w:r w:rsidR="00BD2D75">
        <w:rPr>
          <w:rFonts w:ascii="Arial" w:hAnsi="Arial" w:cs="Arial"/>
          <w:sz w:val="24"/>
          <w:szCs w:val="24"/>
        </w:rPr>
        <w:t>.</w:t>
      </w:r>
      <w:r w:rsidR="003309E5">
        <w:rPr>
          <w:rFonts w:ascii="Arial" w:hAnsi="Arial" w:cs="Arial"/>
          <w:sz w:val="24"/>
          <w:szCs w:val="24"/>
        </w:rPr>
        <w:t xml:space="preserve"> </w:t>
      </w:r>
    </w:p>
    <w:p w14:paraId="5EBF0875" w14:textId="4454A6C1" w:rsidR="00496387" w:rsidRDefault="00614A28" w:rsidP="00614A28">
      <w:pPr>
        <w:pStyle w:val="Heading1"/>
        <w:ind w:left="0"/>
      </w:pPr>
      <w:bookmarkStart w:id="5" w:name="_Toc89372634"/>
      <w:r>
        <w:t xml:space="preserve">1.2.2: </w:t>
      </w:r>
      <w:r w:rsidR="00496387">
        <w:t>Key-value</w:t>
      </w:r>
      <w:bookmarkEnd w:id="5"/>
    </w:p>
    <w:p w14:paraId="3D6D91B1" w14:textId="0A9F7BD9" w:rsidR="00E30FFD" w:rsidRDefault="00E30FFD" w:rsidP="00122C74">
      <w:pPr>
        <w:spacing w:before="120" w:after="120"/>
        <w:ind w:left="0"/>
        <w:rPr>
          <w:rFonts w:ascii="Arial" w:hAnsi="Arial" w:cs="Arial"/>
          <w:sz w:val="24"/>
          <w:szCs w:val="24"/>
        </w:rPr>
      </w:pPr>
      <w:r>
        <w:rPr>
          <w:rFonts w:ascii="Arial" w:hAnsi="Arial" w:cs="Arial"/>
          <w:sz w:val="24"/>
          <w:szCs w:val="24"/>
        </w:rPr>
        <w:t xml:space="preserve">The key-value NoSQL database is one of the </w:t>
      </w:r>
      <w:r w:rsidR="00D60361">
        <w:rPr>
          <w:rFonts w:ascii="Arial" w:hAnsi="Arial" w:cs="Arial"/>
          <w:sz w:val="24"/>
          <w:szCs w:val="24"/>
        </w:rPr>
        <w:t>simpler</w:t>
      </w:r>
      <w:r>
        <w:rPr>
          <w:rFonts w:ascii="Arial" w:hAnsi="Arial" w:cs="Arial"/>
          <w:sz w:val="24"/>
          <w:szCs w:val="24"/>
        </w:rPr>
        <w:t xml:space="preserve"> formats, it works by storing any of the permitted datatypes with a key</w:t>
      </w:r>
      <w:r w:rsidR="00D60361">
        <w:rPr>
          <w:rFonts w:ascii="Arial" w:hAnsi="Arial" w:cs="Arial"/>
          <w:sz w:val="24"/>
          <w:szCs w:val="24"/>
        </w:rPr>
        <w:t>, the key is a primary index that can be used to locate, read, update, and delete the tuple.</w:t>
      </w:r>
      <w:r w:rsidR="003C00E2">
        <w:rPr>
          <w:rFonts w:ascii="Arial" w:hAnsi="Arial" w:cs="Arial"/>
          <w:sz w:val="24"/>
          <w:szCs w:val="24"/>
        </w:rPr>
        <w:t xml:space="preserve"> With this </w:t>
      </w:r>
      <w:r w:rsidR="00A00FDF">
        <w:rPr>
          <w:rFonts w:ascii="Arial" w:hAnsi="Arial" w:cs="Arial"/>
          <w:sz w:val="24"/>
          <w:szCs w:val="24"/>
        </w:rPr>
        <w:t>type of</w:t>
      </w:r>
      <w:r w:rsidR="003C00E2">
        <w:rPr>
          <w:rFonts w:ascii="Arial" w:hAnsi="Arial" w:cs="Arial"/>
          <w:sz w:val="24"/>
          <w:szCs w:val="24"/>
        </w:rPr>
        <w:t xml:space="preserve"> </w:t>
      </w:r>
      <w:r w:rsidR="00A00FDF">
        <w:rPr>
          <w:rFonts w:ascii="Arial" w:hAnsi="Arial" w:cs="Arial"/>
          <w:sz w:val="24"/>
          <w:szCs w:val="24"/>
        </w:rPr>
        <w:t xml:space="preserve">Key-value </w:t>
      </w:r>
      <w:r w:rsidR="003C00E2">
        <w:rPr>
          <w:rFonts w:ascii="Arial" w:hAnsi="Arial" w:cs="Arial"/>
          <w:sz w:val="24"/>
          <w:szCs w:val="24"/>
        </w:rPr>
        <w:t xml:space="preserve">database the key is essential for access, and queries </w:t>
      </w:r>
      <w:r w:rsidR="00C21927">
        <w:rPr>
          <w:rFonts w:ascii="Arial" w:hAnsi="Arial" w:cs="Arial"/>
          <w:sz w:val="24"/>
          <w:szCs w:val="24"/>
        </w:rPr>
        <w:t xml:space="preserve">on the content will not be viable for finding </w:t>
      </w:r>
      <w:r w:rsidR="00257442">
        <w:rPr>
          <w:rFonts w:ascii="Arial" w:hAnsi="Arial" w:cs="Arial"/>
          <w:sz w:val="24"/>
          <w:szCs w:val="24"/>
        </w:rPr>
        <w:t>a</w:t>
      </w:r>
      <w:r w:rsidR="00C21927">
        <w:rPr>
          <w:rFonts w:ascii="Arial" w:hAnsi="Arial" w:cs="Arial"/>
          <w:sz w:val="24"/>
          <w:szCs w:val="24"/>
        </w:rPr>
        <w:t xml:space="preserve"> record. </w:t>
      </w:r>
    </w:p>
    <w:p w14:paraId="2054179C" w14:textId="19DF4DC1" w:rsidR="00496387" w:rsidRDefault="00614A28" w:rsidP="00614A28">
      <w:pPr>
        <w:pStyle w:val="Heading1"/>
        <w:ind w:left="0"/>
      </w:pPr>
      <w:bookmarkStart w:id="6" w:name="_Toc89372635"/>
      <w:r>
        <w:t xml:space="preserve">1.2.3: </w:t>
      </w:r>
      <w:r w:rsidR="00D629D5">
        <w:t>Graph database</w:t>
      </w:r>
      <w:bookmarkEnd w:id="6"/>
      <w:r w:rsidR="00D629D5">
        <w:t xml:space="preserve"> </w:t>
      </w:r>
    </w:p>
    <w:p w14:paraId="7C04EAE2" w14:textId="756ECA8A" w:rsidR="000E3AFF" w:rsidRDefault="000E3AFF" w:rsidP="00122C74">
      <w:pPr>
        <w:spacing w:before="120" w:after="120"/>
        <w:ind w:left="0"/>
        <w:rPr>
          <w:rFonts w:ascii="Arial" w:hAnsi="Arial" w:cs="Arial"/>
          <w:sz w:val="24"/>
          <w:szCs w:val="24"/>
        </w:rPr>
      </w:pPr>
      <w:r>
        <w:rPr>
          <w:rFonts w:ascii="Arial" w:hAnsi="Arial" w:cs="Arial"/>
          <w:sz w:val="24"/>
          <w:szCs w:val="24"/>
        </w:rPr>
        <w:t xml:space="preserve">Graph databases are often used in </w:t>
      </w:r>
      <w:r w:rsidR="00E075C2">
        <w:rPr>
          <w:rFonts w:ascii="Arial" w:hAnsi="Arial" w:cs="Arial"/>
          <w:sz w:val="24"/>
          <w:szCs w:val="24"/>
        </w:rPr>
        <w:t>analysis</w:t>
      </w:r>
      <w:r w:rsidR="0076495A">
        <w:rPr>
          <w:rFonts w:ascii="Arial" w:hAnsi="Arial" w:cs="Arial"/>
          <w:sz w:val="24"/>
          <w:szCs w:val="24"/>
        </w:rPr>
        <w:t xml:space="preserve"> and relational settings that allow the entity </w:t>
      </w:r>
      <w:r w:rsidR="003E5EAD">
        <w:rPr>
          <w:rFonts w:ascii="Arial" w:hAnsi="Arial" w:cs="Arial"/>
          <w:sz w:val="24"/>
          <w:szCs w:val="24"/>
        </w:rPr>
        <w:t>attribute</w:t>
      </w:r>
      <w:r w:rsidR="0076495A">
        <w:rPr>
          <w:rFonts w:ascii="Arial" w:hAnsi="Arial" w:cs="Arial"/>
          <w:sz w:val="24"/>
          <w:szCs w:val="24"/>
        </w:rPr>
        <w:t xml:space="preserve"> value model to</w:t>
      </w:r>
      <w:r w:rsidR="003E5EAD">
        <w:rPr>
          <w:rFonts w:ascii="Arial" w:hAnsi="Arial" w:cs="Arial"/>
          <w:sz w:val="24"/>
          <w:szCs w:val="24"/>
        </w:rPr>
        <w:t xml:space="preserve"> be utilized</w:t>
      </w:r>
      <w:r w:rsidR="0076495A">
        <w:rPr>
          <w:rFonts w:ascii="Arial" w:hAnsi="Arial" w:cs="Arial"/>
          <w:sz w:val="24"/>
          <w:szCs w:val="24"/>
        </w:rPr>
        <w:t>.</w:t>
      </w:r>
      <w:r w:rsidR="003E5EAD">
        <w:rPr>
          <w:rFonts w:ascii="Arial" w:hAnsi="Arial" w:cs="Arial"/>
          <w:sz w:val="24"/>
          <w:szCs w:val="24"/>
        </w:rPr>
        <w:t xml:space="preserve"> Each entity in a graph can be thought of as a node</w:t>
      </w:r>
      <w:r w:rsidR="00C03FEB">
        <w:rPr>
          <w:rFonts w:ascii="Arial" w:hAnsi="Arial" w:cs="Arial"/>
          <w:sz w:val="24"/>
          <w:szCs w:val="24"/>
        </w:rPr>
        <w:t>, where each node is</w:t>
      </w:r>
      <w:r w:rsidR="004B01A3">
        <w:rPr>
          <w:rFonts w:ascii="Arial" w:hAnsi="Arial" w:cs="Arial"/>
          <w:sz w:val="24"/>
          <w:szCs w:val="24"/>
        </w:rPr>
        <w:t xml:space="preserve"> connected to other nodes through relationships.</w:t>
      </w:r>
      <w:r w:rsidR="00AB7C53">
        <w:rPr>
          <w:rFonts w:ascii="Arial" w:hAnsi="Arial" w:cs="Arial"/>
          <w:sz w:val="24"/>
          <w:szCs w:val="24"/>
        </w:rPr>
        <w:t xml:space="preserve"> Each node in a graph database will also host its relevant data. </w:t>
      </w:r>
    </w:p>
    <w:p w14:paraId="4CBF397E" w14:textId="5EF39767" w:rsidR="00D629D5" w:rsidRDefault="00614A28" w:rsidP="00614A28">
      <w:pPr>
        <w:pStyle w:val="Heading1"/>
        <w:ind w:left="0"/>
      </w:pPr>
      <w:bookmarkStart w:id="7" w:name="_Toc89372636"/>
      <w:r>
        <w:lastRenderedPageBreak/>
        <w:t xml:space="preserve">1.2.4: </w:t>
      </w:r>
      <w:r w:rsidR="00D629D5">
        <w:t>Column</w:t>
      </w:r>
      <w:r w:rsidR="00567E8E">
        <w:t xml:space="preserve"> families</w:t>
      </w:r>
      <w:bookmarkEnd w:id="7"/>
    </w:p>
    <w:p w14:paraId="12D50C77" w14:textId="27BBF176" w:rsidR="00996223" w:rsidRDefault="00EC4492" w:rsidP="00996223">
      <w:pPr>
        <w:ind w:left="0"/>
        <w:rPr>
          <w:rFonts w:ascii="Arial" w:hAnsi="Arial" w:cs="Arial"/>
          <w:sz w:val="24"/>
          <w:szCs w:val="24"/>
        </w:rPr>
      </w:pPr>
      <w:r w:rsidRPr="00EC4492">
        <w:rPr>
          <w:rFonts w:ascii="Arial" w:hAnsi="Arial" w:cs="Arial"/>
          <w:sz w:val="24"/>
          <w:szCs w:val="24"/>
        </w:rPr>
        <w:t xml:space="preserve">In a column graph database data is </w:t>
      </w:r>
      <w:r w:rsidR="007E423C">
        <w:rPr>
          <w:rFonts w:ascii="Arial" w:hAnsi="Arial" w:cs="Arial"/>
          <w:sz w:val="24"/>
          <w:szCs w:val="24"/>
        </w:rPr>
        <w:t xml:space="preserve">cells </w:t>
      </w:r>
      <w:r w:rsidRPr="00EC4492">
        <w:rPr>
          <w:rFonts w:ascii="Arial" w:hAnsi="Arial" w:cs="Arial"/>
          <w:sz w:val="24"/>
          <w:szCs w:val="24"/>
        </w:rPr>
        <w:t>grouped into c</w:t>
      </w:r>
      <w:r w:rsidR="007E423C">
        <w:rPr>
          <w:rFonts w:ascii="Arial" w:hAnsi="Arial" w:cs="Arial"/>
          <w:sz w:val="24"/>
          <w:szCs w:val="24"/>
        </w:rPr>
        <w:t>olumns</w:t>
      </w:r>
      <w:r w:rsidR="00F614B2">
        <w:rPr>
          <w:rFonts w:ascii="Arial" w:hAnsi="Arial" w:cs="Arial"/>
          <w:sz w:val="24"/>
          <w:szCs w:val="24"/>
        </w:rPr>
        <w:t xml:space="preserve">, at a first glance the appearance is </w:t>
      </w:r>
      <w:r w:rsidR="006A3229">
        <w:rPr>
          <w:rFonts w:ascii="Arial" w:hAnsi="Arial" w:cs="Arial"/>
          <w:sz w:val="24"/>
          <w:szCs w:val="24"/>
        </w:rPr>
        <w:t>like</w:t>
      </w:r>
      <w:r w:rsidR="00F614B2">
        <w:rPr>
          <w:rFonts w:ascii="Arial" w:hAnsi="Arial" w:cs="Arial"/>
          <w:sz w:val="24"/>
          <w:szCs w:val="24"/>
        </w:rPr>
        <w:t xml:space="preserve"> a traditional relational database such as SQL where the concepts of rows and columns </w:t>
      </w:r>
      <w:r w:rsidR="005B0F83">
        <w:rPr>
          <w:rFonts w:ascii="Arial" w:hAnsi="Arial" w:cs="Arial"/>
          <w:sz w:val="24"/>
          <w:szCs w:val="24"/>
        </w:rPr>
        <w:t>shape the storage of data, and much like SQL the structure of the database must be defined before the data is inserted</w:t>
      </w:r>
      <w:r w:rsidR="00281544">
        <w:rPr>
          <w:rFonts w:ascii="Arial" w:hAnsi="Arial" w:cs="Arial"/>
          <w:sz w:val="24"/>
          <w:szCs w:val="24"/>
        </w:rPr>
        <w:t xml:space="preserve"> although column databases store the data in a different way, the data is stored in rows for fast access</w:t>
      </w:r>
      <w:r w:rsidR="006E22C4">
        <w:rPr>
          <w:rFonts w:ascii="Arial" w:hAnsi="Arial" w:cs="Arial"/>
          <w:sz w:val="24"/>
          <w:szCs w:val="24"/>
        </w:rPr>
        <w:t xml:space="preserve"> creating a column centric view that is ideal for queries that will </w:t>
      </w:r>
      <w:r w:rsidR="00914ED9">
        <w:rPr>
          <w:rFonts w:ascii="Arial" w:hAnsi="Arial" w:cs="Arial"/>
          <w:sz w:val="24"/>
          <w:szCs w:val="24"/>
        </w:rPr>
        <w:t>match multiple columns and aggregate functions</w:t>
      </w:r>
      <w:sdt>
        <w:sdtPr>
          <w:rPr>
            <w:rFonts w:ascii="Arial" w:hAnsi="Arial" w:cs="Arial"/>
            <w:sz w:val="24"/>
            <w:szCs w:val="24"/>
          </w:rPr>
          <w:id w:val="1225178554"/>
          <w:citation/>
        </w:sdtPr>
        <w:sdtContent>
          <w:r w:rsidR="00610936">
            <w:rPr>
              <w:rFonts w:ascii="Arial" w:hAnsi="Arial" w:cs="Arial"/>
              <w:sz w:val="24"/>
              <w:szCs w:val="24"/>
            </w:rPr>
            <w:fldChar w:fldCharType="begin"/>
          </w:r>
          <w:r w:rsidR="00610936">
            <w:rPr>
              <w:rFonts w:ascii="Arial" w:hAnsi="Arial" w:cs="Arial"/>
              <w:sz w:val="24"/>
              <w:szCs w:val="24"/>
              <w:lang w:val="en-US"/>
            </w:rPr>
            <w:instrText xml:space="preserve"> CITATION Fow \l 1033 </w:instrText>
          </w:r>
          <w:r w:rsidR="00610936">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[4]</w:t>
          </w:r>
          <w:r w:rsidR="00610936">
            <w:rPr>
              <w:rFonts w:ascii="Arial" w:hAnsi="Arial" w:cs="Arial"/>
              <w:sz w:val="24"/>
              <w:szCs w:val="24"/>
            </w:rPr>
            <w:fldChar w:fldCharType="end"/>
          </w:r>
        </w:sdtContent>
      </w:sdt>
      <w:r w:rsidR="00914ED9">
        <w:rPr>
          <w:rFonts w:ascii="Arial" w:hAnsi="Arial" w:cs="Arial"/>
          <w:sz w:val="24"/>
          <w:szCs w:val="24"/>
        </w:rPr>
        <w:t xml:space="preserve">. </w:t>
      </w:r>
    </w:p>
    <w:p w14:paraId="6DD27A58" w14:textId="3EAC6865" w:rsidR="00E368F3" w:rsidRDefault="00E368F3" w:rsidP="00996223">
      <w:pPr>
        <w:ind w:left="0"/>
        <w:rPr>
          <w:rFonts w:ascii="Arial" w:hAnsi="Arial" w:cs="Arial"/>
          <w:sz w:val="24"/>
          <w:szCs w:val="24"/>
        </w:rPr>
      </w:pPr>
    </w:p>
    <w:p w14:paraId="1FAC0CCB" w14:textId="3A9388E5" w:rsidR="00D76B98" w:rsidRDefault="00E368F3" w:rsidP="00996223">
      <w:pPr>
        <w:ind w:left="0"/>
        <w:rPr>
          <w:rFonts w:ascii="Arial" w:hAnsi="Arial" w:cs="Arial"/>
          <w:sz w:val="24"/>
          <w:szCs w:val="24"/>
        </w:rPr>
      </w:pPr>
      <w:r>
        <w:rPr>
          <w:rFonts w:ascii="Arial" w:hAnsi="Arial" w:cs="Arial"/>
          <w:sz w:val="24"/>
          <w:szCs w:val="24"/>
        </w:rPr>
        <w:t xml:space="preserve">A column entry may hold many </w:t>
      </w:r>
      <w:r w:rsidR="00E1013F">
        <w:rPr>
          <w:rFonts w:ascii="Arial" w:hAnsi="Arial" w:cs="Arial"/>
          <w:sz w:val="24"/>
          <w:szCs w:val="24"/>
        </w:rPr>
        <w:t xml:space="preserve">items of data as a group or family of </w:t>
      </w:r>
      <w:r w:rsidR="00A4439A">
        <w:rPr>
          <w:rFonts w:ascii="Arial" w:hAnsi="Arial" w:cs="Arial"/>
          <w:sz w:val="24"/>
          <w:szCs w:val="24"/>
        </w:rPr>
        <w:t>data and</w:t>
      </w:r>
      <w:r w:rsidR="00E1013F">
        <w:rPr>
          <w:rFonts w:ascii="Arial" w:hAnsi="Arial" w:cs="Arial"/>
          <w:sz w:val="24"/>
          <w:szCs w:val="24"/>
        </w:rPr>
        <w:t xml:space="preserve"> is identifiable by the columns key</w:t>
      </w:r>
      <w:r w:rsidR="00A4439A">
        <w:rPr>
          <w:rFonts w:ascii="Arial" w:hAnsi="Arial" w:cs="Arial"/>
          <w:sz w:val="24"/>
          <w:szCs w:val="24"/>
        </w:rPr>
        <w:t>.</w:t>
      </w:r>
      <w:r w:rsidR="00E1013F">
        <w:rPr>
          <w:rFonts w:ascii="Arial" w:hAnsi="Arial" w:cs="Arial"/>
          <w:sz w:val="24"/>
          <w:szCs w:val="24"/>
        </w:rPr>
        <w:t xml:space="preserve"> </w:t>
      </w:r>
      <w:r w:rsidR="00A4439A">
        <w:rPr>
          <w:rFonts w:ascii="Arial" w:hAnsi="Arial" w:cs="Arial"/>
          <w:sz w:val="24"/>
          <w:szCs w:val="24"/>
        </w:rPr>
        <w:t xml:space="preserve">The columns key </w:t>
      </w:r>
      <w:r w:rsidR="00E1013F">
        <w:rPr>
          <w:rFonts w:ascii="Arial" w:hAnsi="Arial" w:cs="Arial"/>
          <w:sz w:val="24"/>
          <w:szCs w:val="24"/>
        </w:rPr>
        <w:t>allow</w:t>
      </w:r>
      <w:r w:rsidR="00A4439A">
        <w:rPr>
          <w:rFonts w:ascii="Arial" w:hAnsi="Arial" w:cs="Arial"/>
          <w:sz w:val="24"/>
          <w:szCs w:val="24"/>
        </w:rPr>
        <w:t>s</w:t>
      </w:r>
      <w:r w:rsidR="00E1013F">
        <w:rPr>
          <w:rFonts w:ascii="Arial" w:hAnsi="Arial" w:cs="Arial"/>
          <w:sz w:val="24"/>
          <w:szCs w:val="24"/>
        </w:rPr>
        <w:t xml:space="preserve"> the database to be navigate</w:t>
      </w:r>
      <w:r w:rsidR="00A4439A">
        <w:rPr>
          <w:rFonts w:ascii="Arial" w:hAnsi="Arial" w:cs="Arial"/>
          <w:sz w:val="24"/>
          <w:szCs w:val="24"/>
        </w:rPr>
        <w:t>d</w:t>
      </w:r>
      <w:r w:rsidR="00E1013F">
        <w:rPr>
          <w:rFonts w:ascii="Arial" w:hAnsi="Arial" w:cs="Arial"/>
          <w:sz w:val="24"/>
          <w:szCs w:val="24"/>
        </w:rPr>
        <w:t xml:space="preserve"> quickly </w:t>
      </w:r>
      <w:r w:rsidR="00A4439A">
        <w:rPr>
          <w:rFonts w:ascii="Arial" w:hAnsi="Arial" w:cs="Arial"/>
          <w:sz w:val="24"/>
          <w:szCs w:val="24"/>
        </w:rPr>
        <w:t xml:space="preserve">by </w:t>
      </w:r>
      <w:r w:rsidR="00E1013F">
        <w:rPr>
          <w:rFonts w:ascii="Arial" w:hAnsi="Arial" w:cs="Arial"/>
          <w:sz w:val="24"/>
          <w:szCs w:val="24"/>
        </w:rPr>
        <w:t xml:space="preserve">searching for the entry in </w:t>
      </w:r>
      <w:r w:rsidR="00F9530E">
        <w:rPr>
          <w:rFonts w:ascii="Arial" w:hAnsi="Arial" w:cs="Arial"/>
          <w:sz w:val="24"/>
          <w:szCs w:val="24"/>
        </w:rPr>
        <w:t>an</w:t>
      </w:r>
      <w:r w:rsidR="00E1013F">
        <w:rPr>
          <w:rFonts w:ascii="Arial" w:hAnsi="Arial" w:cs="Arial"/>
          <w:sz w:val="24"/>
          <w:szCs w:val="24"/>
        </w:rPr>
        <w:t xml:space="preserve"> optimal manner with a mass of data held at each </w:t>
      </w:r>
      <w:r w:rsidR="00E9658E">
        <w:rPr>
          <w:rFonts w:ascii="Arial" w:hAnsi="Arial" w:cs="Arial"/>
          <w:sz w:val="24"/>
          <w:szCs w:val="24"/>
        </w:rPr>
        <w:t xml:space="preserve">point within the column. </w:t>
      </w:r>
      <w:r w:rsidR="009C12E1">
        <w:rPr>
          <w:rFonts w:ascii="Arial" w:hAnsi="Arial" w:cs="Arial"/>
          <w:sz w:val="24"/>
          <w:szCs w:val="24"/>
        </w:rPr>
        <w:t xml:space="preserve">The utility of this format of big table is essentially to reduce the </w:t>
      </w:r>
      <w:r w:rsidR="00D637E6">
        <w:rPr>
          <w:rFonts w:ascii="Arial" w:hAnsi="Arial" w:cs="Arial"/>
          <w:sz w:val="24"/>
          <w:szCs w:val="24"/>
        </w:rPr>
        <w:t>number</w:t>
      </w:r>
      <w:r w:rsidR="009C12E1">
        <w:rPr>
          <w:rFonts w:ascii="Arial" w:hAnsi="Arial" w:cs="Arial"/>
          <w:sz w:val="24"/>
          <w:szCs w:val="24"/>
        </w:rPr>
        <w:t xml:space="preserve"> of tables required to one, and to have </w:t>
      </w:r>
      <w:r w:rsidR="00D637E6">
        <w:rPr>
          <w:rFonts w:ascii="Arial" w:hAnsi="Arial" w:cs="Arial"/>
          <w:sz w:val="24"/>
          <w:szCs w:val="24"/>
        </w:rPr>
        <w:t>all</w:t>
      </w:r>
      <w:r w:rsidR="009C12E1">
        <w:rPr>
          <w:rFonts w:ascii="Arial" w:hAnsi="Arial" w:cs="Arial"/>
          <w:sz w:val="24"/>
          <w:szCs w:val="24"/>
        </w:rPr>
        <w:t xml:space="preserve"> the data that would typically brought together with joins </w:t>
      </w:r>
      <w:r w:rsidR="00D637E6">
        <w:rPr>
          <w:rFonts w:ascii="Arial" w:hAnsi="Arial" w:cs="Arial"/>
          <w:sz w:val="24"/>
          <w:szCs w:val="24"/>
        </w:rPr>
        <w:t xml:space="preserve">in an SQL database, </w:t>
      </w:r>
      <w:r w:rsidR="009C12E1">
        <w:rPr>
          <w:rFonts w:ascii="Arial" w:hAnsi="Arial" w:cs="Arial"/>
          <w:sz w:val="24"/>
          <w:szCs w:val="24"/>
        </w:rPr>
        <w:t xml:space="preserve">held in one </w:t>
      </w:r>
      <w:r w:rsidR="00D637E6">
        <w:rPr>
          <w:rFonts w:ascii="Arial" w:hAnsi="Arial" w:cs="Arial"/>
          <w:sz w:val="24"/>
          <w:szCs w:val="24"/>
        </w:rPr>
        <w:t xml:space="preserve">grouping of data at one “row”. </w:t>
      </w:r>
    </w:p>
    <w:p w14:paraId="68A959A8" w14:textId="77777777" w:rsidR="00D637E6" w:rsidRDefault="00D637E6" w:rsidP="00996223">
      <w:pPr>
        <w:ind w:left="0"/>
        <w:rPr>
          <w:rFonts w:ascii="Arial" w:hAnsi="Arial" w:cs="Arial"/>
          <w:sz w:val="24"/>
          <w:szCs w:val="24"/>
        </w:rPr>
      </w:pPr>
    </w:p>
    <w:p w14:paraId="785AD420" w14:textId="6F86ACD9" w:rsidR="0072274C" w:rsidRPr="00496387" w:rsidRDefault="00A71947" w:rsidP="00AD0C65">
      <w:pPr>
        <w:ind w:left="0"/>
        <w:rPr>
          <w:rFonts w:ascii="Arial" w:hAnsi="Arial" w:cs="Arial"/>
          <w:sz w:val="24"/>
          <w:szCs w:val="24"/>
        </w:rPr>
      </w:pPr>
      <w:r>
        <w:rPr>
          <w:rFonts w:ascii="Arial" w:hAnsi="Arial" w:cs="Arial"/>
          <w:sz w:val="24"/>
          <w:szCs w:val="24"/>
        </w:rPr>
        <w:t>A unique</w:t>
      </w:r>
      <w:r w:rsidR="00F9530E">
        <w:rPr>
          <w:rFonts w:ascii="Arial" w:hAnsi="Arial" w:cs="Arial"/>
          <w:sz w:val="24"/>
          <w:szCs w:val="24"/>
        </w:rPr>
        <w:t xml:space="preserve"> benefit of this type of database that </w:t>
      </w:r>
      <w:r w:rsidR="00092AE9">
        <w:rPr>
          <w:rFonts w:ascii="Arial" w:hAnsi="Arial" w:cs="Arial"/>
          <w:sz w:val="24"/>
          <w:szCs w:val="24"/>
        </w:rPr>
        <w:t xml:space="preserve">has an interesting advantage over its ancestors </w:t>
      </w:r>
      <w:r w:rsidR="00CD265E">
        <w:rPr>
          <w:rFonts w:ascii="Arial" w:hAnsi="Arial" w:cs="Arial"/>
          <w:sz w:val="24"/>
          <w:szCs w:val="24"/>
        </w:rPr>
        <w:t>is the lack of requirement for the predefined structure to be filled at each “row”, where in a relational database a NULL value would be required</w:t>
      </w:r>
      <w:r w:rsidR="005564B7">
        <w:rPr>
          <w:rFonts w:ascii="Arial" w:hAnsi="Arial" w:cs="Arial"/>
          <w:sz w:val="24"/>
          <w:szCs w:val="24"/>
        </w:rPr>
        <w:t xml:space="preserve">, preventing sparse </w:t>
      </w:r>
      <w:r w:rsidR="00383A95">
        <w:rPr>
          <w:rFonts w:ascii="Arial" w:hAnsi="Arial" w:cs="Arial"/>
          <w:sz w:val="24"/>
          <w:szCs w:val="24"/>
        </w:rPr>
        <w:t>data,</w:t>
      </w:r>
      <w:r w:rsidR="005564B7">
        <w:rPr>
          <w:rFonts w:ascii="Arial" w:hAnsi="Arial" w:cs="Arial"/>
          <w:sz w:val="24"/>
          <w:szCs w:val="24"/>
        </w:rPr>
        <w:t xml:space="preserve"> and saving storage</w:t>
      </w:r>
      <w:sdt>
        <w:sdtPr>
          <w:rPr>
            <w:rFonts w:ascii="Arial" w:hAnsi="Arial" w:cs="Arial"/>
            <w:sz w:val="24"/>
            <w:szCs w:val="24"/>
          </w:rPr>
          <w:id w:val="1017497554"/>
          <w:citation/>
        </w:sdtPr>
        <w:sdtContent>
          <w:r w:rsidR="00AD0C65">
            <w:rPr>
              <w:rFonts w:ascii="Arial" w:hAnsi="Arial" w:cs="Arial"/>
              <w:sz w:val="24"/>
              <w:szCs w:val="24"/>
            </w:rPr>
            <w:fldChar w:fldCharType="begin"/>
          </w:r>
          <w:r w:rsidR="00AD0C65">
            <w:rPr>
              <w:rFonts w:ascii="Arial" w:hAnsi="Arial" w:cs="Arial"/>
              <w:sz w:val="24"/>
              <w:szCs w:val="24"/>
              <w:lang w:val="en-US"/>
            </w:rPr>
            <w:instrText xml:space="preserve"> CITATION Roo \l 1033 </w:instrText>
          </w:r>
          <w:r w:rsidR="00AD0C65">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[5]</w:t>
          </w:r>
          <w:r w:rsidR="00AD0C65">
            <w:rPr>
              <w:rFonts w:ascii="Arial" w:hAnsi="Arial" w:cs="Arial"/>
              <w:sz w:val="24"/>
              <w:szCs w:val="24"/>
            </w:rPr>
            <w:fldChar w:fldCharType="end"/>
          </w:r>
        </w:sdtContent>
      </w:sdt>
      <w:r w:rsidR="005564B7">
        <w:rPr>
          <w:rFonts w:ascii="Arial" w:hAnsi="Arial" w:cs="Arial"/>
          <w:sz w:val="24"/>
          <w:szCs w:val="24"/>
        </w:rPr>
        <w:t xml:space="preserve">. </w:t>
      </w:r>
    </w:p>
    <w:p w14:paraId="184C68DE" w14:textId="6E1A354B" w:rsidR="0092497A" w:rsidRPr="001A61CB" w:rsidRDefault="00614A28" w:rsidP="00614A28">
      <w:pPr>
        <w:pStyle w:val="Heading1"/>
        <w:ind w:left="0"/>
      </w:pPr>
      <w:bookmarkStart w:id="8" w:name="_Toc89372637"/>
      <w:r>
        <w:t xml:space="preserve">1.3: </w:t>
      </w:r>
      <w:r w:rsidR="001A61CB">
        <w:t>Data Structure</w:t>
      </w:r>
      <w:bookmarkEnd w:id="8"/>
      <w:r w:rsidR="001A61CB">
        <w:t xml:space="preserve"> </w:t>
      </w:r>
    </w:p>
    <w:p w14:paraId="55849F01" w14:textId="67ED4D47" w:rsidR="00592FAC" w:rsidRDefault="00592FAC" w:rsidP="00122C74">
      <w:pPr>
        <w:spacing w:before="120" w:after="120"/>
        <w:ind w:left="0"/>
        <w:rPr>
          <w:rFonts w:ascii="Arial" w:hAnsi="Arial" w:cs="Arial"/>
          <w:sz w:val="24"/>
          <w:szCs w:val="24"/>
        </w:rPr>
      </w:pPr>
      <w:r>
        <w:rPr>
          <w:rFonts w:ascii="Arial" w:hAnsi="Arial" w:cs="Arial"/>
          <w:sz w:val="24"/>
          <w:szCs w:val="24"/>
        </w:rPr>
        <w:t xml:space="preserve">SQL is a relational database that utilizes a structured approach </w:t>
      </w:r>
      <w:r w:rsidR="00D8272E">
        <w:rPr>
          <w:rFonts w:ascii="Arial" w:hAnsi="Arial" w:cs="Arial"/>
          <w:sz w:val="24"/>
          <w:szCs w:val="24"/>
        </w:rPr>
        <w:t xml:space="preserve">to </w:t>
      </w:r>
      <w:r w:rsidR="00EB3B06">
        <w:rPr>
          <w:rFonts w:ascii="Arial" w:hAnsi="Arial" w:cs="Arial"/>
          <w:sz w:val="24"/>
          <w:szCs w:val="24"/>
        </w:rPr>
        <w:t xml:space="preserve">the storage and interaction with held </w:t>
      </w:r>
      <w:r w:rsidR="00D8272E">
        <w:rPr>
          <w:rFonts w:ascii="Arial" w:hAnsi="Arial" w:cs="Arial"/>
          <w:sz w:val="24"/>
          <w:szCs w:val="24"/>
        </w:rPr>
        <w:t xml:space="preserve">data. The structured approach paradigm uses tables with </w:t>
      </w:r>
      <w:r w:rsidR="002E09FD">
        <w:rPr>
          <w:rFonts w:ascii="Arial" w:hAnsi="Arial" w:cs="Arial"/>
          <w:sz w:val="24"/>
          <w:szCs w:val="24"/>
        </w:rPr>
        <w:t xml:space="preserve">relations between entities in </w:t>
      </w:r>
      <w:r w:rsidR="00D8272E">
        <w:rPr>
          <w:rFonts w:ascii="Arial" w:hAnsi="Arial" w:cs="Arial"/>
          <w:sz w:val="24"/>
          <w:szCs w:val="24"/>
        </w:rPr>
        <w:t xml:space="preserve">a predefined schema to </w:t>
      </w:r>
      <w:r w:rsidR="00C8188D">
        <w:rPr>
          <w:rFonts w:ascii="Arial" w:hAnsi="Arial" w:cs="Arial"/>
          <w:sz w:val="24"/>
          <w:szCs w:val="24"/>
        </w:rPr>
        <w:t xml:space="preserve">achieve a </w:t>
      </w:r>
      <w:r w:rsidR="005F4F30">
        <w:rPr>
          <w:rFonts w:ascii="Arial" w:hAnsi="Arial" w:cs="Arial"/>
          <w:sz w:val="24"/>
          <w:szCs w:val="24"/>
        </w:rPr>
        <w:t xml:space="preserve">resilient and reliable approach to data </w:t>
      </w:r>
      <w:r w:rsidR="00FF41DC">
        <w:rPr>
          <w:rFonts w:ascii="Arial" w:hAnsi="Arial" w:cs="Arial"/>
          <w:sz w:val="24"/>
          <w:szCs w:val="24"/>
        </w:rPr>
        <w:t>management</w:t>
      </w:r>
      <w:r w:rsidR="005F4F30">
        <w:rPr>
          <w:rFonts w:ascii="Arial" w:hAnsi="Arial" w:cs="Arial"/>
          <w:sz w:val="24"/>
          <w:szCs w:val="24"/>
        </w:rPr>
        <w:t xml:space="preserve">. </w:t>
      </w:r>
      <w:r w:rsidR="003E099A">
        <w:rPr>
          <w:rFonts w:ascii="Arial" w:hAnsi="Arial" w:cs="Arial"/>
          <w:sz w:val="24"/>
          <w:szCs w:val="24"/>
        </w:rPr>
        <w:t xml:space="preserve">A structured approach </w:t>
      </w:r>
      <w:r w:rsidR="005C6CB5">
        <w:rPr>
          <w:rFonts w:ascii="Arial" w:hAnsi="Arial" w:cs="Arial"/>
          <w:sz w:val="24"/>
          <w:szCs w:val="24"/>
        </w:rPr>
        <w:t>allows for a high level of scrutiny of the held data, ensuring</w:t>
      </w:r>
      <w:r w:rsidR="00D732A7">
        <w:rPr>
          <w:rFonts w:ascii="Arial" w:hAnsi="Arial" w:cs="Arial"/>
          <w:sz w:val="24"/>
          <w:szCs w:val="24"/>
        </w:rPr>
        <w:t xml:space="preserve"> a high level of</w:t>
      </w:r>
      <w:r w:rsidR="005C6CB5">
        <w:rPr>
          <w:rFonts w:ascii="Arial" w:hAnsi="Arial" w:cs="Arial"/>
          <w:sz w:val="24"/>
          <w:szCs w:val="24"/>
        </w:rPr>
        <w:t xml:space="preserve"> </w:t>
      </w:r>
      <w:r w:rsidR="00A975A2">
        <w:rPr>
          <w:rFonts w:ascii="Arial" w:hAnsi="Arial" w:cs="Arial"/>
          <w:sz w:val="24"/>
          <w:szCs w:val="24"/>
        </w:rPr>
        <w:t>integrity</w:t>
      </w:r>
      <w:r w:rsidR="005C6CB5">
        <w:rPr>
          <w:rFonts w:ascii="Arial" w:hAnsi="Arial" w:cs="Arial"/>
          <w:sz w:val="24"/>
          <w:szCs w:val="24"/>
        </w:rPr>
        <w:t xml:space="preserve"> and </w:t>
      </w:r>
      <w:r w:rsidR="00D732A7">
        <w:rPr>
          <w:rFonts w:ascii="Arial" w:hAnsi="Arial" w:cs="Arial"/>
          <w:sz w:val="24"/>
          <w:szCs w:val="24"/>
        </w:rPr>
        <w:t>minimal duplication of data</w:t>
      </w:r>
      <w:r w:rsidR="00FC4A51">
        <w:rPr>
          <w:rFonts w:ascii="Arial" w:hAnsi="Arial" w:cs="Arial"/>
          <w:sz w:val="24"/>
          <w:szCs w:val="24"/>
        </w:rPr>
        <w:t>.</w:t>
      </w:r>
      <w:r w:rsidR="001D0D92">
        <w:rPr>
          <w:rFonts w:ascii="Arial" w:hAnsi="Arial" w:cs="Arial"/>
          <w:sz w:val="24"/>
          <w:szCs w:val="24"/>
        </w:rPr>
        <w:t xml:space="preserve"> </w:t>
      </w:r>
      <w:r w:rsidR="00896332">
        <w:rPr>
          <w:rFonts w:ascii="Arial" w:hAnsi="Arial" w:cs="Arial"/>
          <w:sz w:val="24"/>
          <w:szCs w:val="24"/>
        </w:rPr>
        <w:t>Alternatively</w:t>
      </w:r>
      <w:r w:rsidR="003E42BB">
        <w:rPr>
          <w:rFonts w:ascii="Arial" w:hAnsi="Arial" w:cs="Arial"/>
          <w:sz w:val="24"/>
          <w:szCs w:val="24"/>
        </w:rPr>
        <w:t xml:space="preserve">, </w:t>
      </w:r>
      <w:r w:rsidR="001D0D92">
        <w:rPr>
          <w:rFonts w:ascii="Arial" w:hAnsi="Arial" w:cs="Arial"/>
          <w:sz w:val="24"/>
          <w:szCs w:val="24"/>
        </w:rPr>
        <w:t>to this structured approach</w:t>
      </w:r>
      <w:r w:rsidR="003E42BB">
        <w:rPr>
          <w:rFonts w:ascii="Arial" w:hAnsi="Arial" w:cs="Arial"/>
          <w:sz w:val="24"/>
          <w:szCs w:val="24"/>
        </w:rPr>
        <w:t>,</w:t>
      </w:r>
      <w:r w:rsidR="001D0D92">
        <w:rPr>
          <w:rFonts w:ascii="Arial" w:hAnsi="Arial" w:cs="Arial"/>
          <w:sz w:val="24"/>
          <w:szCs w:val="24"/>
        </w:rPr>
        <w:t xml:space="preserve"> a document database can be used that utilizes a dynamic schema(unstructured). </w:t>
      </w:r>
      <w:r w:rsidR="00594317">
        <w:rPr>
          <w:rFonts w:ascii="Arial" w:hAnsi="Arial" w:cs="Arial"/>
          <w:sz w:val="24"/>
          <w:szCs w:val="24"/>
        </w:rPr>
        <w:t>A dynamic schema</w:t>
      </w:r>
      <w:r w:rsidR="001D0D92">
        <w:rPr>
          <w:rFonts w:ascii="Arial" w:hAnsi="Arial" w:cs="Arial"/>
          <w:sz w:val="24"/>
          <w:szCs w:val="24"/>
        </w:rPr>
        <w:t xml:space="preserve"> allows for changes to the </w:t>
      </w:r>
      <w:r w:rsidR="0008237E">
        <w:rPr>
          <w:rFonts w:ascii="Arial" w:hAnsi="Arial" w:cs="Arial"/>
          <w:sz w:val="24"/>
          <w:szCs w:val="24"/>
        </w:rPr>
        <w:t>shape of the data without impacting the older records that are stored</w:t>
      </w:r>
      <w:r w:rsidR="00C04F1E">
        <w:rPr>
          <w:rFonts w:ascii="Arial" w:hAnsi="Arial" w:cs="Arial"/>
          <w:sz w:val="24"/>
          <w:szCs w:val="24"/>
        </w:rPr>
        <w:t xml:space="preserve"> within the database</w:t>
      </w:r>
      <w:r w:rsidR="00594317">
        <w:rPr>
          <w:rFonts w:ascii="Arial" w:hAnsi="Arial" w:cs="Arial"/>
          <w:sz w:val="24"/>
          <w:szCs w:val="24"/>
        </w:rPr>
        <w:t>,</w:t>
      </w:r>
      <w:r w:rsidR="001B6E64">
        <w:rPr>
          <w:rFonts w:ascii="Arial" w:hAnsi="Arial" w:cs="Arial"/>
          <w:sz w:val="24"/>
          <w:szCs w:val="24"/>
        </w:rPr>
        <w:t xml:space="preserve"> </w:t>
      </w:r>
      <w:r w:rsidR="00F10672">
        <w:rPr>
          <w:rFonts w:ascii="Arial" w:hAnsi="Arial" w:cs="Arial"/>
          <w:sz w:val="24"/>
          <w:szCs w:val="24"/>
        </w:rPr>
        <w:t>if</w:t>
      </w:r>
      <w:r w:rsidR="001B6E64">
        <w:rPr>
          <w:rFonts w:ascii="Arial" w:hAnsi="Arial" w:cs="Arial"/>
          <w:sz w:val="24"/>
          <w:szCs w:val="24"/>
        </w:rPr>
        <w:t xml:space="preserve"> </w:t>
      </w:r>
      <w:r w:rsidR="00B234A3">
        <w:rPr>
          <w:rFonts w:ascii="Arial" w:hAnsi="Arial" w:cs="Arial"/>
          <w:sz w:val="24"/>
          <w:szCs w:val="24"/>
        </w:rPr>
        <w:t xml:space="preserve">these changes </w:t>
      </w:r>
      <w:r w:rsidR="00594317">
        <w:rPr>
          <w:rFonts w:ascii="Arial" w:hAnsi="Arial" w:cs="Arial"/>
          <w:sz w:val="24"/>
          <w:szCs w:val="24"/>
        </w:rPr>
        <w:t xml:space="preserve">to </w:t>
      </w:r>
      <w:r w:rsidR="00B234A3">
        <w:rPr>
          <w:rFonts w:ascii="Arial" w:hAnsi="Arial" w:cs="Arial"/>
          <w:sz w:val="24"/>
          <w:szCs w:val="24"/>
        </w:rPr>
        <w:t xml:space="preserve">the stored data were to be implemented into an SQL database this would incur </w:t>
      </w:r>
      <w:r w:rsidR="00594317">
        <w:rPr>
          <w:rFonts w:ascii="Arial" w:hAnsi="Arial" w:cs="Arial"/>
          <w:sz w:val="24"/>
          <w:szCs w:val="24"/>
        </w:rPr>
        <w:t xml:space="preserve">the overhead of </w:t>
      </w:r>
      <w:r w:rsidR="00B234A3">
        <w:rPr>
          <w:rFonts w:ascii="Arial" w:hAnsi="Arial" w:cs="Arial"/>
          <w:sz w:val="24"/>
          <w:szCs w:val="24"/>
        </w:rPr>
        <w:t xml:space="preserve">time to make the changes, merge the old data and downtime for implementation. </w:t>
      </w:r>
    </w:p>
    <w:p w14:paraId="76F4BAC3" w14:textId="314B5219" w:rsidR="00E06696" w:rsidRDefault="00F350E9" w:rsidP="00122C74">
      <w:pPr>
        <w:spacing w:before="120" w:after="120"/>
        <w:ind w:left="0"/>
        <w:rPr>
          <w:rFonts w:ascii="Arial" w:hAnsi="Arial" w:cs="Arial"/>
          <w:sz w:val="24"/>
          <w:szCs w:val="24"/>
        </w:rPr>
      </w:pPr>
      <w:r>
        <w:rPr>
          <w:rFonts w:ascii="Arial" w:hAnsi="Arial" w:cs="Arial"/>
          <w:sz w:val="24"/>
          <w:szCs w:val="24"/>
        </w:rPr>
        <w:t xml:space="preserve">Programmers familiar with </w:t>
      </w:r>
      <w:r w:rsidR="004E7993">
        <w:rPr>
          <w:rFonts w:ascii="Arial" w:hAnsi="Arial" w:cs="Arial"/>
          <w:sz w:val="24"/>
          <w:szCs w:val="24"/>
        </w:rPr>
        <w:t>JavaScript Object Notation</w:t>
      </w:r>
      <w:sdt>
        <w:sdtPr>
          <w:rPr>
            <w:rFonts w:ascii="Arial" w:hAnsi="Arial" w:cs="Arial"/>
            <w:sz w:val="24"/>
            <w:szCs w:val="24"/>
          </w:rPr>
          <w:id w:val="150335532"/>
          <w:citation/>
        </w:sdtPr>
        <w:sdtEndPr/>
        <w:sdtContent>
          <w:r w:rsidR="004E7993">
            <w:rPr>
              <w:rFonts w:ascii="Arial" w:hAnsi="Arial" w:cs="Arial"/>
              <w:sz w:val="24"/>
              <w:szCs w:val="24"/>
            </w:rPr>
            <w:fldChar w:fldCharType="begin"/>
          </w:r>
          <w:r w:rsidR="004E7993">
            <w:rPr>
              <w:rFonts w:ascii="Arial" w:hAnsi="Arial" w:cs="Arial"/>
              <w:sz w:val="24"/>
              <w:szCs w:val="24"/>
              <w:lang w:val="en-US"/>
            </w:rPr>
            <w:instrText xml:space="preserve"> CITATION Dou17 \l 1033 </w:instrText>
          </w:r>
          <w:r w:rsidR="004E7993">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[6]</w:t>
          </w:r>
          <w:r w:rsidR="004E7993">
            <w:rPr>
              <w:rFonts w:ascii="Arial" w:hAnsi="Arial" w:cs="Arial"/>
              <w:sz w:val="24"/>
              <w:szCs w:val="24"/>
            </w:rPr>
            <w:fldChar w:fldCharType="end"/>
          </w:r>
        </w:sdtContent>
      </w:sdt>
      <w:r w:rsidR="004E7993">
        <w:rPr>
          <w:rFonts w:ascii="Arial" w:hAnsi="Arial" w:cs="Arial"/>
          <w:sz w:val="24"/>
          <w:szCs w:val="24"/>
        </w:rPr>
        <w:t xml:space="preserve"> will be comfortable with a document database such a MongoDB as this is essentially just data in a JSON format</w:t>
      </w:r>
      <w:r w:rsidR="009C5C52">
        <w:rPr>
          <w:rFonts w:ascii="Arial" w:hAnsi="Arial" w:cs="Arial"/>
          <w:sz w:val="24"/>
          <w:szCs w:val="24"/>
        </w:rPr>
        <w:t xml:space="preserve"> being stored in an infinite flat file.</w:t>
      </w:r>
      <w:r w:rsidR="00A0130F">
        <w:rPr>
          <w:rFonts w:ascii="Arial" w:hAnsi="Arial" w:cs="Arial"/>
          <w:sz w:val="24"/>
          <w:szCs w:val="24"/>
        </w:rPr>
        <w:t xml:space="preserve"> This has led to developments of certain SQL platforms adopting the use of storing JSON directly. </w:t>
      </w:r>
    </w:p>
    <w:p w14:paraId="2D1E3489" w14:textId="56F131F5" w:rsidR="000C2109" w:rsidRPr="000C2109" w:rsidRDefault="00614A28" w:rsidP="00614A28">
      <w:pPr>
        <w:pStyle w:val="Heading1"/>
        <w:ind w:left="0"/>
      </w:pPr>
      <w:bookmarkStart w:id="9" w:name="_Toc89372638"/>
      <w:r>
        <w:t xml:space="preserve">1.4: </w:t>
      </w:r>
      <w:r w:rsidR="000C2109" w:rsidRPr="000C2109">
        <w:t>Scalability</w:t>
      </w:r>
      <w:bookmarkEnd w:id="9"/>
      <w:r w:rsidR="000C2109" w:rsidRPr="000C2109">
        <w:t xml:space="preserve"> </w:t>
      </w:r>
    </w:p>
    <w:p w14:paraId="20FE8A3D" w14:textId="6F84E8B7" w:rsidR="00981E41" w:rsidRDefault="00981E41" w:rsidP="00122C74">
      <w:pPr>
        <w:spacing w:before="120" w:after="120"/>
        <w:ind w:left="0"/>
        <w:rPr>
          <w:rFonts w:ascii="Arial" w:hAnsi="Arial" w:cs="Arial"/>
          <w:sz w:val="24"/>
          <w:szCs w:val="24"/>
        </w:rPr>
      </w:pPr>
      <w:r>
        <w:rPr>
          <w:rFonts w:ascii="Arial" w:hAnsi="Arial" w:cs="Arial"/>
          <w:sz w:val="24"/>
          <w:szCs w:val="24"/>
        </w:rPr>
        <w:t>When compar</w:t>
      </w:r>
      <w:r w:rsidR="00921CF0">
        <w:rPr>
          <w:rFonts w:ascii="Arial" w:hAnsi="Arial" w:cs="Arial"/>
          <w:sz w:val="24"/>
          <w:szCs w:val="24"/>
        </w:rPr>
        <w:t xml:space="preserve">ing </w:t>
      </w:r>
      <w:r w:rsidR="00804D96">
        <w:rPr>
          <w:rFonts w:ascii="Arial" w:hAnsi="Arial" w:cs="Arial"/>
          <w:sz w:val="24"/>
          <w:szCs w:val="24"/>
        </w:rPr>
        <w:t xml:space="preserve">the scalability of </w:t>
      </w:r>
      <w:r w:rsidR="00921CF0">
        <w:rPr>
          <w:rFonts w:ascii="Arial" w:hAnsi="Arial" w:cs="Arial"/>
          <w:sz w:val="24"/>
          <w:szCs w:val="24"/>
        </w:rPr>
        <w:t>SQL</w:t>
      </w:r>
      <w:r>
        <w:rPr>
          <w:rFonts w:ascii="Arial" w:hAnsi="Arial" w:cs="Arial"/>
          <w:sz w:val="24"/>
          <w:szCs w:val="24"/>
        </w:rPr>
        <w:t xml:space="preserve"> </w:t>
      </w:r>
      <w:r w:rsidR="00804D96">
        <w:rPr>
          <w:rFonts w:ascii="Arial" w:hAnsi="Arial" w:cs="Arial"/>
          <w:sz w:val="24"/>
          <w:szCs w:val="24"/>
        </w:rPr>
        <w:t>and</w:t>
      </w:r>
      <w:r>
        <w:rPr>
          <w:rFonts w:ascii="Arial" w:hAnsi="Arial" w:cs="Arial"/>
          <w:sz w:val="24"/>
          <w:szCs w:val="24"/>
        </w:rPr>
        <w:t xml:space="preserve"> NoSQL </w:t>
      </w:r>
      <w:r w:rsidR="00804D96">
        <w:rPr>
          <w:rFonts w:ascii="Arial" w:hAnsi="Arial" w:cs="Arial"/>
          <w:sz w:val="24"/>
          <w:szCs w:val="24"/>
        </w:rPr>
        <w:t xml:space="preserve">there are two </w:t>
      </w:r>
      <w:r>
        <w:rPr>
          <w:rFonts w:ascii="Arial" w:hAnsi="Arial" w:cs="Arial"/>
          <w:sz w:val="24"/>
          <w:szCs w:val="24"/>
        </w:rPr>
        <w:t>approach</w:t>
      </w:r>
      <w:r w:rsidR="00804D96">
        <w:rPr>
          <w:rFonts w:ascii="Arial" w:hAnsi="Arial" w:cs="Arial"/>
          <w:sz w:val="24"/>
          <w:szCs w:val="24"/>
        </w:rPr>
        <w:t>es</w:t>
      </w:r>
      <w:r w:rsidR="007D0BAF">
        <w:rPr>
          <w:rFonts w:ascii="Arial" w:hAnsi="Arial" w:cs="Arial"/>
          <w:sz w:val="24"/>
          <w:szCs w:val="24"/>
        </w:rPr>
        <w:t>,</w:t>
      </w:r>
      <w:r>
        <w:rPr>
          <w:rFonts w:ascii="Arial" w:hAnsi="Arial" w:cs="Arial"/>
          <w:sz w:val="24"/>
          <w:szCs w:val="24"/>
        </w:rPr>
        <w:t xml:space="preserve"> SQL scales vertically which essentially means that </w:t>
      </w:r>
      <w:r w:rsidR="005B0DC5">
        <w:rPr>
          <w:rFonts w:ascii="Arial" w:hAnsi="Arial" w:cs="Arial"/>
          <w:sz w:val="24"/>
          <w:szCs w:val="24"/>
        </w:rPr>
        <w:t xml:space="preserve">to </w:t>
      </w:r>
      <w:r w:rsidR="00717414">
        <w:rPr>
          <w:rFonts w:ascii="Arial" w:hAnsi="Arial" w:cs="Arial"/>
          <w:sz w:val="24"/>
          <w:szCs w:val="24"/>
        </w:rPr>
        <w:t>increase the overall storage</w:t>
      </w:r>
      <w:r w:rsidR="005B0DC5">
        <w:rPr>
          <w:rFonts w:ascii="Arial" w:hAnsi="Arial" w:cs="Arial"/>
          <w:sz w:val="24"/>
          <w:szCs w:val="24"/>
        </w:rPr>
        <w:t xml:space="preserve"> capacity the hardware of the machine </w:t>
      </w:r>
      <w:r w:rsidR="00717414">
        <w:rPr>
          <w:rFonts w:ascii="Arial" w:hAnsi="Arial" w:cs="Arial"/>
          <w:sz w:val="24"/>
          <w:szCs w:val="24"/>
        </w:rPr>
        <w:t xml:space="preserve">the database is held on </w:t>
      </w:r>
      <w:r w:rsidR="005B0DC5">
        <w:rPr>
          <w:rFonts w:ascii="Arial" w:hAnsi="Arial" w:cs="Arial"/>
          <w:sz w:val="24"/>
          <w:szCs w:val="24"/>
        </w:rPr>
        <w:t>must be upgraded</w:t>
      </w:r>
      <w:r w:rsidR="00C84A67">
        <w:rPr>
          <w:rFonts w:ascii="Arial" w:hAnsi="Arial" w:cs="Arial"/>
          <w:sz w:val="24"/>
          <w:szCs w:val="24"/>
        </w:rPr>
        <w:t>. Opposed to vertical scaling</w:t>
      </w:r>
      <w:r w:rsidR="00717414">
        <w:rPr>
          <w:rFonts w:ascii="Arial" w:hAnsi="Arial" w:cs="Arial"/>
          <w:sz w:val="24"/>
          <w:szCs w:val="24"/>
        </w:rPr>
        <w:t xml:space="preserve"> </w:t>
      </w:r>
      <w:r w:rsidR="00C84A67">
        <w:rPr>
          <w:rFonts w:ascii="Arial" w:hAnsi="Arial" w:cs="Arial"/>
          <w:sz w:val="24"/>
          <w:szCs w:val="24"/>
        </w:rPr>
        <w:t>there is</w:t>
      </w:r>
      <w:r w:rsidR="00717414">
        <w:rPr>
          <w:rFonts w:ascii="Arial" w:hAnsi="Arial" w:cs="Arial"/>
          <w:sz w:val="24"/>
          <w:szCs w:val="24"/>
        </w:rPr>
        <w:t xml:space="preserve"> horizontal</w:t>
      </w:r>
      <w:r w:rsidR="00EA3612">
        <w:rPr>
          <w:rFonts w:ascii="Arial" w:hAnsi="Arial" w:cs="Arial"/>
          <w:sz w:val="24"/>
          <w:szCs w:val="24"/>
        </w:rPr>
        <w:t xml:space="preserve"> scal</w:t>
      </w:r>
      <w:r w:rsidR="00C84A67">
        <w:rPr>
          <w:rFonts w:ascii="Arial" w:hAnsi="Arial" w:cs="Arial"/>
          <w:sz w:val="24"/>
          <w:szCs w:val="24"/>
        </w:rPr>
        <w:t xml:space="preserve">ing, </w:t>
      </w:r>
      <w:r w:rsidR="00964BDD">
        <w:rPr>
          <w:rFonts w:ascii="Arial" w:hAnsi="Arial" w:cs="Arial"/>
          <w:sz w:val="24"/>
          <w:szCs w:val="24"/>
        </w:rPr>
        <w:t xml:space="preserve">where </w:t>
      </w:r>
      <w:r w:rsidR="00EA3612">
        <w:rPr>
          <w:rFonts w:ascii="Arial" w:hAnsi="Arial" w:cs="Arial"/>
          <w:sz w:val="24"/>
          <w:szCs w:val="24"/>
        </w:rPr>
        <w:t xml:space="preserve">it would be a case </w:t>
      </w:r>
      <w:r w:rsidR="00B54585">
        <w:rPr>
          <w:rFonts w:ascii="Arial" w:hAnsi="Arial" w:cs="Arial"/>
          <w:sz w:val="24"/>
          <w:szCs w:val="24"/>
        </w:rPr>
        <w:t xml:space="preserve">of </w:t>
      </w:r>
      <w:r w:rsidR="0008237E">
        <w:rPr>
          <w:rFonts w:ascii="Arial" w:hAnsi="Arial" w:cs="Arial"/>
          <w:sz w:val="24"/>
          <w:szCs w:val="24"/>
        </w:rPr>
        <w:t xml:space="preserve">partitioning </w:t>
      </w:r>
      <w:r w:rsidR="00EA3612">
        <w:rPr>
          <w:rFonts w:ascii="Arial" w:hAnsi="Arial" w:cs="Arial"/>
          <w:sz w:val="24"/>
          <w:szCs w:val="24"/>
        </w:rPr>
        <w:t>the database over more machines and distributing the load by adding more machines to the cluster.</w:t>
      </w:r>
      <w:r w:rsidR="0008237E">
        <w:rPr>
          <w:rFonts w:ascii="Arial" w:hAnsi="Arial" w:cs="Arial"/>
          <w:sz w:val="24"/>
          <w:szCs w:val="24"/>
        </w:rPr>
        <w:t xml:space="preserve"> </w:t>
      </w:r>
      <w:r w:rsidR="00D25506">
        <w:rPr>
          <w:rFonts w:ascii="Arial" w:hAnsi="Arial" w:cs="Arial"/>
          <w:sz w:val="24"/>
          <w:szCs w:val="24"/>
        </w:rPr>
        <w:t>NoSQL</w:t>
      </w:r>
      <w:r w:rsidR="0008237E">
        <w:rPr>
          <w:rFonts w:ascii="Arial" w:hAnsi="Arial" w:cs="Arial"/>
          <w:sz w:val="24"/>
          <w:szCs w:val="24"/>
        </w:rPr>
        <w:t xml:space="preserve"> is a rapid</w:t>
      </w:r>
      <w:r w:rsidR="00676213">
        <w:rPr>
          <w:rFonts w:ascii="Arial" w:hAnsi="Arial" w:cs="Arial"/>
          <w:sz w:val="24"/>
          <w:szCs w:val="24"/>
        </w:rPr>
        <w:t>ly scalable</w:t>
      </w:r>
      <w:r w:rsidR="0008237E">
        <w:rPr>
          <w:rFonts w:ascii="Arial" w:hAnsi="Arial" w:cs="Arial"/>
          <w:sz w:val="24"/>
          <w:szCs w:val="24"/>
        </w:rPr>
        <w:t xml:space="preserve"> </w:t>
      </w:r>
      <w:r w:rsidR="00D25506">
        <w:rPr>
          <w:rFonts w:ascii="Arial" w:hAnsi="Arial" w:cs="Arial"/>
          <w:sz w:val="24"/>
          <w:szCs w:val="24"/>
        </w:rPr>
        <w:t>solution;</w:t>
      </w:r>
      <w:r w:rsidR="0008237E">
        <w:rPr>
          <w:rFonts w:ascii="Arial" w:hAnsi="Arial" w:cs="Arial"/>
          <w:sz w:val="24"/>
          <w:szCs w:val="24"/>
        </w:rPr>
        <w:t xml:space="preserve"> th</w:t>
      </w:r>
      <w:r w:rsidR="00D25506">
        <w:rPr>
          <w:rFonts w:ascii="Arial" w:hAnsi="Arial" w:cs="Arial"/>
          <w:sz w:val="24"/>
          <w:szCs w:val="24"/>
        </w:rPr>
        <w:t>is</w:t>
      </w:r>
      <w:r w:rsidR="0008237E">
        <w:rPr>
          <w:rFonts w:ascii="Arial" w:hAnsi="Arial" w:cs="Arial"/>
          <w:sz w:val="24"/>
          <w:szCs w:val="24"/>
        </w:rPr>
        <w:t xml:space="preserve"> </w:t>
      </w:r>
      <w:r w:rsidR="00896332">
        <w:rPr>
          <w:rFonts w:ascii="Arial" w:hAnsi="Arial" w:cs="Arial"/>
          <w:sz w:val="24"/>
          <w:szCs w:val="24"/>
        </w:rPr>
        <w:t xml:space="preserve">comes as a massive benefit </w:t>
      </w:r>
      <w:r w:rsidR="00676213">
        <w:rPr>
          <w:rFonts w:ascii="Arial" w:hAnsi="Arial" w:cs="Arial"/>
          <w:sz w:val="24"/>
          <w:szCs w:val="24"/>
        </w:rPr>
        <w:t>from</w:t>
      </w:r>
      <w:r w:rsidR="00896332">
        <w:rPr>
          <w:rFonts w:ascii="Arial" w:hAnsi="Arial" w:cs="Arial"/>
          <w:sz w:val="24"/>
          <w:szCs w:val="24"/>
        </w:rPr>
        <w:t xml:space="preserve"> working within the cloud</w:t>
      </w:r>
      <w:r w:rsidR="00B36EAD">
        <w:rPr>
          <w:rFonts w:ascii="Arial" w:hAnsi="Arial" w:cs="Arial"/>
          <w:sz w:val="24"/>
          <w:szCs w:val="24"/>
        </w:rPr>
        <w:t xml:space="preserve"> and is a huge advantage over an SQL database</w:t>
      </w:r>
      <w:r w:rsidR="00896332">
        <w:rPr>
          <w:rFonts w:ascii="Arial" w:hAnsi="Arial" w:cs="Arial"/>
          <w:sz w:val="24"/>
          <w:szCs w:val="24"/>
        </w:rPr>
        <w:t xml:space="preserve">. </w:t>
      </w:r>
    </w:p>
    <w:p w14:paraId="23DA41D1" w14:textId="482A45AA" w:rsidR="006D6D12" w:rsidRDefault="00614A28" w:rsidP="00614A28">
      <w:pPr>
        <w:pStyle w:val="Heading1"/>
        <w:ind w:left="0"/>
      </w:pPr>
      <w:bookmarkStart w:id="10" w:name="_Toc89372639"/>
      <w:r>
        <w:lastRenderedPageBreak/>
        <w:t xml:space="preserve">1.5: </w:t>
      </w:r>
      <w:r w:rsidR="001A61CB" w:rsidRPr="001A61CB">
        <w:t>BASE and ACID</w:t>
      </w:r>
      <w:bookmarkEnd w:id="10"/>
      <w:r w:rsidR="001A61CB" w:rsidRPr="001A61CB">
        <w:t xml:space="preserve"> </w:t>
      </w:r>
    </w:p>
    <w:p w14:paraId="64D385C7" w14:textId="27F98DF9" w:rsidR="00405AAE" w:rsidRPr="006D6D12" w:rsidRDefault="00405AAE" w:rsidP="00122C74">
      <w:pPr>
        <w:spacing w:before="120" w:after="120"/>
        <w:ind w:left="0"/>
        <w:rPr>
          <w:rFonts w:ascii="Arial" w:hAnsi="Arial" w:cs="Arial"/>
          <w:b/>
          <w:bCs/>
          <w:sz w:val="24"/>
          <w:szCs w:val="24"/>
        </w:rPr>
      </w:pPr>
      <w:r>
        <w:rPr>
          <w:rFonts w:ascii="Arial" w:hAnsi="Arial" w:cs="Arial"/>
          <w:sz w:val="24"/>
          <w:szCs w:val="24"/>
        </w:rPr>
        <w:t xml:space="preserve">Typical SQL databases follow the ACID paradigm </w:t>
      </w:r>
      <w:r w:rsidR="00A50EA5">
        <w:rPr>
          <w:rFonts w:ascii="Arial" w:hAnsi="Arial" w:cs="Arial"/>
          <w:sz w:val="24"/>
          <w:szCs w:val="24"/>
        </w:rPr>
        <w:t xml:space="preserve">where most NoSQL databases follow the BASE </w:t>
      </w:r>
      <w:r w:rsidR="0049525B">
        <w:rPr>
          <w:rFonts w:ascii="Arial" w:hAnsi="Arial" w:cs="Arial"/>
          <w:sz w:val="24"/>
          <w:szCs w:val="24"/>
        </w:rPr>
        <w:t>principles</w:t>
      </w:r>
      <w:r w:rsidR="00A50EA5">
        <w:rPr>
          <w:rFonts w:ascii="Arial" w:hAnsi="Arial" w:cs="Arial"/>
          <w:sz w:val="24"/>
          <w:szCs w:val="24"/>
        </w:rPr>
        <w:t>. ACID provides consistency where BASE provides high availability</w:t>
      </w:r>
      <w:sdt>
        <w:sdtPr>
          <w:rPr>
            <w:rFonts w:ascii="Arial" w:hAnsi="Arial" w:cs="Arial"/>
            <w:sz w:val="24"/>
            <w:szCs w:val="24"/>
          </w:rPr>
          <w:id w:val="-2010821512"/>
          <w:citation/>
        </w:sdtPr>
        <w:sdtContent>
          <w:r w:rsidR="00CE0127">
            <w:rPr>
              <w:rFonts w:ascii="Arial" w:hAnsi="Arial" w:cs="Arial"/>
              <w:sz w:val="24"/>
              <w:szCs w:val="24"/>
            </w:rPr>
            <w:fldChar w:fldCharType="begin"/>
          </w:r>
          <w:r w:rsidR="00CE0127">
            <w:rPr>
              <w:rFonts w:ascii="Arial" w:hAnsi="Arial" w:cs="Arial"/>
              <w:sz w:val="24"/>
              <w:szCs w:val="24"/>
              <w:lang w:val="en-US"/>
            </w:rPr>
            <w:instrText xml:space="preserve"> CITATION Mar201 \l 1033 </w:instrText>
          </w:r>
          <w:r w:rsidR="00CE0127">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[7]</w:t>
          </w:r>
          <w:r w:rsidR="00CE0127">
            <w:rPr>
              <w:rFonts w:ascii="Arial" w:hAnsi="Arial" w:cs="Arial"/>
              <w:sz w:val="24"/>
              <w:szCs w:val="24"/>
            </w:rPr>
            <w:fldChar w:fldCharType="end"/>
          </w:r>
        </w:sdtContent>
      </w:sdt>
      <w:r w:rsidR="00A50EA5">
        <w:rPr>
          <w:rFonts w:ascii="Arial" w:hAnsi="Arial" w:cs="Arial"/>
          <w:sz w:val="24"/>
          <w:szCs w:val="24"/>
        </w:rPr>
        <w:t xml:space="preserve">, </w:t>
      </w:r>
      <w:r w:rsidR="00E23C16">
        <w:rPr>
          <w:rFonts w:ascii="Arial" w:hAnsi="Arial" w:cs="Arial"/>
          <w:sz w:val="24"/>
          <w:szCs w:val="24"/>
        </w:rPr>
        <w:t xml:space="preserve">CAP theorem states that it is impossible to achieve </w:t>
      </w:r>
      <w:r w:rsidR="00F540FD">
        <w:rPr>
          <w:rFonts w:ascii="Arial" w:hAnsi="Arial" w:cs="Arial"/>
          <w:sz w:val="24"/>
          <w:szCs w:val="24"/>
        </w:rPr>
        <w:t xml:space="preserve">both </w:t>
      </w:r>
      <w:r w:rsidR="00F540FD" w:rsidRPr="00F540FD">
        <w:rPr>
          <w:rFonts w:ascii="Arial" w:hAnsi="Arial" w:cs="Arial"/>
          <w:sz w:val="24"/>
          <w:szCs w:val="24"/>
        </w:rPr>
        <w:t>consistency and availability in a partition tolerant distributed system</w:t>
      </w:r>
      <w:sdt>
        <w:sdtPr>
          <w:rPr>
            <w:rFonts w:ascii="Arial" w:hAnsi="Arial" w:cs="Arial"/>
            <w:sz w:val="24"/>
            <w:szCs w:val="24"/>
          </w:rPr>
          <w:id w:val="-1335765537"/>
          <w:citation/>
        </w:sdtPr>
        <w:sdtContent>
          <w:r w:rsidR="00CE0127">
            <w:rPr>
              <w:rFonts w:ascii="Arial" w:hAnsi="Arial" w:cs="Arial"/>
              <w:sz w:val="24"/>
              <w:szCs w:val="24"/>
            </w:rPr>
            <w:fldChar w:fldCharType="begin"/>
          </w:r>
          <w:r w:rsidR="00CE0127">
            <w:rPr>
              <w:rFonts w:ascii="Arial" w:hAnsi="Arial" w:cs="Arial"/>
              <w:sz w:val="24"/>
              <w:szCs w:val="24"/>
              <w:lang w:val="en-US"/>
            </w:rPr>
            <w:instrText xml:space="preserve"> CITATION Set \l 1033 </w:instrText>
          </w:r>
          <w:r w:rsidR="00CE0127">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[8]</w:t>
          </w:r>
          <w:r w:rsidR="00CE0127">
            <w:rPr>
              <w:rFonts w:ascii="Arial" w:hAnsi="Arial" w:cs="Arial"/>
              <w:sz w:val="24"/>
              <w:szCs w:val="24"/>
            </w:rPr>
            <w:fldChar w:fldCharType="end"/>
          </w:r>
        </w:sdtContent>
      </w:sdt>
      <w:r w:rsidR="00C85B79">
        <w:rPr>
          <w:rFonts w:ascii="Arial" w:hAnsi="Arial" w:cs="Arial"/>
          <w:sz w:val="24"/>
          <w:szCs w:val="24"/>
        </w:rPr>
        <w:t xml:space="preserve">, the fundamental difference between BASE and ACID is how they approach this </w:t>
      </w:r>
      <w:r w:rsidR="00B419B6">
        <w:rPr>
          <w:rFonts w:ascii="Arial" w:hAnsi="Arial" w:cs="Arial"/>
          <w:sz w:val="24"/>
          <w:szCs w:val="24"/>
        </w:rPr>
        <w:t>limitation</w:t>
      </w:r>
      <w:sdt>
        <w:sdtPr>
          <w:rPr>
            <w:rFonts w:ascii="Arial" w:hAnsi="Arial" w:cs="Arial"/>
            <w:sz w:val="24"/>
            <w:szCs w:val="24"/>
          </w:rPr>
          <w:id w:val="1592508606"/>
          <w:citation/>
        </w:sdtPr>
        <w:sdtContent>
          <w:r w:rsidR="00CE0127">
            <w:rPr>
              <w:rFonts w:ascii="Arial" w:hAnsi="Arial" w:cs="Arial"/>
              <w:sz w:val="24"/>
              <w:szCs w:val="24"/>
            </w:rPr>
            <w:fldChar w:fldCharType="begin"/>
          </w:r>
          <w:r w:rsidR="00CE0127">
            <w:rPr>
              <w:rFonts w:ascii="Arial" w:hAnsi="Arial" w:cs="Arial"/>
              <w:sz w:val="24"/>
              <w:szCs w:val="24"/>
              <w:lang w:val="en-US"/>
            </w:rPr>
            <w:instrText xml:space="preserve"> CITATION Ora \l 1033 </w:instrText>
          </w:r>
          <w:r w:rsidR="00CE0127">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[9]</w:t>
          </w:r>
          <w:r w:rsidR="00CE0127">
            <w:rPr>
              <w:rFonts w:ascii="Arial" w:hAnsi="Arial" w:cs="Arial"/>
              <w:sz w:val="24"/>
              <w:szCs w:val="24"/>
            </w:rPr>
            <w:fldChar w:fldCharType="end"/>
          </w:r>
        </w:sdtContent>
      </w:sdt>
      <w:r w:rsidR="00C85B79">
        <w:rPr>
          <w:rFonts w:ascii="Arial" w:hAnsi="Arial" w:cs="Arial"/>
          <w:sz w:val="24"/>
          <w:szCs w:val="24"/>
        </w:rPr>
        <w:t xml:space="preserve">. </w:t>
      </w:r>
    </w:p>
    <w:p w14:paraId="0672B851" w14:textId="58A7745A" w:rsidR="00D953A7" w:rsidRDefault="008861C2" w:rsidP="00122C74">
      <w:pPr>
        <w:spacing w:before="120" w:after="120"/>
        <w:ind w:left="0"/>
        <w:rPr>
          <w:rFonts w:ascii="Arial" w:hAnsi="Arial" w:cs="Arial"/>
          <w:sz w:val="24"/>
          <w:szCs w:val="24"/>
        </w:rPr>
      </w:pPr>
      <w:r>
        <w:rPr>
          <w:rFonts w:ascii="Arial" w:hAnsi="Arial" w:cs="Arial"/>
          <w:sz w:val="24"/>
          <w:szCs w:val="24"/>
        </w:rPr>
        <w:t>NoSQL is m</w:t>
      </w:r>
      <w:r w:rsidR="00D953A7">
        <w:rPr>
          <w:rFonts w:ascii="Arial" w:hAnsi="Arial" w:cs="Arial"/>
          <w:sz w:val="24"/>
          <w:szCs w:val="24"/>
        </w:rPr>
        <w:t xml:space="preserve">ostly </w:t>
      </w:r>
      <w:r w:rsidR="007B360F">
        <w:rPr>
          <w:rFonts w:ascii="Arial" w:hAnsi="Arial" w:cs="Arial"/>
          <w:sz w:val="24"/>
          <w:szCs w:val="24"/>
        </w:rPr>
        <w:t xml:space="preserve">utilizing </w:t>
      </w:r>
      <w:r w:rsidR="000B0C6E">
        <w:rPr>
          <w:rFonts w:ascii="Arial" w:hAnsi="Arial" w:cs="Arial"/>
          <w:sz w:val="24"/>
          <w:szCs w:val="24"/>
        </w:rPr>
        <w:t xml:space="preserve">the </w:t>
      </w:r>
      <w:r w:rsidR="00D953A7">
        <w:rPr>
          <w:rFonts w:ascii="Arial" w:hAnsi="Arial" w:cs="Arial"/>
          <w:sz w:val="24"/>
          <w:szCs w:val="24"/>
        </w:rPr>
        <w:t>BASE</w:t>
      </w:r>
      <w:r w:rsidR="000B0C6E">
        <w:rPr>
          <w:rFonts w:ascii="Arial" w:hAnsi="Arial" w:cs="Arial"/>
          <w:sz w:val="24"/>
          <w:szCs w:val="24"/>
        </w:rPr>
        <w:t xml:space="preserve"> paradigm</w:t>
      </w:r>
      <w:r w:rsidR="00D953A7">
        <w:rPr>
          <w:rFonts w:ascii="Arial" w:hAnsi="Arial" w:cs="Arial"/>
          <w:sz w:val="24"/>
          <w:szCs w:val="24"/>
        </w:rPr>
        <w:t xml:space="preserve">, </w:t>
      </w:r>
      <w:r>
        <w:rPr>
          <w:rFonts w:ascii="Arial" w:hAnsi="Arial" w:cs="Arial"/>
          <w:sz w:val="24"/>
          <w:szCs w:val="24"/>
        </w:rPr>
        <w:t xml:space="preserve">with </w:t>
      </w:r>
      <w:r w:rsidR="00D953A7">
        <w:rPr>
          <w:rFonts w:ascii="Arial" w:hAnsi="Arial" w:cs="Arial"/>
          <w:sz w:val="24"/>
          <w:szCs w:val="24"/>
        </w:rPr>
        <w:t>some ACID transactions</w:t>
      </w:r>
      <w:r w:rsidR="00C715B0">
        <w:rPr>
          <w:rFonts w:ascii="Arial" w:hAnsi="Arial" w:cs="Arial"/>
          <w:sz w:val="24"/>
          <w:szCs w:val="24"/>
        </w:rPr>
        <w:t xml:space="preserve">. MongoDB </w:t>
      </w:r>
      <w:r w:rsidR="000B0C6E">
        <w:rPr>
          <w:rFonts w:ascii="Arial" w:hAnsi="Arial" w:cs="Arial"/>
          <w:sz w:val="24"/>
          <w:szCs w:val="24"/>
        </w:rPr>
        <w:t xml:space="preserve">updated and </w:t>
      </w:r>
      <w:r w:rsidR="00AD0B09">
        <w:rPr>
          <w:rFonts w:ascii="Arial" w:hAnsi="Arial" w:cs="Arial"/>
          <w:sz w:val="24"/>
          <w:szCs w:val="24"/>
        </w:rPr>
        <w:t xml:space="preserve">started to </w:t>
      </w:r>
      <w:r w:rsidR="00C715B0">
        <w:rPr>
          <w:rFonts w:ascii="Arial" w:hAnsi="Arial" w:cs="Arial"/>
          <w:sz w:val="24"/>
          <w:szCs w:val="24"/>
        </w:rPr>
        <w:t xml:space="preserve">support ACID. </w:t>
      </w:r>
      <w:r w:rsidR="00E435B7">
        <w:rPr>
          <w:rFonts w:ascii="Arial" w:hAnsi="Arial" w:cs="Arial"/>
          <w:sz w:val="24"/>
          <w:szCs w:val="24"/>
        </w:rPr>
        <w:t>A commonly cited drawback of NoSQL was the lack of ACID transactions across multiple documents</w:t>
      </w:r>
      <w:r w:rsidR="003E7B6B">
        <w:rPr>
          <w:rFonts w:ascii="Arial" w:hAnsi="Arial" w:cs="Arial"/>
          <w:sz w:val="24"/>
          <w:szCs w:val="24"/>
        </w:rPr>
        <w:t>, but this was solved in the 4.2 release</w:t>
      </w:r>
      <w:sdt>
        <w:sdtPr>
          <w:rPr>
            <w:rFonts w:ascii="Arial" w:hAnsi="Arial" w:cs="Arial"/>
            <w:sz w:val="24"/>
            <w:szCs w:val="24"/>
          </w:rPr>
          <w:id w:val="1962141753"/>
          <w:citation/>
        </w:sdtPr>
        <w:sdtContent>
          <w:r w:rsidR="00CE0127">
            <w:rPr>
              <w:rFonts w:ascii="Arial" w:hAnsi="Arial" w:cs="Arial"/>
              <w:sz w:val="24"/>
              <w:szCs w:val="24"/>
            </w:rPr>
            <w:fldChar w:fldCharType="begin"/>
          </w:r>
          <w:r w:rsidR="00CE0127">
            <w:rPr>
              <w:rFonts w:ascii="Arial" w:hAnsi="Arial" w:cs="Arial"/>
              <w:sz w:val="24"/>
              <w:szCs w:val="24"/>
              <w:lang w:val="en-US"/>
            </w:rPr>
            <w:instrText xml:space="preserve"> CITATION Lau \l 1033 </w:instrText>
          </w:r>
          <w:r w:rsidR="00CE0127">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[2]</w:t>
          </w:r>
          <w:r w:rsidR="00CE0127">
            <w:rPr>
              <w:rFonts w:ascii="Arial" w:hAnsi="Arial" w:cs="Arial"/>
              <w:sz w:val="24"/>
              <w:szCs w:val="24"/>
            </w:rPr>
            <w:fldChar w:fldCharType="end"/>
          </w:r>
        </w:sdtContent>
      </w:sdt>
      <w:r w:rsidR="000B0C6E">
        <w:rPr>
          <w:rFonts w:ascii="Arial" w:hAnsi="Arial" w:cs="Arial"/>
          <w:sz w:val="24"/>
          <w:szCs w:val="24"/>
        </w:rPr>
        <w:t>,</w:t>
      </w:r>
      <w:r w:rsidR="003E7B6B">
        <w:rPr>
          <w:rFonts w:ascii="Arial" w:hAnsi="Arial" w:cs="Arial"/>
          <w:sz w:val="24"/>
          <w:szCs w:val="24"/>
        </w:rPr>
        <w:t xml:space="preserve"> Including across sharded clusters</w:t>
      </w:r>
      <w:r w:rsidR="00871D18">
        <w:rPr>
          <w:rFonts w:ascii="Arial" w:hAnsi="Arial" w:cs="Arial"/>
          <w:sz w:val="24"/>
          <w:szCs w:val="24"/>
        </w:rPr>
        <w:t>.</w:t>
      </w:r>
    </w:p>
    <w:p w14:paraId="79E113B1" w14:textId="35034AE3" w:rsidR="00FB00D1" w:rsidRPr="00614A28" w:rsidRDefault="00614A28" w:rsidP="00614A28">
      <w:pPr>
        <w:pStyle w:val="Heading1"/>
        <w:ind w:left="0"/>
      </w:pPr>
      <w:bookmarkStart w:id="11" w:name="_Toc89372640"/>
      <w:r w:rsidRPr="00614A28">
        <w:t xml:space="preserve">1.6: </w:t>
      </w:r>
      <w:r w:rsidR="00FB00D1" w:rsidRPr="00614A28">
        <w:t>Performance</w:t>
      </w:r>
      <w:bookmarkEnd w:id="11"/>
    </w:p>
    <w:p w14:paraId="430EF785" w14:textId="3D4596B0" w:rsidR="00980ECA" w:rsidRPr="00614A28" w:rsidRDefault="005D07B5" w:rsidP="00122C74">
      <w:pPr>
        <w:spacing w:before="120" w:after="120"/>
        <w:ind w:left="0"/>
        <w:rPr>
          <w:rFonts w:ascii="Arial" w:hAnsi="Arial" w:cs="Arial"/>
          <w:sz w:val="24"/>
          <w:szCs w:val="24"/>
        </w:rPr>
      </w:pPr>
      <w:r>
        <w:rPr>
          <w:rFonts w:ascii="Arial" w:hAnsi="Arial" w:cs="Arial"/>
          <w:sz w:val="24"/>
          <w:szCs w:val="24"/>
        </w:rPr>
        <w:t xml:space="preserve">SQL will come out on top </w:t>
      </w:r>
      <w:r w:rsidR="00D7394D">
        <w:rPr>
          <w:rFonts w:ascii="Arial" w:hAnsi="Arial" w:cs="Arial"/>
          <w:sz w:val="24"/>
          <w:szCs w:val="24"/>
        </w:rPr>
        <w:t>when carrying out</w:t>
      </w:r>
      <w:r>
        <w:rPr>
          <w:rFonts w:ascii="Arial" w:hAnsi="Arial" w:cs="Arial"/>
          <w:sz w:val="24"/>
          <w:szCs w:val="24"/>
        </w:rPr>
        <w:t xml:space="preserve"> complex</w:t>
      </w:r>
      <w:r w:rsidR="00746065">
        <w:rPr>
          <w:rFonts w:ascii="Arial" w:hAnsi="Arial" w:cs="Arial"/>
          <w:sz w:val="24"/>
          <w:szCs w:val="24"/>
        </w:rPr>
        <w:t xml:space="preserve">, </w:t>
      </w:r>
      <w:r w:rsidR="00746065" w:rsidRPr="00DD6198">
        <w:rPr>
          <w:rFonts w:ascii="Arial" w:hAnsi="Arial" w:cs="Arial"/>
          <w:sz w:val="24"/>
          <w:szCs w:val="24"/>
        </w:rPr>
        <w:t>analytical</w:t>
      </w:r>
      <w:r w:rsidR="00746065">
        <w:rPr>
          <w:rFonts w:ascii="Arial" w:hAnsi="Arial" w:cs="Arial"/>
          <w:sz w:val="24"/>
          <w:szCs w:val="24"/>
        </w:rPr>
        <w:t>,</w:t>
      </w:r>
      <w:r>
        <w:rPr>
          <w:rFonts w:ascii="Arial" w:hAnsi="Arial" w:cs="Arial"/>
          <w:sz w:val="24"/>
          <w:szCs w:val="24"/>
        </w:rPr>
        <w:t xml:space="preserve"> repetitive </w:t>
      </w:r>
      <w:r w:rsidR="001300B8">
        <w:rPr>
          <w:rFonts w:ascii="Arial" w:hAnsi="Arial" w:cs="Arial"/>
          <w:sz w:val="24"/>
          <w:szCs w:val="24"/>
        </w:rPr>
        <w:t>queries,</w:t>
      </w:r>
      <w:r>
        <w:rPr>
          <w:rFonts w:ascii="Arial" w:hAnsi="Arial" w:cs="Arial"/>
          <w:sz w:val="24"/>
          <w:szCs w:val="24"/>
        </w:rPr>
        <w:t xml:space="preserve"> but NoSQL will have e</w:t>
      </w:r>
      <w:r w:rsidR="004236E8">
        <w:rPr>
          <w:rFonts w:ascii="Arial" w:hAnsi="Arial" w:cs="Arial"/>
          <w:sz w:val="24"/>
          <w:szCs w:val="24"/>
        </w:rPr>
        <w:t>xcellent performance for simple tasks</w:t>
      </w:r>
      <w:r w:rsidR="006C3D4E">
        <w:rPr>
          <w:rFonts w:ascii="Arial" w:hAnsi="Arial" w:cs="Arial"/>
          <w:sz w:val="24"/>
          <w:szCs w:val="24"/>
        </w:rPr>
        <w:t xml:space="preserve"> such as a linear query, especially</w:t>
      </w:r>
      <w:r w:rsidR="0028004C">
        <w:rPr>
          <w:rFonts w:ascii="Arial" w:hAnsi="Arial" w:cs="Arial"/>
          <w:sz w:val="24"/>
          <w:szCs w:val="24"/>
        </w:rPr>
        <w:t xml:space="preserve"> when working with data in a flat file</w:t>
      </w:r>
      <w:r w:rsidR="004236E8">
        <w:rPr>
          <w:rFonts w:ascii="Arial" w:hAnsi="Arial" w:cs="Arial"/>
          <w:sz w:val="24"/>
          <w:szCs w:val="24"/>
        </w:rPr>
        <w:t xml:space="preserve">. </w:t>
      </w:r>
      <w:r>
        <w:rPr>
          <w:rFonts w:ascii="Arial" w:hAnsi="Arial" w:cs="Arial"/>
          <w:sz w:val="24"/>
          <w:szCs w:val="24"/>
        </w:rPr>
        <w:t>NoSQL will</w:t>
      </w:r>
      <w:r w:rsidR="00DA74B5">
        <w:rPr>
          <w:rFonts w:ascii="Arial" w:hAnsi="Arial" w:cs="Arial"/>
          <w:sz w:val="24"/>
          <w:szCs w:val="24"/>
        </w:rPr>
        <w:t xml:space="preserve"> often beat the performance of SQL when the SQL query </w:t>
      </w:r>
      <w:r w:rsidR="001300B8">
        <w:rPr>
          <w:rFonts w:ascii="Arial" w:hAnsi="Arial" w:cs="Arial"/>
          <w:sz w:val="24"/>
          <w:szCs w:val="24"/>
        </w:rPr>
        <w:t>is required to</w:t>
      </w:r>
      <w:r w:rsidR="00DA74B5">
        <w:rPr>
          <w:rFonts w:ascii="Arial" w:hAnsi="Arial" w:cs="Arial"/>
          <w:sz w:val="24"/>
          <w:szCs w:val="24"/>
        </w:rPr>
        <w:t xml:space="preserve"> access data across many tables with joins</w:t>
      </w:r>
      <w:sdt>
        <w:sdtPr>
          <w:rPr>
            <w:rFonts w:ascii="Arial" w:hAnsi="Arial" w:cs="Arial"/>
            <w:sz w:val="24"/>
            <w:szCs w:val="24"/>
          </w:rPr>
          <w:id w:val="-1753043631"/>
          <w:citation/>
        </w:sdtPr>
        <w:sdtContent>
          <w:r w:rsidR="005F4EC0">
            <w:rPr>
              <w:rFonts w:ascii="Arial" w:hAnsi="Arial" w:cs="Arial"/>
              <w:sz w:val="24"/>
              <w:szCs w:val="24"/>
            </w:rPr>
            <w:fldChar w:fldCharType="begin"/>
          </w:r>
          <w:r w:rsidR="005F4EC0">
            <w:rPr>
              <w:rFonts w:ascii="Arial" w:hAnsi="Arial" w:cs="Arial"/>
              <w:sz w:val="24"/>
              <w:szCs w:val="24"/>
              <w:lang w:val="en-US"/>
            </w:rPr>
            <w:instrText xml:space="preserve"> CITATION Lau \l 1033 </w:instrText>
          </w:r>
          <w:r w:rsidR="005F4EC0">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[2]</w:t>
          </w:r>
          <w:r w:rsidR="005F4EC0">
            <w:rPr>
              <w:rFonts w:ascii="Arial" w:hAnsi="Arial" w:cs="Arial"/>
              <w:sz w:val="24"/>
              <w:szCs w:val="24"/>
            </w:rPr>
            <w:fldChar w:fldCharType="end"/>
          </w:r>
        </w:sdtContent>
      </w:sdt>
      <w:sdt>
        <w:sdtPr>
          <w:rPr>
            <w:rFonts w:ascii="Arial" w:hAnsi="Arial" w:cs="Arial"/>
            <w:sz w:val="24"/>
            <w:szCs w:val="24"/>
          </w:rPr>
          <w:id w:val="-1670477700"/>
          <w:citation/>
        </w:sdtPr>
        <w:sdtContent>
          <w:r w:rsidR="005470D9">
            <w:rPr>
              <w:rFonts w:ascii="Arial" w:hAnsi="Arial" w:cs="Arial"/>
              <w:sz w:val="24"/>
              <w:szCs w:val="24"/>
            </w:rPr>
            <w:fldChar w:fldCharType="begin"/>
          </w:r>
          <w:r w:rsidR="005470D9">
            <w:rPr>
              <w:rFonts w:ascii="Arial" w:hAnsi="Arial" w:cs="Arial"/>
              <w:sz w:val="24"/>
              <w:szCs w:val="24"/>
              <w:lang w:val="en-US"/>
            </w:rPr>
            <w:instrText xml:space="preserve"> CITATION Sat13 \l 1033 </w:instrText>
          </w:r>
          <w:r w:rsidR="005470D9">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[10]</w:t>
          </w:r>
          <w:r w:rsidR="005470D9">
            <w:rPr>
              <w:rFonts w:ascii="Arial" w:hAnsi="Arial" w:cs="Arial"/>
              <w:sz w:val="24"/>
              <w:szCs w:val="24"/>
            </w:rPr>
            <w:fldChar w:fldCharType="end"/>
          </w:r>
        </w:sdtContent>
      </w:sdt>
      <w:r w:rsidR="00DA74B5">
        <w:rPr>
          <w:rFonts w:ascii="Arial" w:hAnsi="Arial" w:cs="Arial"/>
          <w:sz w:val="24"/>
          <w:szCs w:val="24"/>
        </w:rPr>
        <w:t xml:space="preserve">. </w:t>
      </w:r>
    </w:p>
    <w:p w14:paraId="3653179B" w14:textId="3A18BF59" w:rsidR="00D44040" w:rsidRPr="00614A28" w:rsidRDefault="00614A28" w:rsidP="00614A28">
      <w:pPr>
        <w:pStyle w:val="Heading1"/>
        <w:ind w:left="0"/>
      </w:pPr>
      <w:bookmarkStart w:id="12" w:name="_Toc89372641"/>
      <w:r w:rsidRPr="00614A28">
        <w:t xml:space="preserve">1.7: </w:t>
      </w:r>
      <w:r w:rsidR="003654EE" w:rsidRPr="00614A28">
        <w:t>Where to use SQL</w:t>
      </w:r>
      <w:bookmarkEnd w:id="12"/>
      <w:r w:rsidR="00E03BBD" w:rsidRPr="00614A28">
        <w:t xml:space="preserve"> </w:t>
      </w:r>
    </w:p>
    <w:p w14:paraId="4DB9B0FE" w14:textId="1D3ECFF0" w:rsidR="00DD6198" w:rsidRDefault="00625F80" w:rsidP="00122C74">
      <w:pPr>
        <w:spacing w:before="120" w:after="120"/>
        <w:ind w:left="0"/>
        <w:rPr>
          <w:rFonts w:ascii="Arial" w:hAnsi="Arial" w:cs="Arial"/>
          <w:b/>
          <w:bCs/>
          <w:sz w:val="24"/>
          <w:szCs w:val="24"/>
        </w:rPr>
      </w:pPr>
      <w:r w:rsidRPr="00614A28">
        <w:rPr>
          <w:rFonts w:ascii="Arial" w:hAnsi="Arial" w:cs="Arial"/>
          <w:sz w:val="24"/>
          <w:szCs w:val="24"/>
        </w:rPr>
        <w:t xml:space="preserve">SQL is a great choice </w:t>
      </w:r>
      <w:r w:rsidR="00550855" w:rsidRPr="00614A28">
        <w:rPr>
          <w:rFonts w:ascii="Arial" w:hAnsi="Arial" w:cs="Arial"/>
          <w:sz w:val="24"/>
          <w:szCs w:val="24"/>
        </w:rPr>
        <w:t xml:space="preserve">if </w:t>
      </w:r>
      <w:r w:rsidRPr="00614A28">
        <w:rPr>
          <w:rFonts w:ascii="Arial" w:hAnsi="Arial" w:cs="Arial"/>
          <w:sz w:val="24"/>
          <w:szCs w:val="24"/>
        </w:rPr>
        <w:t>the</w:t>
      </w:r>
      <w:r w:rsidR="00550855" w:rsidRPr="00614A28">
        <w:rPr>
          <w:rFonts w:ascii="Arial" w:hAnsi="Arial" w:cs="Arial"/>
          <w:sz w:val="24"/>
          <w:szCs w:val="24"/>
        </w:rPr>
        <w:t xml:space="preserve"> da</w:t>
      </w:r>
      <w:r w:rsidR="00550855">
        <w:rPr>
          <w:rFonts w:ascii="Arial" w:hAnsi="Arial" w:cs="Arial"/>
          <w:sz w:val="24"/>
          <w:szCs w:val="24"/>
        </w:rPr>
        <w:t xml:space="preserve">ta is </w:t>
      </w:r>
      <w:r w:rsidR="00635603">
        <w:rPr>
          <w:rFonts w:ascii="Arial" w:hAnsi="Arial" w:cs="Arial"/>
          <w:sz w:val="24"/>
          <w:szCs w:val="24"/>
        </w:rPr>
        <w:t>well defined, structured,</w:t>
      </w:r>
      <w:r w:rsidR="00550855">
        <w:rPr>
          <w:rFonts w:ascii="Arial" w:hAnsi="Arial" w:cs="Arial"/>
          <w:sz w:val="24"/>
          <w:szCs w:val="24"/>
        </w:rPr>
        <w:t xml:space="preserve"> </w:t>
      </w:r>
      <w:r w:rsidR="00FD4C1D">
        <w:rPr>
          <w:rFonts w:ascii="Arial" w:hAnsi="Arial" w:cs="Arial"/>
          <w:sz w:val="24"/>
          <w:szCs w:val="24"/>
        </w:rPr>
        <w:t xml:space="preserve">and relational </w:t>
      </w:r>
      <w:r w:rsidR="00540A71">
        <w:rPr>
          <w:rFonts w:ascii="Arial" w:hAnsi="Arial" w:cs="Arial"/>
          <w:sz w:val="24"/>
          <w:szCs w:val="24"/>
        </w:rPr>
        <w:t xml:space="preserve">and the </w:t>
      </w:r>
      <w:r w:rsidR="00FD4C1D">
        <w:rPr>
          <w:rFonts w:ascii="Arial" w:hAnsi="Arial" w:cs="Arial"/>
          <w:sz w:val="24"/>
          <w:szCs w:val="24"/>
        </w:rPr>
        <w:t xml:space="preserve">format of the </w:t>
      </w:r>
      <w:r w:rsidR="00540A71">
        <w:rPr>
          <w:rFonts w:ascii="Arial" w:hAnsi="Arial" w:cs="Arial"/>
          <w:sz w:val="24"/>
          <w:szCs w:val="24"/>
        </w:rPr>
        <w:t>data is unlikely to chan</w:t>
      </w:r>
      <w:r>
        <w:rPr>
          <w:rFonts w:ascii="Arial" w:hAnsi="Arial" w:cs="Arial"/>
          <w:sz w:val="24"/>
          <w:szCs w:val="24"/>
        </w:rPr>
        <w:t>ge</w:t>
      </w:r>
      <w:sdt>
        <w:sdtPr>
          <w:rPr>
            <w:rFonts w:ascii="Arial" w:hAnsi="Arial" w:cs="Arial"/>
            <w:sz w:val="24"/>
            <w:szCs w:val="24"/>
          </w:rPr>
          <w:id w:val="238298491"/>
          <w:citation/>
        </w:sdtPr>
        <w:sdtContent>
          <w:r w:rsidR="00920F43">
            <w:rPr>
              <w:rFonts w:ascii="Arial" w:hAnsi="Arial" w:cs="Arial"/>
              <w:sz w:val="24"/>
              <w:szCs w:val="24"/>
            </w:rPr>
            <w:fldChar w:fldCharType="begin"/>
          </w:r>
          <w:r w:rsidR="00920F43">
            <w:rPr>
              <w:rFonts w:ascii="Arial" w:hAnsi="Arial" w:cs="Arial"/>
              <w:sz w:val="24"/>
              <w:szCs w:val="24"/>
              <w:lang w:val="en-US"/>
            </w:rPr>
            <w:instrText xml:space="preserve"> CITATION Ben \l 1033 </w:instrText>
          </w:r>
          <w:r w:rsidR="00920F43">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[11]</w:t>
          </w:r>
          <w:r w:rsidR="00920F43">
            <w:rPr>
              <w:rFonts w:ascii="Arial" w:hAnsi="Arial" w:cs="Arial"/>
              <w:sz w:val="24"/>
              <w:szCs w:val="24"/>
            </w:rPr>
            <w:fldChar w:fldCharType="end"/>
          </w:r>
        </w:sdtContent>
      </w:sdt>
      <w:r>
        <w:rPr>
          <w:rFonts w:ascii="Arial" w:hAnsi="Arial" w:cs="Arial"/>
          <w:sz w:val="24"/>
          <w:szCs w:val="24"/>
        </w:rPr>
        <w:t xml:space="preserve">. </w:t>
      </w:r>
      <w:r w:rsidR="00746065">
        <w:rPr>
          <w:rFonts w:ascii="Arial" w:hAnsi="Arial" w:cs="Arial"/>
          <w:sz w:val="24"/>
          <w:szCs w:val="24"/>
        </w:rPr>
        <w:t xml:space="preserve">SQL is ideal when data integrity </w:t>
      </w:r>
      <w:r w:rsidR="00DD6198" w:rsidRPr="00DD6198">
        <w:rPr>
          <w:rFonts w:ascii="Arial" w:hAnsi="Arial" w:cs="Arial"/>
          <w:sz w:val="24"/>
          <w:szCs w:val="24"/>
        </w:rPr>
        <w:t>is paramount. It’s also best for fast analytical queries</w:t>
      </w:r>
      <w:sdt>
        <w:sdtPr>
          <w:rPr>
            <w:rFonts w:ascii="Arial" w:hAnsi="Arial" w:cs="Arial"/>
            <w:sz w:val="24"/>
            <w:szCs w:val="24"/>
          </w:rPr>
          <w:id w:val="-355189544"/>
          <w:citation/>
        </w:sdtPr>
        <w:sdtContent>
          <w:r w:rsidR="00920F43">
            <w:rPr>
              <w:rFonts w:ascii="Arial" w:hAnsi="Arial" w:cs="Arial"/>
              <w:sz w:val="24"/>
              <w:szCs w:val="24"/>
            </w:rPr>
            <w:fldChar w:fldCharType="begin"/>
          </w:r>
          <w:r w:rsidR="00920F43">
            <w:rPr>
              <w:rFonts w:ascii="Arial" w:hAnsi="Arial" w:cs="Arial"/>
              <w:sz w:val="24"/>
              <w:szCs w:val="24"/>
              <w:lang w:val="en-US"/>
            </w:rPr>
            <w:instrText xml:space="preserve"> CITATION Mik19 \l 1033 </w:instrText>
          </w:r>
          <w:r w:rsidR="00920F43">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[12]</w:t>
          </w:r>
          <w:r w:rsidR="00920F43">
            <w:rPr>
              <w:rFonts w:ascii="Arial" w:hAnsi="Arial" w:cs="Arial"/>
              <w:sz w:val="24"/>
              <w:szCs w:val="24"/>
            </w:rPr>
            <w:fldChar w:fldCharType="end"/>
          </w:r>
        </w:sdtContent>
      </w:sdt>
      <w:r w:rsidR="0058733E">
        <w:rPr>
          <w:rFonts w:ascii="Arial" w:hAnsi="Arial" w:cs="Arial"/>
          <w:sz w:val="24"/>
          <w:szCs w:val="24"/>
        </w:rPr>
        <w:t>.</w:t>
      </w:r>
      <w:r w:rsidR="00980ECA">
        <w:rPr>
          <w:rFonts w:ascii="Arial" w:hAnsi="Arial" w:cs="Arial"/>
          <w:sz w:val="24"/>
          <w:szCs w:val="24"/>
        </w:rPr>
        <w:t xml:space="preserve"> </w:t>
      </w:r>
    </w:p>
    <w:p w14:paraId="2CE96205" w14:textId="50736632" w:rsidR="003654EE" w:rsidRDefault="00614A28" w:rsidP="00614A28">
      <w:pPr>
        <w:pStyle w:val="Heading1"/>
        <w:ind w:left="0"/>
      </w:pPr>
      <w:bookmarkStart w:id="13" w:name="_Toc89372642"/>
      <w:r>
        <w:t xml:space="preserve">1.8: </w:t>
      </w:r>
      <w:r w:rsidR="003654EE" w:rsidRPr="003654EE">
        <w:t>Where to use NoSQL</w:t>
      </w:r>
      <w:bookmarkEnd w:id="13"/>
      <w:r w:rsidR="003654EE" w:rsidRPr="003654EE">
        <w:t xml:space="preserve"> </w:t>
      </w:r>
    </w:p>
    <w:p w14:paraId="0DEF6A75" w14:textId="7C9A3A2A" w:rsidR="00980ECA" w:rsidRDefault="00871D18" w:rsidP="00980ECA">
      <w:pPr>
        <w:spacing w:before="120" w:after="120"/>
        <w:ind w:left="0"/>
        <w:rPr>
          <w:rFonts w:ascii="Arial" w:hAnsi="Arial" w:cs="Arial"/>
          <w:sz w:val="24"/>
          <w:szCs w:val="24"/>
        </w:rPr>
      </w:pPr>
      <w:r>
        <w:rPr>
          <w:rFonts w:ascii="Arial" w:hAnsi="Arial" w:cs="Arial"/>
          <w:sz w:val="24"/>
          <w:szCs w:val="24"/>
        </w:rPr>
        <w:t>No</w:t>
      </w:r>
      <w:r w:rsidR="0058733E">
        <w:rPr>
          <w:rFonts w:ascii="Arial" w:hAnsi="Arial" w:cs="Arial"/>
          <w:sz w:val="24"/>
          <w:szCs w:val="24"/>
        </w:rPr>
        <w:t>SQL would be the ideal choice wh</w:t>
      </w:r>
      <w:r w:rsidR="00AB69FA">
        <w:rPr>
          <w:rFonts w:ascii="Arial" w:hAnsi="Arial" w:cs="Arial"/>
          <w:sz w:val="24"/>
          <w:szCs w:val="24"/>
        </w:rPr>
        <w:t xml:space="preserve">en </w:t>
      </w:r>
      <w:r w:rsidR="0058733E">
        <w:rPr>
          <w:rFonts w:ascii="Arial" w:hAnsi="Arial" w:cs="Arial"/>
          <w:sz w:val="24"/>
          <w:szCs w:val="24"/>
        </w:rPr>
        <w:t>there is a</w:t>
      </w:r>
      <w:r w:rsidR="00AB69FA">
        <w:rPr>
          <w:rFonts w:ascii="Arial" w:hAnsi="Arial" w:cs="Arial"/>
          <w:sz w:val="24"/>
          <w:szCs w:val="24"/>
        </w:rPr>
        <w:t xml:space="preserve"> need </w:t>
      </w:r>
      <w:r w:rsidR="0058733E">
        <w:rPr>
          <w:rFonts w:ascii="Arial" w:hAnsi="Arial" w:cs="Arial"/>
          <w:sz w:val="24"/>
          <w:szCs w:val="24"/>
        </w:rPr>
        <w:t>to have a</w:t>
      </w:r>
      <w:r w:rsidR="00AB69FA">
        <w:rPr>
          <w:rFonts w:ascii="Arial" w:hAnsi="Arial" w:cs="Arial"/>
          <w:sz w:val="24"/>
          <w:szCs w:val="24"/>
        </w:rPr>
        <w:t xml:space="preserve"> rapidly scalable solution that can grow with the requirements of the database</w:t>
      </w:r>
      <w:r w:rsidR="009620F9">
        <w:rPr>
          <w:rFonts w:ascii="Arial" w:hAnsi="Arial" w:cs="Arial"/>
          <w:sz w:val="24"/>
          <w:szCs w:val="24"/>
        </w:rPr>
        <w:t xml:space="preserve"> and </w:t>
      </w:r>
      <w:r w:rsidR="00845EF2">
        <w:rPr>
          <w:rFonts w:ascii="Arial" w:hAnsi="Arial" w:cs="Arial"/>
          <w:sz w:val="24"/>
          <w:szCs w:val="24"/>
        </w:rPr>
        <w:t xml:space="preserve">where the format of the data inserted can be flexible and adapt to the requirement changes </w:t>
      </w:r>
      <w:r w:rsidR="00730A01">
        <w:rPr>
          <w:rFonts w:ascii="Arial" w:hAnsi="Arial" w:cs="Arial"/>
          <w:sz w:val="24"/>
          <w:szCs w:val="24"/>
        </w:rPr>
        <w:t>of</w:t>
      </w:r>
      <w:r w:rsidR="00435E50">
        <w:rPr>
          <w:rFonts w:ascii="Arial" w:hAnsi="Arial" w:cs="Arial"/>
          <w:sz w:val="24"/>
          <w:szCs w:val="24"/>
        </w:rPr>
        <w:t xml:space="preserve"> the data models. </w:t>
      </w:r>
      <w:r w:rsidR="007926AF">
        <w:rPr>
          <w:rFonts w:ascii="Arial" w:hAnsi="Arial" w:cs="Arial"/>
          <w:sz w:val="24"/>
          <w:szCs w:val="24"/>
        </w:rPr>
        <w:t>NoSQL is also a good option when the</w:t>
      </w:r>
      <w:r w:rsidR="003241AA">
        <w:rPr>
          <w:rFonts w:ascii="Arial" w:hAnsi="Arial" w:cs="Arial"/>
          <w:sz w:val="24"/>
          <w:szCs w:val="24"/>
        </w:rPr>
        <w:t>re is a large</w:t>
      </w:r>
      <w:r w:rsidR="007926AF">
        <w:rPr>
          <w:rFonts w:ascii="Arial" w:hAnsi="Arial" w:cs="Arial"/>
          <w:sz w:val="24"/>
          <w:szCs w:val="24"/>
        </w:rPr>
        <w:t xml:space="preserve"> volume of </w:t>
      </w:r>
      <w:r w:rsidR="00C125A1">
        <w:rPr>
          <w:rFonts w:ascii="Arial" w:hAnsi="Arial" w:cs="Arial"/>
          <w:sz w:val="24"/>
          <w:szCs w:val="24"/>
        </w:rPr>
        <w:t>unstructured</w:t>
      </w:r>
      <w:r w:rsidR="007926AF">
        <w:rPr>
          <w:rFonts w:ascii="Arial" w:hAnsi="Arial" w:cs="Arial"/>
          <w:sz w:val="24"/>
          <w:szCs w:val="24"/>
        </w:rPr>
        <w:t xml:space="preserve"> data</w:t>
      </w:r>
      <w:sdt>
        <w:sdtPr>
          <w:rPr>
            <w:rFonts w:ascii="Arial" w:hAnsi="Arial" w:cs="Arial"/>
            <w:sz w:val="24"/>
            <w:szCs w:val="24"/>
          </w:rPr>
          <w:id w:val="1114327156"/>
          <w:citation/>
        </w:sdtPr>
        <w:sdtContent>
          <w:r w:rsidR="00920F43">
            <w:rPr>
              <w:rFonts w:ascii="Arial" w:hAnsi="Arial" w:cs="Arial"/>
              <w:sz w:val="24"/>
              <w:szCs w:val="24"/>
            </w:rPr>
            <w:fldChar w:fldCharType="begin"/>
          </w:r>
          <w:r w:rsidR="00920F43">
            <w:rPr>
              <w:rFonts w:ascii="Arial" w:hAnsi="Arial" w:cs="Arial"/>
              <w:sz w:val="24"/>
              <w:szCs w:val="24"/>
              <w:lang w:val="en-US"/>
            </w:rPr>
            <w:instrText xml:space="preserve"> CITATION Lau \l 1033 </w:instrText>
          </w:r>
          <w:r w:rsidR="00920F43">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[2]</w:t>
          </w:r>
          <w:r w:rsidR="00920F43">
            <w:rPr>
              <w:rFonts w:ascii="Arial" w:hAnsi="Arial" w:cs="Arial"/>
              <w:sz w:val="24"/>
              <w:szCs w:val="24"/>
            </w:rPr>
            <w:fldChar w:fldCharType="end"/>
          </w:r>
        </w:sdtContent>
      </w:sdt>
      <w:r w:rsidR="00920F43">
        <w:rPr>
          <w:rFonts w:ascii="Arial" w:hAnsi="Arial" w:cs="Arial"/>
          <w:sz w:val="24"/>
          <w:szCs w:val="24"/>
        </w:rPr>
        <w:t>.</w:t>
      </w:r>
      <w:r w:rsidR="00980ECA">
        <w:rPr>
          <w:rFonts w:ascii="Arial" w:hAnsi="Arial" w:cs="Arial"/>
          <w:sz w:val="24"/>
          <w:szCs w:val="24"/>
        </w:rPr>
        <w:t xml:space="preserve"> </w:t>
      </w:r>
    </w:p>
    <w:p w14:paraId="68C10FF8" w14:textId="34D3C9E5" w:rsidR="007926AF" w:rsidRPr="00AB69FA" w:rsidRDefault="007926AF" w:rsidP="00122C74">
      <w:pPr>
        <w:spacing w:before="120" w:after="120"/>
        <w:ind w:left="0"/>
        <w:rPr>
          <w:rFonts w:ascii="Arial" w:hAnsi="Arial" w:cs="Arial"/>
          <w:sz w:val="24"/>
          <w:szCs w:val="24"/>
        </w:rPr>
      </w:pPr>
    </w:p>
    <w:p w14:paraId="58F8D1C5" w14:textId="659284B9" w:rsidR="00463F73" w:rsidRDefault="00614A28" w:rsidP="009F3A49">
      <w:pPr>
        <w:pStyle w:val="Heading1"/>
        <w:ind w:left="0"/>
      </w:pPr>
      <w:bookmarkStart w:id="14" w:name="_Toc89372643"/>
      <w:r>
        <w:t xml:space="preserve">2: </w:t>
      </w:r>
      <w:r w:rsidR="009F3A49">
        <w:t>Design choices, performance tuning</w:t>
      </w:r>
      <w:bookmarkEnd w:id="14"/>
      <w:r w:rsidR="000F27A0">
        <w:t xml:space="preserve"> </w:t>
      </w:r>
    </w:p>
    <w:p w14:paraId="08D4E0E1" w14:textId="2CB968E7" w:rsidR="00A13E22" w:rsidRPr="00A13E22" w:rsidRDefault="00A13E22" w:rsidP="00A13E22">
      <w:pPr>
        <w:ind w:left="0"/>
      </w:pPr>
    </w:p>
    <w:p w14:paraId="20E95729" w14:textId="1714248C" w:rsidR="00F01EE6" w:rsidRDefault="00A13E22" w:rsidP="00C1193B">
      <w:pPr>
        <w:ind w:left="0"/>
        <w:rPr>
          <w:rFonts w:ascii="Arial" w:hAnsi="Arial" w:cs="Arial"/>
          <w:sz w:val="24"/>
          <w:szCs w:val="24"/>
        </w:rPr>
      </w:pPr>
      <w:r>
        <w:rPr>
          <w:rFonts w:ascii="Arial" w:hAnsi="Arial" w:cs="Arial"/>
          <w:sz w:val="24"/>
          <w:szCs w:val="24"/>
        </w:rPr>
        <w:t xml:space="preserve">When designing a </w:t>
      </w:r>
      <w:r w:rsidR="00F01EE6">
        <w:rPr>
          <w:rFonts w:ascii="Arial" w:hAnsi="Arial" w:cs="Arial"/>
          <w:sz w:val="24"/>
          <w:szCs w:val="24"/>
        </w:rPr>
        <w:t>database</w:t>
      </w:r>
      <w:r w:rsidR="00456FB3">
        <w:rPr>
          <w:rFonts w:ascii="Arial" w:hAnsi="Arial" w:cs="Arial"/>
          <w:sz w:val="24"/>
          <w:szCs w:val="24"/>
        </w:rPr>
        <w:t>,</w:t>
      </w:r>
      <w:r w:rsidR="003A67BD">
        <w:rPr>
          <w:rFonts w:ascii="Arial" w:hAnsi="Arial" w:cs="Arial"/>
          <w:sz w:val="24"/>
          <w:szCs w:val="24"/>
        </w:rPr>
        <w:t xml:space="preserve"> </w:t>
      </w:r>
      <w:r w:rsidR="008309F7">
        <w:rPr>
          <w:rFonts w:ascii="Arial" w:hAnsi="Arial" w:cs="Arial"/>
          <w:sz w:val="24"/>
          <w:szCs w:val="24"/>
        </w:rPr>
        <w:t>considerations</w:t>
      </w:r>
      <w:r w:rsidR="003A67BD">
        <w:rPr>
          <w:rFonts w:ascii="Arial" w:hAnsi="Arial" w:cs="Arial"/>
          <w:sz w:val="24"/>
          <w:szCs w:val="24"/>
        </w:rPr>
        <w:t xml:space="preserve"> must be made to the performance of the database </w:t>
      </w:r>
      <w:r w:rsidR="00456FB3">
        <w:rPr>
          <w:rFonts w:ascii="Arial" w:hAnsi="Arial" w:cs="Arial"/>
          <w:sz w:val="24"/>
          <w:szCs w:val="24"/>
        </w:rPr>
        <w:t xml:space="preserve">when </w:t>
      </w:r>
      <w:r w:rsidR="003A67BD">
        <w:rPr>
          <w:rFonts w:ascii="Arial" w:hAnsi="Arial" w:cs="Arial"/>
          <w:sz w:val="24"/>
          <w:szCs w:val="24"/>
        </w:rPr>
        <w:t xml:space="preserve">in </w:t>
      </w:r>
      <w:r w:rsidR="00456FB3">
        <w:rPr>
          <w:rFonts w:ascii="Arial" w:hAnsi="Arial" w:cs="Arial"/>
          <w:sz w:val="24"/>
          <w:szCs w:val="24"/>
        </w:rPr>
        <w:t xml:space="preserve">a </w:t>
      </w:r>
      <w:r w:rsidR="003A67BD">
        <w:rPr>
          <w:rFonts w:ascii="Arial" w:hAnsi="Arial" w:cs="Arial"/>
          <w:sz w:val="24"/>
          <w:szCs w:val="24"/>
        </w:rPr>
        <w:t>production</w:t>
      </w:r>
      <w:r w:rsidR="00456FB3">
        <w:rPr>
          <w:rFonts w:ascii="Arial" w:hAnsi="Arial" w:cs="Arial"/>
          <w:sz w:val="24"/>
          <w:szCs w:val="24"/>
        </w:rPr>
        <w:t xml:space="preserve"> environment</w:t>
      </w:r>
      <w:r w:rsidR="008309F7">
        <w:rPr>
          <w:rFonts w:ascii="Arial" w:hAnsi="Arial" w:cs="Arial"/>
          <w:sz w:val="24"/>
          <w:szCs w:val="24"/>
        </w:rPr>
        <w:t xml:space="preserve"> and this will be achieved at the design stage by identifying the </w:t>
      </w:r>
      <w:r w:rsidR="000C4E57">
        <w:rPr>
          <w:rFonts w:ascii="Arial" w:hAnsi="Arial" w:cs="Arial"/>
          <w:sz w:val="24"/>
          <w:szCs w:val="24"/>
        </w:rPr>
        <w:t>important attributes that will be commonly accessed</w:t>
      </w:r>
      <w:r w:rsidR="00F01EE6">
        <w:rPr>
          <w:rFonts w:ascii="Arial" w:hAnsi="Arial" w:cs="Arial"/>
          <w:sz w:val="24"/>
          <w:szCs w:val="24"/>
        </w:rPr>
        <w:t>,</w:t>
      </w:r>
      <w:r>
        <w:rPr>
          <w:rFonts w:ascii="Arial" w:hAnsi="Arial" w:cs="Arial"/>
          <w:sz w:val="24"/>
          <w:szCs w:val="24"/>
        </w:rPr>
        <w:t xml:space="preserve"> the implementation of secondary index’s must be </w:t>
      </w:r>
      <w:r w:rsidR="00F01EE6">
        <w:rPr>
          <w:rFonts w:ascii="Arial" w:hAnsi="Arial" w:cs="Arial"/>
          <w:sz w:val="24"/>
          <w:szCs w:val="24"/>
        </w:rPr>
        <w:t xml:space="preserve">carefully </w:t>
      </w:r>
      <w:r w:rsidR="00D53B80">
        <w:rPr>
          <w:rFonts w:ascii="Arial" w:hAnsi="Arial" w:cs="Arial"/>
          <w:sz w:val="24"/>
          <w:szCs w:val="24"/>
        </w:rPr>
        <w:t>considered</w:t>
      </w:r>
      <w:r w:rsidR="00F01EE6">
        <w:rPr>
          <w:rFonts w:ascii="Arial" w:hAnsi="Arial" w:cs="Arial"/>
          <w:sz w:val="24"/>
          <w:szCs w:val="24"/>
        </w:rPr>
        <w:t xml:space="preserve">, the important factors to </w:t>
      </w:r>
      <w:r w:rsidR="002D382A">
        <w:rPr>
          <w:rFonts w:ascii="Arial" w:hAnsi="Arial" w:cs="Arial"/>
          <w:sz w:val="24"/>
          <w:szCs w:val="24"/>
        </w:rPr>
        <w:t>question</w:t>
      </w:r>
      <w:r w:rsidR="00F01EE6">
        <w:rPr>
          <w:rFonts w:ascii="Arial" w:hAnsi="Arial" w:cs="Arial"/>
          <w:sz w:val="24"/>
          <w:szCs w:val="24"/>
        </w:rPr>
        <w:t xml:space="preserve"> such as should these secondary indexes become the primary key</w:t>
      </w:r>
      <w:r w:rsidR="002D382A">
        <w:rPr>
          <w:rFonts w:ascii="Arial" w:hAnsi="Arial" w:cs="Arial"/>
          <w:sz w:val="24"/>
          <w:szCs w:val="24"/>
        </w:rPr>
        <w:t xml:space="preserve"> </w:t>
      </w:r>
      <w:r w:rsidR="002D382A">
        <w:rPr>
          <w:rFonts w:ascii="Arial" w:hAnsi="Arial" w:cs="Arial"/>
          <w:sz w:val="24"/>
          <w:szCs w:val="24"/>
        </w:rPr>
        <w:lastRenderedPageBreak/>
        <w:t>of the respective table</w:t>
      </w:r>
      <w:r w:rsidR="00F01EE6">
        <w:rPr>
          <w:rFonts w:ascii="Arial" w:hAnsi="Arial" w:cs="Arial"/>
          <w:sz w:val="24"/>
          <w:szCs w:val="24"/>
        </w:rPr>
        <w:t xml:space="preserve">, and </w:t>
      </w:r>
      <w:r w:rsidR="002D382A">
        <w:rPr>
          <w:rFonts w:ascii="Arial" w:hAnsi="Arial" w:cs="Arial"/>
          <w:sz w:val="24"/>
          <w:szCs w:val="24"/>
        </w:rPr>
        <w:t>would the implementation be</w:t>
      </w:r>
      <w:r w:rsidR="00F01EE6">
        <w:rPr>
          <w:rFonts w:ascii="Arial" w:hAnsi="Arial" w:cs="Arial"/>
          <w:sz w:val="24"/>
          <w:szCs w:val="24"/>
        </w:rPr>
        <w:t xml:space="preserve"> worth the upkeep?</w:t>
      </w:r>
      <w:sdt>
        <w:sdtPr>
          <w:rPr>
            <w:rFonts w:ascii="Arial" w:hAnsi="Arial" w:cs="Arial"/>
            <w:sz w:val="24"/>
            <w:szCs w:val="24"/>
          </w:rPr>
          <w:id w:val="595986270"/>
          <w:citation/>
        </w:sdtPr>
        <w:sdtContent>
          <w:r w:rsidR="004216EA">
            <w:rPr>
              <w:rFonts w:ascii="Arial" w:hAnsi="Arial" w:cs="Arial"/>
              <w:sz w:val="24"/>
              <w:szCs w:val="24"/>
            </w:rPr>
            <w:fldChar w:fldCharType="begin"/>
          </w:r>
          <w:r w:rsidR="004216EA">
            <w:rPr>
              <w:rFonts w:ascii="Arial" w:hAnsi="Arial" w:cs="Arial"/>
              <w:sz w:val="24"/>
              <w:szCs w:val="24"/>
              <w:lang w:val="en-US"/>
            </w:rPr>
            <w:instrText xml:space="preserve"> CITATION Pet1 \l 1033 </w:instrText>
          </w:r>
          <w:r w:rsidR="004216EA">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[13]</w:t>
          </w:r>
          <w:r w:rsidR="004216EA">
            <w:rPr>
              <w:rFonts w:ascii="Arial" w:hAnsi="Arial" w:cs="Arial"/>
              <w:sz w:val="24"/>
              <w:szCs w:val="24"/>
            </w:rPr>
            <w:fldChar w:fldCharType="end"/>
          </w:r>
        </w:sdtContent>
      </w:sdt>
      <w:r w:rsidR="00F01EE6">
        <w:rPr>
          <w:rFonts w:ascii="Arial" w:hAnsi="Arial" w:cs="Arial"/>
          <w:sz w:val="24"/>
          <w:szCs w:val="24"/>
        </w:rPr>
        <w:t xml:space="preserve"> </w:t>
      </w:r>
      <w:r w:rsidR="00C25B38">
        <w:rPr>
          <w:rFonts w:ascii="Arial" w:hAnsi="Arial" w:cs="Arial"/>
          <w:sz w:val="24"/>
          <w:szCs w:val="24"/>
        </w:rPr>
        <w:t>This requires analyses of the</w:t>
      </w:r>
      <w:r w:rsidR="00D910ED">
        <w:rPr>
          <w:rFonts w:ascii="Arial" w:hAnsi="Arial" w:cs="Arial"/>
          <w:sz w:val="24"/>
          <w:szCs w:val="24"/>
        </w:rPr>
        <w:t xml:space="preserve"> most important</w:t>
      </w:r>
      <w:r w:rsidR="00C25B38">
        <w:rPr>
          <w:rFonts w:ascii="Arial" w:hAnsi="Arial" w:cs="Arial"/>
          <w:sz w:val="24"/>
          <w:szCs w:val="24"/>
        </w:rPr>
        <w:t xml:space="preserve"> </w:t>
      </w:r>
      <w:r w:rsidR="00713F5A">
        <w:rPr>
          <w:rFonts w:ascii="Arial" w:hAnsi="Arial" w:cs="Arial"/>
          <w:sz w:val="24"/>
          <w:szCs w:val="24"/>
        </w:rPr>
        <w:t>transactions with</w:t>
      </w:r>
      <w:r w:rsidR="004B4D27">
        <w:rPr>
          <w:rFonts w:ascii="Arial" w:hAnsi="Arial" w:cs="Arial"/>
          <w:sz w:val="24"/>
          <w:szCs w:val="24"/>
        </w:rPr>
        <w:t>in</w:t>
      </w:r>
      <w:r w:rsidR="00713F5A">
        <w:rPr>
          <w:rFonts w:ascii="Arial" w:hAnsi="Arial" w:cs="Arial"/>
          <w:sz w:val="24"/>
          <w:szCs w:val="24"/>
        </w:rPr>
        <w:t xml:space="preserve"> the database to identify the </w:t>
      </w:r>
      <w:r w:rsidR="00D910ED">
        <w:rPr>
          <w:rFonts w:ascii="Arial" w:hAnsi="Arial" w:cs="Arial"/>
          <w:sz w:val="24"/>
          <w:szCs w:val="24"/>
        </w:rPr>
        <w:t>common interactions as these may cause a bottle neck in performance</w:t>
      </w:r>
      <w:sdt>
        <w:sdtPr>
          <w:rPr>
            <w:rFonts w:ascii="Arial" w:hAnsi="Arial" w:cs="Arial"/>
            <w:sz w:val="24"/>
            <w:szCs w:val="24"/>
          </w:rPr>
          <w:id w:val="398247525"/>
          <w:citation/>
        </w:sdtPr>
        <w:sdtContent>
          <w:r w:rsidR="00C1193B">
            <w:rPr>
              <w:rFonts w:ascii="Arial" w:hAnsi="Arial" w:cs="Arial"/>
              <w:sz w:val="24"/>
              <w:szCs w:val="24"/>
            </w:rPr>
            <w:fldChar w:fldCharType="begin"/>
          </w:r>
          <w:r w:rsidR="00C1193B">
            <w:rPr>
              <w:rFonts w:ascii="Arial" w:hAnsi="Arial" w:cs="Arial"/>
              <w:sz w:val="24"/>
              <w:szCs w:val="24"/>
              <w:lang w:val="en-US"/>
            </w:rPr>
            <w:instrText xml:space="preserve"> CITATION Sad18 \l 1033 </w:instrText>
          </w:r>
          <w:r w:rsidR="00C1193B">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[14]</w:t>
          </w:r>
          <w:r w:rsidR="00C1193B">
            <w:rPr>
              <w:rFonts w:ascii="Arial" w:hAnsi="Arial" w:cs="Arial"/>
              <w:sz w:val="24"/>
              <w:szCs w:val="24"/>
            </w:rPr>
            <w:fldChar w:fldCharType="end"/>
          </w:r>
        </w:sdtContent>
      </w:sdt>
      <w:r w:rsidR="00D910ED">
        <w:rPr>
          <w:rFonts w:ascii="Arial" w:hAnsi="Arial" w:cs="Arial"/>
          <w:sz w:val="24"/>
          <w:szCs w:val="24"/>
        </w:rPr>
        <w:t xml:space="preserve">. </w:t>
      </w:r>
    </w:p>
    <w:p w14:paraId="5CD7454C" w14:textId="370F50C3" w:rsidR="000F27A0" w:rsidRDefault="00394151" w:rsidP="000F27A0">
      <w:pPr>
        <w:ind w:left="0"/>
        <w:rPr>
          <w:rFonts w:ascii="Arial" w:hAnsi="Arial" w:cs="Arial"/>
          <w:sz w:val="24"/>
          <w:szCs w:val="24"/>
        </w:rPr>
      </w:pPr>
      <w:r w:rsidRPr="00394151">
        <w:rPr>
          <w:rFonts w:ascii="Arial" w:hAnsi="Arial" w:cs="Arial"/>
          <w:sz w:val="24"/>
          <w:szCs w:val="24"/>
        </w:rPr>
        <w:t xml:space="preserve">A frequent means of accessing a customer’s information may be through personal details that can be queried by the system such as the customers postal code, this would allow an employee to quickly pull up the customers details </w:t>
      </w:r>
      <w:r w:rsidR="006026D2" w:rsidRPr="00394151">
        <w:rPr>
          <w:rFonts w:ascii="Arial" w:hAnsi="Arial" w:cs="Arial"/>
          <w:sz w:val="24"/>
          <w:szCs w:val="24"/>
        </w:rPr>
        <w:t>if</w:t>
      </w:r>
      <w:r w:rsidRPr="00394151">
        <w:rPr>
          <w:rFonts w:ascii="Arial" w:hAnsi="Arial" w:cs="Arial"/>
          <w:sz w:val="24"/>
          <w:szCs w:val="24"/>
        </w:rPr>
        <w:t xml:space="preserve"> they do not have their customer id card or </w:t>
      </w:r>
      <w:r w:rsidR="006026D2">
        <w:rPr>
          <w:rFonts w:ascii="Arial" w:hAnsi="Arial" w:cs="Arial"/>
          <w:sz w:val="24"/>
          <w:szCs w:val="24"/>
        </w:rPr>
        <w:t xml:space="preserve">Eco </w:t>
      </w:r>
      <w:r w:rsidRPr="00394151">
        <w:rPr>
          <w:rFonts w:ascii="Arial" w:hAnsi="Arial" w:cs="Arial"/>
          <w:sz w:val="24"/>
          <w:szCs w:val="24"/>
        </w:rPr>
        <w:t xml:space="preserve">number on hand. </w:t>
      </w:r>
    </w:p>
    <w:p w14:paraId="7A059ECC" w14:textId="44A9E308" w:rsidR="00E01A9F" w:rsidRDefault="00E01A9F" w:rsidP="000F27A0">
      <w:pPr>
        <w:ind w:left="0"/>
        <w:rPr>
          <w:rFonts w:ascii="Arial" w:hAnsi="Arial" w:cs="Arial"/>
          <w:sz w:val="24"/>
          <w:szCs w:val="24"/>
        </w:rPr>
      </w:pPr>
    </w:p>
    <w:p w14:paraId="5A30CD4E" w14:textId="4DA06565" w:rsidR="007267E2" w:rsidRDefault="00E01A9F" w:rsidP="000F27A0">
      <w:pPr>
        <w:ind w:left="0"/>
        <w:rPr>
          <w:rFonts w:ascii="Arial" w:hAnsi="Arial" w:cs="Arial"/>
          <w:sz w:val="24"/>
          <w:szCs w:val="24"/>
        </w:rPr>
      </w:pPr>
      <w:r>
        <w:rPr>
          <w:rFonts w:ascii="Arial" w:hAnsi="Arial" w:cs="Arial"/>
          <w:sz w:val="24"/>
          <w:szCs w:val="24"/>
        </w:rPr>
        <w:t xml:space="preserve">A foreign key that may be used to query data frequently would be the customers ID in the vehicle table, when an employee is </w:t>
      </w:r>
      <w:r w:rsidR="005A03D4">
        <w:rPr>
          <w:rFonts w:ascii="Arial" w:hAnsi="Arial" w:cs="Arial"/>
          <w:sz w:val="24"/>
          <w:szCs w:val="24"/>
        </w:rPr>
        <w:t xml:space="preserve">searching for a specific customers vehicle without the vehicles serial number on hand to search by. </w:t>
      </w:r>
    </w:p>
    <w:p w14:paraId="1D5EC523" w14:textId="64D6566F" w:rsidR="007267E2" w:rsidRDefault="007267E2" w:rsidP="000F27A0">
      <w:pPr>
        <w:ind w:left="0"/>
        <w:rPr>
          <w:rFonts w:ascii="Arial" w:hAnsi="Arial" w:cs="Arial"/>
          <w:sz w:val="24"/>
          <w:szCs w:val="24"/>
        </w:rPr>
      </w:pPr>
    </w:p>
    <w:p w14:paraId="0DBED43E" w14:textId="1F8545FA" w:rsidR="007267E2" w:rsidRDefault="007267E2" w:rsidP="000F27A0">
      <w:pPr>
        <w:ind w:left="0"/>
        <w:rPr>
          <w:rFonts w:ascii="Arial" w:hAnsi="Arial" w:cs="Arial"/>
          <w:sz w:val="24"/>
          <w:szCs w:val="24"/>
        </w:rPr>
      </w:pPr>
      <w:r>
        <w:rPr>
          <w:rFonts w:ascii="Arial" w:hAnsi="Arial" w:cs="Arial"/>
          <w:sz w:val="24"/>
          <w:szCs w:val="24"/>
        </w:rPr>
        <w:t>Frequently</w:t>
      </w:r>
      <w:r w:rsidR="00420D96">
        <w:rPr>
          <w:rFonts w:ascii="Arial" w:hAnsi="Arial" w:cs="Arial"/>
          <w:sz w:val="24"/>
          <w:szCs w:val="24"/>
        </w:rPr>
        <w:t>,</w:t>
      </w:r>
      <w:r>
        <w:rPr>
          <w:rFonts w:ascii="Arial" w:hAnsi="Arial" w:cs="Arial"/>
          <w:sz w:val="24"/>
          <w:szCs w:val="24"/>
        </w:rPr>
        <w:t xml:space="preserve"> </w:t>
      </w:r>
      <w:r w:rsidR="00820C25">
        <w:rPr>
          <w:rFonts w:ascii="Arial" w:hAnsi="Arial" w:cs="Arial"/>
          <w:sz w:val="24"/>
          <w:szCs w:val="24"/>
        </w:rPr>
        <w:t xml:space="preserve">members of staff will have to locate a </w:t>
      </w:r>
      <w:r w:rsidR="00420D96">
        <w:rPr>
          <w:rFonts w:ascii="Arial" w:hAnsi="Arial" w:cs="Arial"/>
          <w:sz w:val="24"/>
          <w:szCs w:val="24"/>
        </w:rPr>
        <w:t xml:space="preserve">bike </w:t>
      </w:r>
      <w:r w:rsidR="00820C25">
        <w:rPr>
          <w:rFonts w:ascii="Arial" w:hAnsi="Arial" w:cs="Arial"/>
          <w:sz w:val="24"/>
          <w:szCs w:val="24"/>
        </w:rPr>
        <w:t>part within the system</w:t>
      </w:r>
      <w:r w:rsidR="00223859">
        <w:rPr>
          <w:rFonts w:ascii="Arial" w:hAnsi="Arial" w:cs="Arial"/>
          <w:sz w:val="24"/>
          <w:szCs w:val="24"/>
        </w:rPr>
        <w:t xml:space="preserve">, this may be </w:t>
      </w:r>
      <w:r w:rsidR="005A2E26">
        <w:rPr>
          <w:rFonts w:ascii="Arial" w:hAnsi="Arial" w:cs="Arial"/>
          <w:sz w:val="24"/>
          <w:szCs w:val="24"/>
        </w:rPr>
        <w:t xml:space="preserve">a case of browsing to find the right fit so queries will often be performed on the parts type, to narrow down the search. This would be an ideal candidate for a secondary index. </w:t>
      </w:r>
    </w:p>
    <w:p w14:paraId="56DA3AC5" w14:textId="0D0D8531" w:rsidR="00C24B1F" w:rsidRDefault="00C24B1F" w:rsidP="000F27A0">
      <w:pPr>
        <w:ind w:left="0"/>
        <w:rPr>
          <w:rFonts w:ascii="Arial" w:hAnsi="Arial" w:cs="Arial"/>
          <w:sz w:val="24"/>
          <w:szCs w:val="24"/>
        </w:rPr>
      </w:pPr>
    </w:p>
    <w:p w14:paraId="5ABB524F" w14:textId="0D12CC33" w:rsidR="00C24B1F" w:rsidRDefault="00C24B1F" w:rsidP="000F27A0">
      <w:pPr>
        <w:ind w:left="0"/>
        <w:rPr>
          <w:rFonts w:ascii="Arial" w:hAnsi="Arial" w:cs="Arial"/>
          <w:sz w:val="24"/>
          <w:szCs w:val="24"/>
        </w:rPr>
      </w:pPr>
      <w:r>
        <w:rPr>
          <w:rFonts w:ascii="Arial" w:hAnsi="Arial" w:cs="Arial"/>
          <w:sz w:val="24"/>
          <w:szCs w:val="24"/>
        </w:rPr>
        <w:t xml:space="preserve">Further performance tuning can be implemented </w:t>
      </w:r>
      <w:r w:rsidR="00A86C16">
        <w:rPr>
          <w:rFonts w:ascii="Arial" w:hAnsi="Arial" w:cs="Arial"/>
          <w:sz w:val="24"/>
          <w:szCs w:val="24"/>
        </w:rPr>
        <w:t>using</w:t>
      </w:r>
      <w:r>
        <w:rPr>
          <w:rFonts w:ascii="Arial" w:hAnsi="Arial" w:cs="Arial"/>
          <w:sz w:val="24"/>
          <w:szCs w:val="24"/>
        </w:rPr>
        <w:t xml:space="preserve"> views, </w:t>
      </w:r>
      <w:r w:rsidR="00DC14ED">
        <w:rPr>
          <w:rFonts w:ascii="Arial" w:hAnsi="Arial" w:cs="Arial"/>
          <w:sz w:val="24"/>
          <w:szCs w:val="24"/>
        </w:rPr>
        <w:t>views</w:t>
      </w:r>
      <w:r>
        <w:rPr>
          <w:rFonts w:ascii="Arial" w:hAnsi="Arial" w:cs="Arial"/>
          <w:sz w:val="24"/>
          <w:szCs w:val="24"/>
        </w:rPr>
        <w:t xml:space="preserve"> limit the amount of data that can be interacted with depending on the </w:t>
      </w:r>
      <w:r w:rsidR="00C94ABE">
        <w:rPr>
          <w:rFonts w:ascii="Arial" w:hAnsi="Arial" w:cs="Arial"/>
          <w:sz w:val="24"/>
          <w:szCs w:val="24"/>
        </w:rPr>
        <w:t>user’s</w:t>
      </w:r>
      <w:r>
        <w:rPr>
          <w:rFonts w:ascii="Arial" w:hAnsi="Arial" w:cs="Arial"/>
          <w:sz w:val="24"/>
          <w:szCs w:val="24"/>
        </w:rPr>
        <w:t xml:space="preserve"> role.</w:t>
      </w:r>
      <w:r w:rsidR="002D7E08">
        <w:rPr>
          <w:rFonts w:ascii="Arial" w:hAnsi="Arial" w:cs="Arial"/>
          <w:sz w:val="24"/>
          <w:szCs w:val="24"/>
        </w:rPr>
        <w:t xml:space="preserve"> This is a virtual relation that is user specific</w:t>
      </w:r>
      <w:r w:rsidR="008673D6">
        <w:rPr>
          <w:rFonts w:ascii="Arial" w:hAnsi="Arial" w:cs="Arial"/>
          <w:sz w:val="24"/>
          <w:szCs w:val="24"/>
        </w:rPr>
        <w:t xml:space="preserve"> providing data independence from the database </w:t>
      </w:r>
      <w:r w:rsidR="004D1F5B">
        <w:rPr>
          <w:rFonts w:ascii="Arial" w:hAnsi="Arial" w:cs="Arial"/>
          <w:sz w:val="24"/>
          <w:szCs w:val="24"/>
        </w:rPr>
        <w:t>in whole</w:t>
      </w:r>
      <w:r w:rsidR="002D7E08">
        <w:rPr>
          <w:rFonts w:ascii="Arial" w:hAnsi="Arial" w:cs="Arial"/>
          <w:sz w:val="24"/>
          <w:szCs w:val="24"/>
        </w:rPr>
        <w:t>.</w:t>
      </w:r>
      <w:r>
        <w:rPr>
          <w:rFonts w:ascii="Arial" w:hAnsi="Arial" w:cs="Arial"/>
          <w:sz w:val="24"/>
          <w:szCs w:val="24"/>
        </w:rPr>
        <w:t xml:space="preserve"> </w:t>
      </w:r>
      <w:r w:rsidR="00C94ABE">
        <w:rPr>
          <w:rFonts w:ascii="Arial" w:hAnsi="Arial" w:cs="Arial"/>
          <w:sz w:val="24"/>
          <w:szCs w:val="24"/>
        </w:rPr>
        <w:t xml:space="preserve">This doubles as a form of security that can be implemented at a </w:t>
      </w:r>
      <w:r w:rsidR="002D7E08">
        <w:rPr>
          <w:rFonts w:ascii="Arial" w:hAnsi="Arial" w:cs="Arial"/>
          <w:sz w:val="24"/>
          <w:szCs w:val="24"/>
        </w:rPr>
        <w:t>b</w:t>
      </w:r>
      <w:r w:rsidR="00C94ABE">
        <w:rPr>
          <w:rFonts w:ascii="Arial" w:hAnsi="Arial" w:cs="Arial"/>
          <w:sz w:val="24"/>
          <w:szCs w:val="24"/>
        </w:rPr>
        <w:t xml:space="preserve">ase level to ensure that the type of data being served to the user is </w:t>
      </w:r>
      <w:r w:rsidR="00343B6E">
        <w:rPr>
          <w:rFonts w:ascii="Arial" w:hAnsi="Arial" w:cs="Arial"/>
          <w:sz w:val="24"/>
          <w:szCs w:val="24"/>
        </w:rPr>
        <w:t>within their permitted scope</w:t>
      </w:r>
      <w:r w:rsidR="00113621">
        <w:rPr>
          <w:rFonts w:ascii="Arial" w:hAnsi="Arial" w:cs="Arial"/>
          <w:sz w:val="24"/>
          <w:szCs w:val="24"/>
        </w:rPr>
        <w:t xml:space="preserve"> by hiding dat</w:t>
      </w:r>
      <w:r w:rsidR="00562F2D">
        <w:rPr>
          <w:rFonts w:ascii="Arial" w:hAnsi="Arial" w:cs="Arial"/>
          <w:sz w:val="24"/>
          <w:szCs w:val="24"/>
        </w:rPr>
        <w:t>a</w:t>
      </w:r>
      <w:sdt>
        <w:sdtPr>
          <w:rPr>
            <w:rFonts w:ascii="Arial" w:hAnsi="Arial" w:cs="Arial"/>
            <w:sz w:val="24"/>
            <w:szCs w:val="24"/>
          </w:rPr>
          <w:id w:val="-485243048"/>
          <w:citation/>
        </w:sdtPr>
        <w:sdtContent>
          <w:r w:rsidR="00F46A44">
            <w:rPr>
              <w:rFonts w:ascii="Arial" w:hAnsi="Arial" w:cs="Arial"/>
              <w:sz w:val="24"/>
              <w:szCs w:val="24"/>
            </w:rPr>
            <w:fldChar w:fldCharType="begin"/>
          </w:r>
          <w:r w:rsidR="00F46A44">
            <w:rPr>
              <w:rFonts w:ascii="Arial" w:hAnsi="Arial" w:cs="Arial"/>
              <w:sz w:val="24"/>
              <w:szCs w:val="24"/>
              <w:lang w:val="en-US"/>
            </w:rPr>
            <w:instrText xml:space="preserve"> CITATION Pet1 \l 1033 </w:instrText>
          </w:r>
          <w:r w:rsidR="00F46A44">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[13]</w:t>
          </w:r>
          <w:r w:rsidR="00F46A44">
            <w:rPr>
              <w:rFonts w:ascii="Arial" w:hAnsi="Arial" w:cs="Arial"/>
              <w:sz w:val="24"/>
              <w:szCs w:val="24"/>
            </w:rPr>
            <w:fldChar w:fldCharType="end"/>
          </w:r>
        </w:sdtContent>
      </w:sdt>
      <w:r w:rsidR="0003012A">
        <w:rPr>
          <w:rFonts w:ascii="Arial" w:hAnsi="Arial" w:cs="Arial"/>
          <w:sz w:val="24"/>
          <w:szCs w:val="24"/>
        </w:rPr>
        <w:t xml:space="preserve">. </w:t>
      </w:r>
    </w:p>
    <w:p w14:paraId="45A75F5C" w14:textId="281BB260" w:rsidR="001D01C4" w:rsidRDefault="00614A28" w:rsidP="001D01C4">
      <w:pPr>
        <w:pStyle w:val="Heading1"/>
        <w:ind w:left="0"/>
      </w:pPr>
      <w:bookmarkStart w:id="15" w:name="_Toc89372644"/>
      <w:r>
        <w:t xml:space="preserve">3: </w:t>
      </w:r>
      <w:r w:rsidR="001D01C4">
        <w:t>Transaction</w:t>
      </w:r>
      <w:bookmarkEnd w:id="15"/>
    </w:p>
    <w:p w14:paraId="55C2F93E" w14:textId="77777777" w:rsidR="00872A30" w:rsidRDefault="00B32AA9" w:rsidP="00B32AA9">
      <w:pPr>
        <w:ind w:left="0"/>
        <w:rPr>
          <w:rFonts w:ascii="Arial" w:hAnsi="Arial" w:cs="Arial"/>
          <w:sz w:val="24"/>
          <w:szCs w:val="24"/>
        </w:rPr>
      </w:pPr>
      <w:r>
        <w:rPr>
          <w:rFonts w:ascii="Arial" w:hAnsi="Arial" w:cs="Arial"/>
          <w:sz w:val="24"/>
          <w:szCs w:val="24"/>
        </w:rPr>
        <w:t xml:space="preserve">Eco Bike hubs </w:t>
      </w:r>
      <w:r w:rsidR="00B70500">
        <w:rPr>
          <w:rFonts w:ascii="Arial" w:hAnsi="Arial" w:cs="Arial"/>
          <w:sz w:val="24"/>
          <w:szCs w:val="24"/>
        </w:rPr>
        <w:t xml:space="preserve">encountered a re-occurring issue with their old system that </w:t>
      </w:r>
      <w:r w:rsidR="00AD42A2">
        <w:rPr>
          <w:rFonts w:ascii="Arial" w:hAnsi="Arial" w:cs="Arial"/>
          <w:sz w:val="24"/>
          <w:szCs w:val="24"/>
        </w:rPr>
        <w:t xml:space="preserve">rental </w:t>
      </w:r>
      <w:r w:rsidR="00B70500">
        <w:rPr>
          <w:rFonts w:ascii="Arial" w:hAnsi="Arial" w:cs="Arial"/>
          <w:sz w:val="24"/>
          <w:szCs w:val="24"/>
        </w:rPr>
        <w:t>bookings would often end on days where the business would not be able to facilitate the return of the borrowed go</w:t>
      </w:r>
      <w:r w:rsidR="00AD42A2">
        <w:rPr>
          <w:rFonts w:ascii="Arial" w:hAnsi="Arial" w:cs="Arial"/>
          <w:sz w:val="24"/>
          <w:szCs w:val="24"/>
        </w:rPr>
        <w:t>o</w:t>
      </w:r>
      <w:r w:rsidR="00B70500">
        <w:rPr>
          <w:rFonts w:ascii="Arial" w:hAnsi="Arial" w:cs="Arial"/>
          <w:sz w:val="24"/>
          <w:szCs w:val="24"/>
        </w:rPr>
        <w:t>ds,</w:t>
      </w:r>
      <w:r w:rsidR="00AD42A2">
        <w:rPr>
          <w:rFonts w:ascii="Arial" w:hAnsi="Arial" w:cs="Arial"/>
          <w:sz w:val="24"/>
          <w:szCs w:val="24"/>
        </w:rPr>
        <w:t xml:space="preserve"> such as on a Sunday</w:t>
      </w:r>
      <w:r w:rsidR="00F61C46">
        <w:rPr>
          <w:rFonts w:ascii="Arial" w:hAnsi="Arial" w:cs="Arial"/>
          <w:sz w:val="24"/>
          <w:szCs w:val="24"/>
        </w:rPr>
        <w:t xml:space="preserve"> the shop will be closed therefore a booking may not be returned then</w:t>
      </w:r>
      <w:r w:rsidR="00AD42A2">
        <w:rPr>
          <w:rFonts w:ascii="Arial" w:hAnsi="Arial" w:cs="Arial"/>
          <w:sz w:val="24"/>
          <w:szCs w:val="24"/>
        </w:rPr>
        <w:t>.</w:t>
      </w:r>
      <w:r w:rsidR="00B70500">
        <w:rPr>
          <w:rFonts w:ascii="Arial" w:hAnsi="Arial" w:cs="Arial"/>
          <w:sz w:val="24"/>
          <w:szCs w:val="24"/>
        </w:rPr>
        <w:t xml:space="preserve"> </w:t>
      </w:r>
    </w:p>
    <w:p w14:paraId="05A704BB" w14:textId="71AAD090" w:rsidR="00290301" w:rsidRDefault="004C2BBF" w:rsidP="00B32AA9">
      <w:pPr>
        <w:ind w:left="0"/>
        <w:rPr>
          <w:rFonts w:ascii="Arial" w:hAnsi="Arial" w:cs="Arial"/>
          <w:sz w:val="24"/>
          <w:szCs w:val="24"/>
        </w:rPr>
      </w:pPr>
      <w:r>
        <w:rPr>
          <w:rFonts w:ascii="Arial" w:hAnsi="Arial" w:cs="Arial"/>
          <w:sz w:val="24"/>
          <w:szCs w:val="24"/>
        </w:rPr>
        <w:t>A</w:t>
      </w:r>
      <w:r w:rsidR="00B70500">
        <w:rPr>
          <w:rFonts w:ascii="Arial" w:hAnsi="Arial" w:cs="Arial"/>
          <w:sz w:val="24"/>
          <w:szCs w:val="24"/>
        </w:rPr>
        <w:t xml:space="preserve"> transaction was designed that would determine what day the vehicle was due to be returned and ensure that it would not </w:t>
      </w:r>
      <w:r w:rsidR="00AD42A2">
        <w:rPr>
          <w:rFonts w:ascii="Arial" w:hAnsi="Arial" w:cs="Arial"/>
          <w:sz w:val="24"/>
          <w:szCs w:val="24"/>
        </w:rPr>
        <w:t>allow a booking to be entered with a return date due</w:t>
      </w:r>
      <w:r w:rsidR="00B70500">
        <w:rPr>
          <w:rFonts w:ascii="Arial" w:hAnsi="Arial" w:cs="Arial"/>
          <w:sz w:val="24"/>
          <w:szCs w:val="24"/>
        </w:rPr>
        <w:t xml:space="preserve"> on a Sunday.</w:t>
      </w:r>
    </w:p>
    <w:p w14:paraId="630D018B" w14:textId="411010F5" w:rsidR="00194560" w:rsidRDefault="00194560" w:rsidP="00B32AA9">
      <w:pPr>
        <w:ind w:left="0"/>
        <w:rPr>
          <w:rFonts w:ascii="Arial" w:hAnsi="Arial" w:cs="Arial"/>
          <w:sz w:val="24"/>
          <w:szCs w:val="24"/>
        </w:rPr>
      </w:pPr>
      <w:r>
        <w:rPr>
          <w:rFonts w:ascii="Arial" w:hAnsi="Arial" w:cs="Arial"/>
          <w:sz w:val="24"/>
          <w:szCs w:val="24"/>
        </w:rPr>
        <w:t xml:space="preserve">This can ultimately be solved with a few different options, </w:t>
      </w:r>
      <w:r w:rsidR="000F60D1">
        <w:rPr>
          <w:rFonts w:ascii="Arial" w:hAnsi="Arial" w:cs="Arial"/>
          <w:sz w:val="24"/>
          <w:szCs w:val="24"/>
        </w:rPr>
        <w:t>most common</w:t>
      </w:r>
      <w:r w:rsidR="007B5FB1">
        <w:rPr>
          <w:rFonts w:ascii="Arial" w:hAnsi="Arial" w:cs="Arial"/>
          <w:sz w:val="24"/>
          <w:szCs w:val="24"/>
        </w:rPr>
        <w:t xml:space="preserve"> method for solving this would be to add or remove a day if the return date falls on Sunday alternatively the transaction could be forced to fail and prompt the customer to select a different day for the return. </w:t>
      </w:r>
    </w:p>
    <w:p w14:paraId="3B2E76CB" w14:textId="77777777" w:rsidR="0037111E" w:rsidRDefault="0037111E" w:rsidP="0037111E">
      <w:pPr>
        <w:ind w:left="0"/>
        <w:rPr>
          <w:rFonts w:ascii="Arial" w:hAnsi="Arial" w:cs="Arial"/>
          <w:sz w:val="24"/>
          <w:szCs w:val="24"/>
        </w:rPr>
      </w:pPr>
      <w:r>
        <w:rPr>
          <w:rFonts w:ascii="Arial" w:hAnsi="Arial" w:cs="Arial"/>
          <w:sz w:val="24"/>
          <w:szCs w:val="24"/>
        </w:rPr>
        <w:t xml:space="preserve">The transaction also ensured that the time of the start and end date fell within the businesses opening hours to ensure the return is correctly determined. </w:t>
      </w:r>
    </w:p>
    <w:p w14:paraId="2A36D0C4" w14:textId="77777777" w:rsidR="00AD42A2" w:rsidRDefault="00AD42A2" w:rsidP="00B32AA9">
      <w:pPr>
        <w:ind w:left="0"/>
        <w:rPr>
          <w:rFonts w:ascii="Arial" w:hAnsi="Arial" w:cs="Arial"/>
          <w:sz w:val="24"/>
          <w:szCs w:val="24"/>
        </w:rPr>
      </w:pPr>
    </w:p>
    <w:p w14:paraId="131D85AF" w14:textId="65917396" w:rsidR="00B32AA9" w:rsidRDefault="00AD42A2" w:rsidP="00B32AA9">
      <w:pPr>
        <w:ind w:left="0"/>
        <w:rPr>
          <w:rFonts w:ascii="Arial" w:hAnsi="Arial" w:cs="Arial"/>
          <w:sz w:val="24"/>
          <w:szCs w:val="24"/>
        </w:rPr>
      </w:pPr>
      <w:r>
        <w:rPr>
          <w:rFonts w:ascii="Arial" w:hAnsi="Arial" w:cs="Arial"/>
          <w:sz w:val="24"/>
          <w:szCs w:val="24"/>
        </w:rPr>
        <w:t xml:space="preserve">Another design constraint to be considered </w:t>
      </w:r>
      <w:r w:rsidR="00652A9C">
        <w:rPr>
          <w:rFonts w:ascii="Arial" w:hAnsi="Arial" w:cs="Arial"/>
          <w:sz w:val="24"/>
          <w:szCs w:val="24"/>
        </w:rPr>
        <w:t xml:space="preserve">was during the bookings of repairs </w:t>
      </w:r>
      <w:r w:rsidR="00F32E0B">
        <w:rPr>
          <w:rFonts w:ascii="Arial" w:hAnsi="Arial" w:cs="Arial"/>
          <w:sz w:val="24"/>
          <w:szCs w:val="24"/>
        </w:rPr>
        <w:t xml:space="preserve">customers were unable to </w:t>
      </w:r>
      <w:r w:rsidR="00144407">
        <w:rPr>
          <w:rFonts w:ascii="Arial" w:hAnsi="Arial" w:cs="Arial"/>
          <w:sz w:val="24"/>
          <w:szCs w:val="24"/>
        </w:rPr>
        <w:t xml:space="preserve">book specific return dates as the system had no means of </w:t>
      </w:r>
      <w:r w:rsidR="00144407">
        <w:rPr>
          <w:rFonts w:ascii="Arial" w:hAnsi="Arial" w:cs="Arial"/>
          <w:sz w:val="24"/>
          <w:szCs w:val="24"/>
        </w:rPr>
        <w:lastRenderedPageBreak/>
        <w:t>tracking this request.</w:t>
      </w:r>
      <w:r w:rsidR="00882C8F">
        <w:rPr>
          <w:rFonts w:ascii="Arial" w:hAnsi="Arial" w:cs="Arial"/>
          <w:sz w:val="24"/>
          <w:szCs w:val="24"/>
        </w:rPr>
        <w:t xml:space="preserve"> This can be solved by adding a date field to the bookings table that tracks the return date. </w:t>
      </w:r>
      <w:r w:rsidR="007C2EDB">
        <w:rPr>
          <w:rFonts w:ascii="Arial" w:hAnsi="Arial" w:cs="Arial"/>
          <w:sz w:val="24"/>
          <w:szCs w:val="24"/>
        </w:rPr>
        <w:t xml:space="preserve">This </w:t>
      </w:r>
      <w:r w:rsidR="000E7C59">
        <w:rPr>
          <w:rFonts w:ascii="Arial" w:hAnsi="Arial" w:cs="Arial"/>
          <w:sz w:val="24"/>
          <w:szCs w:val="24"/>
        </w:rPr>
        <w:t>will</w:t>
      </w:r>
      <w:r w:rsidR="007C2EDB">
        <w:rPr>
          <w:rFonts w:ascii="Arial" w:hAnsi="Arial" w:cs="Arial"/>
          <w:sz w:val="24"/>
          <w:szCs w:val="24"/>
        </w:rPr>
        <w:t xml:space="preserve"> be an alternative to the return date when booking a rental</w:t>
      </w:r>
      <w:r w:rsidR="000E7C59">
        <w:rPr>
          <w:rFonts w:ascii="Arial" w:hAnsi="Arial" w:cs="Arial"/>
          <w:sz w:val="24"/>
          <w:szCs w:val="24"/>
        </w:rPr>
        <w:t xml:space="preserve">. </w:t>
      </w:r>
    </w:p>
    <w:p w14:paraId="32ADB124" w14:textId="04D4D5D0" w:rsidR="001D01C4" w:rsidRDefault="00614A28" w:rsidP="00E32246">
      <w:pPr>
        <w:pStyle w:val="Heading1"/>
        <w:ind w:left="0"/>
      </w:pPr>
      <w:bookmarkStart w:id="16" w:name="_Toc89372645"/>
      <w:r>
        <w:t xml:space="preserve">4: </w:t>
      </w:r>
      <w:r w:rsidR="001D01C4">
        <w:t>Distributed database solution</w:t>
      </w:r>
      <w:bookmarkEnd w:id="16"/>
    </w:p>
    <w:p w14:paraId="4118CF7C" w14:textId="6FDC991E" w:rsidR="00E32246" w:rsidRDefault="00E32246" w:rsidP="00E32246"/>
    <w:p w14:paraId="16ADE569" w14:textId="77309E8A" w:rsidR="006F4D13" w:rsidRDefault="00E32246" w:rsidP="001D01C4">
      <w:pPr>
        <w:ind w:left="0"/>
        <w:rPr>
          <w:rFonts w:ascii="Arial" w:hAnsi="Arial" w:cs="Arial"/>
          <w:sz w:val="24"/>
          <w:szCs w:val="24"/>
        </w:rPr>
      </w:pPr>
      <w:r w:rsidRPr="00AF63FB">
        <w:rPr>
          <w:rFonts w:ascii="Arial" w:hAnsi="Arial" w:cs="Arial"/>
          <w:sz w:val="24"/>
          <w:szCs w:val="24"/>
        </w:rPr>
        <w:t xml:space="preserve">To effectively </w:t>
      </w:r>
      <w:r w:rsidR="00AF63FB" w:rsidRPr="00AF63FB">
        <w:rPr>
          <w:rFonts w:ascii="Arial" w:hAnsi="Arial" w:cs="Arial"/>
          <w:sz w:val="24"/>
          <w:szCs w:val="24"/>
        </w:rPr>
        <w:t>distribute</w:t>
      </w:r>
      <w:r w:rsidRPr="00AF63FB">
        <w:rPr>
          <w:rFonts w:ascii="Arial" w:hAnsi="Arial" w:cs="Arial"/>
          <w:sz w:val="24"/>
          <w:szCs w:val="24"/>
        </w:rPr>
        <w:t xml:space="preserve"> the database</w:t>
      </w:r>
      <w:sdt>
        <w:sdtPr>
          <w:rPr>
            <w:rFonts w:ascii="Arial" w:hAnsi="Arial" w:cs="Arial"/>
            <w:sz w:val="24"/>
            <w:szCs w:val="24"/>
          </w:rPr>
          <w:id w:val="-1896118905"/>
          <w:citation/>
        </w:sdtPr>
        <w:sdtContent>
          <w:r w:rsidR="00295B49">
            <w:rPr>
              <w:rFonts w:ascii="Arial" w:hAnsi="Arial" w:cs="Arial"/>
              <w:sz w:val="24"/>
              <w:szCs w:val="24"/>
            </w:rPr>
            <w:fldChar w:fldCharType="begin"/>
          </w:r>
          <w:r w:rsidR="00295B49">
            <w:rPr>
              <w:rFonts w:ascii="Arial" w:hAnsi="Arial" w:cs="Arial"/>
              <w:sz w:val="24"/>
              <w:szCs w:val="24"/>
              <w:lang w:val="en-US"/>
            </w:rPr>
            <w:instrText xml:space="preserve"> CITATION AMT \l 1033 </w:instrText>
          </w:r>
          <w:r w:rsidR="00295B49">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[15]</w:t>
          </w:r>
          <w:r w:rsidR="00295B49">
            <w:rPr>
              <w:rFonts w:ascii="Arial" w:hAnsi="Arial" w:cs="Arial"/>
              <w:sz w:val="24"/>
              <w:szCs w:val="24"/>
            </w:rPr>
            <w:fldChar w:fldCharType="end"/>
          </w:r>
        </w:sdtContent>
      </w:sdt>
      <w:r w:rsidRPr="00AF63FB">
        <w:rPr>
          <w:rFonts w:ascii="Arial" w:hAnsi="Arial" w:cs="Arial"/>
          <w:sz w:val="24"/>
          <w:szCs w:val="24"/>
        </w:rPr>
        <w:t xml:space="preserve"> across the Eco Bike hub stores and warehouses a</w:t>
      </w:r>
      <w:r w:rsidR="00B74CE6" w:rsidRPr="00AF63FB">
        <w:rPr>
          <w:rFonts w:ascii="Arial" w:hAnsi="Arial" w:cs="Arial"/>
          <w:sz w:val="24"/>
          <w:szCs w:val="24"/>
        </w:rPr>
        <w:t xml:space="preserve"> selective replication approach </w:t>
      </w:r>
      <w:r w:rsidR="00755CA7">
        <w:rPr>
          <w:rFonts w:ascii="Arial" w:hAnsi="Arial" w:cs="Arial"/>
          <w:sz w:val="24"/>
          <w:szCs w:val="24"/>
        </w:rPr>
        <w:t>will</w:t>
      </w:r>
      <w:r w:rsidR="00B74CE6" w:rsidRPr="00AF63FB">
        <w:rPr>
          <w:rFonts w:ascii="Arial" w:hAnsi="Arial" w:cs="Arial"/>
          <w:sz w:val="24"/>
          <w:szCs w:val="24"/>
        </w:rPr>
        <w:t xml:space="preserve"> be taken, utilizing a homogeneous system to reduce the overall complexity, licencing and training requirements</w:t>
      </w:r>
      <w:r w:rsidR="00AF63FB" w:rsidRPr="00AF63FB">
        <w:rPr>
          <w:rFonts w:ascii="Arial" w:hAnsi="Arial" w:cs="Arial"/>
          <w:sz w:val="24"/>
          <w:szCs w:val="24"/>
        </w:rPr>
        <w:t xml:space="preserve">. </w:t>
      </w:r>
    </w:p>
    <w:p w14:paraId="128FC25C" w14:textId="302010AD" w:rsidR="00AF63FB" w:rsidRDefault="00AF63FB" w:rsidP="001D01C4">
      <w:pPr>
        <w:ind w:left="0"/>
        <w:rPr>
          <w:rFonts w:ascii="Arial" w:hAnsi="Arial" w:cs="Arial"/>
          <w:sz w:val="24"/>
          <w:szCs w:val="24"/>
        </w:rPr>
      </w:pPr>
    </w:p>
    <w:p w14:paraId="5E3C234D" w14:textId="4EFFC819" w:rsidR="00AF63FB" w:rsidRDefault="00AF63FB" w:rsidP="001D01C4">
      <w:pPr>
        <w:ind w:left="0"/>
        <w:rPr>
          <w:rFonts w:ascii="Arial" w:hAnsi="Arial" w:cs="Arial"/>
          <w:sz w:val="24"/>
          <w:szCs w:val="24"/>
        </w:rPr>
      </w:pPr>
      <w:r>
        <w:rPr>
          <w:rFonts w:ascii="Arial" w:hAnsi="Arial" w:cs="Arial"/>
          <w:sz w:val="24"/>
          <w:szCs w:val="24"/>
        </w:rPr>
        <w:t xml:space="preserve">The selective replication approach is ideal </w:t>
      </w:r>
      <w:r w:rsidR="0014178F">
        <w:rPr>
          <w:rFonts w:ascii="Arial" w:hAnsi="Arial" w:cs="Arial"/>
          <w:sz w:val="24"/>
          <w:szCs w:val="24"/>
        </w:rPr>
        <w:t xml:space="preserve">in this scenario, offering a lot of benefits to the overall architecture of the system with the means </w:t>
      </w:r>
      <w:r>
        <w:rPr>
          <w:rFonts w:ascii="Arial" w:hAnsi="Arial" w:cs="Arial"/>
          <w:sz w:val="24"/>
          <w:szCs w:val="24"/>
        </w:rPr>
        <w:t xml:space="preserve">to reduce the </w:t>
      </w:r>
      <w:r w:rsidR="00AD30A2">
        <w:rPr>
          <w:rFonts w:ascii="Arial" w:hAnsi="Arial" w:cs="Arial"/>
          <w:sz w:val="24"/>
          <w:szCs w:val="24"/>
        </w:rPr>
        <w:t xml:space="preserve">amount of duplicate data, </w:t>
      </w:r>
      <w:r w:rsidR="00013316">
        <w:rPr>
          <w:rFonts w:ascii="Arial" w:hAnsi="Arial" w:cs="Arial"/>
          <w:sz w:val="24"/>
          <w:szCs w:val="24"/>
        </w:rPr>
        <w:t xml:space="preserve">while also </w:t>
      </w:r>
      <w:r w:rsidR="00AD30A2">
        <w:rPr>
          <w:rFonts w:ascii="Arial" w:hAnsi="Arial" w:cs="Arial"/>
          <w:sz w:val="24"/>
          <w:szCs w:val="24"/>
        </w:rPr>
        <w:t>reduc</w:t>
      </w:r>
      <w:r w:rsidR="00013316">
        <w:rPr>
          <w:rFonts w:ascii="Arial" w:hAnsi="Arial" w:cs="Arial"/>
          <w:sz w:val="24"/>
          <w:szCs w:val="24"/>
        </w:rPr>
        <w:t>ing</w:t>
      </w:r>
      <w:r w:rsidR="00AD30A2">
        <w:rPr>
          <w:rFonts w:ascii="Arial" w:hAnsi="Arial" w:cs="Arial"/>
          <w:sz w:val="24"/>
          <w:szCs w:val="24"/>
        </w:rPr>
        <w:t xml:space="preserve"> the amount of data that is transmitted </w:t>
      </w:r>
      <w:r w:rsidR="00013316">
        <w:rPr>
          <w:rFonts w:ascii="Arial" w:hAnsi="Arial" w:cs="Arial"/>
          <w:sz w:val="24"/>
          <w:szCs w:val="24"/>
        </w:rPr>
        <w:t>over the internet</w:t>
      </w:r>
      <w:r w:rsidR="00F744F9">
        <w:rPr>
          <w:rFonts w:ascii="Arial" w:hAnsi="Arial" w:cs="Arial"/>
          <w:sz w:val="24"/>
          <w:szCs w:val="24"/>
        </w:rPr>
        <w:t xml:space="preserve"> and the cost of storage.</w:t>
      </w:r>
      <w:r w:rsidR="00013316">
        <w:rPr>
          <w:rFonts w:ascii="Arial" w:hAnsi="Arial" w:cs="Arial"/>
          <w:sz w:val="24"/>
          <w:szCs w:val="24"/>
        </w:rPr>
        <w:t xml:space="preserve"> It will also benefit</w:t>
      </w:r>
      <w:r w:rsidR="007917F0">
        <w:rPr>
          <w:rFonts w:ascii="Arial" w:hAnsi="Arial" w:cs="Arial"/>
          <w:sz w:val="24"/>
          <w:szCs w:val="24"/>
        </w:rPr>
        <w:t xml:space="preserve"> the speed of transactions by</w:t>
      </w:r>
      <w:r w:rsidR="00AD30A2">
        <w:rPr>
          <w:rFonts w:ascii="Arial" w:hAnsi="Arial" w:cs="Arial"/>
          <w:sz w:val="24"/>
          <w:szCs w:val="24"/>
        </w:rPr>
        <w:t xml:space="preserve"> increas</w:t>
      </w:r>
      <w:r w:rsidR="007917F0">
        <w:rPr>
          <w:rFonts w:ascii="Arial" w:hAnsi="Arial" w:cs="Arial"/>
          <w:sz w:val="24"/>
          <w:szCs w:val="24"/>
        </w:rPr>
        <w:t>ing</w:t>
      </w:r>
      <w:r w:rsidR="00AD30A2">
        <w:rPr>
          <w:rFonts w:ascii="Arial" w:hAnsi="Arial" w:cs="Arial"/>
          <w:sz w:val="24"/>
          <w:szCs w:val="24"/>
        </w:rPr>
        <w:t xml:space="preserve"> the locality of reference </w:t>
      </w:r>
      <w:r w:rsidR="005B5D87">
        <w:rPr>
          <w:rFonts w:ascii="Arial" w:hAnsi="Arial" w:cs="Arial"/>
          <w:sz w:val="24"/>
          <w:szCs w:val="24"/>
        </w:rPr>
        <w:t>as the most relevant data can be split and held closer to the required locations</w:t>
      </w:r>
      <w:r w:rsidR="005F625F">
        <w:rPr>
          <w:rFonts w:ascii="Arial" w:hAnsi="Arial" w:cs="Arial"/>
          <w:sz w:val="24"/>
          <w:szCs w:val="24"/>
        </w:rPr>
        <w:t xml:space="preserve"> </w:t>
      </w:r>
      <w:sdt>
        <w:sdtPr>
          <w:rPr>
            <w:rFonts w:ascii="Arial" w:hAnsi="Arial" w:cs="Arial"/>
            <w:sz w:val="24"/>
            <w:szCs w:val="24"/>
          </w:rPr>
          <w:id w:val="827405711"/>
          <w:citation/>
        </w:sdtPr>
        <w:sdtContent>
          <w:r w:rsidR="005F625F">
            <w:rPr>
              <w:rFonts w:ascii="Arial" w:hAnsi="Arial" w:cs="Arial"/>
              <w:sz w:val="24"/>
              <w:szCs w:val="24"/>
            </w:rPr>
            <w:fldChar w:fldCharType="begin"/>
          </w:r>
          <w:r w:rsidR="005F625F">
            <w:rPr>
              <w:rFonts w:ascii="Arial" w:hAnsi="Arial" w:cs="Arial"/>
              <w:sz w:val="24"/>
              <w:szCs w:val="24"/>
              <w:lang w:val="en-US"/>
            </w:rPr>
            <w:instrText xml:space="preserve"> CITATION Avi \l 1033 </w:instrText>
          </w:r>
          <w:r w:rsidR="005F625F">
            <w:rPr>
              <w:rFonts w:ascii="Arial" w:hAnsi="Arial" w:cs="Arial"/>
              <w:sz w:val="24"/>
              <w:szCs w:val="24"/>
            </w:rPr>
            <w:fldChar w:fldCharType="separate"/>
          </w:r>
          <w:r w:rsidR="00382687" w:rsidRPr="00382687">
            <w:rPr>
              <w:rFonts w:ascii="Arial" w:hAnsi="Arial" w:cs="Arial"/>
              <w:noProof/>
              <w:sz w:val="24"/>
              <w:szCs w:val="24"/>
              <w:lang w:val="en-US"/>
            </w:rPr>
            <w:t>[16]</w:t>
          </w:r>
          <w:r w:rsidR="005F625F">
            <w:rPr>
              <w:rFonts w:ascii="Arial" w:hAnsi="Arial" w:cs="Arial"/>
              <w:sz w:val="24"/>
              <w:szCs w:val="24"/>
            </w:rPr>
            <w:fldChar w:fldCharType="end"/>
          </w:r>
        </w:sdtContent>
      </w:sdt>
      <w:r w:rsidR="005B5D87">
        <w:rPr>
          <w:rFonts w:ascii="Arial" w:hAnsi="Arial" w:cs="Arial"/>
          <w:sz w:val="24"/>
          <w:szCs w:val="24"/>
        </w:rPr>
        <w:t>.</w:t>
      </w:r>
    </w:p>
    <w:p w14:paraId="6AC80C36" w14:textId="77777777" w:rsidR="00386509" w:rsidRDefault="00386509" w:rsidP="001D01C4">
      <w:pPr>
        <w:ind w:left="0"/>
        <w:rPr>
          <w:rFonts w:ascii="Arial" w:hAnsi="Arial" w:cs="Arial"/>
          <w:sz w:val="24"/>
          <w:szCs w:val="24"/>
        </w:rPr>
      </w:pPr>
    </w:p>
    <w:p w14:paraId="33C115CE" w14:textId="7CF0A043" w:rsidR="007917F0" w:rsidRDefault="007917F0" w:rsidP="001D01C4">
      <w:pPr>
        <w:ind w:left="0"/>
        <w:rPr>
          <w:rFonts w:ascii="Arial" w:hAnsi="Arial" w:cs="Arial"/>
          <w:sz w:val="24"/>
          <w:szCs w:val="24"/>
        </w:rPr>
      </w:pPr>
      <w:r>
        <w:rPr>
          <w:rFonts w:ascii="Arial" w:hAnsi="Arial" w:cs="Arial"/>
          <w:sz w:val="24"/>
          <w:szCs w:val="24"/>
        </w:rPr>
        <w:t xml:space="preserve">A </w:t>
      </w:r>
      <w:r w:rsidR="002C4B7A">
        <w:rPr>
          <w:rFonts w:ascii="Arial" w:hAnsi="Arial" w:cs="Arial"/>
          <w:sz w:val="24"/>
          <w:szCs w:val="24"/>
        </w:rPr>
        <w:t xml:space="preserve">full </w:t>
      </w:r>
      <w:r>
        <w:rPr>
          <w:rFonts w:ascii="Arial" w:hAnsi="Arial" w:cs="Arial"/>
          <w:sz w:val="24"/>
          <w:szCs w:val="24"/>
        </w:rPr>
        <w:t xml:space="preserve">centralised approach is </w:t>
      </w:r>
      <w:r w:rsidR="00113B9E">
        <w:rPr>
          <w:rFonts w:ascii="Arial" w:hAnsi="Arial" w:cs="Arial"/>
          <w:sz w:val="24"/>
          <w:szCs w:val="24"/>
        </w:rPr>
        <w:t xml:space="preserve">technologically </w:t>
      </w:r>
      <w:r>
        <w:rPr>
          <w:rFonts w:ascii="Arial" w:hAnsi="Arial" w:cs="Arial"/>
          <w:sz w:val="24"/>
          <w:szCs w:val="24"/>
        </w:rPr>
        <w:t>feasible using the cloud, this wo</w:t>
      </w:r>
      <w:r w:rsidR="00BC33AB">
        <w:rPr>
          <w:rFonts w:ascii="Arial" w:hAnsi="Arial" w:cs="Arial"/>
          <w:sz w:val="24"/>
          <w:szCs w:val="24"/>
        </w:rPr>
        <w:t xml:space="preserve">uld ultimately negate the need to </w:t>
      </w:r>
      <w:r w:rsidR="001B3CAA">
        <w:rPr>
          <w:rFonts w:ascii="Arial" w:hAnsi="Arial" w:cs="Arial"/>
          <w:sz w:val="24"/>
          <w:szCs w:val="24"/>
        </w:rPr>
        <w:t>implement</w:t>
      </w:r>
      <w:r w:rsidR="00BC33AB">
        <w:rPr>
          <w:rFonts w:ascii="Arial" w:hAnsi="Arial" w:cs="Arial"/>
          <w:sz w:val="24"/>
          <w:szCs w:val="24"/>
        </w:rPr>
        <w:t xml:space="preserve"> a fragmentation schema</w:t>
      </w:r>
      <w:r w:rsidR="001B3CAA">
        <w:rPr>
          <w:rFonts w:ascii="Arial" w:hAnsi="Arial" w:cs="Arial"/>
          <w:sz w:val="24"/>
          <w:szCs w:val="24"/>
        </w:rPr>
        <w:t xml:space="preserve"> as </w:t>
      </w:r>
      <w:r w:rsidR="00113B9E">
        <w:rPr>
          <w:rFonts w:ascii="Arial" w:hAnsi="Arial" w:cs="Arial"/>
          <w:sz w:val="24"/>
          <w:szCs w:val="24"/>
        </w:rPr>
        <w:t xml:space="preserve">all </w:t>
      </w:r>
      <w:r w:rsidR="001B3CAA">
        <w:rPr>
          <w:rFonts w:ascii="Arial" w:hAnsi="Arial" w:cs="Arial"/>
          <w:sz w:val="24"/>
          <w:szCs w:val="24"/>
        </w:rPr>
        <w:t xml:space="preserve">the </w:t>
      </w:r>
      <w:r w:rsidR="00113B9E">
        <w:rPr>
          <w:rFonts w:ascii="Arial" w:hAnsi="Arial" w:cs="Arial"/>
          <w:sz w:val="24"/>
          <w:szCs w:val="24"/>
        </w:rPr>
        <w:t xml:space="preserve">held </w:t>
      </w:r>
      <w:r w:rsidR="001B3CAA">
        <w:rPr>
          <w:rFonts w:ascii="Arial" w:hAnsi="Arial" w:cs="Arial"/>
          <w:sz w:val="24"/>
          <w:szCs w:val="24"/>
        </w:rPr>
        <w:t xml:space="preserve">data </w:t>
      </w:r>
      <w:r w:rsidR="00113B9E">
        <w:rPr>
          <w:rFonts w:ascii="Arial" w:hAnsi="Arial" w:cs="Arial"/>
          <w:sz w:val="24"/>
          <w:szCs w:val="24"/>
        </w:rPr>
        <w:t>could</w:t>
      </w:r>
      <w:r w:rsidR="001B3CAA">
        <w:rPr>
          <w:rFonts w:ascii="Arial" w:hAnsi="Arial" w:cs="Arial"/>
          <w:sz w:val="24"/>
          <w:szCs w:val="24"/>
        </w:rPr>
        <w:t xml:space="preserve"> be remotely accessible through a cloud storage solution. </w:t>
      </w:r>
      <w:r w:rsidR="00386509">
        <w:rPr>
          <w:rFonts w:ascii="Arial" w:hAnsi="Arial" w:cs="Arial"/>
          <w:sz w:val="24"/>
          <w:szCs w:val="24"/>
        </w:rPr>
        <w:t>The cost of a cloud solution would be the ultimat</w:t>
      </w:r>
      <w:r w:rsidR="00E67115">
        <w:rPr>
          <w:rFonts w:ascii="Arial" w:hAnsi="Arial" w:cs="Arial"/>
          <w:sz w:val="24"/>
          <w:szCs w:val="24"/>
        </w:rPr>
        <w:t xml:space="preserve">um in deciding the feasibility </w:t>
      </w:r>
      <w:r w:rsidR="00466ADF">
        <w:rPr>
          <w:rFonts w:ascii="Arial" w:hAnsi="Arial" w:cs="Arial"/>
          <w:sz w:val="24"/>
          <w:szCs w:val="24"/>
        </w:rPr>
        <w:t xml:space="preserve">of a </w:t>
      </w:r>
      <w:r w:rsidR="002C4B7A">
        <w:rPr>
          <w:rFonts w:ascii="Arial" w:hAnsi="Arial" w:cs="Arial"/>
          <w:sz w:val="24"/>
          <w:szCs w:val="24"/>
        </w:rPr>
        <w:t xml:space="preserve">fully </w:t>
      </w:r>
      <w:r w:rsidR="00466ADF">
        <w:rPr>
          <w:rFonts w:ascii="Arial" w:hAnsi="Arial" w:cs="Arial"/>
          <w:sz w:val="24"/>
          <w:szCs w:val="24"/>
        </w:rPr>
        <w:t>cloud centralised approach</w:t>
      </w:r>
      <w:sdt>
        <w:sdtPr>
          <w:rPr>
            <w:rFonts w:ascii="Arial" w:hAnsi="Arial" w:cs="Arial"/>
            <w:sz w:val="24"/>
            <w:szCs w:val="24"/>
          </w:rPr>
          <w:id w:val="1156497289"/>
          <w:citation/>
        </w:sdtPr>
        <w:sdtContent>
          <w:r w:rsidR="001528C5">
            <w:rPr>
              <w:rFonts w:ascii="Arial" w:hAnsi="Arial" w:cs="Arial"/>
              <w:sz w:val="24"/>
              <w:szCs w:val="24"/>
            </w:rPr>
            <w:fldChar w:fldCharType="begin"/>
          </w:r>
          <w:r w:rsidR="001528C5">
            <w:rPr>
              <w:rFonts w:ascii="Arial" w:hAnsi="Arial" w:cs="Arial"/>
              <w:sz w:val="24"/>
              <w:szCs w:val="24"/>
              <w:lang w:val="en-US"/>
            </w:rPr>
            <w:instrText xml:space="preserve"> CITATION Tho \l 1033 </w:instrText>
          </w:r>
          <w:r w:rsidR="001528C5">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[17]</w:t>
          </w:r>
          <w:r w:rsidR="001528C5">
            <w:rPr>
              <w:rFonts w:ascii="Arial" w:hAnsi="Arial" w:cs="Arial"/>
              <w:sz w:val="24"/>
              <w:szCs w:val="24"/>
            </w:rPr>
            <w:fldChar w:fldCharType="end"/>
          </w:r>
        </w:sdtContent>
      </w:sdt>
      <w:r w:rsidR="00466ADF">
        <w:rPr>
          <w:rFonts w:ascii="Arial" w:hAnsi="Arial" w:cs="Arial"/>
          <w:sz w:val="24"/>
          <w:szCs w:val="24"/>
        </w:rPr>
        <w:t xml:space="preserve">. </w:t>
      </w:r>
    </w:p>
    <w:p w14:paraId="25165CBA" w14:textId="65F00E08" w:rsidR="002C4B7A" w:rsidRDefault="002C4B7A" w:rsidP="001D01C4">
      <w:pPr>
        <w:ind w:left="0"/>
        <w:rPr>
          <w:rFonts w:ascii="Arial" w:hAnsi="Arial" w:cs="Arial"/>
          <w:sz w:val="24"/>
          <w:szCs w:val="24"/>
        </w:rPr>
      </w:pPr>
    </w:p>
    <w:p w14:paraId="4BD5E6D8" w14:textId="1DC58A96" w:rsidR="00330598" w:rsidRDefault="00D87A63" w:rsidP="001D01C4">
      <w:pPr>
        <w:ind w:left="0"/>
        <w:rPr>
          <w:rFonts w:ascii="Arial" w:hAnsi="Arial" w:cs="Arial"/>
          <w:sz w:val="24"/>
          <w:szCs w:val="24"/>
        </w:rPr>
      </w:pPr>
      <w:r>
        <w:rPr>
          <w:rFonts w:ascii="Arial" w:hAnsi="Arial" w:cs="Arial"/>
          <w:sz w:val="24"/>
          <w:szCs w:val="24"/>
        </w:rPr>
        <w:t>Alternatively,</w:t>
      </w:r>
      <w:r w:rsidR="002C4B7A">
        <w:rPr>
          <w:rFonts w:ascii="Arial" w:hAnsi="Arial" w:cs="Arial"/>
          <w:sz w:val="24"/>
          <w:szCs w:val="24"/>
        </w:rPr>
        <w:t xml:space="preserve"> to a fully centralised approach, a </w:t>
      </w:r>
      <w:r w:rsidR="000B75FD">
        <w:rPr>
          <w:rFonts w:ascii="Arial" w:hAnsi="Arial" w:cs="Arial"/>
          <w:sz w:val="24"/>
          <w:szCs w:val="24"/>
        </w:rPr>
        <w:t xml:space="preserve">selection of tables </w:t>
      </w:r>
      <w:r w:rsidR="002C4B7A">
        <w:rPr>
          <w:rFonts w:ascii="Arial" w:hAnsi="Arial" w:cs="Arial"/>
          <w:sz w:val="24"/>
          <w:szCs w:val="24"/>
        </w:rPr>
        <w:t>could be held on the cloud to improve accessibility of the system for customers that frequently visit the different stores around the country, this would allow one customer to have one account for all branches</w:t>
      </w:r>
      <w:r w:rsidR="00E23F8D">
        <w:rPr>
          <w:rFonts w:ascii="Arial" w:hAnsi="Arial" w:cs="Arial"/>
          <w:sz w:val="24"/>
          <w:szCs w:val="24"/>
        </w:rPr>
        <w:t xml:space="preserve">. This could also be useful for storing vehicles in the eventuality that a customer was at one branch and wanted to buy or rent a vehicle that is stored at another, an order could be placed to have it delivered to the </w:t>
      </w:r>
      <w:r>
        <w:rPr>
          <w:rFonts w:ascii="Arial" w:hAnsi="Arial" w:cs="Arial"/>
          <w:sz w:val="24"/>
          <w:szCs w:val="24"/>
        </w:rPr>
        <w:t xml:space="preserve">closer premises to improve the quality of the service the eco bike hub delivers. </w:t>
      </w:r>
    </w:p>
    <w:p w14:paraId="3E626FAA" w14:textId="77777777" w:rsidR="00D95CA6" w:rsidRDefault="00D95CA6" w:rsidP="001D01C4">
      <w:pPr>
        <w:ind w:left="0"/>
        <w:rPr>
          <w:rFonts w:ascii="Arial" w:hAnsi="Arial" w:cs="Arial"/>
          <w:sz w:val="24"/>
          <w:szCs w:val="24"/>
        </w:rPr>
      </w:pPr>
    </w:p>
    <w:p w14:paraId="4557272B" w14:textId="640E5D81" w:rsidR="002C4B7A" w:rsidRDefault="00330598" w:rsidP="001D01C4">
      <w:pPr>
        <w:ind w:left="0"/>
        <w:rPr>
          <w:rFonts w:ascii="Arial" w:hAnsi="Arial" w:cs="Arial"/>
          <w:sz w:val="24"/>
          <w:szCs w:val="24"/>
        </w:rPr>
      </w:pPr>
      <w:r>
        <w:rPr>
          <w:rFonts w:ascii="Arial" w:hAnsi="Arial" w:cs="Arial"/>
          <w:sz w:val="24"/>
          <w:szCs w:val="24"/>
        </w:rPr>
        <w:t>Selective replication</w:t>
      </w:r>
      <w:r w:rsidR="00FA0323">
        <w:rPr>
          <w:rFonts w:ascii="Arial" w:hAnsi="Arial" w:cs="Arial"/>
          <w:sz w:val="24"/>
          <w:szCs w:val="24"/>
        </w:rPr>
        <w:t xml:space="preserve"> would </w:t>
      </w:r>
      <w:r w:rsidR="00D95CA6">
        <w:rPr>
          <w:rFonts w:ascii="Arial" w:hAnsi="Arial" w:cs="Arial"/>
          <w:sz w:val="24"/>
          <w:szCs w:val="24"/>
        </w:rPr>
        <w:t xml:space="preserve">also </w:t>
      </w:r>
      <w:r w:rsidR="0061695E">
        <w:rPr>
          <w:rFonts w:ascii="Arial" w:hAnsi="Arial" w:cs="Arial"/>
          <w:sz w:val="24"/>
          <w:szCs w:val="24"/>
        </w:rPr>
        <w:t>utilize</w:t>
      </w:r>
      <w:r w:rsidR="007A3D90">
        <w:rPr>
          <w:rFonts w:ascii="Arial" w:hAnsi="Arial" w:cs="Arial"/>
          <w:sz w:val="24"/>
          <w:szCs w:val="24"/>
        </w:rPr>
        <w:t xml:space="preserve"> horizontal fragmentation</w:t>
      </w:r>
      <w:sdt>
        <w:sdtPr>
          <w:rPr>
            <w:rFonts w:ascii="Arial" w:hAnsi="Arial" w:cs="Arial"/>
            <w:sz w:val="24"/>
            <w:szCs w:val="24"/>
          </w:rPr>
          <w:id w:val="159503421"/>
          <w:citation/>
        </w:sdtPr>
        <w:sdtContent>
          <w:r w:rsidR="006A221F">
            <w:rPr>
              <w:rFonts w:ascii="Arial" w:hAnsi="Arial" w:cs="Arial"/>
              <w:sz w:val="24"/>
              <w:szCs w:val="24"/>
            </w:rPr>
            <w:fldChar w:fldCharType="begin"/>
          </w:r>
          <w:r w:rsidR="006A221F">
            <w:rPr>
              <w:rFonts w:ascii="Arial" w:hAnsi="Arial" w:cs="Arial"/>
              <w:sz w:val="24"/>
              <w:szCs w:val="24"/>
              <w:lang w:val="en-US"/>
            </w:rPr>
            <w:instrText xml:space="preserve"> CITATION Fra \l 1033 </w:instrText>
          </w:r>
          <w:r w:rsidR="006A221F">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[18]</w:t>
          </w:r>
          <w:r w:rsidR="006A221F">
            <w:rPr>
              <w:rFonts w:ascii="Arial" w:hAnsi="Arial" w:cs="Arial"/>
              <w:sz w:val="24"/>
              <w:szCs w:val="24"/>
            </w:rPr>
            <w:fldChar w:fldCharType="end"/>
          </w:r>
        </w:sdtContent>
      </w:sdt>
      <w:r w:rsidR="007A3D90">
        <w:rPr>
          <w:rFonts w:ascii="Arial" w:hAnsi="Arial" w:cs="Arial"/>
          <w:sz w:val="24"/>
          <w:szCs w:val="24"/>
        </w:rPr>
        <w:t xml:space="preserve"> of the other tables to reduce the storage requirement on </w:t>
      </w:r>
      <w:r w:rsidR="00056D87">
        <w:rPr>
          <w:rFonts w:ascii="Arial" w:hAnsi="Arial" w:cs="Arial"/>
          <w:sz w:val="24"/>
          <w:szCs w:val="24"/>
        </w:rPr>
        <w:t>each location</w:t>
      </w:r>
      <w:r w:rsidR="007A3D90">
        <w:rPr>
          <w:rFonts w:ascii="Arial" w:hAnsi="Arial" w:cs="Arial"/>
          <w:sz w:val="24"/>
          <w:szCs w:val="24"/>
        </w:rPr>
        <w:t xml:space="preserve"> and increase the efficiency of the system</w:t>
      </w:r>
      <w:sdt>
        <w:sdtPr>
          <w:rPr>
            <w:rFonts w:ascii="Arial" w:hAnsi="Arial" w:cs="Arial"/>
            <w:sz w:val="24"/>
            <w:szCs w:val="24"/>
          </w:rPr>
          <w:id w:val="181175203"/>
          <w:citation/>
        </w:sdtPr>
        <w:sdtContent>
          <w:r w:rsidR="00382687">
            <w:rPr>
              <w:rFonts w:ascii="Arial" w:hAnsi="Arial" w:cs="Arial"/>
              <w:sz w:val="24"/>
              <w:szCs w:val="24"/>
            </w:rPr>
            <w:fldChar w:fldCharType="begin"/>
          </w:r>
          <w:r w:rsidR="00382687">
            <w:rPr>
              <w:rFonts w:ascii="Arial" w:hAnsi="Arial" w:cs="Arial"/>
              <w:sz w:val="24"/>
              <w:szCs w:val="24"/>
              <w:lang w:val="en-US"/>
            </w:rPr>
            <w:instrText xml:space="preserve"> CITATION htt16 \l 1033 </w:instrText>
          </w:r>
          <w:r w:rsidR="00382687">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[19]</w:t>
          </w:r>
          <w:r w:rsidR="00382687">
            <w:rPr>
              <w:rFonts w:ascii="Arial" w:hAnsi="Arial" w:cs="Arial"/>
              <w:sz w:val="24"/>
              <w:szCs w:val="24"/>
            </w:rPr>
            <w:fldChar w:fldCharType="end"/>
          </w:r>
        </w:sdtContent>
      </w:sdt>
      <w:r w:rsidR="007A3D90">
        <w:rPr>
          <w:rFonts w:ascii="Arial" w:hAnsi="Arial" w:cs="Arial"/>
          <w:sz w:val="24"/>
          <w:szCs w:val="24"/>
        </w:rPr>
        <w:t xml:space="preserve">. </w:t>
      </w:r>
    </w:p>
    <w:p w14:paraId="39B2878A" w14:textId="77777777" w:rsidR="00D87A63" w:rsidRDefault="00D87A63" w:rsidP="001D01C4">
      <w:pPr>
        <w:ind w:left="0"/>
        <w:rPr>
          <w:rFonts w:ascii="Arial" w:hAnsi="Arial" w:cs="Arial"/>
          <w:sz w:val="24"/>
          <w:szCs w:val="24"/>
        </w:rPr>
      </w:pPr>
    </w:p>
    <w:p w14:paraId="5C1801DF" w14:textId="080EA427" w:rsidR="00466ADF" w:rsidRDefault="00582D2A" w:rsidP="001D01C4">
      <w:pPr>
        <w:ind w:left="0"/>
        <w:rPr>
          <w:rFonts w:ascii="Arial" w:hAnsi="Arial" w:cs="Arial"/>
          <w:sz w:val="24"/>
          <w:szCs w:val="24"/>
        </w:rPr>
      </w:pPr>
      <w:r>
        <w:rPr>
          <w:rFonts w:ascii="Arial" w:hAnsi="Arial" w:cs="Arial"/>
          <w:sz w:val="24"/>
          <w:szCs w:val="24"/>
        </w:rPr>
        <w:t xml:space="preserve">The horizontal fragmentation on the following tables will allow for the optimal implementation of the schema. </w:t>
      </w:r>
    </w:p>
    <w:p w14:paraId="6DB0D21D" w14:textId="10EAD9C9" w:rsidR="00582D2A" w:rsidRDefault="00617282" w:rsidP="00582D2A">
      <w:pPr>
        <w:pStyle w:val="ListParagraph"/>
        <w:numPr>
          <w:ilvl w:val="0"/>
          <w:numId w:val="8"/>
        </w:numPr>
        <w:rPr>
          <w:rFonts w:ascii="Arial" w:hAnsi="Arial" w:cs="Arial"/>
          <w:sz w:val="24"/>
          <w:szCs w:val="24"/>
        </w:rPr>
      </w:pPr>
      <w:r>
        <w:rPr>
          <w:rFonts w:ascii="Arial" w:hAnsi="Arial" w:cs="Arial"/>
          <w:sz w:val="24"/>
          <w:szCs w:val="24"/>
        </w:rPr>
        <w:t>Staff</w:t>
      </w:r>
    </w:p>
    <w:p w14:paraId="1CB1A10E" w14:textId="475C0B61" w:rsidR="00617282" w:rsidRDefault="0035657C" w:rsidP="00582D2A">
      <w:pPr>
        <w:pStyle w:val="ListParagraph"/>
        <w:numPr>
          <w:ilvl w:val="0"/>
          <w:numId w:val="8"/>
        </w:numPr>
        <w:rPr>
          <w:rFonts w:ascii="Arial" w:hAnsi="Arial" w:cs="Arial"/>
          <w:sz w:val="24"/>
          <w:szCs w:val="24"/>
        </w:rPr>
      </w:pPr>
      <w:r>
        <w:rPr>
          <w:rFonts w:ascii="Arial" w:hAnsi="Arial" w:cs="Arial"/>
          <w:sz w:val="24"/>
          <w:szCs w:val="24"/>
        </w:rPr>
        <w:t>Sale</w:t>
      </w:r>
    </w:p>
    <w:p w14:paraId="312D6B13" w14:textId="1AA26A23" w:rsidR="0035657C" w:rsidRDefault="0035657C" w:rsidP="00582D2A">
      <w:pPr>
        <w:pStyle w:val="ListParagraph"/>
        <w:numPr>
          <w:ilvl w:val="0"/>
          <w:numId w:val="8"/>
        </w:numPr>
        <w:rPr>
          <w:rFonts w:ascii="Arial" w:hAnsi="Arial" w:cs="Arial"/>
          <w:sz w:val="24"/>
          <w:szCs w:val="24"/>
        </w:rPr>
      </w:pPr>
      <w:r>
        <w:rPr>
          <w:rFonts w:ascii="Arial" w:hAnsi="Arial" w:cs="Arial"/>
          <w:sz w:val="24"/>
          <w:szCs w:val="24"/>
        </w:rPr>
        <w:t>Booking</w:t>
      </w:r>
    </w:p>
    <w:p w14:paraId="63CE8592" w14:textId="09F676E7" w:rsidR="0035657C" w:rsidRDefault="0035657C" w:rsidP="00582D2A">
      <w:pPr>
        <w:pStyle w:val="ListParagraph"/>
        <w:numPr>
          <w:ilvl w:val="0"/>
          <w:numId w:val="8"/>
        </w:numPr>
        <w:rPr>
          <w:rFonts w:ascii="Arial" w:hAnsi="Arial" w:cs="Arial"/>
          <w:sz w:val="24"/>
          <w:szCs w:val="24"/>
        </w:rPr>
      </w:pPr>
      <w:r>
        <w:rPr>
          <w:rFonts w:ascii="Arial" w:hAnsi="Arial" w:cs="Arial"/>
          <w:sz w:val="24"/>
          <w:szCs w:val="24"/>
        </w:rPr>
        <w:t>Requests</w:t>
      </w:r>
    </w:p>
    <w:p w14:paraId="4F3C1F5C" w14:textId="11AA97B9" w:rsidR="0035657C" w:rsidRDefault="0035657C" w:rsidP="00582D2A">
      <w:pPr>
        <w:pStyle w:val="ListParagraph"/>
        <w:numPr>
          <w:ilvl w:val="0"/>
          <w:numId w:val="8"/>
        </w:numPr>
        <w:rPr>
          <w:rFonts w:ascii="Arial" w:hAnsi="Arial" w:cs="Arial"/>
          <w:sz w:val="24"/>
          <w:szCs w:val="24"/>
        </w:rPr>
      </w:pPr>
      <w:r>
        <w:rPr>
          <w:rFonts w:ascii="Arial" w:hAnsi="Arial" w:cs="Arial"/>
          <w:sz w:val="24"/>
          <w:szCs w:val="24"/>
        </w:rPr>
        <w:t>Trading and the associated sub trading tables</w:t>
      </w:r>
    </w:p>
    <w:p w14:paraId="588B5AB7" w14:textId="38BD7437" w:rsidR="0035657C" w:rsidRPr="00582D2A" w:rsidRDefault="007548BE" w:rsidP="00582D2A">
      <w:pPr>
        <w:pStyle w:val="ListParagraph"/>
        <w:numPr>
          <w:ilvl w:val="0"/>
          <w:numId w:val="8"/>
        </w:numPr>
        <w:rPr>
          <w:rFonts w:ascii="Arial" w:hAnsi="Arial" w:cs="Arial"/>
          <w:sz w:val="24"/>
          <w:szCs w:val="24"/>
        </w:rPr>
      </w:pPr>
      <w:r>
        <w:rPr>
          <w:rFonts w:ascii="Arial" w:hAnsi="Arial" w:cs="Arial"/>
          <w:sz w:val="24"/>
          <w:szCs w:val="24"/>
        </w:rPr>
        <w:t>Maintenance Bookings and the associated sub maintenance booking tables</w:t>
      </w:r>
    </w:p>
    <w:p w14:paraId="4B679546" w14:textId="77777777" w:rsidR="002C4B7A" w:rsidRDefault="002C4B7A" w:rsidP="001D01C4">
      <w:pPr>
        <w:ind w:left="0"/>
        <w:rPr>
          <w:rFonts w:ascii="Arial" w:hAnsi="Arial" w:cs="Arial"/>
          <w:sz w:val="24"/>
          <w:szCs w:val="24"/>
        </w:rPr>
      </w:pPr>
    </w:p>
    <w:p w14:paraId="22649172" w14:textId="46CF3764" w:rsidR="00466ADF" w:rsidRDefault="008F07C8" w:rsidP="001D01C4">
      <w:pPr>
        <w:ind w:left="0"/>
        <w:rPr>
          <w:rFonts w:ascii="Arial" w:hAnsi="Arial" w:cs="Arial"/>
          <w:sz w:val="24"/>
          <w:szCs w:val="24"/>
        </w:rPr>
      </w:pPr>
      <w:r>
        <w:rPr>
          <w:rFonts w:ascii="Arial" w:hAnsi="Arial" w:cs="Arial"/>
          <w:sz w:val="24"/>
          <w:szCs w:val="24"/>
        </w:rPr>
        <w:lastRenderedPageBreak/>
        <w:t xml:space="preserve">All the </w:t>
      </w:r>
      <w:r w:rsidR="00C6587C">
        <w:rPr>
          <w:rFonts w:ascii="Arial" w:hAnsi="Arial" w:cs="Arial"/>
          <w:sz w:val="24"/>
          <w:szCs w:val="24"/>
        </w:rPr>
        <w:t xml:space="preserve">listed </w:t>
      </w:r>
      <w:r>
        <w:rPr>
          <w:rFonts w:ascii="Arial" w:hAnsi="Arial" w:cs="Arial"/>
          <w:sz w:val="24"/>
          <w:szCs w:val="24"/>
        </w:rPr>
        <w:t>tables</w:t>
      </w:r>
      <w:r w:rsidR="009E6AB2">
        <w:rPr>
          <w:rFonts w:ascii="Arial" w:hAnsi="Arial" w:cs="Arial"/>
          <w:sz w:val="24"/>
          <w:szCs w:val="24"/>
        </w:rPr>
        <w:t xml:space="preserve"> could be fragmented by the where clause on the branch field</w:t>
      </w:r>
      <w:r w:rsidR="00346745">
        <w:rPr>
          <w:rFonts w:ascii="Arial" w:hAnsi="Arial" w:cs="Arial"/>
          <w:sz w:val="24"/>
          <w:szCs w:val="24"/>
        </w:rPr>
        <w:t xml:space="preserve"> as this will identify the related information to the branches. </w:t>
      </w:r>
    </w:p>
    <w:p w14:paraId="168CD404" w14:textId="08B7811A" w:rsidR="00FF4C21" w:rsidRDefault="00FF4C21" w:rsidP="001D01C4">
      <w:pPr>
        <w:ind w:left="0"/>
        <w:rPr>
          <w:rFonts w:ascii="Arial" w:hAnsi="Arial" w:cs="Arial"/>
          <w:sz w:val="24"/>
          <w:szCs w:val="24"/>
        </w:rPr>
      </w:pPr>
    </w:p>
    <w:p w14:paraId="02E06B5C" w14:textId="556D6F30" w:rsidR="00504879" w:rsidRDefault="00504879" w:rsidP="001D01C4">
      <w:pPr>
        <w:ind w:left="0"/>
        <w:rPr>
          <w:rFonts w:ascii="Consolas" w:eastAsiaTheme="minorHAnsi" w:hAnsi="Consolas" w:cs="Consolas"/>
          <w:color w:val="808080"/>
          <w:sz w:val="19"/>
          <w:szCs w:val="19"/>
          <w:lang w:eastAsia="en-US"/>
        </w:rPr>
      </w:pPr>
      <w:r>
        <w:rPr>
          <w:rFonts w:ascii="Arial" w:hAnsi="Arial" w:cs="Arial"/>
          <w:sz w:val="24"/>
          <w:szCs w:val="24"/>
        </w:rPr>
        <w:t xml:space="preserve">For example, </w:t>
      </w:r>
      <w:r>
        <w:rPr>
          <w:rFonts w:ascii="Arial" w:hAnsi="Arial" w:cs="Arial"/>
          <w:sz w:val="24"/>
          <w:szCs w:val="24"/>
        </w:rPr>
        <w:br/>
      </w:r>
      <w:r>
        <w:rPr>
          <w:rFonts w:ascii="Arial" w:hAnsi="Arial" w:cs="Arial"/>
          <w:sz w:val="24"/>
          <w:szCs w:val="24"/>
        </w:rPr>
        <w:tab/>
      </w:r>
      <w:r>
        <w:rPr>
          <w:rFonts w:ascii="Consolas" w:eastAsiaTheme="minorHAnsi" w:hAnsi="Consolas" w:cs="Consolas"/>
          <w:color w:val="0000FF"/>
          <w:sz w:val="19"/>
          <w:szCs w:val="19"/>
          <w:lang w:eastAsia="en-US"/>
        </w:rPr>
        <w:t>SELECT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FROM</w:t>
      </w:r>
      <w:r>
        <w:rPr>
          <w:rFonts w:ascii="Consolas" w:eastAsiaTheme="minorHAnsi" w:hAnsi="Consolas" w:cs="Consolas"/>
          <w:color w:val="000000"/>
          <w:sz w:val="19"/>
          <w:szCs w:val="19"/>
          <w:lang w:eastAsia="en-US"/>
        </w:rPr>
        <w:t xml:space="preserve"> Staff </w:t>
      </w:r>
      <w:r>
        <w:rPr>
          <w:rFonts w:ascii="Consolas" w:eastAsiaTheme="minorHAnsi" w:hAnsi="Consolas" w:cs="Consolas"/>
          <w:color w:val="0000FF"/>
          <w:sz w:val="19"/>
          <w:szCs w:val="19"/>
          <w:lang w:eastAsia="en-US"/>
        </w:rPr>
        <w:t>WHERE</w:t>
      </w:r>
      <w:r>
        <w:rPr>
          <w:rFonts w:ascii="Consolas" w:eastAsiaTheme="minorHAnsi" w:hAnsi="Consolas" w:cs="Consolas"/>
          <w:color w:val="000000"/>
          <w:sz w:val="19"/>
          <w:szCs w:val="19"/>
          <w:lang w:eastAsia="en-US"/>
        </w:rPr>
        <w:t xml:space="preserve"> Branch </w:t>
      </w:r>
      <w:r>
        <w:rPr>
          <w:rFonts w:ascii="Consolas" w:eastAsiaTheme="minorHAnsi" w:hAnsi="Consolas" w:cs="Consolas"/>
          <w:color w:val="808080"/>
          <w:sz w:val="19"/>
          <w:szCs w:val="19"/>
          <w:lang w:eastAsia="en-US"/>
        </w:rPr>
        <w:t>=</w:t>
      </w:r>
      <w:r w:rsidR="00A02E77">
        <w:rPr>
          <w:rFonts w:ascii="Consolas" w:eastAsiaTheme="minorHAnsi" w:hAnsi="Consolas" w:cs="Consolas"/>
          <w:color w:val="808080"/>
          <w:sz w:val="19"/>
          <w:szCs w:val="19"/>
          <w:lang w:eastAsia="en-US"/>
        </w:rPr>
        <w:t xml:space="preserve"> </w:t>
      </w:r>
      <w:r w:rsidR="00A02E77">
        <w:rPr>
          <w:rFonts w:ascii="Consolas" w:eastAsiaTheme="minorHAnsi" w:hAnsi="Consolas" w:cs="Consolas"/>
          <w:color w:val="FF0000"/>
          <w:sz w:val="19"/>
          <w:szCs w:val="19"/>
          <w:lang w:eastAsia="en-US"/>
        </w:rPr>
        <w:t>'Eco Bikes Swansea Town'</w:t>
      </w:r>
    </w:p>
    <w:p w14:paraId="0A79E606" w14:textId="77777777" w:rsidR="00504879" w:rsidRDefault="00504879" w:rsidP="001D01C4">
      <w:pPr>
        <w:ind w:left="0"/>
        <w:rPr>
          <w:rFonts w:ascii="Arial" w:hAnsi="Arial" w:cs="Arial"/>
          <w:sz w:val="24"/>
          <w:szCs w:val="24"/>
        </w:rPr>
      </w:pPr>
    </w:p>
    <w:p w14:paraId="32FA23C8" w14:textId="51533F43" w:rsidR="00346745" w:rsidRDefault="000B1839" w:rsidP="001D01C4">
      <w:pPr>
        <w:ind w:left="0"/>
        <w:rPr>
          <w:rFonts w:ascii="Arial" w:hAnsi="Arial" w:cs="Arial"/>
          <w:sz w:val="24"/>
          <w:szCs w:val="24"/>
        </w:rPr>
      </w:pPr>
      <w:r>
        <w:rPr>
          <w:rFonts w:ascii="Arial" w:hAnsi="Arial" w:cs="Arial"/>
          <w:sz w:val="24"/>
          <w:szCs w:val="24"/>
        </w:rPr>
        <w:t xml:space="preserve">These tables will also be updated frequently with information that is specific to the stores that will also house the data, making them ideal candidates for </w:t>
      </w:r>
      <w:r w:rsidR="008D5AAA">
        <w:rPr>
          <w:rFonts w:ascii="Arial" w:hAnsi="Arial" w:cs="Arial"/>
          <w:sz w:val="24"/>
          <w:szCs w:val="24"/>
        </w:rPr>
        <w:t>fragmentation as the structure of the tables remain the same regardless of the branch that hosts it</w:t>
      </w:r>
      <w:r w:rsidR="008F07C8">
        <w:rPr>
          <w:rFonts w:ascii="Arial" w:hAnsi="Arial" w:cs="Arial"/>
          <w:sz w:val="24"/>
          <w:szCs w:val="24"/>
        </w:rPr>
        <w:t>.</w:t>
      </w:r>
    </w:p>
    <w:p w14:paraId="0631A593" w14:textId="7061ED35" w:rsidR="00C6587C" w:rsidRDefault="00EA7E5F" w:rsidP="001D01C4">
      <w:pPr>
        <w:ind w:left="0"/>
        <w:rPr>
          <w:rFonts w:ascii="Arial" w:hAnsi="Arial" w:cs="Arial"/>
          <w:sz w:val="24"/>
          <w:szCs w:val="24"/>
        </w:rPr>
      </w:pPr>
      <w:r>
        <w:rPr>
          <w:rFonts w:ascii="Arial" w:hAnsi="Arial" w:cs="Arial"/>
          <w:sz w:val="24"/>
          <w:szCs w:val="24"/>
        </w:rPr>
        <w:br/>
      </w:r>
      <w:r w:rsidR="00C6587C">
        <w:rPr>
          <w:rFonts w:ascii="Arial" w:hAnsi="Arial" w:cs="Arial"/>
          <w:sz w:val="24"/>
          <w:szCs w:val="24"/>
        </w:rPr>
        <w:t xml:space="preserve">Replication will be carried out on the selected tables as the data held within them will be relevant regardless of the branch </w:t>
      </w:r>
      <w:r w:rsidR="00786FEE">
        <w:rPr>
          <w:rFonts w:ascii="Arial" w:hAnsi="Arial" w:cs="Arial"/>
          <w:sz w:val="24"/>
          <w:szCs w:val="24"/>
        </w:rPr>
        <w:t>the database is hosted at, and the data within the tables will not be updated frequently enough to require live updates</w:t>
      </w:r>
      <w:r w:rsidR="003F37B8">
        <w:rPr>
          <w:rFonts w:ascii="Arial" w:hAnsi="Arial" w:cs="Arial"/>
          <w:sz w:val="24"/>
          <w:szCs w:val="24"/>
        </w:rPr>
        <w:t>. The data held within the replicated tables could be a</w:t>
      </w:r>
      <w:r w:rsidR="007C0C15">
        <w:rPr>
          <w:rFonts w:ascii="Arial" w:hAnsi="Arial" w:cs="Arial"/>
          <w:sz w:val="24"/>
          <w:szCs w:val="24"/>
        </w:rPr>
        <w:t xml:space="preserve"> routine</w:t>
      </w:r>
      <w:r w:rsidR="003F37B8">
        <w:rPr>
          <w:rFonts w:ascii="Arial" w:hAnsi="Arial" w:cs="Arial"/>
          <w:sz w:val="24"/>
          <w:szCs w:val="24"/>
        </w:rPr>
        <w:t xml:space="preserve"> </w:t>
      </w:r>
      <w:r w:rsidR="00957BE3">
        <w:rPr>
          <w:rFonts w:ascii="Arial" w:hAnsi="Arial" w:cs="Arial"/>
          <w:sz w:val="24"/>
          <w:szCs w:val="24"/>
        </w:rPr>
        <w:t>update schedule or an overnight update when the system is not in use</w:t>
      </w:r>
      <w:r w:rsidR="000A0130">
        <w:rPr>
          <w:rFonts w:ascii="Arial" w:hAnsi="Arial" w:cs="Arial"/>
          <w:sz w:val="24"/>
          <w:szCs w:val="24"/>
        </w:rPr>
        <w:t xml:space="preserve"> to reduce any impact it may have</w:t>
      </w:r>
      <w:r w:rsidR="007C0C15">
        <w:rPr>
          <w:rFonts w:ascii="Arial" w:hAnsi="Arial" w:cs="Arial"/>
          <w:sz w:val="24"/>
          <w:szCs w:val="24"/>
        </w:rPr>
        <w:t xml:space="preserve"> to maintain </w:t>
      </w:r>
      <w:r w:rsidR="00AF1B08">
        <w:rPr>
          <w:rFonts w:ascii="Arial" w:hAnsi="Arial" w:cs="Arial"/>
          <w:sz w:val="24"/>
          <w:szCs w:val="24"/>
        </w:rPr>
        <w:t>availability</w:t>
      </w:r>
      <w:r w:rsidR="007C0C15">
        <w:rPr>
          <w:rFonts w:ascii="Arial" w:hAnsi="Arial" w:cs="Arial"/>
          <w:sz w:val="24"/>
          <w:szCs w:val="24"/>
        </w:rPr>
        <w:t>.</w:t>
      </w:r>
    </w:p>
    <w:p w14:paraId="6F1F194A" w14:textId="171A2F89" w:rsidR="000443B6" w:rsidRDefault="000443B6" w:rsidP="001D01C4">
      <w:pPr>
        <w:ind w:left="0"/>
        <w:rPr>
          <w:rFonts w:ascii="Arial" w:hAnsi="Arial" w:cs="Arial"/>
          <w:sz w:val="24"/>
          <w:szCs w:val="24"/>
        </w:rPr>
      </w:pPr>
    </w:p>
    <w:p w14:paraId="629E53CA" w14:textId="73C523DA" w:rsidR="000443B6" w:rsidRDefault="000443B6" w:rsidP="001D01C4">
      <w:pPr>
        <w:ind w:left="0"/>
        <w:rPr>
          <w:rFonts w:ascii="Arial" w:hAnsi="Arial" w:cs="Arial"/>
          <w:sz w:val="24"/>
          <w:szCs w:val="24"/>
        </w:rPr>
      </w:pPr>
      <w:r>
        <w:rPr>
          <w:rFonts w:ascii="Arial" w:hAnsi="Arial" w:cs="Arial"/>
          <w:sz w:val="24"/>
          <w:szCs w:val="24"/>
        </w:rPr>
        <w:t>Replication will be carried out on the following tables</w:t>
      </w:r>
      <w:r>
        <w:rPr>
          <w:rFonts w:ascii="Arial" w:hAnsi="Arial" w:cs="Arial"/>
          <w:sz w:val="24"/>
          <w:szCs w:val="24"/>
        </w:rPr>
        <w:br/>
      </w:r>
    </w:p>
    <w:p w14:paraId="6CFD4DDD" w14:textId="1C5A13A2" w:rsidR="000443B6" w:rsidRDefault="000443B6" w:rsidP="000443B6">
      <w:pPr>
        <w:pStyle w:val="ListParagraph"/>
        <w:numPr>
          <w:ilvl w:val="0"/>
          <w:numId w:val="9"/>
        </w:numPr>
        <w:rPr>
          <w:rFonts w:ascii="Arial" w:hAnsi="Arial" w:cs="Arial"/>
          <w:sz w:val="24"/>
          <w:szCs w:val="24"/>
        </w:rPr>
      </w:pPr>
      <w:r>
        <w:rPr>
          <w:rFonts w:ascii="Arial" w:hAnsi="Arial" w:cs="Arial"/>
          <w:sz w:val="24"/>
          <w:szCs w:val="24"/>
        </w:rPr>
        <w:t xml:space="preserve">Manufacturer </w:t>
      </w:r>
    </w:p>
    <w:p w14:paraId="46AFEA8B" w14:textId="4F3C705E" w:rsidR="000443B6" w:rsidRDefault="0081497E" w:rsidP="000443B6">
      <w:pPr>
        <w:pStyle w:val="ListParagraph"/>
        <w:numPr>
          <w:ilvl w:val="0"/>
          <w:numId w:val="9"/>
        </w:numPr>
        <w:rPr>
          <w:rFonts w:ascii="Arial" w:hAnsi="Arial" w:cs="Arial"/>
          <w:sz w:val="24"/>
          <w:szCs w:val="24"/>
        </w:rPr>
      </w:pPr>
      <w:r>
        <w:rPr>
          <w:rFonts w:ascii="Arial" w:hAnsi="Arial" w:cs="Arial"/>
          <w:sz w:val="24"/>
          <w:szCs w:val="24"/>
        </w:rPr>
        <w:t>Branch</w:t>
      </w:r>
    </w:p>
    <w:p w14:paraId="5CAF9F50" w14:textId="320E277C" w:rsidR="0081497E" w:rsidRDefault="0081497E" w:rsidP="000443B6">
      <w:pPr>
        <w:pStyle w:val="ListParagraph"/>
        <w:numPr>
          <w:ilvl w:val="0"/>
          <w:numId w:val="9"/>
        </w:numPr>
        <w:rPr>
          <w:rFonts w:ascii="Arial" w:hAnsi="Arial" w:cs="Arial"/>
          <w:sz w:val="24"/>
          <w:szCs w:val="24"/>
        </w:rPr>
      </w:pPr>
      <w:proofErr w:type="spellStart"/>
      <w:r>
        <w:rPr>
          <w:rFonts w:ascii="Arial" w:hAnsi="Arial" w:cs="Arial"/>
          <w:sz w:val="24"/>
          <w:szCs w:val="24"/>
        </w:rPr>
        <w:t>VehicleType</w:t>
      </w:r>
      <w:proofErr w:type="spellEnd"/>
    </w:p>
    <w:p w14:paraId="640DA007" w14:textId="5DC12226" w:rsidR="0081497E" w:rsidRPr="000443B6" w:rsidRDefault="0081497E" w:rsidP="000443B6">
      <w:pPr>
        <w:pStyle w:val="ListParagraph"/>
        <w:numPr>
          <w:ilvl w:val="0"/>
          <w:numId w:val="9"/>
        </w:numPr>
        <w:rPr>
          <w:rFonts w:ascii="Arial" w:hAnsi="Arial" w:cs="Arial"/>
          <w:sz w:val="24"/>
          <w:szCs w:val="24"/>
        </w:rPr>
      </w:pPr>
      <w:r>
        <w:rPr>
          <w:rFonts w:ascii="Arial" w:hAnsi="Arial" w:cs="Arial"/>
          <w:sz w:val="24"/>
          <w:szCs w:val="24"/>
        </w:rPr>
        <w:t>Part</w:t>
      </w:r>
    </w:p>
    <w:p w14:paraId="4F3C1A40" w14:textId="72477FA6" w:rsidR="009E6AB2" w:rsidRDefault="00C02738" w:rsidP="001D01C4">
      <w:pPr>
        <w:ind w:left="0"/>
        <w:rPr>
          <w:rFonts w:ascii="Arial" w:hAnsi="Arial" w:cs="Arial"/>
          <w:sz w:val="24"/>
          <w:szCs w:val="24"/>
        </w:rPr>
      </w:pPr>
      <w:r>
        <w:rPr>
          <w:rFonts w:ascii="Arial" w:hAnsi="Arial" w:cs="Arial"/>
          <w:sz w:val="24"/>
          <w:szCs w:val="24"/>
        </w:rPr>
        <w:t xml:space="preserve">These tables are static in nature and will be infrequently updated but often accessed through a query or as part of a sub query. </w:t>
      </w:r>
    </w:p>
    <w:p w14:paraId="3BF8F4BF" w14:textId="0032B0B3" w:rsidR="00C02738" w:rsidRDefault="00C02738" w:rsidP="001D01C4">
      <w:pPr>
        <w:ind w:left="0"/>
        <w:rPr>
          <w:rFonts w:ascii="Arial" w:hAnsi="Arial" w:cs="Arial"/>
          <w:sz w:val="24"/>
          <w:szCs w:val="24"/>
        </w:rPr>
      </w:pPr>
    </w:p>
    <w:p w14:paraId="33B17994" w14:textId="283A4524" w:rsidR="001069BF" w:rsidRDefault="001069BF" w:rsidP="001069BF">
      <w:pPr>
        <w:pStyle w:val="Heading1"/>
        <w:ind w:left="0"/>
      </w:pPr>
      <w:bookmarkStart w:id="17" w:name="_Toc89372646"/>
      <w:r>
        <w:t>4.1</w:t>
      </w:r>
      <w:r w:rsidR="004C3287">
        <w:t>:</w:t>
      </w:r>
      <w:r>
        <w:t xml:space="preserve"> Reconstruction of global relations</w:t>
      </w:r>
      <w:bookmarkEnd w:id="17"/>
    </w:p>
    <w:p w14:paraId="42D54DD6" w14:textId="5ED8D591" w:rsidR="00DE1976" w:rsidRDefault="00C02738" w:rsidP="001D01C4">
      <w:pPr>
        <w:ind w:left="0"/>
        <w:rPr>
          <w:rFonts w:ascii="Arial" w:hAnsi="Arial" w:cs="Arial"/>
          <w:sz w:val="24"/>
          <w:szCs w:val="24"/>
        </w:rPr>
      </w:pPr>
      <w:r>
        <w:rPr>
          <w:rFonts w:ascii="Arial" w:hAnsi="Arial" w:cs="Arial"/>
          <w:sz w:val="24"/>
          <w:szCs w:val="24"/>
        </w:rPr>
        <w:t>To reconstruct the global relations</w:t>
      </w:r>
      <w:r w:rsidR="004E765F">
        <w:rPr>
          <w:rFonts w:ascii="Arial" w:hAnsi="Arial" w:cs="Arial"/>
          <w:sz w:val="24"/>
          <w:szCs w:val="24"/>
        </w:rPr>
        <w:t xml:space="preserve"> back in to one central database the original table formats will still be </w:t>
      </w:r>
      <w:r w:rsidR="006A2B3A">
        <w:rPr>
          <w:rFonts w:ascii="Arial" w:hAnsi="Arial" w:cs="Arial"/>
          <w:sz w:val="24"/>
          <w:szCs w:val="24"/>
        </w:rPr>
        <w:t>valid</w:t>
      </w:r>
      <w:r w:rsidR="00952427">
        <w:rPr>
          <w:rFonts w:ascii="Arial" w:hAnsi="Arial" w:cs="Arial"/>
          <w:sz w:val="24"/>
          <w:szCs w:val="24"/>
        </w:rPr>
        <w:t xml:space="preserve"> and the horizontal fragments will be whole</w:t>
      </w:r>
      <w:r w:rsidR="006A2B3A">
        <w:rPr>
          <w:rFonts w:ascii="Arial" w:hAnsi="Arial" w:cs="Arial"/>
          <w:sz w:val="24"/>
          <w:szCs w:val="24"/>
        </w:rPr>
        <w:t xml:space="preserve"> so the </w:t>
      </w:r>
      <w:r w:rsidR="00D242FD">
        <w:rPr>
          <w:rFonts w:ascii="Arial" w:hAnsi="Arial" w:cs="Arial"/>
          <w:sz w:val="24"/>
          <w:szCs w:val="24"/>
        </w:rPr>
        <w:t>UNION operator will be able to re</w:t>
      </w:r>
      <w:r w:rsidR="00952427">
        <w:rPr>
          <w:rFonts w:ascii="Arial" w:hAnsi="Arial" w:cs="Arial"/>
          <w:sz w:val="24"/>
          <w:szCs w:val="24"/>
        </w:rPr>
        <w:t>compose the database</w:t>
      </w:r>
      <w:sdt>
        <w:sdtPr>
          <w:rPr>
            <w:rFonts w:ascii="Arial" w:hAnsi="Arial" w:cs="Arial"/>
            <w:sz w:val="24"/>
            <w:szCs w:val="24"/>
          </w:rPr>
          <w:id w:val="424232188"/>
          <w:citation/>
        </w:sdtPr>
        <w:sdtContent>
          <w:r w:rsidR="005F625F">
            <w:rPr>
              <w:rFonts w:ascii="Arial" w:hAnsi="Arial" w:cs="Arial"/>
              <w:sz w:val="24"/>
              <w:szCs w:val="24"/>
            </w:rPr>
            <w:fldChar w:fldCharType="begin"/>
          </w:r>
          <w:r w:rsidR="005F625F">
            <w:rPr>
              <w:rFonts w:ascii="Arial" w:hAnsi="Arial" w:cs="Arial"/>
              <w:sz w:val="24"/>
              <w:szCs w:val="24"/>
              <w:lang w:val="en-US"/>
            </w:rPr>
            <w:instrText xml:space="preserve"> CITATION W3s \l 1033 </w:instrText>
          </w:r>
          <w:r w:rsidR="005F625F">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[20]</w:t>
          </w:r>
          <w:r w:rsidR="005F625F">
            <w:rPr>
              <w:rFonts w:ascii="Arial" w:hAnsi="Arial" w:cs="Arial"/>
              <w:sz w:val="24"/>
              <w:szCs w:val="24"/>
            </w:rPr>
            <w:fldChar w:fldCharType="end"/>
          </w:r>
        </w:sdtContent>
      </w:sdt>
      <w:r w:rsidR="00952427">
        <w:rPr>
          <w:rFonts w:ascii="Arial" w:hAnsi="Arial" w:cs="Arial"/>
          <w:sz w:val="24"/>
          <w:szCs w:val="24"/>
        </w:rPr>
        <w:t xml:space="preserve">. </w:t>
      </w:r>
    </w:p>
    <w:p w14:paraId="0B4CFDF1" w14:textId="0395714E" w:rsidR="00DE1976" w:rsidRDefault="00DE1976" w:rsidP="001D01C4">
      <w:pPr>
        <w:ind w:left="0"/>
        <w:rPr>
          <w:rFonts w:ascii="Arial" w:hAnsi="Arial" w:cs="Arial"/>
          <w:sz w:val="24"/>
          <w:szCs w:val="24"/>
        </w:rPr>
      </w:pPr>
    </w:p>
    <w:p w14:paraId="17286F05" w14:textId="2A3F585E" w:rsidR="00755B73" w:rsidRDefault="00755B73" w:rsidP="001D01C4">
      <w:pPr>
        <w:ind w:left="0"/>
        <w:rPr>
          <w:rFonts w:ascii="Arial" w:hAnsi="Arial" w:cs="Arial"/>
          <w:sz w:val="24"/>
          <w:szCs w:val="24"/>
        </w:rPr>
      </w:pPr>
      <w:r>
        <w:rPr>
          <w:rFonts w:ascii="Arial" w:hAnsi="Arial" w:cs="Arial"/>
          <w:sz w:val="24"/>
          <w:szCs w:val="24"/>
        </w:rPr>
        <w:t xml:space="preserve">For </w:t>
      </w:r>
      <w:r w:rsidR="00BF22B1">
        <w:rPr>
          <w:rFonts w:ascii="Arial" w:hAnsi="Arial" w:cs="Arial"/>
          <w:sz w:val="24"/>
          <w:szCs w:val="24"/>
        </w:rPr>
        <w:t>example,</w:t>
      </w:r>
      <w:r w:rsidR="0056015E">
        <w:rPr>
          <w:rFonts w:ascii="Arial" w:hAnsi="Arial" w:cs="Arial"/>
          <w:sz w:val="24"/>
          <w:szCs w:val="24"/>
        </w:rPr>
        <w:t xml:space="preserve"> here the union operator is used to join the two </w:t>
      </w:r>
      <w:r w:rsidR="00A90C28">
        <w:rPr>
          <w:rFonts w:ascii="Arial" w:hAnsi="Arial" w:cs="Arial"/>
          <w:sz w:val="24"/>
          <w:szCs w:val="24"/>
        </w:rPr>
        <w:t xml:space="preserve">tables for the Swansea and Cardiff branches. </w:t>
      </w:r>
    </w:p>
    <w:p w14:paraId="1DF1882C" w14:textId="22C1B926" w:rsidR="00755B73" w:rsidRDefault="00755B73" w:rsidP="00755B73">
      <w:pPr>
        <w:ind w:left="0"/>
        <w:rPr>
          <w:rFonts w:ascii="Consolas" w:eastAsiaTheme="minorHAnsi" w:hAnsi="Consolas" w:cs="Consolas"/>
          <w:color w:val="FF0000"/>
          <w:sz w:val="19"/>
          <w:szCs w:val="19"/>
          <w:lang w:eastAsia="en-US"/>
        </w:rPr>
      </w:pPr>
      <w:r>
        <w:rPr>
          <w:rFonts w:ascii="Arial" w:hAnsi="Arial" w:cs="Arial"/>
          <w:sz w:val="24"/>
          <w:szCs w:val="24"/>
        </w:rPr>
        <w:br/>
      </w:r>
      <w:r>
        <w:rPr>
          <w:rFonts w:ascii="Arial" w:hAnsi="Arial" w:cs="Arial"/>
          <w:sz w:val="24"/>
          <w:szCs w:val="24"/>
        </w:rPr>
        <w:tab/>
      </w:r>
      <w:r>
        <w:rPr>
          <w:rFonts w:ascii="Consolas" w:eastAsiaTheme="minorHAnsi" w:hAnsi="Consolas" w:cs="Consolas"/>
          <w:color w:val="0000FF"/>
          <w:sz w:val="19"/>
          <w:szCs w:val="19"/>
          <w:lang w:eastAsia="en-US"/>
        </w:rPr>
        <w:t>SELECT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FROM</w:t>
      </w:r>
      <w:r>
        <w:rPr>
          <w:rFonts w:ascii="Consolas" w:eastAsiaTheme="minorHAnsi" w:hAnsi="Consolas" w:cs="Consolas"/>
          <w:color w:val="000000"/>
          <w:sz w:val="19"/>
          <w:szCs w:val="19"/>
          <w:lang w:eastAsia="en-US"/>
        </w:rPr>
        <w:t xml:space="preserve"> Staff </w:t>
      </w:r>
      <w:r>
        <w:rPr>
          <w:rFonts w:ascii="Consolas" w:eastAsiaTheme="minorHAnsi" w:hAnsi="Consolas" w:cs="Consolas"/>
          <w:color w:val="0000FF"/>
          <w:sz w:val="19"/>
          <w:szCs w:val="19"/>
          <w:lang w:eastAsia="en-US"/>
        </w:rPr>
        <w:t>WHERE</w:t>
      </w:r>
      <w:r>
        <w:rPr>
          <w:rFonts w:ascii="Consolas" w:eastAsiaTheme="minorHAnsi" w:hAnsi="Consolas" w:cs="Consolas"/>
          <w:color w:val="000000"/>
          <w:sz w:val="19"/>
          <w:szCs w:val="19"/>
          <w:lang w:eastAsia="en-US"/>
        </w:rPr>
        <w:t xml:space="preserve"> Branch </w:t>
      </w:r>
      <w:r>
        <w:rPr>
          <w:rFonts w:ascii="Consolas" w:eastAsiaTheme="minorHAnsi" w:hAnsi="Consolas" w:cs="Consolas"/>
          <w:color w:val="808080"/>
          <w:sz w:val="19"/>
          <w:szCs w:val="19"/>
          <w:lang w:eastAsia="en-US"/>
        </w:rPr>
        <w:t xml:space="preserve">= </w:t>
      </w:r>
      <w:r>
        <w:rPr>
          <w:rFonts w:ascii="Consolas" w:eastAsiaTheme="minorHAnsi" w:hAnsi="Consolas" w:cs="Consolas"/>
          <w:color w:val="FF0000"/>
          <w:sz w:val="19"/>
          <w:szCs w:val="19"/>
          <w:lang w:eastAsia="en-US"/>
        </w:rPr>
        <w:t>'Eco Bikes Swansea Town'</w:t>
      </w:r>
    </w:p>
    <w:p w14:paraId="7CE89EC6" w14:textId="55CB6D32" w:rsidR="00755B73" w:rsidRDefault="00755B73" w:rsidP="00755B73">
      <w:pPr>
        <w:ind w:left="0"/>
        <w:rPr>
          <w:rFonts w:ascii="Consolas" w:eastAsiaTheme="minorHAnsi" w:hAnsi="Consolas" w:cs="Consolas"/>
          <w:color w:val="0000FF"/>
          <w:sz w:val="19"/>
          <w:szCs w:val="19"/>
          <w:lang w:eastAsia="en-US"/>
        </w:rPr>
      </w:pPr>
      <w:r>
        <w:rPr>
          <w:rFonts w:ascii="Consolas" w:eastAsiaTheme="minorHAnsi" w:hAnsi="Consolas" w:cs="Consolas"/>
          <w:color w:val="FF0000"/>
          <w:sz w:val="19"/>
          <w:szCs w:val="19"/>
          <w:lang w:eastAsia="en-US"/>
        </w:rPr>
        <w:tab/>
      </w:r>
      <w:r>
        <w:rPr>
          <w:rFonts w:ascii="Consolas" w:eastAsiaTheme="minorHAnsi" w:hAnsi="Consolas" w:cs="Consolas"/>
          <w:color w:val="0000FF"/>
          <w:sz w:val="19"/>
          <w:szCs w:val="19"/>
          <w:lang w:eastAsia="en-US"/>
        </w:rPr>
        <w:t>U</w:t>
      </w:r>
      <w:r w:rsidR="003E72FA">
        <w:rPr>
          <w:rFonts w:ascii="Consolas" w:eastAsiaTheme="minorHAnsi" w:hAnsi="Consolas" w:cs="Consolas"/>
          <w:color w:val="0000FF"/>
          <w:sz w:val="19"/>
          <w:szCs w:val="19"/>
          <w:lang w:eastAsia="en-US"/>
        </w:rPr>
        <w:t xml:space="preserve">NION ALL </w:t>
      </w:r>
    </w:p>
    <w:p w14:paraId="760C1EFB" w14:textId="415976B4" w:rsidR="00755B73" w:rsidRDefault="00755B73" w:rsidP="00755B73">
      <w:pPr>
        <w:ind w:left="0" w:firstLine="720"/>
        <w:rPr>
          <w:rFonts w:ascii="Consolas" w:eastAsiaTheme="minorHAnsi" w:hAnsi="Consolas" w:cs="Consolas"/>
          <w:color w:val="808080"/>
          <w:sz w:val="19"/>
          <w:szCs w:val="19"/>
          <w:lang w:eastAsia="en-US"/>
        </w:rPr>
      </w:pPr>
      <w:r>
        <w:rPr>
          <w:rFonts w:ascii="Consolas" w:eastAsiaTheme="minorHAnsi" w:hAnsi="Consolas" w:cs="Consolas"/>
          <w:color w:val="0000FF"/>
          <w:sz w:val="19"/>
          <w:szCs w:val="19"/>
          <w:lang w:eastAsia="en-US"/>
        </w:rPr>
        <w:t>SELECT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FROM</w:t>
      </w:r>
      <w:r>
        <w:rPr>
          <w:rFonts w:ascii="Consolas" w:eastAsiaTheme="minorHAnsi" w:hAnsi="Consolas" w:cs="Consolas"/>
          <w:color w:val="000000"/>
          <w:sz w:val="19"/>
          <w:szCs w:val="19"/>
          <w:lang w:eastAsia="en-US"/>
        </w:rPr>
        <w:t xml:space="preserve"> Staff </w:t>
      </w:r>
      <w:r>
        <w:rPr>
          <w:rFonts w:ascii="Consolas" w:eastAsiaTheme="minorHAnsi" w:hAnsi="Consolas" w:cs="Consolas"/>
          <w:color w:val="0000FF"/>
          <w:sz w:val="19"/>
          <w:szCs w:val="19"/>
          <w:lang w:eastAsia="en-US"/>
        </w:rPr>
        <w:t>WHERE</w:t>
      </w:r>
      <w:r>
        <w:rPr>
          <w:rFonts w:ascii="Consolas" w:eastAsiaTheme="minorHAnsi" w:hAnsi="Consolas" w:cs="Consolas"/>
          <w:color w:val="000000"/>
          <w:sz w:val="19"/>
          <w:szCs w:val="19"/>
          <w:lang w:eastAsia="en-US"/>
        </w:rPr>
        <w:t xml:space="preserve"> Branch </w:t>
      </w:r>
      <w:r>
        <w:rPr>
          <w:rFonts w:ascii="Consolas" w:eastAsiaTheme="minorHAnsi" w:hAnsi="Consolas" w:cs="Consolas"/>
          <w:color w:val="808080"/>
          <w:sz w:val="19"/>
          <w:szCs w:val="19"/>
          <w:lang w:eastAsia="en-US"/>
        </w:rPr>
        <w:t xml:space="preserve">= </w:t>
      </w:r>
      <w:r>
        <w:rPr>
          <w:rFonts w:ascii="Consolas" w:eastAsiaTheme="minorHAnsi" w:hAnsi="Consolas" w:cs="Consolas"/>
          <w:color w:val="FF0000"/>
          <w:sz w:val="19"/>
          <w:szCs w:val="19"/>
          <w:lang w:eastAsia="en-US"/>
        </w:rPr>
        <w:t>'Eco Bikes Cardiff Town'</w:t>
      </w:r>
    </w:p>
    <w:p w14:paraId="5E2082D3" w14:textId="77777777" w:rsidR="003C48EC" w:rsidRDefault="003C48EC" w:rsidP="001D01C4">
      <w:pPr>
        <w:ind w:left="0"/>
        <w:rPr>
          <w:rFonts w:ascii="Arial" w:hAnsi="Arial" w:cs="Arial"/>
          <w:sz w:val="24"/>
          <w:szCs w:val="24"/>
        </w:rPr>
      </w:pPr>
    </w:p>
    <w:p w14:paraId="6901C1D3" w14:textId="598CE89B" w:rsidR="00B50AE9" w:rsidRDefault="00B50AE9" w:rsidP="001D01C4">
      <w:pPr>
        <w:ind w:left="0"/>
        <w:rPr>
          <w:rFonts w:ascii="Arial" w:hAnsi="Arial" w:cs="Arial"/>
          <w:sz w:val="24"/>
          <w:szCs w:val="24"/>
        </w:rPr>
      </w:pPr>
      <w:r>
        <w:rPr>
          <w:rFonts w:ascii="Arial" w:hAnsi="Arial" w:cs="Arial"/>
          <w:sz w:val="24"/>
          <w:szCs w:val="24"/>
        </w:rPr>
        <w:t>If the fragments were of a vertical nature a full outer join would be the solution to reconstruct the tables</w:t>
      </w:r>
      <w:sdt>
        <w:sdtPr>
          <w:rPr>
            <w:rFonts w:ascii="Arial" w:hAnsi="Arial" w:cs="Arial"/>
            <w:sz w:val="24"/>
            <w:szCs w:val="24"/>
          </w:rPr>
          <w:id w:val="430642184"/>
          <w:citation/>
        </w:sdtPr>
        <w:sdtContent>
          <w:r w:rsidR="001C31E4">
            <w:rPr>
              <w:rFonts w:ascii="Arial" w:hAnsi="Arial" w:cs="Arial"/>
              <w:sz w:val="24"/>
              <w:szCs w:val="24"/>
            </w:rPr>
            <w:fldChar w:fldCharType="begin"/>
          </w:r>
          <w:r w:rsidR="001C31E4">
            <w:rPr>
              <w:rFonts w:ascii="Arial" w:hAnsi="Arial" w:cs="Arial"/>
              <w:sz w:val="24"/>
              <w:szCs w:val="24"/>
              <w:lang w:val="en-US"/>
            </w:rPr>
            <w:instrText xml:space="preserve"> CITATION w3s \l 1033 </w:instrText>
          </w:r>
          <w:r w:rsidR="001C31E4">
            <w:rPr>
              <w:rFonts w:ascii="Arial" w:hAnsi="Arial" w:cs="Arial"/>
              <w:sz w:val="24"/>
              <w:szCs w:val="24"/>
            </w:rPr>
            <w:fldChar w:fldCharType="separate"/>
          </w:r>
          <w:r w:rsidR="00382687">
            <w:rPr>
              <w:rFonts w:ascii="Arial" w:hAnsi="Arial" w:cs="Arial"/>
              <w:noProof/>
              <w:sz w:val="24"/>
              <w:szCs w:val="24"/>
              <w:lang w:val="en-US"/>
            </w:rPr>
            <w:t xml:space="preserve"> </w:t>
          </w:r>
          <w:r w:rsidR="00382687" w:rsidRPr="00382687">
            <w:rPr>
              <w:rFonts w:ascii="Arial" w:hAnsi="Arial" w:cs="Arial"/>
              <w:noProof/>
              <w:sz w:val="24"/>
              <w:szCs w:val="24"/>
              <w:lang w:val="en-US"/>
            </w:rPr>
            <w:t>[21]</w:t>
          </w:r>
          <w:r w:rsidR="001C31E4">
            <w:rPr>
              <w:rFonts w:ascii="Arial" w:hAnsi="Arial" w:cs="Arial"/>
              <w:sz w:val="24"/>
              <w:szCs w:val="24"/>
            </w:rPr>
            <w:fldChar w:fldCharType="end"/>
          </w:r>
        </w:sdtContent>
      </w:sdt>
      <w:r>
        <w:rPr>
          <w:rFonts w:ascii="Arial" w:hAnsi="Arial" w:cs="Arial"/>
          <w:sz w:val="24"/>
          <w:szCs w:val="24"/>
        </w:rPr>
        <w:t xml:space="preserve">. </w:t>
      </w:r>
    </w:p>
    <w:p w14:paraId="3C23B317" w14:textId="7082DA93" w:rsidR="00B67D14" w:rsidRDefault="00B67D14" w:rsidP="001D01C4">
      <w:pPr>
        <w:ind w:left="0"/>
        <w:rPr>
          <w:rFonts w:ascii="Arial" w:hAnsi="Arial" w:cs="Arial"/>
          <w:sz w:val="24"/>
          <w:szCs w:val="24"/>
        </w:rPr>
      </w:pPr>
      <w:r>
        <w:rPr>
          <w:rFonts w:ascii="Arial" w:hAnsi="Arial" w:cs="Arial"/>
          <w:sz w:val="24"/>
          <w:szCs w:val="24"/>
        </w:rPr>
        <w:t>For example, this would be the structure of the full outer join that would be used for re-assembling the vertical fragments in the instance of vertical fragmentation</w:t>
      </w:r>
    </w:p>
    <w:p w14:paraId="67082419" w14:textId="77777777" w:rsidR="00F72285" w:rsidRDefault="00F72285" w:rsidP="001D01C4">
      <w:pPr>
        <w:ind w:left="0"/>
        <w:rPr>
          <w:rFonts w:ascii="Arial" w:hAnsi="Arial" w:cs="Arial"/>
          <w:sz w:val="24"/>
          <w:szCs w:val="24"/>
        </w:rPr>
      </w:pPr>
    </w:p>
    <w:p w14:paraId="25EA3360" w14:textId="678AE9A6" w:rsidR="00B67D14" w:rsidRDefault="00B67D14" w:rsidP="00B67D14">
      <w:pPr>
        <w:ind w:left="0"/>
        <w:rPr>
          <w:rFonts w:ascii="Consolas" w:eastAsiaTheme="minorHAnsi" w:hAnsi="Consolas" w:cs="Consolas"/>
          <w:color w:val="FF0000"/>
          <w:sz w:val="19"/>
          <w:szCs w:val="19"/>
          <w:lang w:eastAsia="en-US"/>
        </w:rPr>
      </w:pPr>
      <w:r>
        <w:rPr>
          <w:rFonts w:ascii="Arial" w:hAnsi="Arial" w:cs="Arial"/>
          <w:sz w:val="24"/>
          <w:szCs w:val="24"/>
        </w:rPr>
        <w:tab/>
      </w:r>
      <w:r>
        <w:rPr>
          <w:rFonts w:ascii="Consolas" w:eastAsiaTheme="minorHAnsi" w:hAnsi="Consolas" w:cs="Consolas"/>
          <w:color w:val="0000FF"/>
          <w:sz w:val="19"/>
          <w:szCs w:val="19"/>
          <w:lang w:eastAsia="en-US"/>
        </w:rPr>
        <w:t>SELECT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FROM</w:t>
      </w:r>
      <w:r>
        <w:rPr>
          <w:rFonts w:ascii="Consolas" w:eastAsiaTheme="minorHAnsi" w:hAnsi="Consolas" w:cs="Consolas"/>
          <w:color w:val="000000"/>
          <w:sz w:val="19"/>
          <w:szCs w:val="19"/>
          <w:lang w:eastAsia="en-US"/>
        </w:rPr>
        <w:t xml:space="preserve"> Staff</w:t>
      </w:r>
      <w:r w:rsidR="001A182E">
        <w:rPr>
          <w:rFonts w:ascii="Consolas" w:eastAsiaTheme="minorHAnsi" w:hAnsi="Consolas" w:cs="Consolas"/>
          <w:color w:val="000000"/>
          <w:sz w:val="19"/>
          <w:szCs w:val="19"/>
          <w:lang w:eastAsia="en-US"/>
        </w:rPr>
        <w:t>1</w:t>
      </w:r>
      <w:r>
        <w:rPr>
          <w:rFonts w:ascii="Consolas" w:eastAsiaTheme="minorHAnsi" w:hAnsi="Consolas" w:cs="Consolas"/>
          <w:color w:val="000000"/>
          <w:sz w:val="19"/>
          <w:szCs w:val="19"/>
          <w:lang w:eastAsia="en-US"/>
        </w:rPr>
        <w:t xml:space="preserve"> </w:t>
      </w:r>
    </w:p>
    <w:p w14:paraId="35AF757C" w14:textId="73D1F0DC" w:rsidR="00B67D14" w:rsidRDefault="00B67D14" w:rsidP="001F4A72">
      <w:pPr>
        <w:ind w:left="0"/>
        <w:rPr>
          <w:rFonts w:ascii="Consolas" w:eastAsiaTheme="minorHAnsi" w:hAnsi="Consolas" w:cs="Consolas"/>
          <w:color w:val="000000"/>
          <w:sz w:val="19"/>
          <w:szCs w:val="19"/>
          <w:lang w:eastAsia="en-US"/>
        </w:rPr>
      </w:pPr>
      <w:r>
        <w:rPr>
          <w:rFonts w:ascii="Consolas" w:eastAsiaTheme="minorHAnsi" w:hAnsi="Consolas" w:cs="Consolas"/>
          <w:color w:val="FF0000"/>
          <w:sz w:val="19"/>
          <w:szCs w:val="19"/>
          <w:lang w:eastAsia="en-US"/>
        </w:rPr>
        <w:tab/>
      </w:r>
      <w:r w:rsidR="00EB0158">
        <w:rPr>
          <w:rFonts w:ascii="Consolas" w:eastAsiaTheme="minorHAnsi" w:hAnsi="Consolas" w:cs="Consolas"/>
          <w:color w:val="0000FF"/>
          <w:sz w:val="19"/>
          <w:szCs w:val="19"/>
          <w:lang w:eastAsia="en-US"/>
        </w:rPr>
        <w:t xml:space="preserve">FULL OUTER JOIN </w:t>
      </w:r>
      <w:r>
        <w:rPr>
          <w:rFonts w:ascii="Consolas" w:eastAsiaTheme="minorHAnsi" w:hAnsi="Consolas" w:cs="Consolas"/>
          <w:color w:val="000000"/>
          <w:sz w:val="19"/>
          <w:szCs w:val="19"/>
          <w:lang w:eastAsia="en-US"/>
        </w:rPr>
        <w:t>Staff</w:t>
      </w:r>
      <w:r w:rsidR="001A182E">
        <w:rPr>
          <w:rFonts w:ascii="Consolas" w:eastAsiaTheme="minorHAnsi" w:hAnsi="Consolas" w:cs="Consolas"/>
          <w:color w:val="000000"/>
          <w:sz w:val="19"/>
          <w:szCs w:val="19"/>
          <w:lang w:eastAsia="en-US"/>
        </w:rPr>
        <w:t>2</w:t>
      </w:r>
      <w:r>
        <w:rPr>
          <w:rFonts w:ascii="Consolas" w:eastAsiaTheme="minorHAnsi" w:hAnsi="Consolas" w:cs="Consolas"/>
          <w:color w:val="000000"/>
          <w:sz w:val="19"/>
          <w:szCs w:val="19"/>
          <w:lang w:eastAsia="en-US"/>
        </w:rPr>
        <w:t xml:space="preserve"> </w:t>
      </w:r>
      <w:r w:rsidR="00FF0A30">
        <w:rPr>
          <w:rFonts w:ascii="Consolas" w:eastAsiaTheme="minorHAnsi" w:hAnsi="Consolas" w:cs="Consolas"/>
          <w:color w:val="0000FF"/>
          <w:sz w:val="19"/>
          <w:szCs w:val="19"/>
          <w:lang w:eastAsia="en-US"/>
        </w:rPr>
        <w:t>ON</w:t>
      </w:r>
      <w:r>
        <w:rPr>
          <w:rFonts w:ascii="Consolas" w:eastAsiaTheme="minorHAnsi" w:hAnsi="Consolas" w:cs="Consolas"/>
          <w:color w:val="000000"/>
          <w:sz w:val="19"/>
          <w:szCs w:val="19"/>
          <w:lang w:eastAsia="en-US"/>
        </w:rPr>
        <w:t xml:space="preserve"> </w:t>
      </w:r>
      <w:r w:rsidR="00FF0A30">
        <w:rPr>
          <w:rFonts w:ascii="Consolas" w:eastAsiaTheme="minorHAnsi" w:hAnsi="Consolas" w:cs="Consolas"/>
          <w:color w:val="000000"/>
          <w:sz w:val="19"/>
          <w:szCs w:val="19"/>
          <w:lang w:eastAsia="en-US"/>
        </w:rPr>
        <w:t>Staff</w:t>
      </w:r>
      <w:r w:rsidR="001A182E">
        <w:rPr>
          <w:rFonts w:ascii="Consolas" w:eastAsiaTheme="minorHAnsi" w:hAnsi="Consolas" w:cs="Consolas"/>
          <w:color w:val="000000"/>
          <w:sz w:val="19"/>
          <w:szCs w:val="19"/>
          <w:lang w:eastAsia="en-US"/>
        </w:rPr>
        <w:t>1</w:t>
      </w:r>
      <w:r w:rsidR="00FF0A30">
        <w:rPr>
          <w:rFonts w:ascii="Consolas" w:eastAsiaTheme="minorHAnsi" w:hAnsi="Consolas" w:cs="Consolas"/>
          <w:color w:val="000000"/>
          <w:sz w:val="19"/>
          <w:szCs w:val="19"/>
          <w:lang w:eastAsia="en-US"/>
        </w:rPr>
        <w:t>.</w:t>
      </w:r>
      <w:r w:rsidR="001A182E">
        <w:rPr>
          <w:rFonts w:ascii="Consolas" w:eastAsiaTheme="minorHAnsi" w:hAnsi="Consolas" w:cs="Consolas"/>
          <w:color w:val="000000"/>
          <w:sz w:val="19"/>
          <w:szCs w:val="19"/>
          <w:lang w:eastAsia="en-US"/>
        </w:rPr>
        <w:t>StaffID = Staff2.StaffID</w:t>
      </w:r>
    </w:p>
    <w:p w14:paraId="58121611" w14:textId="77777777" w:rsidR="00312624" w:rsidRDefault="00312624" w:rsidP="001F4A72">
      <w:pPr>
        <w:ind w:left="0"/>
        <w:rPr>
          <w:rFonts w:ascii="Consolas" w:eastAsiaTheme="minorHAnsi" w:hAnsi="Consolas" w:cs="Consolas"/>
          <w:color w:val="808080"/>
          <w:sz w:val="19"/>
          <w:szCs w:val="19"/>
          <w:lang w:eastAsia="en-US"/>
        </w:rPr>
      </w:pPr>
    </w:p>
    <w:p w14:paraId="77E4B959" w14:textId="77777777" w:rsidR="00382687" w:rsidRDefault="0060010E" w:rsidP="00382687">
      <w:pPr>
        <w:ind w:left="0"/>
      </w:pPr>
      <w:r>
        <w:rPr>
          <w:rFonts w:ascii="Arial" w:hAnsi="Arial" w:cs="Arial"/>
          <w:sz w:val="24"/>
          <w:szCs w:val="24"/>
        </w:rPr>
        <w:t xml:space="preserve"> </w:t>
      </w:r>
    </w:p>
    <w:sdt>
      <w:sdtPr>
        <w:id w:val="-1996719437"/>
        <w:docPartObj>
          <w:docPartGallery w:val="Bibliographies"/>
          <w:docPartUnique/>
        </w:docPartObj>
      </w:sdtPr>
      <w:sdtEndPr>
        <w:rPr>
          <w:rFonts w:ascii="Times New Roman" w:eastAsia="Times New Roman" w:hAnsi="Times New Roman" w:cs="Times New Roman"/>
          <w:color w:val="auto"/>
          <w:sz w:val="20"/>
          <w:szCs w:val="20"/>
        </w:rPr>
      </w:sdtEndPr>
      <w:sdtContent>
        <w:p w14:paraId="4D75DA77" w14:textId="3696711E" w:rsidR="00382687" w:rsidRDefault="00382687">
          <w:pPr>
            <w:pStyle w:val="Heading1"/>
          </w:pPr>
          <w:r>
            <w:t>References</w:t>
          </w:r>
        </w:p>
        <w:sdt>
          <w:sdtPr>
            <w:id w:val="-573587230"/>
            <w:bibliography/>
          </w:sdtPr>
          <w:sdtContent>
            <w:p w14:paraId="26254907" w14:textId="77777777" w:rsidR="00382687" w:rsidRDefault="00382687">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382687" w14:paraId="7B822257" w14:textId="77777777">
                <w:trPr>
                  <w:divId w:val="2126462215"/>
                  <w:tblCellSpacing w:w="15" w:type="dxa"/>
                </w:trPr>
                <w:tc>
                  <w:tcPr>
                    <w:tcW w:w="50" w:type="pct"/>
                    <w:hideMark/>
                  </w:tcPr>
                  <w:p w14:paraId="3F943722" w14:textId="1076519A" w:rsidR="00382687" w:rsidRDefault="00382687">
                    <w:pPr>
                      <w:pStyle w:val="Bibliography"/>
                      <w:rPr>
                        <w:noProof/>
                        <w:sz w:val="24"/>
                        <w:szCs w:val="24"/>
                      </w:rPr>
                    </w:pPr>
                    <w:r>
                      <w:rPr>
                        <w:noProof/>
                      </w:rPr>
                      <w:t xml:space="preserve">[1] </w:t>
                    </w:r>
                  </w:p>
                </w:tc>
                <w:tc>
                  <w:tcPr>
                    <w:tcW w:w="0" w:type="auto"/>
                    <w:hideMark/>
                  </w:tcPr>
                  <w:p w14:paraId="3413ED44" w14:textId="77777777" w:rsidR="00382687" w:rsidRDefault="00382687">
                    <w:pPr>
                      <w:pStyle w:val="Bibliography"/>
                      <w:rPr>
                        <w:noProof/>
                      </w:rPr>
                    </w:pPr>
                    <w:r>
                      <w:rPr>
                        <w:noProof/>
                      </w:rPr>
                      <w:t>E. F. Codd, “A relational model of data for large shared data banks,” 1970. [Online]. Available: https://www.semanticscholar.org/paper/A-relational-model-of-data-for-large-shared-data-Codd/d798cb0ef57f71958e900c2a95723b7ef1ff2a34.</w:t>
                    </w:r>
                  </w:p>
                </w:tc>
              </w:tr>
              <w:tr w:rsidR="00382687" w14:paraId="064E41D1" w14:textId="77777777">
                <w:trPr>
                  <w:divId w:val="2126462215"/>
                  <w:tblCellSpacing w:w="15" w:type="dxa"/>
                </w:trPr>
                <w:tc>
                  <w:tcPr>
                    <w:tcW w:w="50" w:type="pct"/>
                    <w:hideMark/>
                  </w:tcPr>
                  <w:p w14:paraId="4A6C5F3D" w14:textId="77777777" w:rsidR="00382687" w:rsidRDefault="00382687">
                    <w:pPr>
                      <w:pStyle w:val="Bibliography"/>
                      <w:rPr>
                        <w:noProof/>
                      </w:rPr>
                    </w:pPr>
                    <w:r>
                      <w:rPr>
                        <w:noProof/>
                      </w:rPr>
                      <w:t xml:space="preserve">[2] </w:t>
                    </w:r>
                  </w:p>
                </w:tc>
                <w:tc>
                  <w:tcPr>
                    <w:tcW w:w="0" w:type="auto"/>
                    <w:hideMark/>
                  </w:tcPr>
                  <w:p w14:paraId="3A8E75E9" w14:textId="77777777" w:rsidR="00382687" w:rsidRDefault="00382687">
                    <w:pPr>
                      <w:pStyle w:val="Bibliography"/>
                      <w:rPr>
                        <w:noProof/>
                      </w:rPr>
                    </w:pPr>
                    <w:r>
                      <w:rPr>
                        <w:noProof/>
                      </w:rPr>
                      <w:t>L. Schaefer, “nosql-vs-sql,” [Online]. Available: https://www.mongodb.com/nosql-explained/nosql-vs-sql.</w:t>
                    </w:r>
                  </w:p>
                </w:tc>
              </w:tr>
              <w:tr w:rsidR="00382687" w14:paraId="0F961D18" w14:textId="77777777">
                <w:trPr>
                  <w:divId w:val="2126462215"/>
                  <w:tblCellSpacing w:w="15" w:type="dxa"/>
                </w:trPr>
                <w:tc>
                  <w:tcPr>
                    <w:tcW w:w="50" w:type="pct"/>
                    <w:hideMark/>
                  </w:tcPr>
                  <w:p w14:paraId="033F9E0F" w14:textId="77777777" w:rsidR="00382687" w:rsidRDefault="00382687">
                    <w:pPr>
                      <w:pStyle w:val="Bibliography"/>
                      <w:rPr>
                        <w:noProof/>
                      </w:rPr>
                    </w:pPr>
                    <w:r>
                      <w:rPr>
                        <w:noProof/>
                      </w:rPr>
                      <w:t xml:space="preserve">[3] </w:t>
                    </w:r>
                  </w:p>
                </w:tc>
                <w:tc>
                  <w:tcPr>
                    <w:tcW w:w="0" w:type="auto"/>
                    <w:hideMark/>
                  </w:tcPr>
                  <w:p w14:paraId="3A9F6297" w14:textId="77777777" w:rsidR="00382687" w:rsidRDefault="00382687">
                    <w:pPr>
                      <w:pStyle w:val="Bibliography"/>
                      <w:rPr>
                        <w:noProof/>
                      </w:rPr>
                    </w:pPr>
                    <w:r>
                      <w:rPr>
                        <w:noProof/>
                      </w:rPr>
                      <w:t>H. E. G. L. a. J. D. Jing Han, “"Survey on NoSQL database,",” [Online]. Available: https://ieeexplore.ieee.org/abstract/document/6106531.</w:t>
                    </w:r>
                  </w:p>
                </w:tc>
              </w:tr>
              <w:tr w:rsidR="00382687" w14:paraId="7AD0C638" w14:textId="77777777">
                <w:trPr>
                  <w:divId w:val="2126462215"/>
                  <w:tblCellSpacing w:w="15" w:type="dxa"/>
                </w:trPr>
                <w:tc>
                  <w:tcPr>
                    <w:tcW w:w="50" w:type="pct"/>
                    <w:hideMark/>
                  </w:tcPr>
                  <w:p w14:paraId="0CE6CADC" w14:textId="77777777" w:rsidR="00382687" w:rsidRDefault="00382687">
                    <w:pPr>
                      <w:pStyle w:val="Bibliography"/>
                      <w:rPr>
                        <w:noProof/>
                      </w:rPr>
                    </w:pPr>
                    <w:r>
                      <w:rPr>
                        <w:noProof/>
                      </w:rPr>
                      <w:t xml:space="preserve">[4] </w:t>
                    </w:r>
                  </w:p>
                </w:tc>
                <w:tc>
                  <w:tcPr>
                    <w:tcW w:w="0" w:type="auto"/>
                    <w:hideMark/>
                  </w:tcPr>
                  <w:p w14:paraId="0D0102B0" w14:textId="77777777" w:rsidR="00382687" w:rsidRDefault="00382687">
                    <w:pPr>
                      <w:pStyle w:val="Bibliography"/>
                      <w:rPr>
                        <w:noProof/>
                      </w:rPr>
                    </w:pPr>
                    <w:r>
                      <w:rPr>
                        <w:noProof/>
                      </w:rPr>
                      <w:t xml:space="preserve">A. Fowler, NoSQL for dummies. </w:t>
                    </w:r>
                  </w:p>
                </w:tc>
              </w:tr>
              <w:tr w:rsidR="00382687" w14:paraId="6681BAF2" w14:textId="77777777">
                <w:trPr>
                  <w:divId w:val="2126462215"/>
                  <w:tblCellSpacing w:w="15" w:type="dxa"/>
                </w:trPr>
                <w:tc>
                  <w:tcPr>
                    <w:tcW w:w="50" w:type="pct"/>
                    <w:hideMark/>
                  </w:tcPr>
                  <w:p w14:paraId="36513999" w14:textId="77777777" w:rsidR="00382687" w:rsidRDefault="00382687">
                    <w:pPr>
                      <w:pStyle w:val="Bibliography"/>
                      <w:rPr>
                        <w:noProof/>
                      </w:rPr>
                    </w:pPr>
                    <w:r>
                      <w:rPr>
                        <w:noProof/>
                      </w:rPr>
                      <w:t xml:space="preserve">[5] </w:t>
                    </w:r>
                  </w:p>
                </w:tc>
                <w:tc>
                  <w:tcPr>
                    <w:tcW w:w="0" w:type="auto"/>
                    <w:hideMark/>
                  </w:tcPr>
                  <w:p w14:paraId="651B61BF" w14:textId="77777777" w:rsidR="00382687" w:rsidRDefault="00382687">
                    <w:pPr>
                      <w:pStyle w:val="Bibliography"/>
                      <w:rPr>
                        <w:noProof/>
                      </w:rPr>
                    </w:pPr>
                    <w:r>
                      <w:rPr>
                        <w:noProof/>
                      </w:rPr>
                      <w:t>R. Vishwakarma, “The Different Types of NoSQL Databases,” [Online]. Available: https://www.opensourceforu.com/2017/05/different-types-nosql-databases/.</w:t>
                    </w:r>
                  </w:p>
                </w:tc>
              </w:tr>
              <w:tr w:rsidR="00382687" w14:paraId="66A8D781" w14:textId="77777777">
                <w:trPr>
                  <w:divId w:val="2126462215"/>
                  <w:tblCellSpacing w:w="15" w:type="dxa"/>
                </w:trPr>
                <w:tc>
                  <w:tcPr>
                    <w:tcW w:w="50" w:type="pct"/>
                    <w:hideMark/>
                  </w:tcPr>
                  <w:p w14:paraId="19EDB899" w14:textId="77777777" w:rsidR="00382687" w:rsidRDefault="00382687">
                    <w:pPr>
                      <w:pStyle w:val="Bibliography"/>
                      <w:rPr>
                        <w:noProof/>
                      </w:rPr>
                    </w:pPr>
                    <w:r>
                      <w:rPr>
                        <w:noProof/>
                      </w:rPr>
                      <w:t xml:space="preserve">[6] </w:t>
                    </w:r>
                  </w:p>
                </w:tc>
                <w:tc>
                  <w:tcPr>
                    <w:tcW w:w="0" w:type="auto"/>
                    <w:hideMark/>
                  </w:tcPr>
                  <w:p w14:paraId="4FCF8186" w14:textId="77777777" w:rsidR="00382687" w:rsidRDefault="00382687">
                    <w:pPr>
                      <w:pStyle w:val="Bibliography"/>
                      <w:rPr>
                        <w:noProof/>
                      </w:rPr>
                    </w:pPr>
                    <w:r>
                      <w:rPr>
                        <w:noProof/>
                      </w:rPr>
                      <w:t>D. Crockford, “ "the JavaScript Object Noation",” Internet Engineering Task Force (IETF) , december 2017. [Online]. Available: https://tools.ietf.org/html/rfc8259#page-16.</w:t>
                    </w:r>
                  </w:p>
                </w:tc>
              </w:tr>
              <w:tr w:rsidR="00382687" w14:paraId="40CA3DB7" w14:textId="77777777">
                <w:trPr>
                  <w:divId w:val="2126462215"/>
                  <w:tblCellSpacing w:w="15" w:type="dxa"/>
                </w:trPr>
                <w:tc>
                  <w:tcPr>
                    <w:tcW w:w="50" w:type="pct"/>
                    <w:hideMark/>
                  </w:tcPr>
                  <w:p w14:paraId="76606A4B" w14:textId="77777777" w:rsidR="00382687" w:rsidRDefault="00382687">
                    <w:pPr>
                      <w:pStyle w:val="Bibliography"/>
                      <w:rPr>
                        <w:noProof/>
                      </w:rPr>
                    </w:pPr>
                    <w:r>
                      <w:rPr>
                        <w:noProof/>
                      </w:rPr>
                      <w:t xml:space="preserve">[7] </w:t>
                    </w:r>
                  </w:p>
                </w:tc>
                <w:tc>
                  <w:tcPr>
                    <w:tcW w:w="0" w:type="auto"/>
                    <w:hideMark/>
                  </w:tcPr>
                  <w:p w14:paraId="6BDAB7CE" w14:textId="77777777" w:rsidR="00382687" w:rsidRDefault="00382687">
                    <w:pPr>
                      <w:pStyle w:val="Bibliography"/>
                      <w:rPr>
                        <w:noProof/>
                      </w:rPr>
                    </w:pPr>
                    <w:r>
                      <w:rPr>
                        <w:noProof/>
                      </w:rPr>
                      <w:t>M. Aleksic, “ACID vs. BASE: Comparison of Database Transaction Models,” November 25, 2020. [Online]. Available: https://phoenixnap.com/kb/acid-vs-base.</w:t>
                    </w:r>
                  </w:p>
                </w:tc>
              </w:tr>
              <w:tr w:rsidR="00382687" w14:paraId="6E4ECB0A" w14:textId="77777777">
                <w:trPr>
                  <w:divId w:val="2126462215"/>
                  <w:tblCellSpacing w:w="15" w:type="dxa"/>
                </w:trPr>
                <w:tc>
                  <w:tcPr>
                    <w:tcW w:w="50" w:type="pct"/>
                    <w:hideMark/>
                  </w:tcPr>
                  <w:p w14:paraId="29AE7444" w14:textId="77777777" w:rsidR="00382687" w:rsidRDefault="00382687">
                    <w:pPr>
                      <w:pStyle w:val="Bibliography"/>
                      <w:rPr>
                        <w:noProof/>
                      </w:rPr>
                    </w:pPr>
                    <w:r>
                      <w:rPr>
                        <w:noProof/>
                      </w:rPr>
                      <w:t xml:space="preserve">[8] </w:t>
                    </w:r>
                  </w:p>
                </w:tc>
                <w:tc>
                  <w:tcPr>
                    <w:tcW w:w="0" w:type="auto"/>
                    <w:hideMark/>
                  </w:tcPr>
                  <w:p w14:paraId="24AF25ED" w14:textId="77777777" w:rsidR="00382687" w:rsidRDefault="00382687">
                    <w:pPr>
                      <w:pStyle w:val="Bibliography"/>
                      <w:rPr>
                        <w:noProof/>
                      </w:rPr>
                    </w:pPr>
                    <w:r>
                      <w:rPr>
                        <w:noProof/>
                      </w:rPr>
                      <w:t>Seth Gilbert and Nancy Lynch, “Brewer's conjecture and the feasibility of consistent, available, partition-tolerant web services,” [Online]. Available: https://dl.acm.org/doi/10.1145/564585.564601.</w:t>
                    </w:r>
                  </w:p>
                </w:tc>
              </w:tr>
              <w:tr w:rsidR="00382687" w14:paraId="33B83B7C" w14:textId="77777777">
                <w:trPr>
                  <w:divId w:val="2126462215"/>
                  <w:tblCellSpacing w:w="15" w:type="dxa"/>
                </w:trPr>
                <w:tc>
                  <w:tcPr>
                    <w:tcW w:w="50" w:type="pct"/>
                    <w:hideMark/>
                  </w:tcPr>
                  <w:p w14:paraId="5FD02595" w14:textId="77777777" w:rsidR="00382687" w:rsidRDefault="00382687">
                    <w:pPr>
                      <w:pStyle w:val="Bibliography"/>
                      <w:rPr>
                        <w:noProof/>
                      </w:rPr>
                    </w:pPr>
                    <w:r>
                      <w:rPr>
                        <w:noProof/>
                      </w:rPr>
                      <w:t xml:space="preserve">[9] </w:t>
                    </w:r>
                  </w:p>
                </w:tc>
                <w:tc>
                  <w:tcPr>
                    <w:tcW w:w="0" w:type="auto"/>
                    <w:hideMark/>
                  </w:tcPr>
                  <w:p w14:paraId="4F3EB525" w14:textId="77777777" w:rsidR="00382687" w:rsidRDefault="00382687">
                    <w:pPr>
                      <w:pStyle w:val="Bibliography"/>
                      <w:rPr>
                        <w:noProof/>
                      </w:rPr>
                    </w:pPr>
                    <w:r>
                      <w:rPr>
                        <w:noProof/>
                      </w:rPr>
                      <w:t>O. corporation, “Atomicity: Chapter 11. Berkeley DB Transactional Data Store Applications,” [Online]. Available: https://docs.oracle.com/cd/E17276_01/html/programmer_reference/transapp_atomicity.html.</w:t>
                    </w:r>
                  </w:p>
                </w:tc>
              </w:tr>
              <w:tr w:rsidR="00382687" w14:paraId="4962E464" w14:textId="77777777">
                <w:trPr>
                  <w:divId w:val="2126462215"/>
                  <w:tblCellSpacing w:w="15" w:type="dxa"/>
                </w:trPr>
                <w:tc>
                  <w:tcPr>
                    <w:tcW w:w="50" w:type="pct"/>
                    <w:hideMark/>
                  </w:tcPr>
                  <w:p w14:paraId="3DCEE53B" w14:textId="77777777" w:rsidR="00382687" w:rsidRDefault="00382687">
                    <w:pPr>
                      <w:pStyle w:val="Bibliography"/>
                      <w:rPr>
                        <w:noProof/>
                      </w:rPr>
                    </w:pPr>
                    <w:r>
                      <w:rPr>
                        <w:noProof/>
                      </w:rPr>
                      <w:t xml:space="preserve">[10] </w:t>
                    </w:r>
                  </w:p>
                </w:tc>
                <w:tc>
                  <w:tcPr>
                    <w:tcW w:w="0" w:type="auto"/>
                    <w:hideMark/>
                  </w:tcPr>
                  <w:p w14:paraId="453CD276" w14:textId="77777777" w:rsidR="00382687" w:rsidRDefault="00382687">
                    <w:pPr>
                      <w:pStyle w:val="Bibliography"/>
                      <w:rPr>
                        <w:noProof/>
                      </w:rPr>
                    </w:pPr>
                    <w:r>
                      <w:rPr>
                        <w:noProof/>
                      </w:rPr>
                      <w:t>Y. L. Sathiamoorthy Manoharan, “A performance comparison of SQL and NoSQL databases,” 27-29 Aug. 2013. [Online]. Available: https://ieeexplore.ieee.org/abstract/document/6625441.</w:t>
                    </w:r>
                  </w:p>
                </w:tc>
              </w:tr>
              <w:tr w:rsidR="00382687" w14:paraId="2B41B111" w14:textId="77777777">
                <w:trPr>
                  <w:divId w:val="2126462215"/>
                  <w:tblCellSpacing w:w="15" w:type="dxa"/>
                </w:trPr>
                <w:tc>
                  <w:tcPr>
                    <w:tcW w:w="50" w:type="pct"/>
                    <w:hideMark/>
                  </w:tcPr>
                  <w:p w14:paraId="71E09CE7" w14:textId="77777777" w:rsidR="00382687" w:rsidRDefault="00382687">
                    <w:pPr>
                      <w:pStyle w:val="Bibliography"/>
                      <w:rPr>
                        <w:noProof/>
                      </w:rPr>
                    </w:pPr>
                    <w:r>
                      <w:rPr>
                        <w:noProof/>
                      </w:rPr>
                      <w:t xml:space="preserve">[11] </w:t>
                    </w:r>
                  </w:p>
                </w:tc>
                <w:tc>
                  <w:tcPr>
                    <w:tcW w:w="0" w:type="auto"/>
                    <w:hideMark/>
                  </w:tcPr>
                  <w:p w14:paraId="50F03C2F" w14:textId="77777777" w:rsidR="00382687" w:rsidRDefault="00382687">
                    <w:pPr>
                      <w:pStyle w:val="Bibliography"/>
                      <w:rPr>
                        <w:noProof/>
                      </w:rPr>
                    </w:pPr>
                    <w:r>
                      <w:rPr>
                        <w:noProof/>
                      </w:rPr>
                      <w:t>B. N. Benjamin Anderson, “A look at SQL and NoSQL databases, their key differences and which option is best for your situation.,” [Online]. Available: https://www.ibm.com/cloud/blog/sql-vs-nosql.</w:t>
                    </w:r>
                  </w:p>
                </w:tc>
              </w:tr>
              <w:tr w:rsidR="00382687" w14:paraId="50232093" w14:textId="77777777">
                <w:trPr>
                  <w:divId w:val="2126462215"/>
                  <w:tblCellSpacing w:w="15" w:type="dxa"/>
                </w:trPr>
                <w:tc>
                  <w:tcPr>
                    <w:tcW w:w="50" w:type="pct"/>
                    <w:hideMark/>
                  </w:tcPr>
                  <w:p w14:paraId="1232926D" w14:textId="77777777" w:rsidR="00382687" w:rsidRDefault="00382687">
                    <w:pPr>
                      <w:pStyle w:val="Bibliography"/>
                      <w:rPr>
                        <w:noProof/>
                      </w:rPr>
                    </w:pPr>
                    <w:r>
                      <w:rPr>
                        <w:noProof/>
                      </w:rPr>
                      <w:t xml:space="preserve">[12] </w:t>
                    </w:r>
                  </w:p>
                </w:tc>
                <w:tc>
                  <w:tcPr>
                    <w:tcW w:w="0" w:type="auto"/>
                    <w:hideMark/>
                  </w:tcPr>
                  <w:p w14:paraId="39280A62" w14:textId="77777777" w:rsidR="00382687" w:rsidRDefault="00382687">
                    <w:pPr>
                      <w:pStyle w:val="Bibliography"/>
                      <w:rPr>
                        <w:noProof/>
                      </w:rPr>
                    </w:pPr>
                    <w:r>
                      <w:rPr>
                        <w:noProof/>
                      </w:rPr>
                      <w:t>M. Chan, “In choosing between SQL vs. NoSQL, you’ll need to think about what your data looks like, how you’ll query it, and your scalability needs.,” Mar 5, 2019 . [Online]. Available: https://www.thorntech.com/sql-vs-nosql/.</w:t>
                    </w:r>
                  </w:p>
                </w:tc>
              </w:tr>
              <w:tr w:rsidR="00382687" w14:paraId="1CB6EF69" w14:textId="77777777">
                <w:trPr>
                  <w:divId w:val="2126462215"/>
                  <w:tblCellSpacing w:w="15" w:type="dxa"/>
                </w:trPr>
                <w:tc>
                  <w:tcPr>
                    <w:tcW w:w="50" w:type="pct"/>
                    <w:hideMark/>
                  </w:tcPr>
                  <w:p w14:paraId="6EA59279" w14:textId="77777777" w:rsidR="00382687" w:rsidRDefault="00382687">
                    <w:pPr>
                      <w:pStyle w:val="Bibliography"/>
                      <w:rPr>
                        <w:noProof/>
                      </w:rPr>
                    </w:pPr>
                    <w:r>
                      <w:rPr>
                        <w:noProof/>
                      </w:rPr>
                      <w:t xml:space="preserve">[13] </w:t>
                    </w:r>
                  </w:p>
                </w:tc>
                <w:tc>
                  <w:tcPr>
                    <w:tcW w:w="0" w:type="auto"/>
                    <w:hideMark/>
                  </w:tcPr>
                  <w:p w14:paraId="60F11B73" w14:textId="77777777" w:rsidR="00382687" w:rsidRDefault="00382687">
                    <w:pPr>
                      <w:pStyle w:val="Bibliography"/>
                      <w:rPr>
                        <w:noProof/>
                      </w:rPr>
                    </w:pPr>
                    <w:r>
                      <w:rPr>
                        <w:noProof/>
                      </w:rPr>
                      <w:t>T. P. Peter Gulutzan, “SQL performance tuning,” pp. ch9 p211 - indexes, ch8 p207 - views.</w:t>
                    </w:r>
                  </w:p>
                </w:tc>
              </w:tr>
              <w:tr w:rsidR="00382687" w14:paraId="79823FE2" w14:textId="77777777">
                <w:trPr>
                  <w:divId w:val="2126462215"/>
                  <w:tblCellSpacing w:w="15" w:type="dxa"/>
                </w:trPr>
                <w:tc>
                  <w:tcPr>
                    <w:tcW w:w="50" w:type="pct"/>
                    <w:hideMark/>
                  </w:tcPr>
                  <w:p w14:paraId="310B4073" w14:textId="77777777" w:rsidR="00382687" w:rsidRDefault="00382687">
                    <w:pPr>
                      <w:pStyle w:val="Bibliography"/>
                      <w:rPr>
                        <w:noProof/>
                      </w:rPr>
                    </w:pPr>
                    <w:r>
                      <w:rPr>
                        <w:noProof/>
                      </w:rPr>
                      <w:t xml:space="preserve">[14] </w:t>
                    </w:r>
                  </w:p>
                </w:tc>
                <w:tc>
                  <w:tcPr>
                    <w:tcW w:w="0" w:type="auto"/>
                    <w:hideMark/>
                  </w:tcPr>
                  <w:p w14:paraId="17B44330" w14:textId="77777777" w:rsidR="00382687" w:rsidRDefault="00382687">
                    <w:pPr>
                      <w:pStyle w:val="Bibliography"/>
                      <w:rPr>
                        <w:noProof/>
                      </w:rPr>
                    </w:pPr>
                    <w:r>
                      <w:rPr>
                        <w:noProof/>
                      </w:rPr>
                      <w:t>A. K. V. H.-F. G. C. Sadhana J. Kamatkar, “Database Performance Tuning and Query Optimization,” 10 June 2018. [Online]. Available: https://link.springer.com/chapter/10.1007/978-3-319-93803-5_1.</w:t>
                    </w:r>
                  </w:p>
                </w:tc>
              </w:tr>
              <w:tr w:rsidR="00382687" w14:paraId="7D34B1C9" w14:textId="77777777">
                <w:trPr>
                  <w:divId w:val="2126462215"/>
                  <w:tblCellSpacing w:w="15" w:type="dxa"/>
                </w:trPr>
                <w:tc>
                  <w:tcPr>
                    <w:tcW w:w="50" w:type="pct"/>
                    <w:hideMark/>
                  </w:tcPr>
                  <w:p w14:paraId="14D9AAD4" w14:textId="77777777" w:rsidR="00382687" w:rsidRDefault="00382687">
                    <w:pPr>
                      <w:pStyle w:val="Bibliography"/>
                      <w:rPr>
                        <w:noProof/>
                      </w:rPr>
                    </w:pPr>
                    <w:r>
                      <w:rPr>
                        <w:noProof/>
                      </w:rPr>
                      <w:t xml:space="preserve">[15] </w:t>
                    </w:r>
                  </w:p>
                </w:tc>
                <w:tc>
                  <w:tcPr>
                    <w:tcW w:w="0" w:type="auto"/>
                    <w:hideMark/>
                  </w:tcPr>
                  <w:p w14:paraId="7D7B45E1" w14:textId="77777777" w:rsidR="00382687" w:rsidRDefault="00382687">
                    <w:pPr>
                      <w:pStyle w:val="Bibliography"/>
                      <w:rPr>
                        <w:noProof/>
                      </w:rPr>
                    </w:pPr>
                    <w:r>
                      <w:rPr>
                        <w:noProof/>
                      </w:rPr>
                      <w:t xml:space="preserve">A. M. Tamhankar and S. Ram, “Database fragmentation and allocation: an integrated methodology and case study,” IEEE. </w:t>
                    </w:r>
                  </w:p>
                </w:tc>
              </w:tr>
              <w:tr w:rsidR="00382687" w14:paraId="5147554E" w14:textId="77777777">
                <w:trPr>
                  <w:divId w:val="2126462215"/>
                  <w:tblCellSpacing w:w="15" w:type="dxa"/>
                </w:trPr>
                <w:tc>
                  <w:tcPr>
                    <w:tcW w:w="50" w:type="pct"/>
                    <w:hideMark/>
                  </w:tcPr>
                  <w:p w14:paraId="69955F55" w14:textId="77777777" w:rsidR="00382687" w:rsidRDefault="00382687">
                    <w:pPr>
                      <w:pStyle w:val="Bibliography"/>
                      <w:rPr>
                        <w:noProof/>
                      </w:rPr>
                    </w:pPr>
                    <w:r>
                      <w:rPr>
                        <w:noProof/>
                      </w:rPr>
                      <w:t xml:space="preserve">[16] </w:t>
                    </w:r>
                  </w:p>
                </w:tc>
                <w:tc>
                  <w:tcPr>
                    <w:tcW w:w="0" w:type="auto"/>
                    <w:hideMark/>
                  </w:tcPr>
                  <w:p w14:paraId="22772EB3" w14:textId="77777777" w:rsidR="00382687" w:rsidRDefault="00382687">
                    <w:pPr>
                      <w:pStyle w:val="Bibliography"/>
                      <w:rPr>
                        <w:noProof/>
                      </w:rPr>
                    </w:pPr>
                    <w:r>
                      <w:rPr>
                        <w:noProof/>
                      </w:rPr>
                      <w:t xml:space="preserve">M. P. R. B. A. D. Avinash Gawande, “Horizontal Fragmentation Technique in Distributed Database”. </w:t>
                    </w:r>
                  </w:p>
                </w:tc>
              </w:tr>
              <w:tr w:rsidR="00382687" w14:paraId="41D4E53C" w14:textId="77777777">
                <w:trPr>
                  <w:divId w:val="2126462215"/>
                  <w:tblCellSpacing w:w="15" w:type="dxa"/>
                </w:trPr>
                <w:tc>
                  <w:tcPr>
                    <w:tcW w:w="50" w:type="pct"/>
                    <w:hideMark/>
                  </w:tcPr>
                  <w:p w14:paraId="38A067BB" w14:textId="77777777" w:rsidR="00382687" w:rsidRDefault="00382687">
                    <w:pPr>
                      <w:pStyle w:val="Bibliography"/>
                      <w:rPr>
                        <w:noProof/>
                      </w:rPr>
                    </w:pPr>
                    <w:r>
                      <w:rPr>
                        <w:noProof/>
                      </w:rPr>
                      <w:t xml:space="preserve">[17] </w:t>
                    </w:r>
                  </w:p>
                </w:tc>
                <w:tc>
                  <w:tcPr>
                    <w:tcW w:w="0" w:type="auto"/>
                    <w:hideMark/>
                  </w:tcPr>
                  <w:p w14:paraId="7CB834F7" w14:textId="77777777" w:rsidR="00382687" w:rsidRDefault="00382687">
                    <w:pPr>
                      <w:pStyle w:val="Bibliography"/>
                      <w:rPr>
                        <w:noProof/>
                      </w:rPr>
                    </w:pPr>
                    <w:r>
                      <w:rPr>
                        <w:noProof/>
                      </w:rPr>
                      <w:t xml:space="preserve">C. Thomas Connolly Begg, https://librarycatalogue.uwtsd.ac.uk/primo-explore/fulldisplay?query=any,contains,database%20systems%20a%20practical%20approach%20to%20design%20implementation%20and%20management&amp;vid=44WHELF_UWTSD_VU1&amp;search_scope=CSCOP_EVERYTHING&amp;sortby=rank&amp;tab=tab1&amp;doci. </w:t>
                    </w:r>
                  </w:p>
                </w:tc>
              </w:tr>
              <w:tr w:rsidR="00382687" w14:paraId="4A109DDC" w14:textId="77777777">
                <w:trPr>
                  <w:divId w:val="2126462215"/>
                  <w:tblCellSpacing w:w="15" w:type="dxa"/>
                </w:trPr>
                <w:tc>
                  <w:tcPr>
                    <w:tcW w:w="50" w:type="pct"/>
                    <w:hideMark/>
                  </w:tcPr>
                  <w:p w14:paraId="1F6B123B" w14:textId="77777777" w:rsidR="00382687" w:rsidRDefault="00382687">
                    <w:pPr>
                      <w:pStyle w:val="Bibliography"/>
                      <w:rPr>
                        <w:noProof/>
                      </w:rPr>
                    </w:pPr>
                    <w:r>
                      <w:rPr>
                        <w:noProof/>
                      </w:rPr>
                      <w:t xml:space="preserve">[18] </w:t>
                    </w:r>
                  </w:p>
                </w:tc>
                <w:tc>
                  <w:tcPr>
                    <w:tcW w:w="0" w:type="auto"/>
                    <w:hideMark/>
                  </w:tcPr>
                  <w:p w14:paraId="69A71655" w14:textId="77777777" w:rsidR="00382687" w:rsidRDefault="00382687">
                    <w:pPr>
                      <w:pStyle w:val="Bibliography"/>
                      <w:rPr>
                        <w:noProof/>
                      </w:rPr>
                    </w:pPr>
                    <w:r>
                      <w:rPr>
                        <w:noProof/>
                      </w:rPr>
                      <w:t xml:space="preserve">“Fragmentation in Distributed System,” https://www.tutorialride.com/distributed-databases/fragmentation-in-distributed-system.htm. </w:t>
                    </w:r>
                  </w:p>
                </w:tc>
              </w:tr>
              <w:tr w:rsidR="00382687" w14:paraId="02B61C03" w14:textId="77777777">
                <w:trPr>
                  <w:divId w:val="2126462215"/>
                  <w:tblCellSpacing w:w="15" w:type="dxa"/>
                </w:trPr>
                <w:tc>
                  <w:tcPr>
                    <w:tcW w:w="50" w:type="pct"/>
                    <w:hideMark/>
                  </w:tcPr>
                  <w:p w14:paraId="7A84D8BC" w14:textId="77777777" w:rsidR="00382687" w:rsidRDefault="00382687">
                    <w:pPr>
                      <w:pStyle w:val="Bibliography"/>
                      <w:rPr>
                        <w:noProof/>
                      </w:rPr>
                    </w:pPr>
                    <w:r>
                      <w:rPr>
                        <w:noProof/>
                      </w:rPr>
                      <w:t xml:space="preserve">[19] </w:t>
                    </w:r>
                  </w:p>
                </w:tc>
                <w:tc>
                  <w:tcPr>
                    <w:tcW w:w="0" w:type="auto"/>
                    <w:hideMark/>
                  </w:tcPr>
                  <w:p w14:paraId="557BA001" w14:textId="77777777" w:rsidR="00382687" w:rsidRDefault="00382687">
                    <w:pPr>
                      <w:pStyle w:val="Bibliography"/>
                      <w:rPr>
                        <w:noProof/>
                      </w:rPr>
                    </w:pPr>
                    <w:r>
                      <w:rPr>
                        <w:noProof/>
                      </w:rPr>
                      <w:t xml:space="preserve">http://citeseerx.ist.psu.edu/viewdoc/download?doi=10.1.1.206.4414&amp;rep=rep1&amp;type=pdf . </w:t>
                    </w:r>
                  </w:p>
                </w:tc>
              </w:tr>
              <w:tr w:rsidR="00382687" w14:paraId="6F0F0843" w14:textId="77777777">
                <w:trPr>
                  <w:divId w:val="2126462215"/>
                  <w:tblCellSpacing w:w="15" w:type="dxa"/>
                </w:trPr>
                <w:tc>
                  <w:tcPr>
                    <w:tcW w:w="50" w:type="pct"/>
                    <w:hideMark/>
                  </w:tcPr>
                  <w:p w14:paraId="1F5D43CF" w14:textId="77777777" w:rsidR="00382687" w:rsidRDefault="00382687">
                    <w:pPr>
                      <w:pStyle w:val="Bibliography"/>
                      <w:rPr>
                        <w:noProof/>
                      </w:rPr>
                    </w:pPr>
                    <w:r>
                      <w:rPr>
                        <w:noProof/>
                      </w:rPr>
                      <w:t xml:space="preserve">[20] </w:t>
                    </w:r>
                  </w:p>
                </w:tc>
                <w:tc>
                  <w:tcPr>
                    <w:tcW w:w="0" w:type="auto"/>
                    <w:hideMark/>
                  </w:tcPr>
                  <w:p w14:paraId="57FF0FD3" w14:textId="77777777" w:rsidR="00382687" w:rsidRDefault="00382687">
                    <w:pPr>
                      <w:pStyle w:val="Bibliography"/>
                      <w:rPr>
                        <w:noProof/>
                      </w:rPr>
                    </w:pPr>
                    <w:r>
                      <w:rPr>
                        <w:noProof/>
                      </w:rPr>
                      <w:t xml:space="preserve">W3 schools, “SQL UNION Operator,” https://www.w3schools.com/sql/sql_union.asp. </w:t>
                    </w:r>
                  </w:p>
                </w:tc>
              </w:tr>
              <w:tr w:rsidR="00382687" w14:paraId="1CCA52AB" w14:textId="77777777">
                <w:trPr>
                  <w:divId w:val="2126462215"/>
                  <w:tblCellSpacing w:w="15" w:type="dxa"/>
                </w:trPr>
                <w:tc>
                  <w:tcPr>
                    <w:tcW w:w="50" w:type="pct"/>
                    <w:hideMark/>
                  </w:tcPr>
                  <w:p w14:paraId="2EBCE0C9" w14:textId="77777777" w:rsidR="00382687" w:rsidRDefault="00382687">
                    <w:pPr>
                      <w:pStyle w:val="Bibliography"/>
                      <w:rPr>
                        <w:noProof/>
                      </w:rPr>
                    </w:pPr>
                    <w:r>
                      <w:rPr>
                        <w:noProof/>
                      </w:rPr>
                      <w:t xml:space="preserve">[21] </w:t>
                    </w:r>
                  </w:p>
                </w:tc>
                <w:tc>
                  <w:tcPr>
                    <w:tcW w:w="0" w:type="auto"/>
                    <w:hideMark/>
                  </w:tcPr>
                  <w:p w14:paraId="1F084EF8" w14:textId="77777777" w:rsidR="00382687" w:rsidRDefault="00382687">
                    <w:pPr>
                      <w:pStyle w:val="Bibliography"/>
                      <w:rPr>
                        <w:noProof/>
                      </w:rPr>
                    </w:pPr>
                    <w:r>
                      <w:rPr>
                        <w:noProof/>
                      </w:rPr>
                      <w:t xml:space="preserve">w3 schools , “SQL Joins,” https://www.w3schools.com/sql/sql_join.asp. </w:t>
                    </w:r>
                  </w:p>
                </w:tc>
              </w:tr>
            </w:tbl>
            <w:p w14:paraId="18D2240B" w14:textId="77777777" w:rsidR="00382687" w:rsidRDefault="00382687">
              <w:pPr>
                <w:divId w:val="2126462215"/>
                <w:rPr>
                  <w:noProof/>
                </w:rPr>
              </w:pPr>
            </w:p>
            <w:p w14:paraId="3D4ADA67" w14:textId="57E2E5CB" w:rsidR="00382687" w:rsidRDefault="00382687">
              <w:r>
                <w:rPr>
                  <w:b/>
                  <w:bCs/>
                  <w:noProof/>
                </w:rPr>
                <w:fldChar w:fldCharType="end"/>
              </w:r>
            </w:p>
          </w:sdtContent>
        </w:sdt>
      </w:sdtContent>
    </w:sdt>
    <w:p w14:paraId="11D63C6D" w14:textId="0FEE8BCC" w:rsidR="00382687" w:rsidRDefault="00382687"/>
    <w:p w14:paraId="7D159E32" w14:textId="15AD4F0F" w:rsidR="00382687" w:rsidRDefault="00382687"/>
    <w:p w14:paraId="634D50C1" w14:textId="2B52D7CC" w:rsidR="00382687" w:rsidRDefault="00382687"/>
    <w:p w14:paraId="2C4FBC48" w14:textId="58600D22" w:rsidR="005F4EC0" w:rsidRDefault="005F4EC0" w:rsidP="00382687">
      <w:pPr>
        <w:ind w:left="0"/>
      </w:pPr>
    </w:p>
    <w:p w14:paraId="61A42B0C" w14:textId="77777777" w:rsidR="00CE0127" w:rsidRDefault="00CE0127" w:rsidP="00CE0127">
      <w:pPr>
        <w:ind w:left="0"/>
      </w:pPr>
    </w:p>
    <w:sectPr w:rsidR="00CE0127" w:rsidSect="00736DDE">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4662B" w14:textId="77777777" w:rsidR="008A53B4" w:rsidRDefault="008A53B4" w:rsidP="00562511">
      <w:r>
        <w:separator/>
      </w:r>
    </w:p>
  </w:endnote>
  <w:endnote w:type="continuationSeparator" w:id="0">
    <w:p w14:paraId="376C763E" w14:textId="77777777" w:rsidR="008A53B4" w:rsidRDefault="008A53B4" w:rsidP="00562511">
      <w:r>
        <w:continuationSeparator/>
      </w:r>
    </w:p>
  </w:endnote>
  <w:endnote w:type="continuationNotice" w:id="1">
    <w:p w14:paraId="5CB8FBF9" w14:textId="77777777" w:rsidR="004216EA" w:rsidRDefault="004216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1011860"/>
      <w:docPartObj>
        <w:docPartGallery w:val="Page Numbers (Bottom of Page)"/>
        <w:docPartUnique/>
      </w:docPartObj>
    </w:sdtPr>
    <w:sdtEndPr>
      <w:rPr>
        <w:noProof/>
      </w:rPr>
    </w:sdtEndPr>
    <w:sdtContent>
      <w:p w14:paraId="501BD786" w14:textId="37F06EBF" w:rsidR="00562511" w:rsidRDefault="005625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93B23D" w14:textId="77777777" w:rsidR="00562511" w:rsidRDefault="005625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6127A" w14:textId="77777777" w:rsidR="008A53B4" w:rsidRDefault="008A53B4" w:rsidP="00562511">
      <w:r>
        <w:separator/>
      </w:r>
    </w:p>
  </w:footnote>
  <w:footnote w:type="continuationSeparator" w:id="0">
    <w:p w14:paraId="0E11BA2F" w14:textId="77777777" w:rsidR="008A53B4" w:rsidRDefault="008A53B4" w:rsidP="00562511">
      <w:r>
        <w:continuationSeparator/>
      </w:r>
    </w:p>
  </w:footnote>
  <w:footnote w:type="continuationNotice" w:id="1">
    <w:p w14:paraId="489F38CF" w14:textId="77777777" w:rsidR="004216EA" w:rsidRDefault="004216E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A749A"/>
    <w:multiLevelType w:val="multilevel"/>
    <w:tmpl w:val="0C0EB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B7048F"/>
    <w:multiLevelType w:val="hybridMultilevel"/>
    <w:tmpl w:val="162C0B7A"/>
    <w:lvl w:ilvl="0" w:tplc="86D629A2">
      <w:start w:val="1"/>
      <w:numFmt w:val="bullet"/>
      <w:lvlText w:val=""/>
      <w:lvlJc w:val="left"/>
      <w:pPr>
        <w:tabs>
          <w:tab w:val="num" w:pos="720"/>
        </w:tabs>
        <w:ind w:left="720" w:hanging="360"/>
      </w:pPr>
      <w:rPr>
        <w:rFonts w:ascii="Wingdings 3" w:hAnsi="Wingdings 3" w:hint="default"/>
      </w:rPr>
    </w:lvl>
    <w:lvl w:ilvl="1" w:tplc="7502686A" w:tentative="1">
      <w:start w:val="1"/>
      <w:numFmt w:val="bullet"/>
      <w:lvlText w:val=""/>
      <w:lvlJc w:val="left"/>
      <w:pPr>
        <w:tabs>
          <w:tab w:val="num" w:pos="1440"/>
        </w:tabs>
        <w:ind w:left="1440" w:hanging="360"/>
      </w:pPr>
      <w:rPr>
        <w:rFonts w:ascii="Wingdings 3" w:hAnsi="Wingdings 3" w:hint="default"/>
      </w:rPr>
    </w:lvl>
    <w:lvl w:ilvl="2" w:tplc="2F0C6E58" w:tentative="1">
      <w:start w:val="1"/>
      <w:numFmt w:val="bullet"/>
      <w:lvlText w:val=""/>
      <w:lvlJc w:val="left"/>
      <w:pPr>
        <w:tabs>
          <w:tab w:val="num" w:pos="2160"/>
        </w:tabs>
        <w:ind w:left="2160" w:hanging="360"/>
      </w:pPr>
      <w:rPr>
        <w:rFonts w:ascii="Wingdings 3" w:hAnsi="Wingdings 3" w:hint="default"/>
      </w:rPr>
    </w:lvl>
    <w:lvl w:ilvl="3" w:tplc="95403588" w:tentative="1">
      <w:start w:val="1"/>
      <w:numFmt w:val="bullet"/>
      <w:lvlText w:val=""/>
      <w:lvlJc w:val="left"/>
      <w:pPr>
        <w:tabs>
          <w:tab w:val="num" w:pos="2880"/>
        </w:tabs>
        <w:ind w:left="2880" w:hanging="360"/>
      </w:pPr>
      <w:rPr>
        <w:rFonts w:ascii="Wingdings 3" w:hAnsi="Wingdings 3" w:hint="default"/>
      </w:rPr>
    </w:lvl>
    <w:lvl w:ilvl="4" w:tplc="F194645C" w:tentative="1">
      <w:start w:val="1"/>
      <w:numFmt w:val="bullet"/>
      <w:lvlText w:val=""/>
      <w:lvlJc w:val="left"/>
      <w:pPr>
        <w:tabs>
          <w:tab w:val="num" w:pos="3600"/>
        </w:tabs>
        <w:ind w:left="3600" w:hanging="360"/>
      </w:pPr>
      <w:rPr>
        <w:rFonts w:ascii="Wingdings 3" w:hAnsi="Wingdings 3" w:hint="default"/>
      </w:rPr>
    </w:lvl>
    <w:lvl w:ilvl="5" w:tplc="9A2890EA" w:tentative="1">
      <w:start w:val="1"/>
      <w:numFmt w:val="bullet"/>
      <w:lvlText w:val=""/>
      <w:lvlJc w:val="left"/>
      <w:pPr>
        <w:tabs>
          <w:tab w:val="num" w:pos="4320"/>
        </w:tabs>
        <w:ind w:left="4320" w:hanging="360"/>
      </w:pPr>
      <w:rPr>
        <w:rFonts w:ascii="Wingdings 3" w:hAnsi="Wingdings 3" w:hint="default"/>
      </w:rPr>
    </w:lvl>
    <w:lvl w:ilvl="6" w:tplc="D082C80E" w:tentative="1">
      <w:start w:val="1"/>
      <w:numFmt w:val="bullet"/>
      <w:lvlText w:val=""/>
      <w:lvlJc w:val="left"/>
      <w:pPr>
        <w:tabs>
          <w:tab w:val="num" w:pos="5040"/>
        </w:tabs>
        <w:ind w:left="5040" w:hanging="360"/>
      </w:pPr>
      <w:rPr>
        <w:rFonts w:ascii="Wingdings 3" w:hAnsi="Wingdings 3" w:hint="default"/>
      </w:rPr>
    </w:lvl>
    <w:lvl w:ilvl="7" w:tplc="792E380A" w:tentative="1">
      <w:start w:val="1"/>
      <w:numFmt w:val="bullet"/>
      <w:lvlText w:val=""/>
      <w:lvlJc w:val="left"/>
      <w:pPr>
        <w:tabs>
          <w:tab w:val="num" w:pos="5760"/>
        </w:tabs>
        <w:ind w:left="5760" w:hanging="360"/>
      </w:pPr>
      <w:rPr>
        <w:rFonts w:ascii="Wingdings 3" w:hAnsi="Wingdings 3" w:hint="default"/>
      </w:rPr>
    </w:lvl>
    <w:lvl w:ilvl="8" w:tplc="3D706276"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BBD5239"/>
    <w:multiLevelType w:val="multilevel"/>
    <w:tmpl w:val="306AA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672E77"/>
    <w:multiLevelType w:val="hybridMultilevel"/>
    <w:tmpl w:val="81CC0B62"/>
    <w:lvl w:ilvl="0" w:tplc="15362E62">
      <w:start w:val="1"/>
      <w:numFmt w:val="bullet"/>
      <w:lvlText w:val=""/>
      <w:lvlJc w:val="left"/>
      <w:pPr>
        <w:tabs>
          <w:tab w:val="num" w:pos="720"/>
        </w:tabs>
        <w:ind w:left="720" w:hanging="360"/>
      </w:pPr>
      <w:rPr>
        <w:rFonts w:ascii="Wingdings 3" w:hAnsi="Wingdings 3" w:hint="default"/>
      </w:rPr>
    </w:lvl>
    <w:lvl w:ilvl="1" w:tplc="C032D68A" w:tentative="1">
      <w:start w:val="1"/>
      <w:numFmt w:val="bullet"/>
      <w:lvlText w:val=""/>
      <w:lvlJc w:val="left"/>
      <w:pPr>
        <w:tabs>
          <w:tab w:val="num" w:pos="1440"/>
        </w:tabs>
        <w:ind w:left="1440" w:hanging="360"/>
      </w:pPr>
      <w:rPr>
        <w:rFonts w:ascii="Wingdings 3" w:hAnsi="Wingdings 3" w:hint="default"/>
      </w:rPr>
    </w:lvl>
    <w:lvl w:ilvl="2" w:tplc="F116A24C" w:tentative="1">
      <w:start w:val="1"/>
      <w:numFmt w:val="bullet"/>
      <w:lvlText w:val=""/>
      <w:lvlJc w:val="left"/>
      <w:pPr>
        <w:tabs>
          <w:tab w:val="num" w:pos="2160"/>
        </w:tabs>
        <w:ind w:left="2160" w:hanging="360"/>
      </w:pPr>
      <w:rPr>
        <w:rFonts w:ascii="Wingdings 3" w:hAnsi="Wingdings 3" w:hint="default"/>
      </w:rPr>
    </w:lvl>
    <w:lvl w:ilvl="3" w:tplc="D9D08C02" w:tentative="1">
      <w:start w:val="1"/>
      <w:numFmt w:val="bullet"/>
      <w:lvlText w:val=""/>
      <w:lvlJc w:val="left"/>
      <w:pPr>
        <w:tabs>
          <w:tab w:val="num" w:pos="2880"/>
        </w:tabs>
        <w:ind w:left="2880" w:hanging="360"/>
      </w:pPr>
      <w:rPr>
        <w:rFonts w:ascii="Wingdings 3" w:hAnsi="Wingdings 3" w:hint="default"/>
      </w:rPr>
    </w:lvl>
    <w:lvl w:ilvl="4" w:tplc="B7D4C006" w:tentative="1">
      <w:start w:val="1"/>
      <w:numFmt w:val="bullet"/>
      <w:lvlText w:val=""/>
      <w:lvlJc w:val="left"/>
      <w:pPr>
        <w:tabs>
          <w:tab w:val="num" w:pos="3600"/>
        </w:tabs>
        <w:ind w:left="3600" w:hanging="360"/>
      </w:pPr>
      <w:rPr>
        <w:rFonts w:ascii="Wingdings 3" w:hAnsi="Wingdings 3" w:hint="default"/>
      </w:rPr>
    </w:lvl>
    <w:lvl w:ilvl="5" w:tplc="4892831E" w:tentative="1">
      <w:start w:val="1"/>
      <w:numFmt w:val="bullet"/>
      <w:lvlText w:val=""/>
      <w:lvlJc w:val="left"/>
      <w:pPr>
        <w:tabs>
          <w:tab w:val="num" w:pos="4320"/>
        </w:tabs>
        <w:ind w:left="4320" w:hanging="360"/>
      </w:pPr>
      <w:rPr>
        <w:rFonts w:ascii="Wingdings 3" w:hAnsi="Wingdings 3" w:hint="default"/>
      </w:rPr>
    </w:lvl>
    <w:lvl w:ilvl="6" w:tplc="8A567110" w:tentative="1">
      <w:start w:val="1"/>
      <w:numFmt w:val="bullet"/>
      <w:lvlText w:val=""/>
      <w:lvlJc w:val="left"/>
      <w:pPr>
        <w:tabs>
          <w:tab w:val="num" w:pos="5040"/>
        </w:tabs>
        <w:ind w:left="5040" w:hanging="360"/>
      </w:pPr>
      <w:rPr>
        <w:rFonts w:ascii="Wingdings 3" w:hAnsi="Wingdings 3" w:hint="default"/>
      </w:rPr>
    </w:lvl>
    <w:lvl w:ilvl="7" w:tplc="0408161C" w:tentative="1">
      <w:start w:val="1"/>
      <w:numFmt w:val="bullet"/>
      <w:lvlText w:val=""/>
      <w:lvlJc w:val="left"/>
      <w:pPr>
        <w:tabs>
          <w:tab w:val="num" w:pos="5760"/>
        </w:tabs>
        <w:ind w:left="5760" w:hanging="360"/>
      </w:pPr>
      <w:rPr>
        <w:rFonts w:ascii="Wingdings 3" w:hAnsi="Wingdings 3" w:hint="default"/>
      </w:rPr>
    </w:lvl>
    <w:lvl w:ilvl="8" w:tplc="7CE6EDC0"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F1C7B5A"/>
    <w:multiLevelType w:val="hybridMultilevel"/>
    <w:tmpl w:val="16701926"/>
    <w:lvl w:ilvl="0" w:tplc="49DE4DE2">
      <w:start w:val="1"/>
      <w:numFmt w:val="bullet"/>
      <w:lvlText w:val="•"/>
      <w:lvlJc w:val="left"/>
      <w:pPr>
        <w:tabs>
          <w:tab w:val="num" w:pos="720"/>
        </w:tabs>
        <w:ind w:left="720" w:hanging="360"/>
      </w:pPr>
      <w:rPr>
        <w:rFonts w:ascii="Arial" w:hAnsi="Arial" w:hint="default"/>
      </w:rPr>
    </w:lvl>
    <w:lvl w:ilvl="1" w:tplc="69487A96" w:tentative="1">
      <w:start w:val="1"/>
      <w:numFmt w:val="bullet"/>
      <w:lvlText w:val="•"/>
      <w:lvlJc w:val="left"/>
      <w:pPr>
        <w:tabs>
          <w:tab w:val="num" w:pos="1440"/>
        </w:tabs>
        <w:ind w:left="1440" w:hanging="360"/>
      </w:pPr>
      <w:rPr>
        <w:rFonts w:ascii="Arial" w:hAnsi="Arial" w:hint="default"/>
      </w:rPr>
    </w:lvl>
    <w:lvl w:ilvl="2" w:tplc="4E5A35E4" w:tentative="1">
      <w:start w:val="1"/>
      <w:numFmt w:val="bullet"/>
      <w:lvlText w:val="•"/>
      <w:lvlJc w:val="left"/>
      <w:pPr>
        <w:tabs>
          <w:tab w:val="num" w:pos="2160"/>
        </w:tabs>
        <w:ind w:left="2160" w:hanging="360"/>
      </w:pPr>
      <w:rPr>
        <w:rFonts w:ascii="Arial" w:hAnsi="Arial" w:hint="default"/>
      </w:rPr>
    </w:lvl>
    <w:lvl w:ilvl="3" w:tplc="B4DC047C" w:tentative="1">
      <w:start w:val="1"/>
      <w:numFmt w:val="bullet"/>
      <w:lvlText w:val="•"/>
      <w:lvlJc w:val="left"/>
      <w:pPr>
        <w:tabs>
          <w:tab w:val="num" w:pos="2880"/>
        </w:tabs>
        <w:ind w:left="2880" w:hanging="360"/>
      </w:pPr>
      <w:rPr>
        <w:rFonts w:ascii="Arial" w:hAnsi="Arial" w:hint="default"/>
      </w:rPr>
    </w:lvl>
    <w:lvl w:ilvl="4" w:tplc="582E5EF0" w:tentative="1">
      <w:start w:val="1"/>
      <w:numFmt w:val="bullet"/>
      <w:lvlText w:val="•"/>
      <w:lvlJc w:val="left"/>
      <w:pPr>
        <w:tabs>
          <w:tab w:val="num" w:pos="3600"/>
        </w:tabs>
        <w:ind w:left="3600" w:hanging="360"/>
      </w:pPr>
      <w:rPr>
        <w:rFonts w:ascii="Arial" w:hAnsi="Arial" w:hint="default"/>
      </w:rPr>
    </w:lvl>
    <w:lvl w:ilvl="5" w:tplc="9B1E6302" w:tentative="1">
      <w:start w:val="1"/>
      <w:numFmt w:val="bullet"/>
      <w:lvlText w:val="•"/>
      <w:lvlJc w:val="left"/>
      <w:pPr>
        <w:tabs>
          <w:tab w:val="num" w:pos="4320"/>
        </w:tabs>
        <w:ind w:left="4320" w:hanging="360"/>
      </w:pPr>
      <w:rPr>
        <w:rFonts w:ascii="Arial" w:hAnsi="Arial" w:hint="default"/>
      </w:rPr>
    </w:lvl>
    <w:lvl w:ilvl="6" w:tplc="D3F017EE" w:tentative="1">
      <w:start w:val="1"/>
      <w:numFmt w:val="bullet"/>
      <w:lvlText w:val="•"/>
      <w:lvlJc w:val="left"/>
      <w:pPr>
        <w:tabs>
          <w:tab w:val="num" w:pos="5040"/>
        </w:tabs>
        <w:ind w:left="5040" w:hanging="360"/>
      </w:pPr>
      <w:rPr>
        <w:rFonts w:ascii="Arial" w:hAnsi="Arial" w:hint="default"/>
      </w:rPr>
    </w:lvl>
    <w:lvl w:ilvl="7" w:tplc="72209936" w:tentative="1">
      <w:start w:val="1"/>
      <w:numFmt w:val="bullet"/>
      <w:lvlText w:val="•"/>
      <w:lvlJc w:val="left"/>
      <w:pPr>
        <w:tabs>
          <w:tab w:val="num" w:pos="5760"/>
        </w:tabs>
        <w:ind w:left="5760" w:hanging="360"/>
      </w:pPr>
      <w:rPr>
        <w:rFonts w:ascii="Arial" w:hAnsi="Arial" w:hint="default"/>
      </w:rPr>
    </w:lvl>
    <w:lvl w:ilvl="8" w:tplc="41B8814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3795BE5"/>
    <w:multiLevelType w:val="hybridMultilevel"/>
    <w:tmpl w:val="6ACC7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4E59ED"/>
    <w:multiLevelType w:val="hybridMultilevel"/>
    <w:tmpl w:val="614E874C"/>
    <w:lvl w:ilvl="0" w:tplc="CEE6E2E8">
      <w:start w:val="1"/>
      <w:numFmt w:val="bullet"/>
      <w:lvlText w:val=""/>
      <w:lvlJc w:val="left"/>
      <w:pPr>
        <w:tabs>
          <w:tab w:val="num" w:pos="720"/>
        </w:tabs>
        <w:ind w:left="720" w:hanging="360"/>
      </w:pPr>
      <w:rPr>
        <w:rFonts w:ascii="Wingdings" w:hAnsi="Wingdings" w:hint="default"/>
      </w:rPr>
    </w:lvl>
    <w:lvl w:ilvl="1" w:tplc="5ED44F64" w:tentative="1">
      <w:start w:val="1"/>
      <w:numFmt w:val="bullet"/>
      <w:lvlText w:val=""/>
      <w:lvlJc w:val="left"/>
      <w:pPr>
        <w:tabs>
          <w:tab w:val="num" w:pos="1440"/>
        </w:tabs>
        <w:ind w:left="1440" w:hanging="360"/>
      </w:pPr>
      <w:rPr>
        <w:rFonts w:ascii="Wingdings" w:hAnsi="Wingdings" w:hint="default"/>
      </w:rPr>
    </w:lvl>
    <w:lvl w:ilvl="2" w:tplc="4092A342" w:tentative="1">
      <w:start w:val="1"/>
      <w:numFmt w:val="bullet"/>
      <w:lvlText w:val=""/>
      <w:lvlJc w:val="left"/>
      <w:pPr>
        <w:tabs>
          <w:tab w:val="num" w:pos="2160"/>
        </w:tabs>
        <w:ind w:left="2160" w:hanging="360"/>
      </w:pPr>
      <w:rPr>
        <w:rFonts w:ascii="Wingdings" w:hAnsi="Wingdings" w:hint="default"/>
      </w:rPr>
    </w:lvl>
    <w:lvl w:ilvl="3" w:tplc="C9122A56" w:tentative="1">
      <w:start w:val="1"/>
      <w:numFmt w:val="bullet"/>
      <w:lvlText w:val=""/>
      <w:lvlJc w:val="left"/>
      <w:pPr>
        <w:tabs>
          <w:tab w:val="num" w:pos="2880"/>
        </w:tabs>
        <w:ind w:left="2880" w:hanging="360"/>
      </w:pPr>
      <w:rPr>
        <w:rFonts w:ascii="Wingdings" w:hAnsi="Wingdings" w:hint="default"/>
      </w:rPr>
    </w:lvl>
    <w:lvl w:ilvl="4" w:tplc="8654E51C" w:tentative="1">
      <w:start w:val="1"/>
      <w:numFmt w:val="bullet"/>
      <w:lvlText w:val=""/>
      <w:lvlJc w:val="left"/>
      <w:pPr>
        <w:tabs>
          <w:tab w:val="num" w:pos="3600"/>
        </w:tabs>
        <w:ind w:left="3600" w:hanging="360"/>
      </w:pPr>
      <w:rPr>
        <w:rFonts w:ascii="Wingdings" w:hAnsi="Wingdings" w:hint="default"/>
      </w:rPr>
    </w:lvl>
    <w:lvl w:ilvl="5" w:tplc="05E6C1F0" w:tentative="1">
      <w:start w:val="1"/>
      <w:numFmt w:val="bullet"/>
      <w:lvlText w:val=""/>
      <w:lvlJc w:val="left"/>
      <w:pPr>
        <w:tabs>
          <w:tab w:val="num" w:pos="4320"/>
        </w:tabs>
        <w:ind w:left="4320" w:hanging="360"/>
      </w:pPr>
      <w:rPr>
        <w:rFonts w:ascii="Wingdings" w:hAnsi="Wingdings" w:hint="default"/>
      </w:rPr>
    </w:lvl>
    <w:lvl w:ilvl="6" w:tplc="A9103752" w:tentative="1">
      <w:start w:val="1"/>
      <w:numFmt w:val="bullet"/>
      <w:lvlText w:val=""/>
      <w:lvlJc w:val="left"/>
      <w:pPr>
        <w:tabs>
          <w:tab w:val="num" w:pos="5040"/>
        </w:tabs>
        <w:ind w:left="5040" w:hanging="360"/>
      </w:pPr>
      <w:rPr>
        <w:rFonts w:ascii="Wingdings" w:hAnsi="Wingdings" w:hint="default"/>
      </w:rPr>
    </w:lvl>
    <w:lvl w:ilvl="7" w:tplc="A5702570" w:tentative="1">
      <w:start w:val="1"/>
      <w:numFmt w:val="bullet"/>
      <w:lvlText w:val=""/>
      <w:lvlJc w:val="left"/>
      <w:pPr>
        <w:tabs>
          <w:tab w:val="num" w:pos="5760"/>
        </w:tabs>
        <w:ind w:left="5760" w:hanging="360"/>
      </w:pPr>
      <w:rPr>
        <w:rFonts w:ascii="Wingdings" w:hAnsi="Wingdings" w:hint="default"/>
      </w:rPr>
    </w:lvl>
    <w:lvl w:ilvl="8" w:tplc="A08A3C5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A05B2A"/>
    <w:multiLevelType w:val="hybridMultilevel"/>
    <w:tmpl w:val="6958E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8F4A1E"/>
    <w:multiLevelType w:val="hybridMultilevel"/>
    <w:tmpl w:val="5A0879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40F31B2"/>
    <w:multiLevelType w:val="hybridMultilevel"/>
    <w:tmpl w:val="6C72D13A"/>
    <w:lvl w:ilvl="0" w:tplc="5034587A">
      <w:start w:val="1"/>
      <w:numFmt w:val="bullet"/>
      <w:lvlText w:val=""/>
      <w:lvlJc w:val="left"/>
      <w:pPr>
        <w:tabs>
          <w:tab w:val="num" w:pos="720"/>
        </w:tabs>
        <w:ind w:left="720" w:hanging="360"/>
      </w:pPr>
      <w:rPr>
        <w:rFonts w:ascii="Wingdings 3" w:hAnsi="Wingdings 3" w:hint="default"/>
      </w:rPr>
    </w:lvl>
    <w:lvl w:ilvl="1" w:tplc="CB0AE60C" w:tentative="1">
      <w:start w:val="1"/>
      <w:numFmt w:val="bullet"/>
      <w:lvlText w:val=""/>
      <w:lvlJc w:val="left"/>
      <w:pPr>
        <w:tabs>
          <w:tab w:val="num" w:pos="1440"/>
        </w:tabs>
        <w:ind w:left="1440" w:hanging="360"/>
      </w:pPr>
      <w:rPr>
        <w:rFonts w:ascii="Wingdings 3" w:hAnsi="Wingdings 3" w:hint="default"/>
      </w:rPr>
    </w:lvl>
    <w:lvl w:ilvl="2" w:tplc="080627BC" w:tentative="1">
      <w:start w:val="1"/>
      <w:numFmt w:val="bullet"/>
      <w:lvlText w:val=""/>
      <w:lvlJc w:val="left"/>
      <w:pPr>
        <w:tabs>
          <w:tab w:val="num" w:pos="2160"/>
        </w:tabs>
        <w:ind w:left="2160" w:hanging="360"/>
      </w:pPr>
      <w:rPr>
        <w:rFonts w:ascii="Wingdings 3" w:hAnsi="Wingdings 3" w:hint="default"/>
      </w:rPr>
    </w:lvl>
    <w:lvl w:ilvl="3" w:tplc="C1D0C12C" w:tentative="1">
      <w:start w:val="1"/>
      <w:numFmt w:val="bullet"/>
      <w:lvlText w:val=""/>
      <w:lvlJc w:val="left"/>
      <w:pPr>
        <w:tabs>
          <w:tab w:val="num" w:pos="2880"/>
        </w:tabs>
        <w:ind w:left="2880" w:hanging="360"/>
      </w:pPr>
      <w:rPr>
        <w:rFonts w:ascii="Wingdings 3" w:hAnsi="Wingdings 3" w:hint="default"/>
      </w:rPr>
    </w:lvl>
    <w:lvl w:ilvl="4" w:tplc="3ACC3416" w:tentative="1">
      <w:start w:val="1"/>
      <w:numFmt w:val="bullet"/>
      <w:lvlText w:val=""/>
      <w:lvlJc w:val="left"/>
      <w:pPr>
        <w:tabs>
          <w:tab w:val="num" w:pos="3600"/>
        </w:tabs>
        <w:ind w:left="3600" w:hanging="360"/>
      </w:pPr>
      <w:rPr>
        <w:rFonts w:ascii="Wingdings 3" w:hAnsi="Wingdings 3" w:hint="default"/>
      </w:rPr>
    </w:lvl>
    <w:lvl w:ilvl="5" w:tplc="96DE522A" w:tentative="1">
      <w:start w:val="1"/>
      <w:numFmt w:val="bullet"/>
      <w:lvlText w:val=""/>
      <w:lvlJc w:val="left"/>
      <w:pPr>
        <w:tabs>
          <w:tab w:val="num" w:pos="4320"/>
        </w:tabs>
        <w:ind w:left="4320" w:hanging="360"/>
      </w:pPr>
      <w:rPr>
        <w:rFonts w:ascii="Wingdings 3" w:hAnsi="Wingdings 3" w:hint="default"/>
      </w:rPr>
    </w:lvl>
    <w:lvl w:ilvl="6" w:tplc="65422C08" w:tentative="1">
      <w:start w:val="1"/>
      <w:numFmt w:val="bullet"/>
      <w:lvlText w:val=""/>
      <w:lvlJc w:val="left"/>
      <w:pPr>
        <w:tabs>
          <w:tab w:val="num" w:pos="5040"/>
        </w:tabs>
        <w:ind w:left="5040" w:hanging="360"/>
      </w:pPr>
      <w:rPr>
        <w:rFonts w:ascii="Wingdings 3" w:hAnsi="Wingdings 3" w:hint="default"/>
      </w:rPr>
    </w:lvl>
    <w:lvl w:ilvl="7" w:tplc="9584659C" w:tentative="1">
      <w:start w:val="1"/>
      <w:numFmt w:val="bullet"/>
      <w:lvlText w:val=""/>
      <w:lvlJc w:val="left"/>
      <w:pPr>
        <w:tabs>
          <w:tab w:val="num" w:pos="5760"/>
        </w:tabs>
        <w:ind w:left="5760" w:hanging="360"/>
      </w:pPr>
      <w:rPr>
        <w:rFonts w:ascii="Wingdings 3" w:hAnsi="Wingdings 3" w:hint="default"/>
      </w:rPr>
    </w:lvl>
    <w:lvl w:ilvl="8" w:tplc="9052311A" w:tentative="1">
      <w:start w:val="1"/>
      <w:numFmt w:val="bullet"/>
      <w:lvlText w:val=""/>
      <w:lvlJc w:val="left"/>
      <w:pPr>
        <w:tabs>
          <w:tab w:val="num" w:pos="6480"/>
        </w:tabs>
        <w:ind w:left="6480" w:hanging="360"/>
      </w:pPr>
      <w:rPr>
        <w:rFonts w:ascii="Wingdings 3" w:hAnsi="Wingdings 3" w:hint="default"/>
      </w:rPr>
    </w:lvl>
  </w:abstractNum>
  <w:num w:numId="1">
    <w:abstractNumId w:val="9"/>
  </w:num>
  <w:num w:numId="2">
    <w:abstractNumId w:val="4"/>
  </w:num>
  <w:num w:numId="3">
    <w:abstractNumId w:val="1"/>
  </w:num>
  <w:num w:numId="4">
    <w:abstractNumId w:val="3"/>
  </w:num>
  <w:num w:numId="5">
    <w:abstractNumId w:val="10"/>
  </w:num>
  <w:num w:numId="6">
    <w:abstractNumId w:val="0"/>
  </w:num>
  <w:num w:numId="7">
    <w:abstractNumId w:val="2"/>
  </w:num>
  <w:num w:numId="8">
    <w:abstractNumId w:val="6"/>
  </w:num>
  <w:num w:numId="9">
    <w:abstractNumId w:val="8"/>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9D3"/>
    <w:rsid w:val="00013316"/>
    <w:rsid w:val="000255E9"/>
    <w:rsid w:val="00027C07"/>
    <w:rsid w:val="0003012A"/>
    <w:rsid w:val="00033ED5"/>
    <w:rsid w:val="00034E9E"/>
    <w:rsid w:val="00037B5B"/>
    <w:rsid w:val="000443B6"/>
    <w:rsid w:val="00053B08"/>
    <w:rsid w:val="00056D87"/>
    <w:rsid w:val="0006378D"/>
    <w:rsid w:val="00073EEA"/>
    <w:rsid w:val="00074EF3"/>
    <w:rsid w:val="000800FE"/>
    <w:rsid w:val="0008237E"/>
    <w:rsid w:val="00092AE9"/>
    <w:rsid w:val="0009775C"/>
    <w:rsid w:val="000A0130"/>
    <w:rsid w:val="000B0C6E"/>
    <w:rsid w:val="000B1839"/>
    <w:rsid w:val="000B75FD"/>
    <w:rsid w:val="000C2109"/>
    <w:rsid w:val="000C4E57"/>
    <w:rsid w:val="000E1DDE"/>
    <w:rsid w:val="000E26E4"/>
    <w:rsid w:val="000E3AFF"/>
    <w:rsid w:val="000E7C59"/>
    <w:rsid w:val="000F27A0"/>
    <w:rsid w:val="000F60D1"/>
    <w:rsid w:val="001069BF"/>
    <w:rsid w:val="00113621"/>
    <w:rsid w:val="00113B9E"/>
    <w:rsid w:val="00116EEE"/>
    <w:rsid w:val="00122C74"/>
    <w:rsid w:val="001300B8"/>
    <w:rsid w:val="0014178F"/>
    <w:rsid w:val="00144407"/>
    <w:rsid w:val="001528C5"/>
    <w:rsid w:val="00174284"/>
    <w:rsid w:val="00194560"/>
    <w:rsid w:val="001961F1"/>
    <w:rsid w:val="001A182E"/>
    <w:rsid w:val="001A6067"/>
    <w:rsid w:val="001A61CB"/>
    <w:rsid w:val="001B3CAA"/>
    <w:rsid w:val="001B6E64"/>
    <w:rsid w:val="001C31E4"/>
    <w:rsid w:val="001C5B63"/>
    <w:rsid w:val="001D01C4"/>
    <w:rsid w:val="001D0D92"/>
    <w:rsid w:val="001F4A72"/>
    <w:rsid w:val="00211BE6"/>
    <w:rsid w:val="00212D78"/>
    <w:rsid w:val="00223016"/>
    <w:rsid w:val="00223859"/>
    <w:rsid w:val="00246C76"/>
    <w:rsid w:val="00254E12"/>
    <w:rsid w:val="00257442"/>
    <w:rsid w:val="0028004C"/>
    <w:rsid w:val="00281544"/>
    <w:rsid w:val="00290301"/>
    <w:rsid w:val="00295B49"/>
    <w:rsid w:val="00297330"/>
    <w:rsid w:val="002C0B1D"/>
    <w:rsid w:val="002C4B7A"/>
    <w:rsid w:val="002D382A"/>
    <w:rsid w:val="002D7E08"/>
    <w:rsid w:val="002E09FD"/>
    <w:rsid w:val="002E737F"/>
    <w:rsid w:val="003026B3"/>
    <w:rsid w:val="00306055"/>
    <w:rsid w:val="00312624"/>
    <w:rsid w:val="003241AA"/>
    <w:rsid w:val="00330598"/>
    <w:rsid w:val="003309E5"/>
    <w:rsid w:val="00343000"/>
    <w:rsid w:val="00343B6E"/>
    <w:rsid w:val="00346713"/>
    <w:rsid w:val="00346745"/>
    <w:rsid w:val="0035657C"/>
    <w:rsid w:val="003654EE"/>
    <w:rsid w:val="0037111E"/>
    <w:rsid w:val="00382687"/>
    <w:rsid w:val="00382DD9"/>
    <w:rsid w:val="00383A95"/>
    <w:rsid w:val="00386509"/>
    <w:rsid w:val="00394151"/>
    <w:rsid w:val="00397FC3"/>
    <w:rsid w:val="003A67BD"/>
    <w:rsid w:val="003C00E2"/>
    <w:rsid w:val="003C48EC"/>
    <w:rsid w:val="003C67EB"/>
    <w:rsid w:val="003D372E"/>
    <w:rsid w:val="003E099A"/>
    <w:rsid w:val="003E42BB"/>
    <w:rsid w:val="003E5EAD"/>
    <w:rsid w:val="003E72FA"/>
    <w:rsid w:val="003E7B6B"/>
    <w:rsid w:val="003F37B8"/>
    <w:rsid w:val="00405AAE"/>
    <w:rsid w:val="00420D96"/>
    <w:rsid w:val="004216EA"/>
    <w:rsid w:val="0042262E"/>
    <w:rsid w:val="004236E8"/>
    <w:rsid w:val="00435E50"/>
    <w:rsid w:val="00455C06"/>
    <w:rsid w:val="00456FB3"/>
    <w:rsid w:val="00463F73"/>
    <w:rsid w:val="00466ADF"/>
    <w:rsid w:val="0049525B"/>
    <w:rsid w:val="00496387"/>
    <w:rsid w:val="004B01A3"/>
    <w:rsid w:val="004B01D5"/>
    <w:rsid w:val="004B2065"/>
    <w:rsid w:val="004B4D27"/>
    <w:rsid w:val="004C2BBF"/>
    <w:rsid w:val="004C3287"/>
    <w:rsid w:val="004C4533"/>
    <w:rsid w:val="004C58F8"/>
    <w:rsid w:val="004D1F5B"/>
    <w:rsid w:val="004E3E13"/>
    <w:rsid w:val="004E765F"/>
    <w:rsid w:val="004E7993"/>
    <w:rsid w:val="004E7CDB"/>
    <w:rsid w:val="0050093F"/>
    <w:rsid w:val="00504879"/>
    <w:rsid w:val="0052126B"/>
    <w:rsid w:val="00540A71"/>
    <w:rsid w:val="005470D9"/>
    <w:rsid w:val="00550855"/>
    <w:rsid w:val="005564B7"/>
    <w:rsid w:val="005579FE"/>
    <w:rsid w:val="0056015E"/>
    <w:rsid w:val="00562511"/>
    <w:rsid w:val="00562F2D"/>
    <w:rsid w:val="00567E8E"/>
    <w:rsid w:val="00576158"/>
    <w:rsid w:val="00582D2A"/>
    <w:rsid w:val="0058733E"/>
    <w:rsid w:val="00592553"/>
    <w:rsid w:val="00592FAC"/>
    <w:rsid w:val="00594317"/>
    <w:rsid w:val="005A03D4"/>
    <w:rsid w:val="005A2E26"/>
    <w:rsid w:val="005B0DC5"/>
    <w:rsid w:val="005B0F83"/>
    <w:rsid w:val="005B5D87"/>
    <w:rsid w:val="005C6CB5"/>
    <w:rsid w:val="005D07B5"/>
    <w:rsid w:val="005F1D22"/>
    <w:rsid w:val="005F4EC0"/>
    <w:rsid w:val="005F4F30"/>
    <w:rsid w:val="005F625F"/>
    <w:rsid w:val="005F7E20"/>
    <w:rsid w:val="0060010E"/>
    <w:rsid w:val="006026D2"/>
    <w:rsid w:val="00610936"/>
    <w:rsid w:val="00614A28"/>
    <w:rsid w:val="0061695E"/>
    <w:rsid w:val="00617282"/>
    <w:rsid w:val="00625F80"/>
    <w:rsid w:val="00635603"/>
    <w:rsid w:val="00652A9C"/>
    <w:rsid w:val="00676213"/>
    <w:rsid w:val="00686377"/>
    <w:rsid w:val="00694288"/>
    <w:rsid w:val="006A221F"/>
    <w:rsid w:val="006A2B3A"/>
    <w:rsid w:val="006A3229"/>
    <w:rsid w:val="006C3D4E"/>
    <w:rsid w:val="006C500D"/>
    <w:rsid w:val="006C7723"/>
    <w:rsid w:val="006D6D12"/>
    <w:rsid w:val="006E22C4"/>
    <w:rsid w:val="006E6A88"/>
    <w:rsid w:val="006F4D13"/>
    <w:rsid w:val="006F5DF1"/>
    <w:rsid w:val="00713F5A"/>
    <w:rsid w:val="00717414"/>
    <w:rsid w:val="0072274C"/>
    <w:rsid w:val="007267E2"/>
    <w:rsid w:val="00730A01"/>
    <w:rsid w:val="00735937"/>
    <w:rsid w:val="00736DDE"/>
    <w:rsid w:val="00746065"/>
    <w:rsid w:val="007548BE"/>
    <w:rsid w:val="00755B73"/>
    <w:rsid w:val="00755CA7"/>
    <w:rsid w:val="00762D4F"/>
    <w:rsid w:val="0076495A"/>
    <w:rsid w:val="00786FEE"/>
    <w:rsid w:val="007917F0"/>
    <w:rsid w:val="0079236A"/>
    <w:rsid w:val="007926AF"/>
    <w:rsid w:val="007A3D90"/>
    <w:rsid w:val="007B0295"/>
    <w:rsid w:val="007B360F"/>
    <w:rsid w:val="007B4910"/>
    <w:rsid w:val="007B5FB1"/>
    <w:rsid w:val="007C0C15"/>
    <w:rsid w:val="007C2EDB"/>
    <w:rsid w:val="007D0BAF"/>
    <w:rsid w:val="007E423C"/>
    <w:rsid w:val="00802689"/>
    <w:rsid w:val="00804D96"/>
    <w:rsid w:val="0081497E"/>
    <w:rsid w:val="00820C25"/>
    <w:rsid w:val="008309F7"/>
    <w:rsid w:val="00845EF2"/>
    <w:rsid w:val="008673D6"/>
    <w:rsid w:val="00871D18"/>
    <w:rsid w:val="00872A30"/>
    <w:rsid w:val="00873382"/>
    <w:rsid w:val="0087635C"/>
    <w:rsid w:val="00882C8F"/>
    <w:rsid w:val="008861C2"/>
    <w:rsid w:val="00890BEE"/>
    <w:rsid w:val="008912F9"/>
    <w:rsid w:val="00896332"/>
    <w:rsid w:val="008A53B4"/>
    <w:rsid w:val="008C158F"/>
    <w:rsid w:val="008C4852"/>
    <w:rsid w:val="008D5AAA"/>
    <w:rsid w:val="008D6D43"/>
    <w:rsid w:val="008F07C8"/>
    <w:rsid w:val="008F463A"/>
    <w:rsid w:val="009072D3"/>
    <w:rsid w:val="00912C02"/>
    <w:rsid w:val="00914ED9"/>
    <w:rsid w:val="00920F43"/>
    <w:rsid w:val="00921CF0"/>
    <w:rsid w:val="0092497A"/>
    <w:rsid w:val="009255A1"/>
    <w:rsid w:val="00946960"/>
    <w:rsid w:val="00952427"/>
    <w:rsid w:val="00957BE3"/>
    <w:rsid w:val="009620F9"/>
    <w:rsid w:val="009630A2"/>
    <w:rsid w:val="00964BDD"/>
    <w:rsid w:val="00965951"/>
    <w:rsid w:val="00965AF6"/>
    <w:rsid w:val="00980ECA"/>
    <w:rsid w:val="00981E41"/>
    <w:rsid w:val="00984BA7"/>
    <w:rsid w:val="00996223"/>
    <w:rsid w:val="00997FF6"/>
    <w:rsid w:val="009A3CB4"/>
    <w:rsid w:val="009B6F85"/>
    <w:rsid w:val="009C12E1"/>
    <w:rsid w:val="009C3D28"/>
    <w:rsid w:val="009C4733"/>
    <w:rsid w:val="009C5C52"/>
    <w:rsid w:val="009E6AB2"/>
    <w:rsid w:val="009F3A49"/>
    <w:rsid w:val="00A00FDF"/>
    <w:rsid w:val="00A0130F"/>
    <w:rsid w:val="00A02E77"/>
    <w:rsid w:val="00A10268"/>
    <w:rsid w:val="00A13E22"/>
    <w:rsid w:val="00A40456"/>
    <w:rsid w:val="00A4439A"/>
    <w:rsid w:val="00A50EA5"/>
    <w:rsid w:val="00A640EA"/>
    <w:rsid w:val="00A64671"/>
    <w:rsid w:val="00A71947"/>
    <w:rsid w:val="00A83901"/>
    <w:rsid w:val="00A86C16"/>
    <w:rsid w:val="00A90C28"/>
    <w:rsid w:val="00A975A2"/>
    <w:rsid w:val="00AB69FA"/>
    <w:rsid w:val="00AB7C53"/>
    <w:rsid w:val="00AD0B09"/>
    <w:rsid w:val="00AD0C65"/>
    <w:rsid w:val="00AD30A2"/>
    <w:rsid w:val="00AD42A2"/>
    <w:rsid w:val="00AE2F62"/>
    <w:rsid w:val="00AF1B08"/>
    <w:rsid w:val="00AF63FB"/>
    <w:rsid w:val="00B00524"/>
    <w:rsid w:val="00B20D42"/>
    <w:rsid w:val="00B21A03"/>
    <w:rsid w:val="00B234A3"/>
    <w:rsid w:val="00B32AA9"/>
    <w:rsid w:val="00B35E07"/>
    <w:rsid w:val="00B36A6A"/>
    <w:rsid w:val="00B36EAD"/>
    <w:rsid w:val="00B419B6"/>
    <w:rsid w:val="00B50AE9"/>
    <w:rsid w:val="00B54180"/>
    <w:rsid w:val="00B54585"/>
    <w:rsid w:val="00B54FC6"/>
    <w:rsid w:val="00B67D14"/>
    <w:rsid w:val="00B70500"/>
    <w:rsid w:val="00B74CE6"/>
    <w:rsid w:val="00B93A1C"/>
    <w:rsid w:val="00B95FE4"/>
    <w:rsid w:val="00BC33AB"/>
    <w:rsid w:val="00BD2D75"/>
    <w:rsid w:val="00BD39D3"/>
    <w:rsid w:val="00BD415C"/>
    <w:rsid w:val="00BD6E04"/>
    <w:rsid w:val="00BF22B1"/>
    <w:rsid w:val="00C02738"/>
    <w:rsid w:val="00C03FEB"/>
    <w:rsid w:val="00C04F1E"/>
    <w:rsid w:val="00C1193B"/>
    <w:rsid w:val="00C125A1"/>
    <w:rsid w:val="00C21927"/>
    <w:rsid w:val="00C24B1F"/>
    <w:rsid w:val="00C25B38"/>
    <w:rsid w:val="00C47FD0"/>
    <w:rsid w:val="00C52940"/>
    <w:rsid w:val="00C60927"/>
    <w:rsid w:val="00C6587C"/>
    <w:rsid w:val="00C715B0"/>
    <w:rsid w:val="00C814BA"/>
    <w:rsid w:val="00C8188D"/>
    <w:rsid w:val="00C84A67"/>
    <w:rsid w:val="00C85B79"/>
    <w:rsid w:val="00C85E83"/>
    <w:rsid w:val="00C94ABE"/>
    <w:rsid w:val="00CA33F3"/>
    <w:rsid w:val="00CD265E"/>
    <w:rsid w:val="00CE0127"/>
    <w:rsid w:val="00D16FAB"/>
    <w:rsid w:val="00D242FD"/>
    <w:rsid w:val="00D24FE7"/>
    <w:rsid w:val="00D25506"/>
    <w:rsid w:val="00D27DB9"/>
    <w:rsid w:val="00D373E9"/>
    <w:rsid w:val="00D44040"/>
    <w:rsid w:val="00D45EDA"/>
    <w:rsid w:val="00D53B80"/>
    <w:rsid w:val="00D60361"/>
    <w:rsid w:val="00D629D5"/>
    <w:rsid w:val="00D637E6"/>
    <w:rsid w:val="00D732A7"/>
    <w:rsid w:val="00D7394D"/>
    <w:rsid w:val="00D76B98"/>
    <w:rsid w:val="00D8272E"/>
    <w:rsid w:val="00D87A63"/>
    <w:rsid w:val="00D910ED"/>
    <w:rsid w:val="00D941D1"/>
    <w:rsid w:val="00D953A7"/>
    <w:rsid w:val="00D95CA6"/>
    <w:rsid w:val="00DA74B5"/>
    <w:rsid w:val="00DB1E21"/>
    <w:rsid w:val="00DC14ED"/>
    <w:rsid w:val="00DC2263"/>
    <w:rsid w:val="00DD6198"/>
    <w:rsid w:val="00DE02EE"/>
    <w:rsid w:val="00DE1976"/>
    <w:rsid w:val="00E01A9F"/>
    <w:rsid w:val="00E03BBD"/>
    <w:rsid w:val="00E06696"/>
    <w:rsid w:val="00E075C2"/>
    <w:rsid w:val="00E1013F"/>
    <w:rsid w:val="00E23C16"/>
    <w:rsid w:val="00E23F8D"/>
    <w:rsid w:val="00E30FFD"/>
    <w:rsid w:val="00E32246"/>
    <w:rsid w:val="00E368F3"/>
    <w:rsid w:val="00E40FAB"/>
    <w:rsid w:val="00E435B7"/>
    <w:rsid w:val="00E53614"/>
    <w:rsid w:val="00E652EE"/>
    <w:rsid w:val="00E67115"/>
    <w:rsid w:val="00E67B1D"/>
    <w:rsid w:val="00E9658E"/>
    <w:rsid w:val="00EA3612"/>
    <w:rsid w:val="00EA7E5F"/>
    <w:rsid w:val="00EB0158"/>
    <w:rsid w:val="00EB3B06"/>
    <w:rsid w:val="00EC4492"/>
    <w:rsid w:val="00EC46AC"/>
    <w:rsid w:val="00EF2E82"/>
    <w:rsid w:val="00F01EE6"/>
    <w:rsid w:val="00F10672"/>
    <w:rsid w:val="00F14E68"/>
    <w:rsid w:val="00F178E6"/>
    <w:rsid w:val="00F22196"/>
    <w:rsid w:val="00F234E7"/>
    <w:rsid w:val="00F25AD6"/>
    <w:rsid w:val="00F32E0B"/>
    <w:rsid w:val="00F350E9"/>
    <w:rsid w:val="00F43CA7"/>
    <w:rsid w:val="00F46A44"/>
    <w:rsid w:val="00F540FD"/>
    <w:rsid w:val="00F55179"/>
    <w:rsid w:val="00F614B2"/>
    <w:rsid w:val="00F61C46"/>
    <w:rsid w:val="00F64DFA"/>
    <w:rsid w:val="00F72285"/>
    <w:rsid w:val="00F744F9"/>
    <w:rsid w:val="00F92D46"/>
    <w:rsid w:val="00F93C0C"/>
    <w:rsid w:val="00F9530E"/>
    <w:rsid w:val="00FA0323"/>
    <w:rsid w:val="00FA35CB"/>
    <w:rsid w:val="00FA46EB"/>
    <w:rsid w:val="00FB00D1"/>
    <w:rsid w:val="00FB318A"/>
    <w:rsid w:val="00FC4A51"/>
    <w:rsid w:val="00FD4C1D"/>
    <w:rsid w:val="00FD66DD"/>
    <w:rsid w:val="00FE4ACF"/>
    <w:rsid w:val="00FF0A30"/>
    <w:rsid w:val="00FF41DC"/>
    <w:rsid w:val="00FF4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15E6B"/>
  <w15:chartTrackingRefBased/>
  <w15:docId w15:val="{7229AC4B-2303-4F5C-84BC-226A852DC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D14"/>
    <w:pPr>
      <w:spacing w:after="0" w:line="240" w:lineRule="auto"/>
      <w:ind w:left="340"/>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C473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6C500D"/>
    <w:pPr>
      <w:keepNext/>
      <w:jc w:val="both"/>
      <w:outlineLvl w:val="1"/>
    </w:pPr>
    <w:rPr>
      <w:b/>
      <w:sz w:val="24"/>
    </w:rPr>
  </w:style>
  <w:style w:type="paragraph" w:styleId="Heading3">
    <w:name w:val="heading 3"/>
    <w:basedOn w:val="Normal"/>
    <w:next w:val="Normal"/>
    <w:link w:val="Heading3Char"/>
    <w:qFormat/>
    <w:rsid w:val="006C500D"/>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C500D"/>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rsid w:val="006C500D"/>
    <w:rPr>
      <w:rFonts w:ascii="Times New Roman" w:eastAsia="Times New Roman" w:hAnsi="Times New Roman" w:cs="Times New Roman"/>
      <w:b/>
      <w:sz w:val="24"/>
      <w:szCs w:val="20"/>
      <w:lang w:eastAsia="en-GB"/>
    </w:rPr>
  </w:style>
  <w:style w:type="paragraph" w:styleId="NoSpacing">
    <w:name w:val="No Spacing"/>
    <w:link w:val="NoSpacingChar"/>
    <w:uiPriority w:val="1"/>
    <w:qFormat/>
    <w:rsid w:val="00736DD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6DDE"/>
    <w:rPr>
      <w:rFonts w:eastAsiaTheme="minorEastAsia"/>
      <w:lang w:val="en-US"/>
    </w:rPr>
  </w:style>
  <w:style w:type="character" w:customStyle="1" w:styleId="Heading1Char">
    <w:name w:val="Heading 1 Char"/>
    <w:basedOn w:val="DefaultParagraphFont"/>
    <w:link w:val="Heading1"/>
    <w:uiPriority w:val="9"/>
    <w:rsid w:val="009C4733"/>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122C74"/>
    <w:pPr>
      <w:spacing w:line="259" w:lineRule="auto"/>
      <w:ind w:left="0"/>
      <w:outlineLvl w:val="9"/>
    </w:pPr>
    <w:rPr>
      <w:lang w:val="en-US" w:eastAsia="en-US"/>
    </w:rPr>
  </w:style>
  <w:style w:type="paragraph" w:styleId="TOC1">
    <w:name w:val="toc 1"/>
    <w:basedOn w:val="Normal"/>
    <w:next w:val="Normal"/>
    <w:autoRedefine/>
    <w:uiPriority w:val="39"/>
    <w:unhideWhenUsed/>
    <w:rsid w:val="00122C74"/>
    <w:pPr>
      <w:spacing w:after="100"/>
      <w:ind w:left="0"/>
    </w:pPr>
  </w:style>
  <w:style w:type="paragraph" w:styleId="TOC3">
    <w:name w:val="toc 3"/>
    <w:basedOn w:val="Normal"/>
    <w:next w:val="Normal"/>
    <w:autoRedefine/>
    <w:uiPriority w:val="39"/>
    <w:unhideWhenUsed/>
    <w:rsid w:val="00122C74"/>
    <w:pPr>
      <w:spacing w:after="100"/>
      <w:ind w:left="400"/>
    </w:pPr>
  </w:style>
  <w:style w:type="character" w:styleId="Hyperlink">
    <w:name w:val="Hyperlink"/>
    <w:basedOn w:val="DefaultParagraphFont"/>
    <w:uiPriority w:val="99"/>
    <w:unhideWhenUsed/>
    <w:rsid w:val="00122C74"/>
    <w:rPr>
      <w:color w:val="0563C1" w:themeColor="hyperlink"/>
      <w:u w:val="single"/>
    </w:rPr>
  </w:style>
  <w:style w:type="character" w:styleId="UnresolvedMention">
    <w:name w:val="Unresolved Mention"/>
    <w:basedOn w:val="DefaultParagraphFont"/>
    <w:uiPriority w:val="99"/>
    <w:semiHidden/>
    <w:unhideWhenUsed/>
    <w:rsid w:val="00F178E6"/>
    <w:rPr>
      <w:color w:val="605E5C"/>
      <w:shd w:val="clear" w:color="auto" w:fill="E1DFDD"/>
    </w:rPr>
  </w:style>
  <w:style w:type="paragraph" w:styleId="Header">
    <w:name w:val="header"/>
    <w:basedOn w:val="Normal"/>
    <w:link w:val="HeaderChar"/>
    <w:uiPriority w:val="99"/>
    <w:unhideWhenUsed/>
    <w:rsid w:val="00562511"/>
    <w:pPr>
      <w:tabs>
        <w:tab w:val="center" w:pos="4513"/>
        <w:tab w:val="right" w:pos="9026"/>
      </w:tabs>
    </w:pPr>
  </w:style>
  <w:style w:type="character" w:customStyle="1" w:styleId="HeaderChar">
    <w:name w:val="Header Char"/>
    <w:basedOn w:val="DefaultParagraphFont"/>
    <w:link w:val="Header"/>
    <w:uiPriority w:val="99"/>
    <w:rsid w:val="0056251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62511"/>
    <w:pPr>
      <w:tabs>
        <w:tab w:val="center" w:pos="4513"/>
        <w:tab w:val="right" w:pos="9026"/>
      </w:tabs>
    </w:pPr>
  </w:style>
  <w:style w:type="character" w:customStyle="1" w:styleId="FooterChar">
    <w:name w:val="Footer Char"/>
    <w:basedOn w:val="DefaultParagraphFont"/>
    <w:link w:val="Footer"/>
    <w:uiPriority w:val="99"/>
    <w:rsid w:val="00562511"/>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FD4C1D"/>
    <w:rPr>
      <w:color w:val="954F72" w:themeColor="followedHyperlink"/>
      <w:u w:val="single"/>
    </w:rPr>
  </w:style>
  <w:style w:type="character" w:customStyle="1" w:styleId="reference-text">
    <w:name w:val="reference-text"/>
    <w:basedOn w:val="DefaultParagraphFont"/>
    <w:rsid w:val="00E23C16"/>
  </w:style>
  <w:style w:type="paragraph" w:styleId="ListParagraph">
    <w:name w:val="List Paragraph"/>
    <w:basedOn w:val="Normal"/>
    <w:uiPriority w:val="34"/>
    <w:qFormat/>
    <w:rsid w:val="00582D2A"/>
    <w:pPr>
      <w:ind w:left="720"/>
      <w:contextualSpacing/>
    </w:pPr>
  </w:style>
  <w:style w:type="paragraph" w:styleId="Bibliography">
    <w:name w:val="Bibliography"/>
    <w:basedOn w:val="Normal"/>
    <w:next w:val="Normal"/>
    <w:uiPriority w:val="37"/>
    <w:unhideWhenUsed/>
    <w:rsid w:val="005F4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3259">
      <w:bodyDiv w:val="1"/>
      <w:marLeft w:val="0"/>
      <w:marRight w:val="0"/>
      <w:marTop w:val="0"/>
      <w:marBottom w:val="0"/>
      <w:divBdr>
        <w:top w:val="none" w:sz="0" w:space="0" w:color="auto"/>
        <w:left w:val="none" w:sz="0" w:space="0" w:color="auto"/>
        <w:bottom w:val="none" w:sz="0" w:space="0" w:color="auto"/>
        <w:right w:val="none" w:sz="0" w:space="0" w:color="auto"/>
      </w:divBdr>
    </w:div>
    <w:div w:id="10105934">
      <w:bodyDiv w:val="1"/>
      <w:marLeft w:val="0"/>
      <w:marRight w:val="0"/>
      <w:marTop w:val="0"/>
      <w:marBottom w:val="0"/>
      <w:divBdr>
        <w:top w:val="none" w:sz="0" w:space="0" w:color="auto"/>
        <w:left w:val="none" w:sz="0" w:space="0" w:color="auto"/>
        <w:bottom w:val="none" w:sz="0" w:space="0" w:color="auto"/>
        <w:right w:val="none" w:sz="0" w:space="0" w:color="auto"/>
      </w:divBdr>
    </w:div>
    <w:div w:id="17901258">
      <w:bodyDiv w:val="1"/>
      <w:marLeft w:val="0"/>
      <w:marRight w:val="0"/>
      <w:marTop w:val="0"/>
      <w:marBottom w:val="0"/>
      <w:divBdr>
        <w:top w:val="none" w:sz="0" w:space="0" w:color="auto"/>
        <w:left w:val="none" w:sz="0" w:space="0" w:color="auto"/>
        <w:bottom w:val="none" w:sz="0" w:space="0" w:color="auto"/>
        <w:right w:val="none" w:sz="0" w:space="0" w:color="auto"/>
      </w:divBdr>
    </w:div>
    <w:div w:id="18704578">
      <w:bodyDiv w:val="1"/>
      <w:marLeft w:val="0"/>
      <w:marRight w:val="0"/>
      <w:marTop w:val="0"/>
      <w:marBottom w:val="0"/>
      <w:divBdr>
        <w:top w:val="none" w:sz="0" w:space="0" w:color="auto"/>
        <w:left w:val="none" w:sz="0" w:space="0" w:color="auto"/>
        <w:bottom w:val="none" w:sz="0" w:space="0" w:color="auto"/>
        <w:right w:val="none" w:sz="0" w:space="0" w:color="auto"/>
      </w:divBdr>
    </w:div>
    <w:div w:id="22941902">
      <w:bodyDiv w:val="1"/>
      <w:marLeft w:val="0"/>
      <w:marRight w:val="0"/>
      <w:marTop w:val="0"/>
      <w:marBottom w:val="0"/>
      <w:divBdr>
        <w:top w:val="none" w:sz="0" w:space="0" w:color="auto"/>
        <w:left w:val="none" w:sz="0" w:space="0" w:color="auto"/>
        <w:bottom w:val="none" w:sz="0" w:space="0" w:color="auto"/>
        <w:right w:val="none" w:sz="0" w:space="0" w:color="auto"/>
      </w:divBdr>
    </w:div>
    <w:div w:id="23409290">
      <w:bodyDiv w:val="1"/>
      <w:marLeft w:val="0"/>
      <w:marRight w:val="0"/>
      <w:marTop w:val="0"/>
      <w:marBottom w:val="0"/>
      <w:divBdr>
        <w:top w:val="none" w:sz="0" w:space="0" w:color="auto"/>
        <w:left w:val="none" w:sz="0" w:space="0" w:color="auto"/>
        <w:bottom w:val="none" w:sz="0" w:space="0" w:color="auto"/>
        <w:right w:val="none" w:sz="0" w:space="0" w:color="auto"/>
      </w:divBdr>
    </w:div>
    <w:div w:id="36322220">
      <w:bodyDiv w:val="1"/>
      <w:marLeft w:val="0"/>
      <w:marRight w:val="0"/>
      <w:marTop w:val="0"/>
      <w:marBottom w:val="0"/>
      <w:divBdr>
        <w:top w:val="none" w:sz="0" w:space="0" w:color="auto"/>
        <w:left w:val="none" w:sz="0" w:space="0" w:color="auto"/>
        <w:bottom w:val="none" w:sz="0" w:space="0" w:color="auto"/>
        <w:right w:val="none" w:sz="0" w:space="0" w:color="auto"/>
      </w:divBdr>
    </w:div>
    <w:div w:id="37902674">
      <w:bodyDiv w:val="1"/>
      <w:marLeft w:val="0"/>
      <w:marRight w:val="0"/>
      <w:marTop w:val="0"/>
      <w:marBottom w:val="0"/>
      <w:divBdr>
        <w:top w:val="none" w:sz="0" w:space="0" w:color="auto"/>
        <w:left w:val="none" w:sz="0" w:space="0" w:color="auto"/>
        <w:bottom w:val="none" w:sz="0" w:space="0" w:color="auto"/>
        <w:right w:val="none" w:sz="0" w:space="0" w:color="auto"/>
      </w:divBdr>
    </w:div>
    <w:div w:id="54208958">
      <w:bodyDiv w:val="1"/>
      <w:marLeft w:val="0"/>
      <w:marRight w:val="0"/>
      <w:marTop w:val="0"/>
      <w:marBottom w:val="0"/>
      <w:divBdr>
        <w:top w:val="none" w:sz="0" w:space="0" w:color="auto"/>
        <w:left w:val="none" w:sz="0" w:space="0" w:color="auto"/>
        <w:bottom w:val="none" w:sz="0" w:space="0" w:color="auto"/>
        <w:right w:val="none" w:sz="0" w:space="0" w:color="auto"/>
      </w:divBdr>
    </w:div>
    <w:div w:id="58328375">
      <w:bodyDiv w:val="1"/>
      <w:marLeft w:val="0"/>
      <w:marRight w:val="0"/>
      <w:marTop w:val="0"/>
      <w:marBottom w:val="0"/>
      <w:divBdr>
        <w:top w:val="none" w:sz="0" w:space="0" w:color="auto"/>
        <w:left w:val="none" w:sz="0" w:space="0" w:color="auto"/>
        <w:bottom w:val="none" w:sz="0" w:space="0" w:color="auto"/>
        <w:right w:val="none" w:sz="0" w:space="0" w:color="auto"/>
      </w:divBdr>
    </w:div>
    <w:div w:id="63840005">
      <w:bodyDiv w:val="1"/>
      <w:marLeft w:val="0"/>
      <w:marRight w:val="0"/>
      <w:marTop w:val="0"/>
      <w:marBottom w:val="0"/>
      <w:divBdr>
        <w:top w:val="none" w:sz="0" w:space="0" w:color="auto"/>
        <w:left w:val="none" w:sz="0" w:space="0" w:color="auto"/>
        <w:bottom w:val="none" w:sz="0" w:space="0" w:color="auto"/>
        <w:right w:val="none" w:sz="0" w:space="0" w:color="auto"/>
      </w:divBdr>
    </w:div>
    <w:div w:id="64768658">
      <w:bodyDiv w:val="1"/>
      <w:marLeft w:val="0"/>
      <w:marRight w:val="0"/>
      <w:marTop w:val="0"/>
      <w:marBottom w:val="0"/>
      <w:divBdr>
        <w:top w:val="none" w:sz="0" w:space="0" w:color="auto"/>
        <w:left w:val="none" w:sz="0" w:space="0" w:color="auto"/>
        <w:bottom w:val="none" w:sz="0" w:space="0" w:color="auto"/>
        <w:right w:val="none" w:sz="0" w:space="0" w:color="auto"/>
      </w:divBdr>
    </w:div>
    <w:div w:id="66077657">
      <w:bodyDiv w:val="1"/>
      <w:marLeft w:val="0"/>
      <w:marRight w:val="0"/>
      <w:marTop w:val="0"/>
      <w:marBottom w:val="0"/>
      <w:divBdr>
        <w:top w:val="none" w:sz="0" w:space="0" w:color="auto"/>
        <w:left w:val="none" w:sz="0" w:space="0" w:color="auto"/>
        <w:bottom w:val="none" w:sz="0" w:space="0" w:color="auto"/>
        <w:right w:val="none" w:sz="0" w:space="0" w:color="auto"/>
      </w:divBdr>
    </w:div>
    <w:div w:id="69665052">
      <w:bodyDiv w:val="1"/>
      <w:marLeft w:val="0"/>
      <w:marRight w:val="0"/>
      <w:marTop w:val="0"/>
      <w:marBottom w:val="0"/>
      <w:divBdr>
        <w:top w:val="none" w:sz="0" w:space="0" w:color="auto"/>
        <w:left w:val="none" w:sz="0" w:space="0" w:color="auto"/>
        <w:bottom w:val="none" w:sz="0" w:space="0" w:color="auto"/>
        <w:right w:val="none" w:sz="0" w:space="0" w:color="auto"/>
      </w:divBdr>
    </w:div>
    <w:div w:id="73741567">
      <w:bodyDiv w:val="1"/>
      <w:marLeft w:val="0"/>
      <w:marRight w:val="0"/>
      <w:marTop w:val="0"/>
      <w:marBottom w:val="0"/>
      <w:divBdr>
        <w:top w:val="none" w:sz="0" w:space="0" w:color="auto"/>
        <w:left w:val="none" w:sz="0" w:space="0" w:color="auto"/>
        <w:bottom w:val="none" w:sz="0" w:space="0" w:color="auto"/>
        <w:right w:val="none" w:sz="0" w:space="0" w:color="auto"/>
      </w:divBdr>
    </w:div>
    <w:div w:id="90123749">
      <w:bodyDiv w:val="1"/>
      <w:marLeft w:val="0"/>
      <w:marRight w:val="0"/>
      <w:marTop w:val="0"/>
      <w:marBottom w:val="0"/>
      <w:divBdr>
        <w:top w:val="none" w:sz="0" w:space="0" w:color="auto"/>
        <w:left w:val="none" w:sz="0" w:space="0" w:color="auto"/>
        <w:bottom w:val="none" w:sz="0" w:space="0" w:color="auto"/>
        <w:right w:val="none" w:sz="0" w:space="0" w:color="auto"/>
      </w:divBdr>
    </w:div>
    <w:div w:id="91513992">
      <w:bodyDiv w:val="1"/>
      <w:marLeft w:val="0"/>
      <w:marRight w:val="0"/>
      <w:marTop w:val="0"/>
      <w:marBottom w:val="0"/>
      <w:divBdr>
        <w:top w:val="none" w:sz="0" w:space="0" w:color="auto"/>
        <w:left w:val="none" w:sz="0" w:space="0" w:color="auto"/>
        <w:bottom w:val="none" w:sz="0" w:space="0" w:color="auto"/>
        <w:right w:val="none" w:sz="0" w:space="0" w:color="auto"/>
      </w:divBdr>
    </w:div>
    <w:div w:id="94909133">
      <w:bodyDiv w:val="1"/>
      <w:marLeft w:val="0"/>
      <w:marRight w:val="0"/>
      <w:marTop w:val="0"/>
      <w:marBottom w:val="0"/>
      <w:divBdr>
        <w:top w:val="none" w:sz="0" w:space="0" w:color="auto"/>
        <w:left w:val="none" w:sz="0" w:space="0" w:color="auto"/>
        <w:bottom w:val="none" w:sz="0" w:space="0" w:color="auto"/>
        <w:right w:val="none" w:sz="0" w:space="0" w:color="auto"/>
      </w:divBdr>
    </w:div>
    <w:div w:id="103815413">
      <w:bodyDiv w:val="1"/>
      <w:marLeft w:val="0"/>
      <w:marRight w:val="0"/>
      <w:marTop w:val="0"/>
      <w:marBottom w:val="0"/>
      <w:divBdr>
        <w:top w:val="none" w:sz="0" w:space="0" w:color="auto"/>
        <w:left w:val="none" w:sz="0" w:space="0" w:color="auto"/>
        <w:bottom w:val="none" w:sz="0" w:space="0" w:color="auto"/>
        <w:right w:val="none" w:sz="0" w:space="0" w:color="auto"/>
      </w:divBdr>
    </w:div>
    <w:div w:id="135294136">
      <w:bodyDiv w:val="1"/>
      <w:marLeft w:val="0"/>
      <w:marRight w:val="0"/>
      <w:marTop w:val="0"/>
      <w:marBottom w:val="0"/>
      <w:divBdr>
        <w:top w:val="none" w:sz="0" w:space="0" w:color="auto"/>
        <w:left w:val="none" w:sz="0" w:space="0" w:color="auto"/>
        <w:bottom w:val="none" w:sz="0" w:space="0" w:color="auto"/>
        <w:right w:val="none" w:sz="0" w:space="0" w:color="auto"/>
      </w:divBdr>
    </w:div>
    <w:div w:id="137960334">
      <w:bodyDiv w:val="1"/>
      <w:marLeft w:val="0"/>
      <w:marRight w:val="0"/>
      <w:marTop w:val="0"/>
      <w:marBottom w:val="0"/>
      <w:divBdr>
        <w:top w:val="none" w:sz="0" w:space="0" w:color="auto"/>
        <w:left w:val="none" w:sz="0" w:space="0" w:color="auto"/>
        <w:bottom w:val="none" w:sz="0" w:space="0" w:color="auto"/>
        <w:right w:val="none" w:sz="0" w:space="0" w:color="auto"/>
      </w:divBdr>
    </w:div>
    <w:div w:id="139200617">
      <w:bodyDiv w:val="1"/>
      <w:marLeft w:val="0"/>
      <w:marRight w:val="0"/>
      <w:marTop w:val="0"/>
      <w:marBottom w:val="0"/>
      <w:divBdr>
        <w:top w:val="none" w:sz="0" w:space="0" w:color="auto"/>
        <w:left w:val="none" w:sz="0" w:space="0" w:color="auto"/>
        <w:bottom w:val="none" w:sz="0" w:space="0" w:color="auto"/>
        <w:right w:val="none" w:sz="0" w:space="0" w:color="auto"/>
      </w:divBdr>
    </w:div>
    <w:div w:id="152794990">
      <w:bodyDiv w:val="1"/>
      <w:marLeft w:val="0"/>
      <w:marRight w:val="0"/>
      <w:marTop w:val="0"/>
      <w:marBottom w:val="0"/>
      <w:divBdr>
        <w:top w:val="none" w:sz="0" w:space="0" w:color="auto"/>
        <w:left w:val="none" w:sz="0" w:space="0" w:color="auto"/>
        <w:bottom w:val="none" w:sz="0" w:space="0" w:color="auto"/>
        <w:right w:val="none" w:sz="0" w:space="0" w:color="auto"/>
      </w:divBdr>
    </w:div>
    <w:div w:id="155195694">
      <w:bodyDiv w:val="1"/>
      <w:marLeft w:val="0"/>
      <w:marRight w:val="0"/>
      <w:marTop w:val="0"/>
      <w:marBottom w:val="0"/>
      <w:divBdr>
        <w:top w:val="none" w:sz="0" w:space="0" w:color="auto"/>
        <w:left w:val="none" w:sz="0" w:space="0" w:color="auto"/>
        <w:bottom w:val="none" w:sz="0" w:space="0" w:color="auto"/>
        <w:right w:val="none" w:sz="0" w:space="0" w:color="auto"/>
      </w:divBdr>
    </w:div>
    <w:div w:id="162161252">
      <w:bodyDiv w:val="1"/>
      <w:marLeft w:val="0"/>
      <w:marRight w:val="0"/>
      <w:marTop w:val="0"/>
      <w:marBottom w:val="0"/>
      <w:divBdr>
        <w:top w:val="none" w:sz="0" w:space="0" w:color="auto"/>
        <w:left w:val="none" w:sz="0" w:space="0" w:color="auto"/>
        <w:bottom w:val="none" w:sz="0" w:space="0" w:color="auto"/>
        <w:right w:val="none" w:sz="0" w:space="0" w:color="auto"/>
      </w:divBdr>
    </w:div>
    <w:div w:id="164520623">
      <w:bodyDiv w:val="1"/>
      <w:marLeft w:val="0"/>
      <w:marRight w:val="0"/>
      <w:marTop w:val="0"/>
      <w:marBottom w:val="0"/>
      <w:divBdr>
        <w:top w:val="none" w:sz="0" w:space="0" w:color="auto"/>
        <w:left w:val="none" w:sz="0" w:space="0" w:color="auto"/>
        <w:bottom w:val="none" w:sz="0" w:space="0" w:color="auto"/>
        <w:right w:val="none" w:sz="0" w:space="0" w:color="auto"/>
      </w:divBdr>
    </w:div>
    <w:div w:id="164709914">
      <w:bodyDiv w:val="1"/>
      <w:marLeft w:val="0"/>
      <w:marRight w:val="0"/>
      <w:marTop w:val="0"/>
      <w:marBottom w:val="0"/>
      <w:divBdr>
        <w:top w:val="none" w:sz="0" w:space="0" w:color="auto"/>
        <w:left w:val="none" w:sz="0" w:space="0" w:color="auto"/>
        <w:bottom w:val="none" w:sz="0" w:space="0" w:color="auto"/>
        <w:right w:val="none" w:sz="0" w:space="0" w:color="auto"/>
      </w:divBdr>
    </w:div>
    <w:div w:id="165941682">
      <w:bodyDiv w:val="1"/>
      <w:marLeft w:val="0"/>
      <w:marRight w:val="0"/>
      <w:marTop w:val="0"/>
      <w:marBottom w:val="0"/>
      <w:divBdr>
        <w:top w:val="none" w:sz="0" w:space="0" w:color="auto"/>
        <w:left w:val="none" w:sz="0" w:space="0" w:color="auto"/>
        <w:bottom w:val="none" w:sz="0" w:space="0" w:color="auto"/>
        <w:right w:val="none" w:sz="0" w:space="0" w:color="auto"/>
      </w:divBdr>
    </w:div>
    <w:div w:id="179634713">
      <w:bodyDiv w:val="1"/>
      <w:marLeft w:val="0"/>
      <w:marRight w:val="0"/>
      <w:marTop w:val="0"/>
      <w:marBottom w:val="0"/>
      <w:divBdr>
        <w:top w:val="none" w:sz="0" w:space="0" w:color="auto"/>
        <w:left w:val="none" w:sz="0" w:space="0" w:color="auto"/>
        <w:bottom w:val="none" w:sz="0" w:space="0" w:color="auto"/>
        <w:right w:val="none" w:sz="0" w:space="0" w:color="auto"/>
      </w:divBdr>
    </w:div>
    <w:div w:id="182524838">
      <w:bodyDiv w:val="1"/>
      <w:marLeft w:val="0"/>
      <w:marRight w:val="0"/>
      <w:marTop w:val="0"/>
      <w:marBottom w:val="0"/>
      <w:divBdr>
        <w:top w:val="none" w:sz="0" w:space="0" w:color="auto"/>
        <w:left w:val="none" w:sz="0" w:space="0" w:color="auto"/>
        <w:bottom w:val="none" w:sz="0" w:space="0" w:color="auto"/>
        <w:right w:val="none" w:sz="0" w:space="0" w:color="auto"/>
      </w:divBdr>
    </w:div>
    <w:div w:id="192773464">
      <w:bodyDiv w:val="1"/>
      <w:marLeft w:val="0"/>
      <w:marRight w:val="0"/>
      <w:marTop w:val="0"/>
      <w:marBottom w:val="0"/>
      <w:divBdr>
        <w:top w:val="none" w:sz="0" w:space="0" w:color="auto"/>
        <w:left w:val="none" w:sz="0" w:space="0" w:color="auto"/>
        <w:bottom w:val="none" w:sz="0" w:space="0" w:color="auto"/>
        <w:right w:val="none" w:sz="0" w:space="0" w:color="auto"/>
      </w:divBdr>
    </w:div>
    <w:div w:id="199436688">
      <w:bodyDiv w:val="1"/>
      <w:marLeft w:val="0"/>
      <w:marRight w:val="0"/>
      <w:marTop w:val="0"/>
      <w:marBottom w:val="0"/>
      <w:divBdr>
        <w:top w:val="none" w:sz="0" w:space="0" w:color="auto"/>
        <w:left w:val="none" w:sz="0" w:space="0" w:color="auto"/>
        <w:bottom w:val="none" w:sz="0" w:space="0" w:color="auto"/>
        <w:right w:val="none" w:sz="0" w:space="0" w:color="auto"/>
      </w:divBdr>
    </w:div>
    <w:div w:id="201094305">
      <w:bodyDiv w:val="1"/>
      <w:marLeft w:val="0"/>
      <w:marRight w:val="0"/>
      <w:marTop w:val="0"/>
      <w:marBottom w:val="0"/>
      <w:divBdr>
        <w:top w:val="none" w:sz="0" w:space="0" w:color="auto"/>
        <w:left w:val="none" w:sz="0" w:space="0" w:color="auto"/>
        <w:bottom w:val="none" w:sz="0" w:space="0" w:color="auto"/>
        <w:right w:val="none" w:sz="0" w:space="0" w:color="auto"/>
      </w:divBdr>
    </w:div>
    <w:div w:id="201678518">
      <w:bodyDiv w:val="1"/>
      <w:marLeft w:val="0"/>
      <w:marRight w:val="0"/>
      <w:marTop w:val="0"/>
      <w:marBottom w:val="0"/>
      <w:divBdr>
        <w:top w:val="none" w:sz="0" w:space="0" w:color="auto"/>
        <w:left w:val="none" w:sz="0" w:space="0" w:color="auto"/>
        <w:bottom w:val="none" w:sz="0" w:space="0" w:color="auto"/>
        <w:right w:val="none" w:sz="0" w:space="0" w:color="auto"/>
      </w:divBdr>
    </w:div>
    <w:div w:id="208154267">
      <w:bodyDiv w:val="1"/>
      <w:marLeft w:val="0"/>
      <w:marRight w:val="0"/>
      <w:marTop w:val="0"/>
      <w:marBottom w:val="0"/>
      <w:divBdr>
        <w:top w:val="none" w:sz="0" w:space="0" w:color="auto"/>
        <w:left w:val="none" w:sz="0" w:space="0" w:color="auto"/>
        <w:bottom w:val="none" w:sz="0" w:space="0" w:color="auto"/>
        <w:right w:val="none" w:sz="0" w:space="0" w:color="auto"/>
      </w:divBdr>
    </w:div>
    <w:div w:id="209389757">
      <w:bodyDiv w:val="1"/>
      <w:marLeft w:val="0"/>
      <w:marRight w:val="0"/>
      <w:marTop w:val="0"/>
      <w:marBottom w:val="0"/>
      <w:divBdr>
        <w:top w:val="none" w:sz="0" w:space="0" w:color="auto"/>
        <w:left w:val="none" w:sz="0" w:space="0" w:color="auto"/>
        <w:bottom w:val="none" w:sz="0" w:space="0" w:color="auto"/>
        <w:right w:val="none" w:sz="0" w:space="0" w:color="auto"/>
      </w:divBdr>
    </w:div>
    <w:div w:id="227812981">
      <w:bodyDiv w:val="1"/>
      <w:marLeft w:val="0"/>
      <w:marRight w:val="0"/>
      <w:marTop w:val="0"/>
      <w:marBottom w:val="0"/>
      <w:divBdr>
        <w:top w:val="none" w:sz="0" w:space="0" w:color="auto"/>
        <w:left w:val="none" w:sz="0" w:space="0" w:color="auto"/>
        <w:bottom w:val="none" w:sz="0" w:space="0" w:color="auto"/>
        <w:right w:val="none" w:sz="0" w:space="0" w:color="auto"/>
      </w:divBdr>
    </w:div>
    <w:div w:id="242956025">
      <w:bodyDiv w:val="1"/>
      <w:marLeft w:val="0"/>
      <w:marRight w:val="0"/>
      <w:marTop w:val="0"/>
      <w:marBottom w:val="0"/>
      <w:divBdr>
        <w:top w:val="none" w:sz="0" w:space="0" w:color="auto"/>
        <w:left w:val="none" w:sz="0" w:space="0" w:color="auto"/>
        <w:bottom w:val="none" w:sz="0" w:space="0" w:color="auto"/>
        <w:right w:val="none" w:sz="0" w:space="0" w:color="auto"/>
      </w:divBdr>
    </w:div>
    <w:div w:id="245654340">
      <w:bodyDiv w:val="1"/>
      <w:marLeft w:val="0"/>
      <w:marRight w:val="0"/>
      <w:marTop w:val="0"/>
      <w:marBottom w:val="0"/>
      <w:divBdr>
        <w:top w:val="none" w:sz="0" w:space="0" w:color="auto"/>
        <w:left w:val="none" w:sz="0" w:space="0" w:color="auto"/>
        <w:bottom w:val="none" w:sz="0" w:space="0" w:color="auto"/>
        <w:right w:val="none" w:sz="0" w:space="0" w:color="auto"/>
      </w:divBdr>
    </w:div>
    <w:div w:id="248855691">
      <w:bodyDiv w:val="1"/>
      <w:marLeft w:val="0"/>
      <w:marRight w:val="0"/>
      <w:marTop w:val="0"/>
      <w:marBottom w:val="0"/>
      <w:divBdr>
        <w:top w:val="none" w:sz="0" w:space="0" w:color="auto"/>
        <w:left w:val="none" w:sz="0" w:space="0" w:color="auto"/>
        <w:bottom w:val="none" w:sz="0" w:space="0" w:color="auto"/>
        <w:right w:val="none" w:sz="0" w:space="0" w:color="auto"/>
      </w:divBdr>
    </w:div>
    <w:div w:id="256331837">
      <w:bodyDiv w:val="1"/>
      <w:marLeft w:val="0"/>
      <w:marRight w:val="0"/>
      <w:marTop w:val="0"/>
      <w:marBottom w:val="0"/>
      <w:divBdr>
        <w:top w:val="none" w:sz="0" w:space="0" w:color="auto"/>
        <w:left w:val="none" w:sz="0" w:space="0" w:color="auto"/>
        <w:bottom w:val="none" w:sz="0" w:space="0" w:color="auto"/>
        <w:right w:val="none" w:sz="0" w:space="0" w:color="auto"/>
      </w:divBdr>
    </w:div>
    <w:div w:id="264846173">
      <w:bodyDiv w:val="1"/>
      <w:marLeft w:val="0"/>
      <w:marRight w:val="0"/>
      <w:marTop w:val="0"/>
      <w:marBottom w:val="0"/>
      <w:divBdr>
        <w:top w:val="none" w:sz="0" w:space="0" w:color="auto"/>
        <w:left w:val="none" w:sz="0" w:space="0" w:color="auto"/>
        <w:bottom w:val="none" w:sz="0" w:space="0" w:color="auto"/>
        <w:right w:val="none" w:sz="0" w:space="0" w:color="auto"/>
      </w:divBdr>
    </w:div>
    <w:div w:id="265232206">
      <w:bodyDiv w:val="1"/>
      <w:marLeft w:val="0"/>
      <w:marRight w:val="0"/>
      <w:marTop w:val="0"/>
      <w:marBottom w:val="0"/>
      <w:divBdr>
        <w:top w:val="none" w:sz="0" w:space="0" w:color="auto"/>
        <w:left w:val="none" w:sz="0" w:space="0" w:color="auto"/>
        <w:bottom w:val="none" w:sz="0" w:space="0" w:color="auto"/>
        <w:right w:val="none" w:sz="0" w:space="0" w:color="auto"/>
      </w:divBdr>
    </w:div>
    <w:div w:id="269095025">
      <w:bodyDiv w:val="1"/>
      <w:marLeft w:val="0"/>
      <w:marRight w:val="0"/>
      <w:marTop w:val="0"/>
      <w:marBottom w:val="0"/>
      <w:divBdr>
        <w:top w:val="none" w:sz="0" w:space="0" w:color="auto"/>
        <w:left w:val="none" w:sz="0" w:space="0" w:color="auto"/>
        <w:bottom w:val="none" w:sz="0" w:space="0" w:color="auto"/>
        <w:right w:val="none" w:sz="0" w:space="0" w:color="auto"/>
      </w:divBdr>
    </w:div>
    <w:div w:id="273443065">
      <w:bodyDiv w:val="1"/>
      <w:marLeft w:val="0"/>
      <w:marRight w:val="0"/>
      <w:marTop w:val="0"/>
      <w:marBottom w:val="0"/>
      <w:divBdr>
        <w:top w:val="none" w:sz="0" w:space="0" w:color="auto"/>
        <w:left w:val="none" w:sz="0" w:space="0" w:color="auto"/>
        <w:bottom w:val="none" w:sz="0" w:space="0" w:color="auto"/>
        <w:right w:val="none" w:sz="0" w:space="0" w:color="auto"/>
      </w:divBdr>
    </w:div>
    <w:div w:id="285744512">
      <w:bodyDiv w:val="1"/>
      <w:marLeft w:val="0"/>
      <w:marRight w:val="0"/>
      <w:marTop w:val="0"/>
      <w:marBottom w:val="0"/>
      <w:divBdr>
        <w:top w:val="none" w:sz="0" w:space="0" w:color="auto"/>
        <w:left w:val="none" w:sz="0" w:space="0" w:color="auto"/>
        <w:bottom w:val="none" w:sz="0" w:space="0" w:color="auto"/>
        <w:right w:val="none" w:sz="0" w:space="0" w:color="auto"/>
      </w:divBdr>
    </w:div>
    <w:div w:id="287055858">
      <w:bodyDiv w:val="1"/>
      <w:marLeft w:val="0"/>
      <w:marRight w:val="0"/>
      <w:marTop w:val="0"/>
      <w:marBottom w:val="0"/>
      <w:divBdr>
        <w:top w:val="none" w:sz="0" w:space="0" w:color="auto"/>
        <w:left w:val="none" w:sz="0" w:space="0" w:color="auto"/>
        <w:bottom w:val="none" w:sz="0" w:space="0" w:color="auto"/>
        <w:right w:val="none" w:sz="0" w:space="0" w:color="auto"/>
      </w:divBdr>
    </w:div>
    <w:div w:id="287708178">
      <w:bodyDiv w:val="1"/>
      <w:marLeft w:val="0"/>
      <w:marRight w:val="0"/>
      <w:marTop w:val="0"/>
      <w:marBottom w:val="0"/>
      <w:divBdr>
        <w:top w:val="none" w:sz="0" w:space="0" w:color="auto"/>
        <w:left w:val="none" w:sz="0" w:space="0" w:color="auto"/>
        <w:bottom w:val="none" w:sz="0" w:space="0" w:color="auto"/>
        <w:right w:val="none" w:sz="0" w:space="0" w:color="auto"/>
      </w:divBdr>
    </w:div>
    <w:div w:id="291254428">
      <w:bodyDiv w:val="1"/>
      <w:marLeft w:val="0"/>
      <w:marRight w:val="0"/>
      <w:marTop w:val="0"/>
      <w:marBottom w:val="0"/>
      <w:divBdr>
        <w:top w:val="none" w:sz="0" w:space="0" w:color="auto"/>
        <w:left w:val="none" w:sz="0" w:space="0" w:color="auto"/>
        <w:bottom w:val="none" w:sz="0" w:space="0" w:color="auto"/>
        <w:right w:val="none" w:sz="0" w:space="0" w:color="auto"/>
      </w:divBdr>
    </w:div>
    <w:div w:id="302390186">
      <w:bodyDiv w:val="1"/>
      <w:marLeft w:val="0"/>
      <w:marRight w:val="0"/>
      <w:marTop w:val="0"/>
      <w:marBottom w:val="0"/>
      <w:divBdr>
        <w:top w:val="none" w:sz="0" w:space="0" w:color="auto"/>
        <w:left w:val="none" w:sz="0" w:space="0" w:color="auto"/>
        <w:bottom w:val="none" w:sz="0" w:space="0" w:color="auto"/>
        <w:right w:val="none" w:sz="0" w:space="0" w:color="auto"/>
      </w:divBdr>
      <w:divsChild>
        <w:div w:id="1843466555">
          <w:marLeft w:val="547"/>
          <w:marRight w:val="0"/>
          <w:marTop w:val="200"/>
          <w:marBottom w:val="0"/>
          <w:divBdr>
            <w:top w:val="none" w:sz="0" w:space="0" w:color="auto"/>
            <w:left w:val="none" w:sz="0" w:space="0" w:color="auto"/>
            <w:bottom w:val="none" w:sz="0" w:space="0" w:color="auto"/>
            <w:right w:val="none" w:sz="0" w:space="0" w:color="auto"/>
          </w:divBdr>
        </w:div>
      </w:divsChild>
    </w:div>
    <w:div w:id="308288676">
      <w:bodyDiv w:val="1"/>
      <w:marLeft w:val="0"/>
      <w:marRight w:val="0"/>
      <w:marTop w:val="0"/>
      <w:marBottom w:val="0"/>
      <w:divBdr>
        <w:top w:val="none" w:sz="0" w:space="0" w:color="auto"/>
        <w:left w:val="none" w:sz="0" w:space="0" w:color="auto"/>
        <w:bottom w:val="none" w:sz="0" w:space="0" w:color="auto"/>
        <w:right w:val="none" w:sz="0" w:space="0" w:color="auto"/>
      </w:divBdr>
    </w:div>
    <w:div w:id="314340681">
      <w:bodyDiv w:val="1"/>
      <w:marLeft w:val="0"/>
      <w:marRight w:val="0"/>
      <w:marTop w:val="0"/>
      <w:marBottom w:val="0"/>
      <w:divBdr>
        <w:top w:val="none" w:sz="0" w:space="0" w:color="auto"/>
        <w:left w:val="none" w:sz="0" w:space="0" w:color="auto"/>
        <w:bottom w:val="none" w:sz="0" w:space="0" w:color="auto"/>
        <w:right w:val="none" w:sz="0" w:space="0" w:color="auto"/>
      </w:divBdr>
    </w:div>
    <w:div w:id="318272850">
      <w:bodyDiv w:val="1"/>
      <w:marLeft w:val="0"/>
      <w:marRight w:val="0"/>
      <w:marTop w:val="0"/>
      <w:marBottom w:val="0"/>
      <w:divBdr>
        <w:top w:val="none" w:sz="0" w:space="0" w:color="auto"/>
        <w:left w:val="none" w:sz="0" w:space="0" w:color="auto"/>
        <w:bottom w:val="none" w:sz="0" w:space="0" w:color="auto"/>
        <w:right w:val="none" w:sz="0" w:space="0" w:color="auto"/>
      </w:divBdr>
    </w:div>
    <w:div w:id="331033672">
      <w:bodyDiv w:val="1"/>
      <w:marLeft w:val="0"/>
      <w:marRight w:val="0"/>
      <w:marTop w:val="0"/>
      <w:marBottom w:val="0"/>
      <w:divBdr>
        <w:top w:val="none" w:sz="0" w:space="0" w:color="auto"/>
        <w:left w:val="none" w:sz="0" w:space="0" w:color="auto"/>
        <w:bottom w:val="none" w:sz="0" w:space="0" w:color="auto"/>
        <w:right w:val="none" w:sz="0" w:space="0" w:color="auto"/>
      </w:divBdr>
    </w:div>
    <w:div w:id="344408842">
      <w:bodyDiv w:val="1"/>
      <w:marLeft w:val="0"/>
      <w:marRight w:val="0"/>
      <w:marTop w:val="0"/>
      <w:marBottom w:val="0"/>
      <w:divBdr>
        <w:top w:val="none" w:sz="0" w:space="0" w:color="auto"/>
        <w:left w:val="none" w:sz="0" w:space="0" w:color="auto"/>
        <w:bottom w:val="none" w:sz="0" w:space="0" w:color="auto"/>
        <w:right w:val="none" w:sz="0" w:space="0" w:color="auto"/>
      </w:divBdr>
    </w:div>
    <w:div w:id="345064686">
      <w:bodyDiv w:val="1"/>
      <w:marLeft w:val="0"/>
      <w:marRight w:val="0"/>
      <w:marTop w:val="0"/>
      <w:marBottom w:val="0"/>
      <w:divBdr>
        <w:top w:val="none" w:sz="0" w:space="0" w:color="auto"/>
        <w:left w:val="none" w:sz="0" w:space="0" w:color="auto"/>
        <w:bottom w:val="none" w:sz="0" w:space="0" w:color="auto"/>
        <w:right w:val="none" w:sz="0" w:space="0" w:color="auto"/>
      </w:divBdr>
    </w:div>
    <w:div w:id="350228718">
      <w:bodyDiv w:val="1"/>
      <w:marLeft w:val="0"/>
      <w:marRight w:val="0"/>
      <w:marTop w:val="0"/>
      <w:marBottom w:val="0"/>
      <w:divBdr>
        <w:top w:val="none" w:sz="0" w:space="0" w:color="auto"/>
        <w:left w:val="none" w:sz="0" w:space="0" w:color="auto"/>
        <w:bottom w:val="none" w:sz="0" w:space="0" w:color="auto"/>
        <w:right w:val="none" w:sz="0" w:space="0" w:color="auto"/>
      </w:divBdr>
    </w:div>
    <w:div w:id="357589912">
      <w:bodyDiv w:val="1"/>
      <w:marLeft w:val="0"/>
      <w:marRight w:val="0"/>
      <w:marTop w:val="0"/>
      <w:marBottom w:val="0"/>
      <w:divBdr>
        <w:top w:val="none" w:sz="0" w:space="0" w:color="auto"/>
        <w:left w:val="none" w:sz="0" w:space="0" w:color="auto"/>
        <w:bottom w:val="none" w:sz="0" w:space="0" w:color="auto"/>
        <w:right w:val="none" w:sz="0" w:space="0" w:color="auto"/>
      </w:divBdr>
    </w:div>
    <w:div w:id="363941686">
      <w:bodyDiv w:val="1"/>
      <w:marLeft w:val="0"/>
      <w:marRight w:val="0"/>
      <w:marTop w:val="0"/>
      <w:marBottom w:val="0"/>
      <w:divBdr>
        <w:top w:val="none" w:sz="0" w:space="0" w:color="auto"/>
        <w:left w:val="none" w:sz="0" w:space="0" w:color="auto"/>
        <w:bottom w:val="none" w:sz="0" w:space="0" w:color="auto"/>
        <w:right w:val="none" w:sz="0" w:space="0" w:color="auto"/>
      </w:divBdr>
    </w:div>
    <w:div w:id="367024910">
      <w:bodyDiv w:val="1"/>
      <w:marLeft w:val="0"/>
      <w:marRight w:val="0"/>
      <w:marTop w:val="0"/>
      <w:marBottom w:val="0"/>
      <w:divBdr>
        <w:top w:val="none" w:sz="0" w:space="0" w:color="auto"/>
        <w:left w:val="none" w:sz="0" w:space="0" w:color="auto"/>
        <w:bottom w:val="none" w:sz="0" w:space="0" w:color="auto"/>
        <w:right w:val="none" w:sz="0" w:space="0" w:color="auto"/>
      </w:divBdr>
    </w:div>
    <w:div w:id="377125430">
      <w:bodyDiv w:val="1"/>
      <w:marLeft w:val="0"/>
      <w:marRight w:val="0"/>
      <w:marTop w:val="0"/>
      <w:marBottom w:val="0"/>
      <w:divBdr>
        <w:top w:val="none" w:sz="0" w:space="0" w:color="auto"/>
        <w:left w:val="none" w:sz="0" w:space="0" w:color="auto"/>
        <w:bottom w:val="none" w:sz="0" w:space="0" w:color="auto"/>
        <w:right w:val="none" w:sz="0" w:space="0" w:color="auto"/>
      </w:divBdr>
    </w:div>
    <w:div w:id="377750887">
      <w:bodyDiv w:val="1"/>
      <w:marLeft w:val="0"/>
      <w:marRight w:val="0"/>
      <w:marTop w:val="0"/>
      <w:marBottom w:val="0"/>
      <w:divBdr>
        <w:top w:val="none" w:sz="0" w:space="0" w:color="auto"/>
        <w:left w:val="none" w:sz="0" w:space="0" w:color="auto"/>
        <w:bottom w:val="none" w:sz="0" w:space="0" w:color="auto"/>
        <w:right w:val="none" w:sz="0" w:space="0" w:color="auto"/>
      </w:divBdr>
    </w:div>
    <w:div w:id="382489125">
      <w:bodyDiv w:val="1"/>
      <w:marLeft w:val="0"/>
      <w:marRight w:val="0"/>
      <w:marTop w:val="0"/>
      <w:marBottom w:val="0"/>
      <w:divBdr>
        <w:top w:val="none" w:sz="0" w:space="0" w:color="auto"/>
        <w:left w:val="none" w:sz="0" w:space="0" w:color="auto"/>
        <w:bottom w:val="none" w:sz="0" w:space="0" w:color="auto"/>
        <w:right w:val="none" w:sz="0" w:space="0" w:color="auto"/>
      </w:divBdr>
    </w:div>
    <w:div w:id="385183726">
      <w:bodyDiv w:val="1"/>
      <w:marLeft w:val="0"/>
      <w:marRight w:val="0"/>
      <w:marTop w:val="0"/>
      <w:marBottom w:val="0"/>
      <w:divBdr>
        <w:top w:val="none" w:sz="0" w:space="0" w:color="auto"/>
        <w:left w:val="none" w:sz="0" w:space="0" w:color="auto"/>
        <w:bottom w:val="none" w:sz="0" w:space="0" w:color="auto"/>
        <w:right w:val="none" w:sz="0" w:space="0" w:color="auto"/>
      </w:divBdr>
    </w:div>
    <w:div w:id="388236677">
      <w:bodyDiv w:val="1"/>
      <w:marLeft w:val="0"/>
      <w:marRight w:val="0"/>
      <w:marTop w:val="0"/>
      <w:marBottom w:val="0"/>
      <w:divBdr>
        <w:top w:val="none" w:sz="0" w:space="0" w:color="auto"/>
        <w:left w:val="none" w:sz="0" w:space="0" w:color="auto"/>
        <w:bottom w:val="none" w:sz="0" w:space="0" w:color="auto"/>
        <w:right w:val="none" w:sz="0" w:space="0" w:color="auto"/>
      </w:divBdr>
    </w:div>
    <w:div w:id="402609184">
      <w:bodyDiv w:val="1"/>
      <w:marLeft w:val="0"/>
      <w:marRight w:val="0"/>
      <w:marTop w:val="0"/>
      <w:marBottom w:val="0"/>
      <w:divBdr>
        <w:top w:val="none" w:sz="0" w:space="0" w:color="auto"/>
        <w:left w:val="none" w:sz="0" w:space="0" w:color="auto"/>
        <w:bottom w:val="none" w:sz="0" w:space="0" w:color="auto"/>
        <w:right w:val="none" w:sz="0" w:space="0" w:color="auto"/>
      </w:divBdr>
    </w:div>
    <w:div w:id="402678241">
      <w:bodyDiv w:val="1"/>
      <w:marLeft w:val="0"/>
      <w:marRight w:val="0"/>
      <w:marTop w:val="0"/>
      <w:marBottom w:val="0"/>
      <w:divBdr>
        <w:top w:val="none" w:sz="0" w:space="0" w:color="auto"/>
        <w:left w:val="none" w:sz="0" w:space="0" w:color="auto"/>
        <w:bottom w:val="none" w:sz="0" w:space="0" w:color="auto"/>
        <w:right w:val="none" w:sz="0" w:space="0" w:color="auto"/>
      </w:divBdr>
    </w:div>
    <w:div w:id="413279200">
      <w:bodyDiv w:val="1"/>
      <w:marLeft w:val="0"/>
      <w:marRight w:val="0"/>
      <w:marTop w:val="0"/>
      <w:marBottom w:val="0"/>
      <w:divBdr>
        <w:top w:val="none" w:sz="0" w:space="0" w:color="auto"/>
        <w:left w:val="none" w:sz="0" w:space="0" w:color="auto"/>
        <w:bottom w:val="none" w:sz="0" w:space="0" w:color="auto"/>
        <w:right w:val="none" w:sz="0" w:space="0" w:color="auto"/>
      </w:divBdr>
    </w:div>
    <w:div w:id="416173863">
      <w:bodyDiv w:val="1"/>
      <w:marLeft w:val="0"/>
      <w:marRight w:val="0"/>
      <w:marTop w:val="0"/>
      <w:marBottom w:val="0"/>
      <w:divBdr>
        <w:top w:val="none" w:sz="0" w:space="0" w:color="auto"/>
        <w:left w:val="none" w:sz="0" w:space="0" w:color="auto"/>
        <w:bottom w:val="none" w:sz="0" w:space="0" w:color="auto"/>
        <w:right w:val="none" w:sz="0" w:space="0" w:color="auto"/>
      </w:divBdr>
    </w:div>
    <w:div w:id="430399804">
      <w:bodyDiv w:val="1"/>
      <w:marLeft w:val="0"/>
      <w:marRight w:val="0"/>
      <w:marTop w:val="0"/>
      <w:marBottom w:val="0"/>
      <w:divBdr>
        <w:top w:val="none" w:sz="0" w:space="0" w:color="auto"/>
        <w:left w:val="none" w:sz="0" w:space="0" w:color="auto"/>
        <w:bottom w:val="none" w:sz="0" w:space="0" w:color="auto"/>
        <w:right w:val="none" w:sz="0" w:space="0" w:color="auto"/>
      </w:divBdr>
    </w:div>
    <w:div w:id="431819588">
      <w:bodyDiv w:val="1"/>
      <w:marLeft w:val="0"/>
      <w:marRight w:val="0"/>
      <w:marTop w:val="0"/>
      <w:marBottom w:val="0"/>
      <w:divBdr>
        <w:top w:val="none" w:sz="0" w:space="0" w:color="auto"/>
        <w:left w:val="none" w:sz="0" w:space="0" w:color="auto"/>
        <w:bottom w:val="none" w:sz="0" w:space="0" w:color="auto"/>
        <w:right w:val="none" w:sz="0" w:space="0" w:color="auto"/>
      </w:divBdr>
    </w:div>
    <w:div w:id="434447136">
      <w:bodyDiv w:val="1"/>
      <w:marLeft w:val="0"/>
      <w:marRight w:val="0"/>
      <w:marTop w:val="0"/>
      <w:marBottom w:val="0"/>
      <w:divBdr>
        <w:top w:val="none" w:sz="0" w:space="0" w:color="auto"/>
        <w:left w:val="none" w:sz="0" w:space="0" w:color="auto"/>
        <w:bottom w:val="none" w:sz="0" w:space="0" w:color="auto"/>
        <w:right w:val="none" w:sz="0" w:space="0" w:color="auto"/>
      </w:divBdr>
    </w:div>
    <w:div w:id="444232102">
      <w:bodyDiv w:val="1"/>
      <w:marLeft w:val="0"/>
      <w:marRight w:val="0"/>
      <w:marTop w:val="0"/>
      <w:marBottom w:val="0"/>
      <w:divBdr>
        <w:top w:val="none" w:sz="0" w:space="0" w:color="auto"/>
        <w:left w:val="none" w:sz="0" w:space="0" w:color="auto"/>
        <w:bottom w:val="none" w:sz="0" w:space="0" w:color="auto"/>
        <w:right w:val="none" w:sz="0" w:space="0" w:color="auto"/>
      </w:divBdr>
    </w:div>
    <w:div w:id="453721395">
      <w:bodyDiv w:val="1"/>
      <w:marLeft w:val="0"/>
      <w:marRight w:val="0"/>
      <w:marTop w:val="0"/>
      <w:marBottom w:val="0"/>
      <w:divBdr>
        <w:top w:val="none" w:sz="0" w:space="0" w:color="auto"/>
        <w:left w:val="none" w:sz="0" w:space="0" w:color="auto"/>
        <w:bottom w:val="none" w:sz="0" w:space="0" w:color="auto"/>
        <w:right w:val="none" w:sz="0" w:space="0" w:color="auto"/>
      </w:divBdr>
    </w:div>
    <w:div w:id="459499076">
      <w:bodyDiv w:val="1"/>
      <w:marLeft w:val="0"/>
      <w:marRight w:val="0"/>
      <w:marTop w:val="0"/>
      <w:marBottom w:val="0"/>
      <w:divBdr>
        <w:top w:val="none" w:sz="0" w:space="0" w:color="auto"/>
        <w:left w:val="none" w:sz="0" w:space="0" w:color="auto"/>
        <w:bottom w:val="none" w:sz="0" w:space="0" w:color="auto"/>
        <w:right w:val="none" w:sz="0" w:space="0" w:color="auto"/>
      </w:divBdr>
    </w:div>
    <w:div w:id="462191522">
      <w:bodyDiv w:val="1"/>
      <w:marLeft w:val="0"/>
      <w:marRight w:val="0"/>
      <w:marTop w:val="0"/>
      <w:marBottom w:val="0"/>
      <w:divBdr>
        <w:top w:val="none" w:sz="0" w:space="0" w:color="auto"/>
        <w:left w:val="none" w:sz="0" w:space="0" w:color="auto"/>
        <w:bottom w:val="none" w:sz="0" w:space="0" w:color="auto"/>
        <w:right w:val="none" w:sz="0" w:space="0" w:color="auto"/>
      </w:divBdr>
    </w:div>
    <w:div w:id="462819222">
      <w:bodyDiv w:val="1"/>
      <w:marLeft w:val="0"/>
      <w:marRight w:val="0"/>
      <w:marTop w:val="0"/>
      <w:marBottom w:val="0"/>
      <w:divBdr>
        <w:top w:val="none" w:sz="0" w:space="0" w:color="auto"/>
        <w:left w:val="none" w:sz="0" w:space="0" w:color="auto"/>
        <w:bottom w:val="none" w:sz="0" w:space="0" w:color="auto"/>
        <w:right w:val="none" w:sz="0" w:space="0" w:color="auto"/>
      </w:divBdr>
    </w:div>
    <w:div w:id="474685225">
      <w:bodyDiv w:val="1"/>
      <w:marLeft w:val="0"/>
      <w:marRight w:val="0"/>
      <w:marTop w:val="0"/>
      <w:marBottom w:val="0"/>
      <w:divBdr>
        <w:top w:val="none" w:sz="0" w:space="0" w:color="auto"/>
        <w:left w:val="none" w:sz="0" w:space="0" w:color="auto"/>
        <w:bottom w:val="none" w:sz="0" w:space="0" w:color="auto"/>
        <w:right w:val="none" w:sz="0" w:space="0" w:color="auto"/>
      </w:divBdr>
    </w:div>
    <w:div w:id="479081315">
      <w:bodyDiv w:val="1"/>
      <w:marLeft w:val="0"/>
      <w:marRight w:val="0"/>
      <w:marTop w:val="0"/>
      <w:marBottom w:val="0"/>
      <w:divBdr>
        <w:top w:val="none" w:sz="0" w:space="0" w:color="auto"/>
        <w:left w:val="none" w:sz="0" w:space="0" w:color="auto"/>
        <w:bottom w:val="none" w:sz="0" w:space="0" w:color="auto"/>
        <w:right w:val="none" w:sz="0" w:space="0" w:color="auto"/>
      </w:divBdr>
    </w:div>
    <w:div w:id="486095614">
      <w:bodyDiv w:val="1"/>
      <w:marLeft w:val="0"/>
      <w:marRight w:val="0"/>
      <w:marTop w:val="0"/>
      <w:marBottom w:val="0"/>
      <w:divBdr>
        <w:top w:val="none" w:sz="0" w:space="0" w:color="auto"/>
        <w:left w:val="none" w:sz="0" w:space="0" w:color="auto"/>
        <w:bottom w:val="none" w:sz="0" w:space="0" w:color="auto"/>
        <w:right w:val="none" w:sz="0" w:space="0" w:color="auto"/>
      </w:divBdr>
    </w:div>
    <w:div w:id="494230193">
      <w:bodyDiv w:val="1"/>
      <w:marLeft w:val="0"/>
      <w:marRight w:val="0"/>
      <w:marTop w:val="0"/>
      <w:marBottom w:val="0"/>
      <w:divBdr>
        <w:top w:val="none" w:sz="0" w:space="0" w:color="auto"/>
        <w:left w:val="none" w:sz="0" w:space="0" w:color="auto"/>
        <w:bottom w:val="none" w:sz="0" w:space="0" w:color="auto"/>
        <w:right w:val="none" w:sz="0" w:space="0" w:color="auto"/>
      </w:divBdr>
    </w:div>
    <w:div w:id="505903299">
      <w:bodyDiv w:val="1"/>
      <w:marLeft w:val="0"/>
      <w:marRight w:val="0"/>
      <w:marTop w:val="0"/>
      <w:marBottom w:val="0"/>
      <w:divBdr>
        <w:top w:val="none" w:sz="0" w:space="0" w:color="auto"/>
        <w:left w:val="none" w:sz="0" w:space="0" w:color="auto"/>
        <w:bottom w:val="none" w:sz="0" w:space="0" w:color="auto"/>
        <w:right w:val="none" w:sz="0" w:space="0" w:color="auto"/>
      </w:divBdr>
    </w:div>
    <w:div w:id="509419505">
      <w:bodyDiv w:val="1"/>
      <w:marLeft w:val="0"/>
      <w:marRight w:val="0"/>
      <w:marTop w:val="0"/>
      <w:marBottom w:val="0"/>
      <w:divBdr>
        <w:top w:val="none" w:sz="0" w:space="0" w:color="auto"/>
        <w:left w:val="none" w:sz="0" w:space="0" w:color="auto"/>
        <w:bottom w:val="none" w:sz="0" w:space="0" w:color="auto"/>
        <w:right w:val="none" w:sz="0" w:space="0" w:color="auto"/>
      </w:divBdr>
    </w:div>
    <w:div w:id="514155153">
      <w:bodyDiv w:val="1"/>
      <w:marLeft w:val="0"/>
      <w:marRight w:val="0"/>
      <w:marTop w:val="0"/>
      <w:marBottom w:val="0"/>
      <w:divBdr>
        <w:top w:val="none" w:sz="0" w:space="0" w:color="auto"/>
        <w:left w:val="none" w:sz="0" w:space="0" w:color="auto"/>
        <w:bottom w:val="none" w:sz="0" w:space="0" w:color="auto"/>
        <w:right w:val="none" w:sz="0" w:space="0" w:color="auto"/>
      </w:divBdr>
    </w:div>
    <w:div w:id="519317335">
      <w:bodyDiv w:val="1"/>
      <w:marLeft w:val="0"/>
      <w:marRight w:val="0"/>
      <w:marTop w:val="0"/>
      <w:marBottom w:val="0"/>
      <w:divBdr>
        <w:top w:val="none" w:sz="0" w:space="0" w:color="auto"/>
        <w:left w:val="none" w:sz="0" w:space="0" w:color="auto"/>
        <w:bottom w:val="none" w:sz="0" w:space="0" w:color="auto"/>
        <w:right w:val="none" w:sz="0" w:space="0" w:color="auto"/>
      </w:divBdr>
    </w:div>
    <w:div w:id="527836912">
      <w:bodyDiv w:val="1"/>
      <w:marLeft w:val="0"/>
      <w:marRight w:val="0"/>
      <w:marTop w:val="0"/>
      <w:marBottom w:val="0"/>
      <w:divBdr>
        <w:top w:val="none" w:sz="0" w:space="0" w:color="auto"/>
        <w:left w:val="none" w:sz="0" w:space="0" w:color="auto"/>
        <w:bottom w:val="none" w:sz="0" w:space="0" w:color="auto"/>
        <w:right w:val="none" w:sz="0" w:space="0" w:color="auto"/>
      </w:divBdr>
    </w:div>
    <w:div w:id="542795342">
      <w:bodyDiv w:val="1"/>
      <w:marLeft w:val="0"/>
      <w:marRight w:val="0"/>
      <w:marTop w:val="0"/>
      <w:marBottom w:val="0"/>
      <w:divBdr>
        <w:top w:val="none" w:sz="0" w:space="0" w:color="auto"/>
        <w:left w:val="none" w:sz="0" w:space="0" w:color="auto"/>
        <w:bottom w:val="none" w:sz="0" w:space="0" w:color="auto"/>
        <w:right w:val="none" w:sz="0" w:space="0" w:color="auto"/>
      </w:divBdr>
    </w:div>
    <w:div w:id="542838186">
      <w:bodyDiv w:val="1"/>
      <w:marLeft w:val="0"/>
      <w:marRight w:val="0"/>
      <w:marTop w:val="0"/>
      <w:marBottom w:val="0"/>
      <w:divBdr>
        <w:top w:val="none" w:sz="0" w:space="0" w:color="auto"/>
        <w:left w:val="none" w:sz="0" w:space="0" w:color="auto"/>
        <w:bottom w:val="none" w:sz="0" w:space="0" w:color="auto"/>
        <w:right w:val="none" w:sz="0" w:space="0" w:color="auto"/>
      </w:divBdr>
    </w:div>
    <w:div w:id="553084880">
      <w:bodyDiv w:val="1"/>
      <w:marLeft w:val="0"/>
      <w:marRight w:val="0"/>
      <w:marTop w:val="0"/>
      <w:marBottom w:val="0"/>
      <w:divBdr>
        <w:top w:val="none" w:sz="0" w:space="0" w:color="auto"/>
        <w:left w:val="none" w:sz="0" w:space="0" w:color="auto"/>
        <w:bottom w:val="none" w:sz="0" w:space="0" w:color="auto"/>
        <w:right w:val="none" w:sz="0" w:space="0" w:color="auto"/>
      </w:divBdr>
    </w:div>
    <w:div w:id="555164955">
      <w:bodyDiv w:val="1"/>
      <w:marLeft w:val="0"/>
      <w:marRight w:val="0"/>
      <w:marTop w:val="0"/>
      <w:marBottom w:val="0"/>
      <w:divBdr>
        <w:top w:val="none" w:sz="0" w:space="0" w:color="auto"/>
        <w:left w:val="none" w:sz="0" w:space="0" w:color="auto"/>
        <w:bottom w:val="none" w:sz="0" w:space="0" w:color="auto"/>
        <w:right w:val="none" w:sz="0" w:space="0" w:color="auto"/>
      </w:divBdr>
    </w:div>
    <w:div w:id="562521992">
      <w:bodyDiv w:val="1"/>
      <w:marLeft w:val="0"/>
      <w:marRight w:val="0"/>
      <w:marTop w:val="0"/>
      <w:marBottom w:val="0"/>
      <w:divBdr>
        <w:top w:val="none" w:sz="0" w:space="0" w:color="auto"/>
        <w:left w:val="none" w:sz="0" w:space="0" w:color="auto"/>
        <w:bottom w:val="none" w:sz="0" w:space="0" w:color="auto"/>
        <w:right w:val="none" w:sz="0" w:space="0" w:color="auto"/>
      </w:divBdr>
    </w:div>
    <w:div w:id="562643715">
      <w:bodyDiv w:val="1"/>
      <w:marLeft w:val="0"/>
      <w:marRight w:val="0"/>
      <w:marTop w:val="0"/>
      <w:marBottom w:val="0"/>
      <w:divBdr>
        <w:top w:val="none" w:sz="0" w:space="0" w:color="auto"/>
        <w:left w:val="none" w:sz="0" w:space="0" w:color="auto"/>
        <w:bottom w:val="none" w:sz="0" w:space="0" w:color="auto"/>
        <w:right w:val="none" w:sz="0" w:space="0" w:color="auto"/>
      </w:divBdr>
    </w:div>
    <w:div w:id="563375085">
      <w:bodyDiv w:val="1"/>
      <w:marLeft w:val="0"/>
      <w:marRight w:val="0"/>
      <w:marTop w:val="0"/>
      <w:marBottom w:val="0"/>
      <w:divBdr>
        <w:top w:val="none" w:sz="0" w:space="0" w:color="auto"/>
        <w:left w:val="none" w:sz="0" w:space="0" w:color="auto"/>
        <w:bottom w:val="none" w:sz="0" w:space="0" w:color="auto"/>
        <w:right w:val="none" w:sz="0" w:space="0" w:color="auto"/>
      </w:divBdr>
    </w:div>
    <w:div w:id="573200403">
      <w:bodyDiv w:val="1"/>
      <w:marLeft w:val="0"/>
      <w:marRight w:val="0"/>
      <w:marTop w:val="0"/>
      <w:marBottom w:val="0"/>
      <w:divBdr>
        <w:top w:val="none" w:sz="0" w:space="0" w:color="auto"/>
        <w:left w:val="none" w:sz="0" w:space="0" w:color="auto"/>
        <w:bottom w:val="none" w:sz="0" w:space="0" w:color="auto"/>
        <w:right w:val="none" w:sz="0" w:space="0" w:color="auto"/>
      </w:divBdr>
    </w:div>
    <w:div w:id="573469019">
      <w:bodyDiv w:val="1"/>
      <w:marLeft w:val="0"/>
      <w:marRight w:val="0"/>
      <w:marTop w:val="0"/>
      <w:marBottom w:val="0"/>
      <w:divBdr>
        <w:top w:val="none" w:sz="0" w:space="0" w:color="auto"/>
        <w:left w:val="none" w:sz="0" w:space="0" w:color="auto"/>
        <w:bottom w:val="none" w:sz="0" w:space="0" w:color="auto"/>
        <w:right w:val="none" w:sz="0" w:space="0" w:color="auto"/>
      </w:divBdr>
    </w:div>
    <w:div w:id="574903856">
      <w:bodyDiv w:val="1"/>
      <w:marLeft w:val="0"/>
      <w:marRight w:val="0"/>
      <w:marTop w:val="0"/>
      <w:marBottom w:val="0"/>
      <w:divBdr>
        <w:top w:val="none" w:sz="0" w:space="0" w:color="auto"/>
        <w:left w:val="none" w:sz="0" w:space="0" w:color="auto"/>
        <w:bottom w:val="none" w:sz="0" w:space="0" w:color="auto"/>
        <w:right w:val="none" w:sz="0" w:space="0" w:color="auto"/>
      </w:divBdr>
    </w:div>
    <w:div w:id="586887172">
      <w:bodyDiv w:val="1"/>
      <w:marLeft w:val="0"/>
      <w:marRight w:val="0"/>
      <w:marTop w:val="0"/>
      <w:marBottom w:val="0"/>
      <w:divBdr>
        <w:top w:val="none" w:sz="0" w:space="0" w:color="auto"/>
        <w:left w:val="none" w:sz="0" w:space="0" w:color="auto"/>
        <w:bottom w:val="none" w:sz="0" w:space="0" w:color="auto"/>
        <w:right w:val="none" w:sz="0" w:space="0" w:color="auto"/>
      </w:divBdr>
    </w:div>
    <w:div w:id="606623534">
      <w:bodyDiv w:val="1"/>
      <w:marLeft w:val="0"/>
      <w:marRight w:val="0"/>
      <w:marTop w:val="0"/>
      <w:marBottom w:val="0"/>
      <w:divBdr>
        <w:top w:val="none" w:sz="0" w:space="0" w:color="auto"/>
        <w:left w:val="none" w:sz="0" w:space="0" w:color="auto"/>
        <w:bottom w:val="none" w:sz="0" w:space="0" w:color="auto"/>
        <w:right w:val="none" w:sz="0" w:space="0" w:color="auto"/>
      </w:divBdr>
    </w:div>
    <w:div w:id="611014423">
      <w:bodyDiv w:val="1"/>
      <w:marLeft w:val="0"/>
      <w:marRight w:val="0"/>
      <w:marTop w:val="0"/>
      <w:marBottom w:val="0"/>
      <w:divBdr>
        <w:top w:val="none" w:sz="0" w:space="0" w:color="auto"/>
        <w:left w:val="none" w:sz="0" w:space="0" w:color="auto"/>
        <w:bottom w:val="none" w:sz="0" w:space="0" w:color="auto"/>
        <w:right w:val="none" w:sz="0" w:space="0" w:color="auto"/>
      </w:divBdr>
    </w:div>
    <w:div w:id="613632112">
      <w:bodyDiv w:val="1"/>
      <w:marLeft w:val="0"/>
      <w:marRight w:val="0"/>
      <w:marTop w:val="0"/>
      <w:marBottom w:val="0"/>
      <w:divBdr>
        <w:top w:val="none" w:sz="0" w:space="0" w:color="auto"/>
        <w:left w:val="none" w:sz="0" w:space="0" w:color="auto"/>
        <w:bottom w:val="none" w:sz="0" w:space="0" w:color="auto"/>
        <w:right w:val="none" w:sz="0" w:space="0" w:color="auto"/>
      </w:divBdr>
    </w:div>
    <w:div w:id="616910946">
      <w:bodyDiv w:val="1"/>
      <w:marLeft w:val="0"/>
      <w:marRight w:val="0"/>
      <w:marTop w:val="0"/>
      <w:marBottom w:val="0"/>
      <w:divBdr>
        <w:top w:val="none" w:sz="0" w:space="0" w:color="auto"/>
        <w:left w:val="none" w:sz="0" w:space="0" w:color="auto"/>
        <w:bottom w:val="none" w:sz="0" w:space="0" w:color="auto"/>
        <w:right w:val="none" w:sz="0" w:space="0" w:color="auto"/>
      </w:divBdr>
    </w:div>
    <w:div w:id="619335667">
      <w:bodyDiv w:val="1"/>
      <w:marLeft w:val="0"/>
      <w:marRight w:val="0"/>
      <w:marTop w:val="0"/>
      <w:marBottom w:val="0"/>
      <w:divBdr>
        <w:top w:val="none" w:sz="0" w:space="0" w:color="auto"/>
        <w:left w:val="none" w:sz="0" w:space="0" w:color="auto"/>
        <w:bottom w:val="none" w:sz="0" w:space="0" w:color="auto"/>
        <w:right w:val="none" w:sz="0" w:space="0" w:color="auto"/>
      </w:divBdr>
    </w:div>
    <w:div w:id="640113528">
      <w:bodyDiv w:val="1"/>
      <w:marLeft w:val="0"/>
      <w:marRight w:val="0"/>
      <w:marTop w:val="0"/>
      <w:marBottom w:val="0"/>
      <w:divBdr>
        <w:top w:val="none" w:sz="0" w:space="0" w:color="auto"/>
        <w:left w:val="none" w:sz="0" w:space="0" w:color="auto"/>
        <w:bottom w:val="none" w:sz="0" w:space="0" w:color="auto"/>
        <w:right w:val="none" w:sz="0" w:space="0" w:color="auto"/>
      </w:divBdr>
    </w:div>
    <w:div w:id="642739372">
      <w:bodyDiv w:val="1"/>
      <w:marLeft w:val="0"/>
      <w:marRight w:val="0"/>
      <w:marTop w:val="0"/>
      <w:marBottom w:val="0"/>
      <w:divBdr>
        <w:top w:val="none" w:sz="0" w:space="0" w:color="auto"/>
        <w:left w:val="none" w:sz="0" w:space="0" w:color="auto"/>
        <w:bottom w:val="none" w:sz="0" w:space="0" w:color="auto"/>
        <w:right w:val="none" w:sz="0" w:space="0" w:color="auto"/>
      </w:divBdr>
    </w:div>
    <w:div w:id="647590318">
      <w:bodyDiv w:val="1"/>
      <w:marLeft w:val="0"/>
      <w:marRight w:val="0"/>
      <w:marTop w:val="0"/>
      <w:marBottom w:val="0"/>
      <w:divBdr>
        <w:top w:val="none" w:sz="0" w:space="0" w:color="auto"/>
        <w:left w:val="none" w:sz="0" w:space="0" w:color="auto"/>
        <w:bottom w:val="none" w:sz="0" w:space="0" w:color="auto"/>
        <w:right w:val="none" w:sz="0" w:space="0" w:color="auto"/>
      </w:divBdr>
    </w:div>
    <w:div w:id="664210758">
      <w:bodyDiv w:val="1"/>
      <w:marLeft w:val="0"/>
      <w:marRight w:val="0"/>
      <w:marTop w:val="0"/>
      <w:marBottom w:val="0"/>
      <w:divBdr>
        <w:top w:val="none" w:sz="0" w:space="0" w:color="auto"/>
        <w:left w:val="none" w:sz="0" w:space="0" w:color="auto"/>
        <w:bottom w:val="none" w:sz="0" w:space="0" w:color="auto"/>
        <w:right w:val="none" w:sz="0" w:space="0" w:color="auto"/>
      </w:divBdr>
    </w:div>
    <w:div w:id="674768364">
      <w:bodyDiv w:val="1"/>
      <w:marLeft w:val="0"/>
      <w:marRight w:val="0"/>
      <w:marTop w:val="0"/>
      <w:marBottom w:val="0"/>
      <w:divBdr>
        <w:top w:val="none" w:sz="0" w:space="0" w:color="auto"/>
        <w:left w:val="none" w:sz="0" w:space="0" w:color="auto"/>
        <w:bottom w:val="none" w:sz="0" w:space="0" w:color="auto"/>
        <w:right w:val="none" w:sz="0" w:space="0" w:color="auto"/>
      </w:divBdr>
    </w:div>
    <w:div w:id="680396951">
      <w:bodyDiv w:val="1"/>
      <w:marLeft w:val="0"/>
      <w:marRight w:val="0"/>
      <w:marTop w:val="0"/>
      <w:marBottom w:val="0"/>
      <w:divBdr>
        <w:top w:val="none" w:sz="0" w:space="0" w:color="auto"/>
        <w:left w:val="none" w:sz="0" w:space="0" w:color="auto"/>
        <w:bottom w:val="none" w:sz="0" w:space="0" w:color="auto"/>
        <w:right w:val="none" w:sz="0" w:space="0" w:color="auto"/>
      </w:divBdr>
    </w:div>
    <w:div w:id="683869692">
      <w:bodyDiv w:val="1"/>
      <w:marLeft w:val="0"/>
      <w:marRight w:val="0"/>
      <w:marTop w:val="0"/>
      <w:marBottom w:val="0"/>
      <w:divBdr>
        <w:top w:val="none" w:sz="0" w:space="0" w:color="auto"/>
        <w:left w:val="none" w:sz="0" w:space="0" w:color="auto"/>
        <w:bottom w:val="none" w:sz="0" w:space="0" w:color="auto"/>
        <w:right w:val="none" w:sz="0" w:space="0" w:color="auto"/>
      </w:divBdr>
    </w:div>
    <w:div w:id="684752103">
      <w:bodyDiv w:val="1"/>
      <w:marLeft w:val="0"/>
      <w:marRight w:val="0"/>
      <w:marTop w:val="0"/>
      <w:marBottom w:val="0"/>
      <w:divBdr>
        <w:top w:val="none" w:sz="0" w:space="0" w:color="auto"/>
        <w:left w:val="none" w:sz="0" w:space="0" w:color="auto"/>
        <w:bottom w:val="none" w:sz="0" w:space="0" w:color="auto"/>
        <w:right w:val="none" w:sz="0" w:space="0" w:color="auto"/>
      </w:divBdr>
    </w:div>
    <w:div w:id="687684553">
      <w:bodyDiv w:val="1"/>
      <w:marLeft w:val="0"/>
      <w:marRight w:val="0"/>
      <w:marTop w:val="0"/>
      <w:marBottom w:val="0"/>
      <w:divBdr>
        <w:top w:val="none" w:sz="0" w:space="0" w:color="auto"/>
        <w:left w:val="none" w:sz="0" w:space="0" w:color="auto"/>
        <w:bottom w:val="none" w:sz="0" w:space="0" w:color="auto"/>
        <w:right w:val="none" w:sz="0" w:space="0" w:color="auto"/>
      </w:divBdr>
    </w:div>
    <w:div w:id="691494937">
      <w:bodyDiv w:val="1"/>
      <w:marLeft w:val="0"/>
      <w:marRight w:val="0"/>
      <w:marTop w:val="0"/>
      <w:marBottom w:val="0"/>
      <w:divBdr>
        <w:top w:val="none" w:sz="0" w:space="0" w:color="auto"/>
        <w:left w:val="none" w:sz="0" w:space="0" w:color="auto"/>
        <w:bottom w:val="none" w:sz="0" w:space="0" w:color="auto"/>
        <w:right w:val="none" w:sz="0" w:space="0" w:color="auto"/>
      </w:divBdr>
    </w:div>
    <w:div w:id="698118257">
      <w:bodyDiv w:val="1"/>
      <w:marLeft w:val="0"/>
      <w:marRight w:val="0"/>
      <w:marTop w:val="0"/>
      <w:marBottom w:val="0"/>
      <w:divBdr>
        <w:top w:val="none" w:sz="0" w:space="0" w:color="auto"/>
        <w:left w:val="none" w:sz="0" w:space="0" w:color="auto"/>
        <w:bottom w:val="none" w:sz="0" w:space="0" w:color="auto"/>
        <w:right w:val="none" w:sz="0" w:space="0" w:color="auto"/>
      </w:divBdr>
    </w:div>
    <w:div w:id="703601451">
      <w:bodyDiv w:val="1"/>
      <w:marLeft w:val="0"/>
      <w:marRight w:val="0"/>
      <w:marTop w:val="0"/>
      <w:marBottom w:val="0"/>
      <w:divBdr>
        <w:top w:val="none" w:sz="0" w:space="0" w:color="auto"/>
        <w:left w:val="none" w:sz="0" w:space="0" w:color="auto"/>
        <w:bottom w:val="none" w:sz="0" w:space="0" w:color="auto"/>
        <w:right w:val="none" w:sz="0" w:space="0" w:color="auto"/>
      </w:divBdr>
    </w:div>
    <w:div w:id="705495471">
      <w:bodyDiv w:val="1"/>
      <w:marLeft w:val="0"/>
      <w:marRight w:val="0"/>
      <w:marTop w:val="0"/>
      <w:marBottom w:val="0"/>
      <w:divBdr>
        <w:top w:val="none" w:sz="0" w:space="0" w:color="auto"/>
        <w:left w:val="none" w:sz="0" w:space="0" w:color="auto"/>
        <w:bottom w:val="none" w:sz="0" w:space="0" w:color="auto"/>
        <w:right w:val="none" w:sz="0" w:space="0" w:color="auto"/>
      </w:divBdr>
    </w:div>
    <w:div w:id="705762423">
      <w:bodyDiv w:val="1"/>
      <w:marLeft w:val="0"/>
      <w:marRight w:val="0"/>
      <w:marTop w:val="0"/>
      <w:marBottom w:val="0"/>
      <w:divBdr>
        <w:top w:val="none" w:sz="0" w:space="0" w:color="auto"/>
        <w:left w:val="none" w:sz="0" w:space="0" w:color="auto"/>
        <w:bottom w:val="none" w:sz="0" w:space="0" w:color="auto"/>
        <w:right w:val="none" w:sz="0" w:space="0" w:color="auto"/>
      </w:divBdr>
    </w:div>
    <w:div w:id="706756465">
      <w:bodyDiv w:val="1"/>
      <w:marLeft w:val="0"/>
      <w:marRight w:val="0"/>
      <w:marTop w:val="0"/>
      <w:marBottom w:val="0"/>
      <w:divBdr>
        <w:top w:val="none" w:sz="0" w:space="0" w:color="auto"/>
        <w:left w:val="none" w:sz="0" w:space="0" w:color="auto"/>
        <w:bottom w:val="none" w:sz="0" w:space="0" w:color="auto"/>
        <w:right w:val="none" w:sz="0" w:space="0" w:color="auto"/>
      </w:divBdr>
    </w:div>
    <w:div w:id="706954438">
      <w:bodyDiv w:val="1"/>
      <w:marLeft w:val="0"/>
      <w:marRight w:val="0"/>
      <w:marTop w:val="0"/>
      <w:marBottom w:val="0"/>
      <w:divBdr>
        <w:top w:val="none" w:sz="0" w:space="0" w:color="auto"/>
        <w:left w:val="none" w:sz="0" w:space="0" w:color="auto"/>
        <w:bottom w:val="none" w:sz="0" w:space="0" w:color="auto"/>
        <w:right w:val="none" w:sz="0" w:space="0" w:color="auto"/>
      </w:divBdr>
    </w:div>
    <w:div w:id="713695836">
      <w:bodyDiv w:val="1"/>
      <w:marLeft w:val="0"/>
      <w:marRight w:val="0"/>
      <w:marTop w:val="0"/>
      <w:marBottom w:val="0"/>
      <w:divBdr>
        <w:top w:val="none" w:sz="0" w:space="0" w:color="auto"/>
        <w:left w:val="none" w:sz="0" w:space="0" w:color="auto"/>
        <w:bottom w:val="none" w:sz="0" w:space="0" w:color="auto"/>
        <w:right w:val="none" w:sz="0" w:space="0" w:color="auto"/>
      </w:divBdr>
    </w:div>
    <w:div w:id="718435684">
      <w:bodyDiv w:val="1"/>
      <w:marLeft w:val="0"/>
      <w:marRight w:val="0"/>
      <w:marTop w:val="0"/>
      <w:marBottom w:val="0"/>
      <w:divBdr>
        <w:top w:val="none" w:sz="0" w:space="0" w:color="auto"/>
        <w:left w:val="none" w:sz="0" w:space="0" w:color="auto"/>
        <w:bottom w:val="none" w:sz="0" w:space="0" w:color="auto"/>
        <w:right w:val="none" w:sz="0" w:space="0" w:color="auto"/>
      </w:divBdr>
    </w:div>
    <w:div w:id="724988531">
      <w:bodyDiv w:val="1"/>
      <w:marLeft w:val="0"/>
      <w:marRight w:val="0"/>
      <w:marTop w:val="0"/>
      <w:marBottom w:val="0"/>
      <w:divBdr>
        <w:top w:val="none" w:sz="0" w:space="0" w:color="auto"/>
        <w:left w:val="none" w:sz="0" w:space="0" w:color="auto"/>
        <w:bottom w:val="none" w:sz="0" w:space="0" w:color="auto"/>
        <w:right w:val="none" w:sz="0" w:space="0" w:color="auto"/>
      </w:divBdr>
    </w:div>
    <w:div w:id="725227342">
      <w:bodyDiv w:val="1"/>
      <w:marLeft w:val="0"/>
      <w:marRight w:val="0"/>
      <w:marTop w:val="0"/>
      <w:marBottom w:val="0"/>
      <w:divBdr>
        <w:top w:val="none" w:sz="0" w:space="0" w:color="auto"/>
        <w:left w:val="none" w:sz="0" w:space="0" w:color="auto"/>
        <w:bottom w:val="none" w:sz="0" w:space="0" w:color="auto"/>
        <w:right w:val="none" w:sz="0" w:space="0" w:color="auto"/>
      </w:divBdr>
    </w:div>
    <w:div w:id="732197299">
      <w:bodyDiv w:val="1"/>
      <w:marLeft w:val="0"/>
      <w:marRight w:val="0"/>
      <w:marTop w:val="0"/>
      <w:marBottom w:val="0"/>
      <w:divBdr>
        <w:top w:val="none" w:sz="0" w:space="0" w:color="auto"/>
        <w:left w:val="none" w:sz="0" w:space="0" w:color="auto"/>
        <w:bottom w:val="none" w:sz="0" w:space="0" w:color="auto"/>
        <w:right w:val="none" w:sz="0" w:space="0" w:color="auto"/>
      </w:divBdr>
    </w:div>
    <w:div w:id="734091227">
      <w:bodyDiv w:val="1"/>
      <w:marLeft w:val="0"/>
      <w:marRight w:val="0"/>
      <w:marTop w:val="0"/>
      <w:marBottom w:val="0"/>
      <w:divBdr>
        <w:top w:val="none" w:sz="0" w:space="0" w:color="auto"/>
        <w:left w:val="none" w:sz="0" w:space="0" w:color="auto"/>
        <w:bottom w:val="none" w:sz="0" w:space="0" w:color="auto"/>
        <w:right w:val="none" w:sz="0" w:space="0" w:color="auto"/>
      </w:divBdr>
    </w:div>
    <w:div w:id="734426203">
      <w:bodyDiv w:val="1"/>
      <w:marLeft w:val="0"/>
      <w:marRight w:val="0"/>
      <w:marTop w:val="0"/>
      <w:marBottom w:val="0"/>
      <w:divBdr>
        <w:top w:val="none" w:sz="0" w:space="0" w:color="auto"/>
        <w:left w:val="none" w:sz="0" w:space="0" w:color="auto"/>
        <w:bottom w:val="none" w:sz="0" w:space="0" w:color="auto"/>
        <w:right w:val="none" w:sz="0" w:space="0" w:color="auto"/>
      </w:divBdr>
    </w:div>
    <w:div w:id="740906115">
      <w:bodyDiv w:val="1"/>
      <w:marLeft w:val="0"/>
      <w:marRight w:val="0"/>
      <w:marTop w:val="0"/>
      <w:marBottom w:val="0"/>
      <w:divBdr>
        <w:top w:val="none" w:sz="0" w:space="0" w:color="auto"/>
        <w:left w:val="none" w:sz="0" w:space="0" w:color="auto"/>
        <w:bottom w:val="none" w:sz="0" w:space="0" w:color="auto"/>
        <w:right w:val="none" w:sz="0" w:space="0" w:color="auto"/>
      </w:divBdr>
    </w:div>
    <w:div w:id="746729305">
      <w:bodyDiv w:val="1"/>
      <w:marLeft w:val="0"/>
      <w:marRight w:val="0"/>
      <w:marTop w:val="0"/>
      <w:marBottom w:val="0"/>
      <w:divBdr>
        <w:top w:val="none" w:sz="0" w:space="0" w:color="auto"/>
        <w:left w:val="none" w:sz="0" w:space="0" w:color="auto"/>
        <w:bottom w:val="none" w:sz="0" w:space="0" w:color="auto"/>
        <w:right w:val="none" w:sz="0" w:space="0" w:color="auto"/>
      </w:divBdr>
    </w:div>
    <w:div w:id="748967770">
      <w:bodyDiv w:val="1"/>
      <w:marLeft w:val="0"/>
      <w:marRight w:val="0"/>
      <w:marTop w:val="0"/>
      <w:marBottom w:val="0"/>
      <w:divBdr>
        <w:top w:val="none" w:sz="0" w:space="0" w:color="auto"/>
        <w:left w:val="none" w:sz="0" w:space="0" w:color="auto"/>
        <w:bottom w:val="none" w:sz="0" w:space="0" w:color="auto"/>
        <w:right w:val="none" w:sz="0" w:space="0" w:color="auto"/>
      </w:divBdr>
    </w:div>
    <w:div w:id="756482592">
      <w:bodyDiv w:val="1"/>
      <w:marLeft w:val="0"/>
      <w:marRight w:val="0"/>
      <w:marTop w:val="0"/>
      <w:marBottom w:val="0"/>
      <w:divBdr>
        <w:top w:val="none" w:sz="0" w:space="0" w:color="auto"/>
        <w:left w:val="none" w:sz="0" w:space="0" w:color="auto"/>
        <w:bottom w:val="none" w:sz="0" w:space="0" w:color="auto"/>
        <w:right w:val="none" w:sz="0" w:space="0" w:color="auto"/>
      </w:divBdr>
    </w:div>
    <w:div w:id="765928477">
      <w:bodyDiv w:val="1"/>
      <w:marLeft w:val="0"/>
      <w:marRight w:val="0"/>
      <w:marTop w:val="0"/>
      <w:marBottom w:val="0"/>
      <w:divBdr>
        <w:top w:val="none" w:sz="0" w:space="0" w:color="auto"/>
        <w:left w:val="none" w:sz="0" w:space="0" w:color="auto"/>
        <w:bottom w:val="none" w:sz="0" w:space="0" w:color="auto"/>
        <w:right w:val="none" w:sz="0" w:space="0" w:color="auto"/>
      </w:divBdr>
    </w:div>
    <w:div w:id="779882466">
      <w:bodyDiv w:val="1"/>
      <w:marLeft w:val="0"/>
      <w:marRight w:val="0"/>
      <w:marTop w:val="0"/>
      <w:marBottom w:val="0"/>
      <w:divBdr>
        <w:top w:val="none" w:sz="0" w:space="0" w:color="auto"/>
        <w:left w:val="none" w:sz="0" w:space="0" w:color="auto"/>
        <w:bottom w:val="none" w:sz="0" w:space="0" w:color="auto"/>
        <w:right w:val="none" w:sz="0" w:space="0" w:color="auto"/>
      </w:divBdr>
    </w:div>
    <w:div w:id="781614631">
      <w:bodyDiv w:val="1"/>
      <w:marLeft w:val="0"/>
      <w:marRight w:val="0"/>
      <w:marTop w:val="0"/>
      <w:marBottom w:val="0"/>
      <w:divBdr>
        <w:top w:val="none" w:sz="0" w:space="0" w:color="auto"/>
        <w:left w:val="none" w:sz="0" w:space="0" w:color="auto"/>
        <w:bottom w:val="none" w:sz="0" w:space="0" w:color="auto"/>
        <w:right w:val="none" w:sz="0" w:space="0" w:color="auto"/>
      </w:divBdr>
    </w:div>
    <w:div w:id="797794649">
      <w:bodyDiv w:val="1"/>
      <w:marLeft w:val="0"/>
      <w:marRight w:val="0"/>
      <w:marTop w:val="0"/>
      <w:marBottom w:val="0"/>
      <w:divBdr>
        <w:top w:val="none" w:sz="0" w:space="0" w:color="auto"/>
        <w:left w:val="none" w:sz="0" w:space="0" w:color="auto"/>
        <w:bottom w:val="none" w:sz="0" w:space="0" w:color="auto"/>
        <w:right w:val="none" w:sz="0" w:space="0" w:color="auto"/>
      </w:divBdr>
    </w:div>
    <w:div w:id="802620149">
      <w:bodyDiv w:val="1"/>
      <w:marLeft w:val="0"/>
      <w:marRight w:val="0"/>
      <w:marTop w:val="0"/>
      <w:marBottom w:val="0"/>
      <w:divBdr>
        <w:top w:val="none" w:sz="0" w:space="0" w:color="auto"/>
        <w:left w:val="none" w:sz="0" w:space="0" w:color="auto"/>
        <w:bottom w:val="none" w:sz="0" w:space="0" w:color="auto"/>
        <w:right w:val="none" w:sz="0" w:space="0" w:color="auto"/>
      </w:divBdr>
    </w:div>
    <w:div w:id="817191592">
      <w:bodyDiv w:val="1"/>
      <w:marLeft w:val="0"/>
      <w:marRight w:val="0"/>
      <w:marTop w:val="0"/>
      <w:marBottom w:val="0"/>
      <w:divBdr>
        <w:top w:val="none" w:sz="0" w:space="0" w:color="auto"/>
        <w:left w:val="none" w:sz="0" w:space="0" w:color="auto"/>
        <w:bottom w:val="none" w:sz="0" w:space="0" w:color="auto"/>
        <w:right w:val="none" w:sz="0" w:space="0" w:color="auto"/>
      </w:divBdr>
    </w:div>
    <w:div w:id="820006962">
      <w:bodyDiv w:val="1"/>
      <w:marLeft w:val="0"/>
      <w:marRight w:val="0"/>
      <w:marTop w:val="0"/>
      <w:marBottom w:val="0"/>
      <w:divBdr>
        <w:top w:val="none" w:sz="0" w:space="0" w:color="auto"/>
        <w:left w:val="none" w:sz="0" w:space="0" w:color="auto"/>
        <w:bottom w:val="none" w:sz="0" w:space="0" w:color="auto"/>
        <w:right w:val="none" w:sz="0" w:space="0" w:color="auto"/>
      </w:divBdr>
    </w:div>
    <w:div w:id="823357623">
      <w:bodyDiv w:val="1"/>
      <w:marLeft w:val="0"/>
      <w:marRight w:val="0"/>
      <w:marTop w:val="0"/>
      <w:marBottom w:val="0"/>
      <w:divBdr>
        <w:top w:val="none" w:sz="0" w:space="0" w:color="auto"/>
        <w:left w:val="none" w:sz="0" w:space="0" w:color="auto"/>
        <w:bottom w:val="none" w:sz="0" w:space="0" w:color="auto"/>
        <w:right w:val="none" w:sz="0" w:space="0" w:color="auto"/>
      </w:divBdr>
    </w:div>
    <w:div w:id="827205887">
      <w:bodyDiv w:val="1"/>
      <w:marLeft w:val="0"/>
      <w:marRight w:val="0"/>
      <w:marTop w:val="0"/>
      <w:marBottom w:val="0"/>
      <w:divBdr>
        <w:top w:val="none" w:sz="0" w:space="0" w:color="auto"/>
        <w:left w:val="none" w:sz="0" w:space="0" w:color="auto"/>
        <w:bottom w:val="none" w:sz="0" w:space="0" w:color="auto"/>
        <w:right w:val="none" w:sz="0" w:space="0" w:color="auto"/>
      </w:divBdr>
    </w:div>
    <w:div w:id="841236676">
      <w:bodyDiv w:val="1"/>
      <w:marLeft w:val="0"/>
      <w:marRight w:val="0"/>
      <w:marTop w:val="0"/>
      <w:marBottom w:val="0"/>
      <w:divBdr>
        <w:top w:val="none" w:sz="0" w:space="0" w:color="auto"/>
        <w:left w:val="none" w:sz="0" w:space="0" w:color="auto"/>
        <w:bottom w:val="none" w:sz="0" w:space="0" w:color="auto"/>
        <w:right w:val="none" w:sz="0" w:space="0" w:color="auto"/>
      </w:divBdr>
    </w:div>
    <w:div w:id="842665406">
      <w:bodyDiv w:val="1"/>
      <w:marLeft w:val="0"/>
      <w:marRight w:val="0"/>
      <w:marTop w:val="0"/>
      <w:marBottom w:val="0"/>
      <w:divBdr>
        <w:top w:val="none" w:sz="0" w:space="0" w:color="auto"/>
        <w:left w:val="none" w:sz="0" w:space="0" w:color="auto"/>
        <w:bottom w:val="none" w:sz="0" w:space="0" w:color="auto"/>
        <w:right w:val="none" w:sz="0" w:space="0" w:color="auto"/>
      </w:divBdr>
    </w:div>
    <w:div w:id="845050887">
      <w:bodyDiv w:val="1"/>
      <w:marLeft w:val="0"/>
      <w:marRight w:val="0"/>
      <w:marTop w:val="0"/>
      <w:marBottom w:val="0"/>
      <w:divBdr>
        <w:top w:val="none" w:sz="0" w:space="0" w:color="auto"/>
        <w:left w:val="none" w:sz="0" w:space="0" w:color="auto"/>
        <w:bottom w:val="none" w:sz="0" w:space="0" w:color="auto"/>
        <w:right w:val="none" w:sz="0" w:space="0" w:color="auto"/>
      </w:divBdr>
    </w:div>
    <w:div w:id="854616219">
      <w:bodyDiv w:val="1"/>
      <w:marLeft w:val="0"/>
      <w:marRight w:val="0"/>
      <w:marTop w:val="0"/>
      <w:marBottom w:val="0"/>
      <w:divBdr>
        <w:top w:val="none" w:sz="0" w:space="0" w:color="auto"/>
        <w:left w:val="none" w:sz="0" w:space="0" w:color="auto"/>
        <w:bottom w:val="none" w:sz="0" w:space="0" w:color="auto"/>
        <w:right w:val="none" w:sz="0" w:space="0" w:color="auto"/>
      </w:divBdr>
    </w:div>
    <w:div w:id="860245507">
      <w:bodyDiv w:val="1"/>
      <w:marLeft w:val="0"/>
      <w:marRight w:val="0"/>
      <w:marTop w:val="0"/>
      <w:marBottom w:val="0"/>
      <w:divBdr>
        <w:top w:val="none" w:sz="0" w:space="0" w:color="auto"/>
        <w:left w:val="none" w:sz="0" w:space="0" w:color="auto"/>
        <w:bottom w:val="none" w:sz="0" w:space="0" w:color="auto"/>
        <w:right w:val="none" w:sz="0" w:space="0" w:color="auto"/>
      </w:divBdr>
    </w:div>
    <w:div w:id="883636288">
      <w:bodyDiv w:val="1"/>
      <w:marLeft w:val="0"/>
      <w:marRight w:val="0"/>
      <w:marTop w:val="0"/>
      <w:marBottom w:val="0"/>
      <w:divBdr>
        <w:top w:val="none" w:sz="0" w:space="0" w:color="auto"/>
        <w:left w:val="none" w:sz="0" w:space="0" w:color="auto"/>
        <w:bottom w:val="none" w:sz="0" w:space="0" w:color="auto"/>
        <w:right w:val="none" w:sz="0" w:space="0" w:color="auto"/>
      </w:divBdr>
    </w:div>
    <w:div w:id="887183540">
      <w:bodyDiv w:val="1"/>
      <w:marLeft w:val="0"/>
      <w:marRight w:val="0"/>
      <w:marTop w:val="0"/>
      <w:marBottom w:val="0"/>
      <w:divBdr>
        <w:top w:val="none" w:sz="0" w:space="0" w:color="auto"/>
        <w:left w:val="none" w:sz="0" w:space="0" w:color="auto"/>
        <w:bottom w:val="none" w:sz="0" w:space="0" w:color="auto"/>
        <w:right w:val="none" w:sz="0" w:space="0" w:color="auto"/>
      </w:divBdr>
    </w:div>
    <w:div w:id="892237271">
      <w:bodyDiv w:val="1"/>
      <w:marLeft w:val="0"/>
      <w:marRight w:val="0"/>
      <w:marTop w:val="0"/>
      <w:marBottom w:val="0"/>
      <w:divBdr>
        <w:top w:val="none" w:sz="0" w:space="0" w:color="auto"/>
        <w:left w:val="none" w:sz="0" w:space="0" w:color="auto"/>
        <w:bottom w:val="none" w:sz="0" w:space="0" w:color="auto"/>
        <w:right w:val="none" w:sz="0" w:space="0" w:color="auto"/>
      </w:divBdr>
    </w:div>
    <w:div w:id="895311943">
      <w:bodyDiv w:val="1"/>
      <w:marLeft w:val="0"/>
      <w:marRight w:val="0"/>
      <w:marTop w:val="0"/>
      <w:marBottom w:val="0"/>
      <w:divBdr>
        <w:top w:val="none" w:sz="0" w:space="0" w:color="auto"/>
        <w:left w:val="none" w:sz="0" w:space="0" w:color="auto"/>
        <w:bottom w:val="none" w:sz="0" w:space="0" w:color="auto"/>
        <w:right w:val="none" w:sz="0" w:space="0" w:color="auto"/>
      </w:divBdr>
    </w:div>
    <w:div w:id="899485689">
      <w:bodyDiv w:val="1"/>
      <w:marLeft w:val="0"/>
      <w:marRight w:val="0"/>
      <w:marTop w:val="0"/>
      <w:marBottom w:val="0"/>
      <w:divBdr>
        <w:top w:val="none" w:sz="0" w:space="0" w:color="auto"/>
        <w:left w:val="none" w:sz="0" w:space="0" w:color="auto"/>
        <w:bottom w:val="none" w:sz="0" w:space="0" w:color="auto"/>
        <w:right w:val="none" w:sz="0" w:space="0" w:color="auto"/>
      </w:divBdr>
    </w:div>
    <w:div w:id="913126687">
      <w:bodyDiv w:val="1"/>
      <w:marLeft w:val="0"/>
      <w:marRight w:val="0"/>
      <w:marTop w:val="0"/>
      <w:marBottom w:val="0"/>
      <w:divBdr>
        <w:top w:val="none" w:sz="0" w:space="0" w:color="auto"/>
        <w:left w:val="none" w:sz="0" w:space="0" w:color="auto"/>
        <w:bottom w:val="none" w:sz="0" w:space="0" w:color="auto"/>
        <w:right w:val="none" w:sz="0" w:space="0" w:color="auto"/>
      </w:divBdr>
    </w:div>
    <w:div w:id="926034972">
      <w:bodyDiv w:val="1"/>
      <w:marLeft w:val="0"/>
      <w:marRight w:val="0"/>
      <w:marTop w:val="0"/>
      <w:marBottom w:val="0"/>
      <w:divBdr>
        <w:top w:val="none" w:sz="0" w:space="0" w:color="auto"/>
        <w:left w:val="none" w:sz="0" w:space="0" w:color="auto"/>
        <w:bottom w:val="none" w:sz="0" w:space="0" w:color="auto"/>
        <w:right w:val="none" w:sz="0" w:space="0" w:color="auto"/>
      </w:divBdr>
    </w:div>
    <w:div w:id="929697479">
      <w:bodyDiv w:val="1"/>
      <w:marLeft w:val="0"/>
      <w:marRight w:val="0"/>
      <w:marTop w:val="0"/>
      <w:marBottom w:val="0"/>
      <w:divBdr>
        <w:top w:val="none" w:sz="0" w:space="0" w:color="auto"/>
        <w:left w:val="none" w:sz="0" w:space="0" w:color="auto"/>
        <w:bottom w:val="none" w:sz="0" w:space="0" w:color="auto"/>
        <w:right w:val="none" w:sz="0" w:space="0" w:color="auto"/>
      </w:divBdr>
    </w:div>
    <w:div w:id="934433702">
      <w:bodyDiv w:val="1"/>
      <w:marLeft w:val="0"/>
      <w:marRight w:val="0"/>
      <w:marTop w:val="0"/>
      <w:marBottom w:val="0"/>
      <w:divBdr>
        <w:top w:val="none" w:sz="0" w:space="0" w:color="auto"/>
        <w:left w:val="none" w:sz="0" w:space="0" w:color="auto"/>
        <w:bottom w:val="none" w:sz="0" w:space="0" w:color="auto"/>
        <w:right w:val="none" w:sz="0" w:space="0" w:color="auto"/>
      </w:divBdr>
    </w:div>
    <w:div w:id="947464792">
      <w:bodyDiv w:val="1"/>
      <w:marLeft w:val="0"/>
      <w:marRight w:val="0"/>
      <w:marTop w:val="0"/>
      <w:marBottom w:val="0"/>
      <w:divBdr>
        <w:top w:val="none" w:sz="0" w:space="0" w:color="auto"/>
        <w:left w:val="none" w:sz="0" w:space="0" w:color="auto"/>
        <w:bottom w:val="none" w:sz="0" w:space="0" w:color="auto"/>
        <w:right w:val="none" w:sz="0" w:space="0" w:color="auto"/>
      </w:divBdr>
    </w:div>
    <w:div w:id="952401714">
      <w:bodyDiv w:val="1"/>
      <w:marLeft w:val="0"/>
      <w:marRight w:val="0"/>
      <w:marTop w:val="0"/>
      <w:marBottom w:val="0"/>
      <w:divBdr>
        <w:top w:val="none" w:sz="0" w:space="0" w:color="auto"/>
        <w:left w:val="none" w:sz="0" w:space="0" w:color="auto"/>
        <w:bottom w:val="none" w:sz="0" w:space="0" w:color="auto"/>
        <w:right w:val="none" w:sz="0" w:space="0" w:color="auto"/>
      </w:divBdr>
    </w:div>
    <w:div w:id="959990916">
      <w:bodyDiv w:val="1"/>
      <w:marLeft w:val="0"/>
      <w:marRight w:val="0"/>
      <w:marTop w:val="0"/>
      <w:marBottom w:val="0"/>
      <w:divBdr>
        <w:top w:val="none" w:sz="0" w:space="0" w:color="auto"/>
        <w:left w:val="none" w:sz="0" w:space="0" w:color="auto"/>
        <w:bottom w:val="none" w:sz="0" w:space="0" w:color="auto"/>
        <w:right w:val="none" w:sz="0" w:space="0" w:color="auto"/>
      </w:divBdr>
    </w:div>
    <w:div w:id="961885577">
      <w:bodyDiv w:val="1"/>
      <w:marLeft w:val="0"/>
      <w:marRight w:val="0"/>
      <w:marTop w:val="0"/>
      <w:marBottom w:val="0"/>
      <w:divBdr>
        <w:top w:val="none" w:sz="0" w:space="0" w:color="auto"/>
        <w:left w:val="none" w:sz="0" w:space="0" w:color="auto"/>
        <w:bottom w:val="none" w:sz="0" w:space="0" w:color="auto"/>
        <w:right w:val="none" w:sz="0" w:space="0" w:color="auto"/>
      </w:divBdr>
    </w:div>
    <w:div w:id="962419140">
      <w:bodyDiv w:val="1"/>
      <w:marLeft w:val="0"/>
      <w:marRight w:val="0"/>
      <w:marTop w:val="0"/>
      <w:marBottom w:val="0"/>
      <w:divBdr>
        <w:top w:val="none" w:sz="0" w:space="0" w:color="auto"/>
        <w:left w:val="none" w:sz="0" w:space="0" w:color="auto"/>
        <w:bottom w:val="none" w:sz="0" w:space="0" w:color="auto"/>
        <w:right w:val="none" w:sz="0" w:space="0" w:color="auto"/>
      </w:divBdr>
    </w:div>
    <w:div w:id="967275641">
      <w:bodyDiv w:val="1"/>
      <w:marLeft w:val="0"/>
      <w:marRight w:val="0"/>
      <w:marTop w:val="0"/>
      <w:marBottom w:val="0"/>
      <w:divBdr>
        <w:top w:val="none" w:sz="0" w:space="0" w:color="auto"/>
        <w:left w:val="none" w:sz="0" w:space="0" w:color="auto"/>
        <w:bottom w:val="none" w:sz="0" w:space="0" w:color="auto"/>
        <w:right w:val="none" w:sz="0" w:space="0" w:color="auto"/>
      </w:divBdr>
    </w:div>
    <w:div w:id="971136718">
      <w:bodyDiv w:val="1"/>
      <w:marLeft w:val="0"/>
      <w:marRight w:val="0"/>
      <w:marTop w:val="0"/>
      <w:marBottom w:val="0"/>
      <w:divBdr>
        <w:top w:val="none" w:sz="0" w:space="0" w:color="auto"/>
        <w:left w:val="none" w:sz="0" w:space="0" w:color="auto"/>
        <w:bottom w:val="none" w:sz="0" w:space="0" w:color="auto"/>
        <w:right w:val="none" w:sz="0" w:space="0" w:color="auto"/>
      </w:divBdr>
    </w:div>
    <w:div w:id="976885038">
      <w:bodyDiv w:val="1"/>
      <w:marLeft w:val="0"/>
      <w:marRight w:val="0"/>
      <w:marTop w:val="0"/>
      <w:marBottom w:val="0"/>
      <w:divBdr>
        <w:top w:val="none" w:sz="0" w:space="0" w:color="auto"/>
        <w:left w:val="none" w:sz="0" w:space="0" w:color="auto"/>
        <w:bottom w:val="none" w:sz="0" w:space="0" w:color="auto"/>
        <w:right w:val="none" w:sz="0" w:space="0" w:color="auto"/>
      </w:divBdr>
    </w:div>
    <w:div w:id="978194542">
      <w:bodyDiv w:val="1"/>
      <w:marLeft w:val="0"/>
      <w:marRight w:val="0"/>
      <w:marTop w:val="0"/>
      <w:marBottom w:val="0"/>
      <w:divBdr>
        <w:top w:val="none" w:sz="0" w:space="0" w:color="auto"/>
        <w:left w:val="none" w:sz="0" w:space="0" w:color="auto"/>
        <w:bottom w:val="none" w:sz="0" w:space="0" w:color="auto"/>
        <w:right w:val="none" w:sz="0" w:space="0" w:color="auto"/>
      </w:divBdr>
    </w:div>
    <w:div w:id="986126999">
      <w:bodyDiv w:val="1"/>
      <w:marLeft w:val="0"/>
      <w:marRight w:val="0"/>
      <w:marTop w:val="0"/>
      <w:marBottom w:val="0"/>
      <w:divBdr>
        <w:top w:val="none" w:sz="0" w:space="0" w:color="auto"/>
        <w:left w:val="none" w:sz="0" w:space="0" w:color="auto"/>
        <w:bottom w:val="none" w:sz="0" w:space="0" w:color="auto"/>
        <w:right w:val="none" w:sz="0" w:space="0" w:color="auto"/>
      </w:divBdr>
    </w:div>
    <w:div w:id="992102483">
      <w:bodyDiv w:val="1"/>
      <w:marLeft w:val="0"/>
      <w:marRight w:val="0"/>
      <w:marTop w:val="0"/>
      <w:marBottom w:val="0"/>
      <w:divBdr>
        <w:top w:val="none" w:sz="0" w:space="0" w:color="auto"/>
        <w:left w:val="none" w:sz="0" w:space="0" w:color="auto"/>
        <w:bottom w:val="none" w:sz="0" w:space="0" w:color="auto"/>
        <w:right w:val="none" w:sz="0" w:space="0" w:color="auto"/>
      </w:divBdr>
    </w:div>
    <w:div w:id="996298533">
      <w:bodyDiv w:val="1"/>
      <w:marLeft w:val="0"/>
      <w:marRight w:val="0"/>
      <w:marTop w:val="0"/>
      <w:marBottom w:val="0"/>
      <w:divBdr>
        <w:top w:val="none" w:sz="0" w:space="0" w:color="auto"/>
        <w:left w:val="none" w:sz="0" w:space="0" w:color="auto"/>
        <w:bottom w:val="none" w:sz="0" w:space="0" w:color="auto"/>
        <w:right w:val="none" w:sz="0" w:space="0" w:color="auto"/>
      </w:divBdr>
    </w:div>
    <w:div w:id="997225753">
      <w:bodyDiv w:val="1"/>
      <w:marLeft w:val="0"/>
      <w:marRight w:val="0"/>
      <w:marTop w:val="0"/>
      <w:marBottom w:val="0"/>
      <w:divBdr>
        <w:top w:val="none" w:sz="0" w:space="0" w:color="auto"/>
        <w:left w:val="none" w:sz="0" w:space="0" w:color="auto"/>
        <w:bottom w:val="none" w:sz="0" w:space="0" w:color="auto"/>
        <w:right w:val="none" w:sz="0" w:space="0" w:color="auto"/>
      </w:divBdr>
    </w:div>
    <w:div w:id="997879929">
      <w:bodyDiv w:val="1"/>
      <w:marLeft w:val="0"/>
      <w:marRight w:val="0"/>
      <w:marTop w:val="0"/>
      <w:marBottom w:val="0"/>
      <w:divBdr>
        <w:top w:val="none" w:sz="0" w:space="0" w:color="auto"/>
        <w:left w:val="none" w:sz="0" w:space="0" w:color="auto"/>
        <w:bottom w:val="none" w:sz="0" w:space="0" w:color="auto"/>
        <w:right w:val="none" w:sz="0" w:space="0" w:color="auto"/>
      </w:divBdr>
    </w:div>
    <w:div w:id="1005279148">
      <w:bodyDiv w:val="1"/>
      <w:marLeft w:val="0"/>
      <w:marRight w:val="0"/>
      <w:marTop w:val="0"/>
      <w:marBottom w:val="0"/>
      <w:divBdr>
        <w:top w:val="none" w:sz="0" w:space="0" w:color="auto"/>
        <w:left w:val="none" w:sz="0" w:space="0" w:color="auto"/>
        <w:bottom w:val="none" w:sz="0" w:space="0" w:color="auto"/>
        <w:right w:val="none" w:sz="0" w:space="0" w:color="auto"/>
      </w:divBdr>
    </w:div>
    <w:div w:id="1006639281">
      <w:bodyDiv w:val="1"/>
      <w:marLeft w:val="0"/>
      <w:marRight w:val="0"/>
      <w:marTop w:val="0"/>
      <w:marBottom w:val="0"/>
      <w:divBdr>
        <w:top w:val="none" w:sz="0" w:space="0" w:color="auto"/>
        <w:left w:val="none" w:sz="0" w:space="0" w:color="auto"/>
        <w:bottom w:val="none" w:sz="0" w:space="0" w:color="auto"/>
        <w:right w:val="none" w:sz="0" w:space="0" w:color="auto"/>
      </w:divBdr>
    </w:div>
    <w:div w:id="1007174738">
      <w:bodyDiv w:val="1"/>
      <w:marLeft w:val="0"/>
      <w:marRight w:val="0"/>
      <w:marTop w:val="0"/>
      <w:marBottom w:val="0"/>
      <w:divBdr>
        <w:top w:val="none" w:sz="0" w:space="0" w:color="auto"/>
        <w:left w:val="none" w:sz="0" w:space="0" w:color="auto"/>
        <w:bottom w:val="none" w:sz="0" w:space="0" w:color="auto"/>
        <w:right w:val="none" w:sz="0" w:space="0" w:color="auto"/>
      </w:divBdr>
    </w:div>
    <w:div w:id="1008555330">
      <w:bodyDiv w:val="1"/>
      <w:marLeft w:val="0"/>
      <w:marRight w:val="0"/>
      <w:marTop w:val="0"/>
      <w:marBottom w:val="0"/>
      <w:divBdr>
        <w:top w:val="none" w:sz="0" w:space="0" w:color="auto"/>
        <w:left w:val="none" w:sz="0" w:space="0" w:color="auto"/>
        <w:bottom w:val="none" w:sz="0" w:space="0" w:color="auto"/>
        <w:right w:val="none" w:sz="0" w:space="0" w:color="auto"/>
      </w:divBdr>
    </w:div>
    <w:div w:id="1009942526">
      <w:bodyDiv w:val="1"/>
      <w:marLeft w:val="0"/>
      <w:marRight w:val="0"/>
      <w:marTop w:val="0"/>
      <w:marBottom w:val="0"/>
      <w:divBdr>
        <w:top w:val="none" w:sz="0" w:space="0" w:color="auto"/>
        <w:left w:val="none" w:sz="0" w:space="0" w:color="auto"/>
        <w:bottom w:val="none" w:sz="0" w:space="0" w:color="auto"/>
        <w:right w:val="none" w:sz="0" w:space="0" w:color="auto"/>
      </w:divBdr>
    </w:div>
    <w:div w:id="1010911951">
      <w:bodyDiv w:val="1"/>
      <w:marLeft w:val="0"/>
      <w:marRight w:val="0"/>
      <w:marTop w:val="0"/>
      <w:marBottom w:val="0"/>
      <w:divBdr>
        <w:top w:val="none" w:sz="0" w:space="0" w:color="auto"/>
        <w:left w:val="none" w:sz="0" w:space="0" w:color="auto"/>
        <w:bottom w:val="none" w:sz="0" w:space="0" w:color="auto"/>
        <w:right w:val="none" w:sz="0" w:space="0" w:color="auto"/>
      </w:divBdr>
    </w:div>
    <w:div w:id="1014461406">
      <w:bodyDiv w:val="1"/>
      <w:marLeft w:val="0"/>
      <w:marRight w:val="0"/>
      <w:marTop w:val="0"/>
      <w:marBottom w:val="0"/>
      <w:divBdr>
        <w:top w:val="none" w:sz="0" w:space="0" w:color="auto"/>
        <w:left w:val="none" w:sz="0" w:space="0" w:color="auto"/>
        <w:bottom w:val="none" w:sz="0" w:space="0" w:color="auto"/>
        <w:right w:val="none" w:sz="0" w:space="0" w:color="auto"/>
      </w:divBdr>
    </w:div>
    <w:div w:id="1019703604">
      <w:bodyDiv w:val="1"/>
      <w:marLeft w:val="0"/>
      <w:marRight w:val="0"/>
      <w:marTop w:val="0"/>
      <w:marBottom w:val="0"/>
      <w:divBdr>
        <w:top w:val="none" w:sz="0" w:space="0" w:color="auto"/>
        <w:left w:val="none" w:sz="0" w:space="0" w:color="auto"/>
        <w:bottom w:val="none" w:sz="0" w:space="0" w:color="auto"/>
        <w:right w:val="none" w:sz="0" w:space="0" w:color="auto"/>
      </w:divBdr>
    </w:div>
    <w:div w:id="1030565678">
      <w:bodyDiv w:val="1"/>
      <w:marLeft w:val="0"/>
      <w:marRight w:val="0"/>
      <w:marTop w:val="0"/>
      <w:marBottom w:val="0"/>
      <w:divBdr>
        <w:top w:val="none" w:sz="0" w:space="0" w:color="auto"/>
        <w:left w:val="none" w:sz="0" w:space="0" w:color="auto"/>
        <w:bottom w:val="none" w:sz="0" w:space="0" w:color="auto"/>
        <w:right w:val="none" w:sz="0" w:space="0" w:color="auto"/>
      </w:divBdr>
    </w:div>
    <w:div w:id="1032151724">
      <w:bodyDiv w:val="1"/>
      <w:marLeft w:val="0"/>
      <w:marRight w:val="0"/>
      <w:marTop w:val="0"/>
      <w:marBottom w:val="0"/>
      <w:divBdr>
        <w:top w:val="none" w:sz="0" w:space="0" w:color="auto"/>
        <w:left w:val="none" w:sz="0" w:space="0" w:color="auto"/>
        <w:bottom w:val="none" w:sz="0" w:space="0" w:color="auto"/>
        <w:right w:val="none" w:sz="0" w:space="0" w:color="auto"/>
      </w:divBdr>
    </w:div>
    <w:div w:id="1037856944">
      <w:bodyDiv w:val="1"/>
      <w:marLeft w:val="0"/>
      <w:marRight w:val="0"/>
      <w:marTop w:val="0"/>
      <w:marBottom w:val="0"/>
      <w:divBdr>
        <w:top w:val="none" w:sz="0" w:space="0" w:color="auto"/>
        <w:left w:val="none" w:sz="0" w:space="0" w:color="auto"/>
        <w:bottom w:val="none" w:sz="0" w:space="0" w:color="auto"/>
        <w:right w:val="none" w:sz="0" w:space="0" w:color="auto"/>
      </w:divBdr>
    </w:div>
    <w:div w:id="1039162395">
      <w:bodyDiv w:val="1"/>
      <w:marLeft w:val="0"/>
      <w:marRight w:val="0"/>
      <w:marTop w:val="0"/>
      <w:marBottom w:val="0"/>
      <w:divBdr>
        <w:top w:val="none" w:sz="0" w:space="0" w:color="auto"/>
        <w:left w:val="none" w:sz="0" w:space="0" w:color="auto"/>
        <w:bottom w:val="none" w:sz="0" w:space="0" w:color="auto"/>
        <w:right w:val="none" w:sz="0" w:space="0" w:color="auto"/>
      </w:divBdr>
    </w:div>
    <w:div w:id="1043364914">
      <w:bodyDiv w:val="1"/>
      <w:marLeft w:val="0"/>
      <w:marRight w:val="0"/>
      <w:marTop w:val="0"/>
      <w:marBottom w:val="0"/>
      <w:divBdr>
        <w:top w:val="none" w:sz="0" w:space="0" w:color="auto"/>
        <w:left w:val="none" w:sz="0" w:space="0" w:color="auto"/>
        <w:bottom w:val="none" w:sz="0" w:space="0" w:color="auto"/>
        <w:right w:val="none" w:sz="0" w:space="0" w:color="auto"/>
      </w:divBdr>
    </w:div>
    <w:div w:id="1055280613">
      <w:bodyDiv w:val="1"/>
      <w:marLeft w:val="0"/>
      <w:marRight w:val="0"/>
      <w:marTop w:val="0"/>
      <w:marBottom w:val="0"/>
      <w:divBdr>
        <w:top w:val="none" w:sz="0" w:space="0" w:color="auto"/>
        <w:left w:val="none" w:sz="0" w:space="0" w:color="auto"/>
        <w:bottom w:val="none" w:sz="0" w:space="0" w:color="auto"/>
        <w:right w:val="none" w:sz="0" w:space="0" w:color="auto"/>
      </w:divBdr>
    </w:div>
    <w:div w:id="1067266034">
      <w:bodyDiv w:val="1"/>
      <w:marLeft w:val="0"/>
      <w:marRight w:val="0"/>
      <w:marTop w:val="0"/>
      <w:marBottom w:val="0"/>
      <w:divBdr>
        <w:top w:val="none" w:sz="0" w:space="0" w:color="auto"/>
        <w:left w:val="none" w:sz="0" w:space="0" w:color="auto"/>
        <w:bottom w:val="none" w:sz="0" w:space="0" w:color="auto"/>
        <w:right w:val="none" w:sz="0" w:space="0" w:color="auto"/>
      </w:divBdr>
    </w:div>
    <w:div w:id="1072236304">
      <w:bodyDiv w:val="1"/>
      <w:marLeft w:val="0"/>
      <w:marRight w:val="0"/>
      <w:marTop w:val="0"/>
      <w:marBottom w:val="0"/>
      <w:divBdr>
        <w:top w:val="none" w:sz="0" w:space="0" w:color="auto"/>
        <w:left w:val="none" w:sz="0" w:space="0" w:color="auto"/>
        <w:bottom w:val="none" w:sz="0" w:space="0" w:color="auto"/>
        <w:right w:val="none" w:sz="0" w:space="0" w:color="auto"/>
      </w:divBdr>
      <w:divsChild>
        <w:div w:id="1423573841">
          <w:marLeft w:val="504"/>
          <w:marRight w:val="0"/>
          <w:marTop w:val="140"/>
          <w:marBottom w:val="0"/>
          <w:divBdr>
            <w:top w:val="none" w:sz="0" w:space="0" w:color="auto"/>
            <w:left w:val="none" w:sz="0" w:space="0" w:color="auto"/>
            <w:bottom w:val="none" w:sz="0" w:space="0" w:color="auto"/>
            <w:right w:val="none" w:sz="0" w:space="0" w:color="auto"/>
          </w:divBdr>
        </w:div>
      </w:divsChild>
    </w:div>
    <w:div w:id="1073549336">
      <w:bodyDiv w:val="1"/>
      <w:marLeft w:val="0"/>
      <w:marRight w:val="0"/>
      <w:marTop w:val="0"/>
      <w:marBottom w:val="0"/>
      <w:divBdr>
        <w:top w:val="none" w:sz="0" w:space="0" w:color="auto"/>
        <w:left w:val="none" w:sz="0" w:space="0" w:color="auto"/>
        <w:bottom w:val="none" w:sz="0" w:space="0" w:color="auto"/>
        <w:right w:val="none" w:sz="0" w:space="0" w:color="auto"/>
      </w:divBdr>
    </w:div>
    <w:div w:id="1079056839">
      <w:bodyDiv w:val="1"/>
      <w:marLeft w:val="0"/>
      <w:marRight w:val="0"/>
      <w:marTop w:val="0"/>
      <w:marBottom w:val="0"/>
      <w:divBdr>
        <w:top w:val="none" w:sz="0" w:space="0" w:color="auto"/>
        <w:left w:val="none" w:sz="0" w:space="0" w:color="auto"/>
        <w:bottom w:val="none" w:sz="0" w:space="0" w:color="auto"/>
        <w:right w:val="none" w:sz="0" w:space="0" w:color="auto"/>
      </w:divBdr>
    </w:div>
    <w:div w:id="1090076971">
      <w:bodyDiv w:val="1"/>
      <w:marLeft w:val="0"/>
      <w:marRight w:val="0"/>
      <w:marTop w:val="0"/>
      <w:marBottom w:val="0"/>
      <w:divBdr>
        <w:top w:val="none" w:sz="0" w:space="0" w:color="auto"/>
        <w:left w:val="none" w:sz="0" w:space="0" w:color="auto"/>
        <w:bottom w:val="none" w:sz="0" w:space="0" w:color="auto"/>
        <w:right w:val="none" w:sz="0" w:space="0" w:color="auto"/>
      </w:divBdr>
    </w:div>
    <w:div w:id="1100367741">
      <w:bodyDiv w:val="1"/>
      <w:marLeft w:val="0"/>
      <w:marRight w:val="0"/>
      <w:marTop w:val="0"/>
      <w:marBottom w:val="0"/>
      <w:divBdr>
        <w:top w:val="none" w:sz="0" w:space="0" w:color="auto"/>
        <w:left w:val="none" w:sz="0" w:space="0" w:color="auto"/>
        <w:bottom w:val="none" w:sz="0" w:space="0" w:color="auto"/>
        <w:right w:val="none" w:sz="0" w:space="0" w:color="auto"/>
      </w:divBdr>
    </w:div>
    <w:div w:id="1102341920">
      <w:bodyDiv w:val="1"/>
      <w:marLeft w:val="0"/>
      <w:marRight w:val="0"/>
      <w:marTop w:val="0"/>
      <w:marBottom w:val="0"/>
      <w:divBdr>
        <w:top w:val="none" w:sz="0" w:space="0" w:color="auto"/>
        <w:left w:val="none" w:sz="0" w:space="0" w:color="auto"/>
        <w:bottom w:val="none" w:sz="0" w:space="0" w:color="auto"/>
        <w:right w:val="none" w:sz="0" w:space="0" w:color="auto"/>
      </w:divBdr>
    </w:div>
    <w:div w:id="1117214388">
      <w:bodyDiv w:val="1"/>
      <w:marLeft w:val="0"/>
      <w:marRight w:val="0"/>
      <w:marTop w:val="0"/>
      <w:marBottom w:val="0"/>
      <w:divBdr>
        <w:top w:val="none" w:sz="0" w:space="0" w:color="auto"/>
        <w:left w:val="none" w:sz="0" w:space="0" w:color="auto"/>
        <w:bottom w:val="none" w:sz="0" w:space="0" w:color="auto"/>
        <w:right w:val="none" w:sz="0" w:space="0" w:color="auto"/>
      </w:divBdr>
    </w:div>
    <w:div w:id="1122266310">
      <w:bodyDiv w:val="1"/>
      <w:marLeft w:val="0"/>
      <w:marRight w:val="0"/>
      <w:marTop w:val="0"/>
      <w:marBottom w:val="0"/>
      <w:divBdr>
        <w:top w:val="none" w:sz="0" w:space="0" w:color="auto"/>
        <w:left w:val="none" w:sz="0" w:space="0" w:color="auto"/>
        <w:bottom w:val="none" w:sz="0" w:space="0" w:color="auto"/>
        <w:right w:val="none" w:sz="0" w:space="0" w:color="auto"/>
      </w:divBdr>
    </w:div>
    <w:div w:id="1131289479">
      <w:bodyDiv w:val="1"/>
      <w:marLeft w:val="0"/>
      <w:marRight w:val="0"/>
      <w:marTop w:val="0"/>
      <w:marBottom w:val="0"/>
      <w:divBdr>
        <w:top w:val="none" w:sz="0" w:space="0" w:color="auto"/>
        <w:left w:val="none" w:sz="0" w:space="0" w:color="auto"/>
        <w:bottom w:val="none" w:sz="0" w:space="0" w:color="auto"/>
        <w:right w:val="none" w:sz="0" w:space="0" w:color="auto"/>
      </w:divBdr>
    </w:div>
    <w:div w:id="1140659334">
      <w:bodyDiv w:val="1"/>
      <w:marLeft w:val="0"/>
      <w:marRight w:val="0"/>
      <w:marTop w:val="0"/>
      <w:marBottom w:val="0"/>
      <w:divBdr>
        <w:top w:val="none" w:sz="0" w:space="0" w:color="auto"/>
        <w:left w:val="none" w:sz="0" w:space="0" w:color="auto"/>
        <w:bottom w:val="none" w:sz="0" w:space="0" w:color="auto"/>
        <w:right w:val="none" w:sz="0" w:space="0" w:color="auto"/>
      </w:divBdr>
    </w:div>
    <w:div w:id="1141729302">
      <w:bodyDiv w:val="1"/>
      <w:marLeft w:val="0"/>
      <w:marRight w:val="0"/>
      <w:marTop w:val="0"/>
      <w:marBottom w:val="0"/>
      <w:divBdr>
        <w:top w:val="none" w:sz="0" w:space="0" w:color="auto"/>
        <w:left w:val="none" w:sz="0" w:space="0" w:color="auto"/>
        <w:bottom w:val="none" w:sz="0" w:space="0" w:color="auto"/>
        <w:right w:val="none" w:sz="0" w:space="0" w:color="auto"/>
      </w:divBdr>
    </w:div>
    <w:div w:id="1147864138">
      <w:bodyDiv w:val="1"/>
      <w:marLeft w:val="0"/>
      <w:marRight w:val="0"/>
      <w:marTop w:val="0"/>
      <w:marBottom w:val="0"/>
      <w:divBdr>
        <w:top w:val="none" w:sz="0" w:space="0" w:color="auto"/>
        <w:left w:val="none" w:sz="0" w:space="0" w:color="auto"/>
        <w:bottom w:val="none" w:sz="0" w:space="0" w:color="auto"/>
        <w:right w:val="none" w:sz="0" w:space="0" w:color="auto"/>
      </w:divBdr>
    </w:div>
    <w:div w:id="1161695231">
      <w:bodyDiv w:val="1"/>
      <w:marLeft w:val="0"/>
      <w:marRight w:val="0"/>
      <w:marTop w:val="0"/>
      <w:marBottom w:val="0"/>
      <w:divBdr>
        <w:top w:val="none" w:sz="0" w:space="0" w:color="auto"/>
        <w:left w:val="none" w:sz="0" w:space="0" w:color="auto"/>
        <w:bottom w:val="none" w:sz="0" w:space="0" w:color="auto"/>
        <w:right w:val="none" w:sz="0" w:space="0" w:color="auto"/>
      </w:divBdr>
    </w:div>
    <w:div w:id="1163620750">
      <w:bodyDiv w:val="1"/>
      <w:marLeft w:val="0"/>
      <w:marRight w:val="0"/>
      <w:marTop w:val="0"/>
      <w:marBottom w:val="0"/>
      <w:divBdr>
        <w:top w:val="none" w:sz="0" w:space="0" w:color="auto"/>
        <w:left w:val="none" w:sz="0" w:space="0" w:color="auto"/>
        <w:bottom w:val="none" w:sz="0" w:space="0" w:color="auto"/>
        <w:right w:val="none" w:sz="0" w:space="0" w:color="auto"/>
      </w:divBdr>
    </w:div>
    <w:div w:id="1164324477">
      <w:bodyDiv w:val="1"/>
      <w:marLeft w:val="0"/>
      <w:marRight w:val="0"/>
      <w:marTop w:val="0"/>
      <w:marBottom w:val="0"/>
      <w:divBdr>
        <w:top w:val="none" w:sz="0" w:space="0" w:color="auto"/>
        <w:left w:val="none" w:sz="0" w:space="0" w:color="auto"/>
        <w:bottom w:val="none" w:sz="0" w:space="0" w:color="auto"/>
        <w:right w:val="none" w:sz="0" w:space="0" w:color="auto"/>
      </w:divBdr>
    </w:div>
    <w:div w:id="1170946671">
      <w:bodyDiv w:val="1"/>
      <w:marLeft w:val="0"/>
      <w:marRight w:val="0"/>
      <w:marTop w:val="0"/>
      <w:marBottom w:val="0"/>
      <w:divBdr>
        <w:top w:val="none" w:sz="0" w:space="0" w:color="auto"/>
        <w:left w:val="none" w:sz="0" w:space="0" w:color="auto"/>
        <w:bottom w:val="none" w:sz="0" w:space="0" w:color="auto"/>
        <w:right w:val="none" w:sz="0" w:space="0" w:color="auto"/>
      </w:divBdr>
    </w:div>
    <w:div w:id="1171750165">
      <w:bodyDiv w:val="1"/>
      <w:marLeft w:val="0"/>
      <w:marRight w:val="0"/>
      <w:marTop w:val="0"/>
      <w:marBottom w:val="0"/>
      <w:divBdr>
        <w:top w:val="none" w:sz="0" w:space="0" w:color="auto"/>
        <w:left w:val="none" w:sz="0" w:space="0" w:color="auto"/>
        <w:bottom w:val="none" w:sz="0" w:space="0" w:color="auto"/>
        <w:right w:val="none" w:sz="0" w:space="0" w:color="auto"/>
      </w:divBdr>
    </w:div>
    <w:div w:id="1172913329">
      <w:bodyDiv w:val="1"/>
      <w:marLeft w:val="0"/>
      <w:marRight w:val="0"/>
      <w:marTop w:val="0"/>
      <w:marBottom w:val="0"/>
      <w:divBdr>
        <w:top w:val="none" w:sz="0" w:space="0" w:color="auto"/>
        <w:left w:val="none" w:sz="0" w:space="0" w:color="auto"/>
        <w:bottom w:val="none" w:sz="0" w:space="0" w:color="auto"/>
        <w:right w:val="none" w:sz="0" w:space="0" w:color="auto"/>
      </w:divBdr>
    </w:div>
    <w:div w:id="1176965779">
      <w:bodyDiv w:val="1"/>
      <w:marLeft w:val="0"/>
      <w:marRight w:val="0"/>
      <w:marTop w:val="0"/>
      <w:marBottom w:val="0"/>
      <w:divBdr>
        <w:top w:val="none" w:sz="0" w:space="0" w:color="auto"/>
        <w:left w:val="none" w:sz="0" w:space="0" w:color="auto"/>
        <w:bottom w:val="none" w:sz="0" w:space="0" w:color="auto"/>
        <w:right w:val="none" w:sz="0" w:space="0" w:color="auto"/>
      </w:divBdr>
    </w:div>
    <w:div w:id="1178665253">
      <w:bodyDiv w:val="1"/>
      <w:marLeft w:val="0"/>
      <w:marRight w:val="0"/>
      <w:marTop w:val="0"/>
      <w:marBottom w:val="0"/>
      <w:divBdr>
        <w:top w:val="none" w:sz="0" w:space="0" w:color="auto"/>
        <w:left w:val="none" w:sz="0" w:space="0" w:color="auto"/>
        <w:bottom w:val="none" w:sz="0" w:space="0" w:color="auto"/>
        <w:right w:val="none" w:sz="0" w:space="0" w:color="auto"/>
      </w:divBdr>
    </w:div>
    <w:div w:id="1180587053">
      <w:bodyDiv w:val="1"/>
      <w:marLeft w:val="0"/>
      <w:marRight w:val="0"/>
      <w:marTop w:val="0"/>
      <w:marBottom w:val="0"/>
      <w:divBdr>
        <w:top w:val="none" w:sz="0" w:space="0" w:color="auto"/>
        <w:left w:val="none" w:sz="0" w:space="0" w:color="auto"/>
        <w:bottom w:val="none" w:sz="0" w:space="0" w:color="auto"/>
        <w:right w:val="none" w:sz="0" w:space="0" w:color="auto"/>
      </w:divBdr>
    </w:div>
    <w:div w:id="1181503837">
      <w:bodyDiv w:val="1"/>
      <w:marLeft w:val="0"/>
      <w:marRight w:val="0"/>
      <w:marTop w:val="0"/>
      <w:marBottom w:val="0"/>
      <w:divBdr>
        <w:top w:val="none" w:sz="0" w:space="0" w:color="auto"/>
        <w:left w:val="none" w:sz="0" w:space="0" w:color="auto"/>
        <w:bottom w:val="none" w:sz="0" w:space="0" w:color="auto"/>
        <w:right w:val="none" w:sz="0" w:space="0" w:color="auto"/>
      </w:divBdr>
    </w:div>
    <w:div w:id="1188130942">
      <w:bodyDiv w:val="1"/>
      <w:marLeft w:val="0"/>
      <w:marRight w:val="0"/>
      <w:marTop w:val="0"/>
      <w:marBottom w:val="0"/>
      <w:divBdr>
        <w:top w:val="none" w:sz="0" w:space="0" w:color="auto"/>
        <w:left w:val="none" w:sz="0" w:space="0" w:color="auto"/>
        <w:bottom w:val="none" w:sz="0" w:space="0" w:color="auto"/>
        <w:right w:val="none" w:sz="0" w:space="0" w:color="auto"/>
      </w:divBdr>
    </w:div>
    <w:div w:id="1190337571">
      <w:bodyDiv w:val="1"/>
      <w:marLeft w:val="0"/>
      <w:marRight w:val="0"/>
      <w:marTop w:val="0"/>
      <w:marBottom w:val="0"/>
      <w:divBdr>
        <w:top w:val="none" w:sz="0" w:space="0" w:color="auto"/>
        <w:left w:val="none" w:sz="0" w:space="0" w:color="auto"/>
        <w:bottom w:val="none" w:sz="0" w:space="0" w:color="auto"/>
        <w:right w:val="none" w:sz="0" w:space="0" w:color="auto"/>
      </w:divBdr>
    </w:div>
    <w:div w:id="1195924337">
      <w:bodyDiv w:val="1"/>
      <w:marLeft w:val="0"/>
      <w:marRight w:val="0"/>
      <w:marTop w:val="0"/>
      <w:marBottom w:val="0"/>
      <w:divBdr>
        <w:top w:val="none" w:sz="0" w:space="0" w:color="auto"/>
        <w:left w:val="none" w:sz="0" w:space="0" w:color="auto"/>
        <w:bottom w:val="none" w:sz="0" w:space="0" w:color="auto"/>
        <w:right w:val="none" w:sz="0" w:space="0" w:color="auto"/>
      </w:divBdr>
    </w:div>
    <w:div w:id="1198785254">
      <w:bodyDiv w:val="1"/>
      <w:marLeft w:val="0"/>
      <w:marRight w:val="0"/>
      <w:marTop w:val="0"/>
      <w:marBottom w:val="0"/>
      <w:divBdr>
        <w:top w:val="none" w:sz="0" w:space="0" w:color="auto"/>
        <w:left w:val="none" w:sz="0" w:space="0" w:color="auto"/>
        <w:bottom w:val="none" w:sz="0" w:space="0" w:color="auto"/>
        <w:right w:val="none" w:sz="0" w:space="0" w:color="auto"/>
      </w:divBdr>
    </w:div>
    <w:div w:id="1210023777">
      <w:bodyDiv w:val="1"/>
      <w:marLeft w:val="0"/>
      <w:marRight w:val="0"/>
      <w:marTop w:val="0"/>
      <w:marBottom w:val="0"/>
      <w:divBdr>
        <w:top w:val="none" w:sz="0" w:space="0" w:color="auto"/>
        <w:left w:val="none" w:sz="0" w:space="0" w:color="auto"/>
        <w:bottom w:val="none" w:sz="0" w:space="0" w:color="auto"/>
        <w:right w:val="none" w:sz="0" w:space="0" w:color="auto"/>
      </w:divBdr>
    </w:div>
    <w:div w:id="1210997950">
      <w:bodyDiv w:val="1"/>
      <w:marLeft w:val="0"/>
      <w:marRight w:val="0"/>
      <w:marTop w:val="0"/>
      <w:marBottom w:val="0"/>
      <w:divBdr>
        <w:top w:val="none" w:sz="0" w:space="0" w:color="auto"/>
        <w:left w:val="none" w:sz="0" w:space="0" w:color="auto"/>
        <w:bottom w:val="none" w:sz="0" w:space="0" w:color="auto"/>
        <w:right w:val="none" w:sz="0" w:space="0" w:color="auto"/>
      </w:divBdr>
    </w:div>
    <w:div w:id="1212814731">
      <w:bodyDiv w:val="1"/>
      <w:marLeft w:val="0"/>
      <w:marRight w:val="0"/>
      <w:marTop w:val="0"/>
      <w:marBottom w:val="0"/>
      <w:divBdr>
        <w:top w:val="none" w:sz="0" w:space="0" w:color="auto"/>
        <w:left w:val="none" w:sz="0" w:space="0" w:color="auto"/>
        <w:bottom w:val="none" w:sz="0" w:space="0" w:color="auto"/>
        <w:right w:val="none" w:sz="0" w:space="0" w:color="auto"/>
      </w:divBdr>
    </w:div>
    <w:div w:id="1215577767">
      <w:bodyDiv w:val="1"/>
      <w:marLeft w:val="0"/>
      <w:marRight w:val="0"/>
      <w:marTop w:val="0"/>
      <w:marBottom w:val="0"/>
      <w:divBdr>
        <w:top w:val="none" w:sz="0" w:space="0" w:color="auto"/>
        <w:left w:val="none" w:sz="0" w:space="0" w:color="auto"/>
        <w:bottom w:val="none" w:sz="0" w:space="0" w:color="auto"/>
        <w:right w:val="none" w:sz="0" w:space="0" w:color="auto"/>
      </w:divBdr>
    </w:div>
    <w:div w:id="1221283035">
      <w:bodyDiv w:val="1"/>
      <w:marLeft w:val="0"/>
      <w:marRight w:val="0"/>
      <w:marTop w:val="0"/>
      <w:marBottom w:val="0"/>
      <w:divBdr>
        <w:top w:val="none" w:sz="0" w:space="0" w:color="auto"/>
        <w:left w:val="none" w:sz="0" w:space="0" w:color="auto"/>
        <w:bottom w:val="none" w:sz="0" w:space="0" w:color="auto"/>
        <w:right w:val="none" w:sz="0" w:space="0" w:color="auto"/>
      </w:divBdr>
    </w:div>
    <w:div w:id="1235357887">
      <w:bodyDiv w:val="1"/>
      <w:marLeft w:val="0"/>
      <w:marRight w:val="0"/>
      <w:marTop w:val="0"/>
      <w:marBottom w:val="0"/>
      <w:divBdr>
        <w:top w:val="none" w:sz="0" w:space="0" w:color="auto"/>
        <w:left w:val="none" w:sz="0" w:space="0" w:color="auto"/>
        <w:bottom w:val="none" w:sz="0" w:space="0" w:color="auto"/>
        <w:right w:val="none" w:sz="0" w:space="0" w:color="auto"/>
      </w:divBdr>
    </w:div>
    <w:div w:id="1237548819">
      <w:bodyDiv w:val="1"/>
      <w:marLeft w:val="0"/>
      <w:marRight w:val="0"/>
      <w:marTop w:val="0"/>
      <w:marBottom w:val="0"/>
      <w:divBdr>
        <w:top w:val="none" w:sz="0" w:space="0" w:color="auto"/>
        <w:left w:val="none" w:sz="0" w:space="0" w:color="auto"/>
        <w:bottom w:val="none" w:sz="0" w:space="0" w:color="auto"/>
        <w:right w:val="none" w:sz="0" w:space="0" w:color="auto"/>
      </w:divBdr>
    </w:div>
    <w:div w:id="1243611996">
      <w:bodyDiv w:val="1"/>
      <w:marLeft w:val="0"/>
      <w:marRight w:val="0"/>
      <w:marTop w:val="0"/>
      <w:marBottom w:val="0"/>
      <w:divBdr>
        <w:top w:val="none" w:sz="0" w:space="0" w:color="auto"/>
        <w:left w:val="none" w:sz="0" w:space="0" w:color="auto"/>
        <w:bottom w:val="none" w:sz="0" w:space="0" w:color="auto"/>
        <w:right w:val="none" w:sz="0" w:space="0" w:color="auto"/>
      </w:divBdr>
    </w:div>
    <w:div w:id="1247227318">
      <w:bodyDiv w:val="1"/>
      <w:marLeft w:val="0"/>
      <w:marRight w:val="0"/>
      <w:marTop w:val="0"/>
      <w:marBottom w:val="0"/>
      <w:divBdr>
        <w:top w:val="none" w:sz="0" w:space="0" w:color="auto"/>
        <w:left w:val="none" w:sz="0" w:space="0" w:color="auto"/>
        <w:bottom w:val="none" w:sz="0" w:space="0" w:color="auto"/>
        <w:right w:val="none" w:sz="0" w:space="0" w:color="auto"/>
      </w:divBdr>
    </w:div>
    <w:div w:id="1254314591">
      <w:bodyDiv w:val="1"/>
      <w:marLeft w:val="0"/>
      <w:marRight w:val="0"/>
      <w:marTop w:val="0"/>
      <w:marBottom w:val="0"/>
      <w:divBdr>
        <w:top w:val="none" w:sz="0" w:space="0" w:color="auto"/>
        <w:left w:val="none" w:sz="0" w:space="0" w:color="auto"/>
        <w:bottom w:val="none" w:sz="0" w:space="0" w:color="auto"/>
        <w:right w:val="none" w:sz="0" w:space="0" w:color="auto"/>
      </w:divBdr>
    </w:div>
    <w:div w:id="1255556712">
      <w:bodyDiv w:val="1"/>
      <w:marLeft w:val="0"/>
      <w:marRight w:val="0"/>
      <w:marTop w:val="0"/>
      <w:marBottom w:val="0"/>
      <w:divBdr>
        <w:top w:val="none" w:sz="0" w:space="0" w:color="auto"/>
        <w:left w:val="none" w:sz="0" w:space="0" w:color="auto"/>
        <w:bottom w:val="none" w:sz="0" w:space="0" w:color="auto"/>
        <w:right w:val="none" w:sz="0" w:space="0" w:color="auto"/>
      </w:divBdr>
    </w:div>
    <w:div w:id="1259367296">
      <w:bodyDiv w:val="1"/>
      <w:marLeft w:val="0"/>
      <w:marRight w:val="0"/>
      <w:marTop w:val="0"/>
      <w:marBottom w:val="0"/>
      <w:divBdr>
        <w:top w:val="none" w:sz="0" w:space="0" w:color="auto"/>
        <w:left w:val="none" w:sz="0" w:space="0" w:color="auto"/>
        <w:bottom w:val="none" w:sz="0" w:space="0" w:color="auto"/>
        <w:right w:val="none" w:sz="0" w:space="0" w:color="auto"/>
      </w:divBdr>
    </w:div>
    <w:div w:id="1260482678">
      <w:bodyDiv w:val="1"/>
      <w:marLeft w:val="0"/>
      <w:marRight w:val="0"/>
      <w:marTop w:val="0"/>
      <w:marBottom w:val="0"/>
      <w:divBdr>
        <w:top w:val="none" w:sz="0" w:space="0" w:color="auto"/>
        <w:left w:val="none" w:sz="0" w:space="0" w:color="auto"/>
        <w:bottom w:val="none" w:sz="0" w:space="0" w:color="auto"/>
        <w:right w:val="none" w:sz="0" w:space="0" w:color="auto"/>
      </w:divBdr>
    </w:div>
    <w:div w:id="1265573378">
      <w:bodyDiv w:val="1"/>
      <w:marLeft w:val="0"/>
      <w:marRight w:val="0"/>
      <w:marTop w:val="0"/>
      <w:marBottom w:val="0"/>
      <w:divBdr>
        <w:top w:val="none" w:sz="0" w:space="0" w:color="auto"/>
        <w:left w:val="none" w:sz="0" w:space="0" w:color="auto"/>
        <w:bottom w:val="none" w:sz="0" w:space="0" w:color="auto"/>
        <w:right w:val="none" w:sz="0" w:space="0" w:color="auto"/>
      </w:divBdr>
    </w:div>
    <w:div w:id="1271664995">
      <w:bodyDiv w:val="1"/>
      <w:marLeft w:val="0"/>
      <w:marRight w:val="0"/>
      <w:marTop w:val="0"/>
      <w:marBottom w:val="0"/>
      <w:divBdr>
        <w:top w:val="none" w:sz="0" w:space="0" w:color="auto"/>
        <w:left w:val="none" w:sz="0" w:space="0" w:color="auto"/>
        <w:bottom w:val="none" w:sz="0" w:space="0" w:color="auto"/>
        <w:right w:val="none" w:sz="0" w:space="0" w:color="auto"/>
      </w:divBdr>
    </w:div>
    <w:div w:id="1275094618">
      <w:bodyDiv w:val="1"/>
      <w:marLeft w:val="0"/>
      <w:marRight w:val="0"/>
      <w:marTop w:val="0"/>
      <w:marBottom w:val="0"/>
      <w:divBdr>
        <w:top w:val="none" w:sz="0" w:space="0" w:color="auto"/>
        <w:left w:val="none" w:sz="0" w:space="0" w:color="auto"/>
        <w:bottom w:val="none" w:sz="0" w:space="0" w:color="auto"/>
        <w:right w:val="none" w:sz="0" w:space="0" w:color="auto"/>
      </w:divBdr>
    </w:div>
    <w:div w:id="1281181103">
      <w:bodyDiv w:val="1"/>
      <w:marLeft w:val="0"/>
      <w:marRight w:val="0"/>
      <w:marTop w:val="0"/>
      <w:marBottom w:val="0"/>
      <w:divBdr>
        <w:top w:val="none" w:sz="0" w:space="0" w:color="auto"/>
        <w:left w:val="none" w:sz="0" w:space="0" w:color="auto"/>
        <w:bottom w:val="none" w:sz="0" w:space="0" w:color="auto"/>
        <w:right w:val="none" w:sz="0" w:space="0" w:color="auto"/>
      </w:divBdr>
    </w:div>
    <w:div w:id="1285430696">
      <w:bodyDiv w:val="1"/>
      <w:marLeft w:val="0"/>
      <w:marRight w:val="0"/>
      <w:marTop w:val="0"/>
      <w:marBottom w:val="0"/>
      <w:divBdr>
        <w:top w:val="none" w:sz="0" w:space="0" w:color="auto"/>
        <w:left w:val="none" w:sz="0" w:space="0" w:color="auto"/>
        <w:bottom w:val="none" w:sz="0" w:space="0" w:color="auto"/>
        <w:right w:val="none" w:sz="0" w:space="0" w:color="auto"/>
      </w:divBdr>
    </w:div>
    <w:div w:id="1291940856">
      <w:bodyDiv w:val="1"/>
      <w:marLeft w:val="0"/>
      <w:marRight w:val="0"/>
      <w:marTop w:val="0"/>
      <w:marBottom w:val="0"/>
      <w:divBdr>
        <w:top w:val="none" w:sz="0" w:space="0" w:color="auto"/>
        <w:left w:val="none" w:sz="0" w:space="0" w:color="auto"/>
        <w:bottom w:val="none" w:sz="0" w:space="0" w:color="auto"/>
        <w:right w:val="none" w:sz="0" w:space="0" w:color="auto"/>
      </w:divBdr>
    </w:div>
    <w:div w:id="1292593035">
      <w:bodyDiv w:val="1"/>
      <w:marLeft w:val="0"/>
      <w:marRight w:val="0"/>
      <w:marTop w:val="0"/>
      <w:marBottom w:val="0"/>
      <w:divBdr>
        <w:top w:val="none" w:sz="0" w:space="0" w:color="auto"/>
        <w:left w:val="none" w:sz="0" w:space="0" w:color="auto"/>
        <w:bottom w:val="none" w:sz="0" w:space="0" w:color="auto"/>
        <w:right w:val="none" w:sz="0" w:space="0" w:color="auto"/>
      </w:divBdr>
    </w:div>
    <w:div w:id="1293366978">
      <w:bodyDiv w:val="1"/>
      <w:marLeft w:val="0"/>
      <w:marRight w:val="0"/>
      <w:marTop w:val="0"/>
      <w:marBottom w:val="0"/>
      <w:divBdr>
        <w:top w:val="none" w:sz="0" w:space="0" w:color="auto"/>
        <w:left w:val="none" w:sz="0" w:space="0" w:color="auto"/>
        <w:bottom w:val="none" w:sz="0" w:space="0" w:color="auto"/>
        <w:right w:val="none" w:sz="0" w:space="0" w:color="auto"/>
      </w:divBdr>
    </w:div>
    <w:div w:id="1297030905">
      <w:bodyDiv w:val="1"/>
      <w:marLeft w:val="0"/>
      <w:marRight w:val="0"/>
      <w:marTop w:val="0"/>
      <w:marBottom w:val="0"/>
      <w:divBdr>
        <w:top w:val="none" w:sz="0" w:space="0" w:color="auto"/>
        <w:left w:val="none" w:sz="0" w:space="0" w:color="auto"/>
        <w:bottom w:val="none" w:sz="0" w:space="0" w:color="auto"/>
        <w:right w:val="none" w:sz="0" w:space="0" w:color="auto"/>
      </w:divBdr>
    </w:div>
    <w:div w:id="1302467223">
      <w:bodyDiv w:val="1"/>
      <w:marLeft w:val="0"/>
      <w:marRight w:val="0"/>
      <w:marTop w:val="0"/>
      <w:marBottom w:val="0"/>
      <w:divBdr>
        <w:top w:val="none" w:sz="0" w:space="0" w:color="auto"/>
        <w:left w:val="none" w:sz="0" w:space="0" w:color="auto"/>
        <w:bottom w:val="none" w:sz="0" w:space="0" w:color="auto"/>
        <w:right w:val="none" w:sz="0" w:space="0" w:color="auto"/>
      </w:divBdr>
    </w:div>
    <w:div w:id="1309432800">
      <w:bodyDiv w:val="1"/>
      <w:marLeft w:val="0"/>
      <w:marRight w:val="0"/>
      <w:marTop w:val="0"/>
      <w:marBottom w:val="0"/>
      <w:divBdr>
        <w:top w:val="none" w:sz="0" w:space="0" w:color="auto"/>
        <w:left w:val="none" w:sz="0" w:space="0" w:color="auto"/>
        <w:bottom w:val="none" w:sz="0" w:space="0" w:color="auto"/>
        <w:right w:val="none" w:sz="0" w:space="0" w:color="auto"/>
      </w:divBdr>
    </w:div>
    <w:div w:id="1326397430">
      <w:bodyDiv w:val="1"/>
      <w:marLeft w:val="0"/>
      <w:marRight w:val="0"/>
      <w:marTop w:val="0"/>
      <w:marBottom w:val="0"/>
      <w:divBdr>
        <w:top w:val="none" w:sz="0" w:space="0" w:color="auto"/>
        <w:left w:val="none" w:sz="0" w:space="0" w:color="auto"/>
        <w:bottom w:val="none" w:sz="0" w:space="0" w:color="auto"/>
        <w:right w:val="none" w:sz="0" w:space="0" w:color="auto"/>
      </w:divBdr>
    </w:div>
    <w:div w:id="1333989738">
      <w:bodyDiv w:val="1"/>
      <w:marLeft w:val="0"/>
      <w:marRight w:val="0"/>
      <w:marTop w:val="0"/>
      <w:marBottom w:val="0"/>
      <w:divBdr>
        <w:top w:val="none" w:sz="0" w:space="0" w:color="auto"/>
        <w:left w:val="none" w:sz="0" w:space="0" w:color="auto"/>
        <w:bottom w:val="none" w:sz="0" w:space="0" w:color="auto"/>
        <w:right w:val="none" w:sz="0" w:space="0" w:color="auto"/>
      </w:divBdr>
    </w:div>
    <w:div w:id="1335642441">
      <w:bodyDiv w:val="1"/>
      <w:marLeft w:val="0"/>
      <w:marRight w:val="0"/>
      <w:marTop w:val="0"/>
      <w:marBottom w:val="0"/>
      <w:divBdr>
        <w:top w:val="none" w:sz="0" w:space="0" w:color="auto"/>
        <w:left w:val="none" w:sz="0" w:space="0" w:color="auto"/>
        <w:bottom w:val="none" w:sz="0" w:space="0" w:color="auto"/>
        <w:right w:val="none" w:sz="0" w:space="0" w:color="auto"/>
      </w:divBdr>
    </w:div>
    <w:div w:id="1338925500">
      <w:bodyDiv w:val="1"/>
      <w:marLeft w:val="0"/>
      <w:marRight w:val="0"/>
      <w:marTop w:val="0"/>
      <w:marBottom w:val="0"/>
      <w:divBdr>
        <w:top w:val="none" w:sz="0" w:space="0" w:color="auto"/>
        <w:left w:val="none" w:sz="0" w:space="0" w:color="auto"/>
        <w:bottom w:val="none" w:sz="0" w:space="0" w:color="auto"/>
        <w:right w:val="none" w:sz="0" w:space="0" w:color="auto"/>
      </w:divBdr>
    </w:div>
    <w:div w:id="1353801572">
      <w:bodyDiv w:val="1"/>
      <w:marLeft w:val="0"/>
      <w:marRight w:val="0"/>
      <w:marTop w:val="0"/>
      <w:marBottom w:val="0"/>
      <w:divBdr>
        <w:top w:val="none" w:sz="0" w:space="0" w:color="auto"/>
        <w:left w:val="none" w:sz="0" w:space="0" w:color="auto"/>
        <w:bottom w:val="none" w:sz="0" w:space="0" w:color="auto"/>
        <w:right w:val="none" w:sz="0" w:space="0" w:color="auto"/>
      </w:divBdr>
    </w:div>
    <w:div w:id="1358308714">
      <w:bodyDiv w:val="1"/>
      <w:marLeft w:val="0"/>
      <w:marRight w:val="0"/>
      <w:marTop w:val="0"/>
      <w:marBottom w:val="0"/>
      <w:divBdr>
        <w:top w:val="none" w:sz="0" w:space="0" w:color="auto"/>
        <w:left w:val="none" w:sz="0" w:space="0" w:color="auto"/>
        <w:bottom w:val="none" w:sz="0" w:space="0" w:color="auto"/>
        <w:right w:val="none" w:sz="0" w:space="0" w:color="auto"/>
      </w:divBdr>
    </w:div>
    <w:div w:id="1364088480">
      <w:bodyDiv w:val="1"/>
      <w:marLeft w:val="0"/>
      <w:marRight w:val="0"/>
      <w:marTop w:val="0"/>
      <w:marBottom w:val="0"/>
      <w:divBdr>
        <w:top w:val="none" w:sz="0" w:space="0" w:color="auto"/>
        <w:left w:val="none" w:sz="0" w:space="0" w:color="auto"/>
        <w:bottom w:val="none" w:sz="0" w:space="0" w:color="auto"/>
        <w:right w:val="none" w:sz="0" w:space="0" w:color="auto"/>
      </w:divBdr>
    </w:div>
    <w:div w:id="1376344884">
      <w:bodyDiv w:val="1"/>
      <w:marLeft w:val="0"/>
      <w:marRight w:val="0"/>
      <w:marTop w:val="0"/>
      <w:marBottom w:val="0"/>
      <w:divBdr>
        <w:top w:val="none" w:sz="0" w:space="0" w:color="auto"/>
        <w:left w:val="none" w:sz="0" w:space="0" w:color="auto"/>
        <w:bottom w:val="none" w:sz="0" w:space="0" w:color="auto"/>
        <w:right w:val="none" w:sz="0" w:space="0" w:color="auto"/>
      </w:divBdr>
    </w:div>
    <w:div w:id="1376925299">
      <w:bodyDiv w:val="1"/>
      <w:marLeft w:val="0"/>
      <w:marRight w:val="0"/>
      <w:marTop w:val="0"/>
      <w:marBottom w:val="0"/>
      <w:divBdr>
        <w:top w:val="none" w:sz="0" w:space="0" w:color="auto"/>
        <w:left w:val="none" w:sz="0" w:space="0" w:color="auto"/>
        <w:bottom w:val="none" w:sz="0" w:space="0" w:color="auto"/>
        <w:right w:val="none" w:sz="0" w:space="0" w:color="auto"/>
      </w:divBdr>
    </w:div>
    <w:div w:id="1380398424">
      <w:bodyDiv w:val="1"/>
      <w:marLeft w:val="0"/>
      <w:marRight w:val="0"/>
      <w:marTop w:val="0"/>
      <w:marBottom w:val="0"/>
      <w:divBdr>
        <w:top w:val="none" w:sz="0" w:space="0" w:color="auto"/>
        <w:left w:val="none" w:sz="0" w:space="0" w:color="auto"/>
        <w:bottom w:val="none" w:sz="0" w:space="0" w:color="auto"/>
        <w:right w:val="none" w:sz="0" w:space="0" w:color="auto"/>
      </w:divBdr>
    </w:div>
    <w:div w:id="1382746020">
      <w:bodyDiv w:val="1"/>
      <w:marLeft w:val="0"/>
      <w:marRight w:val="0"/>
      <w:marTop w:val="0"/>
      <w:marBottom w:val="0"/>
      <w:divBdr>
        <w:top w:val="none" w:sz="0" w:space="0" w:color="auto"/>
        <w:left w:val="none" w:sz="0" w:space="0" w:color="auto"/>
        <w:bottom w:val="none" w:sz="0" w:space="0" w:color="auto"/>
        <w:right w:val="none" w:sz="0" w:space="0" w:color="auto"/>
      </w:divBdr>
    </w:div>
    <w:div w:id="1389960724">
      <w:bodyDiv w:val="1"/>
      <w:marLeft w:val="0"/>
      <w:marRight w:val="0"/>
      <w:marTop w:val="0"/>
      <w:marBottom w:val="0"/>
      <w:divBdr>
        <w:top w:val="none" w:sz="0" w:space="0" w:color="auto"/>
        <w:left w:val="none" w:sz="0" w:space="0" w:color="auto"/>
        <w:bottom w:val="none" w:sz="0" w:space="0" w:color="auto"/>
        <w:right w:val="none" w:sz="0" w:space="0" w:color="auto"/>
      </w:divBdr>
    </w:div>
    <w:div w:id="1391345262">
      <w:bodyDiv w:val="1"/>
      <w:marLeft w:val="0"/>
      <w:marRight w:val="0"/>
      <w:marTop w:val="0"/>
      <w:marBottom w:val="0"/>
      <w:divBdr>
        <w:top w:val="none" w:sz="0" w:space="0" w:color="auto"/>
        <w:left w:val="none" w:sz="0" w:space="0" w:color="auto"/>
        <w:bottom w:val="none" w:sz="0" w:space="0" w:color="auto"/>
        <w:right w:val="none" w:sz="0" w:space="0" w:color="auto"/>
      </w:divBdr>
    </w:div>
    <w:div w:id="1397704001">
      <w:bodyDiv w:val="1"/>
      <w:marLeft w:val="0"/>
      <w:marRight w:val="0"/>
      <w:marTop w:val="0"/>
      <w:marBottom w:val="0"/>
      <w:divBdr>
        <w:top w:val="none" w:sz="0" w:space="0" w:color="auto"/>
        <w:left w:val="none" w:sz="0" w:space="0" w:color="auto"/>
        <w:bottom w:val="none" w:sz="0" w:space="0" w:color="auto"/>
        <w:right w:val="none" w:sz="0" w:space="0" w:color="auto"/>
      </w:divBdr>
    </w:div>
    <w:div w:id="1398355566">
      <w:bodyDiv w:val="1"/>
      <w:marLeft w:val="0"/>
      <w:marRight w:val="0"/>
      <w:marTop w:val="0"/>
      <w:marBottom w:val="0"/>
      <w:divBdr>
        <w:top w:val="none" w:sz="0" w:space="0" w:color="auto"/>
        <w:left w:val="none" w:sz="0" w:space="0" w:color="auto"/>
        <w:bottom w:val="none" w:sz="0" w:space="0" w:color="auto"/>
        <w:right w:val="none" w:sz="0" w:space="0" w:color="auto"/>
      </w:divBdr>
    </w:div>
    <w:div w:id="1407607354">
      <w:bodyDiv w:val="1"/>
      <w:marLeft w:val="0"/>
      <w:marRight w:val="0"/>
      <w:marTop w:val="0"/>
      <w:marBottom w:val="0"/>
      <w:divBdr>
        <w:top w:val="none" w:sz="0" w:space="0" w:color="auto"/>
        <w:left w:val="none" w:sz="0" w:space="0" w:color="auto"/>
        <w:bottom w:val="none" w:sz="0" w:space="0" w:color="auto"/>
        <w:right w:val="none" w:sz="0" w:space="0" w:color="auto"/>
      </w:divBdr>
    </w:div>
    <w:div w:id="1425954537">
      <w:bodyDiv w:val="1"/>
      <w:marLeft w:val="0"/>
      <w:marRight w:val="0"/>
      <w:marTop w:val="0"/>
      <w:marBottom w:val="0"/>
      <w:divBdr>
        <w:top w:val="none" w:sz="0" w:space="0" w:color="auto"/>
        <w:left w:val="none" w:sz="0" w:space="0" w:color="auto"/>
        <w:bottom w:val="none" w:sz="0" w:space="0" w:color="auto"/>
        <w:right w:val="none" w:sz="0" w:space="0" w:color="auto"/>
      </w:divBdr>
      <w:divsChild>
        <w:div w:id="666521741">
          <w:marLeft w:val="547"/>
          <w:marRight w:val="0"/>
          <w:marTop w:val="200"/>
          <w:marBottom w:val="0"/>
          <w:divBdr>
            <w:top w:val="none" w:sz="0" w:space="0" w:color="auto"/>
            <w:left w:val="none" w:sz="0" w:space="0" w:color="auto"/>
            <w:bottom w:val="none" w:sz="0" w:space="0" w:color="auto"/>
            <w:right w:val="none" w:sz="0" w:space="0" w:color="auto"/>
          </w:divBdr>
        </w:div>
      </w:divsChild>
    </w:div>
    <w:div w:id="1432235412">
      <w:bodyDiv w:val="1"/>
      <w:marLeft w:val="0"/>
      <w:marRight w:val="0"/>
      <w:marTop w:val="0"/>
      <w:marBottom w:val="0"/>
      <w:divBdr>
        <w:top w:val="none" w:sz="0" w:space="0" w:color="auto"/>
        <w:left w:val="none" w:sz="0" w:space="0" w:color="auto"/>
        <w:bottom w:val="none" w:sz="0" w:space="0" w:color="auto"/>
        <w:right w:val="none" w:sz="0" w:space="0" w:color="auto"/>
      </w:divBdr>
    </w:div>
    <w:div w:id="1442797505">
      <w:bodyDiv w:val="1"/>
      <w:marLeft w:val="0"/>
      <w:marRight w:val="0"/>
      <w:marTop w:val="0"/>
      <w:marBottom w:val="0"/>
      <w:divBdr>
        <w:top w:val="none" w:sz="0" w:space="0" w:color="auto"/>
        <w:left w:val="none" w:sz="0" w:space="0" w:color="auto"/>
        <w:bottom w:val="none" w:sz="0" w:space="0" w:color="auto"/>
        <w:right w:val="none" w:sz="0" w:space="0" w:color="auto"/>
      </w:divBdr>
    </w:div>
    <w:div w:id="1448966231">
      <w:bodyDiv w:val="1"/>
      <w:marLeft w:val="0"/>
      <w:marRight w:val="0"/>
      <w:marTop w:val="0"/>
      <w:marBottom w:val="0"/>
      <w:divBdr>
        <w:top w:val="none" w:sz="0" w:space="0" w:color="auto"/>
        <w:left w:val="none" w:sz="0" w:space="0" w:color="auto"/>
        <w:bottom w:val="none" w:sz="0" w:space="0" w:color="auto"/>
        <w:right w:val="none" w:sz="0" w:space="0" w:color="auto"/>
      </w:divBdr>
    </w:div>
    <w:div w:id="1454060911">
      <w:bodyDiv w:val="1"/>
      <w:marLeft w:val="0"/>
      <w:marRight w:val="0"/>
      <w:marTop w:val="0"/>
      <w:marBottom w:val="0"/>
      <w:divBdr>
        <w:top w:val="none" w:sz="0" w:space="0" w:color="auto"/>
        <w:left w:val="none" w:sz="0" w:space="0" w:color="auto"/>
        <w:bottom w:val="none" w:sz="0" w:space="0" w:color="auto"/>
        <w:right w:val="none" w:sz="0" w:space="0" w:color="auto"/>
      </w:divBdr>
    </w:div>
    <w:div w:id="1455559583">
      <w:bodyDiv w:val="1"/>
      <w:marLeft w:val="0"/>
      <w:marRight w:val="0"/>
      <w:marTop w:val="0"/>
      <w:marBottom w:val="0"/>
      <w:divBdr>
        <w:top w:val="none" w:sz="0" w:space="0" w:color="auto"/>
        <w:left w:val="none" w:sz="0" w:space="0" w:color="auto"/>
        <w:bottom w:val="none" w:sz="0" w:space="0" w:color="auto"/>
        <w:right w:val="none" w:sz="0" w:space="0" w:color="auto"/>
      </w:divBdr>
    </w:div>
    <w:div w:id="1466120850">
      <w:bodyDiv w:val="1"/>
      <w:marLeft w:val="0"/>
      <w:marRight w:val="0"/>
      <w:marTop w:val="0"/>
      <w:marBottom w:val="0"/>
      <w:divBdr>
        <w:top w:val="none" w:sz="0" w:space="0" w:color="auto"/>
        <w:left w:val="none" w:sz="0" w:space="0" w:color="auto"/>
        <w:bottom w:val="none" w:sz="0" w:space="0" w:color="auto"/>
        <w:right w:val="none" w:sz="0" w:space="0" w:color="auto"/>
      </w:divBdr>
    </w:div>
    <w:div w:id="1476680548">
      <w:bodyDiv w:val="1"/>
      <w:marLeft w:val="0"/>
      <w:marRight w:val="0"/>
      <w:marTop w:val="0"/>
      <w:marBottom w:val="0"/>
      <w:divBdr>
        <w:top w:val="none" w:sz="0" w:space="0" w:color="auto"/>
        <w:left w:val="none" w:sz="0" w:space="0" w:color="auto"/>
        <w:bottom w:val="none" w:sz="0" w:space="0" w:color="auto"/>
        <w:right w:val="none" w:sz="0" w:space="0" w:color="auto"/>
      </w:divBdr>
    </w:div>
    <w:div w:id="1480803984">
      <w:bodyDiv w:val="1"/>
      <w:marLeft w:val="0"/>
      <w:marRight w:val="0"/>
      <w:marTop w:val="0"/>
      <w:marBottom w:val="0"/>
      <w:divBdr>
        <w:top w:val="none" w:sz="0" w:space="0" w:color="auto"/>
        <w:left w:val="none" w:sz="0" w:space="0" w:color="auto"/>
        <w:bottom w:val="none" w:sz="0" w:space="0" w:color="auto"/>
        <w:right w:val="none" w:sz="0" w:space="0" w:color="auto"/>
      </w:divBdr>
    </w:div>
    <w:div w:id="1481075983">
      <w:bodyDiv w:val="1"/>
      <w:marLeft w:val="0"/>
      <w:marRight w:val="0"/>
      <w:marTop w:val="0"/>
      <w:marBottom w:val="0"/>
      <w:divBdr>
        <w:top w:val="none" w:sz="0" w:space="0" w:color="auto"/>
        <w:left w:val="none" w:sz="0" w:space="0" w:color="auto"/>
        <w:bottom w:val="none" w:sz="0" w:space="0" w:color="auto"/>
        <w:right w:val="none" w:sz="0" w:space="0" w:color="auto"/>
      </w:divBdr>
    </w:div>
    <w:div w:id="1500652785">
      <w:bodyDiv w:val="1"/>
      <w:marLeft w:val="0"/>
      <w:marRight w:val="0"/>
      <w:marTop w:val="0"/>
      <w:marBottom w:val="0"/>
      <w:divBdr>
        <w:top w:val="none" w:sz="0" w:space="0" w:color="auto"/>
        <w:left w:val="none" w:sz="0" w:space="0" w:color="auto"/>
        <w:bottom w:val="none" w:sz="0" w:space="0" w:color="auto"/>
        <w:right w:val="none" w:sz="0" w:space="0" w:color="auto"/>
      </w:divBdr>
    </w:div>
    <w:div w:id="1514148561">
      <w:bodyDiv w:val="1"/>
      <w:marLeft w:val="0"/>
      <w:marRight w:val="0"/>
      <w:marTop w:val="0"/>
      <w:marBottom w:val="0"/>
      <w:divBdr>
        <w:top w:val="none" w:sz="0" w:space="0" w:color="auto"/>
        <w:left w:val="none" w:sz="0" w:space="0" w:color="auto"/>
        <w:bottom w:val="none" w:sz="0" w:space="0" w:color="auto"/>
        <w:right w:val="none" w:sz="0" w:space="0" w:color="auto"/>
      </w:divBdr>
    </w:div>
    <w:div w:id="1520971789">
      <w:bodyDiv w:val="1"/>
      <w:marLeft w:val="0"/>
      <w:marRight w:val="0"/>
      <w:marTop w:val="0"/>
      <w:marBottom w:val="0"/>
      <w:divBdr>
        <w:top w:val="none" w:sz="0" w:space="0" w:color="auto"/>
        <w:left w:val="none" w:sz="0" w:space="0" w:color="auto"/>
        <w:bottom w:val="none" w:sz="0" w:space="0" w:color="auto"/>
        <w:right w:val="none" w:sz="0" w:space="0" w:color="auto"/>
      </w:divBdr>
    </w:div>
    <w:div w:id="1523350610">
      <w:bodyDiv w:val="1"/>
      <w:marLeft w:val="0"/>
      <w:marRight w:val="0"/>
      <w:marTop w:val="0"/>
      <w:marBottom w:val="0"/>
      <w:divBdr>
        <w:top w:val="none" w:sz="0" w:space="0" w:color="auto"/>
        <w:left w:val="none" w:sz="0" w:space="0" w:color="auto"/>
        <w:bottom w:val="none" w:sz="0" w:space="0" w:color="auto"/>
        <w:right w:val="none" w:sz="0" w:space="0" w:color="auto"/>
      </w:divBdr>
    </w:div>
    <w:div w:id="1525510781">
      <w:bodyDiv w:val="1"/>
      <w:marLeft w:val="0"/>
      <w:marRight w:val="0"/>
      <w:marTop w:val="0"/>
      <w:marBottom w:val="0"/>
      <w:divBdr>
        <w:top w:val="none" w:sz="0" w:space="0" w:color="auto"/>
        <w:left w:val="none" w:sz="0" w:space="0" w:color="auto"/>
        <w:bottom w:val="none" w:sz="0" w:space="0" w:color="auto"/>
        <w:right w:val="none" w:sz="0" w:space="0" w:color="auto"/>
      </w:divBdr>
    </w:div>
    <w:div w:id="1535390118">
      <w:bodyDiv w:val="1"/>
      <w:marLeft w:val="0"/>
      <w:marRight w:val="0"/>
      <w:marTop w:val="0"/>
      <w:marBottom w:val="0"/>
      <w:divBdr>
        <w:top w:val="none" w:sz="0" w:space="0" w:color="auto"/>
        <w:left w:val="none" w:sz="0" w:space="0" w:color="auto"/>
        <w:bottom w:val="none" w:sz="0" w:space="0" w:color="auto"/>
        <w:right w:val="none" w:sz="0" w:space="0" w:color="auto"/>
      </w:divBdr>
    </w:div>
    <w:div w:id="1535539619">
      <w:bodyDiv w:val="1"/>
      <w:marLeft w:val="0"/>
      <w:marRight w:val="0"/>
      <w:marTop w:val="0"/>
      <w:marBottom w:val="0"/>
      <w:divBdr>
        <w:top w:val="none" w:sz="0" w:space="0" w:color="auto"/>
        <w:left w:val="none" w:sz="0" w:space="0" w:color="auto"/>
        <w:bottom w:val="none" w:sz="0" w:space="0" w:color="auto"/>
        <w:right w:val="none" w:sz="0" w:space="0" w:color="auto"/>
      </w:divBdr>
    </w:div>
    <w:div w:id="1553156259">
      <w:bodyDiv w:val="1"/>
      <w:marLeft w:val="0"/>
      <w:marRight w:val="0"/>
      <w:marTop w:val="0"/>
      <w:marBottom w:val="0"/>
      <w:divBdr>
        <w:top w:val="none" w:sz="0" w:space="0" w:color="auto"/>
        <w:left w:val="none" w:sz="0" w:space="0" w:color="auto"/>
        <w:bottom w:val="none" w:sz="0" w:space="0" w:color="auto"/>
        <w:right w:val="none" w:sz="0" w:space="0" w:color="auto"/>
      </w:divBdr>
    </w:div>
    <w:div w:id="1554852658">
      <w:bodyDiv w:val="1"/>
      <w:marLeft w:val="0"/>
      <w:marRight w:val="0"/>
      <w:marTop w:val="0"/>
      <w:marBottom w:val="0"/>
      <w:divBdr>
        <w:top w:val="none" w:sz="0" w:space="0" w:color="auto"/>
        <w:left w:val="none" w:sz="0" w:space="0" w:color="auto"/>
        <w:bottom w:val="none" w:sz="0" w:space="0" w:color="auto"/>
        <w:right w:val="none" w:sz="0" w:space="0" w:color="auto"/>
      </w:divBdr>
      <w:divsChild>
        <w:div w:id="692339459">
          <w:marLeft w:val="547"/>
          <w:marRight w:val="0"/>
          <w:marTop w:val="200"/>
          <w:marBottom w:val="0"/>
          <w:divBdr>
            <w:top w:val="none" w:sz="0" w:space="0" w:color="auto"/>
            <w:left w:val="none" w:sz="0" w:space="0" w:color="auto"/>
            <w:bottom w:val="none" w:sz="0" w:space="0" w:color="auto"/>
            <w:right w:val="none" w:sz="0" w:space="0" w:color="auto"/>
          </w:divBdr>
        </w:div>
      </w:divsChild>
    </w:div>
    <w:div w:id="1559782937">
      <w:bodyDiv w:val="1"/>
      <w:marLeft w:val="0"/>
      <w:marRight w:val="0"/>
      <w:marTop w:val="0"/>
      <w:marBottom w:val="0"/>
      <w:divBdr>
        <w:top w:val="none" w:sz="0" w:space="0" w:color="auto"/>
        <w:left w:val="none" w:sz="0" w:space="0" w:color="auto"/>
        <w:bottom w:val="none" w:sz="0" w:space="0" w:color="auto"/>
        <w:right w:val="none" w:sz="0" w:space="0" w:color="auto"/>
      </w:divBdr>
    </w:div>
    <w:div w:id="1563058403">
      <w:bodyDiv w:val="1"/>
      <w:marLeft w:val="0"/>
      <w:marRight w:val="0"/>
      <w:marTop w:val="0"/>
      <w:marBottom w:val="0"/>
      <w:divBdr>
        <w:top w:val="none" w:sz="0" w:space="0" w:color="auto"/>
        <w:left w:val="none" w:sz="0" w:space="0" w:color="auto"/>
        <w:bottom w:val="none" w:sz="0" w:space="0" w:color="auto"/>
        <w:right w:val="none" w:sz="0" w:space="0" w:color="auto"/>
      </w:divBdr>
    </w:div>
    <w:div w:id="1563983518">
      <w:bodyDiv w:val="1"/>
      <w:marLeft w:val="0"/>
      <w:marRight w:val="0"/>
      <w:marTop w:val="0"/>
      <w:marBottom w:val="0"/>
      <w:divBdr>
        <w:top w:val="none" w:sz="0" w:space="0" w:color="auto"/>
        <w:left w:val="none" w:sz="0" w:space="0" w:color="auto"/>
        <w:bottom w:val="none" w:sz="0" w:space="0" w:color="auto"/>
        <w:right w:val="none" w:sz="0" w:space="0" w:color="auto"/>
      </w:divBdr>
    </w:div>
    <w:div w:id="1567837455">
      <w:bodyDiv w:val="1"/>
      <w:marLeft w:val="0"/>
      <w:marRight w:val="0"/>
      <w:marTop w:val="0"/>
      <w:marBottom w:val="0"/>
      <w:divBdr>
        <w:top w:val="none" w:sz="0" w:space="0" w:color="auto"/>
        <w:left w:val="none" w:sz="0" w:space="0" w:color="auto"/>
        <w:bottom w:val="none" w:sz="0" w:space="0" w:color="auto"/>
        <w:right w:val="none" w:sz="0" w:space="0" w:color="auto"/>
      </w:divBdr>
    </w:div>
    <w:div w:id="1581017913">
      <w:bodyDiv w:val="1"/>
      <w:marLeft w:val="0"/>
      <w:marRight w:val="0"/>
      <w:marTop w:val="0"/>
      <w:marBottom w:val="0"/>
      <w:divBdr>
        <w:top w:val="none" w:sz="0" w:space="0" w:color="auto"/>
        <w:left w:val="none" w:sz="0" w:space="0" w:color="auto"/>
        <w:bottom w:val="none" w:sz="0" w:space="0" w:color="auto"/>
        <w:right w:val="none" w:sz="0" w:space="0" w:color="auto"/>
      </w:divBdr>
    </w:div>
    <w:div w:id="1585335782">
      <w:bodyDiv w:val="1"/>
      <w:marLeft w:val="0"/>
      <w:marRight w:val="0"/>
      <w:marTop w:val="0"/>
      <w:marBottom w:val="0"/>
      <w:divBdr>
        <w:top w:val="none" w:sz="0" w:space="0" w:color="auto"/>
        <w:left w:val="none" w:sz="0" w:space="0" w:color="auto"/>
        <w:bottom w:val="none" w:sz="0" w:space="0" w:color="auto"/>
        <w:right w:val="none" w:sz="0" w:space="0" w:color="auto"/>
      </w:divBdr>
    </w:div>
    <w:div w:id="1594897370">
      <w:bodyDiv w:val="1"/>
      <w:marLeft w:val="0"/>
      <w:marRight w:val="0"/>
      <w:marTop w:val="0"/>
      <w:marBottom w:val="0"/>
      <w:divBdr>
        <w:top w:val="none" w:sz="0" w:space="0" w:color="auto"/>
        <w:left w:val="none" w:sz="0" w:space="0" w:color="auto"/>
        <w:bottom w:val="none" w:sz="0" w:space="0" w:color="auto"/>
        <w:right w:val="none" w:sz="0" w:space="0" w:color="auto"/>
      </w:divBdr>
    </w:div>
    <w:div w:id="1598102244">
      <w:bodyDiv w:val="1"/>
      <w:marLeft w:val="0"/>
      <w:marRight w:val="0"/>
      <w:marTop w:val="0"/>
      <w:marBottom w:val="0"/>
      <w:divBdr>
        <w:top w:val="none" w:sz="0" w:space="0" w:color="auto"/>
        <w:left w:val="none" w:sz="0" w:space="0" w:color="auto"/>
        <w:bottom w:val="none" w:sz="0" w:space="0" w:color="auto"/>
        <w:right w:val="none" w:sz="0" w:space="0" w:color="auto"/>
      </w:divBdr>
    </w:div>
    <w:div w:id="1616058329">
      <w:bodyDiv w:val="1"/>
      <w:marLeft w:val="0"/>
      <w:marRight w:val="0"/>
      <w:marTop w:val="0"/>
      <w:marBottom w:val="0"/>
      <w:divBdr>
        <w:top w:val="none" w:sz="0" w:space="0" w:color="auto"/>
        <w:left w:val="none" w:sz="0" w:space="0" w:color="auto"/>
        <w:bottom w:val="none" w:sz="0" w:space="0" w:color="auto"/>
        <w:right w:val="none" w:sz="0" w:space="0" w:color="auto"/>
      </w:divBdr>
    </w:div>
    <w:div w:id="1623878295">
      <w:bodyDiv w:val="1"/>
      <w:marLeft w:val="0"/>
      <w:marRight w:val="0"/>
      <w:marTop w:val="0"/>
      <w:marBottom w:val="0"/>
      <w:divBdr>
        <w:top w:val="none" w:sz="0" w:space="0" w:color="auto"/>
        <w:left w:val="none" w:sz="0" w:space="0" w:color="auto"/>
        <w:bottom w:val="none" w:sz="0" w:space="0" w:color="auto"/>
        <w:right w:val="none" w:sz="0" w:space="0" w:color="auto"/>
      </w:divBdr>
    </w:div>
    <w:div w:id="1624800093">
      <w:bodyDiv w:val="1"/>
      <w:marLeft w:val="0"/>
      <w:marRight w:val="0"/>
      <w:marTop w:val="0"/>
      <w:marBottom w:val="0"/>
      <w:divBdr>
        <w:top w:val="none" w:sz="0" w:space="0" w:color="auto"/>
        <w:left w:val="none" w:sz="0" w:space="0" w:color="auto"/>
        <w:bottom w:val="none" w:sz="0" w:space="0" w:color="auto"/>
        <w:right w:val="none" w:sz="0" w:space="0" w:color="auto"/>
      </w:divBdr>
    </w:div>
    <w:div w:id="1630234350">
      <w:bodyDiv w:val="1"/>
      <w:marLeft w:val="0"/>
      <w:marRight w:val="0"/>
      <w:marTop w:val="0"/>
      <w:marBottom w:val="0"/>
      <w:divBdr>
        <w:top w:val="none" w:sz="0" w:space="0" w:color="auto"/>
        <w:left w:val="none" w:sz="0" w:space="0" w:color="auto"/>
        <w:bottom w:val="none" w:sz="0" w:space="0" w:color="auto"/>
        <w:right w:val="none" w:sz="0" w:space="0" w:color="auto"/>
      </w:divBdr>
    </w:div>
    <w:div w:id="1634944697">
      <w:bodyDiv w:val="1"/>
      <w:marLeft w:val="0"/>
      <w:marRight w:val="0"/>
      <w:marTop w:val="0"/>
      <w:marBottom w:val="0"/>
      <w:divBdr>
        <w:top w:val="none" w:sz="0" w:space="0" w:color="auto"/>
        <w:left w:val="none" w:sz="0" w:space="0" w:color="auto"/>
        <w:bottom w:val="none" w:sz="0" w:space="0" w:color="auto"/>
        <w:right w:val="none" w:sz="0" w:space="0" w:color="auto"/>
      </w:divBdr>
    </w:div>
    <w:div w:id="1640066167">
      <w:bodyDiv w:val="1"/>
      <w:marLeft w:val="0"/>
      <w:marRight w:val="0"/>
      <w:marTop w:val="0"/>
      <w:marBottom w:val="0"/>
      <w:divBdr>
        <w:top w:val="none" w:sz="0" w:space="0" w:color="auto"/>
        <w:left w:val="none" w:sz="0" w:space="0" w:color="auto"/>
        <w:bottom w:val="none" w:sz="0" w:space="0" w:color="auto"/>
        <w:right w:val="none" w:sz="0" w:space="0" w:color="auto"/>
      </w:divBdr>
    </w:div>
    <w:div w:id="1640651243">
      <w:bodyDiv w:val="1"/>
      <w:marLeft w:val="0"/>
      <w:marRight w:val="0"/>
      <w:marTop w:val="0"/>
      <w:marBottom w:val="0"/>
      <w:divBdr>
        <w:top w:val="none" w:sz="0" w:space="0" w:color="auto"/>
        <w:left w:val="none" w:sz="0" w:space="0" w:color="auto"/>
        <w:bottom w:val="none" w:sz="0" w:space="0" w:color="auto"/>
        <w:right w:val="none" w:sz="0" w:space="0" w:color="auto"/>
      </w:divBdr>
    </w:div>
    <w:div w:id="1642802834">
      <w:bodyDiv w:val="1"/>
      <w:marLeft w:val="0"/>
      <w:marRight w:val="0"/>
      <w:marTop w:val="0"/>
      <w:marBottom w:val="0"/>
      <w:divBdr>
        <w:top w:val="none" w:sz="0" w:space="0" w:color="auto"/>
        <w:left w:val="none" w:sz="0" w:space="0" w:color="auto"/>
        <w:bottom w:val="none" w:sz="0" w:space="0" w:color="auto"/>
        <w:right w:val="none" w:sz="0" w:space="0" w:color="auto"/>
      </w:divBdr>
    </w:div>
    <w:div w:id="1646274980">
      <w:bodyDiv w:val="1"/>
      <w:marLeft w:val="0"/>
      <w:marRight w:val="0"/>
      <w:marTop w:val="0"/>
      <w:marBottom w:val="0"/>
      <w:divBdr>
        <w:top w:val="none" w:sz="0" w:space="0" w:color="auto"/>
        <w:left w:val="none" w:sz="0" w:space="0" w:color="auto"/>
        <w:bottom w:val="none" w:sz="0" w:space="0" w:color="auto"/>
        <w:right w:val="none" w:sz="0" w:space="0" w:color="auto"/>
      </w:divBdr>
    </w:div>
    <w:div w:id="1683513760">
      <w:bodyDiv w:val="1"/>
      <w:marLeft w:val="0"/>
      <w:marRight w:val="0"/>
      <w:marTop w:val="0"/>
      <w:marBottom w:val="0"/>
      <w:divBdr>
        <w:top w:val="none" w:sz="0" w:space="0" w:color="auto"/>
        <w:left w:val="none" w:sz="0" w:space="0" w:color="auto"/>
        <w:bottom w:val="none" w:sz="0" w:space="0" w:color="auto"/>
        <w:right w:val="none" w:sz="0" w:space="0" w:color="auto"/>
      </w:divBdr>
    </w:div>
    <w:div w:id="1685593927">
      <w:bodyDiv w:val="1"/>
      <w:marLeft w:val="0"/>
      <w:marRight w:val="0"/>
      <w:marTop w:val="0"/>
      <w:marBottom w:val="0"/>
      <w:divBdr>
        <w:top w:val="none" w:sz="0" w:space="0" w:color="auto"/>
        <w:left w:val="none" w:sz="0" w:space="0" w:color="auto"/>
        <w:bottom w:val="none" w:sz="0" w:space="0" w:color="auto"/>
        <w:right w:val="none" w:sz="0" w:space="0" w:color="auto"/>
      </w:divBdr>
    </w:div>
    <w:div w:id="1692798181">
      <w:bodyDiv w:val="1"/>
      <w:marLeft w:val="0"/>
      <w:marRight w:val="0"/>
      <w:marTop w:val="0"/>
      <w:marBottom w:val="0"/>
      <w:divBdr>
        <w:top w:val="none" w:sz="0" w:space="0" w:color="auto"/>
        <w:left w:val="none" w:sz="0" w:space="0" w:color="auto"/>
        <w:bottom w:val="none" w:sz="0" w:space="0" w:color="auto"/>
        <w:right w:val="none" w:sz="0" w:space="0" w:color="auto"/>
      </w:divBdr>
    </w:div>
    <w:div w:id="1708680230">
      <w:bodyDiv w:val="1"/>
      <w:marLeft w:val="0"/>
      <w:marRight w:val="0"/>
      <w:marTop w:val="0"/>
      <w:marBottom w:val="0"/>
      <w:divBdr>
        <w:top w:val="none" w:sz="0" w:space="0" w:color="auto"/>
        <w:left w:val="none" w:sz="0" w:space="0" w:color="auto"/>
        <w:bottom w:val="none" w:sz="0" w:space="0" w:color="auto"/>
        <w:right w:val="none" w:sz="0" w:space="0" w:color="auto"/>
      </w:divBdr>
    </w:div>
    <w:div w:id="1710954404">
      <w:bodyDiv w:val="1"/>
      <w:marLeft w:val="0"/>
      <w:marRight w:val="0"/>
      <w:marTop w:val="0"/>
      <w:marBottom w:val="0"/>
      <w:divBdr>
        <w:top w:val="none" w:sz="0" w:space="0" w:color="auto"/>
        <w:left w:val="none" w:sz="0" w:space="0" w:color="auto"/>
        <w:bottom w:val="none" w:sz="0" w:space="0" w:color="auto"/>
        <w:right w:val="none" w:sz="0" w:space="0" w:color="auto"/>
      </w:divBdr>
    </w:div>
    <w:div w:id="1712807495">
      <w:bodyDiv w:val="1"/>
      <w:marLeft w:val="0"/>
      <w:marRight w:val="0"/>
      <w:marTop w:val="0"/>
      <w:marBottom w:val="0"/>
      <w:divBdr>
        <w:top w:val="none" w:sz="0" w:space="0" w:color="auto"/>
        <w:left w:val="none" w:sz="0" w:space="0" w:color="auto"/>
        <w:bottom w:val="none" w:sz="0" w:space="0" w:color="auto"/>
        <w:right w:val="none" w:sz="0" w:space="0" w:color="auto"/>
      </w:divBdr>
    </w:div>
    <w:div w:id="1713577904">
      <w:bodyDiv w:val="1"/>
      <w:marLeft w:val="0"/>
      <w:marRight w:val="0"/>
      <w:marTop w:val="0"/>
      <w:marBottom w:val="0"/>
      <w:divBdr>
        <w:top w:val="none" w:sz="0" w:space="0" w:color="auto"/>
        <w:left w:val="none" w:sz="0" w:space="0" w:color="auto"/>
        <w:bottom w:val="none" w:sz="0" w:space="0" w:color="auto"/>
        <w:right w:val="none" w:sz="0" w:space="0" w:color="auto"/>
      </w:divBdr>
    </w:div>
    <w:div w:id="1717503432">
      <w:bodyDiv w:val="1"/>
      <w:marLeft w:val="0"/>
      <w:marRight w:val="0"/>
      <w:marTop w:val="0"/>
      <w:marBottom w:val="0"/>
      <w:divBdr>
        <w:top w:val="none" w:sz="0" w:space="0" w:color="auto"/>
        <w:left w:val="none" w:sz="0" w:space="0" w:color="auto"/>
        <w:bottom w:val="none" w:sz="0" w:space="0" w:color="auto"/>
        <w:right w:val="none" w:sz="0" w:space="0" w:color="auto"/>
      </w:divBdr>
    </w:div>
    <w:div w:id="1727871123">
      <w:bodyDiv w:val="1"/>
      <w:marLeft w:val="0"/>
      <w:marRight w:val="0"/>
      <w:marTop w:val="0"/>
      <w:marBottom w:val="0"/>
      <w:divBdr>
        <w:top w:val="none" w:sz="0" w:space="0" w:color="auto"/>
        <w:left w:val="none" w:sz="0" w:space="0" w:color="auto"/>
        <w:bottom w:val="none" w:sz="0" w:space="0" w:color="auto"/>
        <w:right w:val="none" w:sz="0" w:space="0" w:color="auto"/>
      </w:divBdr>
    </w:div>
    <w:div w:id="1734810893">
      <w:bodyDiv w:val="1"/>
      <w:marLeft w:val="0"/>
      <w:marRight w:val="0"/>
      <w:marTop w:val="0"/>
      <w:marBottom w:val="0"/>
      <w:divBdr>
        <w:top w:val="none" w:sz="0" w:space="0" w:color="auto"/>
        <w:left w:val="none" w:sz="0" w:space="0" w:color="auto"/>
        <w:bottom w:val="none" w:sz="0" w:space="0" w:color="auto"/>
        <w:right w:val="none" w:sz="0" w:space="0" w:color="auto"/>
      </w:divBdr>
      <w:divsChild>
        <w:div w:id="791822850">
          <w:marLeft w:val="274"/>
          <w:marRight w:val="0"/>
          <w:marTop w:val="0"/>
          <w:marBottom w:val="0"/>
          <w:divBdr>
            <w:top w:val="none" w:sz="0" w:space="0" w:color="auto"/>
            <w:left w:val="none" w:sz="0" w:space="0" w:color="auto"/>
            <w:bottom w:val="none" w:sz="0" w:space="0" w:color="auto"/>
            <w:right w:val="none" w:sz="0" w:space="0" w:color="auto"/>
          </w:divBdr>
        </w:div>
      </w:divsChild>
    </w:div>
    <w:div w:id="1744448152">
      <w:bodyDiv w:val="1"/>
      <w:marLeft w:val="0"/>
      <w:marRight w:val="0"/>
      <w:marTop w:val="0"/>
      <w:marBottom w:val="0"/>
      <w:divBdr>
        <w:top w:val="none" w:sz="0" w:space="0" w:color="auto"/>
        <w:left w:val="none" w:sz="0" w:space="0" w:color="auto"/>
        <w:bottom w:val="none" w:sz="0" w:space="0" w:color="auto"/>
        <w:right w:val="none" w:sz="0" w:space="0" w:color="auto"/>
      </w:divBdr>
    </w:div>
    <w:div w:id="1759667785">
      <w:bodyDiv w:val="1"/>
      <w:marLeft w:val="0"/>
      <w:marRight w:val="0"/>
      <w:marTop w:val="0"/>
      <w:marBottom w:val="0"/>
      <w:divBdr>
        <w:top w:val="none" w:sz="0" w:space="0" w:color="auto"/>
        <w:left w:val="none" w:sz="0" w:space="0" w:color="auto"/>
        <w:bottom w:val="none" w:sz="0" w:space="0" w:color="auto"/>
        <w:right w:val="none" w:sz="0" w:space="0" w:color="auto"/>
      </w:divBdr>
    </w:div>
    <w:div w:id="1759790696">
      <w:bodyDiv w:val="1"/>
      <w:marLeft w:val="0"/>
      <w:marRight w:val="0"/>
      <w:marTop w:val="0"/>
      <w:marBottom w:val="0"/>
      <w:divBdr>
        <w:top w:val="none" w:sz="0" w:space="0" w:color="auto"/>
        <w:left w:val="none" w:sz="0" w:space="0" w:color="auto"/>
        <w:bottom w:val="none" w:sz="0" w:space="0" w:color="auto"/>
        <w:right w:val="none" w:sz="0" w:space="0" w:color="auto"/>
      </w:divBdr>
    </w:div>
    <w:div w:id="1761218574">
      <w:bodyDiv w:val="1"/>
      <w:marLeft w:val="0"/>
      <w:marRight w:val="0"/>
      <w:marTop w:val="0"/>
      <w:marBottom w:val="0"/>
      <w:divBdr>
        <w:top w:val="none" w:sz="0" w:space="0" w:color="auto"/>
        <w:left w:val="none" w:sz="0" w:space="0" w:color="auto"/>
        <w:bottom w:val="none" w:sz="0" w:space="0" w:color="auto"/>
        <w:right w:val="none" w:sz="0" w:space="0" w:color="auto"/>
      </w:divBdr>
    </w:div>
    <w:div w:id="1762989067">
      <w:bodyDiv w:val="1"/>
      <w:marLeft w:val="0"/>
      <w:marRight w:val="0"/>
      <w:marTop w:val="0"/>
      <w:marBottom w:val="0"/>
      <w:divBdr>
        <w:top w:val="none" w:sz="0" w:space="0" w:color="auto"/>
        <w:left w:val="none" w:sz="0" w:space="0" w:color="auto"/>
        <w:bottom w:val="none" w:sz="0" w:space="0" w:color="auto"/>
        <w:right w:val="none" w:sz="0" w:space="0" w:color="auto"/>
      </w:divBdr>
    </w:div>
    <w:div w:id="1766850626">
      <w:bodyDiv w:val="1"/>
      <w:marLeft w:val="0"/>
      <w:marRight w:val="0"/>
      <w:marTop w:val="0"/>
      <w:marBottom w:val="0"/>
      <w:divBdr>
        <w:top w:val="none" w:sz="0" w:space="0" w:color="auto"/>
        <w:left w:val="none" w:sz="0" w:space="0" w:color="auto"/>
        <w:bottom w:val="none" w:sz="0" w:space="0" w:color="auto"/>
        <w:right w:val="none" w:sz="0" w:space="0" w:color="auto"/>
      </w:divBdr>
    </w:div>
    <w:div w:id="1784223554">
      <w:bodyDiv w:val="1"/>
      <w:marLeft w:val="0"/>
      <w:marRight w:val="0"/>
      <w:marTop w:val="0"/>
      <w:marBottom w:val="0"/>
      <w:divBdr>
        <w:top w:val="none" w:sz="0" w:space="0" w:color="auto"/>
        <w:left w:val="none" w:sz="0" w:space="0" w:color="auto"/>
        <w:bottom w:val="none" w:sz="0" w:space="0" w:color="auto"/>
        <w:right w:val="none" w:sz="0" w:space="0" w:color="auto"/>
      </w:divBdr>
    </w:div>
    <w:div w:id="1806241286">
      <w:bodyDiv w:val="1"/>
      <w:marLeft w:val="0"/>
      <w:marRight w:val="0"/>
      <w:marTop w:val="0"/>
      <w:marBottom w:val="0"/>
      <w:divBdr>
        <w:top w:val="none" w:sz="0" w:space="0" w:color="auto"/>
        <w:left w:val="none" w:sz="0" w:space="0" w:color="auto"/>
        <w:bottom w:val="none" w:sz="0" w:space="0" w:color="auto"/>
        <w:right w:val="none" w:sz="0" w:space="0" w:color="auto"/>
      </w:divBdr>
    </w:div>
    <w:div w:id="1821841906">
      <w:bodyDiv w:val="1"/>
      <w:marLeft w:val="0"/>
      <w:marRight w:val="0"/>
      <w:marTop w:val="0"/>
      <w:marBottom w:val="0"/>
      <w:divBdr>
        <w:top w:val="none" w:sz="0" w:space="0" w:color="auto"/>
        <w:left w:val="none" w:sz="0" w:space="0" w:color="auto"/>
        <w:bottom w:val="none" w:sz="0" w:space="0" w:color="auto"/>
        <w:right w:val="none" w:sz="0" w:space="0" w:color="auto"/>
      </w:divBdr>
    </w:div>
    <w:div w:id="1825707418">
      <w:bodyDiv w:val="1"/>
      <w:marLeft w:val="0"/>
      <w:marRight w:val="0"/>
      <w:marTop w:val="0"/>
      <w:marBottom w:val="0"/>
      <w:divBdr>
        <w:top w:val="none" w:sz="0" w:space="0" w:color="auto"/>
        <w:left w:val="none" w:sz="0" w:space="0" w:color="auto"/>
        <w:bottom w:val="none" w:sz="0" w:space="0" w:color="auto"/>
        <w:right w:val="none" w:sz="0" w:space="0" w:color="auto"/>
      </w:divBdr>
    </w:div>
    <w:div w:id="1827941638">
      <w:bodyDiv w:val="1"/>
      <w:marLeft w:val="0"/>
      <w:marRight w:val="0"/>
      <w:marTop w:val="0"/>
      <w:marBottom w:val="0"/>
      <w:divBdr>
        <w:top w:val="none" w:sz="0" w:space="0" w:color="auto"/>
        <w:left w:val="none" w:sz="0" w:space="0" w:color="auto"/>
        <w:bottom w:val="none" w:sz="0" w:space="0" w:color="auto"/>
        <w:right w:val="none" w:sz="0" w:space="0" w:color="auto"/>
      </w:divBdr>
    </w:div>
    <w:div w:id="1830826220">
      <w:bodyDiv w:val="1"/>
      <w:marLeft w:val="0"/>
      <w:marRight w:val="0"/>
      <w:marTop w:val="0"/>
      <w:marBottom w:val="0"/>
      <w:divBdr>
        <w:top w:val="none" w:sz="0" w:space="0" w:color="auto"/>
        <w:left w:val="none" w:sz="0" w:space="0" w:color="auto"/>
        <w:bottom w:val="none" w:sz="0" w:space="0" w:color="auto"/>
        <w:right w:val="none" w:sz="0" w:space="0" w:color="auto"/>
      </w:divBdr>
    </w:div>
    <w:div w:id="1831100236">
      <w:bodyDiv w:val="1"/>
      <w:marLeft w:val="0"/>
      <w:marRight w:val="0"/>
      <w:marTop w:val="0"/>
      <w:marBottom w:val="0"/>
      <w:divBdr>
        <w:top w:val="none" w:sz="0" w:space="0" w:color="auto"/>
        <w:left w:val="none" w:sz="0" w:space="0" w:color="auto"/>
        <w:bottom w:val="none" w:sz="0" w:space="0" w:color="auto"/>
        <w:right w:val="none" w:sz="0" w:space="0" w:color="auto"/>
      </w:divBdr>
    </w:div>
    <w:div w:id="1833374942">
      <w:bodyDiv w:val="1"/>
      <w:marLeft w:val="0"/>
      <w:marRight w:val="0"/>
      <w:marTop w:val="0"/>
      <w:marBottom w:val="0"/>
      <w:divBdr>
        <w:top w:val="none" w:sz="0" w:space="0" w:color="auto"/>
        <w:left w:val="none" w:sz="0" w:space="0" w:color="auto"/>
        <w:bottom w:val="none" w:sz="0" w:space="0" w:color="auto"/>
        <w:right w:val="none" w:sz="0" w:space="0" w:color="auto"/>
      </w:divBdr>
    </w:div>
    <w:div w:id="1837569276">
      <w:bodyDiv w:val="1"/>
      <w:marLeft w:val="0"/>
      <w:marRight w:val="0"/>
      <w:marTop w:val="0"/>
      <w:marBottom w:val="0"/>
      <w:divBdr>
        <w:top w:val="none" w:sz="0" w:space="0" w:color="auto"/>
        <w:left w:val="none" w:sz="0" w:space="0" w:color="auto"/>
        <w:bottom w:val="none" w:sz="0" w:space="0" w:color="auto"/>
        <w:right w:val="none" w:sz="0" w:space="0" w:color="auto"/>
      </w:divBdr>
    </w:div>
    <w:div w:id="1851413328">
      <w:bodyDiv w:val="1"/>
      <w:marLeft w:val="0"/>
      <w:marRight w:val="0"/>
      <w:marTop w:val="0"/>
      <w:marBottom w:val="0"/>
      <w:divBdr>
        <w:top w:val="none" w:sz="0" w:space="0" w:color="auto"/>
        <w:left w:val="none" w:sz="0" w:space="0" w:color="auto"/>
        <w:bottom w:val="none" w:sz="0" w:space="0" w:color="auto"/>
        <w:right w:val="none" w:sz="0" w:space="0" w:color="auto"/>
      </w:divBdr>
    </w:div>
    <w:div w:id="1857843160">
      <w:bodyDiv w:val="1"/>
      <w:marLeft w:val="0"/>
      <w:marRight w:val="0"/>
      <w:marTop w:val="0"/>
      <w:marBottom w:val="0"/>
      <w:divBdr>
        <w:top w:val="none" w:sz="0" w:space="0" w:color="auto"/>
        <w:left w:val="none" w:sz="0" w:space="0" w:color="auto"/>
        <w:bottom w:val="none" w:sz="0" w:space="0" w:color="auto"/>
        <w:right w:val="none" w:sz="0" w:space="0" w:color="auto"/>
      </w:divBdr>
    </w:div>
    <w:div w:id="1871600592">
      <w:bodyDiv w:val="1"/>
      <w:marLeft w:val="0"/>
      <w:marRight w:val="0"/>
      <w:marTop w:val="0"/>
      <w:marBottom w:val="0"/>
      <w:divBdr>
        <w:top w:val="none" w:sz="0" w:space="0" w:color="auto"/>
        <w:left w:val="none" w:sz="0" w:space="0" w:color="auto"/>
        <w:bottom w:val="none" w:sz="0" w:space="0" w:color="auto"/>
        <w:right w:val="none" w:sz="0" w:space="0" w:color="auto"/>
      </w:divBdr>
    </w:div>
    <w:div w:id="1890068136">
      <w:bodyDiv w:val="1"/>
      <w:marLeft w:val="0"/>
      <w:marRight w:val="0"/>
      <w:marTop w:val="0"/>
      <w:marBottom w:val="0"/>
      <w:divBdr>
        <w:top w:val="none" w:sz="0" w:space="0" w:color="auto"/>
        <w:left w:val="none" w:sz="0" w:space="0" w:color="auto"/>
        <w:bottom w:val="none" w:sz="0" w:space="0" w:color="auto"/>
        <w:right w:val="none" w:sz="0" w:space="0" w:color="auto"/>
      </w:divBdr>
    </w:div>
    <w:div w:id="1895657201">
      <w:bodyDiv w:val="1"/>
      <w:marLeft w:val="0"/>
      <w:marRight w:val="0"/>
      <w:marTop w:val="0"/>
      <w:marBottom w:val="0"/>
      <w:divBdr>
        <w:top w:val="none" w:sz="0" w:space="0" w:color="auto"/>
        <w:left w:val="none" w:sz="0" w:space="0" w:color="auto"/>
        <w:bottom w:val="none" w:sz="0" w:space="0" w:color="auto"/>
        <w:right w:val="none" w:sz="0" w:space="0" w:color="auto"/>
      </w:divBdr>
    </w:div>
    <w:div w:id="1898278946">
      <w:bodyDiv w:val="1"/>
      <w:marLeft w:val="0"/>
      <w:marRight w:val="0"/>
      <w:marTop w:val="0"/>
      <w:marBottom w:val="0"/>
      <w:divBdr>
        <w:top w:val="none" w:sz="0" w:space="0" w:color="auto"/>
        <w:left w:val="none" w:sz="0" w:space="0" w:color="auto"/>
        <w:bottom w:val="none" w:sz="0" w:space="0" w:color="auto"/>
        <w:right w:val="none" w:sz="0" w:space="0" w:color="auto"/>
      </w:divBdr>
    </w:div>
    <w:div w:id="1902279527">
      <w:bodyDiv w:val="1"/>
      <w:marLeft w:val="0"/>
      <w:marRight w:val="0"/>
      <w:marTop w:val="0"/>
      <w:marBottom w:val="0"/>
      <w:divBdr>
        <w:top w:val="none" w:sz="0" w:space="0" w:color="auto"/>
        <w:left w:val="none" w:sz="0" w:space="0" w:color="auto"/>
        <w:bottom w:val="none" w:sz="0" w:space="0" w:color="auto"/>
        <w:right w:val="none" w:sz="0" w:space="0" w:color="auto"/>
      </w:divBdr>
    </w:div>
    <w:div w:id="1902517116">
      <w:bodyDiv w:val="1"/>
      <w:marLeft w:val="0"/>
      <w:marRight w:val="0"/>
      <w:marTop w:val="0"/>
      <w:marBottom w:val="0"/>
      <w:divBdr>
        <w:top w:val="none" w:sz="0" w:space="0" w:color="auto"/>
        <w:left w:val="none" w:sz="0" w:space="0" w:color="auto"/>
        <w:bottom w:val="none" w:sz="0" w:space="0" w:color="auto"/>
        <w:right w:val="none" w:sz="0" w:space="0" w:color="auto"/>
      </w:divBdr>
    </w:div>
    <w:div w:id="1910461899">
      <w:bodyDiv w:val="1"/>
      <w:marLeft w:val="0"/>
      <w:marRight w:val="0"/>
      <w:marTop w:val="0"/>
      <w:marBottom w:val="0"/>
      <w:divBdr>
        <w:top w:val="none" w:sz="0" w:space="0" w:color="auto"/>
        <w:left w:val="none" w:sz="0" w:space="0" w:color="auto"/>
        <w:bottom w:val="none" w:sz="0" w:space="0" w:color="auto"/>
        <w:right w:val="none" w:sz="0" w:space="0" w:color="auto"/>
      </w:divBdr>
    </w:div>
    <w:div w:id="1914005256">
      <w:bodyDiv w:val="1"/>
      <w:marLeft w:val="0"/>
      <w:marRight w:val="0"/>
      <w:marTop w:val="0"/>
      <w:marBottom w:val="0"/>
      <w:divBdr>
        <w:top w:val="none" w:sz="0" w:space="0" w:color="auto"/>
        <w:left w:val="none" w:sz="0" w:space="0" w:color="auto"/>
        <w:bottom w:val="none" w:sz="0" w:space="0" w:color="auto"/>
        <w:right w:val="none" w:sz="0" w:space="0" w:color="auto"/>
      </w:divBdr>
    </w:div>
    <w:div w:id="1918392211">
      <w:bodyDiv w:val="1"/>
      <w:marLeft w:val="0"/>
      <w:marRight w:val="0"/>
      <w:marTop w:val="0"/>
      <w:marBottom w:val="0"/>
      <w:divBdr>
        <w:top w:val="none" w:sz="0" w:space="0" w:color="auto"/>
        <w:left w:val="none" w:sz="0" w:space="0" w:color="auto"/>
        <w:bottom w:val="none" w:sz="0" w:space="0" w:color="auto"/>
        <w:right w:val="none" w:sz="0" w:space="0" w:color="auto"/>
      </w:divBdr>
    </w:div>
    <w:div w:id="1921479489">
      <w:bodyDiv w:val="1"/>
      <w:marLeft w:val="0"/>
      <w:marRight w:val="0"/>
      <w:marTop w:val="0"/>
      <w:marBottom w:val="0"/>
      <w:divBdr>
        <w:top w:val="none" w:sz="0" w:space="0" w:color="auto"/>
        <w:left w:val="none" w:sz="0" w:space="0" w:color="auto"/>
        <w:bottom w:val="none" w:sz="0" w:space="0" w:color="auto"/>
        <w:right w:val="none" w:sz="0" w:space="0" w:color="auto"/>
      </w:divBdr>
    </w:div>
    <w:div w:id="1922136498">
      <w:bodyDiv w:val="1"/>
      <w:marLeft w:val="0"/>
      <w:marRight w:val="0"/>
      <w:marTop w:val="0"/>
      <w:marBottom w:val="0"/>
      <w:divBdr>
        <w:top w:val="none" w:sz="0" w:space="0" w:color="auto"/>
        <w:left w:val="none" w:sz="0" w:space="0" w:color="auto"/>
        <w:bottom w:val="none" w:sz="0" w:space="0" w:color="auto"/>
        <w:right w:val="none" w:sz="0" w:space="0" w:color="auto"/>
      </w:divBdr>
    </w:div>
    <w:div w:id="1926647616">
      <w:bodyDiv w:val="1"/>
      <w:marLeft w:val="0"/>
      <w:marRight w:val="0"/>
      <w:marTop w:val="0"/>
      <w:marBottom w:val="0"/>
      <w:divBdr>
        <w:top w:val="none" w:sz="0" w:space="0" w:color="auto"/>
        <w:left w:val="none" w:sz="0" w:space="0" w:color="auto"/>
        <w:bottom w:val="none" w:sz="0" w:space="0" w:color="auto"/>
        <w:right w:val="none" w:sz="0" w:space="0" w:color="auto"/>
      </w:divBdr>
    </w:div>
    <w:div w:id="1927223718">
      <w:bodyDiv w:val="1"/>
      <w:marLeft w:val="0"/>
      <w:marRight w:val="0"/>
      <w:marTop w:val="0"/>
      <w:marBottom w:val="0"/>
      <w:divBdr>
        <w:top w:val="none" w:sz="0" w:space="0" w:color="auto"/>
        <w:left w:val="none" w:sz="0" w:space="0" w:color="auto"/>
        <w:bottom w:val="none" w:sz="0" w:space="0" w:color="auto"/>
        <w:right w:val="none" w:sz="0" w:space="0" w:color="auto"/>
      </w:divBdr>
    </w:div>
    <w:div w:id="1931699850">
      <w:bodyDiv w:val="1"/>
      <w:marLeft w:val="0"/>
      <w:marRight w:val="0"/>
      <w:marTop w:val="0"/>
      <w:marBottom w:val="0"/>
      <w:divBdr>
        <w:top w:val="none" w:sz="0" w:space="0" w:color="auto"/>
        <w:left w:val="none" w:sz="0" w:space="0" w:color="auto"/>
        <w:bottom w:val="none" w:sz="0" w:space="0" w:color="auto"/>
        <w:right w:val="none" w:sz="0" w:space="0" w:color="auto"/>
      </w:divBdr>
    </w:div>
    <w:div w:id="1949462722">
      <w:bodyDiv w:val="1"/>
      <w:marLeft w:val="0"/>
      <w:marRight w:val="0"/>
      <w:marTop w:val="0"/>
      <w:marBottom w:val="0"/>
      <w:divBdr>
        <w:top w:val="none" w:sz="0" w:space="0" w:color="auto"/>
        <w:left w:val="none" w:sz="0" w:space="0" w:color="auto"/>
        <w:bottom w:val="none" w:sz="0" w:space="0" w:color="auto"/>
        <w:right w:val="none" w:sz="0" w:space="0" w:color="auto"/>
      </w:divBdr>
    </w:div>
    <w:div w:id="1959069879">
      <w:bodyDiv w:val="1"/>
      <w:marLeft w:val="0"/>
      <w:marRight w:val="0"/>
      <w:marTop w:val="0"/>
      <w:marBottom w:val="0"/>
      <w:divBdr>
        <w:top w:val="none" w:sz="0" w:space="0" w:color="auto"/>
        <w:left w:val="none" w:sz="0" w:space="0" w:color="auto"/>
        <w:bottom w:val="none" w:sz="0" w:space="0" w:color="auto"/>
        <w:right w:val="none" w:sz="0" w:space="0" w:color="auto"/>
      </w:divBdr>
    </w:div>
    <w:div w:id="1976643828">
      <w:bodyDiv w:val="1"/>
      <w:marLeft w:val="0"/>
      <w:marRight w:val="0"/>
      <w:marTop w:val="0"/>
      <w:marBottom w:val="0"/>
      <w:divBdr>
        <w:top w:val="none" w:sz="0" w:space="0" w:color="auto"/>
        <w:left w:val="none" w:sz="0" w:space="0" w:color="auto"/>
        <w:bottom w:val="none" w:sz="0" w:space="0" w:color="auto"/>
        <w:right w:val="none" w:sz="0" w:space="0" w:color="auto"/>
      </w:divBdr>
    </w:div>
    <w:div w:id="1986006946">
      <w:bodyDiv w:val="1"/>
      <w:marLeft w:val="0"/>
      <w:marRight w:val="0"/>
      <w:marTop w:val="0"/>
      <w:marBottom w:val="0"/>
      <w:divBdr>
        <w:top w:val="none" w:sz="0" w:space="0" w:color="auto"/>
        <w:left w:val="none" w:sz="0" w:space="0" w:color="auto"/>
        <w:bottom w:val="none" w:sz="0" w:space="0" w:color="auto"/>
        <w:right w:val="none" w:sz="0" w:space="0" w:color="auto"/>
      </w:divBdr>
    </w:div>
    <w:div w:id="1990747567">
      <w:bodyDiv w:val="1"/>
      <w:marLeft w:val="0"/>
      <w:marRight w:val="0"/>
      <w:marTop w:val="0"/>
      <w:marBottom w:val="0"/>
      <w:divBdr>
        <w:top w:val="none" w:sz="0" w:space="0" w:color="auto"/>
        <w:left w:val="none" w:sz="0" w:space="0" w:color="auto"/>
        <w:bottom w:val="none" w:sz="0" w:space="0" w:color="auto"/>
        <w:right w:val="none" w:sz="0" w:space="0" w:color="auto"/>
      </w:divBdr>
    </w:div>
    <w:div w:id="1995987011">
      <w:bodyDiv w:val="1"/>
      <w:marLeft w:val="0"/>
      <w:marRight w:val="0"/>
      <w:marTop w:val="0"/>
      <w:marBottom w:val="0"/>
      <w:divBdr>
        <w:top w:val="none" w:sz="0" w:space="0" w:color="auto"/>
        <w:left w:val="none" w:sz="0" w:space="0" w:color="auto"/>
        <w:bottom w:val="none" w:sz="0" w:space="0" w:color="auto"/>
        <w:right w:val="none" w:sz="0" w:space="0" w:color="auto"/>
      </w:divBdr>
    </w:div>
    <w:div w:id="2000689418">
      <w:bodyDiv w:val="1"/>
      <w:marLeft w:val="0"/>
      <w:marRight w:val="0"/>
      <w:marTop w:val="0"/>
      <w:marBottom w:val="0"/>
      <w:divBdr>
        <w:top w:val="none" w:sz="0" w:space="0" w:color="auto"/>
        <w:left w:val="none" w:sz="0" w:space="0" w:color="auto"/>
        <w:bottom w:val="none" w:sz="0" w:space="0" w:color="auto"/>
        <w:right w:val="none" w:sz="0" w:space="0" w:color="auto"/>
      </w:divBdr>
    </w:div>
    <w:div w:id="2001470087">
      <w:bodyDiv w:val="1"/>
      <w:marLeft w:val="0"/>
      <w:marRight w:val="0"/>
      <w:marTop w:val="0"/>
      <w:marBottom w:val="0"/>
      <w:divBdr>
        <w:top w:val="none" w:sz="0" w:space="0" w:color="auto"/>
        <w:left w:val="none" w:sz="0" w:space="0" w:color="auto"/>
        <w:bottom w:val="none" w:sz="0" w:space="0" w:color="auto"/>
        <w:right w:val="none" w:sz="0" w:space="0" w:color="auto"/>
      </w:divBdr>
    </w:div>
    <w:div w:id="2005695276">
      <w:bodyDiv w:val="1"/>
      <w:marLeft w:val="0"/>
      <w:marRight w:val="0"/>
      <w:marTop w:val="0"/>
      <w:marBottom w:val="0"/>
      <w:divBdr>
        <w:top w:val="none" w:sz="0" w:space="0" w:color="auto"/>
        <w:left w:val="none" w:sz="0" w:space="0" w:color="auto"/>
        <w:bottom w:val="none" w:sz="0" w:space="0" w:color="auto"/>
        <w:right w:val="none" w:sz="0" w:space="0" w:color="auto"/>
      </w:divBdr>
    </w:div>
    <w:div w:id="2006399979">
      <w:bodyDiv w:val="1"/>
      <w:marLeft w:val="0"/>
      <w:marRight w:val="0"/>
      <w:marTop w:val="0"/>
      <w:marBottom w:val="0"/>
      <w:divBdr>
        <w:top w:val="none" w:sz="0" w:space="0" w:color="auto"/>
        <w:left w:val="none" w:sz="0" w:space="0" w:color="auto"/>
        <w:bottom w:val="none" w:sz="0" w:space="0" w:color="auto"/>
        <w:right w:val="none" w:sz="0" w:space="0" w:color="auto"/>
      </w:divBdr>
    </w:div>
    <w:div w:id="2009867635">
      <w:bodyDiv w:val="1"/>
      <w:marLeft w:val="0"/>
      <w:marRight w:val="0"/>
      <w:marTop w:val="0"/>
      <w:marBottom w:val="0"/>
      <w:divBdr>
        <w:top w:val="none" w:sz="0" w:space="0" w:color="auto"/>
        <w:left w:val="none" w:sz="0" w:space="0" w:color="auto"/>
        <w:bottom w:val="none" w:sz="0" w:space="0" w:color="auto"/>
        <w:right w:val="none" w:sz="0" w:space="0" w:color="auto"/>
      </w:divBdr>
    </w:div>
    <w:div w:id="2030132678">
      <w:bodyDiv w:val="1"/>
      <w:marLeft w:val="0"/>
      <w:marRight w:val="0"/>
      <w:marTop w:val="0"/>
      <w:marBottom w:val="0"/>
      <w:divBdr>
        <w:top w:val="none" w:sz="0" w:space="0" w:color="auto"/>
        <w:left w:val="none" w:sz="0" w:space="0" w:color="auto"/>
        <w:bottom w:val="none" w:sz="0" w:space="0" w:color="auto"/>
        <w:right w:val="none" w:sz="0" w:space="0" w:color="auto"/>
      </w:divBdr>
    </w:div>
    <w:div w:id="2041709728">
      <w:bodyDiv w:val="1"/>
      <w:marLeft w:val="0"/>
      <w:marRight w:val="0"/>
      <w:marTop w:val="0"/>
      <w:marBottom w:val="0"/>
      <w:divBdr>
        <w:top w:val="none" w:sz="0" w:space="0" w:color="auto"/>
        <w:left w:val="none" w:sz="0" w:space="0" w:color="auto"/>
        <w:bottom w:val="none" w:sz="0" w:space="0" w:color="auto"/>
        <w:right w:val="none" w:sz="0" w:space="0" w:color="auto"/>
      </w:divBdr>
    </w:div>
    <w:div w:id="2047438689">
      <w:bodyDiv w:val="1"/>
      <w:marLeft w:val="0"/>
      <w:marRight w:val="0"/>
      <w:marTop w:val="0"/>
      <w:marBottom w:val="0"/>
      <w:divBdr>
        <w:top w:val="none" w:sz="0" w:space="0" w:color="auto"/>
        <w:left w:val="none" w:sz="0" w:space="0" w:color="auto"/>
        <w:bottom w:val="none" w:sz="0" w:space="0" w:color="auto"/>
        <w:right w:val="none" w:sz="0" w:space="0" w:color="auto"/>
      </w:divBdr>
    </w:div>
    <w:div w:id="2056813956">
      <w:bodyDiv w:val="1"/>
      <w:marLeft w:val="0"/>
      <w:marRight w:val="0"/>
      <w:marTop w:val="0"/>
      <w:marBottom w:val="0"/>
      <w:divBdr>
        <w:top w:val="none" w:sz="0" w:space="0" w:color="auto"/>
        <w:left w:val="none" w:sz="0" w:space="0" w:color="auto"/>
        <w:bottom w:val="none" w:sz="0" w:space="0" w:color="auto"/>
        <w:right w:val="none" w:sz="0" w:space="0" w:color="auto"/>
      </w:divBdr>
    </w:div>
    <w:div w:id="2060978320">
      <w:bodyDiv w:val="1"/>
      <w:marLeft w:val="0"/>
      <w:marRight w:val="0"/>
      <w:marTop w:val="0"/>
      <w:marBottom w:val="0"/>
      <w:divBdr>
        <w:top w:val="none" w:sz="0" w:space="0" w:color="auto"/>
        <w:left w:val="none" w:sz="0" w:space="0" w:color="auto"/>
        <w:bottom w:val="none" w:sz="0" w:space="0" w:color="auto"/>
        <w:right w:val="none" w:sz="0" w:space="0" w:color="auto"/>
      </w:divBdr>
    </w:div>
    <w:div w:id="2062245708">
      <w:bodyDiv w:val="1"/>
      <w:marLeft w:val="0"/>
      <w:marRight w:val="0"/>
      <w:marTop w:val="0"/>
      <w:marBottom w:val="0"/>
      <w:divBdr>
        <w:top w:val="none" w:sz="0" w:space="0" w:color="auto"/>
        <w:left w:val="none" w:sz="0" w:space="0" w:color="auto"/>
        <w:bottom w:val="none" w:sz="0" w:space="0" w:color="auto"/>
        <w:right w:val="none" w:sz="0" w:space="0" w:color="auto"/>
      </w:divBdr>
    </w:div>
    <w:div w:id="2062970865">
      <w:bodyDiv w:val="1"/>
      <w:marLeft w:val="0"/>
      <w:marRight w:val="0"/>
      <w:marTop w:val="0"/>
      <w:marBottom w:val="0"/>
      <w:divBdr>
        <w:top w:val="none" w:sz="0" w:space="0" w:color="auto"/>
        <w:left w:val="none" w:sz="0" w:space="0" w:color="auto"/>
        <w:bottom w:val="none" w:sz="0" w:space="0" w:color="auto"/>
        <w:right w:val="none" w:sz="0" w:space="0" w:color="auto"/>
      </w:divBdr>
    </w:div>
    <w:div w:id="2065371553">
      <w:bodyDiv w:val="1"/>
      <w:marLeft w:val="0"/>
      <w:marRight w:val="0"/>
      <w:marTop w:val="0"/>
      <w:marBottom w:val="0"/>
      <w:divBdr>
        <w:top w:val="none" w:sz="0" w:space="0" w:color="auto"/>
        <w:left w:val="none" w:sz="0" w:space="0" w:color="auto"/>
        <w:bottom w:val="none" w:sz="0" w:space="0" w:color="auto"/>
        <w:right w:val="none" w:sz="0" w:space="0" w:color="auto"/>
      </w:divBdr>
    </w:div>
    <w:div w:id="2068071161">
      <w:bodyDiv w:val="1"/>
      <w:marLeft w:val="0"/>
      <w:marRight w:val="0"/>
      <w:marTop w:val="0"/>
      <w:marBottom w:val="0"/>
      <w:divBdr>
        <w:top w:val="none" w:sz="0" w:space="0" w:color="auto"/>
        <w:left w:val="none" w:sz="0" w:space="0" w:color="auto"/>
        <w:bottom w:val="none" w:sz="0" w:space="0" w:color="auto"/>
        <w:right w:val="none" w:sz="0" w:space="0" w:color="auto"/>
      </w:divBdr>
    </w:div>
    <w:div w:id="2070109062">
      <w:bodyDiv w:val="1"/>
      <w:marLeft w:val="0"/>
      <w:marRight w:val="0"/>
      <w:marTop w:val="0"/>
      <w:marBottom w:val="0"/>
      <w:divBdr>
        <w:top w:val="none" w:sz="0" w:space="0" w:color="auto"/>
        <w:left w:val="none" w:sz="0" w:space="0" w:color="auto"/>
        <w:bottom w:val="none" w:sz="0" w:space="0" w:color="auto"/>
        <w:right w:val="none" w:sz="0" w:space="0" w:color="auto"/>
      </w:divBdr>
    </w:div>
    <w:div w:id="2070616241">
      <w:bodyDiv w:val="1"/>
      <w:marLeft w:val="0"/>
      <w:marRight w:val="0"/>
      <w:marTop w:val="0"/>
      <w:marBottom w:val="0"/>
      <w:divBdr>
        <w:top w:val="none" w:sz="0" w:space="0" w:color="auto"/>
        <w:left w:val="none" w:sz="0" w:space="0" w:color="auto"/>
        <w:bottom w:val="none" w:sz="0" w:space="0" w:color="auto"/>
        <w:right w:val="none" w:sz="0" w:space="0" w:color="auto"/>
      </w:divBdr>
    </w:div>
    <w:div w:id="2100255319">
      <w:bodyDiv w:val="1"/>
      <w:marLeft w:val="0"/>
      <w:marRight w:val="0"/>
      <w:marTop w:val="0"/>
      <w:marBottom w:val="0"/>
      <w:divBdr>
        <w:top w:val="none" w:sz="0" w:space="0" w:color="auto"/>
        <w:left w:val="none" w:sz="0" w:space="0" w:color="auto"/>
        <w:bottom w:val="none" w:sz="0" w:space="0" w:color="auto"/>
        <w:right w:val="none" w:sz="0" w:space="0" w:color="auto"/>
      </w:divBdr>
    </w:div>
    <w:div w:id="2114007677">
      <w:bodyDiv w:val="1"/>
      <w:marLeft w:val="0"/>
      <w:marRight w:val="0"/>
      <w:marTop w:val="0"/>
      <w:marBottom w:val="0"/>
      <w:divBdr>
        <w:top w:val="none" w:sz="0" w:space="0" w:color="auto"/>
        <w:left w:val="none" w:sz="0" w:space="0" w:color="auto"/>
        <w:bottom w:val="none" w:sz="0" w:space="0" w:color="auto"/>
        <w:right w:val="none" w:sz="0" w:space="0" w:color="auto"/>
      </w:divBdr>
    </w:div>
    <w:div w:id="2118208383">
      <w:bodyDiv w:val="1"/>
      <w:marLeft w:val="0"/>
      <w:marRight w:val="0"/>
      <w:marTop w:val="0"/>
      <w:marBottom w:val="0"/>
      <w:divBdr>
        <w:top w:val="none" w:sz="0" w:space="0" w:color="auto"/>
        <w:left w:val="none" w:sz="0" w:space="0" w:color="auto"/>
        <w:bottom w:val="none" w:sz="0" w:space="0" w:color="auto"/>
        <w:right w:val="none" w:sz="0" w:space="0" w:color="auto"/>
      </w:divBdr>
    </w:div>
    <w:div w:id="2119331073">
      <w:bodyDiv w:val="1"/>
      <w:marLeft w:val="0"/>
      <w:marRight w:val="0"/>
      <w:marTop w:val="0"/>
      <w:marBottom w:val="0"/>
      <w:divBdr>
        <w:top w:val="none" w:sz="0" w:space="0" w:color="auto"/>
        <w:left w:val="none" w:sz="0" w:space="0" w:color="auto"/>
        <w:bottom w:val="none" w:sz="0" w:space="0" w:color="auto"/>
        <w:right w:val="none" w:sz="0" w:space="0" w:color="auto"/>
      </w:divBdr>
    </w:div>
    <w:div w:id="2122143592">
      <w:bodyDiv w:val="1"/>
      <w:marLeft w:val="0"/>
      <w:marRight w:val="0"/>
      <w:marTop w:val="0"/>
      <w:marBottom w:val="0"/>
      <w:divBdr>
        <w:top w:val="none" w:sz="0" w:space="0" w:color="auto"/>
        <w:left w:val="none" w:sz="0" w:space="0" w:color="auto"/>
        <w:bottom w:val="none" w:sz="0" w:space="0" w:color="auto"/>
        <w:right w:val="none" w:sz="0" w:space="0" w:color="auto"/>
      </w:divBdr>
    </w:div>
    <w:div w:id="2126462215">
      <w:bodyDiv w:val="1"/>
      <w:marLeft w:val="0"/>
      <w:marRight w:val="0"/>
      <w:marTop w:val="0"/>
      <w:marBottom w:val="0"/>
      <w:divBdr>
        <w:top w:val="none" w:sz="0" w:space="0" w:color="auto"/>
        <w:left w:val="none" w:sz="0" w:space="0" w:color="auto"/>
        <w:bottom w:val="none" w:sz="0" w:space="0" w:color="auto"/>
        <w:right w:val="none" w:sz="0" w:space="0" w:color="auto"/>
      </w:divBdr>
    </w:div>
    <w:div w:id="2126463569">
      <w:bodyDiv w:val="1"/>
      <w:marLeft w:val="0"/>
      <w:marRight w:val="0"/>
      <w:marTop w:val="0"/>
      <w:marBottom w:val="0"/>
      <w:divBdr>
        <w:top w:val="none" w:sz="0" w:space="0" w:color="auto"/>
        <w:left w:val="none" w:sz="0" w:space="0" w:color="auto"/>
        <w:bottom w:val="none" w:sz="0" w:space="0" w:color="auto"/>
        <w:right w:val="none" w:sz="0" w:space="0" w:color="auto"/>
      </w:divBdr>
    </w:div>
    <w:div w:id="2128158256">
      <w:bodyDiv w:val="1"/>
      <w:marLeft w:val="0"/>
      <w:marRight w:val="0"/>
      <w:marTop w:val="0"/>
      <w:marBottom w:val="0"/>
      <w:divBdr>
        <w:top w:val="none" w:sz="0" w:space="0" w:color="auto"/>
        <w:left w:val="none" w:sz="0" w:space="0" w:color="auto"/>
        <w:bottom w:val="none" w:sz="0" w:space="0" w:color="auto"/>
        <w:right w:val="none" w:sz="0" w:space="0" w:color="auto"/>
      </w:divBdr>
    </w:div>
    <w:div w:id="2129081609">
      <w:bodyDiv w:val="1"/>
      <w:marLeft w:val="0"/>
      <w:marRight w:val="0"/>
      <w:marTop w:val="0"/>
      <w:marBottom w:val="0"/>
      <w:divBdr>
        <w:top w:val="none" w:sz="0" w:space="0" w:color="auto"/>
        <w:left w:val="none" w:sz="0" w:space="0" w:color="auto"/>
        <w:bottom w:val="none" w:sz="0" w:space="0" w:color="auto"/>
        <w:right w:val="none" w:sz="0" w:space="0" w:color="auto"/>
      </w:divBdr>
    </w:div>
    <w:div w:id="2143501183">
      <w:bodyDiv w:val="1"/>
      <w:marLeft w:val="0"/>
      <w:marRight w:val="0"/>
      <w:marTop w:val="0"/>
      <w:marBottom w:val="0"/>
      <w:divBdr>
        <w:top w:val="none" w:sz="0" w:space="0" w:color="auto"/>
        <w:left w:val="none" w:sz="0" w:space="0" w:color="auto"/>
        <w:bottom w:val="none" w:sz="0" w:space="0" w:color="auto"/>
        <w:right w:val="none" w:sz="0" w:space="0" w:color="auto"/>
      </w:divBdr>
    </w:div>
    <w:div w:id="214612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D644331ED4C482ABEFC714A0DB39102"/>
        <w:category>
          <w:name w:val="General"/>
          <w:gallery w:val="placeholder"/>
        </w:category>
        <w:types>
          <w:type w:val="bbPlcHdr"/>
        </w:types>
        <w:behaviors>
          <w:behavior w:val="content"/>
        </w:behaviors>
        <w:guid w:val="{5254BD0A-D643-408C-820C-ED6955C68CD4}"/>
      </w:docPartPr>
      <w:docPartBody>
        <w:p w:rsidR="000C4632" w:rsidRDefault="0050252B" w:rsidP="0050252B">
          <w:pPr>
            <w:pStyle w:val="BD644331ED4C482ABEFC714A0DB39102"/>
          </w:pPr>
          <w:r>
            <w:rPr>
              <w:rFonts w:asciiTheme="majorHAnsi" w:eastAsiaTheme="majorEastAsia" w:hAnsiTheme="majorHAnsi" w:cstheme="majorBidi"/>
              <w:color w:val="4472C4" w:themeColor="accent1"/>
              <w:sz w:val="88"/>
              <w:szCs w:val="88"/>
            </w:rPr>
            <w:t>[Document title]</w:t>
          </w:r>
        </w:p>
      </w:docPartBody>
    </w:docPart>
    <w:docPart>
      <w:docPartPr>
        <w:name w:val="9CD8112D95BC4A86929C49C70ED0F5CE"/>
        <w:category>
          <w:name w:val="General"/>
          <w:gallery w:val="placeholder"/>
        </w:category>
        <w:types>
          <w:type w:val="bbPlcHdr"/>
        </w:types>
        <w:behaviors>
          <w:behavior w:val="content"/>
        </w:behaviors>
        <w:guid w:val="{CD3C1F32-BBE7-45EA-BCF2-2FD4C0A0A7DF}"/>
      </w:docPartPr>
      <w:docPartBody>
        <w:p w:rsidR="000C4632" w:rsidRDefault="0050252B" w:rsidP="0050252B">
          <w:pPr>
            <w:pStyle w:val="9CD8112D95BC4A86929C49C70ED0F5CE"/>
          </w:pPr>
          <w:r>
            <w:rPr>
              <w:color w:val="4472C4" w:themeColor="accent1"/>
              <w:sz w:val="28"/>
              <w:szCs w:val="28"/>
            </w:rPr>
            <w:t>[Author name]</w:t>
          </w:r>
        </w:p>
      </w:docPartBody>
    </w:docPart>
    <w:docPart>
      <w:docPartPr>
        <w:name w:val="600C1D43DDD74010A77410A73C351CB4"/>
        <w:category>
          <w:name w:val="General"/>
          <w:gallery w:val="placeholder"/>
        </w:category>
        <w:types>
          <w:type w:val="bbPlcHdr"/>
        </w:types>
        <w:behaviors>
          <w:behavior w:val="content"/>
        </w:behaviors>
        <w:guid w:val="{0A24F986-4169-4855-8A65-E06CE240174D}"/>
      </w:docPartPr>
      <w:docPartBody>
        <w:p w:rsidR="000C4632" w:rsidRDefault="0050252B" w:rsidP="0050252B">
          <w:pPr>
            <w:pStyle w:val="600C1D43DDD74010A77410A73C351CB4"/>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52B"/>
    <w:rsid w:val="000C4632"/>
    <w:rsid w:val="003A5FD1"/>
    <w:rsid w:val="0050252B"/>
    <w:rsid w:val="005F012E"/>
    <w:rsid w:val="009325AF"/>
    <w:rsid w:val="00987F44"/>
    <w:rsid w:val="00D96C96"/>
    <w:rsid w:val="00FF5704"/>
    <w:rsid w:val="00FF605E"/>
    <w:rsid w:val="00FF6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D644331ED4C482ABEFC714A0DB39102">
    <w:name w:val="BD644331ED4C482ABEFC714A0DB39102"/>
    <w:rsid w:val="0050252B"/>
  </w:style>
  <w:style w:type="paragraph" w:customStyle="1" w:styleId="9CD8112D95BC4A86929C49C70ED0F5CE">
    <w:name w:val="9CD8112D95BC4A86929C49C70ED0F5CE"/>
    <w:rsid w:val="0050252B"/>
  </w:style>
  <w:style w:type="paragraph" w:customStyle="1" w:styleId="600C1D43DDD74010A77410A73C351CB4">
    <w:name w:val="600C1D43DDD74010A77410A73C351CB4"/>
    <w:rsid w:val="005025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2021-12-02T00:00:00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30b99b585fea3a67861b259b4cbf3ce2">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9bbb367354ff1d0fa5a040921c981d6a"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Dou17</b:Tag>
    <b:SourceType>DocumentFromInternetSite</b:SourceType>
    <b:Guid>{5ACFE6A7-8B80-41FF-AE9F-6D629AE94FC8}</b:Guid>
    <b:Title> "the JavaScript Object Noation"</b:Title>
    <b:Year>2017</b:Year>
    <b:Month>december</b:Month>
    <b:URL>https://tools.ietf.org/html/rfc8259#page-16</b:URL>
    <b:Author>
      <b:Author>
        <b:NameList>
          <b:Person>
            <b:Last>Crockford</b:Last>
            <b:First>Douglas</b:First>
          </b:Person>
        </b:NameList>
      </b:Author>
      <b:Editor>
        <b:NameList>
          <b:Person>
            <b:Last>(editor)</b:Last>
            <b:First>Tim</b:First>
            <b:Middle>Bray</b:Middle>
          </b:Person>
        </b:NameList>
      </b:Editor>
    </b:Author>
    <b:InternetSiteTitle>ieft.org</b:InternetSiteTitle>
    <b:ProductionCompany>Internet Engineering Task Force (IETF)    </b:ProductionCompany>
    <b:RefOrder>6</b:RefOrder>
  </b:Source>
  <b:Source>
    <b:Tag>EFC70</b:Tag>
    <b:SourceType>DocumentFromInternetSite</b:SourceType>
    <b:Guid>{8272208E-62D9-4D51-B306-CFF1ECBD0763}</b:Guid>
    <b:Title>A relational model of data for large shared data banks</b:Title>
    <b:Year>1970</b:Year>
    <b:URL>https://www.semanticscholar.org/paper/A-relational-model-of-data-for-large-shared-data-Codd/d798cb0ef57f71958e900c2a95723b7ef1ff2a34</b:URL>
    <b:Author>
      <b:Author>
        <b:NameList>
          <b:Person>
            <b:Last>Codd</b:Last>
            <b:First>E.</b:First>
            <b:Middle>F.</b:Middle>
          </b:Person>
        </b:NameList>
      </b:Author>
    </b:Author>
    <b:RefOrder>1</b:RefOrder>
  </b:Source>
  <b:Source>
    <b:Tag>Lau</b:Tag>
    <b:SourceType>DocumentFromInternetSite</b:SourceType>
    <b:Guid>{43439C3B-F28F-492D-B284-CBD878650925}</b:Guid>
    <b:Author>
      <b:Author>
        <b:NameList>
          <b:Person>
            <b:Last>Schaefer</b:Last>
            <b:First>Lauren</b:First>
          </b:Person>
        </b:NameList>
      </b:Author>
    </b:Author>
    <b:Title>nosql-vs-sql</b:Title>
    <b:URL>https://www.mongodb.com/nosql-explained/nosql-vs-sql</b:URL>
    <b:RefOrder>2</b:RefOrder>
  </b:Source>
  <b:Source>
    <b:Tag>Jin</b:Tag>
    <b:SourceType>DocumentFromInternetSite</b:SourceType>
    <b:Guid>{17E537F8-99D4-44B4-BFB7-EFE288E7CCBE}</b:Guid>
    <b:Title>"Survey on NoSQL database,"</b:Title>
    <b:Author>
      <b:Author>
        <b:NameList>
          <b:Person>
            <b:Last>Jing Han</b:Last>
            <b:First>Haihong</b:First>
            <b:Middle>E, Guan Le and Jian Du,</b:Middle>
          </b:Person>
        </b:NameList>
      </b:Author>
    </b:Author>
    <b:JournalName>2011 6th International Conference on Pervasive Computing and Applications</b:JournalName>
    <b:Issue>pp. 363-366, doi: 10.1109/ICPCA.2011.6106531.</b:Issue>
    <b:URL>https://ieeexplore.ieee.org/abstract/document/6106531</b:URL>
    <b:Comments>pp. 363-366, doi: 10.1109/ICPCA.2011.6106531.</b:Comments>
    <b:RefOrder>3</b:RefOrder>
  </b:Source>
  <b:Source>
    <b:Tag>Fow</b:Tag>
    <b:SourceType>Book</b:SourceType>
    <b:Guid>{5D749527-F83F-44A1-9AEB-A7EF165F5E43}</b:Guid>
    <b:Author>
      <b:Author>
        <b:NameList>
          <b:Person>
            <b:Last>Fowler</b:Last>
            <b:First>Adam</b:First>
          </b:Person>
        </b:NameList>
      </b:Author>
    </b:Author>
    <b:Title>NoSQL for dummies</b:Title>
    <b:URL>https://www.dummies.com/programming/big-data/columnar-data-in-nosql/</b:URL>
    <b:RefOrder>4</b:RefOrder>
  </b:Source>
  <b:Source>
    <b:Tag>Roo</b:Tag>
    <b:SourceType>DocumentFromInternetSite</b:SourceType>
    <b:Guid>{6B2DDAAD-2506-4E9D-B964-302B77CF04D8}</b:Guid>
    <b:Title>The Different Types of NoSQL Databases</b:Title>
    <b:Author>
      <b:Author>
        <b:NameList>
          <b:Person>
            <b:Last>Vishwakarma</b:Last>
            <b:First>Roopendra</b:First>
          </b:Person>
        </b:NameList>
      </b:Author>
    </b:Author>
    <b:URL>https://www.opensourceforu.com/2017/05/different-types-nosql-databases/</b:URL>
    <b:RefOrder>5</b:RefOrder>
  </b:Source>
  <b:Source>
    <b:Tag>Ora</b:Tag>
    <b:SourceType>DocumentFromInternetSite</b:SourceType>
    <b:Guid>{CEA8A853-8099-4256-898E-6BFE7F68C6D3}</b:Guid>
    <b:Author>
      <b:Author>
        <b:NameList>
          <b:Person>
            <b:Last>corporation</b:Last>
            <b:First>Oracle</b:First>
          </b:Person>
        </b:NameList>
      </b:Author>
    </b:Author>
    <b:Title>Atomicity: Chapter 11.  Berkeley DB Transactional Data Store Applications	</b:Title>
    <b:URL>https://docs.oracle.com/cd/E17276_01/html/programmer_reference/transapp_atomicity.html</b:URL>
    <b:RefOrder>9</b:RefOrder>
  </b:Source>
  <b:Source>
    <b:Tag>Set</b:Tag>
    <b:SourceType>DocumentFromInternetSite</b:SourceType>
    <b:Guid>{DEB4A087-5700-4E6E-B551-15E93B6197C7}</b:Guid>
    <b:Author>
      <b:Author>
        <b:NameList>
          <b:Person>
            <b:Last>Seth Gilbert and Nancy Lynch</b:Last>
          </b:Person>
        </b:NameList>
      </b:Author>
    </b:Author>
    <b:Title>Brewer's conjecture and the feasibility of consistent, available, partition-tolerant web services</b:Title>
    <b:URL>https://dl.acm.org/doi/10.1145/564585.564601</b:URL>
    <b:RefOrder>8</b:RefOrder>
  </b:Source>
  <b:Source>
    <b:Tag>Mar201</b:Tag>
    <b:SourceType>DocumentFromInternetSite</b:SourceType>
    <b:Guid>{F1A66E10-A86C-4BEA-86C1-7C9FA082D642}</b:Guid>
    <b:Author>
      <b:Author>
        <b:NameList>
          <b:Person>
            <b:Last>Aleksic</b:Last>
            <b:First>Marko</b:First>
          </b:Person>
        </b:NameList>
      </b:Author>
    </b:Author>
    <b:Title>ACID vs. BASE: Comparison of Database Transaction Models</b:Title>
    <b:Year>November 25, 2020</b:Year>
    <b:URL>https://phoenixnap.com/kb/acid-vs-base</b:URL>
    <b:RefOrder>7</b:RefOrder>
  </b:Source>
  <b:Source>
    <b:Tag>Sat13</b:Tag>
    <b:SourceType>DocumentFromInternetSite</b:SourceType>
    <b:Guid>{46CBCD8E-B4D6-4B01-9FBB-BFDFB9D6DA4E}</b:Guid>
    <b:Title>A performance comparison of SQL and NoSQL databases</b:Title>
    <b:Year>27-29 Aug. 2013</b:Year>
    <b:URL>https://ieeexplore.ieee.org/abstract/document/6625441</b:URL>
    <b:Author>
      <b:Author>
        <b:NameList>
          <b:Person>
            <b:Last>Sathiamoorthy Manoharan</b:Last>
            <b:First>Yishan</b:First>
            <b:Middle>Li</b:Middle>
          </b:Person>
        </b:NameList>
      </b:Author>
      <b:ProducerName>
        <b:NameList>
          <b:Person>
            <b:Last>IEEE</b:Last>
          </b:Person>
        </b:NameList>
      </b:ProducerName>
    </b:Author>
    <b:RefOrder>10</b:RefOrder>
  </b:Source>
  <b:Source>
    <b:Tag>Ben</b:Tag>
    <b:SourceType>DocumentFromInternetSite</b:SourceType>
    <b:Guid>{102CD7B5-FAA4-484E-A627-9119D5484204}</b:Guid>
    <b:Author>
      <b:Author>
        <b:NameList>
          <b:Person>
            <b:Last>Benjamin Anderson</b:Last>
            <b:First>Brad</b:First>
            <b:Middle>Nicolson</b:Middle>
          </b:Person>
        </b:NameList>
      </b:Author>
    </b:Author>
    <b:Title>A look at SQL and NoSQL databases, their key differences and which option is best for your situation.</b:Title>
    <b:URL>https://www.ibm.com/cloud/blog/sql-vs-nosql</b:URL>
    <b:RefOrder>11</b:RefOrder>
  </b:Source>
  <b:Source>
    <b:Tag>Mik19</b:Tag>
    <b:SourceType>DocumentFromInternetSite</b:SourceType>
    <b:Guid>{0ECF6FB2-C0D4-4B4B-85DA-6449A498871B}</b:Guid>
    <b:Author>
      <b:Author>
        <b:NameList>
          <b:Person>
            <b:Last>Chan</b:Last>
            <b:First>Mike</b:First>
          </b:Person>
        </b:NameList>
      </b:Author>
    </b:Author>
    <b:Title>In choosing between SQL vs. NoSQL, you’ll need to think about what your data looks like, how you’ll query it, and your scalability needs.</b:Title>
    <b:Year>Mar 5, 2019 </b:Year>
    <b:URL>https://www.thorntech.com/sql-vs-nosql/</b:URL>
    <b:RefOrder>12</b:RefOrder>
  </b:Source>
  <b:Source>
    <b:Tag>Sad18</b:Tag>
    <b:SourceType>DocumentFromInternetSite</b:SourceType>
    <b:Guid>{63B3D73B-ADA1-47FC-BBF1-9125AEC2E361}</b:Guid>
    <b:Author>
      <b:Author>
        <b:NameList>
          <b:Person>
            <b:Last>Sadhana J. Kamatkar</b:Last>
            <b:First>Ajit</b:First>
            <b:Middle>KambleAmelec ViloriaLissette Hernández-FernandezErnesto García Cali</b:Middle>
          </b:Person>
        </b:NameList>
      </b:Author>
    </b:Author>
    <b:Title>Database Performance Tuning and Query Optimization</b:Title>
    <b:Year>10 June 2018</b:Year>
    <b:URL>https://link.springer.com/chapter/10.1007/978-3-319-93803-5_1</b:URL>
    <b:RefOrder>14</b:RefOrder>
  </b:Source>
  <b:Source>
    <b:Tag>Pet1</b:Tag>
    <b:SourceType>BookSection</b:SourceType>
    <b:Guid>{5E2F8497-039F-4C0D-814E-8560D6006C89}</b:Guid>
    <b:Title>SQL performance tuning</b:Title>
    <b:URL>https://books.google.co.uk/books?hl=en&amp;lr=&amp;id=3H9CC54qYeEC&amp;oi=fnd&amp;pg=PR15&amp;dq=sql+performance+tuning&amp;ots=I7M3u9qtI1&amp;sig=4aGJHNJ7LbQsHZCyGjrUBxOA8Y4&amp;redir_esc=y#v=onepage&amp;q=sql%20performance%20tuning&amp;f=false</b:URL>
    <b:Author>
      <b:Author>
        <b:NameList>
          <b:Person>
            <b:Last>Peter Gulutzan</b:Last>
            <b:First>Trudy</b:First>
            <b:Middle>Pelzer</b:Middle>
          </b:Person>
        </b:NameList>
      </b:Author>
    </b:Author>
    <b:Pages>ch9 p211 - indexes, ch8 p207 - views</b:Pages>
    <b:RefOrder>13</b:RefOrder>
  </b:Source>
  <b:Source>
    <b:Tag>Avi</b:Tag>
    <b:SourceType>BookSection</b:SourceType>
    <b:Guid>{10997F10-4A53-4C6E-9D65-C95CF8D3CB45}</b:Guid>
    <b:Title>Horizontal Fragmentation Technique in Distributed Database</b:Title>
    <b:Author>
      <b:Author>
        <b:NameList>
          <b:Person>
            <b:Last>Avinash Gawande</b:Last>
            <b:First>Ms</b:First>
            <b:Middle>P R Bhuyar, Amar Deshmukh</b:Middle>
          </b:Person>
        </b:NameList>
      </b:Author>
    </b:Author>
    <b:URL>https://www.researchgate.net/profile/Avinash-Gawande/publication/265350441_Horizontal_Fragmentation_Technique_in_Distributed_Database/links/56692cf108ae7dc22ad392ff/Horizontal-Fragmentation-Technique-in-Distributed-Database.pdf</b:URL>
    <b:RefOrder>16</b:RefOrder>
  </b:Source>
  <b:Source>
    <b:Tag>W3s</b:Tag>
    <b:SourceType>BookSection</b:SourceType>
    <b:Guid>{4DF9CA22-A213-4456-8865-B5512D1E62F7}</b:Guid>
    <b:Author>
      <b:Author>
        <b:Corporate>W3 schools</b:Corporate>
      </b:Author>
    </b:Author>
    <b:Title>SQL UNION Operator</b:Title>
    <b:Publisher>https://www.w3schools.com/sql/sql_union.asp</b:Publisher>
    <b:RefOrder>20</b:RefOrder>
  </b:Source>
  <b:Source>
    <b:Tag>w3s</b:Tag>
    <b:SourceType>BookSection</b:SourceType>
    <b:Guid>{3988F281-74BB-4CCD-A057-2CCD80BBD822}</b:Guid>
    <b:Author>
      <b:Author>
        <b:Corporate>w3 schools </b:Corporate>
      </b:Author>
    </b:Author>
    <b:Title>SQL Joins</b:Title>
    <b:Publisher>https://www.w3schools.com/sql/sql_join.asp</b:Publisher>
    <b:RefOrder>21</b:RefOrder>
  </b:Source>
  <b:Source>
    <b:Tag>Fra</b:Tag>
    <b:SourceType>BookSection</b:SourceType>
    <b:Guid>{F8772112-AD1A-460F-B5A2-B8C5640F48A6}</b:Guid>
    <b:Title>Fragmentation in Distributed System</b:Title>
    <b:Publisher>https://www.tutorialride.com/distributed-databases/fragmentation-in-distributed-system.htm</b:Publisher>
    <b:RefOrder>18</b:RefOrder>
  </b:Source>
  <b:Source>
    <b:Tag>Tho</b:Tag>
    <b:SourceType>BookSection</b:SourceType>
    <b:Guid>{A8F29E95-B31C-4FDD-8BFB-AC218B8110D5}</b:Guid>
    <b:Author>
      <b:Author>
        <b:NameList>
          <b:Person>
            <b:Last>Thomas Connolly Begg</b:Last>
            <b:First>Carolyn.</b:First>
          </b:Person>
        </b:NameList>
      </b:Author>
    </b:Author>
    <b:Publisher>https://librarycatalogue.uwtsd.ac.uk/primo-explore/fulldisplay?query=any,contains,database%20systems%20a%20practical%20approach%20to%20design%20implementation%20and%20management&amp;vid=44WHELF_UWTSD_VU1&amp;search_scope=CSCOP_EVERYTHING&amp;sortby=rank&amp;tab=tab1&amp;doci</b:Publisher>
    <b:RefOrder>17</b:RefOrder>
  </b:Source>
  <b:Source>
    <b:Tag>AMT</b:Tag>
    <b:SourceType>BookSection</b:SourceType>
    <b:Guid>{38C71C14-B71D-4DE9-8322-97F1A83DFDE7}</b:Guid>
    <b:Author>
      <b:Author>
        <b:NameList>
          <b:Person>
            <b:Last>A. M. Tamhankar and S. Ram</b:Last>
          </b:Person>
        </b:NameList>
      </b:Author>
    </b:Author>
    <b:Title>Database fragmentation and allocation: an integrated methodology and case study</b:Title>
    <b:Publisher>IEEE</b:Publisher>
    <b:URL>https://ieeexplore.ieee.org/abstract/document/668961</b:URL>
    <b:RefOrder>15</b:RefOrder>
  </b:Source>
  <b:Source>
    <b:Tag>htt16</b:Tag>
    <b:SourceType>BookSection</b:SourceType>
    <b:Guid>{8493C374-0CBE-47B5-9497-CC8F940E8BE3}</b:Guid>
    <b:Publisher>http://citeseerx.ist.psu.edu/viewdoc/download?doi=10.1.1.206.4414&amp;rep=rep1&amp;type=pdf </b:Publisher>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62F4D8-5619-4F0E-8C4B-D806CDBA10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BFFBC9-F19E-4F18-A0F6-702EFA52555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21605D-CBAA-4FDC-B4FC-0024FF8A3DE6}">
  <ds:schemaRefs>
    <ds:schemaRef ds:uri="http://schemas.microsoft.com/sharepoint/v3/contenttype/forms"/>
  </ds:schemaRefs>
</ds:datastoreItem>
</file>

<file path=customXml/itemProps5.xml><?xml version="1.0" encoding="utf-8"?>
<ds:datastoreItem xmlns:ds="http://schemas.openxmlformats.org/officeDocument/2006/customXml" ds:itemID="{1A5FD50D-E188-494E-A11A-197E56A00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3667</TotalTime>
  <Pages>10</Pages>
  <Words>3121</Words>
  <Characters>17792</Characters>
  <Application>Microsoft Office Word</Application>
  <DocSecurity>0</DocSecurity>
  <Lines>148</Lines>
  <Paragraphs>41</Paragraphs>
  <ScaleCrop>false</ScaleCrop>
  <Company/>
  <LinksUpToDate>false</LinksUpToDate>
  <CharactersWithSpaces>20872</CharactersWithSpaces>
  <SharedDoc>false</SharedDoc>
  <HLinks>
    <vt:vector size="126" baseType="variant">
      <vt:variant>
        <vt:i4>8061029</vt:i4>
      </vt:variant>
      <vt:variant>
        <vt:i4>183</vt:i4>
      </vt:variant>
      <vt:variant>
        <vt:i4>0</vt:i4>
      </vt:variant>
      <vt:variant>
        <vt:i4>5</vt:i4>
      </vt:variant>
      <vt:variant>
        <vt:lpwstr>http://citeseerx.ist.psu.edu/viewdoc/download?doi=10.1.1.206.4414&amp;rep=rep1&amp;type=pdf</vt:lpwstr>
      </vt:variant>
      <vt:variant>
        <vt:lpwstr/>
      </vt:variant>
      <vt:variant>
        <vt:i4>131091</vt:i4>
      </vt:variant>
      <vt:variant>
        <vt:i4>180</vt:i4>
      </vt:variant>
      <vt:variant>
        <vt:i4>0</vt:i4>
      </vt:variant>
      <vt:variant>
        <vt:i4>5</vt:i4>
      </vt:variant>
      <vt:variant>
        <vt:lpwstr>https://ieeexplore.ieee.org/abstract/document/668961</vt:lpwstr>
      </vt:variant>
      <vt:variant>
        <vt:lpwstr/>
      </vt:variant>
      <vt:variant>
        <vt:i4>3932257</vt:i4>
      </vt:variant>
      <vt:variant>
        <vt:i4>177</vt:i4>
      </vt:variant>
      <vt:variant>
        <vt:i4>0</vt:i4>
      </vt:variant>
      <vt:variant>
        <vt:i4>5</vt:i4>
      </vt:variant>
      <vt:variant>
        <vt:lpwstr>https://librarycatalogue.uwtsd.ac.uk/primo-explore/fulldisplay?query=any,contains,database%20systems%20a%20practical%20approach%20to%20design%20implementation%20and%20management&amp;vid=44WHELF_UWTSD_VU1&amp;search_scope=CSCOP_EVERYTHING&amp;sortby=rank&amp;tab=tab1&amp;docid=44UWTSD_ALMA21163354950002421&amp;lang=en_US&amp;mode=simple&amp;fromRedirectFilter=true</vt:lpwstr>
      </vt:variant>
      <vt:variant>
        <vt:lpwstr/>
      </vt:variant>
      <vt:variant>
        <vt:i4>1703997</vt:i4>
      </vt:variant>
      <vt:variant>
        <vt:i4>104</vt:i4>
      </vt:variant>
      <vt:variant>
        <vt:i4>0</vt:i4>
      </vt:variant>
      <vt:variant>
        <vt:i4>5</vt:i4>
      </vt:variant>
      <vt:variant>
        <vt:lpwstr/>
      </vt:variant>
      <vt:variant>
        <vt:lpwstr>_Toc89371370</vt:lpwstr>
      </vt:variant>
      <vt:variant>
        <vt:i4>1245244</vt:i4>
      </vt:variant>
      <vt:variant>
        <vt:i4>98</vt:i4>
      </vt:variant>
      <vt:variant>
        <vt:i4>0</vt:i4>
      </vt:variant>
      <vt:variant>
        <vt:i4>5</vt:i4>
      </vt:variant>
      <vt:variant>
        <vt:lpwstr/>
      </vt:variant>
      <vt:variant>
        <vt:lpwstr>_Toc89371369</vt:lpwstr>
      </vt:variant>
      <vt:variant>
        <vt:i4>1179708</vt:i4>
      </vt:variant>
      <vt:variant>
        <vt:i4>92</vt:i4>
      </vt:variant>
      <vt:variant>
        <vt:i4>0</vt:i4>
      </vt:variant>
      <vt:variant>
        <vt:i4>5</vt:i4>
      </vt:variant>
      <vt:variant>
        <vt:lpwstr/>
      </vt:variant>
      <vt:variant>
        <vt:lpwstr>_Toc89371368</vt:lpwstr>
      </vt:variant>
      <vt:variant>
        <vt:i4>1900604</vt:i4>
      </vt:variant>
      <vt:variant>
        <vt:i4>86</vt:i4>
      </vt:variant>
      <vt:variant>
        <vt:i4>0</vt:i4>
      </vt:variant>
      <vt:variant>
        <vt:i4>5</vt:i4>
      </vt:variant>
      <vt:variant>
        <vt:lpwstr/>
      </vt:variant>
      <vt:variant>
        <vt:lpwstr>_Toc89371367</vt:lpwstr>
      </vt:variant>
      <vt:variant>
        <vt:i4>1835068</vt:i4>
      </vt:variant>
      <vt:variant>
        <vt:i4>80</vt:i4>
      </vt:variant>
      <vt:variant>
        <vt:i4>0</vt:i4>
      </vt:variant>
      <vt:variant>
        <vt:i4>5</vt:i4>
      </vt:variant>
      <vt:variant>
        <vt:lpwstr/>
      </vt:variant>
      <vt:variant>
        <vt:lpwstr>_Toc89371366</vt:lpwstr>
      </vt:variant>
      <vt:variant>
        <vt:i4>2031676</vt:i4>
      </vt:variant>
      <vt:variant>
        <vt:i4>74</vt:i4>
      </vt:variant>
      <vt:variant>
        <vt:i4>0</vt:i4>
      </vt:variant>
      <vt:variant>
        <vt:i4>5</vt:i4>
      </vt:variant>
      <vt:variant>
        <vt:lpwstr/>
      </vt:variant>
      <vt:variant>
        <vt:lpwstr>_Toc89371365</vt:lpwstr>
      </vt:variant>
      <vt:variant>
        <vt:i4>1966140</vt:i4>
      </vt:variant>
      <vt:variant>
        <vt:i4>68</vt:i4>
      </vt:variant>
      <vt:variant>
        <vt:i4>0</vt:i4>
      </vt:variant>
      <vt:variant>
        <vt:i4>5</vt:i4>
      </vt:variant>
      <vt:variant>
        <vt:lpwstr/>
      </vt:variant>
      <vt:variant>
        <vt:lpwstr>_Toc89371364</vt:lpwstr>
      </vt:variant>
      <vt:variant>
        <vt:i4>1638460</vt:i4>
      </vt:variant>
      <vt:variant>
        <vt:i4>62</vt:i4>
      </vt:variant>
      <vt:variant>
        <vt:i4>0</vt:i4>
      </vt:variant>
      <vt:variant>
        <vt:i4>5</vt:i4>
      </vt:variant>
      <vt:variant>
        <vt:lpwstr/>
      </vt:variant>
      <vt:variant>
        <vt:lpwstr>_Toc89371363</vt:lpwstr>
      </vt:variant>
      <vt:variant>
        <vt:i4>1572924</vt:i4>
      </vt:variant>
      <vt:variant>
        <vt:i4>56</vt:i4>
      </vt:variant>
      <vt:variant>
        <vt:i4>0</vt:i4>
      </vt:variant>
      <vt:variant>
        <vt:i4>5</vt:i4>
      </vt:variant>
      <vt:variant>
        <vt:lpwstr/>
      </vt:variant>
      <vt:variant>
        <vt:lpwstr>_Toc89371362</vt:lpwstr>
      </vt:variant>
      <vt:variant>
        <vt:i4>1769532</vt:i4>
      </vt:variant>
      <vt:variant>
        <vt:i4>50</vt:i4>
      </vt:variant>
      <vt:variant>
        <vt:i4>0</vt:i4>
      </vt:variant>
      <vt:variant>
        <vt:i4>5</vt:i4>
      </vt:variant>
      <vt:variant>
        <vt:lpwstr/>
      </vt:variant>
      <vt:variant>
        <vt:lpwstr>_Toc89371361</vt:lpwstr>
      </vt:variant>
      <vt:variant>
        <vt:i4>1703996</vt:i4>
      </vt:variant>
      <vt:variant>
        <vt:i4>44</vt:i4>
      </vt:variant>
      <vt:variant>
        <vt:i4>0</vt:i4>
      </vt:variant>
      <vt:variant>
        <vt:i4>5</vt:i4>
      </vt:variant>
      <vt:variant>
        <vt:lpwstr/>
      </vt:variant>
      <vt:variant>
        <vt:lpwstr>_Toc89371360</vt:lpwstr>
      </vt:variant>
      <vt:variant>
        <vt:i4>1245247</vt:i4>
      </vt:variant>
      <vt:variant>
        <vt:i4>38</vt:i4>
      </vt:variant>
      <vt:variant>
        <vt:i4>0</vt:i4>
      </vt:variant>
      <vt:variant>
        <vt:i4>5</vt:i4>
      </vt:variant>
      <vt:variant>
        <vt:lpwstr/>
      </vt:variant>
      <vt:variant>
        <vt:lpwstr>_Toc89371359</vt:lpwstr>
      </vt:variant>
      <vt:variant>
        <vt:i4>1179711</vt:i4>
      </vt:variant>
      <vt:variant>
        <vt:i4>32</vt:i4>
      </vt:variant>
      <vt:variant>
        <vt:i4>0</vt:i4>
      </vt:variant>
      <vt:variant>
        <vt:i4>5</vt:i4>
      </vt:variant>
      <vt:variant>
        <vt:lpwstr/>
      </vt:variant>
      <vt:variant>
        <vt:lpwstr>_Toc89371358</vt:lpwstr>
      </vt:variant>
      <vt:variant>
        <vt:i4>1900607</vt:i4>
      </vt:variant>
      <vt:variant>
        <vt:i4>26</vt:i4>
      </vt:variant>
      <vt:variant>
        <vt:i4>0</vt:i4>
      </vt:variant>
      <vt:variant>
        <vt:i4>5</vt:i4>
      </vt:variant>
      <vt:variant>
        <vt:lpwstr/>
      </vt:variant>
      <vt:variant>
        <vt:lpwstr>_Toc89371357</vt:lpwstr>
      </vt:variant>
      <vt:variant>
        <vt:i4>1835071</vt:i4>
      </vt:variant>
      <vt:variant>
        <vt:i4>20</vt:i4>
      </vt:variant>
      <vt:variant>
        <vt:i4>0</vt:i4>
      </vt:variant>
      <vt:variant>
        <vt:i4>5</vt:i4>
      </vt:variant>
      <vt:variant>
        <vt:lpwstr/>
      </vt:variant>
      <vt:variant>
        <vt:lpwstr>_Toc89371356</vt:lpwstr>
      </vt:variant>
      <vt:variant>
        <vt:i4>2031679</vt:i4>
      </vt:variant>
      <vt:variant>
        <vt:i4>14</vt:i4>
      </vt:variant>
      <vt:variant>
        <vt:i4>0</vt:i4>
      </vt:variant>
      <vt:variant>
        <vt:i4>5</vt:i4>
      </vt:variant>
      <vt:variant>
        <vt:lpwstr/>
      </vt:variant>
      <vt:variant>
        <vt:lpwstr>_Toc89371355</vt:lpwstr>
      </vt:variant>
      <vt:variant>
        <vt:i4>1966143</vt:i4>
      </vt:variant>
      <vt:variant>
        <vt:i4>8</vt:i4>
      </vt:variant>
      <vt:variant>
        <vt:i4>0</vt:i4>
      </vt:variant>
      <vt:variant>
        <vt:i4>5</vt:i4>
      </vt:variant>
      <vt:variant>
        <vt:lpwstr/>
      </vt:variant>
      <vt:variant>
        <vt:lpwstr>_Toc89371354</vt:lpwstr>
      </vt:variant>
      <vt:variant>
        <vt:i4>1638463</vt:i4>
      </vt:variant>
      <vt:variant>
        <vt:i4>2</vt:i4>
      </vt:variant>
      <vt:variant>
        <vt:i4>0</vt:i4>
      </vt:variant>
      <vt:variant>
        <vt:i4>5</vt:i4>
      </vt:variant>
      <vt:variant>
        <vt:lpwstr/>
      </vt:variant>
      <vt:variant>
        <vt:lpwstr>_Toc89371353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DBMS report</dc:title>
  <dc:subject>Nathan Morgan 2021</dc:subject>
  <dc:creator>Nathan Daniel Morgan (1801338)</dc:creator>
  <cp:keywords/>
  <dc:description/>
  <cp:lastModifiedBy>Nathan Daniel Morgan</cp:lastModifiedBy>
  <cp:revision>391</cp:revision>
  <dcterms:created xsi:type="dcterms:W3CDTF">2021-11-13T11:42:00Z</dcterms:created>
  <dcterms:modified xsi:type="dcterms:W3CDTF">2021-12-02T21:24:00Z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