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573"/>
        <w:gridCol w:w="2693"/>
        <w:gridCol w:w="2750"/>
      </w:tblGrid>
      <w:tr w:rsidR="00DE5794" w:rsidRPr="004F534F" w14:paraId="23504E80" w14:textId="77777777" w:rsidTr="00EA362D">
        <w:trPr>
          <w:trHeight w:val="550"/>
        </w:trPr>
        <w:tc>
          <w:tcPr>
            <w:tcW w:w="3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0CB5BD" w14:textId="7317752D" w:rsidR="00DE5794" w:rsidRPr="004F534F" w:rsidRDefault="00DE5794" w:rsidP="004F534F">
            <w:pPr>
              <w:pStyle w:val="AssignBody"/>
              <w:rPr>
                <w:rFonts w:cs="Arial"/>
                <w:lang w:val="cy-GB"/>
              </w:rPr>
            </w:pPr>
            <w:r w:rsidRPr="004F534F">
              <w:rPr>
                <w:rFonts w:cs="Arial"/>
                <w:b/>
                <w:bCs/>
                <w:sz w:val="20"/>
                <w:szCs w:val="20"/>
                <w:lang w:val="cy-GB"/>
              </w:rPr>
              <w:t xml:space="preserve">Targedau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4EB54" w14:textId="34675A8B" w:rsidR="00DE5794" w:rsidRPr="004F534F" w:rsidRDefault="00DE5794" w:rsidP="004F534F">
            <w:pPr>
              <w:pStyle w:val="AssignBody"/>
              <w:rPr>
                <w:rFonts w:cs="Arial"/>
                <w:lang w:val="cy-GB"/>
              </w:rPr>
            </w:pPr>
            <w:r w:rsidRPr="004F534F">
              <w:rPr>
                <w:rFonts w:cs="Arial"/>
                <w:b/>
                <w:bCs/>
                <w:sz w:val="20"/>
                <w:szCs w:val="20"/>
                <w:lang w:val="cy-GB"/>
              </w:rPr>
              <w:t xml:space="preserve">Sut rydych wedi gweithio ar hwn </w:t>
            </w:r>
          </w:p>
          <w:p w14:paraId="4EE4BCEC" w14:textId="65F7234D" w:rsidR="00DE5794" w:rsidRPr="004F534F" w:rsidRDefault="00DE5794" w:rsidP="004F534F">
            <w:pPr>
              <w:pStyle w:val="AssignBody"/>
              <w:rPr>
                <w:rFonts w:cs="Arial"/>
                <w:lang w:val="cy-GB"/>
              </w:rPr>
            </w:pP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0878C" w14:textId="436C7D8D" w:rsidR="00DE5794" w:rsidRPr="004F534F" w:rsidRDefault="00DE5794" w:rsidP="004F534F">
            <w:pPr>
              <w:pStyle w:val="AssignBody"/>
              <w:rPr>
                <w:rFonts w:cs="Arial"/>
                <w:lang w:val="cy-GB"/>
              </w:rPr>
            </w:pPr>
            <w:r w:rsidRPr="004F534F">
              <w:rPr>
                <w:rFonts w:cs="Arial"/>
                <w:b/>
                <w:bCs/>
                <w:sz w:val="20"/>
                <w:szCs w:val="20"/>
                <w:lang w:val="cy-GB"/>
              </w:rPr>
              <w:t xml:space="preserve">Ceir enghraifft ar </w:t>
            </w:r>
          </w:p>
          <w:p w14:paraId="38CCC938" w14:textId="7C0958B0" w:rsidR="00DE5794" w:rsidRPr="004F534F" w:rsidRDefault="00DE5794" w:rsidP="004F534F">
            <w:pPr>
              <w:pStyle w:val="AssignBody"/>
              <w:rPr>
                <w:rFonts w:cs="Arial"/>
                <w:lang w:val="cy-GB"/>
              </w:rPr>
            </w:pPr>
          </w:p>
        </w:tc>
      </w:tr>
      <w:tr w:rsidR="00771D04" w:rsidRPr="004F534F" w14:paraId="0E2219CA" w14:textId="77777777" w:rsidTr="00EA362D">
        <w:trPr>
          <w:trHeight w:val="243"/>
        </w:trPr>
        <w:tc>
          <w:tcPr>
            <w:tcW w:w="3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04037" w14:textId="2BC9E277" w:rsidR="00771D04" w:rsidRPr="004F534F" w:rsidRDefault="00771D04" w:rsidP="004F534F">
            <w:pPr>
              <w:pStyle w:val="AssignBody"/>
              <w:rPr>
                <w:rFonts w:cs="Arial"/>
                <w:lang w:val="cy-GB"/>
              </w:rPr>
            </w:pPr>
            <w:r w:rsidRPr="004F534F">
              <w:rPr>
                <w:rFonts w:cs="Arial"/>
                <w:b/>
                <w:bCs/>
                <w:sz w:val="20"/>
                <w:szCs w:val="20"/>
                <w:lang w:val="cy-GB"/>
              </w:rPr>
              <w:t xml:space="preserve">Targed 1-  </w:t>
            </w:r>
            <w:r w:rsidRPr="004F534F">
              <w:rPr>
                <w:rFonts w:cs="Arial"/>
                <w:color w:val="283041"/>
                <w:sz w:val="21"/>
                <w:szCs w:val="21"/>
                <w:shd w:val="clear" w:color="auto" w:fill="FFFFFF"/>
                <w:lang w:val="cy-GB"/>
              </w:rPr>
              <w:t>*Parhau i ddatblygu agwedd feirniadol drwyddi draw, gan gynnig y farn gyferbyniol pryd bynnag y bo modd gan ystyried goblygiadau'r hyn a ysgrifennwyd drwy ddadansoddi a gwerthuso'n feirniadol yn gyson.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0C7544" w14:textId="0028E2AC" w:rsidR="00771D04" w:rsidRPr="004F534F" w:rsidRDefault="00771D04" w:rsidP="004F534F">
            <w:pPr>
              <w:spacing w:line="360" w:lineRule="auto"/>
              <w:rPr>
                <w:rFonts w:ascii="Arial" w:hAnsi="Arial" w:cs="Arial"/>
                <w:lang w:val="cy-GB"/>
              </w:rPr>
            </w:pPr>
            <w:r w:rsidRPr="004F534F">
              <w:rPr>
                <w:rFonts w:ascii="Arial" w:hAnsi="Arial" w:cs="Arial"/>
              </w:rPr>
              <w:t>Rwyf wedi ceisio gwneud mwy o waith ymchwil ar ysgrifennu’n feirniadol, gan edrych ar ochr dadleuol mwy wrth ysgrifennu.</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B9223" w14:textId="1A969BBC" w:rsidR="00771D04" w:rsidRPr="004F534F" w:rsidRDefault="00771D04" w:rsidP="004F534F">
            <w:pPr>
              <w:spacing w:line="360" w:lineRule="auto"/>
              <w:rPr>
                <w:rFonts w:ascii="Arial" w:hAnsi="Arial" w:cs="Arial"/>
                <w:lang w:val="cy-GB"/>
              </w:rPr>
            </w:pPr>
            <w:r w:rsidRPr="004F534F">
              <w:rPr>
                <w:rFonts w:ascii="Arial" w:hAnsi="Arial" w:cs="Arial"/>
              </w:rPr>
              <w:t>Ysgrifennaf yn fwy beirniadol y tro yma yn ystod yr Adolygiad Llenyddiaeth.</w:t>
            </w:r>
          </w:p>
        </w:tc>
      </w:tr>
      <w:tr w:rsidR="00DE5794" w:rsidRPr="004F534F" w14:paraId="47573874" w14:textId="77777777" w:rsidTr="00EA362D">
        <w:trPr>
          <w:trHeight w:val="243"/>
        </w:trPr>
        <w:tc>
          <w:tcPr>
            <w:tcW w:w="3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42263" w14:textId="05AD026C" w:rsidR="00DE5794" w:rsidRPr="004F534F" w:rsidRDefault="00DE5794" w:rsidP="004F534F">
            <w:pPr>
              <w:pStyle w:val="AssignBody"/>
              <w:rPr>
                <w:rFonts w:cs="Arial"/>
                <w:lang w:val="cy-GB"/>
              </w:rPr>
            </w:pPr>
            <w:r w:rsidRPr="004F534F">
              <w:rPr>
                <w:rFonts w:cs="Arial"/>
                <w:b/>
                <w:bCs/>
                <w:sz w:val="20"/>
                <w:szCs w:val="20"/>
                <w:lang w:val="cy-GB"/>
              </w:rPr>
              <w:t>Targed 2</w:t>
            </w:r>
            <w:r w:rsidR="00302272" w:rsidRPr="004F534F">
              <w:rPr>
                <w:rFonts w:cs="Arial"/>
                <w:b/>
                <w:bCs/>
                <w:sz w:val="20"/>
                <w:szCs w:val="20"/>
                <w:lang w:val="cy-GB"/>
              </w:rPr>
              <w:t xml:space="preserve">- </w:t>
            </w:r>
            <w:r w:rsidR="00EA362D" w:rsidRPr="004F534F">
              <w:rPr>
                <w:rFonts w:cs="Arial"/>
                <w:b/>
                <w:bCs/>
                <w:sz w:val="20"/>
                <w:szCs w:val="20"/>
                <w:lang w:val="cy-GB"/>
              </w:rPr>
              <w:t xml:space="preserve"> </w:t>
            </w:r>
            <w:r w:rsidR="00EA362D" w:rsidRPr="004F534F">
              <w:rPr>
                <w:rFonts w:cs="Arial"/>
                <w:color w:val="283041"/>
                <w:sz w:val="21"/>
                <w:szCs w:val="21"/>
                <w:shd w:val="clear" w:color="auto" w:fill="FFFFFF"/>
                <w:lang w:val="cy-GB"/>
              </w:rPr>
              <w:t>*Parhau i ddatblygu agwedd feirniadol drwyddi draw, gan gynnig y farn gyferbyniol pryd bynnag y bo modd gan ystyried goblygiadau'r hyn a ysgrifennwyd drwy ddadansoddi a gwerthuso'n feirniadol yn gyson.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81F28" w14:textId="079241C4" w:rsidR="00DE5794" w:rsidRPr="004F534F" w:rsidRDefault="00771D04" w:rsidP="004F534F">
            <w:pPr>
              <w:spacing w:line="360" w:lineRule="auto"/>
              <w:rPr>
                <w:rFonts w:ascii="Arial" w:hAnsi="Arial" w:cs="Arial"/>
                <w:lang w:val="cy-GB"/>
              </w:rPr>
            </w:pPr>
            <w:r w:rsidRPr="004F534F">
              <w:rPr>
                <w:rFonts w:ascii="Arial" w:hAnsi="Arial" w:cs="Arial"/>
                <w:lang w:val="cy-GB"/>
              </w:rPr>
              <w:t>Wrth ysgrifennu’r aseiniad yma rwyf wedi canfod llenyddiaeth er mwyn cefnogi unrhyw bwyntiau allweddol</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8DEB2" w14:textId="77777777" w:rsidR="00EA362D" w:rsidRPr="004F534F" w:rsidRDefault="00EA362D" w:rsidP="004F534F">
            <w:pPr>
              <w:spacing w:line="360" w:lineRule="auto"/>
              <w:rPr>
                <w:rFonts w:ascii="Arial" w:hAnsi="Arial" w:cs="Arial"/>
                <w:lang w:val="cy-GB"/>
              </w:rPr>
            </w:pPr>
            <w:r w:rsidRPr="004F534F">
              <w:rPr>
                <w:rFonts w:ascii="Arial" w:hAnsi="Arial" w:cs="Arial"/>
                <w:lang w:val="cy-GB"/>
              </w:rPr>
              <w:t xml:space="preserve">Tudalen 2- </w:t>
            </w:r>
          </w:p>
          <w:p w14:paraId="456348D4" w14:textId="387CEEE1" w:rsidR="00EA362D" w:rsidRPr="004F534F" w:rsidRDefault="00EA362D" w:rsidP="004F534F">
            <w:pPr>
              <w:spacing w:line="360" w:lineRule="auto"/>
              <w:rPr>
                <w:rFonts w:ascii="Arial" w:hAnsi="Arial" w:cs="Arial"/>
                <w:lang w:val="cy-GB"/>
              </w:rPr>
            </w:pPr>
            <w:r w:rsidRPr="004F534F">
              <w:rPr>
                <w:rFonts w:ascii="Arial" w:hAnsi="Arial" w:cs="Arial"/>
                <w:lang w:val="cy-GB"/>
              </w:rPr>
              <w:t xml:space="preserve">- Pam mae defnyddio cwestiynu yn bwysig </w:t>
            </w:r>
          </w:p>
          <w:p w14:paraId="54993D60" w14:textId="0CEDBF37" w:rsidR="00DE5794" w:rsidRPr="004F534F" w:rsidRDefault="00EA362D" w:rsidP="004F534F">
            <w:pPr>
              <w:spacing w:line="360" w:lineRule="auto"/>
              <w:rPr>
                <w:rFonts w:ascii="Arial" w:hAnsi="Arial" w:cs="Arial"/>
                <w:lang w:val="cy-GB"/>
              </w:rPr>
            </w:pPr>
            <w:r w:rsidRPr="004F534F">
              <w:rPr>
                <w:rFonts w:ascii="Arial" w:hAnsi="Arial" w:cs="Arial"/>
                <w:lang w:val="cy-GB"/>
              </w:rPr>
              <w:t>-Beth yw Asesu ar gyfer dysgu</w:t>
            </w:r>
          </w:p>
          <w:p w14:paraId="690030A6" w14:textId="1F200FCF" w:rsidR="00EA362D" w:rsidRPr="004F534F" w:rsidRDefault="00EA362D" w:rsidP="004F534F">
            <w:pPr>
              <w:spacing w:line="360" w:lineRule="auto"/>
              <w:rPr>
                <w:rFonts w:ascii="Arial" w:hAnsi="Arial" w:cs="Arial"/>
                <w:lang w:val="cy-GB"/>
              </w:rPr>
            </w:pPr>
          </w:p>
        </w:tc>
      </w:tr>
    </w:tbl>
    <w:p w14:paraId="04F44BCD" w14:textId="77777777" w:rsidR="00DE5794" w:rsidRPr="004F534F" w:rsidRDefault="00DE5794" w:rsidP="004F534F">
      <w:pPr>
        <w:spacing w:line="360" w:lineRule="auto"/>
        <w:rPr>
          <w:rFonts w:ascii="Arial" w:hAnsi="Arial" w:cs="Arial"/>
          <w:b/>
          <w:bCs/>
          <w:sz w:val="36"/>
          <w:szCs w:val="36"/>
          <w:u w:val="single"/>
          <w:lang w:val="cy-GB"/>
        </w:rPr>
      </w:pPr>
    </w:p>
    <w:p w14:paraId="3D82D545" w14:textId="7FA8ACA6" w:rsidR="00271650" w:rsidRPr="004F534F" w:rsidRDefault="00271650" w:rsidP="004F534F">
      <w:pPr>
        <w:spacing w:line="360" w:lineRule="auto"/>
        <w:jc w:val="center"/>
        <w:rPr>
          <w:rFonts w:ascii="Arial" w:hAnsi="Arial" w:cs="Arial"/>
          <w:b/>
          <w:bCs/>
          <w:sz w:val="36"/>
          <w:szCs w:val="36"/>
          <w:u w:val="single"/>
          <w:lang w:val="cy-GB"/>
        </w:rPr>
      </w:pPr>
      <w:r w:rsidRPr="004F534F">
        <w:rPr>
          <w:rFonts w:ascii="Arial" w:hAnsi="Arial" w:cs="Arial"/>
          <w:b/>
          <w:bCs/>
          <w:sz w:val="36"/>
          <w:szCs w:val="36"/>
          <w:u w:val="single"/>
          <w:lang w:val="cy-GB"/>
        </w:rPr>
        <w:t>Dylunio a chynnal astudiaeth ymchwil ar raddfa fach, a gwerthuso'n feirniadol effaith offer ymchwil a ddewiswyd, a’r data, ar y dysgwr ac ar eich ymarfer proffesiynol.</w:t>
      </w:r>
    </w:p>
    <w:p w14:paraId="2EAE25DF" w14:textId="0C6A8CAF" w:rsidR="00271650" w:rsidRPr="004F534F" w:rsidRDefault="00271650" w:rsidP="004F534F">
      <w:pPr>
        <w:spacing w:line="360" w:lineRule="auto"/>
        <w:rPr>
          <w:rFonts w:ascii="Arial" w:hAnsi="Arial" w:cs="Arial"/>
          <w:b/>
          <w:bCs/>
          <w:sz w:val="28"/>
          <w:szCs w:val="28"/>
          <w:u w:val="single"/>
          <w:lang w:val="cy-GB"/>
        </w:rPr>
      </w:pPr>
      <w:r w:rsidRPr="004F534F">
        <w:rPr>
          <w:rFonts w:ascii="Arial" w:hAnsi="Arial" w:cs="Arial"/>
          <w:b/>
          <w:bCs/>
          <w:sz w:val="28"/>
          <w:szCs w:val="28"/>
          <w:u w:val="single"/>
          <w:lang w:val="cy-GB"/>
        </w:rPr>
        <w:t>Cyflwyniad</w:t>
      </w:r>
    </w:p>
    <w:p w14:paraId="1C67A945" w14:textId="477B4169" w:rsidR="00271650" w:rsidRPr="004F534F" w:rsidRDefault="000B6604" w:rsidP="004F534F">
      <w:pPr>
        <w:spacing w:line="360" w:lineRule="auto"/>
        <w:rPr>
          <w:rFonts w:ascii="Arial" w:hAnsi="Arial" w:cs="Arial"/>
          <w:lang w:val="cy-GB"/>
        </w:rPr>
      </w:pPr>
      <w:r w:rsidRPr="004F534F">
        <w:rPr>
          <w:rFonts w:ascii="Arial" w:hAnsi="Arial" w:cs="Arial"/>
          <w:lang w:val="cy-GB"/>
        </w:rPr>
        <w:t xml:space="preserve">Yn ystod yr aseiniad yma byddaf yn trafod canfyddiadau athrawon a disgyblion o asesu ar gyfer dysgu (AagD)  trwy gynnal ymchwil ar raddfa fach, a byddaf yn dadansoddi’r data’n fanwl. Mae’r gwaith ymchwil a’r canlyniadau yn mynd i hybu fy natblygiad proffesiynol. Mae AagD yn rhan fawr yn addysgu a dysgu, ac mae yna lawer o wahanol strategaethau gwahanol a ellir defnyddio er mwyn asesu, ond ar gyfer yr ymchwil yma rwyf wedi penderfynu canolbwyntio ar yr elfen cwestiynu, gan mae ‘Pa mor effeithiol y mae staff a disgyblion Blwyddyn 5 yn ystyried cwestiynu fel strategaeth asesu ar gyfer dysgu yn yr </w:t>
      </w:r>
      <w:r w:rsidRPr="004F534F">
        <w:rPr>
          <w:rFonts w:ascii="Arial" w:hAnsi="Arial" w:cs="Arial"/>
          <w:lang w:val="cy-GB"/>
        </w:rPr>
        <w:lastRenderedPageBreak/>
        <w:t>ystafell ddosbarth?’ yw fy nghwestiwn ymchwil . Er mwyn cynnal y gwaith ymchwil i ddarganfod yr ateb i fy nghwestiwn byddaf yn defnyddio’r Agwedd Fosaig, gan ddefnyddio’r offer ymchwil holiadur a chyfweliadau.  Mae cwestiynu yn rhan fawr o addysgu a dysgu, ac felly yn ffordd effeithiol iawn o asesu ein disgyblion. Ac yn rhan fawr yn ei haddysg ddyddiol. “We often ask questions of children, not to obtain new knowledge for ourselves but to find out what children already know” (Wragg. E.C a Brown. G, 2001 t.5). Mae angen i ni fel athrawon adnabod lle mae’r disgyblion arni cyn addysgu, a gosod tasgau iddyn nhw. Mae AagD yng nghanol cwricwlwm i Gymru, gan ddiben asesu yw gwneud yn siŵr mae’r disgyblion yn gwneud cynnydd ac yn symud ymlaen gyda’i addysg, mae angen i ni wylio cynnydd disgyblion dros amser, ac i wneud hyn mae angen iddyn asesu (Llywodraeth Cymru, 2022).</w:t>
      </w:r>
    </w:p>
    <w:p w14:paraId="2C6A2289" w14:textId="77777777" w:rsidR="000B6604" w:rsidRPr="004F534F" w:rsidRDefault="000B6604" w:rsidP="004F534F">
      <w:pPr>
        <w:spacing w:line="360" w:lineRule="auto"/>
        <w:rPr>
          <w:rFonts w:ascii="Arial" w:hAnsi="Arial" w:cs="Arial"/>
          <w:lang w:val="cy-GB"/>
        </w:rPr>
      </w:pPr>
      <w:r w:rsidRPr="004F534F">
        <w:rPr>
          <w:rFonts w:ascii="Arial" w:hAnsi="Arial" w:cs="Arial"/>
          <w:lang w:val="cy-GB"/>
        </w:rPr>
        <w:t xml:space="preserve">Rwy’n rhagfynegi bydd yr athrawon yn cytuno bod cwestiynu yn rhan fawr o asesu dealltwriaeth a chynnydd y disgyblion a'i fod yn defnyddio yn ei wersi yn ddyddiol, ond efallai bydd rhai athrawon dim yn credu bod cwestiynu yw un o’r strategaethau mwyaf pwysig i asesu disgyblion oherwydd maent yn defnyddio strategaeth wahanol sydd yn gweithio iddyn nhw. Rwy’n rhagfynegi ni fydd y disgyblion yn hoffi cwestiynu gymaint ar athrawon, gan fod rhai disgyblion yn gallu teimlo’n bryderus wrth ateb cwestiynau, ac efallai nid yw’n meddwl bod ateb cwestiynau yn mynd i helpu nhw deall y dasg mwy. Ond efallai bydd rhai disgyblion yn credu mai cwestiynu yn ddefnyddiol ac maent yn hoffi cwestiynu ar lawr y dosbarth. </w:t>
      </w:r>
    </w:p>
    <w:p w14:paraId="522B3526" w14:textId="4A54A5D1" w:rsidR="00271650" w:rsidRPr="004F534F" w:rsidRDefault="00271650" w:rsidP="004F534F">
      <w:pPr>
        <w:spacing w:line="360" w:lineRule="auto"/>
        <w:rPr>
          <w:rFonts w:ascii="Arial" w:hAnsi="Arial" w:cs="Arial"/>
          <w:b/>
          <w:bCs/>
          <w:sz w:val="28"/>
          <w:szCs w:val="28"/>
          <w:u w:val="single"/>
          <w:lang w:val="cy-GB"/>
        </w:rPr>
      </w:pPr>
      <w:r w:rsidRPr="004F534F">
        <w:rPr>
          <w:rFonts w:ascii="Arial" w:hAnsi="Arial" w:cs="Arial"/>
          <w:b/>
          <w:bCs/>
          <w:sz w:val="28"/>
          <w:szCs w:val="28"/>
          <w:u w:val="single"/>
          <w:lang w:val="cy-GB"/>
        </w:rPr>
        <w:t xml:space="preserve">Adolygiad Llenyddiaeth </w:t>
      </w:r>
    </w:p>
    <w:p w14:paraId="5137FD7F" w14:textId="69985507" w:rsidR="000B6604" w:rsidRPr="004F534F" w:rsidRDefault="000B6604" w:rsidP="004F534F">
      <w:pPr>
        <w:spacing w:line="360" w:lineRule="auto"/>
        <w:rPr>
          <w:rFonts w:ascii="Arial" w:hAnsi="Arial" w:cs="Arial"/>
          <w:lang w:val="cy-GB"/>
        </w:rPr>
      </w:pPr>
      <w:r w:rsidRPr="004F534F">
        <w:rPr>
          <w:rFonts w:ascii="Arial" w:hAnsi="Arial" w:cs="Arial"/>
          <w:lang w:val="cy-GB"/>
        </w:rPr>
        <w:t xml:space="preserve">Bwriedir trafod AagD yn ystod y rhan yma, mae gan asesu ar gyfer dysgu </w:t>
      </w:r>
      <w:r w:rsidR="00AA2FC6">
        <w:rPr>
          <w:rFonts w:ascii="Arial" w:hAnsi="Arial" w:cs="Arial"/>
          <w:lang w:val="cy-GB"/>
        </w:rPr>
        <w:t>pedair</w:t>
      </w:r>
      <w:r w:rsidRPr="004F534F">
        <w:rPr>
          <w:rFonts w:ascii="Arial" w:hAnsi="Arial" w:cs="Arial"/>
          <w:lang w:val="cy-GB"/>
        </w:rPr>
        <w:t xml:space="preserve"> elfen wahanol, Y dechneg gwestiynu, adborth i ddysgwyr, asesu cyfoedion a hunanasesu a hefyd rhannu meini prawf llwyddiant (Llywodraeth Cymru, 2010). Mae cwestiynu yn faes pwysig i addysg a chynnydd y disgyblion.</w:t>
      </w:r>
    </w:p>
    <w:p w14:paraId="0B24DC47" w14:textId="6AAEDBED" w:rsidR="003C1A70" w:rsidRPr="004F534F" w:rsidRDefault="003C1A70" w:rsidP="004F534F">
      <w:pPr>
        <w:spacing w:line="360" w:lineRule="auto"/>
        <w:ind w:left="720"/>
        <w:rPr>
          <w:rFonts w:ascii="Arial" w:hAnsi="Arial" w:cs="Arial"/>
          <w:color w:val="1F1F1F"/>
          <w:shd w:val="clear" w:color="auto" w:fill="FFFFFF"/>
          <w:lang w:val="cy-GB"/>
        </w:rPr>
      </w:pPr>
      <w:r w:rsidRPr="004F534F">
        <w:rPr>
          <w:rFonts w:ascii="Arial" w:hAnsi="Arial" w:cs="Arial"/>
          <w:color w:val="1F1F1F"/>
          <w:shd w:val="clear" w:color="auto" w:fill="FFFFFF"/>
          <w:lang w:val="cy-GB"/>
        </w:rPr>
        <w:t>Mae gan asesu rôl sylfaenol i’w chwarae wrth sicrhau bod pob dysgwr unigol yn cael ei gefnogi a’i herio’n briodol. Dylai gyfrannu at ddatblygu darlun cyfannol o’r dysgwr – ei gryfderau, y ffyrdd y mae’n dysgu, a’i feysydd i’w datblygu</w:t>
      </w:r>
    </w:p>
    <w:p w14:paraId="065C62C6" w14:textId="3C1B7E8C" w:rsidR="003C1A70" w:rsidRPr="004F534F" w:rsidRDefault="003C1A70" w:rsidP="004F534F">
      <w:pPr>
        <w:spacing w:line="360" w:lineRule="auto"/>
        <w:ind w:left="5760"/>
        <w:rPr>
          <w:rFonts w:ascii="Arial" w:hAnsi="Arial" w:cs="Arial"/>
          <w:color w:val="1F1F1F"/>
          <w:shd w:val="clear" w:color="auto" w:fill="FFFFFF"/>
          <w:lang w:val="cy-GB"/>
        </w:rPr>
      </w:pPr>
      <w:r w:rsidRPr="004F534F">
        <w:rPr>
          <w:rFonts w:ascii="Arial" w:hAnsi="Arial" w:cs="Arial"/>
          <w:color w:val="1F1F1F"/>
          <w:shd w:val="clear" w:color="auto" w:fill="FFFFFF"/>
          <w:lang w:val="cy-GB"/>
        </w:rPr>
        <w:t>(Llywodraeth Cymru, 2022).</w:t>
      </w:r>
    </w:p>
    <w:p w14:paraId="2B60370B" w14:textId="45366417" w:rsidR="000B6604" w:rsidRPr="004F534F" w:rsidRDefault="000B6604" w:rsidP="004F534F">
      <w:pPr>
        <w:spacing w:line="360" w:lineRule="auto"/>
        <w:rPr>
          <w:rFonts w:ascii="Arial" w:hAnsi="Arial" w:cs="Arial"/>
          <w:color w:val="1F1F1F"/>
          <w:shd w:val="clear" w:color="auto" w:fill="FFFFFF"/>
          <w:lang w:val="cy-GB"/>
        </w:rPr>
      </w:pPr>
      <w:r w:rsidRPr="004F534F">
        <w:rPr>
          <w:rFonts w:ascii="Arial" w:hAnsi="Arial" w:cs="Arial"/>
          <w:color w:val="1F1F1F"/>
          <w:shd w:val="clear" w:color="auto" w:fill="FFFFFF"/>
          <w:lang w:val="cy-GB"/>
        </w:rPr>
        <w:t xml:space="preserve">Mae asesu ar gyfer dysgu yn hollol bwysig ar lawr y dosbarth, er mwyn gwneud yn siŵr bod pob unigolyn yn gwneud cynnydd yn ei gwaith, ac yn datblygu, mae pob unigolyn yn datblygu ar raddfa wahanol, ac felly mae’n bwysig pan </w:t>
      </w:r>
      <w:r w:rsidR="00AA2FC6">
        <w:rPr>
          <w:rFonts w:ascii="Arial" w:hAnsi="Arial" w:cs="Arial"/>
          <w:color w:val="1F1F1F"/>
          <w:shd w:val="clear" w:color="auto" w:fill="FFFFFF"/>
          <w:lang w:val="cy-GB"/>
        </w:rPr>
        <w:t xml:space="preserve">mae </w:t>
      </w:r>
      <w:r w:rsidRPr="004F534F">
        <w:rPr>
          <w:rFonts w:ascii="Arial" w:hAnsi="Arial" w:cs="Arial"/>
          <w:color w:val="1F1F1F"/>
          <w:shd w:val="clear" w:color="auto" w:fill="FFFFFF"/>
          <w:lang w:val="cy-GB"/>
        </w:rPr>
        <w:t xml:space="preserve">disgybl yn cael ei asesu ar ddechrau pwnc/ thema er mwyn i’r athro/wes allu asesu'r cynnydd maent yn gwneud ac yn gallu newid lefel gwaith er mwyn fod yn addas ar gyfer ei galluoedd gwahanol lawr y </w:t>
      </w:r>
      <w:r w:rsidRPr="004F534F">
        <w:rPr>
          <w:rFonts w:ascii="Arial" w:hAnsi="Arial" w:cs="Arial"/>
          <w:color w:val="1F1F1F"/>
          <w:shd w:val="clear" w:color="auto" w:fill="FFFFFF"/>
          <w:lang w:val="cy-GB"/>
        </w:rPr>
        <w:lastRenderedPageBreak/>
        <w:t>dosbarth. Mae yna lawer o wahanol ffyrdd y gellir asesu ein disgyblion, sydd yn addas iddyn nhw ac yn mynd i fod yn fwyaf effeithiol i bob unigolyn.</w:t>
      </w:r>
    </w:p>
    <w:p w14:paraId="1A0A5C8C" w14:textId="087EFF8A" w:rsidR="00042610" w:rsidRPr="004F534F" w:rsidRDefault="000B6604" w:rsidP="004F534F">
      <w:pPr>
        <w:spacing w:line="360" w:lineRule="auto"/>
        <w:rPr>
          <w:rFonts w:ascii="Arial" w:hAnsi="Arial" w:cs="Arial"/>
          <w:lang w:val="cy-GB"/>
        </w:rPr>
      </w:pPr>
      <w:r w:rsidRPr="004F534F">
        <w:rPr>
          <w:rFonts w:ascii="Arial" w:hAnsi="Arial" w:cs="Arial"/>
          <w:lang w:val="cy-GB"/>
        </w:rPr>
        <w:t>Yr elfen byddaf yn canolbwyntio arno yw cwestiynu, mae cwestiynu yn cael ei defnyddio trwy gydol pob diwrnod Ysgol, mae’n ffordd dda iawn o asesu cynnydd a dealltwriaeth y disgyblion. “In 1994, Graesser and Person (1994) found that the teacher’s questions corresponded to 96% of all questions raised in class” (Almedia.P.A 2012 t.635), ac felly yn dangos bod yn hollol bwysig cwestiynu wrth addysgu disgyblion, gan ei fod yn addas ac yn hybu dealltwriaeth y disgyblion. Dywed Almedia (2012) hefyd bod cwestiynu yn cael ei defnyddio yn aml yn addysg, ond gan fod athrawon yn gofyn cymaint o gwestiynau yn y dosbarth, mae’r cwestiynau sy’n cael ei gofyn yn debyg trwy gydol. Ac felly yn awgrymu bod athrawon yn ailadrodd trwy gydol y wers er mwyn hybu dysgu'r disgyblion.</w:t>
      </w:r>
    </w:p>
    <w:p w14:paraId="7D1888DB" w14:textId="1783CAE8" w:rsidR="000B6604" w:rsidRPr="004F534F" w:rsidRDefault="000B6604" w:rsidP="004F534F">
      <w:pPr>
        <w:spacing w:line="360" w:lineRule="auto"/>
        <w:rPr>
          <w:rFonts w:ascii="Arial" w:hAnsi="Arial" w:cs="Arial"/>
          <w:lang w:val="cy-GB"/>
        </w:rPr>
      </w:pPr>
      <w:r w:rsidRPr="004F534F">
        <w:rPr>
          <w:rFonts w:ascii="Arial" w:hAnsi="Arial" w:cs="Arial"/>
          <w:lang w:val="cy-GB"/>
        </w:rPr>
        <w:t>Awgryma Coe, Rauch, Kime a Singleton (2020) bod cwestiynu yn hyrwyddo meddwl dwfn i ddisgyblion ac yn helpu dysgu hanfodol y disgyblion, dywed bod athrawon yn defnyddio cwestiyna</w:t>
      </w:r>
      <w:r w:rsidR="00AA2FC6">
        <w:rPr>
          <w:rFonts w:ascii="Arial" w:hAnsi="Arial" w:cs="Arial"/>
          <w:lang w:val="cy-GB"/>
        </w:rPr>
        <w:t>u</w:t>
      </w:r>
      <w:r w:rsidRPr="004F534F">
        <w:rPr>
          <w:rFonts w:ascii="Arial" w:hAnsi="Arial" w:cs="Arial"/>
          <w:lang w:val="cy-GB"/>
        </w:rPr>
        <w:t xml:space="preserve"> am 2 prif ddiben, hyrwyddo meddyliau a hefyd yw asesu. Mae gofyn cwestiynau i ddisgyblion yn galluogi athrawon i asesu ei dealltwriaeth a’i chynnydd trwy glywed ei hesboniad a chyfiawnhad ei atebion, sydd yn dangos ei brosesau meddwl (Coe.R, Rauch.C.J, Kime.S a Singleton.D , 2020).</w:t>
      </w:r>
      <w:r w:rsidR="00AA2FC6">
        <w:rPr>
          <w:rFonts w:ascii="Arial" w:hAnsi="Arial" w:cs="Arial"/>
          <w:lang w:val="cy-GB"/>
        </w:rPr>
        <w:t xml:space="preserve"> </w:t>
      </w:r>
      <w:r w:rsidRPr="004F534F">
        <w:rPr>
          <w:rFonts w:ascii="Arial" w:hAnsi="Arial" w:cs="Arial"/>
          <w:lang w:val="cy-GB"/>
        </w:rPr>
        <w:t>Mae’n bwysig gwneud yn siŵr wrth addysgu ein bod yn gofyn cwestiynau sydd yn addas ar gyfer y disgyblion ac yn mynd i fod yn ddefnyddiol iddyn nhw, dylir cynllunio cwestiynau sy’n gallu asesu'r disgyblion, ac yn cael ei ddefnyddio i hybu cynnydd yn ystod y wers, mae cwestiynau hefyd yn gwneud yn bosib defnyddio cwestiynu er mwyn gwneud addasiadau i’r wers (Estyn, 2022).</w:t>
      </w:r>
    </w:p>
    <w:p w14:paraId="3D458CC9" w14:textId="443012F4" w:rsidR="000B6604" w:rsidRPr="004F534F" w:rsidRDefault="000B6604" w:rsidP="004F534F">
      <w:pPr>
        <w:spacing w:line="360" w:lineRule="auto"/>
        <w:rPr>
          <w:rFonts w:ascii="Arial" w:hAnsi="Arial" w:cs="Arial"/>
          <w:lang w:val="cy-GB"/>
        </w:rPr>
      </w:pPr>
      <w:r w:rsidRPr="004F534F">
        <w:rPr>
          <w:rFonts w:ascii="Arial" w:hAnsi="Arial" w:cs="Arial"/>
          <w:lang w:val="cy-GB"/>
        </w:rPr>
        <w:t xml:space="preserve">Ar y llaw arall gan fod cwestiynu yn cael ei defnyddio tipyn yn ystod y diwrnod ysgol, mae hyn yn ffordd naturiol o wirio dealltwriaeth y disgyblion, ond “One common problem is that teachers do not allow enough quiet time so that pupils can think out and offer an answer” (Black.P a Wiliam.D , 1998 t.11). Ac felly mae angen gwneud yn siŵr bod y disgyblion yn cael digon o amser i ymateb i ein cwestiynau. Cefnogir hyn gan fod ar gyfartaledd mae athrawon yn tueddu i aros 0.7 I 1.4 eiliad i ddisgyblion meddwl am ateb, mae ymestyn yr amser aros yma </w:t>
      </w:r>
      <w:r w:rsidR="00AA2FC6">
        <w:rPr>
          <w:rFonts w:ascii="Arial" w:hAnsi="Arial" w:cs="Arial"/>
          <w:lang w:val="cy-GB"/>
        </w:rPr>
        <w:t>i</w:t>
      </w:r>
      <w:r w:rsidRPr="004F534F">
        <w:rPr>
          <w:rFonts w:ascii="Arial" w:hAnsi="Arial" w:cs="Arial"/>
          <w:lang w:val="cy-GB"/>
        </w:rPr>
        <w:t xml:space="preserve"> 3 eiliad yn gwneud gwahaniaeth mawr yn ymatebion ar lawr y dosbarth (</w:t>
      </w:r>
      <w:r w:rsidRPr="00EC4F42">
        <w:rPr>
          <w:rFonts w:ascii="Arial" w:hAnsi="Arial" w:cs="Arial"/>
          <w:lang w:val="cy-GB"/>
        </w:rPr>
        <w:t>Drive.</w:t>
      </w:r>
      <w:r w:rsidR="00EC4F42">
        <w:rPr>
          <w:rFonts w:ascii="Arial" w:hAnsi="Arial" w:cs="Arial"/>
          <w:lang w:val="cy-GB"/>
        </w:rPr>
        <w:t xml:space="preserve">I, </w:t>
      </w:r>
      <w:r w:rsidRPr="004F534F">
        <w:rPr>
          <w:rFonts w:ascii="Arial" w:hAnsi="Arial" w:cs="Arial"/>
          <w:lang w:val="cy-GB"/>
        </w:rPr>
        <w:t xml:space="preserve"> 2022). Awgryma hefyd bod cwestiynu yn hollol bwysi</w:t>
      </w:r>
      <w:r w:rsidR="00524248">
        <w:rPr>
          <w:rFonts w:ascii="Arial" w:hAnsi="Arial" w:cs="Arial"/>
          <w:lang w:val="cy-GB"/>
        </w:rPr>
        <w:t>g</w:t>
      </w:r>
      <w:r w:rsidRPr="004F534F">
        <w:rPr>
          <w:rFonts w:ascii="Arial" w:hAnsi="Arial" w:cs="Arial"/>
          <w:lang w:val="cy-GB"/>
        </w:rPr>
        <w:t>, ond rhaid gwneud mewn ffordd sydd yn mynd i fod yn effeithiol i’r athrawon a dysgwyr, trwy ddefnyddio cwestiynau penagored sydd yn gallu arwain at drafodaeth, mae’n bwysig bod y disgyblion yn derbyn dilyniant mewn cwestiynu</w:t>
      </w:r>
      <w:r w:rsidR="00524248">
        <w:rPr>
          <w:rFonts w:ascii="Arial" w:hAnsi="Arial" w:cs="Arial"/>
          <w:lang w:val="cy-GB"/>
        </w:rPr>
        <w:t xml:space="preserve"> </w:t>
      </w:r>
      <w:r w:rsidRPr="004F534F">
        <w:rPr>
          <w:rFonts w:ascii="Arial" w:hAnsi="Arial" w:cs="Arial"/>
          <w:lang w:val="cy-GB"/>
        </w:rPr>
        <w:t xml:space="preserve">wrth iddyn nhw ddatblygu dealltwriaeth, fel triongl Tacsonomeg Bloom (Llywodraeth Cymru, 2010). </w:t>
      </w:r>
    </w:p>
    <w:p w14:paraId="0F7394BA" w14:textId="3D52AD4E" w:rsidR="00271650" w:rsidRPr="004F534F" w:rsidRDefault="000B6604" w:rsidP="004F534F">
      <w:pPr>
        <w:spacing w:line="360" w:lineRule="auto"/>
        <w:rPr>
          <w:rFonts w:ascii="Arial" w:hAnsi="Arial" w:cs="Arial"/>
          <w:b/>
          <w:bCs/>
          <w:sz w:val="28"/>
          <w:szCs w:val="28"/>
          <w:u w:val="single"/>
          <w:lang w:val="cy-GB"/>
        </w:rPr>
      </w:pPr>
      <w:r w:rsidRPr="004F534F">
        <w:rPr>
          <w:rFonts w:ascii="Arial" w:hAnsi="Arial" w:cs="Arial"/>
          <w:lang w:val="cy-GB"/>
        </w:rPr>
        <w:t xml:space="preserve">Felly i grynhoi, mae yna lawer o lenyddiaeth sydd yn dangos effeithiau cadarnhaol a hefyd rhai cyfyngiadau o ddefnyddio cwestiynu fel ffordd o AagD, ac i gyd mae cwestiynu yn </w:t>
      </w:r>
      <w:r w:rsidRPr="004F534F">
        <w:rPr>
          <w:rFonts w:ascii="Arial" w:hAnsi="Arial" w:cs="Arial"/>
          <w:lang w:val="cy-GB"/>
        </w:rPr>
        <w:lastRenderedPageBreak/>
        <w:t xml:space="preserve">gweithio’n dda os mae’n cael ei wneud yn y ffordd fwyaf effeithiol i’r disgyblion, cwestiynu ar gyfer ei gallu a hefyd cwestiynau penagored. Mae cwestiynu yn ffordd dda o asesu ein disgyblion a monitro ei chynnydd ar draws y gwersi gwahanol. Mae yna lawer o wahanol ffyrdd gellir asesu disgyblion trwy gwestiynu i wneud cwestiynu yn hwyl i’r disgyblion. Felly gan fy mod wedi dewis cwestiynu fel fy nghwestiwn ymchwil, dylir bod yn addas ar gyfer y gwahanol athrawon, gan fod rhan fwyaf yn defnyddio cwestiynu fel ffordd o AagD. </w:t>
      </w:r>
      <w:r w:rsidR="00271650" w:rsidRPr="004F534F">
        <w:rPr>
          <w:rFonts w:ascii="Arial" w:hAnsi="Arial" w:cs="Arial"/>
          <w:b/>
          <w:bCs/>
          <w:sz w:val="28"/>
          <w:szCs w:val="28"/>
          <w:u w:val="single"/>
          <w:lang w:val="cy-GB"/>
        </w:rPr>
        <w:t>Methodoleg</w:t>
      </w:r>
      <w:r w:rsidR="008163B8" w:rsidRPr="004F534F">
        <w:rPr>
          <w:rFonts w:ascii="Arial" w:hAnsi="Arial" w:cs="Arial"/>
          <w:b/>
          <w:bCs/>
          <w:sz w:val="28"/>
          <w:szCs w:val="28"/>
          <w:u w:val="single"/>
          <w:lang w:val="cy-GB"/>
        </w:rPr>
        <w:t xml:space="preserve"> </w:t>
      </w:r>
    </w:p>
    <w:p w14:paraId="2B5F6808" w14:textId="227F6E31" w:rsidR="00823BF0" w:rsidRPr="004F534F" w:rsidRDefault="00823BF0" w:rsidP="004F534F">
      <w:pPr>
        <w:spacing w:line="360" w:lineRule="auto"/>
        <w:rPr>
          <w:rFonts w:ascii="Arial" w:hAnsi="Arial" w:cs="Arial"/>
          <w:lang w:val="cy-GB"/>
        </w:rPr>
      </w:pPr>
      <w:r w:rsidRPr="004F534F">
        <w:rPr>
          <w:rFonts w:ascii="Arial" w:hAnsi="Arial" w:cs="Arial"/>
          <w:lang w:val="cy-GB"/>
        </w:rPr>
        <w:t>Yn y rhan yma bwriedir trafod y fethodoleg ag egwyddorion moeseg. Fe wnes i ddefnyddio’r agwedd pragmataidd o’r dull mosaig. Mae’r dull mosaig yn canolbwyntio ar lais a phrofiad y dysgwyr, datblygwyd yr agwedd Fosaig yn ystod ymchwil i gynnwys llais y plentyn mewn gwerthusiad o rwydwaith aml-asiantaeth o wasanaethau (Clark, 2005). Rhan fawr yr agwedd Fosaig yw nad yw blant yn cael ei weld fel gwrthrychau goddefol yn ystod y broses ymchwil neu mewn cymdeithas yn gyffredinol, ond yn actorion cymdeithasol, sydd yn rhoi persbectif bywyd y disgyblion a’i diddordebau, blaenoriaethau a phryderon (Clark,2005). Yr agwedd pragmataidd o’r dull Mosaig yw defnyddio mwy nag 1 dull ymchwil i ganfod gwybodaeth a derbyn barnau eraill amdano’r un pwnc (Clark.A, 2005).  Defnyddiwyd amrywiaeth o ddulliau ymchwil i ateb y cwestiwn ymchwil, holiaduron a chyfweliadau, mae gan bob dull manteision ac anfanteision.</w:t>
      </w:r>
    </w:p>
    <w:p w14:paraId="2AD7E618" w14:textId="2939D9A5" w:rsidR="00736F5A" w:rsidRPr="004F534F" w:rsidRDefault="00736F5A" w:rsidP="004F534F">
      <w:pPr>
        <w:spacing w:line="360" w:lineRule="auto"/>
        <w:rPr>
          <w:rFonts w:ascii="Arial" w:hAnsi="Arial" w:cs="Arial"/>
          <w:b/>
          <w:bCs/>
          <w:u w:val="single"/>
          <w:lang w:val="cy-GB"/>
        </w:rPr>
      </w:pPr>
      <w:r w:rsidRPr="004F534F">
        <w:rPr>
          <w:rFonts w:ascii="Arial" w:hAnsi="Arial" w:cs="Arial"/>
          <w:b/>
          <w:bCs/>
          <w:u w:val="single"/>
          <w:lang w:val="cy-GB"/>
        </w:rPr>
        <w:t>Cyfweliad</w:t>
      </w:r>
    </w:p>
    <w:p w14:paraId="7E8E8652" w14:textId="28D4607E" w:rsidR="00823BF0" w:rsidRPr="004F534F" w:rsidRDefault="00823BF0" w:rsidP="004F534F">
      <w:pPr>
        <w:spacing w:line="360" w:lineRule="auto"/>
        <w:rPr>
          <w:rFonts w:ascii="Arial" w:hAnsi="Arial" w:cs="Arial"/>
          <w:lang w:val="cy-GB"/>
        </w:rPr>
      </w:pPr>
      <w:r w:rsidRPr="004F534F">
        <w:rPr>
          <w:rFonts w:ascii="Arial" w:hAnsi="Arial" w:cs="Arial"/>
          <w:lang w:val="cy-GB"/>
        </w:rPr>
        <w:t xml:space="preserve">Penderfynwyd cynnal cyfweliad lled-strwythuredig gyda 2 grŵp o 6 disgybl Blwyddyn 5. Dylid defnyddio cwestiynau penagored yn gyfweliadau, ac mae gan gyfweliadau lled-strwythuredig cryfderau megis adnabod beth yr ydych eisiau adnabod ond yn gallu newid trefn y cwestiynau, neu’r ffordd mae’n cael ei eirio (Fauvelle.L, 2020). Mae cyfweliadau lled-strwythuredig yn cyflwyno mwy o fanylion oherwydd natur benagored y cyfweliad, ac yn rhoi cyfle i’r cyfranogwyr egluro, aralleirio ag ychwanegu i’w hatebion (George.T, 2023). Cryfder arall cyfweliadau lled-strwythuredig yw ein bod yn gallu defnyddio iaith y corff, mynegiant wynebol ac arwyddion eraill wrth i’r cyfranogwyr ymateb. “Face-to-face interviews are best video-recorded than audio recorded to capture the gestures and other nonverbal interactions” (Danby.S, Ewing.L a Thrope.K, 2011 t.17). Wrth ddefnyddio cyfweliadau nid yw pob cyfranogwr yn teimlo fel ei bod yn gallu dweud y gwir ac felly, mae defnyddio iaith gorfforol yn gallu dangos beth y maen nhw’n meddwl. </w:t>
      </w:r>
    </w:p>
    <w:p w14:paraId="336E7CFC" w14:textId="336C0183" w:rsidR="00EE6178" w:rsidRPr="004F534F" w:rsidRDefault="00823BF0" w:rsidP="004F534F">
      <w:pPr>
        <w:spacing w:line="360" w:lineRule="auto"/>
        <w:rPr>
          <w:rFonts w:ascii="Arial" w:hAnsi="Arial" w:cs="Arial"/>
          <w:lang w:val="cy-GB"/>
        </w:rPr>
      </w:pPr>
      <w:r w:rsidRPr="004F534F">
        <w:rPr>
          <w:rFonts w:ascii="Arial" w:hAnsi="Arial" w:cs="Arial"/>
          <w:lang w:val="cy-GB"/>
        </w:rPr>
        <w:t xml:space="preserve">Ond mae yna hefyd yna cyfyngiadau cyfweliadau, gall cyfweliadau teimlo’n ffurfiol i rai disgyblion ac felly mae angen gwneud yn siŵr ei fod yn teimlo’n gyfforddus wrth gymryd rhan. Mae rhai disgyblion yn teimlo’n fwy cyfforddus wrth ateb mewn grŵp, ac mewn amgylchedd lle maen nhw’n teimlo’n gyfforddus (Bergleson. Y.P, Dayan. Y, Whale.N a </w:t>
      </w:r>
      <w:r w:rsidRPr="004F534F">
        <w:rPr>
          <w:rFonts w:ascii="Arial" w:hAnsi="Arial" w:cs="Arial"/>
          <w:lang w:val="cy-GB"/>
        </w:rPr>
        <w:lastRenderedPageBreak/>
        <w:t>Strier.D.R, 2019). Fel dywed Fleer a Li yn 2016 “We need to conceptualize the interview as a dialogue and conversation, where children feel comfortable in putting forward their own thoughts” (Bergleson. Y.P, Dayan. Y, Whale.N a Strier.D.R, 2019 t.2 ).</w:t>
      </w:r>
      <w:r w:rsidRPr="004F534F">
        <w:rPr>
          <w:rFonts w:ascii="Arial" w:hAnsi="Arial" w:cs="Arial"/>
        </w:rPr>
        <w:t xml:space="preserve"> </w:t>
      </w:r>
      <w:r w:rsidRPr="004F534F">
        <w:rPr>
          <w:rFonts w:ascii="Arial" w:hAnsi="Arial" w:cs="Arial"/>
          <w:lang w:val="cy-GB"/>
        </w:rPr>
        <w:t>Mae cyfweliadau yn gallu cymryd llawer o amser i’r cyfranogwyr ac i’r ymchwilydd ac yn gallu fod yn ddrud, sydd eto yn gyfyngiad arall o gyfweliadau. “Large amount of time and effort required to set up interviews, potentially expensive: transcribing is costly” (Morris.A, 2015 t.8).</w:t>
      </w:r>
    </w:p>
    <w:p w14:paraId="612C76FF" w14:textId="0C94635F" w:rsidR="00CD514F" w:rsidRPr="004F534F" w:rsidRDefault="00CD514F" w:rsidP="004F534F">
      <w:pPr>
        <w:spacing w:line="360" w:lineRule="auto"/>
        <w:rPr>
          <w:rFonts w:ascii="Arial" w:hAnsi="Arial" w:cs="Arial"/>
          <w:b/>
          <w:bCs/>
          <w:u w:val="single"/>
          <w:lang w:val="cy-GB"/>
        </w:rPr>
      </w:pPr>
      <w:r w:rsidRPr="004F534F">
        <w:rPr>
          <w:rFonts w:ascii="Arial" w:hAnsi="Arial" w:cs="Arial"/>
          <w:b/>
          <w:bCs/>
          <w:u w:val="single"/>
          <w:lang w:val="cy-GB"/>
        </w:rPr>
        <w:t xml:space="preserve">Holiadur </w:t>
      </w:r>
    </w:p>
    <w:p w14:paraId="67DC727A" w14:textId="77777777" w:rsidR="00823BF0" w:rsidRPr="004F534F" w:rsidRDefault="00823BF0" w:rsidP="004F534F">
      <w:pPr>
        <w:spacing w:line="360" w:lineRule="auto"/>
        <w:rPr>
          <w:rFonts w:ascii="Arial" w:hAnsi="Arial" w:cs="Arial"/>
          <w:lang w:val="cy-GB"/>
        </w:rPr>
      </w:pPr>
      <w:r w:rsidRPr="004F534F">
        <w:rPr>
          <w:rFonts w:ascii="Arial" w:hAnsi="Arial" w:cs="Arial"/>
          <w:lang w:val="cy-GB"/>
        </w:rPr>
        <w:t>Penderfynais yna ddosbarthu holiaduron ar gyfer athrawon iau'r Ysgol, er mwyn ateb fy nghwestiwn ymchwil a derbyn barnau a’r gwahanol ffyrdd mae’r athrawon gwahanol yn defnyddio cwestiynu fel ffordd o asesu ar lawr y dosbarth. Mae holiaduron yn ffordd effeithiol o gasglu data gan ei fod yn casglu gwybodaeth o unigolion a galluoedd, barnau a safbwyntiau gwahanol, sydd felly yn rhoi cyfle i’r ymchwil bod yn foesegol (Denscombe. M, 2014). Mae holiaduron hefyd yn economaidd ac yn casglu digon o ddata ar gyfer yr ymchwil “They can supply a considerable amount of research data for a relitavely low cost in terms of materials, money and time” (Denscombe. M, 2014 t.180)</w:t>
      </w:r>
    </w:p>
    <w:p w14:paraId="7E2D2C12" w14:textId="76606F39" w:rsidR="00823BF0" w:rsidRPr="00EC4F42" w:rsidRDefault="00823BF0" w:rsidP="004F534F">
      <w:pPr>
        <w:spacing w:line="360" w:lineRule="auto"/>
        <w:rPr>
          <w:rFonts w:ascii="Arial" w:hAnsi="Arial" w:cs="Arial"/>
          <w:highlight w:val="yellow"/>
          <w:lang w:val="cy-GB"/>
        </w:rPr>
      </w:pPr>
      <w:r w:rsidRPr="004F534F">
        <w:rPr>
          <w:rFonts w:ascii="Arial" w:hAnsi="Arial" w:cs="Arial"/>
          <w:lang w:val="cy-GB"/>
        </w:rPr>
        <w:t>Gan fod holiaduron yn ffordd dda, effeithiol o gasglu data, mae yna hefyd cyfyngiadau, ag awgrymiadau a dylir holiaduron cynnwys cwestiynau mwy caeedig. Fe wnaeth Galasinski a Kozolowksa, 2010 ymchwil o unigolion yn llenwi holiaduron, a darganfyddodd bod pobl yn cael trafferth ateb y cwestiynau gan nad yw’r cwestiynau yn gadael iddyn nhw drafod ei phrofiadau ei hun (Einola.K a Alvesson.M, 2020). Cyfyngiad hefyd sydd yn bosib o ddefnyddio holiaduron fel ffordd o ymchwil yw bod holiaduron ddim yn dangos ymateb emosiynol y cyfranogwyr, ac felly nid yw’n amlwg os maent yn dweud y gwir neu yn dweud rhywbeth oherwydd ei fod yn meddwl mae’n iawn “It doesn’t capture emotional responses as well as interviews do” (</w:t>
      </w:r>
      <w:r w:rsidRPr="00EC4F42">
        <w:rPr>
          <w:rFonts w:ascii="Arial" w:hAnsi="Arial" w:cs="Arial"/>
          <w:lang w:val="cy-GB"/>
        </w:rPr>
        <w:t>Ravichander.A 2022).</w:t>
      </w:r>
      <w:r w:rsidRPr="004F534F">
        <w:rPr>
          <w:rFonts w:ascii="Arial" w:hAnsi="Arial" w:cs="Arial"/>
          <w:lang w:val="cy-GB"/>
        </w:rPr>
        <w:t xml:space="preserve"> </w:t>
      </w:r>
    </w:p>
    <w:p w14:paraId="09114BD8" w14:textId="10789D09" w:rsidR="002B7E90" w:rsidRPr="004F534F" w:rsidRDefault="002B7E90" w:rsidP="004F534F">
      <w:pPr>
        <w:spacing w:line="360" w:lineRule="auto"/>
        <w:rPr>
          <w:rFonts w:ascii="Arial" w:hAnsi="Arial" w:cs="Arial"/>
          <w:b/>
          <w:bCs/>
          <w:u w:val="single"/>
          <w:lang w:val="cy-GB"/>
        </w:rPr>
      </w:pPr>
      <w:r w:rsidRPr="004F534F">
        <w:rPr>
          <w:rFonts w:ascii="Arial" w:hAnsi="Arial" w:cs="Arial"/>
          <w:b/>
          <w:bCs/>
          <w:u w:val="single"/>
          <w:lang w:val="cy-GB"/>
        </w:rPr>
        <w:t>Moeseg</w:t>
      </w:r>
    </w:p>
    <w:p w14:paraId="61399491" w14:textId="4C1111B2" w:rsidR="00DE5794" w:rsidRPr="004F534F" w:rsidRDefault="00823BF0" w:rsidP="004F534F">
      <w:pPr>
        <w:spacing w:line="360" w:lineRule="auto"/>
        <w:rPr>
          <w:rFonts w:ascii="Arial" w:hAnsi="Arial" w:cs="Arial"/>
          <w:lang w:val="cy-GB"/>
        </w:rPr>
      </w:pPr>
      <w:r w:rsidRPr="004F534F">
        <w:rPr>
          <w:rFonts w:ascii="Arial" w:hAnsi="Arial" w:cs="Arial"/>
          <w:lang w:val="cy-GB"/>
        </w:rPr>
        <w:t>Ystyriwyd yn ofalus y materion moesegol wrth gynnal gwaith ymchwil er mwyn ateb fy nghwestiwn ymchwil, gan ddefnyddio caniatâd a chydsyniad y holl gyfranogwyr. Yn ystod y gwaith ymchwil i gyd roedd yn hollol bwysig defnyddio canllawiau BERA (2018) er mwyn cadw’r holl wybodaeth a chanfyddiadau yn hollol foesegol. Awgryma (BERA 2018) bod angen cydsyniad gan bob cyfranogwr sydd yn cymryd rhan yn y gwaith ymchwil, a dylir caniatâd fod yn barhaus trwy gydol y gwaith ymchwil i gyd. Awgryma  (Flewitt, 2005)</w:t>
      </w:r>
      <w:r w:rsidR="00B61621" w:rsidRPr="004F534F">
        <w:rPr>
          <w:rFonts w:ascii="Arial" w:hAnsi="Arial" w:cs="Arial"/>
          <w:lang w:val="cy-GB"/>
        </w:rPr>
        <w:t xml:space="preserve"> “Children as young as three were ‘competent and confident enough to grant or withdraw consent- with </w:t>
      </w:r>
      <w:r w:rsidR="00524248">
        <w:rPr>
          <w:rFonts w:ascii="Arial" w:hAnsi="Arial" w:cs="Arial"/>
          <w:lang w:val="cy-GB"/>
        </w:rPr>
        <w:t>s</w:t>
      </w:r>
      <w:r w:rsidR="00B61621" w:rsidRPr="004F534F">
        <w:rPr>
          <w:rFonts w:ascii="Arial" w:hAnsi="Arial" w:cs="Arial"/>
          <w:lang w:val="cy-GB"/>
        </w:rPr>
        <w:t>ome being more outspoken and enquiring than their parents”</w:t>
      </w:r>
      <w:r w:rsidR="00524248" w:rsidRPr="00524248">
        <w:rPr>
          <w:rFonts w:ascii="Arial" w:hAnsi="Arial" w:cs="Arial"/>
          <w:lang w:val="cy-GB"/>
        </w:rPr>
        <w:t xml:space="preserve"> </w:t>
      </w:r>
      <w:r w:rsidR="00524248" w:rsidRPr="004F534F">
        <w:rPr>
          <w:rFonts w:ascii="Arial" w:hAnsi="Arial" w:cs="Arial"/>
          <w:lang w:val="cy-GB"/>
        </w:rPr>
        <w:t>(Blackburn.C, 2015 t.46)</w:t>
      </w:r>
      <w:r w:rsidR="00B61621" w:rsidRPr="004F534F">
        <w:rPr>
          <w:rFonts w:ascii="Arial" w:hAnsi="Arial" w:cs="Arial"/>
          <w:lang w:val="cy-GB"/>
        </w:rPr>
        <w:t xml:space="preserve"> </w:t>
      </w:r>
      <w:r w:rsidR="00701C46" w:rsidRPr="004F534F">
        <w:rPr>
          <w:rFonts w:ascii="Arial" w:hAnsi="Arial" w:cs="Arial"/>
          <w:lang w:val="cy-GB"/>
        </w:rPr>
        <w:t xml:space="preserve">ac felly yn credu dyler penderfyniad bod i’r cyfranogwr ei hun dewis Ond, gyda chyfranogwyr o dan 18, mae’n rhaid derbyn ei chydsyniad cyn gwneud unrhyw waith </w:t>
      </w:r>
      <w:r w:rsidR="00701C46" w:rsidRPr="004F534F">
        <w:rPr>
          <w:rFonts w:ascii="Arial" w:hAnsi="Arial" w:cs="Arial"/>
          <w:lang w:val="cy-GB"/>
        </w:rPr>
        <w:lastRenderedPageBreak/>
        <w:t xml:space="preserve">ymchwil, a dyle derbyn caniatâd oddi wrth berson sydd yn gyfrifol am yr unigolion (BERA,2018). Mae gan bob cyfranogwr yr hawl i dynnu allan unrhyw bryd, ac mae’n bwysig ein bod yn atgoffa’r cyfranogwyr o hyn </w:t>
      </w:r>
      <w:r w:rsidR="007C5579" w:rsidRPr="004F534F">
        <w:rPr>
          <w:rFonts w:ascii="Arial" w:hAnsi="Arial" w:cs="Arial"/>
          <w:lang w:val="cy-GB"/>
        </w:rPr>
        <w:t>tr</w:t>
      </w:r>
      <w:r w:rsidR="00823D2D" w:rsidRPr="004F534F">
        <w:rPr>
          <w:rFonts w:ascii="Arial" w:hAnsi="Arial" w:cs="Arial"/>
          <w:lang w:val="cy-GB"/>
        </w:rPr>
        <w:t>wy gydol yr ymchwil</w:t>
      </w:r>
      <w:r w:rsidR="007C5579" w:rsidRPr="004F534F">
        <w:rPr>
          <w:rFonts w:ascii="Arial" w:hAnsi="Arial" w:cs="Arial"/>
          <w:lang w:val="cy-GB"/>
        </w:rPr>
        <w:t xml:space="preserve"> (BERA, 2018). </w:t>
      </w:r>
      <w:r w:rsidR="00701C46" w:rsidRPr="004F534F">
        <w:rPr>
          <w:rFonts w:ascii="Arial" w:hAnsi="Arial" w:cs="Arial"/>
          <w:lang w:val="cy-GB"/>
        </w:rPr>
        <w:t>Agwedd arall sydd yn hollol bwysig yw cadw’r wybodaeth yn gyfrinachedd ac yn anhysbys, ac eto’n bwysig bod yr unigolion yn adnabod hyn cyn cymryd rhan yn yr ymchwil (BERA,2018).</w:t>
      </w:r>
      <w:r w:rsidR="007C5579" w:rsidRPr="004F534F">
        <w:rPr>
          <w:rFonts w:ascii="Arial" w:hAnsi="Arial" w:cs="Arial"/>
          <w:lang w:val="cy-GB"/>
        </w:rPr>
        <w:t xml:space="preserve"> </w:t>
      </w:r>
    </w:p>
    <w:p w14:paraId="0FB1453B" w14:textId="77777777" w:rsidR="00701C46" w:rsidRPr="004F534F" w:rsidRDefault="00701C46" w:rsidP="004F534F">
      <w:pPr>
        <w:spacing w:line="360" w:lineRule="auto"/>
        <w:rPr>
          <w:rFonts w:ascii="Arial" w:hAnsi="Arial" w:cs="Arial"/>
          <w:lang w:val="cy-GB"/>
        </w:rPr>
      </w:pPr>
      <w:r w:rsidRPr="004F534F">
        <w:rPr>
          <w:rFonts w:ascii="Arial" w:hAnsi="Arial" w:cs="Arial"/>
          <w:lang w:val="cy-GB"/>
        </w:rPr>
        <w:t xml:space="preserve">Cyn y diwrnod ymchwil cwblhawyd ffurflen foeseg,(gweler atodiad 1) yn dilyn canllawiau Cyngor y Gweithle Addysg er mwyn bod yn broffesiynol wrth wneud gwaith ymchwil trwy ddilyn y broses foesegol ymchwilio'r Brifysgol. Dosbarthwyd hefyd llythyr caniatâd i’r Ysgol (gweler atodiad 2) er mwyn derbyn caniatâd gwirfoddol gwybodus yr ysgol. Hefyd llythyr caniatâd i’r rhieni/ gofalwyr er mwyn gofyn am ganiatâd i gymryd rhan yn y gwaith ymchwil (gweler atodiad 3.) Gyda’r llythyron yn esbonio’r broses a bod y wybodaeth yn hollol gyfrinachol, ac nid oes rhaid i unrhyw un gymryd rhan. </w:t>
      </w:r>
    </w:p>
    <w:p w14:paraId="4458D85C" w14:textId="02B71A46" w:rsidR="00701C46" w:rsidRPr="004F534F" w:rsidRDefault="00701C46" w:rsidP="004F534F">
      <w:pPr>
        <w:spacing w:line="360" w:lineRule="auto"/>
        <w:rPr>
          <w:rFonts w:ascii="Arial" w:hAnsi="Arial" w:cs="Arial"/>
          <w:lang w:val="cy-GB"/>
        </w:rPr>
      </w:pPr>
      <w:r w:rsidRPr="004F534F">
        <w:rPr>
          <w:rFonts w:ascii="Arial" w:hAnsi="Arial" w:cs="Arial"/>
          <w:lang w:val="cy-GB"/>
        </w:rPr>
        <w:t>Cynhaliwyd y cyfweliad gyda grwpiau o ddisgyblion blwyddyn 5 yn ddosbarth roedd y disgyblion yn gyfarwydd gydag er mwyn gwneud yn siŵr roedd y disgyblion yn teimlo’n gyfforddus (gweler atodiad 4). Cyn gwneud cyfweliad gyda’r disgyblion dosbarthwyd llythyr i rieni’r disgyblion, a gofynnwyd am ei gydsyniad i gynnal y cyfweliad</w:t>
      </w:r>
      <w:r w:rsidR="00524248">
        <w:rPr>
          <w:rFonts w:ascii="Arial" w:hAnsi="Arial" w:cs="Arial"/>
          <w:lang w:val="cy-GB"/>
        </w:rPr>
        <w:t xml:space="preserve"> ac yna</w:t>
      </w:r>
      <w:r w:rsidRPr="004F534F">
        <w:rPr>
          <w:rFonts w:ascii="Arial" w:hAnsi="Arial" w:cs="Arial"/>
          <w:lang w:val="cy-GB"/>
        </w:rPr>
        <w:t xml:space="preserve"> gofynnwyd i’r disgyblion os roedd yn hapus i gymryd rhan yn y cyfweliad, fe wnes i ofyn am ei chydsyniad parhaus. Fe wnes i hefyd esbonio i’r disgyblion am ddefnydd y cardiau coch a gwyrdd, roedd hawl gan y disgyblion tynnu allan unrhyw bryd oedd eisiau, wrth dangos cerdyn coch, </w:t>
      </w:r>
      <w:r w:rsidR="00EC45CD">
        <w:rPr>
          <w:rFonts w:ascii="Arial" w:hAnsi="Arial" w:cs="Arial"/>
          <w:lang w:val="cy-GB"/>
        </w:rPr>
        <w:t xml:space="preserve">roedd </w:t>
      </w:r>
      <w:r w:rsidRPr="004F534F">
        <w:rPr>
          <w:rFonts w:ascii="Arial" w:hAnsi="Arial" w:cs="Arial"/>
          <w:lang w:val="cy-GB"/>
        </w:rPr>
        <w:t>yn dangos i mi nad oedd eisiau ateb y cwestiwn neu</w:t>
      </w:r>
      <w:r w:rsidR="00EC45CD">
        <w:rPr>
          <w:rFonts w:ascii="Arial" w:hAnsi="Arial" w:cs="Arial"/>
          <w:lang w:val="cy-GB"/>
        </w:rPr>
        <w:t xml:space="preserve"> yn</w:t>
      </w:r>
      <w:r w:rsidRPr="004F534F">
        <w:rPr>
          <w:rFonts w:ascii="Arial" w:hAnsi="Arial" w:cs="Arial"/>
          <w:lang w:val="cy-GB"/>
        </w:rPr>
        <w:t xml:space="preserve"> eisiau tynnu allan, ac os </w:t>
      </w:r>
      <w:r w:rsidR="00EC45CD">
        <w:rPr>
          <w:rFonts w:ascii="Arial" w:hAnsi="Arial" w:cs="Arial"/>
          <w:lang w:val="cy-GB"/>
        </w:rPr>
        <w:t>oedd yn</w:t>
      </w:r>
      <w:r w:rsidRPr="004F534F">
        <w:rPr>
          <w:rFonts w:ascii="Arial" w:hAnsi="Arial" w:cs="Arial"/>
          <w:lang w:val="cy-GB"/>
        </w:rPr>
        <w:t xml:space="preserve"> dangos cerdyn gwyrdd, roedd yn hapus i ateb y cwestiynau.  </w:t>
      </w:r>
    </w:p>
    <w:p w14:paraId="1F954C37" w14:textId="4577AADA" w:rsidR="008A4F5F" w:rsidRPr="004F534F" w:rsidRDefault="00701C46" w:rsidP="004F534F">
      <w:pPr>
        <w:spacing w:line="360" w:lineRule="auto"/>
        <w:rPr>
          <w:rFonts w:ascii="Arial" w:hAnsi="Arial" w:cs="Arial"/>
          <w:lang w:val="cy-GB"/>
        </w:rPr>
      </w:pPr>
      <w:r w:rsidRPr="004F534F">
        <w:rPr>
          <w:rFonts w:ascii="Arial" w:hAnsi="Arial" w:cs="Arial"/>
          <w:lang w:val="cy-GB"/>
        </w:rPr>
        <w:t>Cynhaliwyd hefyd ymchwil yr athrawon ar lein yn defnyddio ‘google fforms’ (gweler atodiad 6) roedd yna neges ar y dechrau roedd yn esbonio nad oedd rhaid cwblhau’r holiadur, ac roedd cyfle i dynnu allan at unrhyw bryd. Roedd hyn wedi gweithio’n dda iawn gan ei fod yn anhysbys ac nid oes rhaid i unigolion llenwi’r holiadur os nad oedd eisiau, Un cyfyngiad ces i wrth greu’r holiadur, yn gyntaf nad oedd yn anhysbys i’r unigolion yn cwblhau’r holiadur, roedd angen newid y gosodiadau, ac felly cyn mynd allan i’r diwrnod ymchwil fe wnes i newid y gosodiadau cyn rhannu gyda’r cyfranogwyr. Efallai y tro nesaf byddaf yn defnyddio holiaduron gyda’r disgyblion gan ei fod yn gwestiynau mwy caeedig, ac efallai byddaf yn derbyn mwy o atebion estynedig wrth gynnal cyfweliad gyda staff iau'r Ysgol.</w:t>
      </w:r>
    </w:p>
    <w:p w14:paraId="1D506F76" w14:textId="3E75E752" w:rsidR="00271650" w:rsidRPr="004F534F" w:rsidRDefault="00271650" w:rsidP="004F534F">
      <w:pPr>
        <w:spacing w:line="360" w:lineRule="auto"/>
        <w:rPr>
          <w:rFonts w:ascii="Arial" w:hAnsi="Arial" w:cs="Arial"/>
          <w:b/>
          <w:bCs/>
          <w:sz w:val="28"/>
          <w:szCs w:val="28"/>
          <w:u w:val="single"/>
          <w:lang w:val="cy-GB"/>
        </w:rPr>
      </w:pPr>
      <w:r w:rsidRPr="004F534F">
        <w:rPr>
          <w:rFonts w:ascii="Arial" w:hAnsi="Arial" w:cs="Arial"/>
          <w:b/>
          <w:bCs/>
          <w:sz w:val="28"/>
          <w:szCs w:val="28"/>
          <w:u w:val="single"/>
          <w:lang w:val="cy-GB"/>
        </w:rPr>
        <w:t xml:space="preserve">Canlyniadau a Thrafodaeth </w:t>
      </w:r>
    </w:p>
    <w:p w14:paraId="4452938D" w14:textId="63A90139" w:rsidR="008F67F7" w:rsidRPr="004F534F" w:rsidRDefault="008F67F7" w:rsidP="004F534F">
      <w:pPr>
        <w:spacing w:line="360" w:lineRule="auto"/>
        <w:rPr>
          <w:rFonts w:ascii="Arial" w:hAnsi="Arial" w:cs="Arial"/>
          <w:lang w:val="cy-GB"/>
        </w:rPr>
      </w:pPr>
      <w:r w:rsidRPr="004F534F">
        <w:rPr>
          <w:rFonts w:ascii="Arial" w:hAnsi="Arial" w:cs="Arial"/>
          <w:lang w:val="cy-GB"/>
        </w:rPr>
        <w:t xml:space="preserve">Yn yr adran yma, bwriedir trafod y data a gasglwyd a hefyd effeithiolrwydd yr offer ymchwilio. Y cwestiwn ymchwil yw ‘Pa mor effeithiol y mae staff a disgyblion Blwyddyn 5 yn ystyried cwestiynu fel strategaeth asesu ar gyfer dysgu yn yr ystafell ddosbarth?’. Wrth gynnal </w:t>
      </w:r>
      <w:r w:rsidRPr="004F534F">
        <w:rPr>
          <w:rFonts w:ascii="Arial" w:hAnsi="Arial" w:cs="Arial"/>
          <w:lang w:val="cy-GB"/>
        </w:rPr>
        <w:lastRenderedPageBreak/>
        <w:t xml:space="preserve">holiaduron a chyfweliadau, casglwyd cyfuniad o ddata ansoddol, sef data a gellir arsylwi a’i recordio, gellir casglu mewn arsylwadau, cyfweliadau a grwpiau ffocws (Surendran.A, d.d) a hefyd data meintiol sef, gwybodaeth sydd yn gallu cael ei mesur a rhoi gwerth rhifiadol,  er enghraifft gellir defnyddio yn gwestiynau ‘Faint’ a ‘Pa mor aml’ (Stevens. E, 2023). Ac felly, gellir defnyddio data ansoddol ar gyfer y cyfweliadau a gymysg o ddata ansoddol a meintiol ar gyfer yr holiaduron. </w:t>
      </w:r>
    </w:p>
    <w:p w14:paraId="6F153155" w14:textId="2FF09869" w:rsidR="008F67F7" w:rsidRPr="004F534F" w:rsidRDefault="008F67F7" w:rsidP="004F534F">
      <w:pPr>
        <w:spacing w:line="360" w:lineRule="auto"/>
        <w:rPr>
          <w:rFonts w:ascii="Arial" w:hAnsi="Arial" w:cs="Arial"/>
          <w:lang w:val="cy-GB"/>
        </w:rPr>
      </w:pPr>
      <w:r w:rsidRPr="004F534F">
        <w:rPr>
          <w:rFonts w:ascii="Arial" w:hAnsi="Arial" w:cs="Arial"/>
          <w:lang w:val="cy-GB"/>
        </w:rPr>
        <w:t>Yn gyntaf bwriedir trafod canlyniadau’r cyfweliad, fe wnaeth y cyfweliad gweithio’n dda gan wneud fel grŵp gan roedd y disgyblion mewn grŵp ac felly roedd y disgyblion yn gallu ymateb i’w gilydd a theimlo’n gyfforddus wrth ateb unrhyw gwestiynau, fe wnaeth y disgyblion ateb y cwestiynau yn dda ac mae’r ymatebion yn ddefnyddiol iawn ar gyfer y gwaith ymchwil. Ond un her gwelaf wrth gynnal cyfweliad oedd defnyddio’r cardiau coch a gwyrdd, fe wnes i esbonio’r pwrpas i’r disgyblion, ond gwelaf ar ôl gofyn y cwestiwn cyntaf “Ydy Miss yn gofyn cwestiynau i chi yn y dosbarth?</w:t>
      </w:r>
      <w:r w:rsidR="00EC45CD">
        <w:rPr>
          <w:rFonts w:ascii="Arial" w:hAnsi="Arial" w:cs="Arial"/>
          <w:lang w:val="cy-GB"/>
        </w:rPr>
        <w:t>”</w:t>
      </w:r>
      <w:r w:rsidRPr="004F534F">
        <w:rPr>
          <w:rFonts w:ascii="Arial" w:hAnsi="Arial" w:cs="Arial"/>
          <w:lang w:val="cy-GB"/>
        </w:rPr>
        <w:t xml:space="preserve"> dangosodd y disgyblion cardiau gwyrdd yn meddwl mai cerdyn gwyrdd yw ‘ydy/ie’ a cherdyn coch yn meddwl ‘nac ydy/na’.</w:t>
      </w:r>
      <w:r w:rsidR="00EC45CD">
        <w:rPr>
          <w:rFonts w:ascii="Arial" w:hAnsi="Arial" w:cs="Arial"/>
          <w:lang w:val="cy-GB"/>
        </w:rPr>
        <w:t xml:space="preserve"> Ond fe wnes i ceisio esbonio eto a roedd popeth yn iawn wedyn.</w:t>
      </w:r>
    </w:p>
    <w:p w14:paraId="27CED2B2" w14:textId="1BE0F312" w:rsidR="000B22EA" w:rsidRPr="004F534F" w:rsidRDefault="008F67F7" w:rsidP="004F534F">
      <w:pPr>
        <w:spacing w:line="360" w:lineRule="auto"/>
        <w:rPr>
          <w:rFonts w:ascii="Arial" w:hAnsi="Arial" w:cs="Arial"/>
          <w:lang w:val="cy-GB"/>
        </w:rPr>
      </w:pPr>
      <w:r w:rsidRPr="004F534F">
        <w:rPr>
          <w:rFonts w:ascii="Arial" w:hAnsi="Arial" w:cs="Arial"/>
          <w:lang w:val="cy-GB"/>
        </w:rPr>
        <w:t xml:space="preserve">Er mwyn dadansoddi’r data, rwyf wedi codio’r transgript yn ôl cryfderau, cyfyngiadau ac unrhyw strategaethau sy’n cael ei thrafod er mwyn gwneud yn fwy gweladwy i’r darllenydd (gweler atodiad 5). Roedd yn amlwg o’r cwestiwn cyntaf mae cwestiynu yn cael ei defnyddio tipyn yn y dosbarth. Yn y 2 cyfweliad clywir bod rhan fwyaf o ddisgyblion yn hapus i gymryd rhan ac ymateb i gwestiynau, ond fel dywed disgybl 3 yn gyfweliad 1 </w:t>
      </w:r>
      <w:r w:rsidR="00EC45CD">
        <w:rPr>
          <w:rFonts w:ascii="Arial" w:hAnsi="Arial" w:cs="Arial"/>
          <w:lang w:val="cy-GB"/>
        </w:rPr>
        <w:t>“</w:t>
      </w:r>
      <w:r w:rsidRPr="004F534F">
        <w:rPr>
          <w:rFonts w:ascii="Arial" w:hAnsi="Arial" w:cs="Arial"/>
          <w:lang w:val="cy-GB"/>
        </w:rPr>
        <w:t>Dim pob tro achos maen nhw’n rhai caled</w:t>
      </w:r>
      <w:r w:rsidR="00EC45CD">
        <w:rPr>
          <w:rFonts w:ascii="Arial" w:hAnsi="Arial" w:cs="Arial"/>
          <w:lang w:val="cy-GB"/>
        </w:rPr>
        <w:t xml:space="preserve">” </w:t>
      </w:r>
      <w:r w:rsidRPr="004F534F">
        <w:rPr>
          <w:rFonts w:ascii="Arial" w:hAnsi="Arial" w:cs="Arial"/>
          <w:lang w:val="cy-GB"/>
        </w:rPr>
        <w:t>nid yw disgyblion yn hoffi ateb cwestiynau os nad yw’n hyderus gydag ateb</w:t>
      </w:r>
      <w:r w:rsidR="00F169F9" w:rsidRPr="004F534F">
        <w:rPr>
          <w:rFonts w:ascii="Arial" w:hAnsi="Arial" w:cs="Arial"/>
          <w:lang w:val="cy-GB"/>
        </w:rPr>
        <w:t xml:space="preserve">. </w:t>
      </w:r>
      <w:r w:rsidRPr="004F534F">
        <w:rPr>
          <w:rFonts w:ascii="Arial" w:hAnsi="Arial" w:cs="Arial"/>
          <w:lang w:val="cy-GB"/>
        </w:rPr>
        <w:t>Fe wnaeth y disgyblion trafod hefyd rhai strategaethau mae’r athrawes dosbarth yn defnyddio wrth gwestiynu megis llaw lan, ffonio ffrind, gofyn cwestiynau cyn i’r disgyblion gwneud gwaith, rhoi amser i ni feddwl a hefyd yn ailadrodd. Gan fod cwestiynu mor bwysig ar gyfer addysg y disgyblion fel dywed Coe, Rauch, Kime a Singleton (2020), mae cwestiynu yn hollol bwysig er mwyn hyrwyddo meddwl y disgyblion, a hybu cynnydd yn ei gwaith. Dywed disgybl 3 yn gyfweliad 2 mae Miss yn gofyn cwestiynau trwy’r amser, a chytunodd disgybl 6, sydd eto yn ymateb i (Estyn, 2022) trwy ofyn i’r disgyblion trwy gydol er mwyn addasu llwybr y wers.</w:t>
      </w:r>
    </w:p>
    <w:p w14:paraId="1F24FCBF" w14:textId="21DB776C" w:rsidR="008F67F7" w:rsidRPr="004F534F" w:rsidRDefault="008F67F7" w:rsidP="004F534F">
      <w:pPr>
        <w:spacing w:line="360" w:lineRule="auto"/>
        <w:rPr>
          <w:rFonts w:ascii="Arial" w:hAnsi="Arial" w:cs="Arial"/>
          <w:lang w:val="cy-GB"/>
        </w:rPr>
      </w:pPr>
      <w:r w:rsidRPr="004F534F">
        <w:rPr>
          <w:rFonts w:ascii="Arial" w:hAnsi="Arial" w:cs="Arial"/>
          <w:lang w:val="cy-GB"/>
        </w:rPr>
        <w:t xml:space="preserve">Ar y llaw arall awgryma rhai disgyblion bod yna cyfyngiadau i gwestiynu yn y dosbarth, er enghraifft dywed disgybl 3 yn gyfweliad 1 “dim pob tro achos maen nhw’n rhai caled”, a gwelwn trwy gydol y cyfweliad cyntaf mae rhai disgyblion ddim yn hoffi ateb cwestiynau ar lawr y dosbarth gan ei fod yn ofn o fod yn anghywir, ac felly yn bwysig atgoffa’r disgyblion wrth ofyn cwestiynau nid oes rhaid bod yn gywir ac mae gofyn ac ateb cwestiynau yn dda ac yn helpu dysgu (Waterford.org, 2021). Gwelwyd hefyd bod disgybl 3 yn gyfweliad 2 wedi </w:t>
      </w:r>
      <w:r w:rsidRPr="004F534F">
        <w:rPr>
          <w:rFonts w:ascii="Arial" w:hAnsi="Arial" w:cs="Arial"/>
          <w:lang w:val="cy-GB"/>
        </w:rPr>
        <w:lastRenderedPageBreak/>
        <w:t xml:space="preserve">dweud </w:t>
      </w:r>
      <w:r w:rsidR="00EC45CD">
        <w:rPr>
          <w:rFonts w:ascii="Arial" w:hAnsi="Arial" w:cs="Arial"/>
          <w:lang w:val="cy-GB"/>
        </w:rPr>
        <w:t>“</w:t>
      </w:r>
      <w:r w:rsidRPr="004F534F">
        <w:rPr>
          <w:rFonts w:ascii="Arial" w:hAnsi="Arial" w:cs="Arial"/>
          <w:lang w:val="cy-GB"/>
        </w:rPr>
        <w:t>Rhai waith, pan mae’n un sy rili eisiau meddwl mai angen mwy o amser i meddwl am ateb</w:t>
      </w:r>
      <w:r w:rsidR="00EC45CD">
        <w:rPr>
          <w:rFonts w:ascii="Arial" w:hAnsi="Arial" w:cs="Arial"/>
          <w:lang w:val="cy-GB"/>
        </w:rPr>
        <w:t>”</w:t>
      </w:r>
      <w:r w:rsidRPr="004F534F">
        <w:rPr>
          <w:rFonts w:ascii="Arial" w:hAnsi="Arial" w:cs="Arial"/>
          <w:lang w:val="cy-GB"/>
        </w:rPr>
        <w:t xml:space="preserve"> a chytunwyd disgybl 5, ac felly mae’n amlwg bod angen i athrawon rhoi mwy o amser i ddisgyblion meddwl am atebion ar ôl gofyn cwestiynau (Black. P a Wiliam.D, 1998). </w:t>
      </w:r>
    </w:p>
    <w:p w14:paraId="1A227236" w14:textId="77777777" w:rsidR="008F67F7" w:rsidRPr="004F534F" w:rsidRDefault="008F67F7" w:rsidP="004F534F">
      <w:pPr>
        <w:spacing w:line="360" w:lineRule="auto"/>
        <w:rPr>
          <w:rFonts w:ascii="Arial" w:hAnsi="Arial" w:cs="Arial"/>
          <w:lang w:val="cy-GB"/>
        </w:rPr>
      </w:pPr>
      <w:r w:rsidRPr="004F534F">
        <w:rPr>
          <w:rFonts w:ascii="Arial" w:hAnsi="Arial" w:cs="Arial"/>
          <w:lang w:val="cy-GB"/>
        </w:rPr>
        <w:t xml:space="preserve">Nesaf bwriedir trafod y data a gasglwyd wrth gynnal holiaduron gydag athrawon iau'r Ysgol, teimlaf fod holiaduron wedi gweithio’n dda er mwyn casglu data, gan fod yn ffordd gyflym, anhysbys o roi eich barnau amdano rywbeth, a chafodd y cyfranogwyr y cyfle i wneud yr holiadur at unrhyw bryd oedd yn addas iddyn nhw. Ond ar y llaw arall cyfyngiad gwelaf nad oedd y cyfranogwyr wedi rhoi estyniad i’r atebion, ac nid oedd y cyfle i ofyn am esboniad am ei hatebion. </w:t>
      </w:r>
    </w:p>
    <w:p w14:paraId="6DF29133" w14:textId="2EB12F2D" w:rsidR="008F67F7" w:rsidRPr="004F534F" w:rsidRDefault="008F67F7" w:rsidP="004F534F">
      <w:pPr>
        <w:spacing w:line="360" w:lineRule="auto"/>
        <w:rPr>
          <w:rFonts w:ascii="Arial" w:hAnsi="Arial" w:cs="Arial"/>
          <w:lang w:val="cy-GB"/>
        </w:rPr>
      </w:pPr>
      <w:r w:rsidRPr="004F534F">
        <w:rPr>
          <w:rFonts w:ascii="Arial" w:hAnsi="Arial" w:cs="Arial"/>
          <w:lang w:val="cy-GB"/>
        </w:rPr>
        <w:t xml:space="preserve">Gan ddefnyddio holiadur fel dull ymchwil casglwyd cymysg o ddata ansoddol a data meintiol (gweler atodiad 7). Cytuna pob cyfranogwr gyda’r 2 cwestiwn cyntaf, sydd yn awgrymu bod pob athro/wes yn defnyddio cwestiynu yn ei ddosbarthiadau. Dangosir hefyd bod cwestiynau yn gweithio’n llwyddiannus ar gyfer ei disgyblion ac yn ddefnyddiol ymhob maes dysgu, yn enwedig Mathemateg a Gwyddoniaeth. Cytunir (Llywdoraeth Cymru 2010) bod cwestiynu yn hollol bwysig wrth addysgu disgyblion, yn hybu dilyniant </w:t>
      </w:r>
      <w:r w:rsidR="00EC45CD">
        <w:rPr>
          <w:rFonts w:ascii="Arial" w:hAnsi="Arial" w:cs="Arial"/>
          <w:lang w:val="cy-GB"/>
        </w:rPr>
        <w:t xml:space="preserve">a </w:t>
      </w:r>
      <w:r w:rsidRPr="004F534F">
        <w:rPr>
          <w:rFonts w:ascii="Arial" w:hAnsi="Arial" w:cs="Arial"/>
          <w:lang w:val="cy-GB"/>
        </w:rPr>
        <w:t>datblygiad y disgyblion. Yng nghwestiwn 7, dangoswyd bod pob cyfranogwr yn cytuno gyda chwestiynu ar hap, a bod yn defnyddio yn y dosbarth, ond anghytunodd un cyfranogwr, sydd ond yn defnyddio cwestiynu ar hap weithiau yn y dosbarth, ond i gyd maent yn defnyddio cwestiynu ar hap ar lawr y dosbarth, ond fel dywed (Dabell.J, 2018) mae defnyddio ffyn loli</w:t>
      </w:r>
      <w:r w:rsidR="00EC45CD">
        <w:rPr>
          <w:rFonts w:ascii="Arial" w:hAnsi="Arial" w:cs="Arial"/>
          <w:lang w:val="cy-GB"/>
        </w:rPr>
        <w:t xml:space="preserve"> </w:t>
      </w:r>
      <w:r w:rsidRPr="004F534F">
        <w:rPr>
          <w:rFonts w:ascii="Arial" w:hAnsi="Arial" w:cs="Arial"/>
          <w:lang w:val="cy-GB"/>
        </w:rPr>
        <w:t xml:space="preserve">ddim yn effeithiol, a bod yn fwy pwysig i feddwl am sut yr ydyn yn gofyn cwestiynau i’r disgyblion sydd mwyaf pwysig. </w:t>
      </w:r>
    </w:p>
    <w:p w14:paraId="1672E223" w14:textId="77777777" w:rsidR="008F67F7" w:rsidRDefault="008F67F7" w:rsidP="004F534F">
      <w:pPr>
        <w:spacing w:line="360" w:lineRule="auto"/>
        <w:rPr>
          <w:rFonts w:ascii="Arial" w:hAnsi="Arial" w:cs="Arial"/>
          <w:lang w:val="cy-GB"/>
        </w:rPr>
      </w:pPr>
      <w:r w:rsidRPr="004F534F">
        <w:rPr>
          <w:rFonts w:ascii="Arial" w:hAnsi="Arial" w:cs="Arial"/>
          <w:lang w:val="cy-GB"/>
        </w:rPr>
        <w:t>Gwelwyd hefyd o ymatebion yr holiadur, yn gwestiwn 8 bod yna manteision o ddefnyddio cwestiynu yn y dosbarth “Yn bendant. Mae rhai disgyblion yn ein synnu wrth ateb ar lafar gan nad yw eu gwaith ysgrifenedig yn adlewyrchu eu gallu gwirioneddol”, sydd yn hollol bwysig wrth asesu cynnydd y disgyblion. Gan mae rhai disgyblion yn cael trafferth gydag ysgrifennu, mae defnyddio cwestiynu ar lafar yn hybu ei hyder a chynnydd yn ei gwaith. Ond ar y llaw arall, gwelwn yn yr ymatebion holiadur bod yna rhai cyfyngiadau, megis disgyblion yn teimlo’n swil wrth ymateb ar lafar ar lawr y dosbarth, a awgryma cyfranogwr arall bod angen defnyddio strategaethau asesu ar gyfer dysgu gwahanol er mwyn rhoi ffordd wahanol i asesu'r disgyblion. Sydd yn rheswm da iawn gan fod pob disgybl yn dangos cynnydd mewn ffyrdd gwahanol. Ond yn wahanol mae cyfranogwr arall yn anghytuno, yn meddwl os mae’r cwestiwn yn addas ar gyfer y disgyblion a’i gallu, nid oes unrhyw gyfyngiad o gwestiynu. Ac felly i gyd, mae cwestiynu yn gweithio’n dda ar lawr y dosbarth, ond yn bwysig sut yr ydym yn cwestiynu a gwneud yn siŵr bod y cwestiynau yn addas, fel dywed (Llywodraeth Cymru, 2010).</w:t>
      </w:r>
    </w:p>
    <w:p w14:paraId="1A8632E9" w14:textId="77777777" w:rsidR="004F534F" w:rsidRPr="004F534F" w:rsidRDefault="004F534F" w:rsidP="004F534F">
      <w:pPr>
        <w:spacing w:line="360" w:lineRule="auto"/>
        <w:rPr>
          <w:rFonts w:ascii="Arial" w:hAnsi="Arial" w:cs="Arial"/>
          <w:lang w:val="cy-GB"/>
        </w:rPr>
      </w:pPr>
    </w:p>
    <w:p w14:paraId="2ABC2E54" w14:textId="04BE5FEE" w:rsidR="00271650" w:rsidRPr="004F534F" w:rsidRDefault="00271650" w:rsidP="004F534F">
      <w:pPr>
        <w:spacing w:line="360" w:lineRule="auto"/>
        <w:rPr>
          <w:rFonts w:ascii="Arial" w:hAnsi="Arial" w:cs="Arial"/>
          <w:lang w:val="cy-GB"/>
        </w:rPr>
      </w:pPr>
      <w:r w:rsidRPr="004F534F">
        <w:rPr>
          <w:rFonts w:ascii="Arial" w:hAnsi="Arial" w:cs="Arial"/>
          <w:b/>
          <w:bCs/>
          <w:sz w:val="28"/>
          <w:szCs w:val="28"/>
          <w:u w:val="single"/>
          <w:lang w:val="cy-GB"/>
        </w:rPr>
        <w:lastRenderedPageBreak/>
        <w:t xml:space="preserve">Casgliad </w:t>
      </w:r>
    </w:p>
    <w:p w14:paraId="52F4DBBB" w14:textId="578E98F1" w:rsidR="004F534F" w:rsidRPr="004F534F" w:rsidRDefault="004F534F" w:rsidP="004F534F">
      <w:pPr>
        <w:spacing w:line="360" w:lineRule="auto"/>
        <w:rPr>
          <w:rFonts w:ascii="Arial" w:hAnsi="Arial" w:cs="Arial"/>
          <w:lang w:val="cy-GB"/>
        </w:rPr>
      </w:pPr>
      <w:r w:rsidRPr="004F534F">
        <w:rPr>
          <w:rFonts w:ascii="Arial" w:hAnsi="Arial" w:cs="Arial"/>
          <w:lang w:val="cy-GB"/>
        </w:rPr>
        <w:t>I grynhoi felly, bwriedir crynhoi’r canlyniadau a gafwyd o’r adolygiad llenyddiaeth a’r ymchwil yn y dosbarth. Nod yr ymchwil oedd ceisio canfod beth oedd barn staff a disgyblion blwyddyn 5 o gwestiynu fel strategaeth asesu ar gyfer dysgu yn yr ystafell ddosbarth. Mae’r astudiaeth hon wedi dangos mae yna lawer o gryfderau am ddefnyddio cwestiynu fel ffordd o asesu a bod athrawon yn defnyddio cwestiynu yn ddyddiol ar lawr y dosbarth. Wrth gynnal cyfweliad roedd yn amlwg bod y disgyblion yn hoffi ateb cwestiynau trwy</w:t>
      </w:r>
      <w:r w:rsidR="00EC4F42">
        <w:rPr>
          <w:rFonts w:ascii="Arial" w:hAnsi="Arial" w:cs="Arial"/>
          <w:lang w:val="cy-GB"/>
        </w:rPr>
        <w:t xml:space="preserve"> rhoi</w:t>
      </w:r>
      <w:r w:rsidRPr="004F534F">
        <w:rPr>
          <w:rFonts w:ascii="Arial" w:hAnsi="Arial" w:cs="Arial"/>
          <w:lang w:val="cy-GB"/>
        </w:rPr>
        <w:t xml:space="preserve"> </w:t>
      </w:r>
      <w:r w:rsidR="00EC4F42">
        <w:rPr>
          <w:rFonts w:ascii="Arial" w:hAnsi="Arial" w:cs="Arial"/>
          <w:lang w:val="cy-GB"/>
        </w:rPr>
        <w:t>“</w:t>
      </w:r>
      <w:r w:rsidRPr="004F534F">
        <w:rPr>
          <w:rFonts w:ascii="Arial" w:hAnsi="Arial" w:cs="Arial"/>
          <w:lang w:val="cy-GB"/>
        </w:rPr>
        <w:t>llaw lan achos ni’n gallu dewis os ni moen ateb</w:t>
      </w:r>
      <w:r w:rsidR="00EC4F42">
        <w:rPr>
          <w:rFonts w:ascii="Arial" w:hAnsi="Arial" w:cs="Arial"/>
          <w:lang w:val="cy-GB"/>
        </w:rPr>
        <w:t xml:space="preserve">” </w:t>
      </w:r>
      <w:r w:rsidRPr="004F534F">
        <w:rPr>
          <w:rFonts w:ascii="Arial" w:hAnsi="Arial" w:cs="Arial"/>
          <w:lang w:val="cy-GB"/>
        </w:rPr>
        <w:t xml:space="preserve">er mwyn iddyn nhw beidio colli hyder wrth ateb cwestiynau nad yw’n gwybod ond hefyd awgryma (Dabell, 2018) bod cwestiynu ar hap, megis ffyn loli dim yn ddefnyddiol gan nad yw pob cwestiwn yn addas ar gyfer pob disgybl y dosbarth. Ond hefyd, dangosir wrth gynnal cyfweliad gyda’r disgyblion blwyddyn 5 bod efallai eisiau rhoi mwy o amser i’r disgyblion meddwl am ateb cyn i athrawon gofyn am yr ateb, awgryma (Black.P a Wiliam.D, 1998) rydym yn dueddol i beidio rhoi amser i’r disgyblion ac felly, wrth ofyn cwestiynau yn y dyfodol mae angen gwneud yn siŵr i roi mwy o amser i’r disgyblion ateb ein cwestiynau. Dangoswyd hefyd wrth gynnal holiaduron gydag athrawon iau'r Ysgol bod yn defnyddio cwestiynu yn aml yn ystod y dyddiau ysgol a bod cwestiynu yn gweithio’n dda iddyn nhw, ond dywed un cyfranogwr mae’n bwysig i ddefnyddio ffyrdd gwahanol o asesu hefyd sydd yn mynd i fod yn addas ar gyfer y dysgwyr sydd yn dysgu yn wahanol. Felly, I gyd gwelwyd ar ôl gwneud y gwaith ymchwil bod cwestiynu yn rhan hanfodol o AagD, a bod yna llawer o ffyrdd gwahanol gellir defnyddio cwestiynu ar lawr y dosbarth. </w:t>
      </w:r>
    </w:p>
    <w:p w14:paraId="134D646C" w14:textId="148E3430" w:rsidR="004F534F" w:rsidRPr="004F534F" w:rsidRDefault="004F534F" w:rsidP="004F534F">
      <w:pPr>
        <w:spacing w:line="360" w:lineRule="auto"/>
        <w:rPr>
          <w:rFonts w:ascii="Arial" w:hAnsi="Arial" w:cs="Arial"/>
          <w:lang w:val="cy-GB"/>
        </w:rPr>
      </w:pPr>
      <w:r w:rsidRPr="004F534F">
        <w:rPr>
          <w:rFonts w:ascii="Arial" w:hAnsi="Arial" w:cs="Arial"/>
          <w:lang w:val="cy-GB"/>
        </w:rPr>
        <w:t>Bwriedir defnyddio cwestiynu yn y dyfodol i wella arfer proffesiynol yn y dosbarth, wrth ddefnyddio cwestiynu byddaf yn gwneud yn siŵr i roi digon o amser i’r disgyblion ymateb a hefyd gwneud yn siŵr i ofyn cwestiynau addas i’r disgyblion</w:t>
      </w:r>
      <w:r w:rsidR="00EC4F42">
        <w:rPr>
          <w:rFonts w:ascii="Arial" w:hAnsi="Arial" w:cs="Arial"/>
          <w:lang w:val="cy-GB"/>
        </w:rPr>
        <w:t>.</w:t>
      </w:r>
      <w:r w:rsidRPr="004F534F">
        <w:rPr>
          <w:rFonts w:ascii="Arial" w:hAnsi="Arial" w:cs="Arial"/>
          <w:lang w:val="cy-GB"/>
        </w:rPr>
        <w:t xml:space="preserve">  O ganlyniad i’r astudiaeth datblygwyd dealltwriaeth o bwysigrwydd cwestiynu a sut mae’n cael effaith ar y dysgwyr, ac felly wrth fynd ati i gynllunio gwersi yn y dyfodol byddaf yn cynllunio cwestiynau byddaf yn gofyn, er mwyn gwneud yn siŵr ei fod yn rhai defnyddiol, addas ar ei chyfer.</w:t>
      </w:r>
    </w:p>
    <w:p w14:paraId="32A4D0C3" w14:textId="77777777" w:rsidR="000D64B3" w:rsidRDefault="000D64B3" w:rsidP="0067548A">
      <w:pPr>
        <w:spacing w:line="360" w:lineRule="auto"/>
        <w:rPr>
          <w:rFonts w:ascii="Arial" w:hAnsi="Arial" w:cs="Arial"/>
          <w:b/>
          <w:bCs/>
          <w:sz w:val="28"/>
          <w:szCs w:val="28"/>
          <w:u w:val="single"/>
          <w:lang w:val="cy-GB"/>
        </w:rPr>
      </w:pPr>
    </w:p>
    <w:p w14:paraId="23D560C9" w14:textId="77777777" w:rsidR="004F534F" w:rsidRDefault="004F534F" w:rsidP="0067548A">
      <w:pPr>
        <w:spacing w:line="360" w:lineRule="auto"/>
        <w:rPr>
          <w:rFonts w:ascii="Arial" w:hAnsi="Arial" w:cs="Arial"/>
          <w:b/>
          <w:bCs/>
          <w:sz w:val="28"/>
          <w:szCs w:val="28"/>
          <w:u w:val="single"/>
          <w:lang w:val="cy-GB"/>
        </w:rPr>
      </w:pPr>
    </w:p>
    <w:p w14:paraId="1FF1DBEC" w14:textId="77777777" w:rsidR="004F534F" w:rsidRDefault="004F534F" w:rsidP="0067548A">
      <w:pPr>
        <w:spacing w:line="360" w:lineRule="auto"/>
        <w:rPr>
          <w:rFonts w:ascii="Arial" w:hAnsi="Arial" w:cs="Arial"/>
          <w:b/>
          <w:bCs/>
          <w:sz w:val="28"/>
          <w:szCs w:val="28"/>
          <w:u w:val="single"/>
          <w:lang w:val="cy-GB"/>
        </w:rPr>
      </w:pPr>
    </w:p>
    <w:p w14:paraId="29260C73" w14:textId="77777777" w:rsidR="004F534F" w:rsidRDefault="004F534F" w:rsidP="0067548A">
      <w:pPr>
        <w:spacing w:line="360" w:lineRule="auto"/>
        <w:rPr>
          <w:rFonts w:ascii="Arial" w:hAnsi="Arial" w:cs="Arial"/>
          <w:b/>
          <w:bCs/>
          <w:sz w:val="28"/>
          <w:szCs w:val="28"/>
          <w:u w:val="single"/>
          <w:lang w:val="cy-GB"/>
        </w:rPr>
      </w:pPr>
    </w:p>
    <w:p w14:paraId="1C3308DA" w14:textId="77777777" w:rsidR="000D64B3" w:rsidRDefault="000D64B3" w:rsidP="0067548A">
      <w:pPr>
        <w:spacing w:line="360" w:lineRule="auto"/>
        <w:rPr>
          <w:rFonts w:ascii="Arial" w:hAnsi="Arial" w:cs="Arial"/>
          <w:b/>
          <w:bCs/>
          <w:sz w:val="28"/>
          <w:szCs w:val="28"/>
          <w:u w:val="single"/>
        </w:rPr>
      </w:pPr>
    </w:p>
    <w:p w14:paraId="7EA47622" w14:textId="083CB687" w:rsidR="00271650" w:rsidRDefault="00271650" w:rsidP="0067548A">
      <w:pPr>
        <w:spacing w:line="360" w:lineRule="auto"/>
        <w:rPr>
          <w:rFonts w:ascii="Arial" w:hAnsi="Arial" w:cs="Arial"/>
          <w:b/>
          <w:bCs/>
          <w:sz w:val="28"/>
          <w:szCs w:val="28"/>
          <w:u w:val="single"/>
        </w:rPr>
      </w:pPr>
      <w:r w:rsidRPr="004964DC">
        <w:rPr>
          <w:rFonts w:ascii="Arial" w:hAnsi="Arial" w:cs="Arial"/>
          <w:b/>
          <w:bCs/>
          <w:sz w:val="28"/>
          <w:szCs w:val="28"/>
          <w:u w:val="single"/>
        </w:rPr>
        <w:lastRenderedPageBreak/>
        <w:t xml:space="preserve">Rhestr </w:t>
      </w:r>
      <w:r w:rsidR="0067548A">
        <w:rPr>
          <w:rFonts w:ascii="Arial" w:hAnsi="Arial" w:cs="Arial"/>
          <w:b/>
          <w:bCs/>
          <w:sz w:val="28"/>
          <w:szCs w:val="28"/>
          <w:u w:val="single"/>
        </w:rPr>
        <w:t>c</w:t>
      </w:r>
      <w:r w:rsidRPr="004964DC">
        <w:rPr>
          <w:rFonts w:ascii="Arial" w:hAnsi="Arial" w:cs="Arial"/>
          <w:b/>
          <w:bCs/>
          <w:sz w:val="28"/>
          <w:szCs w:val="28"/>
          <w:u w:val="single"/>
        </w:rPr>
        <w:t xml:space="preserve">yfeirio </w:t>
      </w:r>
    </w:p>
    <w:p w14:paraId="2DE861B6" w14:textId="77777777"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Almeida.PA (2012) </w:t>
      </w:r>
      <w:r w:rsidRPr="00B033BD">
        <w:rPr>
          <w:rFonts w:ascii="Arial" w:hAnsi="Arial" w:cs="Arial"/>
          <w:i/>
          <w:iCs/>
        </w:rPr>
        <w:t xml:space="preserve">Can I ask a question? the importance of classroom questioning </w:t>
      </w:r>
      <w:r w:rsidRPr="00B033BD">
        <w:rPr>
          <w:rFonts w:ascii="Arial" w:hAnsi="Arial" w:cs="Arial"/>
        </w:rPr>
        <w:t>Cyhoeddwr: Elsevier</w:t>
      </w:r>
    </w:p>
    <w:p w14:paraId="16693394"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Bergleson. Y.P, Dayan. Y, Whale.N a Strier.D.R, (2019) </w:t>
      </w:r>
      <w:r w:rsidRPr="00B033BD">
        <w:rPr>
          <w:rFonts w:ascii="Arial" w:hAnsi="Arial" w:cs="Arial"/>
          <w:i/>
          <w:iCs/>
        </w:rPr>
        <w:t xml:space="preserve">A Qualitative Interview With Young Children: What Encourages or Inhibits Young Children’s Particiption? </w:t>
      </w:r>
      <w:r w:rsidRPr="00B033BD">
        <w:rPr>
          <w:rFonts w:ascii="Arial" w:hAnsi="Arial" w:cs="Arial"/>
        </w:rPr>
        <w:t xml:space="preserve">Cyhoeddwr: SAGE Journals </w:t>
      </w:r>
      <w:hyperlink r:id="rId6" w:history="1">
        <w:r w:rsidRPr="00B033BD">
          <w:rPr>
            <w:rStyle w:val="Hyperlink"/>
            <w:rFonts w:ascii="Arial" w:hAnsi="Arial" w:cs="Arial"/>
          </w:rPr>
          <w:t>https://journals.sagepub.com/doi/epub/10.1177/1609406919840516</w:t>
        </w:r>
      </w:hyperlink>
      <w:r w:rsidRPr="00B033BD">
        <w:rPr>
          <w:rFonts w:ascii="Arial" w:hAnsi="Arial" w:cs="Arial"/>
        </w:rPr>
        <w:t xml:space="preserve"> (Cyrchwyd 2 o Chwefror)</w:t>
      </w:r>
    </w:p>
    <w:p w14:paraId="64959D72" w14:textId="7980D3E2"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Black.P a Wiliam.D (1998) </w:t>
      </w:r>
      <w:r w:rsidRPr="00B033BD">
        <w:rPr>
          <w:rFonts w:ascii="Arial" w:hAnsi="Arial" w:cs="Arial"/>
          <w:i/>
          <w:iCs/>
        </w:rPr>
        <w:t xml:space="preserve">Inside the black box </w:t>
      </w:r>
      <w:r w:rsidRPr="00B033BD">
        <w:rPr>
          <w:rFonts w:ascii="Arial" w:hAnsi="Arial" w:cs="Arial"/>
        </w:rPr>
        <w:t>Cyhoeddwr: GL Assessment</w:t>
      </w:r>
    </w:p>
    <w:p w14:paraId="61D12D2E" w14:textId="1574B4E6"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Blackburn. C (2015) BERA BITES- </w:t>
      </w:r>
      <w:r w:rsidRPr="00B033BD">
        <w:rPr>
          <w:rFonts w:ascii="Arial" w:hAnsi="Arial" w:cs="Arial"/>
          <w:i/>
          <w:iCs/>
        </w:rPr>
        <w:t xml:space="preserve">Reseatching with young and developmentally young children. Ethical considerations, dilemmas and compromises </w:t>
      </w:r>
      <w:hyperlink r:id="rId7" w:history="1">
        <w:r w:rsidRPr="00B033BD">
          <w:rPr>
            <w:rStyle w:val="Hyperlink"/>
            <w:rFonts w:ascii="Arial" w:hAnsi="Arial" w:cs="Arial"/>
            <w:i/>
            <w:iCs/>
          </w:rPr>
          <w:t>file:///C:/Users/Lenovo%20Laptop/Desktop/BERA-Bites-issue-1-Early-Childhood-Sept2018.pdf</w:t>
        </w:r>
      </w:hyperlink>
      <w:r w:rsidRPr="00B033BD">
        <w:rPr>
          <w:rFonts w:ascii="Arial" w:hAnsi="Arial" w:cs="Arial"/>
          <w:i/>
          <w:iCs/>
        </w:rPr>
        <w:t xml:space="preserve"> </w:t>
      </w:r>
      <w:r w:rsidRPr="00B033BD">
        <w:rPr>
          <w:rFonts w:ascii="Arial" w:hAnsi="Arial" w:cs="Arial"/>
        </w:rPr>
        <w:t xml:space="preserve">(Cyrchwyd 2 </w:t>
      </w:r>
      <w:r w:rsidR="003E3D01">
        <w:rPr>
          <w:rFonts w:ascii="Arial" w:hAnsi="Arial" w:cs="Arial"/>
        </w:rPr>
        <w:t>o Ch</w:t>
      </w:r>
      <w:r w:rsidRPr="00B033BD">
        <w:rPr>
          <w:rFonts w:ascii="Arial" w:hAnsi="Arial" w:cs="Arial"/>
        </w:rPr>
        <w:t xml:space="preserve">wefror 2024 ) </w:t>
      </w:r>
    </w:p>
    <w:p w14:paraId="08FFAB47" w14:textId="5E47DB5C" w:rsidR="00B033BD" w:rsidRPr="00B033BD" w:rsidRDefault="00B033BD" w:rsidP="00B033BD">
      <w:pPr>
        <w:tabs>
          <w:tab w:val="left" w:pos="1519"/>
          <w:tab w:val="left" w:pos="8205"/>
        </w:tabs>
        <w:spacing w:line="360" w:lineRule="auto"/>
        <w:rPr>
          <w:rStyle w:val="Hyperlink"/>
          <w:rFonts w:ascii="Arial" w:hAnsi="Arial" w:cs="Arial"/>
          <w:color w:val="auto"/>
          <w:u w:val="none"/>
        </w:rPr>
      </w:pPr>
      <w:r w:rsidRPr="00B033BD">
        <w:rPr>
          <w:rStyle w:val="Hyperlink"/>
          <w:rFonts w:ascii="Arial" w:hAnsi="Arial" w:cs="Arial"/>
          <w:color w:val="auto"/>
          <w:u w:val="none"/>
        </w:rPr>
        <w:t xml:space="preserve">Clark.A (2005) </w:t>
      </w:r>
      <w:r w:rsidRPr="00B033BD">
        <w:rPr>
          <w:rStyle w:val="Hyperlink"/>
          <w:rFonts w:ascii="Arial" w:hAnsi="Arial" w:cs="Arial"/>
          <w:i/>
          <w:iCs/>
          <w:color w:val="auto"/>
          <w:u w:val="none"/>
        </w:rPr>
        <w:t>Ways of seeing: using the Mosaic approach to listen to young children’s perspectives.</w:t>
      </w:r>
      <w:r w:rsidRPr="00B033BD">
        <w:rPr>
          <w:rStyle w:val="Hyperlink"/>
          <w:rFonts w:ascii="Arial" w:hAnsi="Arial" w:cs="Arial"/>
          <w:color w:val="auto"/>
          <w:u w:val="none"/>
        </w:rPr>
        <w:t xml:space="preserve"> </w:t>
      </w:r>
    </w:p>
    <w:p w14:paraId="6B336EA3" w14:textId="3B191604" w:rsidR="00B033BD" w:rsidRPr="00B033BD" w:rsidRDefault="00B033BD" w:rsidP="00B033BD">
      <w:pPr>
        <w:tabs>
          <w:tab w:val="left" w:pos="1519"/>
          <w:tab w:val="left" w:pos="8205"/>
        </w:tabs>
        <w:spacing w:line="360" w:lineRule="auto"/>
        <w:rPr>
          <w:rFonts w:ascii="Arial" w:hAnsi="Arial" w:cs="Arial"/>
          <w:i/>
          <w:iCs/>
        </w:rPr>
      </w:pPr>
      <w:r w:rsidRPr="00B033BD">
        <w:rPr>
          <w:rFonts w:ascii="Arial" w:hAnsi="Arial" w:cs="Arial"/>
        </w:rPr>
        <w:t xml:space="preserve">Coe.R, Rauch.C.J, Kime.S a Singleton.D (2020) </w:t>
      </w:r>
      <w:r w:rsidRPr="00B033BD">
        <w:rPr>
          <w:rFonts w:ascii="Arial" w:hAnsi="Arial" w:cs="Arial"/>
          <w:i/>
          <w:iCs/>
        </w:rPr>
        <w:t xml:space="preserve">Pecyn Cymorth Addygs Gwych Adolygiad o Dystiolaeth </w:t>
      </w:r>
    </w:p>
    <w:p w14:paraId="5DB0CB1A" w14:textId="143D326E" w:rsidR="00B033BD" w:rsidRPr="00B033BD" w:rsidRDefault="00B033BD" w:rsidP="00B033BD">
      <w:pPr>
        <w:tabs>
          <w:tab w:val="left" w:pos="1519"/>
          <w:tab w:val="left" w:pos="8205"/>
        </w:tabs>
        <w:spacing w:line="360" w:lineRule="auto"/>
        <w:rPr>
          <w:rStyle w:val="Hyperlink"/>
          <w:rFonts w:ascii="Arial" w:hAnsi="Arial" w:cs="Arial"/>
          <w:color w:val="auto"/>
          <w:u w:val="none"/>
        </w:rPr>
      </w:pPr>
      <w:r w:rsidRPr="00B033BD">
        <w:rPr>
          <w:rFonts w:ascii="Arial" w:hAnsi="Arial" w:cs="Arial"/>
        </w:rPr>
        <w:t xml:space="preserve">Dabell.J (2018) </w:t>
      </w:r>
      <w:r w:rsidRPr="00B033BD">
        <w:rPr>
          <w:rFonts w:ascii="Arial" w:hAnsi="Arial" w:cs="Arial"/>
          <w:i/>
          <w:iCs/>
        </w:rPr>
        <w:t xml:space="preserve">Educational Fad: Lollipop Sticks </w:t>
      </w:r>
      <w:hyperlink r:id="rId8" w:history="1">
        <w:r w:rsidRPr="00B033BD">
          <w:rPr>
            <w:rStyle w:val="Hyperlink"/>
            <w:rFonts w:ascii="Arial" w:hAnsi="Arial" w:cs="Arial"/>
          </w:rPr>
          <w:t>https://www.teachertoolkit.co.uk/2018/04/29/educational-fad-3/</w:t>
        </w:r>
      </w:hyperlink>
      <w:r w:rsidRPr="00B033BD">
        <w:rPr>
          <w:rFonts w:ascii="Arial" w:hAnsi="Arial" w:cs="Arial"/>
          <w:i/>
          <w:iCs/>
        </w:rPr>
        <w:t xml:space="preserve"> </w:t>
      </w:r>
      <w:r w:rsidRPr="00B033BD">
        <w:rPr>
          <w:rFonts w:ascii="Arial" w:hAnsi="Arial" w:cs="Arial"/>
        </w:rPr>
        <w:t>(Cyrchwyd 14</w:t>
      </w:r>
      <w:r w:rsidR="003E3D01">
        <w:rPr>
          <w:rFonts w:ascii="Arial" w:hAnsi="Arial" w:cs="Arial"/>
        </w:rPr>
        <w:t xml:space="preserve"> o Chwerfror 2024</w:t>
      </w:r>
      <w:r w:rsidRPr="00B033BD">
        <w:rPr>
          <w:rFonts w:ascii="Arial" w:hAnsi="Arial" w:cs="Arial"/>
        </w:rPr>
        <w:t>)</w:t>
      </w:r>
    </w:p>
    <w:p w14:paraId="2B55B4E3"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Danby.S, Ewing.L a Thorpe.K (2011) </w:t>
      </w:r>
      <w:r w:rsidRPr="00B033BD">
        <w:rPr>
          <w:rFonts w:ascii="Arial" w:hAnsi="Arial" w:cs="Arial"/>
          <w:i/>
          <w:iCs/>
        </w:rPr>
        <w:t xml:space="preserve">The Novice Researcher: Interviewing Young Children </w:t>
      </w:r>
      <w:r w:rsidRPr="00B033BD">
        <w:rPr>
          <w:rFonts w:ascii="Arial" w:hAnsi="Arial" w:cs="Arial"/>
        </w:rPr>
        <w:t xml:space="preserve">Cyhoeddwr: SAGE </w:t>
      </w:r>
    </w:p>
    <w:p w14:paraId="3A3EA70F" w14:textId="0353FE99"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Denscombe.M (2014) </w:t>
      </w:r>
      <w:r w:rsidRPr="00B033BD">
        <w:rPr>
          <w:rFonts w:ascii="Arial" w:hAnsi="Arial" w:cs="Arial"/>
          <w:i/>
          <w:iCs/>
        </w:rPr>
        <w:t xml:space="preserve">The Good Research Guide For small-scale social research projects </w:t>
      </w:r>
      <w:r w:rsidRPr="00B033BD">
        <w:rPr>
          <w:rFonts w:ascii="Arial" w:hAnsi="Arial" w:cs="Arial"/>
        </w:rPr>
        <w:t xml:space="preserve">Cyhoeddwr: Open University Press </w:t>
      </w:r>
    </w:p>
    <w:p w14:paraId="062E534F" w14:textId="18F44BC5"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Drive.I (2022) </w:t>
      </w:r>
      <w:r w:rsidRPr="00B033BD">
        <w:rPr>
          <w:rFonts w:ascii="Arial" w:hAnsi="Arial" w:cs="Arial"/>
          <w:i/>
          <w:iCs/>
        </w:rPr>
        <w:t xml:space="preserve">Why Longer Wait Times Might Transform Your Students’ Learning </w:t>
      </w:r>
      <w:hyperlink r:id="rId9" w:anchor=":~:text=Currently%2C%20the%20average%20wait%20time%20in%20the%20classroom,to%20participate%20more%20and%20improve%20their%20academic%20performance" w:history="1">
        <w:r w:rsidRPr="00B033BD">
          <w:rPr>
            <w:rStyle w:val="Hyperlink"/>
            <w:rFonts w:ascii="Arial" w:hAnsi="Arial" w:cs="Arial"/>
            <w:i/>
            <w:iCs/>
          </w:rPr>
          <w:t>https://blog.innerdrive.co.uk/longer-wait-times#:~:text=Currently%2C%20the%20average%20wait%20time%20in%20the%20classroom,to%20participate%20more%20and%20improve%20their%20academic%20performance</w:t>
        </w:r>
      </w:hyperlink>
      <w:r w:rsidRPr="00B033BD">
        <w:rPr>
          <w:rFonts w:ascii="Arial" w:hAnsi="Arial" w:cs="Arial"/>
          <w:i/>
          <w:iCs/>
        </w:rPr>
        <w:t xml:space="preserve">. </w:t>
      </w:r>
      <w:r w:rsidRPr="00B033BD">
        <w:rPr>
          <w:rFonts w:ascii="Arial" w:hAnsi="Arial" w:cs="Arial"/>
        </w:rPr>
        <w:t>(Cyrchwyd 9</w:t>
      </w:r>
      <w:r w:rsidR="003E3D01">
        <w:rPr>
          <w:rFonts w:ascii="Arial" w:hAnsi="Arial" w:cs="Arial"/>
        </w:rPr>
        <w:t xml:space="preserve"> o Chwefror 2024</w:t>
      </w:r>
      <w:r w:rsidRPr="00B033BD">
        <w:rPr>
          <w:rFonts w:ascii="Arial" w:hAnsi="Arial" w:cs="Arial"/>
        </w:rPr>
        <w:t>)</w:t>
      </w:r>
    </w:p>
    <w:p w14:paraId="2D1D3BB6" w14:textId="71C76B59"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Einola.K A Alvesson.M (2020) </w:t>
      </w:r>
      <w:r w:rsidRPr="00B033BD">
        <w:rPr>
          <w:rFonts w:ascii="Arial" w:hAnsi="Arial" w:cs="Arial"/>
          <w:i/>
          <w:iCs/>
        </w:rPr>
        <w:t xml:space="preserve">Behind the Numbers: Questioning Questionnaires </w:t>
      </w:r>
      <w:r w:rsidRPr="00B033BD">
        <w:rPr>
          <w:rFonts w:ascii="Arial" w:hAnsi="Arial" w:cs="Arial"/>
        </w:rPr>
        <w:t>SAGE</w:t>
      </w:r>
      <w:r w:rsidRPr="00B033BD">
        <w:rPr>
          <w:rFonts w:ascii="Arial" w:hAnsi="Arial" w:cs="Arial"/>
        </w:rPr>
        <w:tab/>
        <w:t xml:space="preserve"> </w:t>
      </w:r>
      <w:hyperlink r:id="rId10" w:history="1">
        <w:r w:rsidRPr="00B033BD">
          <w:rPr>
            <w:rStyle w:val="Hyperlink"/>
            <w:rFonts w:ascii="Arial" w:hAnsi="Arial" w:cs="Arial"/>
          </w:rPr>
          <w:t>https://journals.sagepub.com/doi/epub/10.1177/1056492620938139</w:t>
        </w:r>
      </w:hyperlink>
      <w:r w:rsidRPr="00B033BD">
        <w:rPr>
          <w:rFonts w:ascii="Arial" w:hAnsi="Arial" w:cs="Arial"/>
        </w:rPr>
        <w:t xml:space="preserve"> (Cyrchwyd 1 o chwerfror 2024)</w:t>
      </w:r>
    </w:p>
    <w:p w14:paraId="2DE6056E" w14:textId="094B7DE1"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lastRenderedPageBreak/>
        <w:t xml:space="preserve">Estyn (2022) </w:t>
      </w:r>
      <w:r w:rsidRPr="00B033BD">
        <w:rPr>
          <w:rFonts w:ascii="Arial" w:hAnsi="Arial" w:cs="Arial"/>
          <w:i/>
          <w:iCs/>
        </w:rPr>
        <w:t xml:space="preserve">Ymagweddau effeithiol wrth sesu sy’n gwella addysgu a dysgu </w:t>
      </w:r>
      <w:hyperlink r:id="rId11" w:history="1">
        <w:r w:rsidRPr="00B033BD">
          <w:rPr>
            <w:rStyle w:val="Hyperlink"/>
            <w:rFonts w:ascii="Arial" w:hAnsi="Arial" w:cs="Arial"/>
            <w:i/>
            <w:iCs/>
          </w:rPr>
          <w:t>file:///C:/Users/Lenovo%20Laptop/Downloads/Ymagweddau%20effeithol%20at%20asesu%20syn%20gwella%20addysgu%20a%20dysgu.pdf</w:t>
        </w:r>
      </w:hyperlink>
      <w:r w:rsidRPr="00B033BD">
        <w:rPr>
          <w:rFonts w:ascii="Arial" w:hAnsi="Arial" w:cs="Arial"/>
          <w:i/>
          <w:iCs/>
        </w:rPr>
        <w:t xml:space="preserve"> </w:t>
      </w:r>
      <w:r w:rsidRPr="00B033BD">
        <w:rPr>
          <w:rFonts w:ascii="Arial" w:hAnsi="Arial" w:cs="Arial"/>
        </w:rPr>
        <w:t xml:space="preserve">(Cyrchwyd </w:t>
      </w:r>
      <w:r w:rsidR="003E3D01">
        <w:rPr>
          <w:rFonts w:ascii="Arial" w:hAnsi="Arial" w:cs="Arial"/>
        </w:rPr>
        <w:t>9 o Chwefror 2024</w:t>
      </w:r>
      <w:r w:rsidRPr="00B033BD">
        <w:rPr>
          <w:rFonts w:ascii="Arial" w:hAnsi="Arial" w:cs="Arial"/>
        </w:rPr>
        <w:t>)</w:t>
      </w:r>
    </w:p>
    <w:p w14:paraId="4E27E161"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Fauvelle.L (2020) </w:t>
      </w:r>
      <w:r w:rsidRPr="00B033BD">
        <w:rPr>
          <w:rFonts w:ascii="Arial" w:hAnsi="Arial" w:cs="Arial"/>
          <w:i/>
          <w:iCs/>
        </w:rPr>
        <w:t xml:space="preserve">Qualitative research: 3 types of interview </w:t>
      </w:r>
      <w:hyperlink r:id="rId12" w:history="1">
        <w:r w:rsidRPr="00B033BD">
          <w:rPr>
            <w:rStyle w:val="Hyperlink"/>
            <w:rFonts w:ascii="Arial" w:hAnsi="Arial" w:cs="Arial"/>
            <w:i/>
            <w:iCs/>
          </w:rPr>
          <w:t>https://www.intotheminds.com/blog/en/qualitative-research-3-types-of-interview/</w:t>
        </w:r>
      </w:hyperlink>
      <w:r w:rsidRPr="00B033BD">
        <w:rPr>
          <w:rFonts w:ascii="Arial" w:hAnsi="Arial" w:cs="Arial"/>
          <w:i/>
          <w:iCs/>
        </w:rPr>
        <w:t xml:space="preserve"> </w:t>
      </w:r>
      <w:r w:rsidRPr="00B033BD">
        <w:rPr>
          <w:rFonts w:ascii="Arial" w:hAnsi="Arial" w:cs="Arial"/>
        </w:rPr>
        <w:t>(Cyrchwyd 30 o Ionawr)</w:t>
      </w:r>
    </w:p>
    <w:p w14:paraId="6A56A64F"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George.T (2023) </w:t>
      </w:r>
      <w:r w:rsidRPr="00B033BD">
        <w:rPr>
          <w:rFonts w:ascii="Arial" w:hAnsi="Arial" w:cs="Arial"/>
          <w:i/>
          <w:iCs/>
        </w:rPr>
        <w:t xml:space="preserve">Semi- Structured Interview | Definition, Guiide &amp; Examples </w:t>
      </w:r>
      <w:hyperlink r:id="rId13" w:history="1">
        <w:r w:rsidRPr="00B033BD">
          <w:rPr>
            <w:rStyle w:val="Hyperlink"/>
            <w:rFonts w:ascii="Arial" w:hAnsi="Arial" w:cs="Arial"/>
            <w:i/>
            <w:iCs/>
          </w:rPr>
          <w:t>https://www.scribbr.com/methodology/semi-structured-interview/</w:t>
        </w:r>
      </w:hyperlink>
      <w:r w:rsidRPr="00B033BD">
        <w:rPr>
          <w:rFonts w:ascii="Arial" w:hAnsi="Arial" w:cs="Arial"/>
          <w:i/>
          <w:iCs/>
        </w:rPr>
        <w:t xml:space="preserve"> </w:t>
      </w:r>
      <w:r w:rsidRPr="00B033BD">
        <w:rPr>
          <w:rFonts w:ascii="Arial" w:hAnsi="Arial" w:cs="Arial"/>
        </w:rPr>
        <w:t xml:space="preserve"> (Cyrchwyd 30 o Ionawr)</w:t>
      </w:r>
    </w:p>
    <w:p w14:paraId="6E437B91" w14:textId="4A16FDF7" w:rsidR="00B033BD" w:rsidRPr="00B033BD" w:rsidRDefault="00B033BD" w:rsidP="00B033BD">
      <w:pPr>
        <w:tabs>
          <w:tab w:val="left" w:pos="1519"/>
        </w:tabs>
        <w:spacing w:line="360" w:lineRule="auto"/>
        <w:rPr>
          <w:rFonts w:ascii="Arial" w:hAnsi="Arial" w:cs="Arial"/>
          <w:color w:val="0563C1" w:themeColor="hyperlink"/>
        </w:rPr>
      </w:pPr>
      <w:r w:rsidRPr="00B033BD">
        <w:rPr>
          <w:rFonts w:ascii="Arial" w:hAnsi="Arial" w:cs="Arial"/>
        </w:rPr>
        <w:t xml:space="preserve">Llywodraeth Cymru (2022) </w:t>
      </w:r>
      <w:r w:rsidRPr="00B033BD">
        <w:rPr>
          <w:rFonts w:ascii="Arial" w:hAnsi="Arial" w:cs="Arial"/>
          <w:i/>
          <w:iCs/>
        </w:rPr>
        <w:t xml:space="preserve">Cefnogi cynnydd dysgwyr: canllawiau asesu </w:t>
      </w:r>
      <w:hyperlink r:id="rId14" w:history="1">
        <w:r w:rsidRPr="00B033BD">
          <w:rPr>
            <w:rStyle w:val="Hyperlink"/>
            <w:rFonts w:ascii="Arial" w:hAnsi="Arial" w:cs="Arial"/>
          </w:rPr>
          <w:t>https://hwb.gov.wales/cwricwlwm-i-gymru/trefniadau-asesu/cefnogi-cynnydd-dysgwyr-canllawiau-asesu/</w:t>
        </w:r>
      </w:hyperlink>
      <w:r w:rsidRPr="00B033BD">
        <w:rPr>
          <w:rStyle w:val="Hyperlink"/>
          <w:rFonts w:ascii="Arial" w:hAnsi="Arial" w:cs="Arial"/>
        </w:rPr>
        <w:t xml:space="preserve"> </w:t>
      </w:r>
      <w:r w:rsidRPr="00B033BD">
        <w:rPr>
          <w:rStyle w:val="Hyperlink"/>
          <w:rFonts w:ascii="Arial" w:hAnsi="Arial" w:cs="Arial"/>
          <w:u w:val="none"/>
        </w:rPr>
        <w:t xml:space="preserve">   </w:t>
      </w:r>
      <w:r w:rsidRPr="00B033BD">
        <w:rPr>
          <w:rStyle w:val="Hyperlink"/>
          <w:rFonts w:ascii="Arial" w:hAnsi="Arial" w:cs="Arial"/>
          <w:color w:val="auto"/>
          <w:u w:val="none"/>
        </w:rPr>
        <w:t xml:space="preserve">(Cyrchwyd 18 o Ionawr) </w:t>
      </w:r>
    </w:p>
    <w:p w14:paraId="5A2E2CE8" w14:textId="7E369F6F" w:rsidR="00CD514F" w:rsidRPr="00B033BD" w:rsidRDefault="0027442C" w:rsidP="00B033BD">
      <w:pPr>
        <w:tabs>
          <w:tab w:val="left" w:pos="1519"/>
        </w:tabs>
        <w:spacing w:line="360" w:lineRule="auto"/>
        <w:rPr>
          <w:rFonts w:ascii="Arial" w:hAnsi="Arial" w:cs="Arial"/>
        </w:rPr>
      </w:pPr>
      <w:r w:rsidRPr="00B033BD">
        <w:rPr>
          <w:rFonts w:ascii="Arial" w:hAnsi="Arial" w:cs="Arial"/>
        </w:rPr>
        <w:t xml:space="preserve">Llywodraeth Cymru (2010) </w:t>
      </w:r>
      <w:r w:rsidRPr="00B033BD">
        <w:rPr>
          <w:rFonts w:ascii="Arial" w:hAnsi="Arial" w:cs="Arial"/>
          <w:i/>
          <w:iCs/>
        </w:rPr>
        <w:t>Sut I ddatblygu meddwl ac asesu ar gyfer dysgu yn yr ystafell ddosbarth</w:t>
      </w:r>
      <w:r w:rsidRPr="00B033BD">
        <w:rPr>
          <w:rFonts w:ascii="Arial" w:hAnsi="Arial" w:cs="Arial"/>
          <w:b/>
          <w:bCs/>
          <w:i/>
          <w:iCs/>
          <w:u w:val="single"/>
        </w:rPr>
        <w:t xml:space="preserve"> </w:t>
      </w:r>
      <w:hyperlink r:id="rId15" w:history="1">
        <w:r w:rsidRPr="00B033BD">
          <w:rPr>
            <w:rStyle w:val="Hyperlink"/>
            <w:rFonts w:ascii="Arial" w:hAnsi="Arial" w:cs="Arial"/>
          </w:rPr>
          <w:t>https://hwb.gov.wales/storage/283b9318-dcf7-402d-b39a-67dee70efe18/sut-i-ddatblygu-meddwl-ac-asesu-ar-gyfer-dysgu-yn-yr-ystafell-ddosbarth.pdf</w:t>
        </w:r>
      </w:hyperlink>
      <w:r w:rsidRPr="00B033BD">
        <w:rPr>
          <w:rFonts w:ascii="Arial" w:hAnsi="Arial" w:cs="Arial"/>
          <w:b/>
          <w:bCs/>
          <w:u w:val="single"/>
        </w:rPr>
        <w:t xml:space="preserve"> </w:t>
      </w:r>
      <w:r w:rsidR="004621AC" w:rsidRPr="00B033BD">
        <w:rPr>
          <w:rFonts w:ascii="Arial" w:hAnsi="Arial" w:cs="Arial"/>
        </w:rPr>
        <w:t>(Cyrchwyd 18 o Ionawr)</w:t>
      </w:r>
    </w:p>
    <w:p w14:paraId="233F6416"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Llywodraeth Cymru (2022) </w:t>
      </w:r>
      <w:r w:rsidRPr="00B033BD">
        <w:rPr>
          <w:rFonts w:ascii="Arial" w:hAnsi="Arial" w:cs="Arial"/>
          <w:i/>
          <w:iCs/>
        </w:rPr>
        <w:t xml:space="preserve">Beth sy’n newid mewn asesu? </w:t>
      </w:r>
      <w:hyperlink r:id="rId16" w:history="1">
        <w:r w:rsidRPr="00B033BD">
          <w:rPr>
            <w:rStyle w:val="Hyperlink"/>
            <w:rFonts w:ascii="Arial" w:hAnsi="Arial" w:cs="Arial"/>
          </w:rPr>
          <w:t>https://hwb.gov.wales/cwricwlwm-i-gymru/trefniadau-asesu/beth-syn-newid-mewn-asesu/</w:t>
        </w:r>
      </w:hyperlink>
      <w:r w:rsidRPr="00B033BD">
        <w:rPr>
          <w:rFonts w:ascii="Arial" w:hAnsi="Arial" w:cs="Arial"/>
          <w:i/>
          <w:iCs/>
        </w:rPr>
        <w:t xml:space="preserve"> </w:t>
      </w:r>
      <w:r w:rsidRPr="00B033BD">
        <w:rPr>
          <w:rFonts w:ascii="Arial" w:hAnsi="Arial" w:cs="Arial"/>
        </w:rPr>
        <w:t>(Cyrchwyd 20 o Ionawr)</w:t>
      </w:r>
    </w:p>
    <w:p w14:paraId="65E62E51" w14:textId="77777777" w:rsidR="00B033BD" w:rsidRPr="00B033BD" w:rsidRDefault="00B033BD" w:rsidP="00B033BD">
      <w:pPr>
        <w:tabs>
          <w:tab w:val="left" w:pos="1519"/>
        </w:tabs>
        <w:spacing w:line="360" w:lineRule="auto"/>
        <w:rPr>
          <w:rFonts w:ascii="Arial" w:hAnsi="Arial" w:cs="Arial"/>
        </w:rPr>
      </w:pPr>
      <w:r w:rsidRPr="00B033BD">
        <w:rPr>
          <w:rFonts w:ascii="Arial" w:hAnsi="Arial" w:cs="Arial"/>
        </w:rPr>
        <w:t xml:space="preserve">Morris.A (2015) </w:t>
      </w:r>
      <w:r w:rsidRPr="00B033BD">
        <w:rPr>
          <w:rFonts w:ascii="Arial" w:hAnsi="Arial" w:cs="Arial"/>
          <w:i/>
          <w:iCs/>
        </w:rPr>
        <w:t xml:space="preserve">A Practical Introsuction To In-Depth Interviewing </w:t>
      </w:r>
      <w:r w:rsidRPr="00B033BD">
        <w:rPr>
          <w:rFonts w:ascii="Arial" w:hAnsi="Arial" w:cs="Arial"/>
        </w:rPr>
        <w:t xml:space="preserve">Cyhoeddwr: SAGE </w:t>
      </w:r>
      <w:hyperlink r:id="rId17" w:anchor=":~:text=Multiple%20interview s%20are%20almost%20always%20done%20when%20the,not%20be%20pre-pared%20to%20give%20up%20more%20time" w:history="1">
        <w:r w:rsidRPr="00B033BD">
          <w:rPr>
            <w:rStyle w:val="Hyperlink"/>
            <w:rFonts w:ascii="Arial" w:hAnsi="Arial" w:cs="Arial"/>
          </w:rPr>
          <w:t>https://uk.sagepub.com/sites/default/files/upm-binaries/68701_Morris___In_Depth_interviewing%2C_chapter_1.pdf#:~:text=Multiple%20interview s%20are%20almost%20always%20done%20when%20the,not%20be%20pre-pared%20to%20give%20up%20more%20time</w:t>
        </w:r>
      </w:hyperlink>
      <w:r w:rsidRPr="00B033BD">
        <w:rPr>
          <w:rFonts w:ascii="Arial" w:hAnsi="Arial" w:cs="Arial"/>
        </w:rPr>
        <w:t>. (Cyrchwyd 1 o Chwefror)</w:t>
      </w:r>
    </w:p>
    <w:p w14:paraId="4C9AA7E2" w14:textId="541A3F98"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Ravichander. A (2022) </w:t>
      </w:r>
      <w:r w:rsidRPr="00B033BD">
        <w:rPr>
          <w:rFonts w:ascii="Arial" w:hAnsi="Arial" w:cs="Arial"/>
          <w:i/>
          <w:iCs/>
        </w:rPr>
        <w:t xml:space="preserve">Using questionnaires as a research tool </w:t>
      </w:r>
      <w:hyperlink r:id="rId18" w:history="1">
        <w:r w:rsidRPr="00B033BD">
          <w:rPr>
            <w:rStyle w:val="Hyperlink"/>
            <w:rFonts w:ascii="Arial" w:hAnsi="Arial" w:cs="Arial"/>
            <w:i/>
            <w:iCs/>
          </w:rPr>
          <w:t>https://www.researchtoaction.org/2022/1</w:t>
        </w:r>
        <w:r w:rsidRPr="00B033BD">
          <w:rPr>
            <w:rStyle w:val="Hyperlink"/>
            <w:rFonts w:ascii="Arial" w:hAnsi="Arial" w:cs="Arial"/>
            <w:i/>
            <w:iCs/>
          </w:rPr>
          <w:t>1</w:t>
        </w:r>
        <w:r w:rsidRPr="00B033BD">
          <w:rPr>
            <w:rStyle w:val="Hyperlink"/>
            <w:rFonts w:ascii="Arial" w:hAnsi="Arial" w:cs="Arial"/>
            <w:i/>
            <w:iCs/>
          </w:rPr>
          <w:t>/using-questionnaires-as-a-research-tool/</w:t>
        </w:r>
      </w:hyperlink>
      <w:r w:rsidRPr="00B033BD">
        <w:rPr>
          <w:rFonts w:ascii="Arial" w:hAnsi="Arial" w:cs="Arial"/>
          <w:i/>
          <w:iCs/>
        </w:rPr>
        <w:t xml:space="preserve">  </w:t>
      </w:r>
      <w:r w:rsidRPr="00B033BD">
        <w:rPr>
          <w:rFonts w:ascii="Arial" w:hAnsi="Arial" w:cs="Arial"/>
        </w:rPr>
        <w:t>(Cyrchwyd 1 o Chwefror 2024)</w:t>
      </w:r>
    </w:p>
    <w:p w14:paraId="5F3816A5" w14:textId="77777777"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Stevens.E (2023) </w:t>
      </w:r>
      <w:r w:rsidRPr="00B033BD">
        <w:rPr>
          <w:rFonts w:ascii="Arial" w:hAnsi="Arial" w:cs="Arial"/>
          <w:i/>
          <w:iCs/>
        </w:rPr>
        <w:t xml:space="preserve">What is Quantitative Data? </w:t>
      </w:r>
      <w:hyperlink r:id="rId19" w:history="1">
        <w:r w:rsidRPr="00B033BD">
          <w:rPr>
            <w:rStyle w:val="Hyperlink"/>
            <w:rFonts w:ascii="Arial" w:hAnsi="Arial" w:cs="Arial"/>
            <w:i/>
            <w:iCs/>
          </w:rPr>
          <w:t>https://careerfoundry.com/en/blog/data-analytics/what-is-quantitative-data/</w:t>
        </w:r>
      </w:hyperlink>
      <w:r w:rsidRPr="00B033BD">
        <w:rPr>
          <w:rFonts w:ascii="Arial" w:hAnsi="Arial" w:cs="Arial"/>
          <w:i/>
          <w:iCs/>
        </w:rPr>
        <w:t xml:space="preserve"> </w:t>
      </w:r>
      <w:r w:rsidRPr="00B033BD">
        <w:rPr>
          <w:rFonts w:ascii="Arial" w:hAnsi="Arial" w:cs="Arial"/>
        </w:rPr>
        <w:t>(Cyrchwyd 4 o Chwefror 2024)</w:t>
      </w:r>
    </w:p>
    <w:p w14:paraId="231DDDFB" w14:textId="7CC31928"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Surendran.A (d.d) </w:t>
      </w:r>
      <w:r w:rsidRPr="00B033BD">
        <w:rPr>
          <w:rFonts w:ascii="Arial" w:hAnsi="Arial" w:cs="Arial"/>
          <w:i/>
          <w:iCs/>
        </w:rPr>
        <w:t xml:space="preserve">Qualitative Data- Definition, Types, Analysis, and Examples </w:t>
      </w:r>
      <w:hyperlink r:id="rId20" w:history="1">
        <w:r w:rsidRPr="00B033BD">
          <w:rPr>
            <w:rStyle w:val="Hyperlink"/>
            <w:rFonts w:ascii="Arial" w:hAnsi="Arial" w:cs="Arial"/>
            <w:i/>
            <w:iCs/>
          </w:rPr>
          <w:t>https://www.questionpro.com</w:t>
        </w:r>
        <w:r w:rsidRPr="00B033BD">
          <w:rPr>
            <w:rStyle w:val="Hyperlink"/>
            <w:rFonts w:ascii="Arial" w:hAnsi="Arial" w:cs="Arial"/>
            <w:i/>
            <w:iCs/>
          </w:rPr>
          <w:t>/blog/qualitative-data/</w:t>
        </w:r>
      </w:hyperlink>
      <w:r w:rsidRPr="00B033BD">
        <w:rPr>
          <w:rFonts w:ascii="Arial" w:hAnsi="Arial" w:cs="Arial"/>
          <w:i/>
          <w:iCs/>
        </w:rPr>
        <w:t xml:space="preserve"> </w:t>
      </w:r>
      <w:r w:rsidRPr="00B033BD">
        <w:rPr>
          <w:rFonts w:ascii="Arial" w:hAnsi="Arial" w:cs="Arial"/>
        </w:rPr>
        <w:t xml:space="preserve"> Cyrchwyd: 4 o Chwefror 2024)</w:t>
      </w:r>
    </w:p>
    <w:p w14:paraId="4A70A5E2" w14:textId="2169123A" w:rsidR="00B033BD" w:rsidRPr="00B033BD" w:rsidRDefault="00B033BD" w:rsidP="00B033BD">
      <w:pPr>
        <w:tabs>
          <w:tab w:val="left" w:pos="1519"/>
          <w:tab w:val="left" w:pos="8205"/>
        </w:tabs>
        <w:spacing w:line="360" w:lineRule="auto"/>
        <w:rPr>
          <w:rFonts w:ascii="Arial" w:hAnsi="Arial" w:cs="Arial"/>
        </w:rPr>
      </w:pPr>
      <w:r w:rsidRPr="00B033BD">
        <w:rPr>
          <w:rFonts w:ascii="Arial" w:hAnsi="Arial" w:cs="Arial"/>
        </w:rPr>
        <w:t xml:space="preserve">Waterford.org (2021) 7 Tips for Teaching Students How to Ask Questions in Class  </w:t>
      </w:r>
      <w:hyperlink r:id="rId21" w:anchor=":~:text=7%20Tips%20for%20Teaching%20and%20Encouraging%20Students%20to,Try%20Alternatives%20to%20%E2%80%9CAre%20There%20Any%20Questions%3F%E2%80%9D%20" w:history="1">
        <w:r w:rsidRPr="00B033BD">
          <w:rPr>
            <w:rStyle w:val="Hyperlink"/>
            <w:rFonts w:ascii="Arial" w:hAnsi="Arial" w:cs="Arial"/>
          </w:rPr>
          <w:t>https://www.waterford.org/education/how-to-ask-questions/#:~:text=7%20Tips%20for%20Teaching%20and%20Encouraging%20Students%2</w:t>
        </w:r>
        <w:r w:rsidRPr="00B033BD">
          <w:rPr>
            <w:rStyle w:val="Hyperlink"/>
            <w:rFonts w:ascii="Arial" w:hAnsi="Arial" w:cs="Arial"/>
          </w:rPr>
          <w:lastRenderedPageBreak/>
          <w:t>0to,Try%20Alternatives%20to%20%E2%80%9CAre%20There%20Any%20Questions%3F%E2%80%9D%20</w:t>
        </w:r>
      </w:hyperlink>
      <w:r w:rsidRPr="00B033BD">
        <w:rPr>
          <w:rFonts w:ascii="Arial" w:hAnsi="Arial" w:cs="Arial"/>
        </w:rPr>
        <w:t xml:space="preserve"> (Cyrchwyd </w:t>
      </w:r>
      <w:r w:rsidR="003E3D01">
        <w:rPr>
          <w:rFonts w:ascii="Arial" w:hAnsi="Arial" w:cs="Arial"/>
        </w:rPr>
        <w:t>14 o Chwefror 2024</w:t>
      </w:r>
      <w:r w:rsidRPr="00B033BD">
        <w:rPr>
          <w:rFonts w:ascii="Arial" w:hAnsi="Arial" w:cs="Arial"/>
        </w:rPr>
        <w:t>)</w:t>
      </w:r>
    </w:p>
    <w:p w14:paraId="476E94EE" w14:textId="56DAAD50" w:rsidR="00E26656" w:rsidRPr="00B033BD" w:rsidRDefault="003101F5" w:rsidP="00B033BD">
      <w:pPr>
        <w:tabs>
          <w:tab w:val="left" w:pos="1519"/>
        </w:tabs>
        <w:spacing w:line="360" w:lineRule="auto"/>
        <w:rPr>
          <w:rFonts w:ascii="Arial" w:hAnsi="Arial" w:cs="Arial"/>
        </w:rPr>
      </w:pPr>
      <w:r w:rsidRPr="00B033BD">
        <w:rPr>
          <w:rFonts w:ascii="Arial" w:hAnsi="Arial" w:cs="Arial"/>
        </w:rPr>
        <w:t xml:space="preserve">Wragg. E.C a Brown. G (2001) </w:t>
      </w:r>
      <w:r w:rsidRPr="00B033BD">
        <w:rPr>
          <w:rFonts w:ascii="Arial" w:hAnsi="Arial" w:cs="Arial"/>
          <w:i/>
          <w:iCs/>
        </w:rPr>
        <w:t xml:space="preserve">Questioning in the primary school: </w:t>
      </w:r>
      <w:r w:rsidR="00EB30F1" w:rsidRPr="00B033BD">
        <w:rPr>
          <w:rFonts w:ascii="Arial" w:hAnsi="Arial" w:cs="Arial"/>
        </w:rPr>
        <w:t xml:space="preserve">Cyhoeddwr: </w:t>
      </w:r>
      <w:r w:rsidRPr="00B033BD">
        <w:rPr>
          <w:rFonts w:ascii="Arial" w:hAnsi="Arial" w:cs="Arial"/>
        </w:rPr>
        <w:t xml:space="preserve">Routledge/ Falmer </w:t>
      </w:r>
    </w:p>
    <w:p w14:paraId="1943DBE6" w14:textId="77777777" w:rsidR="000E684A" w:rsidRPr="002F320F" w:rsidRDefault="000E684A" w:rsidP="007C1BFB">
      <w:pPr>
        <w:tabs>
          <w:tab w:val="left" w:pos="1519"/>
          <w:tab w:val="left" w:pos="8205"/>
        </w:tabs>
        <w:spacing w:line="360" w:lineRule="auto"/>
      </w:pPr>
    </w:p>
    <w:p w14:paraId="584F4FE3" w14:textId="77777777" w:rsidR="003C1A70" w:rsidRDefault="003C1A70" w:rsidP="0027442C">
      <w:pPr>
        <w:tabs>
          <w:tab w:val="left" w:pos="1519"/>
        </w:tabs>
        <w:spacing w:line="360" w:lineRule="auto"/>
      </w:pPr>
    </w:p>
    <w:p w14:paraId="348B4139" w14:textId="77777777" w:rsidR="003C1A70" w:rsidRPr="003C1A70" w:rsidRDefault="003C1A70" w:rsidP="0027442C">
      <w:pPr>
        <w:tabs>
          <w:tab w:val="left" w:pos="1519"/>
        </w:tabs>
        <w:spacing w:line="360" w:lineRule="auto"/>
      </w:pPr>
    </w:p>
    <w:sectPr w:rsidR="003C1A70" w:rsidRPr="003C1A7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3A153" w14:textId="77777777" w:rsidR="00A8382C" w:rsidRDefault="00A8382C" w:rsidP="008163B8">
      <w:pPr>
        <w:spacing w:after="0" w:line="240" w:lineRule="auto"/>
      </w:pPr>
      <w:r>
        <w:separator/>
      </w:r>
    </w:p>
  </w:endnote>
  <w:endnote w:type="continuationSeparator" w:id="0">
    <w:p w14:paraId="343DB7FB" w14:textId="77777777" w:rsidR="00A8382C" w:rsidRDefault="00A8382C" w:rsidP="00816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707A2" w14:textId="77777777" w:rsidR="00A8382C" w:rsidRDefault="00A8382C" w:rsidP="008163B8">
      <w:pPr>
        <w:spacing w:after="0" w:line="240" w:lineRule="auto"/>
      </w:pPr>
      <w:r>
        <w:separator/>
      </w:r>
    </w:p>
  </w:footnote>
  <w:footnote w:type="continuationSeparator" w:id="0">
    <w:p w14:paraId="05048AB1" w14:textId="77777777" w:rsidR="00A8382C" w:rsidRDefault="00A8382C" w:rsidP="00816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8B1EC" w14:textId="3AE5873B" w:rsidR="008163B8" w:rsidRPr="008163B8" w:rsidRDefault="003F4F47">
    <w:pPr>
      <w:pStyle w:val="Header"/>
      <w:rPr>
        <w:lang w:val="en-US"/>
      </w:rPr>
    </w:pPr>
    <w:r>
      <w:rPr>
        <w:lang w:val="en-US"/>
      </w:rPr>
      <w:t xml:space="preserve">ECAD5010 </w:t>
    </w:r>
    <w:r w:rsidR="00C450B6">
      <w:rPr>
        <w:lang w:val="en-US"/>
      </w:rPr>
      <w:t xml:space="preserve">                                                                                                                </w:t>
    </w:r>
    <w:r>
      <w:rPr>
        <w:lang w:val="en-US"/>
      </w:rPr>
      <w:t xml:space="preserve"> </w:t>
    </w:r>
    <w:r w:rsidR="00C450B6">
      <w:rPr>
        <w:lang w:val="en-US"/>
      </w:rPr>
      <w:t xml:space="preserve"> </w:t>
    </w:r>
    <w:r w:rsidR="008163B8">
      <w:rPr>
        <w:lang w:val="en-US"/>
      </w:rPr>
      <w:t>Caitlyn Williams</w:t>
    </w:r>
    <w:r w:rsidR="00C450B6">
      <w:rPr>
        <w:lang w:val="en-US"/>
      </w:rPr>
      <w:t>-</w:t>
    </w:r>
    <w:r>
      <w:rPr>
        <w:lang w:val="en-US"/>
      </w:rPr>
      <w:t xml:space="preserve"> 2206780</w:t>
    </w:r>
    <w:r w:rsidR="008163B8">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650"/>
    <w:rsid w:val="000010F5"/>
    <w:rsid w:val="00003AA9"/>
    <w:rsid w:val="00017C1E"/>
    <w:rsid w:val="0002085D"/>
    <w:rsid w:val="00025C69"/>
    <w:rsid w:val="000322E8"/>
    <w:rsid w:val="00042610"/>
    <w:rsid w:val="00074C93"/>
    <w:rsid w:val="00080D8D"/>
    <w:rsid w:val="000B22EA"/>
    <w:rsid w:val="000B3769"/>
    <w:rsid w:val="000B6604"/>
    <w:rsid w:val="000C7BA1"/>
    <w:rsid w:val="000D2262"/>
    <w:rsid w:val="000D64B3"/>
    <w:rsid w:val="000D6A9F"/>
    <w:rsid w:val="000E684A"/>
    <w:rsid w:val="00100AB6"/>
    <w:rsid w:val="0010328C"/>
    <w:rsid w:val="00114DBA"/>
    <w:rsid w:val="00124E88"/>
    <w:rsid w:val="00133FE7"/>
    <w:rsid w:val="00135BF0"/>
    <w:rsid w:val="00166E5C"/>
    <w:rsid w:val="0017180D"/>
    <w:rsid w:val="001747E1"/>
    <w:rsid w:val="001A168B"/>
    <w:rsid w:val="001B19E1"/>
    <w:rsid w:val="00212327"/>
    <w:rsid w:val="0023053C"/>
    <w:rsid w:val="00271650"/>
    <w:rsid w:val="002718BF"/>
    <w:rsid w:val="0027442C"/>
    <w:rsid w:val="00286F34"/>
    <w:rsid w:val="002B3D9C"/>
    <w:rsid w:val="002B7E90"/>
    <w:rsid w:val="002D61CA"/>
    <w:rsid w:val="002E5EF3"/>
    <w:rsid w:val="002F0C1B"/>
    <w:rsid w:val="002F26D8"/>
    <w:rsid w:val="002F320F"/>
    <w:rsid w:val="002F501C"/>
    <w:rsid w:val="00302272"/>
    <w:rsid w:val="003101F5"/>
    <w:rsid w:val="00323485"/>
    <w:rsid w:val="0034354F"/>
    <w:rsid w:val="00364293"/>
    <w:rsid w:val="00372AD1"/>
    <w:rsid w:val="00383744"/>
    <w:rsid w:val="003B79E1"/>
    <w:rsid w:val="003C0F55"/>
    <w:rsid w:val="003C1A70"/>
    <w:rsid w:val="003D49EB"/>
    <w:rsid w:val="003E080B"/>
    <w:rsid w:val="003E3D01"/>
    <w:rsid w:val="003F4DB6"/>
    <w:rsid w:val="003F4F47"/>
    <w:rsid w:val="003F5EF9"/>
    <w:rsid w:val="00414645"/>
    <w:rsid w:val="0043243B"/>
    <w:rsid w:val="00432C73"/>
    <w:rsid w:val="004621AC"/>
    <w:rsid w:val="00471ED0"/>
    <w:rsid w:val="004964DC"/>
    <w:rsid w:val="004C038B"/>
    <w:rsid w:val="004D0676"/>
    <w:rsid w:val="004D2A53"/>
    <w:rsid w:val="004D7E2C"/>
    <w:rsid w:val="004F534F"/>
    <w:rsid w:val="00524248"/>
    <w:rsid w:val="005542E8"/>
    <w:rsid w:val="0055501F"/>
    <w:rsid w:val="00565075"/>
    <w:rsid w:val="00580596"/>
    <w:rsid w:val="00593665"/>
    <w:rsid w:val="005A348A"/>
    <w:rsid w:val="00614D8E"/>
    <w:rsid w:val="00637FB6"/>
    <w:rsid w:val="0067548A"/>
    <w:rsid w:val="006950CF"/>
    <w:rsid w:val="006E1583"/>
    <w:rsid w:val="00701C46"/>
    <w:rsid w:val="00736F5A"/>
    <w:rsid w:val="00743E4A"/>
    <w:rsid w:val="00753744"/>
    <w:rsid w:val="007572DF"/>
    <w:rsid w:val="00771D04"/>
    <w:rsid w:val="0078436E"/>
    <w:rsid w:val="007C1BFB"/>
    <w:rsid w:val="007C5579"/>
    <w:rsid w:val="007D2A36"/>
    <w:rsid w:val="007D33B5"/>
    <w:rsid w:val="007D6A44"/>
    <w:rsid w:val="007E14B7"/>
    <w:rsid w:val="008163B8"/>
    <w:rsid w:val="00823BF0"/>
    <w:rsid w:val="00823D2D"/>
    <w:rsid w:val="00825CD4"/>
    <w:rsid w:val="00841944"/>
    <w:rsid w:val="0085061C"/>
    <w:rsid w:val="008A4F5F"/>
    <w:rsid w:val="008D1844"/>
    <w:rsid w:val="008D6E75"/>
    <w:rsid w:val="008E7230"/>
    <w:rsid w:val="008F4846"/>
    <w:rsid w:val="008F67F7"/>
    <w:rsid w:val="008F6C79"/>
    <w:rsid w:val="0093741C"/>
    <w:rsid w:val="00952240"/>
    <w:rsid w:val="00957AD8"/>
    <w:rsid w:val="00970930"/>
    <w:rsid w:val="00973099"/>
    <w:rsid w:val="009871AB"/>
    <w:rsid w:val="009A78ED"/>
    <w:rsid w:val="009B7FAA"/>
    <w:rsid w:val="009C1435"/>
    <w:rsid w:val="00A10D40"/>
    <w:rsid w:val="00A120A3"/>
    <w:rsid w:val="00A13B6A"/>
    <w:rsid w:val="00A17171"/>
    <w:rsid w:val="00A22305"/>
    <w:rsid w:val="00A741AE"/>
    <w:rsid w:val="00A8382C"/>
    <w:rsid w:val="00A92B80"/>
    <w:rsid w:val="00A97B7E"/>
    <w:rsid w:val="00AA2FC6"/>
    <w:rsid w:val="00AA73EA"/>
    <w:rsid w:val="00AB6CEF"/>
    <w:rsid w:val="00AC090D"/>
    <w:rsid w:val="00AF1A06"/>
    <w:rsid w:val="00B033BD"/>
    <w:rsid w:val="00B17442"/>
    <w:rsid w:val="00B461F4"/>
    <w:rsid w:val="00B51026"/>
    <w:rsid w:val="00B61621"/>
    <w:rsid w:val="00B7478F"/>
    <w:rsid w:val="00B91287"/>
    <w:rsid w:val="00B91ACB"/>
    <w:rsid w:val="00BD534E"/>
    <w:rsid w:val="00BD71CA"/>
    <w:rsid w:val="00BF7385"/>
    <w:rsid w:val="00C10824"/>
    <w:rsid w:val="00C17785"/>
    <w:rsid w:val="00C27000"/>
    <w:rsid w:val="00C450B6"/>
    <w:rsid w:val="00C66117"/>
    <w:rsid w:val="00C674EA"/>
    <w:rsid w:val="00C84A88"/>
    <w:rsid w:val="00C8754E"/>
    <w:rsid w:val="00CA44B8"/>
    <w:rsid w:val="00CA7024"/>
    <w:rsid w:val="00CB769D"/>
    <w:rsid w:val="00CC39E2"/>
    <w:rsid w:val="00CC52A0"/>
    <w:rsid w:val="00CD514F"/>
    <w:rsid w:val="00D06A8C"/>
    <w:rsid w:val="00D15F2A"/>
    <w:rsid w:val="00D578D2"/>
    <w:rsid w:val="00D61B06"/>
    <w:rsid w:val="00D92F0E"/>
    <w:rsid w:val="00DA139C"/>
    <w:rsid w:val="00DB001B"/>
    <w:rsid w:val="00DC03D3"/>
    <w:rsid w:val="00DD705E"/>
    <w:rsid w:val="00DE5794"/>
    <w:rsid w:val="00E24213"/>
    <w:rsid w:val="00E26656"/>
    <w:rsid w:val="00E571D7"/>
    <w:rsid w:val="00E7502C"/>
    <w:rsid w:val="00E76F07"/>
    <w:rsid w:val="00E8114F"/>
    <w:rsid w:val="00E91C9D"/>
    <w:rsid w:val="00EA362D"/>
    <w:rsid w:val="00EB30F1"/>
    <w:rsid w:val="00EC45CD"/>
    <w:rsid w:val="00EC4F42"/>
    <w:rsid w:val="00EC7260"/>
    <w:rsid w:val="00EE6178"/>
    <w:rsid w:val="00F1464D"/>
    <w:rsid w:val="00F169F9"/>
    <w:rsid w:val="00F32AF0"/>
    <w:rsid w:val="00F6047B"/>
    <w:rsid w:val="00F73A9D"/>
    <w:rsid w:val="00F846AD"/>
    <w:rsid w:val="00F86C26"/>
    <w:rsid w:val="00F9372C"/>
    <w:rsid w:val="00FB0C93"/>
    <w:rsid w:val="00FC4DAA"/>
    <w:rsid w:val="00FD6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3AFD"/>
  <w15:chartTrackingRefBased/>
  <w15:docId w15:val="{21C934D9-8556-4AD5-97D6-CE3C7A589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3B8"/>
  </w:style>
  <w:style w:type="paragraph" w:styleId="Footer">
    <w:name w:val="footer"/>
    <w:basedOn w:val="Normal"/>
    <w:link w:val="FooterChar"/>
    <w:uiPriority w:val="99"/>
    <w:unhideWhenUsed/>
    <w:rsid w:val="00816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3B8"/>
  </w:style>
  <w:style w:type="character" w:styleId="Hyperlink">
    <w:name w:val="Hyperlink"/>
    <w:basedOn w:val="DefaultParagraphFont"/>
    <w:uiPriority w:val="99"/>
    <w:unhideWhenUsed/>
    <w:rsid w:val="0027442C"/>
    <w:rPr>
      <w:color w:val="0563C1" w:themeColor="hyperlink"/>
      <w:u w:val="single"/>
    </w:rPr>
  </w:style>
  <w:style w:type="character" w:styleId="UnresolvedMention">
    <w:name w:val="Unresolved Mention"/>
    <w:basedOn w:val="DefaultParagraphFont"/>
    <w:uiPriority w:val="99"/>
    <w:semiHidden/>
    <w:unhideWhenUsed/>
    <w:rsid w:val="0027442C"/>
    <w:rPr>
      <w:color w:val="605E5C"/>
      <w:shd w:val="clear" w:color="auto" w:fill="E1DFDD"/>
    </w:rPr>
  </w:style>
  <w:style w:type="paragraph" w:customStyle="1" w:styleId="AssignBody">
    <w:name w:val="AssignBody"/>
    <w:rsid w:val="00DE5794"/>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FollowedHyperlink">
    <w:name w:val="FollowedHyperlink"/>
    <w:basedOn w:val="DefaultParagraphFont"/>
    <w:uiPriority w:val="99"/>
    <w:semiHidden/>
    <w:unhideWhenUsed/>
    <w:rsid w:val="00F73A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toolkit.co.uk/2018/04/29/educational-fad-3/" TargetMode="External"/><Relationship Id="rId13" Type="http://schemas.openxmlformats.org/officeDocument/2006/relationships/hyperlink" Target="https://www.scribbr.com/methodology/semi-structured-interview/" TargetMode="External"/><Relationship Id="rId18" Type="http://schemas.openxmlformats.org/officeDocument/2006/relationships/hyperlink" Target="https://www.researchtoaction.org/2022/11/using-questionnaires-as-a-research-tool/" TargetMode="External"/><Relationship Id="rId3" Type="http://schemas.openxmlformats.org/officeDocument/2006/relationships/webSettings" Target="webSettings.xml"/><Relationship Id="rId21" Type="http://schemas.openxmlformats.org/officeDocument/2006/relationships/hyperlink" Target="https://www.waterford.org/education/how-to-ask-questions/" TargetMode="External"/><Relationship Id="rId7" Type="http://schemas.openxmlformats.org/officeDocument/2006/relationships/hyperlink" Target="file:///C:/Users/Lenovo%20Laptop/Desktop/BERA-Bites-issue-1-Early-Childhood-Sept2018.pdf" TargetMode="External"/><Relationship Id="rId12" Type="http://schemas.openxmlformats.org/officeDocument/2006/relationships/hyperlink" Target="https://www.intotheminds.com/blog/en/qualitative-research-3-types-of-interview/" TargetMode="External"/><Relationship Id="rId17" Type="http://schemas.openxmlformats.org/officeDocument/2006/relationships/hyperlink" Target="https://uk.sagepub.com/sites/default/files/upm-binaries/68701_Morris___In_Depth_interviewing%2C_chapter_1.pdf" TargetMode="External"/><Relationship Id="rId2" Type="http://schemas.openxmlformats.org/officeDocument/2006/relationships/settings" Target="settings.xml"/><Relationship Id="rId16" Type="http://schemas.openxmlformats.org/officeDocument/2006/relationships/hyperlink" Target="https://hwb.gov.wales/cwricwlwm-i-gymru/trefniadau-asesu/beth-syn-newid-mewn-asesu/" TargetMode="External"/><Relationship Id="rId20" Type="http://schemas.openxmlformats.org/officeDocument/2006/relationships/hyperlink" Target="https://www.questionpro.com/blog/qualitative-data/" TargetMode="External"/><Relationship Id="rId1" Type="http://schemas.openxmlformats.org/officeDocument/2006/relationships/styles" Target="styles.xml"/><Relationship Id="rId6" Type="http://schemas.openxmlformats.org/officeDocument/2006/relationships/hyperlink" Target="https://journals.sagepub.com/doi/epub/10.1177/1609406919840516" TargetMode="External"/><Relationship Id="rId11" Type="http://schemas.openxmlformats.org/officeDocument/2006/relationships/hyperlink" Target="file:///C:/Users/Lenovo%20Laptop/Downloads/Ymagweddau%20effeithol%20at%20asesu%20syn%20gwella%20addysgu%20a%20dysgu.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hwb.gov.wales/storage/283b9318-dcf7-402d-b39a-67dee70efe18/sut-i-ddatblygu-meddwl-ac-asesu-ar-gyfer-dysgu-yn-yr-ystafell-ddosbarth.pdf" TargetMode="External"/><Relationship Id="rId23" Type="http://schemas.openxmlformats.org/officeDocument/2006/relationships/fontTable" Target="fontTable.xml"/><Relationship Id="rId10" Type="http://schemas.openxmlformats.org/officeDocument/2006/relationships/hyperlink" Target="https://journals.sagepub.com/doi/epub/10.1177/1056492620938139" TargetMode="External"/><Relationship Id="rId19" Type="http://schemas.openxmlformats.org/officeDocument/2006/relationships/hyperlink" Target="https://careerfoundry.com/en/blog/data-analytics/what-is-quantitative-data/" TargetMode="External"/><Relationship Id="rId4" Type="http://schemas.openxmlformats.org/officeDocument/2006/relationships/footnotes" Target="footnotes.xml"/><Relationship Id="rId9" Type="http://schemas.openxmlformats.org/officeDocument/2006/relationships/hyperlink" Target="https://blog.innerdrive.co.uk/longer-wait-times" TargetMode="External"/><Relationship Id="rId14" Type="http://schemas.openxmlformats.org/officeDocument/2006/relationships/hyperlink" Target="https://hwb.gov.wales/cwricwlwm-i-gymru/trefniadau-asesu/cefnogi-cynnydd-dysgwyr-canllawiau-asesu/"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12</Pages>
  <Words>4455</Words>
  <Characters>25398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74</cp:revision>
  <dcterms:created xsi:type="dcterms:W3CDTF">2024-01-09T09:55:00Z</dcterms:created>
  <dcterms:modified xsi:type="dcterms:W3CDTF">2024-02-18T19:04:00Z</dcterms:modified>
</cp:coreProperties>
</file>