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40FD1" w14:textId="77777777" w:rsidR="00535550" w:rsidRPr="00C66136" w:rsidRDefault="00535550" w:rsidP="00535550">
      <w:pPr>
        <w:rPr>
          <w:b/>
          <w:u w:val="single"/>
        </w:rPr>
      </w:pPr>
      <w:r w:rsidRPr="00C66136">
        <w:rPr>
          <w:b/>
          <w:u w:val="single"/>
        </w:rPr>
        <w:t>Executive summary</w:t>
      </w:r>
    </w:p>
    <w:p w14:paraId="63E01B08" w14:textId="569A3D86" w:rsidR="009B494B" w:rsidRDefault="009B494B" w:rsidP="009B494B">
      <w:r>
        <w:t xml:space="preserve">The following report will identify a change that </w:t>
      </w:r>
      <w:r w:rsidR="00BC1523">
        <w:t xml:space="preserve">the subject </w:t>
      </w:r>
      <w:r>
        <w:t>company is introducing and explore the reasons for this change. The report will explore the subject companies’ method of introducing a ’Performance Related Pay’ system following a merger. Using Lewis ‘Force Field analysis the advantages and disadvantages of performance related pay systems will be considered and, using motivational theories, discuss the impact of the said changes could have on the workforce. Motivational theories such as Maslow’s ‘Hierarchy of Needs’, will be used to demonstrate the impact the changes may have on the employee’s motivation and moral</w:t>
      </w:r>
      <w:r w:rsidR="00CD7F4D">
        <w:t>. All the information</w:t>
      </w:r>
      <w:r w:rsidR="009F13C8">
        <w:t xml:space="preserve"> will be </w:t>
      </w:r>
      <w:r w:rsidR="00F93697">
        <w:t>considered,</w:t>
      </w:r>
      <w:r w:rsidR="009F13C8">
        <w:t xml:space="preserve"> and </w:t>
      </w:r>
      <w:r w:rsidR="00B1538A">
        <w:t>based-on</w:t>
      </w:r>
      <w:r w:rsidR="009F13C8">
        <w:t xml:space="preserve"> </w:t>
      </w:r>
      <w:r w:rsidR="00F93697">
        <w:t xml:space="preserve">the </w:t>
      </w:r>
      <w:r w:rsidR="009F13C8">
        <w:t xml:space="preserve">information </w:t>
      </w:r>
      <w:r w:rsidR="00CD7F4D">
        <w:t xml:space="preserve">collated, </w:t>
      </w:r>
      <w:r w:rsidR="009F13C8">
        <w:t xml:space="preserve">suggestions will be made on how the change could have been </w:t>
      </w:r>
      <w:r w:rsidR="00CD7F4D">
        <w:t>managed differently.</w:t>
      </w:r>
      <w:r>
        <w:t xml:space="preserve"> </w:t>
      </w:r>
    </w:p>
    <w:p w14:paraId="4C431B01" w14:textId="3AD973B5" w:rsidR="009B494B" w:rsidRPr="00D22D61" w:rsidRDefault="009B494B" w:rsidP="009B494B">
      <w:r w:rsidRPr="009B494B">
        <w:rPr>
          <w:b/>
          <w:u w:val="single"/>
        </w:rPr>
        <w:t xml:space="preserve">Introduction </w:t>
      </w:r>
      <w:r w:rsidR="00D22D61">
        <w:rPr>
          <w:b/>
          <w:u w:val="single"/>
        </w:rPr>
        <w:t xml:space="preserve"> </w:t>
      </w:r>
      <w:r w:rsidR="00D22D61">
        <w:t xml:space="preserve">  **Review and add a few more </w:t>
      </w:r>
      <w:proofErr w:type="spellStart"/>
      <w:r w:rsidR="00D22D61">
        <w:t>sentances</w:t>
      </w:r>
      <w:proofErr w:type="spellEnd"/>
      <w:r w:rsidR="00D22D61">
        <w:t>**</w:t>
      </w:r>
    </w:p>
    <w:p w14:paraId="57658D64" w14:textId="6775F40E" w:rsidR="000B0ADA" w:rsidRDefault="009B494B" w:rsidP="009B494B">
      <w:r>
        <w:t>In years gone</w:t>
      </w:r>
      <w:r w:rsidR="00F93697">
        <w:t xml:space="preserve"> by, many</w:t>
      </w:r>
      <w:r>
        <w:t xml:space="preserve"> companies were often</w:t>
      </w:r>
      <w:r w:rsidR="00F93697">
        <w:t xml:space="preserve"> considered</w:t>
      </w:r>
      <w:r>
        <w:t xml:space="preserve"> stable and changes at a company were few and far </w:t>
      </w:r>
      <w:r w:rsidR="00EC2355">
        <w:t>between and</w:t>
      </w:r>
      <w:r>
        <w:t xml:space="preserve"> were deemed to be a considerable ‘event’ when they occurred(*reference). In more recent times, </w:t>
      </w:r>
      <w:r w:rsidR="00F93697">
        <w:t xml:space="preserve">and </w:t>
      </w:r>
      <w:r>
        <w:t>in the current economic climate</w:t>
      </w:r>
      <w:r w:rsidR="009F13C8">
        <w:t>,</w:t>
      </w:r>
      <w:r>
        <w:t xml:space="preserve"> there is a need for successful modern companies</w:t>
      </w:r>
      <w:r w:rsidR="00775BB1">
        <w:t xml:space="preserve"> </w:t>
      </w:r>
      <w:r>
        <w:t xml:space="preserve">to change regularly (*reference) and smoothly to maintain its market position, </w:t>
      </w:r>
      <w:r w:rsidR="009F13C8">
        <w:t xml:space="preserve">failure to do so could threaten a company’s competitive edge </w:t>
      </w:r>
      <w:r>
        <w:t>and</w:t>
      </w:r>
      <w:r w:rsidR="009F13C8">
        <w:t xml:space="preserve"> potentially ”fail to meet the ever-changing needs of the customer”</w:t>
      </w:r>
      <w:r w:rsidR="009F13C8" w:rsidRPr="009F13C8">
        <w:rPr>
          <w:rFonts w:ascii="Arial" w:hAnsi="Arial" w:cs="Arial"/>
          <w:color w:val="000000"/>
          <w:sz w:val="20"/>
          <w:szCs w:val="20"/>
        </w:rPr>
        <w:t xml:space="preserve"> </w:t>
      </w:r>
      <w:r w:rsidR="009F13C8">
        <w:rPr>
          <w:rFonts w:ascii="Arial" w:hAnsi="Arial" w:cs="Arial"/>
          <w:color w:val="000000"/>
          <w:sz w:val="20"/>
          <w:szCs w:val="20"/>
        </w:rPr>
        <w:t>(Richards, 2019)</w:t>
      </w:r>
      <w:r w:rsidR="000B0ADA">
        <w:rPr>
          <w:rFonts w:ascii="Arial" w:hAnsi="Arial" w:cs="Arial"/>
          <w:color w:val="000000"/>
          <w:sz w:val="20"/>
          <w:szCs w:val="20"/>
        </w:rPr>
        <w:t>,</w:t>
      </w:r>
      <w:r w:rsidR="009F13C8">
        <w:t xml:space="preserve">  </w:t>
      </w:r>
      <w:r>
        <w:t xml:space="preserve"> it is important that all </w:t>
      </w:r>
      <w:r w:rsidR="000B0ADA">
        <w:t xml:space="preserve">of </w:t>
      </w:r>
      <w:r>
        <w:t>a company’s employees, understand this</w:t>
      </w:r>
      <w:r w:rsidR="000B0ADA">
        <w:t xml:space="preserve"> and support the change process as it occurs</w:t>
      </w:r>
      <w:r>
        <w:t xml:space="preserve">. </w:t>
      </w:r>
      <w:r w:rsidR="000B0ADA">
        <w:t>It is also important that companies do not ignore employees concerns and that they are given suitable consideration.</w:t>
      </w:r>
    </w:p>
    <w:p w14:paraId="2779E39D" w14:textId="2A2DD0BE" w:rsidR="009B494B" w:rsidRDefault="009B494B" w:rsidP="009B494B">
      <w:r>
        <w:t xml:space="preserve">In this report a company’s implementation of a performance related pay system is explored. The report will look at the changes that have been implemented, </w:t>
      </w:r>
      <w:r w:rsidR="00CD7F4D">
        <w:t>its</w:t>
      </w:r>
      <w:r w:rsidR="00D34D1E">
        <w:t xml:space="preserve"> effect on the workforce. The</w:t>
      </w:r>
      <w:r>
        <w:t xml:space="preserve"> pros and cons </w:t>
      </w:r>
      <w:r w:rsidR="00D34D1E">
        <w:t xml:space="preserve">of the change </w:t>
      </w:r>
      <w:r>
        <w:t xml:space="preserve">and will </w:t>
      </w:r>
      <w:r w:rsidR="000B0ADA">
        <w:t xml:space="preserve">consider and </w:t>
      </w:r>
      <w:r>
        <w:t>recommend</w:t>
      </w:r>
      <w:r w:rsidR="00CD7F4D">
        <w:t>ation will be made of</w:t>
      </w:r>
      <w:r>
        <w:t xml:space="preserve"> ways in which</w:t>
      </w:r>
      <w:r w:rsidR="000B0ADA">
        <w:t xml:space="preserve"> a management of change process could have been utilised to improve </w:t>
      </w:r>
      <w:r w:rsidR="00CD7F4D">
        <w:t>the</w:t>
      </w:r>
      <w:r w:rsidR="000B0ADA">
        <w:t xml:space="preserve"> implementation</w:t>
      </w:r>
      <w:r w:rsidR="00CD7F4D">
        <w:t xml:space="preserve"> process</w:t>
      </w:r>
      <w:r w:rsidR="000B0ADA">
        <w:t>.</w:t>
      </w:r>
      <w:r>
        <w:t xml:space="preserve"> </w:t>
      </w:r>
    </w:p>
    <w:p w14:paraId="0A1DD27C" w14:textId="77777777" w:rsidR="009B494B" w:rsidRDefault="009B494B" w:rsidP="009B494B">
      <w:r>
        <w:t xml:space="preserve"> </w:t>
      </w:r>
    </w:p>
    <w:p w14:paraId="3E79BFD9" w14:textId="3396AD75" w:rsidR="00DD5312" w:rsidRPr="009B494B" w:rsidRDefault="00AB2623" w:rsidP="00DD5312">
      <w:r>
        <w:rPr>
          <w:b/>
          <w:u w:val="single"/>
        </w:rPr>
        <w:t>Main Body</w:t>
      </w:r>
    </w:p>
    <w:p w14:paraId="0213A827" w14:textId="131A1141" w:rsidR="007A3CAA" w:rsidRDefault="009E5039">
      <w:r>
        <w:t>In 201</w:t>
      </w:r>
      <w:r w:rsidR="0064123F">
        <w:t xml:space="preserve">4, the subject company announced that they would be taking took sole ownership of a US based multinational silicone manufacturing company, that they had been part of for 71 years. The </w:t>
      </w:r>
      <w:r w:rsidR="007A3CAA">
        <w:t>original company</w:t>
      </w:r>
      <w:r w:rsidR="0064123F">
        <w:t xml:space="preserve"> </w:t>
      </w:r>
      <w:r w:rsidR="007A3CAA">
        <w:t>had been developing and manufacturing silicone-based products since 1943 and had become a world leader in silicone manufacture</w:t>
      </w:r>
      <w:r w:rsidR="0064123F">
        <w:t xml:space="preserve">. </w:t>
      </w:r>
    </w:p>
    <w:p w14:paraId="5BA15B32" w14:textId="68A2FF23" w:rsidR="0064123F" w:rsidRDefault="0064123F">
      <w:pPr>
        <w:rPr>
          <w:rFonts w:cstheme="minorHAnsi"/>
          <w:bCs/>
          <w:color w:val="282F2F"/>
          <w:spacing w:val="8"/>
        </w:rPr>
      </w:pPr>
      <w:r>
        <w:t xml:space="preserve">It is a common occurrence for companies to merger with “$4.7 trillion in mergers recorded in 2015” </w:t>
      </w:r>
      <w:r w:rsidR="000C0765">
        <w:rPr>
          <w:rStyle w:val="selectable"/>
          <w:rFonts w:ascii="&amp;quot" w:hAnsi="&amp;quot"/>
          <w:color w:val="000000"/>
          <w:sz w:val="20"/>
          <w:szCs w:val="20"/>
        </w:rPr>
        <w:t>(Lam, 2019)</w:t>
      </w:r>
      <w:r>
        <w:t xml:space="preserve">, and </w:t>
      </w:r>
      <w:r w:rsidR="007A3CAA">
        <w:t>in December 2015 the subject company also merged with another chemical company to become the largest chemical company in the world with an estimated</w:t>
      </w:r>
      <w:r w:rsidR="00D5206B">
        <w:t xml:space="preserve"> value of $130 billion</w:t>
      </w:r>
      <w:r w:rsidR="000C0765" w:rsidRPr="000C0765">
        <w:rPr>
          <w:rFonts w:ascii="Arial" w:hAnsi="Arial" w:cs="Arial"/>
          <w:color w:val="000000"/>
          <w:sz w:val="20"/>
          <w:szCs w:val="20"/>
        </w:rPr>
        <w:t xml:space="preserve"> </w:t>
      </w:r>
      <w:r w:rsidR="000C0765">
        <w:rPr>
          <w:rFonts w:ascii="Arial" w:hAnsi="Arial" w:cs="Arial"/>
          <w:color w:val="000000"/>
          <w:sz w:val="20"/>
          <w:szCs w:val="20"/>
        </w:rPr>
        <w:t>(Fortune, 2019)</w:t>
      </w:r>
      <w:r w:rsidR="000C0765">
        <w:t>,</w:t>
      </w:r>
      <w:r w:rsidR="00D5206B">
        <w:rPr>
          <w:rFonts w:cstheme="minorHAnsi"/>
          <w:bCs/>
          <w:color w:val="282F2F"/>
          <w:spacing w:val="8"/>
        </w:rPr>
        <w:t xml:space="preserve"> </w:t>
      </w:r>
      <w:r w:rsidR="000B0ADA">
        <w:rPr>
          <w:rFonts w:cstheme="minorHAnsi"/>
          <w:bCs/>
          <w:color w:val="282F2F"/>
          <w:spacing w:val="8"/>
        </w:rPr>
        <w:t>and</w:t>
      </w:r>
      <w:r w:rsidR="00D5206B">
        <w:rPr>
          <w:rFonts w:cstheme="minorHAnsi"/>
          <w:bCs/>
          <w:color w:val="282F2F"/>
          <w:spacing w:val="8"/>
        </w:rPr>
        <w:t xml:space="preserve"> some 98,000 employees </w:t>
      </w:r>
      <w:r w:rsidR="000226C3">
        <w:rPr>
          <w:rFonts w:ascii="Arial" w:hAnsi="Arial" w:cs="Arial"/>
          <w:color w:val="000000"/>
          <w:sz w:val="20"/>
          <w:szCs w:val="20"/>
        </w:rPr>
        <w:t>(Statista, 2019).</w:t>
      </w:r>
      <w:r w:rsidR="000226C3" w:rsidRPr="000226C3">
        <w:rPr>
          <w:rFonts w:cstheme="minorHAnsi"/>
          <w:bCs/>
          <w:color w:val="282F2F"/>
          <w:spacing w:val="8"/>
        </w:rPr>
        <w:t xml:space="preserve"> </w:t>
      </w:r>
    </w:p>
    <w:p w14:paraId="5C548A06" w14:textId="18726ED1" w:rsidR="00E37E71" w:rsidRDefault="00E37E71" w:rsidP="00E37E71">
      <w:pPr>
        <w:rPr>
          <w:rFonts w:cstheme="minorHAnsi"/>
        </w:rPr>
      </w:pPr>
      <w:r>
        <w:rPr>
          <w:rFonts w:cstheme="minorHAnsi"/>
        </w:rPr>
        <w:t xml:space="preserve">The intention of the merger was to allow the </w:t>
      </w:r>
      <w:r w:rsidR="00CD7F4D">
        <w:rPr>
          <w:rFonts w:cstheme="minorHAnsi"/>
        </w:rPr>
        <w:t xml:space="preserve">new </w:t>
      </w:r>
      <w:r>
        <w:rPr>
          <w:rFonts w:cstheme="minorHAnsi"/>
        </w:rPr>
        <w:t>compan</w:t>
      </w:r>
      <w:r w:rsidR="00CD7F4D">
        <w:rPr>
          <w:rFonts w:cstheme="minorHAnsi"/>
        </w:rPr>
        <w:t>y</w:t>
      </w:r>
      <w:r>
        <w:rPr>
          <w:rFonts w:cstheme="minorHAnsi"/>
        </w:rPr>
        <w:t xml:space="preserve"> to</w:t>
      </w:r>
      <w:r w:rsidR="00BC1523">
        <w:rPr>
          <w:rFonts w:cstheme="minorHAnsi"/>
        </w:rPr>
        <w:t xml:space="preserve"> cut costs through sharing </w:t>
      </w:r>
      <w:r w:rsidR="000C7095">
        <w:rPr>
          <w:rFonts w:cstheme="minorHAnsi"/>
        </w:rPr>
        <w:t xml:space="preserve">and streamlining </w:t>
      </w:r>
      <w:r w:rsidR="00BC1523">
        <w:rPr>
          <w:rFonts w:cstheme="minorHAnsi"/>
        </w:rPr>
        <w:t>resources,</w:t>
      </w:r>
      <w:r>
        <w:rPr>
          <w:rFonts w:cstheme="minorHAnsi"/>
        </w:rPr>
        <w:t xml:space="preserve"> restructure</w:t>
      </w:r>
      <w:r w:rsidR="000C7095">
        <w:rPr>
          <w:rFonts w:cstheme="minorHAnsi"/>
        </w:rPr>
        <w:t xml:space="preserve"> to align </w:t>
      </w:r>
      <w:r w:rsidR="00BC1523">
        <w:rPr>
          <w:rFonts w:cstheme="minorHAnsi"/>
        </w:rPr>
        <w:t>the businesses</w:t>
      </w:r>
      <w:r w:rsidR="000C7095">
        <w:rPr>
          <w:rFonts w:cstheme="minorHAnsi"/>
        </w:rPr>
        <w:t xml:space="preserve"> with technologies and markets, </w:t>
      </w:r>
      <w:r>
        <w:rPr>
          <w:rFonts w:cstheme="minorHAnsi"/>
        </w:rPr>
        <w:t xml:space="preserve">and </w:t>
      </w:r>
      <w:r w:rsidR="000C7095">
        <w:rPr>
          <w:rFonts w:cstheme="minorHAnsi"/>
        </w:rPr>
        <w:t xml:space="preserve">to </w:t>
      </w:r>
      <w:r>
        <w:rPr>
          <w:rFonts w:cstheme="minorHAnsi"/>
        </w:rPr>
        <w:t>standardise work practices</w:t>
      </w:r>
      <w:r w:rsidR="000C7095">
        <w:rPr>
          <w:rFonts w:cstheme="minorHAnsi"/>
        </w:rPr>
        <w:t xml:space="preserve"> </w:t>
      </w:r>
      <w:r w:rsidR="00CF2BBA">
        <w:rPr>
          <w:rFonts w:cstheme="minorHAnsi"/>
        </w:rPr>
        <w:t>to</w:t>
      </w:r>
      <w:r w:rsidR="000C7095">
        <w:rPr>
          <w:rFonts w:cstheme="minorHAnsi"/>
        </w:rPr>
        <w:t xml:space="preserve"> minimise </w:t>
      </w:r>
      <w:r w:rsidR="009F12D7">
        <w:rPr>
          <w:rFonts w:cstheme="minorHAnsi"/>
        </w:rPr>
        <w:t>waste</w:t>
      </w:r>
      <w:r w:rsidR="009F12D7">
        <w:rPr>
          <w:rFonts w:ascii="Arial" w:hAnsi="Arial" w:cs="Arial"/>
          <w:color w:val="000000"/>
          <w:sz w:val="20"/>
          <w:szCs w:val="20"/>
        </w:rPr>
        <w:t xml:space="preserve"> (</w:t>
      </w:r>
      <w:r w:rsidR="00FA7F53">
        <w:rPr>
          <w:rFonts w:ascii="Arial" w:hAnsi="Arial" w:cs="Arial"/>
          <w:color w:val="000000"/>
          <w:sz w:val="20"/>
          <w:szCs w:val="20"/>
        </w:rPr>
        <w:t>COMPLETED, 2019)</w:t>
      </w:r>
      <w:r w:rsidR="000C7095">
        <w:rPr>
          <w:rFonts w:cstheme="minorHAnsi"/>
        </w:rPr>
        <w:t>.</w:t>
      </w:r>
      <w:r>
        <w:rPr>
          <w:rFonts w:cstheme="minorHAnsi"/>
        </w:rPr>
        <w:t xml:space="preserve"> </w:t>
      </w:r>
      <w:r w:rsidR="000C7095">
        <w:rPr>
          <w:rFonts w:cstheme="minorHAnsi"/>
        </w:rPr>
        <w:t>I</w:t>
      </w:r>
      <w:r>
        <w:rPr>
          <w:rFonts w:cstheme="minorHAnsi"/>
        </w:rPr>
        <w:t xml:space="preserve">n early 2017 the subject company began the task of aligning the companies. One of the key changes was the introduction of performance related pay </w:t>
      </w:r>
      <w:r w:rsidR="00E35D70">
        <w:rPr>
          <w:rFonts w:cstheme="minorHAnsi"/>
        </w:rPr>
        <w:t>throughout</w:t>
      </w:r>
      <w:r>
        <w:rPr>
          <w:rFonts w:cstheme="minorHAnsi"/>
        </w:rPr>
        <w:t xml:space="preserve"> the work force.</w:t>
      </w:r>
    </w:p>
    <w:p w14:paraId="61A41869" w14:textId="046702C6" w:rsidR="00B1538A" w:rsidRPr="00CF2BBA" w:rsidRDefault="00E37E71" w:rsidP="00B1538A">
      <w:pPr>
        <w:rPr>
          <w:rFonts w:cstheme="minorHAnsi"/>
        </w:rPr>
      </w:pPr>
      <w:r>
        <w:t>Performance related pay (PR)</w:t>
      </w:r>
      <w:r w:rsidR="000C7095">
        <w:t>,</w:t>
      </w:r>
      <w:r>
        <w:t xml:space="preserve"> </w:t>
      </w:r>
      <w:r w:rsidR="000C7095">
        <w:t xml:space="preserve">is a pay system which uses the individual </w:t>
      </w:r>
      <w:r w:rsidR="000226C3">
        <w:t>employee’s</w:t>
      </w:r>
      <w:r w:rsidR="000C7095">
        <w:t xml:space="preserve"> performance appraisal, to calculate salary increases</w:t>
      </w:r>
      <w:r w:rsidR="000C7095" w:rsidRPr="000C7095">
        <w:rPr>
          <w:rFonts w:ascii="Arial" w:hAnsi="Arial" w:cs="Arial"/>
          <w:color w:val="000000"/>
          <w:sz w:val="20"/>
          <w:szCs w:val="20"/>
        </w:rPr>
        <w:t xml:space="preserve"> </w:t>
      </w:r>
      <w:r w:rsidR="000C7095">
        <w:rPr>
          <w:rFonts w:ascii="Arial" w:hAnsi="Arial" w:cs="Arial"/>
          <w:color w:val="000000"/>
          <w:sz w:val="20"/>
          <w:szCs w:val="20"/>
        </w:rPr>
        <w:t>(</w:t>
      </w:r>
      <w:proofErr w:type="spellStart"/>
      <w:r w:rsidR="000C7095">
        <w:rPr>
          <w:rFonts w:ascii="Arial" w:hAnsi="Arial" w:cs="Arial"/>
          <w:color w:val="000000"/>
          <w:sz w:val="20"/>
          <w:szCs w:val="20"/>
        </w:rPr>
        <w:t>Heery</w:t>
      </w:r>
      <w:proofErr w:type="spellEnd"/>
      <w:r w:rsidR="000C7095">
        <w:rPr>
          <w:rFonts w:ascii="Arial" w:hAnsi="Arial" w:cs="Arial"/>
          <w:color w:val="000000"/>
          <w:sz w:val="20"/>
          <w:szCs w:val="20"/>
        </w:rPr>
        <w:t xml:space="preserve"> and Noon, 2009)</w:t>
      </w:r>
      <w:r w:rsidR="000226C3">
        <w:rPr>
          <w:rFonts w:ascii="Arial" w:hAnsi="Arial" w:cs="Arial"/>
          <w:color w:val="000000"/>
          <w:sz w:val="20"/>
          <w:szCs w:val="20"/>
        </w:rPr>
        <w:t>. The</w:t>
      </w:r>
      <w:r w:rsidR="000C7095">
        <w:t xml:space="preserve"> </w:t>
      </w:r>
      <w:r>
        <w:t xml:space="preserve">systems are typically used </w:t>
      </w:r>
      <w:r w:rsidR="000226C3">
        <w:t>to</w:t>
      </w:r>
      <w:r>
        <w:t xml:space="preserve"> improve the performance of </w:t>
      </w:r>
      <w:r w:rsidR="00D34D1E">
        <w:t>an</w:t>
      </w:r>
      <w:r>
        <w:t xml:space="preserve"> organisation</w:t>
      </w:r>
      <w:r w:rsidR="00E35D70">
        <w:t>.</w:t>
      </w:r>
      <w:r>
        <w:t xml:space="preserve"> </w:t>
      </w:r>
      <w:r w:rsidR="00E35D70">
        <w:t>W</w:t>
      </w:r>
      <w:r>
        <w:t xml:space="preserve">hen the systems are </w:t>
      </w:r>
      <w:r w:rsidR="00E35D70">
        <w:t xml:space="preserve">well </w:t>
      </w:r>
      <w:r>
        <w:t xml:space="preserve">implemented </w:t>
      </w:r>
      <w:r w:rsidR="00E35D70">
        <w:t xml:space="preserve">and managed </w:t>
      </w:r>
      <w:r w:rsidR="000226C3">
        <w:t xml:space="preserve">correctly </w:t>
      </w:r>
      <w:r>
        <w:t>the</w:t>
      </w:r>
      <w:r w:rsidR="000226C3">
        <w:t>y can</w:t>
      </w:r>
      <w:r>
        <w:t xml:space="preserve"> </w:t>
      </w:r>
      <w:r w:rsidR="000226C3">
        <w:t>encourage</w:t>
      </w:r>
      <w:r w:rsidR="00E35D70">
        <w:t xml:space="preserve"> more goal aligned</w:t>
      </w:r>
      <w:r>
        <w:t xml:space="preserve"> performance</w:t>
      </w:r>
      <w:r w:rsidR="00D34D1E">
        <w:t>s</w:t>
      </w:r>
      <w:r>
        <w:t xml:space="preserve"> </w:t>
      </w:r>
      <w:r w:rsidR="00E35D70">
        <w:t>from the</w:t>
      </w:r>
      <w:r>
        <w:t xml:space="preserve"> </w:t>
      </w:r>
      <w:r w:rsidR="00CF2BBA">
        <w:t>staff and</w:t>
      </w:r>
      <w:r>
        <w:t xml:space="preserve"> </w:t>
      </w:r>
      <w:r w:rsidR="00E35D70">
        <w:t xml:space="preserve">can </w:t>
      </w:r>
      <w:r w:rsidR="000226C3">
        <w:t>improve</w:t>
      </w:r>
      <w:r>
        <w:t xml:space="preserve"> </w:t>
      </w:r>
      <w:r>
        <w:lastRenderedPageBreak/>
        <w:t xml:space="preserve">communications as it encourages staff to talk more </w:t>
      </w:r>
      <w:r w:rsidR="00E35D70">
        <w:t>openly</w:t>
      </w:r>
      <w:r>
        <w:t xml:space="preserve"> with managers regarding opportunities and improvement ideas </w:t>
      </w:r>
      <w:r w:rsidR="00E35D70">
        <w:t>in the</w:t>
      </w:r>
      <w:r>
        <w:t xml:space="preserve"> work place. </w:t>
      </w:r>
      <w:r w:rsidR="00B1538A">
        <w:t xml:space="preserve">The subject </w:t>
      </w:r>
      <w:r w:rsidR="00241A1E">
        <w:t>company’s</w:t>
      </w:r>
      <w:r w:rsidR="00B1538A">
        <w:t xml:space="preserve"> motivation for introducing the system was to</w:t>
      </w:r>
      <w:r w:rsidR="00B1538A">
        <w:rPr>
          <w:rFonts w:cstheme="minorHAnsi"/>
        </w:rPr>
        <w:t xml:space="preserve"> align all pay and reward policies across the companies’ sites.</w:t>
      </w:r>
    </w:p>
    <w:p w14:paraId="35D5FE0D" w14:textId="61386196" w:rsidR="00E37E71" w:rsidRDefault="00E35D70">
      <w:pPr>
        <w:rPr>
          <w:rFonts w:cstheme="minorHAnsi"/>
        </w:rPr>
      </w:pPr>
      <w:r>
        <w:rPr>
          <w:rFonts w:cstheme="minorHAnsi"/>
        </w:rPr>
        <w:t xml:space="preserve">There are </w:t>
      </w:r>
      <w:r w:rsidR="00656901">
        <w:rPr>
          <w:rFonts w:cstheme="minorHAnsi"/>
        </w:rPr>
        <w:t>several</w:t>
      </w:r>
      <w:r>
        <w:rPr>
          <w:rFonts w:cstheme="minorHAnsi"/>
        </w:rPr>
        <w:t xml:space="preserve"> pros and cons to such systems</w:t>
      </w:r>
      <w:r w:rsidR="00137234">
        <w:rPr>
          <w:rFonts w:cstheme="minorHAnsi"/>
        </w:rPr>
        <w:t xml:space="preserve"> fo</w:t>
      </w:r>
      <w:r w:rsidR="000226C3">
        <w:rPr>
          <w:rFonts w:cstheme="minorHAnsi"/>
        </w:rPr>
        <w:t>r</w:t>
      </w:r>
      <w:r w:rsidR="00137234">
        <w:rPr>
          <w:rFonts w:cstheme="minorHAnsi"/>
        </w:rPr>
        <w:t xml:space="preserve"> both the employees and employer</w:t>
      </w:r>
      <w:r>
        <w:rPr>
          <w:rFonts w:cstheme="minorHAnsi"/>
        </w:rPr>
        <w:t>.</w:t>
      </w:r>
    </w:p>
    <w:p w14:paraId="464D8B75" w14:textId="45FC8AE8" w:rsidR="00E35D70" w:rsidRDefault="009F12D7">
      <w:pPr>
        <w:rPr>
          <w:rFonts w:cstheme="minorHAnsi"/>
        </w:rPr>
      </w:pPr>
      <w:r>
        <w:rPr>
          <w:rFonts w:cstheme="minorHAnsi"/>
        </w:rPr>
        <w:t>Pros: -</w:t>
      </w:r>
    </w:p>
    <w:p w14:paraId="4063180A" w14:textId="23C0A894" w:rsidR="00E35D70" w:rsidRDefault="00E35D70" w:rsidP="00E35D70">
      <w:pPr>
        <w:pStyle w:val="ListParagraph"/>
        <w:numPr>
          <w:ilvl w:val="0"/>
          <w:numId w:val="8"/>
        </w:numPr>
        <w:rPr>
          <w:rFonts w:cstheme="minorHAnsi"/>
        </w:rPr>
      </w:pPr>
      <w:r>
        <w:rPr>
          <w:rFonts w:cstheme="minorHAnsi"/>
        </w:rPr>
        <w:t>Rewards for high performers.</w:t>
      </w:r>
    </w:p>
    <w:p w14:paraId="311004E4" w14:textId="78F421D2" w:rsidR="00E35D70" w:rsidRDefault="00E35D70" w:rsidP="00E35D70">
      <w:pPr>
        <w:pStyle w:val="ListParagraph"/>
        <w:numPr>
          <w:ilvl w:val="0"/>
          <w:numId w:val="8"/>
        </w:numPr>
        <w:rPr>
          <w:rFonts w:cstheme="minorHAnsi"/>
        </w:rPr>
      </w:pPr>
      <w:r>
        <w:rPr>
          <w:rFonts w:cstheme="minorHAnsi"/>
        </w:rPr>
        <w:t>Theoretical improved performance from all employees.</w:t>
      </w:r>
    </w:p>
    <w:p w14:paraId="48C27EB5" w14:textId="1CE91164" w:rsidR="00E35D70" w:rsidRDefault="00E35D70" w:rsidP="00E35D70">
      <w:pPr>
        <w:pStyle w:val="ListParagraph"/>
        <w:numPr>
          <w:ilvl w:val="0"/>
          <w:numId w:val="8"/>
        </w:numPr>
        <w:rPr>
          <w:rFonts w:cstheme="minorHAnsi"/>
        </w:rPr>
      </w:pPr>
      <w:r>
        <w:rPr>
          <w:rFonts w:cstheme="minorHAnsi"/>
        </w:rPr>
        <w:t>Goals aligned to companies.</w:t>
      </w:r>
    </w:p>
    <w:p w14:paraId="344CE918" w14:textId="5BAE457C" w:rsidR="00E35D70" w:rsidRDefault="00E35D70" w:rsidP="00E35D70">
      <w:pPr>
        <w:pStyle w:val="ListParagraph"/>
        <w:numPr>
          <w:ilvl w:val="0"/>
          <w:numId w:val="8"/>
        </w:numPr>
        <w:rPr>
          <w:rFonts w:cstheme="minorHAnsi"/>
        </w:rPr>
      </w:pPr>
      <w:r>
        <w:rPr>
          <w:rFonts w:cstheme="minorHAnsi"/>
        </w:rPr>
        <w:t>Highly motivated workforce.</w:t>
      </w:r>
    </w:p>
    <w:p w14:paraId="47AC99BC" w14:textId="736D80AB" w:rsidR="00137234" w:rsidRDefault="00137234" w:rsidP="00E35D70">
      <w:pPr>
        <w:pStyle w:val="ListParagraph"/>
        <w:numPr>
          <w:ilvl w:val="0"/>
          <w:numId w:val="8"/>
        </w:numPr>
        <w:rPr>
          <w:rFonts w:cstheme="minorHAnsi"/>
        </w:rPr>
      </w:pPr>
      <w:r>
        <w:rPr>
          <w:rFonts w:cstheme="minorHAnsi"/>
        </w:rPr>
        <w:t>Improved income.</w:t>
      </w:r>
    </w:p>
    <w:p w14:paraId="4AEE1815" w14:textId="6A1238F9" w:rsidR="00137234" w:rsidRDefault="00137234" w:rsidP="00E35D70">
      <w:pPr>
        <w:pStyle w:val="ListParagraph"/>
        <w:numPr>
          <w:ilvl w:val="0"/>
          <w:numId w:val="8"/>
        </w:numPr>
        <w:rPr>
          <w:rFonts w:cstheme="minorHAnsi"/>
        </w:rPr>
      </w:pPr>
      <w:r>
        <w:rPr>
          <w:rFonts w:cstheme="minorHAnsi"/>
        </w:rPr>
        <w:t>Improved pension contributions.</w:t>
      </w:r>
    </w:p>
    <w:p w14:paraId="3DBA45B0" w14:textId="1F0ADE61" w:rsidR="00E35D70" w:rsidRDefault="009F12D7" w:rsidP="00E35D70">
      <w:pPr>
        <w:rPr>
          <w:rFonts w:cstheme="minorHAnsi"/>
        </w:rPr>
      </w:pPr>
      <w:r>
        <w:rPr>
          <w:rFonts w:cstheme="minorHAnsi"/>
        </w:rPr>
        <w:t>Cons: -</w:t>
      </w:r>
    </w:p>
    <w:p w14:paraId="25DFA73D" w14:textId="6978BAC8" w:rsidR="00E35D70" w:rsidRDefault="00E35D70" w:rsidP="00E35D70">
      <w:pPr>
        <w:pStyle w:val="ListParagraph"/>
        <w:numPr>
          <w:ilvl w:val="0"/>
          <w:numId w:val="9"/>
        </w:numPr>
        <w:rPr>
          <w:rFonts w:cstheme="minorHAnsi"/>
        </w:rPr>
      </w:pPr>
      <w:r>
        <w:rPr>
          <w:rFonts w:cstheme="minorHAnsi"/>
        </w:rPr>
        <w:t>Open to abuse.</w:t>
      </w:r>
    </w:p>
    <w:p w14:paraId="57A27EB8" w14:textId="5A8D5F28" w:rsidR="00E35D70" w:rsidRDefault="00DE499D" w:rsidP="00E35D70">
      <w:pPr>
        <w:pStyle w:val="ListParagraph"/>
        <w:numPr>
          <w:ilvl w:val="0"/>
          <w:numId w:val="9"/>
        </w:numPr>
        <w:rPr>
          <w:rFonts w:cstheme="minorHAnsi"/>
        </w:rPr>
      </w:pPr>
      <w:r>
        <w:rPr>
          <w:rFonts w:cstheme="minorHAnsi"/>
        </w:rPr>
        <w:t>Can cause division</w:t>
      </w:r>
      <w:r w:rsidR="00651995">
        <w:rPr>
          <w:rFonts w:cstheme="minorHAnsi"/>
        </w:rPr>
        <w:t xml:space="preserve"> in employee groups</w:t>
      </w:r>
      <w:r>
        <w:rPr>
          <w:rFonts w:cstheme="minorHAnsi"/>
        </w:rPr>
        <w:t>.</w:t>
      </w:r>
    </w:p>
    <w:p w14:paraId="540B73AE" w14:textId="08C85C18" w:rsidR="00DE499D" w:rsidRDefault="00DE499D" w:rsidP="00E35D70">
      <w:pPr>
        <w:pStyle w:val="ListParagraph"/>
        <w:numPr>
          <w:ilvl w:val="0"/>
          <w:numId w:val="9"/>
        </w:numPr>
        <w:rPr>
          <w:rFonts w:cstheme="minorHAnsi"/>
        </w:rPr>
      </w:pPr>
      <w:r>
        <w:rPr>
          <w:rFonts w:cstheme="minorHAnsi"/>
        </w:rPr>
        <w:t>Potentially difficult to manage.</w:t>
      </w:r>
    </w:p>
    <w:p w14:paraId="0981B4E7" w14:textId="7D5575A5" w:rsidR="00DE499D" w:rsidRDefault="00DE499D" w:rsidP="00E35D70">
      <w:pPr>
        <w:pStyle w:val="ListParagraph"/>
        <w:numPr>
          <w:ilvl w:val="0"/>
          <w:numId w:val="9"/>
        </w:numPr>
        <w:rPr>
          <w:rFonts w:cstheme="minorHAnsi"/>
        </w:rPr>
      </w:pPr>
      <w:r>
        <w:rPr>
          <w:rFonts w:cstheme="minorHAnsi"/>
        </w:rPr>
        <w:t xml:space="preserve">Employees feel unable </w:t>
      </w:r>
      <w:r w:rsidR="0058056B">
        <w:rPr>
          <w:rFonts w:cstheme="minorHAnsi"/>
        </w:rPr>
        <w:t>t</w:t>
      </w:r>
      <w:r>
        <w:rPr>
          <w:rFonts w:cstheme="minorHAnsi"/>
        </w:rPr>
        <w:t>o raise concerns.</w:t>
      </w:r>
    </w:p>
    <w:p w14:paraId="2A385880" w14:textId="58208824" w:rsidR="00137234" w:rsidRDefault="00137234" w:rsidP="00E35D70">
      <w:pPr>
        <w:pStyle w:val="ListParagraph"/>
        <w:numPr>
          <w:ilvl w:val="0"/>
          <w:numId w:val="9"/>
        </w:numPr>
        <w:rPr>
          <w:rFonts w:cstheme="minorHAnsi"/>
        </w:rPr>
      </w:pPr>
      <w:r>
        <w:rPr>
          <w:rFonts w:cstheme="minorHAnsi"/>
        </w:rPr>
        <w:t>Potential suppression of salaries.</w:t>
      </w:r>
    </w:p>
    <w:p w14:paraId="17375DF6" w14:textId="33A8FD5D" w:rsidR="00137234" w:rsidRPr="000F7BDD" w:rsidRDefault="00137234" w:rsidP="000F7BDD">
      <w:pPr>
        <w:pStyle w:val="ListParagraph"/>
        <w:numPr>
          <w:ilvl w:val="0"/>
          <w:numId w:val="9"/>
        </w:numPr>
        <w:rPr>
          <w:rFonts w:cstheme="minorHAnsi"/>
        </w:rPr>
      </w:pPr>
      <w:r>
        <w:rPr>
          <w:rFonts w:cstheme="minorHAnsi"/>
        </w:rPr>
        <w:t>Low morale.</w:t>
      </w:r>
    </w:p>
    <w:p w14:paraId="491099C3" w14:textId="6B0D949E" w:rsidR="000B0ADA" w:rsidRDefault="000B0ADA" w:rsidP="000B0ADA">
      <w:r>
        <w:rPr>
          <w:rFonts w:cstheme="minorHAnsi"/>
        </w:rPr>
        <w:t>Prior to the takeover and merger,</w:t>
      </w:r>
      <w:r>
        <w:t xml:space="preserve"> the subject companies’ employees were split into two separate groups, the ‘Hay staff’ which where typically professional staff i.e. degree educated</w:t>
      </w:r>
      <w:r w:rsidR="00B1538A">
        <w:t>, and</w:t>
      </w:r>
      <w:r>
        <w:t xml:space="preserve"> had a performance related</w:t>
      </w:r>
      <w:r w:rsidR="00B1538A">
        <w:t xml:space="preserve"> pay</w:t>
      </w:r>
      <w:r>
        <w:t xml:space="preserve"> system</w:t>
      </w:r>
      <w:r w:rsidR="00B1538A">
        <w:t xml:space="preserve"> in place,</w:t>
      </w:r>
      <w:r>
        <w:t xml:space="preserve"> and the </w:t>
      </w:r>
      <w:r w:rsidR="00241A1E">
        <w:t>‘I</w:t>
      </w:r>
      <w:r>
        <w:t>ndustrial staff</w:t>
      </w:r>
      <w:r w:rsidR="00241A1E">
        <w:t>’</w:t>
      </w:r>
      <w:r>
        <w:t xml:space="preserve"> which were made up of the trade groups and the operations teams. The industrial staff had little experience or knowledge of a performance related system and were by and large </w:t>
      </w:r>
      <w:r w:rsidR="00B1538A">
        <w:t>sceptical of the systems</w:t>
      </w:r>
      <w:r>
        <w:t>.</w:t>
      </w:r>
    </w:p>
    <w:p w14:paraId="46C464DA" w14:textId="41B7A588" w:rsidR="00241A1E" w:rsidRPr="00B1538A" w:rsidRDefault="00B1538A" w:rsidP="00241A1E">
      <w:pPr>
        <w:rPr>
          <w:rFonts w:cstheme="minorHAnsi"/>
          <w:color w:val="FF0000"/>
        </w:rPr>
      </w:pPr>
      <w:r>
        <w:rPr>
          <w:rFonts w:cstheme="minorHAnsi"/>
        </w:rPr>
        <w:t xml:space="preserve">As the subject company had a history of using the performance related pay system on other sites there </w:t>
      </w:r>
      <w:r w:rsidR="00921970">
        <w:rPr>
          <w:rFonts w:cstheme="minorHAnsi"/>
        </w:rPr>
        <w:t>appeared to be</w:t>
      </w:r>
      <w:r>
        <w:rPr>
          <w:rFonts w:cstheme="minorHAnsi"/>
        </w:rPr>
        <w:t xml:space="preserve"> very little consideration on the effects the changes would have on the workforce. </w:t>
      </w:r>
      <w:r w:rsidR="000B0ADA">
        <w:rPr>
          <w:rFonts w:cstheme="minorHAnsi"/>
        </w:rPr>
        <w:t>To roll out the changes</w:t>
      </w:r>
      <w:r w:rsidR="00921970">
        <w:rPr>
          <w:rFonts w:cstheme="minorHAnsi"/>
        </w:rPr>
        <w:t>,</w:t>
      </w:r>
      <w:r w:rsidR="000B0ADA">
        <w:rPr>
          <w:rFonts w:cstheme="minorHAnsi"/>
        </w:rPr>
        <w:t xml:space="preserve"> the subject companies HR department held several meetings on site to notify the employees of the change</w:t>
      </w:r>
      <w:r w:rsidR="00241A1E">
        <w:rPr>
          <w:rFonts w:cstheme="minorHAnsi"/>
        </w:rPr>
        <w:t xml:space="preserve">, despite a poor history </w:t>
      </w:r>
      <w:r w:rsidR="00921970">
        <w:rPr>
          <w:rFonts w:cstheme="minorHAnsi"/>
        </w:rPr>
        <w:t>with</w:t>
      </w:r>
      <w:r w:rsidR="00241A1E">
        <w:rPr>
          <w:rFonts w:cstheme="minorHAnsi"/>
        </w:rPr>
        <w:t xml:space="preserve"> </w:t>
      </w:r>
      <w:proofErr w:type="gramStart"/>
      <w:r w:rsidR="00241A1E">
        <w:rPr>
          <w:rFonts w:cstheme="minorHAnsi"/>
        </w:rPr>
        <w:t xml:space="preserve">annual </w:t>
      </w:r>
      <w:r w:rsidR="00921970">
        <w:rPr>
          <w:rFonts w:cstheme="minorHAnsi"/>
        </w:rPr>
        <w:t>,</w:t>
      </w:r>
      <w:proofErr w:type="gramEnd"/>
      <w:r w:rsidR="00241A1E">
        <w:rPr>
          <w:rFonts w:cstheme="minorHAnsi"/>
        </w:rPr>
        <w:t xml:space="preserve"> and a restructure that gave managers more reports than ever, a</w:t>
      </w:r>
      <w:r w:rsidR="000B0ADA">
        <w:rPr>
          <w:rFonts w:cstheme="minorHAnsi"/>
        </w:rPr>
        <w:t>ll employee</w:t>
      </w:r>
      <w:r w:rsidR="00241A1E">
        <w:rPr>
          <w:rFonts w:cstheme="minorHAnsi"/>
        </w:rPr>
        <w:t>s</w:t>
      </w:r>
      <w:r w:rsidR="000B0ADA">
        <w:rPr>
          <w:rFonts w:cstheme="minorHAnsi"/>
        </w:rPr>
        <w:t xml:space="preserve"> were informed that they would be expected to complete an annual review </w:t>
      </w:r>
      <w:r>
        <w:rPr>
          <w:rFonts w:cstheme="minorHAnsi"/>
        </w:rPr>
        <w:t>to see if their performance had met the expected standards</w:t>
      </w:r>
      <w:r w:rsidR="00241A1E">
        <w:rPr>
          <w:rFonts w:cstheme="minorHAnsi"/>
        </w:rPr>
        <w:t xml:space="preserve">. A new computer system was launched on site to manage the performance </w:t>
      </w:r>
      <w:r w:rsidR="008B149A">
        <w:rPr>
          <w:rFonts w:cstheme="minorHAnsi"/>
        </w:rPr>
        <w:t>reviews,</w:t>
      </w:r>
      <w:r w:rsidR="00241A1E">
        <w:rPr>
          <w:rFonts w:cstheme="minorHAnsi"/>
        </w:rPr>
        <w:t xml:space="preserve"> but no training was received by either the manager or the employees, the system was not </w:t>
      </w:r>
      <w:r w:rsidR="00921970">
        <w:rPr>
          <w:rFonts w:cstheme="minorHAnsi"/>
        </w:rPr>
        <w:t xml:space="preserve">clearly </w:t>
      </w:r>
      <w:r w:rsidR="00241A1E">
        <w:rPr>
          <w:rFonts w:cstheme="minorHAnsi"/>
        </w:rPr>
        <w:t>understood and was not used as was expected.</w:t>
      </w:r>
      <w:r w:rsidR="000B0ADA">
        <w:rPr>
          <w:rFonts w:cstheme="minorHAnsi"/>
        </w:rPr>
        <w:t xml:space="preserve"> </w:t>
      </w:r>
      <w:r w:rsidR="00241A1E">
        <w:rPr>
          <w:rFonts w:cstheme="minorHAnsi"/>
        </w:rPr>
        <w:t xml:space="preserve">During the first-year managers were rolled out the scheme and set targets and goals that were not clear and concise. The management team struggled </w:t>
      </w:r>
      <w:r w:rsidR="008B149A">
        <w:rPr>
          <w:rFonts w:cstheme="minorHAnsi"/>
        </w:rPr>
        <w:t>to set</w:t>
      </w:r>
      <w:r w:rsidR="00241A1E">
        <w:rPr>
          <w:rFonts w:cstheme="minorHAnsi"/>
        </w:rPr>
        <w:t xml:space="preserve"> enough time aside for mid-year and end of year reviews, and when </w:t>
      </w:r>
      <w:r w:rsidR="008B149A">
        <w:rPr>
          <w:rFonts w:cstheme="minorHAnsi"/>
        </w:rPr>
        <w:t>pay rewards wee issued there was a lot of discontent in the workforce.</w:t>
      </w:r>
      <w:r w:rsidR="00241A1E">
        <w:rPr>
          <w:rFonts w:cstheme="minorHAnsi"/>
        </w:rPr>
        <w:t xml:space="preserve"> </w:t>
      </w:r>
      <w:r w:rsidR="00241A1E" w:rsidRPr="008B149A">
        <w:rPr>
          <w:rFonts w:cstheme="minorHAnsi"/>
        </w:rPr>
        <w:t>The fact that some employee groups w</w:t>
      </w:r>
      <w:r w:rsidR="008B149A">
        <w:rPr>
          <w:rFonts w:cstheme="minorHAnsi"/>
        </w:rPr>
        <w:t>ere</w:t>
      </w:r>
      <w:r w:rsidR="00241A1E" w:rsidRPr="008B149A">
        <w:rPr>
          <w:rFonts w:cstheme="minorHAnsi"/>
        </w:rPr>
        <w:t xml:space="preserve"> not </w:t>
      </w:r>
      <w:r w:rsidR="008B149A">
        <w:rPr>
          <w:rFonts w:cstheme="minorHAnsi"/>
        </w:rPr>
        <w:t>engaged or</w:t>
      </w:r>
      <w:r w:rsidR="00241A1E" w:rsidRPr="008B149A">
        <w:rPr>
          <w:rFonts w:cstheme="minorHAnsi"/>
        </w:rPr>
        <w:t xml:space="preserve"> receptive to the changes were ignored and a strongarm like it or lump it approach was used</w:t>
      </w:r>
      <w:r w:rsidR="00921970">
        <w:rPr>
          <w:rFonts w:cstheme="minorHAnsi"/>
        </w:rPr>
        <w:t xml:space="preserve"> by the management teams</w:t>
      </w:r>
      <w:r w:rsidR="00241A1E" w:rsidRPr="008B149A">
        <w:rPr>
          <w:rFonts w:cstheme="minorHAnsi"/>
        </w:rPr>
        <w:t xml:space="preserve">. The lack of </w:t>
      </w:r>
      <w:r w:rsidR="00921970">
        <w:rPr>
          <w:rFonts w:cstheme="minorHAnsi"/>
        </w:rPr>
        <w:t xml:space="preserve">discussion and understanding of the system caused a drop in </w:t>
      </w:r>
      <w:proofErr w:type="gramStart"/>
      <w:r w:rsidR="00921970">
        <w:rPr>
          <w:rFonts w:cstheme="minorHAnsi"/>
        </w:rPr>
        <w:t xml:space="preserve">moral </w:t>
      </w:r>
      <w:r w:rsidR="00241A1E" w:rsidRPr="008B149A">
        <w:rPr>
          <w:rFonts w:cstheme="minorHAnsi"/>
        </w:rPr>
        <w:t xml:space="preserve"> caus</w:t>
      </w:r>
      <w:r w:rsidR="00921970">
        <w:rPr>
          <w:rFonts w:cstheme="minorHAnsi"/>
        </w:rPr>
        <w:t>ing</w:t>
      </w:r>
      <w:proofErr w:type="gramEnd"/>
      <w:r w:rsidR="00241A1E" w:rsidRPr="008B149A">
        <w:rPr>
          <w:rFonts w:cstheme="minorHAnsi"/>
        </w:rPr>
        <w:t xml:space="preserve"> sickness numbers to rise, </w:t>
      </w:r>
      <w:r w:rsidR="008B149A" w:rsidRPr="008B149A">
        <w:rPr>
          <w:rFonts w:cstheme="minorHAnsi"/>
        </w:rPr>
        <w:t>several</w:t>
      </w:r>
      <w:r w:rsidR="00241A1E" w:rsidRPr="008B149A">
        <w:rPr>
          <w:rFonts w:cstheme="minorHAnsi"/>
        </w:rPr>
        <w:t xml:space="preserve"> employees</w:t>
      </w:r>
      <w:r w:rsidR="008B149A">
        <w:rPr>
          <w:rFonts w:cstheme="minorHAnsi"/>
        </w:rPr>
        <w:t xml:space="preserve"> began</w:t>
      </w:r>
      <w:r w:rsidR="00241A1E" w:rsidRPr="008B149A">
        <w:rPr>
          <w:rFonts w:cstheme="minorHAnsi"/>
        </w:rPr>
        <w:t xml:space="preserve"> seeking other employment and </w:t>
      </w:r>
      <w:r w:rsidR="008B149A">
        <w:rPr>
          <w:rFonts w:cstheme="minorHAnsi"/>
        </w:rPr>
        <w:t xml:space="preserve">many who </w:t>
      </w:r>
      <w:r w:rsidR="00921970">
        <w:rPr>
          <w:rFonts w:cstheme="minorHAnsi"/>
        </w:rPr>
        <w:t>were able to</w:t>
      </w:r>
      <w:r w:rsidR="008B149A">
        <w:rPr>
          <w:rFonts w:cstheme="minorHAnsi"/>
        </w:rPr>
        <w:t xml:space="preserve"> do so explored </w:t>
      </w:r>
      <w:r w:rsidR="00241A1E" w:rsidRPr="008B149A">
        <w:rPr>
          <w:rFonts w:cstheme="minorHAnsi"/>
        </w:rPr>
        <w:t>early retirement</w:t>
      </w:r>
      <w:r w:rsidR="008B149A">
        <w:rPr>
          <w:rFonts w:cstheme="minorHAnsi"/>
        </w:rPr>
        <w:t xml:space="preserve">. With </w:t>
      </w:r>
      <w:r w:rsidR="009F12D7">
        <w:rPr>
          <w:rFonts w:cstheme="minorHAnsi"/>
        </w:rPr>
        <w:t>recruitment costs being high, operators requiring 3 years’ worth of training to gain competency and a UK shortage of engineering trades</w:t>
      </w:r>
      <w:r w:rsidR="009F12D7" w:rsidRPr="009F12D7">
        <w:rPr>
          <w:rFonts w:ascii="Arial" w:hAnsi="Arial" w:cs="Arial"/>
          <w:color w:val="000000"/>
          <w:sz w:val="20"/>
          <w:szCs w:val="20"/>
        </w:rPr>
        <w:t xml:space="preserve"> </w:t>
      </w:r>
      <w:r w:rsidR="009F12D7">
        <w:rPr>
          <w:rFonts w:ascii="Arial" w:hAnsi="Arial" w:cs="Arial"/>
          <w:color w:val="000000"/>
          <w:sz w:val="20"/>
          <w:szCs w:val="20"/>
        </w:rPr>
        <w:t>(Anon, 2019)</w:t>
      </w:r>
      <w:r w:rsidR="009F12D7">
        <w:rPr>
          <w:rFonts w:ascii="Arial" w:hAnsi="Arial" w:cs="Arial"/>
          <w:color w:val="000000"/>
          <w:sz w:val="20"/>
          <w:szCs w:val="20"/>
        </w:rPr>
        <w:t xml:space="preserve"> this was not a good outcome.</w:t>
      </w:r>
    </w:p>
    <w:p w14:paraId="6D21DA66" w14:textId="77777777" w:rsidR="00241A1E" w:rsidRPr="00CF2BBA" w:rsidRDefault="00241A1E" w:rsidP="000B0ADA">
      <w:pPr>
        <w:rPr>
          <w:rFonts w:cstheme="minorHAnsi"/>
        </w:rPr>
      </w:pPr>
    </w:p>
    <w:p w14:paraId="03163CEB" w14:textId="4AA64D35" w:rsidR="00FC0DCA" w:rsidRDefault="00137234" w:rsidP="00FC0DCA">
      <w:proofErr w:type="spellStart"/>
      <w:r>
        <w:rPr>
          <w:rFonts w:cstheme="minorHAnsi"/>
        </w:rPr>
        <w:lastRenderedPageBreak/>
        <w:t>Lewins</w:t>
      </w:r>
      <w:proofErr w:type="spellEnd"/>
      <w:r>
        <w:rPr>
          <w:rFonts w:cstheme="minorHAnsi"/>
        </w:rPr>
        <w:t xml:space="preserve"> Force Field Analysis is a technique which can be used to evaluate the factors supporting and opposing a proposed change. It was introduced by a social psychologist called</w:t>
      </w:r>
      <w:r w:rsidR="00651995">
        <w:rPr>
          <w:rFonts w:cstheme="minorHAnsi"/>
        </w:rPr>
        <w:t xml:space="preserve"> </w:t>
      </w:r>
      <w:r>
        <w:rPr>
          <w:rFonts w:cstheme="minorHAnsi"/>
        </w:rPr>
        <w:t xml:space="preserve">Kurt Lewin </w:t>
      </w:r>
      <w:r w:rsidR="00651995">
        <w:rPr>
          <w:rFonts w:cstheme="minorHAnsi"/>
        </w:rPr>
        <w:t>in the</w:t>
      </w:r>
      <w:r>
        <w:rPr>
          <w:rFonts w:cstheme="minorHAnsi"/>
        </w:rPr>
        <w:t xml:space="preserve"> </w:t>
      </w:r>
      <w:r w:rsidR="00651995">
        <w:rPr>
          <w:rFonts w:cstheme="minorHAnsi"/>
        </w:rPr>
        <w:t>1</w:t>
      </w:r>
      <w:r>
        <w:rPr>
          <w:rFonts w:cstheme="minorHAnsi"/>
        </w:rPr>
        <w:t xml:space="preserve">940’s to assist with the </w:t>
      </w:r>
      <w:r w:rsidR="00FC0DCA">
        <w:rPr>
          <w:rFonts w:cstheme="minorHAnsi"/>
        </w:rPr>
        <w:t>decision-making</w:t>
      </w:r>
      <w:r>
        <w:rPr>
          <w:rFonts w:cstheme="minorHAnsi"/>
        </w:rPr>
        <w:t xml:space="preserve"> pro</w:t>
      </w:r>
      <w:r w:rsidR="00651995">
        <w:rPr>
          <w:rFonts w:cstheme="minorHAnsi"/>
        </w:rPr>
        <w:t>cess for the implementation of disruptive changes in business practices.</w:t>
      </w:r>
      <w:r w:rsidR="00FC0DCA">
        <w:rPr>
          <w:rFonts w:cstheme="minorHAnsi"/>
        </w:rPr>
        <w:t xml:space="preserve"> </w:t>
      </w:r>
      <w:r w:rsidR="00FC0DCA">
        <w:t>Lewin suggests that when the driving forces and restraining forces stay the same then stay the same then then no change will be made, but if the driving forces are made stronger then “the status quo or equilibrium will change”</w:t>
      </w:r>
      <w:r w:rsidR="00FC0DCA" w:rsidRPr="00400670">
        <w:rPr>
          <w:rFonts w:ascii="&amp;quot" w:hAnsi="&amp;quot"/>
          <w:color w:val="000000"/>
          <w:sz w:val="20"/>
          <w:szCs w:val="20"/>
        </w:rPr>
        <w:t xml:space="preserve"> </w:t>
      </w:r>
      <w:r w:rsidR="00FC0DCA">
        <w:rPr>
          <w:rStyle w:val="selectable"/>
          <w:rFonts w:ascii="&amp;quot" w:hAnsi="&amp;quot"/>
          <w:color w:val="000000"/>
          <w:sz w:val="20"/>
          <w:szCs w:val="20"/>
        </w:rPr>
        <w:t>(Models et al., 2019)</w:t>
      </w:r>
    </w:p>
    <w:p w14:paraId="2B674248" w14:textId="7342FBE6" w:rsidR="00137234" w:rsidRPr="00137234" w:rsidRDefault="00FC0DCA" w:rsidP="00137234">
      <w:pPr>
        <w:rPr>
          <w:rFonts w:cstheme="minorHAnsi"/>
        </w:rPr>
      </w:pPr>
      <w:r>
        <w:rPr>
          <w:rFonts w:cstheme="minorHAnsi"/>
        </w:rPr>
        <w:t xml:space="preserve">The pros and cons of a performance related pay system can be properly considered using </w:t>
      </w:r>
      <w:proofErr w:type="spellStart"/>
      <w:r>
        <w:rPr>
          <w:rFonts w:cstheme="minorHAnsi"/>
        </w:rPr>
        <w:t>Lewins</w:t>
      </w:r>
      <w:proofErr w:type="spellEnd"/>
      <w:r>
        <w:rPr>
          <w:rFonts w:cstheme="minorHAnsi"/>
        </w:rPr>
        <w:t xml:space="preserve"> Force Field Analysis Change Mode, </w:t>
      </w:r>
      <w:r w:rsidR="001D5534">
        <w:rPr>
          <w:rFonts w:cstheme="minorHAnsi"/>
        </w:rPr>
        <w:t>using</w:t>
      </w:r>
      <w:r>
        <w:rPr>
          <w:rFonts w:cstheme="minorHAnsi"/>
        </w:rPr>
        <w:t xml:space="preserve"> this model the pros would be considered the driving factors for the change and the cons the restraining factors or the opposition to the change. Each of the forces should then be evaluated and a score can be allocated to each of the forces using a scale of 1-5. This score can then be used to determine which of the forces are most desirable or undesirable. A strategy to reduce the unfavourable forces or increase the favourable forces can then be developed to make the changes more palatable to the workforce and easier for the management teams to implement</w:t>
      </w:r>
      <w:r w:rsidR="00F93697" w:rsidRPr="00F93697">
        <w:rPr>
          <w:rFonts w:ascii="Arial" w:hAnsi="Arial" w:cs="Arial"/>
          <w:color w:val="000000"/>
          <w:sz w:val="20"/>
          <w:szCs w:val="20"/>
        </w:rPr>
        <w:t xml:space="preserve"> </w:t>
      </w:r>
      <w:r w:rsidR="00F93697">
        <w:rPr>
          <w:rFonts w:ascii="Arial" w:hAnsi="Arial" w:cs="Arial"/>
          <w:color w:val="000000"/>
          <w:sz w:val="20"/>
          <w:szCs w:val="20"/>
        </w:rPr>
        <w:t>(Search-proquest-com.ezproxy.uwtsd.ac.uk, 2019)</w:t>
      </w:r>
      <w:r w:rsidR="00F93697">
        <w:rPr>
          <w:rFonts w:ascii="Arial" w:hAnsi="Arial" w:cs="Arial"/>
          <w:color w:val="000000"/>
          <w:sz w:val="20"/>
          <w:szCs w:val="20"/>
        </w:rPr>
        <w:t>.</w:t>
      </w:r>
    </w:p>
    <w:p w14:paraId="6C85ECDD" w14:textId="4E03A617" w:rsidR="0064123F" w:rsidRDefault="00A52129">
      <w:r>
        <w:t xml:space="preserve">****Image of force field </w:t>
      </w:r>
      <w:proofErr w:type="gramStart"/>
      <w:r>
        <w:t>Analysis.*</w:t>
      </w:r>
      <w:proofErr w:type="gramEnd"/>
      <w:r>
        <w:t>***</w:t>
      </w:r>
    </w:p>
    <w:p w14:paraId="7D079386" w14:textId="587777D2" w:rsidR="000F7BDD" w:rsidRDefault="000F7BDD">
      <w:r>
        <w:t xml:space="preserve">In this example </w:t>
      </w:r>
      <w:proofErr w:type="gramStart"/>
      <w:r>
        <w:t>a number of</w:t>
      </w:r>
      <w:proofErr w:type="gramEnd"/>
      <w:r>
        <w:t xml:space="preserve"> the driving factors have directly linked</w:t>
      </w:r>
      <w:r w:rsidR="004754E0">
        <w:t>,</w:t>
      </w:r>
      <w:r>
        <w:t xml:space="preserve"> restrain</w:t>
      </w:r>
      <w:r w:rsidR="00BE051A">
        <w:t>in</w:t>
      </w:r>
      <w:r>
        <w:t xml:space="preserve">g forces for example, improved income versus suppression of salaries and highly motivated and low morale, therefore any positive impact made </w:t>
      </w:r>
      <w:r w:rsidR="00185092">
        <w:t>on driving</w:t>
      </w:r>
      <w:r>
        <w:t xml:space="preserve"> forces should have an impact on the restraining</w:t>
      </w:r>
      <w:r>
        <w:t xml:space="preserve"> forces</w:t>
      </w:r>
      <w:r>
        <w:t>.</w:t>
      </w:r>
    </w:p>
    <w:p w14:paraId="2F894D4C" w14:textId="77777777" w:rsidR="00B66060" w:rsidRDefault="00921970">
      <w:r>
        <w:t xml:space="preserve">Once </w:t>
      </w:r>
      <w:r w:rsidR="0016564B">
        <w:t>a</w:t>
      </w:r>
      <w:r>
        <w:t xml:space="preserve"> force field analysis is completed Kurt </w:t>
      </w:r>
      <w:proofErr w:type="spellStart"/>
      <w:r>
        <w:t>Lewins</w:t>
      </w:r>
      <w:proofErr w:type="spellEnd"/>
      <w:r>
        <w:t xml:space="preserve"> three step model change theory can be used. This model is a </w:t>
      </w:r>
      <w:r w:rsidR="0016564B">
        <w:t>three-step</w:t>
      </w:r>
      <w:r>
        <w:t xml:space="preserve"> process</w:t>
      </w:r>
      <w:r w:rsidR="0016564B">
        <w:t>, which gives a manager or leader a clear framework to use while implementing difficult changes</w:t>
      </w:r>
      <w:r w:rsidR="0016564B" w:rsidRPr="0016564B">
        <w:rPr>
          <w:rFonts w:ascii="Arial" w:hAnsi="Arial" w:cs="Arial"/>
          <w:color w:val="000000"/>
          <w:sz w:val="20"/>
          <w:szCs w:val="20"/>
        </w:rPr>
        <w:t xml:space="preserve"> </w:t>
      </w:r>
      <w:r w:rsidR="0016564B">
        <w:rPr>
          <w:rFonts w:ascii="Arial" w:hAnsi="Arial" w:cs="Arial"/>
          <w:color w:val="000000"/>
          <w:sz w:val="20"/>
          <w:szCs w:val="20"/>
        </w:rPr>
        <w:t>(Mullins, 2010)</w:t>
      </w:r>
      <w:r w:rsidR="0016564B">
        <w:t xml:space="preserve">. </w:t>
      </w:r>
      <w:r w:rsidR="005F221E">
        <w:t xml:space="preserve">The three steps are </w:t>
      </w:r>
      <w:proofErr w:type="gramStart"/>
      <w:r w:rsidR="005F221E">
        <w:t>unfreeze</w:t>
      </w:r>
      <w:proofErr w:type="gramEnd"/>
      <w:r w:rsidR="005F221E">
        <w:t xml:space="preserve">, change and freeze. </w:t>
      </w:r>
    </w:p>
    <w:p w14:paraId="76D73748" w14:textId="5042D8F0" w:rsidR="0064123F" w:rsidRDefault="005F221E">
      <w:r>
        <w:t>During the first step, unfreeze, the</w:t>
      </w:r>
      <w:r w:rsidR="000F7BDD">
        <w:t xml:space="preserve"> current situation would be reviewed and the reasons for the changes would be shared. In this instance the subject company had an opportunity to use motivational theories to support </w:t>
      </w:r>
      <w:r w:rsidR="0081342C">
        <w:t>its</w:t>
      </w:r>
      <w:r w:rsidR="00BE051A">
        <w:t xml:space="preserve"> change.</w:t>
      </w:r>
    </w:p>
    <w:p w14:paraId="03F81AE1" w14:textId="77777777" w:rsidR="007028A5" w:rsidRDefault="00E35D70" w:rsidP="00E35D70">
      <w:r>
        <w:t>Maslow’s hierarchy of needs s</w:t>
      </w:r>
      <w:r w:rsidR="0081342C">
        <w:t xml:space="preserve">tates outlines five needs, physiological, safety, belonging esteem and </w:t>
      </w:r>
      <w:r w:rsidR="007028A5">
        <w:t xml:space="preserve">self-actualization. </w:t>
      </w:r>
    </w:p>
    <w:p w14:paraId="0C11ECD5" w14:textId="6C1B64F7" w:rsidR="007028A5" w:rsidRDefault="007028A5" w:rsidP="00E35D70">
      <w:r>
        <w:rPr>
          <w:rFonts w:ascii="Arial" w:hAnsi="Arial" w:cs="Arial"/>
          <w:noProof/>
          <w:color w:val="0000FF"/>
          <w:sz w:val="27"/>
          <w:szCs w:val="27"/>
        </w:rPr>
        <w:lastRenderedPageBreak/>
        <w:drawing>
          <wp:inline distT="0" distB="0" distL="0" distR="0" wp14:anchorId="49EFEA0F" wp14:editId="4E6E917B">
            <wp:extent cx="4515485" cy="3364865"/>
            <wp:effectExtent l="0" t="0" r="0" b="6985"/>
            <wp:docPr id="1" name="Picture 1" descr="Image result for maslow's hierarchy of need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5485" cy="3364865"/>
                    </a:xfrm>
                    <a:prstGeom prst="rect">
                      <a:avLst/>
                    </a:prstGeom>
                    <a:noFill/>
                    <a:ln>
                      <a:noFill/>
                    </a:ln>
                  </pic:spPr>
                </pic:pic>
              </a:graphicData>
            </a:graphic>
          </wp:inline>
        </w:drawing>
      </w:r>
      <w:r w:rsidR="006D17DD" w:rsidRPr="006D17DD">
        <w:rPr>
          <w:rFonts w:ascii="Arial" w:hAnsi="Arial" w:cs="Arial"/>
          <w:color w:val="000000"/>
          <w:sz w:val="20"/>
          <w:szCs w:val="20"/>
        </w:rPr>
        <w:t xml:space="preserve"> </w:t>
      </w:r>
      <w:r w:rsidR="006D17DD">
        <w:rPr>
          <w:rFonts w:ascii="Arial" w:hAnsi="Arial" w:cs="Arial"/>
          <w:color w:val="000000"/>
          <w:sz w:val="20"/>
          <w:szCs w:val="20"/>
        </w:rPr>
        <w:t>(Anon, 2019)</w:t>
      </w:r>
    </w:p>
    <w:p w14:paraId="192BD36A" w14:textId="602D795B" w:rsidR="007028A5" w:rsidRDefault="007028A5" w:rsidP="00E35D70">
      <w:r>
        <w:t xml:space="preserve">Maslow’s theory states that a person does not take a step up the hierarchy until the needs of the level they are at is </w:t>
      </w:r>
      <w:r w:rsidR="001C775A">
        <w:t>fulfilled. **</w:t>
      </w:r>
      <w:proofErr w:type="spellStart"/>
      <w:r w:rsidR="001C775A">
        <w:t>referance</w:t>
      </w:r>
      <w:proofErr w:type="spellEnd"/>
    </w:p>
    <w:p w14:paraId="24E6235B" w14:textId="77777777" w:rsidR="009E7E0A" w:rsidRDefault="007028A5">
      <w:r>
        <w:t xml:space="preserve">As the wages at the </w:t>
      </w:r>
      <w:r w:rsidR="001C775A">
        <w:t xml:space="preserve">subject company were above median </w:t>
      </w:r>
      <w:r w:rsidR="001C775A">
        <w:t>and despite the merger</w:t>
      </w:r>
      <w:r w:rsidR="004754E0">
        <w:t>,</w:t>
      </w:r>
      <w:r w:rsidR="001C775A">
        <w:t xml:space="preserve"> the </w:t>
      </w:r>
      <w:r w:rsidR="001C775A">
        <w:t xml:space="preserve">typical </w:t>
      </w:r>
      <w:r w:rsidR="001C775A">
        <w:t>turn</w:t>
      </w:r>
      <w:r w:rsidR="001C775A">
        <w:t>o</w:t>
      </w:r>
      <w:r w:rsidR="001C775A">
        <w:t xml:space="preserve">ver of employees was </w:t>
      </w:r>
      <w:r w:rsidR="001C775A">
        <w:t xml:space="preserve">extremely low, </w:t>
      </w:r>
      <w:r w:rsidR="001C775A">
        <w:t>we can</w:t>
      </w:r>
      <w:r w:rsidR="001C775A">
        <w:t xml:space="preserve"> for this report assume that </w:t>
      </w:r>
      <w:r w:rsidR="004754E0">
        <w:t xml:space="preserve">most of </w:t>
      </w:r>
      <w:r w:rsidR="001C775A">
        <w:t xml:space="preserve">the employee’s physiological needs and safety needs were being met. Using the driving factors from the force field analysis the management team could have argued a case that </w:t>
      </w:r>
      <w:r w:rsidR="00E35D70">
        <w:t xml:space="preserve">performance related </w:t>
      </w:r>
      <w:r w:rsidR="004754E0">
        <w:t xml:space="preserve">pay </w:t>
      </w:r>
      <w:r w:rsidR="001C775A">
        <w:t>could fulfil the top 3 hierarchical needs. The aligned goals would contribute to employees feeling needed by the company</w:t>
      </w:r>
      <w:r w:rsidR="004754E0">
        <w:t xml:space="preserve"> and part of a team</w:t>
      </w:r>
      <w:r w:rsidR="001C775A">
        <w:t>,</w:t>
      </w:r>
      <w:r w:rsidR="00B66060">
        <w:t xml:space="preserve"> </w:t>
      </w:r>
      <w:r w:rsidR="004754E0">
        <w:t>individuals’</w:t>
      </w:r>
      <w:r w:rsidR="00B66060">
        <w:t xml:space="preserve"> esteem could be positively affected by improved pay as part of the recognition for high performance</w:t>
      </w:r>
      <w:r w:rsidR="004754E0">
        <w:t>,</w:t>
      </w:r>
      <w:r w:rsidR="00B66060">
        <w:t xml:space="preserve"> and the </w:t>
      </w:r>
      <w:r w:rsidR="00E35D70">
        <w:t>pay</w:t>
      </w:r>
      <w:r w:rsidR="004754E0">
        <w:t>,</w:t>
      </w:r>
      <w:r w:rsidR="00E35D70">
        <w:t xml:space="preserve"> when implemented well could build esteem and when good,</w:t>
      </w:r>
      <w:r w:rsidR="00B66060">
        <w:t xml:space="preserve"> and the individual reward rather than a group pay award could free employees to reach their full potential, hence reaching the self-actualization section of the hierarchy. It would be possible to suggest that regardless of where you are in the hierarchy the performance related pay </w:t>
      </w:r>
      <w:r w:rsidR="002B2584">
        <w:t>system</w:t>
      </w:r>
      <w:r w:rsidR="00B66060">
        <w:t xml:space="preserve"> could be </w:t>
      </w:r>
      <w:r w:rsidR="009E7E0A">
        <w:t>advantageous.</w:t>
      </w:r>
    </w:p>
    <w:p w14:paraId="0FCED22F" w14:textId="77777777" w:rsidR="00251EA8" w:rsidRDefault="009E7E0A">
      <w:pPr>
        <w:rPr>
          <w:rFonts w:cstheme="minorHAnsi"/>
        </w:rPr>
      </w:pPr>
      <w:r w:rsidRPr="009E7E0A">
        <w:rPr>
          <w:rFonts w:cstheme="minorHAnsi"/>
        </w:rPr>
        <w:t>The</w:t>
      </w:r>
      <w:r w:rsidR="00B66060" w:rsidRPr="009E7E0A">
        <w:rPr>
          <w:rFonts w:cstheme="minorHAnsi"/>
        </w:rPr>
        <w:t xml:space="preserve"> second step</w:t>
      </w:r>
      <w:r w:rsidR="004754E0" w:rsidRPr="009E7E0A">
        <w:rPr>
          <w:rFonts w:cstheme="minorHAnsi"/>
        </w:rPr>
        <w:t xml:space="preserve"> in the process</w:t>
      </w:r>
      <w:r w:rsidR="00B66060" w:rsidRPr="009E7E0A">
        <w:rPr>
          <w:rFonts w:cstheme="minorHAnsi"/>
        </w:rPr>
        <w:t xml:space="preserve">, the change stage of </w:t>
      </w:r>
      <w:proofErr w:type="spellStart"/>
      <w:r w:rsidR="00B66060" w:rsidRPr="009E7E0A">
        <w:rPr>
          <w:rFonts w:cstheme="minorHAnsi"/>
        </w:rPr>
        <w:t>Lewins</w:t>
      </w:r>
      <w:proofErr w:type="spellEnd"/>
      <w:r w:rsidR="00B66060" w:rsidRPr="009E7E0A">
        <w:rPr>
          <w:rFonts w:cstheme="minorHAnsi"/>
        </w:rPr>
        <w:t xml:space="preserve"> model </w:t>
      </w:r>
      <w:r w:rsidR="004754E0" w:rsidRPr="009E7E0A">
        <w:rPr>
          <w:rFonts w:cstheme="minorHAnsi"/>
        </w:rPr>
        <w:t xml:space="preserve">is </w:t>
      </w:r>
      <w:r w:rsidR="00C53CF2" w:rsidRPr="009E7E0A">
        <w:rPr>
          <w:rFonts w:cstheme="minorHAnsi"/>
        </w:rPr>
        <w:t xml:space="preserve">often difficult. This is the stage were the transition from old to new takes place. During </w:t>
      </w:r>
      <w:r w:rsidR="00B66060" w:rsidRPr="009E7E0A">
        <w:rPr>
          <w:rFonts w:cstheme="minorHAnsi"/>
        </w:rPr>
        <w:t>the</w:t>
      </w:r>
      <w:r w:rsidR="00C53CF2" w:rsidRPr="009E7E0A">
        <w:rPr>
          <w:rFonts w:cstheme="minorHAnsi"/>
        </w:rPr>
        <w:t xml:space="preserve"> transition at the subject company the leaders took a </w:t>
      </w:r>
      <w:r w:rsidR="00657FBC" w:rsidRPr="009E7E0A">
        <w:rPr>
          <w:rFonts w:cstheme="minorHAnsi"/>
        </w:rPr>
        <w:t>strong</w:t>
      </w:r>
      <w:r w:rsidR="00376D02" w:rsidRPr="009E7E0A">
        <w:rPr>
          <w:rFonts w:cstheme="minorHAnsi"/>
        </w:rPr>
        <w:t xml:space="preserve"> autocratic leadership approach, their only concern being implementation of the change as quick as possible </w:t>
      </w:r>
      <w:r w:rsidR="00657FBC" w:rsidRPr="009E7E0A">
        <w:rPr>
          <w:rFonts w:cstheme="minorHAnsi"/>
        </w:rPr>
        <w:t>to</w:t>
      </w:r>
      <w:r w:rsidR="00376D02" w:rsidRPr="009E7E0A">
        <w:rPr>
          <w:rFonts w:cstheme="minorHAnsi"/>
        </w:rPr>
        <w:t xml:space="preserve"> please the board </w:t>
      </w:r>
      <w:r w:rsidR="00376D02" w:rsidRPr="009E7E0A">
        <w:rPr>
          <w:rFonts w:cstheme="minorHAnsi"/>
        </w:rPr>
        <w:t>(Goethals, Sorenson and Burns, 2004)</w:t>
      </w:r>
      <w:r w:rsidR="00376D02" w:rsidRPr="009E7E0A">
        <w:rPr>
          <w:rFonts w:cstheme="minorHAnsi"/>
        </w:rPr>
        <w:t>.</w:t>
      </w:r>
      <w:r w:rsidR="00657FBC" w:rsidRPr="009E7E0A">
        <w:rPr>
          <w:rFonts w:cstheme="minorHAnsi"/>
        </w:rPr>
        <w:t xml:space="preserve"> This management approach aligns with a ‘Theory X’ manager from</w:t>
      </w:r>
      <w:r w:rsidR="004964F8" w:rsidRPr="009E7E0A">
        <w:rPr>
          <w:rFonts w:cstheme="minorHAnsi"/>
        </w:rPr>
        <w:t xml:space="preserve"> Douglas</w:t>
      </w:r>
      <w:r w:rsidR="00657FBC" w:rsidRPr="009E7E0A">
        <w:rPr>
          <w:rFonts w:cstheme="minorHAnsi"/>
        </w:rPr>
        <w:t xml:space="preserve"> McGregor’s Leadership theory. McGregor believed there were two different </w:t>
      </w:r>
      <w:r w:rsidR="004964F8" w:rsidRPr="009E7E0A">
        <w:rPr>
          <w:rFonts w:cstheme="minorHAnsi"/>
        </w:rPr>
        <w:t xml:space="preserve">types of managers who fell into the category </w:t>
      </w:r>
      <w:r w:rsidR="00657FBC" w:rsidRPr="009E7E0A">
        <w:rPr>
          <w:rFonts w:cstheme="minorHAnsi"/>
        </w:rPr>
        <w:t>Theory X and Theory Y.</w:t>
      </w:r>
      <w:r w:rsidR="004964F8" w:rsidRPr="009E7E0A">
        <w:rPr>
          <w:rFonts w:cstheme="minorHAnsi"/>
        </w:rPr>
        <w:t xml:space="preserve"> Theory X managers assumed workers were all lazy, ambitionless and wanted to avoid work at all cost these employees needed to be managed with a system of rewards and punishment, some of the characteristics of such managers are that they are </w:t>
      </w:r>
      <w:r w:rsidR="004964F8" w:rsidRPr="009E7E0A">
        <w:rPr>
          <w:rFonts w:eastAsia="Times New Roman" w:cstheme="minorHAnsi"/>
          <w:lang w:eastAsia="en-GB"/>
        </w:rPr>
        <w:t>results-driven and deadline-driven</w:t>
      </w:r>
      <w:r w:rsidR="004964F8" w:rsidRPr="009E7E0A">
        <w:rPr>
          <w:rFonts w:eastAsia="Times New Roman" w:cstheme="minorHAnsi"/>
          <w:lang w:eastAsia="en-GB"/>
        </w:rPr>
        <w:t xml:space="preserve">, they </w:t>
      </w:r>
      <w:r w:rsidR="004964F8" w:rsidRPr="009E7E0A">
        <w:rPr>
          <w:rFonts w:eastAsia="Times New Roman" w:cstheme="minorHAnsi"/>
          <w:lang w:eastAsia="en-GB"/>
        </w:rPr>
        <w:t>issue threats to make people follow instructions</w:t>
      </w:r>
      <w:r w:rsidR="004964F8" w:rsidRPr="009E7E0A">
        <w:rPr>
          <w:rFonts w:eastAsia="Times New Roman" w:cstheme="minorHAnsi"/>
          <w:lang w:eastAsia="en-GB"/>
        </w:rPr>
        <w:t xml:space="preserve"> and they are not team builders.</w:t>
      </w:r>
      <w:r w:rsidR="004964F8" w:rsidRPr="009E7E0A">
        <w:rPr>
          <w:rFonts w:cstheme="minorHAnsi"/>
        </w:rPr>
        <w:t xml:space="preserve"> Theory Y managers assume employees are motivated and happy to work, </w:t>
      </w:r>
      <w:r w:rsidR="004964F8" w:rsidRPr="009E7E0A">
        <w:rPr>
          <w:rFonts w:cstheme="minorHAnsi"/>
        </w:rPr>
        <w:t>some of the characteristics of such managers are</w:t>
      </w:r>
      <w:r w:rsidRPr="009E7E0A">
        <w:rPr>
          <w:rFonts w:cstheme="minorHAnsi"/>
        </w:rPr>
        <w:t xml:space="preserve"> good </w:t>
      </w:r>
      <w:r w:rsidR="00251EA8" w:rsidRPr="009E7E0A">
        <w:rPr>
          <w:rFonts w:cstheme="minorHAnsi"/>
        </w:rPr>
        <w:t>team builders</w:t>
      </w:r>
      <w:r w:rsidRPr="009E7E0A">
        <w:rPr>
          <w:rFonts w:cstheme="minorHAnsi"/>
        </w:rPr>
        <w:t xml:space="preserve"> and help release </w:t>
      </w:r>
      <w:r w:rsidR="00251EA8" w:rsidRPr="009E7E0A">
        <w:rPr>
          <w:rFonts w:cstheme="minorHAnsi"/>
        </w:rPr>
        <w:t>employee’s</w:t>
      </w:r>
      <w:r w:rsidRPr="009E7E0A">
        <w:rPr>
          <w:rFonts w:cstheme="minorHAnsi"/>
        </w:rPr>
        <w:t xml:space="preserve"> potential.</w:t>
      </w:r>
      <w:r w:rsidR="00251EA8">
        <w:rPr>
          <w:rFonts w:cstheme="minorHAnsi"/>
        </w:rPr>
        <w:t xml:space="preserve"> During this challenging second stage of </w:t>
      </w:r>
      <w:proofErr w:type="spellStart"/>
      <w:r w:rsidR="00251EA8">
        <w:rPr>
          <w:rFonts w:cstheme="minorHAnsi"/>
        </w:rPr>
        <w:t>Lewins</w:t>
      </w:r>
      <w:proofErr w:type="spellEnd"/>
      <w:r w:rsidR="00251EA8">
        <w:rPr>
          <w:rFonts w:cstheme="minorHAnsi"/>
        </w:rPr>
        <w:t xml:space="preserve"> model it is suggested that employees need to be supported so that they can learn about the changes be coached and mentored, this is the period </w:t>
      </w:r>
      <w:r w:rsidR="00251EA8">
        <w:rPr>
          <w:rFonts w:cstheme="minorHAnsi"/>
        </w:rPr>
        <w:lastRenderedPageBreak/>
        <w:t>where the training should be undertaken. During this period, it is key that the lines of communication remain open so that the desired change is properly implemented.</w:t>
      </w:r>
    </w:p>
    <w:p w14:paraId="4DF1F222" w14:textId="6CDDA556" w:rsidR="00251EA8" w:rsidRDefault="00251EA8">
      <w:pPr>
        <w:rPr>
          <w:rFonts w:cstheme="minorHAnsi"/>
        </w:rPr>
      </w:pPr>
      <w:r>
        <w:rPr>
          <w:rFonts w:cstheme="minorHAnsi"/>
        </w:rPr>
        <w:t xml:space="preserve">During the third stage, the freezing stage, </w:t>
      </w:r>
      <w:r w:rsidR="003A5D05">
        <w:rPr>
          <w:rFonts w:cstheme="minorHAnsi"/>
        </w:rPr>
        <w:t xml:space="preserve">it </w:t>
      </w:r>
      <w:r w:rsidR="00DA1F30">
        <w:rPr>
          <w:rFonts w:cstheme="minorHAnsi"/>
        </w:rPr>
        <w:t xml:space="preserve">is important the changes become the norm and employees are comfortable with the new expectations set upon them. </w:t>
      </w:r>
      <w:r w:rsidR="006E2CF1">
        <w:rPr>
          <w:rFonts w:cstheme="minorHAnsi"/>
        </w:rPr>
        <w:t>During the first year of the</w:t>
      </w:r>
      <w:r w:rsidR="00023A79">
        <w:rPr>
          <w:rFonts w:cstheme="minorHAnsi"/>
        </w:rPr>
        <w:t xml:space="preserve"> </w:t>
      </w:r>
      <w:r w:rsidR="006E2CF1">
        <w:rPr>
          <w:rFonts w:cstheme="minorHAnsi"/>
        </w:rPr>
        <w:t>change t</w:t>
      </w:r>
      <w:r w:rsidR="00DA1F30">
        <w:rPr>
          <w:rFonts w:cstheme="minorHAnsi"/>
        </w:rPr>
        <w:t xml:space="preserve">he subject </w:t>
      </w:r>
      <w:r w:rsidR="00876DBC">
        <w:rPr>
          <w:rFonts w:cstheme="minorHAnsi"/>
        </w:rPr>
        <w:t>company’s</w:t>
      </w:r>
      <w:r w:rsidR="00023A79">
        <w:rPr>
          <w:rFonts w:cstheme="minorHAnsi"/>
        </w:rPr>
        <w:t xml:space="preserve"> management </w:t>
      </w:r>
      <w:r w:rsidR="00DA1F30">
        <w:rPr>
          <w:rFonts w:cstheme="minorHAnsi"/>
        </w:rPr>
        <w:t xml:space="preserve">struggled to </w:t>
      </w:r>
      <w:r w:rsidR="00023A79">
        <w:rPr>
          <w:rFonts w:cstheme="minorHAnsi"/>
        </w:rPr>
        <w:t>the re</w:t>
      </w:r>
      <w:r w:rsidR="00DA1F30">
        <w:rPr>
          <w:rFonts w:cstheme="minorHAnsi"/>
        </w:rPr>
        <w:t>quirements of the system</w:t>
      </w:r>
      <w:r w:rsidR="00023A79">
        <w:rPr>
          <w:rFonts w:cstheme="minorHAnsi"/>
        </w:rPr>
        <w:t xml:space="preserve">, they were late to carry out mid-year reviews and due to the lack of clear goals for the year, the end of year final assessments </w:t>
      </w:r>
      <w:r w:rsidR="005F6C7E">
        <w:rPr>
          <w:rFonts w:cstheme="minorHAnsi"/>
        </w:rPr>
        <w:t>was</w:t>
      </w:r>
      <w:r w:rsidR="00DA1F30">
        <w:rPr>
          <w:rFonts w:cstheme="minorHAnsi"/>
        </w:rPr>
        <w:t xml:space="preserve"> </w:t>
      </w:r>
      <w:r w:rsidR="00023A79">
        <w:rPr>
          <w:rFonts w:cstheme="minorHAnsi"/>
        </w:rPr>
        <w:t xml:space="preserve">deemed to be flawed by the employees as they contained a lot of opinions and negative statements were not backed up with fact. </w:t>
      </w:r>
    </w:p>
    <w:p w14:paraId="28217815" w14:textId="0032CED9" w:rsidR="00A47258" w:rsidRDefault="00A47258">
      <w:pPr>
        <w:rPr>
          <w:rFonts w:cstheme="minorHAnsi"/>
        </w:rPr>
      </w:pPr>
      <w:r>
        <w:rPr>
          <w:rFonts w:cstheme="minorHAnsi"/>
        </w:rPr>
        <w:t xml:space="preserve">Victor Vroom proposed the </w:t>
      </w:r>
      <w:r w:rsidR="00876DBC">
        <w:rPr>
          <w:rFonts w:cstheme="minorHAnsi"/>
        </w:rPr>
        <w:t>‘Expectancy Theory’, the theory states that motivation i</w:t>
      </w:r>
      <w:r w:rsidR="005F6C7E">
        <w:rPr>
          <w:rFonts w:cstheme="minorHAnsi"/>
        </w:rPr>
        <w:t>s made up of three parts, valour, this how much the individual wants a reward, expectancy this is the faith that more effort will help achieve greater goals, and instrumentality is the trust that an improved performance will give a positive outcome</w:t>
      </w:r>
      <w:r w:rsidR="005F6C7E" w:rsidRPr="005F6C7E">
        <w:rPr>
          <w:rFonts w:ascii="Arial" w:hAnsi="Arial" w:cs="Arial"/>
          <w:color w:val="000000"/>
          <w:sz w:val="20"/>
          <w:szCs w:val="20"/>
        </w:rPr>
        <w:t xml:space="preserve"> </w:t>
      </w:r>
      <w:r w:rsidR="005F6C7E">
        <w:rPr>
          <w:rFonts w:ascii="Arial" w:hAnsi="Arial" w:cs="Arial"/>
          <w:color w:val="000000"/>
          <w:sz w:val="20"/>
          <w:szCs w:val="20"/>
        </w:rPr>
        <w:t>(Managementstudyguide.com, 2019)</w:t>
      </w:r>
      <w:r w:rsidR="005F6C7E">
        <w:rPr>
          <w:rFonts w:cstheme="minorHAnsi"/>
        </w:rPr>
        <w:t xml:space="preserve">. In this instance the subject company, could have potentially damaged employee motivation by not having a system robust enough to manage the expectancy of its employees. Regular reviews of targets and clear goals </w:t>
      </w:r>
      <w:r w:rsidR="00EC2355">
        <w:rPr>
          <w:rFonts w:cstheme="minorHAnsi"/>
        </w:rPr>
        <w:t xml:space="preserve">for the employee would help manage their </w:t>
      </w:r>
      <w:proofErr w:type="spellStart"/>
      <w:r w:rsidR="00EC2355">
        <w:rPr>
          <w:rFonts w:cstheme="minorHAnsi"/>
        </w:rPr>
        <w:t>expecatations</w:t>
      </w:r>
      <w:proofErr w:type="spellEnd"/>
      <w:r w:rsidR="00EC2355">
        <w:rPr>
          <w:rFonts w:cstheme="minorHAnsi"/>
        </w:rPr>
        <w:t xml:space="preserve"> failure to do this is damaging </w:t>
      </w:r>
      <w:r w:rsidR="00653D29">
        <w:rPr>
          <w:rFonts w:cstheme="minorHAnsi"/>
        </w:rPr>
        <w:t>to the</w:t>
      </w:r>
      <w:r w:rsidR="00EC2355">
        <w:rPr>
          <w:rFonts w:cstheme="minorHAnsi"/>
        </w:rPr>
        <w:t xml:space="preserve"> management employee relationship and trust.</w:t>
      </w:r>
    </w:p>
    <w:p w14:paraId="346BEC59" w14:textId="77777777" w:rsidR="00251EA8" w:rsidRDefault="00251EA8">
      <w:pPr>
        <w:rPr>
          <w:rFonts w:cstheme="minorHAnsi"/>
        </w:rPr>
      </w:pPr>
    </w:p>
    <w:p w14:paraId="17681328" w14:textId="3E024EB7" w:rsidR="00251EA8" w:rsidRPr="00D22D61" w:rsidRDefault="00D22D61">
      <w:pPr>
        <w:rPr>
          <w:rFonts w:cstheme="minorHAnsi"/>
          <w:b/>
          <w:u w:val="single"/>
        </w:rPr>
      </w:pPr>
      <w:r>
        <w:rPr>
          <w:rFonts w:cstheme="minorHAnsi"/>
          <w:b/>
          <w:u w:val="single"/>
        </w:rPr>
        <w:t>Conclusions.</w:t>
      </w:r>
    </w:p>
    <w:p w14:paraId="1F2383CF" w14:textId="3C943865" w:rsidR="00251EA8" w:rsidRPr="009E7E0A" w:rsidRDefault="00604A69">
      <w:pPr>
        <w:rPr>
          <w:rFonts w:cstheme="minorHAnsi"/>
        </w:rPr>
      </w:pPr>
      <w:r>
        <w:rPr>
          <w:rFonts w:cstheme="minorHAnsi"/>
        </w:rPr>
        <w:t xml:space="preserve">In this report I have identified the introduction of a performance related pay system in a recently merged company. The driver for this change was to synergise the two original businesses post-merger. I have used </w:t>
      </w:r>
      <w:proofErr w:type="spellStart"/>
      <w:r>
        <w:rPr>
          <w:rFonts w:cstheme="minorHAnsi"/>
        </w:rPr>
        <w:t>Lewins</w:t>
      </w:r>
      <w:proofErr w:type="spellEnd"/>
      <w:r>
        <w:rPr>
          <w:rFonts w:cstheme="minorHAnsi"/>
        </w:rPr>
        <w:t xml:space="preserve"> force field analysis to aid identification of the driving forces and the restraining forces of the change and have identified that in this instance that some of the forces are directly linked and that adding driving forces for certain elements would have a direct impact on the restraining forces reducing their impact and allowing change with less resistance. I have </w:t>
      </w:r>
      <w:r w:rsidR="00B224A6">
        <w:rPr>
          <w:rFonts w:cstheme="minorHAnsi"/>
        </w:rPr>
        <w:t>identified how</w:t>
      </w:r>
      <w:r>
        <w:rPr>
          <w:rFonts w:cstheme="minorHAnsi"/>
        </w:rPr>
        <w:t xml:space="preserve"> </w:t>
      </w:r>
      <w:proofErr w:type="spellStart"/>
      <w:r>
        <w:rPr>
          <w:rFonts w:cstheme="minorHAnsi"/>
        </w:rPr>
        <w:t>Lewins</w:t>
      </w:r>
      <w:proofErr w:type="spellEnd"/>
      <w:r>
        <w:rPr>
          <w:rFonts w:cstheme="minorHAnsi"/>
        </w:rPr>
        <w:t xml:space="preserve"> three step</w:t>
      </w:r>
      <w:r w:rsidR="00B224A6">
        <w:rPr>
          <w:rFonts w:cstheme="minorHAnsi"/>
        </w:rPr>
        <w:t xml:space="preserve"> change theory can be used during the management of change, how Maslow’s hierarchy of needs can be used to reinforce the positives of the performance related pay system. I have identified how an autocratic management system can be damaging during </w:t>
      </w:r>
      <w:proofErr w:type="spellStart"/>
      <w:r w:rsidR="00B224A6">
        <w:rPr>
          <w:rFonts w:cstheme="minorHAnsi"/>
        </w:rPr>
        <w:t>Lewins</w:t>
      </w:r>
      <w:proofErr w:type="spellEnd"/>
      <w:r w:rsidR="00B224A6">
        <w:rPr>
          <w:rFonts w:cstheme="minorHAnsi"/>
        </w:rPr>
        <w:t xml:space="preserve"> second stage as it doesn’t offer the required support and how during the third stage of the theory the motivation of the workforce can be damaged if proper consideration isn’t given to Vroom’s expectancy theory.</w:t>
      </w:r>
    </w:p>
    <w:p w14:paraId="085DA08C" w14:textId="549A5395" w:rsidR="00A41BED" w:rsidRDefault="00A66DBA">
      <w:pPr>
        <w:rPr>
          <w:rFonts w:cstheme="minorHAnsi"/>
          <w:b/>
          <w:u w:val="single"/>
        </w:rPr>
      </w:pPr>
      <w:r w:rsidRPr="00A66DBA">
        <w:rPr>
          <w:rFonts w:cstheme="minorHAnsi"/>
          <w:b/>
          <w:u w:val="single"/>
        </w:rPr>
        <w:t>Recommendations.</w:t>
      </w:r>
    </w:p>
    <w:p w14:paraId="3F856DFF" w14:textId="77777777" w:rsidR="00A66DBA" w:rsidRPr="00A66DBA" w:rsidRDefault="00A66DBA">
      <w:pPr>
        <w:rPr>
          <w:rFonts w:cstheme="minorHAnsi"/>
          <w:b/>
          <w:u w:val="single"/>
        </w:rPr>
      </w:pPr>
      <w:bookmarkStart w:id="0" w:name="_GoBack"/>
      <w:bookmarkEnd w:id="0"/>
    </w:p>
    <w:p w14:paraId="1CE0E917" w14:textId="1FCBB5E9" w:rsidR="00EC689C" w:rsidRDefault="00400670">
      <w:pPr>
        <w:rPr>
          <w:b/>
          <w:u w:val="single"/>
        </w:rPr>
      </w:pPr>
      <w:r w:rsidRPr="00400670">
        <w:rPr>
          <w:b/>
          <w:u w:val="single"/>
        </w:rPr>
        <w:t>Bibliography</w:t>
      </w:r>
    </w:p>
    <w:p w14:paraId="650E71B3" w14:textId="57C8E83F" w:rsidR="00657FBC" w:rsidRDefault="00657FBC">
      <w:pPr>
        <w:rPr>
          <w:b/>
          <w:u w:val="single"/>
        </w:rPr>
      </w:pPr>
      <w:r>
        <w:rPr>
          <w:rFonts w:ascii="Arial" w:hAnsi="Arial" w:cs="Arial"/>
          <w:color w:val="000000"/>
          <w:sz w:val="20"/>
          <w:szCs w:val="20"/>
        </w:rPr>
        <w:t xml:space="preserve">Goethals, G., Sorenson, G. and Burns, J. (2004). </w:t>
      </w:r>
      <w:proofErr w:type="spellStart"/>
      <w:r>
        <w:rPr>
          <w:rFonts w:ascii="&amp;quot" w:hAnsi="&amp;quot"/>
          <w:i/>
          <w:iCs/>
          <w:color w:val="000000"/>
          <w:sz w:val="20"/>
          <w:szCs w:val="20"/>
        </w:rPr>
        <w:t>Encyclopedia</w:t>
      </w:r>
      <w:proofErr w:type="spellEnd"/>
      <w:r>
        <w:rPr>
          <w:rFonts w:ascii="&amp;quot" w:hAnsi="&amp;quot"/>
          <w:i/>
          <w:iCs/>
          <w:color w:val="000000"/>
          <w:sz w:val="20"/>
          <w:szCs w:val="20"/>
        </w:rPr>
        <w:t xml:space="preserve"> of leadership</w:t>
      </w:r>
      <w:r>
        <w:rPr>
          <w:rFonts w:ascii="Arial" w:hAnsi="Arial" w:cs="Arial"/>
          <w:color w:val="000000"/>
          <w:sz w:val="20"/>
          <w:szCs w:val="20"/>
        </w:rPr>
        <w:t>. Thousand Oaks, Calif.: Sage Publications.</w:t>
      </w:r>
    </w:p>
    <w:p w14:paraId="1E236929" w14:textId="7C8FEFB9" w:rsidR="006D17DD" w:rsidRDefault="006D17DD">
      <w:pPr>
        <w:rPr>
          <w:b/>
          <w:u w:val="single"/>
        </w:rPr>
      </w:pPr>
      <w:r>
        <w:rPr>
          <w:rFonts w:ascii="Arial" w:hAnsi="Arial" w:cs="Arial"/>
          <w:color w:val="000000"/>
          <w:sz w:val="20"/>
          <w:szCs w:val="20"/>
        </w:rPr>
        <w:t>Anon, (2019). [image] Available at: http://1.bp.blogspot.com/--iElpdB2kyo/TmeqwOK_VOI/AAAAAAAADU8/-BMGiVsjQ1w/s1600/maslows-hierarchy-of-needs.jpg [Accessed 10 Apr. 2019].</w:t>
      </w:r>
    </w:p>
    <w:p w14:paraId="3F4E6E58" w14:textId="6E72FFA5" w:rsidR="00F93697" w:rsidRDefault="00F93697">
      <w:pPr>
        <w:rPr>
          <w:b/>
          <w:u w:val="single"/>
        </w:rPr>
      </w:pPr>
      <w:r>
        <w:rPr>
          <w:rFonts w:ascii="Arial" w:hAnsi="Arial" w:cs="Arial"/>
          <w:color w:val="000000"/>
          <w:sz w:val="20"/>
          <w:szCs w:val="20"/>
        </w:rPr>
        <w:t>Search-proquest-com.ezproxy.uwtsd.ac.uk. (2019). [online] Available at: https://search-proquest-com.ezproxy.uwtsd.ac.uk/docview/1163196572?accountid=130472&amp;rfr_id=info%3Axri%2Fsid%3Aprimo [Accessed 7 Apr. 2019].</w:t>
      </w:r>
    </w:p>
    <w:p w14:paraId="214FA19D" w14:textId="19AFD5A6" w:rsidR="00400670" w:rsidRDefault="00FA7F53">
      <w:pPr>
        <w:rPr>
          <w:b/>
          <w:u w:val="single"/>
        </w:rPr>
      </w:pPr>
      <w:r>
        <w:rPr>
          <w:rFonts w:ascii="Arial" w:hAnsi="Arial" w:cs="Arial"/>
          <w:color w:val="000000"/>
          <w:sz w:val="20"/>
          <w:szCs w:val="20"/>
        </w:rPr>
        <w:t xml:space="preserve">COMPLETED, D. (2019). </w:t>
      </w:r>
      <w:r>
        <w:rPr>
          <w:rFonts w:ascii="&amp;quot" w:hAnsi="&amp;quot"/>
          <w:i/>
          <w:iCs/>
          <w:color w:val="000000"/>
          <w:sz w:val="20"/>
          <w:szCs w:val="20"/>
        </w:rPr>
        <w:t>DowDuPont Merger Successfully Completed</w:t>
      </w:r>
      <w:r>
        <w:rPr>
          <w:rFonts w:ascii="Arial" w:hAnsi="Arial" w:cs="Arial"/>
          <w:color w:val="000000"/>
          <w:sz w:val="20"/>
          <w:szCs w:val="20"/>
        </w:rPr>
        <w:t>. [online] Corporate.dow.com. Available at: https://corporate.dow.com/en-us/news/press-releases/dowdupont-merger-successfully-completed [Accessed 10 Apr. 2019].</w:t>
      </w:r>
    </w:p>
    <w:p w14:paraId="6C2D6162" w14:textId="228FBD44" w:rsidR="00400670" w:rsidRDefault="00400670">
      <w:pPr>
        <w:rPr>
          <w:rFonts w:ascii="Arial" w:hAnsi="Arial" w:cs="Arial"/>
          <w:color w:val="000000"/>
          <w:sz w:val="20"/>
          <w:szCs w:val="20"/>
        </w:rPr>
      </w:pPr>
      <w:r>
        <w:rPr>
          <w:rFonts w:ascii="Arial" w:hAnsi="Arial" w:cs="Arial"/>
          <w:color w:val="000000"/>
          <w:sz w:val="20"/>
          <w:szCs w:val="20"/>
        </w:rPr>
        <w:lastRenderedPageBreak/>
        <w:t xml:space="preserve">Models, C., Analysis, F., Lewin, K. and Analysis, F. (2019). </w:t>
      </w:r>
      <w:r>
        <w:rPr>
          <w:rFonts w:ascii="&amp;quot" w:hAnsi="&amp;quot"/>
          <w:i/>
          <w:iCs/>
          <w:color w:val="000000"/>
          <w:sz w:val="20"/>
          <w:szCs w:val="20"/>
        </w:rPr>
        <w:t>Lewin's Force Field Analysis Explained</w:t>
      </w:r>
      <w:r>
        <w:rPr>
          <w:rFonts w:ascii="Arial" w:hAnsi="Arial" w:cs="Arial"/>
          <w:color w:val="000000"/>
          <w:sz w:val="20"/>
          <w:szCs w:val="20"/>
        </w:rPr>
        <w:t xml:space="preserve">. [online] Change Management Coach. Available at: https://www.change-management-coach.com/force-field-analysis.html [Accessed </w:t>
      </w:r>
      <w:r w:rsidR="000C0765">
        <w:rPr>
          <w:rFonts w:ascii="Arial" w:hAnsi="Arial" w:cs="Arial"/>
          <w:color w:val="000000"/>
          <w:sz w:val="20"/>
          <w:szCs w:val="20"/>
        </w:rPr>
        <w:t>28 March</w:t>
      </w:r>
      <w:r>
        <w:rPr>
          <w:rFonts w:ascii="Arial" w:hAnsi="Arial" w:cs="Arial"/>
          <w:color w:val="000000"/>
          <w:sz w:val="20"/>
          <w:szCs w:val="20"/>
        </w:rPr>
        <w:t>. 2019].</w:t>
      </w:r>
    </w:p>
    <w:p w14:paraId="224F6599" w14:textId="63B8670E" w:rsidR="000C0765" w:rsidRDefault="000C0765">
      <w:pPr>
        <w:rPr>
          <w:rFonts w:ascii="Arial" w:hAnsi="Arial" w:cs="Arial"/>
          <w:color w:val="000000"/>
          <w:sz w:val="20"/>
          <w:szCs w:val="20"/>
        </w:rPr>
      </w:pPr>
      <w:r>
        <w:rPr>
          <w:rFonts w:ascii="Arial" w:hAnsi="Arial" w:cs="Arial"/>
          <w:color w:val="000000"/>
          <w:sz w:val="20"/>
          <w:szCs w:val="20"/>
        </w:rPr>
        <w:t xml:space="preserve">Lam, B. (2019). </w:t>
      </w:r>
      <w:r>
        <w:rPr>
          <w:rFonts w:ascii="&amp;quot" w:hAnsi="&amp;quot"/>
          <w:i/>
          <w:iCs/>
          <w:color w:val="000000"/>
          <w:sz w:val="20"/>
          <w:szCs w:val="20"/>
        </w:rPr>
        <w:t>2015: A Merger Bonanza</w:t>
      </w:r>
      <w:r>
        <w:rPr>
          <w:rFonts w:ascii="Arial" w:hAnsi="Arial" w:cs="Arial"/>
          <w:color w:val="000000"/>
          <w:sz w:val="20"/>
          <w:szCs w:val="20"/>
        </w:rPr>
        <w:t>. [online] The Atlantic. Available at: https://www.theatlantic.com/business/archive/2016/01/2015-mergers-acquisitions/423096/ [Accessed 29 March. 2019].</w:t>
      </w:r>
    </w:p>
    <w:p w14:paraId="34567FA5" w14:textId="376D67B3" w:rsidR="000C0765" w:rsidRDefault="000C0765">
      <w:pPr>
        <w:rPr>
          <w:rFonts w:ascii="Arial" w:hAnsi="Arial" w:cs="Arial"/>
          <w:color w:val="000000"/>
          <w:sz w:val="20"/>
          <w:szCs w:val="20"/>
        </w:rPr>
      </w:pPr>
      <w:r>
        <w:rPr>
          <w:rFonts w:ascii="Arial" w:hAnsi="Arial" w:cs="Arial"/>
          <w:color w:val="000000"/>
          <w:sz w:val="20"/>
          <w:szCs w:val="20"/>
        </w:rPr>
        <w:t xml:space="preserve">Fortune. (2019). </w:t>
      </w:r>
      <w:r>
        <w:rPr>
          <w:rFonts w:ascii="&amp;quot" w:hAnsi="&amp;quot"/>
          <w:i/>
          <w:iCs/>
          <w:color w:val="000000"/>
          <w:sz w:val="20"/>
          <w:szCs w:val="20"/>
        </w:rPr>
        <w:t>http://fortune.com</w:t>
      </w:r>
      <w:r>
        <w:rPr>
          <w:rFonts w:ascii="Arial" w:hAnsi="Arial" w:cs="Arial"/>
          <w:color w:val="000000"/>
          <w:sz w:val="20"/>
          <w:szCs w:val="20"/>
        </w:rPr>
        <w:t>. [online] Available at: http://fortune.com/2017/09/01/dow-dupont-merger-complete/ [Accessed 4 Apr. 2019].</w:t>
      </w:r>
    </w:p>
    <w:p w14:paraId="7B302068" w14:textId="54DB403F" w:rsidR="000226C3" w:rsidRDefault="000226C3">
      <w:pPr>
        <w:rPr>
          <w:rFonts w:ascii="Arial" w:hAnsi="Arial" w:cs="Arial"/>
          <w:color w:val="000000"/>
          <w:sz w:val="20"/>
          <w:szCs w:val="20"/>
        </w:rPr>
      </w:pPr>
      <w:proofErr w:type="spellStart"/>
      <w:r>
        <w:rPr>
          <w:rFonts w:ascii="Arial" w:hAnsi="Arial" w:cs="Arial"/>
          <w:color w:val="000000"/>
          <w:sz w:val="20"/>
          <w:szCs w:val="20"/>
        </w:rPr>
        <w:t>Heery</w:t>
      </w:r>
      <w:proofErr w:type="spellEnd"/>
      <w:r>
        <w:rPr>
          <w:rFonts w:ascii="Arial" w:hAnsi="Arial" w:cs="Arial"/>
          <w:color w:val="000000"/>
          <w:sz w:val="20"/>
          <w:szCs w:val="20"/>
        </w:rPr>
        <w:t xml:space="preserve">, E. and Noon, M. (2009). </w:t>
      </w:r>
      <w:r>
        <w:rPr>
          <w:rFonts w:ascii="&amp;quot" w:hAnsi="&amp;quot"/>
          <w:i/>
          <w:iCs/>
          <w:color w:val="000000"/>
          <w:sz w:val="20"/>
          <w:szCs w:val="20"/>
        </w:rPr>
        <w:t>A dictionary of human resource management</w:t>
      </w:r>
      <w:r>
        <w:rPr>
          <w:rFonts w:ascii="Arial" w:hAnsi="Arial" w:cs="Arial"/>
          <w:color w:val="000000"/>
          <w:sz w:val="20"/>
          <w:szCs w:val="20"/>
        </w:rPr>
        <w:t>. Oxford: Oxford University Press.</w:t>
      </w:r>
    </w:p>
    <w:p w14:paraId="7A3C985C" w14:textId="63B5F72A" w:rsidR="000226C3" w:rsidRDefault="000226C3">
      <w:pPr>
        <w:rPr>
          <w:rFonts w:ascii="Arial" w:hAnsi="Arial" w:cs="Arial"/>
          <w:color w:val="000000"/>
          <w:sz w:val="20"/>
          <w:szCs w:val="20"/>
        </w:rPr>
      </w:pPr>
      <w:r>
        <w:rPr>
          <w:rFonts w:ascii="Arial" w:hAnsi="Arial" w:cs="Arial"/>
          <w:color w:val="000000"/>
          <w:sz w:val="20"/>
          <w:szCs w:val="20"/>
        </w:rPr>
        <w:t xml:space="preserve">Statista. (2019). </w:t>
      </w:r>
      <w:r>
        <w:rPr>
          <w:rFonts w:ascii="&amp;quot" w:hAnsi="&amp;quot"/>
          <w:i/>
          <w:iCs/>
          <w:color w:val="000000"/>
          <w:sz w:val="20"/>
          <w:szCs w:val="20"/>
        </w:rPr>
        <w:t>DowDuPont employee number 2018 | Statistic</w:t>
      </w:r>
      <w:r>
        <w:rPr>
          <w:rFonts w:ascii="Arial" w:hAnsi="Arial" w:cs="Arial"/>
          <w:color w:val="000000"/>
          <w:sz w:val="20"/>
          <w:szCs w:val="20"/>
        </w:rPr>
        <w:t>. [online] Available at: https://www.statista.com/statistics/267332/number-of-employees-at-dow-chemical-since-1999/ [Accessed 6 Apr. 2019].</w:t>
      </w:r>
    </w:p>
    <w:p w14:paraId="56D7F2A4" w14:textId="347F5514" w:rsidR="005F6C7E" w:rsidRDefault="005F6C7E">
      <w:pPr>
        <w:rPr>
          <w:rFonts w:ascii="Arial" w:hAnsi="Arial" w:cs="Arial"/>
          <w:color w:val="000000"/>
          <w:sz w:val="20"/>
          <w:szCs w:val="20"/>
        </w:rPr>
      </w:pPr>
      <w:r>
        <w:rPr>
          <w:rFonts w:ascii="Arial" w:hAnsi="Arial" w:cs="Arial"/>
          <w:color w:val="000000"/>
          <w:sz w:val="20"/>
          <w:szCs w:val="20"/>
        </w:rPr>
        <w:t xml:space="preserve">Managementstudyguide.com. (2019). </w:t>
      </w:r>
      <w:r>
        <w:rPr>
          <w:rFonts w:ascii="&amp;quot" w:hAnsi="&amp;quot"/>
          <w:i/>
          <w:iCs/>
          <w:color w:val="000000"/>
          <w:sz w:val="20"/>
          <w:szCs w:val="20"/>
        </w:rPr>
        <w:t>Expectancy Theory of Motivation</w:t>
      </w:r>
      <w:r>
        <w:rPr>
          <w:rFonts w:ascii="Arial" w:hAnsi="Arial" w:cs="Arial"/>
          <w:color w:val="000000"/>
          <w:sz w:val="20"/>
          <w:szCs w:val="20"/>
        </w:rPr>
        <w:t>. [online] Available at: https://managementstudyguide.com/expectancy-theory-motivation.htm [Accessed 2 Apr. 2019].</w:t>
      </w:r>
    </w:p>
    <w:p w14:paraId="14048D5D" w14:textId="4ED99AF2" w:rsidR="009F12D7" w:rsidRDefault="009F12D7">
      <w:pPr>
        <w:rPr>
          <w:rFonts w:ascii="Arial" w:hAnsi="Arial" w:cs="Arial"/>
          <w:color w:val="000000"/>
          <w:sz w:val="20"/>
          <w:szCs w:val="20"/>
        </w:rPr>
      </w:pPr>
      <w:r>
        <w:rPr>
          <w:rFonts w:ascii="Arial" w:hAnsi="Arial" w:cs="Arial"/>
          <w:color w:val="000000"/>
          <w:sz w:val="20"/>
          <w:szCs w:val="20"/>
        </w:rPr>
        <w:t>Anon, (2019). [</w:t>
      </w:r>
      <w:proofErr w:type="spellStart"/>
      <w:r>
        <w:rPr>
          <w:rFonts w:ascii="Arial" w:hAnsi="Arial" w:cs="Arial"/>
          <w:color w:val="000000"/>
          <w:sz w:val="20"/>
          <w:szCs w:val="20"/>
        </w:rPr>
        <w:t>ebook</w:t>
      </w:r>
      <w:proofErr w:type="spellEnd"/>
      <w:r>
        <w:rPr>
          <w:rFonts w:ascii="Arial" w:hAnsi="Arial" w:cs="Arial"/>
          <w:color w:val="000000"/>
          <w:sz w:val="20"/>
          <w:szCs w:val="20"/>
        </w:rPr>
        <w:t>] Available at: http://www.edge.co.uk/sites/default/files/publications/final_skills_shortage_bulletin_web_2.pdf [</w:t>
      </w:r>
      <w:r w:rsidR="004C539D">
        <w:rPr>
          <w:rFonts w:ascii="Arial" w:hAnsi="Arial" w:cs="Arial"/>
          <w:color w:val="000000"/>
          <w:sz w:val="20"/>
          <w:szCs w:val="20"/>
        </w:rPr>
        <w:t>Accessed 1</w:t>
      </w:r>
      <w:r>
        <w:rPr>
          <w:rFonts w:ascii="Arial" w:hAnsi="Arial" w:cs="Arial"/>
          <w:color w:val="000000"/>
          <w:sz w:val="20"/>
          <w:szCs w:val="20"/>
        </w:rPr>
        <w:t xml:space="preserve"> </w:t>
      </w:r>
      <w:r>
        <w:rPr>
          <w:rFonts w:ascii="Arial" w:hAnsi="Arial" w:cs="Arial"/>
          <w:color w:val="000000"/>
          <w:sz w:val="20"/>
          <w:szCs w:val="20"/>
        </w:rPr>
        <w:t>Apr. 2019].</w:t>
      </w:r>
    </w:p>
    <w:p w14:paraId="274F6454" w14:textId="45516D51" w:rsidR="000B0ADA" w:rsidRDefault="000B0ADA">
      <w:pPr>
        <w:rPr>
          <w:rFonts w:ascii="Arial" w:hAnsi="Arial" w:cs="Arial"/>
          <w:color w:val="000000"/>
          <w:sz w:val="20"/>
          <w:szCs w:val="20"/>
        </w:rPr>
      </w:pPr>
      <w:r>
        <w:rPr>
          <w:rFonts w:ascii="Arial" w:hAnsi="Arial" w:cs="Arial"/>
          <w:color w:val="000000"/>
          <w:sz w:val="20"/>
          <w:szCs w:val="20"/>
        </w:rPr>
        <w:t xml:space="preserve">Richards, L. (2019). </w:t>
      </w:r>
      <w:r>
        <w:rPr>
          <w:rFonts w:ascii="&amp;quot" w:hAnsi="&amp;quot"/>
          <w:i/>
          <w:iCs/>
          <w:color w:val="000000"/>
          <w:sz w:val="20"/>
          <w:szCs w:val="20"/>
        </w:rPr>
        <w:t xml:space="preserve">Why Is Change Important in an </w:t>
      </w:r>
      <w:proofErr w:type="gramStart"/>
      <w:r>
        <w:rPr>
          <w:rFonts w:ascii="&amp;quot" w:hAnsi="&amp;quot"/>
          <w:i/>
          <w:iCs/>
          <w:color w:val="000000"/>
          <w:sz w:val="20"/>
          <w:szCs w:val="20"/>
        </w:rPr>
        <w:t>Organization?</w:t>
      </w:r>
      <w:r>
        <w:rPr>
          <w:rFonts w:ascii="Arial" w:hAnsi="Arial" w:cs="Arial"/>
          <w:color w:val="000000"/>
          <w:sz w:val="20"/>
          <w:szCs w:val="20"/>
        </w:rPr>
        <w:t>.</w:t>
      </w:r>
      <w:proofErr w:type="gramEnd"/>
      <w:r>
        <w:rPr>
          <w:rFonts w:ascii="Arial" w:hAnsi="Arial" w:cs="Arial"/>
          <w:color w:val="000000"/>
          <w:sz w:val="20"/>
          <w:szCs w:val="20"/>
        </w:rPr>
        <w:t xml:space="preserve"> [online] Smallbusiness.chron.com. Available at: https://smallbusiness.chron.com/change-important-organization-728.html [Accessed 4 Mar. 2019].</w:t>
      </w:r>
    </w:p>
    <w:p w14:paraId="5FDB9D15" w14:textId="0B71C8C6" w:rsidR="0016564B" w:rsidRPr="00400670" w:rsidRDefault="0016564B">
      <w:pPr>
        <w:rPr>
          <w:b/>
          <w:u w:val="single"/>
        </w:rPr>
      </w:pPr>
      <w:r>
        <w:rPr>
          <w:rFonts w:ascii="Arial" w:hAnsi="Arial" w:cs="Arial"/>
          <w:color w:val="000000"/>
          <w:sz w:val="20"/>
          <w:szCs w:val="20"/>
        </w:rPr>
        <w:t xml:space="preserve">Mullins, L. (2010). </w:t>
      </w:r>
      <w:r>
        <w:rPr>
          <w:rFonts w:ascii="&amp;quot" w:hAnsi="&amp;quot"/>
          <w:i/>
          <w:iCs/>
          <w:color w:val="000000"/>
          <w:sz w:val="20"/>
          <w:szCs w:val="20"/>
        </w:rPr>
        <w:t>Management and organisational behaviour</w:t>
      </w:r>
      <w:r>
        <w:rPr>
          <w:rFonts w:ascii="Arial" w:hAnsi="Arial" w:cs="Arial"/>
          <w:color w:val="000000"/>
          <w:sz w:val="20"/>
          <w:szCs w:val="20"/>
        </w:rPr>
        <w:t>. Harlow: Financial Times Prentice Hall.</w:t>
      </w:r>
    </w:p>
    <w:p w14:paraId="0CCB5402" w14:textId="2D0CC2E5" w:rsidR="006D5B07" w:rsidRDefault="006D5B07">
      <w:bookmarkStart w:id="1" w:name="toc-3"/>
      <w:bookmarkEnd w:id="1"/>
    </w:p>
    <w:p w14:paraId="76943B8B" w14:textId="2FBD3816" w:rsidR="001F7DED" w:rsidRDefault="001F7DED" w:rsidP="00992FD5"/>
    <w:p w14:paraId="091D6FC0" w14:textId="77777777" w:rsidR="001F7DED" w:rsidRPr="006D5B07" w:rsidRDefault="001F7DED" w:rsidP="00992FD5"/>
    <w:sectPr w:rsidR="001F7DED" w:rsidRPr="006D5B0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F80F5" w14:textId="77777777" w:rsidR="00731218" w:rsidRDefault="00731218" w:rsidP="00DE499D">
      <w:pPr>
        <w:spacing w:after="0" w:line="240" w:lineRule="auto"/>
      </w:pPr>
      <w:r>
        <w:separator/>
      </w:r>
    </w:p>
  </w:endnote>
  <w:endnote w:type="continuationSeparator" w:id="0">
    <w:p w14:paraId="557FEFA4" w14:textId="77777777" w:rsidR="00731218" w:rsidRDefault="00731218" w:rsidP="00DE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59482" w14:textId="77777777" w:rsidR="009970D9" w:rsidRDefault="009970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807CE" w14:textId="72BA8402" w:rsidR="00DE499D" w:rsidRPr="00DE499D" w:rsidRDefault="0016564B">
    <w:pPr>
      <w:pStyle w:val="Footer"/>
      <w:rPr>
        <w:sz w:val="18"/>
      </w:rPr>
    </w:pPr>
    <w:r>
      <w:rPr>
        <w:sz w:val="18"/>
      </w:rPr>
      <w:tab/>
      <w:t>DOW RESTRICTED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26EB8" w14:textId="77777777" w:rsidR="009970D9" w:rsidRDefault="00997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D216F" w14:textId="77777777" w:rsidR="00731218" w:rsidRDefault="00731218" w:rsidP="00DE499D">
      <w:pPr>
        <w:spacing w:after="0" w:line="240" w:lineRule="auto"/>
      </w:pPr>
      <w:r>
        <w:separator/>
      </w:r>
    </w:p>
  </w:footnote>
  <w:footnote w:type="continuationSeparator" w:id="0">
    <w:p w14:paraId="392D98B6" w14:textId="77777777" w:rsidR="00731218" w:rsidRDefault="00731218" w:rsidP="00DE4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63290" w14:textId="77777777" w:rsidR="009970D9" w:rsidRDefault="00997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EC1F9" w14:textId="77777777" w:rsidR="009970D9" w:rsidRDefault="009970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828A" w14:textId="77777777" w:rsidR="009970D9" w:rsidRDefault="009970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83A"/>
    <w:multiLevelType w:val="hybridMultilevel"/>
    <w:tmpl w:val="C92081F8"/>
    <w:lvl w:ilvl="0" w:tplc="7676FF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839C6"/>
    <w:multiLevelType w:val="hybridMultilevel"/>
    <w:tmpl w:val="5476C164"/>
    <w:lvl w:ilvl="0" w:tplc="CC6832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336E6"/>
    <w:multiLevelType w:val="hybridMultilevel"/>
    <w:tmpl w:val="A2F4D3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1511C"/>
    <w:multiLevelType w:val="hybridMultilevel"/>
    <w:tmpl w:val="D8803EF2"/>
    <w:lvl w:ilvl="0" w:tplc="089813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22E0A"/>
    <w:multiLevelType w:val="multilevel"/>
    <w:tmpl w:val="CD7A7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D824C7"/>
    <w:multiLevelType w:val="multilevel"/>
    <w:tmpl w:val="20F6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9C2B67"/>
    <w:multiLevelType w:val="hybridMultilevel"/>
    <w:tmpl w:val="6DB2C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BD0599"/>
    <w:multiLevelType w:val="hybridMultilevel"/>
    <w:tmpl w:val="C22CC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D55BAB"/>
    <w:multiLevelType w:val="multilevel"/>
    <w:tmpl w:val="0F2C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5"/>
  </w:num>
  <w:num w:numId="4">
    <w:abstractNumId w:val="1"/>
  </w:num>
  <w:num w:numId="5">
    <w:abstractNumId w:val="3"/>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555"/>
    <w:rsid w:val="000226C3"/>
    <w:rsid w:val="00023A79"/>
    <w:rsid w:val="00066FC2"/>
    <w:rsid w:val="00082D90"/>
    <w:rsid w:val="000B0ADA"/>
    <w:rsid w:val="000C0765"/>
    <w:rsid w:val="000C7095"/>
    <w:rsid w:val="000E13CC"/>
    <w:rsid w:val="000F7BDD"/>
    <w:rsid w:val="00137234"/>
    <w:rsid w:val="0016564B"/>
    <w:rsid w:val="00185092"/>
    <w:rsid w:val="001C775A"/>
    <w:rsid w:val="001D5534"/>
    <w:rsid w:val="001F7DED"/>
    <w:rsid w:val="00221BEA"/>
    <w:rsid w:val="00241A1E"/>
    <w:rsid w:val="00251EA8"/>
    <w:rsid w:val="002A2555"/>
    <w:rsid w:val="002B2584"/>
    <w:rsid w:val="00376D02"/>
    <w:rsid w:val="003A5D05"/>
    <w:rsid w:val="00400670"/>
    <w:rsid w:val="004754E0"/>
    <w:rsid w:val="004857CE"/>
    <w:rsid w:val="004964F8"/>
    <w:rsid w:val="004C539D"/>
    <w:rsid w:val="00535550"/>
    <w:rsid w:val="00537DD5"/>
    <w:rsid w:val="005411A2"/>
    <w:rsid w:val="0058056B"/>
    <w:rsid w:val="005F221E"/>
    <w:rsid w:val="005F6C7E"/>
    <w:rsid w:val="00604A69"/>
    <w:rsid w:val="0064123F"/>
    <w:rsid w:val="00651995"/>
    <w:rsid w:val="00653D29"/>
    <w:rsid w:val="00656901"/>
    <w:rsid w:val="00657FBC"/>
    <w:rsid w:val="00676A28"/>
    <w:rsid w:val="006A053D"/>
    <w:rsid w:val="006D17DD"/>
    <w:rsid w:val="006D5B07"/>
    <w:rsid w:val="006E2CF1"/>
    <w:rsid w:val="007028A5"/>
    <w:rsid w:val="00731218"/>
    <w:rsid w:val="00767A41"/>
    <w:rsid w:val="00775BB1"/>
    <w:rsid w:val="007A3CAA"/>
    <w:rsid w:val="0081342C"/>
    <w:rsid w:val="00876DBC"/>
    <w:rsid w:val="008B149A"/>
    <w:rsid w:val="00921970"/>
    <w:rsid w:val="00992FD5"/>
    <w:rsid w:val="009970D9"/>
    <w:rsid w:val="009B494B"/>
    <w:rsid w:val="009E5039"/>
    <w:rsid w:val="009E7E0A"/>
    <w:rsid w:val="009F12D7"/>
    <w:rsid w:val="009F13C8"/>
    <w:rsid w:val="00A370DA"/>
    <w:rsid w:val="00A41BED"/>
    <w:rsid w:val="00A47258"/>
    <w:rsid w:val="00A52129"/>
    <w:rsid w:val="00A66DBA"/>
    <w:rsid w:val="00A83EF5"/>
    <w:rsid w:val="00AB2623"/>
    <w:rsid w:val="00B1538A"/>
    <w:rsid w:val="00B224A6"/>
    <w:rsid w:val="00B66060"/>
    <w:rsid w:val="00B95DD5"/>
    <w:rsid w:val="00BC1523"/>
    <w:rsid w:val="00BE051A"/>
    <w:rsid w:val="00BE50BF"/>
    <w:rsid w:val="00C20055"/>
    <w:rsid w:val="00C53CF2"/>
    <w:rsid w:val="00C54229"/>
    <w:rsid w:val="00C66136"/>
    <w:rsid w:val="00C82E09"/>
    <w:rsid w:val="00C833F7"/>
    <w:rsid w:val="00CA03CF"/>
    <w:rsid w:val="00CD7F4D"/>
    <w:rsid w:val="00CE3A23"/>
    <w:rsid w:val="00CF2BBA"/>
    <w:rsid w:val="00D22D61"/>
    <w:rsid w:val="00D27FE4"/>
    <w:rsid w:val="00D31C0D"/>
    <w:rsid w:val="00D34D1E"/>
    <w:rsid w:val="00D5206B"/>
    <w:rsid w:val="00D651CB"/>
    <w:rsid w:val="00DA1F30"/>
    <w:rsid w:val="00DB192B"/>
    <w:rsid w:val="00DD5312"/>
    <w:rsid w:val="00DE499D"/>
    <w:rsid w:val="00E02F67"/>
    <w:rsid w:val="00E206B1"/>
    <w:rsid w:val="00E35D70"/>
    <w:rsid w:val="00E37E71"/>
    <w:rsid w:val="00E56372"/>
    <w:rsid w:val="00E750F1"/>
    <w:rsid w:val="00EB6F4D"/>
    <w:rsid w:val="00EC2355"/>
    <w:rsid w:val="00EC689C"/>
    <w:rsid w:val="00F93697"/>
    <w:rsid w:val="00FA7F53"/>
    <w:rsid w:val="00FB3205"/>
    <w:rsid w:val="00FC0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D5E35"/>
  <w15:chartTrackingRefBased/>
  <w15:docId w15:val="{29A7CF55-39BD-4BD6-A404-01250534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F7D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F7D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83EF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A83EF5"/>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055"/>
    <w:pPr>
      <w:ind w:left="720"/>
      <w:contextualSpacing/>
    </w:pPr>
  </w:style>
  <w:style w:type="character" w:customStyle="1" w:styleId="Heading5Char">
    <w:name w:val="Heading 5 Char"/>
    <w:basedOn w:val="DefaultParagraphFont"/>
    <w:link w:val="Heading5"/>
    <w:uiPriority w:val="9"/>
    <w:rsid w:val="00A83EF5"/>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A83E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83EF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6D5B07"/>
    <w:rPr>
      <w:color w:val="0563C1" w:themeColor="hyperlink"/>
      <w:u w:val="single"/>
    </w:rPr>
  </w:style>
  <w:style w:type="character" w:styleId="UnresolvedMention">
    <w:name w:val="Unresolved Mention"/>
    <w:basedOn w:val="DefaultParagraphFont"/>
    <w:uiPriority w:val="99"/>
    <w:semiHidden/>
    <w:unhideWhenUsed/>
    <w:rsid w:val="006D5B07"/>
    <w:rPr>
      <w:color w:val="605E5C"/>
      <w:shd w:val="clear" w:color="auto" w:fill="E1DFDD"/>
    </w:rPr>
  </w:style>
  <w:style w:type="character" w:customStyle="1" w:styleId="Heading2Char">
    <w:name w:val="Heading 2 Char"/>
    <w:basedOn w:val="DefaultParagraphFont"/>
    <w:link w:val="Heading2"/>
    <w:uiPriority w:val="9"/>
    <w:semiHidden/>
    <w:rsid w:val="001F7DE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F7DED"/>
    <w:rPr>
      <w:rFonts w:asciiTheme="majorHAnsi" w:eastAsiaTheme="majorEastAsia" w:hAnsiTheme="majorHAnsi" w:cstheme="majorBidi"/>
      <w:color w:val="1F3763" w:themeColor="accent1" w:themeShade="7F"/>
      <w:sz w:val="24"/>
      <w:szCs w:val="24"/>
    </w:rPr>
  </w:style>
  <w:style w:type="paragraph" w:customStyle="1" w:styleId="toclevel-1">
    <w:name w:val="toclevel-1"/>
    <w:basedOn w:val="Normal"/>
    <w:rsid w:val="001F7D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1F7DED"/>
  </w:style>
  <w:style w:type="character" w:customStyle="1" w:styleId="toctext">
    <w:name w:val="toctext"/>
    <w:basedOn w:val="DefaultParagraphFont"/>
    <w:rsid w:val="001F7DED"/>
  </w:style>
  <w:style w:type="paragraph" w:customStyle="1" w:styleId="toclevel-2">
    <w:name w:val="toclevel-2"/>
    <w:basedOn w:val="Normal"/>
    <w:rsid w:val="001F7D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1F7DED"/>
  </w:style>
  <w:style w:type="character" w:customStyle="1" w:styleId="mw-editsection">
    <w:name w:val="mw-editsection"/>
    <w:basedOn w:val="DefaultParagraphFont"/>
    <w:rsid w:val="001F7DED"/>
  </w:style>
  <w:style w:type="character" w:customStyle="1" w:styleId="mw-editsection-bracket">
    <w:name w:val="mw-editsection-bracket"/>
    <w:basedOn w:val="DefaultParagraphFont"/>
    <w:rsid w:val="001F7DED"/>
  </w:style>
  <w:style w:type="paragraph" w:styleId="Header">
    <w:name w:val="header"/>
    <w:basedOn w:val="Normal"/>
    <w:link w:val="HeaderChar"/>
    <w:uiPriority w:val="99"/>
    <w:unhideWhenUsed/>
    <w:rsid w:val="00DE4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99D"/>
  </w:style>
  <w:style w:type="paragraph" w:styleId="Footer">
    <w:name w:val="footer"/>
    <w:basedOn w:val="Normal"/>
    <w:link w:val="FooterChar"/>
    <w:uiPriority w:val="99"/>
    <w:unhideWhenUsed/>
    <w:rsid w:val="00DE4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99D"/>
  </w:style>
  <w:style w:type="character" w:customStyle="1" w:styleId="selectable">
    <w:name w:val="selectable"/>
    <w:basedOn w:val="DefaultParagraphFont"/>
    <w:rsid w:val="00400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830231">
      <w:bodyDiv w:val="1"/>
      <w:marLeft w:val="0"/>
      <w:marRight w:val="0"/>
      <w:marTop w:val="0"/>
      <w:marBottom w:val="0"/>
      <w:divBdr>
        <w:top w:val="none" w:sz="0" w:space="0" w:color="auto"/>
        <w:left w:val="none" w:sz="0" w:space="0" w:color="auto"/>
        <w:bottom w:val="none" w:sz="0" w:space="0" w:color="auto"/>
        <w:right w:val="none" w:sz="0" w:space="0" w:color="auto"/>
      </w:divBdr>
      <w:divsChild>
        <w:div w:id="62408688">
          <w:marLeft w:val="0"/>
          <w:marRight w:val="0"/>
          <w:marTop w:val="0"/>
          <w:marBottom w:val="0"/>
          <w:divBdr>
            <w:top w:val="none" w:sz="0" w:space="0" w:color="auto"/>
            <w:left w:val="none" w:sz="0" w:space="0" w:color="auto"/>
            <w:bottom w:val="none" w:sz="0" w:space="0" w:color="auto"/>
            <w:right w:val="none" w:sz="0" w:space="0" w:color="auto"/>
          </w:divBdr>
          <w:divsChild>
            <w:div w:id="455946647">
              <w:marLeft w:val="0"/>
              <w:marRight w:val="0"/>
              <w:marTop w:val="0"/>
              <w:marBottom w:val="0"/>
              <w:divBdr>
                <w:top w:val="single" w:sz="6" w:space="5" w:color="A2A9B1"/>
                <w:left w:val="single" w:sz="6" w:space="5" w:color="A2A9B1"/>
                <w:bottom w:val="single" w:sz="6" w:space="5" w:color="A2A9B1"/>
                <w:right w:val="single" w:sz="6" w:space="5" w:color="A2A9B1"/>
              </w:divBdr>
            </w:div>
          </w:divsChild>
        </w:div>
      </w:divsChild>
    </w:div>
    <w:div w:id="1490825763">
      <w:bodyDiv w:val="1"/>
      <w:marLeft w:val="0"/>
      <w:marRight w:val="0"/>
      <w:marTop w:val="0"/>
      <w:marBottom w:val="0"/>
      <w:divBdr>
        <w:top w:val="none" w:sz="0" w:space="0" w:color="auto"/>
        <w:left w:val="none" w:sz="0" w:space="0" w:color="auto"/>
        <w:bottom w:val="none" w:sz="0" w:space="0" w:color="auto"/>
        <w:right w:val="none" w:sz="0" w:space="0" w:color="auto"/>
      </w:divBdr>
    </w:div>
    <w:div w:id="160461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0qHDrcXhAhVGyhoKHRPwAEAQjRx6BAgBEAU&amp;url=https%3A%2F%2Fwww.simplypsychology.org%2Fmaslow.html&amp;psig=AOvVaw2xarILI-tqkh6Gvm1-9uXt&amp;ust=1554979857618186"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3022</TotalTime>
  <Pages>6</Pages>
  <Words>2376</Words>
  <Characters>13547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mccallum</dc:creator>
  <cp:keywords/>
  <dc:description/>
  <cp:lastModifiedBy>McCallum, Kris (K)</cp:lastModifiedBy>
  <cp:revision>22</cp:revision>
  <dcterms:created xsi:type="dcterms:W3CDTF">2019-04-01T18:04:00Z</dcterms:created>
  <dcterms:modified xsi:type="dcterms:W3CDTF">2019-04-11T05:49:00Z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_Steward">
    <vt:lpwstr>McCallum K ua00673</vt:lpwstr>
  </property>
  <property fmtid="{D5CDD505-2E9C-101B-9397-08002B2CF9AE}" pid="3" name="Update_Footer">
    <vt:lpwstr>No</vt:lpwstr>
  </property>
  <property fmtid="{D5CDD505-2E9C-101B-9397-08002B2CF9AE}" pid="4" name="Radio_Button">
    <vt:lpwstr>NONE</vt:lpwstr>
  </property>
  <property fmtid="{D5CDD505-2E9C-101B-9397-08002B2CF9AE}" pid="5" name="Information_Classification">
    <vt:lpwstr>DOW RESTRICTED</vt:lpwstr>
  </property>
  <property fmtid="{D5CDD505-2E9C-101B-9397-08002B2CF9AE}" pid="6" name="Record_Title_ID">
    <vt:lpwstr>72</vt:lpwstr>
  </property>
  <property fmtid="{D5CDD505-2E9C-101B-9397-08002B2CF9AE}" pid="7" name="Initial_Creation_Date">
    <vt:filetime>2019-03-02T20:02:58Z</vt:filetime>
  </property>
  <property fmtid="{D5CDD505-2E9C-101B-9397-08002B2CF9AE}" pid="8" name="Retention_Period_Start_Date">
    <vt:filetime>2019-04-10T10:25:36Z</vt:filetime>
  </property>
  <property fmtid="{D5CDD505-2E9C-101B-9397-08002B2CF9AE}" pid="9" name="Last_Reviewed_Date">
    <vt:lpwstr/>
  </property>
  <property fmtid="{D5CDD505-2E9C-101B-9397-08002B2CF9AE}" pid="10" name="Retention_Review_Frequency">
    <vt:lpwstr/>
  </property>
</Properties>
</file>