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4B7A75" w14:textId="77777777" w:rsidR="003F76F6" w:rsidRPr="002F79F2" w:rsidRDefault="003F76F6" w:rsidP="003F76F6">
      <w:pPr>
        <w:jc w:val="both"/>
        <w:rPr>
          <w:sz w:val="28"/>
          <w:szCs w:val="28"/>
          <w:lang w:val="en-GB"/>
        </w:rPr>
      </w:pPr>
    </w:p>
    <w:p w14:paraId="67A5ACB3" w14:textId="77777777" w:rsidR="003F76F6" w:rsidRPr="003F76F6" w:rsidRDefault="003F76F6" w:rsidP="003F76F6">
      <w:pPr>
        <w:ind w:left="360"/>
        <w:jc w:val="both"/>
        <w:rPr>
          <w:sz w:val="36"/>
          <w:szCs w:val="36"/>
          <w:lang w:val="en-GB"/>
        </w:rPr>
      </w:pPr>
    </w:p>
    <w:p w14:paraId="59DF32D5" w14:textId="77777777" w:rsidR="00BF72CB" w:rsidRDefault="00BF72CB" w:rsidP="00BF72CB">
      <w:pPr>
        <w:pStyle w:val="NormalWeb"/>
        <w:spacing w:before="0" w:beforeAutospacing="0" w:after="0" w:afterAutospacing="0"/>
        <w:textAlignment w:val="baseline"/>
      </w:pPr>
      <w:r>
        <w:rPr>
          <w:rFonts w:ascii="Arial" w:eastAsiaTheme="minorEastAsia" w:hAnsi="Arial" w:cstheme="minorBidi"/>
          <w:b/>
          <w:bCs/>
          <w:color w:val="000000" w:themeColor="text1"/>
          <w:kern w:val="24"/>
          <w:sz w:val="36"/>
          <w:szCs w:val="36"/>
        </w:rPr>
        <w:t>Stereotypes: </w:t>
      </w:r>
      <w:r>
        <w:rPr>
          <w:rFonts w:ascii="Arial" w:eastAsiaTheme="minorEastAsia" w:hAnsi="Arial" w:cstheme="minorBidi"/>
          <w:color w:val="000000" w:themeColor="text1"/>
          <w:kern w:val="24"/>
          <w:sz w:val="36"/>
          <w:szCs w:val="36"/>
        </w:rPr>
        <w:t>thinking all people who belong to a certain group are the same and labelling them, for example all young people who wear hoodies are thugs.</w:t>
      </w:r>
    </w:p>
    <w:p w14:paraId="62ADED1E" w14:textId="77777777" w:rsidR="00BF72CB" w:rsidRDefault="00BF72CB" w:rsidP="00BF72CB">
      <w:pPr>
        <w:pStyle w:val="NormalWeb"/>
        <w:spacing w:before="0" w:beforeAutospacing="0" w:after="0" w:afterAutospacing="0"/>
        <w:textAlignment w:val="baseline"/>
        <w:rPr>
          <w:rFonts w:ascii="Arial" w:eastAsiaTheme="minorEastAsia" w:hAnsi="Arial" w:cstheme="minorBidi"/>
          <w:b/>
          <w:bCs/>
          <w:color w:val="000000" w:themeColor="text1"/>
          <w:kern w:val="24"/>
          <w:sz w:val="36"/>
          <w:szCs w:val="36"/>
        </w:rPr>
      </w:pPr>
    </w:p>
    <w:p w14:paraId="456E8CA3" w14:textId="77777777" w:rsidR="00BF72CB" w:rsidRDefault="00BF72CB" w:rsidP="00BF72CB">
      <w:pPr>
        <w:pStyle w:val="NormalWeb"/>
        <w:spacing w:before="0" w:beforeAutospacing="0" w:after="0" w:afterAutospacing="0"/>
        <w:textAlignment w:val="baseline"/>
      </w:pPr>
      <w:r>
        <w:rPr>
          <w:rFonts w:ascii="Arial" w:eastAsiaTheme="minorEastAsia" w:hAnsi="Arial" w:cstheme="minorBidi"/>
          <w:b/>
          <w:bCs/>
          <w:color w:val="000000" w:themeColor="text1"/>
          <w:kern w:val="24"/>
          <w:sz w:val="36"/>
          <w:szCs w:val="36"/>
        </w:rPr>
        <w:t xml:space="preserve">Prejudice: </w:t>
      </w:r>
      <w:r>
        <w:rPr>
          <w:rFonts w:ascii="Arial" w:eastAsiaTheme="minorEastAsia" w:hAnsi="Arial" w:cstheme="minorBidi"/>
          <w:color w:val="000000" w:themeColor="text1"/>
          <w:kern w:val="24"/>
          <w:sz w:val="36"/>
          <w:szCs w:val="36"/>
        </w:rPr>
        <w:t>judging someone without knowing them, on the basis of what they look like or what group they belong to, for example all black people are good dancers.</w:t>
      </w:r>
    </w:p>
    <w:p w14:paraId="3D1622E8" w14:textId="77777777" w:rsidR="003F76F6" w:rsidRDefault="003F76F6" w:rsidP="003F76F6">
      <w:pPr>
        <w:ind w:left="360"/>
        <w:jc w:val="both"/>
        <w:rPr>
          <w:sz w:val="28"/>
          <w:szCs w:val="28"/>
          <w:lang w:val="en-GB"/>
        </w:rPr>
      </w:pPr>
    </w:p>
    <w:p w14:paraId="1545E205" w14:textId="77777777" w:rsidR="003F76F6" w:rsidRDefault="003F76F6" w:rsidP="003F76F6">
      <w:pPr>
        <w:ind w:left="360"/>
        <w:jc w:val="both"/>
        <w:rPr>
          <w:sz w:val="28"/>
          <w:szCs w:val="28"/>
          <w:lang w:val="en-GB"/>
        </w:rPr>
      </w:pPr>
    </w:p>
    <w:p w14:paraId="34FC9516" w14:textId="77777777" w:rsidR="003F76F6" w:rsidRDefault="003F76F6" w:rsidP="003F76F6">
      <w:pPr>
        <w:ind w:left="360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Most stereotypes whether based on nationality or other categories are generally very offensive and hurt deeply. </w:t>
      </w:r>
    </w:p>
    <w:p w14:paraId="58F03A78" w14:textId="77777777" w:rsidR="003F76F6" w:rsidRDefault="003F76F6" w:rsidP="003F76F6">
      <w:pPr>
        <w:ind w:left="360"/>
        <w:jc w:val="both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Read the following examples of stereotypes </w:t>
      </w:r>
      <w:r>
        <w:rPr>
          <w:sz w:val="28"/>
          <w:szCs w:val="28"/>
          <w:lang w:val="en-GB"/>
        </w:rPr>
        <w:t xml:space="preserve">(which are detestable as most stereotypes) </w:t>
      </w:r>
      <w:r>
        <w:rPr>
          <w:b/>
          <w:sz w:val="28"/>
          <w:szCs w:val="28"/>
          <w:lang w:val="en-GB"/>
        </w:rPr>
        <w:t xml:space="preserve">and write the category they are degrading: </w:t>
      </w:r>
    </w:p>
    <w:p w14:paraId="12FFE065" w14:textId="77777777" w:rsidR="003F76F6" w:rsidRDefault="003F76F6" w:rsidP="003F76F6">
      <w:pPr>
        <w:rPr>
          <w:sz w:val="28"/>
          <w:szCs w:val="28"/>
          <w:lang w:val="en-GB"/>
        </w:rPr>
      </w:pPr>
      <w:r>
        <w:rPr>
          <w:noProof/>
          <w:sz w:val="28"/>
          <w:szCs w:val="28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0E59B5" wp14:editId="5A946CDD">
                <wp:simplePos x="0" y="0"/>
                <wp:positionH relativeFrom="column">
                  <wp:posOffset>224790</wp:posOffset>
                </wp:positionH>
                <wp:positionV relativeFrom="paragraph">
                  <wp:posOffset>141605</wp:posOffset>
                </wp:positionV>
                <wp:extent cx="5534025" cy="431165"/>
                <wp:effectExtent l="9525" t="6985" r="28575" b="28575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4025" cy="4311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35921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0B213AB9" w14:textId="77777777" w:rsidR="003F76F6" w:rsidRPr="00650ABA" w:rsidRDefault="003F76F6" w:rsidP="003F76F6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proofErr w:type="gramStart"/>
                            <w:r w:rsidRPr="00650ABA">
                              <w:rPr>
                                <w:lang w:val="en-GB"/>
                              </w:rPr>
                              <w:t>AGE  -</w:t>
                            </w:r>
                            <w:proofErr w:type="gramEnd"/>
                            <w:r w:rsidRPr="00650ABA">
                              <w:rPr>
                                <w:lang w:val="en-GB"/>
                              </w:rPr>
                              <w:t xml:space="preserve">  DISABILITIE</w:t>
                            </w:r>
                            <w:r>
                              <w:rPr>
                                <w:lang w:val="en-GB"/>
                              </w:rPr>
                              <w:t>S  -  GENDER  -  NATIONALITY   -   RACE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D0E59B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7.7pt;margin-top:11.15pt;width:435.75pt;height:33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">
                <v:shadow on="t"/>
                <v:textbox>
                  <w:txbxContent>
                    <w:p w14:paraId="0B213AB9" w14:textId="77777777" w:rsidR="003F76F6" w:rsidRPr="00650ABA" w:rsidRDefault="003F76F6" w:rsidP="003F76F6">
                      <w:pPr>
                        <w:jc w:val="center"/>
                        <w:rPr>
                          <w:lang w:val="en-GB"/>
                        </w:rPr>
                      </w:pPr>
                      <w:proofErr w:type="gramStart"/>
                      <w:r w:rsidRPr="00650ABA">
                        <w:rPr>
                          <w:lang w:val="en-GB"/>
                        </w:rPr>
                        <w:t>AGE  -</w:t>
                      </w:r>
                      <w:proofErr w:type="gramEnd"/>
                      <w:r w:rsidRPr="00650ABA">
                        <w:rPr>
                          <w:lang w:val="en-GB"/>
                        </w:rPr>
                        <w:t xml:space="preserve">  DISABILITIE</w:t>
                      </w:r>
                      <w:r>
                        <w:rPr>
                          <w:lang w:val="en-GB"/>
                        </w:rPr>
                        <w:t>S  -  GENDER  -  NATIONALITY   -   RACE</w:t>
                      </w:r>
                    </w:p>
                  </w:txbxContent>
                </v:textbox>
              </v:shape>
            </w:pict>
          </mc:Fallback>
        </mc:AlternateContent>
      </w:r>
    </w:p>
    <w:p w14:paraId="7D502B26" w14:textId="77777777" w:rsidR="003F76F6" w:rsidRDefault="003F76F6" w:rsidP="003F76F6">
      <w:pPr>
        <w:rPr>
          <w:sz w:val="28"/>
          <w:szCs w:val="28"/>
          <w:lang w:val="en-GB"/>
        </w:rPr>
      </w:pPr>
    </w:p>
    <w:p w14:paraId="0794544F" w14:textId="77777777" w:rsidR="003F76F6" w:rsidRDefault="003F76F6" w:rsidP="003F76F6">
      <w:pPr>
        <w:rPr>
          <w:sz w:val="28"/>
          <w:szCs w:val="28"/>
          <w:lang w:val="en-GB"/>
        </w:rPr>
      </w:pPr>
    </w:p>
    <w:p w14:paraId="607305C8" w14:textId="77777777" w:rsidR="003F76F6" w:rsidRDefault="003F76F6" w:rsidP="003F76F6">
      <w:pPr>
        <w:ind w:left="360"/>
        <w:rPr>
          <w:sz w:val="28"/>
          <w:szCs w:val="28"/>
          <w:lang w:val="en-GB"/>
        </w:rPr>
      </w:pPr>
    </w:p>
    <w:p w14:paraId="37B1B481" w14:textId="77777777" w:rsidR="003F76F6" w:rsidRDefault="003F76F6" w:rsidP="003F76F6">
      <w:pPr>
        <w:rPr>
          <w:sz w:val="28"/>
          <w:szCs w:val="28"/>
          <w:lang w:val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13"/>
        <w:gridCol w:w="4503"/>
      </w:tblGrid>
      <w:tr w:rsidR="003F76F6" w:rsidRPr="00CA53CF" w14:paraId="56B8C31C" w14:textId="77777777" w:rsidTr="00AE0F4D">
        <w:tc>
          <w:tcPr>
            <w:tcW w:w="4605" w:type="dxa"/>
          </w:tcPr>
          <w:p w14:paraId="37669374" w14:textId="77777777" w:rsidR="003F76F6" w:rsidRPr="00CA53CF" w:rsidRDefault="003F76F6" w:rsidP="00AE0F4D">
            <w:pPr>
              <w:rPr>
                <w:b/>
                <w:sz w:val="28"/>
                <w:szCs w:val="28"/>
                <w:lang w:val="en-GB"/>
              </w:rPr>
            </w:pPr>
            <w:r w:rsidRPr="00CA53CF">
              <w:rPr>
                <w:b/>
                <w:sz w:val="28"/>
                <w:szCs w:val="28"/>
                <w:lang w:val="en-GB"/>
              </w:rPr>
              <w:t>STEREOTYPE</w:t>
            </w:r>
          </w:p>
        </w:tc>
        <w:tc>
          <w:tcPr>
            <w:tcW w:w="4606" w:type="dxa"/>
          </w:tcPr>
          <w:p w14:paraId="753393C4" w14:textId="77777777" w:rsidR="003F76F6" w:rsidRPr="00CA53CF" w:rsidRDefault="003F76F6" w:rsidP="00AE0F4D">
            <w:pPr>
              <w:rPr>
                <w:b/>
                <w:sz w:val="28"/>
                <w:szCs w:val="28"/>
                <w:lang w:val="en-GB"/>
              </w:rPr>
            </w:pPr>
            <w:r w:rsidRPr="00CA53CF">
              <w:rPr>
                <w:b/>
                <w:sz w:val="28"/>
                <w:szCs w:val="28"/>
                <w:lang w:val="en-GB"/>
              </w:rPr>
              <w:t>DEGRADED CATEGORY</w:t>
            </w:r>
          </w:p>
        </w:tc>
      </w:tr>
      <w:tr w:rsidR="003F76F6" w:rsidRPr="00CA53CF" w14:paraId="27AAFC9A" w14:textId="77777777" w:rsidTr="00AE0F4D">
        <w:tc>
          <w:tcPr>
            <w:tcW w:w="4605" w:type="dxa"/>
          </w:tcPr>
          <w:p w14:paraId="0921DB39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  <w:r w:rsidRPr="00CA53CF">
              <w:rPr>
                <w:sz w:val="28"/>
                <w:szCs w:val="28"/>
                <w:lang w:val="en-GB"/>
              </w:rPr>
              <w:t>Women can’t drive</w:t>
            </w:r>
          </w:p>
        </w:tc>
        <w:tc>
          <w:tcPr>
            <w:tcW w:w="4606" w:type="dxa"/>
          </w:tcPr>
          <w:p w14:paraId="72E3C935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CA53CF" w14:paraId="48368E67" w14:textId="77777777" w:rsidTr="00AE0F4D">
        <w:tc>
          <w:tcPr>
            <w:tcW w:w="4605" w:type="dxa"/>
          </w:tcPr>
          <w:p w14:paraId="65A96DA5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  <w:r w:rsidRPr="00CA53CF">
              <w:rPr>
                <w:sz w:val="28"/>
                <w:szCs w:val="28"/>
                <w:lang w:val="en-GB"/>
              </w:rPr>
              <w:t>White people are racists</w:t>
            </w:r>
          </w:p>
        </w:tc>
        <w:tc>
          <w:tcPr>
            <w:tcW w:w="4606" w:type="dxa"/>
          </w:tcPr>
          <w:p w14:paraId="2FE03AA5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CA53CF" w14:paraId="6F98F951" w14:textId="77777777" w:rsidTr="00AE0F4D">
        <w:tc>
          <w:tcPr>
            <w:tcW w:w="4605" w:type="dxa"/>
          </w:tcPr>
          <w:p w14:paraId="7001E3AD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  <w:r w:rsidRPr="00CA53CF">
              <w:rPr>
                <w:sz w:val="28"/>
                <w:szCs w:val="28"/>
                <w:lang w:val="en-GB"/>
              </w:rPr>
              <w:t>“You’re too young to understand”</w:t>
            </w:r>
          </w:p>
        </w:tc>
        <w:tc>
          <w:tcPr>
            <w:tcW w:w="4606" w:type="dxa"/>
          </w:tcPr>
          <w:p w14:paraId="13885105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CA53CF" w14:paraId="22C5D8CB" w14:textId="77777777" w:rsidTr="00AE0F4D">
        <w:tc>
          <w:tcPr>
            <w:tcW w:w="4605" w:type="dxa"/>
          </w:tcPr>
          <w:p w14:paraId="5AA183B9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  <w:r w:rsidRPr="00CA53CF">
              <w:rPr>
                <w:sz w:val="28"/>
                <w:szCs w:val="28"/>
                <w:lang w:val="en-GB"/>
              </w:rPr>
              <w:t>Foreigners are ignorant</w:t>
            </w:r>
          </w:p>
        </w:tc>
        <w:tc>
          <w:tcPr>
            <w:tcW w:w="4606" w:type="dxa"/>
          </w:tcPr>
          <w:p w14:paraId="01472E3F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CA53CF" w14:paraId="29C0CF4F" w14:textId="77777777" w:rsidTr="00AE0F4D">
        <w:tc>
          <w:tcPr>
            <w:tcW w:w="4605" w:type="dxa"/>
          </w:tcPr>
          <w:p w14:paraId="1B1A962D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  <w:r w:rsidRPr="00CA53CF">
              <w:rPr>
                <w:sz w:val="28"/>
                <w:szCs w:val="28"/>
                <w:lang w:val="en-GB"/>
              </w:rPr>
              <w:t>Mentally ill people are dangerous</w:t>
            </w:r>
          </w:p>
        </w:tc>
        <w:tc>
          <w:tcPr>
            <w:tcW w:w="4606" w:type="dxa"/>
          </w:tcPr>
          <w:p w14:paraId="660004B0" w14:textId="77777777" w:rsidR="003F76F6" w:rsidRPr="00CA53CF" w:rsidRDefault="003F76F6" w:rsidP="00AE0F4D">
            <w:pPr>
              <w:rPr>
                <w:sz w:val="28"/>
                <w:szCs w:val="28"/>
                <w:lang w:val="en-GB"/>
              </w:rPr>
            </w:pPr>
          </w:p>
        </w:tc>
      </w:tr>
    </w:tbl>
    <w:p w14:paraId="64DDD321" w14:textId="77777777" w:rsidR="003F76F6" w:rsidRDefault="003F76F6" w:rsidP="003F76F6">
      <w:pPr>
        <w:rPr>
          <w:sz w:val="28"/>
          <w:szCs w:val="28"/>
          <w:lang w:val="en-GB"/>
        </w:rPr>
      </w:pPr>
    </w:p>
    <w:p w14:paraId="2CF97321" w14:textId="77777777" w:rsidR="009164CA" w:rsidRDefault="009164CA"/>
    <w:p w14:paraId="78C2802B" w14:textId="77777777" w:rsidR="003F76F6" w:rsidRDefault="003F76F6" w:rsidP="003F76F6">
      <w:pPr>
        <w:ind w:left="360" w:hanging="360"/>
        <w:rPr>
          <w:sz w:val="28"/>
          <w:szCs w:val="28"/>
          <w:lang w:val="en-GB"/>
        </w:rPr>
      </w:pPr>
      <w:r w:rsidRPr="00097FCF">
        <w:rPr>
          <w:sz w:val="28"/>
          <w:szCs w:val="28"/>
          <w:lang w:val="en-GB"/>
        </w:rPr>
        <w:t>Now that you ha</w:t>
      </w:r>
      <w:r>
        <w:rPr>
          <w:sz w:val="28"/>
          <w:szCs w:val="28"/>
          <w:lang w:val="en-GB"/>
        </w:rPr>
        <w:t xml:space="preserve">ve seen some examples of </w:t>
      </w:r>
      <w:r w:rsidRPr="00097FCF">
        <w:rPr>
          <w:sz w:val="28"/>
          <w:szCs w:val="28"/>
          <w:lang w:val="en-GB"/>
        </w:rPr>
        <w:t>abusive stereotypes</w:t>
      </w:r>
      <w:r>
        <w:rPr>
          <w:sz w:val="28"/>
          <w:szCs w:val="28"/>
          <w:lang w:val="en-GB"/>
        </w:rPr>
        <w:t xml:space="preserve">, </w:t>
      </w:r>
      <w:r w:rsidRPr="00F92DF6">
        <w:rPr>
          <w:sz w:val="28"/>
          <w:szCs w:val="28"/>
          <w:lang w:val="en-GB"/>
        </w:rPr>
        <w:t>l</w:t>
      </w:r>
      <w:r>
        <w:rPr>
          <w:sz w:val="28"/>
          <w:szCs w:val="28"/>
          <w:lang w:val="en-GB"/>
        </w:rPr>
        <w:t>et’s find out some characteristics about them.</w:t>
      </w:r>
    </w:p>
    <w:p w14:paraId="58BBE0E3" w14:textId="77777777" w:rsidR="003F76F6" w:rsidRPr="00CD346D" w:rsidRDefault="003F76F6" w:rsidP="003F76F6">
      <w:pPr>
        <w:ind w:left="360"/>
        <w:rPr>
          <w:b/>
          <w:sz w:val="28"/>
          <w:szCs w:val="28"/>
          <w:lang w:val="en-GB"/>
        </w:rPr>
      </w:pPr>
      <w:r w:rsidRPr="00CD346D">
        <w:rPr>
          <w:b/>
          <w:sz w:val="28"/>
          <w:szCs w:val="28"/>
          <w:lang w:val="en-GB"/>
        </w:rPr>
        <w:t>Write T or F whether you think the following statements are true or false about stereotypes</w:t>
      </w:r>
    </w:p>
    <w:p w14:paraId="3AAF5AA1" w14:textId="77777777" w:rsidR="003F76F6" w:rsidRDefault="003F76F6"/>
    <w:p w14:paraId="7434971F" w14:textId="77777777" w:rsidR="003F76F6" w:rsidRPr="003F76F6" w:rsidRDefault="003F76F6" w:rsidP="003F76F6">
      <w:pPr>
        <w:ind w:right="-316"/>
        <w:rPr>
          <w:b/>
          <w:sz w:val="28"/>
          <w:szCs w:val="28"/>
          <w:lang w:val="en-GB"/>
        </w:rPr>
      </w:pPr>
      <w:r w:rsidRPr="003F76F6">
        <w:rPr>
          <w:b/>
          <w:sz w:val="28"/>
          <w:szCs w:val="28"/>
          <w:lang w:val="en-GB"/>
        </w:rPr>
        <w:t xml:space="preserve">Indicate which statements are true or false about stereotypes. </w:t>
      </w:r>
    </w:p>
    <w:p w14:paraId="209668CA" w14:textId="77777777" w:rsidR="003F76F6" w:rsidRPr="003F76F6" w:rsidRDefault="003F76F6" w:rsidP="003F76F6">
      <w:pPr>
        <w:ind w:right="-316"/>
        <w:rPr>
          <w:b/>
          <w:sz w:val="28"/>
          <w:szCs w:val="28"/>
          <w:lang w:val="en-GB"/>
        </w:rPr>
      </w:pPr>
      <w:r w:rsidRPr="003F76F6">
        <w:rPr>
          <w:b/>
          <w:sz w:val="28"/>
          <w:szCs w:val="28"/>
          <w:lang w:val="en-GB"/>
        </w:rPr>
        <w:t>Discuss your options.</w:t>
      </w:r>
    </w:p>
    <w:p w14:paraId="453ECFD8" w14:textId="77777777" w:rsidR="003F76F6" w:rsidRPr="003F76F6" w:rsidRDefault="003F76F6" w:rsidP="003F76F6">
      <w:pPr>
        <w:rPr>
          <w:sz w:val="28"/>
          <w:szCs w:val="28"/>
          <w:lang w:val="en-GB"/>
        </w:rPr>
      </w:pPr>
      <w:r w:rsidRPr="003F76F6">
        <w:rPr>
          <w:b/>
          <w:sz w:val="36"/>
          <w:szCs w:val="36"/>
          <w:lang w:val="en-GB"/>
        </w:rPr>
        <w:tab/>
      </w:r>
      <w:r w:rsidRPr="003F76F6">
        <w:rPr>
          <w:b/>
          <w:sz w:val="36"/>
          <w:szCs w:val="36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</w:r>
      <w:r w:rsidRPr="003F76F6">
        <w:rPr>
          <w:sz w:val="28"/>
          <w:szCs w:val="28"/>
          <w:lang w:val="en-GB"/>
        </w:rPr>
        <w:tab/>
        <w:t xml:space="preserve"> </w:t>
      </w:r>
      <w:r w:rsidRPr="003F76F6">
        <w:rPr>
          <w:sz w:val="28"/>
          <w:szCs w:val="28"/>
          <w:lang w:val="en-GB"/>
        </w:rPr>
        <w:tab/>
        <w:t xml:space="preserve">    T / F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017"/>
        <w:gridCol w:w="891"/>
      </w:tblGrid>
      <w:tr w:rsidR="003F76F6" w:rsidRPr="003F76F6" w14:paraId="10058874" w14:textId="77777777" w:rsidTr="00AE0F4D">
        <w:tc>
          <w:tcPr>
            <w:tcW w:w="8100" w:type="dxa"/>
          </w:tcPr>
          <w:p w14:paraId="15B86FB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A stereotype</w:t>
            </w:r>
            <w:r w:rsidRPr="003F76F6">
              <w:rPr>
                <w:sz w:val="28"/>
                <w:szCs w:val="28"/>
                <w:lang w:val="en"/>
              </w:rPr>
              <w:t xml:space="preserve"> is generally a preconception used to describe an individual or a group of people who are sharing common </w:t>
            </w:r>
            <w:proofErr w:type="gramStart"/>
            <w:r w:rsidRPr="003F76F6">
              <w:rPr>
                <w:sz w:val="28"/>
                <w:szCs w:val="28"/>
                <w:lang w:val="en"/>
              </w:rPr>
              <w:t>characteristic  qualities</w:t>
            </w:r>
            <w:proofErr w:type="gramEnd"/>
            <w:r w:rsidRPr="003F76F6">
              <w:rPr>
                <w:sz w:val="28"/>
                <w:szCs w:val="28"/>
                <w:lang w:val="en"/>
              </w:rPr>
              <w:t xml:space="preserve">. </w:t>
            </w:r>
          </w:p>
        </w:tc>
        <w:tc>
          <w:tcPr>
            <w:tcW w:w="900" w:type="dxa"/>
          </w:tcPr>
          <w:p w14:paraId="5FA31FBD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264B365A" w14:textId="77777777" w:rsidTr="00AE0F4D">
        <w:tc>
          <w:tcPr>
            <w:tcW w:w="8100" w:type="dxa"/>
          </w:tcPr>
          <w:p w14:paraId="3F50881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  <w:p w14:paraId="0F8255F8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A stereotype is based on objective facts.</w:t>
            </w:r>
          </w:p>
          <w:p w14:paraId="1628BCA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33D8FC13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4A62C07D" w14:textId="77777777" w:rsidTr="00AE0F4D">
        <w:tc>
          <w:tcPr>
            <w:tcW w:w="8100" w:type="dxa"/>
          </w:tcPr>
          <w:p w14:paraId="2E70DF2E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Stereotypes are based on  beliefs and assumptions about a person or the  group he/she belongs to</w:t>
            </w:r>
          </w:p>
          <w:p w14:paraId="3B2EC24D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0BE0CE9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6C9D5233" w14:textId="77777777" w:rsidTr="00AE0F4D">
        <w:tc>
          <w:tcPr>
            <w:tcW w:w="8100" w:type="dxa"/>
          </w:tcPr>
          <w:p w14:paraId="497F4D62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  <w:p w14:paraId="33C87781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Jokes based on stereotypes are harmless fun.</w:t>
            </w:r>
          </w:p>
          <w:p w14:paraId="2C9D4D9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29B7009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6A798ACA" w14:textId="77777777" w:rsidTr="00AE0F4D">
        <w:tc>
          <w:tcPr>
            <w:tcW w:w="8100" w:type="dxa"/>
          </w:tcPr>
          <w:p w14:paraId="6A677013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Stereotypes often used, to make fun, to humiliate or to degrade a person or the group he/she belongs to.</w:t>
            </w:r>
          </w:p>
          <w:p w14:paraId="1D438B5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4345DE9A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1246E085" w14:textId="77777777" w:rsidTr="00AE0F4D">
        <w:tc>
          <w:tcPr>
            <w:tcW w:w="8100" w:type="dxa"/>
          </w:tcPr>
          <w:p w14:paraId="53CE6736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 xml:space="preserve">Stereotyping a person helps him/her to feel understood, </w:t>
            </w:r>
            <w:proofErr w:type="gramStart"/>
            <w:r w:rsidRPr="003F76F6">
              <w:rPr>
                <w:sz w:val="28"/>
                <w:szCs w:val="28"/>
                <w:lang w:val="en-GB"/>
              </w:rPr>
              <w:t>respected  and</w:t>
            </w:r>
            <w:proofErr w:type="gramEnd"/>
            <w:r w:rsidRPr="003F76F6">
              <w:rPr>
                <w:sz w:val="28"/>
                <w:szCs w:val="28"/>
                <w:lang w:val="en-GB"/>
              </w:rPr>
              <w:t xml:space="preserve"> accepted.</w:t>
            </w:r>
          </w:p>
          <w:p w14:paraId="305A57D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14E78E32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7D95FCC5" w14:textId="77777777" w:rsidTr="00AE0F4D">
        <w:tc>
          <w:tcPr>
            <w:tcW w:w="8100" w:type="dxa"/>
          </w:tcPr>
          <w:p w14:paraId="4420055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  <w:p w14:paraId="1B78B458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proofErr w:type="gramStart"/>
            <w:r w:rsidRPr="003F76F6">
              <w:rPr>
                <w:sz w:val="28"/>
                <w:szCs w:val="28"/>
                <w:lang w:val="en-GB"/>
              </w:rPr>
              <w:t>Stereotyping  schoolmates</w:t>
            </w:r>
            <w:proofErr w:type="gramEnd"/>
            <w:r w:rsidRPr="003F76F6">
              <w:rPr>
                <w:sz w:val="28"/>
                <w:szCs w:val="28"/>
                <w:lang w:val="en-GB"/>
              </w:rPr>
              <w:t xml:space="preserve">  helps coexistence at school.</w:t>
            </w:r>
          </w:p>
          <w:p w14:paraId="00AB452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45879618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4A7C0044" w14:textId="77777777" w:rsidTr="00AE0F4D">
        <w:tc>
          <w:tcPr>
            <w:tcW w:w="8100" w:type="dxa"/>
          </w:tcPr>
          <w:p w14:paraId="7E0F060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Stereotypes usually influence how we view people without knowing anything about them.</w:t>
            </w:r>
          </w:p>
          <w:p w14:paraId="216638B2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6999C088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153B5510" w14:textId="77777777" w:rsidTr="00AE0F4D">
        <w:tc>
          <w:tcPr>
            <w:tcW w:w="8100" w:type="dxa"/>
          </w:tcPr>
          <w:p w14:paraId="122308E6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  <w:p w14:paraId="65190B03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Stereotypes usually create an assumption of inferiority</w:t>
            </w:r>
          </w:p>
          <w:p w14:paraId="0CC8596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7D1B23DA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2A7E7D64" w14:textId="77777777" w:rsidTr="00AE0F4D">
        <w:tc>
          <w:tcPr>
            <w:tcW w:w="8100" w:type="dxa"/>
          </w:tcPr>
          <w:p w14:paraId="203B0BD3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 xml:space="preserve">A stereotype </w:t>
            </w:r>
            <w:proofErr w:type="gramStart"/>
            <w:r w:rsidRPr="003F76F6">
              <w:rPr>
                <w:sz w:val="28"/>
                <w:szCs w:val="28"/>
                <w:lang w:val="en-GB"/>
              </w:rPr>
              <w:t>usually  implies</w:t>
            </w:r>
            <w:proofErr w:type="gramEnd"/>
            <w:r w:rsidRPr="003F76F6">
              <w:rPr>
                <w:sz w:val="28"/>
                <w:szCs w:val="28"/>
                <w:lang w:val="en-GB"/>
              </w:rPr>
              <w:t xml:space="preserve"> a prediction of behaviour so any person belonging to a specific group being stereotyped is expected to behave in a predictable way.</w:t>
            </w:r>
          </w:p>
        </w:tc>
        <w:tc>
          <w:tcPr>
            <w:tcW w:w="900" w:type="dxa"/>
          </w:tcPr>
          <w:p w14:paraId="14415C4C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3E5B3D9E" w14:textId="77777777" w:rsidTr="00AE0F4D">
        <w:tc>
          <w:tcPr>
            <w:tcW w:w="8100" w:type="dxa"/>
          </w:tcPr>
          <w:p w14:paraId="519D3E7E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 xml:space="preserve">Commonly held stereotypes in society can be broken through education. </w:t>
            </w:r>
          </w:p>
          <w:p w14:paraId="18734776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900" w:type="dxa"/>
          </w:tcPr>
          <w:p w14:paraId="19892B9F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  <w:tr w:rsidR="003F76F6" w:rsidRPr="003F76F6" w14:paraId="3EEAB24A" w14:textId="77777777" w:rsidTr="00AE0F4D">
        <w:tc>
          <w:tcPr>
            <w:tcW w:w="8100" w:type="dxa"/>
          </w:tcPr>
          <w:p w14:paraId="4D579B7B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  <w:p w14:paraId="34F4A9A8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  <w:r w:rsidRPr="003F76F6">
              <w:rPr>
                <w:sz w:val="28"/>
                <w:szCs w:val="28"/>
                <w:lang w:val="en-GB"/>
              </w:rPr>
              <w:t>Stereotypes do not cause discrimination</w:t>
            </w:r>
          </w:p>
          <w:p w14:paraId="291D620E" w14:textId="77777777" w:rsidR="003F76F6" w:rsidRPr="003F76F6" w:rsidRDefault="003F76F6" w:rsidP="003F76F6">
            <w:pPr>
              <w:rPr>
                <w:lang w:val="en-GB"/>
              </w:rPr>
            </w:pPr>
          </w:p>
        </w:tc>
        <w:tc>
          <w:tcPr>
            <w:tcW w:w="900" w:type="dxa"/>
          </w:tcPr>
          <w:p w14:paraId="67478CA0" w14:textId="77777777" w:rsidR="003F76F6" w:rsidRPr="003F76F6" w:rsidRDefault="003F76F6" w:rsidP="003F76F6">
            <w:pPr>
              <w:rPr>
                <w:sz w:val="28"/>
                <w:szCs w:val="28"/>
                <w:lang w:val="en-GB"/>
              </w:rPr>
            </w:pPr>
          </w:p>
        </w:tc>
      </w:tr>
    </w:tbl>
    <w:p w14:paraId="4CC68465" w14:textId="77777777" w:rsidR="003F76F6" w:rsidRPr="003F76F6" w:rsidRDefault="003F76F6" w:rsidP="003F76F6">
      <w:pPr>
        <w:rPr>
          <w:sz w:val="40"/>
          <w:szCs w:val="40"/>
        </w:rPr>
      </w:pPr>
    </w:p>
    <w:p w14:paraId="76D1E36A" w14:textId="77777777" w:rsidR="003F76F6" w:rsidRDefault="003F76F6"/>
    <w:sectPr w:rsidR="003F76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76F6"/>
    <w:rsid w:val="0023646D"/>
    <w:rsid w:val="003D2C6A"/>
    <w:rsid w:val="003F76F6"/>
    <w:rsid w:val="005167C8"/>
    <w:rsid w:val="00550B40"/>
    <w:rsid w:val="005D1EE8"/>
    <w:rsid w:val="005D27BE"/>
    <w:rsid w:val="006720EC"/>
    <w:rsid w:val="007E737C"/>
    <w:rsid w:val="008D027D"/>
    <w:rsid w:val="009164CA"/>
    <w:rsid w:val="00A0787D"/>
    <w:rsid w:val="00BB042C"/>
    <w:rsid w:val="00BF72CB"/>
    <w:rsid w:val="00CC6555"/>
    <w:rsid w:val="00CF16F0"/>
    <w:rsid w:val="00F21838"/>
    <w:rsid w:val="00F75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2C54B"/>
  <w15:chartTrackingRefBased/>
  <w15:docId w15:val="{311E771C-83BE-4098-B84E-A4DF3A496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76F6"/>
    <w:pPr>
      <w:spacing w:after="0" w:line="240" w:lineRule="auto"/>
    </w:pPr>
    <w:rPr>
      <w:rFonts w:ascii="Arial" w:eastAsia="MS Mincho" w:hAnsi="Arial" w:cs="Times New Roman"/>
      <w:sz w:val="24"/>
      <w:szCs w:val="24"/>
      <w:lang w:val="es-E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F72CB"/>
    <w:pPr>
      <w:spacing w:before="100" w:beforeAutospacing="1" w:after="100" w:afterAutospacing="1"/>
    </w:pPr>
    <w:rPr>
      <w:rFonts w:ascii="Times New Roman" w:eastAsia="Times New Roman" w:hAnsi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778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March</dc:creator>
  <cp:keywords/>
  <dc:description/>
  <cp:lastModifiedBy>Mary</cp:lastModifiedBy>
  <cp:revision>2</cp:revision>
  <dcterms:created xsi:type="dcterms:W3CDTF">2021-02-22T14:04:00Z</dcterms:created>
  <dcterms:modified xsi:type="dcterms:W3CDTF">2021-02-22T14:04:00Z</dcterms:modified>
</cp:coreProperties>
</file>