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body>
    <w:p xmlns:wp14="http://schemas.microsoft.com/office/word/2010/wordml" w:rsidRPr="00BD4CB7" w:rsidR="00710548" w:rsidP="00BD4CB7" w:rsidRDefault="00710548" w14:paraId="672A6659" wp14:textId="77777777">
      <w:pPr>
        <w:spacing w:line="360" w:lineRule="auto"/>
        <w:jc w:val="both"/>
        <w:rPr>
          <w:rFonts w:ascii="Times New Roman" w:hAnsi="Times New Roman" w:cs="Times New Roman"/>
          <w:b/>
          <w:sz w:val="24"/>
          <w:szCs w:val="24"/>
        </w:rPr>
      </w:pPr>
    </w:p>
    <w:p xmlns:wp14="http://schemas.microsoft.com/office/word/2010/wordml" w:rsidRPr="00BD4CB7" w:rsidR="00710548" w:rsidP="00BD4CB7" w:rsidRDefault="00710548" w14:paraId="0A37501D" wp14:textId="77777777">
      <w:pPr>
        <w:spacing w:line="360" w:lineRule="auto"/>
        <w:jc w:val="both"/>
        <w:rPr>
          <w:rFonts w:ascii="Times New Roman" w:hAnsi="Times New Roman" w:cs="Times New Roman"/>
          <w:b/>
          <w:sz w:val="24"/>
          <w:szCs w:val="24"/>
        </w:rPr>
      </w:pPr>
    </w:p>
    <w:p xmlns:wp14="http://schemas.microsoft.com/office/word/2010/wordml" w:rsidRPr="00BD4CB7" w:rsidR="00710548" w:rsidP="00BD4CB7" w:rsidRDefault="00710548" w14:paraId="5DAB6C7B" wp14:textId="77777777">
      <w:pPr>
        <w:spacing w:line="360" w:lineRule="auto"/>
        <w:jc w:val="both"/>
        <w:rPr>
          <w:rFonts w:ascii="Times New Roman" w:hAnsi="Times New Roman" w:cs="Times New Roman"/>
          <w:b/>
          <w:sz w:val="24"/>
          <w:szCs w:val="24"/>
        </w:rPr>
      </w:pPr>
    </w:p>
    <w:p xmlns:wp14="http://schemas.microsoft.com/office/word/2010/wordml" w:rsidRPr="00BD4CB7" w:rsidR="00BD4CB7" w:rsidP="00BD4CB7" w:rsidRDefault="00D048B9" w14:paraId="1A9413A4" wp14:textId="77777777">
      <w:pPr>
        <w:spacing w:line="360" w:lineRule="auto"/>
        <w:jc w:val="center"/>
        <w:rPr>
          <w:rFonts w:ascii="Times New Roman" w:hAnsi="Times New Roman" w:cs="Times New Roman"/>
          <w:b/>
          <w:sz w:val="32"/>
          <w:szCs w:val="32"/>
        </w:rPr>
      </w:pPr>
      <w:r w:rsidRPr="2D57A360" w:rsidR="2D57A360">
        <w:rPr>
          <w:rFonts w:ascii="Times New Roman" w:hAnsi="Times New Roman" w:cs="Times New Roman"/>
          <w:b w:val="1"/>
          <w:bCs w:val="1"/>
          <w:sz w:val="32"/>
          <w:szCs w:val="32"/>
        </w:rPr>
        <w:t xml:space="preserve">ASSESSING THE IMPACT OF COVID-19 ON FASHION INDUSTRY: A STUDY ON ALEXANDER MCQUEEN </w:t>
      </w:r>
    </w:p>
    <w:p w:rsidR="2D57A360" w:rsidP="2D57A360" w:rsidRDefault="2D57A360" w14:paraId="7270040E" w14:textId="2B1C5377">
      <w:pPr>
        <w:pStyle w:val="Normal"/>
        <w:spacing w:line="360" w:lineRule="auto"/>
        <w:jc w:val="center"/>
        <w:rPr>
          <w:rFonts w:ascii="Times New Roman" w:hAnsi="Times New Roman" w:cs="Times New Roman"/>
          <w:b w:val="1"/>
          <w:bCs w:val="1"/>
          <w:sz w:val="32"/>
          <w:szCs w:val="32"/>
        </w:rPr>
      </w:pPr>
      <w:r w:rsidRPr="2D57A360" w:rsidR="2D57A360">
        <w:rPr>
          <w:rFonts w:ascii="Times New Roman" w:hAnsi="Times New Roman" w:cs="Times New Roman"/>
          <w:b w:val="1"/>
          <w:bCs w:val="1"/>
          <w:sz w:val="32"/>
          <w:szCs w:val="32"/>
        </w:rPr>
        <w:t>Corina Georgiana Cirstea</w:t>
      </w:r>
    </w:p>
    <w:p w:rsidR="2D57A360" w:rsidP="2D57A360" w:rsidRDefault="2D57A360" w14:paraId="2A19B12B" w14:textId="029C738D">
      <w:pPr>
        <w:pStyle w:val="Normal"/>
        <w:spacing w:line="360" w:lineRule="auto"/>
        <w:jc w:val="center"/>
        <w:rPr>
          <w:rFonts w:ascii="Times New Roman" w:hAnsi="Times New Roman" w:cs="Times New Roman"/>
          <w:b w:val="1"/>
          <w:bCs w:val="1"/>
          <w:sz w:val="32"/>
          <w:szCs w:val="32"/>
        </w:rPr>
      </w:pPr>
      <w:r w:rsidRPr="2D57A360" w:rsidR="2D57A360">
        <w:rPr>
          <w:rFonts w:ascii="Times New Roman" w:hAnsi="Times New Roman" w:cs="Times New Roman"/>
          <w:b w:val="1"/>
          <w:bCs w:val="1"/>
          <w:sz w:val="32"/>
          <w:szCs w:val="32"/>
        </w:rPr>
        <w:t>Student ID 2007930</w:t>
      </w:r>
    </w:p>
    <w:p w:rsidR="2D57A360" w:rsidP="2D57A360" w:rsidRDefault="2D57A360" w14:paraId="10E04CEF" w14:textId="63D72A8F">
      <w:pPr>
        <w:pStyle w:val="Normal"/>
        <w:spacing w:line="360" w:lineRule="auto"/>
        <w:jc w:val="center"/>
        <w:rPr>
          <w:rFonts w:ascii="Times New Roman" w:hAnsi="Times New Roman" w:cs="Times New Roman"/>
          <w:b w:val="1"/>
          <w:bCs w:val="1"/>
          <w:sz w:val="32"/>
          <w:szCs w:val="32"/>
        </w:rPr>
      </w:pPr>
    </w:p>
    <w:p w:rsidR="2D57A360" w:rsidP="2D57A360" w:rsidRDefault="2D57A360" w14:paraId="35538F58" w14:textId="66262CF1">
      <w:pPr>
        <w:pStyle w:val="Normal"/>
        <w:spacing w:line="360" w:lineRule="auto"/>
        <w:jc w:val="center"/>
        <w:rPr>
          <w:rFonts w:ascii="Times New Roman" w:hAnsi="Times New Roman" w:cs="Times New Roman"/>
          <w:b w:val="1"/>
          <w:bCs w:val="1"/>
          <w:sz w:val="32"/>
          <w:szCs w:val="32"/>
        </w:rPr>
      </w:pPr>
      <w:r w:rsidRPr="2D57A360" w:rsidR="2D57A360">
        <w:rPr>
          <w:rFonts w:ascii="Times New Roman" w:hAnsi="Times New Roman" w:cs="Times New Roman"/>
          <w:b w:val="1"/>
          <w:bCs w:val="1"/>
          <w:sz w:val="32"/>
          <w:szCs w:val="32"/>
        </w:rPr>
        <w:t xml:space="preserve">Prof Dr </w:t>
      </w:r>
      <w:proofErr w:type="spellStart"/>
      <w:r w:rsidRPr="2D57A360" w:rsidR="2D57A360">
        <w:rPr>
          <w:rFonts w:ascii="Times New Roman" w:hAnsi="Times New Roman" w:cs="Times New Roman"/>
          <w:b w:val="1"/>
          <w:bCs w:val="1"/>
          <w:sz w:val="32"/>
          <w:szCs w:val="32"/>
        </w:rPr>
        <w:t>Okeoma</w:t>
      </w:r>
      <w:proofErr w:type="spellEnd"/>
      <w:r w:rsidRPr="2D57A360" w:rsidR="2D57A360">
        <w:rPr>
          <w:rFonts w:ascii="Times New Roman" w:hAnsi="Times New Roman" w:cs="Times New Roman"/>
          <w:b w:val="1"/>
          <w:bCs w:val="1"/>
          <w:sz w:val="32"/>
          <w:szCs w:val="32"/>
        </w:rPr>
        <w:t xml:space="preserve"> John-Paul Okeke</w:t>
      </w:r>
    </w:p>
    <w:p w:rsidR="2D57A360" w:rsidP="2D57A360" w:rsidRDefault="2D57A360" w14:paraId="40C96699" w14:textId="0E6B9519">
      <w:pPr>
        <w:pStyle w:val="Normal"/>
        <w:spacing w:line="360" w:lineRule="auto"/>
        <w:jc w:val="center"/>
        <w:rPr>
          <w:rFonts w:ascii="Times New Roman" w:hAnsi="Times New Roman" w:cs="Times New Roman"/>
          <w:b w:val="1"/>
          <w:bCs w:val="1"/>
          <w:sz w:val="32"/>
          <w:szCs w:val="32"/>
        </w:rPr>
      </w:pPr>
    </w:p>
    <w:p xmlns:wp14="http://schemas.microsoft.com/office/word/2010/wordml" w:rsidRPr="00BD4CB7" w:rsidR="00BD4CB7" w:rsidRDefault="00D048B9" w14:paraId="02EB378F" wp14:textId="77777777">
      <w:pPr>
        <w:rPr>
          <w:rFonts w:ascii="Times New Roman" w:hAnsi="Times New Roman" w:cs="Times New Roman"/>
          <w:b/>
          <w:sz w:val="32"/>
          <w:szCs w:val="32"/>
        </w:rPr>
      </w:pPr>
      <w:r w:rsidRPr="00BD4CB7">
        <w:rPr>
          <w:rFonts w:ascii="Times New Roman" w:hAnsi="Times New Roman" w:cs="Times New Roman"/>
          <w:b/>
          <w:sz w:val="32"/>
          <w:szCs w:val="32"/>
        </w:rPr>
        <w:br w:type="page"/>
      </w:r>
    </w:p>
    <w:sdt>
      <w:sdtPr>
        <w:rPr>
          <w:rFonts w:asciiTheme="minorHAnsi" w:hAnsiTheme="minorHAnsi" w:eastAsiaTheme="minorHAnsi" w:cstheme="minorBidi"/>
          <w:color w:val="auto"/>
          <w:sz w:val="22"/>
          <w:szCs w:val="22"/>
          <w:lang w:val="en-GB"/>
        </w:rPr>
        <w:id w:val="-1645573775"/>
        <w:docPartObj>
          <w:docPartGallery w:val="Table of Contents"/>
          <w:docPartUnique/>
        </w:docPartObj>
      </w:sdtPr>
      <w:sdtEndPr>
        <w:rPr>
          <w:b/>
          <w:bCs/>
          <w:noProof/>
        </w:rPr>
      </w:sdtEndPr>
      <w:sdtContent>
        <w:p xmlns:wp14="http://schemas.microsoft.com/office/word/2010/wordml" w:rsidRPr="00BD4CB7" w:rsidR="00BD4CB7" w:rsidP="00BD4CB7" w:rsidRDefault="00D048B9" w14:paraId="22E0FC93" wp14:textId="77777777">
          <w:pPr>
            <w:pStyle w:val="TOCHeading"/>
            <w:spacing w:line="360" w:lineRule="auto"/>
            <w:jc w:val="center"/>
            <w:rPr>
              <w:rFonts w:ascii="Times New Roman" w:hAnsi="Times New Roman" w:cs="Times New Roman"/>
              <w:b/>
              <w:bCs/>
              <w:color w:val="000000" w:themeColor="text1"/>
              <w:sz w:val="28"/>
              <w:szCs w:val="28"/>
              <w:lang w:val="en-GB"/>
            </w:rPr>
          </w:pPr>
          <w:r w:rsidRPr="00BD4CB7">
            <w:rPr>
              <w:rFonts w:ascii="Times New Roman" w:hAnsi="Times New Roman" w:cs="Times New Roman"/>
              <w:b/>
              <w:bCs/>
              <w:color w:val="000000" w:themeColor="text1"/>
              <w:sz w:val="28"/>
              <w:szCs w:val="28"/>
              <w:lang w:val="en-GB"/>
            </w:rPr>
            <w:t>Table of Contents</w:t>
          </w:r>
        </w:p>
        <w:p xmlns:wp14="http://schemas.microsoft.com/office/word/2010/wordml" w:rsidRPr="00BD4CB7" w:rsidR="00BD4CB7" w:rsidP="00BD4CB7" w:rsidRDefault="005D7C16" w14:paraId="5C062A04" wp14:textId="77777777">
          <w:pPr>
            <w:pStyle w:val="TOC1"/>
            <w:tabs>
              <w:tab w:val="right" w:leader="dot" w:pos="9016"/>
            </w:tabs>
            <w:spacing w:line="360" w:lineRule="auto"/>
            <w:rPr>
              <w:rFonts w:ascii="Times New Roman" w:hAnsi="Times New Roman" w:cs="Times New Roman"/>
              <w:noProof/>
              <w:sz w:val="24"/>
              <w:szCs w:val="24"/>
            </w:rPr>
          </w:pPr>
          <w:r w:rsidRPr="005D7C16">
            <w:rPr>
              <w:rFonts w:ascii="Times New Roman" w:hAnsi="Times New Roman" w:cs="Times New Roman"/>
              <w:sz w:val="24"/>
              <w:szCs w:val="24"/>
            </w:rPr>
            <w:fldChar w:fldCharType="begin"/>
          </w:r>
          <w:r w:rsidRPr="00BD4CB7" w:rsidR="00D048B9">
            <w:rPr>
              <w:rFonts w:ascii="Times New Roman" w:hAnsi="Times New Roman" w:cs="Times New Roman"/>
              <w:sz w:val="24"/>
              <w:szCs w:val="24"/>
            </w:rPr>
            <w:instrText xml:space="preserve"> TOC \o "1-3" \h \z \u </w:instrText>
          </w:r>
          <w:r w:rsidRPr="005D7C16">
            <w:rPr>
              <w:rFonts w:ascii="Times New Roman" w:hAnsi="Times New Roman" w:cs="Times New Roman"/>
              <w:sz w:val="24"/>
              <w:szCs w:val="24"/>
            </w:rPr>
            <w:fldChar w:fldCharType="separate"/>
          </w:r>
          <w:hyperlink w:history="1" w:anchor="_Toc70973248">
            <w:r w:rsidRPr="00BD4CB7" w:rsidR="00D048B9">
              <w:rPr>
                <w:rStyle w:val="Hyperlink"/>
                <w:rFonts w:ascii="Times New Roman" w:hAnsi="Times New Roman" w:cs="Times New Roman"/>
                <w:noProof/>
                <w:sz w:val="24"/>
                <w:szCs w:val="24"/>
              </w:rPr>
              <w:t>Introduction</w:t>
            </w:r>
            <w:r w:rsidRPr="00BD4CB7" w:rsidR="00D048B9">
              <w:rPr>
                <w:rFonts w:ascii="Times New Roman" w:hAnsi="Times New Roman" w:cs="Times New Roman"/>
                <w:noProof/>
                <w:webHidden/>
                <w:sz w:val="24"/>
                <w:szCs w:val="24"/>
              </w:rPr>
              <w:tab/>
            </w:r>
            <w:r w:rsidRPr="00BD4CB7">
              <w:rPr>
                <w:rFonts w:ascii="Times New Roman" w:hAnsi="Times New Roman" w:cs="Times New Roman"/>
                <w:noProof/>
                <w:webHidden/>
                <w:sz w:val="24"/>
                <w:szCs w:val="24"/>
              </w:rPr>
              <w:fldChar w:fldCharType="begin"/>
            </w:r>
            <w:r w:rsidRPr="00BD4CB7" w:rsidR="00D048B9">
              <w:rPr>
                <w:rFonts w:ascii="Times New Roman" w:hAnsi="Times New Roman" w:cs="Times New Roman"/>
                <w:noProof/>
                <w:webHidden/>
                <w:sz w:val="24"/>
                <w:szCs w:val="24"/>
              </w:rPr>
              <w:instrText xml:space="preserve"> PAGEREF _Toc70973248 \h </w:instrText>
            </w:r>
            <w:r w:rsidRPr="00BD4CB7">
              <w:rPr>
                <w:rFonts w:ascii="Times New Roman" w:hAnsi="Times New Roman" w:cs="Times New Roman"/>
                <w:noProof/>
                <w:webHidden/>
                <w:sz w:val="24"/>
                <w:szCs w:val="24"/>
              </w:rPr>
            </w:r>
            <w:r w:rsidRPr="00BD4CB7">
              <w:rPr>
                <w:rFonts w:ascii="Times New Roman" w:hAnsi="Times New Roman" w:cs="Times New Roman"/>
                <w:noProof/>
                <w:webHidden/>
                <w:sz w:val="24"/>
                <w:szCs w:val="24"/>
              </w:rPr>
              <w:fldChar w:fldCharType="separate"/>
            </w:r>
            <w:r w:rsidRPr="00BD4CB7" w:rsidR="00D048B9">
              <w:rPr>
                <w:rFonts w:ascii="Times New Roman" w:hAnsi="Times New Roman" w:cs="Times New Roman"/>
                <w:noProof/>
                <w:webHidden/>
                <w:sz w:val="24"/>
                <w:szCs w:val="24"/>
              </w:rPr>
              <w:t>3</w:t>
            </w:r>
            <w:r w:rsidRPr="00BD4CB7">
              <w:rPr>
                <w:rFonts w:ascii="Times New Roman" w:hAnsi="Times New Roman" w:cs="Times New Roman"/>
                <w:noProof/>
                <w:webHidden/>
                <w:sz w:val="24"/>
                <w:szCs w:val="24"/>
              </w:rPr>
              <w:fldChar w:fldCharType="end"/>
            </w:r>
          </w:hyperlink>
        </w:p>
        <w:p xmlns:wp14="http://schemas.microsoft.com/office/word/2010/wordml" w:rsidRPr="00BD4CB7" w:rsidR="00BD4CB7" w:rsidP="00BD4CB7" w:rsidRDefault="005D7C16" w14:paraId="003C38DA" wp14:textId="77777777">
          <w:pPr>
            <w:pStyle w:val="TOC1"/>
            <w:tabs>
              <w:tab w:val="right" w:leader="dot" w:pos="9016"/>
            </w:tabs>
            <w:spacing w:line="360" w:lineRule="auto"/>
            <w:rPr>
              <w:rFonts w:ascii="Times New Roman" w:hAnsi="Times New Roman" w:cs="Times New Roman"/>
              <w:noProof/>
              <w:sz w:val="24"/>
              <w:szCs w:val="24"/>
            </w:rPr>
          </w:pPr>
          <w:hyperlink w:history="1" w:anchor="_Toc70973249">
            <w:r w:rsidRPr="00BD4CB7" w:rsidR="00D048B9">
              <w:rPr>
                <w:rStyle w:val="Hyperlink"/>
                <w:rFonts w:ascii="Times New Roman" w:hAnsi="Times New Roman" w:cs="Times New Roman"/>
                <w:noProof/>
                <w:sz w:val="24"/>
                <w:szCs w:val="24"/>
              </w:rPr>
              <w:t>Impact of the pandemic on the business environment of the fashion industry</w:t>
            </w:r>
            <w:r w:rsidRPr="00BD4CB7" w:rsidR="00D048B9">
              <w:rPr>
                <w:rFonts w:ascii="Times New Roman" w:hAnsi="Times New Roman" w:cs="Times New Roman"/>
                <w:noProof/>
                <w:webHidden/>
                <w:sz w:val="24"/>
                <w:szCs w:val="24"/>
              </w:rPr>
              <w:tab/>
            </w:r>
            <w:r w:rsidRPr="00BD4CB7">
              <w:rPr>
                <w:rFonts w:ascii="Times New Roman" w:hAnsi="Times New Roman" w:cs="Times New Roman"/>
                <w:noProof/>
                <w:webHidden/>
                <w:sz w:val="24"/>
                <w:szCs w:val="24"/>
              </w:rPr>
              <w:fldChar w:fldCharType="begin"/>
            </w:r>
            <w:r w:rsidRPr="00BD4CB7" w:rsidR="00D048B9">
              <w:rPr>
                <w:rFonts w:ascii="Times New Roman" w:hAnsi="Times New Roman" w:cs="Times New Roman"/>
                <w:noProof/>
                <w:webHidden/>
                <w:sz w:val="24"/>
                <w:szCs w:val="24"/>
              </w:rPr>
              <w:instrText xml:space="preserve"> PAGEREF _Toc70973249 \h </w:instrText>
            </w:r>
            <w:r w:rsidRPr="00BD4CB7">
              <w:rPr>
                <w:rFonts w:ascii="Times New Roman" w:hAnsi="Times New Roman" w:cs="Times New Roman"/>
                <w:noProof/>
                <w:webHidden/>
                <w:sz w:val="24"/>
                <w:szCs w:val="24"/>
              </w:rPr>
            </w:r>
            <w:r w:rsidRPr="00BD4CB7">
              <w:rPr>
                <w:rFonts w:ascii="Times New Roman" w:hAnsi="Times New Roman" w:cs="Times New Roman"/>
                <w:noProof/>
                <w:webHidden/>
                <w:sz w:val="24"/>
                <w:szCs w:val="24"/>
              </w:rPr>
              <w:fldChar w:fldCharType="separate"/>
            </w:r>
            <w:r w:rsidRPr="00BD4CB7" w:rsidR="00D048B9">
              <w:rPr>
                <w:rFonts w:ascii="Times New Roman" w:hAnsi="Times New Roman" w:cs="Times New Roman"/>
                <w:noProof/>
                <w:webHidden/>
                <w:sz w:val="24"/>
                <w:szCs w:val="24"/>
              </w:rPr>
              <w:t>3</w:t>
            </w:r>
            <w:r w:rsidRPr="00BD4CB7">
              <w:rPr>
                <w:rFonts w:ascii="Times New Roman" w:hAnsi="Times New Roman" w:cs="Times New Roman"/>
                <w:noProof/>
                <w:webHidden/>
                <w:sz w:val="24"/>
                <w:szCs w:val="24"/>
              </w:rPr>
              <w:fldChar w:fldCharType="end"/>
            </w:r>
          </w:hyperlink>
        </w:p>
        <w:p xmlns:wp14="http://schemas.microsoft.com/office/word/2010/wordml" w:rsidRPr="00BD4CB7" w:rsidR="00BD4CB7" w:rsidP="00BD4CB7" w:rsidRDefault="005D7C16" w14:paraId="5902FD75" wp14:textId="77777777">
          <w:pPr>
            <w:pStyle w:val="TOC1"/>
            <w:tabs>
              <w:tab w:val="right" w:leader="dot" w:pos="9016"/>
            </w:tabs>
            <w:spacing w:line="360" w:lineRule="auto"/>
            <w:rPr>
              <w:rFonts w:ascii="Times New Roman" w:hAnsi="Times New Roman" w:cs="Times New Roman"/>
              <w:noProof/>
              <w:sz w:val="24"/>
              <w:szCs w:val="24"/>
            </w:rPr>
          </w:pPr>
          <w:hyperlink w:history="1" w:anchor="_Toc70973250">
            <w:r w:rsidRPr="00BD4CB7" w:rsidR="00D048B9">
              <w:rPr>
                <w:rStyle w:val="Hyperlink"/>
                <w:rFonts w:ascii="Times New Roman" w:hAnsi="Times New Roman" w:cs="Times New Roman"/>
                <w:noProof/>
                <w:sz w:val="24"/>
                <w:szCs w:val="24"/>
              </w:rPr>
              <w:t>Major forces that shaped the business environment</w:t>
            </w:r>
            <w:r w:rsidRPr="00BD4CB7" w:rsidR="00D048B9">
              <w:rPr>
                <w:rFonts w:ascii="Times New Roman" w:hAnsi="Times New Roman" w:cs="Times New Roman"/>
                <w:noProof/>
                <w:webHidden/>
                <w:sz w:val="24"/>
                <w:szCs w:val="24"/>
              </w:rPr>
              <w:tab/>
            </w:r>
            <w:r w:rsidRPr="00BD4CB7">
              <w:rPr>
                <w:rFonts w:ascii="Times New Roman" w:hAnsi="Times New Roman" w:cs="Times New Roman"/>
                <w:noProof/>
                <w:webHidden/>
                <w:sz w:val="24"/>
                <w:szCs w:val="24"/>
              </w:rPr>
              <w:fldChar w:fldCharType="begin"/>
            </w:r>
            <w:r w:rsidRPr="00BD4CB7" w:rsidR="00D048B9">
              <w:rPr>
                <w:rFonts w:ascii="Times New Roman" w:hAnsi="Times New Roman" w:cs="Times New Roman"/>
                <w:noProof/>
                <w:webHidden/>
                <w:sz w:val="24"/>
                <w:szCs w:val="24"/>
              </w:rPr>
              <w:instrText xml:space="preserve"> PAGEREF _Toc70973250 \h </w:instrText>
            </w:r>
            <w:r w:rsidRPr="00BD4CB7">
              <w:rPr>
                <w:rFonts w:ascii="Times New Roman" w:hAnsi="Times New Roman" w:cs="Times New Roman"/>
                <w:noProof/>
                <w:webHidden/>
                <w:sz w:val="24"/>
                <w:szCs w:val="24"/>
              </w:rPr>
            </w:r>
            <w:r w:rsidRPr="00BD4CB7">
              <w:rPr>
                <w:rFonts w:ascii="Times New Roman" w:hAnsi="Times New Roman" w:cs="Times New Roman"/>
                <w:noProof/>
                <w:webHidden/>
                <w:sz w:val="24"/>
                <w:szCs w:val="24"/>
              </w:rPr>
              <w:fldChar w:fldCharType="separate"/>
            </w:r>
            <w:r w:rsidRPr="00BD4CB7" w:rsidR="00D048B9">
              <w:rPr>
                <w:rFonts w:ascii="Times New Roman" w:hAnsi="Times New Roman" w:cs="Times New Roman"/>
                <w:noProof/>
                <w:webHidden/>
                <w:sz w:val="24"/>
                <w:szCs w:val="24"/>
              </w:rPr>
              <w:t>4</w:t>
            </w:r>
            <w:r w:rsidRPr="00BD4CB7">
              <w:rPr>
                <w:rFonts w:ascii="Times New Roman" w:hAnsi="Times New Roman" w:cs="Times New Roman"/>
                <w:noProof/>
                <w:webHidden/>
                <w:sz w:val="24"/>
                <w:szCs w:val="24"/>
              </w:rPr>
              <w:fldChar w:fldCharType="end"/>
            </w:r>
          </w:hyperlink>
        </w:p>
        <w:p xmlns:wp14="http://schemas.microsoft.com/office/word/2010/wordml" w:rsidRPr="00BD4CB7" w:rsidR="00BD4CB7" w:rsidP="00BD4CB7" w:rsidRDefault="005D7C16" w14:paraId="03AD91DC" wp14:textId="77777777">
          <w:pPr>
            <w:pStyle w:val="TOC1"/>
            <w:tabs>
              <w:tab w:val="right" w:leader="dot" w:pos="9016"/>
            </w:tabs>
            <w:spacing w:line="360" w:lineRule="auto"/>
            <w:rPr>
              <w:rFonts w:ascii="Times New Roman" w:hAnsi="Times New Roman" w:cs="Times New Roman"/>
              <w:noProof/>
              <w:sz w:val="24"/>
              <w:szCs w:val="24"/>
            </w:rPr>
          </w:pPr>
          <w:hyperlink w:history="1" w:anchor="_Toc70973251">
            <w:r w:rsidRPr="00BD4CB7" w:rsidR="00D048B9">
              <w:rPr>
                <w:rStyle w:val="Hyperlink"/>
                <w:rFonts w:ascii="Times New Roman" w:hAnsi="Times New Roman" w:cs="Times New Roman"/>
                <w:noProof/>
                <w:sz w:val="24"/>
                <w:szCs w:val="24"/>
              </w:rPr>
              <w:t>Critical assessment of the opportunities and challenges</w:t>
            </w:r>
            <w:r w:rsidRPr="00BD4CB7" w:rsidR="00D048B9">
              <w:rPr>
                <w:rFonts w:ascii="Times New Roman" w:hAnsi="Times New Roman" w:cs="Times New Roman"/>
                <w:noProof/>
                <w:webHidden/>
                <w:sz w:val="24"/>
                <w:szCs w:val="24"/>
              </w:rPr>
              <w:tab/>
            </w:r>
            <w:r w:rsidRPr="00BD4CB7">
              <w:rPr>
                <w:rFonts w:ascii="Times New Roman" w:hAnsi="Times New Roman" w:cs="Times New Roman"/>
                <w:noProof/>
                <w:webHidden/>
                <w:sz w:val="24"/>
                <w:szCs w:val="24"/>
              </w:rPr>
              <w:fldChar w:fldCharType="begin"/>
            </w:r>
            <w:r w:rsidRPr="00BD4CB7" w:rsidR="00D048B9">
              <w:rPr>
                <w:rFonts w:ascii="Times New Roman" w:hAnsi="Times New Roman" w:cs="Times New Roman"/>
                <w:noProof/>
                <w:webHidden/>
                <w:sz w:val="24"/>
                <w:szCs w:val="24"/>
              </w:rPr>
              <w:instrText xml:space="preserve"> PAGEREF _Toc70973251 \h </w:instrText>
            </w:r>
            <w:r w:rsidRPr="00BD4CB7">
              <w:rPr>
                <w:rFonts w:ascii="Times New Roman" w:hAnsi="Times New Roman" w:cs="Times New Roman"/>
                <w:noProof/>
                <w:webHidden/>
                <w:sz w:val="24"/>
                <w:szCs w:val="24"/>
              </w:rPr>
            </w:r>
            <w:r w:rsidRPr="00BD4CB7">
              <w:rPr>
                <w:rFonts w:ascii="Times New Roman" w:hAnsi="Times New Roman" w:cs="Times New Roman"/>
                <w:noProof/>
                <w:webHidden/>
                <w:sz w:val="24"/>
                <w:szCs w:val="24"/>
              </w:rPr>
              <w:fldChar w:fldCharType="separate"/>
            </w:r>
            <w:r w:rsidRPr="00BD4CB7" w:rsidR="00D048B9">
              <w:rPr>
                <w:rFonts w:ascii="Times New Roman" w:hAnsi="Times New Roman" w:cs="Times New Roman"/>
                <w:noProof/>
                <w:webHidden/>
                <w:sz w:val="24"/>
                <w:szCs w:val="24"/>
              </w:rPr>
              <w:t>10</w:t>
            </w:r>
            <w:r w:rsidRPr="00BD4CB7">
              <w:rPr>
                <w:rFonts w:ascii="Times New Roman" w:hAnsi="Times New Roman" w:cs="Times New Roman"/>
                <w:noProof/>
                <w:webHidden/>
                <w:sz w:val="24"/>
                <w:szCs w:val="24"/>
              </w:rPr>
              <w:fldChar w:fldCharType="end"/>
            </w:r>
          </w:hyperlink>
        </w:p>
        <w:p xmlns:wp14="http://schemas.microsoft.com/office/word/2010/wordml" w:rsidRPr="00BD4CB7" w:rsidR="00BD4CB7" w:rsidP="00BD4CB7" w:rsidRDefault="005D7C16" w14:paraId="1F3316DB" wp14:textId="77777777">
          <w:pPr>
            <w:pStyle w:val="TOC1"/>
            <w:tabs>
              <w:tab w:val="right" w:leader="dot" w:pos="9016"/>
            </w:tabs>
            <w:spacing w:line="360" w:lineRule="auto"/>
            <w:rPr>
              <w:rFonts w:ascii="Times New Roman" w:hAnsi="Times New Roman" w:cs="Times New Roman"/>
              <w:noProof/>
              <w:sz w:val="24"/>
              <w:szCs w:val="24"/>
            </w:rPr>
          </w:pPr>
          <w:hyperlink w:history="1" w:anchor="_Toc70973252">
            <w:r w:rsidRPr="00BD4CB7" w:rsidR="00D048B9">
              <w:rPr>
                <w:rStyle w:val="Hyperlink"/>
                <w:rFonts w:ascii="Times New Roman" w:hAnsi="Times New Roman" w:cs="Times New Roman"/>
                <w:noProof/>
                <w:sz w:val="24"/>
                <w:szCs w:val="24"/>
              </w:rPr>
              <w:t>Reasons for some firms have been able to adapt better than others</w:t>
            </w:r>
            <w:r w:rsidRPr="00BD4CB7" w:rsidR="00D048B9">
              <w:rPr>
                <w:rFonts w:ascii="Times New Roman" w:hAnsi="Times New Roman" w:cs="Times New Roman"/>
                <w:noProof/>
                <w:webHidden/>
                <w:sz w:val="24"/>
                <w:szCs w:val="24"/>
              </w:rPr>
              <w:tab/>
            </w:r>
            <w:r w:rsidRPr="00BD4CB7">
              <w:rPr>
                <w:rFonts w:ascii="Times New Roman" w:hAnsi="Times New Roman" w:cs="Times New Roman"/>
                <w:noProof/>
                <w:webHidden/>
                <w:sz w:val="24"/>
                <w:szCs w:val="24"/>
              </w:rPr>
              <w:fldChar w:fldCharType="begin"/>
            </w:r>
            <w:r w:rsidRPr="00BD4CB7" w:rsidR="00D048B9">
              <w:rPr>
                <w:rFonts w:ascii="Times New Roman" w:hAnsi="Times New Roman" w:cs="Times New Roman"/>
                <w:noProof/>
                <w:webHidden/>
                <w:sz w:val="24"/>
                <w:szCs w:val="24"/>
              </w:rPr>
              <w:instrText xml:space="preserve"> PAGEREF _Toc70973252 \h </w:instrText>
            </w:r>
            <w:r w:rsidRPr="00BD4CB7">
              <w:rPr>
                <w:rFonts w:ascii="Times New Roman" w:hAnsi="Times New Roman" w:cs="Times New Roman"/>
                <w:noProof/>
                <w:webHidden/>
                <w:sz w:val="24"/>
                <w:szCs w:val="24"/>
              </w:rPr>
            </w:r>
            <w:r w:rsidRPr="00BD4CB7">
              <w:rPr>
                <w:rFonts w:ascii="Times New Roman" w:hAnsi="Times New Roman" w:cs="Times New Roman"/>
                <w:noProof/>
                <w:webHidden/>
                <w:sz w:val="24"/>
                <w:szCs w:val="24"/>
              </w:rPr>
              <w:fldChar w:fldCharType="separate"/>
            </w:r>
            <w:r w:rsidRPr="00BD4CB7" w:rsidR="00D048B9">
              <w:rPr>
                <w:rFonts w:ascii="Times New Roman" w:hAnsi="Times New Roman" w:cs="Times New Roman"/>
                <w:noProof/>
                <w:webHidden/>
                <w:sz w:val="24"/>
                <w:szCs w:val="24"/>
              </w:rPr>
              <w:t>11</w:t>
            </w:r>
            <w:r w:rsidRPr="00BD4CB7">
              <w:rPr>
                <w:rFonts w:ascii="Times New Roman" w:hAnsi="Times New Roman" w:cs="Times New Roman"/>
                <w:noProof/>
                <w:webHidden/>
                <w:sz w:val="24"/>
                <w:szCs w:val="24"/>
              </w:rPr>
              <w:fldChar w:fldCharType="end"/>
            </w:r>
          </w:hyperlink>
        </w:p>
        <w:p xmlns:wp14="http://schemas.microsoft.com/office/word/2010/wordml" w:rsidRPr="00BD4CB7" w:rsidR="00BD4CB7" w:rsidP="00BD4CB7" w:rsidRDefault="005D7C16" w14:paraId="5C8DA93B" wp14:textId="77777777">
          <w:pPr>
            <w:pStyle w:val="TOC1"/>
            <w:tabs>
              <w:tab w:val="right" w:leader="dot" w:pos="9016"/>
            </w:tabs>
            <w:spacing w:line="360" w:lineRule="auto"/>
            <w:rPr>
              <w:rFonts w:ascii="Times New Roman" w:hAnsi="Times New Roman" w:cs="Times New Roman"/>
              <w:noProof/>
              <w:sz w:val="24"/>
              <w:szCs w:val="24"/>
            </w:rPr>
          </w:pPr>
          <w:hyperlink w:history="1" w:anchor="_Toc70973253">
            <w:r w:rsidRPr="00BD4CB7" w:rsidR="00D048B9">
              <w:rPr>
                <w:rStyle w:val="Hyperlink"/>
                <w:rFonts w:ascii="Times New Roman" w:hAnsi="Times New Roman" w:cs="Times New Roman"/>
                <w:noProof/>
                <w:sz w:val="24"/>
                <w:szCs w:val="24"/>
              </w:rPr>
              <w:t>Conclusion</w:t>
            </w:r>
            <w:r w:rsidRPr="00BD4CB7" w:rsidR="00D048B9">
              <w:rPr>
                <w:rFonts w:ascii="Times New Roman" w:hAnsi="Times New Roman" w:cs="Times New Roman"/>
                <w:noProof/>
                <w:webHidden/>
                <w:sz w:val="24"/>
                <w:szCs w:val="24"/>
              </w:rPr>
              <w:tab/>
            </w:r>
            <w:r w:rsidRPr="00BD4CB7">
              <w:rPr>
                <w:rFonts w:ascii="Times New Roman" w:hAnsi="Times New Roman" w:cs="Times New Roman"/>
                <w:noProof/>
                <w:webHidden/>
                <w:sz w:val="24"/>
                <w:szCs w:val="24"/>
              </w:rPr>
              <w:fldChar w:fldCharType="begin"/>
            </w:r>
            <w:r w:rsidRPr="00BD4CB7" w:rsidR="00D048B9">
              <w:rPr>
                <w:rFonts w:ascii="Times New Roman" w:hAnsi="Times New Roman" w:cs="Times New Roman"/>
                <w:noProof/>
                <w:webHidden/>
                <w:sz w:val="24"/>
                <w:szCs w:val="24"/>
              </w:rPr>
              <w:instrText xml:space="preserve"> PAGEREF _Toc70973253 \h </w:instrText>
            </w:r>
            <w:r w:rsidRPr="00BD4CB7">
              <w:rPr>
                <w:rFonts w:ascii="Times New Roman" w:hAnsi="Times New Roman" w:cs="Times New Roman"/>
                <w:noProof/>
                <w:webHidden/>
                <w:sz w:val="24"/>
                <w:szCs w:val="24"/>
              </w:rPr>
            </w:r>
            <w:r w:rsidRPr="00BD4CB7">
              <w:rPr>
                <w:rFonts w:ascii="Times New Roman" w:hAnsi="Times New Roman" w:cs="Times New Roman"/>
                <w:noProof/>
                <w:webHidden/>
                <w:sz w:val="24"/>
                <w:szCs w:val="24"/>
              </w:rPr>
              <w:fldChar w:fldCharType="separate"/>
            </w:r>
            <w:r w:rsidRPr="00BD4CB7" w:rsidR="00D048B9">
              <w:rPr>
                <w:rFonts w:ascii="Times New Roman" w:hAnsi="Times New Roman" w:cs="Times New Roman"/>
                <w:noProof/>
                <w:webHidden/>
                <w:sz w:val="24"/>
                <w:szCs w:val="24"/>
              </w:rPr>
              <w:t>12</w:t>
            </w:r>
            <w:r w:rsidRPr="00BD4CB7">
              <w:rPr>
                <w:rFonts w:ascii="Times New Roman" w:hAnsi="Times New Roman" w:cs="Times New Roman"/>
                <w:noProof/>
                <w:webHidden/>
                <w:sz w:val="24"/>
                <w:szCs w:val="24"/>
              </w:rPr>
              <w:fldChar w:fldCharType="end"/>
            </w:r>
          </w:hyperlink>
        </w:p>
        <w:p xmlns:wp14="http://schemas.microsoft.com/office/word/2010/wordml" w:rsidRPr="00BD4CB7" w:rsidR="00BD4CB7" w:rsidP="00BD4CB7" w:rsidRDefault="005D7C16" w14:paraId="3B051D64" wp14:textId="77777777">
          <w:pPr>
            <w:pStyle w:val="TOC1"/>
            <w:tabs>
              <w:tab w:val="right" w:leader="dot" w:pos="9016"/>
            </w:tabs>
            <w:spacing w:line="360" w:lineRule="auto"/>
            <w:rPr>
              <w:rFonts w:ascii="Times New Roman" w:hAnsi="Times New Roman" w:cs="Times New Roman"/>
              <w:noProof/>
              <w:sz w:val="24"/>
              <w:szCs w:val="24"/>
            </w:rPr>
          </w:pPr>
          <w:hyperlink w:history="1" w:anchor="_Toc70973254">
            <w:r w:rsidRPr="00BD4CB7" w:rsidR="00D048B9">
              <w:rPr>
                <w:rStyle w:val="Hyperlink"/>
                <w:rFonts w:ascii="Times New Roman" w:hAnsi="Times New Roman" w:cs="Times New Roman"/>
                <w:noProof/>
                <w:sz w:val="24"/>
                <w:szCs w:val="24"/>
              </w:rPr>
              <w:t>Reference List</w:t>
            </w:r>
            <w:r w:rsidRPr="00BD4CB7" w:rsidR="00D048B9">
              <w:rPr>
                <w:rFonts w:ascii="Times New Roman" w:hAnsi="Times New Roman" w:cs="Times New Roman"/>
                <w:noProof/>
                <w:webHidden/>
                <w:sz w:val="24"/>
                <w:szCs w:val="24"/>
              </w:rPr>
              <w:tab/>
            </w:r>
            <w:r w:rsidRPr="00BD4CB7">
              <w:rPr>
                <w:rFonts w:ascii="Times New Roman" w:hAnsi="Times New Roman" w:cs="Times New Roman"/>
                <w:noProof/>
                <w:webHidden/>
                <w:sz w:val="24"/>
                <w:szCs w:val="24"/>
              </w:rPr>
              <w:fldChar w:fldCharType="begin"/>
            </w:r>
            <w:r w:rsidRPr="00BD4CB7" w:rsidR="00D048B9">
              <w:rPr>
                <w:rFonts w:ascii="Times New Roman" w:hAnsi="Times New Roman" w:cs="Times New Roman"/>
                <w:noProof/>
                <w:webHidden/>
                <w:sz w:val="24"/>
                <w:szCs w:val="24"/>
              </w:rPr>
              <w:instrText xml:space="preserve"> PAGEREF _Toc70973254 \h </w:instrText>
            </w:r>
            <w:r w:rsidRPr="00BD4CB7">
              <w:rPr>
                <w:rFonts w:ascii="Times New Roman" w:hAnsi="Times New Roman" w:cs="Times New Roman"/>
                <w:noProof/>
                <w:webHidden/>
                <w:sz w:val="24"/>
                <w:szCs w:val="24"/>
              </w:rPr>
            </w:r>
            <w:r w:rsidRPr="00BD4CB7">
              <w:rPr>
                <w:rFonts w:ascii="Times New Roman" w:hAnsi="Times New Roman" w:cs="Times New Roman"/>
                <w:noProof/>
                <w:webHidden/>
                <w:sz w:val="24"/>
                <w:szCs w:val="24"/>
              </w:rPr>
              <w:fldChar w:fldCharType="separate"/>
            </w:r>
            <w:r w:rsidRPr="00BD4CB7" w:rsidR="00D048B9">
              <w:rPr>
                <w:rFonts w:ascii="Times New Roman" w:hAnsi="Times New Roman" w:cs="Times New Roman"/>
                <w:noProof/>
                <w:webHidden/>
                <w:sz w:val="24"/>
                <w:szCs w:val="24"/>
              </w:rPr>
              <w:t>13</w:t>
            </w:r>
            <w:r w:rsidRPr="00BD4CB7">
              <w:rPr>
                <w:rFonts w:ascii="Times New Roman" w:hAnsi="Times New Roman" w:cs="Times New Roman"/>
                <w:noProof/>
                <w:webHidden/>
                <w:sz w:val="24"/>
                <w:szCs w:val="24"/>
              </w:rPr>
              <w:fldChar w:fldCharType="end"/>
            </w:r>
          </w:hyperlink>
        </w:p>
        <w:p xmlns:wp14="http://schemas.microsoft.com/office/word/2010/wordml" w:rsidRPr="00BD4CB7" w:rsidR="00BD4CB7" w:rsidP="00BD4CB7" w:rsidRDefault="005D7C16" w14:paraId="6A05A809" wp14:textId="77777777">
          <w:pPr>
            <w:spacing w:line="360" w:lineRule="auto"/>
          </w:pPr>
          <w:r w:rsidRPr="00BD4CB7">
            <w:rPr>
              <w:rFonts w:ascii="Times New Roman" w:hAnsi="Times New Roman" w:cs="Times New Roman"/>
              <w:b/>
              <w:bCs/>
              <w:noProof/>
              <w:sz w:val="24"/>
              <w:szCs w:val="24"/>
            </w:rPr>
            <w:fldChar w:fldCharType="end"/>
          </w:r>
        </w:p>
      </w:sdtContent>
    </w:sdt>
    <w:p xmlns:wp14="http://schemas.microsoft.com/office/word/2010/wordml" w:rsidRPr="00BD4CB7" w:rsidR="00710548" w:rsidP="00BD4CB7" w:rsidRDefault="00D048B9" w14:paraId="5A39BBE3" wp14:textId="77777777">
      <w:pPr>
        <w:spacing w:line="360" w:lineRule="auto"/>
        <w:rPr>
          <w:rFonts w:ascii="Times New Roman" w:hAnsi="Times New Roman" w:cs="Times New Roman"/>
          <w:b/>
          <w:sz w:val="24"/>
          <w:szCs w:val="24"/>
          <w:highlight w:val="cyan"/>
        </w:rPr>
      </w:pPr>
      <w:r w:rsidRPr="00BD4CB7">
        <w:rPr>
          <w:rFonts w:ascii="Times New Roman" w:hAnsi="Times New Roman" w:cs="Times New Roman"/>
          <w:b/>
          <w:sz w:val="24"/>
          <w:szCs w:val="24"/>
          <w:highlight w:val="cyan"/>
        </w:rPr>
        <w:br w:type="page"/>
      </w:r>
    </w:p>
    <w:p xmlns:wp14="http://schemas.microsoft.com/office/word/2010/wordml" w:rsidRPr="00BD4CB7" w:rsidR="00BD4CB7" w:rsidP="00BD4CB7" w:rsidRDefault="00D048B9" w14:paraId="3E7A9F1C" wp14:textId="77777777">
      <w:pPr>
        <w:pStyle w:val="Heading1"/>
      </w:pPr>
      <w:bookmarkStart w:name="_Toc70973248" w:id="0"/>
      <w:r w:rsidRPr="00BD4CB7">
        <w:lastRenderedPageBreak/>
        <w:t>Introduction</w:t>
      </w:r>
      <w:bookmarkEnd w:id="0"/>
    </w:p>
    <w:p xmlns:wp14="http://schemas.microsoft.com/office/word/2010/wordml" w:rsidRPr="00BD4CB7" w:rsidR="00BD4CB7" w:rsidP="00BD4CB7" w:rsidRDefault="00D048B9" w14:paraId="2AA710D9" wp14:textId="77777777">
      <w:pPr>
        <w:spacing w:line="360" w:lineRule="auto"/>
        <w:jc w:val="both"/>
        <w:rPr>
          <w:rFonts w:ascii="Times New Roman" w:hAnsi="Times New Roman" w:cs="Times New Roman"/>
          <w:bCs/>
          <w:sz w:val="24"/>
          <w:szCs w:val="24"/>
        </w:rPr>
      </w:pPr>
      <w:r w:rsidRPr="00BD4CB7">
        <w:rPr>
          <w:rFonts w:ascii="Times New Roman" w:hAnsi="Times New Roman" w:cs="Times New Roman"/>
          <w:bCs/>
          <w:sz w:val="24"/>
          <w:szCs w:val="24"/>
        </w:rPr>
        <w:t>COVID-19 has affected people globally and it has affected the global supply chain of the fashion industry as well. While major fashion houses had to cancel their fashion shows and orders, fashion brands globally struggled to survive. Since the first lockdown in the UK in July 2020, the luxury fashion brands were affected while before the pandemic, the luxury sector in the UK was growing at a 9.6% rate (</w:t>
      </w:r>
      <w:r w:rsidRPr="00BD4CB7">
        <w:rPr>
          <w:rFonts w:ascii="Times New Roman" w:hAnsi="Times New Roman" w:cs="Times New Roman"/>
          <w:color w:val="000000"/>
          <w:sz w:val="24"/>
          <w:szCs w:val="24"/>
          <w:shd w:val="clear" w:color="auto" w:fill="FFFFFF"/>
        </w:rPr>
        <w:t>Adegeest, 2020</w:t>
      </w:r>
      <w:r w:rsidRPr="00BD4CB7">
        <w:rPr>
          <w:rFonts w:ascii="Times New Roman" w:hAnsi="Times New Roman" w:cs="Times New Roman"/>
          <w:bCs/>
          <w:sz w:val="24"/>
          <w:szCs w:val="24"/>
        </w:rPr>
        <w:t xml:space="preserve">). Due to the significant economic and psychological impact of COVID-19, British luxury fashion houses faced significant challenges which further enhanced due to no tourism activities. This study aims to evaluate the impact of the pandemic and the major forces that have shaped the business environment of the fashion industry and the opportunities and challenges that have been present to the key players of the fashion industry with the example of Alexander McQueen. Alexander McQueen is a British luxury fashion house established by Alexander McQueen and during the COVID-19 pandemic, the brand leveraged its digital capabilities. </w:t>
      </w:r>
    </w:p>
    <w:p xmlns:wp14="http://schemas.microsoft.com/office/word/2010/wordml" w:rsidRPr="00BD4CB7" w:rsidR="00BD4CB7" w:rsidP="00BD4CB7" w:rsidRDefault="00D048B9" w14:paraId="7A829968" wp14:textId="77777777">
      <w:pPr>
        <w:pStyle w:val="Heading1"/>
      </w:pPr>
      <w:bookmarkStart w:name="_Toc70973249" w:id="1"/>
      <w:r w:rsidRPr="00BD4CB7">
        <w:t>Impact of the pandemic on the business environment of the fashion industry</w:t>
      </w:r>
      <w:bookmarkEnd w:id="1"/>
    </w:p>
    <w:p xmlns:wp14="http://schemas.microsoft.com/office/word/2010/wordml" w:rsidRPr="00BD4CB7" w:rsidR="00BD4CB7" w:rsidP="00BD4CB7" w:rsidRDefault="00D048B9" w14:paraId="059872DA" wp14:textId="77777777">
      <w:pPr>
        <w:spacing w:line="360" w:lineRule="auto"/>
        <w:jc w:val="both"/>
        <w:rPr>
          <w:rFonts w:ascii="Times New Roman" w:hAnsi="Times New Roman" w:cs="Times New Roman"/>
          <w:bCs/>
          <w:sz w:val="24"/>
          <w:szCs w:val="24"/>
        </w:rPr>
      </w:pPr>
      <w:r w:rsidRPr="00BD4CB7">
        <w:rPr>
          <w:rFonts w:ascii="Times New Roman" w:hAnsi="Times New Roman" w:cs="Times New Roman"/>
          <w:bCs/>
          <w:sz w:val="24"/>
          <w:szCs w:val="24"/>
        </w:rPr>
        <w:t>UK Fashion industry is shaped by various external environmental factors which include UK's political position, economic conditions, social factors, technological factors, legal and environmental factors. The Fashion industry was already affected by BREXIT and the uncertainty caused by the decision of leaving Europe in terms of trade with other member countries. The fashion industry of the UK is dependent on tourism as it obtains significant revenue from international tourists. COVID-19 has affected the influx of tourists and affected the sales of the fashion houses as well (</w:t>
      </w:r>
      <w:r w:rsidRPr="00BD4CB7">
        <w:rPr>
          <w:rFonts w:ascii="Times New Roman" w:hAnsi="Times New Roman" w:cs="Times New Roman"/>
          <w:color w:val="000000"/>
          <w:sz w:val="24"/>
          <w:szCs w:val="24"/>
          <w:shd w:val="clear" w:color="auto" w:fill="FFFFFF"/>
        </w:rPr>
        <w:t>Abdullah, 2020</w:t>
      </w:r>
      <w:r w:rsidRPr="00BD4CB7">
        <w:rPr>
          <w:rFonts w:ascii="Times New Roman" w:hAnsi="Times New Roman" w:cs="Times New Roman"/>
          <w:bCs/>
          <w:sz w:val="24"/>
          <w:szCs w:val="24"/>
        </w:rPr>
        <w:t xml:space="preserve">). </w:t>
      </w:r>
      <w:r w:rsidRPr="00BD4CB7">
        <w:rPr>
          <w:rFonts w:ascii="Times New Roman" w:hAnsi="Times New Roman" w:cs="Times New Roman"/>
          <w:color w:val="000000"/>
          <w:sz w:val="24"/>
          <w:szCs w:val="24"/>
          <w:shd w:val="clear" w:color="auto" w:fill="FFFFFF"/>
        </w:rPr>
        <w:t>Adegeest</w:t>
      </w:r>
      <w:r w:rsidRPr="00BD4CB7">
        <w:rPr>
          <w:rFonts w:ascii="Times New Roman" w:hAnsi="Times New Roman" w:cs="Times New Roman"/>
          <w:bCs/>
          <w:sz w:val="24"/>
          <w:szCs w:val="24"/>
        </w:rPr>
        <w:t xml:space="preserve"> (2020) revealed that recession caused by COVID-19 could affect the average growth of the fashion industry in terms of revenue as well as job losses which include indirect jobs created through the supply chain. Consumer spending has also decreased and their buying behaviour has been changed which made the business environment of the fashion industry more unpredictable and uncertain. The pandemic has increased the need of adopting digital media and e-commerce for leveraging the scope of online sales. The fashion industry depends on the global fashion weeks which could not take place due to the restrictions on travel and global fashion houses chose social media and digital fashion show for </w:t>
      </w:r>
      <w:r w:rsidRPr="00BD4CB7" w:rsidR="00315FA1">
        <w:rPr>
          <w:rFonts w:ascii="Times New Roman" w:hAnsi="Times New Roman" w:cs="Times New Roman"/>
          <w:bCs/>
          <w:sz w:val="24"/>
          <w:szCs w:val="24"/>
        </w:rPr>
        <w:t>displaying</w:t>
      </w:r>
      <w:r w:rsidRPr="00BD4CB7">
        <w:rPr>
          <w:rFonts w:ascii="Times New Roman" w:hAnsi="Times New Roman" w:cs="Times New Roman"/>
          <w:bCs/>
          <w:sz w:val="24"/>
          <w:szCs w:val="24"/>
        </w:rPr>
        <w:t xml:space="preserve"> their products. The pandemic has largely increased the need of using e-commerce and online stores for fashion brands as malls </w:t>
      </w:r>
      <w:r w:rsidRPr="00BD4CB7">
        <w:rPr>
          <w:rFonts w:ascii="Times New Roman" w:hAnsi="Times New Roman" w:cs="Times New Roman"/>
          <w:bCs/>
          <w:sz w:val="24"/>
          <w:szCs w:val="24"/>
        </w:rPr>
        <w:lastRenderedPageBreak/>
        <w:t>and stores were closed (</w:t>
      </w:r>
      <w:r w:rsidRPr="00BD4CB7">
        <w:rPr>
          <w:rFonts w:ascii="Times New Roman" w:hAnsi="Times New Roman" w:cs="Times New Roman"/>
          <w:color w:val="222222"/>
          <w:sz w:val="24"/>
          <w:szCs w:val="24"/>
          <w:shd w:val="clear" w:color="auto" w:fill="FFFFFF"/>
        </w:rPr>
        <w:t>Black, 2020</w:t>
      </w:r>
      <w:r w:rsidRPr="00BD4CB7">
        <w:rPr>
          <w:rFonts w:ascii="Times New Roman" w:hAnsi="Times New Roman" w:cs="Times New Roman"/>
          <w:bCs/>
          <w:sz w:val="24"/>
          <w:szCs w:val="24"/>
        </w:rPr>
        <w:t xml:space="preserve">). As a part of the retail disruption, the business environment of the fashion industry faced turmoil as the major markets for UK fashion brands like Alexander McQueen demonstrated different trends. Inventory management became challenging with excess inventory. </w:t>
      </w:r>
    </w:p>
    <w:p xmlns:wp14="http://schemas.microsoft.com/office/word/2010/wordml" w:rsidRPr="00BD4CB7" w:rsidR="00600A8F" w:rsidP="00BD4CB7" w:rsidRDefault="00D048B9" w14:paraId="7C72FC6D" wp14:textId="77777777">
      <w:pPr>
        <w:pStyle w:val="Heading1"/>
      </w:pPr>
      <w:bookmarkStart w:name="_Toc70973250" w:id="2"/>
      <w:r w:rsidRPr="00BD4CB7">
        <w:t>Major forces that shaped the business environment</w:t>
      </w:r>
      <w:bookmarkEnd w:id="2"/>
    </w:p>
    <w:p xmlns:wp14="http://schemas.microsoft.com/office/word/2010/wordml" w:rsidRPr="00BD4CB7" w:rsidR="00600A8F" w:rsidP="00BD4CB7" w:rsidRDefault="00D048B9" w14:paraId="00E01689" wp14:textId="77777777">
      <w:pPr>
        <w:spacing w:line="360" w:lineRule="auto"/>
        <w:jc w:val="both"/>
        <w:rPr>
          <w:rFonts w:ascii="Times New Roman" w:hAnsi="Times New Roman" w:cs="Times New Roman"/>
          <w:b/>
          <w:i/>
          <w:sz w:val="24"/>
          <w:szCs w:val="24"/>
        </w:rPr>
      </w:pPr>
      <w:r w:rsidRPr="00BD4CB7">
        <w:rPr>
          <w:rFonts w:ascii="Times New Roman" w:hAnsi="Times New Roman" w:cs="Times New Roman"/>
          <w:b/>
          <w:i/>
          <w:sz w:val="24"/>
          <w:szCs w:val="24"/>
        </w:rPr>
        <w:t>PESTEL</w:t>
      </w:r>
    </w:p>
    <w:tbl>
      <w:tblPr>
        <w:tblStyle w:val="TableGrid"/>
        <w:tblW w:w="0" w:type="auto"/>
        <w:tblLook w:val="04A0"/>
      </w:tblPr>
      <w:tblGrid>
        <w:gridCol w:w="4621"/>
        <w:gridCol w:w="4621"/>
      </w:tblGrid>
      <w:tr xmlns:wp14="http://schemas.microsoft.com/office/word/2010/wordml" w:rsidR="00C37210" w:rsidTr="003325B8" w14:paraId="3AEDEFD4" wp14:textId="77777777">
        <w:tc>
          <w:tcPr>
            <w:tcW w:w="4621" w:type="dxa"/>
          </w:tcPr>
          <w:p w:rsidRPr="00BD4CB7" w:rsidR="003325B8" w:rsidP="00BD4CB7" w:rsidRDefault="00D048B9" w14:paraId="2C935E27" wp14:textId="77777777">
            <w:pPr>
              <w:spacing w:line="360" w:lineRule="auto"/>
              <w:jc w:val="both"/>
              <w:rPr>
                <w:rFonts w:ascii="Times New Roman" w:hAnsi="Times New Roman" w:cs="Times New Roman"/>
                <w:b/>
                <w:sz w:val="24"/>
                <w:szCs w:val="24"/>
              </w:rPr>
            </w:pPr>
            <w:r w:rsidRPr="00BD4CB7">
              <w:rPr>
                <w:rFonts w:ascii="Times New Roman" w:hAnsi="Times New Roman" w:cs="Times New Roman"/>
                <w:b/>
                <w:sz w:val="24"/>
                <w:szCs w:val="24"/>
              </w:rPr>
              <w:t>Factors</w:t>
            </w:r>
          </w:p>
        </w:tc>
        <w:tc>
          <w:tcPr>
            <w:tcW w:w="4621" w:type="dxa"/>
          </w:tcPr>
          <w:p w:rsidRPr="00BD4CB7" w:rsidR="003325B8" w:rsidP="00BD4CB7" w:rsidRDefault="00D048B9" w14:paraId="4C94FBC7" wp14:textId="77777777">
            <w:pPr>
              <w:spacing w:line="360" w:lineRule="auto"/>
              <w:jc w:val="both"/>
              <w:rPr>
                <w:rFonts w:ascii="Times New Roman" w:hAnsi="Times New Roman" w:cs="Times New Roman"/>
                <w:b/>
                <w:sz w:val="24"/>
                <w:szCs w:val="24"/>
              </w:rPr>
            </w:pPr>
            <w:r w:rsidRPr="00BD4CB7">
              <w:rPr>
                <w:rFonts w:ascii="Times New Roman" w:hAnsi="Times New Roman" w:cs="Times New Roman"/>
                <w:b/>
                <w:sz w:val="24"/>
                <w:szCs w:val="24"/>
              </w:rPr>
              <w:t>Remarks</w:t>
            </w:r>
          </w:p>
        </w:tc>
      </w:tr>
      <w:tr xmlns:wp14="http://schemas.microsoft.com/office/word/2010/wordml" w:rsidR="00C37210" w:rsidTr="003325B8" w14:paraId="64672500" wp14:textId="77777777">
        <w:tc>
          <w:tcPr>
            <w:tcW w:w="4621" w:type="dxa"/>
          </w:tcPr>
          <w:p w:rsidRPr="00BD4CB7" w:rsidR="003325B8" w:rsidP="00BD4CB7" w:rsidRDefault="00D048B9" w14:paraId="66B2979F" wp14:textId="77777777">
            <w:pPr>
              <w:spacing w:line="360" w:lineRule="auto"/>
              <w:jc w:val="both"/>
              <w:rPr>
                <w:rFonts w:ascii="Times New Roman" w:hAnsi="Times New Roman" w:cs="Times New Roman"/>
                <w:b/>
                <w:sz w:val="24"/>
                <w:szCs w:val="24"/>
              </w:rPr>
            </w:pPr>
            <w:r w:rsidRPr="00BD4CB7">
              <w:rPr>
                <w:rFonts w:ascii="Times New Roman" w:hAnsi="Times New Roman" w:cs="Times New Roman"/>
                <w:b/>
                <w:sz w:val="24"/>
                <w:szCs w:val="24"/>
              </w:rPr>
              <w:t>Political</w:t>
            </w:r>
          </w:p>
        </w:tc>
        <w:tc>
          <w:tcPr>
            <w:tcW w:w="4621" w:type="dxa"/>
          </w:tcPr>
          <w:p w:rsidRPr="00BD4CB7" w:rsidR="003325B8" w:rsidP="00BD4CB7" w:rsidRDefault="00D048B9" w14:paraId="0E2A14D9" wp14:textId="77777777">
            <w:pPr>
              <w:pStyle w:val="ListParagraph"/>
              <w:numPr>
                <w:ilvl w:val="0"/>
                <w:numId w:val="1"/>
              </w:num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Sealing of international border: impact on trade tariff and other trade-oriented regulations</w:t>
            </w:r>
          </w:p>
          <w:p w:rsidRPr="00BD4CB7" w:rsidR="0008495A" w:rsidP="00BD4CB7" w:rsidRDefault="00D048B9" w14:paraId="10B0CF15" wp14:textId="77777777">
            <w:pPr>
              <w:pStyle w:val="ListParagraph"/>
              <w:numPr>
                <w:ilvl w:val="0"/>
                <w:numId w:val="1"/>
              </w:num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 xml:space="preserve">Closing of manufacturing </w:t>
            </w:r>
            <w:r w:rsidRPr="00BD4CB7" w:rsidR="00C20197">
              <w:rPr>
                <w:rFonts w:ascii="Times New Roman" w:hAnsi="Times New Roman" w:cs="Times New Roman"/>
                <w:sz w:val="24"/>
                <w:szCs w:val="24"/>
              </w:rPr>
              <w:t xml:space="preserve">factories </w:t>
            </w:r>
            <w:r w:rsidRPr="00BD4CB7">
              <w:rPr>
                <w:rFonts w:ascii="Times New Roman" w:hAnsi="Times New Roman" w:cs="Times New Roman"/>
                <w:sz w:val="24"/>
                <w:szCs w:val="24"/>
              </w:rPr>
              <w:t xml:space="preserve">abroad: the </w:t>
            </w:r>
            <w:r w:rsidRPr="00BD4CB7" w:rsidR="00C20197">
              <w:rPr>
                <w:rFonts w:ascii="Times New Roman" w:hAnsi="Times New Roman" w:cs="Times New Roman"/>
                <w:sz w:val="24"/>
                <w:szCs w:val="24"/>
              </w:rPr>
              <w:t>collapse of the supply chain</w:t>
            </w:r>
          </w:p>
          <w:p w:rsidRPr="00BD4CB7" w:rsidR="00C20197" w:rsidP="00BD4CB7" w:rsidRDefault="00D048B9" w14:paraId="6C1C4EFC" wp14:textId="77777777">
            <w:pPr>
              <w:pStyle w:val="ListParagraph"/>
              <w:numPr>
                <w:ilvl w:val="0"/>
                <w:numId w:val="1"/>
              </w:num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Relative political stability due to the bans on gatherings</w:t>
            </w:r>
          </w:p>
          <w:p w:rsidRPr="00BD4CB7" w:rsidR="008B721C" w:rsidP="00BD4CB7" w:rsidRDefault="00D048B9" w14:paraId="237B0C28" wp14:textId="77777777">
            <w:pPr>
              <w:pStyle w:val="ListParagraph"/>
              <w:numPr>
                <w:ilvl w:val="0"/>
                <w:numId w:val="1"/>
              </w:num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 xml:space="preserve">Local companies are getting </w:t>
            </w:r>
            <w:r w:rsidRPr="00BD4CB7" w:rsidR="00707AFC">
              <w:rPr>
                <w:rFonts w:ascii="Times New Roman" w:hAnsi="Times New Roman" w:cs="Times New Roman"/>
                <w:sz w:val="24"/>
                <w:szCs w:val="24"/>
              </w:rPr>
              <w:t>greater exposure mostly through e-commerce outlets</w:t>
            </w:r>
          </w:p>
        </w:tc>
      </w:tr>
      <w:tr xmlns:wp14="http://schemas.microsoft.com/office/word/2010/wordml" w:rsidR="00C37210" w:rsidTr="003325B8" w14:paraId="56ADD5A9" wp14:textId="77777777">
        <w:tc>
          <w:tcPr>
            <w:tcW w:w="4621" w:type="dxa"/>
          </w:tcPr>
          <w:p w:rsidRPr="00BD4CB7" w:rsidR="003325B8" w:rsidP="00BD4CB7" w:rsidRDefault="00D048B9" w14:paraId="477653BA" wp14:textId="77777777">
            <w:pPr>
              <w:spacing w:line="360" w:lineRule="auto"/>
              <w:jc w:val="both"/>
              <w:rPr>
                <w:rFonts w:ascii="Times New Roman" w:hAnsi="Times New Roman" w:cs="Times New Roman"/>
                <w:b/>
                <w:sz w:val="24"/>
                <w:szCs w:val="24"/>
              </w:rPr>
            </w:pPr>
            <w:r w:rsidRPr="00BD4CB7">
              <w:rPr>
                <w:rFonts w:ascii="Times New Roman" w:hAnsi="Times New Roman" w:cs="Times New Roman"/>
                <w:b/>
                <w:sz w:val="24"/>
                <w:szCs w:val="24"/>
              </w:rPr>
              <w:t>Economic</w:t>
            </w:r>
          </w:p>
        </w:tc>
        <w:tc>
          <w:tcPr>
            <w:tcW w:w="4621" w:type="dxa"/>
          </w:tcPr>
          <w:p w:rsidRPr="00BD4CB7" w:rsidR="003325B8" w:rsidP="00BD4CB7" w:rsidRDefault="00D048B9" w14:paraId="6E33CA89" wp14:textId="77777777">
            <w:pPr>
              <w:pStyle w:val="ListParagraph"/>
              <w:numPr>
                <w:ilvl w:val="0"/>
                <w:numId w:val="2"/>
              </w:numPr>
              <w:spacing w:line="360" w:lineRule="auto"/>
              <w:jc w:val="both"/>
              <w:rPr>
                <w:rFonts w:ascii="Times New Roman" w:hAnsi="Times New Roman" w:cs="Times New Roman"/>
                <w:b/>
                <w:sz w:val="24"/>
                <w:szCs w:val="24"/>
              </w:rPr>
            </w:pPr>
            <w:r w:rsidRPr="00BD4CB7">
              <w:rPr>
                <w:rFonts w:ascii="Times New Roman" w:hAnsi="Times New Roman" w:cs="Times New Roman"/>
                <w:sz w:val="24"/>
                <w:szCs w:val="24"/>
              </w:rPr>
              <w:t>Several local companies have been led to closure due to economic uncertainties</w:t>
            </w:r>
          </w:p>
          <w:p w:rsidRPr="00BD4CB7" w:rsidR="00707AFC" w:rsidP="00BD4CB7" w:rsidRDefault="00D048B9" w14:paraId="75939DB1" wp14:textId="77777777">
            <w:pPr>
              <w:pStyle w:val="ListParagraph"/>
              <w:numPr>
                <w:ilvl w:val="0"/>
                <w:numId w:val="2"/>
              </w:numPr>
              <w:spacing w:line="360" w:lineRule="auto"/>
              <w:jc w:val="both"/>
              <w:rPr>
                <w:rFonts w:ascii="Times New Roman" w:hAnsi="Times New Roman" w:cs="Times New Roman"/>
                <w:b/>
                <w:sz w:val="24"/>
                <w:szCs w:val="24"/>
              </w:rPr>
            </w:pPr>
            <w:r w:rsidRPr="00BD4CB7">
              <w:rPr>
                <w:rFonts w:ascii="Times New Roman" w:hAnsi="Times New Roman" w:cs="Times New Roman"/>
                <w:sz w:val="24"/>
                <w:szCs w:val="24"/>
              </w:rPr>
              <w:t>Fluctuations in oil prices due to bans on international travel</w:t>
            </w:r>
          </w:p>
          <w:p w:rsidRPr="00BD4CB7" w:rsidR="007B22A0" w:rsidP="00BD4CB7" w:rsidRDefault="00D048B9" w14:paraId="3C1FAF82" wp14:textId="77777777">
            <w:pPr>
              <w:pStyle w:val="ListParagraph"/>
              <w:numPr>
                <w:ilvl w:val="0"/>
                <w:numId w:val="2"/>
              </w:numPr>
              <w:spacing w:line="360" w:lineRule="auto"/>
              <w:jc w:val="both"/>
              <w:rPr>
                <w:rFonts w:ascii="Times New Roman" w:hAnsi="Times New Roman" w:cs="Times New Roman"/>
                <w:b/>
                <w:sz w:val="24"/>
                <w:szCs w:val="24"/>
              </w:rPr>
            </w:pPr>
            <w:r w:rsidRPr="00BD4CB7">
              <w:rPr>
                <w:rFonts w:ascii="Times New Roman" w:hAnsi="Times New Roman" w:cs="Times New Roman"/>
                <w:sz w:val="24"/>
                <w:szCs w:val="24"/>
              </w:rPr>
              <w:t>Fluctuations of exchange rate</w:t>
            </w:r>
          </w:p>
          <w:p w:rsidRPr="00BD4CB7" w:rsidR="007B22A0" w:rsidP="00BD4CB7" w:rsidRDefault="00D048B9" w14:paraId="01F95225" wp14:textId="77777777">
            <w:pPr>
              <w:pStyle w:val="ListParagraph"/>
              <w:numPr>
                <w:ilvl w:val="0"/>
                <w:numId w:val="2"/>
              </w:numPr>
              <w:spacing w:line="360" w:lineRule="auto"/>
              <w:jc w:val="both"/>
              <w:rPr>
                <w:rFonts w:ascii="Times New Roman" w:hAnsi="Times New Roman" w:cs="Times New Roman"/>
                <w:b/>
                <w:sz w:val="24"/>
                <w:szCs w:val="24"/>
              </w:rPr>
            </w:pPr>
            <w:r w:rsidRPr="00BD4CB7">
              <w:rPr>
                <w:rFonts w:ascii="Times New Roman" w:hAnsi="Times New Roman" w:cs="Times New Roman"/>
                <w:sz w:val="24"/>
                <w:szCs w:val="24"/>
              </w:rPr>
              <w:t>Suppliers are susceptible to demand high costs due to the unavailability of alternatives</w:t>
            </w:r>
          </w:p>
        </w:tc>
      </w:tr>
      <w:tr xmlns:wp14="http://schemas.microsoft.com/office/word/2010/wordml" w:rsidR="00C37210" w:rsidTr="003325B8" w14:paraId="4CF692CE" wp14:textId="77777777">
        <w:tc>
          <w:tcPr>
            <w:tcW w:w="4621" w:type="dxa"/>
          </w:tcPr>
          <w:p w:rsidRPr="00BD4CB7" w:rsidR="003325B8" w:rsidP="00BD4CB7" w:rsidRDefault="00D048B9" w14:paraId="353DCF36" wp14:textId="77777777">
            <w:pPr>
              <w:spacing w:line="360" w:lineRule="auto"/>
              <w:jc w:val="both"/>
              <w:rPr>
                <w:rFonts w:ascii="Times New Roman" w:hAnsi="Times New Roman" w:cs="Times New Roman"/>
                <w:b/>
                <w:sz w:val="24"/>
                <w:szCs w:val="24"/>
              </w:rPr>
            </w:pPr>
            <w:r w:rsidRPr="00BD4CB7">
              <w:rPr>
                <w:rFonts w:ascii="Times New Roman" w:hAnsi="Times New Roman" w:cs="Times New Roman"/>
                <w:b/>
                <w:sz w:val="24"/>
                <w:szCs w:val="24"/>
              </w:rPr>
              <w:t>Social</w:t>
            </w:r>
          </w:p>
        </w:tc>
        <w:tc>
          <w:tcPr>
            <w:tcW w:w="4621" w:type="dxa"/>
          </w:tcPr>
          <w:p w:rsidRPr="00BD4CB7" w:rsidR="003325B8" w:rsidP="00BD4CB7" w:rsidRDefault="00D048B9" w14:paraId="2D453CE8" wp14:textId="77777777">
            <w:pPr>
              <w:pStyle w:val="ListParagraph"/>
              <w:numPr>
                <w:ilvl w:val="0"/>
                <w:numId w:val="3"/>
              </w:numPr>
              <w:spacing w:line="360" w:lineRule="auto"/>
              <w:jc w:val="both"/>
              <w:rPr>
                <w:rFonts w:ascii="Times New Roman" w:hAnsi="Times New Roman" w:cs="Times New Roman"/>
                <w:b/>
                <w:sz w:val="24"/>
                <w:szCs w:val="24"/>
              </w:rPr>
            </w:pPr>
            <w:r w:rsidRPr="00BD4CB7">
              <w:rPr>
                <w:rFonts w:ascii="Times New Roman" w:hAnsi="Times New Roman" w:cs="Times New Roman"/>
                <w:sz w:val="24"/>
                <w:szCs w:val="24"/>
              </w:rPr>
              <w:t xml:space="preserve">Fashion weeks and other exhibitions are banned under statutory restrictions, which threats the inventory of these companies from </w:t>
            </w:r>
            <w:r w:rsidRPr="00BD4CB7">
              <w:rPr>
                <w:rFonts w:ascii="Times New Roman" w:hAnsi="Times New Roman" w:cs="Times New Roman"/>
                <w:sz w:val="24"/>
                <w:szCs w:val="24"/>
              </w:rPr>
              <w:lastRenderedPageBreak/>
              <w:t>drying up</w:t>
            </w:r>
          </w:p>
          <w:p w:rsidRPr="00BD4CB7" w:rsidR="007B22A0" w:rsidP="00BD4CB7" w:rsidRDefault="00D048B9" w14:paraId="4DA4BA9D" wp14:textId="77777777">
            <w:pPr>
              <w:pStyle w:val="ListParagraph"/>
              <w:numPr>
                <w:ilvl w:val="0"/>
                <w:numId w:val="3"/>
              </w:numPr>
              <w:spacing w:line="360" w:lineRule="auto"/>
              <w:jc w:val="both"/>
              <w:rPr>
                <w:rFonts w:ascii="Times New Roman" w:hAnsi="Times New Roman" w:cs="Times New Roman"/>
                <w:b/>
                <w:sz w:val="24"/>
                <w:szCs w:val="24"/>
              </w:rPr>
            </w:pPr>
            <w:r w:rsidRPr="00BD4CB7">
              <w:rPr>
                <w:rFonts w:ascii="Times New Roman" w:hAnsi="Times New Roman" w:cs="Times New Roman"/>
                <w:sz w:val="24"/>
                <w:szCs w:val="24"/>
              </w:rPr>
              <w:t>People are less likely to visit the stores for maintaining social distancing and other restrictions</w:t>
            </w:r>
          </w:p>
          <w:p w:rsidRPr="00BD4CB7" w:rsidR="002172A7" w:rsidP="00BD4CB7" w:rsidRDefault="00D048B9" w14:paraId="743FC7E2" wp14:textId="77777777">
            <w:pPr>
              <w:pStyle w:val="ListParagraph"/>
              <w:numPr>
                <w:ilvl w:val="0"/>
                <w:numId w:val="3"/>
              </w:numPr>
              <w:spacing w:line="360" w:lineRule="auto"/>
              <w:jc w:val="both"/>
              <w:rPr>
                <w:rFonts w:ascii="Times New Roman" w:hAnsi="Times New Roman" w:cs="Times New Roman"/>
                <w:b/>
                <w:sz w:val="24"/>
                <w:szCs w:val="24"/>
              </w:rPr>
            </w:pPr>
            <w:r w:rsidRPr="00BD4CB7">
              <w:rPr>
                <w:rFonts w:ascii="Times New Roman" w:hAnsi="Times New Roman" w:cs="Times New Roman"/>
                <w:sz w:val="24"/>
                <w:szCs w:val="24"/>
              </w:rPr>
              <w:t>Local brands can enjoy the option of selling their products due to the restrictions of international import</w:t>
            </w:r>
          </w:p>
          <w:p w:rsidRPr="00BD4CB7" w:rsidR="002172A7" w:rsidP="00BD4CB7" w:rsidRDefault="00D048B9" w14:paraId="349E8086" wp14:textId="77777777">
            <w:pPr>
              <w:pStyle w:val="ListParagraph"/>
              <w:numPr>
                <w:ilvl w:val="0"/>
                <w:numId w:val="3"/>
              </w:numPr>
              <w:spacing w:line="360" w:lineRule="auto"/>
              <w:jc w:val="both"/>
              <w:rPr>
                <w:rFonts w:ascii="Times New Roman" w:hAnsi="Times New Roman" w:cs="Times New Roman"/>
                <w:b/>
                <w:sz w:val="24"/>
                <w:szCs w:val="24"/>
              </w:rPr>
            </w:pPr>
            <w:r w:rsidRPr="00BD4CB7">
              <w:rPr>
                <w:rFonts w:ascii="Times New Roman" w:hAnsi="Times New Roman" w:cs="Times New Roman"/>
                <w:sz w:val="24"/>
                <w:szCs w:val="24"/>
              </w:rPr>
              <w:t>Several other accessories like fashionable masks, gloves are coming into vogue</w:t>
            </w:r>
          </w:p>
        </w:tc>
      </w:tr>
      <w:tr xmlns:wp14="http://schemas.microsoft.com/office/word/2010/wordml" w:rsidR="00C37210" w:rsidTr="003325B8" w14:paraId="3A7C6D33" wp14:textId="77777777">
        <w:tc>
          <w:tcPr>
            <w:tcW w:w="4621" w:type="dxa"/>
          </w:tcPr>
          <w:p w:rsidRPr="00BD4CB7" w:rsidR="003325B8" w:rsidP="00BD4CB7" w:rsidRDefault="00D048B9" w14:paraId="68582025" wp14:textId="77777777">
            <w:pPr>
              <w:spacing w:line="360" w:lineRule="auto"/>
              <w:jc w:val="both"/>
              <w:rPr>
                <w:rFonts w:ascii="Times New Roman" w:hAnsi="Times New Roman" w:cs="Times New Roman"/>
                <w:b/>
                <w:sz w:val="24"/>
                <w:szCs w:val="24"/>
              </w:rPr>
            </w:pPr>
            <w:r w:rsidRPr="00BD4CB7">
              <w:rPr>
                <w:rFonts w:ascii="Times New Roman" w:hAnsi="Times New Roman" w:cs="Times New Roman"/>
                <w:b/>
                <w:sz w:val="24"/>
                <w:szCs w:val="24"/>
              </w:rPr>
              <w:lastRenderedPageBreak/>
              <w:t xml:space="preserve">Technological </w:t>
            </w:r>
          </w:p>
        </w:tc>
        <w:tc>
          <w:tcPr>
            <w:tcW w:w="4621" w:type="dxa"/>
          </w:tcPr>
          <w:p w:rsidRPr="00BD4CB7" w:rsidR="003325B8" w:rsidP="00BD4CB7" w:rsidRDefault="00D048B9" w14:paraId="1EE24D90" wp14:textId="77777777">
            <w:pPr>
              <w:pStyle w:val="ListParagraph"/>
              <w:numPr>
                <w:ilvl w:val="0"/>
                <w:numId w:val="4"/>
              </w:numPr>
              <w:spacing w:line="360" w:lineRule="auto"/>
              <w:jc w:val="both"/>
              <w:rPr>
                <w:rFonts w:ascii="Times New Roman" w:hAnsi="Times New Roman" w:cs="Times New Roman"/>
                <w:b/>
                <w:sz w:val="24"/>
                <w:szCs w:val="24"/>
              </w:rPr>
            </w:pPr>
            <w:r w:rsidRPr="00BD4CB7">
              <w:rPr>
                <w:rFonts w:ascii="Times New Roman" w:hAnsi="Times New Roman" w:cs="Times New Roman"/>
                <w:sz w:val="24"/>
                <w:szCs w:val="24"/>
              </w:rPr>
              <w:t>Technological devices are the remaining lifeline of the brands</w:t>
            </w:r>
          </w:p>
          <w:p w:rsidRPr="00BD4CB7" w:rsidR="00685A6E" w:rsidP="00BD4CB7" w:rsidRDefault="00D048B9" w14:paraId="2F282FD5" wp14:textId="77777777">
            <w:pPr>
              <w:pStyle w:val="ListParagraph"/>
              <w:numPr>
                <w:ilvl w:val="0"/>
                <w:numId w:val="4"/>
              </w:numPr>
              <w:spacing w:line="360" w:lineRule="auto"/>
              <w:jc w:val="both"/>
              <w:rPr>
                <w:rFonts w:ascii="Times New Roman" w:hAnsi="Times New Roman" w:cs="Times New Roman"/>
                <w:b/>
                <w:sz w:val="24"/>
                <w:szCs w:val="24"/>
              </w:rPr>
            </w:pPr>
            <w:r w:rsidRPr="00BD4CB7">
              <w:rPr>
                <w:rFonts w:ascii="Times New Roman" w:hAnsi="Times New Roman" w:cs="Times New Roman"/>
                <w:sz w:val="24"/>
                <w:szCs w:val="24"/>
              </w:rPr>
              <w:t>Big brands are conducting fashion exhibitions through Google Meet and other similar platforms</w:t>
            </w:r>
          </w:p>
          <w:p w:rsidRPr="00BD4CB7" w:rsidR="00685A6E" w:rsidP="00BD4CB7" w:rsidRDefault="00D048B9" w14:paraId="5D9AD698" wp14:textId="77777777">
            <w:pPr>
              <w:pStyle w:val="ListParagraph"/>
              <w:numPr>
                <w:ilvl w:val="0"/>
                <w:numId w:val="4"/>
              </w:numPr>
              <w:spacing w:line="360" w:lineRule="auto"/>
              <w:jc w:val="both"/>
              <w:rPr>
                <w:rFonts w:ascii="Times New Roman" w:hAnsi="Times New Roman" w:cs="Times New Roman"/>
                <w:b/>
                <w:sz w:val="24"/>
                <w:szCs w:val="24"/>
              </w:rPr>
            </w:pPr>
            <w:r w:rsidRPr="00BD4CB7">
              <w:rPr>
                <w:rFonts w:ascii="Times New Roman" w:hAnsi="Times New Roman" w:cs="Times New Roman"/>
                <w:sz w:val="24"/>
                <w:szCs w:val="24"/>
              </w:rPr>
              <w:t>The local brands are thriving due to their e-commerce outlets i.e. online delivery</w:t>
            </w:r>
          </w:p>
          <w:p w:rsidRPr="00BD4CB7" w:rsidR="00E343DD" w:rsidP="00BD4CB7" w:rsidRDefault="00D048B9" w14:paraId="2E81FE9A" wp14:textId="77777777">
            <w:pPr>
              <w:pStyle w:val="ListParagraph"/>
              <w:numPr>
                <w:ilvl w:val="0"/>
                <w:numId w:val="4"/>
              </w:numPr>
              <w:spacing w:line="360" w:lineRule="auto"/>
              <w:jc w:val="both"/>
              <w:rPr>
                <w:rFonts w:ascii="Times New Roman" w:hAnsi="Times New Roman" w:cs="Times New Roman"/>
                <w:b/>
                <w:sz w:val="24"/>
                <w:szCs w:val="24"/>
              </w:rPr>
            </w:pPr>
            <w:r w:rsidRPr="00BD4CB7">
              <w:rPr>
                <w:rFonts w:ascii="Times New Roman" w:hAnsi="Times New Roman" w:cs="Times New Roman"/>
                <w:sz w:val="24"/>
                <w:szCs w:val="24"/>
              </w:rPr>
              <w:t>The financial applications are rendering monetary transactions easy, which can also be a driver of increased purchase</w:t>
            </w:r>
          </w:p>
        </w:tc>
      </w:tr>
      <w:tr xmlns:wp14="http://schemas.microsoft.com/office/word/2010/wordml" w:rsidR="00C37210" w:rsidTr="003325B8" w14:paraId="25AC4591" wp14:textId="77777777">
        <w:tc>
          <w:tcPr>
            <w:tcW w:w="4621" w:type="dxa"/>
          </w:tcPr>
          <w:p w:rsidRPr="00BD4CB7" w:rsidR="003325B8" w:rsidP="00BD4CB7" w:rsidRDefault="00D048B9" w14:paraId="49A61206" wp14:textId="77777777">
            <w:pPr>
              <w:spacing w:line="360" w:lineRule="auto"/>
              <w:jc w:val="both"/>
              <w:rPr>
                <w:rFonts w:ascii="Times New Roman" w:hAnsi="Times New Roman" w:cs="Times New Roman"/>
                <w:b/>
                <w:sz w:val="24"/>
                <w:szCs w:val="24"/>
              </w:rPr>
            </w:pPr>
            <w:r w:rsidRPr="00BD4CB7">
              <w:rPr>
                <w:rFonts w:ascii="Times New Roman" w:hAnsi="Times New Roman" w:cs="Times New Roman"/>
                <w:b/>
                <w:sz w:val="24"/>
                <w:szCs w:val="24"/>
              </w:rPr>
              <w:t>Environmental</w:t>
            </w:r>
          </w:p>
        </w:tc>
        <w:tc>
          <w:tcPr>
            <w:tcW w:w="4621" w:type="dxa"/>
          </w:tcPr>
          <w:p w:rsidRPr="00BD4CB7" w:rsidR="003325B8" w:rsidP="00BD4CB7" w:rsidRDefault="00D048B9" w14:paraId="37F5295E" wp14:textId="77777777">
            <w:pPr>
              <w:pStyle w:val="ListParagraph"/>
              <w:numPr>
                <w:ilvl w:val="0"/>
                <w:numId w:val="5"/>
              </w:numPr>
              <w:spacing w:line="360" w:lineRule="auto"/>
              <w:jc w:val="both"/>
              <w:rPr>
                <w:rFonts w:ascii="Times New Roman" w:hAnsi="Times New Roman" w:cs="Times New Roman"/>
                <w:b/>
                <w:sz w:val="24"/>
                <w:szCs w:val="24"/>
              </w:rPr>
            </w:pPr>
            <w:r w:rsidRPr="00BD4CB7">
              <w:rPr>
                <w:rFonts w:ascii="Times New Roman" w:hAnsi="Times New Roman" w:cs="Times New Roman"/>
                <w:sz w:val="24"/>
                <w:szCs w:val="24"/>
              </w:rPr>
              <w:t>The fashion industry is considered to cause the majority of greenhouse gas (GHG) emissions in the world</w:t>
            </w:r>
          </w:p>
          <w:p w:rsidRPr="00BD4CB7" w:rsidR="00E343DD" w:rsidP="00BD4CB7" w:rsidRDefault="00D048B9" w14:paraId="75266A16" wp14:textId="77777777">
            <w:pPr>
              <w:pStyle w:val="ListParagraph"/>
              <w:numPr>
                <w:ilvl w:val="0"/>
                <w:numId w:val="5"/>
              </w:numPr>
              <w:spacing w:line="360" w:lineRule="auto"/>
              <w:jc w:val="both"/>
              <w:rPr>
                <w:rFonts w:ascii="Times New Roman" w:hAnsi="Times New Roman" w:cs="Times New Roman"/>
                <w:b/>
                <w:sz w:val="24"/>
                <w:szCs w:val="24"/>
              </w:rPr>
            </w:pPr>
            <w:r w:rsidRPr="00BD4CB7">
              <w:rPr>
                <w:rFonts w:ascii="Times New Roman" w:hAnsi="Times New Roman" w:cs="Times New Roman"/>
                <w:sz w:val="24"/>
                <w:szCs w:val="24"/>
              </w:rPr>
              <w:t>Unsustainable handling and fast fashion; production of an unmanageable amount of waste</w:t>
            </w:r>
          </w:p>
          <w:p w:rsidRPr="00BD4CB7" w:rsidR="00124F25" w:rsidP="00BD4CB7" w:rsidRDefault="00D048B9" w14:paraId="2A1B81EF" wp14:textId="77777777">
            <w:pPr>
              <w:pStyle w:val="ListParagraph"/>
              <w:numPr>
                <w:ilvl w:val="0"/>
                <w:numId w:val="5"/>
              </w:numPr>
              <w:spacing w:line="360" w:lineRule="auto"/>
              <w:jc w:val="both"/>
              <w:rPr>
                <w:rFonts w:ascii="Times New Roman" w:hAnsi="Times New Roman" w:cs="Times New Roman"/>
                <w:b/>
                <w:sz w:val="24"/>
                <w:szCs w:val="24"/>
              </w:rPr>
            </w:pPr>
            <w:r w:rsidRPr="00BD4CB7">
              <w:rPr>
                <w:rFonts w:ascii="Times New Roman" w:hAnsi="Times New Roman" w:cs="Times New Roman"/>
                <w:sz w:val="24"/>
                <w:szCs w:val="24"/>
              </w:rPr>
              <w:t xml:space="preserve">Restrictions on using animal furs, the brands are always under the watch of </w:t>
            </w:r>
            <w:r w:rsidRPr="00BD4CB7" w:rsidR="005A693A">
              <w:rPr>
                <w:rFonts w:ascii="Times New Roman" w:hAnsi="Times New Roman" w:cs="Times New Roman"/>
                <w:sz w:val="24"/>
                <w:szCs w:val="24"/>
              </w:rPr>
              <w:t>People for the Ethical Treatment of Animals (PETA)</w:t>
            </w:r>
          </w:p>
        </w:tc>
      </w:tr>
      <w:tr xmlns:wp14="http://schemas.microsoft.com/office/word/2010/wordml" w:rsidR="00C37210" w:rsidTr="003325B8" w14:paraId="157FDE0E" wp14:textId="77777777">
        <w:tc>
          <w:tcPr>
            <w:tcW w:w="4621" w:type="dxa"/>
          </w:tcPr>
          <w:p w:rsidRPr="00BD4CB7" w:rsidR="003325B8" w:rsidP="00BD4CB7" w:rsidRDefault="00D048B9" w14:paraId="172A58EA" wp14:textId="77777777">
            <w:pPr>
              <w:spacing w:line="360" w:lineRule="auto"/>
              <w:jc w:val="both"/>
              <w:rPr>
                <w:rFonts w:ascii="Times New Roman" w:hAnsi="Times New Roman" w:cs="Times New Roman"/>
                <w:b/>
                <w:sz w:val="24"/>
                <w:szCs w:val="24"/>
              </w:rPr>
            </w:pPr>
            <w:r w:rsidRPr="00BD4CB7">
              <w:rPr>
                <w:rFonts w:ascii="Times New Roman" w:hAnsi="Times New Roman" w:cs="Times New Roman"/>
                <w:b/>
                <w:sz w:val="24"/>
                <w:szCs w:val="24"/>
              </w:rPr>
              <w:t>Legal</w:t>
            </w:r>
          </w:p>
        </w:tc>
        <w:tc>
          <w:tcPr>
            <w:tcW w:w="4621" w:type="dxa"/>
          </w:tcPr>
          <w:p w:rsidRPr="00BD4CB7" w:rsidR="003325B8" w:rsidP="00BD4CB7" w:rsidRDefault="00D048B9" w14:paraId="30A3EA9B" wp14:textId="77777777">
            <w:pPr>
              <w:pStyle w:val="ListParagraph"/>
              <w:numPr>
                <w:ilvl w:val="0"/>
                <w:numId w:val="6"/>
              </w:numPr>
              <w:spacing w:line="360" w:lineRule="auto"/>
              <w:jc w:val="both"/>
              <w:rPr>
                <w:rFonts w:ascii="Times New Roman" w:hAnsi="Times New Roman" w:cs="Times New Roman"/>
                <w:b/>
                <w:sz w:val="24"/>
                <w:szCs w:val="24"/>
              </w:rPr>
            </w:pPr>
            <w:r w:rsidRPr="00BD4CB7">
              <w:rPr>
                <w:rFonts w:ascii="Times New Roman" w:hAnsi="Times New Roman" w:cs="Times New Roman"/>
                <w:sz w:val="24"/>
                <w:szCs w:val="24"/>
              </w:rPr>
              <w:t xml:space="preserve">Statutory restrictions on gathering, </w:t>
            </w:r>
            <w:r w:rsidRPr="00BD4CB7">
              <w:rPr>
                <w:rFonts w:ascii="Times New Roman" w:hAnsi="Times New Roman" w:cs="Times New Roman"/>
                <w:sz w:val="24"/>
                <w:szCs w:val="24"/>
              </w:rPr>
              <w:lastRenderedPageBreak/>
              <w:t>wearing masks etc</w:t>
            </w:r>
          </w:p>
          <w:p w:rsidRPr="00BD4CB7" w:rsidR="005A693A" w:rsidP="00BD4CB7" w:rsidRDefault="00D048B9" w14:paraId="3B1AA1C7" wp14:textId="77777777">
            <w:pPr>
              <w:pStyle w:val="ListParagraph"/>
              <w:numPr>
                <w:ilvl w:val="0"/>
                <w:numId w:val="6"/>
              </w:numPr>
              <w:spacing w:line="360" w:lineRule="auto"/>
              <w:jc w:val="both"/>
              <w:rPr>
                <w:rFonts w:ascii="Times New Roman" w:hAnsi="Times New Roman" w:cs="Times New Roman"/>
                <w:b/>
                <w:sz w:val="24"/>
                <w:szCs w:val="24"/>
              </w:rPr>
            </w:pPr>
            <w:r w:rsidRPr="00BD4CB7">
              <w:rPr>
                <w:rFonts w:ascii="Times New Roman" w:hAnsi="Times New Roman" w:cs="Times New Roman"/>
                <w:sz w:val="24"/>
                <w:szCs w:val="24"/>
              </w:rPr>
              <w:t>Increased regulation on international trade</w:t>
            </w:r>
          </w:p>
          <w:p w:rsidRPr="00BD4CB7" w:rsidR="00EC23CF" w:rsidP="00BD4CB7" w:rsidRDefault="00D048B9" w14:paraId="15DA426F" wp14:textId="77777777">
            <w:pPr>
              <w:pStyle w:val="ListParagraph"/>
              <w:numPr>
                <w:ilvl w:val="0"/>
                <w:numId w:val="6"/>
              </w:numPr>
              <w:spacing w:line="360" w:lineRule="auto"/>
              <w:jc w:val="both"/>
              <w:rPr>
                <w:rFonts w:ascii="Times New Roman" w:hAnsi="Times New Roman" w:cs="Times New Roman"/>
                <w:b/>
                <w:sz w:val="24"/>
                <w:szCs w:val="24"/>
              </w:rPr>
            </w:pPr>
            <w:r w:rsidRPr="00BD4CB7">
              <w:rPr>
                <w:rFonts w:ascii="Times New Roman" w:hAnsi="Times New Roman" w:cs="Times New Roman"/>
                <w:sz w:val="24"/>
                <w:szCs w:val="24"/>
              </w:rPr>
              <w:t>Stringent environmental laws</w:t>
            </w:r>
          </w:p>
        </w:tc>
      </w:tr>
    </w:tbl>
    <w:p xmlns:wp14="http://schemas.microsoft.com/office/word/2010/wordml" w:rsidRPr="00BD4CB7" w:rsidR="0067609F" w:rsidP="00BD4CB7" w:rsidRDefault="0067609F" w14:paraId="41C8F396" wp14:textId="77777777">
      <w:pPr>
        <w:spacing w:line="360" w:lineRule="auto"/>
        <w:jc w:val="both"/>
        <w:rPr>
          <w:rFonts w:ascii="Times New Roman" w:hAnsi="Times New Roman" w:cs="Times New Roman"/>
          <w:b/>
          <w:sz w:val="24"/>
          <w:szCs w:val="24"/>
        </w:rPr>
      </w:pPr>
    </w:p>
    <w:p xmlns:wp14="http://schemas.microsoft.com/office/word/2010/wordml" w:rsidRPr="00BD4CB7" w:rsidR="00600A8F" w:rsidP="00BD4CB7" w:rsidRDefault="00D048B9" w14:paraId="38739BC5" wp14:textId="77777777">
      <w:pPr>
        <w:spacing w:line="360" w:lineRule="auto"/>
        <w:jc w:val="both"/>
        <w:rPr>
          <w:rFonts w:ascii="Times New Roman" w:hAnsi="Times New Roman" w:cs="Times New Roman"/>
          <w:b/>
          <w:i/>
          <w:sz w:val="24"/>
          <w:szCs w:val="24"/>
        </w:rPr>
      </w:pPr>
      <w:r w:rsidRPr="00BD4CB7">
        <w:rPr>
          <w:rFonts w:ascii="Times New Roman" w:hAnsi="Times New Roman" w:cs="Times New Roman"/>
          <w:b/>
          <w:i/>
          <w:sz w:val="24"/>
          <w:szCs w:val="24"/>
        </w:rPr>
        <w:t>SWOT</w:t>
      </w:r>
    </w:p>
    <w:tbl>
      <w:tblPr>
        <w:tblStyle w:val="TableGrid"/>
        <w:tblW w:w="0" w:type="auto"/>
        <w:tblLook w:val="04A0"/>
      </w:tblPr>
      <w:tblGrid>
        <w:gridCol w:w="4621"/>
        <w:gridCol w:w="4621"/>
      </w:tblGrid>
      <w:tr xmlns:wp14="http://schemas.microsoft.com/office/word/2010/wordml" w:rsidR="00C37210" w:rsidTr="00E644B5" w14:paraId="29C068A4" wp14:textId="77777777">
        <w:tc>
          <w:tcPr>
            <w:tcW w:w="4621" w:type="dxa"/>
          </w:tcPr>
          <w:p w:rsidRPr="00BD4CB7" w:rsidR="00E644B5" w:rsidP="00BD4CB7" w:rsidRDefault="00D048B9" w14:paraId="47BE48D3" wp14:textId="77777777">
            <w:pPr>
              <w:spacing w:line="360" w:lineRule="auto"/>
              <w:jc w:val="both"/>
              <w:rPr>
                <w:rFonts w:ascii="Times New Roman" w:hAnsi="Times New Roman" w:cs="Times New Roman"/>
                <w:b/>
                <w:sz w:val="24"/>
                <w:szCs w:val="24"/>
                <w:u w:val="single"/>
              </w:rPr>
            </w:pPr>
            <w:r w:rsidRPr="00BD4CB7">
              <w:rPr>
                <w:rFonts w:ascii="Times New Roman" w:hAnsi="Times New Roman" w:cs="Times New Roman"/>
                <w:b/>
                <w:sz w:val="24"/>
                <w:szCs w:val="24"/>
                <w:u w:val="single"/>
              </w:rPr>
              <w:t>Strengths</w:t>
            </w:r>
          </w:p>
          <w:p w:rsidRPr="00BD4CB7" w:rsidR="00EA2BD1" w:rsidP="00BD4CB7" w:rsidRDefault="00D048B9" w14:paraId="643D842F" wp14:textId="77777777">
            <w:pPr>
              <w:pStyle w:val="ListParagraph"/>
              <w:numPr>
                <w:ilvl w:val="0"/>
                <w:numId w:val="7"/>
              </w:numPr>
              <w:spacing w:line="360" w:lineRule="auto"/>
              <w:jc w:val="both"/>
              <w:rPr>
                <w:rFonts w:ascii="Times New Roman" w:hAnsi="Times New Roman" w:cs="Times New Roman"/>
                <w:b/>
                <w:sz w:val="24"/>
                <w:szCs w:val="24"/>
                <w:u w:val="single"/>
              </w:rPr>
            </w:pPr>
            <w:r w:rsidRPr="00BD4CB7">
              <w:rPr>
                <w:rFonts w:ascii="Times New Roman" w:hAnsi="Times New Roman" w:cs="Times New Roman"/>
                <w:sz w:val="24"/>
                <w:szCs w:val="24"/>
              </w:rPr>
              <w:t>Strong corporate image</w:t>
            </w:r>
          </w:p>
          <w:p w:rsidRPr="00BD4CB7" w:rsidR="00EA2BD1" w:rsidP="00BD4CB7" w:rsidRDefault="00D048B9" w14:paraId="21DA050A" wp14:textId="77777777">
            <w:pPr>
              <w:pStyle w:val="ListParagraph"/>
              <w:numPr>
                <w:ilvl w:val="0"/>
                <w:numId w:val="7"/>
              </w:numPr>
              <w:spacing w:line="360" w:lineRule="auto"/>
              <w:jc w:val="both"/>
              <w:rPr>
                <w:rFonts w:ascii="Times New Roman" w:hAnsi="Times New Roman" w:cs="Times New Roman"/>
                <w:b/>
                <w:sz w:val="24"/>
                <w:szCs w:val="24"/>
                <w:u w:val="single"/>
              </w:rPr>
            </w:pPr>
            <w:r w:rsidRPr="00BD4CB7">
              <w:rPr>
                <w:rFonts w:ascii="Times New Roman" w:hAnsi="Times New Roman" w:cs="Times New Roman"/>
                <w:sz w:val="24"/>
                <w:szCs w:val="24"/>
              </w:rPr>
              <w:t>Financial status and market position is high</w:t>
            </w:r>
          </w:p>
          <w:p w:rsidRPr="00BD4CB7" w:rsidR="00EA2BD1" w:rsidP="00BD4CB7" w:rsidRDefault="00D048B9" w14:paraId="242DEBC5" wp14:textId="77777777">
            <w:pPr>
              <w:pStyle w:val="ListParagraph"/>
              <w:numPr>
                <w:ilvl w:val="0"/>
                <w:numId w:val="7"/>
              </w:numPr>
              <w:spacing w:line="360" w:lineRule="auto"/>
              <w:jc w:val="both"/>
              <w:rPr>
                <w:rFonts w:ascii="Times New Roman" w:hAnsi="Times New Roman" w:cs="Times New Roman"/>
                <w:b/>
                <w:sz w:val="24"/>
                <w:szCs w:val="24"/>
                <w:u w:val="single"/>
              </w:rPr>
            </w:pPr>
            <w:r w:rsidRPr="00BD4CB7">
              <w:rPr>
                <w:rFonts w:ascii="Times New Roman" w:hAnsi="Times New Roman" w:cs="Times New Roman"/>
                <w:sz w:val="24"/>
                <w:szCs w:val="24"/>
              </w:rPr>
              <w:t>Designs are unique – possibility for a competitive edge</w:t>
            </w:r>
          </w:p>
          <w:p w:rsidRPr="00BD4CB7" w:rsidR="00F75B61" w:rsidP="00BD4CB7" w:rsidRDefault="00D048B9" w14:paraId="2FBAE0D6" wp14:textId="77777777">
            <w:pPr>
              <w:pStyle w:val="ListParagraph"/>
              <w:numPr>
                <w:ilvl w:val="0"/>
                <w:numId w:val="7"/>
              </w:numPr>
              <w:spacing w:line="360" w:lineRule="auto"/>
              <w:jc w:val="both"/>
              <w:rPr>
                <w:rFonts w:ascii="Times New Roman" w:hAnsi="Times New Roman" w:cs="Times New Roman"/>
                <w:b/>
                <w:sz w:val="24"/>
                <w:szCs w:val="24"/>
                <w:u w:val="single"/>
              </w:rPr>
            </w:pPr>
            <w:r w:rsidRPr="00BD4CB7">
              <w:rPr>
                <w:rFonts w:ascii="Times New Roman" w:hAnsi="Times New Roman" w:cs="Times New Roman"/>
                <w:sz w:val="24"/>
                <w:szCs w:val="24"/>
              </w:rPr>
              <w:t>Diversification of the existing product line with new designs</w:t>
            </w:r>
          </w:p>
        </w:tc>
        <w:tc>
          <w:tcPr>
            <w:tcW w:w="4621" w:type="dxa"/>
          </w:tcPr>
          <w:p w:rsidRPr="00BD4CB7" w:rsidR="00E644B5" w:rsidP="00BD4CB7" w:rsidRDefault="00D048B9" w14:paraId="3B95DCC7" wp14:textId="77777777">
            <w:pPr>
              <w:spacing w:line="360" w:lineRule="auto"/>
              <w:jc w:val="both"/>
              <w:rPr>
                <w:rFonts w:ascii="Times New Roman" w:hAnsi="Times New Roman" w:cs="Times New Roman"/>
                <w:b/>
                <w:sz w:val="24"/>
                <w:szCs w:val="24"/>
                <w:u w:val="single"/>
              </w:rPr>
            </w:pPr>
            <w:r w:rsidRPr="00BD4CB7">
              <w:rPr>
                <w:rFonts w:ascii="Times New Roman" w:hAnsi="Times New Roman" w:cs="Times New Roman"/>
                <w:b/>
                <w:sz w:val="24"/>
                <w:szCs w:val="24"/>
                <w:u w:val="single"/>
              </w:rPr>
              <w:t xml:space="preserve">Weaknesses </w:t>
            </w:r>
          </w:p>
          <w:p w:rsidRPr="00BD4CB7" w:rsidR="00F75B61" w:rsidP="00BD4CB7" w:rsidRDefault="00D048B9" w14:paraId="4C31D3B8" wp14:textId="77777777">
            <w:pPr>
              <w:pStyle w:val="ListParagraph"/>
              <w:numPr>
                <w:ilvl w:val="0"/>
                <w:numId w:val="8"/>
              </w:num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Not accessible for mass market</w:t>
            </w:r>
          </w:p>
          <w:p w:rsidRPr="00BD4CB7" w:rsidR="00B60728" w:rsidP="00BD4CB7" w:rsidRDefault="00D048B9" w14:paraId="6D34DC14" wp14:textId="77777777">
            <w:pPr>
              <w:pStyle w:val="ListParagraph"/>
              <w:numPr>
                <w:ilvl w:val="0"/>
                <w:numId w:val="8"/>
              </w:num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 xml:space="preserve">Clumsy website design – difficulty in navigating </w:t>
            </w:r>
          </w:p>
          <w:p w:rsidRPr="00BD4CB7" w:rsidR="00B60728" w:rsidP="00BD4CB7" w:rsidRDefault="00D048B9" w14:paraId="55D57AAF" wp14:textId="77777777">
            <w:pPr>
              <w:pStyle w:val="ListParagraph"/>
              <w:numPr>
                <w:ilvl w:val="0"/>
                <w:numId w:val="8"/>
              </w:num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Limited global presence</w:t>
            </w:r>
          </w:p>
          <w:p w:rsidRPr="00BD4CB7" w:rsidR="00B86138" w:rsidP="00BD4CB7" w:rsidRDefault="00D048B9" w14:paraId="209C2363" wp14:textId="77777777">
            <w:pPr>
              <w:pStyle w:val="ListParagraph"/>
              <w:numPr>
                <w:ilvl w:val="0"/>
                <w:numId w:val="8"/>
              </w:num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Diversification of designs can make McQueen lose its signature style</w:t>
            </w:r>
          </w:p>
          <w:p w:rsidRPr="00BD4CB7" w:rsidR="00045176" w:rsidP="00BD4CB7" w:rsidRDefault="00D048B9" w14:paraId="3C51EBCE" wp14:textId="77777777">
            <w:pPr>
              <w:pStyle w:val="ListParagraph"/>
              <w:numPr>
                <w:ilvl w:val="0"/>
                <w:numId w:val="8"/>
              </w:num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 xml:space="preserve">Incompatibility with emerging social demands </w:t>
            </w:r>
          </w:p>
        </w:tc>
      </w:tr>
      <w:tr xmlns:wp14="http://schemas.microsoft.com/office/word/2010/wordml" w:rsidR="00C37210" w:rsidTr="00E644B5" w14:paraId="14578659" wp14:textId="77777777">
        <w:tc>
          <w:tcPr>
            <w:tcW w:w="4621" w:type="dxa"/>
          </w:tcPr>
          <w:p w:rsidRPr="00BD4CB7" w:rsidR="00EA2BD1" w:rsidP="00BD4CB7" w:rsidRDefault="00D048B9" w14:paraId="353B9EC7" wp14:textId="77777777">
            <w:pPr>
              <w:spacing w:line="360" w:lineRule="auto"/>
              <w:jc w:val="both"/>
              <w:rPr>
                <w:rFonts w:ascii="Times New Roman" w:hAnsi="Times New Roman" w:cs="Times New Roman"/>
                <w:b/>
                <w:sz w:val="24"/>
                <w:szCs w:val="24"/>
                <w:u w:val="single"/>
              </w:rPr>
            </w:pPr>
            <w:r w:rsidRPr="00BD4CB7">
              <w:rPr>
                <w:rFonts w:ascii="Times New Roman" w:hAnsi="Times New Roman" w:cs="Times New Roman"/>
                <w:b/>
                <w:sz w:val="24"/>
                <w:szCs w:val="24"/>
                <w:u w:val="single"/>
              </w:rPr>
              <w:t>Opportunities</w:t>
            </w:r>
          </w:p>
          <w:p w:rsidRPr="00BD4CB7" w:rsidR="00B86138" w:rsidP="00BD4CB7" w:rsidRDefault="00D048B9" w14:paraId="68898670" wp14:textId="77777777">
            <w:pPr>
              <w:pStyle w:val="ListParagraph"/>
              <w:numPr>
                <w:ilvl w:val="0"/>
                <w:numId w:val="9"/>
              </w:num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Increase the frequency of using social media</w:t>
            </w:r>
          </w:p>
          <w:p w:rsidRPr="00BD4CB7" w:rsidR="00045176" w:rsidP="00BD4CB7" w:rsidRDefault="00D048B9" w14:paraId="501CA0CE" wp14:textId="77777777">
            <w:pPr>
              <w:pStyle w:val="ListParagraph"/>
              <w:numPr>
                <w:ilvl w:val="0"/>
                <w:numId w:val="9"/>
              </w:num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Can penetrate the mass market by addressing the latest demands</w:t>
            </w:r>
          </w:p>
          <w:p w:rsidRPr="00BD4CB7" w:rsidR="007747F1" w:rsidP="00BD4CB7" w:rsidRDefault="00D048B9" w14:paraId="27784802" wp14:textId="77777777">
            <w:pPr>
              <w:pStyle w:val="ListParagraph"/>
              <w:numPr>
                <w:ilvl w:val="0"/>
                <w:numId w:val="9"/>
              </w:num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Scopes for expansion (though after lifting the international trade barrier)</w:t>
            </w:r>
          </w:p>
        </w:tc>
        <w:tc>
          <w:tcPr>
            <w:tcW w:w="4621" w:type="dxa"/>
          </w:tcPr>
          <w:p w:rsidRPr="00BD4CB7" w:rsidR="00E644B5" w:rsidP="00BD4CB7" w:rsidRDefault="00D048B9" w14:paraId="0E4F0EA6" wp14:textId="77777777">
            <w:pPr>
              <w:spacing w:line="360" w:lineRule="auto"/>
              <w:jc w:val="both"/>
              <w:rPr>
                <w:rFonts w:ascii="Times New Roman" w:hAnsi="Times New Roman" w:cs="Times New Roman"/>
                <w:b/>
                <w:sz w:val="24"/>
                <w:szCs w:val="24"/>
                <w:u w:val="single"/>
              </w:rPr>
            </w:pPr>
            <w:r w:rsidRPr="00BD4CB7">
              <w:rPr>
                <w:rFonts w:ascii="Times New Roman" w:hAnsi="Times New Roman" w:cs="Times New Roman"/>
                <w:b/>
                <w:sz w:val="24"/>
                <w:szCs w:val="24"/>
                <w:u w:val="single"/>
              </w:rPr>
              <w:t xml:space="preserve">Threats </w:t>
            </w:r>
          </w:p>
          <w:p w:rsidRPr="00BD4CB7" w:rsidR="007747F1" w:rsidP="00BD4CB7" w:rsidRDefault="00D048B9" w14:paraId="14F7553C" wp14:textId="77777777">
            <w:pPr>
              <w:pStyle w:val="ListParagraph"/>
              <w:numPr>
                <w:ilvl w:val="0"/>
                <w:numId w:val="10"/>
              </w:num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High penetration cause to make a presence in the mass market</w:t>
            </w:r>
          </w:p>
          <w:p w:rsidRPr="00BD4CB7" w:rsidR="007747F1" w:rsidP="00BD4CB7" w:rsidRDefault="00D048B9" w14:paraId="0B566BDB" wp14:textId="77777777">
            <w:pPr>
              <w:pStyle w:val="ListParagraph"/>
              <w:numPr>
                <w:ilvl w:val="0"/>
                <w:numId w:val="10"/>
              </w:num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Current barriers to international trade are restricting the scope for global expansion</w:t>
            </w:r>
          </w:p>
        </w:tc>
      </w:tr>
    </w:tbl>
    <w:p xmlns:wp14="http://schemas.microsoft.com/office/word/2010/wordml" w:rsidRPr="00BD4CB7" w:rsidR="00EC23CF" w:rsidP="00BD4CB7" w:rsidRDefault="00EC23CF" w14:paraId="72A3D3EC" wp14:textId="77777777">
      <w:pPr>
        <w:spacing w:line="360" w:lineRule="auto"/>
        <w:jc w:val="both"/>
        <w:rPr>
          <w:rFonts w:ascii="Times New Roman" w:hAnsi="Times New Roman" w:cs="Times New Roman"/>
          <w:b/>
          <w:sz w:val="24"/>
          <w:szCs w:val="24"/>
        </w:rPr>
      </w:pPr>
    </w:p>
    <w:p xmlns:wp14="http://schemas.microsoft.com/office/word/2010/wordml" w:rsidRPr="00BD4CB7" w:rsidR="00600A8F" w:rsidP="00BD4CB7" w:rsidRDefault="00D048B9" w14:paraId="2D61D36C" wp14:textId="77777777">
      <w:pPr>
        <w:spacing w:line="360" w:lineRule="auto"/>
        <w:jc w:val="both"/>
        <w:rPr>
          <w:rFonts w:ascii="Times New Roman" w:hAnsi="Times New Roman" w:cs="Times New Roman"/>
          <w:b/>
          <w:i/>
          <w:sz w:val="24"/>
          <w:szCs w:val="24"/>
        </w:rPr>
      </w:pPr>
      <w:r w:rsidRPr="00BD4CB7">
        <w:rPr>
          <w:rFonts w:ascii="Times New Roman" w:hAnsi="Times New Roman" w:cs="Times New Roman"/>
          <w:b/>
          <w:i/>
          <w:sz w:val="24"/>
          <w:szCs w:val="24"/>
        </w:rPr>
        <w:t>Porter’s five forces</w:t>
      </w:r>
    </w:p>
    <w:p xmlns:wp14="http://schemas.microsoft.com/office/word/2010/wordml" w:rsidRPr="00BD4CB7" w:rsidR="00077FB1" w:rsidP="00BD4CB7" w:rsidRDefault="00D048B9" w14:paraId="7EE7C086" wp14:textId="77777777">
      <w:pPr>
        <w:spacing w:line="360" w:lineRule="auto"/>
        <w:jc w:val="both"/>
        <w:rPr>
          <w:rFonts w:ascii="Times New Roman" w:hAnsi="Times New Roman" w:cs="Times New Roman"/>
          <w:b/>
          <w:sz w:val="24"/>
          <w:szCs w:val="24"/>
          <w:u w:val="single"/>
        </w:rPr>
      </w:pPr>
      <w:r w:rsidRPr="00BD4CB7">
        <w:rPr>
          <w:rFonts w:ascii="Times New Roman" w:hAnsi="Times New Roman" w:cs="Times New Roman"/>
          <w:b/>
          <w:sz w:val="24"/>
          <w:szCs w:val="24"/>
          <w:u w:val="single"/>
        </w:rPr>
        <w:t>Bargaining power of the buyers</w:t>
      </w:r>
    </w:p>
    <w:p xmlns:wp14="http://schemas.microsoft.com/office/word/2010/wordml" w:rsidRPr="00BD4CB7" w:rsidR="00F852D7" w:rsidP="00BD4CB7" w:rsidRDefault="00D048B9" w14:paraId="4D0E8648" wp14:textId="77777777">
      <w:p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 xml:space="preserve">It is evident from the current circumstances after COVID-19 that the bargaining power of the buyers will remain </w:t>
      </w:r>
      <w:r w:rsidRPr="00BD4CB7">
        <w:rPr>
          <w:rFonts w:ascii="Times New Roman" w:hAnsi="Times New Roman" w:cs="Times New Roman"/>
          <w:i/>
          <w:sz w:val="24"/>
          <w:szCs w:val="24"/>
        </w:rPr>
        <w:t>moderate</w:t>
      </w:r>
      <w:r w:rsidRPr="00BD4CB7">
        <w:rPr>
          <w:rFonts w:ascii="Times New Roman" w:hAnsi="Times New Roman" w:cs="Times New Roman"/>
          <w:sz w:val="24"/>
          <w:szCs w:val="24"/>
        </w:rPr>
        <w:t>. This is mainly due to the closure of several brands. Moreover, as McQueen is a premium brand, the options are inherently less for the premium customers, which will not influence the switching costs greatly</w:t>
      </w:r>
      <w:r w:rsidRPr="00BD4CB7" w:rsidR="00A35DF9">
        <w:rPr>
          <w:rFonts w:ascii="Times New Roman" w:hAnsi="Times New Roman" w:cs="Times New Roman"/>
          <w:sz w:val="24"/>
          <w:szCs w:val="24"/>
        </w:rPr>
        <w:t xml:space="preserve"> (</w:t>
      </w:r>
      <w:r w:rsidRPr="00BD4CB7" w:rsidR="00A35DF9">
        <w:rPr>
          <w:rFonts w:ascii="Times New Roman" w:hAnsi="Times New Roman" w:cs="Times New Roman"/>
          <w:color w:val="222222"/>
          <w:sz w:val="24"/>
          <w:szCs w:val="24"/>
          <w:shd w:val="clear" w:color="auto" w:fill="FFFFFF"/>
        </w:rPr>
        <w:t>Calinao and Lin, 2017)</w:t>
      </w:r>
      <w:r w:rsidRPr="00BD4CB7">
        <w:rPr>
          <w:rFonts w:ascii="Times New Roman" w:hAnsi="Times New Roman" w:cs="Times New Roman"/>
          <w:sz w:val="24"/>
          <w:szCs w:val="24"/>
        </w:rPr>
        <w:t xml:space="preserve">. </w:t>
      </w:r>
    </w:p>
    <w:p xmlns:wp14="http://schemas.microsoft.com/office/word/2010/wordml" w:rsidRPr="00BD4CB7" w:rsidR="00433E6C" w:rsidP="00BD4CB7" w:rsidRDefault="00D048B9" w14:paraId="086A6B16" wp14:textId="77777777">
      <w:pPr>
        <w:spacing w:line="360" w:lineRule="auto"/>
        <w:jc w:val="both"/>
        <w:rPr>
          <w:rFonts w:ascii="Times New Roman" w:hAnsi="Times New Roman" w:cs="Times New Roman"/>
          <w:b/>
          <w:sz w:val="24"/>
          <w:szCs w:val="24"/>
          <w:u w:val="single"/>
        </w:rPr>
      </w:pPr>
      <w:r w:rsidRPr="00BD4CB7">
        <w:rPr>
          <w:rFonts w:ascii="Times New Roman" w:hAnsi="Times New Roman" w:cs="Times New Roman"/>
          <w:b/>
          <w:sz w:val="24"/>
          <w:szCs w:val="24"/>
          <w:u w:val="single"/>
        </w:rPr>
        <w:t>Bargaining power of the suppliers</w:t>
      </w:r>
    </w:p>
    <w:p xmlns:wp14="http://schemas.microsoft.com/office/word/2010/wordml" w:rsidRPr="00BD4CB7" w:rsidR="00F852D7" w:rsidP="00BD4CB7" w:rsidRDefault="00D048B9" w14:paraId="66F2CC81" wp14:textId="77777777">
      <w:p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lastRenderedPageBreak/>
        <w:t xml:space="preserve">As far as the circumstances after COVID-19 is concerned, it seems that the bargaining power of the suppliers will remain </w:t>
      </w:r>
      <w:r w:rsidRPr="00BD4CB7">
        <w:rPr>
          <w:rFonts w:ascii="Times New Roman" w:hAnsi="Times New Roman" w:cs="Times New Roman"/>
          <w:i/>
          <w:sz w:val="24"/>
          <w:szCs w:val="24"/>
        </w:rPr>
        <w:t>moderate</w:t>
      </w:r>
      <w:r w:rsidRPr="00BD4CB7">
        <w:rPr>
          <w:rFonts w:ascii="Times New Roman" w:hAnsi="Times New Roman" w:cs="Times New Roman"/>
          <w:sz w:val="24"/>
          <w:szCs w:val="24"/>
        </w:rPr>
        <w:t>. This ambiguity is mainly caused by the suppliers’ will to sell their offerings to the highest bidders, which is simultaneously affected by a fewer number of buyers and can cause impediments to their survival</w:t>
      </w:r>
      <w:r w:rsidRPr="00BD4CB7" w:rsidR="00A35DF9">
        <w:rPr>
          <w:rFonts w:ascii="Times New Roman" w:hAnsi="Times New Roman" w:cs="Times New Roman"/>
          <w:sz w:val="24"/>
          <w:szCs w:val="24"/>
        </w:rPr>
        <w:t xml:space="preserve"> (</w:t>
      </w:r>
      <w:r w:rsidRPr="00BD4CB7" w:rsidR="00A35DF9">
        <w:rPr>
          <w:rFonts w:ascii="Times New Roman" w:hAnsi="Times New Roman" w:cs="Times New Roman"/>
          <w:color w:val="222222"/>
          <w:sz w:val="24"/>
          <w:szCs w:val="24"/>
          <w:shd w:val="clear" w:color="auto" w:fill="FFFFFF"/>
        </w:rPr>
        <w:t>Brydges and Hanlon, 2020)</w:t>
      </w:r>
      <w:r w:rsidRPr="00BD4CB7">
        <w:rPr>
          <w:rFonts w:ascii="Times New Roman" w:hAnsi="Times New Roman" w:cs="Times New Roman"/>
          <w:sz w:val="24"/>
          <w:szCs w:val="24"/>
        </w:rPr>
        <w:t xml:space="preserve">. </w:t>
      </w:r>
      <w:r w:rsidRPr="00BD4CB7" w:rsidR="00036C57">
        <w:rPr>
          <w:rFonts w:ascii="Times New Roman" w:hAnsi="Times New Roman" w:cs="Times New Roman"/>
          <w:sz w:val="24"/>
          <w:szCs w:val="24"/>
        </w:rPr>
        <w:t xml:space="preserve">Moreover, as the local brands are susceptible to gain prominence in this phase, the international suppliers will be endowed with a restricted exercise of their bargaining power. </w:t>
      </w:r>
    </w:p>
    <w:p xmlns:wp14="http://schemas.microsoft.com/office/word/2010/wordml" w:rsidRPr="00BD4CB7" w:rsidR="00433E6C" w:rsidP="00BD4CB7" w:rsidRDefault="00D048B9" w14:paraId="7EBBC3DF" wp14:textId="77777777">
      <w:pPr>
        <w:spacing w:line="360" w:lineRule="auto"/>
        <w:jc w:val="both"/>
        <w:rPr>
          <w:rFonts w:ascii="Times New Roman" w:hAnsi="Times New Roman" w:cs="Times New Roman"/>
          <w:b/>
          <w:sz w:val="24"/>
          <w:szCs w:val="24"/>
          <w:u w:val="single"/>
        </w:rPr>
      </w:pPr>
      <w:r w:rsidRPr="00BD4CB7">
        <w:rPr>
          <w:rFonts w:ascii="Times New Roman" w:hAnsi="Times New Roman" w:cs="Times New Roman"/>
          <w:b/>
          <w:sz w:val="24"/>
          <w:szCs w:val="24"/>
          <w:u w:val="single"/>
        </w:rPr>
        <w:t>Threat of substitutes</w:t>
      </w:r>
    </w:p>
    <w:p xmlns:wp14="http://schemas.microsoft.com/office/word/2010/wordml" w:rsidRPr="00BD4CB7" w:rsidR="002C60B7" w:rsidP="00BD4CB7" w:rsidRDefault="00D048B9" w14:paraId="4A6F3EA9" wp14:textId="77777777">
      <w:p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 xml:space="preserve">It can be easily anticipated that the threat of substitutes for McQueen is </w:t>
      </w:r>
      <w:r w:rsidRPr="00BD4CB7">
        <w:rPr>
          <w:rFonts w:ascii="Times New Roman" w:hAnsi="Times New Roman" w:cs="Times New Roman"/>
          <w:i/>
          <w:sz w:val="24"/>
          <w:szCs w:val="24"/>
        </w:rPr>
        <w:t>less</w:t>
      </w:r>
      <w:r w:rsidRPr="00BD4CB7">
        <w:rPr>
          <w:rFonts w:ascii="Times New Roman" w:hAnsi="Times New Roman" w:cs="Times New Roman"/>
          <w:sz w:val="24"/>
          <w:szCs w:val="24"/>
        </w:rPr>
        <w:t xml:space="preserve">. This is primarily due to the fewer number of suitable alternatives. Moreover, amidst the restrictions due to COVID-19, </w:t>
      </w:r>
      <w:r w:rsidRPr="00BD4CB7" w:rsidR="0014359F">
        <w:rPr>
          <w:rFonts w:ascii="Times New Roman" w:hAnsi="Times New Roman" w:cs="Times New Roman"/>
          <w:sz w:val="24"/>
          <w:szCs w:val="24"/>
        </w:rPr>
        <w:t xml:space="preserve">the premium customers will attempt to stay with their staple brands. </w:t>
      </w:r>
    </w:p>
    <w:p xmlns:wp14="http://schemas.microsoft.com/office/word/2010/wordml" w:rsidRPr="00BD4CB7" w:rsidR="00433E6C" w:rsidP="00BD4CB7" w:rsidRDefault="00D048B9" w14:paraId="1C7EB3A3" wp14:textId="77777777">
      <w:pPr>
        <w:spacing w:line="360" w:lineRule="auto"/>
        <w:jc w:val="both"/>
        <w:rPr>
          <w:rFonts w:ascii="Times New Roman" w:hAnsi="Times New Roman" w:cs="Times New Roman"/>
          <w:b/>
          <w:sz w:val="24"/>
          <w:szCs w:val="24"/>
          <w:u w:val="single"/>
        </w:rPr>
      </w:pPr>
      <w:r w:rsidRPr="00BD4CB7">
        <w:rPr>
          <w:rFonts w:ascii="Times New Roman" w:hAnsi="Times New Roman" w:cs="Times New Roman"/>
          <w:b/>
          <w:sz w:val="24"/>
          <w:szCs w:val="24"/>
          <w:u w:val="single"/>
        </w:rPr>
        <w:t>The threat of new entrants</w:t>
      </w:r>
    </w:p>
    <w:p xmlns:wp14="http://schemas.microsoft.com/office/word/2010/wordml" w:rsidRPr="00BD4CB7" w:rsidR="003112B3" w:rsidP="00BD4CB7" w:rsidRDefault="00D048B9" w14:paraId="618C5C4C" wp14:textId="77777777">
      <w:p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 xml:space="preserve">It is evident from the current circumstances that the threat of new entrants is </w:t>
      </w:r>
      <w:r w:rsidRPr="00BD4CB7">
        <w:rPr>
          <w:rFonts w:ascii="Times New Roman" w:hAnsi="Times New Roman" w:cs="Times New Roman"/>
          <w:i/>
          <w:sz w:val="24"/>
          <w:szCs w:val="24"/>
        </w:rPr>
        <w:t>less</w:t>
      </w:r>
      <w:r w:rsidRPr="00BD4CB7">
        <w:rPr>
          <w:rFonts w:ascii="Times New Roman" w:hAnsi="Times New Roman" w:cs="Times New Roman"/>
          <w:sz w:val="24"/>
          <w:szCs w:val="24"/>
        </w:rPr>
        <w:t xml:space="preserve">. </w:t>
      </w:r>
      <w:r w:rsidRPr="00BD4CB7" w:rsidR="00EE6D84">
        <w:rPr>
          <w:rFonts w:ascii="Times New Roman" w:hAnsi="Times New Roman" w:cs="Times New Roman"/>
          <w:sz w:val="24"/>
          <w:szCs w:val="24"/>
        </w:rPr>
        <w:t xml:space="preserve">It is because opening new stores at this time will be futile. The cost of penetrating the online domain is equally high. Moreover, new entities would not be capable of matching the corporate image of entities like McQueen. </w:t>
      </w:r>
    </w:p>
    <w:p xmlns:wp14="http://schemas.microsoft.com/office/word/2010/wordml" w:rsidRPr="00BD4CB7" w:rsidR="00433E6C" w:rsidP="00BD4CB7" w:rsidRDefault="00D048B9" w14:paraId="02B7442E" wp14:textId="77777777">
      <w:pPr>
        <w:spacing w:line="360" w:lineRule="auto"/>
        <w:jc w:val="both"/>
        <w:rPr>
          <w:rFonts w:ascii="Times New Roman" w:hAnsi="Times New Roman" w:cs="Times New Roman"/>
          <w:b/>
          <w:sz w:val="24"/>
          <w:szCs w:val="24"/>
          <w:u w:val="single"/>
        </w:rPr>
      </w:pPr>
      <w:r w:rsidRPr="00BD4CB7">
        <w:rPr>
          <w:rFonts w:ascii="Times New Roman" w:hAnsi="Times New Roman" w:cs="Times New Roman"/>
          <w:b/>
          <w:sz w:val="24"/>
          <w:szCs w:val="24"/>
          <w:u w:val="single"/>
        </w:rPr>
        <w:t>Competitive rivalry</w:t>
      </w:r>
    </w:p>
    <w:p xmlns:wp14="http://schemas.microsoft.com/office/word/2010/wordml" w:rsidRPr="00BD4CB7" w:rsidR="00F617D4" w:rsidP="00BD4CB7" w:rsidRDefault="00D048B9" w14:paraId="5F86C99A" wp14:textId="77777777">
      <w:p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As far as the corporate stature of McQueen is con</w:t>
      </w:r>
      <w:r w:rsidRPr="00BD4CB7" w:rsidR="00565BBB">
        <w:rPr>
          <w:rFonts w:ascii="Times New Roman" w:hAnsi="Times New Roman" w:cs="Times New Roman"/>
          <w:sz w:val="24"/>
          <w:szCs w:val="24"/>
        </w:rPr>
        <w:t xml:space="preserve">cerned, it can be said that competitive rivalry will be </w:t>
      </w:r>
      <w:r w:rsidRPr="00BD4CB7" w:rsidR="00565BBB">
        <w:rPr>
          <w:rFonts w:ascii="Times New Roman" w:hAnsi="Times New Roman" w:cs="Times New Roman"/>
          <w:i/>
          <w:sz w:val="24"/>
          <w:szCs w:val="24"/>
        </w:rPr>
        <w:t xml:space="preserve">moderate </w:t>
      </w:r>
      <w:r w:rsidRPr="00BD4CB7" w:rsidR="00565BBB">
        <w:rPr>
          <w:rFonts w:ascii="Times New Roman" w:hAnsi="Times New Roman" w:cs="Times New Roman"/>
          <w:sz w:val="24"/>
          <w:szCs w:val="24"/>
        </w:rPr>
        <w:t xml:space="preserve">in the current circumstances. As mentioned earlier, the premium-range customers will attempt to stay </w:t>
      </w:r>
      <w:r w:rsidRPr="00BD4CB7" w:rsidR="002A1DBF">
        <w:rPr>
          <w:rFonts w:ascii="Times New Roman" w:hAnsi="Times New Roman" w:cs="Times New Roman"/>
          <w:sz w:val="24"/>
          <w:szCs w:val="24"/>
        </w:rPr>
        <w:t xml:space="preserve">with their staple brands. Moreover, as the inventory of these premium entities is on the verge of drying up, it is impossible amidst </w:t>
      </w:r>
      <w:r w:rsidRPr="00BD4CB7" w:rsidR="003C1890">
        <w:rPr>
          <w:rFonts w:ascii="Times New Roman" w:hAnsi="Times New Roman" w:cs="Times New Roman"/>
          <w:sz w:val="24"/>
          <w:szCs w:val="24"/>
        </w:rPr>
        <w:t>the</w:t>
      </w:r>
      <w:r w:rsidRPr="00BD4CB7" w:rsidR="002A1DBF">
        <w:rPr>
          <w:rFonts w:ascii="Times New Roman" w:hAnsi="Times New Roman" w:cs="Times New Roman"/>
          <w:sz w:val="24"/>
          <w:szCs w:val="24"/>
        </w:rPr>
        <w:t xml:space="preserve"> c</w:t>
      </w:r>
      <w:r w:rsidRPr="00BD4CB7" w:rsidR="00A62A0D">
        <w:rPr>
          <w:rFonts w:ascii="Times New Roman" w:hAnsi="Times New Roman" w:cs="Times New Roman"/>
          <w:sz w:val="24"/>
          <w:szCs w:val="24"/>
        </w:rPr>
        <w:t xml:space="preserve">ircumstances to come out with a unique design that can </w:t>
      </w:r>
      <w:r w:rsidRPr="00BD4CB7" w:rsidR="003C1890">
        <w:rPr>
          <w:rFonts w:ascii="Times New Roman" w:hAnsi="Times New Roman" w:cs="Times New Roman"/>
          <w:sz w:val="24"/>
          <w:szCs w:val="24"/>
        </w:rPr>
        <w:t xml:space="preserve">generate tension in the existing level of competitive rivalry. </w:t>
      </w:r>
    </w:p>
    <w:p xmlns:wp14="http://schemas.microsoft.com/office/word/2010/wordml" w:rsidRPr="00BD4CB7" w:rsidR="00BD4CB7" w:rsidP="00BD4CB7" w:rsidRDefault="00D048B9" w14:paraId="51D7815F" wp14:textId="77777777">
      <w:pPr>
        <w:spacing w:line="360" w:lineRule="auto"/>
        <w:jc w:val="both"/>
        <w:rPr>
          <w:rFonts w:ascii="Times New Roman" w:hAnsi="Times New Roman" w:cs="Times New Roman"/>
          <w:b/>
          <w:i/>
          <w:sz w:val="24"/>
          <w:szCs w:val="24"/>
        </w:rPr>
      </w:pPr>
      <w:r w:rsidRPr="00BD4CB7">
        <w:rPr>
          <w:rFonts w:ascii="Times New Roman" w:hAnsi="Times New Roman" w:cs="Times New Roman"/>
          <w:b/>
          <w:i/>
          <w:sz w:val="24"/>
          <w:szCs w:val="24"/>
        </w:rPr>
        <w:t>Product Life cycle</w:t>
      </w:r>
    </w:p>
    <w:p xmlns:wp14="http://schemas.microsoft.com/office/word/2010/wordml" w:rsidRPr="00BD4CB7" w:rsidR="00BD4CB7" w:rsidP="00BD4CB7" w:rsidRDefault="00D048B9" w14:paraId="02E1BC5F" wp14:textId="77777777">
      <w:p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The product portfolio of Alexander McQueen involves clothing, jewellery, bags, and perfumes. </w:t>
      </w:r>
      <w:r w:rsidRPr="00BD4CB7">
        <w:rPr>
          <w:rFonts w:ascii="Times New Roman" w:hAnsi="Times New Roman" w:cs="Times New Roman"/>
          <w:color w:val="000000"/>
          <w:sz w:val="24"/>
          <w:szCs w:val="24"/>
          <w:shd w:val="clear" w:color="auto" w:fill="FFFFFF"/>
        </w:rPr>
        <w:t>Levitt</w:t>
      </w:r>
      <w:r w:rsidRPr="00BD4CB7">
        <w:rPr>
          <w:rFonts w:ascii="Times New Roman" w:hAnsi="Times New Roman" w:cs="Times New Roman"/>
          <w:bCs/>
          <w:iCs/>
          <w:sz w:val="24"/>
          <w:szCs w:val="24"/>
        </w:rPr>
        <w:t xml:space="preserve"> (2021) noted that the life of most successful products goes through certain stages which are market development, growth, maturity, and decline. </w:t>
      </w:r>
    </w:p>
    <w:p xmlns:wp14="http://schemas.microsoft.com/office/word/2010/wordml" w:rsidRPr="00BD4CB7" w:rsidR="00BD4CB7" w:rsidP="00BD4CB7" w:rsidRDefault="00D048B9" w14:paraId="0D0B940D" wp14:textId="77777777">
      <w:pPr>
        <w:spacing w:line="360" w:lineRule="auto"/>
        <w:jc w:val="center"/>
        <w:rPr>
          <w:rFonts w:ascii="Times New Roman" w:hAnsi="Times New Roman" w:cs="Times New Roman"/>
          <w:bCs/>
          <w:iCs/>
          <w:sz w:val="24"/>
          <w:szCs w:val="24"/>
        </w:rPr>
      </w:pPr>
      <w:r w:rsidRPr="00BD4CB7">
        <w:rPr>
          <w:noProof/>
          <w:lang w:val="en-US"/>
        </w:rPr>
        <w:lastRenderedPageBreak/>
        <w:drawing>
          <wp:inline xmlns:wp14="http://schemas.microsoft.com/office/word/2010/wordprocessingDrawing" distT="0" distB="0" distL="0" distR="0" wp14:anchorId="2D23BFC7" wp14:editId="7777777">
            <wp:extent cx="4114800" cy="20686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29039" cy="2075802"/>
                    </a:xfrm>
                    <a:prstGeom prst="rect">
                      <a:avLst/>
                    </a:prstGeom>
                  </pic:spPr>
                </pic:pic>
              </a:graphicData>
            </a:graphic>
          </wp:inline>
        </w:drawing>
      </w:r>
    </w:p>
    <w:p xmlns:wp14="http://schemas.microsoft.com/office/word/2010/wordml" w:rsidRPr="00BD4CB7" w:rsidR="00BD4CB7" w:rsidP="00BD4CB7" w:rsidRDefault="00D048B9" w14:paraId="7286DF9E" wp14:textId="77777777">
      <w:pPr>
        <w:spacing w:line="360" w:lineRule="auto"/>
        <w:jc w:val="center"/>
        <w:rPr>
          <w:rFonts w:ascii="Times New Roman" w:hAnsi="Times New Roman" w:cs="Times New Roman"/>
          <w:bCs/>
          <w:iCs/>
          <w:sz w:val="24"/>
          <w:szCs w:val="24"/>
        </w:rPr>
      </w:pPr>
      <w:r w:rsidRPr="00BD4CB7">
        <w:rPr>
          <w:rFonts w:ascii="Times New Roman" w:hAnsi="Times New Roman" w:cs="Times New Roman"/>
          <w:bCs/>
          <w:iCs/>
          <w:sz w:val="24"/>
          <w:szCs w:val="24"/>
        </w:rPr>
        <w:t>Figure 1: Product lifecycle</w:t>
      </w:r>
    </w:p>
    <w:p xmlns:wp14="http://schemas.microsoft.com/office/word/2010/wordml" w:rsidRPr="00BD4CB7" w:rsidR="00BD4CB7" w:rsidP="00BD4CB7" w:rsidRDefault="00D048B9" w14:paraId="0466D5B7" wp14:textId="77777777">
      <w:pPr>
        <w:spacing w:line="360" w:lineRule="auto"/>
        <w:jc w:val="center"/>
        <w:rPr>
          <w:rFonts w:ascii="Times New Roman" w:hAnsi="Times New Roman" w:cs="Times New Roman"/>
          <w:bCs/>
          <w:iCs/>
          <w:sz w:val="24"/>
          <w:szCs w:val="24"/>
        </w:rPr>
      </w:pPr>
      <w:r w:rsidRPr="00BD4CB7">
        <w:rPr>
          <w:rFonts w:ascii="Times New Roman" w:hAnsi="Times New Roman" w:cs="Times New Roman"/>
          <w:bCs/>
          <w:iCs/>
          <w:sz w:val="24"/>
          <w:szCs w:val="24"/>
        </w:rPr>
        <w:t xml:space="preserve">(Source: </w:t>
      </w:r>
      <w:r w:rsidRPr="00BD4CB7">
        <w:rPr>
          <w:rFonts w:ascii="Times New Roman" w:hAnsi="Times New Roman" w:cs="Times New Roman"/>
          <w:color w:val="000000"/>
          <w:sz w:val="24"/>
          <w:szCs w:val="24"/>
          <w:shd w:val="clear" w:color="auto" w:fill="FFFFFF"/>
        </w:rPr>
        <w:t>Levitt, 2021)</w:t>
      </w:r>
    </w:p>
    <w:p xmlns:wp14="http://schemas.microsoft.com/office/word/2010/wordml" w:rsidRPr="00BD4CB7" w:rsidR="00BD4CB7" w:rsidP="00BD4CB7" w:rsidRDefault="00D048B9" w14:paraId="2B55BEEA" wp14:textId="77777777">
      <w:p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For fashion brands, the products tend to change depending on the season, trend, style</w:t>
      </w:r>
      <w:r w:rsidR="00315FA1">
        <w:rPr>
          <w:rFonts w:ascii="Times New Roman" w:hAnsi="Times New Roman" w:cs="Times New Roman"/>
          <w:bCs/>
          <w:iCs/>
          <w:sz w:val="24"/>
          <w:szCs w:val="24"/>
        </w:rPr>
        <w:t>,</w:t>
      </w:r>
      <w:r w:rsidRPr="00BD4CB7">
        <w:rPr>
          <w:rFonts w:ascii="Times New Roman" w:hAnsi="Times New Roman" w:cs="Times New Roman"/>
          <w:bCs/>
          <w:iCs/>
          <w:sz w:val="24"/>
          <w:szCs w:val="24"/>
        </w:rPr>
        <w:t xml:space="preserve"> and collections. Thus, the product-lifecycles tend to be smaller and within the fast development stage, the products are replaced by new products. In terms of Alexander McQueen, the brand introduced scarves that were scarcely used in the fashion industry before. Within the BCG matrix, the scarves are the cash-cows that are affordable, always on trend and attract customers </w:t>
      </w:r>
      <w:r w:rsidRPr="00BD4CB7">
        <w:rPr>
          <w:rFonts w:ascii="Times New Roman" w:hAnsi="Times New Roman" w:cs="Times New Roman"/>
          <w:color w:val="000000"/>
          <w:sz w:val="24"/>
          <w:szCs w:val="24"/>
          <w:shd w:val="clear" w:color="auto" w:fill="FFFFFF"/>
        </w:rPr>
        <w:t>(wixsite.com. 2021</w:t>
      </w:r>
      <w:r w:rsidRPr="00BD4CB7">
        <w:rPr>
          <w:rFonts w:ascii="Times New Roman" w:hAnsi="Times New Roman" w:cs="Times New Roman"/>
          <w:bCs/>
          <w:iCs/>
          <w:sz w:val="24"/>
          <w:szCs w:val="24"/>
        </w:rPr>
        <w:t xml:space="preserve">). The star product is the shoes that are frequently bought and has a competitive edge at its price point compared to the other brands. The dog product is the perfumes that have the potential to generate sales in the future. The Question mark within the product profile of Alexander McQueen is McQ which as a brand was introduced as an affordable extension to the main brand. </w:t>
      </w:r>
    </w:p>
    <w:p xmlns:wp14="http://schemas.microsoft.com/office/word/2010/wordml" w:rsidRPr="00BD4CB7" w:rsidR="00BD4CB7" w:rsidP="00BD4CB7" w:rsidRDefault="00D048B9" w14:paraId="5EE69FBF" wp14:textId="77777777">
      <w:pPr>
        <w:spacing w:line="360" w:lineRule="auto"/>
        <w:jc w:val="both"/>
        <w:rPr>
          <w:rFonts w:ascii="Times New Roman" w:hAnsi="Times New Roman" w:cs="Times New Roman"/>
          <w:b/>
          <w:sz w:val="24"/>
          <w:szCs w:val="24"/>
        </w:rPr>
      </w:pPr>
      <w:r w:rsidRPr="00BD4CB7">
        <w:rPr>
          <w:rFonts w:ascii="Times New Roman" w:hAnsi="Times New Roman" w:cs="Times New Roman"/>
          <w:b/>
          <w:i/>
          <w:sz w:val="24"/>
          <w:szCs w:val="24"/>
        </w:rPr>
        <w:t>Porter’s Value Chain</w:t>
      </w:r>
    </w:p>
    <w:tbl>
      <w:tblPr>
        <w:tblStyle w:val="TableGrid"/>
        <w:tblW w:w="0" w:type="auto"/>
        <w:tblLook w:val="04A0"/>
      </w:tblPr>
      <w:tblGrid>
        <w:gridCol w:w="843"/>
        <w:gridCol w:w="1721"/>
        <w:gridCol w:w="1741"/>
        <w:gridCol w:w="1630"/>
        <w:gridCol w:w="1750"/>
        <w:gridCol w:w="1557"/>
      </w:tblGrid>
      <w:tr xmlns:wp14="http://schemas.microsoft.com/office/word/2010/wordml" w:rsidR="00C37210" w:rsidTr="00CA3C14" w14:paraId="187E2AF5" wp14:textId="77777777">
        <w:tc>
          <w:tcPr>
            <w:tcW w:w="1101" w:type="dxa"/>
            <w:vMerge w:val="restart"/>
          </w:tcPr>
          <w:p w:rsidRPr="00BD4CB7" w:rsidR="00BD4CB7" w:rsidP="00BD4CB7" w:rsidRDefault="00D048B9" w14:paraId="46110DA4" wp14:textId="77777777">
            <w:p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Support activities </w:t>
            </w:r>
          </w:p>
        </w:tc>
        <w:tc>
          <w:tcPr>
            <w:tcW w:w="8141" w:type="dxa"/>
            <w:gridSpan w:val="5"/>
          </w:tcPr>
          <w:p w:rsidRPr="00BD4CB7" w:rsidR="00BD4CB7" w:rsidP="00BD4CB7" w:rsidRDefault="00D048B9" w14:paraId="13311E63" wp14:textId="77777777">
            <w:p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Firm infrastructure </w:t>
            </w:r>
          </w:p>
          <w:p w:rsidRPr="00BD4CB7" w:rsidR="00BD4CB7" w:rsidP="00BD4CB7" w:rsidRDefault="00D048B9" w14:paraId="72DB90F5" wp14:textId="77777777">
            <w:pPr>
              <w:pStyle w:val="ListParagraph"/>
              <w:numPr>
                <w:ilvl w:val="0"/>
                <w:numId w:val="11"/>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Matrix structure </w:t>
            </w:r>
          </w:p>
          <w:p w:rsidRPr="00BD4CB7" w:rsidR="00BD4CB7" w:rsidP="00BD4CB7" w:rsidRDefault="00D048B9" w14:paraId="2E4438D1" wp14:textId="77777777">
            <w:pPr>
              <w:pStyle w:val="ListParagraph"/>
              <w:numPr>
                <w:ilvl w:val="0"/>
                <w:numId w:val="11"/>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Task-based </w:t>
            </w:r>
          </w:p>
          <w:p w:rsidRPr="00BD4CB7" w:rsidR="00BD4CB7" w:rsidP="00BD4CB7" w:rsidRDefault="00D048B9" w14:paraId="424CF68E" wp14:textId="77777777">
            <w:pPr>
              <w:pStyle w:val="ListParagraph"/>
              <w:numPr>
                <w:ilvl w:val="0"/>
                <w:numId w:val="11"/>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British identity </w:t>
            </w:r>
          </w:p>
          <w:p w:rsidRPr="00BD4CB7" w:rsidR="00BD4CB7" w:rsidP="00BD4CB7" w:rsidRDefault="00D048B9" w14:paraId="42943AA7" wp14:textId="77777777">
            <w:pPr>
              <w:pStyle w:val="ListParagraph"/>
              <w:numPr>
                <w:ilvl w:val="0"/>
                <w:numId w:val="11"/>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Own label with lack of infrastructure at the beginning </w:t>
            </w:r>
          </w:p>
          <w:p w:rsidRPr="00BD4CB7" w:rsidR="00BD4CB7" w:rsidP="00BD4CB7" w:rsidRDefault="00D048B9" w14:paraId="7FDC8C0D" wp14:textId="77777777">
            <w:pPr>
              <w:pStyle w:val="ListParagraph"/>
              <w:numPr>
                <w:ilvl w:val="0"/>
                <w:numId w:val="11"/>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Capability of innovation </w:t>
            </w:r>
          </w:p>
        </w:tc>
      </w:tr>
      <w:tr xmlns:wp14="http://schemas.microsoft.com/office/word/2010/wordml" w:rsidR="00C37210" w:rsidTr="00CA3C14" w14:paraId="18ED440A" wp14:textId="77777777">
        <w:tc>
          <w:tcPr>
            <w:tcW w:w="1101" w:type="dxa"/>
            <w:vMerge/>
          </w:tcPr>
          <w:p w:rsidRPr="00BD4CB7" w:rsidR="00BD4CB7" w:rsidP="00BD4CB7" w:rsidRDefault="00BD4CB7" w14:paraId="0E27B00A" wp14:textId="77777777">
            <w:pPr>
              <w:spacing w:line="360" w:lineRule="auto"/>
              <w:jc w:val="both"/>
              <w:rPr>
                <w:rFonts w:ascii="Times New Roman" w:hAnsi="Times New Roman" w:cs="Times New Roman"/>
                <w:bCs/>
                <w:iCs/>
                <w:sz w:val="24"/>
                <w:szCs w:val="24"/>
              </w:rPr>
            </w:pPr>
          </w:p>
        </w:tc>
        <w:tc>
          <w:tcPr>
            <w:tcW w:w="8141" w:type="dxa"/>
            <w:gridSpan w:val="5"/>
          </w:tcPr>
          <w:p w:rsidRPr="00BD4CB7" w:rsidR="00BD4CB7" w:rsidP="00BD4CB7" w:rsidRDefault="00D048B9" w14:paraId="3833D8AE" wp14:textId="77777777">
            <w:p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Human resource management </w:t>
            </w:r>
          </w:p>
          <w:p w:rsidRPr="00BD4CB7" w:rsidR="00BD4CB7" w:rsidP="00BD4CB7" w:rsidRDefault="00D048B9" w14:paraId="3B16580D" wp14:textId="77777777">
            <w:pPr>
              <w:pStyle w:val="ListParagraph"/>
              <w:numPr>
                <w:ilvl w:val="0"/>
                <w:numId w:val="12"/>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Multicultural </w:t>
            </w:r>
          </w:p>
          <w:p w:rsidRPr="00BD4CB7" w:rsidR="00BD4CB7" w:rsidP="00BD4CB7" w:rsidRDefault="00D048B9" w14:paraId="1D8593E7" wp14:textId="77777777">
            <w:pPr>
              <w:pStyle w:val="ListParagraph"/>
              <w:numPr>
                <w:ilvl w:val="0"/>
                <w:numId w:val="12"/>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Diverse team </w:t>
            </w:r>
          </w:p>
          <w:p w:rsidRPr="00BD4CB7" w:rsidR="00BD4CB7" w:rsidP="00BD4CB7" w:rsidRDefault="00D048B9" w14:paraId="723FD043" wp14:textId="77777777">
            <w:pPr>
              <w:pStyle w:val="ListParagraph"/>
              <w:numPr>
                <w:ilvl w:val="0"/>
                <w:numId w:val="12"/>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Recruits local managers </w:t>
            </w:r>
          </w:p>
          <w:p w:rsidRPr="00BD4CB7" w:rsidR="00BD4CB7" w:rsidP="00BD4CB7" w:rsidRDefault="00D048B9" w14:paraId="68668F8D" wp14:textId="77777777">
            <w:pPr>
              <w:pStyle w:val="ListParagraph"/>
              <w:numPr>
                <w:ilvl w:val="0"/>
                <w:numId w:val="12"/>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lastRenderedPageBreak/>
              <w:t xml:space="preserve">HR managers deal with relations with employees and internal issues </w:t>
            </w:r>
          </w:p>
        </w:tc>
      </w:tr>
      <w:tr xmlns:wp14="http://schemas.microsoft.com/office/word/2010/wordml" w:rsidR="00C37210" w:rsidTr="00CA3C14" w14:paraId="733D7E9A" wp14:textId="77777777">
        <w:tc>
          <w:tcPr>
            <w:tcW w:w="1101" w:type="dxa"/>
            <w:vMerge/>
          </w:tcPr>
          <w:p w:rsidRPr="00BD4CB7" w:rsidR="00BD4CB7" w:rsidP="00BD4CB7" w:rsidRDefault="00BD4CB7" w14:paraId="60061E4C" wp14:textId="77777777">
            <w:pPr>
              <w:spacing w:line="360" w:lineRule="auto"/>
              <w:jc w:val="both"/>
              <w:rPr>
                <w:rFonts w:ascii="Times New Roman" w:hAnsi="Times New Roman" w:cs="Times New Roman"/>
                <w:bCs/>
                <w:iCs/>
                <w:sz w:val="24"/>
                <w:szCs w:val="24"/>
              </w:rPr>
            </w:pPr>
          </w:p>
        </w:tc>
        <w:tc>
          <w:tcPr>
            <w:tcW w:w="8141" w:type="dxa"/>
            <w:gridSpan w:val="5"/>
          </w:tcPr>
          <w:p w:rsidRPr="00BD4CB7" w:rsidR="00BD4CB7" w:rsidP="00BD4CB7" w:rsidRDefault="00D048B9" w14:paraId="326018CD" wp14:textId="77777777">
            <w:p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Technology development </w:t>
            </w:r>
          </w:p>
          <w:p w:rsidRPr="00BD4CB7" w:rsidR="00BD4CB7" w:rsidP="00BD4CB7" w:rsidRDefault="00D048B9" w14:paraId="18737F16" wp14:textId="77777777">
            <w:pPr>
              <w:pStyle w:val="ListParagraph"/>
              <w:numPr>
                <w:ilvl w:val="0"/>
                <w:numId w:val="13"/>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Advanced and innovative technology</w:t>
            </w:r>
          </w:p>
          <w:p w:rsidRPr="00BD4CB7" w:rsidR="00BD4CB7" w:rsidP="00BD4CB7" w:rsidRDefault="00D048B9" w14:paraId="1467453D" wp14:textId="77777777">
            <w:pPr>
              <w:pStyle w:val="ListParagraph"/>
              <w:numPr>
                <w:ilvl w:val="0"/>
                <w:numId w:val="13"/>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Use of robots </w:t>
            </w:r>
          </w:p>
          <w:p w:rsidRPr="00BD4CB7" w:rsidR="00BD4CB7" w:rsidP="00BD4CB7" w:rsidRDefault="00D048B9" w14:paraId="2068C285" wp14:textId="77777777">
            <w:pPr>
              <w:pStyle w:val="ListParagraph"/>
              <w:numPr>
                <w:ilvl w:val="0"/>
                <w:numId w:val="13"/>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3D printer, laser cutting machine, digital printer (</w:t>
            </w:r>
            <w:r w:rsidRPr="00BD4CB7">
              <w:rPr>
                <w:rFonts w:ascii="Times New Roman" w:hAnsi="Times New Roman" w:cs="Times New Roman"/>
                <w:color w:val="000000"/>
                <w:sz w:val="24"/>
                <w:szCs w:val="24"/>
                <w:shd w:val="clear" w:color="auto" w:fill="FFFFFF"/>
              </w:rPr>
              <w:t>Sbs-zipper.com. 2021</w:t>
            </w:r>
            <w:r w:rsidRPr="00BD4CB7">
              <w:rPr>
                <w:rFonts w:ascii="Times New Roman" w:hAnsi="Times New Roman" w:cs="Times New Roman"/>
                <w:bCs/>
                <w:iCs/>
                <w:sz w:val="24"/>
                <w:szCs w:val="24"/>
              </w:rPr>
              <w:t>)</w:t>
            </w:r>
          </w:p>
          <w:p w:rsidRPr="00BD4CB7" w:rsidR="00BD4CB7" w:rsidP="00BD4CB7" w:rsidRDefault="00D048B9" w14:paraId="2794DC78" wp14:textId="77777777">
            <w:pPr>
              <w:pStyle w:val="ListParagraph"/>
              <w:numPr>
                <w:ilvl w:val="0"/>
                <w:numId w:val="13"/>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Digital technology use in runaway</w:t>
            </w:r>
          </w:p>
          <w:p w:rsidRPr="00BD4CB7" w:rsidR="00BD4CB7" w:rsidP="00BD4CB7" w:rsidRDefault="00D048B9" w14:paraId="2517804B" wp14:textId="77777777">
            <w:pPr>
              <w:pStyle w:val="ListParagraph"/>
              <w:numPr>
                <w:ilvl w:val="0"/>
                <w:numId w:val="13"/>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Use of e-commerce and online stores </w:t>
            </w:r>
          </w:p>
        </w:tc>
      </w:tr>
      <w:tr xmlns:wp14="http://schemas.microsoft.com/office/word/2010/wordml" w:rsidR="00C37210" w:rsidTr="00CA3C14" w14:paraId="392E9431" wp14:textId="77777777">
        <w:tc>
          <w:tcPr>
            <w:tcW w:w="1101" w:type="dxa"/>
            <w:vMerge/>
          </w:tcPr>
          <w:p w:rsidRPr="00BD4CB7" w:rsidR="00BD4CB7" w:rsidP="00BD4CB7" w:rsidRDefault="00BD4CB7" w14:paraId="44EAFD9C" wp14:textId="77777777">
            <w:pPr>
              <w:spacing w:line="360" w:lineRule="auto"/>
              <w:jc w:val="both"/>
              <w:rPr>
                <w:rFonts w:ascii="Times New Roman" w:hAnsi="Times New Roman" w:cs="Times New Roman"/>
                <w:bCs/>
                <w:iCs/>
                <w:sz w:val="24"/>
                <w:szCs w:val="24"/>
              </w:rPr>
            </w:pPr>
          </w:p>
        </w:tc>
        <w:tc>
          <w:tcPr>
            <w:tcW w:w="8141" w:type="dxa"/>
            <w:gridSpan w:val="5"/>
          </w:tcPr>
          <w:p w:rsidRPr="00BD4CB7" w:rsidR="00BD4CB7" w:rsidP="00BD4CB7" w:rsidRDefault="00D048B9" w14:paraId="7EE5728A" wp14:textId="77777777">
            <w:p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Procurement </w:t>
            </w:r>
          </w:p>
          <w:p w:rsidRPr="00BD4CB7" w:rsidR="00BD4CB7" w:rsidP="00BD4CB7" w:rsidRDefault="00D048B9" w14:paraId="647410FC" wp14:textId="77777777">
            <w:pPr>
              <w:pStyle w:val="ListParagraph"/>
              <w:numPr>
                <w:ilvl w:val="0"/>
                <w:numId w:val="14"/>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Materials are bought globally and clothes are in house designed and made by tailors recruited by the company</w:t>
            </w:r>
          </w:p>
        </w:tc>
      </w:tr>
      <w:tr xmlns:wp14="http://schemas.microsoft.com/office/word/2010/wordml" w:rsidR="00C37210" w:rsidTr="00CA3C14" w14:paraId="744D4C0C" wp14:textId="77777777">
        <w:tc>
          <w:tcPr>
            <w:tcW w:w="1101" w:type="dxa"/>
          </w:tcPr>
          <w:p w:rsidRPr="00BD4CB7" w:rsidR="00BD4CB7" w:rsidP="00BD4CB7" w:rsidRDefault="00D048B9" w14:paraId="00F24151" wp14:textId="77777777">
            <w:p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Primary activities </w:t>
            </w:r>
          </w:p>
        </w:tc>
        <w:tc>
          <w:tcPr>
            <w:tcW w:w="1356" w:type="dxa"/>
          </w:tcPr>
          <w:p w:rsidRPr="00BD4CB7" w:rsidR="00BD4CB7" w:rsidP="00BD4CB7" w:rsidRDefault="00D048B9" w14:paraId="32013264" wp14:textId="77777777">
            <w:p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Operations </w:t>
            </w:r>
          </w:p>
          <w:p w:rsidRPr="00BD4CB7" w:rsidR="00BD4CB7" w:rsidP="00BD4CB7" w:rsidRDefault="00D048B9" w14:paraId="26C44B6D" wp14:textId="77777777">
            <w:pPr>
              <w:pStyle w:val="ListParagraph"/>
              <w:numPr>
                <w:ilvl w:val="0"/>
                <w:numId w:val="14"/>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Designs made by Alexander McQueen </w:t>
            </w:r>
          </w:p>
          <w:p w:rsidRPr="00BD4CB7" w:rsidR="00BD4CB7" w:rsidP="00BD4CB7" w:rsidRDefault="00D048B9" w14:paraId="0855A406" wp14:textId="77777777">
            <w:pPr>
              <w:pStyle w:val="ListParagraph"/>
              <w:numPr>
                <w:ilvl w:val="0"/>
                <w:numId w:val="14"/>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Produces own label clothes, shoes, perfumes, and accessories </w:t>
            </w:r>
          </w:p>
          <w:p w:rsidRPr="00BD4CB7" w:rsidR="00BD4CB7" w:rsidP="00BD4CB7" w:rsidRDefault="00D048B9" w14:paraId="7C21BA19" wp14:textId="77777777">
            <w:pPr>
              <w:pStyle w:val="ListParagraph"/>
              <w:numPr>
                <w:ilvl w:val="0"/>
                <w:numId w:val="14"/>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Packaging of clothes </w:t>
            </w:r>
          </w:p>
          <w:p w:rsidRPr="00BD4CB7" w:rsidR="00BD4CB7" w:rsidP="00BD4CB7" w:rsidRDefault="00D048B9" w14:paraId="728A3B6B" wp14:textId="77777777">
            <w:pPr>
              <w:pStyle w:val="ListParagraph"/>
              <w:numPr>
                <w:ilvl w:val="0"/>
                <w:numId w:val="14"/>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Quality control </w:t>
            </w:r>
          </w:p>
        </w:tc>
        <w:tc>
          <w:tcPr>
            <w:tcW w:w="1357" w:type="dxa"/>
          </w:tcPr>
          <w:p w:rsidRPr="00BD4CB7" w:rsidR="00BD4CB7" w:rsidP="00BD4CB7" w:rsidRDefault="00D048B9" w14:paraId="741C17CE" wp14:textId="77777777">
            <w:p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Inbound logistics</w:t>
            </w:r>
          </w:p>
          <w:p w:rsidRPr="00BD4CB7" w:rsidR="00BD4CB7" w:rsidP="00BD4CB7" w:rsidRDefault="00D048B9" w14:paraId="2A3C0501" wp14:textId="77777777">
            <w:pPr>
              <w:pStyle w:val="ListParagraph"/>
              <w:numPr>
                <w:ilvl w:val="0"/>
                <w:numId w:val="15"/>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Receives raw materials from suppliers across the globe as well as the UK </w:t>
            </w:r>
          </w:p>
          <w:p w:rsidRPr="00BD4CB7" w:rsidR="00BD4CB7" w:rsidP="00BD4CB7" w:rsidRDefault="00D048B9" w14:paraId="7F940492" wp14:textId="77777777">
            <w:pPr>
              <w:pStyle w:val="ListParagraph"/>
              <w:numPr>
                <w:ilvl w:val="0"/>
                <w:numId w:val="15"/>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Innovative materials are created as well </w:t>
            </w:r>
          </w:p>
        </w:tc>
        <w:tc>
          <w:tcPr>
            <w:tcW w:w="1357" w:type="dxa"/>
          </w:tcPr>
          <w:p w:rsidRPr="00BD4CB7" w:rsidR="00BD4CB7" w:rsidP="00BD4CB7" w:rsidRDefault="00D048B9" w14:paraId="0395F8C1" wp14:textId="77777777">
            <w:p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Outbound logistics</w:t>
            </w:r>
          </w:p>
          <w:p w:rsidRPr="00BD4CB7" w:rsidR="00BD4CB7" w:rsidP="00BD4CB7" w:rsidRDefault="00D048B9" w14:paraId="566B8B53" wp14:textId="77777777">
            <w:pPr>
              <w:pStyle w:val="ListParagraph"/>
              <w:numPr>
                <w:ilvl w:val="0"/>
                <w:numId w:val="16"/>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Clothes and other products are displayed in the stores mostly in the UK retail stores </w:t>
            </w:r>
          </w:p>
          <w:p w:rsidRPr="00BD4CB7" w:rsidR="00BD4CB7" w:rsidP="00BD4CB7" w:rsidRDefault="00D048B9" w14:paraId="4632514C" wp14:textId="77777777">
            <w:pPr>
              <w:pStyle w:val="ListParagraph"/>
              <w:numPr>
                <w:ilvl w:val="0"/>
                <w:numId w:val="16"/>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AMQ and McQ are two brands that </w:t>
            </w:r>
            <w:r w:rsidRPr="00BD4CB7">
              <w:rPr>
                <w:rFonts w:ascii="Times New Roman" w:hAnsi="Times New Roman" w:cs="Times New Roman"/>
                <w:bCs/>
                <w:iCs/>
                <w:sz w:val="24"/>
                <w:szCs w:val="24"/>
              </w:rPr>
              <w:lastRenderedPageBreak/>
              <w:t>are operated through online retailers.</w:t>
            </w:r>
          </w:p>
          <w:p w:rsidRPr="00BD4CB7" w:rsidR="00BD4CB7" w:rsidP="00BD4CB7" w:rsidRDefault="00D048B9" w14:paraId="47F76720" wp14:textId="77777777">
            <w:pPr>
              <w:pStyle w:val="ListParagraph"/>
              <w:numPr>
                <w:ilvl w:val="0"/>
                <w:numId w:val="16"/>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Clothes are bought from the studio to other department stores such as Harrods, Joyce, Bloomingdale’s.</w:t>
            </w:r>
          </w:p>
        </w:tc>
        <w:tc>
          <w:tcPr>
            <w:tcW w:w="2450" w:type="dxa"/>
          </w:tcPr>
          <w:p w:rsidRPr="00BD4CB7" w:rsidR="00BD4CB7" w:rsidP="00BD4CB7" w:rsidRDefault="00D048B9" w14:paraId="1BED3E55" wp14:textId="77777777">
            <w:p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lastRenderedPageBreak/>
              <w:t xml:space="preserve">Marketing and sales </w:t>
            </w:r>
          </w:p>
          <w:p w:rsidRPr="00BD4CB7" w:rsidR="00BD4CB7" w:rsidP="00BD4CB7" w:rsidRDefault="00D048B9" w14:paraId="725405BF" wp14:textId="77777777">
            <w:pPr>
              <w:pStyle w:val="ListParagraph"/>
              <w:numPr>
                <w:ilvl w:val="0"/>
                <w:numId w:val="17"/>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Posters and hoardings</w:t>
            </w:r>
          </w:p>
          <w:p w:rsidRPr="00BD4CB7" w:rsidR="00BD4CB7" w:rsidP="00BD4CB7" w:rsidRDefault="00D048B9" w14:paraId="1DDB27C8" wp14:textId="77777777">
            <w:pPr>
              <w:pStyle w:val="ListParagraph"/>
              <w:numPr>
                <w:ilvl w:val="0"/>
                <w:numId w:val="17"/>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Magazines </w:t>
            </w:r>
          </w:p>
          <w:p w:rsidRPr="00BD4CB7" w:rsidR="00BD4CB7" w:rsidP="00BD4CB7" w:rsidRDefault="00D048B9" w14:paraId="62EBBD3E" wp14:textId="77777777">
            <w:pPr>
              <w:pStyle w:val="ListParagraph"/>
              <w:numPr>
                <w:ilvl w:val="0"/>
                <w:numId w:val="17"/>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Online sales </w:t>
            </w:r>
          </w:p>
          <w:p w:rsidRPr="00BD4CB7" w:rsidR="00BD4CB7" w:rsidP="00BD4CB7" w:rsidRDefault="00D048B9" w14:paraId="2004708D" wp14:textId="77777777">
            <w:pPr>
              <w:pStyle w:val="ListParagraph"/>
              <w:numPr>
                <w:ilvl w:val="0"/>
                <w:numId w:val="17"/>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Stores </w:t>
            </w:r>
          </w:p>
          <w:p w:rsidRPr="00BD4CB7" w:rsidR="00BD4CB7" w:rsidP="00BD4CB7" w:rsidRDefault="00D048B9" w14:paraId="439C0101" wp14:textId="77777777">
            <w:pPr>
              <w:pStyle w:val="ListParagraph"/>
              <w:numPr>
                <w:ilvl w:val="0"/>
                <w:numId w:val="17"/>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Social media </w:t>
            </w:r>
          </w:p>
          <w:p w:rsidRPr="00BD4CB7" w:rsidR="00BD4CB7" w:rsidP="00BD4CB7" w:rsidRDefault="00D048B9" w14:paraId="04BC9511" wp14:textId="77777777">
            <w:pPr>
              <w:pStyle w:val="ListParagraph"/>
              <w:numPr>
                <w:ilvl w:val="0"/>
                <w:numId w:val="17"/>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Digital campaign </w:t>
            </w:r>
          </w:p>
          <w:p w:rsidRPr="00BD4CB7" w:rsidR="00BD4CB7" w:rsidP="00BD4CB7" w:rsidRDefault="00D048B9" w14:paraId="24D921FF" wp14:textId="77777777">
            <w:pPr>
              <w:pStyle w:val="ListParagraph"/>
              <w:numPr>
                <w:ilvl w:val="0"/>
                <w:numId w:val="17"/>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Virtual fashion shows </w:t>
            </w:r>
          </w:p>
          <w:p w:rsidRPr="00BD4CB7" w:rsidR="00BD4CB7" w:rsidP="00BD4CB7" w:rsidRDefault="00D048B9" w14:paraId="52A9C609" wp14:textId="77777777">
            <w:pPr>
              <w:pStyle w:val="ListParagraph"/>
              <w:numPr>
                <w:ilvl w:val="0"/>
                <w:numId w:val="17"/>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Runaways </w:t>
            </w:r>
          </w:p>
          <w:p w:rsidRPr="00BD4CB7" w:rsidR="00BD4CB7" w:rsidP="00BD4CB7" w:rsidRDefault="00BD4CB7" w14:paraId="4B94D5A5" wp14:textId="77777777">
            <w:pPr>
              <w:spacing w:line="360" w:lineRule="auto"/>
              <w:jc w:val="both"/>
              <w:rPr>
                <w:rFonts w:ascii="Times New Roman" w:hAnsi="Times New Roman" w:cs="Times New Roman"/>
                <w:bCs/>
                <w:iCs/>
                <w:sz w:val="24"/>
                <w:szCs w:val="24"/>
              </w:rPr>
            </w:pPr>
          </w:p>
        </w:tc>
        <w:tc>
          <w:tcPr>
            <w:tcW w:w="1621" w:type="dxa"/>
          </w:tcPr>
          <w:p w:rsidRPr="00BD4CB7" w:rsidR="00BD4CB7" w:rsidP="00BD4CB7" w:rsidRDefault="00D048B9" w14:paraId="5B0E71A0" wp14:textId="77777777">
            <w:p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Services</w:t>
            </w:r>
          </w:p>
          <w:p w:rsidRPr="00BD4CB7" w:rsidR="00BD4CB7" w:rsidP="00BD4CB7" w:rsidRDefault="00D048B9" w14:paraId="35E358CC" wp14:textId="77777777">
            <w:pPr>
              <w:pStyle w:val="ListParagraph"/>
              <w:numPr>
                <w:ilvl w:val="0"/>
                <w:numId w:val="18"/>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Online fashion retail </w:t>
            </w:r>
          </w:p>
          <w:p w:rsidRPr="00BD4CB7" w:rsidR="00BD4CB7" w:rsidP="00BD4CB7" w:rsidRDefault="00D048B9" w14:paraId="1E228C10" wp14:textId="77777777">
            <w:pPr>
              <w:pStyle w:val="ListParagraph"/>
              <w:numPr>
                <w:ilvl w:val="0"/>
                <w:numId w:val="18"/>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Brand label high-end retail stores </w:t>
            </w:r>
          </w:p>
          <w:p w:rsidRPr="00BD4CB7" w:rsidR="00BD4CB7" w:rsidP="00BD4CB7" w:rsidRDefault="00D048B9" w14:paraId="3882BDDC" wp14:textId="77777777">
            <w:pPr>
              <w:pStyle w:val="ListParagraph"/>
              <w:numPr>
                <w:ilvl w:val="0"/>
                <w:numId w:val="18"/>
              </w:numPr>
              <w:spacing w:line="360" w:lineRule="auto"/>
              <w:jc w:val="both"/>
              <w:rPr>
                <w:rFonts w:ascii="Times New Roman" w:hAnsi="Times New Roman" w:cs="Times New Roman"/>
                <w:bCs/>
                <w:iCs/>
                <w:sz w:val="24"/>
                <w:szCs w:val="24"/>
              </w:rPr>
            </w:pPr>
            <w:r w:rsidRPr="00BD4CB7">
              <w:rPr>
                <w:rFonts w:ascii="Times New Roman" w:hAnsi="Times New Roman" w:cs="Times New Roman"/>
                <w:bCs/>
                <w:iCs/>
                <w:sz w:val="24"/>
                <w:szCs w:val="24"/>
              </w:rPr>
              <w:t xml:space="preserve">Online stores </w:t>
            </w:r>
          </w:p>
        </w:tc>
      </w:tr>
    </w:tbl>
    <w:p xmlns:wp14="http://schemas.microsoft.com/office/word/2010/wordml" w:rsidRPr="00BD4CB7" w:rsidR="004A7E08" w:rsidP="00BD4CB7" w:rsidRDefault="00D048B9" w14:paraId="731BD7E0" wp14:textId="77777777">
      <w:pPr>
        <w:pStyle w:val="Heading1"/>
      </w:pPr>
      <w:bookmarkStart w:name="_Toc70973251" w:id="3"/>
      <w:r w:rsidRPr="00BD4CB7">
        <w:lastRenderedPageBreak/>
        <w:t>Critical assessment of the opportunities and challenges</w:t>
      </w:r>
      <w:bookmarkEnd w:id="3"/>
    </w:p>
    <w:p xmlns:wp14="http://schemas.microsoft.com/office/word/2010/wordml" w:rsidRPr="00BD4CB7" w:rsidR="00C037F4" w:rsidP="00BD4CB7" w:rsidRDefault="00D048B9" w14:paraId="6D84161A" wp14:textId="77777777">
      <w:p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 xml:space="preserve">One of the opportunities that remained overlooked in the oeuvre of McQueen is their creative use of social media marketing. This situation, as noted by </w:t>
      </w:r>
      <w:r w:rsidRPr="00BD4CB7" w:rsidR="00710548">
        <w:rPr>
          <w:rFonts w:ascii="Times New Roman" w:hAnsi="Times New Roman" w:cs="Times New Roman"/>
          <w:color w:val="222222"/>
          <w:sz w:val="24"/>
          <w:szCs w:val="24"/>
          <w:shd w:val="clear" w:color="auto" w:fill="FFFFFF"/>
        </w:rPr>
        <w:t>Brydges</w:t>
      </w:r>
      <w:r w:rsidRPr="00BD4CB7" w:rsidR="00710548">
        <w:rPr>
          <w:rFonts w:ascii="Times New Roman" w:hAnsi="Times New Roman" w:cs="Times New Roman"/>
          <w:i/>
          <w:sz w:val="24"/>
          <w:szCs w:val="24"/>
        </w:rPr>
        <w:t>et al</w:t>
      </w:r>
      <w:r w:rsidRPr="00BD4CB7" w:rsidR="00710548">
        <w:rPr>
          <w:rFonts w:ascii="Times New Roman" w:hAnsi="Times New Roman" w:cs="Times New Roman"/>
          <w:sz w:val="24"/>
          <w:szCs w:val="24"/>
        </w:rPr>
        <w:t xml:space="preserve">. </w:t>
      </w:r>
      <w:r w:rsidRPr="00BD4CB7">
        <w:rPr>
          <w:rFonts w:ascii="Times New Roman" w:hAnsi="Times New Roman" w:cs="Times New Roman"/>
          <w:sz w:val="24"/>
          <w:szCs w:val="24"/>
        </w:rPr>
        <w:t>(</w:t>
      </w:r>
      <w:r w:rsidRPr="00BD4CB7" w:rsidR="00710548">
        <w:rPr>
          <w:rFonts w:ascii="Times New Roman" w:hAnsi="Times New Roman" w:cs="Times New Roman"/>
          <w:sz w:val="24"/>
          <w:szCs w:val="24"/>
        </w:rPr>
        <w:t>2020</w:t>
      </w:r>
      <w:r w:rsidRPr="00BD4CB7">
        <w:rPr>
          <w:rFonts w:ascii="Times New Roman" w:hAnsi="Times New Roman" w:cs="Times New Roman"/>
          <w:sz w:val="24"/>
          <w:szCs w:val="24"/>
        </w:rPr>
        <w:t xml:space="preserve">), is aggravated by their limited number of global stores and feeble presence in the domain of e-commerce. </w:t>
      </w:r>
      <w:r w:rsidRPr="00BD4CB7" w:rsidR="009078D6">
        <w:rPr>
          <w:rFonts w:ascii="Times New Roman" w:hAnsi="Times New Roman" w:cs="Times New Roman"/>
          <w:sz w:val="24"/>
          <w:szCs w:val="24"/>
        </w:rPr>
        <w:t xml:space="preserve">It is also the reason behind the apparent impossibility of McQueen to penetrate the mass </w:t>
      </w:r>
      <w:r w:rsidRPr="00BD4CB7" w:rsidR="009078D6">
        <w:rPr>
          <w:rFonts w:ascii="Times New Roman" w:hAnsi="Times New Roman" w:cs="Times New Roman"/>
          <w:sz w:val="24"/>
          <w:szCs w:val="24"/>
        </w:rPr>
        <w:lastRenderedPageBreak/>
        <w:t>market. However, as the assessment of the current circumstances suggests, it is difficult for McQueen to thrive for so long w</w:t>
      </w:r>
      <w:r w:rsidRPr="00BD4CB7" w:rsidR="007F3326">
        <w:rPr>
          <w:rFonts w:ascii="Times New Roman" w:hAnsi="Times New Roman" w:cs="Times New Roman"/>
          <w:sz w:val="24"/>
          <w:szCs w:val="24"/>
        </w:rPr>
        <w:t>ith only their premium customer</w:t>
      </w:r>
      <w:r w:rsidRPr="00BD4CB7" w:rsidR="009078D6">
        <w:rPr>
          <w:rFonts w:ascii="Times New Roman" w:hAnsi="Times New Roman" w:cs="Times New Roman"/>
          <w:sz w:val="24"/>
          <w:szCs w:val="24"/>
        </w:rPr>
        <w:t xml:space="preserve"> base, considering their relative absence in the online domain. </w:t>
      </w:r>
      <w:r w:rsidRPr="00BD4CB7" w:rsidR="007F3326">
        <w:rPr>
          <w:rFonts w:ascii="Times New Roman" w:hAnsi="Times New Roman" w:cs="Times New Roman"/>
          <w:sz w:val="24"/>
          <w:szCs w:val="24"/>
        </w:rPr>
        <w:t xml:space="preserve">In this light, the opportunity to penetrate the mass market must be conceived. One of the challenges that exacerbate the situation for McQueen is the sheer incompatibility of their offerings </w:t>
      </w:r>
      <w:r w:rsidRPr="00BD4CB7" w:rsidR="002A1B55">
        <w:rPr>
          <w:rFonts w:ascii="Times New Roman" w:hAnsi="Times New Roman" w:cs="Times New Roman"/>
          <w:sz w:val="24"/>
          <w:szCs w:val="24"/>
        </w:rPr>
        <w:t xml:space="preserve">with the emerging social demands. Thus, it is somewhat expected for scholars like </w:t>
      </w:r>
      <w:r w:rsidRPr="00BD4CB7" w:rsidR="00710548">
        <w:rPr>
          <w:rFonts w:ascii="Times New Roman" w:hAnsi="Times New Roman" w:cs="Times New Roman"/>
          <w:color w:val="222222"/>
          <w:sz w:val="24"/>
          <w:szCs w:val="24"/>
          <w:shd w:val="clear" w:color="auto" w:fill="FFFFFF"/>
        </w:rPr>
        <w:t>McMaster</w:t>
      </w:r>
      <w:r w:rsidRPr="00BD4CB7" w:rsidR="00710548">
        <w:rPr>
          <w:rFonts w:ascii="Times New Roman" w:hAnsi="Times New Roman" w:cs="Times New Roman"/>
          <w:i/>
          <w:sz w:val="24"/>
          <w:szCs w:val="24"/>
        </w:rPr>
        <w:t>et al</w:t>
      </w:r>
      <w:r w:rsidRPr="00BD4CB7" w:rsidR="00710548">
        <w:rPr>
          <w:rFonts w:ascii="Times New Roman" w:hAnsi="Times New Roman" w:cs="Times New Roman"/>
          <w:sz w:val="24"/>
          <w:szCs w:val="24"/>
        </w:rPr>
        <w:t xml:space="preserve">. </w:t>
      </w:r>
      <w:r w:rsidRPr="00BD4CB7" w:rsidR="002A1B55">
        <w:rPr>
          <w:rFonts w:ascii="Times New Roman" w:hAnsi="Times New Roman" w:cs="Times New Roman"/>
          <w:sz w:val="24"/>
          <w:szCs w:val="24"/>
        </w:rPr>
        <w:t>(</w:t>
      </w:r>
      <w:r w:rsidRPr="00BD4CB7" w:rsidR="00710548">
        <w:rPr>
          <w:rFonts w:ascii="Times New Roman" w:hAnsi="Times New Roman" w:cs="Times New Roman"/>
          <w:sz w:val="24"/>
          <w:szCs w:val="24"/>
        </w:rPr>
        <w:t>2020</w:t>
      </w:r>
      <w:r w:rsidRPr="00BD4CB7" w:rsidR="002A1B55">
        <w:rPr>
          <w:rFonts w:ascii="Times New Roman" w:hAnsi="Times New Roman" w:cs="Times New Roman"/>
          <w:sz w:val="24"/>
          <w:szCs w:val="24"/>
        </w:rPr>
        <w:t xml:space="preserve">) to recommend McQueen to penetrate the mass market by making fashionable masks, hand gloves, and other accessories intricately associated with the purchase sentiments of the current time. The cost of penetration for McQueen will be comparatively less, given their existing brand image and consistent performance in the higher echelons of the market. Moreover, as </w:t>
      </w:r>
      <w:r w:rsidRPr="00BD4CB7" w:rsidR="00710548">
        <w:rPr>
          <w:rFonts w:ascii="Times New Roman" w:hAnsi="Times New Roman" w:cs="Times New Roman"/>
          <w:color w:val="222222"/>
          <w:sz w:val="24"/>
          <w:szCs w:val="24"/>
          <w:shd w:val="clear" w:color="auto" w:fill="FFFFFF"/>
        </w:rPr>
        <w:t>Chan</w:t>
      </w:r>
      <w:r w:rsidRPr="00BD4CB7" w:rsidR="00710548">
        <w:rPr>
          <w:rFonts w:ascii="Times New Roman" w:hAnsi="Times New Roman" w:cs="Times New Roman"/>
          <w:i/>
          <w:sz w:val="24"/>
          <w:szCs w:val="24"/>
        </w:rPr>
        <w:t>et al</w:t>
      </w:r>
      <w:r w:rsidRPr="00BD4CB7" w:rsidR="00710548">
        <w:rPr>
          <w:rFonts w:ascii="Times New Roman" w:hAnsi="Times New Roman" w:cs="Times New Roman"/>
          <w:sz w:val="24"/>
          <w:szCs w:val="24"/>
        </w:rPr>
        <w:t xml:space="preserve">. </w:t>
      </w:r>
      <w:r w:rsidRPr="00BD4CB7" w:rsidR="002A1B55">
        <w:rPr>
          <w:rFonts w:ascii="Times New Roman" w:hAnsi="Times New Roman" w:cs="Times New Roman"/>
          <w:sz w:val="24"/>
          <w:szCs w:val="24"/>
        </w:rPr>
        <w:t>(</w:t>
      </w:r>
      <w:r w:rsidRPr="00BD4CB7" w:rsidR="00710548">
        <w:rPr>
          <w:rFonts w:ascii="Times New Roman" w:hAnsi="Times New Roman" w:cs="Times New Roman"/>
          <w:sz w:val="24"/>
          <w:szCs w:val="24"/>
        </w:rPr>
        <w:t>2017</w:t>
      </w:r>
      <w:r w:rsidRPr="00BD4CB7" w:rsidR="002A1B55">
        <w:rPr>
          <w:rFonts w:ascii="Times New Roman" w:hAnsi="Times New Roman" w:cs="Times New Roman"/>
          <w:sz w:val="24"/>
          <w:szCs w:val="24"/>
        </w:rPr>
        <w:t>) have noted, it is impossible to deny the influence of general customers in terms of their promotional potential</w:t>
      </w:r>
      <w:r w:rsidRPr="00BD4CB7" w:rsidR="000373E8">
        <w:rPr>
          <w:rFonts w:ascii="Times New Roman" w:hAnsi="Times New Roman" w:cs="Times New Roman"/>
          <w:sz w:val="24"/>
          <w:szCs w:val="24"/>
        </w:rPr>
        <w:t xml:space="preserve">, which might lead McQueen to sponsor a greater social media presence of the brand. It is also notable that the challenge McQueen is exposed to for its limited </w:t>
      </w:r>
      <w:r w:rsidRPr="00BD4CB7" w:rsidR="00DA0E6C">
        <w:rPr>
          <w:rFonts w:ascii="Times New Roman" w:hAnsi="Times New Roman" w:cs="Times New Roman"/>
          <w:sz w:val="24"/>
          <w:szCs w:val="24"/>
        </w:rPr>
        <w:t>global presence can only be addressed after the relative relaxation of the current statutory restrictions</w:t>
      </w:r>
      <w:r w:rsidRPr="00BD4CB7" w:rsidR="00C00E05">
        <w:rPr>
          <w:rFonts w:ascii="Times New Roman" w:hAnsi="Times New Roman" w:cs="Times New Roman"/>
          <w:sz w:val="24"/>
          <w:szCs w:val="24"/>
        </w:rPr>
        <w:t xml:space="preserve"> (</w:t>
      </w:r>
      <w:r w:rsidRPr="00BD4CB7" w:rsidR="00C00E05">
        <w:rPr>
          <w:rFonts w:ascii="Times New Roman" w:hAnsi="Times New Roman" w:cs="Times New Roman"/>
          <w:color w:val="222222"/>
          <w:sz w:val="24"/>
          <w:szCs w:val="24"/>
          <w:shd w:val="clear" w:color="auto" w:fill="FFFFFF"/>
        </w:rPr>
        <w:t>Hoek, 2020)</w:t>
      </w:r>
      <w:r w:rsidRPr="00BD4CB7" w:rsidR="00DA0E6C">
        <w:rPr>
          <w:rFonts w:ascii="Times New Roman" w:hAnsi="Times New Roman" w:cs="Times New Roman"/>
          <w:sz w:val="24"/>
          <w:szCs w:val="24"/>
        </w:rPr>
        <w:t xml:space="preserve">. However, the refinement of the image that they will get after their attempts to penetrate the mass market can be exploited as a cultural capital, which can facilitate the process of making a global presence after the pandemic. </w:t>
      </w:r>
    </w:p>
    <w:p xmlns:wp14="http://schemas.microsoft.com/office/word/2010/wordml" w:rsidRPr="00BD4CB7" w:rsidR="004A7E08" w:rsidP="00BD4CB7" w:rsidRDefault="00D048B9" w14:paraId="74093CAE" wp14:textId="77777777">
      <w:pPr>
        <w:pStyle w:val="Heading1"/>
      </w:pPr>
      <w:bookmarkStart w:name="_Toc70973252" w:id="4"/>
      <w:r w:rsidRPr="00BD4CB7">
        <w:t>Reasons for some firms have been abl</w:t>
      </w:r>
      <w:r w:rsidRPr="00BD4CB7" w:rsidR="00613F9D">
        <w:t>e to adapt better than others</w:t>
      </w:r>
      <w:bookmarkEnd w:id="4"/>
    </w:p>
    <w:p xmlns:wp14="http://schemas.microsoft.com/office/word/2010/wordml" w:rsidRPr="00BD4CB7" w:rsidR="00DA0E6C" w:rsidP="00BD4CB7" w:rsidRDefault="00D048B9" w14:paraId="245AE591" wp14:textId="77777777">
      <w:p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S</w:t>
      </w:r>
      <w:r w:rsidRPr="00BD4CB7" w:rsidR="004E2741">
        <w:rPr>
          <w:rFonts w:ascii="Times New Roman" w:hAnsi="Times New Roman" w:cs="Times New Roman"/>
          <w:sz w:val="24"/>
          <w:szCs w:val="24"/>
        </w:rPr>
        <w:t xml:space="preserve">ome brands (like McQueen) are more adaptable to these unprecedented disasters </w:t>
      </w:r>
      <w:r w:rsidRPr="00BD4CB7" w:rsidR="00C037F4">
        <w:rPr>
          <w:rFonts w:ascii="Times New Roman" w:hAnsi="Times New Roman" w:cs="Times New Roman"/>
          <w:sz w:val="24"/>
          <w:szCs w:val="24"/>
        </w:rPr>
        <w:t xml:space="preserve">because of their capability of coping with an uncanny situation. The primary aspect is related to the flexibility of the brands to cope with emerging demands, In this case, as </w:t>
      </w:r>
      <w:r w:rsidRPr="00BD4CB7" w:rsidR="00710548">
        <w:rPr>
          <w:rFonts w:ascii="Times New Roman" w:hAnsi="Times New Roman" w:cs="Times New Roman"/>
          <w:color w:val="222222"/>
          <w:sz w:val="24"/>
          <w:szCs w:val="24"/>
          <w:shd w:val="clear" w:color="auto" w:fill="FFFFFF"/>
        </w:rPr>
        <w:t>Chamola</w:t>
      </w:r>
      <w:r w:rsidRPr="00BD4CB7" w:rsidR="00710548">
        <w:rPr>
          <w:rFonts w:ascii="Times New Roman" w:hAnsi="Times New Roman" w:cs="Times New Roman"/>
          <w:i/>
          <w:sz w:val="24"/>
          <w:szCs w:val="24"/>
        </w:rPr>
        <w:t>et al</w:t>
      </w:r>
      <w:r w:rsidRPr="00BD4CB7" w:rsidR="00710548">
        <w:rPr>
          <w:rFonts w:ascii="Times New Roman" w:hAnsi="Times New Roman" w:cs="Times New Roman"/>
          <w:sz w:val="24"/>
          <w:szCs w:val="24"/>
        </w:rPr>
        <w:t xml:space="preserve">. </w:t>
      </w:r>
      <w:r w:rsidRPr="00BD4CB7" w:rsidR="00C037F4">
        <w:rPr>
          <w:rFonts w:ascii="Times New Roman" w:hAnsi="Times New Roman" w:cs="Times New Roman"/>
          <w:sz w:val="24"/>
          <w:szCs w:val="24"/>
        </w:rPr>
        <w:t>(</w:t>
      </w:r>
      <w:r w:rsidRPr="00BD4CB7" w:rsidR="00710548">
        <w:rPr>
          <w:rFonts w:ascii="Times New Roman" w:hAnsi="Times New Roman" w:cs="Times New Roman"/>
          <w:sz w:val="24"/>
          <w:szCs w:val="24"/>
        </w:rPr>
        <w:t>2020</w:t>
      </w:r>
      <w:r w:rsidRPr="00BD4CB7" w:rsidR="00C037F4">
        <w:rPr>
          <w:rFonts w:ascii="Times New Roman" w:hAnsi="Times New Roman" w:cs="Times New Roman"/>
          <w:sz w:val="24"/>
          <w:szCs w:val="24"/>
        </w:rPr>
        <w:t xml:space="preserve">) have noted, the established entities with specific focus </w:t>
      </w:r>
      <w:r w:rsidRPr="00BD4CB7" w:rsidR="00F17A7A">
        <w:rPr>
          <w:rFonts w:ascii="Times New Roman" w:hAnsi="Times New Roman" w:cs="Times New Roman"/>
          <w:sz w:val="24"/>
          <w:szCs w:val="24"/>
        </w:rPr>
        <w:t xml:space="preserve">are less adaptable to these emerging demands due to the clumsiness of their product line. </w:t>
      </w:r>
      <w:r w:rsidRPr="00BD4CB7">
        <w:rPr>
          <w:rFonts w:ascii="Times New Roman" w:hAnsi="Times New Roman" w:cs="Times New Roman"/>
          <w:sz w:val="24"/>
          <w:szCs w:val="24"/>
        </w:rPr>
        <w:t xml:space="preserve">Technological innovation is another vital factor that enabled Alexander McQueen to adopt online operations, digital platforms, and showcasing the designs digitally. </w:t>
      </w:r>
      <w:r w:rsidRPr="00BD4CB7" w:rsidR="00506A9B">
        <w:rPr>
          <w:rFonts w:ascii="Times New Roman" w:hAnsi="Times New Roman" w:cs="Times New Roman"/>
          <w:sz w:val="24"/>
          <w:szCs w:val="24"/>
        </w:rPr>
        <w:t>Another important aspect, as the aforementioned scholar has pointed out, which influence the adaptability of the firms is their restoring capacity</w:t>
      </w:r>
      <w:r w:rsidRPr="00BD4CB7" w:rsidR="004444CA">
        <w:rPr>
          <w:rFonts w:ascii="Times New Roman" w:hAnsi="Times New Roman" w:cs="Times New Roman"/>
          <w:sz w:val="24"/>
          <w:szCs w:val="24"/>
        </w:rPr>
        <w:t xml:space="preserve"> (</w:t>
      </w:r>
      <w:r w:rsidRPr="00BD4CB7" w:rsidR="004444CA">
        <w:rPr>
          <w:rFonts w:ascii="Times New Roman" w:hAnsi="Times New Roman" w:cs="Times New Roman"/>
          <w:color w:val="222222"/>
          <w:sz w:val="24"/>
          <w:szCs w:val="24"/>
          <w:shd w:val="clear" w:color="auto" w:fill="FFFFFF"/>
        </w:rPr>
        <w:t xml:space="preserve">Obrenovic </w:t>
      </w:r>
      <w:r w:rsidRPr="00BD4CB7" w:rsidR="004444CA">
        <w:rPr>
          <w:rFonts w:ascii="Times New Roman" w:hAnsi="Times New Roman" w:cs="Times New Roman"/>
          <w:i/>
          <w:color w:val="222222"/>
          <w:sz w:val="24"/>
          <w:szCs w:val="24"/>
          <w:shd w:val="clear" w:color="auto" w:fill="FFFFFF"/>
        </w:rPr>
        <w:t>et al</w:t>
      </w:r>
      <w:r w:rsidRPr="00BD4CB7" w:rsidR="004444CA">
        <w:rPr>
          <w:rFonts w:ascii="Times New Roman" w:hAnsi="Times New Roman" w:cs="Times New Roman"/>
          <w:color w:val="222222"/>
          <w:sz w:val="24"/>
          <w:szCs w:val="24"/>
          <w:shd w:val="clear" w:color="auto" w:fill="FFFFFF"/>
        </w:rPr>
        <w:t>. 2020)</w:t>
      </w:r>
      <w:r w:rsidRPr="00BD4CB7" w:rsidR="00506A9B">
        <w:rPr>
          <w:rFonts w:ascii="Times New Roman" w:hAnsi="Times New Roman" w:cs="Times New Roman"/>
          <w:sz w:val="24"/>
          <w:szCs w:val="24"/>
        </w:rPr>
        <w:t>. In this regard, the question of repositioning their existing products, along with designing new products, is equally important</w:t>
      </w:r>
      <w:r w:rsidRPr="00BD4CB7" w:rsidR="004444CA">
        <w:rPr>
          <w:rFonts w:ascii="Times New Roman" w:hAnsi="Times New Roman" w:cs="Times New Roman"/>
          <w:sz w:val="24"/>
          <w:szCs w:val="24"/>
        </w:rPr>
        <w:t xml:space="preserve"> (</w:t>
      </w:r>
      <w:r w:rsidRPr="00BD4CB7" w:rsidR="004444CA">
        <w:rPr>
          <w:rFonts w:ascii="Times New Roman" w:hAnsi="Times New Roman" w:cs="Times New Roman"/>
          <w:color w:val="222222"/>
          <w:sz w:val="24"/>
          <w:szCs w:val="24"/>
          <w:shd w:val="clear" w:color="auto" w:fill="FFFFFF"/>
        </w:rPr>
        <w:t>Sheth, 2020)</w:t>
      </w:r>
      <w:r w:rsidRPr="00BD4CB7" w:rsidR="00506A9B">
        <w:rPr>
          <w:rFonts w:ascii="Times New Roman" w:hAnsi="Times New Roman" w:cs="Times New Roman"/>
          <w:sz w:val="24"/>
          <w:szCs w:val="24"/>
        </w:rPr>
        <w:t>. This is the main reason behind the fact that the local brands are getting more exposure due to the capability of their products to be repositioned easily. Nevertheless, as far as the premium brands like McQueen are concerned</w:t>
      </w:r>
      <w:r w:rsidRPr="00BD4CB7" w:rsidR="00B8051A">
        <w:rPr>
          <w:rFonts w:ascii="Times New Roman" w:hAnsi="Times New Roman" w:cs="Times New Roman"/>
          <w:sz w:val="24"/>
          <w:szCs w:val="24"/>
        </w:rPr>
        <w:t xml:space="preserve">, it is mainly related to retaining their competitive edge with unique design and the capability to jump into the mass market easily. </w:t>
      </w:r>
    </w:p>
    <w:p xmlns:wp14="http://schemas.microsoft.com/office/word/2010/wordml" w:rsidRPr="00BD4CB7" w:rsidR="004A7E08" w:rsidP="00BD4CB7" w:rsidRDefault="00D048B9" w14:paraId="2B2A7A39" wp14:textId="77777777">
      <w:pPr>
        <w:pStyle w:val="Heading1"/>
      </w:pPr>
      <w:bookmarkStart w:name="_Toc70973253" w:id="5"/>
      <w:r w:rsidRPr="00BD4CB7">
        <w:lastRenderedPageBreak/>
        <w:t>Conclusion</w:t>
      </w:r>
      <w:bookmarkEnd w:id="5"/>
    </w:p>
    <w:p xmlns:wp14="http://schemas.microsoft.com/office/word/2010/wordml" w:rsidRPr="00BD4CB7" w:rsidR="002E2FAB" w:rsidP="00BD4CB7" w:rsidRDefault="00D048B9" w14:paraId="2DF4C060" wp14:textId="77777777">
      <w:p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t xml:space="preserve">By focusing on the case study of Alexander McQueen, this study </w:t>
      </w:r>
      <w:r w:rsidR="00315FA1">
        <w:rPr>
          <w:rFonts w:ascii="Times New Roman" w:hAnsi="Times New Roman" w:cs="Times New Roman"/>
          <w:sz w:val="24"/>
          <w:szCs w:val="24"/>
        </w:rPr>
        <w:t xml:space="preserve">it has been revealed that the UK fashion industry faced significant uncertainty and turbulence due to the pandemic. Lack of tourists and shutting down of the retail stores and malls proved to have negative impact on the sales. However, brands like Alexander McQueen with effective innovation and R&amp;D capacity used their technological capability to overcome the challenges. </w:t>
      </w:r>
      <w:r w:rsidRPr="00BD4CB7" w:rsidR="001859A3">
        <w:rPr>
          <w:rFonts w:ascii="Times New Roman" w:hAnsi="Times New Roman" w:cs="Times New Roman"/>
          <w:sz w:val="24"/>
          <w:szCs w:val="24"/>
        </w:rPr>
        <w:t>PESTEL, SWOT, Porter’s Five Forces,</w:t>
      </w:r>
      <w:r w:rsidR="00315FA1">
        <w:rPr>
          <w:rFonts w:ascii="Times New Roman" w:hAnsi="Times New Roman" w:cs="Times New Roman"/>
          <w:sz w:val="24"/>
          <w:szCs w:val="24"/>
        </w:rPr>
        <w:t xml:space="preserve"> value chain analysis and product life cycle enabled understanding of external and internal business environment.It is vital for </w:t>
      </w:r>
      <w:r w:rsidRPr="00BD4CB7" w:rsidR="001859A3">
        <w:rPr>
          <w:rFonts w:ascii="Times New Roman" w:hAnsi="Times New Roman" w:cs="Times New Roman"/>
          <w:sz w:val="24"/>
          <w:szCs w:val="24"/>
        </w:rPr>
        <w:t xml:space="preserve">McQueen to address the emerging industry demands while increasing their social presence. Moreover, the adaptability to this </w:t>
      </w:r>
      <w:r w:rsidRPr="00BD4CB7" w:rsidR="00174FE3">
        <w:rPr>
          <w:rFonts w:ascii="Times New Roman" w:hAnsi="Times New Roman" w:cs="Times New Roman"/>
          <w:sz w:val="24"/>
          <w:szCs w:val="24"/>
        </w:rPr>
        <w:t xml:space="preserve">situation is analysed against flexibility to new demands and restoration capacity by repositioning the existing offerings. </w:t>
      </w:r>
    </w:p>
    <w:p xmlns:wp14="http://schemas.microsoft.com/office/word/2010/wordml" w:rsidRPr="00BD4CB7" w:rsidR="002E2FAB" w:rsidP="00BD4CB7" w:rsidRDefault="00D048B9" w14:paraId="3DEEC669" wp14:textId="77777777">
      <w:pPr>
        <w:spacing w:line="360" w:lineRule="auto"/>
        <w:jc w:val="both"/>
        <w:rPr>
          <w:rFonts w:ascii="Times New Roman" w:hAnsi="Times New Roman" w:cs="Times New Roman"/>
          <w:sz w:val="24"/>
          <w:szCs w:val="24"/>
        </w:rPr>
      </w:pPr>
      <w:r w:rsidRPr="00BD4CB7">
        <w:rPr>
          <w:rFonts w:ascii="Times New Roman" w:hAnsi="Times New Roman" w:cs="Times New Roman"/>
          <w:sz w:val="24"/>
          <w:szCs w:val="24"/>
        </w:rPr>
        <w:br w:type="page"/>
      </w:r>
    </w:p>
    <w:p xmlns:wp14="http://schemas.microsoft.com/office/word/2010/wordml" w:rsidRPr="00BD4CB7" w:rsidR="00F31357" w:rsidP="00BD4CB7" w:rsidRDefault="00D048B9" w14:paraId="3D94284D" wp14:textId="77777777">
      <w:pPr>
        <w:pStyle w:val="Heading1"/>
      </w:pPr>
      <w:bookmarkStart w:name="_Toc70973254" w:id="6"/>
      <w:r w:rsidRPr="00BD4CB7">
        <w:lastRenderedPageBreak/>
        <w:t>Reference List</w:t>
      </w:r>
      <w:bookmarkEnd w:id="6"/>
    </w:p>
    <w:p xmlns:wp14="http://schemas.microsoft.com/office/word/2010/wordml" w:rsidRPr="00BD4CB7" w:rsidR="00BD4CB7" w:rsidP="00BD4CB7" w:rsidRDefault="00D048B9" w14:paraId="1B45ED62" wp14:textId="77777777">
      <w:pPr>
        <w:spacing w:line="360" w:lineRule="auto"/>
        <w:jc w:val="both"/>
        <w:rPr>
          <w:rFonts w:ascii="Times New Roman" w:hAnsi="Times New Roman" w:cs="Times New Roman"/>
          <w:color w:val="000000"/>
          <w:sz w:val="24"/>
          <w:szCs w:val="24"/>
          <w:shd w:val="clear" w:color="auto" w:fill="FFFFFF"/>
        </w:rPr>
      </w:pPr>
      <w:r w:rsidRPr="00BD4CB7">
        <w:rPr>
          <w:rFonts w:ascii="Times New Roman" w:hAnsi="Times New Roman" w:cs="Times New Roman"/>
          <w:color w:val="000000"/>
          <w:sz w:val="24"/>
          <w:szCs w:val="24"/>
          <w:shd w:val="clear" w:color="auto" w:fill="FFFFFF"/>
        </w:rPr>
        <w:t>27011410.wixsite.com. 2021. [online] Available at: &lt;https://27011410.wixsite.com/fashionofbeth/single-post/2018/02/12/the-marketing-mix-of-alexander-mcqueen&gt; [Accessed 3 May 2021].</w:t>
      </w:r>
    </w:p>
    <w:p xmlns:wp14="http://schemas.microsoft.com/office/word/2010/wordml" w:rsidRPr="00BD4CB7" w:rsidR="00BD4CB7" w:rsidP="00BD4CB7" w:rsidRDefault="00D048B9" w14:paraId="23397DD4" wp14:textId="77777777">
      <w:pPr>
        <w:spacing w:line="360" w:lineRule="auto"/>
        <w:jc w:val="both"/>
        <w:rPr>
          <w:rFonts w:ascii="Times New Roman" w:hAnsi="Times New Roman" w:cs="Times New Roman"/>
          <w:color w:val="000000"/>
          <w:sz w:val="24"/>
          <w:szCs w:val="24"/>
          <w:shd w:val="clear" w:color="auto" w:fill="FFFFFF"/>
        </w:rPr>
      </w:pPr>
      <w:r w:rsidRPr="00BD4CB7">
        <w:rPr>
          <w:rFonts w:ascii="Times New Roman" w:hAnsi="Times New Roman" w:cs="Times New Roman"/>
          <w:color w:val="000000"/>
          <w:sz w:val="24"/>
          <w:szCs w:val="24"/>
          <w:shd w:val="clear" w:color="auto" w:fill="FFFFFF"/>
        </w:rPr>
        <w:t>Abdullah, H., 2020. </w:t>
      </w:r>
      <w:r w:rsidRPr="00BD4CB7">
        <w:rPr>
          <w:rFonts w:ascii="Times New Roman" w:hAnsi="Times New Roman" w:cs="Times New Roman"/>
          <w:i/>
          <w:iCs/>
          <w:color w:val="000000"/>
          <w:sz w:val="24"/>
          <w:szCs w:val="24"/>
          <w:shd w:val="clear" w:color="auto" w:fill="FFFFFF"/>
        </w:rPr>
        <w:t>UK fashion industry to be hit "twice as hard" in Covid-19 recession</w:t>
      </w:r>
      <w:r w:rsidRPr="00BD4CB7">
        <w:rPr>
          <w:rFonts w:ascii="Times New Roman" w:hAnsi="Times New Roman" w:cs="Times New Roman"/>
          <w:color w:val="000000"/>
          <w:sz w:val="24"/>
          <w:szCs w:val="24"/>
          <w:shd w:val="clear" w:color="auto" w:fill="FFFFFF"/>
        </w:rPr>
        <w:t>. [online] Just-style.com. Available at: &lt;https://www.just-style.com/news/uk-fashion-industry-to-be-hit-twice-as-hard-in-covid-19-recession_id139187.aspx&gt; [Accessed 3 May 2021].</w:t>
      </w:r>
    </w:p>
    <w:p xmlns:wp14="http://schemas.microsoft.com/office/word/2010/wordml" w:rsidRPr="00BD4CB7" w:rsidR="00BD4CB7" w:rsidP="00BD4CB7" w:rsidRDefault="00D048B9" w14:paraId="5C5A4263" wp14:textId="77777777">
      <w:pPr>
        <w:spacing w:line="360" w:lineRule="auto"/>
        <w:jc w:val="both"/>
        <w:rPr>
          <w:rFonts w:ascii="Times New Roman" w:hAnsi="Times New Roman" w:cs="Times New Roman"/>
          <w:color w:val="000000"/>
          <w:sz w:val="24"/>
          <w:szCs w:val="24"/>
          <w:shd w:val="clear" w:color="auto" w:fill="FFFFFF"/>
        </w:rPr>
      </w:pPr>
      <w:r w:rsidRPr="00BD4CB7">
        <w:rPr>
          <w:rFonts w:ascii="Times New Roman" w:hAnsi="Times New Roman" w:cs="Times New Roman"/>
          <w:color w:val="000000"/>
          <w:sz w:val="24"/>
          <w:szCs w:val="24"/>
          <w:shd w:val="clear" w:color="auto" w:fill="FFFFFF"/>
        </w:rPr>
        <w:t>Adegeest, D., 2020. </w:t>
      </w:r>
      <w:r w:rsidRPr="00BD4CB7">
        <w:rPr>
          <w:rFonts w:ascii="Times New Roman" w:hAnsi="Times New Roman" w:cs="Times New Roman"/>
          <w:i/>
          <w:iCs/>
          <w:color w:val="000000"/>
          <w:sz w:val="24"/>
          <w:szCs w:val="24"/>
          <w:shd w:val="clear" w:color="auto" w:fill="FFFFFF"/>
        </w:rPr>
        <w:t>The impact of the 14-day quarantine on the UK luxury industry</w:t>
      </w:r>
      <w:r w:rsidRPr="00BD4CB7">
        <w:rPr>
          <w:rFonts w:ascii="Times New Roman" w:hAnsi="Times New Roman" w:cs="Times New Roman"/>
          <w:color w:val="000000"/>
          <w:sz w:val="24"/>
          <w:szCs w:val="24"/>
          <w:shd w:val="clear" w:color="auto" w:fill="FFFFFF"/>
        </w:rPr>
        <w:t>. [online] FashionUnited. Available at: &lt;https://fashionunited.uk/news/retail/the-impact-of-the-14-day-quarantine-on-the-uk-luxury-industry/2020070149647&gt; [Accessed 3 May 2021].</w:t>
      </w:r>
    </w:p>
    <w:p xmlns:wp14="http://schemas.microsoft.com/office/word/2010/wordml" w:rsidRPr="00BD4CB7" w:rsidR="00BD4CB7" w:rsidP="00BD4CB7" w:rsidRDefault="00D048B9" w14:paraId="0EB116DA" wp14:textId="77777777">
      <w:pPr>
        <w:spacing w:line="360" w:lineRule="auto"/>
        <w:jc w:val="both"/>
        <w:rPr>
          <w:rFonts w:ascii="Times New Roman" w:hAnsi="Times New Roman" w:cs="Times New Roman"/>
          <w:color w:val="222222"/>
          <w:sz w:val="24"/>
          <w:szCs w:val="24"/>
          <w:shd w:val="clear" w:color="auto" w:fill="FFFFFF"/>
        </w:rPr>
      </w:pPr>
      <w:r w:rsidRPr="00BD4CB7">
        <w:rPr>
          <w:rFonts w:ascii="Times New Roman" w:hAnsi="Times New Roman" w:cs="Times New Roman"/>
          <w:color w:val="222222"/>
          <w:sz w:val="24"/>
          <w:szCs w:val="24"/>
          <w:shd w:val="clear" w:color="auto" w:fill="FFFFFF"/>
        </w:rPr>
        <w:t xml:space="preserve">Black, S., 2020. Fashion in a Time of Crisis. </w:t>
      </w:r>
      <w:hyperlink w:history="1" r:id="rId9">
        <w:r w:rsidRPr="00BD4CB7">
          <w:rPr>
            <w:rStyle w:val="Hyperlink"/>
            <w:rFonts w:ascii="Times New Roman" w:hAnsi="Times New Roman" w:cs="Times New Roman"/>
            <w:sz w:val="24"/>
            <w:szCs w:val="24"/>
            <w:shd w:val="clear" w:color="auto" w:fill="FFFFFF"/>
          </w:rPr>
          <w:t>https://www.tandfonline.com/doi/full/10.1080/17569370.2020.1823624</w:t>
        </w:r>
      </w:hyperlink>
    </w:p>
    <w:p xmlns:wp14="http://schemas.microsoft.com/office/word/2010/wordml" w:rsidRPr="00BD4CB7" w:rsidR="00BD4CB7" w:rsidP="00BD4CB7" w:rsidRDefault="00D048B9" w14:paraId="7C7FF3EE" wp14:textId="77777777">
      <w:pPr>
        <w:spacing w:line="360" w:lineRule="auto"/>
        <w:jc w:val="both"/>
        <w:rPr>
          <w:rFonts w:ascii="Times New Roman" w:hAnsi="Times New Roman" w:cs="Times New Roman"/>
          <w:color w:val="222222"/>
          <w:sz w:val="24"/>
          <w:szCs w:val="24"/>
          <w:shd w:val="clear" w:color="auto" w:fill="FFFFFF"/>
        </w:rPr>
      </w:pPr>
      <w:r w:rsidRPr="00BD4CB7">
        <w:rPr>
          <w:rFonts w:ascii="Times New Roman" w:hAnsi="Times New Roman" w:cs="Times New Roman"/>
          <w:color w:val="222222"/>
          <w:sz w:val="24"/>
          <w:szCs w:val="24"/>
          <w:shd w:val="clear" w:color="auto" w:fill="FFFFFF"/>
        </w:rPr>
        <w:t>Brydges, T. and Hanlon, M., 2020. Garment worker rights and the fashion industry’s response to COVID-19. </w:t>
      </w:r>
      <w:r w:rsidRPr="00BD4CB7">
        <w:rPr>
          <w:rFonts w:ascii="Times New Roman" w:hAnsi="Times New Roman" w:cs="Times New Roman"/>
          <w:i/>
          <w:iCs/>
          <w:color w:val="222222"/>
          <w:sz w:val="24"/>
          <w:szCs w:val="24"/>
          <w:shd w:val="clear" w:color="auto" w:fill="FFFFFF"/>
        </w:rPr>
        <w:t>Dialogues in Human Geography</w:t>
      </w:r>
      <w:r w:rsidRPr="00BD4CB7">
        <w:rPr>
          <w:rFonts w:ascii="Times New Roman" w:hAnsi="Times New Roman" w:cs="Times New Roman"/>
          <w:color w:val="222222"/>
          <w:sz w:val="24"/>
          <w:szCs w:val="24"/>
          <w:shd w:val="clear" w:color="auto" w:fill="FFFFFF"/>
        </w:rPr>
        <w:t>, </w:t>
      </w:r>
      <w:r w:rsidRPr="00BD4CB7">
        <w:rPr>
          <w:rFonts w:ascii="Times New Roman" w:hAnsi="Times New Roman" w:cs="Times New Roman"/>
          <w:i/>
          <w:iCs/>
          <w:color w:val="222222"/>
          <w:sz w:val="24"/>
          <w:szCs w:val="24"/>
          <w:shd w:val="clear" w:color="auto" w:fill="FFFFFF"/>
        </w:rPr>
        <w:t>10</w:t>
      </w:r>
      <w:r w:rsidRPr="00BD4CB7">
        <w:rPr>
          <w:rFonts w:ascii="Times New Roman" w:hAnsi="Times New Roman" w:cs="Times New Roman"/>
          <w:color w:val="222222"/>
          <w:sz w:val="24"/>
          <w:szCs w:val="24"/>
          <w:shd w:val="clear" w:color="auto" w:fill="FFFFFF"/>
        </w:rPr>
        <w:t xml:space="preserve">(2), pp.195-198. </w:t>
      </w:r>
      <w:hyperlink w:history="1" r:id="rId10">
        <w:r w:rsidRPr="00BD4CB7">
          <w:rPr>
            <w:rStyle w:val="Hyperlink"/>
            <w:rFonts w:ascii="Times New Roman" w:hAnsi="Times New Roman" w:cs="Times New Roman"/>
            <w:sz w:val="24"/>
            <w:szCs w:val="24"/>
            <w:shd w:val="clear" w:color="auto" w:fill="FFFFFF"/>
          </w:rPr>
          <w:t>https://journals.sagepub.com/doi/full/10.1177/2043820620933851</w:t>
        </w:r>
      </w:hyperlink>
    </w:p>
    <w:p xmlns:wp14="http://schemas.microsoft.com/office/word/2010/wordml" w:rsidRPr="00BD4CB7" w:rsidR="00BD4CB7" w:rsidP="00BD4CB7" w:rsidRDefault="00D048B9" w14:paraId="65B236D8" wp14:textId="77777777">
      <w:pPr>
        <w:spacing w:line="360" w:lineRule="auto"/>
        <w:jc w:val="both"/>
        <w:rPr>
          <w:rFonts w:ascii="Times New Roman" w:hAnsi="Times New Roman" w:cs="Times New Roman"/>
          <w:color w:val="222222"/>
          <w:sz w:val="24"/>
          <w:szCs w:val="24"/>
          <w:shd w:val="clear" w:color="auto" w:fill="FFFFFF"/>
        </w:rPr>
      </w:pPr>
      <w:r w:rsidRPr="00BD4CB7">
        <w:rPr>
          <w:rFonts w:ascii="Times New Roman" w:hAnsi="Times New Roman" w:cs="Times New Roman"/>
          <w:color w:val="222222"/>
          <w:sz w:val="24"/>
          <w:szCs w:val="24"/>
          <w:shd w:val="clear" w:color="auto" w:fill="FFFFFF"/>
        </w:rPr>
        <w:t>Brydges, T., Retamal, M. and Hanlon, M., 2020. Will COVID-19 support the transition to a more sustainable fashion industry?. </w:t>
      </w:r>
      <w:r w:rsidRPr="00BD4CB7">
        <w:rPr>
          <w:rFonts w:ascii="Times New Roman" w:hAnsi="Times New Roman" w:cs="Times New Roman"/>
          <w:i/>
          <w:iCs/>
          <w:color w:val="222222"/>
          <w:sz w:val="24"/>
          <w:szCs w:val="24"/>
          <w:shd w:val="clear" w:color="auto" w:fill="FFFFFF"/>
        </w:rPr>
        <w:t>Sustainability: Science, Practice and Policy</w:t>
      </w:r>
      <w:r w:rsidRPr="00BD4CB7">
        <w:rPr>
          <w:rFonts w:ascii="Times New Roman" w:hAnsi="Times New Roman" w:cs="Times New Roman"/>
          <w:color w:val="222222"/>
          <w:sz w:val="24"/>
          <w:szCs w:val="24"/>
          <w:shd w:val="clear" w:color="auto" w:fill="FFFFFF"/>
        </w:rPr>
        <w:t>, </w:t>
      </w:r>
      <w:r w:rsidRPr="00BD4CB7">
        <w:rPr>
          <w:rFonts w:ascii="Times New Roman" w:hAnsi="Times New Roman" w:cs="Times New Roman"/>
          <w:i/>
          <w:iCs/>
          <w:color w:val="222222"/>
          <w:sz w:val="24"/>
          <w:szCs w:val="24"/>
          <w:shd w:val="clear" w:color="auto" w:fill="FFFFFF"/>
        </w:rPr>
        <w:t>16</w:t>
      </w:r>
      <w:r w:rsidRPr="00BD4CB7">
        <w:rPr>
          <w:rFonts w:ascii="Times New Roman" w:hAnsi="Times New Roman" w:cs="Times New Roman"/>
          <w:color w:val="222222"/>
          <w:sz w:val="24"/>
          <w:szCs w:val="24"/>
          <w:shd w:val="clear" w:color="auto" w:fill="FFFFFF"/>
        </w:rPr>
        <w:t xml:space="preserve">(1), pp.298-308. </w:t>
      </w:r>
      <w:hyperlink w:history="1" r:id="rId11">
        <w:r w:rsidRPr="00BD4CB7">
          <w:rPr>
            <w:rStyle w:val="Hyperlink"/>
            <w:rFonts w:ascii="Times New Roman" w:hAnsi="Times New Roman" w:cs="Times New Roman"/>
            <w:sz w:val="24"/>
            <w:szCs w:val="24"/>
            <w:shd w:val="clear" w:color="auto" w:fill="FFFFFF"/>
          </w:rPr>
          <w:t>https://scholar.google.com/scholar?output=instlink&amp;q=info:-qZm7F_kZB8J:scholar.google.com/&amp;hl=en&amp;as_sdt=0,5&amp;scillfp=16734310727607528337&amp;oi=lle</w:t>
        </w:r>
      </w:hyperlink>
    </w:p>
    <w:p xmlns:wp14="http://schemas.microsoft.com/office/word/2010/wordml" w:rsidRPr="00BD4CB7" w:rsidR="00BD4CB7" w:rsidP="00BD4CB7" w:rsidRDefault="00D048B9" w14:paraId="7531A59F" wp14:textId="77777777">
      <w:pPr>
        <w:spacing w:line="360" w:lineRule="auto"/>
        <w:jc w:val="both"/>
        <w:rPr>
          <w:rFonts w:ascii="Times New Roman" w:hAnsi="Times New Roman" w:cs="Times New Roman"/>
          <w:color w:val="222222"/>
          <w:sz w:val="24"/>
          <w:szCs w:val="24"/>
          <w:shd w:val="clear" w:color="auto" w:fill="FFFFFF"/>
        </w:rPr>
      </w:pPr>
      <w:r w:rsidRPr="00BD4CB7">
        <w:rPr>
          <w:rFonts w:ascii="Times New Roman" w:hAnsi="Times New Roman" w:cs="Times New Roman"/>
          <w:color w:val="222222"/>
          <w:sz w:val="24"/>
          <w:szCs w:val="24"/>
          <w:shd w:val="clear" w:color="auto" w:fill="FFFFFF"/>
        </w:rPr>
        <w:t>Calinao, D.J. and Lin, H.W., 2017. The cultural tourism potential of a fashion-related exhibition–the case of Alexander McQueen: Savage Beauty at the Victoria and Albert Museum. </w:t>
      </w:r>
      <w:r w:rsidRPr="00BD4CB7">
        <w:rPr>
          <w:rFonts w:ascii="Times New Roman" w:hAnsi="Times New Roman" w:cs="Times New Roman"/>
          <w:i/>
          <w:iCs/>
          <w:color w:val="222222"/>
          <w:sz w:val="24"/>
          <w:szCs w:val="24"/>
          <w:shd w:val="clear" w:color="auto" w:fill="FFFFFF"/>
        </w:rPr>
        <w:t>Journal of Heritage Tourism</w:t>
      </w:r>
      <w:r w:rsidRPr="00BD4CB7">
        <w:rPr>
          <w:rFonts w:ascii="Times New Roman" w:hAnsi="Times New Roman" w:cs="Times New Roman"/>
          <w:color w:val="222222"/>
          <w:sz w:val="24"/>
          <w:szCs w:val="24"/>
          <w:shd w:val="clear" w:color="auto" w:fill="FFFFFF"/>
        </w:rPr>
        <w:t>, </w:t>
      </w:r>
      <w:r w:rsidRPr="00BD4CB7">
        <w:rPr>
          <w:rFonts w:ascii="Times New Roman" w:hAnsi="Times New Roman" w:cs="Times New Roman"/>
          <w:i/>
          <w:iCs/>
          <w:color w:val="222222"/>
          <w:sz w:val="24"/>
          <w:szCs w:val="24"/>
          <w:shd w:val="clear" w:color="auto" w:fill="FFFFFF"/>
        </w:rPr>
        <w:t>12</w:t>
      </w:r>
      <w:r w:rsidRPr="00BD4CB7">
        <w:rPr>
          <w:rFonts w:ascii="Times New Roman" w:hAnsi="Times New Roman" w:cs="Times New Roman"/>
          <w:color w:val="222222"/>
          <w:sz w:val="24"/>
          <w:szCs w:val="24"/>
          <w:shd w:val="clear" w:color="auto" w:fill="FFFFFF"/>
        </w:rPr>
        <w:t xml:space="preserve">(2), pp.204-217. </w:t>
      </w:r>
      <w:hyperlink w:history="1" r:id="rId12">
        <w:r w:rsidRPr="00BD4CB7">
          <w:rPr>
            <w:rStyle w:val="Hyperlink"/>
            <w:rFonts w:ascii="Times New Roman" w:hAnsi="Times New Roman" w:cs="Times New Roman"/>
            <w:sz w:val="24"/>
            <w:szCs w:val="24"/>
            <w:shd w:val="clear" w:color="auto" w:fill="FFFFFF"/>
          </w:rPr>
          <w:t>https://www.researchgate.net/profile/Dan_Calinao2/publication/305309596_The_cultural_tourism_potential_of_a_fashion-related_exhibition_-_the_case_of_Alexander_McQueen_Savage_Beauty_at_the_Victoria_and_Albert_Museum/links/5e415cf7299bf1cdb91da101/The-cultural-tourism-potential-of-a-fashion-related-exhibition-the-case-of-Alexander-McQueen-Savage-Beauty-at-the-Victoria-and-Albert-Museum.pdf</w:t>
        </w:r>
      </w:hyperlink>
    </w:p>
    <w:p xmlns:wp14="http://schemas.microsoft.com/office/word/2010/wordml" w:rsidRPr="00BD4CB7" w:rsidR="00BD4CB7" w:rsidP="00BD4CB7" w:rsidRDefault="00D048B9" w14:paraId="3CBB328A" wp14:textId="77777777">
      <w:pPr>
        <w:spacing w:line="360" w:lineRule="auto"/>
        <w:jc w:val="both"/>
        <w:rPr>
          <w:rFonts w:ascii="Times New Roman" w:hAnsi="Times New Roman" w:cs="Times New Roman"/>
          <w:sz w:val="24"/>
          <w:szCs w:val="24"/>
        </w:rPr>
      </w:pPr>
      <w:r w:rsidRPr="00BD4CB7">
        <w:rPr>
          <w:rFonts w:ascii="Times New Roman" w:hAnsi="Times New Roman" w:cs="Times New Roman"/>
          <w:color w:val="222222"/>
          <w:sz w:val="24"/>
          <w:szCs w:val="24"/>
          <w:shd w:val="clear" w:color="auto" w:fill="FFFFFF"/>
        </w:rPr>
        <w:lastRenderedPageBreak/>
        <w:t>Chamola, V., Hassija, V., Gupta, V. and Guizani, M., 2020. A comprehensive review of the COVID-19 pandemic and the role of IoT, drones, AI, blockchain, and 5G in managing its impact. </w:t>
      </w:r>
      <w:r w:rsidRPr="00BD4CB7">
        <w:rPr>
          <w:rFonts w:ascii="Times New Roman" w:hAnsi="Times New Roman" w:cs="Times New Roman"/>
          <w:i/>
          <w:iCs/>
          <w:color w:val="222222"/>
          <w:sz w:val="24"/>
          <w:szCs w:val="24"/>
          <w:shd w:val="clear" w:color="auto" w:fill="FFFFFF"/>
        </w:rPr>
        <w:t>Ieee access</w:t>
      </w:r>
      <w:r w:rsidRPr="00BD4CB7">
        <w:rPr>
          <w:rFonts w:ascii="Times New Roman" w:hAnsi="Times New Roman" w:cs="Times New Roman"/>
          <w:color w:val="222222"/>
          <w:sz w:val="24"/>
          <w:szCs w:val="24"/>
          <w:shd w:val="clear" w:color="auto" w:fill="FFFFFF"/>
        </w:rPr>
        <w:t>, </w:t>
      </w:r>
      <w:r w:rsidRPr="00BD4CB7">
        <w:rPr>
          <w:rFonts w:ascii="Times New Roman" w:hAnsi="Times New Roman" w:cs="Times New Roman"/>
          <w:i/>
          <w:iCs/>
          <w:color w:val="222222"/>
          <w:sz w:val="24"/>
          <w:szCs w:val="24"/>
          <w:shd w:val="clear" w:color="auto" w:fill="FFFFFF"/>
        </w:rPr>
        <w:t>8</w:t>
      </w:r>
      <w:r w:rsidRPr="00BD4CB7">
        <w:rPr>
          <w:rFonts w:ascii="Times New Roman" w:hAnsi="Times New Roman" w:cs="Times New Roman"/>
          <w:color w:val="222222"/>
          <w:sz w:val="24"/>
          <w:szCs w:val="24"/>
          <w:shd w:val="clear" w:color="auto" w:fill="FFFFFF"/>
        </w:rPr>
        <w:t xml:space="preserve">, pp.90225-90265. </w:t>
      </w:r>
      <w:hyperlink w:history="1" r:id="rId13">
        <w:r w:rsidRPr="00BD4CB7">
          <w:rPr>
            <w:rStyle w:val="Hyperlink"/>
            <w:rFonts w:ascii="Times New Roman" w:hAnsi="Times New Roman" w:cs="Times New Roman"/>
            <w:sz w:val="24"/>
            <w:szCs w:val="24"/>
            <w:shd w:val="clear" w:color="auto" w:fill="FFFFFF"/>
          </w:rPr>
          <w:t>https://ieeexplore.ieee.org/iel7/6287639/8948470/09086010.pdf</w:t>
        </w:r>
      </w:hyperlink>
    </w:p>
    <w:p xmlns:wp14="http://schemas.microsoft.com/office/word/2010/wordml" w:rsidRPr="00BD4CB7" w:rsidR="00BD4CB7" w:rsidP="00BD4CB7" w:rsidRDefault="00D048B9" w14:paraId="797DDD5E" wp14:textId="77777777">
      <w:pPr>
        <w:spacing w:line="360" w:lineRule="auto"/>
        <w:jc w:val="both"/>
        <w:rPr>
          <w:rFonts w:ascii="Times New Roman" w:hAnsi="Times New Roman" w:cs="Times New Roman"/>
          <w:color w:val="222222"/>
          <w:sz w:val="24"/>
          <w:szCs w:val="24"/>
          <w:shd w:val="clear" w:color="auto" w:fill="FFFFFF"/>
        </w:rPr>
      </w:pPr>
      <w:r w:rsidRPr="00BD4CB7">
        <w:rPr>
          <w:rFonts w:ascii="Times New Roman" w:hAnsi="Times New Roman" w:cs="Times New Roman"/>
          <w:color w:val="222222"/>
          <w:sz w:val="24"/>
          <w:szCs w:val="24"/>
          <w:shd w:val="clear" w:color="auto" w:fill="FFFFFF"/>
        </w:rPr>
        <w:t>Chan, A.T., Ngai, E.W. and Moon, K.K., 2017. The effects of strategic and manufacturing flexibilities and supply chain agility on firm performance in the fashion industry. </w:t>
      </w:r>
      <w:r w:rsidRPr="00BD4CB7">
        <w:rPr>
          <w:rFonts w:ascii="Times New Roman" w:hAnsi="Times New Roman" w:cs="Times New Roman"/>
          <w:i/>
          <w:iCs/>
          <w:color w:val="222222"/>
          <w:sz w:val="24"/>
          <w:szCs w:val="24"/>
          <w:shd w:val="clear" w:color="auto" w:fill="FFFFFF"/>
        </w:rPr>
        <w:t>European Journal of Operational Research</w:t>
      </w:r>
      <w:r w:rsidRPr="00BD4CB7">
        <w:rPr>
          <w:rFonts w:ascii="Times New Roman" w:hAnsi="Times New Roman" w:cs="Times New Roman"/>
          <w:color w:val="222222"/>
          <w:sz w:val="24"/>
          <w:szCs w:val="24"/>
          <w:shd w:val="clear" w:color="auto" w:fill="FFFFFF"/>
        </w:rPr>
        <w:t>, </w:t>
      </w:r>
      <w:r w:rsidRPr="00BD4CB7">
        <w:rPr>
          <w:rFonts w:ascii="Times New Roman" w:hAnsi="Times New Roman" w:cs="Times New Roman"/>
          <w:i/>
          <w:iCs/>
          <w:color w:val="222222"/>
          <w:sz w:val="24"/>
          <w:szCs w:val="24"/>
          <w:shd w:val="clear" w:color="auto" w:fill="FFFFFF"/>
        </w:rPr>
        <w:t>259</w:t>
      </w:r>
      <w:r w:rsidRPr="00BD4CB7">
        <w:rPr>
          <w:rFonts w:ascii="Times New Roman" w:hAnsi="Times New Roman" w:cs="Times New Roman"/>
          <w:color w:val="222222"/>
          <w:sz w:val="24"/>
          <w:szCs w:val="24"/>
          <w:shd w:val="clear" w:color="auto" w:fill="FFFFFF"/>
        </w:rPr>
        <w:t xml:space="preserve">(2), pp.486-499. </w:t>
      </w:r>
      <w:hyperlink w:history="1" r:id="rId14">
        <w:r w:rsidRPr="00BD4CB7">
          <w:rPr>
            <w:rStyle w:val="Hyperlink"/>
            <w:rFonts w:ascii="Times New Roman" w:hAnsi="Times New Roman" w:cs="Times New Roman"/>
            <w:sz w:val="24"/>
            <w:szCs w:val="24"/>
            <w:shd w:val="clear" w:color="auto" w:fill="FFFFFF"/>
          </w:rPr>
          <w:t>http://ganj-ie.iust.ac.ir:8081/images/5/53/8386-English.pdf</w:t>
        </w:r>
      </w:hyperlink>
    </w:p>
    <w:p xmlns:wp14="http://schemas.microsoft.com/office/word/2010/wordml" w:rsidRPr="00BD4CB7" w:rsidR="00BD4CB7" w:rsidP="00BD4CB7" w:rsidRDefault="00D048B9" w14:paraId="34DEDC98" wp14:textId="77777777">
      <w:pPr>
        <w:spacing w:line="360" w:lineRule="auto"/>
        <w:jc w:val="both"/>
        <w:rPr>
          <w:rFonts w:ascii="Times New Roman" w:hAnsi="Times New Roman" w:cs="Times New Roman"/>
          <w:color w:val="222222"/>
          <w:sz w:val="24"/>
          <w:szCs w:val="24"/>
          <w:shd w:val="clear" w:color="auto" w:fill="FFFFFF"/>
        </w:rPr>
      </w:pPr>
      <w:r w:rsidRPr="00BD4CB7">
        <w:rPr>
          <w:rFonts w:ascii="Times New Roman" w:hAnsi="Times New Roman" w:cs="Times New Roman"/>
          <w:color w:val="222222"/>
          <w:sz w:val="24"/>
          <w:szCs w:val="24"/>
          <w:shd w:val="clear" w:color="auto" w:fill="FFFFFF"/>
        </w:rPr>
        <w:t>Hoek, R.V., 2020. Responding to COVID-19 supply chain risks—Insights from supply chain change management, total cost of ownership and supplier segmentation theory. </w:t>
      </w:r>
      <w:r w:rsidRPr="00BD4CB7">
        <w:rPr>
          <w:rFonts w:ascii="Times New Roman" w:hAnsi="Times New Roman" w:cs="Times New Roman"/>
          <w:i/>
          <w:iCs/>
          <w:color w:val="222222"/>
          <w:sz w:val="24"/>
          <w:szCs w:val="24"/>
          <w:shd w:val="clear" w:color="auto" w:fill="FFFFFF"/>
        </w:rPr>
        <w:t>Logistics</w:t>
      </w:r>
      <w:r w:rsidRPr="00BD4CB7">
        <w:rPr>
          <w:rFonts w:ascii="Times New Roman" w:hAnsi="Times New Roman" w:cs="Times New Roman"/>
          <w:color w:val="222222"/>
          <w:sz w:val="24"/>
          <w:szCs w:val="24"/>
          <w:shd w:val="clear" w:color="auto" w:fill="FFFFFF"/>
        </w:rPr>
        <w:t>, </w:t>
      </w:r>
      <w:r w:rsidRPr="00BD4CB7">
        <w:rPr>
          <w:rFonts w:ascii="Times New Roman" w:hAnsi="Times New Roman" w:cs="Times New Roman"/>
          <w:i/>
          <w:iCs/>
          <w:color w:val="222222"/>
          <w:sz w:val="24"/>
          <w:szCs w:val="24"/>
          <w:shd w:val="clear" w:color="auto" w:fill="FFFFFF"/>
        </w:rPr>
        <w:t>4</w:t>
      </w:r>
      <w:r w:rsidRPr="00BD4CB7">
        <w:rPr>
          <w:rFonts w:ascii="Times New Roman" w:hAnsi="Times New Roman" w:cs="Times New Roman"/>
          <w:color w:val="222222"/>
          <w:sz w:val="24"/>
          <w:szCs w:val="24"/>
          <w:shd w:val="clear" w:color="auto" w:fill="FFFFFF"/>
        </w:rPr>
        <w:t xml:space="preserve">(4), p.23. </w:t>
      </w:r>
      <w:hyperlink w:history="1" r:id="rId15">
        <w:r w:rsidRPr="00BD4CB7">
          <w:rPr>
            <w:rStyle w:val="Hyperlink"/>
            <w:rFonts w:ascii="Times New Roman" w:hAnsi="Times New Roman" w:cs="Times New Roman"/>
            <w:sz w:val="24"/>
            <w:szCs w:val="24"/>
            <w:shd w:val="clear" w:color="auto" w:fill="FFFFFF"/>
          </w:rPr>
          <w:t>https://www.mdpi.com/2305-6290/4/4/23/pdf</w:t>
        </w:r>
      </w:hyperlink>
    </w:p>
    <w:p xmlns:wp14="http://schemas.microsoft.com/office/word/2010/wordml" w:rsidRPr="00BD4CB7" w:rsidR="00BD4CB7" w:rsidP="00BD4CB7" w:rsidRDefault="00D048B9" w14:paraId="17D7D8A4" wp14:textId="77777777">
      <w:pPr>
        <w:spacing w:line="360" w:lineRule="auto"/>
        <w:jc w:val="both"/>
        <w:rPr>
          <w:rFonts w:ascii="Times New Roman" w:hAnsi="Times New Roman" w:cs="Times New Roman"/>
          <w:color w:val="000000"/>
          <w:sz w:val="24"/>
          <w:szCs w:val="24"/>
          <w:shd w:val="clear" w:color="auto" w:fill="FFFFFF"/>
        </w:rPr>
      </w:pPr>
      <w:r w:rsidRPr="00BD4CB7">
        <w:rPr>
          <w:rFonts w:ascii="Times New Roman" w:hAnsi="Times New Roman" w:cs="Times New Roman"/>
          <w:color w:val="000000"/>
          <w:sz w:val="24"/>
          <w:szCs w:val="24"/>
          <w:shd w:val="clear" w:color="auto" w:fill="FFFFFF"/>
        </w:rPr>
        <w:t>Levitt, T., 2021. </w:t>
      </w:r>
      <w:r w:rsidRPr="00BD4CB7">
        <w:rPr>
          <w:rFonts w:ascii="Times New Roman" w:hAnsi="Times New Roman" w:cs="Times New Roman"/>
          <w:i/>
          <w:iCs/>
          <w:color w:val="000000"/>
          <w:sz w:val="24"/>
          <w:szCs w:val="24"/>
          <w:shd w:val="clear" w:color="auto" w:fill="FFFFFF"/>
        </w:rPr>
        <w:t>Exploit the Product Life Cycle</w:t>
      </w:r>
      <w:r w:rsidRPr="00BD4CB7">
        <w:rPr>
          <w:rFonts w:ascii="Times New Roman" w:hAnsi="Times New Roman" w:cs="Times New Roman"/>
          <w:color w:val="000000"/>
          <w:sz w:val="24"/>
          <w:szCs w:val="24"/>
          <w:shd w:val="clear" w:color="auto" w:fill="FFFFFF"/>
        </w:rPr>
        <w:t>. [online] Harvard Business Review. Available at: &lt;https://hbr.org/1965/11/exploit-the-product-life-cycle&gt; [Accessed 3 May 2021].</w:t>
      </w:r>
    </w:p>
    <w:p xmlns:wp14="http://schemas.microsoft.com/office/word/2010/wordml" w:rsidRPr="00BD4CB7" w:rsidR="00BD4CB7" w:rsidP="00BD4CB7" w:rsidRDefault="00D048B9" w14:paraId="42D0510F" wp14:textId="77777777">
      <w:pPr>
        <w:spacing w:line="360" w:lineRule="auto"/>
        <w:jc w:val="both"/>
        <w:rPr>
          <w:rFonts w:ascii="Times New Roman" w:hAnsi="Times New Roman" w:cs="Times New Roman"/>
          <w:color w:val="222222"/>
          <w:sz w:val="24"/>
          <w:szCs w:val="24"/>
          <w:shd w:val="clear" w:color="auto" w:fill="FFFFFF"/>
        </w:rPr>
      </w:pPr>
      <w:r w:rsidRPr="00BD4CB7">
        <w:rPr>
          <w:rFonts w:ascii="Times New Roman" w:hAnsi="Times New Roman" w:cs="Times New Roman"/>
          <w:color w:val="222222"/>
          <w:sz w:val="24"/>
          <w:szCs w:val="24"/>
          <w:shd w:val="clear" w:color="auto" w:fill="FFFFFF"/>
        </w:rPr>
        <w:t>McMaster, M., Nettleton, C., Tom, C., Xu, B., Cao, C. and Qiao, P., 2020. Risk management: rethinking fashion supply chain management for multinational corporations in light of the COVID-19 outbreak. </w:t>
      </w:r>
      <w:r w:rsidRPr="00BD4CB7">
        <w:rPr>
          <w:rFonts w:ascii="Times New Roman" w:hAnsi="Times New Roman" w:cs="Times New Roman"/>
          <w:i/>
          <w:iCs/>
          <w:color w:val="222222"/>
          <w:sz w:val="24"/>
          <w:szCs w:val="24"/>
          <w:shd w:val="clear" w:color="auto" w:fill="FFFFFF"/>
        </w:rPr>
        <w:t>Journal of Risk and Financial Management</w:t>
      </w:r>
      <w:r w:rsidRPr="00BD4CB7">
        <w:rPr>
          <w:rFonts w:ascii="Times New Roman" w:hAnsi="Times New Roman" w:cs="Times New Roman"/>
          <w:color w:val="222222"/>
          <w:sz w:val="24"/>
          <w:szCs w:val="24"/>
          <w:shd w:val="clear" w:color="auto" w:fill="FFFFFF"/>
        </w:rPr>
        <w:t>, </w:t>
      </w:r>
      <w:r w:rsidRPr="00BD4CB7">
        <w:rPr>
          <w:rFonts w:ascii="Times New Roman" w:hAnsi="Times New Roman" w:cs="Times New Roman"/>
          <w:i/>
          <w:iCs/>
          <w:color w:val="222222"/>
          <w:sz w:val="24"/>
          <w:szCs w:val="24"/>
          <w:shd w:val="clear" w:color="auto" w:fill="FFFFFF"/>
        </w:rPr>
        <w:t>13</w:t>
      </w:r>
      <w:r w:rsidRPr="00BD4CB7">
        <w:rPr>
          <w:rFonts w:ascii="Times New Roman" w:hAnsi="Times New Roman" w:cs="Times New Roman"/>
          <w:color w:val="222222"/>
          <w:sz w:val="24"/>
          <w:szCs w:val="24"/>
          <w:shd w:val="clear" w:color="auto" w:fill="FFFFFF"/>
        </w:rPr>
        <w:t xml:space="preserve">(8), p.173. </w:t>
      </w:r>
      <w:hyperlink w:history="1" r:id="rId16">
        <w:r w:rsidRPr="00BD4CB7">
          <w:rPr>
            <w:rStyle w:val="Hyperlink"/>
            <w:rFonts w:ascii="Times New Roman" w:hAnsi="Times New Roman" w:cs="Times New Roman"/>
            <w:sz w:val="24"/>
            <w:szCs w:val="24"/>
            <w:shd w:val="clear" w:color="auto" w:fill="FFFFFF"/>
          </w:rPr>
          <w:t>https://www.mdpi.com/1911-8074/13/8/173/pdf</w:t>
        </w:r>
      </w:hyperlink>
    </w:p>
    <w:p xmlns:wp14="http://schemas.microsoft.com/office/word/2010/wordml" w:rsidRPr="00BD4CB7" w:rsidR="00BD4CB7" w:rsidP="00BD4CB7" w:rsidRDefault="00D048B9" w14:paraId="0827FDEE" wp14:textId="77777777">
      <w:pPr>
        <w:spacing w:line="360" w:lineRule="auto"/>
        <w:jc w:val="both"/>
        <w:rPr>
          <w:rFonts w:ascii="Times New Roman" w:hAnsi="Times New Roman" w:cs="Times New Roman"/>
          <w:color w:val="222222"/>
          <w:sz w:val="24"/>
          <w:szCs w:val="24"/>
          <w:shd w:val="clear" w:color="auto" w:fill="FFFFFF"/>
        </w:rPr>
      </w:pPr>
      <w:r w:rsidRPr="00BD4CB7">
        <w:rPr>
          <w:rFonts w:ascii="Times New Roman" w:hAnsi="Times New Roman" w:cs="Times New Roman"/>
          <w:color w:val="222222"/>
          <w:sz w:val="24"/>
          <w:szCs w:val="24"/>
          <w:shd w:val="clear" w:color="auto" w:fill="FFFFFF"/>
        </w:rPr>
        <w:t>Obrenovic, B., Du, J., Godinic, D., Tsoy, D., Khan, M.A.S. and Jakhongirov, I., 2020. Sustaining enterprise operations and productivity during the COVID-19 pandemic:“Enterprise Effectiveness and Sustainability Model”. </w:t>
      </w:r>
      <w:r w:rsidRPr="00BD4CB7">
        <w:rPr>
          <w:rFonts w:ascii="Times New Roman" w:hAnsi="Times New Roman" w:cs="Times New Roman"/>
          <w:i/>
          <w:iCs/>
          <w:color w:val="222222"/>
          <w:sz w:val="24"/>
          <w:szCs w:val="24"/>
          <w:shd w:val="clear" w:color="auto" w:fill="FFFFFF"/>
        </w:rPr>
        <w:t>Sustainability</w:t>
      </w:r>
      <w:r w:rsidRPr="00BD4CB7">
        <w:rPr>
          <w:rFonts w:ascii="Times New Roman" w:hAnsi="Times New Roman" w:cs="Times New Roman"/>
          <w:color w:val="222222"/>
          <w:sz w:val="24"/>
          <w:szCs w:val="24"/>
          <w:shd w:val="clear" w:color="auto" w:fill="FFFFFF"/>
        </w:rPr>
        <w:t>, </w:t>
      </w:r>
      <w:r w:rsidRPr="00BD4CB7">
        <w:rPr>
          <w:rFonts w:ascii="Times New Roman" w:hAnsi="Times New Roman" w:cs="Times New Roman"/>
          <w:i/>
          <w:iCs/>
          <w:color w:val="222222"/>
          <w:sz w:val="24"/>
          <w:szCs w:val="24"/>
          <w:shd w:val="clear" w:color="auto" w:fill="FFFFFF"/>
        </w:rPr>
        <w:t>12</w:t>
      </w:r>
      <w:r w:rsidRPr="00BD4CB7">
        <w:rPr>
          <w:rFonts w:ascii="Times New Roman" w:hAnsi="Times New Roman" w:cs="Times New Roman"/>
          <w:color w:val="222222"/>
          <w:sz w:val="24"/>
          <w:szCs w:val="24"/>
          <w:shd w:val="clear" w:color="auto" w:fill="FFFFFF"/>
        </w:rPr>
        <w:t xml:space="preserve">(15), p.5981. </w:t>
      </w:r>
      <w:hyperlink w:history="1" r:id="rId17">
        <w:r w:rsidRPr="00BD4CB7">
          <w:rPr>
            <w:rStyle w:val="Hyperlink"/>
            <w:rFonts w:ascii="Times New Roman" w:hAnsi="Times New Roman" w:cs="Times New Roman"/>
            <w:sz w:val="24"/>
            <w:szCs w:val="24"/>
            <w:shd w:val="clear" w:color="auto" w:fill="FFFFFF"/>
          </w:rPr>
          <w:t>https://www.mdpi.com/2071-1050/12/15/5981/pdf</w:t>
        </w:r>
      </w:hyperlink>
    </w:p>
    <w:p xmlns:wp14="http://schemas.microsoft.com/office/word/2010/wordml" w:rsidRPr="00BD4CB7" w:rsidR="00BD4CB7" w:rsidP="00BD4CB7" w:rsidRDefault="00D048B9" w14:paraId="2766E3FA" wp14:textId="77777777">
      <w:pPr>
        <w:spacing w:line="360" w:lineRule="auto"/>
        <w:jc w:val="both"/>
        <w:rPr>
          <w:rFonts w:ascii="Times New Roman" w:hAnsi="Times New Roman" w:cs="Times New Roman"/>
          <w:color w:val="000000"/>
          <w:sz w:val="24"/>
          <w:szCs w:val="24"/>
          <w:shd w:val="clear" w:color="auto" w:fill="FFFFFF"/>
        </w:rPr>
      </w:pPr>
      <w:r w:rsidRPr="00BD4CB7">
        <w:rPr>
          <w:rFonts w:ascii="Times New Roman" w:hAnsi="Times New Roman" w:cs="Times New Roman"/>
          <w:color w:val="000000"/>
          <w:sz w:val="24"/>
          <w:szCs w:val="24"/>
          <w:shd w:val="clear" w:color="auto" w:fill="FFFFFF"/>
        </w:rPr>
        <w:t>Sbs-zipper.com. 2021. </w:t>
      </w:r>
      <w:r w:rsidRPr="00BD4CB7">
        <w:rPr>
          <w:rFonts w:ascii="Times New Roman" w:hAnsi="Times New Roman" w:cs="Times New Roman"/>
          <w:i/>
          <w:iCs/>
          <w:color w:val="000000"/>
          <w:sz w:val="24"/>
          <w:szCs w:val="24"/>
          <w:shd w:val="clear" w:color="auto" w:fill="FFFFFF"/>
        </w:rPr>
        <w:t>Increasing Incorporation Of Technology Into The Fashion Industry | Decorative Zips and Fashion Trend</w:t>
      </w:r>
      <w:r w:rsidRPr="00BD4CB7">
        <w:rPr>
          <w:rFonts w:ascii="Times New Roman" w:hAnsi="Times New Roman" w:cs="Times New Roman"/>
          <w:color w:val="000000"/>
          <w:sz w:val="24"/>
          <w:szCs w:val="24"/>
          <w:shd w:val="clear" w:color="auto" w:fill="FFFFFF"/>
        </w:rPr>
        <w:t>. [online] Available at: &lt;https://www.sbs-zipper.com/blog/increasing-incorporation-of-technology-into-the-fashion-industry/&gt; [Accessed 3 May 2021].</w:t>
      </w:r>
    </w:p>
    <w:p xmlns:wp14="http://schemas.microsoft.com/office/word/2010/wordml" w:rsidRPr="00BD4CB7" w:rsidR="00BD4CB7" w:rsidP="00BD4CB7" w:rsidRDefault="00D048B9" w14:paraId="41FC7E4C" wp14:textId="77777777">
      <w:pPr>
        <w:spacing w:line="360" w:lineRule="auto"/>
        <w:jc w:val="both"/>
        <w:rPr>
          <w:rFonts w:ascii="Times New Roman" w:hAnsi="Times New Roman" w:cs="Times New Roman"/>
          <w:color w:val="222222"/>
          <w:sz w:val="24"/>
          <w:szCs w:val="24"/>
          <w:shd w:val="clear" w:color="auto" w:fill="FFFFFF"/>
        </w:rPr>
      </w:pPr>
      <w:r w:rsidRPr="00BD4CB7">
        <w:rPr>
          <w:rFonts w:ascii="Times New Roman" w:hAnsi="Times New Roman" w:cs="Times New Roman"/>
          <w:color w:val="222222"/>
          <w:sz w:val="24"/>
          <w:szCs w:val="24"/>
          <w:shd w:val="clear" w:color="auto" w:fill="FFFFFF"/>
        </w:rPr>
        <w:t>Sheth, J., 2020. Impact of Covid-19 on consumer behavior: Will the old habits return or die?. </w:t>
      </w:r>
      <w:r w:rsidRPr="00BD4CB7">
        <w:rPr>
          <w:rFonts w:ascii="Times New Roman" w:hAnsi="Times New Roman" w:cs="Times New Roman"/>
          <w:i/>
          <w:iCs/>
          <w:color w:val="222222"/>
          <w:sz w:val="24"/>
          <w:szCs w:val="24"/>
          <w:shd w:val="clear" w:color="auto" w:fill="FFFFFF"/>
        </w:rPr>
        <w:t>Journal of Business Research</w:t>
      </w:r>
      <w:r w:rsidRPr="00BD4CB7">
        <w:rPr>
          <w:rFonts w:ascii="Times New Roman" w:hAnsi="Times New Roman" w:cs="Times New Roman"/>
          <w:color w:val="222222"/>
          <w:sz w:val="24"/>
          <w:szCs w:val="24"/>
          <w:shd w:val="clear" w:color="auto" w:fill="FFFFFF"/>
        </w:rPr>
        <w:t>, </w:t>
      </w:r>
      <w:r w:rsidRPr="00BD4CB7">
        <w:rPr>
          <w:rFonts w:ascii="Times New Roman" w:hAnsi="Times New Roman" w:cs="Times New Roman"/>
          <w:i/>
          <w:iCs/>
          <w:color w:val="222222"/>
          <w:sz w:val="24"/>
          <w:szCs w:val="24"/>
          <w:shd w:val="clear" w:color="auto" w:fill="FFFFFF"/>
        </w:rPr>
        <w:t>117</w:t>
      </w:r>
      <w:r w:rsidRPr="00BD4CB7">
        <w:rPr>
          <w:rFonts w:ascii="Times New Roman" w:hAnsi="Times New Roman" w:cs="Times New Roman"/>
          <w:color w:val="222222"/>
          <w:sz w:val="24"/>
          <w:szCs w:val="24"/>
          <w:shd w:val="clear" w:color="auto" w:fill="FFFFFF"/>
        </w:rPr>
        <w:t xml:space="preserve">, pp.280-283. </w:t>
      </w:r>
      <w:hyperlink w:history="1" r:id="rId18">
        <w:r w:rsidRPr="00BD4CB7">
          <w:rPr>
            <w:rStyle w:val="Hyperlink"/>
            <w:rFonts w:ascii="Times New Roman" w:hAnsi="Times New Roman" w:cs="Times New Roman"/>
            <w:sz w:val="24"/>
            <w:szCs w:val="24"/>
            <w:shd w:val="clear" w:color="auto" w:fill="FFFFFF"/>
          </w:rPr>
          <w:t>https://www.ncbi.nlm.nih.gov/pmc/articles/PMC7269931/</w:t>
        </w:r>
      </w:hyperlink>
    </w:p>
    <w:p xmlns:wp14="http://schemas.microsoft.com/office/word/2010/wordml" w:rsidRPr="00BD4CB7" w:rsidR="00BD4CB7" w:rsidP="00BD4CB7" w:rsidRDefault="00BD4CB7" w14:paraId="3656B9AB" wp14:textId="77777777">
      <w:pPr>
        <w:spacing w:line="360" w:lineRule="auto"/>
        <w:jc w:val="both"/>
        <w:rPr>
          <w:rFonts w:ascii="Times New Roman" w:hAnsi="Times New Roman" w:cs="Times New Roman"/>
          <w:sz w:val="24"/>
          <w:szCs w:val="24"/>
        </w:rPr>
      </w:pPr>
    </w:p>
    <w:p xmlns:wp14="http://schemas.microsoft.com/office/word/2010/wordml" w:rsidRPr="00BD4CB7" w:rsidR="00AF2EAB" w:rsidP="00BD4CB7" w:rsidRDefault="00AF2EAB" w14:paraId="45FB0818" wp14:textId="77777777">
      <w:pPr>
        <w:spacing w:line="360" w:lineRule="auto"/>
        <w:jc w:val="both"/>
        <w:rPr>
          <w:rFonts w:ascii="Times New Roman" w:hAnsi="Times New Roman" w:cs="Times New Roman"/>
          <w:b/>
          <w:sz w:val="24"/>
          <w:szCs w:val="24"/>
        </w:rPr>
      </w:pPr>
    </w:p>
    <w:sectPr w:rsidRPr="00BD4CB7" w:rsidR="00AF2EAB" w:rsidSect="00457A39">
      <w:footerReference w:type="default" r:id="rId19"/>
      <w:pgSz w:w="11906" w:h="16838" w:orient="portrait"/>
      <w:pgMar w:top="1440" w:right="1440" w:bottom="1440" w:left="1440" w:header="708" w:footer="708" w:gutter="0"/>
      <w:cols w:space="708"/>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6528D6" w:rsidRDefault="006528D6" w14:paraId="049F31CB" wp14:textId="77777777">
      <w:pPr>
        <w:spacing w:after="0" w:line="240" w:lineRule="auto"/>
      </w:pPr>
      <w:r>
        <w:separator/>
      </w:r>
    </w:p>
  </w:endnote>
  <w:endnote w:type="continuationSeparator" w:id="1">
    <w:p xmlns:wp14="http://schemas.microsoft.com/office/word/2010/wordml" w:rsidR="006528D6" w:rsidRDefault="006528D6" w14:paraId="53128261"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266674034"/>
      <w:docPartObj>
        <w:docPartGallery w:val="Page Numbers (Bottom of Page)"/>
        <w:docPartUnique/>
      </w:docPartObj>
    </w:sdtPr>
    <w:sdtContent>
      <w:sdt>
        <w:sdtPr>
          <w:id w:val="-1769616900"/>
          <w:docPartObj>
            <w:docPartGallery w:val="Page Numbers (Top of Page)"/>
            <w:docPartUnique/>
          </w:docPartObj>
        </w:sdtPr>
        <w:sdtContent>
          <w:p xmlns:wp14="http://schemas.microsoft.com/office/word/2010/wordml" w:rsidR="00BD4CB7" w:rsidRDefault="00D048B9" w14:paraId="5D18E1AF" wp14:textId="77777777">
            <w:pPr>
              <w:pStyle w:val="Footer"/>
              <w:jc w:val="right"/>
            </w:pPr>
            <w:r>
              <w:t xml:space="preserve">Page </w:t>
            </w:r>
            <w:r w:rsidR="005D7C16">
              <w:rPr>
                <w:b/>
                <w:bCs/>
                <w:sz w:val="24"/>
                <w:szCs w:val="24"/>
              </w:rPr>
              <w:fldChar w:fldCharType="begin"/>
            </w:r>
            <w:r>
              <w:rPr>
                <w:b/>
                <w:bCs/>
              </w:rPr>
              <w:instrText xml:space="preserve"> PAGE </w:instrText>
            </w:r>
            <w:r w:rsidR="005D7C16">
              <w:rPr>
                <w:b/>
                <w:bCs/>
                <w:sz w:val="24"/>
                <w:szCs w:val="24"/>
              </w:rPr>
              <w:fldChar w:fldCharType="separate"/>
            </w:r>
            <w:r w:rsidR="007B113F">
              <w:rPr>
                <w:b/>
                <w:bCs/>
                <w:noProof/>
              </w:rPr>
              <w:t>1</w:t>
            </w:r>
            <w:r w:rsidR="005D7C16">
              <w:rPr>
                <w:b/>
                <w:bCs/>
                <w:sz w:val="24"/>
                <w:szCs w:val="24"/>
              </w:rPr>
              <w:fldChar w:fldCharType="end"/>
            </w:r>
            <w:r>
              <w:t xml:space="preserve"> of </w:t>
            </w:r>
            <w:r w:rsidR="005D7C16">
              <w:rPr>
                <w:b/>
                <w:bCs/>
                <w:sz w:val="24"/>
                <w:szCs w:val="24"/>
              </w:rPr>
              <w:fldChar w:fldCharType="begin"/>
            </w:r>
            <w:r>
              <w:rPr>
                <w:b/>
                <w:bCs/>
              </w:rPr>
              <w:instrText xml:space="preserve"> NUMPAGES  </w:instrText>
            </w:r>
            <w:r w:rsidR="005D7C16">
              <w:rPr>
                <w:b/>
                <w:bCs/>
                <w:sz w:val="24"/>
                <w:szCs w:val="24"/>
              </w:rPr>
              <w:fldChar w:fldCharType="separate"/>
            </w:r>
            <w:r w:rsidR="007B113F">
              <w:rPr>
                <w:b/>
                <w:bCs/>
                <w:noProof/>
              </w:rPr>
              <w:t>14</w:t>
            </w:r>
            <w:r w:rsidR="005D7C16">
              <w:rPr>
                <w:b/>
                <w:bCs/>
                <w:sz w:val="24"/>
                <w:szCs w:val="24"/>
              </w:rPr>
              <w:fldChar w:fldCharType="end"/>
            </w:r>
          </w:p>
        </w:sdtContent>
      </w:sdt>
    </w:sdtContent>
  </w:sdt>
  <w:p xmlns:wp14="http://schemas.microsoft.com/office/word/2010/wordml" w:rsidR="00BD4CB7" w:rsidRDefault="00BD4CB7" w14:paraId="4B99056E"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6528D6" w:rsidRDefault="006528D6" w14:paraId="62486C05" wp14:textId="77777777">
      <w:pPr>
        <w:spacing w:after="0" w:line="240" w:lineRule="auto"/>
      </w:pPr>
      <w:r>
        <w:separator/>
      </w:r>
    </w:p>
  </w:footnote>
  <w:footnote w:type="continuationSeparator" w:id="1">
    <w:p xmlns:wp14="http://schemas.microsoft.com/office/word/2010/wordml" w:rsidR="006528D6" w:rsidRDefault="006528D6" w14:paraId="4101652C" wp14:textId="777777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20508A"/>
    <w:multiLevelType w:val="hybridMultilevel"/>
    <w:tmpl w:val="128E4AEC"/>
    <w:lvl w:ilvl="0" w:tplc="F58E11EC">
      <w:start w:val="1"/>
      <w:numFmt w:val="bullet"/>
      <w:lvlText w:val=""/>
      <w:lvlJc w:val="left"/>
      <w:pPr>
        <w:ind w:left="720" w:hanging="360"/>
      </w:pPr>
      <w:rPr>
        <w:rFonts w:hint="default" w:ascii="Symbol" w:hAnsi="Symbol"/>
      </w:rPr>
    </w:lvl>
    <w:lvl w:ilvl="1" w:tplc="D848E9A2" w:tentative="1">
      <w:start w:val="1"/>
      <w:numFmt w:val="bullet"/>
      <w:lvlText w:val="o"/>
      <w:lvlJc w:val="left"/>
      <w:pPr>
        <w:ind w:left="1440" w:hanging="360"/>
      </w:pPr>
      <w:rPr>
        <w:rFonts w:hint="default" w:ascii="Courier New" w:hAnsi="Courier New" w:cs="Courier New"/>
      </w:rPr>
    </w:lvl>
    <w:lvl w:ilvl="2" w:tplc="898C56EC" w:tentative="1">
      <w:start w:val="1"/>
      <w:numFmt w:val="bullet"/>
      <w:lvlText w:val=""/>
      <w:lvlJc w:val="left"/>
      <w:pPr>
        <w:ind w:left="2160" w:hanging="360"/>
      </w:pPr>
      <w:rPr>
        <w:rFonts w:hint="default" w:ascii="Wingdings" w:hAnsi="Wingdings"/>
      </w:rPr>
    </w:lvl>
    <w:lvl w:ilvl="3" w:tplc="30802D3E" w:tentative="1">
      <w:start w:val="1"/>
      <w:numFmt w:val="bullet"/>
      <w:lvlText w:val=""/>
      <w:lvlJc w:val="left"/>
      <w:pPr>
        <w:ind w:left="2880" w:hanging="360"/>
      </w:pPr>
      <w:rPr>
        <w:rFonts w:hint="default" w:ascii="Symbol" w:hAnsi="Symbol"/>
      </w:rPr>
    </w:lvl>
    <w:lvl w:ilvl="4" w:tplc="F5207D92" w:tentative="1">
      <w:start w:val="1"/>
      <w:numFmt w:val="bullet"/>
      <w:lvlText w:val="o"/>
      <w:lvlJc w:val="left"/>
      <w:pPr>
        <w:ind w:left="3600" w:hanging="360"/>
      </w:pPr>
      <w:rPr>
        <w:rFonts w:hint="default" w:ascii="Courier New" w:hAnsi="Courier New" w:cs="Courier New"/>
      </w:rPr>
    </w:lvl>
    <w:lvl w:ilvl="5" w:tplc="B770DEF4" w:tentative="1">
      <w:start w:val="1"/>
      <w:numFmt w:val="bullet"/>
      <w:lvlText w:val=""/>
      <w:lvlJc w:val="left"/>
      <w:pPr>
        <w:ind w:left="4320" w:hanging="360"/>
      </w:pPr>
      <w:rPr>
        <w:rFonts w:hint="default" w:ascii="Wingdings" w:hAnsi="Wingdings"/>
      </w:rPr>
    </w:lvl>
    <w:lvl w:ilvl="6" w:tplc="F2648188" w:tentative="1">
      <w:start w:val="1"/>
      <w:numFmt w:val="bullet"/>
      <w:lvlText w:val=""/>
      <w:lvlJc w:val="left"/>
      <w:pPr>
        <w:ind w:left="5040" w:hanging="360"/>
      </w:pPr>
      <w:rPr>
        <w:rFonts w:hint="default" w:ascii="Symbol" w:hAnsi="Symbol"/>
      </w:rPr>
    </w:lvl>
    <w:lvl w:ilvl="7" w:tplc="E6920092" w:tentative="1">
      <w:start w:val="1"/>
      <w:numFmt w:val="bullet"/>
      <w:lvlText w:val="o"/>
      <w:lvlJc w:val="left"/>
      <w:pPr>
        <w:ind w:left="5760" w:hanging="360"/>
      </w:pPr>
      <w:rPr>
        <w:rFonts w:hint="default" w:ascii="Courier New" w:hAnsi="Courier New" w:cs="Courier New"/>
      </w:rPr>
    </w:lvl>
    <w:lvl w:ilvl="8" w:tplc="528E60DA" w:tentative="1">
      <w:start w:val="1"/>
      <w:numFmt w:val="bullet"/>
      <w:lvlText w:val=""/>
      <w:lvlJc w:val="left"/>
      <w:pPr>
        <w:ind w:left="6480" w:hanging="360"/>
      </w:pPr>
      <w:rPr>
        <w:rFonts w:hint="default" w:ascii="Wingdings" w:hAnsi="Wingdings"/>
      </w:rPr>
    </w:lvl>
  </w:abstractNum>
  <w:abstractNum w:abstractNumId="1">
    <w:nsid w:val="19FF7160"/>
    <w:multiLevelType w:val="hybridMultilevel"/>
    <w:tmpl w:val="956CE9AA"/>
    <w:lvl w:ilvl="0" w:tplc="021C2A06">
      <w:start w:val="1"/>
      <w:numFmt w:val="bullet"/>
      <w:lvlText w:val=""/>
      <w:lvlJc w:val="left"/>
      <w:pPr>
        <w:ind w:left="720" w:hanging="360"/>
      </w:pPr>
      <w:rPr>
        <w:rFonts w:hint="default" w:ascii="Symbol" w:hAnsi="Symbol"/>
      </w:rPr>
    </w:lvl>
    <w:lvl w:ilvl="1" w:tplc="794AA716" w:tentative="1">
      <w:start w:val="1"/>
      <w:numFmt w:val="bullet"/>
      <w:lvlText w:val="o"/>
      <w:lvlJc w:val="left"/>
      <w:pPr>
        <w:ind w:left="1440" w:hanging="360"/>
      </w:pPr>
      <w:rPr>
        <w:rFonts w:hint="default" w:ascii="Courier New" w:hAnsi="Courier New" w:cs="Courier New"/>
      </w:rPr>
    </w:lvl>
    <w:lvl w:ilvl="2" w:tplc="6610E666" w:tentative="1">
      <w:start w:val="1"/>
      <w:numFmt w:val="bullet"/>
      <w:lvlText w:val=""/>
      <w:lvlJc w:val="left"/>
      <w:pPr>
        <w:ind w:left="2160" w:hanging="360"/>
      </w:pPr>
      <w:rPr>
        <w:rFonts w:hint="default" w:ascii="Wingdings" w:hAnsi="Wingdings"/>
      </w:rPr>
    </w:lvl>
    <w:lvl w:ilvl="3" w:tplc="8D38FFA6" w:tentative="1">
      <w:start w:val="1"/>
      <w:numFmt w:val="bullet"/>
      <w:lvlText w:val=""/>
      <w:lvlJc w:val="left"/>
      <w:pPr>
        <w:ind w:left="2880" w:hanging="360"/>
      </w:pPr>
      <w:rPr>
        <w:rFonts w:hint="default" w:ascii="Symbol" w:hAnsi="Symbol"/>
      </w:rPr>
    </w:lvl>
    <w:lvl w:ilvl="4" w:tplc="17AC95C8" w:tentative="1">
      <w:start w:val="1"/>
      <w:numFmt w:val="bullet"/>
      <w:lvlText w:val="o"/>
      <w:lvlJc w:val="left"/>
      <w:pPr>
        <w:ind w:left="3600" w:hanging="360"/>
      </w:pPr>
      <w:rPr>
        <w:rFonts w:hint="default" w:ascii="Courier New" w:hAnsi="Courier New" w:cs="Courier New"/>
      </w:rPr>
    </w:lvl>
    <w:lvl w:ilvl="5" w:tplc="9AECC126" w:tentative="1">
      <w:start w:val="1"/>
      <w:numFmt w:val="bullet"/>
      <w:lvlText w:val=""/>
      <w:lvlJc w:val="left"/>
      <w:pPr>
        <w:ind w:left="4320" w:hanging="360"/>
      </w:pPr>
      <w:rPr>
        <w:rFonts w:hint="default" w:ascii="Wingdings" w:hAnsi="Wingdings"/>
      </w:rPr>
    </w:lvl>
    <w:lvl w:ilvl="6" w:tplc="7FD81E6E" w:tentative="1">
      <w:start w:val="1"/>
      <w:numFmt w:val="bullet"/>
      <w:lvlText w:val=""/>
      <w:lvlJc w:val="left"/>
      <w:pPr>
        <w:ind w:left="5040" w:hanging="360"/>
      </w:pPr>
      <w:rPr>
        <w:rFonts w:hint="default" w:ascii="Symbol" w:hAnsi="Symbol"/>
      </w:rPr>
    </w:lvl>
    <w:lvl w:ilvl="7" w:tplc="DDFE0900" w:tentative="1">
      <w:start w:val="1"/>
      <w:numFmt w:val="bullet"/>
      <w:lvlText w:val="o"/>
      <w:lvlJc w:val="left"/>
      <w:pPr>
        <w:ind w:left="5760" w:hanging="360"/>
      </w:pPr>
      <w:rPr>
        <w:rFonts w:hint="default" w:ascii="Courier New" w:hAnsi="Courier New" w:cs="Courier New"/>
      </w:rPr>
    </w:lvl>
    <w:lvl w:ilvl="8" w:tplc="842284CC" w:tentative="1">
      <w:start w:val="1"/>
      <w:numFmt w:val="bullet"/>
      <w:lvlText w:val=""/>
      <w:lvlJc w:val="left"/>
      <w:pPr>
        <w:ind w:left="6480" w:hanging="360"/>
      </w:pPr>
      <w:rPr>
        <w:rFonts w:hint="default" w:ascii="Wingdings" w:hAnsi="Wingdings"/>
      </w:rPr>
    </w:lvl>
  </w:abstractNum>
  <w:abstractNum w:abstractNumId="2">
    <w:nsid w:val="1EA00D66"/>
    <w:multiLevelType w:val="hybridMultilevel"/>
    <w:tmpl w:val="810E8290"/>
    <w:lvl w:ilvl="0" w:tplc="9FC85110">
      <w:start w:val="1"/>
      <w:numFmt w:val="bullet"/>
      <w:lvlText w:val=""/>
      <w:lvlJc w:val="left"/>
      <w:pPr>
        <w:ind w:left="720" w:hanging="360"/>
      </w:pPr>
      <w:rPr>
        <w:rFonts w:hint="default" w:ascii="Symbol" w:hAnsi="Symbol"/>
      </w:rPr>
    </w:lvl>
    <w:lvl w:ilvl="1" w:tplc="624A11FA" w:tentative="1">
      <w:start w:val="1"/>
      <w:numFmt w:val="bullet"/>
      <w:lvlText w:val="o"/>
      <w:lvlJc w:val="left"/>
      <w:pPr>
        <w:ind w:left="1440" w:hanging="360"/>
      </w:pPr>
      <w:rPr>
        <w:rFonts w:hint="default" w:ascii="Courier New" w:hAnsi="Courier New" w:cs="Courier New"/>
      </w:rPr>
    </w:lvl>
    <w:lvl w:ilvl="2" w:tplc="142C2734" w:tentative="1">
      <w:start w:val="1"/>
      <w:numFmt w:val="bullet"/>
      <w:lvlText w:val=""/>
      <w:lvlJc w:val="left"/>
      <w:pPr>
        <w:ind w:left="2160" w:hanging="360"/>
      </w:pPr>
      <w:rPr>
        <w:rFonts w:hint="default" w:ascii="Wingdings" w:hAnsi="Wingdings"/>
      </w:rPr>
    </w:lvl>
    <w:lvl w:ilvl="3" w:tplc="48204F4A" w:tentative="1">
      <w:start w:val="1"/>
      <w:numFmt w:val="bullet"/>
      <w:lvlText w:val=""/>
      <w:lvlJc w:val="left"/>
      <w:pPr>
        <w:ind w:left="2880" w:hanging="360"/>
      </w:pPr>
      <w:rPr>
        <w:rFonts w:hint="default" w:ascii="Symbol" w:hAnsi="Symbol"/>
      </w:rPr>
    </w:lvl>
    <w:lvl w:ilvl="4" w:tplc="232CC71E" w:tentative="1">
      <w:start w:val="1"/>
      <w:numFmt w:val="bullet"/>
      <w:lvlText w:val="o"/>
      <w:lvlJc w:val="left"/>
      <w:pPr>
        <w:ind w:left="3600" w:hanging="360"/>
      </w:pPr>
      <w:rPr>
        <w:rFonts w:hint="default" w:ascii="Courier New" w:hAnsi="Courier New" w:cs="Courier New"/>
      </w:rPr>
    </w:lvl>
    <w:lvl w:ilvl="5" w:tplc="4C4A41EA" w:tentative="1">
      <w:start w:val="1"/>
      <w:numFmt w:val="bullet"/>
      <w:lvlText w:val=""/>
      <w:lvlJc w:val="left"/>
      <w:pPr>
        <w:ind w:left="4320" w:hanging="360"/>
      </w:pPr>
      <w:rPr>
        <w:rFonts w:hint="default" w:ascii="Wingdings" w:hAnsi="Wingdings"/>
      </w:rPr>
    </w:lvl>
    <w:lvl w:ilvl="6" w:tplc="1F08CB46" w:tentative="1">
      <w:start w:val="1"/>
      <w:numFmt w:val="bullet"/>
      <w:lvlText w:val=""/>
      <w:lvlJc w:val="left"/>
      <w:pPr>
        <w:ind w:left="5040" w:hanging="360"/>
      </w:pPr>
      <w:rPr>
        <w:rFonts w:hint="default" w:ascii="Symbol" w:hAnsi="Symbol"/>
      </w:rPr>
    </w:lvl>
    <w:lvl w:ilvl="7" w:tplc="F5288B40" w:tentative="1">
      <w:start w:val="1"/>
      <w:numFmt w:val="bullet"/>
      <w:lvlText w:val="o"/>
      <w:lvlJc w:val="left"/>
      <w:pPr>
        <w:ind w:left="5760" w:hanging="360"/>
      </w:pPr>
      <w:rPr>
        <w:rFonts w:hint="default" w:ascii="Courier New" w:hAnsi="Courier New" w:cs="Courier New"/>
      </w:rPr>
    </w:lvl>
    <w:lvl w:ilvl="8" w:tplc="9C8656D8" w:tentative="1">
      <w:start w:val="1"/>
      <w:numFmt w:val="bullet"/>
      <w:lvlText w:val=""/>
      <w:lvlJc w:val="left"/>
      <w:pPr>
        <w:ind w:left="6480" w:hanging="360"/>
      </w:pPr>
      <w:rPr>
        <w:rFonts w:hint="default" w:ascii="Wingdings" w:hAnsi="Wingdings"/>
      </w:rPr>
    </w:lvl>
  </w:abstractNum>
  <w:abstractNum w:abstractNumId="3">
    <w:nsid w:val="219F0F89"/>
    <w:multiLevelType w:val="hybridMultilevel"/>
    <w:tmpl w:val="3730A5BA"/>
    <w:lvl w:ilvl="0" w:tplc="EB388956">
      <w:start w:val="1"/>
      <w:numFmt w:val="bullet"/>
      <w:lvlText w:val=""/>
      <w:lvlJc w:val="left"/>
      <w:pPr>
        <w:ind w:left="720" w:hanging="360"/>
      </w:pPr>
      <w:rPr>
        <w:rFonts w:hint="default" w:ascii="Symbol" w:hAnsi="Symbol"/>
      </w:rPr>
    </w:lvl>
    <w:lvl w:ilvl="1" w:tplc="32B25658" w:tentative="1">
      <w:start w:val="1"/>
      <w:numFmt w:val="bullet"/>
      <w:lvlText w:val="o"/>
      <w:lvlJc w:val="left"/>
      <w:pPr>
        <w:ind w:left="1440" w:hanging="360"/>
      </w:pPr>
      <w:rPr>
        <w:rFonts w:hint="default" w:ascii="Courier New" w:hAnsi="Courier New" w:cs="Courier New"/>
      </w:rPr>
    </w:lvl>
    <w:lvl w:ilvl="2" w:tplc="E80CD360" w:tentative="1">
      <w:start w:val="1"/>
      <w:numFmt w:val="bullet"/>
      <w:lvlText w:val=""/>
      <w:lvlJc w:val="left"/>
      <w:pPr>
        <w:ind w:left="2160" w:hanging="360"/>
      </w:pPr>
      <w:rPr>
        <w:rFonts w:hint="default" w:ascii="Wingdings" w:hAnsi="Wingdings"/>
      </w:rPr>
    </w:lvl>
    <w:lvl w:ilvl="3" w:tplc="84D67EA6" w:tentative="1">
      <w:start w:val="1"/>
      <w:numFmt w:val="bullet"/>
      <w:lvlText w:val=""/>
      <w:lvlJc w:val="left"/>
      <w:pPr>
        <w:ind w:left="2880" w:hanging="360"/>
      </w:pPr>
      <w:rPr>
        <w:rFonts w:hint="default" w:ascii="Symbol" w:hAnsi="Symbol"/>
      </w:rPr>
    </w:lvl>
    <w:lvl w:ilvl="4" w:tplc="377C2270" w:tentative="1">
      <w:start w:val="1"/>
      <w:numFmt w:val="bullet"/>
      <w:lvlText w:val="o"/>
      <w:lvlJc w:val="left"/>
      <w:pPr>
        <w:ind w:left="3600" w:hanging="360"/>
      </w:pPr>
      <w:rPr>
        <w:rFonts w:hint="default" w:ascii="Courier New" w:hAnsi="Courier New" w:cs="Courier New"/>
      </w:rPr>
    </w:lvl>
    <w:lvl w:ilvl="5" w:tplc="8960949C" w:tentative="1">
      <w:start w:val="1"/>
      <w:numFmt w:val="bullet"/>
      <w:lvlText w:val=""/>
      <w:lvlJc w:val="left"/>
      <w:pPr>
        <w:ind w:left="4320" w:hanging="360"/>
      </w:pPr>
      <w:rPr>
        <w:rFonts w:hint="default" w:ascii="Wingdings" w:hAnsi="Wingdings"/>
      </w:rPr>
    </w:lvl>
    <w:lvl w:ilvl="6" w:tplc="A14444FC" w:tentative="1">
      <w:start w:val="1"/>
      <w:numFmt w:val="bullet"/>
      <w:lvlText w:val=""/>
      <w:lvlJc w:val="left"/>
      <w:pPr>
        <w:ind w:left="5040" w:hanging="360"/>
      </w:pPr>
      <w:rPr>
        <w:rFonts w:hint="default" w:ascii="Symbol" w:hAnsi="Symbol"/>
      </w:rPr>
    </w:lvl>
    <w:lvl w:ilvl="7" w:tplc="FBF8E14A" w:tentative="1">
      <w:start w:val="1"/>
      <w:numFmt w:val="bullet"/>
      <w:lvlText w:val="o"/>
      <w:lvlJc w:val="left"/>
      <w:pPr>
        <w:ind w:left="5760" w:hanging="360"/>
      </w:pPr>
      <w:rPr>
        <w:rFonts w:hint="default" w:ascii="Courier New" w:hAnsi="Courier New" w:cs="Courier New"/>
      </w:rPr>
    </w:lvl>
    <w:lvl w:ilvl="8" w:tplc="8990BE2E" w:tentative="1">
      <w:start w:val="1"/>
      <w:numFmt w:val="bullet"/>
      <w:lvlText w:val=""/>
      <w:lvlJc w:val="left"/>
      <w:pPr>
        <w:ind w:left="6480" w:hanging="360"/>
      </w:pPr>
      <w:rPr>
        <w:rFonts w:hint="default" w:ascii="Wingdings" w:hAnsi="Wingdings"/>
      </w:rPr>
    </w:lvl>
  </w:abstractNum>
  <w:abstractNum w:abstractNumId="4">
    <w:nsid w:val="22804C32"/>
    <w:multiLevelType w:val="hybridMultilevel"/>
    <w:tmpl w:val="B7CE0DD2"/>
    <w:lvl w:ilvl="0" w:tplc="F21A5464">
      <w:start w:val="1"/>
      <w:numFmt w:val="bullet"/>
      <w:lvlText w:val=""/>
      <w:lvlJc w:val="left"/>
      <w:pPr>
        <w:ind w:left="780" w:hanging="360"/>
      </w:pPr>
      <w:rPr>
        <w:rFonts w:hint="default" w:ascii="Symbol" w:hAnsi="Symbol"/>
      </w:rPr>
    </w:lvl>
    <w:lvl w:ilvl="1" w:tplc="DE922D8E" w:tentative="1">
      <w:start w:val="1"/>
      <w:numFmt w:val="bullet"/>
      <w:lvlText w:val="o"/>
      <w:lvlJc w:val="left"/>
      <w:pPr>
        <w:ind w:left="1500" w:hanging="360"/>
      </w:pPr>
      <w:rPr>
        <w:rFonts w:hint="default" w:ascii="Courier New" w:hAnsi="Courier New" w:cs="Courier New"/>
      </w:rPr>
    </w:lvl>
    <w:lvl w:ilvl="2" w:tplc="1D4653D8" w:tentative="1">
      <w:start w:val="1"/>
      <w:numFmt w:val="bullet"/>
      <w:lvlText w:val=""/>
      <w:lvlJc w:val="left"/>
      <w:pPr>
        <w:ind w:left="2220" w:hanging="360"/>
      </w:pPr>
      <w:rPr>
        <w:rFonts w:hint="default" w:ascii="Wingdings" w:hAnsi="Wingdings"/>
      </w:rPr>
    </w:lvl>
    <w:lvl w:ilvl="3" w:tplc="1938C37A" w:tentative="1">
      <w:start w:val="1"/>
      <w:numFmt w:val="bullet"/>
      <w:lvlText w:val=""/>
      <w:lvlJc w:val="left"/>
      <w:pPr>
        <w:ind w:left="2940" w:hanging="360"/>
      </w:pPr>
      <w:rPr>
        <w:rFonts w:hint="default" w:ascii="Symbol" w:hAnsi="Symbol"/>
      </w:rPr>
    </w:lvl>
    <w:lvl w:ilvl="4" w:tplc="9AF2DCEC" w:tentative="1">
      <w:start w:val="1"/>
      <w:numFmt w:val="bullet"/>
      <w:lvlText w:val="o"/>
      <w:lvlJc w:val="left"/>
      <w:pPr>
        <w:ind w:left="3660" w:hanging="360"/>
      </w:pPr>
      <w:rPr>
        <w:rFonts w:hint="default" w:ascii="Courier New" w:hAnsi="Courier New" w:cs="Courier New"/>
      </w:rPr>
    </w:lvl>
    <w:lvl w:ilvl="5" w:tplc="EE585BFE" w:tentative="1">
      <w:start w:val="1"/>
      <w:numFmt w:val="bullet"/>
      <w:lvlText w:val=""/>
      <w:lvlJc w:val="left"/>
      <w:pPr>
        <w:ind w:left="4380" w:hanging="360"/>
      </w:pPr>
      <w:rPr>
        <w:rFonts w:hint="default" w:ascii="Wingdings" w:hAnsi="Wingdings"/>
      </w:rPr>
    </w:lvl>
    <w:lvl w:ilvl="6" w:tplc="B7B2BA20" w:tentative="1">
      <w:start w:val="1"/>
      <w:numFmt w:val="bullet"/>
      <w:lvlText w:val=""/>
      <w:lvlJc w:val="left"/>
      <w:pPr>
        <w:ind w:left="5100" w:hanging="360"/>
      </w:pPr>
      <w:rPr>
        <w:rFonts w:hint="default" w:ascii="Symbol" w:hAnsi="Symbol"/>
      </w:rPr>
    </w:lvl>
    <w:lvl w:ilvl="7" w:tplc="1116D1B4" w:tentative="1">
      <w:start w:val="1"/>
      <w:numFmt w:val="bullet"/>
      <w:lvlText w:val="o"/>
      <w:lvlJc w:val="left"/>
      <w:pPr>
        <w:ind w:left="5820" w:hanging="360"/>
      </w:pPr>
      <w:rPr>
        <w:rFonts w:hint="default" w:ascii="Courier New" w:hAnsi="Courier New" w:cs="Courier New"/>
      </w:rPr>
    </w:lvl>
    <w:lvl w:ilvl="8" w:tplc="6A3CF58C" w:tentative="1">
      <w:start w:val="1"/>
      <w:numFmt w:val="bullet"/>
      <w:lvlText w:val=""/>
      <w:lvlJc w:val="left"/>
      <w:pPr>
        <w:ind w:left="6540" w:hanging="360"/>
      </w:pPr>
      <w:rPr>
        <w:rFonts w:hint="default" w:ascii="Wingdings" w:hAnsi="Wingdings"/>
      </w:rPr>
    </w:lvl>
  </w:abstractNum>
  <w:abstractNum w:abstractNumId="5">
    <w:nsid w:val="278C5E37"/>
    <w:multiLevelType w:val="hybridMultilevel"/>
    <w:tmpl w:val="7860796E"/>
    <w:lvl w:ilvl="0" w:tplc="63EAA2EC">
      <w:start w:val="1"/>
      <w:numFmt w:val="bullet"/>
      <w:lvlText w:val=""/>
      <w:lvlJc w:val="left"/>
      <w:pPr>
        <w:ind w:left="720" w:hanging="360"/>
      </w:pPr>
      <w:rPr>
        <w:rFonts w:hint="default" w:ascii="Symbol" w:hAnsi="Symbol"/>
      </w:rPr>
    </w:lvl>
    <w:lvl w:ilvl="1" w:tplc="BE7292C8" w:tentative="1">
      <w:start w:val="1"/>
      <w:numFmt w:val="bullet"/>
      <w:lvlText w:val="o"/>
      <w:lvlJc w:val="left"/>
      <w:pPr>
        <w:ind w:left="1440" w:hanging="360"/>
      </w:pPr>
      <w:rPr>
        <w:rFonts w:hint="default" w:ascii="Courier New" w:hAnsi="Courier New" w:cs="Courier New"/>
      </w:rPr>
    </w:lvl>
    <w:lvl w:ilvl="2" w:tplc="ACC490E6" w:tentative="1">
      <w:start w:val="1"/>
      <w:numFmt w:val="bullet"/>
      <w:lvlText w:val=""/>
      <w:lvlJc w:val="left"/>
      <w:pPr>
        <w:ind w:left="2160" w:hanging="360"/>
      </w:pPr>
      <w:rPr>
        <w:rFonts w:hint="default" w:ascii="Wingdings" w:hAnsi="Wingdings"/>
      </w:rPr>
    </w:lvl>
    <w:lvl w:ilvl="3" w:tplc="58CC0B8C" w:tentative="1">
      <w:start w:val="1"/>
      <w:numFmt w:val="bullet"/>
      <w:lvlText w:val=""/>
      <w:lvlJc w:val="left"/>
      <w:pPr>
        <w:ind w:left="2880" w:hanging="360"/>
      </w:pPr>
      <w:rPr>
        <w:rFonts w:hint="default" w:ascii="Symbol" w:hAnsi="Symbol"/>
      </w:rPr>
    </w:lvl>
    <w:lvl w:ilvl="4" w:tplc="795A0C9A" w:tentative="1">
      <w:start w:val="1"/>
      <w:numFmt w:val="bullet"/>
      <w:lvlText w:val="o"/>
      <w:lvlJc w:val="left"/>
      <w:pPr>
        <w:ind w:left="3600" w:hanging="360"/>
      </w:pPr>
      <w:rPr>
        <w:rFonts w:hint="default" w:ascii="Courier New" w:hAnsi="Courier New" w:cs="Courier New"/>
      </w:rPr>
    </w:lvl>
    <w:lvl w:ilvl="5" w:tplc="D3B41EDA" w:tentative="1">
      <w:start w:val="1"/>
      <w:numFmt w:val="bullet"/>
      <w:lvlText w:val=""/>
      <w:lvlJc w:val="left"/>
      <w:pPr>
        <w:ind w:left="4320" w:hanging="360"/>
      </w:pPr>
      <w:rPr>
        <w:rFonts w:hint="default" w:ascii="Wingdings" w:hAnsi="Wingdings"/>
      </w:rPr>
    </w:lvl>
    <w:lvl w:ilvl="6" w:tplc="DBE21E6A" w:tentative="1">
      <w:start w:val="1"/>
      <w:numFmt w:val="bullet"/>
      <w:lvlText w:val=""/>
      <w:lvlJc w:val="left"/>
      <w:pPr>
        <w:ind w:left="5040" w:hanging="360"/>
      </w:pPr>
      <w:rPr>
        <w:rFonts w:hint="default" w:ascii="Symbol" w:hAnsi="Symbol"/>
      </w:rPr>
    </w:lvl>
    <w:lvl w:ilvl="7" w:tplc="2C24AD88" w:tentative="1">
      <w:start w:val="1"/>
      <w:numFmt w:val="bullet"/>
      <w:lvlText w:val="o"/>
      <w:lvlJc w:val="left"/>
      <w:pPr>
        <w:ind w:left="5760" w:hanging="360"/>
      </w:pPr>
      <w:rPr>
        <w:rFonts w:hint="default" w:ascii="Courier New" w:hAnsi="Courier New" w:cs="Courier New"/>
      </w:rPr>
    </w:lvl>
    <w:lvl w:ilvl="8" w:tplc="E44A725A" w:tentative="1">
      <w:start w:val="1"/>
      <w:numFmt w:val="bullet"/>
      <w:lvlText w:val=""/>
      <w:lvlJc w:val="left"/>
      <w:pPr>
        <w:ind w:left="6480" w:hanging="360"/>
      </w:pPr>
      <w:rPr>
        <w:rFonts w:hint="default" w:ascii="Wingdings" w:hAnsi="Wingdings"/>
      </w:rPr>
    </w:lvl>
  </w:abstractNum>
  <w:abstractNum w:abstractNumId="6">
    <w:nsid w:val="353D1155"/>
    <w:multiLevelType w:val="hybridMultilevel"/>
    <w:tmpl w:val="43044FF2"/>
    <w:lvl w:ilvl="0" w:tplc="DB5AC6E6">
      <w:start w:val="1"/>
      <w:numFmt w:val="bullet"/>
      <w:lvlText w:val=""/>
      <w:lvlJc w:val="left"/>
      <w:pPr>
        <w:ind w:left="720" w:hanging="360"/>
      </w:pPr>
      <w:rPr>
        <w:rFonts w:hint="default" w:ascii="Symbol" w:hAnsi="Symbol"/>
      </w:rPr>
    </w:lvl>
    <w:lvl w:ilvl="1" w:tplc="013CD784" w:tentative="1">
      <w:start w:val="1"/>
      <w:numFmt w:val="bullet"/>
      <w:lvlText w:val="o"/>
      <w:lvlJc w:val="left"/>
      <w:pPr>
        <w:ind w:left="1440" w:hanging="360"/>
      </w:pPr>
      <w:rPr>
        <w:rFonts w:hint="default" w:ascii="Courier New" w:hAnsi="Courier New" w:cs="Courier New"/>
      </w:rPr>
    </w:lvl>
    <w:lvl w:ilvl="2" w:tplc="6FFC73D2" w:tentative="1">
      <w:start w:val="1"/>
      <w:numFmt w:val="bullet"/>
      <w:lvlText w:val=""/>
      <w:lvlJc w:val="left"/>
      <w:pPr>
        <w:ind w:left="2160" w:hanging="360"/>
      </w:pPr>
      <w:rPr>
        <w:rFonts w:hint="default" w:ascii="Wingdings" w:hAnsi="Wingdings"/>
      </w:rPr>
    </w:lvl>
    <w:lvl w:ilvl="3" w:tplc="B8AC447E" w:tentative="1">
      <w:start w:val="1"/>
      <w:numFmt w:val="bullet"/>
      <w:lvlText w:val=""/>
      <w:lvlJc w:val="left"/>
      <w:pPr>
        <w:ind w:left="2880" w:hanging="360"/>
      </w:pPr>
      <w:rPr>
        <w:rFonts w:hint="default" w:ascii="Symbol" w:hAnsi="Symbol"/>
      </w:rPr>
    </w:lvl>
    <w:lvl w:ilvl="4" w:tplc="14A8F91C" w:tentative="1">
      <w:start w:val="1"/>
      <w:numFmt w:val="bullet"/>
      <w:lvlText w:val="o"/>
      <w:lvlJc w:val="left"/>
      <w:pPr>
        <w:ind w:left="3600" w:hanging="360"/>
      </w:pPr>
      <w:rPr>
        <w:rFonts w:hint="default" w:ascii="Courier New" w:hAnsi="Courier New" w:cs="Courier New"/>
      </w:rPr>
    </w:lvl>
    <w:lvl w:ilvl="5" w:tplc="3ECEC520" w:tentative="1">
      <w:start w:val="1"/>
      <w:numFmt w:val="bullet"/>
      <w:lvlText w:val=""/>
      <w:lvlJc w:val="left"/>
      <w:pPr>
        <w:ind w:left="4320" w:hanging="360"/>
      </w:pPr>
      <w:rPr>
        <w:rFonts w:hint="default" w:ascii="Wingdings" w:hAnsi="Wingdings"/>
      </w:rPr>
    </w:lvl>
    <w:lvl w:ilvl="6" w:tplc="DCAAEE50" w:tentative="1">
      <w:start w:val="1"/>
      <w:numFmt w:val="bullet"/>
      <w:lvlText w:val=""/>
      <w:lvlJc w:val="left"/>
      <w:pPr>
        <w:ind w:left="5040" w:hanging="360"/>
      </w:pPr>
      <w:rPr>
        <w:rFonts w:hint="default" w:ascii="Symbol" w:hAnsi="Symbol"/>
      </w:rPr>
    </w:lvl>
    <w:lvl w:ilvl="7" w:tplc="FABA776A" w:tentative="1">
      <w:start w:val="1"/>
      <w:numFmt w:val="bullet"/>
      <w:lvlText w:val="o"/>
      <w:lvlJc w:val="left"/>
      <w:pPr>
        <w:ind w:left="5760" w:hanging="360"/>
      </w:pPr>
      <w:rPr>
        <w:rFonts w:hint="default" w:ascii="Courier New" w:hAnsi="Courier New" w:cs="Courier New"/>
      </w:rPr>
    </w:lvl>
    <w:lvl w:ilvl="8" w:tplc="8C4242DE" w:tentative="1">
      <w:start w:val="1"/>
      <w:numFmt w:val="bullet"/>
      <w:lvlText w:val=""/>
      <w:lvlJc w:val="left"/>
      <w:pPr>
        <w:ind w:left="6480" w:hanging="360"/>
      </w:pPr>
      <w:rPr>
        <w:rFonts w:hint="default" w:ascii="Wingdings" w:hAnsi="Wingdings"/>
      </w:rPr>
    </w:lvl>
  </w:abstractNum>
  <w:abstractNum w:abstractNumId="7">
    <w:nsid w:val="363A0C33"/>
    <w:multiLevelType w:val="hybridMultilevel"/>
    <w:tmpl w:val="57280DC2"/>
    <w:lvl w:ilvl="0" w:tplc="5BBA5FD4">
      <w:start w:val="1"/>
      <w:numFmt w:val="bullet"/>
      <w:lvlText w:val=""/>
      <w:lvlJc w:val="left"/>
      <w:pPr>
        <w:ind w:left="720" w:hanging="360"/>
      </w:pPr>
      <w:rPr>
        <w:rFonts w:hint="default" w:ascii="Symbol" w:hAnsi="Symbol"/>
      </w:rPr>
    </w:lvl>
    <w:lvl w:ilvl="1" w:tplc="DF2AD64C" w:tentative="1">
      <w:start w:val="1"/>
      <w:numFmt w:val="bullet"/>
      <w:lvlText w:val="o"/>
      <w:lvlJc w:val="left"/>
      <w:pPr>
        <w:ind w:left="1440" w:hanging="360"/>
      </w:pPr>
      <w:rPr>
        <w:rFonts w:hint="default" w:ascii="Courier New" w:hAnsi="Courier New" w:cs="Courier New"/>
      </w:rPr>
    </w:lvl>
    <w:lvl w:ilvl="2" w:tplc="C762A2CE" w:tentative="1">
      <w:start w:val="1"/>
      <w:numFmt w:val="bullet"/>
      <w:lvlText w:val=""/>
      <w:lvlJc w:val="left"/>
      <w:pPr>
        <w:ind w:left="2160" w:hanging="360"/>
      </w:pPr>
      <w:rPr>
        <w:rFonts w:hint="default" w:ascii="Wingdings" w:hAnsi="Wingdings"/>
      </w:rPr>
    </w:lvl>
    <w:lvl w:ilvl="3" w:tplc="48A412EC" w:tentative="1">
      <w:start w:val="1"/>
      <w:numFmt w:val="bullet"/>
      <w:lvlText w:val=""/>
      <w:lvlJc w:val="left"/>
      <w:pPr>
        <w:ind w:left="2880" w:hanging="360"/>
      </w:pPr>
      <w:rPr>
        <w:rFonts w:hint="default" w:ascii="Symbol" w:hAnsi="Symbol"/>
      </w:rPr>
    </w:lvl>
    <w:lvl w:ilvl="4" w:tplc="4CC48D22" w:tentative="1">
      <w:start w:val="1"/>
      <w:numFmt w:val="bullet"/>
      <w:lvlText w:val="o"/>
      <w:lvlJc w:val="left"/>
      <w:pPr>
        <w:ind w:left="3600" w:hanging="360"/>
      </w:pPr>
      <w:rPr>
        <w:rFonts w:hint="default" w:ascii="Courier New" w:hAnsi="Courier New" w:cs="Courier New"/>
      </w:rPr>
    </w:lvl>
    <w:lvl w:ilvl="5" w:tplc="CA0E1248" w:tentative="1">
      <w:start w:val="1"/>
      <w:numFmt w:val="bullet"/>
      <w:lvlText w:val=""/>
      <w:lvlJc w:val="left"/>
      <w:pPr>
        <w:ind w:left="4320" w:hanging="360"/>
      </w:pPr>
      <w:rPr>
        <w:rFonts w:hint="default" w:ascii="Wingdings" w:hAnsi="Wingdings"/>
      </w:rPr>
    </w:lvl>
    <w:lvl w:ilvl="6" w:tplc="AC48E9C6" w:tentative="1">
      <w:start w:val="1"/>
      <w:numFmt w:val="bullet"/>
      <w:lvlText w:val=""/>
      <w:lvlJc w:val="left"/>
      <w:pPr>
        <w:ind w:left="5040" w:hanging="360"/>
      </w:pPr>
      <w:rPr>
        <w:rFonts w:hint="default" w:ascii="Symbol" w:hAnsi="Symbol"/>
      </w:rPr>
    </w:lvl>
    <w:lvl w:ilvl="7" w:tplc="EBE08D6C" w:tentative="1">
      <w:start w:val="1"/>
      <w:numFmt w:val="bullet"/>
      <w:lvlText w:val="o"/>
      <w:lvlJc w:val="left"/>
      <w:pPr>
        <w:ind w:left="5760" w:hanging="360"/>
      </w:pPr>
      <w:rPr>
        <w:rFonts w:hint="default" w:ascii="Courier New" w:hAnsi="Courier New" w:cs="Courier New"/>
      </w:rPr>
    </w:lvl>
    <w:lvl w:ilvl="8" w:tplc="D9CAB6EC" w:tentative="1">
      <w:start w:val="1"/>
      <w:numFmt w:val="bullet"/>
      <w:lvlText w:val=""/>
      <w:lvlJc w:val="left"/>
      <w:pPr>
        <w:ind w:left="6480" w:hanging="360"/>
      </w:pPr>
      <w:rPr>
        <w:rFonts w:hint="default" w:ascii="Wingdings" w:hAnsi="Wingdings"/>
      </w:rPr>
    </w:lvl>
  </w:abstractNum>
  <w:abstractNum w:abstractNumId="8">
    <w:nsid w:val="3BC83AB9"/>
    <w:multiLevelType w:val="hybridMultilevel"/>
    <w:tmpl w:val="02F60642"/>
    <w:lvl w:ilvl="0" w:tplc="9D4CF2FE">
      <w:start w:val="1"/>
      <w:numFmt w:val="bullet"/>
      <w:lvlText w:val=""/>
      <w:lvlJc w:val="left"/>
      <w:pPr>
        <w:ind w:left="720" w:hanging="360"/>
      </w:pPr>
      <w:rPr>
        <w:rFonts w:hint="default" w:ascii="Symbol" w:hAnsi="Symbol"/>
      </w:rPr>
    </w:lvl>
    <w:lvl w:ilvl="1" w:tplc="BDA2714E" w:tentative="1">
      <w:start w:val="1"/>
      <w:numFmt w:val="bullet"/>
      <w:lvlText w:val="o"/>
      <w:lvlJc w:val="left"/>
      <w:pPr>
        <w:ind w:left="1440" w:hanging="360"/>
      </w:pPr>
      <w:rPr>
        <w:rFonts w:hint="default" w:ascii="Courier New" w:hAnsi="Courier New" w:cs="Courier New"/>
      </w:rPr>
    </w:lvl>
    <w:lvl w:ilvl="2" w:tplc="4F3E72BE" w:tentative="1">
      <w:start w:val="1"/>
      <w:numFmt w:val="bullet"/>
      <w:lvlText w:val=""/>
      <w:lvlJc w:val="left"/>
      <w:pPr>
        <w:ind w:left="2160" w:hanging="360"/>
      </w:pPr>
      <w:rPr>
        <w:rFonts w:hint="default" w:ascii="Wingdings" w:hAnsi="Wingdings"/>
      </w:rPr>
    </w:lvl>
    <w:lvl w:ilvl="3" w:tplc="711EED82" w:tentative="1">
      <w:start w:val="1"/>
      <w:numFmt w:val="bullet"/>
      <w:lvlText w:val=""/>
      <w:lvlJc w:val="left"/>
      <w:pPr>
        <w:ind w:left="2880" w:hanging="360"/>
      </w:pPr>
      <w:rPr>
        <w:rFonts w:hint="default" w:ascii="Symbol" w:hAnsi="Symbol"/>
      </w:rPr>
    </w:lvl>
    <w:lvl w:ilvl="4" w:tplc="46E654A0" w:tentative="1">
      <w:start w:val="1"/>
      <w:numFmt w:val="bullet"/>
      <w:lvlText w:val="o"/>
      <w:lvlJc w:val="left"/>
      <w:pPr>
        <w:ind w:left="3600" w:hanging="360"/>
      </w:pPr>
      <w:rPr>
        <w:rFonts w:hint="default" w:ascii="Courier New" w:hAnsi="Courier New" w:cs="Courier New"/>
      </w:rPr>
    </w:lvl>
    <w:lvl w:ilvl="5" w:tplc="FDFC5564" w:tentative="1">
      <w:start w:val="1"/>
      <w:numFmt w:val="bullet"/>
      <w:lvlText w:val=""/>
      <w:lvlJc w:val="left"/>
      <w:pPr>
        <w:ind w:left="4320" w:hanging="360"/>
      </w:pPr>
      <w:rPr>
        <w:rFonts w:hint="default" w:ascii="Wingdings" w:hAnsi="Wingdings"/>
      </w:rPr>
    </w:lvl>
    <w:lvl w:ilvl="6" w:tplc="62D065D8" w:tentative="1">
      <w:start w:val="1"/>
      <w:numFmt w:val="bullet"/>
      <w:lvlText w:val=""/>
      <w:lvlJc w:val="left"/>
      <w:pPr>
        <w:ind w:left="5040" w:hanging="360"/>
      </w:pPr>
      <w:rPr>
        <w:rFonts w:hint="default" w:ascii="Symbol" w:hAnsi="Symbol"/>
      </w:rPr>
    </w:lvl>
    <w:lvl w:ilvl="7" w:tplc="9CB42A28" w:tentative="1">
      <w:start w:val="1"/>
      <w:numFmt w:val="bullet"/>
      <w:lvlText w:val="o"/>
      <w:lvlJc w:val="left"/>
      <w:pPr>
        <w:ind w:left="5760" w:hanging="360"/>
      </w:pPr>
      <w:rPr>
        <w:rFonts w:hint="default" w:ascii="Courier New" w:hAnsi="Courier New" w:cs="Courier New"/>
      </w:rPr>
    </w:lvl>
    <w:lvl w:ilvl="8" w:tplc="8EFCE758" w:tentative="1">
      <w:start w:val="1"/>
      <w:numFmt w:val="bullet"/>
      <w:lvlText w:val=""/>
      <w:lvlJc w:val="left"/>
      <w:pPr>
        <w:ind w:left="6480" w:hanging="360"/>
      </w:pPr>
      <w:rPr>
        <w:rFonts w:hint="default" w:ascii="Wingdings" w:hAnsi="Wingdings"/>
      </w:rPr>
    </w:lvl>
  </w:abstractNum>
  <w:abstractNum w:abstractNumId="9">
    <w:nsid w:val="3F293ED8"/>
    <w:multiLevelType w:val="hybridMultilevel"/>
    <w:tmpl w:val="60CA89EC"/>
    <w:lvl w:ilvl="0" w:tplc="DDCC6374">
      <w:start w:val="1"/>
      <w:numFmt w:val="bullet"/>
      <w:lvlText w:val=""/>
      <w:lvlJc w:val="left"/>
      <w:pPr>
        <w:ind w:left="720" w:hanging="360"/>
      </w:pPr>
      <w:rPr>
        <w:rFonts w:hint="default" w:ascii="Symbol" w:hAnsi="Symbol"/>
      </w:rPr>
    </w:lvl>
    <w:lvl w:ilvl="1" w:tplc="D01C3992" w:tentative="1">
      <w:start w:val="1"/>
      <w:numFmt w:val="bullet"/>
      <w:lvlText w:val="o"/>
      <w:lvlJc w:val="left"/>
      <w:pPr>
        <w:ind w:left="1440" w:hanging="360"/>
      </w:pPr>
      <w:rPr>
        <w:rFonts w:hint="default" w:ascii="Courier New" w:hAnsi="Courier New" w:cs="Courier New"/>
      </w:rPr>
    </w:lvl>
    <w:lvl w:ilvl="2" w:tplc="1564F792" w:tentative="1">
      <w:start w:val="1"/>
      <w:numFmt w:val="bullet"/>
      <w:lvlText w:val=""/>
      <w:lvlJc w:val="left"/>
      <w:pPr>
        <w:ind w:left="2160" w:hanging="360"/>
      </w:pPr>
      <w:rPr>
        <w:rFonts w:hint="default" w:ascii="Wingdings" w:hAnsi="Wingdings"/>
      </w:rPr>
    </w:lvl>
    <w:lvl w:ilvl="3" w:tplc="3B1051BC" w:tentative="1">
      <w:start w:val="1"/>
      <w:numFmt w:val="bullet"/>
      <w:lvlText w:val=""/>
      <w:lvlJc w:val="left"/>
      <w:pPr>
        <w:ind w:left="2880" w:hanging="360"/>
      </w:pPr>
      <w:rPr>
        <w:rFonts w:hint="default" w:ascii="Symbol" w:hAnsi="Symbol"/>
      </w:rPr>
    </w:lvl>
    <w:lvl w:ilvl="4" w:tplc="27D8D0E0" w:tentative="1">
      <w:start w:val="1"/>
      <w:numFmt w:val="bullet"/>
      <w:lvlText w:val="o"/>
      <w:lvlJc w:val="left"/>
      <w:pPr>
        <w:ind w:left="3600" w:hanging="360"/>
      </w:pPr>
      <w:rPr>
        <w:rFonts w:hint="default" w:ascii="Courier New" w:hAnsi="Courier New" w:cs="Courier New"/>
      </w:rPr>
    </w:lvl>
    <w:lvl w:ilvl="5" w:tplc="D2A47488" w:tentative="1">
      <w:start w:val="1"/>
      <w:numFmt w:val="bullet"/>
      <w:lvlText w:val=""/>
      <w:lvlJc w:val="left"/>
      <w:pPr>
        <w:ind w:left="4320" w:hanging="360"/>
      </w:pPr>
      <w:rPr>
        <w:rFonts w:hint="default" w:ascii="Wingdings" w:hAnsi="Wingdings"/>
      </w:rPr>
    </w:lvl>
    <w:lvl w:ilvl="6" w:tplc="1ADCCA82" w:tentative="1">
      <w:start w:val="1"/>
      <w:numFmt w:val="bullet"/>
      <w:lvlText w:val=""/>
      <w:lvlJc w:val="left"/>
      <w:pPr>
        <w:ind w:left="5040" w:hanging="360"/>
      </w:pPr>
      <w:rPr>
        <w:rFonts w:hint="default" w:ascii="Symbol" w:hAnsi="Symbol"/>
      </w:rPr>
    </w:lvl>
    <w:lvl w:ilvl="7" w:tplc="9A4A6E1C" w:tentative="1">
      <w:start w:val="1"/>
      <w:numFmt w:val="bullet"/>
      <w:lvlText w:val="o"/>
      <w:lvlJc w:val="left"/>
      <w:pPr>
        <w:ind w:left="5760" w:hanging="360"/>
      </w:pPr>
      <w:rPr>
        <w:rFonts w:hint="default" w:ascii="Courier New" w:hAnsi="Courier New" w:cs="Courier New"/>
      </w:rPr>
    </w:lvl>
    <w:lvl w:ilvl="8" w:tplc="8CF64488" w:tentative="1">
      <w:start w:val="1"/>
      <w:numFmt w:val="bullet"/>
      <w:lvlText w:val=""/>
      <w:lvlJc w:val="left"/>
      <w:pPr>
        <w:ind w:left="6480" w:hanging="360"/>
      </w:pPr>
      <w:rPr>
        <w:rFonts w:hint="default" w:ascii="Wingdings" w:hAnsi="Wingdings"/>
      </w:rPr>
    </w:lvl>
  </w:abstractNum>
  <w:abstractNum w:abstractNumId="10">
    <w:nsid w:val="4E0E2F91"/>
    <w:multiLevelType w:val="hybridMultilevel"/>
    <w:tmpl w:val="7BC4A11E"/>
    <w:lvl w:ilvl="0" w:tplc="1B9ED7B6">
      <w:start w:val="1"/>
      <w:numFmt w:val="bullet"/>
      <w:lvlText w:val=""/>
      <w:lvlJc w:val="left"/>
      <w:pPr>
        <w:ind w:left="720" w:hanging="360"/>
      </w:pPr>
      <w:rPr>
        <w:rFonts w:hint="default" w:ascii="Symbol" w:hAnsi="Symbol"/>
      </w:rPr>
    </w:lvl>
    <w:lvl w:ilvl="1" w:tplc="03B6A6E6" w:tentative="1">
      <w:start w:val="1"/>
      <w:numFmt w:val="bullet"/>
      <w:lvlText w:val="o"/>
      <w:lvlJc w:val="left"/>
      <w:pPr>
        <w:ind w:left="1440" w:hanging="360"/>
      </w:pPr>
      <w:rPr>
        <w:rFonts w:hint="default" w:ascii="Courier New" w:hAnsi="Courier New" w:cs="Courier New"/>
      </w:rPr>
    </w:lvl>
    <w:lvl w:ilvl="2" w:tplc="409AC5DA" w:tentative="1">
      <w:start w:val="1"/>
      <w:numFmt w:val="bullet"/>
      <w:lvlText w:val=""/>
      <w:lvlJc w:val="left"/>
      <w:pPr>
        <w:ind w:left="2160" w:hanging="360"/>
      </w:pPr>
      <w:rPr>
        <w:rFonts w:hint="default" w:ascii="Wingdings" w:hAnsi="Wingdings"/>
      </w:rPr>
    </w:lvl>
    <w:lvl w:ilvl="3" w:tplc="EB049098" w:tentative="1">
      <w:start w:val="1"/>
      <w:numFmt w:val="bullet"/>
      <w:lvlText w:val=""/>
      <w:lvlJc w:val="left"/>
      <w:pPr>
        <w:ind w:left="2880" w:hanging="360"/>
      </w:pPr>
      <w:rPr>
        <w:rFonts w:hint="default" w:ascii="Symbol" w:hAnsi="Symbol"/>
      </w:rPr>
    </w:lvl>
    <w:lvl w:ilvl="4" w:tplc="B32C42F0" w:tentative="1">
      <w:start w:val="1"/>
      <w:numFmt w:val="bullet"/>
      <w:lvlText w:val="o"/>
      <w:lvlJc w:val="left"/>
      <w:pPr>
        <w:ind w:left="3600" w:hanging="360"/>
      </w:pPr>
      <w:rPr>
        <w:rFonts w:hint="default" w:ascii="Courier New" w:hAnsi="Courier New" w:cs="Courier New"/>
      </w:rPr>
    </w:lvl>
    <w:lvl w:ilvl="5" w:tplc="67C8EB9A" w:tentative="1">
      <w:start w:val="1"/>
      <w:numFmt w:val="bullet"/>
      <w:lvlText w:val=""/>
      <w:lvlJc w:val="left"/>
      <w:pPr>
        <w:ind w:left="4320" w:hanging="360"/>
      </w:pPr>
      <w:rPr>
        <w:rFonts w:hint="default" w:ascii="Wingdings" w:hAnsi="Wingdings"/>
      </w:rPr>
    </w:lvl>
    <w:lvl w:ilvl="6" w:tplc="F06AB096" w:tentative="1">
      <w:start w:val="1"/>
      <w:numFmt w:val="bullet"/>
      <w:lvlText w:val=""/>
      <w:lvlJc w:val="left"/>
      <w:pPr>
        <w:ind w:left="5040" w:hanging="360"/>
      </w:pPr>
      <w:rPr>
        <w:rFonts w:hint="default" w:ascii="Symbol" w:hAnsi="Symbol"/>
      </w:rPr>
    </w:lvl>
    <w:lvl w:ilvl="7" w:tplc="04DA8242" w:tentative="1">
      <w:start w:val="1"/>
      <w:numFmt w:val="bullet"/>
      <w:lvlText w:val="o"/>
      <w:lvlJc w:val="left"/>
      <w:pPr>
        <w:ind w:left="5760" w:hanging="360"/>
      </w:pPr>
      <w:rPr>
        <w:rFonts w:hint="default" w:ascii="Courier New" w:hAnsi="Courier New" w:cs="Courier New"/>
      </w:rPr>
    </w:lvl>
    <w:lvl w:ilvl="8" w:tplc="9962F394" w:tentative="1">
      <w:start w:val="1"/>
      <w:numFmt w:val="bullet"/>
      <w:lvlText w:val=""/>
      <w:lvlJc w:val="left"/>
      <w:pPr>
        <w:ind w:left="6480" w:hanging="360"/>
      </w:pPr>
      <w:rPr>
        <w:rFonts w:hint="default" w:ascii="Wingdings" w:hAnsi="Wingdings"/>
      </w:rPr>
    </w:lvl>
  </w:abstractNum>
  <w:abstractNum w:abstractNumId="11">
    <w:nsid w:val="556E3551"/>
    <w:multiLevelType w:val="hybridMultilevel"/>
    <w:tmpl w:val="69C04C30"/>
    <w:lvl w:ilvl="0" w:tplc="A3FA4D32">
      <w:start w:val="1"/>
      <w:numFmt w:val="bullet"/>
      <w:lvlText w:val=""/>
      <w:lvlJc w:val="left"/>
      <w:pPr>
        <w:ind w:left="720" w:hanging="360"/>
      </w:pPr>
      <w:rPr>
        <w:rFonts w:hint="default" w:ascii="Symbol" w:hAnsi="Symbol"/>
      </w:rPr>
    </w:lvl>
    <w:lvl w:ilvl="1" w:tplc="EFB47BCE" w:tentative="1">
      <w:start w:val="1"/>
      <w:numFmt w:val="bullet"/>
      <w:lvlText w:val="o"/>
      <w:lvlJc w:val="left"/>
      <w:pPr>
        <w:ind w:left="1440" w:hanging="360"/>
      </w:pPr>
      <w:rPr>
        <w:rFonts w:hint="default" w:ascii="Courier New" w:hAnsi="Courier New" w:cs="Courier New"/>
      </w:rPr>
    </w:lvl>
    <w:lvl w:ilvl="2" w:tplc="08923D94" w:tentative="1">
      <w:start w:val="1"/>
      <w:numFmt w:val="bullet"/>
      <w:lvlText w:val=""/>
      <w:lvlJc w:val="left"/>
      <w:pPr>
        <w:ind w:left="2160" w:hanging="360"/>
      </w:pPr>
      <w:rPr>
        <w:rFonts w:hint="default" w:ascii="Wingdings" w:hAnsi="Wingdings"/>
      </w:rPr>
    </w:lvl>
    <w:lvl w:ilvl="3" w:tplc="CD42EA20" w:tentative="1">
      <w:start w:val="1"/>
      <w:numFmt w:val="bullet"/>
      <w:lvlText w:val=""/>
      <w:lvlJc w:val="left"/>
      <w:pPr>
        <w:ind w:left="2880" w:hanging="360"/>
      </w:pPr>
      <w:rPr>
        <w:rFonts w:hint="default" w:ascii="Symbol" w:hAnsi="Symbol"/>
      </w:rPr>
    </w:lvl>
    <w:lvl w:ilvl="4" w:tplc="63B6D614" w:tentative="1">
      <w:start w:val="1"/>
      <w:numFmt w:val="bullet"/>
      <w:lvlText w:val="o"/>
      <w:lvlJc w:val="left"/>
      <w:pPr>
        <w:ind w:left="3600" w:hanging="360"/>
      </w:pPr>
      <w:rPr>
        <w:rFonts w:hint="default" w:ascii="Courier New" w:hAnsi="Courier New" w:cs="Courier New"/>
      </w:rPr>
    </w:lvl>
    <w:lvl w:ilvl="5" w:tplc="7E46D8E8" w:tentative="1">
      <w:start w:val="1"/>
      <w:numFmt w:val="bullet"/>
      <w:lvlText w:val=""/>
      <w:lvlJc w:val="left"/>
      <w:pPr>
        <w:ind w:left="4320" w:hanging="360"/>
      </w:pPr>
      <w:rPr>
        <w:rFonts w:hint="default" w:ascii="Wingdings" w:hAnsi="Wingdings"/>
      </w:rPr>
    </w:lvl>
    <w:lvl w:ilvl="6" w:tplc="DD7C743E" w:tentative="1">
      <w:start w:val="1"/>
      <w:numFmt w:val="bullet"/>
      <w:lvlText w:val=""/>
      <w:lvlJc w:val="left"/>
      <w:pPr>
        <w:ind w:left="5040" w:hanging="360"/>
      </w:pPr>
      <w:rPr>
        <w:rFonts w:hint="default" w:ascii="Symbol" w:hAnsi="Symbol"/>
      </w:rPr>
    </w:lvl>
    <w:lvl w:ilvl="7" w:tplc="108E9602" w:tentative="1">
      <w:start w:val="1"/>
      <w:numFmt w:val="bullet"/>
      <w:lvlText w:val="o"/>
      <w:lvlJc w:val="left"/>
      <w:pPr>
        <w:ind w:left="5760" w:hanging="360"/>
      </w:pPr>
      <w:rPr>
        <w:rFonts w:hint="default" w:ascii="Courier New" w:hAnsi="Courier New" w:cs="Courier New"/>
      </w:rPr>
    </w:lvl>
    <w:lvl w:ilvl="8" w:tplc="69348DA6" w:tentative="1">
      <w:start w:val="1"/>
      <w:numFmt w:val="bullet"/>
      <w:lvlText w:val=""/>
      <w:lvlJc w:val="left"/>
      <w:pPr>
        <w:ind w:left="6480" w:hanging="360"/>
      </w:pPr>
      <w:rPr>
        <w:rFonts w:hint="default" w:ascii="Wingdings" w:hAnsi="Wingdings"/>
      </w:rPr>
    </w:lvl>
  </w:abstractNum>
  <w:abstractNum w:abstractNumId="12">
    <w:nsid w:val="5C9921AE"/>
    <w:multiLevelType w:val="hybridMultilevel"/>
    <w:tmpl w:val="77F2DFD0"/>
    <w:lvl w:ilvl="0" w:tplc="CA70D1AE">
      <w:start w:val="1"/>
      <w:numFmt w:val="bullet"/>
      <w:lvlText w:val=""/>
      <w:lvlJc w:val="left"/>
      <w:pPr>
        <w:ind w:left="720" w:hanging="360"/>
      </w:pPr>
      <w:rPr>
        <w:rFonts w:hint="default" w:ascii="Symbol" w:hAnsi="Symbol"/>
      </w:rPr>
    </w:lvl>
    <w:lvl w:ilvl="1" w:tplc="BABAEAEE" w:tentative="1">
      <w:start w:val="1"/>
      <w:numFmt w:val="bullet"/>
      <w:lvlText w:val="o"/>
      <w:lvlJc w:val="left"/>
      <w:pPr>
        <w:ind w:left="1440" w:hanging="360"/>
      </w:pPr>
      <w:rPr>
        <w:rFonts w:hint="default" w:ascii="Courier New" w:hAnsi="Courier New" w:cs="Courier New"/>
      </w:rPr>
    </w:lvl>
    <w:lvl w:ilvl="2" w:tplc="3F040436" w:tentative="1">
      <w:start w:val="1"/>
      <w:numFmt w:val="bullet"/>
      <w:lvlText w:val=""/>
      <w:lvlJc w:val="left"/>
      <w:pPr>
        <w:ind w:left="2160" w:hanging="360"/>
      </w:pPr>
      <w:rPr>
        <w:rFonts w:hint="default" w:ascii="Wingdings" w:hAnsi="Wingdings"/>
      </w:rPr>
    </w:lvl>
    <w:lvl w:ilvl="3" w:tplc="C9348012" w:tentative="1">
      <w:start w:val="1"/>
      <w:numFmt w:val="bullet"/>
      <w:lvlText w:val=""/>
      <w:lvlJc w:val="left"/>
      <w:pPr>
        <w:ind w:left="2880" w:hanging="360"/>
      </w:pPr>
      <w:rPr>
        <w:rFonts w:hint="default" w:ascii="Symbol" w:hAnsi="Symbol"/>
      </w:rPr>
    </w:lvl>
    <w:lvl w:ilvl="4" w:tplc="C79E87BE" w:tentative="1">
      <w:start w:val="1"/>
      <w:numFmt w:val="bullet"/>
      <w:lvlText w:val="o"/>
      <w:lvlJc w:val="left"/>
      <w:pPr>
        <w:ind w:left="3600" w:hanging="360"/>
      </w:pPr>
      <w:rPr>
        <w:rFonts w:hint="default" w:ascii="Courier New" w:hAnsi="Courier New" w:cs="Courier New"/>
      </w:rPr>
    </w:lvl>
    <w:lvl w:ilvl="5" w:tplc="017C6870" w:tentative="1">
      <w:start w:val="1"/>
      <w:numFmt w:val="bullet"/>
      <w:lvlText w:val=""/>
      <w:lvlJc w:val="left"/>
      <w:pPr>
        <w:ind w:left="4320" w:hanging="360"/>
      </w:pPr>
      <w:rPr>
        <w:rFonts w:hint="default" w:ascii="Wingdings" w:hAnsi="Wingdings"/>
      </w:rPr>
    </w:lvl>
    <w:lvl w:ilvl="6" w:tplc="0DC80864" w:tentative="1">
      <w:start w:val="1"/>
      <w:numFmt w:val="bullet"/>
      <w:lvlText w:val=""/>
      <w:lvlJc w:val="left"/>
      <w:pPr>
        <w:ind w:left="5040" w:hanging="360"/>
      </w:pPr>
      <w:rPr>
        <w:rFonts w:hint="default" w:ascii="Symbol" w:hAnsi="Symbol"/>
      </w:rPr>
    </w:lvl>
    <w:lvl w:ilvl="7" w:tplc="44F2701A" w:tentative="1">
      <w:start w:val="1"/>
      <w:numFmt w:val="bullet"/>
      <w:lvlText w:val="o"/>
      <w:lvlJc w:val="left"/>
      <w:pPr>
        <w:ind w:left="5760" w:hanging="360"/>
      </w:pPr>
      <w:rPr>
        <w:rFonts w:hint="default" w:ascii="Courier New" w:hAnsi="Courier New" w:cs="Courier New"/>
      </w:rPr>
    </w:lvl>
    <w:lvl w:ilvl="8" w:tplc="0A9ECD64" w:tentative="1">
      <w:start w:val="1"/>
      <w:numFmt w:val="bullet"/>
      <w:lvlText w:val=""/>
      <w:lvlJc w:val="left"/>
      <w:pPr>
        <w:ind w:left="6480" w:hanging="360"/>
      </w:pPr>
      <w:rPr>
        <w:rFonts w:hint="default" w:ascii="Wingdings" w:hAnsi="Wingdings"/>
      </w:rPr>
    </w:lvl>
  </w:abstractNum>
  <w:abstractNum w:abstractNumId="13">
    <w:nsid w:val="5CD658BB"/>
    <w:multiLevelType w:val="hybridMultilevel"/>
    <w:tmpl w:val="AC54C6BA"/>
    <w:lvl w:ilvl="0" w:tplc="29867BD6">
      <w:start w:val="1"/>
      <w:numFmt w:val="bullet"/>
      <w:lvlText w:val=""/>
      <w:lvlJc w:val="left"/>
      <w:pPr>
        <w:ind w:left="720" w:hanging="360"/>
      </w:pPr>
      <w:rPr>
        <w:rFonts w:hint="default" w:ascii="Symbol" w:hAnsi="Symbol"/>
      </w:rPr>
    </w:lvl>
    <w:lvl w:ilvl="1" w:tplc="5044C656" w:tentative="1">
      <w:start w:val="1"/>
      <w:numFmt w:val="bullet"/>
      <w:lvlText w:val="o"/>
      <w:lvlJc w:val="left"/>
      <w:pPr>
        <w:ind w:left="1440" w:hanging="360"/>
      </w:pPr>
      <w:rPr>
        <w:rFonts w:hint="default" w:ascii="Courier New" w:hAnsi="Courier New" w:cs="Courier New"/>
      </w:rPr>
    </w:lvl>
    <w:lvl w:ilvl="2" w:tplc="8A3EDEE8" w:tentative="1">
      <w:start w:val="1"/>
      <w:numFmt w:val="bullet"/>
      <w:lvlText w:val=""/>
      <w:lvlJc w:val="left"/>
      <w:pPr>
        <w:ind w:left="2160" w:hanging="360"/>
      </w:pPr>
      <w:rPr>
        <w:rFonts w:hint="default" w:ascii="Wingdings" w:hAnsi="Wingdings"/>
      </w:rPr>
    </w:lvl>
    <w:lvl w:ilvl="3" w:tplc="199CDA40" w:tentative="1">
      <w:start w:val="1"/>
      <w:numFmt w:val="bullet"/>
      <w:lvlText w:val=""/>
      <w:lvlJc w:val="left"/>
      <w:pPr>
        <w:ind w:left="2880" w:hanging="360"/>
      </w:pPr>
      <w:rPr>
        <w:rFonts w:hint="default" w:ascii="Symbol" w:hAnsi="Symbol"/>
      </w:rPr>
    </w:lvl>
    <w:lvl w:ilvl="4" w:tplc="6C8E1686" w:tentative="1">
      <w:start w:val="1"/>
      <w:numFmt w:val="bullet"/>
      <w:lvlText w:val="o"/>
      <w:lvlJc w:val="left"/>
      <w:pPr>
        <w:ind w:left="3600" w:hanging="360"/>
      </w:pPr>
      <w:rPr>
        <w:rFonts w:hint="default" w:ascii="Courier New" w:hAnsi="Courier New" w:cs="Courier New"/>
      </w:rPr>
    </w:lvl>
    <w:lvl w:ilvl="5" w:tplc="572A58BA" w:tentative="1">
      <w:start w:val="1"/>
      <w:numFmt w:val="bullet"/>
      <w:lvlText w:val=""/>
      <w:lvlJc w:val="left"/>
      <w:pPr>
        <w:ind w:left="4320" w:hanging="360"/>
      </w:pPr>
      <w:rPr>
        <w:rFonts w:hint="default" w:ascii="Wingdings" w:hAnsi="Wingdings"/>
      </w:rPr>
    </w:lvl>
    <w:lvl w:ilvl="6" w:tplc="4CC4654A" w:tentative="1">
      <w:start w:val="1"/>
      <w:numFmt w:val="bullet"/>
      <w:lvlText w:val=""/>
      <w:lvlJc w:val="left"/>
      <w:pPr>
        <w:ind w:left="5040" w:hanging="360"/>
      </w:pPr>
      <w:rPr>
        <w:rFonts w:hint="default" w:ascii="Symbol" w:hAnsi="Symbol"/>
      </w:rPr>
    </w:lvl>
    <w:lvl w:ilvl="7" w:tplc="58868066" w:tentative="1">
      <w:start w:val="1"/>
      <w:numFmt w:val="bullet"/>
      <w:lvlText w:val="o"/>
      <w:lvlJc w:val="left"/>
      <w:pPr>
        <w:ind w:left="5760" w:hanging="360"/>
      </w:pPr>
      <w:rPr>
        <w:rFonts w:hint="default" w:ascii="Courier New" w:hAnsi="Courier New" w:cs="Courier New"/>
      </w:rPr>
    </w:lvl>
    <w:lvl w:ilvl="8" w:tplc="62445D7E" w:tentative="1">
      <w:start w:val="1"/>
      <w:numFmt w:val="bullet"/>
      <w:lvlText w:val=""/>
      <w:lvlJc w:val="left"/>
      <w:pPr>
        <w:ind w:left="6480" w:hanging="360"/>
      </w:pPr>
      <w:rPr>
        <w:rFonts w:hint="default" w:ascii="Wingdings" w:hAnsi="Wingdings"/>
      </w:rPr>
    </w:lvl>
  </w:abstractNum>
  <w:abstractNum w:abstractNumId="14">
    <w:nsid w:val="65A362AD"/>
    <w:multiLevelType w:val="hybridMultilevel"/>
    <w:tmpl w:val="92E4BC08"/>
    <w:lvl w:ilvl="0" w:tplc="8264A6B6">
      <w:start w:val="1"/>
      <w:numFmt w:val="bullet"/>
      <w:lvlText w:val=""/>
      <w:lvlJc w:val="left"/>
      <w:pPr>
        <w:ind w:left="720" w:hanging="360"/>
      </w:pPr>
      <w:rPr>
        <w:rFonts w:hint="default" w:ascii="Symbol" w:hAnsi="Symbol"/>
      </w:rPr>
    </w:lvl>
    <w:lvl w:ilvl="1" w:tplc="01487FB6" w:tentative="1">
      <w:start w:val="1"/>
      <w:numFmt w:val="bullet"/>
      <w:lvlText w:val="o"/>
      <w:lvlJc w:val="left"/>
      <w:pPr>
        <w:ind w:left="1440" w:hanging="360"/>
      </w:pPr>
      <w:rPr>
        <w:rFonts w:hint="default" w:ascii="Courier New" w:hAnsi="Courier New" w:cs="Courier New"/>
      </w:rPr>
    </w:lvl>
    <w:lvl w:ilvl="2" w:tplc="D0E80590" w:tentative="1">
      <w:start w:val="1"/>
      <w:numFmt w:val="bullet"/>
      <w:lvlText w:val=""/>
      <w:lvlJc w:val="left"/>
      <w:pPr>
        <w:ind w:left="2160" w:hanging="360"/>
      </w:pPr>
      <w:rPr>
        <w:rFonts w:hint="default" w:ascii="Wingdings" w:hAnsi="Wingdings"/>
      </w:rPr>
    </w:lvl>
    <w:lvl w:ilvl="3" w:tplc="E2DCC3B8" w:tentative="1">
      <w:start w:val="1"/>
      <w:numFmt w:val="bullet"/>
      <w:lvlText w:val=""/>
      <w:lvlJc w:val="left"/>
      <w:pPr>
        <w:ind w:left="2880" w:hanging="360"/>
      </w:pPr>
      <w:rPr>
        <w:rFonts w:hint="default" w:ascii="Symbol" w:hAnsi="Symbol"/>
      </w:rPr>
    </w:lvl>
    <w:lvl w:ilvl="4" w:tplc="F490CD96" w:tentative="1">
      <w:start w:val="1"/>
      <w:numFmt w:val="bullet"/>
      <w:lvlText w:val="o"/>
      <w:lvlJc w:val="left"/>
      <w:pPr>
        <w:ind w:left="3600" w:hanging="360"/>
      </w:pPr>
      <w:rPr>
        <w:rFonts w:hint="default" w:ascii="Courier New" w:hAnsi="Courier New" w:cs="Courier New"/>
      </w:rPr>
    </w:lvl>
    <w:lvl w:ilvl="5" w:tplc="73BED59E" w:tentative="1">
      <w:start w:val="1"/>
      <w:numFmt w:val="bullet"/>
      <w:lvlText w:val=""/>
      <w:lvlJc w:val="left"/>
      <w:pPr>
        <w:ind w:left="4320" w:hanging="360"/>
      </w:pPr>
      <w:rPr>
        <w:rFonts w:hint="default" w:ascii="Wingdings" w:hAnsi="Wingdings"/>
      </w:rPr>
    </w:lvl>
    <w:lvl w:ilvl="6" w:tplc="BAE0B826" w:tentative="1">
      <w:start w:val="1"/>
      <w:numFmt w:val="bullet"/>
      <w:lvlText w:val=""/>
      <w:lvlJc w:val="left"/>
      <w:pPr>
        <w:ind w:left="5040" w:hanging="360"/>
      </w:pPr>
      <w:rPr>
        <w:rFonts w:hint="default" w:ascii="Symbol" w:hAnsi="Symbol"/>
      </w:rPr>
    </w:lvl>
    <w:lvl w:ilvl="7" w:tplc="2F54F26A" w:tentative="1">
      <w:start w:val="1"/>
      <w:numFmt w:val="bullet"/>
      <w:lvlText w:val="o"/>
      <w:lvlJc w:val="left"/>
      <w:pPr>
        <w:ind w:left="5760" w:hanging="360"/>
      </w:pPr>
      <w:rPr>
        <w:rFonts w:hint="default" w:ascii="Courier New" w:hAnsi="Courier New" w:cs="Courier New"/>
      </w:rPr>
    </w:lvl>
    <w:lvl w:ilvl="8" w:tplc="6F86E434" w:tentative="1">
      <w:start w:val="1"/>
      <w:numFmt w:val="bullet"/>
      <w:lvlText w:val=""/>
      <w:lvlJc w:val="left"/>
      <w:pPr>
        <w:ind w:left="6480" w:hanging="360"/>
      </w:pPr>
      <w:rPr>
        <w:rFonts w:hint="default" w:ascii="Wingdings" w:hAnsi="Wingdings"/>
      </w:rPr>
    </w:lvl>
  </w:abstractNum>
  <w:abstractNum w:abstractNumId="15">
    <w:nsid w:val="69FB0148"/>
    <w:multiLevelType w:val="hybridMultilevel"/>
    <w:tmpl w:val="BD980D40"/>
    <w:lvl w:ilvl="0" w:tplc="AD44BAE6">
      <w:start w:val="1"/>
      <w:numFmt w:val="bullet"/>
      <w:lvlText w:val=""/>
      <w:lvlJc w:val="left"/>
      <w:pPr>
        <w:ind w:left="720" w:hanging="360"/>
      </w:pPr>
      <w:rPr>
        <w:rFonts w:hint="default" w:ascii="Symbol" w:hAnsi="Symbol"/>
      </w:rPr>
    </w:lvl>
    <w:lvl w:ilvl="1" w:tplc="AFE0D8C0" w:tentative="1">
      <w:start w:val="1"/>
      <w:numFmt w:val="bullet"/>
      <w:lvlText w:val="o"/>
      <w:lvlJc w:val="left"/>
      <w:pPr>
        <w:ind w:left="1440" w:hanging="360"/>
      </w:pPr>
      <w:rPr>
        <w:rFonts w:hint="default" w:ascii="Courier New" w:hAnsi="Courier New" w:cs="Courier New"/>
      </w:rPr>
    </w:lvl>
    <w:lvl w:ilvl="2" w:tplc="C65A1D0C" w:tentative="1">
      <w:start w:val="1"/>
      <w:numFmt w:val="bullet"/>
      <w:lvlText w:val=""/>
      <w:lvlJc w:val="left"/>
      <w:pPr>
        <w:ind w:left="2160" w:hanging="360"/>
      </w:pPr>
      <w:rPr>
        <w:rFonts w:hint="default" w:ascii="Wingdings" w:hAnsi="Wingdings"/>
      </w:rPr>
    </w:lvl>
    <w:lvl w:ilvl="3" w:tplc="B63A5F06" w:tentative="1">
      <w:start w:val="1"/>
      <w:numFmt w:val="bullet"/>
      <w:lvlText w:val=""/>
      <w:lvlJc w:val="left"/>
      <w:pPr>
        <w:ind w:left="2880" w:hanging="360"/>
      </w:pPr>
      <w:rPr>
        <w:rFonts w:hint="default" w:ascii="Symbol" w:hAnsi="Symbol"/>
      </w:rPr>
    </w:lvl>
    <w:lvl w:ilvl="4" w:tplc="E1E21980" w:tentative="1">
      <w:start w:val="1"/>
      <w:numFmt w:val="bullet"/>
      <w:lvlText w:val="o"/>
      <w:lvlJc w:val="left"/>
      <w:pPr>
        <w:ind w:left="3600" w:hanging="360"/>
      </w:pPr>
      <w:rPr>
        <w:rFonts w:hint="default" w:ascii="Courier New" w:hAnsi="Courier New" w:cs="Courier New"/>
      </w:rPr>
    </w:lvl>
    <w:lvl w:ilvl="5" w:tplc="C66A8EBC" w:tentative="1">
      <w:start w:val="1"/>
      <w:numFmt w:val="bullet"/>
      <w:lvlText w:val=""/>
      <w:lvlJc w:val="left"/>
      <w:pPr>
        <w:ind w:left="4320" w:hanging="360"/>
      </w:pPr>
      <w:rPr>
        <w:rFonts w:hint="default" w:ascii="Wingdings" w:hAnsi="Wingdings"/>
      </w:rPr>
    </w:lvl>
    <w:lvl w:ilvl="6" w:tplc="5D40E146" w:tentative="1">
      <w:start w:val="1"/>
      <w:numFmt w:val="bullet"/>
      <w:lvlText w:val=""/>
      <w:lvlJc w:val="left"/>
      <w:pPr>
        <w:ind w:left="5040" w:hanging="360"/>
      </w:pPr>
      <w:rPr>
        <w:rFonts w:hint="default" w:ascii="Symbol" w:hAnsi="Symbol"/>
      </w:rPr>
    </w:lvl>
    <w:lvl w:ilvl="7" w:tplc="E7BA87CA" w:tentative="1">
      <w:start w:val="1"/>
      <w:numFmt w:val="bullet"/>
      <w:lvlText w:val="o"/>
      <w:lvlJc w:val="left"/>
      <w:pPr>
        <w:ind w:left="5760" w:hanging="360"/>
      </w:pPr>
      <w:rPr>
        <w:rFonts w:hint="default" w:ascii="Courier New" w:hAnsi="Courier New" w:cs="Courier New"/>
      </w:rPr>
    </w:lvl>
    <w:lvl w:ilvl="8" w:tplc="EB36FA0E" w:tentative="1">
      <w:start w:val="1"/>
      <w:numFmt w:val="bullet"/>
      <w:lvlText w:val=""/>
      <w:lvlJc w:val="left"/>
      <w:pPr>
        <w:ind w:left="6480" w:hanging="360"/>
      </w:pPr>
      <w:rPr>
        <w:rFonts w:hint="default" w:ascii="Wingdings" w:hAnsi="Wingdings"/>
      </w:rPr>
    </w:lvl>
  </w:abstractNum>
  <w:abstractNum w:abstractNumId="16">
    <w:nsid w:val="7C995FE5"/>
    <w:multiLevelType w:val="hybridMultilevel"/>
    <w:tmpl w:val="2D6A81CE"/>
    <w:lvl w:ilvl="0" w:tplc="9116891A">
      <w:start w:val="1"/>
      <w:numFmt w:val="bullet"/>
      <w:lvlText w:val=""/>
      <w:lvlJc w:val="left"/>
      <w:pPr>
        <w:ind w:left="720" w:hanging="360"/>
      </w:pPr>
      <w:rPr>
        <w:rFonts w:hint="default" w:ascii="Symbol" w:hAnsi="Symbol"/>
      </w:rPr>
    </w:lvl>
    <w:lvl w:ilvl="1" w:tplc="334678A8" w:tentative="1">
      <w:start w:val="1"/>
      <w:numFmt w:val="bullet"/>
      <w:lvlText w:val="o"/>
      <w:lvlJc w:val="left"/>
      <w:pPr>
        <w:ind w:left="1440" w:hanging="360"/>
      </w:pPr>
      <w:rPr>
        <w:rFonts w:hint="default" w:ascii="Courier New" w:hAnsi="Courier New" w:cs="Courier New"/>
      </w:rPr>
    </w:lvl>
    <w:lvl w:ilvl="2" w:tplc="237A62B8" w:tentative="1">
      <w:start w:val="1"/>
      <w:numFmt w:val="bullet"/>
      <w:lvlText w:val=""/>
      <w:lvlJc w:val="left"/>
      <w:pPr>
        <w:ind w:left="2160" w:hanging="360"/>
      </w:pPr>
      <w:rPr>
        <w:rFonts w:hint="default" w:ascii="Wingdings" w:hAnsi="Wingdings"/>
      </w:rPr>
    </w:lvl>
    <w:lvl w:ilvl="3" w:tplc="BD6428B6" w:tentative="1">
      <w:start w:val="1"/>
      <w:numFmt w:val="bullet"/>
      <w:lvlText w:val=""/>
      <w:lvlJc w:val="left"/>
      <w:pPr>
        <w:ind w:left="2880" w:hanging="360"/>
      </w:pPr>
      <w:rPr>
        <w:rFonts w:hint="default" w:ascii="Symbol" w:hAnsi="Symbol"/>
      </w:rPr>
    </w:lvl>
    <w:lvl w:ilvl="4" w:tplc="23061658" w:tentative="1">
      <w:start w:val="1"/>
      <w:numFmt w:val="bullet"/>
      <w:lvlText w:val="o"/>
      <w:lvlJc w:val="left"/>
      <w:pPr>
        <w:ind w:left="3600" w:hanging="360"/>
      </w:pPr>
      <w:rPr>
        <w:rFonts w:hint="default" w:ascii="Courier New" w:hAnsi="Courier New" w:cs="Courier New"/>
      </w:rPr>
    </w:lvl>
    <w:lvl w:ilvl="5" w:tplc="94609CD4" w:tentative="1">
      <w:start w:val="1"/>
      <w:numFmt w:val="bullet"/>
      <w:lvlText w:val=""/>
      <w:lvlJc w:val="left"/>
      <w:pPr>
        <w:ind w:left="4320" w:hanging="360"/>
      </w:pPr>
      <w:rPr>
        <w:rFonts w:hint="default" w:ascii="Wingdings" w:hAnsi="Wingdings"/>
      </w:rPr>
    </w:lvl>
    <w:lvl w:ilvl="6" w:tplc="04E41D52" w:tentative="1">
      <w:start w:val="1"/>
      <w:numFmt w:val="bullet"/>
      <w:lvlText w:val=""/>
      <w:lvlJc w:val="left"/>
      <w:pPr>
        <w:ind w:left="5040" w:hanging="360"/>
      </w:pPr>
      <w:rPr>
        <w:rFonts w:hint="default" w:ascii="Symbol" w:hAnsi="Symbol"/>
      </w:rPr>
    </w:lvl>
    <w:lvl w:ilvl="7" w:tplc="2E4C7222" w:tentative="1">
      <w:start w:val="1"/>
      <w:numFmt w:val="bullet"/>
      <w:lvlText w:val="o"/>
      <w:lvlJc w:val="left"/>
      <w:pPr>
        <w:ind w:left="5760" w:hanging="360"/>
      </w:pPr>
      <w:rPr>
        <w:rFonts w:hint="default" w:ascii="Courier New" w:hAnsi="Courier New" w:cs="Courier New"/>
      </w:rPr>
    </w:lvl>
    <w:lvl w:ilvl="8" w:tplc="1768695A" w:tentative="1">
      <w:start w:val="1"/>
      <w:numFmt w:val="bullet"/>
      <w:lvlText w:val=""/>
      <w:lvlJc w:val="left"/>
      <w:pPr>
        <w:ind w:left="6480" w:hanging="360"/>
      </w:pPr>
      <w:rPr>
        <w:rFonts w:hint="default" w:ascii="Wingdings" w:hAnsi="Wingdings"/>
      </w:rPr>
    </w:lvl>
  </w:abstractNum>
  <w:abstractNum w:abstractNumId="17">
    <w:nsid w:val="7D057A10"/>
    <w:multiLevelType w:val="hybridMultilevel"/>
    <w:tmpl w:val="05668044"/>
    <w:lvl w:ilvl="0" w:tplc="9C8E84F4">
      <w:start w:val="1"/>
      <w:numFmt w:val="bullet"/>
      <w:lvlText w:val=""/>
      <w:lvlJc w:val="left"/>
      <w:pPr>
        <w:ind w:left="720" w:hanging="360"/>
      </w:pPr>
      <w:rPr>
        <w:rFonts w:hint="default" w:ascii="Symbol" w:hAnsi="Symbol"/>
      </w:rPr>
    </w:lvl>
    <w:lvl w:ilvl="1" w:tplc="EAC08A48" w:tentative="1">
      <w:start w:val="1"/>
      <w:numFmt w:val="bullet"/>
      <w:lvlText w:val="o"/>
      <w:lvlJc w:val="left"/>
      <w:pPr>
        <w:ind w:left="1440" w:hanging="360"/>
      </w:pPr>
      <w:rPr>
        <w:rFonts w:hint="default" w:ascii="Courier New" w:hAnsi="Courier New" w:cs="Courier New"/>
      </w:rPr>
    </w:lvl>
    <w:lvl w:ilvl="2" w:tplc="58ECC4D2" w:tentative="1">
      <w:start w:val="1"/>
      <w:numFmt w:val="bullet"/>
      <w:lvlText w:val=""/>
      <w:lvlJc w:val="left"/>
      <w:pPr>
        <w:ind w:left="2160" w:hanging="360"/>
      </w:pPr>
      <w:rPr>
        <w:rFonts w:hint="default" w:ascii="Wingdings" w:hAnsi="Wingdings"/>
      </w:rPr>
    </w:lvl>
    <w:lvl w:ilvl="3" w:tplc="58A8B4B2" w:tentative="1">
      <w:start w:val="1"/>
      <w:numFmt w:val="bullet"/>
      <w:lvlText w:val=""/>
      <w:lvlJc w:val="left"/>
      <w:pPr>
        <w:ind w:left="2880" w:hanging="360"/>
      </w:pPr>
      <w:rPr>
        <w:rFonts w:hint="default" w:ascii="Symbol" w:hAnsi="Symbol"/>
      </w:rPr>
    </w:lvl>
    <w:lvl w:ilvl="4" w:tplc="A532F610" w:tentative="1">
      <w:start w:val="1"/>
      <w:numFmt w:val="bullet"/>
      <w:lvlText w:val="o"/>
      <w:lvlJc w:val="left"/>
      <w:pPr>
        <w:ind w:left="3600" w:hanging="360"/>
      </w:pPr>
      <w:rPr>
        <w:rFonts w:hint="default" w:ascii="Courier New" w:hAnsi="Courier New" w:cs="Courier New"/>
      </w:rPr>
    </w:lvl>
    <w:lvl w:ilvl="5" w:tplc="5532B714" w:tentative="1">
      <w:start w:val="1"/>
      <w:numFmt w:val="bullet"/>
      <w:lvlText w:val=""/>
      <w:lvlJc w:val="left"/>
      <w:pPr>
        <w:ind w:left="4320" w:hanging="360"/>
      </w:pPr>
      <w:rPr>
        <w:rFonts w:hint="default" w:ascii="Wingdings" w:hAnsi="Wingdings"/>
      </w:rPr>
    </w:lvl>
    <w:lvl w:ilvl="6" w:tplc="290E5DA0" w:tentative="1">
      <w:start w:val="1"/>
      <w:numFmt w:val="bullet"/>
      <w:lvlText w:val=""/>
      <w:lvlJc w:val="left"/>
      <w:pPr>
        <w:ind w:left="5040" w:hanging="360"/>
      </w:pPr>
      <w:rPr>
        <w:rFonts w:hint="default" w:ascii="Symbol" w:hAnsi="Symbol"/>
      </w:rPr>
    </w:lvl>
    <w:lvl w:ilvl="7" w:tplc="3CBC7498" w:tentative="1">
      <w:start w:val="1"/>
      <w:numFmt w:val="bullet"/>
      <w:lvlText w:val="o"/>
      <w:lvlJc w:val="left"/>
      <w:pPr>
        <w:ind w:left="5760" w:hanging="360"/>
      </w:pPr>
      <w:rPr>
        <w:rFonts w:hint="default" w:ascii="Courier New" w:hAnsi="Courier New" w:cs="Courier New"/>
      </w:rPr>
    </w:lvl>
    <w:lvl w:ilvl="8" w:tplc="613CD900" w:tentative="1">
      <w:start w:val="1"/>
      <w:numFmt w:val="bullet"/>
      <w:lvlText w:val=""/>
      <w:lvlJc w:val="left"/>
      <w:pPr>
        <w:ind w:left="6480" w:hanging="360"/>
      </w:pPr>
      <w:rPr>
        <w:rFonts w:hint="default" w:ascii="Wingdings" w:hAnsi="Wingdings"/>
      </w:rPr>
    </w:lvl>
  </w:abstractNum>
  <w:num w:numId="1">
    <w:abstractNumId w:val="9"/>
  </w:num>
  <w:num w:numId="2">
    <w:abstractNumId w:val="15"/>
  </w:num>
  <w:num w:numId="3">
    <w:abstractNumId w:val="17"/>
  </w:num>
  <w:num w:numId="4">
    <w:abstractNumId w:val="14"/>
  </w:num>
  <w:num w:numId="5">
    <w:abstractNumId w:val="16"/>
  </w:num>
  <w:num w:numId="6">
    <w:abstractNumId w:val="2"/>
  </w:num>
  <w:num w:numId="7">
    <w:abstractNumId w:val="5"/>
  </w:num>
  <w:num w:numId="8">
    <w:abstractNumId w:val="12"/>
  </w:num>
  <w:num w:numId="9">
    <w:abstractNumId w:val="13"/>
  </w:num>
  <w:num w:numId="10">
    <w:abstractNumId w:val="6"/>
  </w:num>
  <w:num w:numId="11">
    <w:abstractNumId w:val="1"/>
  </w:num>
  <w:num w:numId="12">
    <w:abstractNumId w:val="7"/>
  </w:num>
  <w:num w:numId="13">
    <w:abstractNumId w:val="0"/>
  </w:num>
  <w:num w:numId="14">
    <w:abstractNumId w:val="10"/>
  </w:num>
  <w:num w:numId="15">
    <w:abstractNumId w:val="3"/>
  </w:num>
  <w:num w:numId="16">
    <w:abstractNumId w:val="11"/>
  </w:num>
  <w:num w:numId="17">
    <w:abstractNumId w:val="8"/>
  </w:num>
  <w:num w:numId="18">
    <w:abstractNumId w:val="4"/>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activeWritingStyle w:lang="en-GB" w:vendorID="64" w:dllVersion="131078" w:nlCheck="1" w:checkStyle="1" w:appName="MSWord"/>
  <w:trackRevisions w:val="false"/>
  <w:defaultTabStop w:val="720"/>
  <w:characterSpacingControl w:val="doNotCompress"/>
  <w:footnotePr>
    <w:footnote w:id="0"/>
    <w:footnote w:id="1"/>
  </w:footnotePr>
  <w:endnotePr>
    <w:endnote w:id="0"/>
    <w:endnote w:id="1"/>
  </w:endnotePr>
  <w:compat/>
  <w:rsids>
    <w:rsidRoot w:val="00616DA3"/>
    <w:rsid w:val="000035DE"/>
    <w:rsid w:val="000179CE"/>
    <w:rsid w:val="00036C57"/>
    <w:rsid w:val="000373E8"/>
    <w:rsid w:val="00045176"/>
    <w:rsid w:val="00065604"/>
    <w:rsid w:val="00077FB1"/>
    <w:rsid w:val="0008495A"/>
    <w:rsid w:val="00086A03"/>
    <w:rsid w:val="00091E04"/>
    <w:rsid w:val="000C0B29"/>
    <w:rsid w:val="000C6016"/>
    <w:rsid w:val="00100F2C"/>
    <w:rsid w:val="0010682F"/>
    <w:rsid w:val="001107A0"/>
    <w:rsid w:val="00112B06"/>
    <w:rsid w:val="00114167"/>
    <w:rsid w:val="001211B8"/>
    <w:rsid w:val="00124F25"/>
    <w:rsid w:val="0014359F"/>
    <w:rsid w:val="001608AB"/>
    <w:rsid w:val="00162942"/>
    <w:rsid w:val="00167EA0"/>
    <w:rsid w:val="00170E3B"/>
    <w:rsid w:val="00171624"/>
    <w:rsid w:val="00174FE3"/>
    <w:rsid w:val="0017783E"/>
    <w:rsid w:val="001859A3"/>
    <w:rsid w:val="00186F9B"/>
    <w:rsid w:val="001B7941"/>
    <w:rsid w:val="001F7B5B"/>
    <w:rsid w:val="002073E2"/>
    <w:rsid w:val="002172A7"/>
    <w:rsid w:val="0022149A"/>
    <w:rsid w:val="0022529E"/>
    <w:rsid w:val="00231906"/>
    <w:rsid w:val="002337D1"/>
    <w:rsid w:val="002345FF"/>
    <w:rsid w:val="00245A5E"/>
    <w:rsid w:val="00250189"/>
    <w:rsid w:val="00250F92"/>
    <w:rsid w:val="00292583"/>
    <w:rsid w:val="0029618A"/>
    <w:rsid w:val="002A056A"/>
    <w:rsid w:val="002A1372"/>
    <w:rsid w:val="002A1B55"/>
    <w:rsid w:val="002A1DBF"/>
    <w:rsid w:val="002C3871"/>
    <w:rsid w:val="002C60B7"/>
    <w:rsid w:val="002C75BE"/>
    <w:rsid w:val="002E2FAB"/>
    <w:rsid w:val="002F333F"/>
    <w:rsid w:val="00300014"/>
    <w:rsid w:val="003112B3"/>
    <w:rsid w:val="00315FA1"/>
    <w:rsid w:val="003202D2"/>
    <w:rsid w:val="00324BD5"/>
    <w:rsid w:val="003325B8"/>
    <w:rsid w:val="00334732"/>
    <w:rsid w:val="00347F0E"/>
    <w:rsid w:val="003632D9"/>
    <w:rsid w:val="00374B35"/>
    <w:rsid w:val="0038152C"/>
    <w:rsid w:val="00382737"/>
    <w:rsid w:val="003A69D3"/>
    <w:rsid w:val="003B5820"/>
    <w:rsid w:val="003C1890"/>
    <w:rsid w:val="003D1DF3"/>
    <w:rsid w:val="003E100D"/>
    <w:rsid w:val="003E7B9F"/>
    <w:rsid w:val="003F3A23"/>
    <w:rsid w:val="003F3DC3"/>
    <w:rsid w:val="004114FA"/>
    <w:rsid w:val="00431CD9"/>
    <w:rsid w:val="00433E6C"/>
    <w:rsid w:val="004444CA"/>
    <w:rsid w:val="00457A39"/>
    <w:rsid w:val="004778FA"/>
    <w:rsid w:val="00481248"/>
    <w:rsid w:val="0048652F"/>
    <w:rsid w:val="004A7E08"/>
    <w:rsid w:val="004C20CF"/>
    <w:rsid w:val="004D20E0"/>
    <w:rsid w:val="004D5A5B"/>
    <w:rsid w:val="004E2741"/>
    <w:rsid w:val="004E526A"/>
    <w:rsid w:val="004F503B"/>
    <w:rsid w:val="00506A9B"/>
    <w:rsid w:val="005360C9"/>
    <w:rsid w:val="0056134D"/>
    <w:rsid w:val="00565BBB"/>
    <w:rsid w:val="00572B5D"/>
    <w:rsid w:val="00583913"/>
    <w:rsid w:val="005A693A"/>
    <w:rsid w:val="005A732B"/>
    <w:rsid w:val="005B4430"/>
    <w:rsid w:val="005C09DD"/>
    <w:rsid w:val="005C6B17"/>
    <w:rsid w:val="005D449C"/>
    <w:rsid w:val="005D7C16"/>
    <w:rsid w:val="005E2135"/>
    <w:rsid w:val="005F3B19"/>
    <w:rsid w:val="005F3F75"/>
    <w:rsid w:val="00600A8F"/>
    <w:rsid w:val="0060719A"/>
    <w:rsid w:val="00613F9D"/>
    <w:rsid w:val="00616DA3"/>
    <w:rsid w:val="00620B1A"/>
    <w:rsid w:val="00624C06"/>
    <w:rsid w:val="00636EFF"/>
    <w:rsid w:val="006528D6"/>
    <w:rsid w:val="0067609F"/>
    <w:rsid w:val="00685A6E"/>
    <w:rsid w:val="006917E2"/>
    <w:rsid w:val="0069457B"/>
    <w:rsid w:val="0069645B"/>
    <w:rsid w:val="006B73B6"/>
    <w:rsid w:val="006C7016"/>
    <w:rsid w:val="006F1FAD"/>
    <w:rsid w:val="00707118"/>
    <w:rsid w:val="00707AFC"/>
    <w:rsid w:val="00710548"/>
    <w:rsid w:val="00710F7A"/>
    <w:rsid w:val="007254B6"/>
    <w:rsid w:val="00725BB6"/>
    <w:rsid w:val="00726133"/>
    <w:rsid w:val="00737E3F"/>
    <w:rsid w:val="00742951"/>
    <w:rsid w:val="00744CF0"/>
    <w:rsid w:val="00773C6B"/>
    <w:rsid w:val="007747F1"/>
    <w:rsid w:val="00781C83"/>
    <w:rsid w:val="00786F1B"/>
    <w:rsid w:val="007A6D4E"/>
    <w:rsid w:val="007B113F"/>
    <w:rsid w:val="007B22A0"/>
    <w:rsid w:val="007D05D3"/>
    <w:rsid w:val="007E3F70"/>
    <w:rsid w:val="007F31F6"/>
    <w:rsid w:val="007F3326"/>
    <w:rsid w:val="007F4778"/>
    <w:rsid w:val="00816EE6"/>
    <w:rsid w:val="0082663C"/>
    <w:rsid w:val="008348DA"/>
    <w:rsid w:val="0084271A"/>
    <w:rsid w:val="00842FFB"/>
    <w:rsid w:val="0085703C"/>
    <w:rsid w:val="008643B0"/>
    <w:rsid w:val="00880193"/>
    <w:rsid w:val="008B091A"/>
    <w:rsid w:val="008B721C"/>
    <w:rsid w:val="008D37B0"/>
    <w:rsid w:val="008E42E0"/>
    <w:rsid w:val="008E7156"/>
    <w:rsid w:val="008F1FF1"/>
    <w:rsid w:val="008F589A"/>
    <w:rsid w:val="008F5920"/>
    <w:rsid w:val="008F68B6"/>
    <w:rsid w:val="00900C9B"/>
    <w:rsid w:val="0090128A"/>
    <w:rsid w:val="009013B2"/>
    <w:rsid w:val="0090490A"/>
    <w:rsid w:val="009078D6"/>
    <w:rsid w:val="009334E8"/>
    <w:rsid w:val="00944C2D"/>
    <w:rsid w:val="009522BF"/>
    <w:rsid w:val="0095525D"/>
    <w:rsid w:val="00970EDD"/>
    <w:rsid w:val="009771B4"/>
    <w:rsid w:val="00982BF9"/>
    <w:rsid w:val="00991E21"/>
    <w:rsid w:val="009966E0"/>
    <w:rsid w:val="009B0022"/>
    <w:rsid w:val="009B1968"/>
    <w:rsid w:val="009B5E78"/>
    <w:rsid w:val="009D39FE"/>
    <w:rsid w:val="009D6658"/>
    <w:rsid w:val="009E02A1"/>
    <w:rsid w:val="009E02EA"/>
    <w:rsid w:val="009E7598"/>
    <w:rsid w:val="009F0533"/>
    <w:rsid w:val="00A0646B"/>
    <w:rsid w:val="00A21782"/>
    <w:rsid w:val="00A23936"/>
    <w:rsid w:val="00A35DF9"/>
    <w:rsid w:val="00A50599"/>
    <w:rsid w:val="00A5167E"/>
    <w:rsid w:val="00A61359"/>
    <w:rsid w:val="00A62A0D"/>
    <w:rsid w:val="00A62E72"/>
    <w:rsid w:val="00A873BC"/>
    <w:rsid w:val="00A87585"/>
    <w:rsid w:val="00AD1435"/>
    <w:rsid w:val="00AE06C7"/>
    <w:rsid w:val="00AF1456"/>
    <w:rsid w:val="00AF2EAB"/>
    <w:rsid w:val="00B2137B"/>
    <w:rsid w:val="00B266C2"/>
    <w:rsid w:val="00B26869"/>
    <w:rsid w:val="00B27001"/>
    <w:rsid w:val="00B30921"/>
    <w:rsid w:val="00B351CD"/>
    <w:rsid w:val="00B4374B"/>
    <w:rsid w:val="00B5233F"/>
    <w:rsid w:val="00B60728"/>
    <w:rsid w:val="00B63BEB"/>
    <w:rsid w:val="00B8051A"/>
    <w:rsid w:val="00B821B4"/>
    <w:rsid w:val="00B86138"/>
    <w:rsid w:val="00B86D22"/>
    <w:rsid w:val="00BA5313"/>
    <w:rsid w:val="00BB1574"/>
    <w:rsid w:val="00BD4CB7"/>
    <w:rsid w:val="00BD64B4"/>
    <w:rsid w:val="00C00E05"/>
    <w:rsid w:val="00C037F4"/>
    <w:rsid w:val="00C145BD"/>
    <w:rsid w:val="00C20197"/>
    <w:rsid w:val="00C3070B"/>
    <w:rsid w:val="00C3416A"/>
    <w:rsid w:val="00C36B8A"/>
    <w:rsid w:val="00C37210"/>
    <w:rsid w:val="00C87C59"/>
    <w:rsid w:val="00C97D24"/>
    <w:rsid w:val="00CB352B"/>
    <w:rsid w:val="00CD4E17"/>
    <w:rsid w:val="00CF4B0A"/>
    <w:rsid w:val="00D048B9"/>
    <w:rsid w:val="00D12951"/>
    <w:rsid w:val="00D13760"/>
    <w:rsid w:val="00D15D4A"/>
    <w:rsid w:val="00D53D96"/>
    <w:rsid w:val="00D5493C"/>
    <w:rsid w:val="00D8057A"/>
    <w:rsid w:val="00D80AEA"/>
    <w:rsid w:val="00D92B1E"/>
    <w:rsid w:val="00DA0E6C"/>
    <w:rsid w:val="00DB0552"/>
    <w:rsid w:val="00DC5E7A"/>
    <w:rsid w:val="00DC7EEB"/>
    <w:rsid w:val="00DD2401"/>
    <w:rsid w:val="00DD73CA"/>
    <w:rsid w:val="00DE5FB7"/>
    <w:rsid w:val="00DF2869"/>
    <w:rsid w:val="00DF487C"/>
    <w:rsid w:val="00E137F9"/>
    <w:rsid w:val="00E343DD"/>
    <w:rsid w:val="00E507DA"/>
    <w:rsid w:val="00E56E24"/>
    <w:rsid w:val="00E644B5"/>
    <w:rsid w:val="00E87D0F"/>
    <w:rsid w:val="00EA2BD1"/>
    <w:rsid w:val="00EC23CF"/>
    <w:rsid w:val="00EE045E"/>
    <w:rsid w:val="00EE6D84"/>
    <w:rsid w:val="00EF0273"/>
    <w:rsid w:val="00F01C44"/>
    <w:rsid w:val="00F17A7A"/>
    <w:rsid w:val="00F25DC6"/>
    <w:rsid w:val="00F31357"/>
    <w:rsid w:val="00F563E2"/>
    <w:rsid w:val="00F617D4"/>
    <w:rsid w:val="00F648B3"/>
    <w:rsid w:val="00F75B61"/>
    <w:rsid w:val="00F809A1"/>
    <w:rsid w:val="00F822C9"/>
    <w:rsid w:val="00F852D7"/>
    <w:rsid w:val="00F90B41"/>
    <w:rsid w:val="00FA5E71"/>
    <w:rsid w:val="00FD1A3D"/>
    <w:rsid w:val="00FE1DE3"/>
    <w:rsid w:val="00FF1652"/>
    <w:rsid w:val="00FF1991"/>
    <w:rsid w:val="00FF77C1"/>
    <w:rsid w:val="2D57A3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0CE2C4"/>
  <w15:docId w15:val="{57e2d732-fa6e-4765-8c74-19b5596ac763}"/>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57A39"/>
    <w:rPr>
      <w:lang w:val="en-GB"/>
    </w:rPr>
  </w:style>
  <w:style w:type="paragraph" w:styleId="Heading1">
    <w:name w:val="heading 1"/>
    <w:basedOn w:val="Normal"/>
    <w:next w:val="Normal"/>
    <w:link w:val="Heading1Char"/>
    <w:uiPriority w:val="9"/>
    <w:qFormat/>
    <w:rsid w:val="00BD4CB7"/>
    <w:pPr>
      <w:keepNext/>
      <w:keepLines/>
      <w:spacing w:before="240" w:after="0" w:line="480" w:lineRule="auto"/>
      <w:outlineLvl w:val="0"/>
    </w:pPr>
    <w:rPr>
      <w:rFonts w:ascii="Times New Roman" w:hAnsi="Times New Roman" w:eastAsiaTheme="majorEastAsia" w:cstheme="majorBidi"/>
      <w:b/>
      <w:sz w:val="28"/>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325B8"/>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name w:val="List Paragraph"/>
    <w:basedOn w:val="Normal"/>
    <w:uiPriority w:val="34"/>
    <w:qFormat/>
    <w:rsid w:val="003325B8"/>
    <w:pPr>
      <w:ind w:left="720"/>
      <w:contextualSpacing/>
    </w:pPr>
  </w:style>
  <w:style w:type="character" w:styleId="Hyperlink">
    <w:name w:val="Hyperlink"/>
    <w:basedOn w:val="DefaultParagraphFont"/>
    <w:uiPriority w:val="99"/>
    <w:unhideWhenUsed/>
    <w:rsid w:val="002E2FAB"/>
    <w:rPr>
      <w:color w:val="0563C1" w:themeColor="hyperlink"/>
      <w:u w:val="single"/>
    </w:rPr>
  </w:style>
  <w:style w:type="character" w:styleId="Heading1Char" w:customStyle="1">
    <w:name w:val="Heading 1 Char"/>
    <w:basedOn w:val="DefaultParagraphFont"/>
    <w:link w:val="Heading1"/>
    <w:uiPriority w:val="9"/>
    <w:rsid w:val="00BD4CB7"/>
    <w:rPr>
      <w:rFonts w:ascii="Times New Roman" w:hAnsi="Times New Roman" w:eastAsiaTheme="majorEastAsia" w:cstheme="majorBidi"/>
      <w:b/>
      <w:sz w:val="28"/>
      <w:szCs w:val="32"/>
      <w:lang w:val="en-GB"/>
    </w:rPr>
  </w:style>
  <w:style w:type="paragraph" w:styleId="Header">
    <w:name w:val="header"/>
    <w:basedOn w:val="Normal"/>
    <w:link w:val="HeaderChar"/>
    <w:uiPriority w:val="99"/>
    <w:unhideWhenUsed/>
    <w:rsid w:val="00BD4CB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D4CB7"/>
    <w:rPr>
      <w:lang w:val="en-GB"/>
    </w:rPr>
  </w:style>
  <w:style w:type="paragraph" w:styleId="Footer">
    <w:name w:val="footer"/>
    <w:basedOn w:val="Normal"/>
    <w:link w:val="FooterChar"/>
    <w:uiPriority w:val="99"/>
    <w:unhideWhenUsed/>
    <w:rsid w:val="00BD4CB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D4CB7"/>
    <w:rPr>
      <w:lang w:val="en-GB"/>
    </w:rPr>
  </w:style>
  <w:style w:type="paragraph" w:styleId="TOCHeading">
    <w:name w:val="TOC Heading"/>
    <w:basedOn w:val="Heading1"/>
    <w:next w:val="Normal"/>
    <w:uiPriority w:val="39"/>
    <w:unhideWhenUsed/>
    <w:qFormat/>
    <w:rsid w:val="00BD4CB7"/>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D4CB7"/>
    <w:pPr>
      <w:spacing w:after="1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ieeexplore.ieee.org/iel7/6287639/8948470/09086010.pdf" TargetMode="External" Id="rId13" /><Relationship Type="http://schemas.openxmlformats.org/officeDocument/2006/relationships/hyperlink" Target="https://www.ncbi.nlm.nih.gov/pmc/articles/PMC7269931/" TargetMode="External"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hyperlink" Target="https://www.researchgate.net/profile/Dan_Calinao2/publication/305309596_The_cultural_tourism_potential_of_a_fashion-related_exhibition_-_the_case_of_Alexander_McQueen_Savage_Beauty_at_the_Victoria_and_Albert_Museum/links/5e415cf7299bf1cdb91da101/The-cultural-tourism-potential-of-a-fashion-related-exhibition-the-case-of-Alexander-McQueen-Savage-Beauty-at-the-Victoria-and-Albert-Museum.pdf" TargetMode="External" Id="rId12" /><Relationship Type="http://schemas.openxmlformats.org/officeDocument/2006/relationships/hyperlink" Target="https://www.mdpi.com/2071-1050/12/15/5981/pdf" TargetMode="External" Id="rId17" /><Relationship Type="http://schemas.openxmlformats.org/officeDocument/2006/relationships/numbering" Target="numbering.xml" Id="rId2" /><Relationship Type="http://schemas.openxmlformats.org/officeDocument/2006/relationships/hyperlink" Target="https://www.mdpi.com/1911-8074/13/8/173/pdf"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scholar.google.com/scholar?output=instlink&amp;q=info:-qZm7F_kZB8J:scholar.google.com/&amp;hl=en&amp;as_sdt=0,5&amp;scillfp=16734310727607528337&amp;oi=lle" TargetMode="External" Id="rId11" /><Relationship Type="http://schemas.openxmlformats.org/officeDocument/2006/relationships/webSettings" Target="webSettings.xml" Id="rId5" /><Relationship Type="http://schemas.openxmlformats.org/officeDocument/2006/relationships/hyperlink" Target="https://www.mdpi.com/2305-6290/4/4/23/pdf" TargetMode="External" Id="rId15" /><Relationship Type="http://schemas.openxmlformats.org/officeDocument/2006/relationships/hyperlink" Target="https://journals.sagepub.com/doi/full/10.1177/2043820620933851" TargetMode="External" Id="rId10" /><Relationship Type="http://schemas.openxmlformats.org/officeDocument/2006/relationships/footer" Target="footer1.xml" Id="rId19" /><Relationship Type="http://schemas.openxmlformats.org/officeDocument/2006/relationships/settings" Target="settings.xml" Id="rId4" /><Relationship Type="http://schemas.openxmlformats.org/officeDocument/2006/relationships/hyperlink" Target="https://www.tandfonline.com/doi/full/10.1080/17569370.2020.1823624" TargetMode="External" Id="rId9" /><Relationship Type="http://schemas.openxmlformats.org/officeDocument/2006/relationships/hyperlink" Target="http://ganj-ie.iust.ac.ir:8081/images/5/53/8386-English.pdf" TargetMode="External" Id="rId14" /><Relationship Type="http://schemas.openxmlformats.org/officeDocument/2006/relationships/glossaryDocument" Target="/word/glossary/document.xml" Id="Re4677ba2fff847b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49af416-1fe0-4bb3-b983-34ace80f6e74}"/>
      </w:docPartPr>
      <w:docPartBody>
        <w:p w14:paraId="1EF5C4F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38DCA-ACC4-4143-8CA7-8B691DC5CF9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2021-05-03T17:17:00.0000000Z</dcterms:created>
  <dcterms:modified xsi:type="dcterms:W3CDTF">2021-05-04T21:13:57.6205749Z</dcterms:modified>
  <lastModifiedBy>Corina Georgiana Cirstea (2007930)</lastModifiedBy>
</coreProperties>
</file>