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450"/>
        <w:gridCol w:w="2745"/>
        <w:gridCol w:w="2790"/>
      </w:tblGrid>
      <w:tr w:rsidR="523C65EC" w:rsidTr="523C65EC" w14:paraId="5D8D2194">
        <w:trPr>
          <w:trHeight w:val="300"/>
        </w:trPr>
        <w:tc>
          <w:tcPr>
            <w:tcW w:w="3450" w:type="dxa"/>
            <w:tcBorders>
              <w:top w:val="single" w:sz="6"/>
              <w:left w:val="single" w:sz="6"/>
            </w:tcBorders>
            <w:tcMar>
              <w:left w:w="90" w:type="dxa"/>
              <w:right w:w="90" w:type="dxa"/>
            </w:tcMar>
            <w:vAlign w:val="top"/>
          </w:tcPr>
          <w:p w:rsidR="523C65EC" w:rsidP="523C65EC" w:rsidRDefault="523C65EC" w14:paraId="32AA9A3E" w14:textId="3E678CA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Targets</w:t>
            </w:r>
          </w:p>
        </w:tc>
        <w:tc>
          <w:tcPr>
            <w:tcW w:w="2745" w:type="dxa"/>
            <w:tcBorders>
              <w:top w:val="single" w:sz="6"/>
            </w:tcBorders>
            <w:tcMar>
              <w:left w:w="90" w:type="dxa"/>
              <w:right w:w="90" w:type="dxa"/>
            </w:tcMar>
            <w:vAlign w:val="top"/>
          </w:tcPr>
          <w:p w:rsidR="523C65EC" w:rsidP="523C65EC" w:rsidRDefault="523C65EC" w14:paraId="2B887E2F" w14:textId="07C2B8C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How have you worked on this</w:t>
            </w:r>
          </w:p>
        </w:tc>
        <w:tc>
          <w:tcPr>
            <w:tcW w:w="2790" w:type="dxa"/>
            <w:tcBorders>
              <w:top w:val="single" w:sz="6"/>
              <w:right w:val="single" w:sz="6"/>
            </w:tcBorders>
            <w:tcMar>
              <w:left w:w="90" w:type="dxa"/>
              <w:right w:w="90" w:type="dxa"/>
            </w:tcMar>
            <w:vAlign w:val="top"/>
          </w:tcPr>
          <w:p w:rsidR="523C65EC" w:rsidP="523C65EC" w:rsidRDefault="523C65EC" w14:paraId="4CC2A441" w14:textId="31FA337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An example can be found on</w:t>
            </w:r>
          </w:p>
        </w:tc>
      </w:tr>
      <w:tr w:rsidR="523C65EC" w:rsidTr="523C65EC" w14:paraId="15DD1C09">
        <w:trPr>
          <w:trHeight w:val="300"/>
        </w:trPr>
        <w:tc>
          <w:tcPr>
            <w:tcW w:w="3450" w:type="dxa"/>
            <w:tcBorders>
              <w:left w:val="single" w:sz="6"/>
            </w:tcBorders>
            <w:tcMar>
              <w:left w:w="90" w:type="dxa"/>
              <w:right w:w="90" w:type="dxa"/>
            </w:tcMar>
            <w:vAlign w:val="top"/>
          </w:tcPr>
          <w:p w:rsidR="523C65EC" w:rsidP="523C65EC" w:rsidRDefault="523C65EC" w14:paraId="5832E2B3" w14:textId="4E846905">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Target 1</w:t>
            </w:r>
          </w:p>
          <w:p w:rsidR="523C65EC" w:rsidP="523C65EC" w:rsidRDefault="523C65EC" w14:paraId="78AEFF12" w14:textId="318C4D5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Ensure the continuity of relevance by explaining fully, how your conclusions directly connect to the academic discussion.</w:t>
            </w:r>
          </w:p>
          <w:p w:rsidR="523C65EC" w:rsidP="523C65EC" w:rsidRDefault="523C65EC" w14:paraId="0732034C" w14:textId="6EC7FB9F">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745" w:type="dxa"/>
            <w:tcMar>
              <w:left w:w="90" w:type="dxa"/>
              <w:right w:w="90" w:type="dxa"/>
            </w:tcMar>
            <w:vAlign w:val="top"/>
          </w:tcPr>
          <w:p w:rsidR="523C65EC" w:rsidP="523C65EC" w:rsidRDefault="523C65EC" w14:paraId="1A82F836" w14:textId="0035FF1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 xml:space="preserve">I ensured that what was in the conclusion linked to previous literature. </w:t>
            </w:r>
          </w:p>
        </w:tc>
        <w:tc>
          <w:tcPr>
            <w:tcW w:w="2790" w:type="dxa"/>
            <w:tcBorders>
              <w:right w:val="single" w:sz="6"/>
            </w:tcBorders>
            <w:tcMar>
              <w:left w:w="90" w:type="dxa"/>
              <w:right w:w="90" w:type="dxa"/>
            </w:tcMar>
            <w:vAlign w:val="top"/>
          </w:tcPr>
          <w:p w:rsidR="523C65EC" w:rsidP="523C65EC" w:rsidRDefault="523C65EC" w14:paraId="05080BBA" w14:textId="6D60C3A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Conclusion</w:t>
            </w:r>
          </w:p>
        </w:tc>
      </w:tr>
      <w:tr w:rsidR="523C65EC" w:rsidTr="523C65EC" w14:paraId="755AAC7A">
        <w:trPr>
          <w:trHeight w:val="300"/>
        </w:trPr>
        <w:tc>
          <w:tcPr>
            <w:tcW w:w="3450" w:type="dxa"/>
            <w:tcBorders>
              <w:left w:val="single" w:sz="6"/>
              <w:bottom w:val="single" w:sz="6"/>
            </w:tcBorders>
            <w:tcMar>
              <w:left w:w="90" w:type="dxa"/>
              <w:right w:w="90" w:type="dxa"/>
            </w:tcMar>
            <w:vAlign w:val="top"/>
          </w:tcPr>
          <w:p w:rsidR="523C65EC" w:rsidP="523C65EC" w:rsidRDefault="523C65EC" w14:paraId="10CD249F" w14:textId="208A976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Target 2</w:t>
            </w:r>
          </w:p>
          <w:p w:rsidR="523C65EC" w:rsidP="523C65EC" w:rsidRDefault="523C65EC" w14:paraId="2373D6E6" w14:textId="299C023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Consider the consistency of your paragraph structure and the point you are trying to make.</w:t>
            </w:r>
          </w:p>
          <w:p w:rsidR="523C65EC" w:rsidP="523C65EC" w:rsidRDefault="523C65EC" w14:paraId="1EFAEC2C" w14:textId="10AF9B91">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Here is a resource that you may find helpful.</w:t>
            </w:r>
          </w:p>
          <w:p w:rsidR="523C65EC" w:rsidP="523C65EC" w:rsidRDefault="523C65EC" w14:paraId="60BB8753" w14:textId="17F30AA1">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hyperlink r:id="Rb6a5f6ef6c0c4449">
              <w:r w:rsidRPr="523C65EC" w:rsidR="523C65EC">
                <w:rPr>
                  <w:rStyle w:val="Hyperlink"/>
                  <w:b w:val="0"/>
                  <w:bCs w:val="0"/>
                  <w:i w:val="0"/>
                  <w:iCs w:val="0"/>
                  <w:caps w:val="0"/>
                  <w:smallCaps w:val="0"/>
                  <w:strike w:val="0"/>
                  <w:dstrike w:val="0"/>
                  <w:lang w:val="en-GB"/>
                </w:rPr>
                <w:t>PEEL Paragraph Writing - Virtual Library (virtuallibrary.info)</w:t>
              </w:r>
            </w:hyperlink>
          </w:p>
        </w:tc>
        <w:tc>
          <w:tcPr>
            <w:tcW w:w="2745" w:type="dxa"/>
            <w:tcBorders>
              <w:bottom w:val="single" w:sz="6"/>
            </w:tcBorders>
            <w:tcMar>
              <w:left w:w="90" w:type="dxa"/>
              <w:right w:w="90" w:type="dxa"/>
            </w:tcMar>
            <w:vAlign w:val="top"/>
          </w:tcPr>
          <w:p w:rsidR="523C65EC" w:rsidP="523C65EC" w:rsidRDefault="523C65EC" w14:paraId="0C20F226" w14:textId="27B7AAF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I used the resources in order to improve the consistency of my paragraph structure</w:t>
            </w:r>
          </w:p>
        </w:tc>
        <w:tc>
          <w:tcPr>
            <w:tcW w:w="2790" w:type="dxa"/>
            <w:tcBorders>
              <w:bottom w:val="single" w:sz="6"/>
              <w:right w:val="single" w:sz="6"/>
            </w:tcBorders>
            <w:tcMar>
              <w:left w:w="90" w:type="dxa"/>
              <w:right w:w="90" w:type="dxa"/>
            </w:tcMar>
            <w:vAlign w:val="top"/>
          </w:tcPr>
          <w:p w:rsidR="523C65EC" w:rsidP="523C65EC" w:rsidRDefault="523C65EC" w14:paraId="6DFB657F" w14:textId="08D1EB9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Throughout</w:t>
            </w:r>
          </w:p>
        </w:tc>
      </w:tr>
    </w:tbl>
    <w:p w:rsidR="523C65EC" w:rsidP="523C65EC" w:rsidRDefault="523C65EC" w14:paraId="129896CB" w14:textId="3AD649BA">
      <w:pPr>
        <w:pStyle w:val="Normal"/>
        <w:jc w:val="center"/>
        <w:rPr>
          <w:rFonts w:ascii="Calibri" w:hAnsi="Calibri" w:eastAsia="Calibri" w:cs="Calibri"/>
          <w:b w:val="1"/>
          <w:bCs w:val="1"/>
          <w:u w:val="single"/>
        </w:rPr>
      </w:pPr>
    </w:p>
    <w:p w:rsidR="2939117A" w:rsidP="523C65EC" w:rsidRDefault="2939117A" w14:paraId="2CDB00A3" w14:textId="4CDA8179">
      <w:pPr>
        <w:pStyle w:val="Normal"/>
        <w:jc w:val="center"/>
        <w:rPr>
          <w:rFonts w:ascii="Calibri" w:hAnsi="Calibri" w:eastAsia="Calibri" w:cs="Calibri"/>
          <w:b w:val="1"/>
          <w:bCs w:val="1"/>
          <w:sz w:val="28"/>
          <w:szCs w:val="28"/>
          <w:u w:val="single"/>
        </w:rPr>
      </w:pPr>
      <w:r w:rsidRPr="523C65EC" w:rsidR="2939117A">
        <w:rPr>
          <w:rFonts w:ascii="Calibri" w:hAnsi="Calibri" w:eastAsia="Calibri" w:cs="Calibri"/>
          <w:b w:val="1"/>
          <w:bCs w:val="1"/>
          <w:sz w:val="28"/>
          <w:szCs w:val="28"/>
          <w:u w:val="single"/>
        </w:rPr>
        <w:t xml:space="preserve">How a school develops one aspect of its SDP: a report that critically reflects </w:t>
      </w:r>
    </w:p>
    <w:p w:rsidR="2939117A" w:rsidP="523C65EC" w:rsidRDefault="2939117A" w14:paraId="165E2741" w14:textId="5C5EFFBF">
      <w:pPr>
        <w:pStyle w:val="Normal"/>
        <w:jc w:val="center"/>
        <w:rPr>
          <w:rFonts w:ascii="Calibri" w:hAnsi="Calibri" w:eastAsia="Calibri" w:cs="Calibri"/>
          <w:b w:val="1"/>
          <w:bCs w:val="1"/>
          <w:sz w:val="28"/>
          <w:szCs w:val="28"/>
          <w:u w:val="single"/>
        </w:rPr>
      </w:pPr>
      <w:r w:rsidRPr="523C65EC" w:rsidR="2939117A">
        <w:rPr>
          <w:rFonts w:ascii="Calibri" w:hAnsi="Calibri" w:eastAsia="Calibri" w:cs="Calibri"/>
          <w:b w:val="1"/>
          <w:bCs w:val="1"/>
          <w:sz w:val="28"/>
          <w:szCs w:val="28"/>
          <w:u w:val="single"/>
        </w:rPr>
        <w:t xml:space="preserve">on the actions, </w:t>
      </w:r>
      <w:r w:rsidRPr="523C65EC" w:rsidR="2939117A">
        <w:rPr>
          <w:rFonts w:ascii="Calibri" w:hAnsi="Calibri" w:eastAsia="Calibri" w:cs="Calibri"/>
          <w:b w:val="1"/>
          <w:bCs w:val="1"/>
          <w:sz w:val="28"/>
          <w:szCs w:val="28"/>
          <w:u w:val="single"/>
        </w:rPr>
        <w:t>impact</w:t>
      </w:r>
      <w:r w:rsidRPr="523C65EC" w:rsidR="2939117A">
        <w:rPr>
          <w:rFonts w:ascii="Calibri" w:hAnsi="Calibri" w:eastAsia="Calibri" w:cs="Calibri"/>
          <w:b w:val="1"/>
          <w:bCs w:val="1"/>
          <w:sz w:val="28"/>
          <w:szCs w:val="28"/>
          <w:u w:val="single"/>
        </w:rPr>
        <w:t xml:space="preserve"> and evidence base.</w:t>
      </w:r>
    </w:p>
    <w:p w:rsidR="785AC759" w:rsidP="523C65EC" w:rsidRDefault="785AC759" w14:paraId="461CD5DE" w14:textId="400E4D3A">
      <w:pPr>
        <w:pStyle w:val="Normal"/>
        <w:jc w:val="center"/>
        <w:rPr>
          <w:rFonts w:ascii="Calibri" w:hAnsi="Calibri" w:eastAsia="Calibri" w:cs="Calibri"/>
          <w:b w:val="1"/>
          <w:bCs w:val="1"/>
          <w:sz w:val="28"/>
          <w:szCs w:val="28"/>
          <w:u w:val="single"/>
        </w:rPr>
      </w:pPr>
      <w:r w:rsidRPr="70BDF3C5" w:rsidR="785AC759">
        <w:rPr>
          <w:rFonts w:ascii="Calibri" w:hAnsi="Calibri" w:eastAsia="Calibri" w:cs="Calibri"/>
          <w:b w:val="1"/>
          <w:bCs w:val="1"/>
          <w:sz w:val="28"/>
          <w:szCs w:val="28"/>
          <w:u w:val="single"/>
        </w:rPr>
        <w:t xml:space="preserve">Word Count: </w:t>
      </w:r>
      <w:r w:rsidRPr="70BDF3C5" w:rsidR="7A88F420">
        <w:rPr>
          <w:rFonts w:ascii="Calibri" w:hAnsi="Calibri" w:eastAsia="Calibri" w:cs="Calibri"/>
          <w:b w:val="1"/>
          <w:bCs w:val="1"/>
          <w:sz w:val="28"/>
          <w:szCs w:val="28"/>
          <w:u w:val="single"/>
        </w:rPr>
        <w:t>2,</w:t>
      </w:r>
      <w:r w:rsidRPr="70BDF3C5" w:rsidR="6E00D372">
        <w:rPr>
          <w:rFonts w:ascii="Calibri" w:hAnsi="Calibri" w:eastAsia="Calibri" w:cs="Calibri"/>
          <w:b w:val="1"/>
          <w:bCs w:val="1"/>
          <w:sz w:val="28"/>
          <w:szCs w:val="28"/>
          <w:u w:val="single"/>
        </w:rPr>
        <w:t>59</w:t>
      </w:r>
      <w:r w:rsidRPr="70BDF3C5" w:rsidR="0BCADDCF">
        <w:rPr>
          <w:rFonts w:ascii="Calibri" w:hAnsi="Calibri" w:eastAsia="Calibri" w:cs="Calibri"/>
          <w:b w:val="1"/>
          <w:bCs w:val="1"/>
          <w:sz w:val="28"/>
          <w:szCs w:val="28"/>
          <w:u w:val="single"/>
        </w:rPr>
        <w:t>7</w:t>
      </w:r>
    </w:p>
    <w:p w:rsidR="523C65EC" w:rsidP="523C65EC" w:rsidRDefault="523C65EC" w14:paraId="0F172736" w14:textId="69F9E286">
      <w:pPr>
        <w:pStyle w:val="Normal"/>
        <w:jc w:val="center"/>
        <w:rPr>
          <w:rFonts w:ascii="Calibri" w:hAnsi="Calibri" w:eastAsia="Calibri" w:cs="Calibri"/>
          <w:b w:val="1"/>
          <w:bCs w:val="1"/>
          <w:sz w:val="28"/>
          <w:szCs w:val="28"/>
          <w:u w:val="single"/>
        </w:rPr>
      </w:pPr>
    </w:p>
    <w:p w:rsidR="523C65EC" w:rsidP="523C65EC" w:rsidRDefault="523C65EC" w14:paraId="6AFCF637" w14:textId="32468F92">
      <w:pPr>
        <w:pStyle w:val="Normal"/>
        <w:jc w:val="center"/>
        <w:rPr>
          <w:rFonts w:ascii="Calibri" w:hAnsi="Calibri" w:eastAsia="Calibri" w:cs="Calibri"/>
          <w:b w:val="1"/>
          <w:bCs w:val="1"/>
          <w:sz w:val="28"/>
          <w:szCs w:val="28"/>
          <w:u w:val="single"/>
        </w:rPr>
      </w:pPr>
    </w:p>
    <w:p w:rsidR="523C65EC" w:rsidP="523C65EC" w:rsidRDefault="523C65EC" w14:paraId="48AE8089" w14:textId="2CC2C0D2">
      <w:pPr>
        <w:pStyle w:val="Normal"/>
        <w:jc w:val="center"/>
        <w:rPr>
          <w:rFonts w:ascii="Calibri" w:hAnsi="Calibri" w:eastAsia="Calibri" w:cs="Calibri"/>
          <w:b w:val="1"/>
          <w:bCs w:val="1"/>
          <w:sz w:val="28"/>
          <w:szCs w:val="28"/>
          <w:u w:val="single"/>
        </w:rPr>
      </w:pPr>
    </w:p>
    <w:p w:rsidR="523C65EC" w:rsidP="523C65EC" w:rsidRDefault="523C65EC" w14:paraId="343A54B5" w14:textId="2BD03989">
      <w:pPr>
        <w:pStyle w:val="Normal"/>
        <w:jc w:val="center"/>
        <w:rPr>
          <w:rFonts w:ascii="Calibri" w:hAnsi="Calibri" w:eastAsia="Calibri" w:cs="Calibri"/>
          <w:b w:val="1"/>
          <w:bCs w:val="1"/>
          <w:sz w:val="28"/>
          <w:szCs w:val="28"/>
          <w:u w:val="single"/>
        </w:rPr>
      </w:pPr>
    </w:p>
    <w:p w:rsidR="523C65EC" w:rsidP="523C65EC" w:rsidRDefault="523C65EC" w14:paraId="654C3323" w14:textId="4EB8BCCA">
      <w:pPr>
        <w:pStyle w:val="Normal"/>
        <w:jc w:val="center"/>
        <w:rPr>
          <w:rFonts w:ascii="Calibri" w:hAnsi="Calibri" w:eastAsia="Calibri" w:cs="Calibri"/>
          <w:b w:val="1"/>
          <w:bCs w:val="1"/>
          <w:sz w:val="28"/>
          <w:szCs w:val="28"/>
          <w:u w:val="single"/>
        </w:rPr>
      </w:pPr>
    </w:p>
    <w:p w:rsidR="523C65EC" w:rsidP="523C65EC" w:rsidRDefault="523C65EC" w14:paraId="4DB41AF2" w14:textId="18FAD975">
      <w:pPr>
        <w:pStyle w:val="Normal"/>
        <w:jc w:val="center"/>
        <w:rPr>
          <w:rFonts w:ascii="Calibri" w:hAnsi="Calibri" w:eastAsia="Calibri" w:cs="Calibri"/>
          <w:b w:val="1"/>
          <w:bCs w:val="1"/>
          <w:sz w:val="28"/>
          <w:szCs w:val="28"/>
          <w:u w:val="single"/>
        </w:rPr>
      </w:pPr>
    </w:p>
    <w:p w:rsidR="523C65EC" w:rsidP="523C65EC" w:rsidRDefault="523C65EC" w14:paraId="459A0A54" w14:textId="3D9B5B11">
      <w:pPr>
        <w:pStyle w:val="Normal"/>
        <w:jc w:val="center"/>
        <w:rPr>
          <w:rFonts w:ascii="Calibri" w:hAnsi="Calibri" w:eastAsia="Calibri" w:cs="Calibri"/>
          <w:b w:val="1"/>
          <w:bCs w:val="1"/>
          <w:sz w:val="28"/>
          <w:szCs w:val="28"/>
          <w:u w:val="single"/>
        </w:rPr>
      </w:pPr>
    </w:p>
    <w:p w:rsidR="523C65EC" w:rsidP="523C65EC" w:rsidRDefault="523C65EC" w14:paraId="32E50861" w14:textId="57E6980F">
      <w:pPr>
        <w:pStyle w:val="Normal"/>
        <w:jc w:val="center"/>
        <w:rPr>
          <w:rFonts w:ascii="Calibri" w:hAnsi="Calibri" w:eastAsia="Calibri" w:cs="Calibri"/>
          <w:b w:val="1"/>
          <w:bCs w:val="1"/>
          <w:sz w:val="28"/>
          <w:szCs w:val="28"/>
          <w:u w:val="single"/>
        </w:rPr>
      </w:pPr>
    </w:p>
    <w:p w:rsidR="523C65EC" w:rsidP="523C65EC" w:rsidRDefault="523C65EC" w14:paraId="13DEF022" w14:textId="6AC4F86D">
      <w:pPr>
        <w:pStyle w:val="Normal"/>
        <w:jc w:val="center"/>
        <w:rPr>
          <w:rFonts w:ascii="Calibri" w:hAnsi="Calibri" w:eastAsia="Calibri" w:cs="Calibri"/>
          <w:b w:val="1"/>
          <w:bCs w:val="1"/>
          <w:sz w:val="28"/>
          <w:szCs w:val="28"/>
          <w:u w:val="single"/>
        </w:rPr>
      </w:pPr>
    </w:p>
    <w:p w:rsidR="523C65EC" w:rsidP="523C65EC" w:rsidRDefault="523C65EC" w14:paraId="08359A41" w14:textId="0552DECF">
      <w:pPr>
        <w:pStyle w:val="Normal"/>
        <w:jc w:val="center"/>
        <w:rPr>
          <w:rFonts w:ascii="Calibri" w:hAnsi="Calibri" w:eastAsia="Calibri" w:cs="Calibri"/>
          <w:b w:val="1"/>
          <w:bCs w:val="1"/>
          <w:sz w:val="28"/>
          <w:szCs w:val="28"/>
          <w:u w:val="single"/>
        </w:rPr>
      </w:pPr>
    </w:p>
    <w:p w:rsidR="523C65EC" w:rsidP="523C65EC" w:rsidRDefault="523C65EC" w14:paraId="294FAEF8" w14:textId="0D906632">
      <w:pPr>
        <w:pStyle w:val="Normal"/>
        <w:jc w:val="center"/>
        <w:rPr>
          <w:rFonts w:ascii="Calibri" w:hAnsi="Calibri" w:eastAsia="Calibri" w:cs="Calibri"/>
          <w:b w:val="1"/>
          <w:bCs w:val="1"/>
          <w:sz w:val="28"/>
          <w:szCs w:val="28"/>
          <w:u w:val="single"/>
        </w:rPr>
      </w:pPr>
    </w:p>
    <w:p w:rsidR="45BC6D0F" w:rsidP="45BC6D0F" w:rsidRDefault="45BC6D0F" w14:paraId="3666B129" w14:textId="5FE8C837">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785AC759" w:rsidP="45BC6D0F" w:rsidRDefault="785AC759" w14:paraId="1020C842" w14:textId="79E4FAF1">
      <w:pPr>
        <w:pStyle w:val="Normal"/>
        <w:spacing w:line="360" w:lineRule="auto"/>
        <w:jc w:val="left"/>
        <w:rPr>
          <w:rFonts w:ascii="Calibri" w:hAnsi="Calibri" w:eastAsia="Calibri" w:cs="Calibri"/>
          <w:noProof w:val="0"/>
          <w:sz w:val="22"/>
          <w:szCs w:val="22"/>
          <w:lang w:val="en-GB"/>
        </w:rPr>
      </w:pP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preserve the school's privacy, all data will be </w:t>
      </w:r>
      <w:r w:rsidRPr="45BC6D0F" w:rsidR="77318C2C">
        <w:rPr>
          <w:rFonts w:ascii="Calibri" w:hAnsi="Calibri" w:eastAsia="Calibri" w:cs="Calibri"/>
          <w:b w:val="0"/>
          <w:bCs w:val="0"/>
          <w:i w:val="0"/>
          <w:iCs w:val="0"/>
          <w:caps w:val="0"/>
          <w:smallCaps w:val="0"/>
          <w:noProof w:val="0"/>
          <w:color w:val="000000" w:themeColor="text1" w:themeTint="FF" w:themeShade="FF"/>
          <w:sz w:val="22"/>
          <w:szCs w:val="22"/>
          <w:lang w:val="en-GB"/>
        </w:rPr>
        <w:t>anonymised,</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45BC6D0F" w:rsidR="03C580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 be referring to my placement school as school X. This </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complies with</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Bera</w:t>
      </w:r>
      <w:r w:rsidRPr="45BC6D0F" w:rsidR="25D6A1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ethical guidelines. Additionally, it strongly supports the United Nations Convention on the Rights of the Child (UNCRC, 1989), which mandates that the best interests of children always come first in all ethical research and professional reflection. </w:t>
      </w:r>
      <w:r w:rsidRPr="45BC6D0F" w:rsidR="649D39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(2022) state that </w:t>
      </w:r>
      <w:r w:rsidRPr="45BC6D0F" w:rsidR="64CA45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purpose of the school development plan (SDP) is to </w:t>
      </w:r>
      <w:r w:rsidRPr="45BC6D0F" w:rsidR="64CA4555">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45BC6D0F" w:rsidR="64CA45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schools in providing learners </w:t>
      </w:r>
      <w:r w:rsidRPr="45BC6D0F" w:rsidR="7C5B06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w:t>
      </w:r>
      <w:r w:rsidRPr="45BC6D0F" w:rsidR="7C5B06BB">
        <w:rPr>
          <w:rFonts w:ascii="Calibri" w:hAnsi="Calibri" w:eastAsia="Calibri" w:cs="Calibri"/>
          <w:noProof w:val="0"/>
          <w:sz w:val="22"/>
          <w:szCs w:val="22"/>
          <w:lang w:val="en-GB"/>
        </w:rPr>
        <w:t xml:space="preserve">the highest quality of learning opportunities and results, regardless of their circumstances or background, to enable everyone to reach </w:t>
      </w:r>
      <w:r w:rsidRPr="45BC6D0F" w:rsidR="7C5B06BB">
        <w:rPr>
          <w:rFonts w:ascii="Calibri" w:hAnsi="Calibri" w:eastAsia="Calibri" w:cs="Calibri"/>
          <w:noProof w:val="0"/>
          <w:sz w:val="22"/>
          <w:szCs w:val="22"/>
          <w:lang w:val="en-GB"/>
        </w:rPr>
        <w:t>high standards</w:t>
      </w:r>
      <w:r w:rsidRPr="45BC6D0F" w:rsidR="7C5B06BB">
        <w:rPr>
          <w:rFonts w:ascii="Calibri" w:hAnsi="Calibri" w:eastAsia="Calibri" w:cs="Calibri"/>
          <w:noProof w:val="0"/>
          <w:sz w:val="22"/>
          <w:szCs w:val="22"/>
          <w:lang w:val="en-GB"/>
        </w:rPr>
        <w:t xml:space="preserve"> and goals. Throughout this </w:t>
      </w:r>
      <w:r w:rsidRPr="45BC6D0F" w:rsidR="40553214">
        <w:rPr>
          <w:rFonts w:ascii="Calibri" w:hAnsi="Calibri" w:eastAsia="Calibri" w:cs="Calibri"/>
          <w:noProof w:val="0"/>
          <w:sz w:val="22"/>
          <w:szCs w:val="22"/>
          <w:lang w:val="en-GB"/>
        </w:rPr>
        <w:t xml:space="preserve">report, knowledge and understanding of </w:t>
      </w:r>
      <w:r w:rsidRPr="45BC6D0F" w:rsidR="1FA7A4AD">
        <w:rPr>
          <w:rFonts w:ascii="Calibri" w:hAnsi="Calibri" w:eastAsia="Calibri" w:cs="Calibri"/>
          <w:noProof w:val="0"/>
          <w:sz w:val="22"/>
          <w:szCs w:val="22"/>
          <w:lang w:val="en-GB"/>
        </w:rPr>
        <w:t xml:space="preserve">what an SDP is and how it works will be </w:t>
      </w:r>
      <w:r w:rsidRPr="45BC6D0F" w:rsidR="1FA7A4AD">
        <w:rPr>
          <w:rFonts w:ascii="Calibri" w:hAnsi="Calibri" w:eastAsia="Calibri" w:cs="Calibri"/>
          <w:noProof w:val="0"/>
          <w:sz w:val="22"/>
          <w:szCs w:val="22"/>
          <w:lang w:val="en-GB"/>
        </w:rPr>
        <w:t>demonstrated</w:t>
      </w:r>
      <w:r w:rsidRPr="45BC6D0F" w:rsidR="1FA7A4AD">
        <w:rPr>
          <w:rFonts w:ascii="Calibri" w:hAnsi="Calibri" w:eastAsia="Calibri" w:cs="Calibri"/>
          <w:noProof w:val="0"/>
          <w:sz w:val="22"/>
          <w:szCs w:val="22"/>
          <w:lang w:val="en-GB"/>
        </w:rPr>
        <w:t xml:space="preserve"> through a critical reflection based on one action point taken from</w:t>
      </w:r>
      <w:r w:rsidRPr="45BC6D0F" w:rsidR="0560ADAA">
        <w:rPr>
          <w:rFonts w:ascii="Calibri" w:hAnsi="Calibri" w:eastAsia="Calibri" w:cs="Calibri"/>
          <w:noProof w:val="0"/>
          <w:sz w:val="22"/>
          <w:szCs w:val="22"/>
          <w:lang w:val="en-GB"/>
        </w:rPr>
        <w:t xml:space="preserve"> school X strategic targets. </w:t>
      </w:r>
      <w:r w:rsidRPr="45BC6D0F" w:rsidR="3CF22A3A">
        <w:rPr>
          <w:rFonts w:ascii="Calibri" w:hAnsi="Calibri" w:eastAsia="Calibri" w:cs="Calibri"/>
          <w:b w:val="0"/>
          <w:bCs w:val="0"/>
          <w:i w:val="0"/>
          <w:iCs w:val="0"/>
          <w:caps w:val="0"/>
          <w:smallCaps w:val="0"/>
          <w:noProof w:val="0"/>
          <w:color w:val="000000" w:themeColor="text1" w:themeTint="FF" w:themeShade="FF"/>
          <w:sz w:val="22"/>
          <w:szCs w:val="22"/>
          <w:lang w:val="en-GB"/>
        </w:rPr>
        <w:t>School X is an English medium primary school situated in South Wales. According to their most recent ESTYN (2019) report, School X has a cohort of 311 pupils on roll. The average proportion of pupils eligible for free school meals over the last three years is 55%. This is well above the National average of 21% (ESTYN, 2021).</w:t>
      </w:r>
    </w:p>
    <w:p w:rsidR="3362D516" w:rsidP="523C65EC" w:rsidRDefault="3362D516" w14:paraId="4EE15B6A" w14:textId="78162932">
      <w:pPr>
        <w:pStyle w:val="Normal"/>
        <w:spacing w:line="360" w:lineRule="auto"/>
        <w:jc w:val="left"/>
        <w:rPr>
          <w:rFonts w:ascii="Calibri" w:hAnsi="Calibri" w:eastAsia="Calibri" w:cs="Calibri"/>
          <w:noProof w:val="0"/>
          <w:sz w:val="22"/>
          <w:szCs w:val="22"/>
          <w:lang w:val="en-GB"/>
        </w:rPr>
      </w:pPr>
      <w:r w:rsidRPr="45BC6D0F" w:rsidR="3362D516">
        <w:rPr>
          <w:rFonts w:ascii="Calibri" w:hAnsi="Calibri" w:eastAsia="Calibri" w:cs="Calibri"/>
          <w:b w:val="0"/>
          <w:bCs w:val="0"/>
          <w:color w:val="auto"/>
          <w:sz w:val="22"/>
          <w:szCs w:val="22"/>
          <w:u w:val="none"/>
        </w:rPr>
        <w:t xml:space="preserve">Underdown (2021) defines the SDP as </w:t>
      </w:r>
      <w:r w:rsidRPr="45BC6D0F" w:rsidR="3362D516">
        <w:rPr>
          <w:rFonts w:ascii="Calibri" w:hAnsi="Calibri" w:eastAsia="Calibri" w:cs="Calibri"/>
          <w:noProof w:val="0"/>
          <w:sz w:val="22"/>
          <w:szCs w:val="22"/>
          <w:lang w:val="en-GB"/>
        </w:rPr>
        <w:t>the primary document that school leaders use to outline their strategic plans for the development of their school.</w:t>
      </w:r>
      <w:r w:rsidRPr="45BC6D0F" w:rsidR="3BA5BBC3">
        <w:rPr>
          <w:rFonts w:ascii="Calibri" w:hAnsi="Calibri" w:eastAsia="Calibri" w:cs="Calibri"/>
          <w:noProof w:val="0"/>
          <w:sz w:val="22"/>
          <w:szCs w:val="22"/>
          <w:lang w:val="en-GB"/>
        </w:rPr>
        <w:t xml:space="preserve"> The Department of Education (2015) states tha</w:t>
      </w:r>
      <w:r w:rsidRPr="45BC6D0F" w:rsidR="1AF82E5C">
        <w:rPr>
          <w:rFonts w:ascii="Calibri" w:hAnsi="Calibri" w:eastAsia="Calibri" w:cs="Calibri"/>
          <w:noProof w:val="0"/>
          <w:sz w:val="22"/>
          <w:szCs w:val="22"/>
          <w:lang w:val="en-GB"/>
        </w:rPr>
        <w:t xml:space="preserve">t purpose of school development planning is to </w:t>
      </w:r>
      <w:r w:rsidRPr="45BC6D0F" w:rsidR="1AF82E5C">
        <w:rPr>
          <w:rFonts w:ascii="Calibri" w:hAnsi="Calibri" w:eastAsia="Calibri" w:cs="Calibri"/>
          <w:noProof w:val="0"/>
          <w:sz w:val="22"/>
          <w:szCs w:val="22"/>
          <w:lang w:val="en-GB"/>
        </w:rPr>
        <w:t>assist</w:t>
      </w:r>
      <w:r w:rsidRPr="45BC6D0F" w:rsidR="1AF82E5C">
        <w:rPr>
          <w:rFonts w:ascii="Calibri" w:hAnsi="Calibri" w:eastAsia="Calibri" w:cs="Calibri"/>
          <w:noProof w:val="0"/>
          <w:sz w:val="22"/>
          <w:szCs w:val="22"/>
          <w:lang w:val="en-GB"/>
        </w:rPr>
        <w:t xml:space="preserve"> schools in completing the self-evaluation and development planning processes. </w:t>
      </w:r>
      <w:r w:rsidRPr="45BC6D0F" w:rsidR="53F4B745">
        <w:rPr>
          <w:rFonts w:ascii="Calibri" w:hAnsi="Calibri" w:eastAsia="Calibri" w:cs="Calibri"/>
          <w:b w:val="0"/>
          <w:bCs w:val="0"/>
          <w:color w:val="auto"/>
          <w:sz w:val="22"/>
          <w:szCs w:val="22"/>
          <w:u w:val="none"/>
        </w:rPr>
        <w:t>Since 2014, the Welsh Government have said that SDPs are an important part of school improvement process. The OECD (201</w:t>
      </w:r>
      <w:r w:rsidRPr="45BC6D0F" w:rsidR="6739F579">
        <w:rPr>
          <w:rFonts w:ascii="Calibri" w:hAnsi="Calibri" w:eastAsia="Calibri" w:cs="Calibri"/>
          <w:b w:val="0"/>
          <w:bCs w:val="0"/>
          <w:color w:val="auto"/>
          <w:sz w:val="22"/>
          <w:szCs w:val="22"/>
          <w:u w:val="none"/>
        </w:rPr>
        <w:t>5</w:t>
      </w:r>
      <w:r w:rsidRPr="45BC6D0F" w:rsidR="53F4B745">
        <w:rPr>
          <w:rFonts w:ascii="Calibri" w:hAnsi="Calibri" w:eastAsia="Calibri" w:cs="Calibri"/>
          <w:b w:val="0"/>
          <w:bCs w:val="0"/>
          <w:color w:val="auto"/>
          <w:sz w:val="22"/>
          <w:szCs w:val="22"/>
          <w:u w:val="none"/>
        </w:rPr>
        <w:t xml:space="preserve">) </w:t>
      </w:r>
      <w:r w:rsidRPr="45BC6D0F" w:rsidR="6D783B06">
        <w:rPr>
          <w:rFonts w:ascii="Calibri" w:hAnsi="Calibri" w:eastAsia="Calibri" w:cs="Calibri"/>
          <w:b w:val="0"/>
          <w:bCs w:val="0"/>
          <w:color w:val="auto"/>
          <w:sz w:val="22"/>
          <w:szCs w:val="22"/>
          <w:u w:val="none"/>
        </w:rPr>
        <w:t>state</w:t>
      </w:r>
      <w:r w:rsidRPr="45BC6D0F" w:rsidR="0ED7B302">
        <w:rPr>
          <w:rFonts w:ascii="Calibri" w:hAnsi="Calibri" w:eastAsia="Calibri" w:cs="Calibri"/>
          <w:b w:val="0"/>
          <w:bCs w:val="0"/>
          <w:color w:val="auto"/>
          <w:sz w:val="22"/>
          <w:szCs w:val="22"/>
          <w:u w:val="none"/>
        </w:rPr>
        <w:t xml:space="preserve"> that SDPs are essential </w:t>
      </w:r>
      <w:r w:rsidRPr="45BC6D0F" w:rsidR="61F36625">
        <w:rPr>
          <w:rFonts w:ascii="Calibri" w:hAnsi="Calibri" w:eastAsia="Calibri" w:cs="Calibri"/>
          <w:noProof w:val="0"/>
          <w:sz w:val="22"/>
          <w:szCs w:val="22"/>
          <w:lang w:val="en-GB"/>
        </w:rPr>
        <w:t xml:space="preserve">in creating the conditions for a more creative and adaptable educational system that encourages student success based on individual needs. </w:t>
      </w:r>
      <w:r w:rsidRPr="45BC6D0F" w:rsidR="338D13D8">
        <w:rPr>
          <w:rFonts w:ascii="Calibri" w:hAnsi="Calibri" w:eastAsia="Calibri" w:cs="Calibri"/>
          <w:noProof w:val="0"/>
          <w:sz w:val="22"/>
          <w:szCs w:val="22"/>
          <w:lang w:val="en-GB"/>
        </w:rPr>
        <w:t xml:space="preserve">The OECD (2017) </w:t>
      </w:r>
      <w:r w:rsidRPr="45BC6D0F" w:rsidR="53F4B745">
        <w:rPr>
          <w:rFonts w:ascii="Calibri" w:hAnsi="Calibri" w:eastAsia="Calibri" w:cs="Calibri"/>
          <w:b w:val="0"/>
          <w:bCs w:val="0"/>
          <w:color w:val="auto"/>
          <w:sz w:val="22"/>
          <w:szCs w:val="22"/>
          <w:u w:val="none"/>
        </w:rPr>
        <w:t>argue that there was a need for Welsh schools to improve</w:t>
      </w:r>
      <w:r w:rsidRPr="45BC6D0F" w:rsidR="53F4B745">
        <w:rPr>
          <w:rFonts w:ascii="Calibri" w:hAnsi="Calibri" w:eastAsia="Calibri" w:cs="Calibri"/>
          <w:b w:val="1"/>
          <w:bCs w:val="1"/>
          <w:color w:val="auto"/>
          <w:sz w:val="22"/>
          <w:szCs w:val="22"/>
          <w:u w:val="none"/>
        </w:rPr>
        <w:t xml:space="preserve"> </w:t>
      </w:r>
      <w:r w:rsidRPr="45BC6D0F" w:rsidR="53F4B745">
        <w:rPr>
          <w:rFonts w:ascii="Calibri" w:hAnsi="Calibri" w:eastAsia="Calibri" w:cs="Calibri"/>
          <w:b w:val="0"/>
          <w:bCs w:val="0"/>
          <w:color w:val="auto"/>
          <w:sz w:val="22"/>
          <w:szCs w:val="22"/>
          <w:u w:val="none"/>
        </w:rPr>
        <w:t>and ESTYN (202</w:t>
      </w:r>
      <w:r w:rsidRPr="45BC6D0F" w:rsidR="3193AE7A">
        <w:rPr>
          <w:rFonts w:ascii="Calibri" w:hAnsi="Calibri" w:eastAsia="Calibri" w:cs="Calibri"/>
          <w:b w:val="0"/>
          <w:bCs w:val="0"/>
          <w:color w:val="auto"/>
          <w:sz w:val="22"/>
          <w:szCs w:val="22"/>
          <w:u w:val="none"/>
        </w:rPr>
        <w:t>1</w:t>
      </w:r>
      <w:r w:rsidRPr="45BC6D0F" w:rsidR="53F4B745">
        <w:rPr>
          <w:rFonts w:ascii="Calibri" w:hAnsi="Calibri" w:eastAsia="Calibri" w:cs="Calibri"/>
          <w:b w:val="0"/>
          <w:bCs w:val="0"/>
          <w:color w:val="auto"/>
          <w:sz w:val="22"/>
          <w:szCs w:val="22"/>
          <w:u w:val="none"/>
        </w:rPr>
        <w:t>) have pointed out that one of the most effective ways to drive this improvement is through SDP’s.</w:t>
      </w:r>
    </w:p>
    <w:p w:rsidR="64F58185" w:rsidP="523C65EC" w:rsidRDefault="64F58185" w14:paraId="2204EFCB" w14:textId="67883709">
      <w:pPr>
        <w:pStyle w:val="Normal"/>
        <w:spacing w:line="360" w:lineRule="auto"/>
        <w:jc w:val="left"/>
        <w:rPr>
          <w:rFonts w:ascii="Calibri" w:hAnsi="Calibri" w:eastAsia="Calibri" w:cs="Calibri"/>
          <w:b w:val="0"/>
          <w:bCs w:val="0"/>
          <w:noProof w:val="0"/>
          <w:color w:val="auto"/>
          <w:sz w:val="22"/>
          <w:szCs w:val="22"/>
          <w:lang w:val="en-GB"/>
        </w:rPr>
      </w:pPr>
      <w:r w:rsidRPr="45BC6D0F" w:rsidR="64F58185">
        <w:rPr>
          <w:rFonts w:ascii="Calibri" w:hAnsi="Calibri" w:eastAsia="Calibri" w:cs="Calibri"/>
          <w:b w:val="0"/>
          <w:bCs w:val="0"/>
          <w:i w:val="0"/>
          <w:iCs w:val="0"/>
          <w:caps w:val="0"/>
          <w:smallCaps w:val="0"/>
          <w:noProof w:val="0"/>
          <w:color w:val="auto"/>
          <w:sz w:val="22"/>
          <w:szCs w:val="22"/>
          <w:lang w:val="en-GB"/>
        </w:rPr>
        <w:t xml:space="preserve">Huber and Conway (2015) highlight the importance of SDPs by </w:t>
      </w:r>
      <w:r w:rsidRPr="45BC6D0F" w:rsidR="64F58185">
        <w:rPr>
          <w:rFonts w:ascii="Calibri" w:hAnsi="Calibri" w:eastAsia="Calibri" w:cs="Calibri"/>
          <w:b w:val="0"/>
          <w:bCs w:val="0"/>
          <w:i w:val="0"/>
          <w:iCs w:val="0"/>
          <w:caps w:val="0"/>
          <w:smallCaps w:val="0"/>
          <w:noProof w:val="0"/>
          <w:color w:val="auto"/>
          <w:sz w:val="22"/>
          <w:szCs w:val="22"/>
          <w:lang w:val="en-GB"/>
        </w:rPr>
        <w:t>stating</w:t>
      </w:r>
      <w:r w:rsidRPr="45BC6D0F" w:rsidR="64F58185">
        <w:rPr>
          <w:rFonts w:ascii="Calibri" w:hAnsi="Calibri" w:eastAsia="Calibri" w:cs="Calibri"/>
          <w:b w:val="0"/>
          <w:bCs w:val="0"/>
          <w:i w:val="0"/>
          <w:iCs w:val="0"/>
          <w:caps w:val="0"/>
          <w:smallCaps w:val="0"/>
          <w:noProof w:val="0"/>
          <w:color w:val="auto"/>
          <w:sz w:val="22"/>
          <w:szCs w:val="22"/>
          <w:lang w:val="en-GB"/>
        </w:rPr>
        <w:t xml:space="preserve"> that </w:t>
      </w:r>
      <w:r w:rsidRPr="45BC6D0F" w:rsidR="3E54BA2F">
        <w:rPr>
          <w:rFonts w:ascii="Calibri" w:hAnsi="Calibri" w:eastAsia="Calibri" w:cs="Calibri"/>
          <w:b w:val="0"/>
          <w:bCs w:val="0"/>
          <w:i w:val="0"/>
          <w:iCs w:val="0"/>
          <w:caps w:val="0"/>
          <w:smallCaps w:val="0"/>
          <w:strike w:val="0"/>
          <w:dstrike w:val="0"/>
          <w:noProof w:val="0"/>
          <w:color w:val="auto"/>
          <w:sz w:val="22"/>
          <w:szCs w:val="22"/>
          <w:u w:val="none"/>
          <w:lang w:val="en-GB"/>
        </w:rPr>
        <w:t xml:space="preserve">they provide a roadmap for schools to improve and grow. </w:t>
      </w:r>
      <w:r w:rsidRPr="45BC6D0F" w:rsidR="278069A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Laborda et al (2019) </w:t>
      </w:r>
      <w:r w:rsidRPr="45BC6D0F" w:rsidR="3152CC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stated</w:t>
      </w:r>
      <w:r w:rsidRPr="45BC6D0F" w:rsidR="3152CC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t</w:t>
      </w:r>
      <w:r w:rsidRPr="45BC6D0F" w:rsidR="3152CC39">
        <w:rPr>
          <w:rFonts w:ascii="Calibri" w:hAnsi="Calibri" w:eastAsia="Calibri" w:cs="Calibri"/>
          <w:noProof w:val="0"/>
          <w:sz w:val="22"/>
          <w:szCs w:val="22"/>
          <w:lang w:val="en-GB"/>
        </w:rPr>
        <w:t xml:space="preserve">hese plans </w:t>
      </w:r>
      <w:r w:rsidRPr="45BC6D0F" w:rsidR="3152CC39">
        <w:rPr>
          <w:rFonts w:ascii="Calibri" w:hAnsi="Calibri" w:eastAsia="Calibri" w:cs="Calibri"/>
          <w:noProof w:val="0"/>
          <w:sz w:val="22"/>
          <w:szCs w:val="22"/>
          <w:lang w:val="en-GB"/>
        </w:rPr>
        <w:t>assist</w:t>
      </w:r>
      <w:r w:rsidRPr="45BC6D0F" w:rsidR="3152CC39">
        <w:rPr>
          <w:rFonts w:ascii="Calibri" w:hAnsi="Calibri" w:eastAsia="Calibri" w:cs="Calibri"/>
          <w:noProof w:val="0"/>
          <w:sz w:val="22"/>
          <w:szCs w:val="22"/>
          <w:lang w:val="en-GB"/>
        </w:rPr>
        <w:t xml:space="preserve"> schools in </w:t>
      </w:r>
      <w:r w:rsidRPr="45BC6D0F" w:rsidR="3152CC39">
        <w:rPr>
          <w:rFonts w:ascii="Calibri" w:hAnsi="Calibri" w:eastAsia="Calibri" w:cs="Calibri"/>
          <w:noProof w:val="0"/>
          <w:sz w:val="22"/>
          <w:szCs w:val="22"/>
          <w:lang w:val="en-GB"/>
        </w:rPr>
        <w:t>establishing</w:t>
      </w:r>
      <w:r w:rsidRPr="45BC6D0F" w:rsidR="3152CC39">
        <w:rPr>
          <w:rFonts w:ascii="Calibri" w:hAnsi="Calibri" w:eastAsia="Calibri" w:cs="Calibri"/>
          <w:noProof w:val="0"/>
          <w:sz w:val="22"/>
          <w:szCs w:val="22"/>
          <w:lang w:val="en-GB"/>
        </w:rPr>
        <w:t xml:space="preserve"> precise </w:t>
      </w:r>
      <w:r w:rsidRPr="45BC6D0F" w:rsidR="3152CC39">
        <w:rPr>
          <w:rFonts w:ascii="Calibri" w:hAnsi="Calibri" w:eastAsia="Calibri" w:cs="Calibri"/>
          <w:noProof w:val="0"/>
          <w:sz w:val="22"/>
          <w:szCs w:val="22"/>
          <w:lang w:val="en-GB"/>
        </w:rPr>
        <w:t>objectives</w:t>
      </w:r>
      <w:r w:rsidRPr="45BC6D0F" w:rsidR="3152CC39">
        <w:rPr>
          <w:rFonts w:ascii="Calibri" w:hAnsi="Calibri" w:eastAsia="Calibri" w:cs="Calibri"/>
          <w:noProof w:val="0"/>
          <w:sz w:val="22"/>
          <w:szCs w:val="22"/>
          <w:lang w:val="en-GB"/>
        </w:rPr>
        <w:t xml:space="preserve">, pinpointing areas in need of development, </w:t>
      </w:r>
      <w:r w:rsidRPr="45BC6D0F" w:rsidR="3152CC39">
        <w:rPr>
          <w:rFonts w:ascii="Calibri" w:hAnsi="Calibri" w:eastAsia="Calibri" w:cs="Calibri"/>
          <w:noProof w:val="0"/>
          <w:sz w:val="22"/>
          <w:szCs w:val="22"/>
          <w:lang w:val="en-GB"/>
        </w:rPr>
        <w:t>allocating</w:t>
      </w:r>
      <w:r w:rsidRPr="45BC6D0F" w:rsidR="3152CC39">
        <w:rPr>
          <w:rFonts w:ascii="Calibri" w:hAnsi="Calibri" w:eastAsia="Calibri" w:cs="Calibri"/>
          <w:noProof w:val="0"/>
          <w:sz w:val="22"/>
          <w:szCs w:val="22"/>
          <w:lang w:val="en-GB"/>
        </w:rPr>
        <w:t xml:space="preserve"> resources wisely, and guaranteeing that every student receives</w:t>
      </w:r>
      <w:r w:rsidRPr="45BC6D0F" w:rsidR="045C442C">
        <w:rPr>
          <w:rFonts w:ascii="Calibri" w:hAnsi="Calibri" w:eastAsia="Calibri" w:cs="Calibri"/>
          <w:noProof w:val="0"/>
          <w:sz w:val="22"/>
          <w:szCs w:val="22"/>
          <w:lang w:val="en-GB"/>
        </w:rPr>
        <w:t xml:space="preserve"> high-quality education. </w:t>
      </w:r>
      <w:r w:rsidRPr="45BC6D0F" w:rsidR="0F1A1B18">
        <w:rPr>
          <w:rFonts w:ascii="Calibri" w:hAnsi="Calibri" w:eastAsia="Calibri" w:cs="Calibri"/>
          <w:b w:val="0"/>
          <w:bCs w:val="0"/>
          <w:i w:val="0"/>
          <w:iCs w:val="0"/>
          <w:caps w:val="0"/>
          <w:smallCaps w:val="0"/>
          <w:noProof w:val="0"/>
          <w:color w:val="auto"/>
          <w:sz w:val="22"/>
          <w:szCs w:val="22"/>
          <w:lang w:val="en-GB"/>
        </w:rPr>
        <w:t xml:space="preserve">Meyers and </w:t>
      </w:r>
      <w:r w:rsidRPr="45BC6D0F" w:rsidR="0F1A1B18">
        <w:rPr>
          <w:rFonts w:ascii="Calibri" w:hAnsi="Calibri" w:eastAsia="Calibri" w:cs="Calibri"/>
          <w:b w:val="0"/>
          <w:bCs w:val="0"/>
          <w:i w:val="0"/>
          <w:iCs w:val="0"/>
          <w:caps w:val="0"/>
          <w:smallCaps w:val="0"/>
          <w:noProof w:val="0"/>
          <w:color w:val="auto"/>
          <w:sz w:val="22"/>
          <w:szCs w:val="22"/>
          <w:lang w:val="en-GB"/>
        </w:rPr>
        <w:t>VanGronigen</w:t>
      </w:r>
      <w:r w:rsidRPr="45BC6D0F" w:rsidR="0F1A1B18">
        <w:rPr>
          <w:rFonts w:ascii="Calibri" w:hAnsi="Calibri" w:eastAsia="Calibri" w:cs="Calibri"/>
          <w:b w:val="0"/>
          <w:bCs w:val="0"/>
          <w:i w:val="0"/>
          <w:iCs w:val="0"/>
          <w:caps w:val="0"/>
          <w:smallCaps w:val="0"/>
          <w:noProof w:val="0"/>
          <w:color w:val="auto"/>
          <w:sz w:val="22"/>
          <w:szCs w:val="22"/>
          <w:lang w:val="en-GB"/>
        </w:rPr>
        <w:t xml:space="preserve"> (2019) </w:t>
      </w:r>
      <w:r w:rsidRPr="45BC6D0F" w:rsidR="0F1A1B18">
        <w:rPr>
          <w:rFonts w:ascii="Calibri" w:hAnsi="Calibri" w:eastAsia="Calibri" w:cs="Calibri"/>
          <w:noProof w:val="0"/>
          <w:sz w:val="22"/>
          <w:szCs w:val="22"/>
          <w:lang w:val="en-GB"/>
        </w:rPr>
        <w:t>agree</w:t>
      </w:r>
      <w:r w:rsidRPr="45BC6D0F" w:rsidR="4B9F8E16">
        <w:rPr>
          <w:rFonts w:ascii="Calibri" w:hAnsi="Calibri" w:eastAsia="Calibri" w:cs="Calibri"/>
          <w:noProof w:val="0"/>
          <w:sz w:val="22"/>
          <w:szCs w:val="22"/>
          <w:lang w:val="en-GB"/>
        </w:rPr>
        <w:t xml:space="preserve"> that</w:t>
      </w:r>
      <w:r w:rsidRPr="45BC6D0F" w:rsidR="0F1A1B18">
        <w:rPr>
          <w:rFonts w:ascii="Calibri" w:hAnsi="Calibri" w:eastAsia="Calibri" w:cs="Calibri"/>
          <w:noProof w:val="0"/>
          <w:sz w:val="22"/>
          <w:szCs w:val="22"/>
          <w:lang w:val="en-GB"/>
        </w:rPr>
        <w:t xml:space="preserve"> </w:t>
      </w:r>
      <w:r w:rsidRPr="45BC6D0F" w:rsidR="3D0A98B4">
        <w:rPr>
          <w:rFonts w:ascii="Calibri" w:hAnsi="Calibri" w:eastAsia="Calibri" w:cs="Calibri"/>
          <w:noProof w:val="0"/>
          <w:sz w:val="22"/>
          <w:szCs w:val="22"/>
          <w:lang w:val="en-GB"/>
        </w:rPr>
        <w:t>schools may improve teaching and learning, encourage student accomplishment, and create a positive atmosphere for learning in addition to helping them stay accountable and track their progress towards their goals by developing and adhering to a development plan.</w:t>
      </w:r>
      <w:r w:rsidRPr="45BC6D0F" w:rsidR="607A19DF">
        <w:rPr>
          <w:rFonts w:ascii="Calibri" w:hAnsi="Calibri" w:eastAsia="Calibri" w:cs="Calibri"/>
          <w:noProof w:val="0"/>
          <w:sz w:val="22"/>
          <w:szCs w:val="22"/>
          <w:lang w:val="en-GB"/>
        </w:rPr>
        <w:t xml:space="preserve"> </w:t>
      </w:r>
      <w:r w:rsidRPr="45BC6D0F" w:rsidR="0A447348">
        <w:rPr>
          <w:rFonts w:ascii="Calibri" w:hAnsi="Calibri" w:eastAsia="Calibri" w:cs="Calibri"/>
          <w:b w:val="0"/>
          <w:bCs w:val="0"/>
          <w:i w:val="0"/>
          <w:iCs w:val="0"/>
          <w:caps w:val="0"/>
          <w:smallCaps w:val="0"/>
          <w:noProof w:val="0"/>
          <w:color w:val="auto"/>
          <w:sz w:val="22"/>
          <w:szCs w:val="22"/>
          <w:lang w:val="en-GB"/>
        </w:rPr>
        <w:t>Strunk et al., (2015) ex</w:t>
      </w:r>
      <w:r w:rsidRPr="45BC6D0F" w:rsidR="5D4DEB3A">
        <w:rPr>
          <w:rFonts w:ascii="Calibri" w:hAnsi="Calibri" w:eastAsia="Calibri" w:cs="Calibri"/>
          <w:b w:val="0"/>
          <w:bCs w:val="0"/>
          <w:i w:val="0"/>
          <w:iCs w:val="0"/>
          <w:caps w:val="0"/>
          <w:smallCaps w:val="0"/>
          <w:noProof w:val="0"/>
          <w:color w:val="auto"/>
          <w:sz w:val="22"/>
          <w:szCs w:val="22"/>
          <w:lang w:val="en-GB"/>
        </w:rPr>
        <w:t>p</w:t>
      </w:r>
      <w:r w:rsidRPr="45BC6D0F" w:rsidR="0A447348">
        <w:rPr>
          <w:rFonts w:ascii="Calibri" w:hAnsi="Calibri" w:eastAsia="Calibri" w:cs="Calibri"/>
          <w:b w:val="0"/>
          <w:bCs w:val="0"/>
          <w:i w:val="0"/>
          <w:iCs w:val="0"/>
          <w:caps w:val="0"/>
          <w:smallCaps w:val="0"/>
          <w:noProof w:val="0"/>
          <w:color w:val="auto"/>
          <w:sz w:val="22"/>
          <w:szCs w:val="22"/>
          <w:lang w:val="en-GB"/>
        </w:rPr>
        <w:t xml:space="preserve">lain that the </w:t>
      </w:r>
      <w:r w:rsidRPr="45BC6D0F" w:rsidR="3E54BA2F">
        <w:rPr>
          <w:rFonts w:ascii="Calibri" w:hAnsi="Calibri" w:eastAsia="Calibri" w:cs="Calibri"/>
          <w:b w:val="0"/>
          <w:bCs w:val="0"/>
          <w:i w:val="0"/>
          <w:iCs w:val="0"/>
          <w:caps w:val="0"/>
          <w:smallCaps w:val="0"/>
          <w:strike w:val="0"/>
          <w:dstrike w:val="0"/>
          <w:noProof w:val="0"/>
          <w:color w:val="auto"/>
          <w:sz w:val="22"/>
          <w:szCs w:val="22"/>
          <w:u w:val="none"/>
          <w:lang w:val="en-GB"/>
        </w:rPr>
        <w:t>S</w:t>
      </w:r>
      <w:r w:rsidRPr="45BC6D0F" w:rsidR="2EFDA3E4">
        <w:rPr>
          <w:rFonts w:ascii="Calibri" w:hAnsi="Calibri" w:eastAsia="Calibri" w:cs="Calibri"/>
          <w:b w:val="0"/>
          <w:bCs w:val="0"/>
          <w:i w:val="0"/>
          <w:iCs w:val="0"/>
          <w:caps w:val="0"/>
          <w:smallCaps w:val="0"/>
          <w:strike w:val="0"/>
          <w:dstrike w:val="0"/>
          <w:noProof w:val="0"/>
          <w:color w:val="auto"/>
          <w:sz w:val="22"/>
          <w:szCs w:val="22"/>
          <w:u w:val="none"/>
          <w:lang w:val="en-GB"/>
        </w:rPr>
        <w:t>DP</w:t>
      </w:r>
      <w:r w:rsidRPr="45BC6D0F" w:rsidR="3E54BA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 </w:t>
      </w:r>
      <w:r w:rsidRPr="45BC6D0F" w:rsidR="3CA05DD3">
        <w:rPr>
          <w:rFonts w:ascii="Calibri" w:hAnsi="Calibri" w:eastAsia="Calibri" w:cs="Calibri"/>
          <w:noProof w:val="0"/>
          <w:sz w:val="22"/>
          <w:szCs w:val="22"/>
          <w:lang w:val="en-GB"/>
        </w:rPr>
        <w:t>are essential for promoting continual improvement and ensuring that schools meet the needs of both students and their communities.</w:t>
      </w:r>
    </w:p>
    <w:p w:rsidR="384CC94B" w:rsidP="523C65EC" w:rsidRDefault="384CC94B" w14:paraId="04113BDD" w14:textId="5860750C">
      <w:pPr>
        <w:pStyle w:val="Normal"/>
        <w:spacing w:line="360" w:lineRule="auto"/>
        <w:jc w:val="left"/>
        <w:rPr>
          <w:rFonts w:ascii="Calibri" w:hAnsi="Calibri" w:eastAsia="Calibri" w:cs="Calibri"/>
          <w:b w:val="0"/>
          <w:bCs w:val="0"/>
          <w:noProof w:val="0"/>
          <w:color w:val="auto"/>
          <w:sz w:val="22"/>
          <w:szCs w:val="22"/>
          <w:lang w:val="en-GB"/>
        </w:rPr>
      </w:pPr>
      <w:r w:rsidRPr="45BC6D0F" w:rsidR="384CC94B">
        <w:rPr>
          <w:rFonts w:ascii="Calibri" w:hAnsi="Calibri" w:eastAsia="Calibri" w:cs="Calibri"/>
          <w:b w:val="0"/>
          <w:bCs w:val="0"/>
          <w:color w:val="auto"/>
          <w:sz w:val="22"/>
          <w:szCs w:val="22"/>
          <w:u w:val="none"/>
        </w:rPr>
        <w:t xml:space="preserve">There are criticisms of them in the literature that if you spend too much time writing your plan, then you have no time left to do the thing that you </w:t>
      </w:r>
      <w:r w:rsidRPr="45BC6D0F" w:rsidR="384CC94B">
        <w:rPr>
          <w:rFonts w:ascii="Calibri" w:hAnsi="Calibri" w:eastAsia="Calibri" w:cs="Calibri"/>
          <w:b w:val="0"/>
          <w:bCs w:val="0"/>
          <w:color w:val="auto"/>
          <w:sz w:val="22"/>
          <w:szCs w:val="22"/>
          <w:u w:val="none"/>
        </w:rPr>
        <w:t>actually want</w:t>
      </w:r>
      <w:r w:rsidRPr="45BC6D0F" w:rsidR="384CC94B">
        <w:rPr>
          <w:rFonts w:ascii="Calibri" w:hAnsi="Calibri" w:eastAsia="Calibri" w:cs="Calibri"/>
          <w:b w:val="0"/>
          <w:bCs w:val="0"/>
          <w:color w:val="auto"/>
          <w:sz w:val="22"/>
          <w:szCs w:val="22"/>
          <w:u w:val="none"/>
        </w:rPr>
        <w:t xml:space="preserve"> to do (Frost, 2023).</w:t>
      </w:r>
      <w:r w:rsidRPr="45BC6D0F" w:rsidR="1EA4D57D">
        <w:rPr>
          <w:rFonts w:ascii="Calibri" w:hAnsi="Calibri" w:eastAsia="Calibri" w:cs="Calibri"/>
          <w:b w:val="0"/>
          <w:bCs w:val="0"/>
          <w:color w:val="auto"/>
          <w:sz w:val="22"/>
          <w:szCs w:val="22"/>
          <w:u w:val="none"/>
        </w:rPr>
        <w:t xml:space="preserve"> There is criticism of them in the literature that they can become </w:t>
      </w:r>
      <w:r w:rsidRPr="45BC6D0F" w:rsidR="1EA4D57D">
        <w:rPr>
          <w:rFonts w:ascii="Calibri" w:hAnsi="Calibri" w:eastAsia="Calibri" w:cs="Calibri"/>
          <w:b w:val="0"/>
          <w:bCs w:val="0"/>
          <w:noProof w:val="0"/>
          <w:color w:val="auto"/>
          <w:sz w:val="22"/>
          <w:szCs w:val="22"/>
          <w:lang w:val="en-GB"/>
        </w:rPr>
        <w:t>overly hierarchical</w:t>
      </w:r>
      <w:r w:rsidRPr="45BC6D0F" w:rsidR="33918809">
        <w:rPr>
          <w:rFonts w:ascii="Calibri" w:hAnsi="Calibri" w:eastAsia="Calibri" w:cs="Calibri"/>
          <w:b w:val="0"/>
          <w:bCs w:val="0"/>
          <w:noProof w:val="0"/>
          <w:color w:val="auto"/>
          <w:sz w:val="22"/>
          <w:szCs w:val="22"/>
          <w:lang w:val="en-GB"/>
        </w:rPr>
        <w:t xml:space="preserve"> (</w:t>
      </w:r>
      <w:r w:rsidRPr="45BC6D0F" w:rsidR="33918809">
        <w:rPr>
          <w:rFonts w:ascii="Calibri" w:hAnsi="Calibri" w:eastAsia="Calibri" w:cs="Calibri"/>
          <w:b w:val="0"/>
          <w:bCs w:val="0"/>
          <w:i w:val="0"/>
          <w:iCs w:val="0"/>
          <w:caps w:val="0"/>
          <w:smallCaps w:val="0"/>
          <w:noProof w:val="0"/>
          <w:color w:val="auto"/>
          <w:sz w:val="22"/>
          <w:szCs w:val="22"/>
          <w:lang w:val="en-GB"/>
        </w:rPr>
        <w:t>Ylimaki</w:t>
      </w:r>
      <w:r w:rsidRPr="45BC6D0F" w:rsidR="33918809">
        <w:rPr>
          <w:rFonts w:ascii="Calibri" w:hAnsi="Calibri" w:eastAsia="Calibri" w:cs="Calibri"/>
          <w:b w:val="0"/>
          <w:bCs w:val="0"/>
          <w:i w:val="0"/>
          <w:iCs w:val="0"/>
          <w:caps w:val="0"/>
          <w:smallCaps w:val="0"/>
          <w:noProof w:val="0"/>
          <w:color w:val="auto"/>
          <w:sz w:val="22"/>
          <w:szCs w:val="22"/>
          <w:lang w:val="en-GB"/>
        </w:rPr>
        <w:t xml:space="preserve"> and Brunderman, 2021).</w:t>
      </w:r>
      <w:r w:rsidRPr="45BC6D0F" w:rsidR="1EA4D57D">
        <w:rPr>
          <w:rFonts w:ascii="Calibri" w:hAnsi="Calibri" w:eastAsia="Calibri" w:cs="Calibri"/>
          <w:b w:val="0"/>
          <w:bCs w:val="0"/>
          <w:color w:val="auto"/>
          <w:sz w:val="22"/>
          <w:szCs w:val="22"/>
          <w:u w:val="none"/>
        </w:rPr>
        <w:t xml:space="preserve"> </w:t>
      </w:r>
      <w:r w:rsidRPr="45BC6D0F" w:rsidR="1EA4D57D">
        <w:rPr>
          <w:rFonts w:ascii="Calibri" w:hAnsi="Calibri" w:eastAsia="Calibri" w:cs="Calibri"/>
          <w:b w:val="0"/>
          <w:bCs w:val="0"/>
          <w:noProof w:val="0"/>
          <w:color w:val="auto"/>
          <w:sz w:val="22"/>
          <w:szCs w:val="22"/>
          <w:lang w:val="en-GB"/>
        </w:rPr>
        <w:t xml:space="preserve">In contrast, </w:t>
      </w:r>
      <w:r w:rsidRPr="45BC6D0F" w:rsidR="60F463CF">
        <w:rPr>
          <w:rFonts w:ascii="Calibri" w:hAnsi="Calibri" w:eastAsia="Calibri" w:cs="Calibri"/>
          <w:b w:val="0"/>
          <w:bCs w:val="0"/>
          <w:noProof w:val="0"/>
          <w:color w:val="auto"/>
          <w:sz w:val="22"/>
          <w:szCs w:val="22"/>
          <w:lang w:val="en-GB"/>
        </w:rPr>
        <w:t xml:space="preserve">Waters (2019) states that </w:t>
      </w:r>
      <w:r w:rsidRPr="45BC6D0F" w:rsidR="1EA4D57D">
        <w:rPr>
          <w:rFonts w:ascii="Calibri" w:hAnsi="Calibri" w:eastAsia="Calibri" w:cs="Calibri"/>
          <w:b w:val="0"/>
          <w:bCs w:val="0"/>
          <w:noProof w:val="0"/>
          <w:color w:val="auto"/>
          <w:sz w:val="22"/>
          <w:szCs w:val="22"/>
          <w:lang w:val="en-GB"/>
        </w:rPr>
        <w:t>the new curriculum's guiding principle is that teachers and schools are the ones who know their students best</w:t>
      </w:r>
      <w:r w:rsidRPr="45BC6D0F" w:rsidR="3EFCFD84">
        <w:rPr>
          <w:rFonts w:ascii="Calibri" w:hAnsi="Calibri" w:eastAsia="Calibri" w:cs="Calibri"/>
          <w:b w:val="0"/>
          <w:bCs w:val="0"/>
          <w:noProof w:val="0"/>
          <w:color w:val="auto"/>
          <w:sz w:val="22"/>
          <w:szCs w:val="22"/>
          <w:lang w:val="en-GB"/>
        </w:rPr>
        <w:t>.</w:t>
      </w:r>
    </w:p>
    <w:p w:rsidR="018CEAFE" w:rsidP="523C65EC" w:rsidRDefault="018CEAFE" w14:paraId="0505C748" w14:textId="630492DD">
      <w:pPr>
        <w:pStyle w:val="Normal"/>
        <w:spacing w:line="360" w:lineRule="auto"/>
        <w:jc w:val="left"/>
        <w:rPr>
          <w:rFonts w:ascii="Calibri" w:hAnsi="Calibri" w:eastAsia="Calibri" w:cs="Calibri"/>
          <w:b w:val="0"/>
          <w:bCs w:val="0"/>
          <w:noProof w:val="0"/>
          <w:color w:val="auto"/>
          <w:sz w:val="22"/>
          <w:szCs w:val="22"/>
          <w:lang w:val="en-GB"/>
        </w:rPr>
      </w:pPr>
      <w:r w:rsidRPr="523C65EC" w:rsidR="018CEAFE">
        <w:rPr>
          <w:rFonts w:ascii="Calibri" w:hAnsi="Calibri" w:eastAsia="Calibri" w:cs="Calibri"/>
          <w:b w:val="0"/>
          <w:bCs w:val="0"/>
          <w:noProof w:val="0"/>
          <w:color w:val="auto"/>
          <w:sz w:val="22"/>
          <w:szCs w:val="22"/>
          <w:lang w:val="en-GB"/>
        </w:rPr>
        <w:t xml:space="preserve">XX Primary (2022) defines monitoring as the process of gathering evidence to answer questions about the effectiveness of their school. They define </w:t>
      </w:r>
      <w:r w:rsidRPr="523C65EC" w:rsidR="525A00D0">
        <w:rPr>
          <w:rFonts w:ascii="Calibri" w:hAnsi="Calibri" w:eastAsia="Calibri" w:cs="Calibri"/>
          <w:b w:val="0"/>
          <w:bCs w:val="0"/>
          <w:noProof w:val="0"/>
          <w:color w:val="auto"/>
          <w:sz w:val="22"/>
          <w:szCs w:val="22"/>
          <w:lang w:val="en-GB"/>
        </w:rPr>
        <w:t xml:space="preserve">evaluation as the weighing up of evidence against criteria and reporting the findings. </w:t>
      </w:r>
      <w:r w:rsidRPr="523C65EC" w:rsidR="6942D308">
        <w:rPr>
          <w:rFonts w:ascii="Calibri" w:hAnsi="Calibri" w:eastAsia="Calibri" w:cs="Calibri"/>
          <w:b w:val="0"/>
          <w:bCs w:val="0"/>
          <w:noProof w:val="0"/>
          <w:color w:val="auto"/>
          <w:sz w:val="22"/>
          <w:szCs w:val="22"/>
          <w:lang w:val="en-GB"/>
        </w:rPr>
        <w:t xml:space="preserve">They </w:t>
      </w:r>
      <w:r w:rsidRPr="523C65EC" w:rsidR="6942D308">
        <w:rPr>
          <w:rFonts w:ascii="Calibri" w:hAnsi="Calibri" w:eastAsia="Calibri" w:cs="Calibri"/>
          <w:b w:val="0"/>
          <w:bCs w:val="0"/>
          <w:noProof w:val="0"/>
          <w:color w:val="auto"/>
          <w:sz w:val="22"/>
          <w:szCs w:val="22"/>
          <w:lang w:val="en-GB"/>
        </w:rPr>
        <w:t>state</w:t>
      </w:r>
      <w:r w:rsidRPr="523C65EC" w:rsidR="6942D308">
        <w:rPr>
          <w:rFonts w:ascii="Calibri" w:hAnsi="Calibri" w:eastAsia="Calibri" w:cs="Calibri"/>
          <w:b w:val="0"/>
          <w:bCs w:val="0"/>
          <w:noProof w:val="0"/>
          <w:color w:val="auto"/>
          <w:sz w:val="22"/>
          <w:szCs w:val="22"/>
          <w:lang w:val="en-GB"/>
        </w:rPr>
        <w:t xml:space="preserve"> that improvements in schools are not the result of monitoring alone. It is through an evaluation of the information gathered, the identification of requirements, and the implementation of plans to meet those needs. </w:t>
      </w:r>
      <w:r w:rsidRPr="523C65EC" w:rsidR="489545A1">
        <w:rPr>
          <w:rFonts w:ascii="Calibri" w:hAnsi="Calibri" w:eastAsia="Calibri" w:cs="Calibri"/>
          <w:b w:val="0"/>
          <w:bCs w:val="0"/>
          <w:noProof w:val="0"/>
          <w:color w:val="auto"/>
          <w:sz w:val="22"/>
          <w:szCs w:val="22"/>
          <w:lang w:val="en-GB"/>
        </w:rPr>
        <w:t xml:space="preserve">Despite this, </w:t>
      </w:r>
      <w:r w:rsidRPr="523C65EC" w:rsidR="5E1258FD">
        <w:rPr>
          <w:rFonts w:ascii="Calibri" w:hAnsi="Calibri" w:eastAsia="Calibri" w:cs="Calibri"/>
          <w:b w:val="0"/>
          <w:bCs w:val="0"/>
          <w:noProof w:val="0"/>
          <w:color w:val="auto"/>
          <w:sz w:val="22"/>
          <w:szCs w:val="22"/>
          <w:lang w:val="en-GB"/>
        </w:rPr>
        <w:t xml:space="preserve">Bernhardt (2017) </w:t>
      </w:r>
      <w:r w:rsidRPr="523C65EC" w:rsidR="489545A1">
        <w:rPr>
          <w:rFonts w:ascii="Calibri" w:hAnsi="Calibri" w:eastAsia="Calibri" w:cs="Calibri"/>
          <w:b w:val="0"/>
          <w:bCs w:val="0"/>
          <w:noProof w:val="0"/>
          <w:color w:val="auto"/>
          <w:sz w:val="22"/>
          <w:szCs w:val="22"/>
          <w:lang w:val="en-GB"/>
        </w:rPr>
        <w:t>argues that SDPs could develop into a monitoring system alone rather than evaluation</w:t>
      </w:r>
      <w:r w:rsidRPr="523C65EC" w:rsidR="50145CA0">
        <w:rPr>
          <w:rFonts w:ascii="Calibri" w:hAnsi="Calibri" w:eastAsia="Calibri" w:cs="Calibri"/>
          <w:b w:val="0"/>
          <w:bCs w:val="0"/>
          <w:noProof w:val="0"/>
          <w:color w:val="auto"/>
          <w:sz w:val="22"/>
          <w:szCs w:val="22"/>
          <w:lang w:val="en-GB"/>
        </w:rPr>
        <w:t xml:space="preserve">. </w:t>
      </w:r>
      <w:r w:rsidRPr="523C65EC" w:rsidR="50051419">
        <w:rPr>
          <w:rFonts w:ascii="Calibri" w:hAnsi="Calibri" w:eastAsia="Calibri" w:cs="Calibri"/>
          <w:b w:val="0"/>
          <w:bCs w:val="0"/>
          <w:noProof w:val="0"/>
          <w:color w:val="auto"/>
          <w:sz w:val="22"/>
          <w:szCs w:val="22"/>
          <w:lang w:val="en-GB"/>
        </w:rPr>
        <w:t xml:space="preserve">Jones (2019) suggests that this may be because monitoring is considered easier than evaluation. </w:t>
      </w:r>
      <w:r w:rsidRPr="523C65EC" w:rsidR="420717BC">
        <w:rPr>
          <w:rFonts w:ascii="Calibri" w:hAnsi="Calibri" w:eastAsia="Calibri" w:cs="Calibri"/>
          <w:b w:val="0"/>
          <w:bCs w:val="0"/>
          <w:noProof w:val="0"/>
          <w:color w:val="auto"/>
          <w:sz w:val="22"/>
          <w:szCs w:val="22"/>
          <w:lang w:val="en-GB"/>
        </w:rPr>
        <w:t xml:space="preserve">Banu (2022) argues that this is because monitoring </w:t>
      </w:r>
      <w:r w:rsidRPr="523C65EC" w:rsidR="7CF2D0FC">
        <w:rPr>
          <w:rFonts w:ascii="Calibri" w:hAnsi="Calibri" w:eastAsia="Calibri" w:cs="Calibri"/>
          <w:b w:val="0"/>
          <w:bCs w:val="0"/>
          <w:noProof w:val="0"/>
          <w:color w:val="auto"/>
          <w:sz w:val="22"/>
          <w:szCs w:val="22"/>
          <w:lang w:val="en-GB"/>
        </w:rPr>
        <w:t>is more</w:t>
      </w:r>
      <w:r w:rsidRPr="523C65EC" w:rsidR="420717BC">
        <w:rPr>
          <w:rFonts w:ascii="Calibri" w:hAnsi="Calibri" w:eastAsia="Calibri" w:cs="Calibri"/>
          <w:b w:val="0"/>
          <w:bCs w:val="0"/>
          <w:noProof w:val="0"/>
          <w:color w:val="auto"/>
          <w:sz w:val="22"/>
          <w:szCs w:val="22"/>
          <w:lang w:val="en-GB"/>
        </w:rPr>
        <w:t xml:space="preserve"> flexible</w:t>
      </w:r>
      <w:r w:rsidRPr="523C65EC" w:rsidR="71DB4E3E">
        <w:rPr>
          <w:rFonts w:ascii="Calibri" w:hAnsi="Calibri" w:eastAsia="Calibri" w:cs="Calibri"/>
          <w:b w:val="0"/>
          <w:bCs w:val="0"/>
          <w:noProof w:val="0"/>
          <w:color w:val="auto"/>
          <w:sz w:val="22"/>
          <w:szCs w:val="22"/>
          <w:lang w:val="en-GB"/>
        </w:rPr>
        <w:t xml:space="preserve"> than evaluation</w:t>
      </w:r>
      <w:r w:rsidRPr="523C65EC" w:rsidR="420717BC">
        <w:rPr>
          <w:rFonts w:ascii="Calibri" w:hAnsi="Calibri" w:eastAsia="Calibri" w:cs="Calibri"/>
          <w:b w:val="0"/>
          <w:bCs w:val="0"/>
          <w:noProof w:val="0"/>
          <w:color w:val="auto"/>
          <w:sz w:val="22"/>
          <w:szCs w:val="22"/>
          <w:lang w:val="en-GB"/>
        </w:rPr>
        <w:t xml:space="preserve">. </w:t>
      </w:r>
    </w:p>
    <w:p w:rsidR="444ACB09" w:rsidP="3B131215" w:rsidRDefault="444ACB09" w14:paraId="52981375" w14:textId="434C4C21">
      <w:pPr>
        <w:pStyle w:val="Normal"/>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131215" w:rsidR="444ACB09">
        <w:rPr>
          <w:rFonts w:ascii="Calibri" w:hAnsi="Calibri" w:eastAsia="Calibri" w:cs="Calibri"/>
          <w:b w:val="0"/>
          <w:bCs w:val="0"/>
          <w:noProof w:val="0"/>
          <w:color w:val="auto"/>
          <w:sz w:val="22"/>
          <w:szCs w:val="22"/>
          <w:lang w:val="en-GB"/>
        </w:rPr>
        <w:t xml:space="preserve">The chosen priority/action point from within school X SDP </w:t>
      </w:r>
      <w:r w:rsidRPr="3B131215" w:rsidR="70C2C26E">
        <w:rPr>
          <w:rFonts w:ascii="Calibri" w:hAnsi="Calibri" w:eastAsia="Calibri" w:cs="Calibri"/>
          <w:b w:val="0"/>
          <w:bCs w:val="0"/>
          <w:noProof w:val="0"/>
          <w:color w:val="auto"/>
          <w:sz w:val="22"/>
          <w:szCs w:val="22"/>
          <w:lang w:val="en-GB"/>
        </w:rPr>
        <w:t xml:space="preserve">is </w:t>
      </w:r>
      <w:r w:rsidRPr="3B131215" w:rsidR="444ACB09">
        <w:rPr>
          <w:rFonts w:ascii="Calibri" w:hAnsi="Calibri" w:eastAsia="Calibri" w:cs="Calibri"/>
          <w:b w:val="0"/>
          <w:bCs w:val="0"/>
          <w:noProof w:val="0"/>
          <w:color w:val="auto"/>
          <w:sz w:val="22"/>
          <w:szCs w:val="22"/>
          <w:lang w:val="en-GB"/>
        </w:rPr>
        <w:t xml:space="preserve">to </w:t>
      </w:r>
      <w:r w:rsidRPr="3B131215" w:rsidR="02EFB03B">
        <w:rPr>
          <w:rFonts w:ascii="Calibri" w:hAnsi="Calibri" w:eastAsia="Calibri" w:cs="Calibri"/>
          <w:b w:val="0"/>
          <w:bCs w:val="0"/>
          <w:noProof w:val="0"/>
          <w:color w:val="auto"/>
          <w:sz w:val="22"/>
          <w:szCs w:val="22"/>
          <w:lang w:val="en-GB"/>
        </w:rPr>
        <w:t>‘s</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trengthen the sense of ‘</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 curriculum design and by placing the school at the heart of the community’ (School X, 2023). </w:t>
      </w:r>
      <w:r w:rsidRPr="3B131215" w:rsidR="3CB4A3F2">
        <w:rPr>
          <w:rFonts w:ascii="Calibri" w:hAnsi="Calibri" w:eastAsia="Calibri" w:cs="Calibri"/>
          <w:noProof w:val="0"/>
          <w:sz w:val="22"/>
          <w:szCs w:val="22"/>
          <w:lang w:val="en-GB"/>
        </w:rPr>
        <w:t>The Welsh word "Cynefin" means "the place of your multiple belongings." (Cynefin, 2022). The significance of feeling a part of a group and belonging is emphasised in "Cynefin." There are parallels with Bronfenbrenner's ecological systems theory, particularly with regard to the concept of the "macrosystem," which he defines as the child's cultural and societal ideas and values (Bronfenbrenner, 1974).</w:t>
      </w:r>
    </w:p>
    <w:p w:rsidR="0EDB9E18" w:rsidP="3B131215" w:rsidRDefault="0EDB9E18" w14:paraId="45147F8A" w14:textId="0D2E562F">
      <w:pPr>
        <w:pStyle w:val="Normal"/>
        <w:spacing w:before="0" w:beforeAutospacing="off" w:after="160" w:line="360" w:lineRule="auto"/>
        <w:jc w:val="left"/>
      </w:pPr>
      <w:r w:rsidRPr="3B131215" w:rsidR="26C3EC86">
        <w:rPr>
          <w:rFonts w:ascii="Calibri" w:hAnsi="Calibri" w:eastAsia="Calibri" w:cs="Calibri"/>
          <w:noProof w:val="0"/>
          <w:sz w:val="22"/>
          <w:szCs w:val="22"/>
          <w:lang w:val="en-GB"/>
        </w:rPr>
        <w:t>A child's environment is made up of a number of interconnected systems, according to Bronfenbrenner (1977). He put them in order based on how they affect children. The microsystem is the local surroundings, such as parents. Microsystem interactions are crucial for supporting and aiding the child's development and are often very intimate. Their larger community is referred to as the mesosystem. The ecological systems theory states that a child's development should be positively impacted rather than negatively impacted if their parents and teachers get along and have a healthy relationship (McLeod, 2023). The significance of establishing a solid school-community link is emphasised by this research.</w:t>
      </w:r>
    </w:p>
    <w:p w:rsidR="6B4E40C9" w:rsidP="523C65EC" w:rsidRDefault="6B4E40C9" w14:paraId="0B6FFDB0" w14:textId="26419372">
      <w:pPr>
        <w:spacing w:before="0" w:beforeAutospacing="off" w:after="160" w:line="360" w:lineRule="auto"/>
        <w:jc w:val="left"/>
        <w:rPr>
          <w:rFonts w:ascii="Calibri" w:hAnsi="Calibri" w:eastAsia="Calibri" w:cs="Calibri"/>
          <w:noProof w:val="0"/>
          <w:sz w:val="22"/>
          <w:szCs w:val="22"/>
          <w:lang w:val="en-GB"/>
        </w:rPr>
      </w:pPr>
      <w:r w:rsidRPr="523C65EC" w:rsidR="6B4E40C9">
        <w:rPr>
          <w:rFonts w:ascii="Calibri" w:hAnsi="Calibri" w:eastAsia="Calibri" w:cs="Calibri"/>
          <w:b w:val="0"/>
          <w:bCs w:val="0"/>
          <w:i w:val="0"/>
          <w:iCs w:val="0"/>
          <w:caps w:val="0"/>
          <w:smallCaps w:val="0"/>
          <w:noProof w:val="0"/>
          <w:sz w:val="22"/>
          <w:szCs w:val="22"/>
          <w:lang w:val="en-GB"/>
        </w:rPr>
        <w:t>“</w:t>
      </w:r>
      <w:r w:rsidRPr="523C65EC" w:rsidR="6B4E40C9">
        <w:rPr>
          <w:rFonts w:ascii="Calibri" w:hAnsi="Calibri" w:eastAsia="Calibri" w:cs="Calibri"/>
          <w:b w:val="0"/>
          <w:bCs w:val="0"/>
          <w:i w:val="0"/>
          <w:iCs w:val="0"/>
          <w:caps w:val="0"/>
          <w:smallCaps w:val="0"/>
          <w:noProof w:val="0"/>
          <w:sz w:val="22"/>
          <w:szCs w:val="22"/>
          <w:lang w:val="en-GB"/>
        </w:rPr>
        <w:t>Cynefin</w:t>
      </w:r>
      <w:r w:rsidRPr="523C65EC" w:rsidR="6B4E40C9">
        <w:rPr>
          <w:rFonts w:ascii="Calibri" w:hAnsi="Calibri" w:eastAsia="Calibri" w:cs="Calibri"/>
          <w:b w:val="0"/>
          <w:bCs w:val="0"/>
          <w:i w:val="0"/>
          <w:iCs w:val="0"/>
          <w:caps w:val="0"/>
          <w:smallCaps w:val="0"/>
          <w:noProof w:val="0"/>
          <w:sz w:val="22"/>
          <w:szCs w:val="22"/>
          <w:lang w:val="en-GB"/>
        </w:rPr>
        <w:t xml:space="preserve"> is not just a place in a physical or geographical sense: it is the historic, cultural and social place which has shaped and continues to shape the community which inhabits it</w:t>
      </w:r>
      <w:r w:rsidRPr="523C65EC" w:rsidR="6B4E40C9">
        <w:rPr>
          <w:rFonts w:ascii="Calibri" w:hAnsi="Calibri" w:eastAsia="Calibri" w:cs="Calibri"/>
          <w:b w:val="0"/>
          <w:bCs w:val="0"/>
          <w:i w:val="0"/>
          <w:iCs w:val="0"/>
          <w:caps w:val="0"/>
          <w:smallCaps w:val="0"/>
          <w:noProof w:val="0"/>
          <w:sz w:val="22"/>
          <w:szCs w:val="22"/>
          <w:lang w:val="en-GB"/>
        </w:rPr>
        <w:t>”.</w:t>
      </w:r>
      <w:r w:rsidRPr="523C65EC" w:rsidR="6B4E40C9">
        <w:rPr>
          <w:rFonts w:ascii="Calibri" w:hAnsi="Calibri" w:eastAsia="Calibri" w:cs="Calibri"/>
          <w:b w:val="0"/>
          <w:bCs w:val="0"/>
          <w:i w:val="0"/>
          <w:iCs w:val="0"/>
          <w:caps w:val="0"/>
          <w:smallCaps w:val="0"/>
          <w:noProof w:val="0"/>
          <w:sz w:val="22"/>
          <w:szCs w:val="22"/>
          <w:lang w:val="en-GB"/>
        </w:rPr>
        <w:t xml:space="preserve"> (Welsh Government, 20</w:t>
      </w:r>
      <w:r w:rsidRPr="523C65EC" w:rsidR="0BAC9207">
        <w:rPr>
          <w:rFonts w:ascii="Calibri" w:hAnsi="Calibri" w:eastAsia="Calibri" w:cs="Calibri"/>
          <w:b w:val="0"/>
          <w:bCs w:val="0"/>
          <w:i w:val="0"/>
          <w:iCs w:val="0"/>
          <w:caps w:val="0"/>
          <w:smallCaps w:val="0"/>
          <w:noProof w:val="0"/>
          <w:sz w:val="22"/>
          <w:szCs w:val="22"/>
          <w:lang w:val="en-GB"/>
        </w:rPr>
        <w:t>19</w:t>
      </w:r>
      <w:r w:rsidRPr="523C65EC" w:rsidR="6B4E40C9">
        <w:rPr>
          <w:rFonts w:ascii="Calibri" w:hAnsi="Calibri" w:eastAsia="Calibri" w:cs="Calibri"/>
          <w:b w:val="0"/>
          <w:bCs w:val="0"/>
          <w:i w:val="0"/>
          <w:iCs w:val="0"/>
          <w:caps w:val="0"/>
          <w:smallCaps w:val="0"/>
          <w:noProof w:val="0"/>
          <w:sz w:val="22"/>
          <w:szCs w:val="22"/>
          <w:lang w:val="en-GB"/>
        </w:rPr>
        <w:t>, p.241).</w:t>
      </w:r>
    </w:p>
    <w:p w:rsidR="785AC759" w:rsidP="45BC6D0F" w:rsidRDefault="785AC759" w14:paraId="6AC788BF" w14:textId="7B74EC11">
      <w:pPr>
        <w:spacing w:before="0" w:beforeAutospacing="off" w:after="160" w:line="360" w:lineRule="auto"/>
        <w:jc w:val="left"/>
        <w:rPr>
          <w:rFonts w:ascii="Calibri" w:hAnsi="Calibri" w:eastAsia="Calibri" w:cs="Calibri"/>
          <w:noProof w:val="0"/>
          <w:sz w:val="22"/>
          <w:szCs w:val="22"/>
          <w:lang w:val="en-GB"/>
        </w:rPr>
      </w:pPr>
      <w:r w:rsidRPr="45BC6D0F" w:rsidR="791D9CE9">
        <w:rPr>
          <w:rFonts w:ascii="Calibri" w:hAnsi="Calibri" w:eastAsia="Calibri" w:cs="Calibri"/>
          <w:noProof w:val="0"/>
          <w:sz w:val="22"/>
          <w:szCs w:val="22"/>
          <w:lang w:val="en-GB"/>
        </w:rPr>
        <w:t xml:space="preserve">Yuval-Davis (2011) discussed the sense of belonging and the social and emotional significance of feeling secure and "at home," and emphasises the significance of belonging not only as a matter of personal preference but also </w:t>
      </w:r>
      <w:r w:rsidRPr="45BC6D0F" w:rsidR="2548F676">
        <w:rPr>
          <w:rFonts w:ascii="Calibri" w:hAnsi="Calibri" w:eastAsia="Calibri" w:cs="Calibri"/>
          <w:noProof w:val="0"/>
          <w:sz w:val="22"/>
          <w:szCs w:val="22"/>
          <w:lang w:val="en-GB"/>
        </w:rPr>
        <w:t>considering</w:t>
      </w:r>
      <w:r w:rsidRPr="45BC6D0F" w:rsidR="791D9CE9">
        <w:rPr>
          <w:rFonts w:ascii="Calibri" w:hAnsi="Calibri" w:eastAsia="Calibri" w:cs="Calibri"/>
          <w:noProof w:val="0"/>
          <w:sz w:val="22"/>
          <w:szCs w:val="22"/>
          <w:lang w:val="en-GB"/>
        </w:rPr>
        <w:t xml:space="preserve"> intricate social, political, and cultural forces.</w:t>
      </w:r>
      <w:r w:rsidRPr="45BC6D0F" w:rsidR="22A2B58E">
        <w:rPr>
          <w:rFonts w:ascii="Calibri" w:hAnsi="Calibri" w:eastAsia="Calibri" w:cs="Calibri"/>
          <w:noProof w:val="0"/>
          <w:sz w:val="22"/>
          <w:szCs w:val="22"/>
          <w:lang w:val="en-GB"/>
        </w:rPr>
        <w:t xml:space="preserve"> </w:t>
      </w:r>
      <w:r w:rsidRPr="45BC6D0F" w:rsidR="5C5A77C5">
        <w:rPr>
          <w:rFonts w:ascii="Calibri" w:hAnsi="Calibri" w:eastAsia="Calibri" w:cs="Calibri"/>
          <w:noProof w:val="0"/>
          <w:sz w:val="22"/>
          <w:szCs w:val="22"/>
          <w:lang w:val="en-GB"/>
        </w:rPr>
        <w:t xml:space="preserve">The Curriculum for Wales framework </w:t>
      </w:r>
      <w:r w:rsidRPr="45BC6D0F" w:rsidR="7ECD8679">
        <w:rPr>
          <w:rFonts w:ascii="Calibri" w:hAnsi="Calibri" w:eastAsia="Calibri" w:cs="Calibri"/>
          <w:noProof w:val="0"/>
          <w:sz w:val="22"/>
          <w:szCs w:val="22"/>
          <w:lang w:val="en-GB"/>
        </w:rPr>
        <w:t xml:space="preserve">(2019) </w:t>
      </w:r>
      <w:r w:rsidRPr="45BC6D0F" w:rsidR="5C5A77C5">
        <w:rPr>
          <w:rFonts w:ascii="Calibri" w:hAnsi="Calibri" w:eastAsia="Calibri" w:cs="Calibri"/>
          <w:noProof w:val="0"/>
          <w:sz w:val="22"/>
          <w:szCs w:val="22"/>
          <w:lang w:val="en-GB"/>
        </w:rPr>
        <w:t xml:space="preserve">prioritises the inclusion of teaching </w:t>
      </w:r>
      <w:r w:rsidRPr="45BC6D0F" w:rsidR="5C5A77C5">
        <w:rPr>
          <w:rFonts w:ascii="Calibri" w:hAnsi="Calibri" w:eastAsia="Calibri" w:cs="Calibri"/>
          <w:noProof w:val="0"/>
          <w:sz w:val="22"/>
          <w:szCs w:val="22"/>
          <w:lang w:val="en-GB"/>
        </w:rPr>
        <w:t>cynefin</w:t>
      </w:r>
      <w:r w:rsidRPr="45BC6D0F" w:rsidR="5C5A77C5">
        <w:rPr>
          <w:rFonts w:ascii="Calibri" w:hAnsi="Calibri" w:eastAsia="Calibri" w:cs="Calibri"/>
          <w:noProof w:val="0"/>
          <w:sz w:val="22"/>
          <w:szCs w:val="22"/>
          <w:lang w:val="en-GB"/>
        </w:rPr>
        <w:t xml:space="preserve"> as part of the school curriculum. </w:t>
      </w:r>
      <w:r w:rsidRPr="45BC6D0F" w:rsidR="441A4DCE">
        <w:rPr>
          <w:rFonts w:ascii="Calibri" w:hAnsi="Calibri" w:eastAsia="Calibri" w:cs="Calibri"/>
          <w:noProof w:val="0"/>
          <w:sz w:val="22"/>
          <w:szCs w:val="22"/>
          <w:lang w:val="en-GB"/>
        </w:rPr>
        <w:t xml:space="preserve">It is </w:t>
      </w:r>
      <w:r w:rsidRPr="45BC6D0F" w:rsidR="441A4DCE">
        <w:rPr>
          <w:rFonts w:ascii="Calibri" w:hAnsi="Calibri" w:eastAsia="Calibri" w:cs="Calibri"/>
          <w:noProof w:val="0"/>
          <w:sz w:val="22"/>
          <w:szCs w:val="22"/>
          <w:lang w:val="en-GB"/>
        </w:rPr>
        <w:t>stated</w:t>
      </w:r>
      <w:r w:rsidRPr="45BC6D0F" w:rsidR="441A4DCE">
        <w:rPr>
          <w:rFonts w:ascii="Calibri" w:hAnsi="Calibri" w:eastAsia="Calibri" w:cs="Calibri"/>
          <w:noProof w:val="0"/>
          <w:sz w:val="22"/>
          <w:szCs w:val="22"/>
          <w:lang w:val="en-GB"/>
        </w:rPr>
        <w:t xml:space="preserve"> that t</w:t>
      </w:r>
      <w:r w:rsidRPr="45BC6D0F" w:rsidR="5C5A77C5">
        <w:rPr>
          <w:rFonts w:ascii="Calibri" w:hAnsi="Calibri" w:eastAsia="Calibri" w:cs="Calibri"/>
          <w:noProof w:val="0"/>
          <w:sz w:val="22"/>
          <w:szCs w:val="22"/>
          <w:lang w:val="en-GB"/>
        </w:rPr>
        <w:t xml:space="preserve">eaching </w:t>
      </w:r>
      <w:r w:rsidRPr="45BC6D0F" w:rsidR="5C5A77C5">
        <w:rPr>
          <w:rFonts w:ascii="Calibri" w:hAnsi="Calibri" w:eastAsia="Calibri" w:cs="Calibri"/>
          <w:noProof w:val="0"/>
          <w:sz w:val="22"/>
          <w:szCs w:val="22"/>
          <w:lang w:val="en-GB"/>
        </w:rPr>
        <w:t>cynefin</w:t>
      </w:r>
      <w:r w:rsidRPr="45BC6D0F" w:rsidR="5C5A77C5">
        <w:rPr>
          <w:rFonts w:ascii="Calibri" w:hAnsi="Calibri" w:eastAsia="Calibri" w:cs="Calibri"/>
          <w:noProof w:val="0"/>
          <w:sz w:val="22"/>
          <w:szCs w:val="22"/>
          <w:lang w:val="en-GB"/>
        </w:rPr>
        <w:t xml:space="preserve"> is particularly important in the humanities area of learning and experiences (AOLE), which includes business studies, geography, history, religion, values, and ethics.</w:t>
      </w:r>
      <w:r w:rsidRPr="45BC6D0F" w:rsidR="370BD547">
        <w:rPr>
          <w:rFonts w:ascii="Calibri" w:hAnsi="Calibri" w:eastAsia="Calibri" w:cs="Calibri"/>
          <w:noProof w:val="0"/>
          <w:sz w:val="22"/>
          <w:szCs w:val="22"/>
          <w:lang w:val="en-GB"/>
        </w:rPr>
        <w:t xml:space="preserve"> According to French (2013), s</w:t>
      </w:r>
      <w:r w:rsidRPr="45BC6D0F" w:rsidR="0DA402A7">
        <w:rPr>
          <w:rFonts w:ascii="Calibri" w:hAnsi="Calibri" w:eastAsia="Calibri" w:cs="Calibri"/>
          <w:noProof w:val="0"/>
          <w:sz w:val="22"/>
          <w:szCs w:val="22"/>
          <w:lang w:val="en-GB"/>
        </w:rPr>
        <w:t xml:space="preserve">tudents who study this subject not only have a strong feeling of identity and well-being, but they also gain an awareness of the identities of others and are able to draw connections with people, places, and history in Wales and throughout the world. </w:t>
      </w:r>
    </w:p>
    <w:p w:rsidR="77A065B6" w:rsidP="523C65EC" w:rsidRDefault="77A065B6" w14:paraId="030BD1A4" w14:textId="1856FAD1">
      <w:pPr>
        <w:pStyle w:val="Normal"/>
        <w:spacing w:line="360" w:lineRule="auto"/>
        <w:jc w:val="left"/>
        <w:rPr>
          <w:rFonts w:ascii="Calibri" w:hAnsi="Calibri" w:eastAsia="Calibri" w:cs="Calibri"/>
          <w:noProof w:val="0"/>
          <w:sz w:val="22"/>
          <w:szCs w:val="22"/>
          <w:lang w:val="en-GB"/>
        </w:rPr>
      </w:pPr>
      <w:r w:rsidRPr="70BDF3C5" w:rsidR="791582D8">
        <w:rPr>
          <w:rFonts w:ascii="Calibri" w:hAnsi="Calibri" w:eastAsia="Calibri" w:cs="Calibri"/>
          <w:b w:val="0"/>
          <w:bCs w:val="0"/>
          <w:sz w:val="22"/>
          <w:szCs w:val="22"/>
          <w:u w:val="none"/>
        </w:rPr>
        <w:t xml:space="preserve">According to Welsh Government (2014) the first step in any effective school development plan is self-evaluation. </w:t>
      </w:r>
      <w:r w:rsidRPr="70BDF3C5" w:rsidR="1FC1A367">
        <w:rPr>
          <w:rFonts w:ascii="Calibri" w:hAnsi="Calibri" w:eastAsia="Calibri" w:cs="Calibri"/>
          <w:b w:val="0"/>
          <w:bCs w:val="0"/>
          <w:sz w:val="22"/>
          <w:szCs w:val="22"/>
          <w:u w:val="none"/>
        </w:rPr>
        <w:t>Welsh Government (2014)</w:t>
      </w:r>
      <w:r w:rsidRPr="70BDF3C5" w:rsidR="607B3ED4">
        <w:rPr>
          <w:rFonts w:ascii="Calibri" w:hAnsi="Calibri" w:eastAsia="Calibri" w:cs="Calibri"/>
          <w:b w:val="0"/>
          <w:bCs w:val="0"/>
          <w:sz w:val="22"/>
          <w:szCs w:val="22"/>
          <w:u w:val="none"/>
        </w:rPr>
        <w:t xml:space="preserve"> state that </w:t>
      </w:r>
      <w:r w:rsidRPr="70BDF3C5" w:rsidR="51D3CC64">
        <w:rPr>
          <w:rFonts w:ascii="Calibri" w:hAnsi="Calibri" w:eastAsia="Calibri" w:cs="Calibri"/>
          <w:b w:val="0"/>
          <w:bCs w:val="0"/>
          <w:sz w:val="22"/>
          <w:szCs w:val="22"/>
          <w:u w:val="none"/>
        </w:rPr>
        <w:t>s</w:t>
      </w:r>
      <w:r w:rsidRPr="70BDF3C5" w:rsidR="51D3CC64">
        <w:rPr>
          <w:rFonts w:ascii="Calibri" w:hAnsi="Calibri" w:eastAsia="Calibri" w:cs="Calibri"/>
          <w:noProof w:val="0"/>
          <w:sz w:val="22"/>
          <w:szCs w:val="22"/>
          <w:lang w:val="en-GB"/>
        </w:rPr>
        <w:t xml:space="preserve">elf-evaluation is a key tool in </w:t>
      </w:r>
      <w:r w:rsidRPr="70BDF3C5" w:rsidR="51D3CC64">
        <w:rPr>
          <w:rFonts w:ascii="Calibri" w:hAnsi="Calibri" w:eastAsia="Calibri" w:cs="Calibri"/>
          <w:noProof w:val="0"/>
          <w:sz w:val="22"/>
          <w:szCs w:val="22"/>
          <w:lang w:val="en-GB"/>
        </w:rPr>
        <w:t>assisting</w:t>
      </w:r>
      <w:r w:rsidRPr="70BDF3C5" w:rsidR="51D3CC64">
        <w:rPr>
          <w:rFonts w:ascii="Calibri" w:hAnsi="Calibri" w:eastAsia="Calibri" w:cs="Calibri"/>
          <w:noProof w:val="0"/>
          <w:sz w:val="22"/>
          <w:szCs w:val="22"/>
          <w:lang w:val="en-GB"/>
        </w:rPr>
        <w:t xml:space="preserve"> a school to assess its performance. It </w:t>
      </w:r>
      <w:r w:rsidRPr="70BDF3C5" w:rsidR="51D3CC64">
        <w:rPr>
          <w:rFonts w:ascii="Calibri" w:hAnsi="Calibri" w:eastAsia="Calibri" w:cs="Calibri"/>
          <w:noProof w:val="0"/>
          <w:sz w:val="22"/>
          <w:szCs w:val="22"/>
          <w:lang w:val="en-GB"/>
        </w:rPr>
        <w:t>assists</w:t>
      </w:r>
      <w:r w:rsidRPr="70BDF3C5" w:rsidR="51D3CC64">
        <w:rPr>
          <w:rFonts w:ascii="Calibri" w:hAnsi="Calibri" w:eastAsia="Calibri" w:cs="Calibri"/>
          <w:noProof w:val="0"/>
          <w:sz w:val="22"/>
          <w:szCs w:val="22"/>
          <w:lang w:val="en-GB"/>
        </w:rPr>
        <w:t xml:space="preserve"> schools in </w:t>
      </w:r>
      <w:r w:rsidRPr="70BDF3C5" w:rsidR="51D3CC64">
        <w:rPr>
          <w:rFonts w:ascii="Calibri" w:hAnsi="Calibri" w:eastAsia="Calibri" w:cs="Calibri"/>
          <w:noProof w:val="0"/>
          <w:sz w:val="22"/>
          <w:szCs w:val="22"/>
          <w:lang w:val="en-GB"/>
        </w:rPr>
        <w:t>determining</w:t>
      </w:r>
      <w:r w:rsidRPr="70BDF3C5" w:rsidR="51D3CC64">
        <w:rPr>
          <w:rFonts w:ascii="Calibri" w:hAnsi="Calibri" w:eastAsia="Calibri" w:cs="Calibri"/>
          <w:noProof w:val="0"/>
          <w:sz w:val="22"/>
          <w:szCs w:val="22"/>
          <w:lang w:val="en-GB"/>
        </w:rPr>
        <w:t xml:space="preserve"> how well they are </w:t>
      </w:r>
      <w:r w:rsidRPr="70BDF3C5" w:rsidR="51D3CC64">
        <w:rPr>
          <w:rFonts w:ascii="Calibri" w:hAnsi="Calibri" w:eastAsia="Calibri" w:cs="Calibri"/>
          <w:noProof w:val="0"/>
          <w:sz w:val="22"/>
          <w:szCs w:val="22"/>
          <w:lang w:val="en-GB"/>
        </w:rPr>
        <w:t>performing, their strengths</w:t>
      </w:r>
      <w:r w:rsidRPr="70BDF3C5" w:rsidR="51D3CC64">
        <w:rPr>
          <w:rFonts w:ascii="Calibri" w:hAnsi="Calibri" w:eastAsia="Calibri" w:cs="Calibri"/>
          <w:noProof w:val="0"/>
          <w:sz w:val="22"/>
          <w:szCs w:val="22"/>
          <w:lang w:val="en-GB"/>
        </w:rPr>
        <w:t xml:space="preserve">, weaknesses, areas for improvement, and the best course of action to make those improvements. </w:t>
      </w:r>
      <w:r w:rsidRPr="70BDF3C5" w:rsidR="23D28D36">
        <w:rPr>
          <w:rFonts w:ascii="Calibri" w:hAnsi="Calibri" w:eastAsia="Calibri" w:cs="Calibri"/>
          <w:b w:val="0"/>
          <w:bCs w:val="0"/>
          <w:sz w:val="22"/>
          <w:szCs w:val="22"/>
          <w:u w:val="none"/>
        </w:rPr>
        <w:t>Welsh Government (2022) states that robust self-evaluation by schools is fundamental to the new arrangements.</w:t>
      </w:r>
      <w:r w:rsidRPr="70BDF3C5" w:rsidR="51D3CC64">
        <w:rPr>
          <w:rFonts w:ascii="Calibri" w:hAnsi="Calibri" w:eastAsia="Calibri" w:cs="Calibri"/>
          <w:noProof w:val="0"/>
          <w:sz w:val="22"/>
          <w:szCs w:val="22"/>
          <w:lang w:val="en-GB"/>
        </w:rPr>
        <w:t xml:space="preserve"> </w:t>
      </w:r>
      <w:r w:rsidRPr="70BDF3C5" w:rsidR="4ACD3AB1">
        <w:rPr>
          <w:rFonts w:ascii="Calibri" w:hAnsi="Calibri" w:eastAsia="Calibri" w:cs="Calibri"/>
          <w:noProof w:val="0"/>
          <w:sz w:val="22"/>
          <w:szCs w:val="22"/>
          <w:lang w:val="en-GB"/>
        </w:rPr>
        <w:t xml:space="preserve">Estyn </w:t>
      </w:r>
      <w:r w:rsidRPr="70BDF3C5" w:rsidR="382E365E">
        <w:rPr>
          <w:rFonts w:ascii="Calibri" w:hAnsi="Calibri" w:eastAsia="Calibri" w:cs="Calibri"/>
          <w:noProof w:val="0"/>
          <w:sz w:val="22"/>
          <w:szCs w:val="22"/>
          <w:lang w:val="en-GB"/>
        </w:rPr>
        <w:t xml:space="preserve">(2017) </w:t>
      </w:r>
      <w:r w:rsidRPr="70BDF3C5" w:rsidR="4ACD3AB1">
        <w:rPr>
          <w:rFonts w:ascii="Calibri" w:hAnsi="Calibri" w:eastAsia="Calibri" w:cs="Calibri"/>
          <w:noProof w:val="0"/>
          <w:sz w:val="22"/>
          <w:szCs w:val="22"/>
          <w:lang w:val="en-GB"/>
        </w:rPr>
        <w:t xml:space="preserve">has emphasised the significance of schools conducting self-evaluations to </w:t>
      </w:r>
      <w:r w:rsidRPr="70BDF3C5" w:rsidR="4ACD3AB1">
        <w:rPr>
          <w:rFonts w:ascii="Calibri" w:hAnsi="Calibri" w:eastAsia="Calibri" w:cs="Calibri"/>
          <w:noProof w:val="0"/>
          <w:sz w:val="22"/>
          <w:szCs w:val="22"/>
          <w:lang w:val="en-GB"/>
        </w:rPr>
        <w:t>determine</w:t>
      </w:r>
      <w:r w:rsidRPr="70BDF3C5" w:rsidR="4ACD3AB1">
        <w:rPr>
          <w:rFonts w:ascii="Calibri" w:hAnsi="Calibri" w:eastAsia="Calibri" w:cs="Calibri"/>
          <w:noProof w:val="0"/>
          <w:sz w:val="22"/>
          <w:szCs w:val="22"/>
          <w:lang w:val="en-GB"/>
        </w:rPr>
        <w:t xml:space="preserve"> their areas of strength and growth and has also found a strong correlation between improvements in learners' educational experiences and outcomes and school self-evaluations that concentrate on impact and outcomes.</w:t>
      </w:r>
      <w:r w:rsidRPr="70BDF3C5" w:rsidR="687E702F">
        <w:rPr>
          <w:rFonts w:ascii="Calibri" w:hAnsi="Calibri" w:eastAsia="Calibri" w:cs="Calibri"/>
          <w:noProof w:val="0"/>
          <w:sz w:val="22"/>
          <w:szCs w:val="22"/>
          <w:lang w:val="en-GB"/>
        </w:rPr>
        <w:t xml:space="preserve"> </w:t>
      </w:r>
      <w:r w:rsidRPr="70BDF3C5" w:rsidR="32D7D114">
        <w:rPr>
          <w:rFonts w:ascii="Calibri" w:hAnsi="Calibri" w:eastAsia="Calibri" w:cs="Calibri"/>
          <w:noProof w:val="0"/>
          <w:sz w:val="22"/>
          <w:szCs w:val="22"/>
          <w:lang w:val="en-GB"/>
        </w:rPr>
        <w:t xml:space="preserve">According to the OECD (2020), a strong self-evaluation system will offer "a much more detailed overview of the actual strengths and areas for improvement of a school, compared to the color-coding system" in place of National Categorisation. </w:t>
      </w:r>
      <w:r w:rsidRPr="70BDF3C5" w:rsidR="3A712145">
        <w:rPr>
          <w:rFonts w:ascii="Calibri" w:hAnsi="Calibri" w:eastAsia="Calibri" w:cs="Calibri"/>
          <w:b w:val="0"/>
          <w:bCs w:val="0"/>
          <w:sz w:val="22"/>
          <w:szCs w:val="22"/>
          <w:u w:val="none"/>
        </w:rPr>
        <w:t xml:space="preserve">In the context of school X, their target is to ‘further </w:t>
      </w:r>
      <w:r w:rsidRPr="70BDF3C5" w:rsidR="3A712145">
        <w:rPr>
          <w:rFonts w:ascii="Calibri" w:hAnsi="Calibri" w:eastAsia="Calibri" w:cs="Calibri"/>
          <w:b w:val="0"/>
          <w:bCs w:val="0"/>
          <w:noProof w:val="0"/>
          <w:color w:val="auto"/>
          <w:sz w:val="22"/>
          <w:szCs w:val="22"/>
          <w:lang w:val="en-GB"/>
        </w:rPr>
        <w:t>s</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trengthen the sense of ‘</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 curriculum design and by placing the school at the heart of the community</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0BDF3C5" w:rsidR="3A712145">
        <w:rPr>
          <w:rFonts w:ascii="Calibri" w:hAnsi="Calibri" w:eastAsia="Calibri" w:cs="Calibri"/>
          <w:b w:val="0"/>
          <w:bCs w:val="0"/>
          <w:sz w:val="22"/>
          <w:szCs w:val="22"/>
          <w:u w:val="none"/>
        </w:rPr>
        <w:t xml:space="preserve"> </w:t>
      </w:r>
      <w:r w:rsidRPr="70BDF3C5" w:rsidR="687E702F">
        <w:rPr>
          <w:rFonts w:ascii="Calibri" w:hAnsi="Calibri" w:eastAsia="Calibri" w:cs="Calibri"/>
          <w:noProof w:val="0"/>
          <w:sz w:val="22"/>
          <w:szCs w:val="22"/>
          <w:lang w:val="en-GB"/>
        </w:rPr>
        <w:t>School X’s SDP</w:t>
      </w:r>
      <w:r w:rsidRPr="70BDF3C5" w:rsidR="00A934BD">
        <w:rPr>
          <w:rFonts w:ascii="Calibri" w:hAnsi="Calibri" w:eastAsia="Calibri" w:cs="Calibri"/>
          <w:b w:val="0"/>
          <w:bCs w:val="0"/>
          <w:sz w:val="22"/>
          <w:szCs w:val="22"/>
          <w:u w:val="none"/>
        </w:rPr>
        <w:t xml:space="preserve"> </w:t>
      </w:r>
      <w:r w:rsidRPr="70BDF3C5" w:rsidR="00A934BD">
        <w:rPr>
          <w:rFonts w:ascii="Calibri" w:hAnsi="Calibri" w:eastAsia="Calibri" w:cs="Calibri"/>
          <w:b w:val="0"/>
          <w:bCs w:val="0"/>
          <w:sz w:val="22"/>
          <w:szCs w:val="22"/>
          <w:u w:val="none"/>
        </w:rPr>
        <w:t>doesn’t</w:t>
      </w:r>
      <w:r w:rsidRPr="70BDF3C5" w:rsidR="00A934BD">
        <w:rPr>
          <w:rFonts w:ascii="Calibri" w:hAnsi="Calibri" w:eastAsia="Calibri" w:cs="Calibri"/>
          <w:b w:val="0"/>
          <w:bCs w:val="0"/>
          <w:sz w:val="22"/>
          <w:szCs w:val="22"/>
          <w:u w:val="none"/>
        </w:rPr>
        <w:t xml:space="preserve"> include the rationale; however, it is likely that they </w:t>
      </w:r>
      <w:r w:rsidRPr="70BDF3C5" w:rsidR="5EE3BC2B">
        <w:rPr>
          <w:rFonts w:ascii="Calibri" w:hAnsi="Calibri" w:eastAsia="Calibri" w:cs="Calibri"/>
          <w:b w:val="0"/>
          <w:bCs w:val="0"/>
          <w:sz w:val="22"/>
          <w:szCs w:val="22"/>
          <w:u w:val="none"/>
        </w:rPr>
        <w:t xml:space="preserve">may </w:t>
      </w:r>
      <w:r w:rsidRPr="70BDF3C5" w:rsidR="00A934BD">
        <w:rPr>
          <w:rFonts w:ascii="Calibri" w:hAnsi="Calibri" w:eastAsia="Calibri" w:cs="Calibri"/>
          <w:b w:val="0"/>
          <w:bCs w:val="0"/>
          <w:sz w:val="22"/>
          <w:szCs w:val="22"/>
          <w:u w:val="none"/>
        </w:rPr>
        <w:t>have considered</w:t>
      </w:r>
      <w:r w:rsidRPr="70BDF3C5" w:rsidR="7F3E9828">
        <w:rPr>
          <w:rFonts w:ascii="Calibri" w:hAnsi="Calibri" w:eastAsia="Calibri" w:cs="Calibri"/>
          <w:b w:val="0"/>
          <w:bCs w:val="0"/>
          <w:sz w:val="22"/>
          <w:szCs w:val="22"/>
          <w:u w:val="none"/>
        </w:rPr>
        <w:t xml:space="preserve"> </w:t>
      </w:r>
      <w:r w:rsidRPr="70BDF3C5" w:rsidR="02D7012F">
        <w:rPr>
          <w:rFonts w:ascii="Calibri" w:hAnsi="Calibri" w:eastAsia="Calibri" w:cs="Calibri"/>
          <w:b w:val="0"/>
          <w:bCs w:val="0"/>
          <w:sz w:val="22"/>
          <w:szCs w:val="22"/>
          <w:u w:val="none"/>
        </w:rPr>
        <w:t>changes in demographics within the community</w:t>
      </w:r>
      <w:r w:rsidRPr="70BDF3C5" w:rsidR="44E6A34E">
        <w:rPr>
          <w:rFonts w:ascii="Calibri" w:hAnsi="Calibri" w:eastAsia="Calibri" w:cs="Calibri"/>
          <w:b w:val="0"/>
          <w:bCs w:val="0"/>
          <w:sz w:val="22"/>
          <w:szCs w:val="22"/>
          <w:u w:val="none"/>
        </w:rPr>
        <w:t>. The Census (2021) concluded that there was an increase of 1.1% of ethnic</w:t>
      </w:r>
      <w:r w:rsidRPr="70BDF3C5" w:rsidR="3EAF700D">
        <w:rPr>
          <w:rFonts w:ascii="Calibri" w:hAnsi="Calibri" w:eastAsia="Calibri" w:cs="Calibri"/>
          <w:b w:val="0"/>
          <w:bCs w:val="0"/>
          <w:sz w:val="22"/>
          <w:szCs w:val="22"/>
          <w:u w:val="none"/>
        </w:rPr>
        <w:t xml:space="preserve"> groups</w:t>
      </w:r>
      <w:r w:rsidRPr="70BDF3C5" w:rsidR="44E6A34E">
        <w:rPr>
          <w:rFonts w:ascii="Calibri" w:hAnsi="Calibri" w:eastAsia="Calibri" w:cs="Calibri"/>
          <w:b w:val="0"/>
          <w:bCs w:val="0"/>
          <w:sz w:val="22"/>
          <w:szCs w:val="22"/>
          <w:u w:val="none"/>
        </w:rPr>
        <w:t xml:space="preserve"> living within school X community</w:t>
      </w:r>
      <w:r w:rsidRPr="70BDF3C5" w:rsidR="6D564D58">
        <w:rPr>
          <w:rFonts w:ascii="Calibri" w:hAnsi="Calibri" w:eastAsia="Calibri" w:cs="Calibri"/>
          <w:b w:val="0"/>
          <w:bCs w:val="0"/>
          <w:sz w:val="22"/>
          <w:szCs w:val="22"/>
          <w:u w:val="none"/>
        </w:rPr>
        <w:t xml:space="preserve"> which was the largest increase among high-level ethic groups in this area. </w:t>
      </w:r>
      <w:r w:rsidRPr="70BDF3C5" w:rsidR="77A065B6">
        <w:rPr>
          <w:rFonts w:ascii="Calibri" w:hAnsi="Calibri" w:eastAsia="Calibri" w:cs="Calibri"/>
          <w:noProof w:val="0"/>
          <w:sz w:val="22"/>
          <w:szCs w:val="22"/>
          <w:lang w:val="en-GB"/>
        </w:rPr>
        <w:t>Brown (1994) states that the importance of</w:t>
      </w:r>
      <w:r w:rsidRPr="70BDF3C5" w:rsidR="4546ADFD">
        <w:rPr>
          <w:rFonts w:ascii="Calibri" w:hAnsi="Calibri" w:eastAsia="Calibri" w:cs="Calibri"/>
          <w:noProof w:val="0"/>
          <w:sz w:val="22"/>
          <w:szCs w:val="22"/>
          <w:lang w:val="en-GB"/>
        </w:rPr>
        <w:t xml:space="preserve"> including a</w:t>
      </w:r>
      <w:r w:rsidRPr="70BDF3C5" w:rsidR="77A065B6">
        <w:rPr>
          <w:rFonts w:ascii="Calibri" w:hAnsi="Calibri" w:eastAsia="Calibri" w:cs="Calibri"/>
          <w:noProof w:val="0"/>
          <w:sz w:val="22"/>
          <w:szCs w:val="22"/>
          <w:lang w:val="en-GB"/>
        </w:rPr>
        <w:t xml:space="preserve"> r</w:t>
      </w:r>
      <w:r w:rsidRPr="70BDF3C5" w:rsidR="388F5D9B">
        <w:rPr>
          <w:rFonts w:ascii="Calibri" w:hAnsi="Calibri" w:eastAsia="Calibri" w:cs="Calibri"/>
          <w:noProof w:val="0"/>
          <w:sz w:val="22"/>
          <w:szCs w:val="22"/>
          <w:lang w:val="en-GB"/>
        </w:rPr>
        <w:t xml:space="preserve">ationale </w:t>
      </w:r>
      <w:r w:rsidRPr="70BDF3C5" w:rsidR="22C59349">
        <w:rPr>
          <w:rFonts w:ascii="Calibri" w:hAnsi="Calibri" w:eastAsia="Calibri" w:cs="Calibri"/>
          <w:noProof w:val="0"/>
          <w:sz w:val="22"/>
          <w:szCs w:val="22"/>
          <w:lang w:val="en-GB"/>
        </w:rPr>
        <w:t xml:space="preserve">is because without it </w:t>
      </w:r>
      <w:r w:rsidRPr="70BDF3C5" w:rsidR="641E1B9B">
        <w:rPr>
          <w:rFonts w:ascii="Calibri" w:hAnsi="Calibri" w:eastAsia="Calibri" w:cs="Calibri"/>
          <w:noProof w:val="0"/>
          <w:sz w:val="22"/>
          <w:szCs w:val="22"/>
          <w:lang w:val="en-GB"/>
        </w:rPr>
        <w:t>schools</w:t>
      </w:r>
      <w:r w:rsidRPr="70BDF3C5" w:rsidR="388F5D9B">
        <w:rPr>
          <w:rFonts w:ascii="Calibri" w:hAnsi="Calibri" w:eastAsia="Calibri" w:cs="Calibri"/>
          <w:noProof w:val="0"/>
          <w:sz w:val="22"/>
          <w:szCs w:val="22"/>
          <w:lang w:val="en-GB"/>
        </w:rPr>
        <w:t xml:space="preserve"> have not reflected on the why</w:t>
      </w:r>
      <w:r w:rsidRPr="70BDF3C5" w:rsidR="3A313AC0">
        <w:rPr>
          <w:rFonts w:ascii="Calibri" w:hAnsi="Calibri" w:eastAsia="Calibri" w:cs="Calibri"/>
          <w:noProof w:val="0"/>
          <w:sz w:val="22"/>
          <w:szCs w:val="22"/>
          <w:lang w:val="en-GB"/>
        </w:rPr>
        <w:t>’</w:t>
      </w:r>
      <w:r w:rsidRPr="70BDF3C5" w:rsidR="388F5D9B">
        <w:rPr>
          <w:rFonts w:ascii="Calibri" w:hAnsi="Calibri" w:eastAsia="Calibri" w:cs="Calibri"/>
          <w:noProof w:val="0"/>
          <w:sz w:val="22"/>
          <w:szCs w:val="22"/>
          <w:lang w:val="en-GB"/>
        </w:rPr>
        <w:t xml:space="preserve">s of what </w:t>
      </w:r>
      <w:r w:rsidRPr="70BDF3C5" w:rsidR="052483A7">
        <w:rPr>
          <w:rFonts w:ascii="Calibri" w:hAnsi="Calibri" w:eastAsia="Calibri" w:cs="Calibri"/>
          <w:noProof w:val="0"/>
          <w:sz w:val="22"/>
          <w:szCs w:val="22"/>
          <w:lang w:val="en-GB"/>
        </w:rPr>
        <w:t>they</w:t>
      </w:r>
      <w:r w:rsidRPr="70BDF3C5" w:rsidR="388F5D9B">
        <w:rPr>
          <w:rFonts w:ascii="Calibri" w:hAnsi="Calibri" w:eastAsia="Calibri" w:cs="Calibri"/>
          <w:noProof w:val="0"/>
          <w:sz w:val="22"/>
          <w:szCs w:val="22"/>
          <w:lang w:val="en-GB"/>
        </w:rPr>
        <w:t xml:space="preserve"> </w:t>
      </w:r>
      <w:r w:rsidRPr="70BDF3C5" w:rsidR="40CA8939">
        <w:rPr>
          <w:rFonts w:ascii="Calibri" w:hAnsi="Calibri" w:eastAsia="Calibri" w:cs="Calibri"/>
          <w:noProof w:val="0"/>
          <w:sz w:val="22"/>
          <w:szCs w:val="22"/>
          <w:lang w:val="en-GB"/>
        </w:rPr>
        <w:t>are doing</w:t>
      </w:r>
      <w:r w:rsidRPr="70BDF3C5" w:rsidR="6F2D1384">
        <w:rPr>
          <w:rFonts w:ascii="Calibri" w:hAnsi="Calibri" w:eastAsia="Calibri" w:cs="Calibri"/>
          <w:noProof w:val="0"/>
          <w:sz w:val="22"/>
          <w:szCs w:val="22"/>
          <w:lang w:val="en-GB"/>
        </w:rPr>
        <w:t xml:space="preserve">, without this they may be underprepared to develop their priorities. </w:t>
      </w:r>
    </w:p>
    <w:p w:rsidR="3DF12459" w:rsidP="70BDF3C5" w:rsidRDefault="3DF12459" w14:paraId="430D33DE" w14:textId="43BC0DF1">
      <w:pPr>
        <w:pStyle w:val="Normal"/>
        <w:spacing w:line="360" w:lineRule="auto"/>
        <w:jc w:val="left"/>
        <w:rPr>
          <w:rStyle w:val="normaltextrun"/>
          <w:rFonts w:ascii="Calibri" w:hAnsi="Calibri" w:eastAsia="Calibri" w:cs="Calibri"/>
          <w:b w:val="0"/>
          <w:bCs w:val="0"/>
          <w:i w:val="0"/>
          <w:iCs w:val="0"/>
          <w:caps w:val="0"/>
          <w:smallCaps w:val="0"/>
          <w:noProof w:val="0"/>
          <w:color w:val="auto"/>
          <w:sz w:val="22"/>
          <w:szCs w:val="22"/>
          <w:lang w:val="en-GB"/>
        </w:rPr>
      </w:pPr>
      <w:r w:rsidRPr="70BDF3C5" w:rsidR="3DF12459">
        <w:rPr>
          <w:rFonts w:ascii="Calibri" w:hAnsi="Calibri" w:eastAsia="Calibri" w:cs="Calibri"/>
          <w:b w:val="0"/>
          <w:bCs w:val="0"/>
          <w:sz w:val="22"/>
          <w:szCs w:val="22"/>
          <w:u w:val="none"/>
        </w:rPr>
        <w:t xml:space="preserve">The school have </w:t>
      </w:r>
      <w:r w:rsidRPr="70BDF3C5" w:rsidR="05D1DA59">
        <w:rPr>
          <w:rFonts w:ascii="Calibri" w:hAnsi="Calibri" w:eastAsia="Calibri" w:cs="Calibri"/>
          <w:b w:val="0"/>
          <w:bCs w:val="0"/>
          <w:sz w:val="22"/>
          <w:szCs w:val="22"/>
          <w:u w:val="none"/>
        </w:rPr>
        <w:t>created</w:t>
      </w:r>
      <w:r w:rsidRPr="70BDF3C5" w:rsidR="3DF12459">
        <w:rPr>
          <w:rFonts w:ascii="Calibri" w:hAnsi="Calibri" w:eastAsia="Calibri" w:cs="Calibri"/>
          <w:b w:val="0"/>
          <w:bCs w:val="0"/>
          <w:sz w:val="22"/>
          <w:szCs w:val="22"/>
          <w:u w:val="none"/>
        </w:rPr>
        <w:t xml:space="preserve"> </w:t>
      </w:r>
      <w:r w:rsidRPr="70BDF3C5" w:rsidR="3DF12459">
        <w:rPr>
          <w:rFonts w:ascii="Calibri" w:hAnsi="Calibri" w:eastAsia="Calibri" w:cs="Calibri"/>
          <w:b w:val="0"/>
          <w:bCs w:val="0"/>
          <w:sz w:val="22"/>
          <w:szCs w:val="22"/>
          <w:u w:val="none"/>
        </w:rPr>
        <w:t xml:space="preserve">two </w:t>
      </w:r>
      <w:r w:rsidRPr="70BDF3C5" w:rsidR="77F12AD0">
        <w:rPr>
          <w:rFonts w:ascii="Calibri" w:hAnsi="Calibri" w:eastAsia="Calibri" w:cs="Calibri"/>
          <w:b w:val="0"/>
          <w:bCs w:val="0"/>
          <w:sz w:val="22"/>
          <w:szCs w:val="22"/>
          <w:u w:val="none"/>
        </w:rPr>
        <w:t>sub</w:t>
      </w:r>
      <w:r w:rsidRPr="70BDF3C5" w:rsidR="3DF12459">
        <w:rPr>
          <w:rFonts w:ascii="Calibri" w:hAnsi="Calibri" w:eastAsia="Calibri" w:cs="Calibri"/>
          <w:b w:val="0"/>
          <w:bCs w:val="0"/>
          <w:sz w:val="22"/>
          <w:szCs w:val="22"/>
          <w:u w:val="none"/>
        </w:rPr>
        <w:t xml:space="preserve"> </w:t>
      </w:r>
      <w:r w:rsidRPr="70BDF3C5" w:rsidR="48710E87">
        <w:rPr>
          <w:rFonts w:ascii="Calibri" w:hAnsi="Calibri" w:eastAsia="Calibri" w:cs="Calibri"/>
          <w:b w:val="0"/>
          <w:bCs w:val="0"/>
          <w:sz w:val="22"/>
          <w:szCs w:val="22"/>
          <w:u w:val="none"/>
        </w:rPr>
        <w:t xml:space="preserve">priorities </w:t>
      </w:r>
      <w:r w:rsidRPr="70BDF3C5" w:rsidR="5214B2E1">
        <w:rPr>
          <w:rFonts w:ascii="Calibri" w:hAnsi="Calibri" w:eastAsia="Calibri" w:cs="Calibri"/>
          <w:b w:val="0"/>
          <w:bCs w:val="0"/>
          <w:sz w:val="22"/>
          <w:szCs w:val="22"/>
          <w:u w:val="none"/>
        </w:rPr>
        <w:t>within this target which are t</w:t>
      </w:r>
      <w:r w:rsidRPr="70BDF3C5" w:rsidR="5214B2E1">
        <w:rPr>
          <w:rFonts w:ascii="Calibri" w:hAnsi="Calibri" w:eastAsia="Calibri" w:cs="Calibri"/>
          <w:b w:val="0"/>
          <w:bCs w:val="0"/>
          <w:i w:val="0"/>
          <w:iCs w:val="0"/>
          <w:caps w:val="0"/>
          <w:smallCaps w:val="0"/>
          <w:noProof w:val="0"/>
          <w:color w:val="auto"/>
          <w:sz w:val="22"/>
          <w:szCs w:val="22"/>
          <w:lang w:val="en-GB"/>
        </w:rPr>
        <w:t xml:space="preserve">o continue to develop positive relationships with all stakeholders across </w:t>
      </w:r>
      <w:r w:rsidRPr="70BDF3C5" w:rsidR="549953A7">
        <w:rPr>
          <w:rFonts w:ascii="Calibri" w:hAnsi="Calibri" w:eastAsia="Calibri" w:cs="Calibri"/>
          <w:b w:val="0"/>
          <w:bCs w:val="0"/>
          <w:i w:val="0"/>
          <w:iCs w:val="0"/>
          <w:caps w:val="0"/>
          <w:smallCaps w:val="0"/>
          <w:noProof w:val="0"/>
          <w:color w:val="auto"/>
          <w:sz w:val="22"/>
          <w:szCs w:val="22"/>
          <w:lang w:val="en-GB"/>
        </w:rPr>
        <w:t>their</w:t>
      </w:r>
      <w:r w:rsidRPr="70BDF3C5" w:rsidR="5214B2E1">
        <w:rPr>
          <w:rFonts w:ascii="Calibri" w:hAnsi="Calibri" w:eastAsia="Calibri" w:cs="Calibri"/>
          <w:b w:val="0"/>
          <w:bCs w:val="0"/>
          <w:i w:val="0"/>
          <w:iCs w:val="0"/>
          <w:caps w:val="0"/>
          <w:smallCaps w:val="0"/>
          <w:noProof w:val="0"/>
          <w:color w:val="auto"/>
          <w:sz w:val="22"/>
          <w:szCs w:val="22"/>
          <w:lang w:val="en-GB"/>
        </w:rPr>
        <w:t xml:space="preserve"> school through continued community engagement, particularly through the Big </w:t>
      </w:r>
      <w:r w:rsidRPr="70BDF3C5" w:rsidR="5214B2E1">
        <w:rPr>
          <w:rFonts w:ascii="Calibri" w:hAnsi="Calibri" w:eastAsia="Calibri" w:cs="Calibri"/>
          <w:b w:val="0"/>
          <w:bCs w:val="0"/>
          <w:i w:val="0"/>
          <w:iCs w:val="0"/>
          <w:caps w:val="0"/>
          <w:smallCaps w:val="0"/>
          <w:noProof w:val="0"/>
          <w:color w:val="auto"/>
          <w:sz w:val="22"/>
          <w:szCs w:val="22"/>
          <w:lang w:val="en-GB"/>
        </w:rPr>
        <w:t>Bocs</w:t>
      </w:r>
      <w:r w:rsidRPr="70BDF3C5" w:rsidR="5214B2E1">
        <w:rPr>
          <w:rFonts w:ascii="Calibri" w:hAnsi="Calibri" w:eastAsia="Calibri" w:cs="Calibri"/>
          <w:b w:val="0"/>
          <w:bCs w:val="0"/>
          <w:i w:val="0"/>
          <w:iCs w:val="0"/>
          <w:caps w:val="0"/>
          <w:smallCaps w:val="0"/>
          <w:noProof w:val="0"/>
          <w:color w:val="auto"/>
          <w:sz w:val="22"/>
          <w:szCs w:val="22"/>
          <w:lang w:val="en-GB"/>
        </w:rPr>
        <w:t xml:space="preserve"> </w:t>
      </w:r>
      <w:r w:rsidRPr="70BDF3C5" w:rsidR="5214B2E1">
        <w:rPr>
          <w:rFonts w:ascii="Calibri" w:hAnsi="Calibri" w:eastAsia="Calibri" w:cs="Calibri"/>
          <w:b w:val="0"/>
          <w:bCs w:val="0"/>
          <w:i w:val="0"/>
          <w:iCs w:val="0"/>
          <w:caps w:val="0"/>
          <w:smallCaps w:val="0"/>
          <w:noProof w:val="0"/>
          <w:color w:val="auto"/>
          <w:sz w:val="22"/>
          <w:szCs w:val="22"/>
          <w:lang w:val="en-GB"/>
        </w:rPr>
        <w:t>Bwyd</w:t>
      </w:r>
      <w:r w:rsidRPr="70BDF3C5" w:rsidR="5214B2E1">
        <w:rPr>
          <w:rFonts w:ascii="Calibri" w:hAnsi="Calibri" w:eastAsia="Calibri" w:cs="Calibri"/>
          <w:b w:val="0"/>
          <w:bCs w:val="0"/>
          <w:i w:val="0"/>
          <w:iCs w:val="0"/>
          <w:caps w:val="0"/>
          <w:smallCaps w:val="0"/>
          <w:noProof w:val="0"/>
          <w:color w:val="auto"/>
          <w:sz w:val="22"/>
          <w:szCs w:val="22"/>
          <w:lang w:val="en-GB"/>
        </w:rPr>
        <w:t xml:space="preserve"> and outdoor kitchen and </w:t>
      </w:r>
      <w:r w:rsidRPr="70BDF3C5" w:rsidR="40468896">
        <w:rPr>
          <w:rFonts w:ascii="Calibri" w:hAnsi="Calibri" w:eastAsia="Calibri" w:cs="Calibri"/>
          <w:b w:val="0"/>
          <w:bCs w:val="0"/>
          <w:i w:val="0"/>
          <w:iCs w:val="0"/>
          <w:caps w:val="0"/>
          <w:smallCaps w:val="0"/>
          <w:noProof w:val="0"/>
          <w:color w:val="auto"/>
          <w:sz w:val="22"/>
          <w:szCs w:val="22"/>
          <w:lang w:val="en-GB"/>
        </w:rPr>
        <w:t>to further develop an understanding of diversity, ensuring all learners are represented and celebrated throughout the school.</w:t>
      </w:r>
      <w:r w:rsidRPr="70BDF3C5" w:rsidR="45F139C1">
        <w:rPr>
          <w:rFonts w:ascii="Calibri" w:hAnsi="Calibri" w:eastAsia="Calibri" w:cs="Calibri"/>
          <w:b w:val="0"/>
          <w:bCs w:val="0"/>
          <w:i w:val="0"/>
          <w:iCs w:val="0"/>
          <w:caps w:val="0"/>
          <w:smallCaps w:val="0"/>
          <w:noProof w:val="0"/>
          <w:color w:val="auto"/>
          <w:sz w:val="22"/>
          <w:szCs w:val="22"/>
          <w:lang w:val="en-GB"/>
        </w:rPr>
        <w:t xml:space="preserve"> </w:t>
      </w:r>
      <w:r w:rsidRPr="70BDF3C5" w:rsidR="4C595393">
        <w:rPr>
          <w:rFonts w:ascii="Calibri" w:hAnsi="Calibri" w:eastAsia="Calibri" w:cs="Calibri"/>
          <w:b w:val="0"/>
          <w:bCs w:val="0"/>
          <w:i w:val="0"/>
          <w:iCs w:val="0"/>
          <w:caps w:val="0"/>
          <w:smallCaps w:val="0"/>
          <w:noProof w:val="0"/>
          <w:color w:val="auto"/>
          <w:sz w:val="22"/>
          <w:szCs w:val="22"/>
          <w:lang w:val="en-GB"/>
        </w:rPr>
        <w:t xml:space="preserve">The school has clearly </w:t>
      </w:r>
      <w:r w:rsidRPr="70BDF3C5" w:rsidR="4C595393">
        <w:rPr>
          <w:rFonts w:ascii="Calibri" w:hAnsi="Calibri" w:eastAsia="Calibri" w:cs="Calibri"/>
          <w:b w:val="0"/>
          <w:bCs w:val="0"/>
          <w:i w:val="0"/>
          <w:iCs w:val="0"/>
          <w:caps w:val="0"/>
          <w:smallCaps w:val="0"/>
          <w:noProof w:val="0"/>
          <w:color w:val="auto"/>
          <w:sz w:val="22"/>
          <w:szCs w:val="22"/>
          <w:lang w:val="en-GB"/>
        </w:rPr>
        <w:t>i</w:t>
      </w:r>
      <w:r w:rsidRPr="70BDF3C5" w:rsidR="4C595393">
        <w:rPr>
          <w:rFonts w:ascii="Calibri" w:hAnsi="Calibri" w:eastAsia="Calibri" w:cs="Calibri"/>
          <w:b w:val="0"/>
          <w:bCs w:val="0"/>
          <w:i w:val="0"/>
          <w:iCs w:val="0"/>
          <w:caps w:val="0"/>
          <w:smallCaps w:val="0"/>
          <w:noProof w:val="0"/>
          <w:color w:val="auto"/>
          <w:sz w:val="22"/>
          <w:szCs w:val="22"/>
          <w:lang w:val="en-GB"/>
        </w:rPr>
        <w:t>dentified</w:t>
      </w:r>
      <w:r w:rsidRPr="70BDF3C5" w:rsidR="4C595393">
        <w:rPr>
          <w:rFonts w:ascii="Calibri" w:hAnsi="Calibri" w:eastAsia="Calibri" w:cs="Calibri"/>
          <w:b w:val="0"/>
          <w:bCs w:val="0"/>
          <w:i w:val="0"/>
          <w:iCs w:val="0"/>
          <w:caps w:val="0"/>
          <w:smallCaps w:val="0"/>
          <w:noProof w:val="0"/>
          <w:color w:val="auto"/>
          <w:sz w:val="22"/>
          <w:szCs w:val="22"/>
          <w:lang w:val="en-GB"/>
        </w:rPr>
        <w:t xml:space="preserve"> </w:t>
      </w:r>
      <w:r w:rsidRPr="70BDF3C5" w:rsidR="4C595393">
        <w:rPr>
          <w:rFonts w:ascii="Calibri" w:hAnsi="Calibri" w:eastAsia="Calibri" w:cs="Calibri"/>
          <w:b w:val="0"/>
          <w:bCs w:val="0"/>
          <w:i w:val="0"/>
          <w:iCs w:val="0"/>
          <w:caps w:val="0"/>
          <w:smallCaps w:val="0"/>
          <w:noProof w:val="0"/>
          <w:color w:val="auto"/>
          <w:sz w:val="22"/>
          <w:szCs w:val="22"/>
          <w:lang w:val="en-GB"/>
        </w:rPr>
        <w:t xml:space="preserve">key actions </w:t>
      </w:r>
      <w:r w:rsidRPr="70BDF3C5" w:rsidR="5214B2E1">
        <w:rPr>
          <w:rFonts w:ascii="Calibri" w:hAnsi="Calibri" w:eastAsia="Calibri" w:cs="Calibri"/>
          <w:b w:val="0"/>
          <w:bCs w:val="0"/>
          <w:color w:val="auto"/>
          <w:sz w:val="22"/>
          <w:szCs w:val="22"/>
          <w:u w:val="none"/>
        </w:rPr>
        <w:t xml:space="preserve">to help them reach </w:t>
      </w:r>
      <w:r w:rsidRPr="70BDF3C5" w:rsidR="782268E0">
        <w:rPr>
          <w:rFonts w:ascii="Calibri" w:hAnsi="Calibri" w:eastAsia="Calibri" w:cs="Calibri"/>
          <w:b w:val="0"/>
          <w:bCs w:val="0"/>
          <w:color w:val="auto"/>
          <w:sz w:val="22"/>
          <w:szCs w:val="22"/>
          <w:u w:val="none"/>
        </w:rPr>
        <w:t xml:space="preserve">these </w:t>
      </w:r>
      <w:r w:rsidRPr="70BDF3C5" w:rsidR="5214B2E1">
        <w:rPr>
          <w:rFonts w:ascii="Calibri" w:hAnsi="Calibri" w:eastAsia="Calibri" w:cs="Calibri"/>
          <w:b w:val="0"/>
          <w:bCs w:val="0"/>
          <w:color w:val="auto"/>
          <w:sz w:val="22"/>
          <w:szCs w:val="22"/>
          <w:u w:val="none"/>
        </w:rPr>
        <w:t>target</w:t>
      </w:r>
      <w:r w:rsidRPr="70BDF3C5" w:rsidR="07135AA9">
        <w:rPr>
          <w:rFonts w:ascii="Calibri" w:hAnsi="Calibri" w:eastAsia="Calibri" w:cs="Calibri"/>
          <w:b w:val="0"/>
          <w:bCs w:val="0"/>
          <w:color w:val="auto"/>
          <w:sz w:val="22"/>
          <w:szCs w:val="22"/>
          <w:u w:val="none"/>
        </w:rPr>
        <w:t>s</w:t>
      </w:r>
      <w:r w:rsidRPr="70BDF3C5" w:rsidR="5214B2E1">
        <w:rPr>
          <w:rFonts w:ascii="Calibri" w:hAnsi="Calibri" w:eastAsia="Calibri" w:cs="Calibri"/>
          <w:b w:val="0"/>
          <w:bCs w:val="0"/>
          <w:color w:val="auto"/>
          <w:sz w:val="22"/>
          <w:szCs w:val="22"/>
          <w:u w:val="none"/>
        </w:rPr>
        <w:t xml:space="preserve"> which are</w:t>
      </w:r>
      <w:r w:rsidRPr="70BDF3C5" w:rsidR="360A2397">
        <w:rPr>
          <w:rFonts w:ascii="Calibri" w:hAnsi="Calibri" w:eastAsia="Calibri" w:cs="Calibri"/>
          <w:b w:val="0"/>
          <w:bCs w:val="0"/>
          <w:color w:val="auto"/>
          <w:sz w:val="22"/>
          <w:szCs w:val="22"/>
          <w:u w:val="none"/>
        </w:rPr>
        <w:t xml:space="preserve"> t</w:t>
      </w:r>
      <w:r w:rsidRPr="70BDF3C5" w:rsidR="360A2397">
        <w:rPr>
          <w:rFonts w:ascii="Calibri" w:hAnsi="Calibri" w:eastAsia="Calibri" w:cs="Calibri"/>
          <w:b w:val="0"/>
          <w:bCs w:val="0"/>
          <w:i w:val="0"/>
          <w:iCs w:val="0"/>
          <w:caps w:val="0"/>
          <w:smallCaps w:val="0"/>
          <w:noProof w:val="0"/>
          <w:color w:val="auto"/>
          <w:sz w:val="22"/>
          <w:szCs w:val="22"/>
          <w:lang w:val="en-GB"/>
        </w:rPr>
        <w:t>o develop a community calendar, </w:t>
      </w:r>
      <w:r w:rsidRPr="70BDF3C5" w:rsidR="360A2397">
        <w:rPr>
          <w:rFonts w:ascii="Calibri" w:hAnsi="Calibri" w:eastAsia="Calibri" w:cs="Calibri"/>
          <w:b w:val="0"/>
          <w:bCs w:val="0"/>
          <w:i w:val="0"/>
          <w:iCs w:val="0"/>
          <w:caps w:val="0"/>
          <w:smallCaps w:val="0"/>
          <w:noProof w:val="0"/>
          <w:color w:val="auto"/>
          <w:sz w:val="22"/>
          <w:szCs w:val="22"/>
          <w:lang w:val="en-GB"/>
        </w:rPr>
        <w:t>i</w:t>
      </w:r>
      <w:r w:rsidRPr="70BDF3C5" w:rsidR="360A2397">
        <w:rPr>
          <w:rFonts w:ascii="Calibri" w:hAnsi="Calibri" w:eastAsia="Calibri" w:cs="Calibri"/>
          <w:b w:val="0"/>
          <w:bCs w:val="0"/>
          <w:i w:val="0"/>
          <w:iCs w:val="0"/>
          <w:caps w:val="0"/>
          <w:smallCaps w:val="0"/>
          <w:noProof w:val="0"/>
          <w:color w:val="auto"/>
          <w:sz w:val="22"/>
          <w:szCs w:val="22"/>
          <w:lang w:val="en-GB"/>
        </w:rPr>
        <w:t>dentifying</w:t>
      </w:r>
      <w:r w:rsidRPr="70BDF3C5" w:rsidR="360A2397">
        <w:rPr>
          <w:rFonts w:ascii="Calibri" w:hAnsi="Calibri" w:eastAsia="Calibri" w:cs="Calibri"/>
          <w:b w:val="0"/>
          <w:bCs w:val="0"/>
          <w:i w:val="0"/>
          <w:iCs w:val="0"/>
          <w:caps w:val="0"/>
          <w:smallCaps w:val="0"/>
          <w:noProof w:val="0"/>
          <w:color w:val="auto"/>
          <w:sz w:val="22"/>
          <w:szCs w:val="22"/>
          <w:lang w:val="en-GB"/>
        </w:rPr>
        <w:t xml:space="preserve"> </w:t>
      </w:r>
      <w:r w:rsidRPr="70BDF3C5" w:rsidR="360A2397">
        <w:rPr>
          <w:rFonts w:ascii="Calibri" w:hAnsi="Calibri" w:eastAsia="Calibri" w:cs="Calibri"/>
          <w:b w:val="0"/>
          <w:bCs w:val="0"/>
          <w:i w:val="0"/>
          <w:iCs w:val="0"/>
          <w:caps w:val="0"/>
          <w:smallCaps w:val="0"/>
          <w:noProof w:val="0"/>
          <w:color w:val="auto"/>
          <w:sz w:val="22"/>
          <w:szCs w:val="22"/>
          <w:lang w:val="en-GB"/>
        </w:rPr>
        <w:t xml:space="preserve">opportunities to share and promote a range of events and </w:t>
      </w:r>
      <w:r w:rsidRPr="70BDF3C5" w:rsidR="1AE7CE44">
        <w:rPr>
          <w:rFonts w:ascii="Calibri" w:hAnsi="Calibri" w:eastAsia="Calibri" w:cs="Calibri"/>
          <w:b w:val="0"/>
          <w:bCs w:val="0"/>
          <w:i w:val="0"/>
          <w:iCs w:val="0"/>
          <w:caps w:val="0"/>
          <w:smallCaps w:val="0"/>
          <w:noProof w:val="0"/>
          <w:color w:val="auto"/>
          <w:sz w:val="22"/>
          <w:szCs w:val="22"/>
          <w:lang w:val="en-GB"/>
        </w:rPr>
        <w:t>t</w:t>
      </w:r>
      <w:r w:rsidRPr="70BDF3C5" w:rsidR="1AE7CE44">
        <w:rPr>
          <w:rStyle w:val="normaltextrun"/>
          <w:rFonts w:ascii="Calibri" w:hAnsi="Calibri" w:eastAsia="Calibri" w:cs="Calibri"/>
          <w:b w:val="0"/>
          <w:bCs w:val="0"/>
          <w:i w:val="0"/>
          <w:iCs w:val="0"/>
          <w:caps w:val="0"/>
          <w:smallCaps w:val="0"/>
          <w:noProof w:val="0"/>
          <w:color w:val="auto"/>
          <w:sz w:val="22"/>
          <w:szCs w:val="22"/>
          <w:lang w:val="en-GB"/>
        </w:rPr>
        <w:t xml:space="preserve">o develop a multi-lingual resource to support and signpost community facilities for new families in </w:t>
      </w:r>
      <w:r w:rsidRPr="70BDF3C5" w:rsidR="43EE29AF">
        <w:rPr>
          <w:rStyle w:val="normaltextrun"/>
          <w:rFonts w:ascii="Calibri" w:hAnsi="Calibri" w:eastAsia="Calibri" w:cs="Calibri"/>
          <w:b w:val="0"/>
          <w:bCs w:val="0"/>
          <w:i w:val="0"/>
          <w:iCs w:val="0"/>
          <w:caps w:val="0"/>
          <w:smallCaps w:val="0"/>
          <w:noProof w:val="0"/>
          <w:color w:val="auto"/>
          <w:sz w:val="22"/>
          <w:szCs w:val="22"/>
          <w:lang w:val="en-GB"/>
        </w:rPr>
        <w:t xml:space="preserve">their </w:t>
      </w:r>
      <w:r w:rsidRPr="70BDF3C5" w:rsidR="1AE7CE44">
        <w:rPr>
          <w:rStyle w:val="normaltextrun"/>
          <w:rFonts w:ascii="Calibri" w:hAnsi="Calibri" w:eastAsia="Calibri" w:cs="Calibri"/>
          <w:b w:val="0"/>
          <w:bCs w:val="0"/>
          <w:i w:val="0"/>
          <w:iCs w:val="0"/>
          <w:caps w:val="0"/>
          <w:smallCaps w:val="0"/>
          <w:noProof w:val="0"/>
          <w:color w:val="auto"/>
          <w:sz w:val="22"/>
          <w:szCs w:val="22"/>
          <w:lang w:val="en-GB"/>
        </w:rPr>
        <w:t>community. </w:t>
      </w:r>
    </w:p>
    <w:p w:rsidR="3DF12459" w:rsidP="45BC6D0F" w:rsidRDefault="3DF12459" w14:paraId="7E04A36A" w14:textId="4EBF0E77">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5BC6D0F" w:rsidR="3DF12459">
        <w:rPr>
          <w:rFonts w:ascii="Calibri" w:hAnsi="Calibri" w:eastAsia="Calibri" w:cs="Calibri"/>
          <w:b w:val="0"/>
          <w:bCs w:val="0"/>
          <w:sz w:val="22"/>
          <w:szCs w:val="22"/>
          <w:u w:val="none"/>
        </w:rPr>
        <w:t>Welsh Government</w:t>
      </w:r>
      <w:r w:rsidRPr="45BC6D0F" w:rsidR="7414A838">
        <w:rPr>
          <w:rFonts w:ascii="Calibri" w:hAnsi="Calibri" w:eastAsia="Calibri" w:cs="Calibri"/>
          <w:b w:val="0"/>
          <w:bCs w:val="0"/>
          <w:sz w:val="22"/>
          <w:szCs w:val="22"/>
          <w:u w:val="none"/>
        </w:rPr>
        <w:t xml:space="preserve"> (2014) </w:t>
      </w:r>
      <w:r w:rsidRPr="45BC6D0F" w:rsidR="77693A27">
        <w:rPr>
          <w:rFonts w:ascii="Calibri" w:hAnsi="Calibri" w:eastAsia="Calibri" w:cs="Calibri"/>
          <w:b w:val="0"/>
          <w:bCs w:val="0"/>
          <w:sz w:val="22"/>
          <w:szCs w:val="22"/>
          <w:u w:val="none"/>
        </w:rPr>
        <w:t>say that</w:t>
      </w:r>
      <w:r w:rsidRPr="45BC6D0F" w:rsidR="4042752D">
        <w:rPr>
          <w:rFonts w:ascii="Calibri" w:hAnsi="Calibri" w:eastAsia="Calibri" w:cs="Calibri"/>
          <w:b w:val="0"/>
          <w:bCs w:val="0"/>
          <w:sz w:val="22"/>
          <w:szCs w:val="22"/>
          <w:u w:val="none"/>
        </w:rPr>
        <w:t xml:space="preserve"> SDPs</w:t>
      </w:r>
      <w:r w:rsidRPr="45BC6D0F" w:rsidR="77693A27">
        <w:rPr>
          <w:rFonts w:ascii="Calibri" w:hAnsi="Calibri" w:eastAsia="Calibri" w:cs="Calibri"/>
          <w:b w:val="0"/>
          <w:bCs w:val="0"/>
          <w:sz w:val="22"/>
          <w:szCs w:val="22"/>
          <w:u w:val="none"/>
        </w:rPr>
        <w:t xml:space="preserve"> should clearly </w:t>
      </w:r>
      <w:r w:rsidRPr="45BC6D0F" w:rsidR="77693A27">
        <w:rPr>
          <w:rFonts w:ascii="Calibri" w:hAnsi="Calibri" w:eastAsia="Calibri" w:cs="Calibri"/>
          <w:b w:val="0"/>
          <w:bCs w:val="0"/>
          <w:sz w:val="22"/>
          <w:szCs w:val="22"/>
          <w:u w:val="none"/>
        </w:rPr>
        <w:t>indicate</w:t>
      </w:r>
      <w:r w:rsidRPr="45BC6D0F" w:rsidR="77693A27">
        <w:rPr>
          <w:rFonts w:ascii="Calibri" w:hAnsi="Calibri" w:eastAsia="Calibri" w:cs="Calibri"/>
          <w:b w:val="0"/>
          <w:bCs w:val="0"/>
          <w:sz w:val="22"/>
          <w:szCs w:val="22"/>
          <w:u w:val="none"/>
        </w:rPr>
        <w:t xml:space="preserve"> who is responsible in the resourcing </w:t>
      </w:r>
      <w:r w:rsidRPr="45BC6D0F" w:rsidR="77693A27">
        <w:rPr>
          <w:rFonts w:ascii="Calibri" w:hAnsi="Calibri" w:eastAsia="Calibri" w:cs="Calibri"/>
          <w:b w:val="0"/>
          <w:bCs w:val="0"/>
          <w:sz w:val="22"/>
          <w:szCs w:val="22"/>
          <w:u w:val="none"/>
        </w:rPr>
        <w:t>required</w:t>
      </w:r>
      <w:r w:rsidRPr="45BC6D0F" w:rsidR="77693A27">
        <w:rPr>
          <w:rFonts w:ascii="Calibri" w:hAnsi="Calibri" w:eastAsia="Calibri" w:cs="Calibri"/>
          <w:b w:val="0"/>
          <w:bCs w:val="0"/>
          <w:sz w:val="22"/>
          <w:szCs w:val="22"/>
          <w:u w:val="none"/>
        </w:rPr>
        <w:t xml:space="preserve">. </w:t>
      </w:r>
      <w:r w:rsidRPr="45BC6D0F" w:rsidR="5BE4EB6C">
        <w:rPr>
          <w:rFonts w:ascii="Calibri" w:hAnsi="Calibri" w:eastAsia="Calibri" w:cs="Calibri"/>
          <w:b w:val="0"/>
          <w:bCs w:val="0"/>
          <w:sz w:val="22"/>
          <w:szCs w:val="22"/>
          <w:u w:val="none"/>
        </w:rPr>
        <w:t xml:space="preserve">In the case of school X </w:t>
      </w:r>
      <w:r w:rsidRPr="45BC6D0F" w:rsidR="34843343">
        <w:rPr>
          <w:rFonts w:ascii="Calibri" w:hAnsi="Calibri" w:eastAsia="Calibri" w:cs="Calibri"/>
          <w:b w:val="0"/>
          <w:bCs w:val="0"/>
          <w:sz w:val="22"/>
          <w:szCs w:val="22"/>
          <w:u w:val="none"/>
        </w:rPr>
        <w:t xml:space="preserve">members of the senior leadership team </w:t>
      </w:r>
      <w:r w:rsidRPr="45BC6D0F" w:rsidR="5BE4EB6C">
        <w:rPr>
          <w:rFonts w:ascii="Calibri" w:hAnsi="Calibri" w:eastAsia="Calibri" w:cs="Calibri"/>
          <w:b w:val="0"/>
          <w:bCs w:val="0"/>
          <w:sz w:val="22"/>
          <w:szCs w:val="22"/>
          <w:u w:val="none"/>
        </w:rPr>
        <w:t xml:space="preserve">are clearly identified as the people who will be doing this work. There is a column in the school development plan for costs however neither of these activities have </w:t>
      </w:r>
      <w:r w:rsidRPr="45BC6D0F" w:rsidR="396671E8">
        <w:rPr>
          <w:rFonts w:ascii="Calibri" w:hAnsi="Calibri" w:eastAsia="Calibri" w:cs="Calibri"/>
          <w:b w:val="0"/>
          <w:bCs w:val="0"/>
          <w:sz w:val="22"/>
          <w:szCs w:val="22"/>
          <w:u w:val="none"/>
        </w:rPr>
        <w:t xml:space="preserve">a cost associated with them. This may make them more attractive to the school because </w:t>
      </w:r>
      <w:r w:rsidRPr="45BC6D0F" w:rsidR="42529F25">
        <w:rPr>
          <w:rFonts w:ascii="Calibri" w:hAnsi="Calibri" w:eastAsia="Calibri" w:cs="Calibri"/>
          <w:b w:val="0"/>
          <w:bCs w:val="0"/>
          <w:i w:val="0"/>
          <w:iCs w:val="0"/>
          <w:caps w:val="0"/>
          <w:smallCaps w:val="0"/>
          <w:noProof w:val="0"/>
          <w:color w:val="auto"/>
          <w:sz w:val="22"/>
          <w:szCs w:val="22"/>
          <w:lang w:val="en-GB"/>
        </w:rPr>
        <w:t>Wightwick (2023)</w:t>
      </w:r>
      <w:r w:rsidRPr="45BC6D0F" w:rsidR="396671E8">
        <w:rPr>
          <w:rFonts w:ascii="Calibri" w:hAnsi="Calibri" w:eastAsia="Calibri" w:cs="Calibri"/>
          <w:b w:val="0"/>
          <w:bCs w:val="0"/>
          <w:color w:val="auto"/>
          <w:sz w:val="22"/>
          <w:szCs w:val="22"/>
          <w:u w:val="none"/>
        </w:rPr>
        <w:t xml:space="preserve"> states that budgets are increasingly tight in schools and therefore things that have little cost attached to them </w:t>
      </w:r>
      <w:r w:rsidRPr="45BC6D0F" w:rsidR="5EF0B8EC">
        <w:rPr>
          <w:rFonts w:ascii="Calibri" w:hAnsi="Calibri" w:eastAsia="Calibri" w:cs="Calibri"/>
          <w:b w:val="0"/>
          <w:bCs w:val="0"/>
          <w:sz w:val="22"/>
          <w:szCs w:val="22"/>
          <w:u w:val="none"/>
        </w:rPr>
        <w:t xml:space="preserve">will be particularly attractive to schools. </w:t>
      </w:r>
    </w:p>
    <w:p w:rsidR="5EF0B8EC" w:rsidP="523C65EC" w:rsidRDefault="5EF0B8EC" w14:paraId="017DF020" w14:textId="186E092B">
      <w:pPr>
        <w:pStyle w:val="Normal"/>
        <w:spacing w:line="360" w:lineRule="auto"/>
        <w:jc w:val="left"/>
        <w:rPr>
          <w:rFonts w:ascii="Calibri" w:hAnsi="Calibri" w:eastAsia="Calibri" w:cs="Calibri"/>
          <w:b w:val="1"/>
          <w:bCs w:val="1"/>
          <w:color w:val="FF0000"/>
          <w:sz w:val="22"/>
          <w:szCs w:val="22"/>
          <w:u w:val="none"/>
        </w:rPr>
      </w:pPr>
      <w:r w:rsidRPr="70BDF3C5" w:rsidR="5EF0B8EC">
        <w:rPr>
          <w:rFonts w:ascii="Calibri" w:hAnsi="Calibri" w:eastAsia="Calibri" w:cs="Calibri"/>
          <w:b w:val="0"/>
          <w:bCs w:val="0"/>
          <w:sz w:val="22"/>
          <w:szCs w:val="22"/>
          <w:u w:val="none"/>
        </w:rPr>
        <w:t xml:space="preserve">An effective SDP is </w:t>
      </w:r>
      <w:r w:rsidRPr="70BDF3C5" w:rsidR="20C97B95">
        <w:rPr>
          <w:rFonts w:ascii="Calibri" w:hAnsi="Calibri" w:eastAsia="Calibri" w:cs="Calibri"/>
          <w:b w:val="0"/>
          <w:bCs w:val="0"/>
          <w:color w:val="auto"/>
          <w:sz w:val="22"/>
          <w:szCs w:val="22"/>
          <w:u w:val="none"/>
        </w:rPr>
        <w:t>clear</w:t>
      </w:r>
      <w:r w:rsidRPr="70BDF3C5" w:rsidR="5EF0B8EC">
        <w:rPr>
          <w:rFonts w:ascii="Calibri" w:hAnsi="Calibri" w:eastAsia="Calibri" w:cs="Calibri"/>
          <w:b w:val="0"/>
          <w:bCs w:val="0"/>
          <w:color w:val="auto"/>
          <w:sz w:val="22"/>
          <w:szCs w:val="22"/>
          <w:u w:val="none"/>
        </w:rPr>
        <w:t xml:space="preserve"> about how it will be evaluated and school X has a </w:t>
      </w:r>
      <w:r w:rsidRPr="70BDF3C5" w:rsidR="5EF0B8EC">
        <w:rPr>
          <w:rFonts w:ascii="Calibri" w:hAnsi="Calibri" w:eastAsia="Calibri" w:cs="Calibri"/>
          <w:b w:val="0"/>
          <w:bCs w:val="0"/>
          <w:color w:val="auto"/>
          <w:sz w:val="22"/>
          <w:szCs w:val="22"/>
          <w:u w:val="none"/>
        </w:rPr>
        <w:t>success criteria</w:t>
      </w:r>
      <w:r w:rsidRPr="70BDF3C5" w:rsidR="5EF0B8EC">
        <w:rPr>
          <w:rFonts w:ascii="Calibri" w:hAnsi="Calibri" w:eastAsia="Calibri" w:cs="Calibri"/>
          <w:b w:val="0"/>
          <w:bCs w:val="0"/>
          <w:color w:val="auto"/>
          <w:sz w:val="22"/>
          <w:szCs w:val="22"/>
          <w:u w:val="none"/>
        </w:rPr>
        <w:t xml:space="preserve"> for each of their targets. </w:t>
      </w:r>
      <w:r w:rsidRPr="70BDF3C5" w:rsidR="1B0372D6">
        <w:rPr>
          <w:rFonts w:ascii="Calibri" w:hAnsi="Calibri" w:eastAsia="Calibri" w:cs="Calibri"/>
          <w:b w:val="0"/>
          <w:bCs w:val="0"/>
          <w:color w:val="auto"/>
          <w:sz w:val="22"/>
          <w:szCs w:val="22"/>
          <w:u w:val="none"/>
        </w:rPr>
        <w:t>These include that p</w:t>
      </w:r>
      <w:r w:rsidRPr="70BDF3C5" w:rsidR="1B0372D6">
        <w:rPr>
          <w:rFonts w:ascii="Calibri" w:hAnsi="Calibri" w:eastAsia="Calibri" w:cs="Calibri"/>
          <w:b w:val="0"/>
          <w:bCs w:val="0"/>
          <w:i w:val="0"/>
          <w:iCs w:val="0"/>
          <w:caps w:val="0"/>
          <w:smallCaps w:val="0"/>
          <w:noProof w:val="0"/>
          <w:color w:val="auto"/>
          <w:sz w:val="22"/>
          <w:szCs w:val="22"/>
          <w:lang w:val="en-GB"/>
        </w:rPr>
        <w:t>upils are increasingly aware of the diverse nature of the school community</w:t>
      </w:r>
      <w:r w:rsidRPr="70BDF3C5" w:rsidR="229527B9">
        <w:rPr>
          <w:rFonts w:ascii="Calibri" w:hAnsi="Calibri" w:eastAsia="Calibri" w:cs="Calibri"/>
          <w:b w:val="0"/>
          <w:bCs w:val="0"/>
          <w:i w:val="0"/>
          <w:iCs w:val="0"/>
          <w:caps w:val="0"/>
          <w:smallCaps w:val="0"/>
          <w:noProof w:val="0"/>
          <w:color w:val="auto"/>
          <w:sz w:val="22"/>
          <w:szCs w:val="22"/>
          <w:lang w:val="en-GB"/>
        </w:rPr>
        <w:t>, p</w:t>
      </w:r>
      <w:r w:rsidRPr="70BDF3C5" w:rsidR="229527B9">
        <w:rPr>
          <w:rStyle w:val="normaltextrun"/>
          <w:rFonts w:ascii="Calibri" w:hAnsi="Calibri" w:eastAsia="Calibri" w:cs="Calibri"/>
          <w:b w:val="0"/>
          <w:bCs w:val="0"/>
          <w:i w:val="0"/>
          <w:iCs w:val="0"/>
          <w:caps w:val="0"/>
          <w:smallCaps w:val="0"/>
          <w:noProof w:val="0"/>
          <w:color w:val="auto"/>
          <w:sz w:val="22"/>
          <w:szCs w:val="22"/>
          <w:lang w:val="en-GB"/>
        </w:rPr>
        <w:t xml:space="preserve">upils have more awareness and understanding of diversity and representation and targeted groups are supported through signposting to the most </w:t>
      </w:r>
      <w:r w:rsidRPr="70BDF3C5" w:rsidR="229527B9">
        <w:rPr>
          <w:rStyle w:val="normaltextrun"/>
          <w:rFonts w:ascii="Calibri" w:hAnsi="Calibri" w:eastAsia="Calibri" w:cs="Calibri"/>
          <w:b w:val="0"/>
          <w:bCs w:val="0"/>
          <w:i w:val="0"/>
          <w:iCs w:val="0"/>
          <w:caps w:val="0"/>
          <w:smallCaps w:val="0"/>
          <w:noProof w:val="0"/>
          <w:color w:val="auto"/>
          <w:sz w:val="22"/>
          <w:szCs w:val="22"/>
          <w:lang w:val="en-GB"/>
        </w:rPr>
        <w:t>appropriate support</w:t>
      </w:r>
      <w:r w:rsidRPr="70BDF3C5" w:rsidR="229527B9">
        <w:rPr>
          <w:rStyle w:val="normaltextrun"/>
          <w:rFonts w:ascii="Calibri" w:hAnsi="Calibri" w:eastAsia="Calibri" w:cs="Calibri"/>
          <w:b w:val="0"/>
          <w:bCs w:val="0"/>
          <w:i w:val="0"/>
          <w:iCs w:val="0"/>
          <w:caps w:val="0"/>
          <w:smallCaps w:val="0"/>
          <w:noProof w:val="0"/>
          <w:color w:val="auto"/>
          <w:sz w:val="22"/>
          <w:szCs w:val="22"/>
          <w:lang w:val="en-GB"/>
        </w:rPr>
        <w:t>.</w:t>
      </w:r>
      <w:r w:rsidRPr="70BDF3C5" w:rsidR="361647DD">
        <w:rPr>
          <w:rStyle w:val="normaltextrun"/>
          <w:rFonts w:ascii="Calibri" w:hAnsi="Calibri" w:eastAsia="Calibri" w:cs="Calibri"/>
          <w:b w:val="0"/>
          <w:bCs w:val="0"/>
          <w:i w:val="0"/>
          <w:iCs w:val="0"/>
          <w:caps w:val="0"/>
          <w:smallCaps w:val="0"/>
          <w:noProof w:val="0"/>
          <w:color w:val="auto"/>
          <w:sz w:val="22"/>
          <w:szCs w:val="22"/>
          <w:lang w:val="en-GB"/>
        </w:rPr>
        <w:t xml:space="preserve"> </w:t>
      </w:r>
      <w:r w:rsidRPr="70BDF3C5" w:rsidR="651B8869">
        <w:rPr>
          <w:rFonts w:ascii="Calibri" w:hAnsi="Calibri" w:eastAsia="Calibri" w:cs="Calibri"/>
          <w:b w:val="0"/>
          <w:bCs w:val="0"/>
          <w:sz w:val="22"/>
          <w:szCs w:val="22"/>
          <w:u w:val="none"/>
        </w:rPr>
        <w:t xml:space="preserve">The SDP </w:t>
      </w:r>
      <w:r w:rsidRPr="70BDF3C5" w:rsidR="651B8869">
        <w:rPr>
          <w:rFonts w:ascii="Calibri" w:hAnsi="Calibri" w:eastAsia="Calibri" w:cs="Calibri"/>
          <w:b w:val="0"/>
          <w:bCs w:val="0"/>
          <w:sz w:val="22"/>
          <w:szCs w:val="22"/>
          <w:u w:val="none"/>
        </w:rPr>
        <w:t>isn’t</w:t>
      </w:r>
      <w:r w:rsidRPr="70BDF3C5" w:rsidR="651B8869">
        <w:rPr>
          <w:rFonts w:ascii="Calibri" w:hAnsi="Calibri" w:eastAsia="Calibri" w:cs="Calibri"/>
          <w:b w:val="0"/>
          <w:bCs w:val="0"/>
          <w:sz w:val="22"/>
          <w:szCs w:val="22"/>
          <w:u w:val="none"/>
        </w:rPr>
        <w:t xml:space="preserve"> clear about how often the progress within these targets will be checked however </w:t>
      </w:r>
      <w:r w:rsidRPr="70BDF3C5" w:rsidR="0996844C">
        <w:rPr>
          <w:rFonts w:ascii="Calibri" w:hAnsi="Calibri" w:eastAsia="Calibri" w:cs="Calibri"/>
          <w:b w:val="0"/>
          <w:bCs w:val="0"/>
          <w:sz w:val="22"/>
          <w:szCs w:val="22"/>
          <w:u w:val="none"/>
        </w:rPr>
        <w:t>the Welsh Government (2014)</w:t>
      </w:r>
      <w:r w:rsidRPr="70BDF3C5" w:rsidR="651B8869">
        <w:rPr>
          <w:rFonts w:ascii="Calibri" w:hAnsi="Calibri" w:eastAsia="Calibri" w:cs="Calibri"/>
          <w:b w:val="0"/>
          <w:bCs w:val="0"/>
          <w:sz w:val="22"/>
          <w:szCs w:val="22"/>
          <w:u w:val="none"/>
        </w:rPr>
        <w:t xml:space="preserve"> </w:t>
      </w:r>
      <w:r w:rsidRPr="70BDF3C5" w:rsidR="651B8869">
        <w:rPr>
          <w:rFonts w:ascii="Calibri" w:hAnsi="Calibri" w:eastAsia="Calibri" w:cs="Calibri"/>
          <w:b w:val="0"/>
          <w:bCs w:val="0"/>
          <w:sz w:val="22"/>
          <w:szCs w:val="22"/>
          <w:u w:val="none"/>
        </w:rPr>
        <w:t xml:space="preserve">argues that it should be checked </w:t>
      </w:r>
      <w:r w:rsidRPr="70BDF3C5" w:rsidR="7B6CE6AB">
        <w:rPr>
          <w:rFonts w:ascii="Calibri" w:hAnsi="Calibri" w:eastAsia="Calibri" w:cs="Calibri"/>
          <w:b w:val="0"/>
          <w:bCs w:val="0"/>
          <w:sz w:val="22"/>
          <w:szCs w:val="22"/>
          <w:u w:val="none"/>
        </w:rPr>
        <w:t>as part of their regular monitoring arrangements.</w:t>
      </w:r>
      <w:r w:rsidRPr="70BDF3C5" w:rsidR="26A59FFE">
        <w:rPr>
          <w:rFonts w:ascii="Calibri" w:hAnsi="Calibri" w:eastAsia="Calibri" w:cs="Calibri"/>
          <w:b w:val="0"/>
          <w:bCs w:val="0"/>
          <w:sz w:val="22"/>
          <w:szCs w:val="22"/>
          <w:u w:val="none"/>
        </w:rPr>
        <w:t xml:space="preserve"> </w:t>
      </w:r>
      <w:r w:rsidRPr="70BDF3C5" w:rsidR="21E36F81">
        <w:rPr>
          <w:rFonts w:ascii="Calibri" w:hAnsi="Calibri" w:eastAsia="Calibri" w:cs="Calibri"/>
          <w:b w:val="0"/>
          <w:bCs w:val="0"/>
          <w:i w:val="0"/>
          <w:iCs w:val="0"/>
          <w:caps w:val="0"/>
          <w:smallCaps w:val="0"/>
          <w:noProof w:val="0"/>
          <w:color w:val="auto"/>
          <w:sz w:val="22"/>
          <w:szCs w:val="22"/>
          <w:lang w:val="en-GB"/>
        </w:rPr>
        <w:t xml:space="preserve">Kilminster (2021) </w:t>
      </w:r>
      <w:r w:rsidRPr="70BDF3C5" w:rsidR="21E36F81">
        <w:rPr>
          <w:rFonts w:ascii="Calibri" w:hAnsi="Calibri" w:eastAsia="Calibri" w:cs="Calibri"/>
          <w:b w:val="0"/>
          <w:bCs w:val="0"/>
          <w:i w:val="0"/>
          <w:iCs w:val="0"/>
          <w:caps w:val="0"/>
          <w:smallCaps w:val="0"/>
          <w:noProof w:val="0"/>
          <w:color w:val="auto"/>
          <w:sz w:val="22"/>
          <w:szCs w:val="22"/>
          <w:lang w:val="en-GB"/>
        </w:rPr>
        <w:t>states</w:t>
      </w:r>
      <w:r w:rsidRPr="70BDF3C5" w:rsidR="21E36F81">
        <w:rPr>
          <w:rFonts w:ascii="Calibri" w:hAnsi="Calibri" w:eastAsia="Calibri" w:cs="Calibri"/>
          <w:b w:val="0"/>
          <w:bCs w:val="0"/>
          <w:i w:val="0"/>
          <w:iCs w:val="0"/>
          <w:caps w:val="0"/>
          <w:smallCaps w:val="0"/>
          <w:noProof w:val="0"/>
          <w:color w:val="auto"/>
          <w:sz w:val="22"/>
          <w:szCs w:val="22"/>
          <w:lang w:val="en-GB"/>
        </w:rPr>
        <w:t xml:space="preserve"> the </w:t>
      </w:r>
      <w:r w:rsidRPr="70BDF3C5" w:rsidR="26A59FFE">
        <w:rPr>
          <w:rFonts w:ascii="Calibri" w:hAnsi="Calibri" w:eastAsia="Calibri" w:cs="Calibri"/>
          <w:b w:val="0"/>
          <w:bCs w:val="0"/>
          <w:color w:val="auto"/>
          <w:sz w:val="22"/>
          <w:szCs w:val="22"/>
          <w:u w:val="none"/>
        </w:rPr>
        <w:t>importan</w:t>
      </w:r>
      <w:r w:rsidRPr="70BDF3C5" w:rsidR="5113184E">
        <w:rPr>
          <w:rFonts w:ascii="Calibri" w:hAnsi="Calibri" w:eastAsia="Calibri" w:cs="Calibri"/>
          <w:b w:val="0"/>
          <w:bCs w:val="0"/>
          <w:color w:val="auto"/>
          <w:sz w:val="22"/>
          <w:szCs w:val="22"/>
          <w:u w:val="none"/>
        </w:rPr>
        <w:t>ce of this</w:t>
      </w:r>
      <w:r w:rsidRPr="70BDF3C5" w:rsidR="26A59FFE">
        <w:rPr>
          <w:rFonts w:ascii="Calibri" w:hAnsi="Calibri" w:eastAsia="Calibri" w:cs="Calibri"/>
          <w:b w:val="0"/>
          <w:bCs w:val="0"/>
          <w:color w:val="auto"/>
          <w:sz w:val="22"/>
          <w:szCs w:val="22"/>
          <w:u w:val="none"/>
        </w:rPr>
        <w:t xml:space="preserve"> because </w:t>
      </w:r>
      <w:r w:rsidRPr="70BDF3C5" w:rsidR="79205EBC">
        <w:rPr>
          <w:rFonts w:ascii="Calibri" w:hAnsi="Calibri" w:eastAsia="Calibri" w:cs="Calibri"/>
          <w:b w:val="0"/>
          <w:bCs w:val="0"/>
          <w:i w:val="0"/>
          <w:iCs w:val="0"/>
          <w:caps w:val="0"/>
          <w:smallCaps w:val="0"/>
          <w:noProof w:val="0"/>
          <w:color w:val="auto"/>
          <w:sz w:val="22"/>
          <w:szCs w:val="22"/>
          <w:lang w:val="en-GB"/>
        </w:rPr>
        <w:t xml:space="preserve">ongoing evaluation throughout the year help </w:t>
      </w:r>
      <w:r w:rsidRPr="70BDF3C5" w:rsidR="5B995BF1">
        <w:rPr>
          <w:rFonts w:ascii="Calibri" w:hAnsi="Calibri" w:eastAsia="Calibri" w:cs="Calibri"/>
          <w:b w:val="0"/>
          <w:bCs w:val="0"/>
          <w:i w:val="0"/>
          <w:iCs w:val="0"/>
          <w:caps w:val="0"/>
          <w:smallCaps w:val="0"/>
          <w:noProof w:val="0"/>
          <w:color w:val="auto"/>
          <w:sz w:val="22"/>
          <w:szCs w:val="22"/>
          <w:lang w:val="en-GB"/>
        </w:rPr>
        <w:t>schools</w:t>
      </w:r>
      <w:r w:rsidRPr="70BDF3C5" w:rsidR="79205EBC">
        <w:rPr>
          <w:rFonts w:ascii="Calibri" w:hAnsi="Calibri" w:eastAsia="Calibri" w:cs="Calibri"/>
          <w:b w:val="0"/>
          <w:bCs w:val="0"/>
          <w:i w:val="0"/>
          <w:iCs w:val="0"/>
          <w:caps w:val="0"/>
          <w:smallCaps w:val="0"/>
          <w:noProof w:val="0"/>
          <w:color w:val="auto"/>
          <w:sz w:val="22"/>
          <w:szCs w:val="22"/>
          <w:lang w:val="en-GB"/>
        </w:rPr>
        <w:t xml:space="preserve"> figure out </w:t>
      </w:r>
      <w:r w:rsidRPr="70BDF3C5" w:rsidR="79205EBC">
        <w:rPr>
          <w:rFonts w:ascii="Calibri" w:hAnsi="Calibri" w:eastAsia="Calibri" w:cs="Calibri"/>
          <w:b w:val="0"/>
          <w:bCs w:val="0"/>
          <w:i w:val="0"/>
          <w:iCs w:val="0"/>
          <w:caps w:val="0"/>
          <w:smallCaps w:val="0"/>
          <w:noProof w:val="0"/>
          <w:color w:val="auto"/>
          <w:sz w:val="22"/>
          <w:szCs w:val="22"/>
          <w:lang w:val="en-GB"/>
        </w:rPr>
        <w:t>what’s</w:t>
      </w:r>
      <w:r w:rsidRPr="70BDF3C5" w:rsidR="79205EBC">
        <w:rPr>
          <w:rFonts w:ascii="Calibri" w:hAnsi="Calibri" w:eastAsia="Calibri" w:cs="Calibri"/>
          <w:b w:val="0"/>
          <w:bCs w:val="0"/>
          <w:i w:val="0"/>
          <w:iCs w:val="0"/>
          <w:caps w:val="0"/>
          <w:smallCaps w:val="0"/>
          <w:noProof w:val="0"/>
          <w:color w:val="auto"/>
          <w:sz w:val="22"/>
          <w:szCs w:val="22"/>
          <w:lang w:val="en-GB"/>
        </w:rPr>
        <w:t xml:space="preserve"> working and if </w:t>
      </w:r>
      <w:r w:rsidRPr="70BDF3C5" w:rsidR="2C63B81D">
        <w:rPr>
          <w:rFonts w:ascii="Calibri" w:hAnsi="Calibri" w:eastAsia="Calibri" w:cs="Calibri"/>
          <w:b w:val="0"/>
          <w:bCs w:val="0"/>
          <w:i w:val="0"/>
          <w:iCs w:val="0"/>
          <w:caps w:val="0"/>
          <w:smallCaps w:val="0"/>
          <w:noProof w:val="0"/>
          <w:color w:val="auto"/>
          <w:sz w:val="22"/>
          <w:szCs w:val="22"/>
          <w:lang w:val="en-GB"/>
        </w:rPr>
        <w:t>schools are</w:t>
      </w:r>
      <w:r w:rsidRPr="70BDF3C5" w:rsidR="79205EBC">
        <w:rPr>
          <w:rFonts w:ascii="Calibri" w:hAnsi="Calibri" w:eastAsia="Calibri" w:cs="Calibri"/>
          <w:b w:val="0"/>
          <w:bCs w:val="0"/>
          <w:i w:val="0"/>
          <w:iCs w:val="0"/>
          <w:caps w:val="0"/>
          <w:smallCaps w:val="0"/>
          <w:noProof w:val="0"/>
          <w:color w:val="auto"/>
          <w:sz w:val="22"/>
          <w:szCs w:val="22"/>
          <w:lang w:val="en-GB"/>
        </w:rPr>
        <w:t xml:space="preserve"> on </w:t>
      </w:r>
      <w:r w:rsidRPr="70BDF3C5" w:rsidR="79205EBC">
        <w:rPr>
          <w:rFonts w:ascii="Calibri" w:hAnsi="Calibri" w:eastAsia="Calibri" w:cs="Calibri"/>
          <w:b w:val="0"/>
          <w:bCs w:val="0"/>
          <w:i w:val="0"/>
          <w:iCs w:val="0"/>
          <w:caps w:val="0"/>
          <w:smallCaps w:val="0"/>
          <w:noProof w:val="0"/>
          <w:color w:val="auto"/>
          <w:sz w:val="22"/>
          <w:szCs w:val="22"/>
          <w:lang w:val="en-GB"/>
        </w:rPr>
        <w:t>track.</w:t>
      </w:r>
    </w:p>
    <w:p w:rsidR="3E5CC0AF" w:rsidP="5E95F40F" w:rsidRDefault="3E5CC0AF" w14:paraId="2E007ED6" w14:textId="129C1268">
      <w:pPr>
        <w:pStyle w:val="Normal"/>
        <w:spacing w:line="360" w:lineRule="auto"/>
        <w:jc w:val="left"/>
        <w:rPr>
          <w:rFonts w:ascii="Calibri" w:hAnsi="Calibri" w:eastAsia="Calibri" w:cs="Calibri"/>
          <w:b w:val="0"/>
          <w:bCs w:val="0"/>
          <w:color w:val="auto"/>
          <w:sz w:val="22"/>
          <w:szCs w:val="22"/>
          <w:u w:val="none"/>
        </w:rPr>
      </w:pPr>
      <w:r w:rsidRPr="45BC6D0F" w:rsidR="40EFDF7A">
        <w:rPr>
          <w:rFonts w:ascii="Calibri" w:hAnsi="Calibri" w:eastAsia="Calibri" w:cs="Calibri"/>
          <w:b w:val="0"/>
          <w:bCs w:val="0"/>
          <w:color w:val="auto"/>
          <w:sz w:val="22"/>
          <w:szCs w:val="22"/>
          <w:u w:val="none"/>
        </w:rPr>
        <w:t xml:space="preserve">The Welsh Government (2014) states that step 2 of developing an SDP is strategic planning. They </w:t>
      </w:r>
      <w:r w:rsidRPr="45BC6D0F" w:rsidR="40EFDF7A">
        <w:rPr>
          <w:rFonts w:ascii="Calibri" w:hAnsi="Calibri" w:eastAsia="Calibri" w:cs="Calibri"/>
          <w:b w:val="0"/>
          <w:bCs w:val="0"/>
          <w:color w:val="auto"/>
          <w:sz w:val="22"/>
          <w:szCs w:val="22"/>
          <w:u w:val="none"/>
        </w:rPr>
        <w:t>state</w:t>
      </w:r>
      <w:r w:rsidRPr="45BC6D0F" w:rsidR="40EFDF7A">
        <w:rPr>
          <w:rFonts w:ascii="Calibri" w:hAnsi="Calibri" w:eastAsia="Calibri" w:cs="Calibri"/>
          <w:b w:val="0"/>
          <w:bCs w:val="0"/>
          <w:color w:val="auto"/>
          <w:sz w:val="22"/>
          <w:szCs w:val="22"/>
          <w:u w:val="none"/>
        </w:rPr>
        <w:t xml:space="preserve"> that </w:t>
      </w:r>
      <w:r w:rsidRPr="45BC6D0F" w:rsidR="7F7CA213">
        <w:rPr>
          <w:rFonts w:ascii="Calibri" w:hAnsi="Calibri" w:eastAsia="Calibri" w:cs="Calibri"/>
          <w:b w:val="0"/>
          <w:bCs w:val="0"/>
          <w:color w:val="auto"/>
          <w:sz w:val="22"/>
          <w:szCs w:val="22"/>
          <w:u w:val="none"/>
        </w:rPr>
        <w:t>a</w:t>
      </w:r>
      <w:r w:rsidRPr="45BC6D0F" w:rsidR="7F7CA213">
        <w:rPr>
          <w:rFonts w:ascii="Calibri" w:hAnsi="Calibri" w:eastAsia="Calibri" w:cs="Calibri"/>
          <w:noProof w:val="0"/>
          <w:sz w:val="22"/>
          <w:szCs w:val="22"/>
          <w:lang w:val="en-GB"/>
        </w:rPr>
        <w:t>ll school partners and stakeholders must be included in school development planning for it to be most effective; this is necessary to guarantee that everyone is committed to the school's improvement agenda.</w:t>
      </w:r>
      <w:r w:rsidRPr="45BC6D0F" w:rsidR="217BBA26">
        <w:rPr>
          <w:rFonts w:ascii="Calibri" w:hAnsi="Calibri" w:eastAsia="Calibri" w:cs="Calibri"/>
          <w:noProof w:val="0"/>
          <w:sz w:val="22"/>
          <w:szCs w:val="22"/>
          <w:lang w:val="en-GB"/>
        </w:rPr>
        <w:t xml:space="preserve"> </w:t>
      </w:r>
      <w:r w:rsidRPr="45BC6D0F" w:rsidR="54CC5CBC">
        <w:rPr>
          <w:rFonts w:ascii="Calibri" w:hAnsi="Calibri" w:eastAsia="Calibri" w:cs="Calibri"/>
          <w:b w:val="0"/>
          <w:bCs w:val="0"/>
          <w:color w:val="auto"/>
          <w:sz w:val="22"/>
          <w:szCs w:val="22"/>
          <w:u w:val="none"/>
        </w:rPr>
        <w:t xml:space="preserve">Welsh Government (2014) argues that the involvement of stakeholders in developing community schools is a key to their success. </w:t>
      </w:r>
      <w:r w:rsidRPr="45BC6D0F" w:rsidR="604FF779">
        <w:rPr>
          <w:rFonts w:ascii="Calibri" w:hAnsi="Calibri" w:eastAsia="Calibri" w:cs="Calibri"/>
          <w:b w:val="0"/>
          <w:bCs w:val="0"/>
          <w:color w:val="auto"/>
          <w:sz w:val="22"/>
          <w:szCs w:val="22"/>
          <w:u w:val="none"/>
        </w:rPr>
        <w:t>This SDP lists members of the senior leadership team, Humanities AOLE Lead, pupil voice groups and outside agencies as stakeholders that are involved with this priority</w:t>
      </w:r>
      <w:r w:rsidRPr="45BC6D0F" w:rsidR="438BC4F2">
        <w:rPr>
          <w:rFonts w:ascii="Calibri" w:hAnsi="Calibri" w:eastAsia="Calibri" w:cs="Calibri"/>
          <w:b w:val="0"/>
          <w:bCs w:val="0"/>
          <w:color w:val="auto"/>
          <w:sz w:val="22"/>
          <w:szCs w:val="22"/>
          <w:u w:val="none"/>
        </w:rPr>
        <w:t xml:space="preserve"> along with school Governers.</w:t>
      </w:r>
      <w:r w:rsidRPr="45BC6D0F" w:rsidR="54CC5CBC">
        <w:rPr>
          <w:rFonts w:ascii="Calibri" w:hAnsi="Calibri" w:eastAsia="Calibri" w:cs="Calibri"/>
          <w:b w:val="0"/>
          <w:bCs w:val="0"/>
          <w:color w:val="auto"/>
          <w:sz w:val="22"/>
          <w:szCs w:val="22"/>
          <w:u w:val="none"/>
        </w:rPr>
        <w:t xml:space="preserve"> Smith (2023) would argue that learner voice is important, and ESTYN (2022) also argues that the school Governers need to be heavily involved in the monitoring of the priorities. </w:t>
      </w:r>
      <w:r w:rsidRPr="45BC6D0F" w:rsidR="7ADBE28B">
        <w:rPr>
          <w:rFonts w:ascii="Calibri" w:hAnsi="Calibri" w:eastAsia="Calibri" w:cs="Calibri"/>
          <w:b w:val="0"/>
          <w:bCs w:val="0"/>
          <w:color w:val="auto"/>
          <w:sz w:val="22"/>
          <w:szCs w:val="22"/>
          <w:u w:val="none"/>
        </w:rPr>
        <w:t>Innovare (2023)</w:t>
      </w:r>
      <w:r w:rsidRPr="45BC6D0F" w:rsidR="4EF5D646">
        <w:rPr>
          <w:rFonts w:ascii="Calibri" w:hAnsi="Calibri" w:eastAsia="Calibri" w:cs="Calibri"/>
          <w:b w:val="0"/>
          <w:bCs w:val="0"/>
          <w:color w:val="auto"/>
          <w:sz w:val="22"/>
          <w:szCs w:val="22"/>
          <w:u w:val="none"/>
        </w:rPr>
        <w:t xml:space="preserve"> highlight the importance of analysing data by </w:t>
      </w:r>
      <w:r w:rsidRPr="45BC6D0F" w:rsidR="4EF5D646">
        <w:rPr>
          <w:rFonts w:ascii="Calibri" w:hAnsi="Calibri" w:eastAsia="Calibri" w:cs="Calibri"/>
          <w:b w:val="0"/>
          <w:bCs w:val="0"/>
          <w:color w:val="auto"/>
          <w:sz w:val="22"/>
          <w:szCs w:val="22"/>
          <w:u w:val="none"/>
        </w:rPr>
        <w:t>stating</w:t>
      </w:r>
      <w:r w:rsidRPr="45BC6D0F" w:rsidR="4EF5D646">
        <w:rPr>
          <w:rFonts w:ascii="Calibri" w:hAnsi="Calibri" w:eastAsia="Calibri" w:cs="Calibri"/>
          <w:b w:val="0"/>
          <w:bCs w:val="0"/>
          <w:color w:val="auto"/>
          <w:sz w:val="22"/>
          <w:szCs w:val="22"/>
          <w:u w:val="none"/>
        </w:rPr>
        <w:t xml:space="preserve"> that</w:t>
      </w:r>
      <w:r w:rsidRPr="45BC6D0F" w:rsidR="7ADBE28B">
        <w:rPr>
          <w:rFonts w:ascii="Calibri" w:hAnsi="Calibri" w:eastAsia="Calibri" w:cs="Calibri"/>
          <w:b w:val="0"/>
          <w:bCs w:val="0"/>
          <w:color w:val="auto"/>
          <w:sz w:val="22"/>
          <w:szCs w:val="22"/>
          <w:u w:val="none"/>
        </w:rPr>
        <w:t xml:space="preserve"> administrators can create quantifiable targets, pinpoint </w:t>
      </w:r>
      <w:r w:rsidRPr="45BC6D0F" w:rsidR="7ADBE28B">
        <w:rPr>
          <w:rFonts w:ascii="Calibri" w:hAnsi="Calibri" w:eastAsia="Calibri" w:cs="Calibri"/>
          <w:b w:val="0"/>
          <w:bCs w:val="0"/>
          <w:color w:val="auto"/>
          <w:sz w:val="22"/>
          <w:szCs w:val="22"/>
          <w:u w:val="none"/>
        </w:rPr>
        <w:t>particular areas</w:t>
      </w:r>
      <w:r w:rsidRPr="45BC6D0F" w:rsidR="7ADBE28B">
        <w:rPr>
          <w:rFonts w:ascii="Calibri" w:hAnsi="Calibri" w:eastAsia="Calibri" w:cs="Calibri"/>
          <w:b w:val="0"/>
          <w:bCs w:val="0"/>
          <w:color w:val="auto"/>
          <w:sz w:val="22"/>
          <w:szCs w:val="22"/>
          <w:u w:val="none"/>
        </w:rPr>
        <w:t xml:space="preserve"> for improvement, and track advancement over time.</w:t>
      </w:r>
      <w:r w:rsidRPr="45BC6D0F" w:rsidR="0A4F3E28">
        <w:rPr>
          <w:rFonts w:ascii="Calibri" w:hAnsi="Calibri" w:eastAsia="Calibri" w:cs="Calibri"/>
          <w:b w:val="0"/>
          <w:bCs w:val="0"/>
          <w:color w:val="auto"/>
          <w:sz w:val="22"/>
          <w:szCs w:val="22"/>
          <w:u w:val="none"/>
        </w:rPr>
        <w:t xml:space="preserve"> School X u</w:t>
      </w:r>
      <w:r w:rsidRPr="45BC6D0F" w:rsidR="6EF0AC19">
        <w:rPr>
          <w:rFonts w:ascii="Calibri" w:hAnsi="Calibri" w:eastAsia="Calibri" w:cs="Calibri"/>
          <w:b w:val="0"/>
          <w:bCs w:val="0"/>
          <w:color w:val="auto"/>
          <w:sz w:val="22"/>
          <w:szCs w:val="22"/>
          <w:u w:val="none"/>
        </w:rPr>
        <w:t xml:space="preserve">se both qualitative and quantitative data to evaluate progress. </w:t>
      </w:r>
      <w:r w:rsidRPr="45BC6D0F" w:rsidR="7C83ED87">
        <w:rPr>
          <w:rFonts w:ascii="Calibri" w:hAnsi="Calibri" w:eastAsia="Calibri" w:cs="Calibri"/>
          <w:b w:val="0"/>
          <w:bCs w:val="0"/>
          <w:color w:val="auto"/>
          <w:sz w:val="22"/>
          <w:szCs w:val="22"/>
          <w:u w:val="none"/>
        </w:rPr>
        <w:t xml:space="preserve">School X </w:t>
      </w:r>
      <w:r w:rsidRPr="45BC6D0F" w:rsidR="7C83ED87">
        <w:rPr>
          <w:rFonts w:ascii="Calibri" w:hAnsi="Calibri" w:eastAsia="Calibri" w:cs="Calibri"/>
          <w:b w:val="0"/>
          <w:bCs w:val="0"/>
          <w:color w:val="auto"/>
          <w:sz w:val="22"/>
          <w:szCs w:val="22"/>
          <w:u w:val="none"/>
        </w:rPr>
        <w:t>demonstrate</w:t>
      </w:r>
      <w:r w:rsidRPr="45BC6D0F" w:rsidR="7C83ED87">
        <w:rPr>
          <w:rFonts w:ascii="Calibri" w:hAnsi="Calibri" w:eastAsia="Calibri" w:cs="Calibri"/>
          <w:b w:val="0"/>
          <w:bCs w:val="0"/>
          <w:color w:val="auto"/>
          <w:sz w:val="22"/>
          <w:szCs w:val="22"/>
          <w:u w:val="none"/>
        </w:rPr>
        <w:t xml:space="preserve"> that they collect data </w:t>
      </w:r>
      <w:r w:rsidRPr="45BC6D0F" w:rsidR="7C83ED87">
        <w:rPr>
          <w:rFonts w:ascii="Calibri" w:hAnsi="Calibri" w:eastAsia="Calibri" w:cs="Calibri"/>
          <w:b w:val="0"/>
          <w:bCs w:val="0"/>
          <w:color w:val="auto"/>
          <w:sz w:val="22"/>
          <w:szCs w:val="22"/>
          <w:u w:val="none"/>
        </w:rPr>
        <w:t>through the use of</w:t>
      </w:r>
      <w:r w:rsidRPr="45BC6D0F" w:rsidR="7C83ED87">
        <w:rPr>
          <w:rFonts w:ascii="Calibri" w:hAnsi="Calibri" w:eastAsia="Calibri" w:cs="Calibri"/>
          <w:b w:val="0"/>
          <w:bCs w:val="0"/>
          <w:color w:val="auto"/>
          <w:sz w:val="22"/>
          <w:szCs w:val="22"/>
          <w:u w:val="none"/>
        </w:rPr>
        <w:t xml:space="preserve"> surveys, questionnaires, attendance records, pupil feedback</w:t>
      </w:r>
      <w:r w:rsidRPr="45BC6D0F" w:rsidR="7C6C42E7">
        <w:rPr>
          <w:rFonts w:ascii="Calibri" w:hAnsi="Calibri" w:eastAsia="Calibri" w:cs="Calibri"/>
          <w:b w:val="0"/>
          <w:bCs w:val="0"/>
          <w:color w:val="auto"/>
          <w:sz w:val="22"/>
          <w:szCs w:val="22"/>
          <w:u w:val="none"/>
        </w:rPr>
        <w:t xml:space="preserve"> and project evaluation. </w:t>
      </w:r>
      <w:r w:rsidRPr="45BC6D0F" w:rsidR="5D62143E">
        <w:rPr>
          <w:rFonts w:ascii="Calibri" w:hAnsi="Calibri" w:eastAsia="Calibri" w:cs="Calibri"/>
          <w:b w:val="0"/>
          <w:bCs w:val="0"/>
          <w:color w:val="auto"/>
          <w:sz w:val="22"/>
          <w:szCs w:val="22"/>
          <w:u w:val="none"/>
        </w:rPr>
        <w:t xml:space="preserve">It has not been made clear within the SDP how the data is analysed once collected, however, </w:t>
      </w:r>
      <w:r w:rsidRPr="45BC6D0F" w:rsidR="684800DD">
        <w:rPr>
          <w:rFonts w:ascii="Calibri" w:hAnsi="Calibri" w:eastAsia="Calibri" w:cs="Calibri"/>
          <w:b w:val="0"/>
          <w:bCs w:val="0"/>
          <w:color w:val="auto"/>
          <w:sz w:val="22"/>
          <w:szCs w:val="22"/>
          <w:u w:val="none"/>
        </w:rPr>
        <w:t>O’Toole (2020) states that the best way of analysing data is by following a structure</w:t>
      </w:r>
      <w:r w:rsidRPr="45BC6D0F" w:rsidR="6E116186">
        <w:rPr>
          <w:rFonts w:ascii="Calibri" w:hAnsi="Calibri" w:eastAsia="Calibri" w:cs="Calibri"/>
          <w:b w:val="0"/>
          <w:bCs w:val="0"/>
          <w:color w:val="auto"/>
          <w:sz w:val="22"/>
          <w:szCs w:val="22"/>
          <w:u w:val="none"/>
        </w:rPr>
        <w:t>d</w:t>
      </w:r>
      <w:r w:rsidRPr="45BC6D0F" w:rsidR="684800DD">
        <w:rPr>
          <w:rFonts w:ascii="Calibri" w:hAnsi="Calibri" w:eastAsia="Calibri" w:cs="Calibri"/>
          <w:b w:val="0"/>
          <w:bCs w:val="0"/>
          <w:color w:val="auto"/>
          <w:sz w:val="22"/>
          <w:szCs w:val="22"/>
          <w:u w:val="none"/>
        </w:rPr>
        <w:t xml:space="preserve"> approach</w:t>
      </w:r>
      <w:r w:rsidRPr="45BC6D0F" w:rsidR="7F7E66F7">
        <w:rPr>
          <w:rFonts w:ascii="Calibri" w:hAnsi="Calibri" w:eastAsia="Calibri" w:cs="Calibri"/>
          <w:b w:val="0"/>
          <w:bCs w:val="0"/>
          <w:color w:val="auto"/>
          <w:sz w:val="22"/>
          <w:szCs w:val="22"/>
          <w:u w:val="none"/>
        </w:rPr>
        <w:t>, first by organising the data that has been collected and ensur</w:t>
      </w:r>
      <w:r w:rsidRPr="45BC6D0F" w:rsidR="4F6AB2E7">
        <w:rPr>
          <w:rFonts w:ascii="Calibri" w:hAnsi="Calibri" w:eastAsia="Calibri" w:cs="Calibri"/>
          <w:b w:val="0"/>
          <w:bCs w:val="0"/>
          <w:color w:val="auto"/>
          <w:sz w:val="22"/>
          <w:szCs w:val="22"/>
          <w:u w:val="none"/>
        </w:rPr>
        <w:t xml:space="preserve">e </w:t>
      </w:r>
      <w:r w:rsidRPr="45BC6D0F" w:rsidR="7F7E66F7">
        <w:rPr>
          <w:rFonts w:ascii="Calibri" w:hAnsi="Calibri" w:eastAsia="Calibri" w:cs="Calibri"/>
          <w:b w:val="0"/>
          <w:bCs w:val="0"/>
          <w:color w:val="auto"/>
          <w:sz w:val="22"/>
          <w:szCs w:val="22"/>
          <w:u w:val="none"/>
        </w:rPr>
        <w:t xml:space="preserve">that all data is accurate, use statistical methods </w:t>
      </w:r>
      <w:r w:rsidRPr="45BC6D0F" w:rsidR="5C4C3536">
        <w:rPr>
          <w:rFonts w:ascii="Calibri" w:hAnsi="Calibri" w:eastAsia="Calibri" w:cs="Calibri"/>
          <w:b w:val="0"/>
          <w:bCs w:val="0"/>
          <w:color w:val="auto"/>
          <w:sz w:val="22"/>
          <w:szCs w:val="22"/>
          <w:u w:val="none"/>
        </w:rPr>
        <w:t xml:space="preserve">and software tools such as </w:t>
      </w:r>
      <w:r w:rsidRPr="45BC6D0F" w:rsidR="46EE824F">
        <w:rPr>
          <w:rFonts w:ascii="Calibri" w:hAnsi="Calibri" w:eastAsia="Calibri" w:cs="Calibri"/>
          <w:b w:val="0"/>
          <w:bCs w:val="0"/>
          <w:color w:val="auto"/>
          <w:sz w:val="22"/>
          <w:szCs w:val="22"/>
          <w:u w:val="none"/>
        </w:rPr>
        <w:t>Excel</w:t>
      </w:r>
      <w:r w:rsidRPr="45BC6D0F" w:rsidR="5C4C3536">
        <w:rPr>
          <w:rFonts w:ascii="Calibri" w:hAnsi="Calibri" w:eastAsia="Calibri" w:cs="Calibri"/>
          <w:b w:val="0"/>
          <w:bCs w:val="0"/>
          <w:color w:val="auto"/>
          <w:sz w:val="22"/>
          <w:szCs w:val="22"/>
          <w:u w:val="none"/>
        </w:rPr>
        <w:t xml:space="preserve"> to analyse data effectively. </w:t>
      </w:r>
    </w:p>
    <w:p w:rsidR="3E5CC0AF" w:rsidP="523C65EC" w:rsidRDefault="3E5CC0AF" w14:paraId="28273D70" w14:textId="63AF6585">
      <w:pPr>
        <w:pStyle w:val="Normal"/>
        <w:spacing w:line="360" w:lineRule="auto"/>
        <w:jc w:val="left"/>
        <w:rPr>
          <w:rFonts w:ascii="Calibri" w:hAnsi="Calibri" w:eastAsia="Calibri" w:cs="Calibri"/>
          <w:noProof w:val="0"/>
          <w:sz w:val="22"/>
          <w:szCs w:val="22"/>
          <w:lang w:val="en-GB"/>
        </w:rPr>
      </w:pPr>
      <w:r w:rsidRPr="5E95F40F" w:rsidR="3E5CC0AF">
        <w:rPr>
          <w:rFonts w:ascii="Calibri" w:hAnsi="Calibri" w:eastAsia="Calibri" w:cs="Calibri"/>
          <w:noProof w:val="0"/>
          <w:sz w:val="22"/>
          <w:szCs w:val="22"/>
          <w:lang w:val="en-GB"/>
        </w:rPr>
        <w:t xml:space="preserve">According to the Welsh Government (2014) the third step of developing an SDP is </w:t>
      </w:r>
      <w:r w:rsidRPr="5E95F40F" w:rsidR="2DAFA760">
        <w:rPr>
          <w:rFonts w:ascii="Calibri" w:hAnsi="Calibri" w:eastAsia="Calibri" w:cs="Calibri"/>
          <w:noProof w:val="0"/>
          <w:sz w:val="22"/>
          <w:szCs w:val="22"/>
          <w:lang w:val="en-GB"/>
        </w:rPr>
        <w:t xml:space="preserve">making improvements/action. </w:t>
      </w:r>
      <w:r w:rsidRPr="5E95F40F" w:rsidR="3FEE72A5">
        <w:rPr>
          <w:rFonts w:ascii="Calibri" w:hAnsi="Calibri" w:eastAsia="Calibri" w:cs="Calibri"/>
          <w:noProof w:val="0"/>
          <w:sz w:val="22"/>
          <w:szCs w:val="22"/>
          <w:lang w:val="en-GB"/>
        </w:rPr>
        <w:t xml:space="preserve">School X </w:t>
      </w:r>
      <w:r w:rsidRPr="5E95F40F" w:rsidR="3FEE72A5">
        <w:rPr>
          <w:rFonts w:ascii="Calibri" w:hAnsi="Calibri" w:eastAsia="Calibri" w:cs="Calibri"/>
          <w:noProof w:val="0"/>
          <w:sz w:val="22"/>
          <w:szCs w:val="22"/>
          <w:lang w:val="en-GB"/>
        </w:rPr>
        <w:t>demonstrate</w:t>
      </w:r>
      <w:r w:rsidRPr="5E95F40F" w:rsidR="3FEE72A5">
        <w:rPr>
          <w:rFonts w:ascii="Calibri" w:hAnsi="Calibri" w:eastAsia="Calibri" w:cs="Calibri"/>
          <w:noProof w:val="0"/>
          <w:sz w:val="22"/>
          <w:szCs w:val="22"/>
          <w:lang w:val="en-GB"/>
        </w:rPr>
        <w:t xml:space="preserve"> that they do this through analysing the data collected using surveys, questionnaires, attendance records, pupil feedback and project evaluation to</w:t>
      </w:r>
      <w:r w:rsidRPr="5E95F40F" w:rsidR="0FE4ECF5">
        <w:rPr>
          <w:rFonts w:ascii="Calibri" w:hAnsi="Calibri" w:eastAsia="Calibri" w:cs="Calibri"/>
          <w:noProof w:val="0"/>
          <w:sz w:val="22"/>
          <w:szCs w:val="22"/>
          <w:lang w:val="en-GB"/>
        </w:rPr>
        <w:t xml:space="preserve"> then </w:t>
      </w:r>
      <w:r w:rsidRPr="5E95F40F" w:rsidR="0FE4ECF5">
        <w:rPr>
          <w:rFonts w:ascii="Calibri" w:hAnsi="Calibri" w:eastAsia="Calibri" w:cs="Calibri"/>
          <w:noProof w:val="0"/>
          <w:sz w:val="22"/>
          <w:szCs w:val="22"/>
          <w:lang w:val="en-GB"/>
        </w:rPr>
        <w:t>identify</w:t>
      </w:r>
      <w:r w:rsidRPr="5E95F40F" w:rsidR="0FE4ECF5">
        <w:rPr>
          <w:rFonts w:ascii="Calibri" w:hAnsi="Calibri" w:eastAsia="Calibri" w:cs="Calibri"/>
          <w:noProof w:val="0"/>
          <w:sz w:val="22"/>
          <w:szCs w:val="22"/>
          <w:lang w:val="en-GB"/>
        </w:rPr>
        <w:t xml:space="preserve"> improvements that need to be made and putting actions in place to ensure improvements can be made</w:t>
      </w:r>
      <w:r w:rsidRPr="5E95F40F" w:rsidR="3FEE72A5">
        <w:rPr>
          <w:rFonts w:ascii="Calibri" w:hAnsi="Calibri" w:eastAsia="Calibri" w:cs="Calibri"/>
          <w:noProof w:val="0"/>
          <w:sz w:val="22"/>
          <w:szCs w:val="22"/>
          <w:lang w:val="en-GB"/>
        </w:rPr>
        <w:t>.</w:t>
      </w:r>
    </w:p>
    <w:p w:rsidR="785AC759" w:rsidP="45BC6D0F" w:rsidRDefault="785AC759" w14:paraId="4CF054B3" w14:textId="461F47C7">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5BC6D0F" w:rsidR="2DAFA760">
        <w:rPr>
          <w:rFonts w:ascii="Calibri" w:hAnsi="Calibri" w:eastAsia="Calibri" w:cs="Calibri"/>
          <w:noProof w:val="0"/>
          <w:sz w:val="22"/>
          <w:szCs w:val="22"/>
          <w:lang w:val="en-GB"/>
        </w:rPr>
        <w:t xml:space="preserve">The </w:t>
      </w:r>
      <w:r w:rsidRPr="45BC6D0F" w:rsidR="2922059C">
        <w:rPr>
          <w:rFonts w:ascii="Calibri" w:hAnsi="Calibri" w:eastAsia="Calibri" w:cs="Calibri"/>
          <w:noProof w:val="0"/>
          <w:sz w:val="22"/>
          <w:szCs w:val="22"/>
          <w:lang w:val="en-GB"/>
        </w:rPr>
        <w:t xml:space="preserve">Welsh Government (2014) state that the </w:t>
      </w:r>
      <w:r w:rsidRPr="45BC6D0F" w:rsidR="2DAFA760">
        <w:rPr>
          <w:rFonts w:ascii="Calibri" w:hAnsi="Calibri" w:eastAsia="Calibri" w:cs="Calibri"/>
          <w:noProof w:val="0"/>
          <w:sz w:val="22"/>
          <w:szCs w:val="22"/>
          <w:lang w:val="en-GB"/>
        </w:rPr>
        <w:t>final step</w:t>
      </w:r>
      <w:r w:rsidRPr="45BC6D0F" w:rsidR="2DAFA760">
        <w:rPr>
          <w:rFonts w:ascii="Calibri" w:hAnsi="Calibri" w:eastAsia="Calibri" w:cs="Calibri"/>
          <w:noProof w:val="0"/>
          <w:sz w:val="22"/>
          <w:szCs w:val="22"/>
          <w:lang w:val="en-GB"/>
        </w:rPr>
        <w:t xml:space="preserve"> of developing an SDP</w:t>
      </w:r>
      <w:r w:rsidRPr="45BC6D0F" w:rsidR="7AEE11BB">
        <w:rPr>
          <w:rFonts w:ascii="Calibri" w:hAnsi="Calibri" w:eastAsia="Calibri" w:cs="Calibri"/>
          <w:noProof w:val="0"/>
          <w:sz w:val="22"/>
          <w:szCs w:val="22"/>
          <w:lang w:val="en-GB"/>
        </w:rPr>
        <w:t xml:space="preserve"> is</w:t>
      </w:r>
      <w:r w:rsidRPr="45BC6D0F" w:rsidR="427EC1E9">
        <w:rPr>
          <w:rFonts w:ascii="Calibri" w:hAnsi="Calibri" w:eastAsia="Calibri" w:cs="Calibri"/>
          <w:noProof w:val="0"/>
          <w:sz w:val="22"/>
          <w:szCs w:val="22"/>
          <w:lang w:val="en-GB"/>
        </w:rPr>
        <w:t xml:space="preserve"> reviewing</w:t>
      </w:r>
      <w:r w:rsidRPr="45BC6D0F" w:rsidR="7AEE11BB">
        <w:rPr>
          <w:rFonts w:ascii="Calibri" w:hAnsi="Calibri" w:eastAsia="Calibri" w:cs="Calibri"/>
          <w:noProof w:val="0"/>
          <w:sz w:val="22"/>
          <w:szCs w:val="22"/>
          <w:lang w:val="en-GB"/>
        </w:rPr>
        <w:t xml:space="preserve"> impact</w:t>
      </w:r>
      <w:r w:rsidRPr="45BC6D0F" w:rsidR="07D29FD7">
        <w:rPr>
          <w:rFonts w:ascii="Calibri" w:hAnsi="Calibri" w:eastAsia="Calibri" w:cs="Calibri"/>
          <w:noProof w:val="0"/>
          <w:sz w:val="22"/>
          <w:szCs w:val="22"/>
          <w:lang w:val="en-GB"/>
        </w:rPr>
        <w:t>.</w:t>
      </w:r>
      <w:r w:rsidRPr="45BC6D0F" w:rsidR="5DA9DC5F">
        <w:rPr>
          <w:rFonts w:ascii="Calibri" w:hAnsi="Calibri" w:eastAsia="Calibri" w:cs="Calibri"/>
          <w:noProof w:val="0"/>
          <w:sz w:val="22"/>
          <w:szCs w:val="22"/>
          <w:lang w:val="en-GB"/>
        </w:rPr>
        <w:t xml:space="preserve"> School X </w:t>
      </w:r>
      <w:r w:rsidRPr="45BC6D0F" w:rsidR="5DA9DC5F">
        <w:rPr>
          <w:rFonts w:ascii="Calibri" w:hAnsi="Calibri" w:eastAsia="Calibri" w:cs="Calibri"/>
          <w:noProof w:val="0"/>
          <w:sz w:val="22"/>
          <w:szCs w:val="22"/>
          <w:lang w:val="en-GB"/>
        </w:rPr>
        <w:t>demonstrate</w:t>
      </w:r>
      <w:r w:rsidRPr="45BC6D0F" w:rsidR="5DA9DC5F">
        <w:rPr>
          <w:rFonts w:ascii="Calibri" w:hAnsi="Calibri" w:eastAsia="Calibri" w:cs="Calibri"/>
          <w:noProof w:val="0"/>
          <w:sz w:val="22"/>
          <w:szCs w:val="22"/>
          <w:lang w:val="en-GB"/>
        </w:rPr>
        <w:t xml:space="preserve"> that they review impact through the process of self-evaluation. This process is completed for each priority</w:t>
      </w:r>
      <w:r w:rsidRPr="45BC6D0F" w:rsidR="0752B3D0">
        <w:rPr>
          <w:rFonts w:ascii="Calibri" w:hAnsi="Calibri" w:eastAsia="Calibri" w:cs="Calibri"/>
          <w:noProof w:val="0"/>
          <w:sz w:val="22"/>
          <w:szCs w:val="22"/>
          <w:lang w:val="en-GB"/>
        </w:rPr>
        <w:t xml:space="preserve"> </w:t>
      </w:r>
      <w:r w:rsidRPr="45BC6D0F" w:rsidR="0752B3D0">
        <w:rPr>
          <w:rFonts w:ascii="Calibri" w:hAnsi="Calibri" w:eastAsia="Calibri" w:cs="Calibri"/>
          <w:noProof w:val="0"/>
          <w:sz w:val="22"/>
          <w:szCs w:val="22"/>
          <w:lang w:val="en-GB"/>
        </w:rPr>
        <w:t>identified</w:t>
      </w:r>
      <w:r w:rsidRPr="45BC6D0F" w:rsidR="0752B3D0">
        <w:rPr>
          <w:rFonts w:ascii="Calibri" w:hAnsi="Calibri" w:eastAsia="Calibri" w:cs="Calibri"/>
          <w:noProof w:val="0"/>
          <w:sz w:val="22"/>
          <w:szCs w:val="22"/>
          <w:lang w:val="en-GB"/>
        </w:rPr>
        <w:t xml:space="preserve"> within the SDP at the beginning of every school term. School X </w:t>
      </w:r>
      <w:r w:rsidRPr="45BC6D0F" w:rsidR="63A7D9C8">
        <w:rPr>
          <w:rFonts w:ascii="Calibri" w:hAnsi="Calibri" w:eastAsia="Calibri" w:cs="Calibri"/>
          <w:noProof w:val="0"/>
          <w:sz w:val="22"/>
          <w:szCs w:val="22"/>
          <w:lang w:val="en-GB"/>
        </w:rPr>
        <w:t xml:space="preserve">complete their self-evaluation by reflecting on the key actions that have been </w:t>
      </w:r>
      <w:r w:rsidRPr="45BC6D0F" w:rsidR="63A7D9C8">
        <w:rPr>
          <w:rFonts w:ascii="Calibri" w:hAnsi="Calibri" w:eastAsia="Calibri" w:cs="Calibri"/>
          <w:noProof w:val="0"/>
          <w:sz w:val="22"/>
          <w:szCs w:val="22"/>
          <w:lang w:val="en-GB"/>
        </w:rPr>
        <w:t>identified</w:t>
      </w:r>
      <w:r w:rsidRPr="45BC6D0F" w:rsidR="63A7D9C8">
        <w:rPr>
          <w:rFonts w:ascii="Calibri" w:hAnsi="Calibri" w:eastAsia="Calibri" w:cs="Calibri"/>
          <w:noProof w:val="0"/>
          <w:sz w:val="22"/>
          <w:szCs w:val="22"/>
          <w:lang w:val="en-GB"/>
        </w:rPr>
        <w:t xml:space="preserve"> within the SDP to help reach the success criteria within each priority. During s</w:t>
      </w:r>
      <w:r w:rsidRPr="45BC6D0F" w:rsidR="3CF6ABC1">
        <w:rPr>
          <w:rFonts w:ascii="Calibri" w:hAnsi="Calibri" w:eastAsia="Calibri" w:cs="Calibri"/>
          <w:noProof w:val="0"/>
          <w:sz w:val="22"/>
          <w:szCs w:val="22"/>
          <w:lang w:val="en-GB"/>
        </w:rPr>
        <w:t xml:space="preserve">elf-evaluation process, staff that are leading each priority look at key actions that should have been taken </w:t>
      </w:r>
      <w:r w:rsidRPr="45BC6D0F" w:rsidR="3CF6ABC1">
        <w:rPr>
          <w:rFonts w:ascii="Calibri" w:hAnsi="Calibri" w:eastAsia="Calibri" w:cs="Calibri"/>
          <w:noProof w:val="0"/>
          <w:sz w:val="22"/>
          <w:szCs w:val="22"/>
          <w:lang w:val="en-GB"/>
        </w:rPr>
        <w:t>in order to</w:t>
      </w:r>
      <w:r w:rsidRPr="45BC6D0F" w:rsidR="3CF6ABC1">
        <w:rPr>
          <w:rFonts w:ascii="Calibri" w:hAnsi="Calibri" w:eastAsia="Calibri" w:cs="Calibri"/>
          <w:noProof w:val="0"/>
          <w:sz w:val="22"/>
          <w:szCs w:val="22"/>
          <w:lang w:val="en-GB"/>
        </w:rPr>
        <w:t xml:space="preserve"> achieve the success criteria and reflect on whether this has been </w:t>
      </w:r>
      <w:r w:rsidRPr="45BC6D0F" w:rsidR="6A186D20">
        <w:rPr>
          <w:rFonts w:ascii="Calibri" w:hAnsi="Calibri" w:eastAsia="Calibri" w:cs="Calibri"/>
          <w:noProof w:val="0"/>
          <w:sz w:val="22"/>
          <w:szCs w:val="22"/>
          <w:lang w:val="en-GB"/>
        </w:rPr>
        <w:t>achieved</w:t>
      </w:r>
      <w:r w:rsidRPr="45BC6D0F" w:rsidR="3CF6ABC1">
        <w:rPr>
          <w:rFonts w:ascii="Calibri" w:hAnsi="Calibri" w:eastAsia="Calibri" w:cs="Calibri"/>
          <w:noProof w:val="0"/>
          <w:sz w:val="22"/>
          <w:szCs w:val="22"/>
          <w:lang w:val="en-GB"/>
        </w:rPr>
        <w:t xml:space="preserve"> or not. </w:t>
      </w:r>
      <w:r w:rsidRPr="45BC6D0F" w:rsidR="6B099CFE">
        <w:rPr>
          <w:rFonts w:ascii="Calibri" w:hAnsi="Calibri" w:eastAsia="Calibri" w:cs="Calibri"/>
          <w:noProof w:val="0"/>
          <w:sz w:val="22"/>
          <w:szCs w:val="22"/>
          <w:lang w:val="en-GB"/>
        </w:rPr>
        <w:t xml:space="preserve">At the end of the self-evaluation process, leading staff will </w:t>
      </w:r>
      <w:r w:rsidRPr="45BC6D0F" w:rsidR="6B099CFE">
        <w:rPr>
          <w:rFonts w:ascii="Calibri" w:hAnsi="Calibri" w:eastAsia="Calibri" w:cs="Calibri"/>
          <w:noProof w:val="0"/>
          <w:sz w:val="22"/>
          <w:szCs w:val="22"/>
          <w:lang w:val="en-GB"/>
        </w:rPr>
        <w:t>identify</w:t>
      </w:r>
      <w:r w:rsidRPr="45BC6D0F" w:rsidR="6B099CFE">
        <w:rPr>
          <w:rFonts w:ascii="Calibri" w:hAnsi="Calibri" w:eastAsia="Calibri" w:cs="Calibri"/>
          <w:noProof w:val="0"/>
          <w:sz w:val="22"/>
          <w:szCs w:val="22"/>
          <w:lang w:val="en-GB"/>
        </w:rPr>
        <w:t xml:space="preserve"> next steps to meet success criteria by the following term. For example, if evaluated in </w:t>
      </w:r>
      <w:r w:rsidRPr="45BC6D0F" w:rsidR="321CE5F2">
        <w:rPr>
          <w:rFonts w:ascii="Calibri" w:hAnsi="Calibri" w:eastAsia="Calibri" w:cs="Calibri"/>
          <w:noProof w:val="0"/>
          <w:sz w:val="22"/>
          <w:szCs w:val="22"/>
          <w:lang w:val="en-GB"/>
        </w:rPr>
        <w:t>a</w:t>
      </w:r>
      <w:r w:rsidRPr="45BC6D0F" w:rsidR="6B099CFE">
        <w:rPr>
          <w:rFonts w:ascii="Calibri" w:hAnsi="Calibri" w:eastAsia="Calibri" w:cs="Calibri"/>
          <w:noProof w:val="0"/>
          <w:sz w:val="22"/>
          <w:szCs w:val="22"/>
          <w:lang w:val="en-GB"/>
        </w:rPr>
        <w:t xml:space="preserve">utumn, what </w:t>
      </w:r>
      <w:r w:rsidRPr="45BC6D0F" w:rsidR="3F4082C5">
        <w:rPr>
          <w:rFonts w:ascii="Calibri" w:hAnsi="Calibri" w:eastAsia="Calibri" w:cs="Calibri"/>
          <w:noProof w:val="0"/>
          <w:sz w:val="22"/>
          <w:szCs w:val="22"/>
          <w:lang w:val="en-GB"/>
        </w:rPr>
        <w:t>are the next steps by summer term</w:t>
      </w:r>
      <w:r w:rsidRPr="45BC6D0F" w:rsidR="4353A22B">
        <w:rPr>
          <w:rFonts w:ascii="Calibri" w:hAnsi="Calibri" w:eastAsia="Calibri" w:cs="Calibri"/>
          <w:noProof w:val="0"/>
          <w:sz w:val="22"/>
          <w:szCs w:val="22"/>
          <w:lang w:val="en-GB"/>
        </w:rPr>
        <w:t>?</w:t>
      </w:r>
      <w:r w:rsidRPr="45BC6D0F" w:rsidR="3F4082C5">
        <w:rPr>
          <w:rFonts w:ascii="Calibri" w:hAnsi="Calibri" w:eastAsia="Calibri" w:cs="Calibri"/>
          <w:noProof w:val="0"/>
          <w:sz w:val="22"/>
          <w:szCs w:val="22"/>
          <w:lang w:val="en-GB"/>
        </w:rPr>
        <w:t xml:space="preserve"> </w:t>
      </w:r>
      <w:r w:rsidRPr="45BC6D0F" w:rsidR="5A0DDD5E">
        <w:rPr>
          <w:rFonts w:ascii="Calibri" w:hAnsi="Calibri" w:eastAsia="Calibri" w:cs="Calibri"/>
          <w:noProof w:val="0"/>
          <w:sz w:val="22"/>
          <w:szCs w:val="22"/>
          <w:lang w:val="en-GB"/>
        </w:rPr>
        <w:t xml:space="preserve">This process is in line with the Welsh Government (2014) as they </w:t>
      </w:r>
      <w:r w:rsidRPr="45BC6D0F" w:rsidR="5A0DDD5E">
        <w:rPr>
          <w:rFonts w:ascii="Calibri" w:hAnsi="Calibri" w:eastAsia="Calibri" w:cs="Calibri"/>
          <w:noProof w:val="0"/>
          <w:sz w:val="22"/>
          <w:szCs w:val="22"/>
          <w:lang w:val="en-GB"/>
        </w:rPr>
        <w:t>state</w:t>
      </w:r>
      <w:r w:rsidRPr="45BC6D0F" w:rsidR="5A0DDD5E">
        <w:rPr>
          <w:rFonts w:ascii="Calibri" w:hAnsi="Calibri" w:eastAsia="Calibri" w:cs="Calibri"/>
          <w:noProof w:val="0"/>
          <w:sz w:val="22"/>
          <w:szCs w:val="22"/>
          <w:lang w:val="en-GB"/>
        </w:rPr>
        <w:t xml:space="preserve"> that </w:t>
      </w:r>
      <w:r w:rsidRPr="45BC6D0F" w:rsidR="5A0DDD5E">
        <w:rPr>
          <w:rFonts w:ascii="Calibri" w:hAnsi="Calibri" w:eastAsia="Calibri" w:cs="Calibri"/>
          <w:noProof w:val="0"/>
          <w:sz w:val="22"/>
          <w:szCs w:val="22"/>
          <w:lang w:val="en-GB"/>
        </w:rPr>
        <w:t xml:space="preserve">SDPs should be considered as live documents that are regularly </w:t>
      </w:r>
      <w:r w:rsidRPr="45BC6D0F" w:rsidR="5A0DDD5E">
        <w:rPr>
          <w:rFonts w:ascii="Calibri" w:hAnsi="Calibri" w:eastAsia="Calibri" w:cs="Calibri"/>
          <w:noProof w:val="0"/>
          <w:sz w:val="22"/>
          <w:szCs w:val="22"/>
          <w:lang w:val="en-GB"/>
        </w:rPr>
        <w:t>monitored</w:t>
      </w:r>
      <w:r w:rsidRPr="45BC6D0F" w:rsidR="5A0DDD5E">
        <w:rPr>
          <w:rFonts w:ascii="Calibri" w:hAnsi="Calibri" w:eastAsia="Calibri" w:cs="Calibri"/>
          <w:noProof w:val="0"/>
          <w:sz w:val="22"/>
          <w:szCs w:val="22"/>
          <w:lang w:val="en-GB"/>
        </w:rPr>
        <w:t xml:space="preserve"> during the development cycle.</w:t>
      </w:r>
    </w:p>
    <w:p w:rsidR="1A5A16B2" w:rsidP="5E95F40F" w:rsidRDefault="1A5A16B2" w14:paraId="0257FF14" w14:textId="6EDAED72">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E95F40F" w:rsidR="1A5A16B2">
        <w:rPr>
          <w:rFonts w:ascii="Calibri" w:hAnsi="Calibri" w:eastAsia="Calibri" w:cs="Calibri"/>
          <w:b w:val="0"/>
          <w:bCs w:val="0"/>
          <w:color w:val="auto"/>
          <w:sz w:val="22"/>
          <w:szCs w:val="22"/>
          <w:u w:val="none"/>
        </w:rPr>
        <w:t xml:space="preserve">School X state that their SDP </w:t>
      </w:r>
      <w:r w:rsidRPr="5E95F40F" w:rsidR="1A5A16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 been created within the guidelines of the Framework for Evaluation, Improvement and Accountability (Welsh Government, 2022). School X state that their SDP has been written after consultation and input from the headteacher, senior leadership team, pupils, parents/carers of pupils, school staff and the governing body. This coincides with the Welsh Government (2014) who suggests that the headteacher should work with the staff and governing body in producing the SDP. On reflection, School X have been successful in </w:t>
      </w:r>
      <w:r w:rsidRPr="5E95F40F" w:rsidR="1A5A16B2">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priority that needs to be addressed within </w:t>
      </w:r>
      <w:r w:rsidRPr="5E95F40F" w:rsidR="1FDDE9B8">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community. By </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need to strengthen the sense of ‘</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school X have </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increasing need for suppor</w:t>
      </w:r>
      <w:r w:rsidRPr="5E95F40F" w:rsidR="07ED3D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 for EAL learners and ensuring that people from different ethnic groups within their community will feel a sense of belonging. This is important because research found in the </w:t>
      </w:r>
      <w:r w:rsidRPr="5E95F40F" w:rsidR="7E473B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recent Census (2021) found an increase of ethnic groups within school X community. </w:t>
      </w:r>
    </w:p>
    <w:p w:rsidR="785AC759" w:rsidP="45BC6D0F" w:rsidRDefault="785AC759" w14:paraId="704EDB5B" w14:textId="130AB09E">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5BC6D0F" w:rsidR="6C998A5A">
        <w:rPr>
          <w:rFonts w:ascii="Calibri" w:hAnsi="Calibri" w:eastAsia="Calibri" w:cs="Calibri"/>
          <w:b w:val="0"/>
          <w:bCs w:val="0"/>
          <w:color w:val="auto"/>
          <w:sz w:val="22"/>
          <w:szCs w:val="22"/>
          <w:u w:val="none"/>
        </w:rPr>
        <w:t>I</w:t>
      </w:r>
      <w:r w:rsidRPr="45BC6D0F" w:rsidR="60204853">
        <w:rPr>
          <w:rFonts w:ascii="Calibri" w:hAnsi="Calibri" w:eastAsia="Calibri" w:cs="Calibri"/>
          <w:b w:val="0"/>
          <w:bCs w:val="0"/>
          <w:color w:val="auto"/>
          <w:sz w:val="22"/>
          <w:szCs w:val="22"/>
          <w:u w:val="none"/>
        </w:rPr>
        <w:t>t is clear</w:t>
      </w:r>
      <w:r w:rsidRPr="45BC6D0F" w:rsidR="6C998A5A">
        <w:rPr>
          <w:rFonts w:ascii="Calibri" w:hAnsi="Calibri" w:eastAsia="Calibri" w:cs="Calibri"/>
          <w:b w:val="0"/>
          <w:bCs w:val="0"/>
          <w:color w:val="auto"/>
          <w:sz w:val="22"/>
          <w:szCs w:val="22"/>
          <w:u w:val="none"/>
        </w:rPr>
        <w:t xml:space="preserve"> what the school are doing </w:t>
      </w:r>
      <w:r w:rsidRPr="45BC6D0F" w:rsidR="7CE5E28D">
        <w:rPr>
          <w:rFonts w:ascii="Calibri" w:hAnsi="Calibri" w:eastAsia="Calibri" w:cs="Calibri"/>
          <w:b w:val="0"/>
          <w:bCs w:val="0"/>
          <w:color w:val="auto"/>
          <w:sz w:val="22"/>
          <w:szCs w:val="22"/>
          <w:u w:val="none"/>
        </w:rPr>
        <w:t>with</w:t>
      </w:r>
      <w:r w:rsidRPr="45BC6D0F" w:rsidR="6C998A5A">
        <w:rPr>
          <w:rFonts w:ascii="Calibri" w:hAnsi="Calibri" w:eastAsia="Calibri" w:cs="Calibri"/>
          <w:b w:val="0"/>
          <w:bCs w:val="0"/>
          <w:color w:val="auto"/>
          <w:sz w:val="22"/>
          <w:szCs w:val="22"/>
          <w:u w:val="none"/>
        </w:rPr>
        <w:t>in this document,</w:t>
      </w:r>
      <w:r w:rsidRPr="45BC6D0F" w:rsidR="0E06BBA5">
        <w:rPr>
          <w:rFonts w:ascii="Calibri" w:hAnsi="Calibri" w:eastAsia="Calibri" w:cs="Calibri"/>
          <w:b w:val="0"/>
          <w:bCs w:val="0"/>
          <w:color w:val="auto"/>
          <w:sz w:val="22"/>
          <w:szCs w:val="22"/>
          <w:u w:val="none"/>
        </w:rPr>
        <w:t xml:space="preserve"> although</w:t>
      </w:r>
      <w:r w:rsidRPr="45BC6D0F" w:rsidR="6C998A5A">
        <w:rPr>
          <w:rFonts w:ascii="Calibri" w:hAnsi="Calibri" w:eastAsia="Calibri" w:cs="Calibri"/>
          <w:b w:val="0"/>
          <w:bCs w:val="0"/>
          <w:color w:val="auto"/>
          <w:sz w:val="22"/>
          <w:szCs w:val="22"/>
          <w:u w:val="none"/>
        </w:rPr>
        <w:t xml:space="preserve"> it has been argued by </w:t>
      </w:r>
      <w:r w:rsidRPr="45BC6D0F" w:rsidR="7744EAA9">
        <w:rPr>
          <w:rFonts w:ascii="Calibri" w:hAnsi="Calibri" w:eastAsia="Calibri" w:cs="Calibri"/>
          <w:b w:val="0"/>
          <w:bCs w:val="0"/>
          <w:color w:val="auto"/>
          <w:sz w:val="22"/>
          <w:szCs w:val="22"/>
          <w:u w:val="none"/>
        </w:rPr>
        <w:t>Innovare (2022)</w:t>
      </w:r>
      <w:r w:rsidRPr="45BC6D0F" w:rsidR="6C998A5A">
        <w:rPr>
          <w:rFonts w:ascii="Calibri" w:hAnsi="Calibri" w:eastAsia="Calibri" w:cs="Calibri"/>
          <w:b w:val="0"/>
          <w:bCs w:val="0"/>
          <w:color w:val="auto"/>
          <w:sz w:val="22"/>
          <w:szCs w:val="22"/>
          <w:u w:val="none"/>
        </w:rPr>
        <w:t xml:space="preserve"> that being clear about the rationale is important and the rationale is hidden in this document. Therefore, </w:t>
      </w:r>
      <w:r w:rsidRPr="45BC6D0F" w:rsidR="5877FAE7">
        <w:rPr>
          <w:rFonts w:ascii="Calibri" w:hAnsi="Calibri" w:eastAsia="Calibri" w:cs="Calibri"/>
          <w:b w:val="0"/>
          <w:bCs w:val="0"/>
          <w:color w:val="auto"/>
          <w:sz w:val="22"/>
          <w:szCs w:val="22"/>
          <w:u w:val="none"/>
        </w:rPr>
        <w:t>the first recommendation for school X</w:t>
      </w:r>
      <w:r w:rsidRPr="45BC6D0F" w:rsidR="6C998A5A">
        <w:rPr>
          <w:rFonts w:ascii="Calibri" w:hAnsi="Calibri" w:eastAsia="Calibri" w:cs="Calibri"/>
          <w:b w:val="0"/>
          <w:bCs w:val="0"/>
          <w:color w:val="auto"/>
          <w:sz w:val="22"/>
          <w:szCs w:val="22"/>
          <w:u w:val="none"/>
        </w:rPr>
        <w:t xml:space="preserve"> would be to</w:t>
      </w:r>
      <w:r w:rsidRPr="45BC6D0F" w:rsidR="582B9253">
        <w:rPr>
          <w:rFonts w:ascii="Calibri" w:hAnsi="Calibri" w:eastAsia="Calibri" w:cs="Calibri"/>
          <w:b w:val="0"/>
          <w:bCs w:val="0"/>
          <w:color w:val="auto"/>
          <w:sz w:val="22"/>
          <w:szCs w:val="22"/>
          <w:u w:val="none"/>
        </w:rPr>
        <w:t xml:space="preserve"> be clear about why they have chosen this priority. </w:t>
      </w:r>
      <w:r w:rsidRPr="45BC6D0F" w:rsidR="7149387E">
        <w:rPr>
          <w:rFonts w:ascii="Calibri" w:hAnsi="Calibri" w:eastAsia="Calibri" w:cs="Calibri"/>
          <w:b w:val="0"/>
          <w:bCs w:val="0"/>
          <w:color w:val="auto"/>
          <w:sz w:val="22"/>
          <w:szCs w:val="22"/>
          <w:u w:val="none"/>
        </w:rPr>
        <w:t>School X’s SDP is renewed annually</w:t>
      </w:r>
      <w:r w:rsidRPr="45BC6D0F" w:rsidR="60EE3FCF">
        <w:rPr>
          <w:rFonts w:ascii="Calibri" w:hAnsi="Calibri" w:eastAsia="Calibri" w:cs="Calibri"/>
          <w:b w:val="0"/>
          <w:bCs w:val="0"/>
          <w:color w:val="auto"/>
          <w:sz w:val="22"/>
          <w:szCs w:val="22"/>
          <w:u w:val="none"/>
        </w:rPr>
        <w:t>, however Jones (2023) state that most SDPs span over 3 years</w:t>
      </w:r>
      <w:r w:rsidRPr="45BC6D0F" w:rsidR="0CAB6CDB">
        <w:rPr>
          <w:rFonts w:ascii="Calibri" w:hAnsi="Calibri" w:eastAsia="Calibri" w:cs="Calibri"/>
          <w:b w:val="0"/>
          <w:bCs w:val="0"/>
          <w:color w:val="auto"/>
          <w:sz w:val="22"/>
          <w:szCs w:val="22"/>
          <w:u w:val="none"/>
        </w:rPr>
        <w:t xml:space="preserve">. </w:t>
      </w:r>
      <w:r w:rsidRPr="45BC6D0F" w:rsidR="620C8F35">
        <w:rPr>
          <w:rFonts w:ascii="Calibri" w:hAnsi="Calibri" w:eastAsia="Calibri" w:cs="Calibri"/>
          <w:b w:val="0"/>
          <w:bCs w:val="0"/>
          <w:color w:val="auto"/>
          <w:sz w:val="22"/>
          <w:szCs w:val="22"/>
          <w:u w:val="none"/>
        </w:rPr>
        <w:t xml:space="preserve">Elements (2020) </w:t>
      </w:r>
      <w:r w:rsidRPr="45BC6D0F" w:rsidR="0CAB6CDB">
        <w:rPr>
          <w:rFonts w:ascii="Calibri" w:hAnsi="Calibri" w:eastAsia="Calibri" w:cs="Calibri"/>
          <w:b w:val="0"/>
          <w:bCs w:val="0"/>
          <w:color w:val="auto"/>
          <w:sz w:val="22"/>
          <w:szCs w:val="22"/>
          <w:u w:val="none"/>
        </w:rPr>
        <w:t xml:space="preserve">contends that by selecting a three-year plan, schools </w:t>
      </w:r>
      <w:r w:rsidRPr="45BC6D0F" w:rsidR="0CAB6CDB">
        <w:rPr>
          <w:rFonts w:ascii="Calibri" w:hAnsi="Calibri" w:eastAsia="Calibri" w:cs="Calibri"/>
          <w:b w:val="0"/>
          <w:bCs w:val="0"/>
          <w:color w:val="auto"/>
          <w:sz w:val="22"/>
          <w:szCs w:val="22"/>
          <w:u w:val="none"/>
        </w:rPr>
        <w:t>are able to</w:t>
      </w:r>
      <w:r w:rsidRPr="45BC6D0F" w:rsidR="0CAB6CDB">
        <w:rPr>
          <w:rFonts w:ascii="Calibri" w:hAnsi="Calibri" w:eastAsia="Calibri" w:cs="Calibri"/>
          <w:b w:val="0"/>
          <w:bCs w:val="0"/>
          <w:color w:val="auto"/>
          <w:sz w:val="22"/>
          <w:szCs w:val="22"/>
          <w:u w:val="none"/>
        </w:rPr>
        <w:t xml:space="preserve"> put long-term plans into practice, </w:t>
      </w:r>
      <w:r w:rsidRPr="45BC6D0F" w:rsidR="0CAB6CDB">
        <w:rPr>
          <w:rFonts w:ascii="Calibri" w:hAnsi="Calibri" w:eastAsia="Calibri" w:cs="Calibri"/>
          <w:b w:val="0"/>
          <w:bCs w:val="0"/>
          <w:color w:val="auto"/>
          <w:sz w:val="22"/>
          <w:szCs w:val="22"/>
          <w:u w:val="none"/>
        </w:rPr>
        <w:t>monitor</w:t>
      </w:r>
      <w:r w:rsidRPr="45BC6D0F" w:rsidR="0CAB6CDB">
        <w:rPr>
          <w:rFonts w:ascii="Calibri" w:hAnsi="Calibri" w:eastAsia="Calibri" w:cs="Calibri"/>
          <w:b w:val="0"/>
          <w:bCs w:val="0"/>
          <w:color w:val="auto"/>
          <w:sz w:val="22"/>
          <w:szCs w:val="22"/>
          <w:u w:val="none"/>
        </w:rPr>
        <w:t xml:space="preserve"> results over a longer </w:t>
      </w:r>
      <w:r w:rsidRPr="45BC6D0F" w:rsidR="0CAB6CDB">
        <w:rPr>
          <w:rFonts w:ascii="Calibri" w:hAnsi="Calibri" w:eastAsia="Calibri" w:cs="Calibri"/>
          <w:b w:val="0"/>
          <w:bCs w:val="0"/>
          <w:color w:val="auto"/>
          <w:sz w:val="22"/>
          <w:szCs w:val="22"/>
          <w:u w:val="none"/>
        </w:rPr>
        <w:t>time frame</w:t>
      </w:r>
      <w:r w:rsidRPr="45BC6D0F" w:rsidR="0CAB6CDB">
        <w:rPr>
          <w:rFonts w:ascii="Calibri" w:hAnsi="Calibri" w:eastAsia="Calibri" w:cs="Calibri"/>
          <w:b w:val="0"/>
          <w:bCs w:val="0"/>
          <w:color w:val="auto"/>
          <w:sz w:val="22"/>
          <w:szCs w:val="22"/>
          <w:u w:val="none"/>
        </w:rPr>
        <w:t>, and offer consistency in their planning and decision-making. It also gives schools the ability to tackle difficult problems and implement long-lasting changes that could take some time to fully manifest.</w:t>
      </w:r>
      <w:r w:rsidRPr="45BC6D0F" w:rsidR="19422B74">
        <w:rPr>
          <w:rFonts w:ascii="Calibri" w:hAnsi="Calibri" w:eastAsia="Calibri" w:cs="Calibri"/>
          <w:b w:val="0"/>
          <w:bCs w:val="0"/>
          <w:color w:val="auto"/>
          <w:sz w:val="22"/>
          <w:szCs w:val="22"/>
          <w:u w:val="none"/>
        </w:rPr>
        <w:t xml:space="preserve"> Therefore, a suggestion for School X may be to move to a 3 year-cycle rather than 1 year. </w:t>
      </w:r>
      <w:r w:rsidRPr="45BC6D0F" w:rsidR="46A3C722">
        <w:rPr>
          <w:rFonts w:ascii="Calibri" w:hAnsi="Calibri" w:eastAsia="Calibri" w:cs="Calibri"/>
          <w:b w:val="0"/>
          <w:bCs w:val="0"/>
          <w:color w:val="auto"/>
          <w:sz w:val="22"/>
          <w:szCs w:val="22"/>
          <w:u w:val="none"/>
        </w:rPr>
        <w:t xml:space="preserve">A further suggestion for school X would be to research into different forms of evaluation. This is because </w:t>
      </w:r>
      <w:r w:rsidRPr="45BC6D0F" w:rsidR="46A3C722">
        <w:rPr>
          <w:rFonts w:ascii="Calibri" w:hAnsi="Calibri" w:eastAsia="Calibri" w:cs="Calibri"/>
          <w:b w:val="0"/>
          <w:bCs w:val="0"/>
          <w:color w:val="auto"/>
          <w:sz w:val="22"/>
          <w:szCs w:val="22"/>
          <w:u w:val="none"/>
        </w:rPr>
        <w:t>it is clear that the</w:t>
      </w:r>
      <w:r w:rsidRPr="45BC6D0F" w:rsidR="46A3C722">
        <w:rPr>
          <w:rFonts w:ascii="Calibri" w:hAnsi="Calibri" w:eastAsia="Calibri" w:cs="Calibri"/>
          <w:b w:val="0"/>
          <w:bCs w:val="0"/>
          <w:color w:val="auto"/>
          <w:sz w:val="22"/>
          <w:szCs w:val="22"/>
          <w:u w:val="none"/>
        </w:rPr>
        <w:t xml:space="preserve"> only form of evaluation used within their SDP is self-evaluation. </w:t>
      </w:r>
      <w:r w:rsidRPr="45BC6D0F" w:rsidR="51A4E8A0">
        <w:rPr>
          <w:rFonts w:ascii="Calibri" w:hAnsi="Calibri" w:eastAsia="Calibri" w:cs="Calibri"/>
          <w:b w:val="0"/>
          <w:bCs w:val="0"/>
          <w:color w:val="auto"/>
          <w:sz w:val="22"/>
          <w:szCs w:val="22"/>
          <w:u w:val="none"/>
        </w:rPr>
        <w:t xml:space="preserve">An empirical review of the literature conducted by Mason and </w:t>
      </w:r>
      <w:r w:rsidRPr="45BC6D0F" w:rsidR="51A4E8A0">
        <w:rPr>
          <w:rFonts w:ascii="Calibri" w:hAnsi="Calibri" w:eastAsia="Calibri" w:cs="Calibri"/>
          <w:b w:val="0"/>
          <w:bCs w:val="0"/>
          <w:color w:val="auto"/>
          <w:sz w:val="22"/>
          <w:szCs w:val="22"/>
          <w:u w:val="none"/>
        </w:rPr>
        <w:t>Calnin</w:t>
      </w:r>
      <w:r w:rsidRPr="45BC6D0F" w:rsidR="410DCBF4">
        <w:rPr>
          <w:rFonts w:ascii="Calibri" w:hAnsi="Calibri" w:eastAsia="Calibri" w:cs="Calibri"/>
          <w:b w:val="0"/>
          <w:bCs w:val="0"/>
          <w:color w:val="auto"/>
          <w:sz w:val="22"/>
          <w:szCs w:val="22"/>
          <w:u w:val="none"/>
        </w:rPr>
        <w:t xml:space="preserve"> </w:t>
      </w:r>
      <w:r w:rsidRPr="45BC6D0F" w:rsidR="51A4E8A0">
        <w:rPr>
          <w:rFonts w:ascii="Calibri" w:hAnsi="Calibri" w:eastAsia="Calibri" w:cs="Calibri"/>
          <w:b w:val="0"/>
          <w:bCs w:val="0"/>
          <w:color w:val="auto"/>
          <w:sz w:val="22"/>
          <w:szCs w:val="22"/>
          <w:u w:val="none"/>
        </w:rPr>
        <w:t>(</w:t>
      </w:r>
      <w:r w:rsidRPr="45BC6D0F" w:rsidR="51A4E8A0">
        <w:rPr>
          <w:rFonts w:ascii="Calibri" w:hAnsi="Calibri" w:eastAsia="Calibri" w:cs="Calibri"/>
          <w:b w:val="0"/>
          <w:bCs w:val="0"/>
          <w:color w:val="auto"/>
          <w:sz w:val="22"/>
          <w:szCs w:val="22"/>
          <w:u w:val="none"/>
        </w:rPr>
        <w:t>2020) found significant support for three components of school evaluations: self-evaluation, external accountability, and ongoing support.</w:t>
      </w:r>
      <w:r w:rsidRPr="45BC6D0F" w:rsidR="32E83CC4">
        <w:rPr>
          <w:rFonts w:ascii="Calibri" w:hAnsi="Calibri" w:eastAsia="Calibri" w:cs="Calibri"/>
          <w:b w:val="0"/>
          <w:bCs w:val="0"/>
          <w:color w:val="auto"/>
          <w:sz w:val="22"/>
          <w:szCs w:val="22"/>
          <w:u w:val="none"/>
        </w:rPr>
        <w:t xml:space="preserve"> This review's main takeaway is that external evaluation is insufficient. If school evaluation is to result in modifications to teaching methods, advancements in student learning outcomes, and improvements in school quality, it must be coupled with effective self-evaluation and ongoing support (Cambridge, 2021).</w:t>
      </w:r>
    </w:p>
    <w:p w:rsidR="4BC6DAAB" w:rsidP="5E95F40F" w:rsidRDefault="4BC6DAAB" w14:paraId="56EAF526" w14:textId="656AA3C5">
      <w:pPr>
        <w:pStyle w:val="Normal"/>
        <w:spacing w:line="360" w:lineRule="auto"/>
        <w:jc w:val="left"/>
        <w:rPr>
          <w:rFonts w:ascii="Calibri" w:hAnsi="Calibri" w:eastAsia="Calibri" w:cs="Calibri"/>
          <w:b w:val="0"/>
          <w:bCs w:val="0"/>
          <w:color w:val="auto"/>
          <w:sz w:val="22"/>
          <w:szCs w:val="22"/>
          <w:u w:val="none"/>
        </w:rPr>
      </w:pPr>
      <w:r w:rsidRPr="45BC6D0F" w:rsidR="4BC6DA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w:t>
      </w:r>
      <w:r w:rsidRPr="45BC6D0F" w:rsidR="05C660E4">
        <w:rPr>
          <w:rFonts w:ascii="Calibri" w:hAnsi="Calibri" w:eastAsia="Calibri" w:cs="Calibri"/>
          <w:b w:val="0"/>
          <w:bCs w:val="0"/>
          <w:i w:val="0"/>
          <w:iCs w:val="0"/>
          <w:caps w:val="0"/>
          <w:smallCaps w:val="0"/>
          <w:noProof w:val="0"/>
          <w:color w:val="000000" w:themeColor="text1" w:themeTint="FF" w:themeShade="FF"/>
          <w:sz w:val="22"/>
          <w:szCs w:val="22"/>
          <w:lang w:val="en-GB"/>
        </w:rPr>
        <w:t>this assignment has allowed me to strengthen my knowledge surrounding the importance of SDP and how they should be written and why.</w:t>
      </w:r>
      <w:r w:rsidRPr="45BC6D0F" w:rsidR="05C660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w:t>
      </w:r>
      <w:r w:rsidRPr="45BC6D0F" w:rsidR="1D16D9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important to me as a future practitioner because </w:t>
      </w:r>
      <w:r w:rsidRPr="45BC6D0F" w:rsidR="60076DB2">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45BC6D0F" w:rsidR="60076DB2">
        <w:rPr>
          <w:rFonts w:ascii="Calibri" w:hAnsi="Calibri" w:eastAsia="Calibri" w:cs="Calibri"/>
          <w:b w:val="0"/>
          <w:bCs w:val="0"/>
          <w:color w:val="auto"/>
          <w:sz w:val="22"/>
          <w:szCs w:val="22"/>
          <w:u w:val="none"/>
        </w:rPr>
        <w:t xml:space="preserve">ince 2014, the Welsh Government have said that SDPs are an important part of school improvement </w:t>
      </w:r>
      <w:r w:rsidRPr="45BC6D0F" w:rsidR="60076DB2">
        <w:rPr>
          <w:rFonts w:ascii="Calibri" w:hAnsi="Calibri" w:eastAsia="Calibri" w:cs="Calibri"/>
          <w:b w:val="0"/>
          <w:bCs w:val="0"/>
          <w:color w:val="auto"/>
          <w:sz w:val="22"/>
          <w:szCs w:val="22"/>
          <w:u w:val="none"/>
        </w:rPr>
        <w:t>process.</w:t>
      </w:r>
      <w:r w:rsidRPr="45BC6D0F" w:rsidR="1D16D92F">
        <w:rPr>
          <w:rFonts w:ascii="Calibri" w:hAnsi="Calibri" w:eastAsia="Calibri" w:cs="Calibri"/>
          <w:b w:val="0"/>
          <w:bCs w:val="0"/>
          <w:i w:val="0"/>
          <w:iCs w:val="0"/>
          <w:caps w:val="0"/>
          <w:smallCaps w:val="0"/>
          <w:noProof w:val="0"/>
          <w:color w:val="auto"/>
          <w:sz w:val="22"/>
          <w:szCs w:val="22"/>
          <w:lang w:val="en-GB"/>
        </w:rPr>
        <w:t xml:space="preserve"> </w:t>
      </w:r>
      <w:r w:rsidRPr="45BC6D0F" w:rsidR="4C7EC88C">
        <w:rPr>
          <w:rFonts w:ascii="Calibri" w:hAnsi="Calibri" w:eastAsia="Calibri" w:cs="Calibri"/>
          <w:b w:val="0"/>
          <w:bCs w:val="0"/>
          <w:color w:val="auto"/>
          <w:sz w:val="22"/>
          <w:szCs w:val="22"/>
          <w:u w:val="none"/>
        </w:rPr>
        <w:t>I understand now because of this assignment how my future practice will be driven by the school that I work in’s strategic targets. Through researching school X priority, I have strengthened my knowledge of ‘</w:t>
      </w:r>
      <w:r w:rsidRPr="45BC6D0F" w:rsidR="4C7EC88C">
        <w:rPr>
          <w:rFonts w:ascii="Calibri" w:hAnsi="Calibri" w:eastAsia="Calibri" w:cs="Calibri"/>
          <w:b w:val="0"/>
          <w:bCs w:val="0"/>
          <w:color w:val="auto"/>
          <w:sz w:val="22"/>
          <w:szCs w:val="22"/>
          <w:u w:val="none"/>
        </w:rPr>
        <w:t>cynefin</w:t>
      </w:r>
      <w:r w:rsidRPr="45BC6D0F" w:rsidR="4C7EC88C">
        <w:rPr>
          <w:rFonts w:ascii="Calibri" w:hAnsi="Calibri" w:eastAsia="Calibri" w:cs="Calibri"/>
          <w:b w:val="0"/>
          <w:bCs w:val="0"/>
          <w:color w:val="auto"/>
          <w:sz w:val="22"/>
          <w:szCs w:val="22"/>
          <w:u w:val="none"/>
        </w:rPr>
        <w:t xml:space="preserve">’ </w:t>
      </w:r>
      <w:r w:rsidRPr="45BC6D0F" w:rsidR="4ED268AB">
        <w:rPr>
          <w:rFonts w:ascii="Calibri" w:hAnsi="Calibri" w:eastAsia="Calibri" w:cs="Calibri"/>
          <w:b w:val="0"/>
          <w:bCs w:val="0"/>
          <w:color w:val="auto"/>
          <w:sz w:val="22"/>
          <w:szCs w:val="22"/>
          <w:u w:val="none"/>
        </w:rPr>
        <w:t>and found strategies that have worked for school X in strengthening the relationship between the school and community. This is something I look for</w:t>
      </w:r>
      <w:r w:rsidRPr="45BC6D0F" w:rsidR="5993E2AC">
        <w:rPr>
          <w:rFonts w:ascii="Calibri" w:hAnsi="Calibri" w:eastAsia="Calibri" w:cs="Calibri"/>
          <w:b w:val="0"/>
          <w:bCs w:val="0"/>
          <w:color w:val="auto"/>
          <w:sz w:val="22"/>
          <w:szCs w:val="22"/>
          <w:u w:val="none"/>
        </w:rPr>
        <w:t xml:space="preserve">ward to working on in my future school. </w:t>
      </w:r>
    </w:p>
    <w:p w:rsidR="2E406D78" w:rsidP="523C65EC" w:rsidRDefault="2E406D78" w14:paraId="3C3A4755" w14:textId="21CC7C81">
      <w:pPr>
        <w:pStyle w:val="Normal"/>
        <w:jc w:val="left"/>
        <w:rPr>
          <w:rFonts w:ascii="Calibri" w:hAnsi="Calibri" w:eastAsia="Calibri" w:cs="Calibri"/>
          <w:b w:val="1"/>
          <w:bCs w:val="1"/>
          <w:sz w:val="22"/>
          <w:szCs w:val="22"/>
          <w:u w:val="single"/>
        </w:rPr>
      </w:pPr>
      <w:r w:rsidRPr="523C65EC" w:rsidR="2E406D78">
        <w:rPr>
          <w:rFonts w:ascii="Calibri" w:hAnsi="Calibri" w:eastAsia="Calibri" w:cs="Calibri"/>
          <w:b w:val="1"/>
          <w:bCs w:val="1"/>
          <w:sz w:val="22"/>
          <w:szCs w:val="22"/>
          <w:u w:val="single"/>
        </w:rPr>
        <w:t>References</w:t>
      </w:r>
    </w:p>
    <w:p w:rsidR="21598A55" w:rsidP="523C65EC" w:rsidRDefault="21598A55" w14:paraId="4D4AC51E" w14:textId="44B9CE7D">
      <w:pPr>
        <w:pStyle w:val="Normal"/>
        <w:jc w:val="left"/>
        <w:rPr>
          <w:rFonts w:ascii="Calibri" w:hAnsi="Calibri" w:eastAsia="Calibri" w:cs="Calibri"/>
          <w:b w:val="0"/>
          <w:bCs w:val="0"/>
          <w:i w:val="0"/>
          <w:iCs w:val="0"/>
          <w:sz w:val="22"/>
          <w:szCs w:val="22"/>
          <w:u w:val="none"/>
        </w:rPr>
      </w:pPr>
      <w:r w:rsidRPr="523C65EC" w:rsidR="21598A55">
        <w:rPr>
          <w:rFonts w:ascii="Calibri" w:hAnsi="Calibri" w:eastAsia="Calibri" w:cs="Calibri"/>
          <w:b w:val="0"/>
          <w:bCs w:val="0"/>
          <w:i w:val="0"/>
          <w:iCs w:val="0"/>
          <w:caps w:val="0"/>
          <w:smallCaps w:val="0"/>
          <w:noProof w:val="0"/>
          <w:color w:val="auto"/>
          <w:sz w:val="22"/>
          <w:szCs w:val="22"/>
          <w:lang w:val="en-GB"/>
        </w:rPr>
        <w:t xml:space="preserve">Banu, N. (2022). Monitoring and Evaluation. </w:t>
      </w:r>
      <w:r w:rsidRPr="523C65EC" w:rsidR="21598A55">
        <w:rPr>
          <w:rFonts w:ascii="Calibri" w:hAnsi="Calibri" w:eastAsia="Calibri" w:cs="Calibri"/>
          <w:b w:val="0"/>
          <w:bCs w:val="0"/>
          <w:i w:val="1"/>
          <w:iCs w:val="1"/>
          <w:caps w:val="0"/>
          <w:smallCaps w:val="0"/>
          <w:noProof w:val="0"/>
          <w:color w:val="auto"/>
          <w:sz w:val="22"/>
          <w:szCs w:val="22"/>
          <w:lang w:val="en-GB"/>
        </w:rPr>
        <w:t>Springer eBooks</w:t>
      </w:r>
      <w:r w:rsidRPr="523C65EC" w:rsidR="21598A55">
        <w:rPr>
          <w:rFonts w:ascii="Calibri" w:hAnsi="Calibri" w:eastAsia="Calibri" w:cs="Calibri"/>
          <w:b w:val="0"/>
          <w:bCs w:val="0"/>
          <w:i w:val="0"/>
          <w:iCs w:val="0"/>
          <w:caps w:val="0"/>
          <w:smallCaps w:val="0"/>
          <w:noProof w:val="0"/>
          <w:color w:val="auto"/>
          <w:sz w:val="22"/>
          <w:szCs w:val="22"/>
          <w:lang w:val="en-GB"/>
        </w:rPr>
        <w:t xml:space="preserve">, pp.8247–8253. </w:t>
      </w:r>
      <w:r w:rsidRPr="523C65EC" w:rsidR="21598A55">
        <w:rPr>
          <w:rFonts w:ascii="Calibri" w:hAnsi="Calibri" w:eastAsia="Calibri" w:cs="Calibri"/>
          <w:b w:val="0"/>
          <w:bCs w:val="0"/>
          <w:i w:val="0"/>
          <w:iCs w:val="0"/>
          <w:caps w:val="0"/>
          <w:smallCaps w:val="0"/>
          <w:noProof w:val="0"/>
          <w:color w:val="auto"/>
          <w:sz w:val="22"/>
          <w:szCs w:val="22"/>
          <w:lang w:val="en-GB"/>
        </w:rPr>
        <w:t>doi:https</w:t>
      </w:r>
      <w:r w:rsidRPr="523C65EC" w:rsidR="21598A55">
        <w:rPr>
          <w:rFonts w:ascii="Calibri" w:hAnsi="Calibri" w:eastAsia="Calibri" w:cs="Calibri"/>
          <w:b w:val="0"/>
          <w:bCs w:val="0"/>
          <w:i w:val="0"/>
          <w:iCs w:val="0"/>
          <w:caps w:val="0"/>
          <w:smallCaps w:val="0"/>
          <w:noProof w:val="0"/>
          <w:color w:val="auto"/>
          <w:sz w:val="22"/>
          <w:szCs w:val="22"/>
          <w:lang w:val="en-GB"/>
        </w:rPr>
        <w:t xml:space="preserve">://doi.org/10.1007/978-3-030-66252-3_3376. </w:t>
      </w:r>
      <w:r w:rsidRPr="523C65EC" w:rsidR="21598A55">
        <w:rPr>
          <w:rFonts w:ascii="Calibri" w:hAnsi="Calibri" w:eastAsia="Calibri" w:cs="Calibri"/>
          <w:b w:val="0"/>
          <w:bCs w:val="0"/>
          <w:i w:val="0"/>
          <w:iCs w:val="0"/>
          <w:caps w:val="0"/>
          <w:smallCaps w:val="0"/>
          <w:noProof w:val="0"/>
          <w:sz w:val="22"/>
          <w:szCs w:val="22"/>
          <w:lang w:val="en-GB"/>
        </w:rPr>
        <w:t>(Accessed on: 30 April 2024)</w:t>
      </w:r>
    </w:p>
    <w:p w:rsidR="5482EBA0" w:rsidP="523C65EC" w:rsidRDefault="5482EBA0" w14:paraId="2E0FE98A" w14:textId="5AD78FA7">
      <w:pPr>
        <w:pStyle w:val="Normal"/>
        <w:jc w:val="left"/>
        <w:rPr>
          <w:rFonts w:ascii="Calibri" w:hAnsi="Calibri" w:eastAsia="Calibri" w:cs="Calibri"/>
          <w:b w:val="0"/>
          <w:bCs w:val="0"/>
          <w:i w:val="0"/>
          <w:iCs w:val="0"/>
          <w:sz w:val="22"/>
          <w:szCs w:val="22"/>
          <w:u w:val="none"/>
        </w:rPr>
      </w:pPr>
      <w:r w:rsidRPr="523C65EC" w:rsidR="5482EBA0">
        <w:rPr>
          <w:rFonts w:ascii="Calibri" w:hAnsi="Calibri" w:eastAsia="Calibri" w:cs="Calibri"/>
          <w:b w:val="0"/>
          <w:bCs w:val="0"/>
          <w:i w:val="0"/>
          <w:iCs w:val="0"/>
          <w:caps w:val="0"/>
          <w:smallCaps w:val="0"/>
          <w:noProof w:val="0"/>
          <w:sz w:val="22"/>
          <w:szCs w:val="22"/>
          <w:lang w:val="en-GB"/>
        </w:rPr>
        <w:t xml:space="preserve">BERA (2018). </w:t>
      </w:r>
      <w:r w:rsidRPr="523C65EC" w:rsidR="5482EBA0">
        <w:rPr>
          <w:rFonts w:ascii="Calibri" w:hAnsi="Calibri" w:eastAsia="Calibri" w:cs="Calibri"/>
          <w:b w:val="0"/>
          <w:bCs w:val="0"/>
          <w:i w:val="1"/>
          <w:iCs w:val="1"/>
          <w:caps w:val="0"/>
          <w:smallCaps w:val="0"/>
          <w:noProof w:val="0"/>
          <w:sz w:val="22"/>
          <w:szCs w:val="22"/>
          <w:lang w:val="en-GB"/>
        </w:rPr>
        <w:t>Ethical Guidelines for Educational Research, fourth edition (2018)</w:t>
      </w:r>
      <w:r w:rsidRPr="523C65EC" w:rsidR="5482EBA0">
        <w:rPr>
          <w:rFonts w:ascii="Calibri" w:hAnsi="Calibri" w:eastAsia="Calibri" w:cs="Calibri"/>
          <w:b w:val="0"/>
          <w:bCs w:val="0"/>
          <w:i w:val="0"/>
          <w:iCs w:val="0"/>
          <w:caps w:val="0"/>
          <w:smallCaps w:val="0"/>
          <w:noProof w:val="0"/>
          <w:sz w:val="22"/>
          <w:szCs w:val="22"/>
          <w:lang w:val="en-GB"/>
        </w:rPr>
        <w:t xml:space="preserve">. [online] Bera.ac.uk. Available at: </w:t>
      </w:r>
      <w:hyperlink r:id="Rd0798486d03a430a">
        <w:r w:rsidRPr="523C65EC" w:rsidR="5482EBA0">
          <w:rPr>
            <w:rStyle w:val="Hyperlink"/>
            <w:b w:val="0"/>
            <w:bCs w:val="0"/>
            <w:i w:val="0"/>
            <w:iCs w:val="0"/>
            <w:caps w:val="0"/>
            <w:smallCaps w:val="0"/>
            <w:strike w:val="0"/>
            <w:dstrike w:val="0"/>
            <w:noProof w:val="0"/>
            <w:lang w:val="en-GB"/>
          </w:rPr>
          <w:t>https://www.bera.ac.uk/publication/ethical-guidelines-for-educational-research-2018</w:t>
        </w:r>
      </w:hyperlink>
      <w:r w:rsidRPr="523C65EC" w:rsidR="5482EBA0">
        <w:rPr>
          <w:rFonts w:ascii="Calibri" w:hAnsi="Calibri" w:eastAsia="Calibri" w:cs="Calibri"/>
          <w:b w:val="0"/>
          <w:bCs w:val="0"/>
          <w:i w:val="0"/>
          <w:iCs w:val="0"/>
          <w:caps w:val="0"/>
          <w:smallCaps w:val="0"/>
          <w:noProof w:val="0"/>
          <w:sz w:val="22"/>
          <w:szCs w:val="22"/>
          <w:lang w:val="en-GB"/>
        </w:rPr>
        <w:t xml:space="preserve">. </w:t>
      </w:r>
      <w:r w:rsidRPr="523C65EC" w:rsidR="5482EBA0">
        <w:rPr>
          <w:rFonts w:ascii="Calibri" w:hAnsi="Calibri" w:eastAsia="Calibri" w:cs="Calibri"/>
          <w:b w:val="0"/>
          <w:bCs w:val="0"/>
          <w:i w:val="0"/>
          <w:iCs w:val="0"/>
          <w:caps w:val="0"/>
          <w:smallCaps w:val="0"/>
          <w:noProof w:val="0"/>
          <w:sz w:val="22"/>
          <w:szCs w:val="22"/>
          <w:lang w:val="en-GB"/>
        </w:rPr>
        <w:t>(Accessed on: 30 April 2024)</w:t>
      </w:r>
    </w:p>
    <w:p w:rsidR="4BDB92AD" w:rsidP="523C65EC" w:rsidRDefault="4BDB92AD" w14:paraId="6081300D" w14:textId="3545D5C8">
      <w:pPr>
        <w:pStyle w:val="Normal"/>
        <w:jc w:val="left"/>
        <w:rPr>
          <w:rFonts w:ascii="Calibri" w:hAnsi="Calibri" w:eastAsia="Calibri" w:cs="Calibri"/>
          <w:b w:val="0"/>
          <w:bCs w:val="0"/>
          <w:i w:val="0"/>
          <w:iCs w:val="0"/>
          <w:sz w:val="22"/>
          <w:szCs w:val="22"/>
          <w:u w:val="none"/>
        </w:rPr>
      </w:pPr>
      <w:r w:rsidRPr="523C65EC" w:rsidR="4BDB92AD">
        <w:rPr>
          <w:rFonts w:ascii="Calibri" w:hAnsi="Calibri" w:eastAsia="Calibri" w:cs="Calibri"/>
          <w:b w:val="0"/>
          <w:bCs w:val="0"/>
          <w:i w:val="0"/>
          <w:iCs w:val="0"/>
          <w:caps w:val="0"/>
          <w:smallCaps w:val="0"/>
          <w:noProof w:val="0"/>
          <w:color w:val="auto"/>
          <w:sz w:val="22"/>
          <w:szCs w:val="22"/>
          <w:lang w:val="en-GB"/>
        </w:rPr>
        <w:t xml:space="preserve">Bernhardt, V. (2017) </w:t>
      </w:r>
      <w:r w:rsidRPr="523C65EC" w:rsidR="4BDB92AD">
        <w:rPr>
          <w:rFonts w:ascii="Calibri" w:hAnsi="Calibri" w:eastAsia="Calibri" w:cs="Calibri"/>
          <w:b w:val="0"/>
          <w:bCs w:val="0"/>
          <w:i w:val="1"/>
          <w:iCs w:val="1"/>
          <w:caps w:val="0"/>
          <w:smallCaps w:val="0"/>
          <w:noProof w:val="0"/>
          <w:color w:val="auto"/>
          <w:sz w:val="22"/>
          <w:szCs w:val="22"/>
          <w:lang w:val="en-GB"/>
        </w:rPr>
        <w:t>Data Analysis for Continuous School Improvement.</w:t>
      </w:r>
      <w:r w:rsidRPr="523C65EC" w:rsidR="4BDB92AD">
        <w:rPr>
          <w:rFonts w:ascii="Calibri" w:hAnsi="Calibri" w:eastAsia="Calibri" w:cs="Calibri"/>
          <w:b w:val="0"/>
          <w:bCs w:val="0"/>
          <w:i w:val="0"/>
          <w:iCs w:val="0"/>
          <w:caps w:val="0"/>
          <w:smallCaps w:val="0"/>
          <w:noProof w:val="0"/>
          <w:color w:val="auto"/>
          <w:sz w:val="22"/>
          <w:szCs w:val="22"/>
          <w:lang w:val="en-GB"/>
        </w:rPr>
        <w:t xml:space="preserve"> (2017). Routledge. </w:t>
      </w:r>
      <w:r w:rsidRPr="523C65EC" w:rsidR="4BDB92AD">
        <w:rPr>
          <w:rFonts w:ascii="Calibri" w:hAnsi="Calibri" w:eastAsia="Calibri" w:cs="Calibri"/>
          <w:b w:val="0"/>
          <w:bCs w:val="0"/>
          <w:i w:val="0"/>
          <w:iCs w:val="0"/>
          <w:caps w:val="0"/>
          <w:smallCaps w:val="0"/>
          <w:noProof w:val="0"/>
          <w:color w:val="auto"/>
          <w:sz w:val="22"/>
          <w:szCs w:val="22"/>
          <w:lang w:val="en-GB"/>
        </w:rPr>
        <w:t>doi:https</w:t>
      </w:r>
      <w:r w:rsidRPr="523C65EC" w:rsidR="4BDB92AD">
        <w:rPr>
          <w:rFonts w:ascii="Calibri" w:hAnsi="Calibri" w:eastAsia="Calibri" w:cs="Calibri"/>
          <w:b w:val="0"/>
          <w:bCs w:val="0"/>
          <w:i w:val="0"/>
          <w:iCs w:val="0"/>
          <w:caps w:val="0"/>
          <w:smallCaps w:val="0"/>
          <w:noProof w:val="0"/>
          <w:color w:val="auto"/>
          <w:sz w:val="22"/>
          <w:szCs w:val="22"/>
          <w:lang w:val="en-GB"/>
        </w:rPr>
        <w:t xml:space="preserve">://doi.org/10.4324/9781315101026. </w:t>
      </w:r>
      <w:r w:rsidRPr="523C65EC" w:rsidR="4BDB92AD">
        <w:rPr>
          <w:rFonts w:ascii="Calibri" w:hAnsi="Calibri" w:eastAsia="Calibri" w:cs="Calibri"/>
          <w:b w:val="0"/>
          <w:bCs w:val="0"/>
          <w:i w:val="0"/>
          <w:iCs w:val="0"/>
          <w:caps w:val="0"/>
          <w:smallCaps w:val="0"/>
          <w:noProof w:val="0"/>
          <w:sz w:val="22"/>
          <w:szCs w:val="22"/>
          <w:lang w:val="en-GB"/>
        </w:rPr>
        <w:t>(Accessed on: 30 April 2024)</w:t>
      </w:r>
    </w:p>
    <w:p w:rsidR="73E34E59" w:rsidP="523C65EC" w:rsidRDefault="73E34E59" w14:paraId="3AC6E937" w14:textId="7E203F76">
      <w:pPr>
        <w:pStyle w:val="Normal"/>
        <w:jc w:val="left"/>
        <w:rPr>
          <w:rFonts w:ascii="Calibri" w:hAnsi="Calibri" w:eastAsia="Calibri" w:cs="Calibri"/>
          <w:b w:val="0"/>
          <w:bCs w:val="0"/>
          <w:i w:val="0"/>
          <w:iCs w:val="0"/>
          <w:sz w:val="22"/>
          <w:szCs w:val="22"/>
          <w:u w:val="none"/>
        </w:rPr>
      </w:pPr>
      <w:r w:rsidRPr="523C65EC" w:rsidR="73E34E59">
        <w:rPr>
          <w:rFonts w:ascii="Calibri" w:hAnsi="Calibri" w:eastAsia="Calibri" w:cs="Calibri"/>
          <w:b w:val="0"/>
          <w:bCs w:val="0"/>
          <w:i w:val="0"/>
          <w:iCs w:val="0"/>
          <w:caps w:val="0"/>
          <w:smallCaps w:val="0"/>
          <w:noProof w:val="0"/>
          <w:color w:val="auto"/>
          <w:sz w:val="22"/>
          <w:szCs w:val="22"/>
          <w:lang w:val="en-GB"/>
        </w:rPr>
        <w:t xml:space="preserve">Brown (1994) </w:t>
      </w:r>
      <w:r w:rsidRPr="523C65EC" w:rsidR="73E34E59">
        <w:rPr>
          <w:rFonts w:ascii="Calibri" w:hAnsi="Calibri" w:eastAsia="Calibri" w:cs="Calibri"/>
          <w:b w:val="0"/>
          <w:bCs w:val="0"/>
          <w:i w:val="1"/>
          <w:iCs w:val="1"/>
          <w:caps w:val="0"/>
          <w:smallCaps w:val="0"/>
          <w:noProof w:val="0"/>
          <w:color w:val="auto"/>
          <w:sz w:val="22"/>
          <w:szCs w:val="22"/>
          <w:lang w:val="en-GB"/>
        </w:rPr>
        <w:t>How to Write a Rationale.</w:t>
      </w:r>
      <w:r w:rsidRPr="523C65EC" w:rsidR="73E34E59">
        <w:rPr>
          <w:rFonts w:ascii="Calibri" w:hAnsi="Calibri" w:eastAsia="Calibri" w:cs="Calibri"/>
          <w:b w:val="0"/>
          <w:bCs w:val="0"/>
          <w:i w:val="0"/>
          <w:iCs w:val="0"/>
          <w:caps w:val="0"/>
          <w:smallCaps w:val="0"/>
          <w:noProof w:val="0"/>
          <w:color w:val="auto"/>
          <w:sz w:val="22"/>
          <w:szCs w:val="22"/>
          <w:lang w:val="en-GB"/>
        </w:rPr>
        <w:t xml:space="preserve"> Available at: </w:t>
      </w:r>
      <w:hyperlink w:anchor=":~:text=Rationale%20development%20should%20be%20part%20of%20thoughtful%20planning" r:id="R113b5687f99d430b">
        <w:r w:rsidRPr="523C65EC" w:rsidR="73E34E59">
          <w:rPr>
            <w:rStyle w:val="Hyperlink"/>
            <w:b w:val="0"/>
            <w:bCs w:val="0"/>
            <w:i w:val="0"/>
            <w:iCs w:val="0"/>
            <w:caps w:val="0"/>
            <w:smallCaps w:val="0"/>
            <w:noProof w:val="0"/>
            <w:lang w:val="en-GB"/>
          </w:rPr>
          <w:t>https://cdn.ncte.org/nctefiles/involved/action/rationale_howtowrite.pdf#:~:text=Rationale%20development%20should%20be%20part%20of%20thoughtful%20planning</w:t>
        </w:r>
      </w:hyperlink>
      <w:r w:rsidRPr="523C65EC" w:rsidR="73E34E59">
        <w:rPr>
          <w:rFonts w:ascii="Calibri" w:hAnsi="Calibri" w:eastAsia="Calibri" w:cs="Calibri"/>
          <w:b w:val="0"/>
          <w:bCs w:val="0"/>
          <w:i w:val="0"/>
          <w:iCs w:val="0"/>
          <w:caps w:val="0"/>
          <w:smallCaps w:val="0"/>
          <w:noProof w:val="0"/>
          <w:color w:val="auto"/>
          <w:sz w:val="22"/>
          <w:szCs w:val="22"/>
          <w:lang w:val="en-GB"/>
        </w:rPr>
        <w:t xml:space="preserve"> </w:t>
      </w:r>
      <w:r w:rsidRPr="523C65EC" w:rsidR="73E34E59">
        <w:rPr>
          <w:rFonts w:ascii="Calibri" w:hAnsi="Calibri" w:eastAsia="Calibri" w:cs="Calibri"/>
          <w:b w:val="0"/>
          <w:bCs w:val="0"/>
          <w:i w:val="0"/>
          <w:iCs w:val="0"/>
          <w:caps w:val="0"/>
          <w:smallCaps w:val="0"/>
          <w:noProof w:val="0"/>
          <w:sz w:val="22"/>
          <w:szCs w:val="22"/>
          <w:lang w:val="en-GB"/>
        </w:rPr>
        <w:t>(Accessed on: 03 May 2024)</w:t>
      </w:r>
    </w:p>
    <w:p w:rsidR="5BA07177" w:rsidP="523C65EC" w:rsidRDefault="5BA07177" w14:paraId="392FE3C9" w14:textId="707780D4">
      <w:pPr>
        <w:pStyle w:val="Normal"/>
        <w:jc w:val="left"/>
        <w:rPr>
          <w:rFonts w:ascii="Calibri" w:hAnsi="Calibri" w:eastAsia="Calibri" w:cs="Calibri"/>
          <w:b w:val="0"/>
          <w:bCs w:val="0"/>
          <w:i w:val="0"/>
          <w:iCs w:val="0"/>
          <w:sz w:val="22"/>
          <w:szCs w:val="22"/>
          <w:u w:val="none"/>
        </w:rPr>
      </w:pPr>
      <w:r w:rsidRPr="5E95F40F" w:rsidR="5BA071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Bronfenbrenner U. (1974). Developmental research, public policy, and the ecology of childhood. </w:t>
      </w:r>
      <w:r w:rsidRPr="5E95F40F" w:rsidR="5BA07177">
        <w:rPr>
          <w:rFonts w:ascii="Calibri" w:hAnsi="Calibri" w:eastAsia="Calibri" w:cs="Calibri"/>
          <w:b w:val="0"/>
          <w:bCs w:val="0"/>
          <w:i w:val="1"/>
          <w:iCs w:val="1"/>
          <w:caps w:val="0"/>
          <w:smallCaps w:val="0"/>
          <w:noProof w:val="0"/>
          <w:color w:val="000000" w:themeColor="text1" w:themeTint="FF" w:themeShade="FF"/>
          <w:sz w:val="22"/>
          <w:szCs w:val="22"/>
          <w:lang w:val="en-GB"/>
        </w:rPr>
        <w:t>Child Development</w:t>
      </w:r>
      <w:r w:rsidRPr="5E95F40F" w:rsidR="5BA071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45, 1–5. </w:t>
      </w:r>
      <w:r w:rsidRPr="5E95F40F" w:rsidR="5BA07177">
        <w:rPr>
          <w:rFonts w:ascii="Calibri" w:hAnsi="Calibri" w:eastAsia="Calibri" w:cs="Calibri"/>
          <w:b w:val="0"/>
          <w:bCs w:val="0"/>
          <w:i w:val="0"/>
          <w:iCs w:val="0"/>
          <w:caps w:val="0"/>
          <w:smallCaps w:val="0"/>
          <w:noProof w:val="0"/>
          <w:sz w:val="22"/>
          <w:szCs w:val="22"/>
          <w:lang w:val="en-GB"/>
        </w:rPr>
        <w:t xml:space="preserve">(Accessed </w:t>
      </w:r>
      <w:r w:rsidRPr="5E95F40F" w:rsidR="5BA07177">
        <w:rPr>
          <w:rFonts w:ascii="Calibri" w:hAnsi="Calibri" w:eastAsia="Calibri" w:cs="Calibri"/>
          <w:b w:val="0"/>
          <w:bCs w:val="0"/>
          <w:i w:val="0"/>
          <w:iCs w:val="0"/>
          <w:caps w:val="0"/>
          <w:smallCaps w:val="0"/>
          <w:noProof w:val="0"/>
          <w:sz w:val="22"/>
          <w:szCs w:val="22"/>
          <w:lang w:val="en-GB"/>
        </w:rPr>
        <w:t>on:</w:t>
      </w:r>
      <w:r w:rsidRPr="5E95F40F" w:rsidR="5BA07177">
        <w:rPr>
          <w:rFonts w:ascii="Calibri" w:hAnsi="Calibri" w:eastAsia="Calibri" w:cs="Calibri"/>
          <w:b w:val="0"/>
          <w:bCs w:val="0"/>
          <w:i w:val="0"/>
          <w:iCs w:val="0"/>
          <w:caps w:val="0"/>
          <w:smallCaps w:val="0"/>
          <w:noProof w:val="0"/>
          <w:sz w:val="22"/>
          <w:szCs w:val="22"/>
          <w:lang w:val="en-GB"/>
        </w:rPr>
        <w:t xml:space="preserve"> 03 May 2024)</w:t>
      </w:r>
    </w:p>
    <w:p w:rsidR="0C46D1BD" w:rsidP="2CF62E8B" w:rsidRDefault="0C46D1BD" w14:paraId="14BD2AFF" w14:textId="4B69145D">
      <w:pPr>
        <w:pStyle w:val="Normal"/>
        <w:jc w:val="left"/>
        <w:rPr>
          <w:rFonts w:ascii="Calibri" w:hAnsi="Calibri" w:eastAsia="Calibri" w:cs="Calibri"/>
          <w:b w:val="0"/>
          <w:bCs w:val="0"/>
          <w:i w:val="0"/>
          <w:iCs w:val="0"/>
          <w:sz w:val="22"/>
          <w:szCs w:val="22"/>
          <w:u w:val="none"/>
        </w:rPr>
      </w:pPr>
      <w:r w:rsidRPr="2CF62E8B" w:rsidR="0C46D1BD">
        <w:rPr>
          <w:rFonts w:ascii="Calibri" w:hAnsi="Calibri" w:eastAsia="Calibri" w:cs="Calibri"/>
          <w:b w:val="0"/>
          <w:bCs w:val="0"/>
          <w:i w:val="0"/>
          <w:iCs w:val="0"/>
          <w:caps w:val="0"/>
          <w:smallCaps w:val="0"/>
          <w:noProof w:val="0"/>
          <w:sz w:val="22"/>
          <w:szCs w:val="22"/>
          <w:lang w:val="en-GB"/>
        </w:rPr>
        <w:t xml:space="preserve">Cambridge (2021) What does school evaluation mean? Available at: </w:t>
      </w:r>
      <w:hyperlink w:anchor=":~:text=To%20achieve%20these%20outcomes%2C%20school%20systems%20have%20adopted" r:id="R62c0ba0284cd4237">
        <w:r w:rsidRPr="2CF62E8B" w:rsidR="0C46D1BD">
          <w:rPr>
            <w:rStyle w:val="Hyperlink"/>
            <w:b w:val="0"/>
            <w:bCs w:val="0"/>
            <w:i w:val="0"/>
            <w:iCs w:val="0"/>
            <w:caps w:val="0"/>
            <w:smallCaps w:val="0"/>
            <w:noProof w:val="0"/>
            <w:lang w:val="en-GB"/>
          </w:rPr>
          <w:t>https://www.cambridgeinternational.org/Images/637044-education-brief-school-evaluation.pdf#:~:text=To%20achieve%20these%20outcomes%2C%20school%20systems%20have%20adopted</w:t>
        </w:r>
      </w:hyperlink>
      <w:r w:rsidRPr="2CF62E8B" w:rsidR="0C46D1BD">
        <w:rPr>
          <w:rFonts w:ascii="Calibri" w:hAnsi="Calibri" w:eastAsia="Calibri" w:cs="Calibri"/>
          <w:b w:val="0"/>
          <w:bCs w:val="0"/>
          <w:i w:val="0"/>
          <w:iCs w:val="0"/>
          <w:caps w:val="0"/>
          <w:smallCaps w:val="0"/>
          <w:noProof w:val="0"/>
          <w:sz w:val="22"/>
          <w:szCs w:val="22"/>
          <w:lang w:val="en-GB"/>
        </w:rPr>
        <w:t xml:space="preserve"> (Accessed on: 06 May 2024)</w:t>
      </w:r>
    </w:p>
    <w:p w:rsidR="63D4051B" w:rsidP="5E95F40F" w:rsidRDefault="63D4051B" w14:paraId="724274BE" w14:textId="7AFE70CE">
      <w:pPr>
        <w:pStyle w:val="Normal"/>
        <w:jc w:val="left"/>
        <w:rPr>
          <w:rFonts w:ascii="Calibri" w:hAnsi="Calibri" w:eastAsia="Calibri" w:cs="Calibri"/>
          <w:b w:val="0"/>
          <w:bCs w:val="0"/>
          <w:i w:val="0"/>
          <w:iCs w:val="0"/>
          <w:sz w:val="22"/>
          <w:szCs w:val="22"/>
          <w:u w:val="none"/>
        </w:rPr>
      </w:pPr>
      <w:r w:rsidRPr="5E95F40F" w:rsidR="63D4051B">
        <w:rPr>
          <w:rFonts w:ascii="Calibri" w:hAnsi="Calibri" w:eastAsia="Calibri" w:cs="Calibri"/>
          <w:b w:val="0"/>
          <w:bCs w:val="0"/>
          <w:i w:val="0"/>
          <w:iCs w:val="0"/>
          <w:caps w:val="0"/>
          <w:smallCaps w:val="0"/>
          <w:noProof w:val="0"/>
          <w:sz w:val="22"/>
          <w:szCs w:val="22"/>
          <w:lang w:val="en-GB"/>
        </w:rPr>
        <w:t xml:space="preserve">Census (2021) </w:t>
      </w:r>
      <w:r w:rsidRPr="5E95F40F" w:rsidR="63D4051B">
        <w:rPr>
          <w:rFonts w:ascii="Calibri" w:hAnsi="Calibri" w:eastAsia="Calibri" w:cs="Calibri"/>
          <w:b w:val="0"/>
          <w:bCs w:val="0"/>
          <w:i w:val="1"/>
          <w:iCs w:val="1"/>
          <w:caps w:val="0"/>
          <w:smallCaps w:val="0"/>
          <w:noProof w:val="0"/>
          <w:color w:val="auto"/>
          <w:sz w:val="22"/>
          <w:szCs w:val="22"/>
          <w:lang w:val="en-GB"/>
        </w:rPr>
        <w:t>How life has changed in X: Census 2021</w:t>
      </w:r>
      <w:r w:rsidRPr="5E95F40F" w:rsidR="63D4051B">
        <w:rPr>
          <w:rFonts w:ascii="Calibri" w:hAnsi="Calibri" w:eastAsia="Calibri" w:cs="Calibri"/>
          <w:b w:val="0"/>
          <w:bCs w:val="0"/>
          <w:i w:val="0"/>
          <w:iCs w:val="0"/>
          <w:caps w:val="0"/>
          <w:smallCaps w:val="0"/>
          <w:noProof w:val="0"/>
          <w:color w:val="auto"/>
          <w:sz w:val="22"/>
          <w:szCs w:val="22"/>
          <w:lang w:val="en-GB"/>
        </w:rPr>
        <w:t xml:space="preserve">. [online] Available at: </w:t>
      </w:r>
      <w:hyperlink r:id="Re340743d4c2b49a4">
        <w:r w:rsidRPr="5E95F40F" w:rsidR="63D4051B">
          <w:rPr>
            <w:rStyle w:val="Hyperlink"/>
            <w:b w:val="0"/>
            <w:bCs w:val="0"/>
            <w:i w:val="0"/>
            <w:iCs w:val="0"/>
            <w:caps w:val="0"/>
            <w:smallCaps w:val="0"/>
            <w:noProof w:val="0"/>
            <w:lang w:val="en-GB"/>
          </w:rPr>
          <w:t>https://www.ons.gov.uk/visualisations/censusareachanges/W06000011/</w:t>
        </w:r>
      </w:hyperlink>
      <w:r w:rsidRPr="5E95F40F" w:rsidR="63D4051B">
        <w:rPr>
          <w:rFonts w:ascii="Calibri" w:hAnsi="Calibri" w:eastAsia="Calibri" w:cs="Calibri"/>
          <w:b w:val="0"/>
          <w:bCs w:val="0"/>
          <w:i w:val="0"/>
          <w:iCs w:val="0"/>
          <w:caps w:val="0"/>
          <w:smallCaps w:val="0"/>
          <w:noProof w:val="0"/>
          <w:color w:val="auto"/>
          <w:sz w:val="22"/>
          <w:szCs w:val="22"/>
          <w:lang w:val="en-GB"/>
        </w:rPr>
        <w:t>. (Accessed on: 06 May 2024)</w:t>
      </w:r>
    </w:p>
    <w:p w:rsidR="7DFDD1D3" w:rsidP="523C65EC" w:rsidRDefault="7DFDD1D3" w14:paraId="19B70D39" w14:textId="3873E7B0">
      <w:pPr>
        <w:pStyle w:val="Normal"/>
        <w:jc w:val="left"/>
        <w:rPr>
          <w:rFonts w:ascii="Calibri" w:hAnsi="Calibri" w:eastAsia="Calibri" w:cs="Calibri"/>
          <w:b w:val="0"/>
          <w:bCs w:val="0"/>
          <w:i w:val="0"/>
          <w:iCs w:val="0"/>
          <w:sz w:val="22"/>
          <w:szCs w:val="22"/>
          <w:u w:val="none"/>
        </w:rPr>
      </w:pPr>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r w:rsidRPr="523C65EC" w:rsidR="7DFDD1D3">
        <w:rPr>
          <w:rFonts w:ascii="Calibri" w:hAnsi="Calibri" w:eastAsia="Calibri" w:cs="Calibri"/>
          <w:b w:val="0"/>
          <w:bCs w:val="0"/>
          <w:i w:val="1"/>
          <w:iCs w:val="1"/>
          <w:caps w:val="0"/>
          <w:smallCaps w:val="0"/>
          <w:noProof w:val="0"/>
          <w:color w:val="000000" w:themeColor="text1" w:themeTint="FF" w:themeShade="FF"/>
          <w:sz w:val="22"/>
          <w:szCs w:val="22"/>
          <w:lang w:val="en-GB"/>
        </w:rPr>
        <w:t>Cynefin</w:t>
      </w:r>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5750d4bab0d34ab5">
        <w:r w:rsidRPr="523C65EC" w:rsidR="7DFDD1D3">
          <w:rPr>
            <w:rStyle w:val="Hyperlink"/>
            <w:rFonts w:ascii="Calibri" w:hAnsi="Calibri" w:eastAsia="Calibri" w:cs="Calibri"/>
            <w:b w:val="0"/>
            <w:bCs w:val="0"/>
            <w:i w:val="0"/>
            <w:iCs w:val="0"/>
            <w:caps w:val="0"/>
            <w:smallCaps w:val="0"/>
            <w:strike w:val="0"/>
            <w:dstrike w:val="0"/>
            <w:noProof w:val="0"/>
            <w:sz w:val="22"/>
            <w:szCs w:val="22"/>
            <w:lang w:val="en-GB"/>
          </w:rPr>
          <w:t>https://cynefin.io/wiki/Cynefin</w:t>
        </w:r>
      </w:hyperlink>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23C65EC" w:rsidR="7DFDD1D3">
        <w:rPr>
          <w:rFonts w:ascii="Calibri" w:hAnsi="Calibri" w:eastAsia="Calibri" w:cs="Calibri"/>
          <w:b w:val="0"/>
          <w:bCs w:val="0"/>
          <w:i w:val="0"/>
          <w:iCs w:val="0"/>
          <w:caps w:val="0"/>
          <w:smallCaps w:val="0"/>
          <w:noProof w:val="0"/>
          <w:sz w:val="22"/>
          <w:szCs w:val="22"/>
          <w:lang w:val="en-GB"/>
        </w:rPr>
        <w:t xml:space="preserve"> (Accessed on: 30 April 2024)</w:t>
      </w:r>
    </w:p>
    <w:p w:rsidR="5C53492A" w:rsidP="5E95F40F" w:rsidRDefault="5C53492A" w14:paraId="072C9A79" w14:textId="2F4B9C58">
      <w:pPr>
        <w:pStyle w:val="Normal"/>
        <w:jc w:val="left"/>
        <w:rPr>
          <w:rFonts w:ascii="Calibri" w:hAnsi="Calibri" w:eastAsia="Calibri" w:cs="Calibri"/>
          <w:b w:val="0"/>
          <w:bCs w:val="0"/>
          <w:i w:val="0"/>
          <w:iCs w:val="0"/>
          <w:sz w:val="22"/>
          <w:szCs w:val="22"/>
          <w:u w:val="none"/>
        </w:rPr>
      </w:pPr>
      <w:r w:rsidRPr="5E95F40F" w:rsidR="5C53492A">
        <w:rPr>
          <w:rFonts w:ascii="Calibri" w:hAnsi="Calibri" w:eastAsia="Calibri" w:cs="Calibri"/>
          <w:b w:val="0"/>
          <w:bCs w:val="0"/>
          <w:i w:val="0"/>
          <w:iCs w:val="0"/>
          <w:caps w:val="0"/>
          <w:smallCaps w:val="0"/>
          <w:noProof w:val="0"/>
          <w:color w:val="auto"/>
          <w:sz w:val="22"/>
          <w:szCs w:val="22"/>
          <w:lang w:val="en-GB"/>
        </w:rPr>
        <w:t xml:space="preserve">Department of Education (2015). </w:t>
      </w:r>
      <w:r w:rsidRPr="5E95F40F" w:rsidR="5C53492A">
        <w:rPr>
          <w:rFonts w:ascii="Calibri" w:hAnsi="Calibri" w:eastAsia="Calibri" w:cs="Calibri"/>
          <w:b w:val="0"/>
          <w:bCs w:val="0"/>
          <w:i w:val="1"/>
          <w:iCs w:val="1"/>
          <w:caps w:val="0"/>
          <w:smallCaps w:val="0"/>
          <w:noProof w:val="0"/>
          <w:color w:val="auto"/>
          <w:sz w:val="22"/>
          <w:szCs w:val="22"/>
          <w:lang w:val="en-GB"/>
        </w:rPr>
        <w:t>School Development Planning | Department of Education</w:t>
      </w:r>
      <w:r w:rsidRPr="5E95F40F" w:rsidR="5C53492A">
        <w:rPr>
          <w:rFonts w:ascii="Calibri" w:hAnsi="Calibri" w:eastAsia="Calibri" w:cs="Calibri"/>
          <w:b w:val="0"/>
          <w:bCs w:val="0"/>
          <w:i w:val="0"/>
          <w:iCs w:val="0"/>
          <w:caps w:val="0"/>
          <w:smallCaps w:val="0"/>
          <w:noProof w:val="0"/>
          <w:color w:val="auto"/>
          <w:sz w:val="22"/>
          <w:szCs w:val="22"/>
          <w:lang w:val="en-GB"/>
        </w:rPr>
        <w:t xml:space="preserve">. [online] Education. Available at: </w:t>
      </w:r>
      <w:hyperlink r:id="R57f8e1113f894b98">
        <w:r w:rsidRPr="5E95F40F" w:rsidR="5C53492A">
          <w:rPr>
            <w:rStyle w:val="Hyperlink"/>
            <w:b w:val="0"/>
            <w:bCs w:val="0"/>
            <w:i w:val="0"/>
            <w:iCs w:val="0"/>
            <w:caps w:val="0"/>
            <w:smallCaps w:val="0"/>
            <w:noProof w:val="0"/>
            <w:lang w:val="en-GB"/>
          </w:rPr>
          <w:t>https://www.education-ni.gov.uk/articles/school-development-planning</w:t>
        </w:r>
      </w:hyperlink>
      <w:r w:rsidRPr="5E95F40F" w:rsidR="5C53492A">
        <w:rPr>
          <w:rFonts w:ascii="Calibri" w:hAnsi="Calibri" w:eastAsia="Calibri" w:cs="Calibri"/>
          <w:b w:val="0"/>
          <w:bCs w:val="0"/>
          <w:i w:val="0"/>
          <w:iCs w:val="0"/>
          <w:caps w:val="0"/>
          <w:smallCaps w:val="0"/>
          <w:noProof w:val="0"/>
          <w:color w:val="auto"/>
          <w:sz w:val="22"/>
          <w:szCs w:val="22"/>
          <w:lang w:val="en-GB"/>
        </w:rPr>
        <w:t xml:space="preserve">. </w:t>
      </w:r>
      <w:r w:rsidRPr="5E95F40F" w:rsidR="5C53492A">
        <w:rPr>
          <w:rFonts w:ascii="Calibri" w:hAnsi="Calibri" w:eastAsia="Calibri" w:cs="Calibri"/>
          <w:b w:val="0"/>
          <w:bCs w:val="0"/>
          <w:i w:val="0"/>
          <w:iCs w:val="0"/>
          <w:caps w:val="0"/>
          <w:smallCaps w:val="0"/>
          <w:noProof w:val="0"/>
          <w:sz w:val="22"/>
          <w:szCs w:val="22"/>
          <w:lang w:val="en-GB"/>
        </w:rPr>
        <w:t>(Accessed on: 30 April 2024)</w:t>
      </w:r>
    </w:p>
    <w:p w:rsidR="4DD1F05B" w:rsidP="5E95F40F" w:rsidRDefault="4DD1F05B" w14:paraId="282899ED" w14:textId="468A2165">
      <w:pPr>
        <w:pStyle w:val="Normal"/>
        <w:jc w:val="left"/>
        <w:rPr>
          <w:rFonts w:ascii="Calibri" w:hAnsi="Calibri" w:eastAsia="Calibri" w:cs="Calibri"/>
          <w:b w:val="0"/>
          <w:bCs w:val="0"/>
          <w:i w:val="0"/>
          <w:iCs w:val="0"/>
          <w:sz w:val="22"/>
          <w:szCs w:val="22"/>
          <w:u w:val="none"/>
        </w:rPr>
      </w:pPr>
      <w:r w:rsidRPr="5E95F40F" w:rsidR="4DD1F05B">
        <w:rPr>
          <w:rFonts w:ascii="Calibri" w:hAnsi="Calibri" w:eastAsia="Calibri" w:cs="Calibri"/>
          <w:b w:val="0"/>
          <w:bCs w:val="0"/>
          <w:i w:val="0"/>
          <w:iCs w:val="0"/>
          <w:caps w:val="0"/>
          <w:smallCaps w:val="0"/>
          <w:noProof w:val="0"/>
          <w:color w:val="auto"/>
          <w:sz w:val="22"/>
          <w:szCs w:val="22"/>
          <w:lang w:val="en-GB"/>
        </w:rPr>
        <w:t xml:space="preserve">Elements, E. (2020). </w:t>
      </w:r>
      <w:r w:rsidRPr="5E95F40F" w:rsidR="4DD1F05B">
        <w:rPr>
          <w:rFonts w:ascii="Calibri" w:hAnsi="Calibri" w:eastAsia="Calibri" w:cs="Calibri"/>
          <w:b w:val="0"/>
          <w:bCs w:val="0"/>
          <w:i w:val="1"/>
          <w:iCs w:val="1"/>
          <w:caps w:val="0"/>
          <w:smallCaps w:val="0"/>
          <w:noProof w:val="0"/>
          <w:color w:val="auto"/>
          <w:sz w:val="22"/>
          <w:szCs w:val="22"/>
          <w:lang w:val="en-GB"/>
        </w:rPr>
        <w:t>The Ultimate School Improvement Guide | K-12 District Consulting</w:t>
      </w:r>
      <w:r w:rsidRPr="5E95F40F" w:rsidR="4DD1F05B">
        <w:rPr>
          <w:rFonts w:ascii="Calibri" w:hAnsi="Calibri" w:eastAsia="Calibri" w:cs="Calibri"/>
          <w:b w:val="0"/>
          <w:bCs w:val="0"/>
          <w:i w:val="0"/>
          <w:iCs w:val="0"/>
          <w:caps w:val="0"/>
          <w:smallCaps w:val="0"/>
          <w:noProof w:val="0"/>
          <w:color w:val="auto"/>
          <w:sz w:val="22"/>
          <w:szCs w:val="22"/>
          <w:lang w:val="en-GB"/>
        </w:rPr>
        <w:t xml:space="preserve">. [online] www.edelements.com. Available at: </w:t>
      </w:r>
      <w:hyperlink r:id="R62bb7463539d492b">
        <w:r w:rsidRPr="5E95F40F" w:rsidR="4DD1F05B">
          <w:rPr>
            <w:rStyle w:val="Hyperlink"/>
            <w:b w:val="0"/>
            <w:bCs w:val="0"/>
            <w:i w:val="0"/>
            <w:iCs w:val="0"/>
            <w:caps w:val="0"/>
            <w:smallCaps w:val="0"/>
            <w:noProof w:val="0"/>
            <w:lang w:val="en-GB"/>
          </w:rPr>
          <w:t>https://www.edelements.com/guide/school-improvement-plans</w:t>
        </w:r>
      </w:hyperlink>
      <w:r w:rsidRPr="5E95F40F" w:rsidR="4DD1F05B">
        <w:rPr>
          <w:rFonts w:ascii="Calibri" w:hAnsi="Calibri" w:eastAsia="Calibri" w:cs="Calibri"/>
          <w:b w:val="0"/>
          <w:bCs w:val="0"/>
          <w:i w:val="0"/>
          <w:iCs w:val="0"/>
          <w:caps w:val="0"/>
          <w:smallCaps w:val="0"/>
          <w:noProof w:val="0"/>
          <w:color w:val="auto"/>
          <w:sz w:val="22"/>
          <w:szCs w:val="22"/>
          <w:lang w:val="en-GB"/>
        </w:rPr>
        <w:t>. (Accessed on: 06 May 2024)</w:t>
      </w:r>
    </w:p>
    <w:p w:rsidR="70CD0747" w:rsidP="5E95F40F" w:rsidRDefault="70CD0747" w14:paraId="6BD95FA6" w14:textId="419C1A17">
      <w:pPr>
        <w:pStyle w:val="Normal"/>
        <w:jc w:val="left"/>
        <w:rPr>
          <w:rFonts w:ascii="Calibri" w:hAnsi="Calibri" w:eastAsia="Calibri" w:cs="Calibri"/>
          <w:b w:val="0"/>
          <w:bCs w:val="0"/>
          <w:i w:val="0"/>
          <w:iCs w:val="0"/>
          <w:sz w:val="22"/>
          <w:szCs w:val="22"/>
          <w:u w:val="none"/>
        </w:rPr>
      </w:pPr>
      <w:r w:rsidRPr="5E95F40F" w:rsidR="70CD0747">
        <w:rPr>
          <w:rFonts w:ascii="Calibri" w:hAnsi="Calibri" w:eastAsia="Calibri" w:cs="Calibri"/>
          <w:b w:val="0"/>
          <w:bCs w:val="0"/>
          <w:i w:val="0"/>
          <w:iCs w:val="0"/>
          <w:caps w:val="0"/>
          <w:smallCaps w:val="0"/>
          <w:noProof w:val="0"/>
          <w:sz w:val="22"/>
          <w:szCs w:val="22"/>
          <w:lang w:val="en-GB"/>
        </w:rPr>
        <w:t xml:space="preserve">ESTYN </w:t>
      </w:r>
      <w:r w:rsidRPr="5E95F40F" w:rsidR="70CD0747">
        <w:rPr>
          <w:rFonts w:ascii="Calibri" w:hAnsi="Calibri" w:eastAsia="Calibri" w:cs="Calibri"/>
          <w:b w:val="0"/>
          <w:bCs w:val="0"/>
          <w:i w:val="0"/>
          <w:iCs w:val="0"/>
          <w:caps w:val="0"/>
          <w:smallCaps w:val="0"/>
          <w:noProof w:val="0"/>
          <w:color w:val="auto"/>
          <w:sz w:val="22"/>
          <w:szCs w:val="22"/>
          <w:lang w:val="en-GB"/>
        </w:rPr>
        <w:t xml:space="preserve">(2017). </w:t>
      </w:r>
      <w:r w:rsidRPr="5E95F40F" w:rsidR="70CD0747">
        <w:rPr>
          <w:rFonts w:ascii="Calibri" w:hAnsi="Calibri" w:eastAsia="Calibri" w:cs="Calibri"/>
          <w:b w:val="0"/>
          <w:bCs w:val="0"/>
          <w:i w:val="1"/>
          <w:iCs w:val="1"/>
          <w:caps w:val="0"/>
          <w:smallCaps w:val="0"/>
          <w:noProof w:val="0"/>
          <w:color w:val="auto"/>
          <w:sz w:val="22"/>
          <w:szCs w:val="22"/>
          <w:lang w:val="en-GB"/>
        </w:rPr>
        <w:t>Self-evaluation for improved pupil outcomes | Estyn</w:t>
      </w:r>
      <w:r w:rsidRPr="5E95F40F" w:rsidR="70CD0747">
        <w:rPr>
          <w:rFonts w:ascii="Calibri" w:hAnsi="Calibri" w:eastAsia="Calibri" w:cs="Calibri"/>
          <w:b w:val="0"/>
          <w:bCs w:val="0"/>
          <w:i w:val="0"/>
          <w:iCs w:val="0"/>
          <w:caps w:val="0"/>
          <w:smallCaps w:val="0"/>
          <w:noProof w:val="0"/>
          <w:color w:val="auto"/>
          <w:sz w:val="22"/>
          <w:szCs w:val="22"/>
          <w:lang w:val="en-GB"/>
        </w:rPr>
        <w:t xml:space="preserve">. [online] Available at: </w:t>
      </w:r>
      <w:hyperlink w:anchor=":~:text=The%20outcomes%20of%20self-evaluation%20across%20the%20school%20determine" r:id="Rc23bf586709b4084">
        <w:r w:rsidRPr="5E95F40F" w:rsidR="70CD0747">
          <w:rPr>
            <w:rStyle w:val="Hyperlink"/>
            <w:b w:val="0"/>
            <w:bCs w:val="0"/>
            <w:i w:val="0"/>
            <w:iCs w:val="0"/>
            <w:caps w:val="0"/>
            <w:smallCaps w:val="0"/>
            <w:noProof w:val="0"/>
            <w:lang w:val="en-GB"/>
          </w:rPr>
          <w:t>https://www.estyn.gov.wales/effective-practice/self-evaluation-improved-pupil-outcomes#:~:text=The%20outcomes%20of%20self-evaluation%20across%20the%20school%20determine</w:t>
        </w:r>
      </w:hyperlink>
      <w:r w:rsidRPr="5E95F40F" w:rsidR="70CD0747">
        <w:rPr>
          <w:rFonts w:ascii="Calibri" w:hAnsi="Calibri" w:eastAsia="Calibri" w:cs="Calibri"/>
          <w:b w:val="0"/>
          <w:bCs w:val="0"/>
          <w:i w:val="0"/>
          <w:iCs w:val="0"/>
          <w:caps w:val="0"/>
          <w:smallCaps w:val="0"/>
          <w:noProof w:val="0"/>
          <w:color w:val="auto"/>
          <w:sz w:val="22"/>
          <w:szCs w:val="22"/>
          <w:lang w:val="en-GB"/>
        </w:rPr>
        <w:t xml:space="preserve"> </w:t>
      </w:r>
      <w:r w:rsidRPr="5E95F40F" w:rsidR="70CD0747">
        <w:rPr>
          <w:rFonts w:ascii="Calibri" w:hAnsi="Calibri" w:eastAsia="Calibri" w:cs="Calibri"/>
          <w:b w:val="0"/>
          <w:bCs w:val="0"/>
          <w:i w:val="0"/>
          <w:iCs w:val="0"/>
          <w:caps w:val="0"/>
          <w:smallCaps w:val="0"/>
          <w:noProof w:val="0"/>
          <w:sz w:val="22"/>
          <w:szCs w:val="22"/>
          <w:lang w:val="en-GB"/>
        </w:rPr>
        <w:t>(Accessed on: 03 May 2024)</w:t>
      </w:r>
    </w:p>
    <w:p w:rsidR="2B55A935" w:rsidP="5E95F40F" w:rsidRDefault="2B55A935" w14:paraId="3A26D301" w14:textId="70E7FA0E">
      <w:pPr>
        <w:pStyle w:val="Normal"/>
        <w:jc w:val="left"/>
        <w:rPr>
          <w:rFonts w:ascii="Calibri" w:hAnsi="Calibri" w:eastAsia="Calibri" w:cs="Calibri"/>
          <w:b w:val="0"/>
          <w:bCs w:val="0"/>
          <w:i w:val="0"/>
          <w:iCs w:val="0"/>
          <w:sz w:val="22"/>
          <w:szCs w:val="22"/>
          <w:u w:val="none"/>
        </w:rPr>
      </w:pPr>
      <w:r w:rsidRPr="5E95F40F" w:rsidR="2B55A935">
        <w:rPr>
          <w:rFonts w:ascii="Calibri" w:hAnsi="Calibri" w:eastAsia="Calibri" w:cs="Calibri"/>
          <w:b w:val="0"/>
          <w:bCs w:val="0"/>
          <w:i w:val="0"/>
          <w:iCs w:val="0"/>
          <w:caps w:val="0"/>
          <w:smallCaps w:val="0"/>
          <w:noProof w:val="0"/>
          <w:color w:val="auto"/>
          <w:sz w:val="22"/>
          <w:szCs w:val="22"/>
          <w:lang w:val="en-GB"/>
        </w:rPr>
        <w:t xml:space="preserve">Estyn (2017). </w:t>
      </w:r>
      <w:r w:rsidRPr="5E95F40F" w:rsidR="2B55A935">
        <w:rPr>
          <w:rFonts w:ascii="Calibri" w:hAnsi="Calibri" w:eastAsia="Calibri" w:cs="Calibri"/>
          <w:b w:val="0"/>
          <w:bCs w:val="0"/>
          <w:i w:val="1"/>
          <w:iCs w:val="1"/>
          <w:caps w:val="0"/>
          <w:smallCaps w:val="0"/>
          <w:noProof w:val="0"/>
          <w:color w:val="auto"/>
          <w:sz w:val="22"/>
          <w:szCs w:val="22"/>
          <w:lang w:val="en-GB"/>
        </w:rPr>
        <w:t xml:space="preserve">Involving all stakeholders in </w:t>
      </w:r>
      <w:r w:rsidRPr="5E95F40F" w:rsidR="2B55A935">
        <w:rPr>
          <w:rFonts w:ascii="Calibri" w:hAnsi="Calibri" w:eastAsia="Calibri" w:cs="Calibri"/>
          <w:b w:val="0"/>
          <w:bCs w:val="0"/>
          <w:i w:val="1"/>
          <w:iCs w:val="1"/>
          <w:caps w:val="0"/>
          <w:smallCaps w:val="0"/>
          <w:noProof w:val="0"/>
          <w:color w:val="auto"/>
          <w:sz w:val="22"/>
          <w:szCs w:val="22"/>
          <w:lang w:val="en-GB"/>
        </w:rPr>
        <w:t>identifying</w:t>
      </w:r>
      <w:r w:rsidRPr="5E95F40F" w:rsidR="2B55A935">
        <w:rPr>
          <w:rFonts w:ascii="Calibri" w:hAnsi="Calibri" w:eastAsia="Calibri" w:cs="Calibri"/>
          <w:b w:val="0"/>
          <w:bCs w:val="0"/>
          <w:i w:val="1"/>
          <w:iCs w:val="1"/>
          <w:caps w:val="0"/>
          <w:smallCaps w:val="0"/>
          <w:noProof w:val="0"/>
          <w:color w:val="auto"/>
          <w:sz w:val="22"/>
          <w:szCs w:val="22"/>
          <w:lang w:val="en-GB"/>
        </w:rPr>
        <w:t xml:space="preserve"> priorities for school improvement | Estyn</w:t>
      </w:r>
      <w:r w:rsidRPr="5E95F40F" w:rsidR="2B55A935">
        <w:rPr>
          <w:rFonts w:ascii="Calibri" w:hAnsi="Calibri" w:eastAsia="Calibri" w:cs="Calibri"/>
          <w:b w:val="0"/>
          <w:bCs w:val="0"/>
          <w:i w:val="0"/>
          <w:iCs w:val="0"/>
          <w:caps w:val="0"/>
          <w:smallCaps w:val="0"/>
          <w:noProof w:val="0"/>
          <w:color w:val="auto"/>
          <w:sz w:val="22"/>
          <w:szCs w:val="22"/>
          <w:lang w:val="en-GB"/>
        </w:rPr>
        <w:t xml:space="preserve">. [online] www.estyn.gov.wales. Available at: </w:t>
      </w:r>
      <w:hyperlink r:id="R3b9fe58923634e69">
        <w:r w:rsidRPr="5E95F40F" w:rsidR="2B55A935">
          <w:rPr>
            <w:rStyle w:val="Hyperlink"/>
            <w:b w:val="0"/>
            <w:bCs w:val="0"/>
            <w:i w:val="0"/>
            <w:iCs w:val="0"/>
            <w:caps w:val="0"/>
            <w:smallCaps w:val="0"/>
            <w:noProof w:val="0"/>
            <w:lang w:val="en-GB"/>
          </w:rPr>
          <w:t>https://www.estyn.gov.wales/effective-practice/involving-all-stakeholders-identifying-priorities-school-improvement</w:t>
        </w:r>
      </w:hyperlink>
      <w:r w:rsidRPr="5E95F40F" w:rsidR="2B55A935">
        <w:rPr>
          <w:rFonts w:ascii="Calibri" w:hAnsi="Calibri" w:eastAsia="Calibri" w:cs="Calibri"/>
          <w:b w:val="0"/>
          <w:bCs w:val="0"/>
          <w:i w:val="0"/>
          <w:iCs w:val="0"/>
          <w:caps w:val="0"/>
          <w:smallCaps w:val="0"/>
          <w:noProof w:val="0"/>
          <w:color w:val="auto"/>
          <w:sz w:val="22"/>
          <w:szCs w:val="22"/>
          <w:lang w:val="en-GB"/>
        </w:rPr>
        <w:t>. (Accessed on: 06 May 2024)</w:t>
      </w:r>
    </w:p>
    <w:p w:rsidR="5482EBA0" w:rsidP="523C65EC" w:rsidRDefault="5482EBA0" w14:paraId="37FEA153" w14:textId="268633F6">
      <w:pPr>
        <w:pStyle w:val="Normal"/>
        <w:jc w:val="left"/>
        <w:rPr>
          <w:rFonts w:ascii="Calibri" w:hAnsi="Calibri" w:eastAsia="Calibri" w:cs="Calibri"/>
          <w:b w:val="0"/>
          <w:bCs w:val="0"/>
          <w:i w:val="0"/>
          <w:iCs w:val="0"/>
          <w:sz w:val="22"/>
          <w:szCs w:val="22"/>
          <w:u w:val="none"/>
        </w:rPr>
      </w:pPr>
      <w:r w:rsidRPr="523C65EC" w:rsidR="5482EBA0">
        <w:rPr>
          <w:rFonts w:ascii="Calibri" w:hAnsi="Calibri" w:eastAsia="Calibri" w:cs="Calibri"/>
          <w:b w:val="0"/>
          <w:bCs w:val="0"/>
          <w:i w:val="0"/>
          <w:iCs w:val="0"/>
          <w:caps w:val="0"/>
          <w:smallCaps w:val="0"/>
          <w:noProof w:val="0"/>
          <w:sz w:val="22"/>
          <w:szCs w:val="22"/>
          <w:lang w:val="en-GB"/>
        </w:rPr>
        <w:t xml:space="preserve">ESTYN (2019) </w:t>
      </w:r>
      <w:r w:rsidRPr="523C65EC" w:rsidR="5482EBA0">
        <w:rPr>
          <w:rFonts w:ascii="Calibri" w:hAnsi="Calibri" w:eastAsia="Calibri" w:cs="Calibri"/>
          <w:b w:val="0"/>
          <w:bCs w:val="0"/>
          <w:i w:val="1"/>
          <w:iCs w:val="1"/>
          <w:caps w:val="0"/>
          <w:smallCaps w:val="0"/>
          <w:noProof w:val="0"/>
          <w:sz w:val="22"/>
          <w:szCs w:val="22"/>
          <w:lang w:val="en-GB"/>
        </w:rPr>
        <w:t>A report on School X Estyn, Her Majesty’s Inspectorate for Education and Training in Wales.</w:t>
      </w:r>
      <w:r w:rsidRPr="523C65EC" w:rsidR="5482EBA0">
        <w:rPr>
          <w:rFonts w:ascii="Calibri" w:hAnsi="Calibri" w:eastAsia="Calibri" w:cs="Calibri"/>
          <w:b w:val="0"/>
          <w:bCs w:val="0"/>
          <w:i w:val="0"/>
          <w:iCs w:val="0"/>
          <w:caps w:val="0"/>
          <w:smallCaps w:val="0"/>
          <w:noProof w:val="0"/>
          <w:sz w:val="22"/>
          <w:szCs w:val="22"/>
          <w:lang w:val="en-GB"/>
        </w:rPr>
        <w:t xml:space="preserve">  Available at: </w:t>
      </w:r>
      <w:hyperlink r:id="R502b5aa2cd5446ba">
        <w:r w:rsidRPr="523C65EC" w:rsidR="5482EBA0">
          <w:rPr>
            <w:rStyle w:val="Hyperlink"/>
            <w:rFonts w:ascii="Calibri" w:hAnsi="Calibri" w:eastAsia="Calibri" w:cs="Calibri"/>
            <w:b w:val="0"/>
            <w:bCs w:val="0"/>
            <w:i w:val="0"/>
            <w:iCs w:val="0"/>
            <w:caps w:val="0"/>
            <w:smallCaps w:val="0"/>
            <w:strike w:val="0"/>
            <w:dstrike w:val="0"/>
            <w:noProof w:val="0"/>
            <w:sz w:val="22"/>
            <w:szCs w:val="22"/>
            <w:lang w:val="en-GB"/>
          </w:rPr>
          <w:t>https://www.estyn.gov.wales/system/files/2021-08/Inspection%20report%2020Primary%20School%202019.pdf</w:t>
        </w:r>
      </w:hyperlink>
      <w:r w:rsidRPr="523C65EC" w:rsidR="5482EBA0">
        <w:rPr>
          <w:rFonts w:ascii="Calibri" w:hAnsi="Calibri" w:eastAsia="Calibri" w:cs="Calibri"/>
          <w:b w:val="0"/>
          <w:bCs w:val="0"/>
          <w:i w:val="0"/>
          <w:iCs w:val="0"/>
          <w:caps w:val="0"/>
          <w:smallCaps w:val="0"/>
          <w:noProof w:val="0"/>
          <w:sz w:val="22"/>
          <w:szCs w:val="22"/>
          <w:lang w:val="en-GB"/>
        </w:rPr>
        <w:t>. (Accessed on: 30 April 2024)</w:t>
      </w:r>
    </w:p>
    <w:p w:rsidR="52C56E03" w:rsidP="523C65EC" w:rsidRDefault="52C56E03" w14:paraId="5BE8B5AD" w14:textId="1E704257">
      <w:pPr>
        <w:pStyle w:val="Normal"/>
        <w:jc w:val="left"/>
        <w:rPr>
          <w:rFonts w:ascii="Calibri" w:hAnsi="Calibri" w:eastAsia="Calibri" w:cs="Calibri"/>
          <w:b w:val="0"/>
          <w:bCs w:val="0"/>
          <w:i w:val="0"/>
          <w:iCs w:val="0"/>
          <w:sz w:val="22"/>
          <w:szCs w:val="22"/>
          <w:u w:val="none"/>
        </w:rPr>
      </w:pPr>
      <w:r w:rsidRPr="523C65EC" w:rsidR="52C56E03">
        <w:rPr>
          <w:rFonts w:ascii="Calibri" w:hAnsi="Calibri" w:eastAsia="Calibri" w:cs="Calibri"/>
          <w:b w:val="0"/>
          <w:bCs w:val="0"/>
          <w:i w:val="0"/>
          <w:iCs w:val="0"/>
          <w:caps w:val="0"/>
          <w:smallCaps w:val="0"/>
          <w:noProof w:val="0"/>
          <w:color w:val="auto"/>
          <w:sz w:val="22"/>
          <w:szCs w:val="22"/>
          <w:lang w:val="en-GB"/>
        </w:rPr>
        <w:t xml:space="preserve">Estyn (2021). </w:t>
      </w:r>
      <w:r w:rsidRPr="523C65EC" w:rsidR="52C56E03">
        <w:rPr>
          <w:rFonts w:ascii="Calibri" w:hAnsi="Calibri" w:eastAsia="Calibri" w:cs="Calibri"/>
          <w:b w:val="0"/>
          <w:bCs w:val="0"/>
          <w:i w:val="1"/>
          <w:iCs w:val="1"/>
          <w:caps w:val="0"/>
          <w:smallCaps w:val="0"/>
          <w:noProof w:val="0"/>
          <w:color w:val="auto"/>
          <w:sz w:val="22"/>
          <w:szCs w:val="22"/>
          <w:lang w:val="en-GB"/>
        </w:rPr>
        <w:t>Consultation Response Background information about Estyn</w:t>
      </w:r>
      <w:r w:rsidRPr="523C65EC" w:rsidR="52C56E03">
        <w:rPr>
          <w:rFonts w:ascii="Calibri" w:hAnsi="Calibri" w:eastAsia="Calibri" w:cs="Calibri"/>
          <w:b w:val="0"/>
          <w:bCs w:val="0"/>
          <w:i w:val="0"/>
          <w:iCs w:val="0"/>
          <w:caps w:val="0"/>
          <w:smallCaps w:val="0"/>
          <w:noProof w:val="0"/>
          <w:color w:val="auto"/>
          <w:sz w:val="22"/>
          <w:szCs w:val="22"/>
          <w:lang w:val="en-GB"/>
        </w:rPr>
        <w:t xml:space="preserve">. [online] Available at: </w:t>
      </w:r>
      <w:hyperlink r:id="R418fa6c5e1f246f1">
        <w:r w:rsidRPr="523C65EC" w:rsidR="52C56E03">
          <w:rPr>
            <w:rStyle w:val="Hyperlink"/>
            <w:b w:val="0"/>
            <w:bCs w:val="0"/>
            <w:i w:val="0"/>
            <w:iCs w:val="0"/>
            <w:caps w:val="0"/>
            <w:smallCaps w:val="0"/>
            <w:noProof w:val="0"/>
            <w:lang w:val="en-GB"/>
          </w:rPr>
          <w:t>https://www.estyn.gov.wales/system/files/2021-12/School%20improvement%20guidance.pdf</w:t>
        </w:r>
      </w:hyperlink>
      <w:r w:rsidRPr="523C65EC" w:rsidR="52C56E03">
        <w:rPr>
          <w:rFonts w:ascii="Calibri" w:hAnsi="Calibri" w:eastAsia="Calibri" w:cs="Calibri"/>
          <w:b w:val="0"/>
          <w:bCs w:val="0"/>
          <w:i w:val="0"/>
          <w:iCs w:val="0"/>
          <w:caps w:val="0"/>
          <w:smallCaps w:val="0"/>
          <w:noProof w:val="0"/>
          <w:color w:val="auto"/>
          <w:sz w:val="22"/>
          <w:szCs w:val="22"/>
          <w:lang w:val="en-GB"/>
        </w:rPr>
        <w:t xml:space="preserve">. </w:t>
      </w:r>
      <w:r w:rsidRPr="523C65EC" w:rsidR="52C56E03">
        <w:rPr>
          <w:rFonts w:ascii="Calibri" w:hAnsi="Calibri" w:eastAsia="Calibri" w:cs="Calibri"/>
          <w:b w:val="0"/>
          <w:bCs w:val="0"/>
          <w:i w:val="0"/>
          <w:iCs w:val="0"/>
          <w:caps w:val="0"/>
          <w:smallCaps w:val="0"/>
          <w:noProof w:val="0"/>
          <w:sz w:val="22"/>
          <w:szCs w:val="22"/>
          <w:lang w:val="en-GB"/>
        </w:rPr>
        <w:t>(Accessed on: 30 April 2024)</w:t>
      </w:r>
    </w:p>
    <w:p w:rsidR="5482EBA0" w:rsidP="523C65EC" w:rsidRDefault="5482EBA0" w14:paraId="0A7EB62F" w14:textId="4478FFD3">
      <w:pPr>
        <w:pStyle w:val="Normal"/>
        <w:suppressLineNumbers w:val="0"/>
        <w:bidi w:val="0"/>
        <w:jc w:val="left"/>
        <w:rPr>
          <w:rFonts w:ascii="Calibri" w:hAnsi="Calibri" w:eastAsia="Calibri" w:cs="Calibri"/>
          <w:b w:val="0"/>
          <w:bCs w:val="0"/>
          <w:i w:val="0"/>
          <w:iCs w:val="0"/>
          <w:sz w:val="22"/>
          <w:szCs w:val="22"/>
          <w:u w:val="none"/>
        </w:rPr>
      </w:pPr>
      <w:r w:rsidRPr="523C65EC" w:rsidR="5482EBA0">
        <w:rPr>
          <w:rFonts w:ascii="Calibri" w:hAnsi="Calibri" w:eastAsia="Calibri" w:cs="Calibri"/>
          <w:b w:val="0"/>
          <w:bCs w:val="0"/>
          <w:i w:val="0"/>
          <w:iCs w:val="0"/>
          <w:caps w:val="0"/>
          <w:smallCaps w:val="0"/>
          <w:noProof w:val="0"/>
          <w:sz w:val="22"/>
          <w:szCs w:val="22"/>
          <w:lang w:val="en-GB"/>
        </w:rPr>
        <w:t xml:space="preserve">ESTYN (2021) </w:t>
      </w:r>
      <w:r w:rsidRPr="523C65EC" w:rsidR="5482EBA0">
        <w:rPr>
          <w:rFonts w:ascii="Calibri" w:hAnsi="Calibri" w:eastAsia="Calibri" w:cs="Calibri"/>
          <w:b w:val="0"/>
          <w:bCs w:val="0"/>
          <w:i w:val="1"/>
          <w:iCs w:val="1"/>
          <w:caps w:val="0"/>
          <w:smallCaps w:val="0"/>
          <w:noProof w:val="0"/>
          <w:sz w:val="22"/>
          <w:szCs w:val="22"/>
          <w:lang w:val="en-GB"/>
        </w:rPr>
        <w:t>Appendix 3 | Estyn</w:t>
      </w:r>
      <w:r w:rsidRPr="523C65EC" w:rsidR="5482EBA0">
        <w:rPr>
          <w:rFonts w:ascii="Calibri" w:hAnsi="Calibri" w:eastAsia="Calibri" w:cs="Calibri"/>
          <w:b w:val="0"/>
          <w:bCs w:val="0"/>
          <w:i w:val="0"/>
          <w:iCs w:val="0"/>
          <w:caps w:val="0"/>
          <w:smallCaps w:val="0"/>
          <w:noProof w:val="0"/>
          <w:sz w:val="22"/>
          <w:szCs w:val="22"/>
          <w:lang w:val="en-GB"/>
        </w:rPr>
        <w:t xml:space="preserve">. [online] Available at: </w:t>
      </w:r>
      <w:hyperlink w:anchor=":~:text=The%20rolling%20three-year%20national%20average%20in%202021%20for" r:id="Rf4557679100d4e6f">
        <w:r w:rsidRPr="523C65EC" w:rsidR="5482EBA0">
          <w:rPr>
            <w:rStyle w:val="Hyperlink"/>
            <w:b w:val="0"/>
            <w:bCs w:val="0"/>
            <w:i w:val="0"/>
            <w:iCs w:val="0"/>
            <w:caps w:val="0"/>
            <w:smallCaps w:val="0"/>
            <w:strike w:val="0"/>
            <w:dstrike w:val="0"/>
            <w:noProof w:val="0"/>
            <w:sz w:val="22"/>
            <w:szCs w:val="22"/>
            <w:lang w:val="en-GB"/>
          </w:rPr>
          <w:t>https://www.estyn.gov.wales/document-page/20673/appendices/appendix-3#:~:text=The%20rolling%20three-year%20national%20average%20in%202021%20for</w:t>
        </w:r>
      </w:hyperlink>
      <w:r w:rsidRPr="523C65EC" w:rsidR="5482EBA0">
        <w:rPr>
          <w:rFonts w:ascii="Calibri" w:hAnsi="Calibri" w:eastAsia="Calibri" w:cs="Calibri"/>
          <w:b w:val="0"/>
          <w:bCs w:val="0"/>
          <w:i w:val="0"/>
          <w:iCs w:val="0"/>
          <w:caps w:val="0"/>
          <w:smallCaps w:val="0"/>
          <w:noProof w:val="0"/>
          <w:sz w:val="22"/>
          <w:szCs w:val="22"/>
          <w:lang w:val="en-GB"/>
        </w:rPr>
        <w:t>.</w:t>
      </w:r>
      <w:r w:rsidRPr="523C65EC" w:rsidR="5482EBA0">
        <w:rPr>
          <w:rFonts w:ascii="Calibri" w:hAnsi="Calibri" w:eastAsia="Calibri" w:cs="Calibri"/>
          <w:b w:val="0"/>
          <w:bCs w:val="0"/>
          <w:i w:val="0"/>
          <w:iCs w:val="0"/>
          <w:caps w:val="0"/>
          <w:smallCaps w:val="0"/>
          <w:noProof w:val="0"/>
          <w:sz w:val="22"/>
          <w:szCs w:val="22"/>
          <w:lang w:val="en-GB"/>
        </w:rPr>
        <w:t xml:space="preserve"> </w:t>
      </w:r>
      <w:r w:rsidRPr="523C65EC" w:rsidR="6913D7FB">
        <w:rPr>
          <w:rFonts w:ascii="Calibri" w:hAnsi="Calibri" w:eastAsia="Calibri" w:cs="Calibri"/>
          <w:b w:val="0"/>
          <w:bCs w:val="0"/>
          <w:i w:val="0"/>
          <w:iCs w:val="0"/>
          <w:caps w:val="0"/>
          <w:smallCaps w:val="0"/>
          <w:noProof w:val="0"/>
          <w:sz w:val="22"/>
          <w:szCs w:val="22"/>
          <w:lang w:val="en-GB"/>
        </w:rPr>
        <w:t>(Accessed on: 30 April 2024)</w:t>
      </w:r>
    </w:p>
    <w:p w:rsidR="6913D7FB" w:rsidP="523C65EC" w:rsidRDefault="6913D7FB" w14:paraId="35D5CD15" w14:textId="38288DAA">
      <w:pPr>
        <w:pStyle w:val="Normal"/>
        <w:ind w:left="0"/>
        <w:jc w:val="left"/>
        <w:rPr>
          <w:rFonts w:ascii="Calibri" w:hAnsi="Calibri" w:eastAsia="Calibri" w:cs="Calibri"/>
          <w:b w:val="0"/>
          <w:bCs w:val="0"/>
          <w:i w:val="0"/>
          <w:iCs w:val="0"/>
          <w:sz w:val="22"/>
          <w:szCs w:val="22"/>
          <w:u w:val="none"/>
        </w:rPr>
      </w:pPr>
      <w:r w:rsidRPr="523C65EC" w:rsidR="6913D7FB">
        <w:rPr>
          <w:rFonts w:ascii="Calibri" w:hAnsi="Calibri" w:eastAsia="Calibri" w:cs="Calibri"/>
          <w:b w:val="0"/>
          <w:bCs w:val="0"/>
          <w:i w:val="0"/>
          <w:iCs w:val="0"/>
          <w:caps w:val="0"/>
          <w:smallCaps w:val="0"/>
          <w:noProof w:val="0"/>
          <w:sz w:val="22"/>
          <w:szCs w:val="22"/>
          <w:lang w:val="en-GB"/>
        </w:rPr>
        <w:t xml:space="preserve">ESTYN (2022) </w:t>
      </w:r>
      <w:r w:rsidRPr="523C65EC" w:rsidR="6913D7FB">
        <w:rPr>
          <w:rFonts w:ascii="Calibri" w:hAnsi="Calibri" w:eastAsia="Calibri" w:cs="Calibri"/>
          <w:b w:val="0"/>
          <w:bCs w:val="0"/>
          <w:i w:val="1"/>
          <w:iCs w:val="1"/>
          <w:caps w:val="0"/>
          <w:smallCaps w:val="0"/>
          <w:noProof w:val="0"/>
          <w:color w:val="auto"/>
          <w:sz w:val="22"/>
          <w:szCs w:val="22"/>
          <w:lang w:val="en-GB"/>
        </w:rPr>
        <w:t xml:space="preserve">School Governors – Acting as critical friends and the impact of governor training – </w:t>
      </w:r>
      <w:r w:rsidRPr="523C65EC" w:rsidR="6913D7FB">
        <w:rPr>
          <w:rFonts w:ascii="Calibri" w:hAnsi="Calibri" w:eastAsia="Calibri" w:cs="Calibri"/>
          <w:b w:val="0"/>
          <w:bCs w:val="0"/>
          <w:i w:val="1"/>
          <w:iCs w:val="1"/>
          <w:caps w:val="0"/>
          <w:smallCaps w:val="0"/>
          <w:noProof w:val="0"/>
          <w:color w:val="auto"/>
          <w:sz w:val="22"/>
          <w:szCs w:val="22"/>
          <w:lang w:val="en-GB"/>
        </w:rPr>
        <w:t>Adroddiad</w:t>
      </w:r>
      <w:r w:rsidRPr="523C65EC" w:rsidR="6913D7FB">
        <w:rPr>
          <w:rFonts w:ascii="Calibri" w:hAnsi="Calibri" w:eastAsia="Calibri" w:cs="Calibri"/>
          <w:b w:val="0"/>
          <w:bCs w:val="0"/>
          <w:i w:val="1"/>
          <w:iCs w:val="1"/>
          <w:caps w:val="0"/>
          <w:smallCaps w:val="0"/>
          <w:noProof w:val="0"/>
          <w:color w:val="auto"/>
          <w:sz w:val="22"/>
          <w:szCs w:val="22"/>
          <w:lang w:val="en-GB"/>
        </w:rPr>
        <w:t xml:space="preserve"> </w:t>
      </w:r>
      <w:r w:rsidRPr="523C65EC" w:rsidR="6913D7FB">
        <w:rPr>
          <w:rFonts w:ascii="Calibri" w:hAnsi="Calibri" w:eastAsia="Calibri" w:cs="Calibri"/>
          <w:b w:val="0"/>
          <w:bCs w:val="0"/>
          <w:i w:val="1"/>
          <w:iCs w:val="1"/>
          <w:caps w:val="0"/>
          <w:smallCaps w:val="0"/>
          <w:noProof w:val="0"/>
          <w:color w:val="auto"/>
          <w:sz w:val="22"/>
          <w:szCs w:val="22"/>
          <w:lang w:val="en-GB"/>
        </w:rPr>
        <w:t>Blynyddol</w:t>
      </w:r>
      <w:r w:rsidRPr="523C65EC" w:rsidR="6913D7FB">
        <w:rPr>
          <w:rFonts w:ascii="Calibri" w:hAnsi="Calibri" w:eastAsia="Calibri" w:cs="Calibri"/>
          <w:b w:val="0"/>
          <w:bCs w:val="0"/>
          <w:i w:val="1"/>
          <w:iCs w:val="1"/>
          <w:caps w:val="0"/>
          <w:smallCaps w:val="0"/>
          <w:noProof w:val="0"/>
          <w:color w:val="auto"/>
          <w:sz w:val="22"/>
          <w:szCs w:val="22"/>
          <w:lang w:val="en-GB"/>
        </w:rPr>
        <w:t xml:space="preserve"> | Annual Report</w:t>
      </w:r>
      <w:r w:rsidRPr="523C65EC" w:rsidR="6913D7FB">
        <w:rPr>
          <w:rFonts w:ascii="Calibri" w:hAnsi="Calibri" w:eastAsia="Calibri" w:cs="Calibri"/>
          <w:b w:val="0"/>
          <w:bCs w:val="0"/>
          <w:i w:val="0"/>
          <w:iCs w:val="0"/>
          <w:caps w:val="0"/>
          <w:smallCaps w:val="0"/>
          <w:noProof w:val="0"/>
          <w:color w:val="auto"/>
          <w:sz w:val="22"/>
          <w:szCs w:val="22"/>
          <w:lang w:val="en-GB"/>
        </w:rPr>
        <w:t xml:space="preserve">. [online] Available at: </w:t>
      </w:r>
      <w:hyperlink r:id="R6d0a6226bce745bc">
        <w:r w:rsidRPr="523C65EC" w:rsidR="6913D7FB">
          <w:rPr>
            <w:rStyle w:val="Hyperlink"/>
            <w:b w:val="0"/>
            <w:bCs w:val="0"/>
            <w:i w:val="0"/>
            <w:iCs w:val="0"/>
            <w:caps w:val="0"/>
            <w:smallCaps w:val="0"/>
            <w:noProof w:val="0"/>
            <w:lang w:val="en-GB"/>
          </w:rPr>
          <w:t>https://annual-report.estyn.gov.wales/2023/school-governors-acting-as-critical-friends-and-the-impact-of-governor-training/</w:t>
        </w:r>
      </w:hyperlink>
      <w:r w:rsidRPr="523C65EC" w:rsidR="6913D7FB">
        <w:rPr>
          <w:rFonts w:ascii="Calibri" w:hAnsi="Calibri" w:eastAsia="Calibri" w:cs="Calibri"/>
          <w:b w:val="0"/>
          <w:bCs w:val="0"/>
          <w:i w:val="0"/>
          <w:iCs w:val="0"/>
          <w:caps w:val="0"/>
          <w:smallCaps w:val="0"/>
          <w:noProof w:val="0"/>
          <w:color w:val="auto"/>
          <w:sz w:val="22"/>
          <w:szCs w:val="22"/>
          <w:lang w:val="en-GB"/>
        </w:rPr>
        <w:t xml:space="preserve"> </w:t>
      </w:r>
      <w:r w:rsidRPr="523C65EC" w:rsidR="6913D7FB">
        <w:rPr>
          <w:rFonts w:ascii="Calibri" w:hAnsi="Calibri" w:eastAsia="Calibri" w:cs="Calibri"/>
          <w:b w:val="0"/>
          <w:bCs w:val="0"/>
          <w:i w:val="0"/>
          <w:iCs w:val="0"/>
          <w:caps w:val="0"/>
          <w:smallCaps w:val="0"/>
          <w:noProof w:val="0"/>
          <w:sz w:val="22"/>
          <w:szCs w:val="22"/>
          <w:lang w:val="en-GB"/>
        </w:rPr>
        <w:t xml:space="preserve">(Accessed </w:t>
      </w:r>
      <w:r w:rsidRPr="523C65EC" w:rsidR="6913D7FB">
        <w:rPr>
          <w:rFonts w:ascii="Calibri" w:hAnsi="Calibri" w:eastAsia="Calibri" w:cs="Calibri"/>
          <w:b w:val="0"/>
          <w:bCs w:val="0"/>
          <w:i w:val="0"/>
          <w:iCs w:val="0"/>
          <w:caps w:val="0"/>
          <w:smallCaps w:val="0"/>
          <w:noProof w:val="0"/>
          <w:sz w:val="22"/>
          <w:szCs w:val="22"/>
          <w:lang w:val="en-GB"/>
        </w:rPr>
        <w:t>on:</w:t>
      </w:r>
      <w:r w:rsidRPr="523C65EC" w:rsidR="6913D7FB">
        <w:rPr>
          <w:rFonts w:ascii="Calibri" w:hAnsi="Calibri" w:eastAsia="Calibri" w:cs="Calibri"/>
          <w:b w:val="0"/>
          <w:bCs w:val="0"/>
          <w:i w:val="0"/>
          <w:iCs w:val="0"/>
          <w:caps w:val="0"/>
          <w:smallCaps w:val="0"/>
          <w:noProof w:val="0"/>
          <w:sz w:val="22"/>
          <w:szCs w:val="22"/>
          <w:lang w:val="en-GB"/>
        </w:rPr>
        <w:t xml:space="preserve"> 03 May 2024)</w:t>
      </w:r>
    </w:p>
    <w:p w:rsidR="78ACB704" w:rsidP="523C65EC" w:rsidRDefault="78ACB704" w14:paraId="64E27E18" w14:textId="25330387">
      <w:pPr>
        <w:pStyle w:val="Normal"/>
        <w:jc w:val="left"/>
        <w:rPr>
          <w:rFonts w:ascii="Calibri" w:hAnsi="Calibri" w:eastAsia="Calibri" w:cs="Calibri"/>
          <w:b w:val="0"/>
          <w:bCs w:val="0"/>
          <w:i w:val="0"/>
          <w:iCs w:val="0"/>
          <w:sz w:val="22"/>
          <w:szCs w:val="22"/>
          <w:u w:val="none"/>
        </w:rPr>
      </w:pPr>
      <w:r w:rsidRPr="523C65EC" w:rsidR="78ACB704">
        <w:rPr>
          <w:rFonts w:ascii="Calibri" w:hAnsi="Calibri" w:eastAsia="Calibri" w:cs="Calibri"/>
          <w:b w:val="0"/>
          <w:bCs w:val="0"/>
          <w:i w:val="0"/>
          <w:iCs w:val="0"/>
          <w:caps w:val="0"/>
          <w:smallCaps w:val="0"/>
          <w:noProof w:val="0"/>
          <w:color w:val="auto"/>
          <w:sz w:val="22"/>
          <w:szCs w:val="22"/>
          <w:lang w:val="en-GB"/>
        </w:rPr>
        <w:t xml:space="preserve">French, S. (2013). </w:t>
      </w:r>
      <w:r w:rsidRPr="523C65EC" w:rsidR="78ACB704">
        <w:rPr>
          <w:rFonts w:ascii="Calibri" w:hAnsi="Calibri" w:eastAsia="Calibri" w:cs="Calibri"/>
          <w:b w:val="0"/>
          <w:bCs w:val="0"/>
          <w:i w:val="0"/>
          <w:iCs w:val="0"/>
          <w:caps w:val="0"/>
          <w:smallCaps w:val="0"/>
          <w:noProof w:val="0"/>
          <w:color w:val="auto"/>
          <w:sz w:val="22"/>
          <w:szCs w:val="22"/>
          <w:lang w:val="en-GB"/>
        </w:rPr>
        <w:t>Cynefin</w:t>
      </w:r>
      <w:r w:rsidRPr="523C65EC" w:rsidR="78ACB704">
        <w:rPr>
          <w:rFonts w:ascii="Calibri" w:hAnsi="Calibri" w:eastAsia="Calibri" w:cs="Calibri"/>
          <w:b w:val="0"/>
          <w:bCs w:val="0"/>
          <w:i w:val="0"/>
          <w:iCs w:val="0"/>
          <w:caps w:val="0"/>
          <w:smallCaps w:val="0"/>
          <w:noProof w:val="0"/>
          <w:color w:val="auto"/>
          <w:sz w:val="22"/>
          <w:szCs w:val="22"/>
          <w:lang w:val="en-GB"/>
        </w:rPr>
        <w:t xml:space="preserve">, statistics and decision analysis. </w:t>
      </w:r>
      <w:r w:rsidRPr="523C65EC" w:rsidR="78ACB704">
        <w:rPr>
          <w:rFonts w:ascii="Calibri" w:hAnsi="Calibri" w:eastAsia="Calibri" w:cs="Calibri"/>
          <w:b w:val="0"/>
          <w:bCs w:val="0"/>
          <w:i w:val="1"/>
          <w:iCs w:val="1"/>
          <w:caps w:val="0"/>
          <w:smallCaps w:val="0"/>
          <w:noProof w:val="0"/>
          <w:color w:val="auto"/>
          <w:sz w:val="22"/>
          <w:szCs w:val="22"/>
          <w:lang w:val="en-GB"/>
        </w:rPr>
        <w:t>Journal of the Operational Research Society</w:t>
      </w:r>
      <w:r w:rsidRPr="523C65EC" w:rsidR="78ACB704">
        <w:rPr>
          <w:rFonts w:ascii="Calibri" w:hAnsi="Calibri" w:eastAsia="Calibri" w:cs="Calibri"/>
          <w:b w:val="0"/>
          <w:bCs w:val="0"/>
          <w:i w:val="0"/>
          <w:iCs w:val="0"/>
          <w:caps w:val="0"/>
          <w:smallCaps w:val="0"/>
          <w:noProof w:val="0"/>
          <w:color w:val="auto"/>
          <w:sz w:val="22"/>
          <w:szCs w:val="22"/>
          <w:lang w:val="en-GB"/>
        </w:rPr>
        <w:t xml:space="preserve">, 64(4), pp.547–561. </w:t>
      </w:r>
      <w:r w:rsidRPr="523C65EC" w:rsidR="78ACB704">
        <w:rPr>
          <w:rFonts w:ascii="Calibri" w:hAnsi="Calibri" w:eastAsia="Calibri" w:cs="Calibri"/>
          <w:b w:val="0"/>
          <w:bCs w:val="0"/>
          <w:i w:val="0"/>
          <w:iCs w:val="0"/>
          <w:caps w:val="0"/>
          <w:smallCaps w:val="0"/>
          <w:noProof w:val="0"/>
          <w:color w:val="auto"/>
          <w:sz w:val="22"/>
          <w:szCs w:val="22"/>
          <w:lang w:val="en-GB"/>
        </w:rPr>
        <w:t>doi:https</w:t>
      </w:r>
      <w:r w:rsidRPr="523C65EC" w:rsidR="78ACB704">
        <w:rPr>
          <w:rFonts w:ascii="Calibri" w:hAnsi="Calibri" w:eastAsia="Calibri" w:cs="Calibri"/>
          <w:b w:val="0"/>
          <w:bCs w:val="0"/>
          <w:i w:val="0"/>
          <w:iCs w:val="0"/>
          <w:caps w:val="0"/>
          <w:smallCaps w:val="0"/>
          <w:noProof w:val="0"/>
          <w:color w:val="auto"/>
          <w:sz w:val="22"/>
          <w:szCs w:val="22"/>
          <w:lang w:val="en-GB"/>
        </w:rPr>
        <w:t xml:space="preserve">://doi.org/10.1057/jors.2012.23. </w:t>
      </w:r>
      <w:r w:rsidRPr="523C65EC" w:rsidR="78ACB704">
        <w:rPr>
          <w:rFonts w:ascii="Calibri" w:hAnsi="Calibri" w:eastAsia="Calibri" w:cs="Calibri"/>
          <w:b w:val="0"/>
          <w:bCs w:val="0"/>
          <w:i w:val="0"/>
          <w:iCs w:val="0"/>
          <w:caps w:val="0"/>
          <w:smallCaps w:val="0"/>
          <w:noProof w:val="0"/>
          <w:sz w:val="22"/>
          <w:szCs w:val="22"/>
          <w:lang w:val="en-GB"/>
        </w:rPr>
        <w:t>(Accessed on: 30 April 2024)</w:t>
      </w:r>
    </w:p>
    <w:p w:rsidR="65C7837A" w:rsidP="523C65EC" w:rsidRDefault="65C7837A" w14:paraId="1FE5BB79" w14:textId="28446540">
      <w:pPr>
        <w:pStyle w:val="Normal"/>
        <w:jc w:val="left"/>
        <w:rPr>
          <w:rFonts w:ascii="Calibri" w:hAnsi="Calibri" w:eastAsia="Calibri" w:cs="Calibri"/>
          <w:b w:val="0"/>
          <w:bCs w:val="0"/>
          <w:i w:val="0"/>
          <w:iCs w:val="0"/>
          <w:sz w:val="22"/>
          <w:szCs w:val="22"/>
          <w:u w:val="none"/>
        </w:rPr>
      </w:pPr>
      <w:r w:rsidRPr="523C65EC" w:rsidR="65C7837A">
        <w:rPr>
          <w:rFonts w:ascii="Calibri" w:hAnsi="Calibri" w:eastAsia="Calibri" w:cs="Calibri"/>
          <w:b w:val="0"/>
          <w:bCs w:val="0"/>
          <w:i w:val="0"/>
          <w:iCs w:val="0"/>
          <w:caps w:val="0"/>
          <w:smallCaps w:val="0"/>
          <w:noProof w:val="0"/>
          <w:color w:val="auto"/>
          <w:sz w:val="22"/>
          <w:szCs w:val="22"/>
          <w:lang w:val="en-GB"/>
        </w:rPr>
        <w:t xml:space="preserve">Frost, I. </w:t>
      </w:r>
      <w:r w:rsidRPr="523C65EC" w:rsidR="65C7837A">
        <w:rPr>
          <w:rFonts w:ascii="Calibri" w:hAnsi="Calibri" w:eastAsia="Calibri" w:cs="Calibri"/>
          <w:b w:val="0"/>
          <w:bCs w:val="0"/>
          <w:i w:val="0"/>
          <w:iCs w:val="0"/>
          <w:caps w:val="0"/>
          <w:smallCaps w:val="0"/>
          <w:noProof w:val="0"/>
          <w:color w:val="auto"/>
          <w:sz w:val="22"/>
          <w:szCs w:val="22"/>
          <w:lang w:val="en-GB"/>
        </w:rPr>
        <w:t xml:space="preserve">(2023). </w:t>
      </w:r>
      <w:r w:rsidRPr="523C65EC" w:rsidR="65C7837A">
        <w:rPr>
          <w:rFonts w:ascii="Calibri" w:hAnsi="Calibri" w:eastAsia="Calibri" w:cs="Calibri"/>
          <w:b w:val="0"/>
          <w:bCs w:val="0"/>
          <w:i w:val="1"/>
          <w:iCs w:val="1"/>
          <w:caps w:val="0"/>
          <w:smallCaps w:val="0"/>
          <w:noProof w:val="0"/>
          <w:color w:val="auto"/>
          <w:sz w:val="22"/>
          <w:szCs w:val="22"/>
          <w:lang w:val="en-GB"/>
        </w:rPr>
        <w:t>How to write (and get more out of) your school development plan</w:t>
      </w:r>
      <w:r w:rsidRPr="523C65EC" w:rsidR="65C7837A">
        <w:rPr>
          <w:rFonts w:ascii="Calibri" w:hAnsi="Calibri" w:eastAsia="Calibri" w:cs="Calibri"/>
          <w:b w:val="0"/>
          <w:bCs w:val="0"/>
          <w:i w:val="0"/>
          <w:iCs w:val="0"/>
          <w:caps w:val="0"/>
          <w:smallCaps w:val="0"/>
          <w:noProof w:val="0"/>
          <w:color w:val="auto"/>
          <w:sz w:val="22"/>
          <w:szCs w:val="22"/>
          <w:lang w:val="en-GB"/>
        </w:rPr>
        <w:t xml:space="preserve">. [online] Available at: </w:t>
      </w:r>
      <w:hyperlink r:id="Rd9163e4e30e04aea">
        <w:r w:rsidRPr="523C65EC" w:rsidR="65C7837A">
          <w:rPr>
            <w:rStyle w:val="Hyperlink"/>
            <w:b w:val="0"/>
            <w:bCs w:val="0"/>
            <w:i w:val="0"/>
            <w:iCs w:val="0"/>
            <w:caps w:val="0"/>
            <w:smallCaps w:val="0"/>
            <w:noProof w:val="0"/>
            <w:lang w:val="en-GB"/>
          </w:rPr>
          <w:t>https://ianfrosteducation.com/2023/05/28/how-to-write-and-use-a-school-development-plan/</w:t>
        </w:r>
      </w:hyperlink>
      <w:r w:rsidRPr="523C65EC" w:rsidR="65C7837A">
        <w:rPr>
          <w:rFonts w:ascii="Calibri" w:hAnsi="Calibri" w:eastAsia="Calibri" w:cs="Calibri"/>
          <w:b w:val="0"/>
          <w:bCs w:val="0"/>
          <w:i w:val="0"/>
          <w:iCs w:val="0"/>
          <w:caps w:val="0"/>
          <w:smallCaps w:val="0"/>
          <w:noProof w:val="0"/>
          <w:color w:val="auto"/>
          <w:sz w:val="22"/>
          <w:szCs w:val="22"/>
          <w:lang w:val="en-GB"/>
        </w:rPr>
        <w:t xml:space="preserve">. </w:t>
      </w:r>
      <w:r w:rsidRPr="523C65EC" w:rsidR="65C7837A">
        <w:rPr>
          <w:rFonts w:ascii="Calibri" w:hAnsi="Calibri" w:eastAsia="Calibri" w:cs="Calibri"/>
          <w:b w:val="0"/>
          <w:bCs w:val="0"/>
          <w:i w:val="0"/>
          <w:iCs w:val="0"/>
          <w:caps w:val="0"/>
          <w:smallCaps w:val="0"/>
          <w:noProof w:val="0"/>
          <w:sz w:val="22"/>
          <w:szCs w:val="22"/>
          <w:lang w:val="en-GB"/>
        </w:rPr>
        <w:t>(Accessed on: 30 April 2024)</w:t>
      </w:r>
    </w:p>
    <w:p w:rsidR="10EAD5AD" w:rsidP="5E95F40F" w:rsidRDefault="10EAD5AD" w14:paraId="2A326F64" w14:textId="61460FE8">
      <w:pPr>
        <w:pStyle w:val="Normal"/>
        <w:jc w:val="left"/>
        <w:rPr>
          <w:rFonts w:ascii="Calibri" w:hAnsi="Calibri" w:eastAsia="Calibri" w:cs="Calibri"/>
          <w:b w:val="0"/>
          <w:bCs w:val="0"/>
          <w:i w:val="0"/>
          <w:iCs w:val="0"/>
          <w:caps w:val="0"/>
          <w:smallCaps w:val="0"/>
          <w:noProof w:val="0"/>
          <w:color w:val="auto"/>
          <w:sz w:val="22"/>
          <w:szCs w:val="22"/>
          <w:lang w:val="en-GB"/>
        </w:rPr>
      </w:pPr>
      <w:r w:rsidRPr="5E95F40F" w:rsidR="10EAD5AD">
        <w:rPr>
          <w:rFonts w:ascii="Calibri" w:hAnsi="Calibri" w:eastAsia="Calibri" w:cs="Calibri"/>
          <w:b w:val="0"/>
          <w:bCs w:val="0"/>
          <w:i w:val="0"/>
          <w:iCs w:val="0"/>
          <w:caps w:val="0"/>
          <w:smallCaps w:val="0"/>
          <w:noProof w:val="0"/>
          <w:color w:val="auto"/>
          <w:sz w:val="22"/>
          <w:szCs w:val="22"/>
          <w:lang w:val="en-GB"/>
        </w:rPr>
        <w:t xml:space="preserve">Huber, D.J. and Conway, J.M. (2015). </w:t>
      </w:r>
      <w:r w:rsidRPr="5E95F40F" w:rsidR="10EAD5AD">
        <w:rPr>
          <w:rFonts w:ascii="Calibri" w:hAnsi="Calibri" w:eastAsia="Calibri" w:cs="Calibri"/>
          <w:b w:val="0"/>
          <w:bCs w:val="0"/>
          <w:i w:val="1"/>
          <w:iCs w:val="1"/>
          <w:caps w:val="0"/>
          <w:smallCaps w:val="0"/>
          <w:noProof w:val="0"/>
          <w:color w:val="auto"/>
          <w:sz w:val="22"/>
          <w:szCs w:val="22"/>
          <w:lang w:val="en-GB"/>
        </w:rPr>
        <w:t>THE EFFECT OF SCHOOL IMPROVEMENT PLANNING ON STUDENT ACHIEVEMENT. | Planning &amp; changing | EBSCOhost</w:t>
      </w:r>
      <w:r w:rsidRPr="5E95F40F" w:rsidR="10EAD5AD">
        <w:rPr>
          <w:rFonts w:ascii="Calibri" w:hAnsi="Calibri" w:eastAsia="Calibri" w:cs="Calibri"/>
          <w:b w:val="0"/>
          <w:bCs w:val="0"/>
          <w:i w:val="0"/>
          <w:iCs w:val="0"/>
          <w:caps w:val="0"/>
          <w:smallCaps w:val="0"/>
          <w:noProof w:val="0"/>
          <w:color w:val="auto"/>
          <w:sz w:val="22"/>
          <w:szCs w:val="22"/>
          <w:lang w:val="en-GB"/>
        </w:rPr>
        <w:t xml:space="preserve">. [online] Available at: </w:t>
      </w:r>
      <w:hyperlink r:id="Rd45ea6f321614f74">
        <w:r w:rsidRPr="5E95F40F" w:rsidR="10EAD5AD">
          <w:rPr>
            <w:rStyle w:val="Hyperlink"/>
            <w:b w:val="0"/>
            <w:bCs w:val="0"/>
            <w:i w:val="0"/>
            <w:iCs w:val="0"/>
            <w:caps w:val="0"/>
            <w:smallCaps w:val="0"/>
            <w:noProof w:val="0"/>
            <w:lang w:val="en-GB"/>
          </w:rPr>
          <w:t>https://openurl.ebsco.com/EPDB%3Agcd%3A6%3A2886742/detailv2?sid=ebsco%3Aplink%3Ascholar&amp;id=ebsco%3Agcd%3A110937912&amp;crl=c</w:t>
        </w:r>
      </w:hyperlink>
      <w:r w:rsidRPr="5E95F40F" w:rsidR="10EAD5AD">
        <w:rPr>
          <w:rFonts w:ascii="Calibri" w:hAnsi="Calibri" w:eastAsia="Calibri" w:cs="Calibri"/>
          <w:b w:val="0"/>
          <w:bCs w:val="0"/>
          <w:i w:val="0"/>
          <w:iCs w:val="0"/>
          <w:caps w:val="0"/>
          <w:smallCaps w:val="0"/>
          <w:noProof w:val="0"/>
          <w:color w:val="auto"/>
          <w:sz w:val="22"/>
          <w:szCs w:val="22"/>
          <w:lang w:val="en-GB"/>
        </w:rPr>
        <w:t xml:space="preserve"> </w:t>
      </w:r>
      <w:r w:rsidRPr="5E95F40F" w:rsidR="10EAD5AD">
        <w:rPr>
          <w:rFonts w:ascii="Calibri" w:hAnsi="Calibri" w:eastAsia="Calibri" w:cs="Calibri"/>
          <w:b w:val="0"/>
          <w:bCs w:val="0"/>
          <w:i w:val="0"/>
          <w:iCs w:val="0"/>
          <w:caps w:val="0"/>
          <w:smallCaps w:val="0"/>
          <w:noProof w:val="0"/>
          <w:sz w:val="22"/>
          <w:szCs w:val="22"/>
          <w:lang w:val="en-GB"/>
        </w:rPr>
        <w:t xml:space="preserve">(Accessed on: </w:t>
      </w:r>
      <w:r w:rsidRPr="5E95F40F" w:rsidR="10EAD5AD">
        <w:rPr>
          <w:rFonts w:ascii="Calibri" w:hAnsi="Calibri" w:eastAsia="Calibri" w:cs="Calibri"/>
          <w:b w:val="0"/>
          <w:bCs w:val="0"/>
          <w:i w:val="0"/>
          <w:iCs w:val="0"/>
          <w:caps w:val="0"/>
          <w:smallCaps w:val="0"/>
          <w:noProof w:val="0"/>
          <w:color w:val="auto"/>
          <w:sz w:val="22"/>
          <w:szCs w:val="22"/>
          <w:lang w:val="en-GB"/>
        </w:rPr>
        <w:t>30 April 2024)</w:t>
      </w:r>
    </w:p>
    <w:p w:rsidR="1577662E" w:rsidP="5E95F40F" w:rsidRDefault="1577662E" w14:paraId="08CE0C21" w14:textId="719DA2C8">
      <w:pPr>
        <w:pStyle w:val="Normal"/>
        <w:jc w:val="left"/>
        <w:rPr>
          <w:rFonts w:ascii="Calibri" w:hAnsi="Calibri" w:eastAsia="Calibri" w:cs="Calibri"/>
          <w:b w:val="0"/>
          <w:bCs w:val="0"/>
          <w:i w:val="0"/>
          <w:iCs w:val="0"/>
          <w:sz w:val="22"/>
          <w:szCs w:val="22"/>
          <w:u w:val="none"/>
        </w:rPr>
      </w:pPr>
      <w:r w:rsidRPr="5E95F40F" w:rsidR="1577662E">
        <w:rPr>
          <w:rFonts w:ascii="Calibri" w:hAnsi="Calibri" w:eastAsia="Calibri" w:cs="Calibri"/>
          <w:b w:val="0"/>
          <w:bCs w:val="0"/>
          <w:i w:val="0"/>
          <w:iCs w:val="0"/>
          <w:caps w:val="0"/>
          <w:smallCaps w:val="0"/>
          <w:noProof w:val="0"/>
          <w:color w:val="auto"/>
          <w:sz w:val="22"/>
          <w:szCs w:val="22"/>
          <w:lang w:val="en-GB"/>
        </w:rPr>
        <w:t xml:space="preserve">Innovare (2022). </w:t>
      </w:r>
      <w:r w:rsidRPr="5E95F40F" w:rsidR="1577662E">
        <w:rPr>
          <w:rFonts w:ascii="Calibri" w:hAnsi="Calibri" w:eastAsia="Calibri" w:cs="Calibri"/>
          <w:b w:val="0"/>
          <w:bCs w:val="0"/>
          <w:i w:val="1"/>
          <w:iCs w:val="1"/>
          <w:caps w:val="0"/>
          <w:smallCaps w:val="0"/>
          <w:noProof w:val="0"/>
          <w:color w:val="auto"/>
          <w:sz w:val="22"/>
          <w:szCs w:val="22"/>
          <w:lang w:val="en-GB"/>
        </w:rPr>
        <w:t>Finding the ‘WHY’ in School Improvement Plans</w:t>
      </w:r>
      <w:r w:rsidRPr="5E95F40F" w:rsidR="1577662E">
        <w:rPr>
          <w:rFonts w:ascii="Calibri" w:hAnsi="Calibri" w:eastAsia="Calibri" w:cs="Calibri"/>
          <w:b w:val="0"/>
          <w:bCs w:val="0"/>
          <w:i w:val="0"/>
          <w:iCs w:val="0"/>
          <w:caps w:val="0"/>
          <w:smallCaps w:val="0"/>
          <w:noProof w:val="0"/>
          <w:color w:val="auto"/>
          <w:sz w:val="22"/>
          <w:szCs w:val="22"/>
          <w:lang w:val="en-GB"/>
        </w:rPr>
        <w:t xml:space="preserve">. Innovare | Social Innovation Partners. Available at: </w:t>
      </w:r>
      <w:hyperlink r:id="Rc3957c8b18cd4ee6">
        <w:r w:rsidRPr="5E95F40F" w:rsidR="1577662E">
          <w:rPr>
            <w:rStyle w:val="Hyperlink"/>
            <w:b w:val="0"/>
            <w:bCs w:val="0"/>
            <w:i w:val="0"/>
            <w:iCs w:val="0"/>
            <w:caps w:val="0"/>
            <w:smallCaps w:val="0"/>
            <w:noProof w:val="0"/>
            <w:lang w:val="en-GB"/>
          </w:rPr>
          <w:t>https://innovaresip.com/resources/blog/finding-the-why-in-school-improvement-plans/</w:t>
        </w:r>
      </w:hyperlink>
      <w:r w:rsidRPr="5E95F40F" w:rsidR="1577662E">
        <w:rPr>
          <w:rFonts w:ascii="Calibri" w:hAnsi="Calibri" w:eastAsia="Calibri" w:cs="Calibri"/>
          <w:b w:val="0"/>
          <w:bCs w:val="0"/>
          <w:i w:val="0"/>
          <w:iCs w:val="0"/>
          <w:caps w:val="0"/>
          <w:smallCaps w:val="0"/>
          <w:noProof w:val="0"/>
          <w:color w:val="auto"/>
          <w:sz w:val="22"/>
          <w:szCs w:val="22"/>
          <w:lang w:val="en-GB"/>
        </w:rPr>
        <w:t>. (Accessed on: 06 May 2024)</w:t>
      </w:r>
    </w:p>
    <w:p w:rsidR="070C6008" w:rsidP="5E95F40F" w:rsidRDefault="070C6008" w14:paraId="4EF58F55" w14:textId="5AEBCCAC">
      <w:pPr>
        <w:pStyle w:val="Normal"/>
        <w:jc w:val="left"/>
        <w:rPr>
          <w:rFonts w:ascii="Calibri" w:hAnsi="Calibri" w:eastAsia="Calibri" w:cs="Calibri"/>
          <w:b w:val="0"/>
          <w:bCs w:val="0"/>
          <w:i w:val="0"/>
          <w:iCs w:val="0"/>
          <w:sz w:val="22"/>
          <w:szCs w:val="22"/>
          <w:u w:val="none"/>
        </w:rPr>
      </w:pPr>
      <w:r w:rsidRPr="5E95F40F" w:rsidR="070C6008">
        <w:rPr>
          <w:rFonts w:ascii="Calibri" w:hAnsi="Calibri" w:eastAsia="Calibri" w:cs="Calibri"/>
          <w:b w:val="0"/>
          <w:bCs w:val="0"/>
          <w:i w:val="0"/>
          <w:iCs w:val="0"/>
          <w:caps w:val="0"/>
          <w:smallCaps w:val="0"/>
          <w:noProof w:val="0"/>
          <w:color w:val="auto"/>
          <w:sz w:val="22"/>
          <w:szCs w:val="22"/>
          <w:lang w:val="en-GB"/>
        </w:rPr>
        <w:t xml:space="preserve">Innovare (2023). </w:t>
      </w:r>
      <w:r w:rsidRPr="5E95F40F" w:rsidR="070C6008">
        <w:rPr>
          <w:rFonts w:ascii="Calibri" w:hAnsi="Calibri" w:eastAsia="Calibri" w:cs="Calibri"/>
          <w:b w:val="0"/>
          <w:bCs w:val="0"/>
          <w:i w:val="1"/>
          <w:iCs w:val="1"/>
          <w:caps w:val="0"/>
          <w:smallCaps w:val="0"/>
          <w:noProof w:val="0"/>
          <w:color w:val="auto"/>
          <w:sz w:val="22"/>
          <w:szCs w:val="22"/>
          <w:lang w:val="en-GB"/>
        </w:rPr>
        <w:t>Why is Data Important in Education? A 2023 Educators’ Guide</w:t>
      </w:r>
      <w:r w:rsidRPr="5E95F40F" w:rsidR="070C6008">
        <w:rPr>
          <w:rFonts w:ascii="Calibri" w:hAnsi="Calibri" w:eastAsia="Calibri" w:cs="Calibri"/>
          <w:b w:val="0"/>
          <w:bCs w:val="0"/>
          <w:i w:val="0"/>
          <w:iCs w:val="0"/>
          <w:caps w:val="0"/>
          <w:smallCaps w:val="0"/>
          <w:noProof w:val="0"/>
          <w:color w:val="auto"/>
          <w:sz w:val="22"/>
          <w:szCs w:val="22"/>
          <w:lang w:val="en-GB"/>
        </w:rPr>
        <w:t xml:space="preserve">. Innovare | Social Innovation Partners. Available at: </w:t>
      </w:r>
      <w:hyperlink r:id="Ra69668e3ec2e465a">
        <w:r w:rsidRPr="5E95F40F" w:rsidR="070C6008">
          <w:rPr>
            <w:rStyle w:val="Hyperlink"/>
            <w:b w:val="0"/>
            <w:bCs w:val="0"/>
            <w:i w:val="0"/>
            <w:iCs w:val="0"/>
            <w:caps w:val="0"/>
            <w:smallCaps w:val="0"/>
            <w:noProof w:val="0"/>
            <w:lang w:val="en-GB"/>
          </w:rPr>
          <w:t>https://innovaresip.com/resources/blog/why-is-data-important-in-education/</w:t>
        </w:r>
      </w:hyperlink>
      <w:r w:rsidRPr="5E95F40F" w:rsidR="070C6008">
        <w:rPr>
          <w:rFonts w:ascii="Calibri" w:hAnsi="Calibri" w:eastAsia="Calibri" w:cs="Calibri"/>
          <w:b w:val="0"/>
          <w:bCs w:val="0"/>
          <w:i w:val="0"/>
          <w:iCs w:val="0"/>
          <w:caps w:val="0"/>
          <w:smallCaps w:val="0"/>
          <w:noProof w:val="0"/>
          <w:color w:val="auto"/>
          <w:sz w:val="22"/>
          <w:szCs w:val="22"/>
          <w:lang w:val="en-GB"/>
        </w:rPr>
        <w:t>. (Accessed on: 06 May 2024)</w:t>
      </w:r>
    </w:p>
    <w:p w:rsidR="2CA15115" w:rsidP="5E95F40F" w:rsidRDefault="2CA15115" w14:paraId="409B3F06" w14:textId="3E5BB45A">
      <w:pPr>
        <w:pStyle w:val="Normal"/>
        <w:jc w:val="left"/>
        <w:rPr>
          <w:rFonts w:ascii="Calibri" w:hAnsi="Calibri" w:eastAsia="Calibri" w:cs="Calibri"/>
          <w:b w:val="0"/>
          <w:bCs w:val="0"/>
          <w:i w:val="0"/>
          <w:iCs w:val="0"/>
          <w:sz w:val="22"/>
          <w:szCs w:val="22"/>
          <w:u w:val="none"/>
        </w:rPr>
      </w:pPr>
      <w:r w:rsidRPr="5E95F40F" w:rsidR="2CA15115">
        <w:rPr>
          <w:rFonts w:ascii="Calibri" w:hAnsi="Calibri" w:eastAsia="Calibri" w:cs="Calibri"/>
          <w:b w:val="0"/>
          <w:bCs w:val="0"/>
          <w:i w:val="0"/>
          <w:iCs w:val="0"/>
          <w:caps w:val="0"/>
          <w:smallCaps w:val="0"/>
          <w:noProof w:val="0"/>
          <w:sz w:val="22"/>
          <w:szCs w:val="22"/>
          <w:lang w:val="en-GB"/>
        </w:rPr>
        <w:t xml:space="preserve">Jones, R. </w:t>
      </w:r>
      <w:r w:rsidRPr="5E95F40F" w:rsidR="2CA15115">
        <w:rPr>
          <w:rFonts w:ascii="Calibri" w:hAnsi="Calibri" w:eastAsia="Calibri" w:cs="Calibri"/>
          <w:b w:val="0"/>
          <w:bCs w:val="0"/>
          <w:i w:val="0"/>
          <w:iCs w:val="0"/>
          <w:caps w:val="0"/>
          <w:smallCaps w:val="0"/>
          <w:noProof w:val="0"/>
          <w:color w:val="auto"/>
          <w:sz w:val="22"/>
          <w:szCs w:val="22"/>
          <w:lang w:val="en-GB"/>
        </w:rPr>
        <w:t xml:space="preserve">(2019). </w:t>
      </w:r>
      <w:r w:rsidRPr="5E95F40F" w:rsidR="2CA15115">
        <w:rPr>
          <w:rFonts w:ascii="Calibri" w:hAnsi="Calibri" w:eastAsia="Calibri" w:cs="Calibri"/>
          <w:b w:val="0"/>
          <w:bCs w:val="0"/>
          <w:i w:val="1"/>
          <w:iCs w:val="1"/>
          <w:caps w:val="0"/>
          <w:smallCaps w:val="0"/>
          <w:noProof w:val="0"/>
          <w:color w:val="auto"/>
          <w:sz w:val="22"/>
          <w:szCs w:val="22"/>
          <w:lang w:val="en-GB"/>
        </w:rPr>
        <w:t>Differences Between Monitoring and Evaluation</w:t>
      </w:r>
      <w:r w:rsidRPr="5E95F40F" w:rsidR="2CA15115">
        <w:rPr>
          <w:rFonts w:ascii="Calibri" w:hAnsi="Calibri" w:eastAsia="Calibri" w:cs="Calibri"/>
          <w:b w:val="0"/>
          <w:bCs w:val="0"/>
          <w:i w:val="0"/>
          <w:iCs w:val="0"/>
          <w:caps w:val="0"/>
          <w:smallCaps w:val="0"/>
          <w:noProof w:val="0"/>
          <w:color w:val="auto"/>
          <w:sz w:val="22"/>
          <w:szCs w:val="22"/>
          <w:lang w:val="en-GB"/>
        </w:rPr>
        <w:t xml:space="preserve">. [online] Analytics in Action. Available at: </w:t>
      </w:r>
      <w:hyperlink r:id="R80eb254b327146fb">
        <w:r w:rsidRPr="5E95F40F" w:rsidR="2CA15115">
          <w:rPr>
            <w:rStyle w:val="Hyperlink"/>
            <w:b w:val="0"/>
            <w:bCs w:val="0"/>
            <w:i w:val="0"/>
            <w:iCs w:val="0"/>
            <w:caps w:val="0"/>
            <w:smallCaps w:val="0"/>
            <w:noProof w:val="0"/>
            <w:lang w:val="en-GB"/>
          </w:rPr>
          <w:t>https://analyticsinaction.co/differences-between-monitoring-and-evaluation</w:t>
        </w:r>
      </w:hyperlink>
      <w:r w:rsidRPr="5E95F40F" w:rsidR="2CA15115">
        <w:rPr>
          <w:rFonts w:ascii="Calibri" w:hAnsi="Calibri" w:eastAsia="Calibri" w:cs="Calibri"/>
          <w:b w:val="0"/>
          <w:bCs w:val="0"/>
          <w:i w:val="0"/>
          <w:iCs w:val="0"/>
          <w:caps w:val="0"/>
          <w:smallCaps w:val="0"/>
          <w:noProof w:val="0"/>
          <w:color w:val="auto"/>
          <w:sz w:val="22"/>
          <w:szCs w:val="22"/>
          <w:lang w:val="en-GB"/>
        </w:rPr>
        <w:t xml:space="preserve">. </w:t>
      </w:r>
      <w:r w:rsidRPr="5E95F40F" w:rsidR="2CA15115">
        <w:rPr>
          <w:rFonts w:ascii="Calibri" w:hAnsi="Calibri" w:eastAsia="Calibri" w:cs="Calibri"/>
          <w:b w:val="0"/>
          <w:bCs w:val="0"/>
          <w:i w:val="0"/>
          <w:iCs w:val="0"/>
          <w:caps w:val="0"/>
          <w:smallCaps w:val="0"/>
          <w:noProof w:val="0"/>
          <w:sz w:val="22"/>
          <w:szCs w:val="22"/>
          <w:lang w:val="en-GB"/>
        </w:rPr>
        <w:t>(Accessed on: 30 April 2024)</w:t>
      </w:r>
    </w:p>
    <w:p w:rsidR="0440DCDE" w:rsidP="5E95F40F" w:rsidRDefault="0440DCDE" w14:paraId="78233BB5" w14:textId="2FB25620">
      <w:pPr>
        <w:pStyle w:val="Normal"/>
        <w:jc w:val="left"/>
        <w:rPr>
          <w:rFonts w:ascii="Calibri" w:hAnsi="Calibri" w:eastAsia="Calibri" w:cs="Calibri"/>
          <w:b w:val="0"/>
          <w:bCs w:val="0"/>
          <w:i w:val="0"/>
          <w:iCs w:val="0"/>
          <w:sz w:val="22"/>
          <w:szCs w:val="22"/>
          <w:u w:val="none"/>
        </w:rPr>
      </w:pPr>
      <w:r w:rsidRPr="5E95F40F" w:rsidR="0440DCDE">
        <w:rPr>
          <w:rFonts w:ascii="Calibri" w:hAnsi="Calibri" w:eastAsia="Calibri" w:cs="Calibri"/>
          <w:b w:val="0"/>
          <w:bCs w:val="0"/>
          <w:i w:val="0"/>
          <w:iCs w:val="0"/>
          <w:caps w:val="0"/>
          <w:smallCaps w:val="0"/>
          <w:noProof w:val="0"/>
          <w:sz w:val="22"/>
          <w:szCs w:val="22"/>
          <w:lang w:val="en-GB"/>
        </w:rPr>
        <w:t xml:space="preserve">Jones, S. (2023) </w:t>
      </w:r>
      <w:r w:rsidRPr="5E95F40F" w:rsidR="0440DCDE">
        <w:rPr>
          <w:rFonts w:ascii="Calibri" w:hAnsi="Calibri" w:eastAsia="Calibri" w:cs="Calibri"/>
          <w:b w:val="0"/>
          <w:bCs w:val="0"/>
          <w:i w:val="1"/>
          <w:iCs w:val="1"/>
          <w:caps w:val="0"/>
          <w:smallCaps w:val="0"/>
          <w:noProof w:val="0"/>
          <w:color w:val="auto"/>
          <w:sz w:val="22"/>
          <w:szCs w:val="22"/>
          <w:lang w:val="en-GB"/>
        </w:rPr>
        <w:t xml:space="preserve">How </w:t>
      </w:r>
      <w:r w:rsidRPr="5E95F40F" w:rsidR="0440DCDE">
        <w:rPr>
          <w:rFonts w:ascii="Calibri" w:hAnsi="Calibri" w:eastAsia="Calibri" w:cs="Calibri"/>
          <w:b w:val="0"/>
          <w:bCs w:val="0"/>
          <w:i w:val="1"/>
          <w:iCs w:val="1"/>
          <w:caps w:val="0"/>
          <w:smallCaps w:val="0"/>
          <w:noProof w:val="0"/>
          <w:color w:val="auto"/>
          <w:sz w:val="22"/>
          <w:szCs w:val="22"/>
          <w:lang w:val="en-GB"/>
        </w:rPr>
        <w:t>To</w:t>
      </w:r>
      <w:r w:rsidRPr="5E95F40F" w:rsidR="0440DCDE">
        <w:rPr>
          <w:rFonts w:ascii="Calibri" w:hAnsi="Calibri" w:eastAsia="Calibri" w:cs="Calibri"/>
          <w:b w:val="0"/>
          <w:bCs w:val="0"/>
          <w:i w:val="1"/>
          <w:iCs w:val="1"/>
          <w:caps w:val="0"/>
          <w:smallCaps w:val="0"/>
          <w:noProof w:val="0"/>
          <w:color w:val="auto"/>
          <w:sz w:val="22"/>
          <w:szCs w:val="22"/>
          <w:lang w:val="en-GB"/>
        </w:rPr>
        <w:t xml:space="preserve"> Develop a Robust School Improvement Plan (SIP)</w:t>
      </w:r>
      <w:r w:rsidRPr="5E95F40F" w:rsidR="0440DCDE">
        <w:rPr>
          <w:rFonts w:ascii="Calibri" w:hAnsi="Calibri" w:eastAsia="Calibri" w:cs="Calibri"/>
          <w:b w:val="0"/>
          <w:bCs w:val="0"/>
          <w:i w:val="0"/>
          <w:iCs w:val="0"/>
          <w:caps w:val="0"/>
          <w:smallCaps w:val="0"/>
          <w:noProof w:val="0"/>
          <w:color w:val="auto"/>
          <w:sz w:val="22"/>
          <w:szCs w:val="22"/>
          <w:lang w:val="en-GB"/>
        </w:rPr>
        <w:t xml:space="preserve">. [online] Available at: </w:t>
      </w:r>
      <w:hyperlink r:id="R5418c58900c64002">
        <w:r w:rsidRPr="5E95F40F" w:rsidR="0440DCDE">
          <w:rPr>
            <w:rStyle w:val="Hyperlink"/>
            <w:b w:val="0"/>
            <w:bCs w:val="0"/>
            <w:i w:val="0"/>
            <w:iCs w:val="0"/>
            <w:caps w:val="0"/>
            <w:smallCaps w:val="0"/>
            <w:noProof w:val="0"/>
            <w:lang w:val="en-GB"/>
          </w:rPr>
          <w:t>https://blog.schoolsandacademiesshow.co.uk/how-to-develop-school-improvement-plan</w:t>
        </w:r>
      </w:hyperlink>
      <w:r w:rsidRPr="5E95F40F" w:rsidR="0440DCDE">
        <w:rPr>
          <w:rFonts w:ascii="Calibri" w:hAnsi="Calibri" w:eastAsia="Calibri" w:cs="Calibri"/>
          <w:b w:val="0"/>
          <w:bCs w:val="0"/>
          <w:i w:val="0"/>
          <w:iCs w:val="0"/>
          <w:caps w:val="0"/>
          <w:smallCaps w:val="0"/>
          <w:noProof w:val="0"/>
          <w:color w:val="auto"/>
          <w:sz w:val="22"/>
          <w:szCs w:val="22"/>
          <w:lang w:val="en-GB"/>
        </w:rPr>
        <w:t>. (Accessed on: 06 May 2024)</w:t>
      </w:r>
    </w:p>
    <w:p w:rsidR="4DBD39F9" w:rsidP="523C65EC" w:rsidRDefault="4DBD39F9" w14:paraId="4629E80F" w14:textId="2A3A0FE7">
      <w:pPr>
        <w:pStyle w:val="Normal"/>
        <w:jc w:val="left"/>
        <w:rPr>
          <w:rFonts w:ascii="Calibri" w:hAnsi="Calibri" w:eastAsia="Calibri" w:cs="Calibri"/>
          <w:b w:val="0"/>
          <w:bCs w:val="0"/>
          <w:i w:val="0"/>
          <w:iCs w:val="0"/>
          <w:sz w:val="22"/>
          <w:szCs w:val="22"/>
          <w:u w:val="none"/>
        </w:rPr>
      </w:pPr>
      <w:r w:rsidRPr="523C65EC" w:rsidR="4DBD39F9">
        <w:rPr>
          <w:rFonts w:ascii="Calibri" w:hAnsi="Calibri" w:eastAsia="Calibri" w:cs="Calibri"/>
          <w:b w:val="0"/>
          <w:bCs w:val="0"/>
          <w:i w:val="0"/>
          <w:iCs w:val="0"/>
          <w:caps w:val="0"/>
          <w:smallCaps w:val="0"/>
          <w:noProof w:val="0"/>
          <w:color w:val="auto"/>
          <w:sz w:val="22"/>
          <w:szCs w:val="22"/>
          <w:lang w:val="en-GB"/>
        </w:rPr>
        <w:t xml:space="preserve">Kilminster, M. (2021). </w:t>
      </w:r>
      <w:r w:rsidRPr="523C65EC" w:rsidR="4DBD39F9">
        <w:rPr>
          <w:rFonts w:ascii="Calibri" w:hAnsi="Calibri" w:eastAsia="Calibri" w:cs="Calibri"/>
          <w:b w:val="0"/>
          <w:bCs w:val="0"/>
          <w:i w:val="1"/>
          <w:iCs w:val="1"/>
          <w:caps w:val="0"/>
          <w:smallCaps w:val="0"/>
          <w:noProof w:val="0"/>
          <w:color w:val="auto"/>
          <w:sz w:val="22"/>
          <w:szCs w:val="22"/>
          <w:lang w:val="en-GB"/>
        </w:rPr>
        <w:t>How to Write an Effective School Development Plan - Arbor | School Improvement</w:t>
      </w:r>
      <w:r w:rsidRPr="523C65EC" w:rsidR="4DBD39F9">
        <w:rPr>
          <w:rFonts w:ascii="Calibri" w:hAnsi="Calibri" w:eastAsia="Calibri" w:cs="Calibri"/>
          <w:b w:val="0"/>
          <w:bCs w:val="0"/>
          <w:i w:val="0"/>
          <w:iCs w:val="0"/>
          <w:caps w:val="0"/>
          <w:smallCaps w:val="0"/>
          <w:noProof w:val="0"/>
          <w:color w:val="auto"/>
          <w:sz w:val="22"/>
          <w:szCs w:val="22"/>
          <w:lang w:val="en-GB"/>
        </w:rPr>
        <w:t xml:space="preserve">. [online] Arbor. Available at: </w:t>
      </w:r>
      <w:hyperlink r:id="R617c2a7ae221457c">
        <w:r w:rsidRPr="523C65EC" w:rsidR="4DBD39F9">
          <w:rPr>
            <w:rStyle w:val="Hyperlink"/>
            <w:b w:val="0"/>
            <w:bCs w:val="0"/>
            <w:i w:val="0"/>
            <w:iCs w:val="0"/>
            <w:caps w:val="0"/>
            <w:smallCaps w:val="0"/>
            <w:noProof w:val="0"/>
            <w:lang w:val="en-GB"/>
          </w:rPr>
          <w:t>https://arbor-education.com/blog-effective-school-improvement-plan/</w:t>
        </w:r>
      </w:hyperlink>
      <w:r w:rsidRPr="523C65EC" w:rsidR="4DBD39F9">
        <w:rPr>
          <w:rFonts w:ascii="Calibri" w:hAnsi="Calibri" w:eastAsia="Calibri" w:cs="Calibri"/>
          <w:b w:val="0"/>
          <w:bCs w:val="0"/>
          <w:i w:val="0"/>
          <w:iCs w:val="0"/>
          <w:caps w:val="0"/>
          <w:smallCaps w:val="0"/>
          <w:noProof w:val="0"/>
          <w:color w:val="auto"/>
          <w:sz w:val="22"/>
          <w:szCs w:val="22"/>
          <w:lang w:val="en-GB"/>
        </w:rPr>
        <w:t xml:space="preserve">. </w:t>
      </w:r>
      <w:r w:rsidRPr="523C65EC" w:rsidR="4DBD39F9">
        <w:rPr>
          <w:rFonts w:ascii="Calibri" w:hAnsi="Calibri" w:eastAsia="Calibri" w:cs="Calibri"/>
          <w:b w:val="0"/>
          <w:bCs w:val="0"/>
          <w:i w:val="0"/>
          <w:iCs w:val="0"/>
          <w:caps w:val="0"/>
          <w:smallCaps w:val="0"/>
          <w:noProof w:val="0"/>
          <w:sz w:val="22"/>
          <w:szCs w:val="22"/>
          <w:lang w:val="en-GB"/>
        </w:rPr>
        <w:t>(Accessed on: 03 May 2024)</w:t>
      </w:r>
    </w:p>
    <w:p w:rsidR="7C40AC10" w:rsidP="5E95F40F" w:rsidRDefault="7C40AC10" w14:paraId="1C07017B" w14:textId="4E13EFA4">
      <w:pPr>
        <w:pStyle w:val="Normal"/>
        <w:jc w:val="left"/>
        <w:rPr>
          <w:rFonts w:ascii="Calibri" w:hAnsi="Calibri" w:eastAsia="Calibri" w:cs="Calibri"/>
          <w:b w:val="0"/>
          <w:bCs w:val="0"/>
          <w:i w:val="0"/>
          <w:iCs w:val="0"/>
          <w:sz w:val="22"/>
          <w:szCs w:val="22"/>
          <w:u w:val="none"/>
        </w:rPr>
      </w:pPr>
      <w:r w:rsidRPr="5E95F40F" w:rsidR="7C40AC10">
        <w:rPr>
          <w:rFonts w:ascii="Calibri" w:hAnsi="Calibri" w:eastAsia="Calibri" w:cs="Calibri"/>
          <w:b w:val="0"/>
          <w:bCs w:val="0"/>
          <w:i w:val="0"/>
          <w:iCs w:val="0"/>
          <w:caps w:val="0"/>
          <w:smallCaps w:val="0"/>
          <w:noProof w:val="0"/>
          <w:color w:val="auto"/>
          <w:sz w:val="22"/>
          <w:szCs w:val="22"/>
          <w:lang w:val="en-GB"/>
        </w:rPr>
        <w:t xml:space="preserve">Laborda, J. and Hernan Gonzalez Escobar, I. (2019). School improvement plans, a tool to improve the quality of education. </w:t>
      </w:r>
      <w:r w:rsidRPr="5E95F40F" w:rsidR="7C40AC10">
        <w:rPr>
          <w:rFonts w:ascii="Calibri" w:hAnsi="Calibri" w:eastAsia="Calibri" w:cs="Calibri"/>
          <w:b w:val="0"/>
          <w:bCs w:val="0"/>
          <w:i w:val="1"/>
          <w:iCs w:val="1"/>
          <w:caps w:val="0"/>
          <w:smallCaps w:val="0"/>
          <w:noProof w:val="0"/>
          <w:color w:val="auto"/>
          <w:sz w:val="22"/>
          <w:szCs w:val="22"/>
          <w:lang w:val="en-GB"/>
        </w:rPr>
        <w:t>New Trends and Issues Proceedings on Humanities and Social Sciences</w:t>
      </w:r>
      <w:r w:rsidRPr="5E95F40F" w:rsidR="7C40AC10">
        <w:rPr>
          <w:rFonts w:ascii="Calibri" w:hAnsi="Calibri" w:eastAsia="Calibri" w:cs="Calibri"/>
          <w:b w:val="0"/>
          <w:bCs w:val="0"/>
          <w:i w:val="0"/>
          <w:iCs w:val="0"/>
          <w:caps w:val="0"/>
          <w:smallCaps w:val="0"/>
          <w:noProof w:val="0"/>
          <w:color w:val="auto"/>
          <w:sz w:val="22"/>
          <w:szCs w:val="22"/>
          <w:lang w:val="en-GB"/>
        </w:rPr>
        <w:t xml:space="preserve">, [online] 6(1), pp.440–450. Available at: </w:t>
      </w:r>
      <w:hyperlink r:id="R79c9b7f0db8d4148">
        <w:r w:rsidRPr="5E95F40F" w:rsidR="7C40AC10">
          <w:rPr>
            <w:rStyle w:val="Hyperlink"/>
            <w:b w:val="0"/>
            <w:bCs w:val="0"/>
            <w:i w:val="0"/>
            <w:iCs w:val="0"/>
            <w:caps w:val="0"/>
            <w:smallCaps w:val="0"/>
            <w:noProof w:val="0"/>
            <w:lang w:val="en-GB"/>
          </w:rPr>
          <w:t>https://pdfs.semanticscholar.org/07b1/8c981720babfd3692cc842adcde3f3e7d644.pdf</w:t>
        </w:r>
      </w:hyperlink>
      <w:r w:rsidRPr="5E95F40F" w:rsidR="7C40AC10">
        <w:rPr>
          <w:rFonts w:ascii="Calibri" w:hAnsi="Calibri" w:eastAsia="Calibri" w:cs="Calibri"/>
          <w:b w:val="0"/>
          <w:bCs w:val="0"/>
          <w:i w:val="0"/>
          <w:iCs w:val="0"/>
          <w:caps w:val="0"/>
          <w:smallCaps w:val="0"/>
          <w:noProof w:val="0"/>
          <w:color w:val="auto"/>
          <w:sz w:val="22"/>
          <w:szCs w:val="22"/>
          <w:lang w:val="en-GB"/>
        </w:rPr>
        <w:t xml:space="preserve">. </w:t>
      </w:r>
      <w:r w:rsidRPr="5E95F40F" w:rsidR="7C40AC10">
        <w:rPr>
          <w:rFonts w:ascii="Calibri" w:hAnsi="Calibri" w:eastAsia="Calibri" w:cs="Calibri"/>
          <w:b w:val="0"/>
          <w:bCs w:val="0"/>
          <w:i w:val="0"/>
          <w:iCs w:val="0"/>
          <w:caps w:val="0"/>
          <w:smallCaps w:val="0"/>
          <w:noProof w:val="0"/>
          <w:sz w:val="22"/>
          <w:szCs w:val="22"/>
          <w:lang w:val="en-GB"/>
        </w:rPr>
        <w:t>(Accessed on: 30 April 2024)</w:t>
      </w:r>
    </w:p>
    <w:p w:rsidR="1BC44291" w:rsidP="5E95F40F" w:rsidRDefault="1BC44291" w14:paraId="33D59B87" w14:textId="44B9912D">
      <w:pPr>
        <w:pStyle w:val="Normal"/>
        <w:jc w:val="left"/>
        <w:rPr>
          <w:rFonts w:ascii="Calibri" w:hAnsi="Calibri" w:eastAsia="Calibri" w:cs="Calibri"/>
          <w:b w:val="0"/>
          <w:bCs w:val="0"/>
          <w:i w:val="0"/>
          <w:iCs w:val="0"/>
          <w:sz w:val="22"/>
          <w:szCs w:val="22"/>
          <w:u w:val="none"/>
        </w:rPr>
      </w:pPr>
      <w:r w:rsidRPr="5E95F40F" w:rsidR="1BC44291">
        <w:rPr>
          <w:rFonts w:ascii="Calibri" w:hAnsi="Calibri" w:eastAsia="Calibri" w:cs="Calibri"/>
          <w:noProof w:val="0"/>
          <w:sz w:val="22"/>
          <w:szCs w:val="22"/>
          <w:lang w:val="en-GB"/>
        </w:rPr>
        <w:t xml:space="preserve">Mason, S., &amp; </w:t>
      </w:r>
      <w:r w:rsidRPr="5E95F40F" w:rsidR="1BC44291">
        <w:rPr>
          <w:rFonts w:ascii="Calibri" w:hAnsi="Calibri" w:eastAsia="Calibri" w:cs="Calibri"/>
          <w:noProof w:val="0"/>
          <w:sz w:val="22"/>
          <w:szCs w:val="22"/>
          <w:lang w:val="en-GB"/>
        </w:rPr>
        <w:t>Calnin</w:t>
      </w:r>
      <w:r w:rsidRPr="5E95F40F" w:rsidR="1BC44291">
        <w:rPr>
          <w:rFonts w:ascii="Calibri" w:hAnsi="Calibri" w:eastAsia="Calibri" w:cs="Calibri"/>
          <w:noProof w:val="0"/>
          <w:sz w:val="22"/>
          <w:szCs w:val="22"/>
          <w:lang w:val="en-GB"/>
        </w:rPr>
        <w:t xml:space="preserve">, G. (2020). Supporting Successful Programme Evaluation at the IB. Available at: https://www.thinkib.net/mb/ </w:t>
      </w:r>
      <w:r w:rsidRPr="5E95F40F" w:rsidR="1BC44291">
        <w:rPr>
          <w:rFonts w:ascii="Calibri" w:hAnsi="Calibri" w:eastAsia="Calibri" w:cs="Calibri"/>
          <w:noProof w:val="0"/>
          <w:sz w:val="22"/>
          <w:szCs w:val="22"/>
          <w:lang w:val="en-GB"/>
        </w:rPr>
        <w:t>embed?mbtest</w:t>
      </w:r>
      <w:r w:rsidRPr="5E95F40F" w:rsidR="1BC44291">
        <w:rPr>
          <w:rFonts w:ascii="Calibri" w:hAnsi="Calibri" w:eastAsia="Calibri" w:cs="Calibri"/>
          <w:noProof w:val="0"/>
          <w:sz w:val="22"/>
          <w:szCs w:val="22"/>
          <w:lang w:val="en-GB"/>
        </w:rPr>
        <w:t>=1&amp;ref=https%3A%2F%2Fwww.thinkib.net%2Fleadership%2Fpage%2F32087%2Fhow-is-ib-evaluation-changing (Accessed on: 06 May 2024)</w:t>
      </w:r>
    </w:p>
    <w:p w:rsidR="5DBBB5AC" w:rsidP="523C65EC" w:rsidRDefault="5DBBB5AC" w14:paraId="750EE59C" w14:textId="4203613F">
      <w:pPr>
        <w:pStyle w:val="Normal"/>
        <w:jc w:val="left"/>
        <w:rPr>
          <w:rFonts w:ascii="Calibri" w:hAnsi="Calibri" w:eastAsia="Calibri" w:cs="Calibri"/>
          <w:b w:val="0"/>
          <w:bCs w:val="0"/>
          <w:i w:val="0"/>
          <w:iCs w:val="0"/>
          <w:sz w:val="22"/>
          <w:szCs w:val="22"/>
          <w:u w:val="none"/>
        </w:rPr>
      </w:pPr>
      <w:r w:rsidRPr="523C65EC" w:rsidR="5DBBB5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McLeod, S. (2023). </w:t>
      </w:r>
      <w:r w:rsidRPr="523C65EC" w:rsidR="5DBBB5AC">
        <w:rPr>
          <w:rFonts w:ascii="Calibri" w:hAnsi="Calibri" w:eastAsia="Calibri" w:cs="Calibri"/>
          <w:b w:val="0"/>
          <w:bCs w:val="0"/>
          <w:i w:val="1"/>
          <w:iCs w:val="1"/>
          <w:caps w:val="0"/>
          <w:smallCaps w:val="0"/>
          <w:noProof w:val="0"/>
          <w:color w:val="000000" w:themeColor="text1" w:themeTint="FF" w:themeShade="FF"/>
          <w:sz w:val="22"/>
          <w:szCs w:val="22"/>
          <w:lang w:val="en-GB"/>
        </w:rPr>
        <w:t>Bronfenbrenner’s Ecological Systems Theory | Simply Psychology</w:t>
      </w:r>
      <w:r w:rsidRPr="523C65EC" w:rsidR="5DBBB5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5d5555a967564fd5">
        <w:r w:rsidRPr="523C65EC" w:rsidR="5DBBB5AC">
          <w:rPr>
            <w:rStyle w:val="Hyperlink"/>
            <w:b w:val="0"/>
            <w:bCs w:val="0"/>
            <w:i w:val="0"/>
            <w:iCs w:val="0"/>
            <w:caps w:val="0"/>
            <w:smallCaps w:val="0"/>
            <w:strike w:val="0"/>
            <w:dstrike w:val="0"/>
            <w:noProof w:val="0"/>
            <w:sz w:val="22"/>
            <w:szCs w:val="22"/>
            <w:lang w:val="en-GB"/>
          </w:rPr>
          <w:t>https://simplypsychology.org/Bronfenbrenner.html</w:t>
        </w:r>
      </w:hyperlink>
      <w:r w:rsidRPr="523C65EC" w:rsidR="5DBBB5A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23C65EC" w:rsidR="5DBBB5AC">
        <w:rPr>
          <w:rFonts w:ascii="Calibri" w:hAnsi="Calibri" w:eastAsia="Calibri" w:cs="Calibri"/>
          <w:b w:val="0"/>
          <w:bCs w:val="0"/>
          <w:i w:val="0"/>
          <w:iCs w:val="0"/>
          <w:caps w:val="0"/>
          <w:smallCaps w:val="0"/>
          <w:noProof w:val="0"/>
          <w:sz w:val="22"/>
          <w:szCs w:val="22"/>
          <w:lang w:val="en-GB"/>
        </w:rPr>
        <w:t xml:space="preserve"> (Accessed on: 03 May 2024)</w:t>
      </w:r>
    </w:p>
    <w:p w:rsidR="4383F5FB" w:rsidP="523C65EC" w:rsidRDefault="4383F5FB" w14:paraId="330502A1" w14:textId="5AEB2D97">
      <w:pPr>
        <w:pStyle w:val="Normal"/>
        <w:jc w:val="left"/>
        <w:rPr>
          <w:rFonts w:ascii="Calibri" w:hAnsi="Calibri" w:eastAsia="Calibri" w:cs="Calibri"/>
          <w:b w:val="0"/>
          <w:bCs w:val="0"/>
          <w:i w:val="0"/>
          <w:iCs w:val="0"/>
          <w:sz w:val="22"/>
          <w:szCs w:val="22"/>
          <w:u w:val="none"/>
        </w:rPr>
      </w:pPr>
      <w:r w:rsidRPr="523C65EC" w:rsidR="4383F5FB">
        <w:rPr>
          <w:rFonts w:ascii="Calibri" w:hAnsi="Calibri" w:eastAsia="Calibri" w:cs="Calibri"/>
          <w:b w:val="0"/>
          <w:bCs w:val="0"/>
          <w:i w:val="0"/>
          <w:iCs w:val="0"/>
          <w:caps w:val="0"/>
          <w:smallCaps w:val="0"/>
          <w:noProof w:val="0"/>
          <w:color w:val="auto"/>
          <w:sz w:val="22"/>
          <w:szCs w:val="22"/>
          <w:lang w:val="en-GB"/>
        </w:rPr>
        <w:t xml:space="preserve">Meyers, C.V. and </w:t>
      </w:r>
      <w:r w:rsidRPr="523C65EC" w:rsidR="4383F5FB">
        <w:rPr>
          <w:rFonts w:ascii="Calibri" w:hAnsi="Calibri" w:eastAsia="Calibri" w:cs="Calibri"/>
          <w:b w:val="0"/>
          <w:bCs w:val="0"/>
          <w:i w:val="0"/>
          <w:iCs w:val="0"/>
          <w:caps w:val="0"/>
          <w:smallCaps w:val="0"/>
          <w:noProof w:val="0"/>
          <w:color w:val="auto"/>
          <w:sz w:val="22"/>
          <w:szCs w:val="22"/>
          <w:lang w:val="en-GB"/>
        </w:rPr>
        <w:t>VanGronigen</w:t>
      </w:r>
      <w:r w:rsidRPr="523C65EC" w:rsidR="4383F5FB">
        <w:rPr>
          <w:rFonts w:ascii="Calibri" w:hAnsi="Calibri" w:eastAsia="Calibri" w:cs="Calibri"/>
          <w:b w:val="0"/>
          <w:bCs w:val="0"/>
          <w:i w:val="0"/>
          <w:iCs w:val="0"/>
          <w:caps w:val="0"/>
          <w:smallCaps w:val="0"/>
          <w:noProof w:val="0"/>
          <w:color w:val="auto"/>
          <w:sz w:val="22"/>
          <w:szCs w:val="22"/>
          <w:lang w:val="en-GB"/>
        </w:rPr>
        <w:t xml:space="preserve">, B.A. (2019). A lack of authentic school improvement plan development. </w:t>
      </w:r>
      <w:r w:rsidRPr="523C65EC" w:rsidR="4383F5FB">
        <w:rPr>
          <w:rFonts w:ascii="Calibri" w:hAnsi="Calibri" w:eastAsia="Calibri" w:cs="Calibri"/>
          <w:b w:val="0"/>
          <w:bCs w:val="0"/>
          <w:i w:val="1"/>
          <w:iCs w:val="1"/>
          <w:caps w:val="0"/>
          <w:smallCaps w:val="0"/>
          <w:noProof w:val="0"/>
          <w:color w:val="auto"/>
          <w:sz w:val="22"/>
          <w:szCs w:val="22"/>
          <w:lang w:val="en-GB"/>
        </w:rPr>
        <w:t>Journal of Educational Administration</w:t>
      </w:r>
      <w:r w:rsidRPr="523C65EC" w:rsidR="4383F5FB">
        <w:rPr>
          <w:rFonts w:ascii="Calibri" w:hAnsi="Calibri" w:eastAsia="Calibri" w:cs="Calibri"/>
          <w:b w:val="0"/>
          <w:bCs w:val="0"/>
          <w:i w:val="0"/>
          <w:iCs w:val="0"/>
          <w:caps w:val="0"/>
          <w:smallCaps w:val="0"/>
          <w:noProof w:val="0"/>
          <w:color w:val="auto"/>
          <w:sz w:val="22"/>
          <w:szCs w:val="22"/>
          <w:lang w:val="en-GB"/>
        </w:rPr>
        <w:t xml:space="preserve">, 57(3), pp.261–278. </w:t>
      </w:r>
      <w:r w:rsidRPr="523C65EC" w:rsidR="4383F5FB">
        <w:rPr>
          <w:rFonts w:ascii="Calibri" w:hAnsi="Calibri" w:eastAsia="Calibri" w:cs="Calibri"/>
          <w:b w:val="0"/>
          <w:bCs w:val="0"/>
          <w:i w:val="0"/>
          <w:iCs w:val="0"/>
          <w:caps w:val="0"/>
          <w:smallCaps w:val="0"/>
          <w:noProof w:val="0"/>
          <w:color w:val="auto"/>
          <w:sz w:val="22"/>
          <w:szCs w:val="22"/>
          <w:lang w:val="en-GB"/>
        </w:rPr>
        <w:t>doi:https</w:t>
      </w:r>
      <w:r w:rsidRPr="523C65EC" w:rsidR="4383F5FB">
        <w:rPr>
          <w:rFonts w:ascii="Calibri" w:hAnsi="Calibri" w:eastAsia="Calibri" w:cs="Calibri"/>
          <w:b w:val="0"/>
          <w:bCs w:val="0"/>
          <w:i w:val="0"/>
          <w:iCs w:val="0"/>
          <w:caps w:val="0"/>
          <w:smallCaps w:val="0"/>
          <w:noProof w:val="0"/>
          <w:color w:val="auto"/>
          <w:sz w:val="22"/>
          <w:szCs w:val="22"/>
          <w:lang w:val="en-GB"/>
        </w:rPr>
        <w:t xml:space="preserve">://doi.org/10.1108/jea-09-2018-0154. </w:t>
      </w:r>
      <w:r w:rsidRPr="523C65EC" w:rsidR="4383F5FB">
        <w:rPr>
          <w:rFonts w:ascii="Calibri" w:hAnsi="Calibri" w:eastAsia="Calibri" w:cs="Calibri"/>
          <w:b w:val="0"/>
          <w:bCs w:val="0"/>
          <w:i w:val="0"/>
          <w:iCs w:val="0"/>
          <w:caps w:val="0"/>
          <w:smallCaps w:val="0"/>
          <w:noProof w:val="0"/>
          <w:sz w:val="22"/>
          <w:szCs w:val="22"/>
          <w:lang w:val="en-GB"/>
        </w:rPr>
        <w:t>(Accessed on: 30 April 2024)</w:t>
      </w:r>
    </w:p>
    <w:p w:rsidR="5C1101E3" w:rsidP="523C65EC" w:rsidRDefault="5C1101E3" w14:paraId="3092B9CB" w14:textId="42A63CFA">
      <w:pPr>
        <w:pStyle w:val="Normal"/>
        <w:jc w:val="left"/>
        <w:rPr>
          <w:rFonts w:ascii="Calibri" w:hAnsi="Calibri" w:eastAsia="Calibri" w:cs="Calibri"/>
          <w:b w:val="0"/>
          <w:bCs w:val="0"/>
          <w:i w:val="0"/>
          <w:iCs w:val="0"/>
          <w:sz w:val="22"/>
          <w:szCs w:val="22"/>
          <w:u w:val="none"/>
        </w:rPr>
      </w:pPr>
      <w:r w:rsidRPr="523C65EC" w:rsidR="5C1101E3">
        <w:rPr>
          <w:rFonts w:ascii="Calibri" w:hAnsi="Calibri" w:eastAsia="Calibri" w:cs="Calibri"/>
          <w:b w:val="0"/>
          <w:bCs w:val="0"/>
          <w:i w:val="0"/>
          <w:iCs w:val="0"/>
          <w:caps w:val="0"/>
          <w:smallCaps w:val="0"/>
          <w:noProof w:val="0"/>
          <w:sz w:val="22"/>
          <w:szCs w:val="22"/>
          <w:lang w:val="en-GB"/>
        </w:rPr>
        <w:t xml:space="preserve">OECD (2015) </w:t>
      </w:r>
      <w:r w:rsidRPr="523C65EC" w:rsidR="5C1101E3">
        <w:rPr>
          <w:rFonts w:ascii="Calibri" w:hAnsi="Calibri" w:eastAsia="Calibri" w:cs="Calibri"/>
          <w:b w:val="0"/>
          <w:bCs w:val="0"/>
          <w:i w:val="1"/>
          <w:iCs w:val="1"/>
          <w:caps w:val="0"/>
          <w:smallCaps w:val="0"/>
          <w:noProof w:val="0"/>
          <w:sz w:val="22"/>
          <w:szCs w:val="22"/>
          <w:lang w:val="en-GB"/>
        </w:rPr>
        <w:t xml:space="preserve">Chapter 2: School improvement: Policy, </w:t>
      </w:r>
      <w:r w:rsidRPr="523C65EC" w:rsidR="5C1101E3">
        <w:rPr>
          <w:rFonts w:ascii="Calibri" w:hAnsi="Calibri" w:eastAsia="Calibri" w:cs="Calibri"/>
          <w:b w:val="0"/>
          <w:bCs w:val="0"/>
          <w:i w:val="1"/>
          <w:iCs w:val="1"/>
          <w:caps w:val="0"/>
          <w:smallCaps w:val="0"/>
          <w:noProof w:val="0"/>
          <w:sz w:val="22"/>
          <w:szCs w:val="22"/>
          <w:lang w:val="en-GB"/>
        </w:rPr>
        <w:t>priorities</w:t>
      </w:r>
      <w:r w:rsidRPr="523C65EC" w:rsidR="5C1101E3">
        <w:rPr>
          <w:rFonts w:ascii="Calibri" w:hAnsi="Calibri" w:eastAsia="Calibri" w:cs="Calibri"/>
          <w:b w:val="0"/>
          <w:bCs w:val="0"/>
          <w:i w:val="1"/>
          <w:iCs w:val="1"/>
          <w:caps w:val="0"/>
          <w:smallCaps w:val="0"/>
          <w:noProof w:val="0"/>
          <w:sz w:val="22"/>
          <w:szCs w:val="22"/>
          <w:lang w:val="en-GB"/>
        </w:rPr>
        <w:t xml:space="preserve"> and trends, 200</w:t>
      </w:r>
      <w:r w:rsidRPr="523C65EC" w:rsidR="3B63747C">
        <w:rPr>
          <w:rFonts w:ascii="Calibri" w:hAnsi="Calibri" w:eastAsia="Calibri" w:cs="Calibri"/>
          <w:b w:val="0"/>
          <w:bCs w:val="0"/>
          <w:i w:val="1"/>
          <w:iCs w:val="1"/>
          <w:caps w:val="0"/>
          <w:smallCaps w:val="0"/>
          <w:noProof w:val="0"/>
          <w:sz w:val="22"/>
          <w:szCs w:val="22"/>
          <w:lang w:val="en-GB"/>
        </w:rPr>
        <w:t xml:space="preserve">8-19 </w:t>
      </w:r>
      <w:r w:rsidRPr="523C65EC" w:rsidR="3B63747C">
        <w:rPr>
          <w:rFonts w:ascii="Calibri" w:hAnsi="Calibri" w:eastAsia="Calibri" w:cs="Calibri"/>
          <w:b w:val="0"/>
          <w:bCs w:val="0"/>
          <w:i w:val="0"/>
          <w:iCs w:val="0"/>
          <w:caps w:val="0"/>
          <w:smallCaps w:val="0"/>
          <w:noProof w:val="0"/>
          <w:color w:val="auto"/>
          <w:sz w:val="22"/>
          <w:szCs w:val="22"/>
          <w:lang w:val="en-GB"/>
        </w:rPr>
        <w:t xml:space="preserve">Available at: </w:t>
      </w:r>
      <w:hyperlink r:id="Re4c4597efbf846db">
        <w:r w:rsidRPr="523C65EC" w:rsidR="3B63747C">
          <w:rPr>
            <w:rStyle w:val="Hyperlink"/>
            <w:b w:val="0"/>
            <w:bCs w:val="0"/>
            <w:i w:val="0"/>
            <w:iCs w:val="0"/>
            <w:caps w:val="0"/>
            <w:smallCaps w:val="0"/>
            <w:noProof w:val="0"/>
            <w:lang w:val="en-GB"/>
          </w:rPr>
          <w:t>https://www.oecd-ilibrary.org/sites/4dc7b629-en/index.html?itemId=/content/component/4dc7b629-en</w:t>
        </w:r>
      </w:hyperlink>
      <w:r w:rsidRPr="523C65EC" w:rsidR="3B63747C">
        <w:rPr>
          <w:rFonts w:ascii="Calibri" w:hAnsi="Calibri" w:eastAsia="Calibri" w:cs="Calibri"/>
          <w:b w:val="0"/>
          <w:bCs w:val="0"/>
          <w:i w:val="0"/>
          <w:iCs w:val="0"/>
          <w:caps w:val="0"/>
          <w:smallCaps w:val="0"/>
          <w:noProof w:val="0"/>
          <w:color w:val="auto"/>
          <w:sz w:val="22"/>
          <w:szCs w:val="22"/>
          <w:lang w:val="en-GB"/>
        </w:rPr>
        <w:t xml:space="preserve">. </w:t>
      </w:r>
      <w:r w:rsidRPr="523C65EC" w:rsidR="3B63747C">
        <w:rPr>
          <w:rFonts w:ascii="Calibri" w:hAnsi="Calibri" w:eastAsia="Calibri" w:cs="Calibri"/>
          <w:b w:val="0"/>
          <w:bCs w:val="0"/>
          <w:i w:val="0"/>
          <w:iCs w:val="0"/>
          <w:caps w:val="0"/>
          <w:smallCaps w:val="0"/>
          <w:noProof w:val="0"/>
          <w:sz w:val="22"/>
          <w:szCs w:val="22"/>
          <w:lang w:val="en-GB"/>
        </w:rPr>
        <w:t>(Accessed on: 30 April 2024)</w:t>
      </w:r>
    </w:p>
    <w:p w:rsidR="4081B2F9" w:rsidP="523C65EC" w:rsidRDefault="4081B2F9" w14:paraId="5A9C9F75" w14:textId="7B2A5928">
      <w:pPr>
        <w:pStyle w:val="Normal"/>
        <w:jc w:val="left"/>
        <w:rPr>
          <w:rFonts w:ascii="Calibri" w:hAnsi="Calibri" w:eastAsia="Calibri" w:cs="Calibri"/>
          <w:b w:val="0"/>
          <w:bCs w:val="0"/>
          <w:i w:val="0"/>
          <w:iCs w:val="0"/>
          <w:sz w:val="22"/>
          <w:szCs w:val="22"/>
          <w:u w:val="none"/>
        </w:rPr>
      </w:pPr>
      <w:r w:rsidRPr="523C65EC" w:rsidR="4081B2F9">
        <w:rPr>
          <w:rFonts w:ascii="Calibri" w:hAnsi="Calibri" w:eastAsia="Calibri" w:cs="Calibri"/>
          <w:b w:val="0"/>
          <w:bCs w:val="0"/>
          <w:i w:val="0"/>
          <w:iCs w:val="0"/>
          <w:caps w:val="0"/>
          <w:smallCaps w:val="0"/>
          <w:noProof w:val="0"/>
          <w:sz w:val="22"/>
          <w:szCs w:val="22"/>
          <w:lang w:val="en-GB"/>
        </w:rPr>
        <w:t>OECD (2017)</w:t>
      </w:r>
      <w:r w:rsidRPr="523C65EC" w:rsidR="4081B2F9">
        <w:rPr>
          <w:rFonts w:ascii="Calibri" w:hAnsi="Calibri" w:eastAsia="Calibri" w:cs="Calibri"/>
          <w:b w:val="0"/>
          <w:bCs w:val="0"/>
          <w:i w:val="0"/>
          <w:iCs w:val="0"/>
          <w:caps w:val="0"/>
          <w:smallCaps w:val="0"/>
          <w:noProof w:val="0"/>
          <w:color w:val="2C3E50"/>
          <w:sz w:val="27"/>
          <w:szCs w:val="27"/>
          <w:lang w:val="en-GB"/>
        </w:rPr>
        <w:t xml:space="preserve"> </w:t>
      </w:r>
      <w:r w:rsidRPr="523C65EC" w:rsidR="4081B2F9">
        <w:rPr>
          <w:rFonts w:ascii="Calibri" w:hAnsi="Calibri" w:eastAsia="Calibri" w:cs="Calibri"/>
          <w:b w:val="0"/>
          <w:bCs w:val="0"/>
          <w:i w:val="1"/>
          <w:iCs w:val="1"/>
          <w:caps w:val="0"/>
          <w:smallCaps w:val="0"/>
          <w:noProof w:val="0"/>
          <w:color w:val="auto"/>
          <w:sz w:val="22"/>
          <w:szCs w:val="22"/>
          <w:lang w:val="en-GB"/>
        </w:rPr>
        <w:t>Education reform in Wales: A national mission</w:t>
      </w:r>
      <w:r w:rsidRPr="523C65EC" w:rsidR="4081B2F9">
        <w:rPr>
          <w:rFonts w:ascii="Calibri" w:hAnsi="Calibri" w:eastAsia="Calibri" w:cs="Calibri"/>
          <w:b w:val="0"/>
          <w:bCs w:val="0"/>
          <w:i w:val="0"/>
          <w:iCs w:val="0"/>
          <w:caps w:val="0"/>
          <w:smallCaps w:val="0"/>
          <w:noProof w:val="0"/>
          <w:color w:val="auto"/>
          <w:sz w:val="22"/>
          <w:szCs w:val="22"/>
          <w:lang w:val="en-GB"/>
        </w:rPr>
        <w:t xml:space="preserve">. [online] OECD Education and Skills Today. Available at: </w:t>
      </w:r>
      <w:hyperlink w:anchor=":~:text=The%20OECD%20said%20in%20its%20recent%20review%3A%20%E2%80%9C" r:id="R832726cd943b486d">
        <w:r w:rsidRPr="523C65EC" w:rsidR="4081B2F9">
          <w:rPr>
            <w:rStyle w:val="Hyperlink"/>
            <w:b w:val="0"/>
            <w:bCs w:val="0"/>
            <w:i w:val="0"/>
            <w:iCs w:val="0"/>
            <w:caps w:val="0"/>
            <w:smallCaps w:val="0"/>
            <w:noProof w:val="0"/>
            <w:lang w:val="en-GB"/>
          </w:rPr>
          <w:t>https://oecdedutoday.com/education-reform-in-wales-a-national-mission/#:~:text=The%20OECD%20said%20in%20its%20recent%20review%3A%20%E2%80%9C</w:t>
        </w:r>
      </w:hyperlink>
      <w:r w:rsidRPr="523C65EC" w:rsidR="4081B2F9">
        <w:rPr>
          <w:rFonts w:ascii="Calibri" w:hAnsi="Calibri" w:eastAsia="Calibri" w:cs="Calibri"/>
          <w:b w:val="0"/>
          <w:bCs w:val="0"/>
          <w:i w:val="0"/>
          <w:iCs w:val="0"/>
          <w:caps w:val="0"/>
          <w:smallCaps w:val="0"/>
          <w:noProof w:val="0"/>
          <w:color w:val="auto"/>
          <w:sz w:val="22"/>
          <w:szCs w:val="22"/>
          <w:lang w:val="en-GB"/>
        </w:rPr>
        <w:t xml:space="preserve"> </w:t>
      </w:r>
      <w:r w:rsidRPr="523C65EC" w:rsidR="4081B2F9">
        <w:rPr>
          <w:rFonts w:ascii="Calibri" w:hAnsi="Calibri" w:eastAsia="Calibri" w:cs="Calibri"/>
          <w:b w:val="0"/>
          <w:bCs w:val="0"/>
          <w:i w:val="0"/>
          <w:iCs w:val="0"/>
          <w:caps w:val="0"/>
          <w:smallCaps w:val="0"/>
          <w:noProof w:val="0"/>
          <w:sz w:val="22"/>
          <w:szCs w:val="22"/>
          <w:lang w:val="en-GB"/>
        </w:rPr>
        <w:t>(Accessed on: 30 April 2024)</w:t>
      </w:r>
    </w:p>
    <w:p w:rsidR="7A890C4F" w:rsidP="5E95F40F" w:rsidRDefault="7A890C4F" w14:paraId="7B944D3A" w14:textId="7BCF4E7E">
      <w:pPr>
        <w:pStyle w:val="Normal"/>
        <w:jc w:val="left"/>
        <w:rPr>
          <w:rFonts w:ascii="Calibri" w:hAnsi="Calibri" w:eastAsia="Calibri" w:cs="Calibri"/>
          <w:b w:val="0"/>
          <w:bCs w:val="0"/>
          <w:i w:val="0"/>
          <w:iCs w:val="0"/>
          <w:sz w:val="22"/>
          <w:szCs w:val="22"/>
          <w:u w:val="none"/>
        </w:rPr>
      </w:pPr>
      <w:r w:rsidRPr="5E95F40F" w:rsidR="7A890C4F">
        <w:rPr>
          <w:rFonts w:ascii="Calibri" w:hAnsi="Calibri" w:eastAsia="Calibri" w:cs="Calibri"/>
          <w:b w:val="0"/>
          <w:bCs w:val="0"/>
          <w:i w:val="0"/>
          <w:iCs w:val="0"/>
          <w:caps w:val="0"/>
          <w:smallCaps w:val="0"/>
          <w:noProof w:val="0"/>
          <w:sz w:val="22"/>
          <w:szCs w:val="22"/>
          <w:lang w:val="en-GB"/>
        </w:rPr>
        <w:t xml:space="preserve">OECD (2020) </w:t>
      </w:r>
      <w:r w:rsidRPr="5E95F40F" w:rsidR="7A890C4F">
        <w:rPr>
          <w:rFonts w:ascii="Calibri" w:hAnsi="Calibri" w:eastAsia="Calibri" w:cs="Calibri"/>
          <w:b w:val="0"/>
          <w:bCs w:val="0"/>
          <w:i w:val="1"/>
          <w:iCs w:val="1"/>
          <w:caps w:val="0"/>
          <w:smallCaps w:val="0"/>
          <w:noProof w:val="0"/>
          <w:color w:val="auto"/>
          <w:sz w:val="22"/>
          <w:szCs w:val="22"/>
          <w:lang w:val="en-GB"/>
        </w:rPr>
        <w:t xml:space="preserve">Achieving the New Curriculum for Wales | </w:t>
      </w:r>
      <w:r w:rsidRPr="5E95F40F" w:rsidR="7A890C4F">
        <w:rPr>
          <w:rFonts w:ascii="Calibri" w:hAnsi="Calibri" w:eastAsia="Calibri" w:cs="Calibri"/>
          <w:b w:val="0"/>
          <w:bCs w:val="0"/>
          <w:i w:val="1"/>
          <w:iCs w:val="1"/>
          <w:caps w:val="0"/>
          <w:smallCaps w:val="0"/>
          <w:noProof w:val="0"/>
          <w:color w:val="auto"/>
          <w:sz w:val="22"/>
          <w:szCs w:val="22"/>
          <w:lang w:val="en-GB"/>
        </w:rPr>
        <w:t>en</w:t>
      </w:r>
      <w:r w:rsidRPr="5E95F40F" w:rsidR="7A890C4F">
        <w:rPr>
          <w:rFonts w:ascii="Calibri" w:hAnsi="Calibri" w:eastAsia="Calibri" w:cs="Calibri"/>
          <w:b w:val="0"/>
          <w:bCs w:val="0"/>
          <w:i w:val="1"/>
          <w:iCs w:val="1"/>
          <w:caps w:val="0"/>
          <w:smallCaps w:val="0"/>
          <w:noProof w:val="0"/>
          <w:color w:val="auto"/>
          <w:sz w:val="22"/>
          <w:szCs w:val="22"/>
          <w:lang w:val="en-GB"/>
        </w:rPr>
        <w:t xml:space="preserve"> | OECD</w:t>
      </w:r>
      <w:r w:rsidRPr="5E95F40F" w:rsidR="7A890C4F">
        <w:rPr>
          <w:rFonts w:ascii="Calibri" w:hAnsi="Calibri" w:eastAsia="Calibri" w:cs="Calibri"/>
          <w:b w:val="0"/>
          <w:bCs w:val="0"/>
          <w:i w:val="0"/>
          <w:iCs w:val="0"/>
          <w:caps w:val="0"/>
          <w:smallCaps w:val="0"/>
          <w:noProof w:val="0"/>
          <w:color w:val="auto"/>
          <w:sz w:val="22"/>
          <w:szCs w:val="22"/>
          <w:lang w:val="en-GB"/>
        </w:rPr>
        <w:t xml:space="preserve">. [online] Available at: </w:t>
      </w:r>
      <w:hyperlink r:id="Rb34066bbf313433b">
        <w:r w:rsidRPr="5E95F40F" w:rsidR="7A890C4F">
          <w:rPr>
            <w:rStyle w:val="Hyperlink"/>
            <w:b w:val="0"/>
            <w:bCs w:val="0"/>
            <w:i w:val="0"/>
            <w:iCs w:val="0"/>
            <w:caps w:val="0"/>
            <w:smallCaps w:val="0"/>
            <w:noProof w:val="0"/>
            <w:lang w:val="en-GB"/>
          </w:rPr>
          <w:t>https://www.oecd.org/publications/achieving-the-new-curriculum-for-wales-4b483953-en.htm</w:t>
        </w:r>
      </w:hyperlink>
      <w:r w:rsidRPr="5E95F40F" w:rsidR="7A890C4F">
        <w:rPr>
          <w:rFonts w:ascii="Calibri" w:hAnsi="Calibri" w:eastAsia="Calibri" w:cs="Calibri"/>
          <w:b w:val="0"/>
          <w:bCs w:val="0"/>
          <w:i w:val="0"/>
          <w:iCs w:val="0"/>
          <w:caps w:val="0"/>
          <w:smallCaps w:val="0"/>
          <w:noProof w:val="0"/>
          <w:color w:val="auto"/>
          <w:sz w:val="22"/>
          <w:szCs w:val="22"/>
          <w:lang w:val="en-GB"/>
        </w:rPr>
        <w:t xml:space="preserve">. </w:t>
      </w:r>
      <w:r w:rsidRPr="5E95F40F" w:rsidR="7A890C4F">
        <w:rPr>
          <w:rFonts w:ascii="Calibri" w:hAnsi="Calibri" w:eastAsia="Calibri" w:cs="Calibri"/>
          <w:b w:val="0"/>
          <w:bCs w:val="0"/>
          <w:i w:val="0"/>
          <w:iCs w:val="0"/>
          <w:caps w:val="0"/>
          <w:smallCaps w:val="0"/>
          <w:noProof w:val="0"/>
          <w:sz w:val="22"/>
          <w:szCs w:val="22"/>
          <w:lang w:val="en-GB"/>
        </w:rPr>
        <w:t xml:space="preserve">(Accessed </w:t>
      </w:r>
      <w:r w:rsidRPr="5E95F40F" w:rsidR="7A890C4F">
        <w:rPr>
          <w:rFonts w:ascii="Calibri" w:hAnsi="Calibri" w:eastAsia="Calibri" w:cs="Calibri"/>
          <w:b w:val="0"/>
          <w:bCs w:val="0"/>
          <w:i w:val="0"/>
          <w:iCs w:val="0"/>
          <w:caps w:val="0"/>
          <w:smallCaps w:val="0"/>
          <w:noProof w:val="0"/>
          <w:sz w:val="22"/>
          <w:szCs w:val="22"/>
          <w:lang w:val="en-GB"/>
        </w:rPr>
        <w:t>on:</w:t>
      </w:r>
      <w:r w:rsidRPr="5E95F40F" w:rsidR="7A890C4F">
        <w:rPr>
          <w:rFonts w:ascii="Calibri" w:hAnsi="Calibri" w:eastAsia="Calibri" w:cs="Calibri"/>
          <w:b w:val="0"/>
          <w:bCs w:val="0"/>
          <w:i w:val="0"/>
          <w:iCs w:val="0"/>
          <w:caps w:val="0"/>
          <w:smallCaps w:val="0"/>
          <w:noProof w:val="0"/>
          <w:sz w:val="22"/>
          <w:szCs w:val="22"/>
          <w:lang w:val="en-GB"/>
        </w:rPr>
        <w:t xml:space="preserve"> 03 May 2024)</w:t>
      </w:r>
    </w:p>
    <w:p w:rsidR="54CACB97" w:rsidP="5E95F40F" w:rsidRDefault="54CACB97" w14:paraId="2CBCA9EC" w14:textId="7FEF3312">
      <w:pPr>
        <w:pStyle w:val="Normal"/>
        <w:jc w:val="left"/>
        <w:rPr>
          <w:rFonts w:ascii="Calibri" w:hAnsi="Calibri" w:eastAsia="Calibri" w:cs="Calibri"/>
          <w:b w:val="0"/>
          <w:bCs w:val="0"/>
          <w:i w:val="0"/>
          <w:iCs w:val="0"/>
          <w:sz w:val="22"/>
          <w:szCs w:val="22"/>
          <w:u w:val="none"/>
        </w:rPr>
      </w:pPr>
      <w:r w:rsidRPr="5E95F40F" w:rsidR="54CACB97">
        <w:rPr>
          <w:rFonts w:ascii="Calibri" w:hAnsi="Calibri" w:eastAsia="Calibri" w:cs="Calibri"/>
          <w:b w:val="0"/>
          <w:bCs w:val="0"/>
          <w:i w:val="0"/>
          <w:iCs w:val="0"/>
          <w:caps w:val="0"/>
          <w:smallCaps w:val="0"/>
          <w:noProof w:val="0"/>
          <w:color w:val="auto"/>
          <w:sz w:val="22"/>
          <w:szCs w:val="22"/>
          <w:lang w:val="en-GB"/>
        </w:rPr>
        <w:t xml:space="preserve">O’Toole, T. (2020). </w:t>
      </w:r>
      <w:r w:rsidRPr="5E95F40F" w:rsidR="54CACB97">
        <w:rPr>
          <w:rFonts w:ascii="Calibri" w:hAnsi="Calibri" w:eastAsia="Calibri" w:cs="Calibri"/>
          <w:b w:val="0"/>
          <w:bCs w:val="0"/>
          <w:i w:val="1"/>
          <w:iCs w:val="1"/>
          <w:caps w:val="0"/>
          <w:smallCaps w:val="0"/>
          <w:noProof w:val="0"/>
          <w:color w:val="auto"/>
          <w:sz w:val="22"/>
          <w:szCs w:val="22"/>
          <w:lang w:val="en-GB"/>
        </w:rPr>
        <w:t>What’s</w:t>
      </w:r>
      <w:r w:rsidRPr="5E95F40F" w:rsidR="54CACB97">
        <w:rPr>
          <w:rFonts w:ascii="Calibri" w:hAnsi="Calibri" w:eastAsia="Calibri" w:cs="Calibri"/>
          <w:b w:val="0"/>
          <w:bCs w:val="0"/>
          <w:i w:val="1"/>
          <w:iCs w:val="1"/>
          <w:caps w:val="0"/>
          <w:smallCaps w:val="0"/>
          <w:noProof w:val="0"/>
          <w:color w:val="auto"/>
          <w:sz w:val="22"/>
          <w:szCs w:val="22"/>
          <w:lang w:val="en-GB"/>
        </w:rPr>
        <w:t xml:space="preserve"> the Best Approach to Data Analytics?</w:t>
      </w:r>
      <w:r w:rsidRPr="5E95F40F" w:rsidR="54CACB97">
        <w:rPr>
          <w:rFonts w:ascii="Calibri" w:hAnsi="Calibri" w:eastAsia="Calibri" w:cs="Calibri"/>
          <w:b w:val="0"/>
          <w:bCs w:val="0"/>
          <w:i w:val="0"/>
          <w:iCs w:val="0"/>
          <w:caps w:val="0"/>
          <w:smallCaps w:val="0"/>
          <w:noProof w:val="0"/>
          <w:color w:val="auto"/>
          <w:sz w:val="22"/>
          <w:szCs w:val="22"/>
          <w:lang w:val="en-GB"/>
        </w:rPr>
        <w:t xml:space="preserve"> [online] Harvard Business Review. Available at: </w:t>
      </w:r>
      <w:hyperlink r:id="Rbd7319858c9e40c4">
        <w:r w:rsidRPr="5E95F40F" w:rsidR="54CACB97">
          <w:rPr>
            <w:rStyle w:val="Hyperlink"/>
            <w:b w:val="0"/>
            <w:bCs w:val="0"/>
            <w:i w:val="0"/>
            <w:iCs w:val="0"/>
            <w:caps w:val="0"/>
            <w:smallCaps w:val="0"/>
            <w:noProof w:val="0"/>
            <w:lang w:val="en-GB"/>
          </w:rPr>
          <w:t>https://hbr.org/2020/03/whats-the-best-approach-to-data-analytics</w:t>
        </w:r>
      </w:hyperlink>
      <w:r w:rsidRPr="5E95F40F" w:rsidR="54CACB97">
        <w:rPr>
          <w:rFonts w:ascii="Calibri" w:hAnsi="Calibri" w:eastAsia="Calibri" w:cs="Calibri"/>
          <w:b w:val="0"/>
          <w:bCs w:val="0"/>
          <w:i w:val="0"/>
          <w:iCs w:val="0"/>
          <w:caps w:val="0"/>
          <w:smallCaps w:val="0"/>
          <w:noProof w:val="0"/>
          <w:color w:val="auto"/>
          <w:sz w:val="22"/>
          <w:szCs w:val="22"/>
          <w:lang w:val="en-GB"/>
        </w:rPr>
        <w:t>. (Accessed on: 06 May 2024)</w:t>
      </w:r>
    </w:p>
    <w:p w:rsidR="2E0A4F45" w:rsidP="523C65EC" w:rsidRDefault="2E0A4F45" w14:paraId="25979F06" w14:textId="5C54716B">
      <w:pPr>
        <w:pStyle w:val="Normal"/>
        <w:jc w:val="left"/>
        <w:rPr>
          <w:rFonts w:ascii="Calibri" w:hAnsi="Calibri" w:eastAsia="Calibri" w:cs="Calibri"/>
          <w:b w:val="0"/>
          <w:bCs w:val="0"/>
          <w:i w:val="0"/>
          <w:iCs w:val="0"/>
          <w:sz w:val="22"/>
          <w:szCs w:val="22"/>
          <w:u w:val="none"/>
        </w:rPr>
      </w:pPr>
      <w:r w:rsidRPr="523C65EC" w:rsidR="2E0A4F45">
        <w:rPr>
          <w:rFonts w:ascii="Calibri" w:hAnsi="Calibri" w:eastAsia="Calibri" w:cs="Calibri"/>
          <w:b w:val="0"/>
          <w:bCs w:val="0"/>
          <w:sz w:val="22"/>
          <w:szCs w:val="22"/>
          <w:u w:val="none"/>
        </w:rPr>
        <w:t xml:space="preserve">School X (2023) </w:t>
      </w:r>
      <w:r w:rsidRPr="523C65EC" w:rsidR="2E0A4F45">
        <w:rPr>
          <w:rFonts w:ascii="Calibri" w:hAnsi="Calibri" w:eastAsia="Calibri" w:cs="Calibri"/>
          <w:b w:val="0"/>
          <w:bCs w:val="0"/>
          <w:i w:val="1"/>
          <w:iCs w:val="1"/>
          <w:sz w:val="22"/>
          <w:szCs w:val="22"/>
          <w:u w:val="none"/>
        </w:rPr>
        <w:t xml:space="preserve">School Development Plan </w:t>
      </w:r>
      <w:r w:rsidRPr="523C65EC" w:rsidR="2E0A4F45">
        <w:rPr>
          <w:rFonts w:ascii="Calibri" w:hAnsi="Calibri" w:eastAsia="Calibri" w:cs="Calibri"/>
          <w:b w:val="0"/>
          <w:bCs w:val="0"/>
          <w:i w:val="0"/>
          <w:iCs w:val="0"/>
          <w:sz w:val="22"/>
          <w:szCs w:val="22"/>
          <w:u w:val="none"/>
        </w:rPr>
        <w:t>Ava</w:t>
      </w:r>
      <w:r w:rsidRPr="523C65EC" w:rsidR="707BDFFB">
        <w:rPr>
          <w:rFonts w:ascii="Calibri" w:hAnsi="Calibri" w:eastAsia="Calibri" w:cs="Calibri"/>
          <w:b w:val="0"/>
          <w:bCs w:val="0"/>
          <w:i w:val="0"/>
          <w:iCs w:val="0"/>
          <w:sz w:val="22"/>
          <w:szCs w:val="22"/>
          <w:u w:val="none"/>
        </w:rPr>
        <w:t>ilable at</w:t>
      </w:r>
      <w:r w:rsidRPr="523C65EC" w:rsidR="7DD3006B">
        <w:rPr>
          <w:rFonts w:ascii="Calibri" w:hAnsi="Calibri" w:eastAsia="Calibri" w:cs="Calibri"/>
          <w:b w:val="0"/>
          <w:bCs w:val="0"/>
          <w:i w:val="0"/>
          <w:iCs w:val="0"/>
          <w:sz w:val="22"/>
          <w:szCs w:val="22"/>
          <w:u w:val="none"/>
        </w:rPr>
        <w:t>:</w:t>
      </w:r>
      <w:r w:rsidRPr="523C65EC" w:rsidR="707BDFFB">
        <w:rPr>
          <w:rFonts w:ascii="Calibri" w:hAnsi="Calibri" w:eastAsia="Calibri" w:cs="Calibri"/>
          <w:b w:val="0"/>
          <w:bCs w:val="0"/>
          <w:i w:val="0"/>
          <w:iCs w:val="0"/>
          <w:sz w:val="22"/>
          <w:szCs w:val="22"/>
          <w:u w:val="none"/>
        </w:rPr>
        <w:t xml:space="preserve"> XXX (Accessed on: </w:t>
      </w:r>
      <w:r w:rsidRPr="523C65EC" w:rsidR="7628B77E">
        <w:rPr>
          <w:rFonts w:ascii="Calibri" w:hAnsi="Calibri" w:eastAsia="Calibri" w:cs="Calibri"/>
          <w:b w:val="0"/>
          <w:bCs w:val="0"/>
          <w:i w:val="0"/>
          <w:iCs w:val="0"/>
          <w:sz w:val="22"/>
          <w:szCs w:val="22"/>
          <w:u w:val="none"/>
        </w:rPr>
        <w:t xml:space="preserve">30 April 2024) </w:t>
      </w:r>
    </w:p>
    <w:p w:rsidR="0C31CD71" w:rsidP="523C65EC" w:rsidRDefault="0C31CD71" w14:paraId="597927F9" w14:textId="45901EDA">
      <w:pPr>
        <w:pStyle w:val="Normal"/>
        <w:jc w:val="left"/>
        <w:rPr>
          <w:rFonts w:ascii="Calibri" w:hAnsi="Calibri" w:eastAsia="Calibri" w:cs="Calibri"/>
          <w:b w:val="0"/>
          <w:bCs w:val="0"/>
          <w:i w:val="0"/>
          <w:iCs w:val="0"/>
          <w:sz w:val="22"/>
          <w:szCs w:val="22"/>
          <w:u w:val="none"/>
        </w:rPr>
      </w:pPr>
      <w:r w:rsidRPr="523C65EC" w:rsidR="0C31CD71">
        <w:rPr>
          <w:rFonts w:ascii="Calibri" w:hAnsi="Calibri" w:eastAsia="Calibri" w:cs="Calibri"/>
          <w:b w:val="0"/>
          <w:bCs w:val="0"/>
          <w:i w:val="0"/>
          <w:iCs w:val="0"/>
          <w:sz w:val="22"/>
          <w:szCs w:val="22"/>
          <w:u w:val="none"/>
        </w:rPr>
        <w:t xml:space="preserve">Smith, N. </w:t>
      </w:r>
      <w:r w:rsidRPr="523C65EC" w:rsidR="0C31CD71">
        <w:rPr>
          <w:rFonts w:ascii="Calibri" w:hAnsi="Calibri" w:eastAsia="Calibri" w:cs="Calibri"/>
          <w:b w:val="0"/>
          <w:bCs w:val="0"/>
          <w:i w:val="0"/>
          <w:iCs w:val="0"/>
          <w:caps w:val="0"/>
          <w:smallCaps w:val="0"/>
          <w:noProof w:val="0"/>
          <w:color w:val="auto"/>
          <w:sz w:val="22"/>
          <w:szCs w:val="22"/>
          <w:lang w:val="en-GB"/>
        </w:rPr>
        <w:t xml:space="preserve">(2023). </w:t>
      </w:r>
      <w:r w:rsidRPr="523C65EC" w:rsidR="0C31CD71">
        <w:rPr>
          <w:rFonts w:ascii="Calibri" w:hAnsi="Calibri" w:eastAsia="Calibri" w:cs="Calibri"/>
          <w:b w:val="0"/>
          <w:bCs w:val="0"/>
          <w:i w:val="1"/>
          <w:iCs w:val="1"/>
          <w:caps w:val="0"/>
          <w:smallCaps w:val="0"/>
          <w:noProof w:val="0"/>
          <w:color w:val="auto"/>
          <w:sz w:val="22"/>
          <w:szCs w:val="22"/>
          <w:lang w:val="en-GB"/>
        </w:rPr>
        <w:t>The Power of Student Voice: Enhancing Learning Outcomes in Education - Reading Readiness Centers</w:t>
      </w:r>
      <w:r w:rsidRPr="523C65EC" w:rsidR="0C31CD71">
        <w:rPr>
          <w:rFonts w:ascii="Calibri" w:hAnsi="Calibri" w:eastAsia="Calibri" w:cs="Calibri"/>
          <w:b w:val="0"/>
          <w:bCs w:val="0"/>
          <w:i w:val="0"/>
          <w:iCs w:val="0"/>
          <w:caps w:val="0"/>
          <w:smallCaps w:val="0"/>
          <w:noProof w:val="0"/>
          <w:color w:val="auto"/>
          <w:sz w:val="22"/>
          <w:szCs w:val="22"/>
          <w:lang w:val="en-GB"/>
        </w:rPr>
        <w:t xml:space="preserve">. [online] Available at: </w:t>
      </w:r>
      <w:hyperlink r:id="Ra962508cd1c541f0">
        <w:r w:rsidRPr="523C65EC" w:rsidR="0C31CD71">
          <w:rPr>
            <w:rStyle w:val="Hyperlink"/>
            <w:b w:val="0"/>
            <w:bCs w:val="0"/>
            <w:i w:val="0"/>
            <w:iCs w:val="0"/>
            <w:caps w:val="0"/>
            <w:smallCaps w:val="0"/>
            <w:noProof w:val="0"/>
            <w:lang w:val="en-GB"/>
          </w:rPr>
          <w:t>https://www.readingreadiness.org/the-power-of-student-voice-enhancing-learning-outcomes-in-education/</w:t>
        </w:r>
      </w:hyperlink>
      <w:r w:rsidRPr="523C65EC" w:rsidR="0C31CD71">
        <w:rPr>
          <w:rFonts w:ascii="Calibri" w:hAnsi="Calibri" w:eastAsia="Calibri" w:cs="Calibri"/>
          <w:b w:val="0"/>
          <w:bCs w:val="0"/>
          <w:i w:val="0"/>
          <w:iCs w:val="0"/>
          <w:caps w:val="0"/>
          <w:smallCaps w:val="0"/>
          <w:noProof w:val="0"/>
          <w:color w:val="auto"/>
          <w:sz w:val="22"/>
          <w:szCs w:val="22"/>
          <w:lang w:val="en-GB"/>
        </w:rPr>
        <w:t xml:space="preserve">. </w:t>
      </w:r>
      <w:r w:rsidRPr="523C65EC" w:rsidR="0C31CD71">
        <w:rPr>
          <w:rFonts w:ascii="Calibri" w:hAnsi="Calibri" w:eastAsia="Calibri" w:cs="Calibri"/>
          <w:b w:val="0"/>
          <w:bCs w:val="0"/>
          <w:i w:val="0"/>
          <w:iCs w:val="0"/>
          <w:sz w:val="22"/>
          <w:szCs w:val="22"/>
          <w:u w:val="none"/>
        </w:rPr>
        <w:t>(Accessed on: 03 May 2024)</w:t>
      </w:r>
    </w:p>
    <w:p w:rsidR="63A2E27C" w:rsidP="523C65EC" w:rsidRDefault="63A2E27C" w14:paraId="56FB9445" w14:textId="33FAD554">
      <w:pPr>
        <w:pStyle w:val="Normal"/>
        <w:jc w:val="left"/>
        <w:rPr>
          <w:rFonts w:ascii="Calibri" w:hAnsi="Calibri" w:eastAsia="Calibri" w:cs="Calibri"/>
          <w:b w:val="0"/>
          <w:bCs w:val="0"/>
          <w:i w:val="0"/>
          <w:iCs w:val="0"/>
          <w:sz w:val="22"/>
          <w:szCs w:val="22"/>
          <w:u w:val="none"/>
        </w:rPr>
      </w:pPr>
      <w:r w:rsidRPr="523C65EC" w:rsidR="63A2E27C">
        <w:rPr>
          <w:rFonts w:ascii="Calibri" w:hAnsi="Calibri" w:eastAsia="Calibri" w:cs="Calibri"/>
          <w:b w:val="0"/>
          <w:bCs w:val="0"/>
          <w:i w:val="0"/>
          <w:iCs w:val="0"/>
          <w:caps w:val="0"/>
          <w:smallCaps w:val="0"/>
          <w:noProof w:val="0"/>
          <w:color w:val="auto"/>
          <w:sz w:val="22"/>
          <w:szCs w:val="22"/>
          <w:lang w:val="en-GB"/>
        </w:rPr>
        <w:t>Strunk, K.O., Marsh, J.A., Bush-</w:t>
      </w:r>
      <w:r w:rsidRPr="523C65EC" w:rsidR="63A2E27C">
        <w:rPr>
          <w:rFonts w:ascii="Calibri" w:hAnsi="Calibri" w:eastAsia="Calibri" w:cs="Calibri"/>
          <w:b w:val="0"/>
          <w:bCs w:val="0"/>
          <w:i w:val="0"/>
          <w:iCs w:val="0"/>
          <w:caps w:val="0"/>
          <w:smallCaps w:val="0"/>
          <w:noProof w:val="0"/>
          <w:color w:val="auto"/>
          <w:sz w:val="22"/>
          <w:szCs w:val="22"/>
          <w:lang w:val="en-GB"/>
        </w:rPr>
        <w:t>Mecenas</w:t>
      </w:r>
      <w:r w:rsidRPr="523C65EC" w:rsidR="63A2E27C">
        <w:rPr>
          <w:rFonts w:ascii="Calibri" w:hAnsi="Calibri" w:eastAsia="Calibri" w:cs="Calibri"/>
          <w:b w:val="0"/>
          <w:bCs w:val="0"/>
          <w:i w:val="0"/>
          <w:iCs w:val="0"/>
          <w:caps w:val="0"/>
          <w:smallCaps w:val="0"/>
          <w:noProof w:val="0"/>
          <w:color w:val="auto"/>
          <w:sz w:val="22"/>
          <w:szCs w:val="22"/>
          <w:lang w:val="en-GB"/>
        </w:rPr>
        <w:t xml:space="preserve">, S.C. and Duque, M.R. (2015). The Best Laid Plans. </w:t>
      </w:r>
      <w:r w:rsidRPr="523C65EC" w:rsidR="63A2E27C">
        <w:rPr>
          <w:rFonts w:ascii="Calibri" w:hAnsi="Calibri" w:eastAsia="Calibri" w:cs="Calibri"/>
          <w:b w:val="0"/>
          <w:bCs w:val="0"/>
          <w:i w:val="1"/>
          <w:iCs w:val="1"/>
          <w:caps w:val="0"/>
          <w:smallCaps w:val="0"/>
          <w:noProof w:val="0"/>
          <w:color w:val="auto"/>
          <w:sz w:val="22"/>
          <w:szCs w:val="22"/>
          <w:lang w:val="en-GB"/>
        </w:rPr>
        <w:t>Educational Administration Quarterly</w:t>
      </w:r>
      <w:r w:rsidRPr="523C65EC" w:rsidR="63A2E27C">
        <w:rPr>
          <w:rFonts w:ascii="Calibri" w:hAnsi="Calibri" w:eastAsia="Calibri" w:cs="Calibri"/>
          <w:b w:val="0"/>
          <w:bCs w:val="0"/>
          <w:i w:val="0"/>
          <w:iCs w:val="0"/>
          <w:caps w:val="0"/>
          <w:smallCaps w:val="0"/>
          <w:noProof w:val="0"/>
          <w:color w:val="auto"/>
          <w:sz w:val="22"/>
          <w:szCs w:val="22"/>
          <w:lang w:val="en-GB"/>
        </w:rPr>
        <w:t xml:space="preserve">, 52(2), pp.259–309. </w:t>
      </w:r>
      <w:r w:rsidRPr="523C65EC" w:rsidR="63A2E27C">
        <w:rPr>
          <w:rFonts w:ascii="Calibri" w:hAnsi="Calibri" w:eastAsia="Calibri" w:cs="Calibri"/>
          <w:b w:val="0"/>
          <w:bCs w:val="0"/>
          <w:i w:val="0"/>
          <w:iCs w:val="0"/>
          <w:caps w:val="0"/>
          <w:smallCaps w:val="0"/>
          <w:noProof w:val="0"/>
          <w:color w:val="auto"/>
          <w:sz w:val="22"/>
          <w:szCs w:val="22"/>
          <w:lang w:val="en-GB"/>
        </w:rPr>
        <w:t>doi:https</w:t>
      </w:r>
      <w:r w:rsidRPr="523C65EC" w:rsidR="63A2E27C">
        <w:rPr>
          <w:rFonts w:ascii="Calibri" w:hAnsi="Calibri" w:eastAsia="Calibri" w:cs="Calibri"/>
          <w:b w:val="0"/>
          <w:bCs w:val="0"/>
          <w:i w:val="0"/>
          <w:iCs w:val="0"/>
          <w:caps w:val="0"/>
          <w:smallCaps w:val="0"/>
          <w:noProof w:val="0"/>
          <w:color w:val="auto"/>
          <w:sz w:val="22"/>
          <w:szCs w:val="22"/>
          <w:lang w:val="en-GB"/>
        </w:rPr>
        <w:t xml:space="preserve">://doi.org/10.1177/0013161x15616864. </w:t>
      </w:r>
      <w:r w:rsidRPr="523C65EC" w:rsidR="63A2E27C">
        <w:rPr>
          <w:rFonts w:ascii="Calibri" w:hAnsi="Calibri" w:eastAsia="Calibri" w:cs="Calibri"/>
          <w:b w:val="0"/>
          <w:bCs w:val="0"/>
          <w:i w:val="0"/>
          <w:iCs w:val="0"/>
          <w:sz w:val="22"/>
          <w:szCs w:val="22"/>
          <w:u w:val="none"/>
        </w:rPr>
        <w:t>(Accessed on: 30 April 2024)</w:t>
      </w:r>
    </w:p>
    <w:p w:rsidR="7D00D691" w:rsidP="523C65EC" w:rsidRDefault="7D00D691" w14:paraId="101B0D1B" w14:textId="56BA253A">
      <w:pPr>
        <w:pStyle w:val="Normal"/>
        <w:jc w:val="left"/>
        <w:rPr>
          <w:rFonts w:ascii="Calibri" w:hAnsi="Calibri" w:eastAsia="Calibri" w:cs="Calibri"/>
          <w:b w:val="0"/>
          <w:bCs w:val="0"/>
          <w:i w:val="0"/>
          <w:iCs w:val="0"/>
          <w:sz w:val="22"/>
          <w:szCs w:val="22"/>
          <w:u w:val="none"/>
        </w:rPr>
      </w:pPr>
      <w:r w:rsidRPr="523C65EC" w:rsidR="7D00D691">
        <w:rPr>
          <w:rFonts w:ascii="Calibri" w:hAnsi="Calibri" w:eastAsia="Calibri" w:cs="Calibri"/>
          <w:b w:val="0"/>
          <w:bCs w:val="0"/>
          <w:i w:val="0"/>
          <w:iCs w:val="0"/>
          <w:sz w:val="22"/>
          <w:szCs w:val="22"/>
          <w:u w:val="none"/>
        </w:rPr>
        <w:t xml:space="preserve">Underdown, A. </w:t>
      </w:r>
      <w:r w:rsidRPr="523C65EC" w:rsidR="7D00D691">
        <w:rPr>
          <w:rFonts w:ascii="Calibri" w:hAnsi="Calibri" w:eastAsia="Calibri" w:cs="Calibri"/>
          <w:b w:val="0"/>
          <w:bCs w:val="0"/>
          <w:i w:val="0"/>
          <w:iCs w:val="0"/>
          <w:caps w:val="0"/>
          <w:smallCaps w:val="0"/>
          <w:noProof w:val="0"/>
          <w:color w:val="auto"/>
          <w:sz w:val="22"/>
          <w:szCs w:val="22"/>
          <w:lang w:val="en-GB"/>
        </w:rPr>
        <w:t xml:space="preserve">(2021). </w:t>
      </w:r>
      <w:r w:rsidRPr="523C65EC" w:rsidR="7D00D691">
        <w:rPr>
          <w:rFonts w:ascii="Calibri" w:hAnsi="Calibri" w:eastAsia="Calibri" w:cs="Calibri"/>
          <w:b w:val="0"/>
          <w:bCs w:val="0"/>
          <w:i w:val="1"/>
          <w:iCs w:val="1"/>
          <w:caps w:val="0"/>
          <w:smallCaps w:val="0"/>
          <w:noProof w:val="0"/>
          <w:color w:val="auto"/>
          <w:sz w:val="22"/>
          <w:szCs w:val="22"/>
          <w:lang w:val="en-GB"/>
        </w:rPr>
        <w:t>How to Write an Effective School Development Plan - Arbor | School Improvement</w:t>
      </w:r>
      <w:r w:rsidRPr="523C65EC" w:rsidR="7D00D691">
        <w:rPr>
          <w:rFonts w:ascii="Calibri" w:hAnsi="Calibri" w:eastAsia="Calibri" w:cs="Calibri"/>
          <w:b w:val="0"/>
          <w:bCs w:val="0"/>
          <w:i w:val="0"/>
          <w:iCs w:val="0"/>
          <w:caps w:val="0"/>
          <w:smallCaps w:val="0"/>
          <w:noProof w:val="0"/>
          <w:color w:val="auto"/>
          <w:sz w:val="22"/>
          <w:szCs w:val="22"/>
          <w:lang w:val="en-GB"/>
        </w:rPr>
        <w:t xml:space="preserve">. [online] Arbor. Available at: </w:t>
      </w:r>
      <w:hyperlink r:id="Rc6b69c1185fc4148">
        <w:r w:rsidRPr="523C65EC" w:rsidR="7D00D691">
          <w:rPr>
            <w:rStyle w:val="Hyperlink"/>
            <w:b w:val="0"/>
            <w:bCs w:val="0"/>
            <w:i w:val="0"/>
            <w:iCs w:val="0"/>
            <w:caps w:val="0"/>
            <w:smallCaps w:val="0"/>
            <w:noProof w:val="0"/>
            <w:lang w:val="en-GB"/>
          </w:rPr>
          <w:t>https://arbor-education.com/blog-effective-school-improvement-plan/</w:t>
        </w:r>
      </w:hyperlink>
      <w:r w:rsidRPr="523C65EC" w:rsidR="7D00D691">
        <w:rPr>
          <w:rFonts w:ascii="Calibri" w:hAnsi="Calibri" w:eastAsia="Calibri" w:cs="Calibri"/>
          <w:b w:val="0"/>
          <w:bCs w:val="0"/>
          <w:i w:val="0"/>
          <w:iCs w:val="0"/>
          <w:caps w:val="0"/>
          <w:smallCaps w:val="0"/>
          <w:noProof w:val="0"/>
          <w:color w:val="auto"/>
          <w:sz w:val="22"/>
          <w:szCs w:val="22"/>
          <w:lang w:val="en-GB"/>
        </w:rPr>
        <w:t xml:space="preserve">. </w:t>
      </w:r>
      <w:r w:rsidRPr="523C65EC" w:rsidR="7D00D691">
        <w:rPr>
          <w:rFonts w:ascii="Calibri" w:hAnsi="Calibri" w:eastAsia="Calibri" w:cs="Calibri"/>
          <w:b w:val="0"/>
          <w:bCs w:val="0"/>
          <w:i w:val="0"/>
          <w:iCs w:val="0"/>
          <w:sz w:val="22"/>
          <w:szCs w:val="22"/>
          <w:u w:val="none"/>
        </w:rPr>
        <w:t>(Accessed on: 30 April 2024)</w:t>
      </w:r>
    </w:p>
    <w:p w:rsidR="1C449CD3" w:rsidP="523C65EC" w:rsidRDefault="1C449CD3" w14:paraId="4A05E4A6" w14:textId="0A803592">
      <w:pPr>
        <w:pStyle w:val="Normal"/>
        <w:jc w:val="left"/>
        <w:rPr>
          <w:rFonts w:ascii="Calibri" w:hAnsi="Calibri" w:eastAsia="Calibri" w:cs="Calibri"/>
          <w:b w:val="0"/>
          <w:bCs w:val="0"/>
          <w:i w:val="0"/>
          <w:iCs w:val="0"/>
          <w:sz w:val="22"/>
          <w:szCs w:val="22"/>
          <w:u w:val="none"/>
        </w:rPr>
      </w:pPr>
      <w:r w:rsidRPr="523C65EC" w:rsidR="1C449CD3">
        <w:rPr>
          <w:rFonts w:ascii="Calibri" w:hAnsi="Calibri" w:eastAsia="Calibri" w:cs="Calibri"/>
          <w:b w:val="0"/>
          <w:bCs w:val="0"/>
          <w:i w:val="0"/>
          <w:iCs w:val="0"/>
          <w:caps w:val="0"/>
          <w:smallCaps w:val="0"/>
          <w:noProof w:val="0"/>
          <w:sz w:val="22"/>
          <w:szCs w:val="22"/>
          <w:lang w:val="en-GB"/>
        </w:rPr>
        <w:t xml:space="preserve">UNICEF (1989). </w:t>
      </w:r>
      <w:r w:rsidRPr="523C65EC" w:rsidR="1C449CD3">
        <w:rPr>
          <w:rFonts w:ascii="Calibri" w:hAnsi="Calibri" w:eastAsia="Calibri" w:cs="Calibri"/>
          <w:b w:val="0"/>
          <w:bCs w:val="0"/>
          <w:i w:val="1"/>
          <w:iCs w:val="1"/>
          <w:caps w:val="0"/>
          <w:smallCaps w:val="0"/>
          <w:noProof w:val="0"/>
          <w:sz w:val="22"/>
          <w:szCs w:val="22"/>
          <w:lang w:val="en-GB"/>
        </w:rPr>
        <w:t>UN Convention on the Rights of the Child (UNCRC)</w:t>
      </w:r>
      <w:r w:rsidRPr="523C65EC" w:rsidR="1C449CD3">
        <w:rPr>
          <w:rFonts w:ascii="Calibri" w:hAnsi="Calibri" w:eastAsia="Calibri" w:cs="Calibri"/>
          <w:b w:val="0"/>
          <w:bCs w:val="0"/>
          <w:i w:val="0"/>
          <w:iCs w:val="0"/>
          <w:caps w:val="0"/>
          <w:smallCaps w:val="0"/>
          <w:noProof w:val="0"/>
          <w:sz w:val="22"/>
          <w:szCs w:val="22"/>
          <w:lang w:val="en-GB"/>
        </w:rPr>
        <w:t xml:space="preserve">. [online] UNICEF. Available at: </w:t>
      </w:r>
      <w:hyperlink r:id="R3fd5dba26d314bf5">
        <w:r w:rsidRPr="523C65EC" w:rsidR="1C449CD3">
          <w:rPr>
            <w:rStyle w:val="Hyperlink"/>
            <w:b w:val="0"/>
            <w:bCs w:val="0"/>
            <w:i w:val="0"/>
            <w:iCs w:val="0"/>
            <w:caps w:val="0"/>
            <w:smallCaps w:val="0"/>
            <w:noProof w:val="0"/>
            <w:lang w:val="en-GB"/>
          </w:rPr>
          <w:t>https://www.unicef.org.uk/what-we-do/un-convention-child-rights/</w:t>
        </w:r>
      </w:hyperlink>
      <w:r w:rsidRPr="523C65EC" w:rsidR="1C449CD3">
        <w:rPr>
          <w:rFonts w:ascii="Calibri" w:hAnsi="Calibri" w:eastAsia="Calibri" w:cs="Calibri"/>
          <w:b w:val="0"/>
          <w:bCs w:val="0"/>
          <w:i w:val="0"/>
          <w:iCs w:val="0"/>
          <w:caps w:val="0"/>
          <w:smallCaps w:val="0"/>
          <w:noProof w:val="0"/>
          <w:sz w:val="22"/>
          <w:szCs w:val="22"/>
          <w:lang w:val="en-GB"/>
        </w:rPr>
        <w:t>. (Accessed on: 30 April 2024)</w:t>
      </w:r>
    </w:p>
    <w:p w:rsidR="675AFA33" w:rsidP="523C65EC" w:rsidRDefault="675AFA33" w14:paraId="60426FFB" w14:textId="21B480EE">
      <w:pPr>
        <w:pStyle w:val="Normal"/>
        <w:jc w:val="left"/>
        <w:rPr>
          <w:rFonts w:ascii="Calibri" w:hAnsi="Calibri" w:eastAsia="Calibri" w:cs="Calibri"/>
          <w:b w:val="0"/>
          <w:bCs w:val="0"/>
          <w:i w:val="0"/>
          <w:iCs w:val="0"/>
          <w:sz w:val="22"/>
          <w:szCs w:val="22"/>
          <w:u w:val="none"/>
        </w:rPr>
      </w:pPr>
      <w:r w:rsidRPr="523C65EC" w:rsidR="675AFA33">
        <w:rPr>
          <w:rFonts w:ascii="Calibri" w:hAnsi="Calibri" w:eastAsia="Calibri" w:cs="Calibri"/>
          <w:b w:val="0"/>
          <w:bCs w:val="0"/>
          <w:i w:val="0"/>
          <w:iCs w:val="0"/>
          <w:caps w:val="0"/>
          <w:smallCaps w:val="0"/>
          <w:noProof w:val="0"/>
          <w:color w:val="auto"/>
          <w:sz w:val="22"/>
          <w:szCs w:val="22"/>
          <w:lang w:val="en-GB"/>
        </w:rPr>
        <w:t xml:space="preserve">Waters, M. (2019). </w:t>
      </w:r>
      <w:r w:rsidRPr="523C65EC" w:rsidR="675AFA33">
        <w:rPr>
          <w:rFonts w:ascii="Calibri" w:hAnsi="Calibri" w:eastAsia="Calibri" w:cs="Calibri"/>
          <w:b w:val="0"/>
          <w:bCs w:val="0"/>
          <w:i w:val="1"/>
          <w:iCs w:val="1"/>
          <w:caps w:val="0"/>
          <w:smallCaps w:val="0"/>
          <w:noProof w:val="0"/>
          <w:color w:val="auto"/>
          <w:sz w:val="22"/>
          <w:szCs w:val="22"/>
          <w:lang w:val="en-GB"/>
        </w:rPr>
        <w:t>How Teachers in Wales are Building a New, Better Curriculum</w:t>
      </w:r>
      <w:r w:rsidRPr="523C65EC" w:rsidR="675AFA33">
        <w:rPr>
          <w:rFonts w:ascii="Calibri" w:hAnsi="Calibri" w:eastAsia="Calibri" w:cs="Calibri"/>
          <w:b w:val="0"/>
          <w:bCs w:val="0"/>
          <w:i w:val="0"/>
          <w:iCs w:val="0"/>
          <w:caps w:val="0"/>
          <w:smallCaps w:val="0"/>
          <w:noProof w:val="0"/>
          <w:color w:val="auto"/>
          <w:sz w:val="22"/>
          <w:szCs w:val="22"/>
          <w:lang w:val="en-GB"/>
        </w:rPr>
        <w:t xml:space="preserve">. [online] </w:t>
      </w:r>
      <w:r w:rsidRPr="523C65EC" w:rsidR="675AFA33">
        <w:rPr>
          <w:rFonts w:ascii="Calibri" w:hAnsi="Calibri" w:eastAsia="Calibri" w:cs="Calibri"/>
          <w:b w:val="0"/>
          <w:bCs w:val="0"/>
          <w:i w:val="0"/>
          <w:iCs w:val="0"/>
          <w:caps w:val="0"/>
          <w:smallCaps w:val="0"/>
          <w:noProof w:val="0"/>
          <w:color w:val="auto"/>
          <w:sz w:val="22"/>
          <w:szCs w:val="22"/>
          <w:lang w:val="en-GB"/>
        </w:rPr>
        <w:t>Teachwire</w:t>
      </w:r>
      <w:r w:rsidRPr="523C65EC" w:rsidR="675AFA33">
        <w:rPr>
          <w:rFonts w:ascii="Calibri" w:hAnsi="Calibri" w:eastAsia="Calibri" w:cs="Calibri"/>
          <w:b w:val="0"/>
          <w:bCs w:val="0"/>
          <w:i w:val="0"/>
          <w:iCs w:val="0"/>
          <w:caps w:val="0"/>
          <w:smallCaps w:val="0"/>
          <w:noProof w:val="0"/>
          <w:color w:val="auto"/>
          <w:sz w:val="22"/>
          <w:szCs w:val="22"/>
          <w:lang w:val="en-GB"/>
        </w:rPr>
        <w:t xml:space="preserve">. Available at: </w:t>
      </w:r>
      <w:hyperlink r:id="Rc169de78fbf14688">
        <w:r w:rsidRPr="523C65EC" w:rsidR="675AFA33">
          <w:rPr>
            <w:rStyle w:val="Hyperlink"/>
            <w:b w:val="0"/>
            <w:bCs w:val="0"/>
            <w:i w:val="0"/>
            <w:iCs w:val="0"/>
            <w:caps w:val="0"/>
            <w:smallCaps w:val="0"/>
            <w:noProof w:val="0"/>
            <w:lang w:val="en-GB"/>
          </w:rPr>
          <w:t>https://www.teachwire.net/news/how-teachers-in-wales-are-building-a-new-better-curriculum/</w:t>
        </w:r>
      </w:hyperlink>
      <w:r w:rsidRPr="523C65EC" w:rsidR="675AFA33">
        <w:rPr>
          <w:rFonts w:ascii="Calibri" w:hAnsi="Calibri" w:eastAsia="Calibri" w:cs="Calibri"/>
          <w:b w:val="0"/>
          <w:bCs w:val="0"/>
          <w:i w:val="0"/>
          <w:iCs w:val="0"/>
          <w:caps w:val="0"/>
          <w:smallCaps w:val="0"/>
          <w:noProof w:val="0"/>
          <w:color w:val="auto"/>
          <w:sz w:val="22"/>
          <w:szCs w:val="22"/>
          <w:lang w:val="en-GB"/>
        </w:rPr>
        <w:t xml:space="preserve"> </w:t>
      </w:r>
      <w:r w:rsidRPr="523C65EC" w:rsidR="675AFA33">
        <w:rPr>
          <w:rFonts w:ascii="Calibri" w:hAnsi="Calibri" w:eastAsia="Calibri" w:cs="Calibri"/>
          <w:b w:val="0"/>
          <w:bCs w:val="0"/>
          <w:i w:val="0"/>
          <w:iCs w:val="0"/>
          <w:caps w:val="0"/>
          <w:smallCaps w:val="0"/>
          <w:noProof w:val="0"/>
          <w:sz w:val="22"/>
          <w:szCs w:val="22"/>
          <w:lang w:val="en-GB"/>
        </w:rPr>
        <w:t>(Accessed on: 30 April 2024)</w:t>
      </w:r>
    </w:p>
    <w:p w:rsidR="75159A4E" w:rsidP="523C65EC" w:rsidRDefault="75159A4E" w14:paraId="68EC1B63" w14:textId="651277FB">
      <w:pPr>
        <w:pStyle w:val="Normal"/>
        <w:jc w:val="left"/>
        <w:rPr>
          <w:rFonts w:ascii="Calibri" w:hAnsi="Calibri" w:eastAsia="Calibri" w:cs="Calibri"/>
          <w:b w:val="0"/>
          <w:bCs w:val="0"/>
          <w:i w:val="0"/>
          <w:iCs w:val="0"/>
          <w:sz w:val="22"/>
          <w:szCs w:val="22"/>
          <w:u w:val="none"/>
        </w:rPr>
      </w:pPr>
      <w:r w:rsidRPr="523C65EC" w:rsidR="75159A4E">
        <w:rPr>
          <w:rFonts w:ascii="Calibri" w:hAnsi="Calibri" w:eastAsia="Calibri" w:cs="Calibri"/>
          <w:b w:val="0"/>
          <w:bCs w:val="0"/>
          <w:i w:val="0"/>
          <w:iCs w:val="0"/>
          <w:caps w:val="0"/>
          <w:smallCaps w:val="0"/>
          <w:noProof w:val="0"/>
          <w:color w:val="auto"/>
          <w:sz w:val="22"/>
          <w:szCs w:val="22"/>
          <w:lang w:val="en-GB"/>
        </w:rPr>
        <w:t xml:space="preserve">Welsh Government (2014). </w:t>
      </w:r>
      <w:r w:rsidRPr="523C65EC" w:rsidR="75159A4E">
        <w:rPr>
          <w:rFonts w:ascii="Calibri" w:hAnsi="Calibri" w:eastAsia="Calibri" w:cs="Calibri"/>
          <w:b w:val="0"/>
          <w:bCs w:val="0"/>
          <w:i w:val="1"/>
          <w:iCs w:val="1"/>
          <w:caps w:val="0"/>
          <w:smallCaps w:val="0"/>
          <w:noProof w:val="0"/>
          <w:color w:val="auto"/>
          <w:sz w:val="22"/>
          <w:szCs w:val="22"/>
          <w:lang w:val="en-GB"/>
        </w:rPr>
        <w:t>School development plans Guidance</w:t>
      </w:r>
      <w:r w:rsidRPr="523C65EC" w:rsidR="75159A4E">
        <w:rPr>
          <w:rFonts w:ascii="Calibri" w:hAnsi="Calibri" w:eastAsia="Calibri" w:cs="Calibri"/>
          <w:b w:val="0"/>
          <w:bCs w:val="0"/>
          <w:i w:val="0"/>
          <w:iCs w:val="0"/>
          <w:caps w:val="0"/>
          <w:smallCaps w:val="0"/>
          <w:noProof w:val="0"/>
          <w:color w:val="auto"/>
          <w:sz w:val="22"/>
          <w:szCs w:val="22"/>
          <w:lang w:val="en-GB"/>
        </w:rPr>
        <w:t xml:space="preserve">. [online] Available at: </w:t>
      </w:r>
      <w:hyperlink r:id="Rbeba2e215a36400a">
        <w:r w:rsidRPr="523C65EC" w:rsidR="75159A4E">
          <w:rPr>
            <w:rStyle w:val="Hyperlink"/>
            <w:b w:val="0"/>
            <w:bCs w:val="0"/>
            <w:i w:val="0"/>
            <w:iCs w:val="0"/>
            <w:caps w:val="0"/>
            <w:smallCaps w:val="0"/>
            <w:noProof w:val="0"/>
            <w:lang w:val="en-GB"/>
          </w:rPr>
          <w:t>https://www.gov.wales/sites/default/files/publications/2018-03/school-development-plans.pdf</w:t>
        </w:r>
      </w:hyperlink>
      <w:r w:rsidRPr="523C65EC" w:rsidR="75159A4E">
        <w:rPr>
          <w:rFonts w:ascii="Calibri" w:hAnsi="Calibri" w:eastAsia="Calibri" w:cs="Calibri"/>
          <w:b w:val="0"/>
          <w:bCs w:val="0"/>
          <w:i w:val="0"/>
          <w:iCs w:val="0"/>
          <w:caps w:val="0"/>
          <w:smallCaps w:val="0"/>
          <w:noProof w:val="0"/>
          <w:color w:val="auto"/>
          <w:sz w:val="22"/>
          <w:szCs w:val="22"/>
          <w:lang w:val="en-GB"/>
        </w:rPr>
        <w:t xml:space="preserve">. </w:t>
      </w:r>
      <w:r w:rsidRPr="523C65EC" w:rsidR="75159A4E">
        <w:rPr>
          <w:rFonts w:ascii="Calibri" w:hAnsi="Calibri" w:eastAsia="Calibri" w:cs="Calibri"/>
          <w:b w:val="0"/>
          <w:bCs w:val="0"/>
          <w:i w:val="0"/>
          <w:iCs w:val="0"/>
          <w:caps w:val="0"/>
          <w:smallCaps w:val="0"/>
          <w:noProof w:val="0"/>
          <w:sz w:val="22"/>
          <w:szCs w:val="22"/>
          <w:lang w:val="en-GB"/>
        </w:rPr>
        <w:t>(Accessed on: 30 April 2024)</w:t>
      </w:r>
    </w:p>
    <w:p w:rsidR="00F1D024" w:rsidP="523C65EC" w:rsidRDefault="00F1D024" w14:paraId="4A02DAA1" w14:textId="0B540D02">
      <w:pPr>
        <w:pStyle w:val="Normal"/>
        <w:jc w:val="left"/>
        <w:rPr>
          <w:rFonts w:ascii="Calibri" w:hAnsi="Calibri" w:eastAsia="Calibri" w:cs="Calibri"/>
          <w:b w:val="0"/>
          <w:bCs w:val="0"/>
          <w:i w:val="0"/>
          <w:iCs w:val="0"/>
          <w:sz w:val="22"/>
          <w:szCs w:val="22"/>
          <w:u w:val="none"/>
        </w:rPr>
      </w:pPr>
      <w:r w:rsidRPr="523C65EC" w:rsidR="00F1D024">
        <w:rPr>
          <w:rFonts w:ascii="Calibri" w:hAnsi="Calibri" w:eastAsia="Calibri" w:cs="Calibri"/>
          <w:b w:val="0"/>
          <w:bCs w:val="0"/>
          <w:i w:val="0"/>
          <w:iCs w:val="0"/>
          <w:caps w:val="0"/>
          <w:smallCaps w:val="0"/>
          <w:noProof w:val="0"/>
          <w:color w:val="auto"/>
          <w:sz w:val="22"/>
          <w:szCs w:val="22"/>
          <w:lang w:val="en-GB"/>
        </w:rPr>
        <w:t xml:space="preserve">Welsh Government (2019). </w:t>
      </w:r>
      <w:r w:rsidRPr="523C65EC" w:rsidR="00F1D024">
        <w:rPr>
          <w:rFonts w:ascii="Calibri" w:hAnsi="Calibri" w:eastAsia="Calibri" w:cs="Calibri"/>
          <w:b w:val="0"/>
          <w:bCs w:val="0"/>
          <w:i w:val="1"/>
          <w:iCs w:val="1"/>
          <w:caps w:val="0"/>
          <w:smallCaps w:val="0"/>
          <w:noProof w:val="0"/>
          <w:color w:val="auto"/>
          <w:sz w:val="22"/>
          <w:szCs w:val="22"/>
          <w:lang w:val="en-GB"/>
        </w:rPr>
        <w:t>Humanities: Introduction - Hwb</w:t>
      </w:r>
      <w:r w:rsidRPr="523C65EC" w:rsidR="00F1D024">
        <w:rPr>
          <w:rFonts w:ascii="Calibri" w:hAnsi="Calibri" w:eastAsia="Calibri" w:cs="Calibri"/>
          <w:b w:val="0"/>
          <w:bCs w:val="0"/>
          <w:i w:val="0"/>
          <w:iCs w:val="0"/>
          <w:caps w:val="0"/>
          <w:smallCaps w:val="0"/>
          <w:noProof w:val="0"/>
          <w:color w:val="auto"/>
          <w:sz w:val="22"/>
          <w:szCs w:val="22"/>
          <w:lang w:val="en-GB"/>
        </w:rPr>
        <w:t xml:space="preserve">. [online] </w:t>
      </w:r>
      <w:r w:rsidRPr="523C65EC" w:rsidR="00F1D024">
        <w:rPr>
          <w:rFonts w:ascii="Calibri" w:hAnsi="Calibri" w:eastAsia="Calibri" w:cs="Calibri"/>
          <w:b w:val="0"/>
          <w:bCs w:val="0"/>
          <w:i w:val="0"/>
          <w:iCs w:val="0"/>
          <w:caps w:val="0"/>
          <w:smallCaps w:val="0"/>
          <w:noProof w:val="0"/>
          <w:color w:val="auto"/>
          <w:sz w:val="22"/>
          <w:szCs w:val="22"/>
          <w:lang w:val="en-GB"/>
        </w:rPr>
        <w:t>hwb.gov.wales</w:t>
      </w:r>
      <w:r w:rsidRPr="523C65EC" w:rsidR="00F1D024">
        <w:rPr>
          <w:rFonts w:ascii="Calibri" w:hAnsi="Calibri" w:eastAsia="Calibri" w:cs="Calibri"/>
          <w:b w:val="0"/>
          <w:bCs w:val="0"/>
          <w:i w:val="0"/>
          <w:iCs w:val="0"/>
          <w:caps w:val="0"/>
          <w:smallCaps w:val="0"/>
          <w:noProof w:val="0"/>
          <w:color w:val="auto"/>
          <w:sz w:val="22"/>
          <w:szCs w:val="22"/>
          <w:lang w:val="en-GB"/>
        </w:rPr>
        <w:t xml:space="preserve">. Available at: </w:t>
      </w:r>
      <w:hyperlink r:id="Rfcb107604ce54ca2">
        <w:r w:rsidRPr="523C65EC" w:rsidR="00F1D024">
          <w:rPr>
            <w:rStyle w:val="Hyperlink"/>
            <w:b w:val="0"/>
            <w:bCs w:val="0"/>
            <w:i w:val="0"/>
            <w:iCs w:val="0"/>
            <w:caps w:val="0"/>
            <w:smallCaps w:val="0"/>
            <w:noProof w:val="0"/>
            <w:lang w:val="en-GB"/>
          </w:rPr>
          <w:t>https://hwb.gov.wales/curriculum-for-wales/humanities/</w:t>
        </w:r>
      </w:hyperlink>
      <w:r w:rsidRPr="523C65EC" w:rsidR="00F1D024">
        <w:rPr>
          <w:rFonts w:ascii="Calibri" w:hAnsi="Calibri" w:eastAsia="Calibri" w:cs="Calibri"/>
          <w:b w:val="0"/>
          <w:bCs w:val="0"/>
          <w:i w:val="0"/>
          <w:iCs w:val="0"/>
          <w:caps w:val="0"/>
          <w:smallCaps w:val="0"/>
          <w:noProof w:val="0"/>
          <w:color w:val="auto"/>
          <w:sz w:val="22"/>
          <w:szCs w:val="22"/>
          <w:lang w:val="en-GB"/>
        </w:rPr>
        <w:t xml:space="preserve">. </w:t>
      </w:r>
      <w:r w:rsidRPr="523C65EC" w:rsidR="00F1D024">
        <w:rPr>
          <w:rFonts w:ascii="Calibri" w:hAnsi="Calibri" w:eastAsia="Calibri" w:cs="Calibri"/>
          <w:b w:val="0"/>
          <w:bCs w:val="0"/>
          <w:i w:val="0"/>
          <w:iCs w:val="0"/>
          <w:caps w:val="0"/>
          <w:smallCaps w:val="0"/>
          <w:noProof w:val="0"/>
          <w:sz w:val="22"/>
          <w:szCs w:val="22"/>
          <w:lang w:val="en-GB"/>
        </w:rPr>
        <w:t>(Accessed on: 30 April 2024)</w:t>
      </w:r>
    </w:p>
    <w:p w:rsidR="5487CEAF" w:rsidP="523C65EC" w:rsidRDefault="5487CEAF" w14:paraId="3B6B60C5" w14:textId="6FDE7D8A">
      <w:pPr>
        <w:pStyle w:val="Normal"/>
        <w:jc w:val="left"/>
        <w:rPr>
          <w:rFonts w:ascii="Calibri" w:hAnsi="Calibri" w:eastAsia="Calibri" w:cs="Calibri"/>
          <w:b w:val="0"/>
          <w:bCs w:val="0"/>
          <w:i w:val="0"/>
          <w:iCs w:val="0"/>
          <w:sz w:val="22"/>
          <w:szCs w:val="22"/>
          <w:u w:val="none"/>
        </w:rPr>
      </w:pPr>
      <w:r w:rsidRPr="523C65EC" w:rsidR="5487CEAF">
        <w:rPr>
          <w:rFonts w:ascii="Calibri" w:hAnsi="Calibri" w:eastAsia="Calibri" w:cs="Calibri"/>
          <w:b w:val="0"/>
          <w:bCs w:val="0"/>
          <w:i w:val="0"/>
          <w:iCs w:val="0"/>
          <w:caps w:val="0"/>
          <w:smallCaps w:val="0"/>
          <w:noProof w:val="0"/>
          <w:color w:val="auto"/>
          <w:sz w:val="22"/>
          <w:szCs w:val="22"/>
          <w:lang w:val="en-GB"/>
        </w:rPr>
        <w:t xml:space="preserve">Welsh Government (2022). </w:t>
      </w:r>
      <w:r w:rsidRPr="523C65EC" w:rsidR="5487CEAF">
        <w:rPr>
          <w:rFonts w:ascii="Calibri" w:hAnsi="Calibri" w:eastAsia="Calibri" w:cs="Calibri"/>
          <w:b w:val="0"/>
          <w:bCs w:val="0"/>
          <w:i w:val="1"/>
          <w:iCs w:val="1"/>
          <w:caps w:val="0"/>
          <w:smallCaps w:val="0"/>
          <w:noProof w:val="0"/>
          <w:color w:val="auto"/>
          <w:sz w:val="22"/>
          <w:szCs w:val="22"/>
          <w:lang w:val="en-GB"/>
        </w:rPr>
        <w:t xml:space="preserve">School improvement guidance: framework for evaluation, </w:t>
      </w:r>
      <w:r w:rsidRPr="523C65EC" w:rsidR="5487CEAF">
        <w:rPr>
          <w:rFonts w:ascii="Calibri" w:hAnsi="Calibri" w:eastAsia="Calibri" w:cs="Calibri"/>
          <w:b w:val="0"/>
          <w:bCs w:val="0"/>
          <w:i w:val="1"/>
          <w:iCs w:val="1"/>
          <w:caps w:val="0"/>
          <w:smallCaps w:val="0"/>
          <w:noProof w:val="0"/>
          <w:color w:val="auto"/>
          <w:sz w:val="22"/>
          <w:szCs w:val="22"/>
          <w:lang w:val="en-GB"/>
        </w:rPr>
        <w:t>improvement</w:t>
      </w:r>
      <w:r w:rsidRPr="523C65EC" w:rsidR="5487CEAF">
        <w:rPr>
          <w:rFonts w:ascii="Calibri" w:hAnsi="Calibri" w:eastAsia="Calibri" w:cs="Calibri"/>
          <w:b w:val="0"/>
          <w:bCs w:val="0"/>
          <w:i w:val="1"/>
          <w:iCs w:val="1"/>
          <w:caps w:val="0"/>
          <w:smallCaps w:val="0"/>
          <w:noProof w:val="0"/>
          <w:color w:val="auto"/>
          <w:sz w:val="22"/>
          <w:szCs w:val="22"/>
          <w:lang w:val="en-GB"/>
        </w:rPr>
        <w:t xml:space="preserve"> and accountability - Hwb</w:t>
      </w:r>
      <w:r w:rsidRPr="523C65EC" w:rsidR="5487CEAF">
        <w:rPr>
          <w:rFonts w:ascii="Calibri" w:hAnsi="Calibri" w:eastAsia="Calibri" w:cs="Calibri"/>
          <w:b w:val="0"/>
          <w:bCs w:val="0"/>
          <w:i w:val="0"/>
          <w:iCs w:val="0"/>
          <w:caps w:val="0"/>
          <w:smallCaps w:val="0"/>
          <w:noProof w:val="0"/>
          <w:color w:val="auto"/>
          <w:sz w:val="22"/>
          <w:szCs w:val="22"/>
          <w:lang w:val="en-GB"/>
        </w:rPr>
        <w:t xml:space="preserve">. [online] </w:t>
      </w:r>
      <w:r w:rsidRPr="523C65EC" w:rsidR="5487CEAF">
        <w:rPr>
          <w:rFonts w:ascii="Calibri" w:hAnsi="Calibri" w:eastAsia="Calibri" w:cs="Calibri"/>
          <w:b w:val="0"/>
          <w:bCs w:val="0"/>
          <w:i w:val="0"/>
          <w:iCs w:val="0"/>
          <w:caps w:val="0"/>
          <w:smallCaps w:val="0"/>
          <w:noProof w:val="0"/>
          <w:color w:val="auto"/>
          <w:sz w:val="22"/>
          <w:szCs w:val="22"/>
          <w:lang w:val="en-GB"/>
        </w:rPr>
        <w:t>hwb.gov.wales</w:t>
      </w:r>
      <w:r w:rsidRPr="523C65EC" w:rsidR="5487CEAF">
        <w:rPr>
          <w:rFonts w:ascii="Calibri" w:hAnsi="Calibri" w:eastAsia="Calibri" w:cs="Calibri"/>
          <w:b w:val="0"/>
          <w:bCs w:val="0"/>
          <w:i w:val="0"/>
          <w:iCs w:val="0"/>
          <w:caps w:val="0"/>
          <w:smallCaps w:val="0"/>
          <w:noProof w:val="0"/>
          <w:color w:val="auto"/>
          <w:sz w:val="22"/>
          <w:szCs w:val="22"/>
          <w:lang w:val="en-GB"/>
        </w:rPr>
        <w:t xml:space="preserve">. Available at: </w:t>
      </w:r>
      <w:hyperlink r:id="R6b04f35939044d01">
        <w:r w:rsidRPr="523C65EC" w:rsidR="5487CEAF">
          <w:rPr>
            <w:rStyle w:val="Hyperlink"/>
            <w:b w:val="0"/>
            <w:bCs w:val="0"/>
            <w:i w:val="0"/>
            <w:iCs w:val="0"/>
            <w:caps w:val="0"/>
            <w:smallCaps w:val="0"/>
            <w:noProof w:val="0"/>
            <w:lang w:val="en-GB"/>
          </w:rPr>
          <w:t>https://hwb.gov.wales/evaluation-improvement-and-accountability/school-improvement-guidance-framework-for-evaluation-improvement-and-accountability/</w:t>
        </w:r>
      </w:hyperlink>
      <w:r w:rsidRPr="523C65EC" w:rsidR="5487CEAF">
        <w:rPr>
          <w:rFonts w:ascii="Calibri" w:hAnsi="Calibri" w:eastAsia="Calibri" w:cs="Calibri"/>
          <w:b w:val="0"/>
          <w:bCs w:val="0"/>
          <w:i w:val="0"/>
          <w:iCs w:val="0"/>
          <w:caps w:val="0"/>
          <w:smallCaps w:val="0"/>
          <w:noProof w:val="0"/>
          <w:color w:val="auto"/>
          <w:sz w:val="22"/>
          <w:szCs w:val="22"/>
          <w:lang w:val="en-GB"/>
        </w:rPr>
        <w:t xml:space="preserve">. </w:t>
      </w:r>
      <w:r w:rsidRPr="523C65EC" w:rsidR="5487CEAF">
        <w:rPr>
          <w:rFonts w:ascii="Calibri" w:hAnsi="Calibri" w:eastAsia="Calibri" w:cs="Calibri"/>
          <w:b w:val="0"/>
          <w:bCs w:val="0"/>
          <w:i w:val="0"/>
          <w:iCs w:val="0"/>
          <w:caps w:val="0"/>
          <w:smallCaps w:val="0"/>
          <w:noProof w:val="0"/>
          <w:sz w:val="22"/>
          <w:szCs w:val="22"/>
          <w:lang w:val="en-GB"/>
        </w:rPr>
        <w:t>(Accessed on: 30 April 2024)</w:t>
      </w:r>
    </w:p>
    <w:p w:rsidR="4697A7C1" w:rsidP="523C65EC" w:rsidRDefault="4697A7C1" w14:paraId="5B467FE5" w14:textId="6E3503CD">
      <w:pPr>
        <w:pStyle w:val="Normal"/>
        <w:jc w:val="left"/>
        <w:rPr>
          <w:rFonts w:ascii="Calibri" w:hAnsi="Calibri" w:eastAsia="Calibri" w:cs="Calibri"/>
          <w:b w:val="0"/>
          <w:bCs w:val="0"/>
          <w:i w:val="0"/>
          <w:iCs w:val="0"/>
          <w:sz w:val="22"/>
          <w:szCs w:val="22"/>
          <w:u w:val="none"/>
        </w:rPr>
      </w:pPr>
      <w:r w:rsidRPr="523C65EC" w:rsidR="4697A7C1">
        <w:rPr>
          <w:rFonts w:ascii="Calibri" w:hAnsi="Calibri" w:eastAsia="Calibri" w:cs="Calibri"/>
          <w:b w:val="0"/>
          <w:bCs w:val="0"/>
          <w:i w:val="0"/>
          <w:iCs w:val="0"/>
          <w:caps w:val="0"/>
          <w:smallCaps w:val="0"/>
          <w:noProof w:val="0"/>
          <w:color w:val="auto"/>
          <w:sz w:val="22"/>
          <w:szCs w:val="22"/>
          <w:lang w:val="en-GB"/>
        </w:rPr>
        <w:t xml:space="preserve">Wightwick, A. (2023). </w:t>
      </w:r>
      <w:r w:rsidRPr="523C65EC" w:rsidR="4697A7C1">
        <w:rPr>
          <w:rFonts w:ascii="Calibri" w:hAnsi="Calibri" w:eastAsia="Calibri" w:cs="Calibri"/>
          <w:b w:val="0"/>
          <w:bCs w:val="0"/>
          <w:i w:val="1"/>
          <w:iCs w:val="1"/>
          <w:caps w:val="0"/>
          <w:smallCaps w:val="0"/>
          <w:noProof w:val="0"/>
          <w:color w:val="auto"/>
          <w:sz w:val="22"/>
          <w:szCs w:val="22"/>
          <w:lang w:val="en-GB"/>
        </w:rPr>
        <w:t>People responsible for Welsh schools issue a devastating funding warning</w:t>
      </w:r>
      <w:r w:rsidRPr="523C65EC" w:rsidR="4697A7C1">
        <w:rPr>
          <w:rFonts w:ascii="Calibri" w:hAnsi="Calibri" w:eastAsia="Calibri" w:cs="Calibri"/>
          <w:b w:val="0"/>
          <w:bCs w:val="0"/>
          <w:i w:val="0"/>
          <w:iCs w:val="0"/>
          <w:caps w:val="0"/>
          <w:smallCaps w:val="0"/>
          <w:noProof w:val="0"/>
          <w:color w:val="auto"/>
          <w:sz w:val="22"/>
          <w:szCs w:val="22"/>
          <w:lang w:val="en-GB"/>
        </w:rPr>
        <w:t xml:space="preserve">. [online] Available at: </w:t>
      </w:r>
      <w:hyperlink r:id="R5e8ba2a8d3e7482b">
        <w:r w:rsidRPr="523C65EC" w:rsidR="4697A7C1">
          <w:rPr>
            <w:rStyle w:val="Hyperlink"/>
            <w:b w:val="0"/>
            <w:bCs w:val="0"/>
            <w:i w:val="0"/>
            <w:iCs w:val="0"/>
            <w:caps w:val="0"/>
            <w:smallCaps w:val="0"/>
            <w:noProof w:val="0"/>
            <w:lang w:val="en-GB"/>
          </w:rPr>
          <w:t>https://www.walesonline.co.uk/news/education/people-responsible-schools-send-devastating-27297074</w:t>
        </w:r>
      </w:hyperlink>
      <w:r w:rsidRPr="523C65EC" w:rsidR="4697A7C1">
        <w:rPr>
          <w:rFonts w:ascii="Calibri" w:hAnsi="Calibri" w:eastAsia="Calibri" w:cs="Calibri"/>
          <w:b w:val="0"/>
          <w:bCs w:val="0"/>
          <w:i w:val="0"/>
          <w:iCs w:val="0"/>
          <w:caps w:val="0"/>
          <w:smallCaps w:val="0"/>
          <w:noProof w:val="0"/>
          <w:color w:val="auto"/>
          <w:sz w:val="22"/>
          <w:szCs w:val="22"/>
          <w:lang w:val="en-GB"/>
        </w:rPr>
        <w:t xml:space="preserve">. </w:t>
      </w:r>
      <w:r w:rsidRPr="523C65EC" w:rsidR="4697A7C1">
        <w:rPr>
          <w:rFonts w:ascii="Calibri" w:hAnsi="Calibri" w:eastAsia="Calibri" w:cs="Calibri"/>
          <w:b w:val="0"/>
          <w:bCs w:val="0"/>
          <w:i w:val="0"/>
          <w:iCs w:val="0"/>
          <w:caps w:val="0"/>
          <w:smallCaps w:val="0"/>
          <w:noProof w:val="0"/>
          <w:sz w:val="22"/>
          <w:szCs w:val="22"/>
          <w:lang w:val="en-GB"/>
        </w:rPr>
        <w:t>(Accessed on: 03 May 2024)</w:t>
      </w:r>
    </w:p>
    <w:p w:rsidR="148AA1F2" w:rsidP="523C65EC" w:rsidRDefault="148AA1F2" w14:paraId="4A8DDEA9" w14:textId="54480D0D">
      <w:pPr>
        <w:pStyle w:val="Normal"/>
        <w:jc w:val="left"/>
        <w:rPr>
          <w:rFonts w:ascii="Calibri" w:hAnsi="Calibri" w:eastAsia="Calibri" w:cs="Calibri"/>
          <w:b w:val="0"/>
          <w:bCs w:val="0"/>
          <w:i w:val="0"/>
          <w:iCs w:val="0"/>
          <w:sz w:val="22"/>
          <w:szCs w:val="22"/>
          <w:u w:val="none"/>
        </w:rPr>
      </w:pPr>
      <w:r w:rsidRPr="523C65EC" w:rsidR="148AA1F2">
        <w:rPr>
          <w:rFonts w:ascii="Calibri" w:hAnsi="Calibri" w:eastAsia="Calibri" w:cs="Calibri"/>
          <w:b w:val="0"/>
          <w:bCs w:val="0"/>
          <w:i w:val="0"/>
          <w:iCs w:val="0"/>
          <w:caps w:val="0"/>
          <w:smallCaps w:val="0"/>
          <w:noProof w:val="0"/>
          <w:sz w:val="22"/>
          <w:szCs w:val="22"/>
          <w:lang w:val="en-GB"/>
        </w:rPr>
        <w:t xml:space="preserve">XX Primary (2022) </w:t>
      </w:r>
      <w:r w:rsidRPr="523C65EC" w:rsidR="148AA1F2">
        <w:rPr>
          <w:rFonts w:ascii="Calibri" w:hAnsi="Calibri" w:eastAsia="Calibri" w:cs="Calibri"/>
          <w:b w:val="0"/>
          <w:bCs w:val="0"/>
          <w:i w:val="1"/>
          <w:iCs w:val="1"/>
          <w:caps w:val="0"/>
          <w:smallCaps w:val="0"/>
          <w:noProof w:val="0"/>
          <w:sz w:val="22"/>
          <w:szCs w:val="22"/>
          <w:lang w:val="en-GB"/>
        </w:rPr>
        <w:t xml:space="preserve">Monitoring and Evaluating Policy </w:t>
      </w:r>
      <w:r w:rsidRPr="523C65EC" w:rsidR="148AA1F2">
        <w:rPr>
          <w:rFonts w:ascii="Calibri" w:hAnsi="Calibri" w:eastAsia="Calibri" w:cs="Calibri"/>
          <w:b w:val="0"/>
          <w:bCs w:val="0"/>
          <w:i w:val="0"/>
          <w:iCs w:val="0"/>
          <w:caps w:val="0"/>
          <w:smallCaps w:val="0"/>
          <w:noProof w:val="0"/>
          <w:sz w:val="22"/>
          <w:szCs w:val="22"/>
          <w:lang w:val="en-GB"/>
        </w:rPr>
        <w:t xml:space="preserve">Available at: </w:t>
      </w:r>
      <w:hyperlink r:id="R3351906e9a3049fd">
        <w:r w:rsidRPr="523C65EC" w:rsidR="407FF619">
          <w:rPr>
            <w:rStyle w:val="Hyperlink"/>
            <w:b w:val="0"/>
            <w:bCs w:val="0"/>
            <w:i w:val="0"/>
            <w:iCs w:val="0"/>
            <w:caps w:val="0"/>
            <w:smallCaps w:val="0"/>
            <w:noProof w:val="0"/>
            <w:lang w:val="en-GB"/>
          </w:rPr>
          <w:t>https://www.primary.org.uk/cmsfiles/items/downloads/MonitoringandEvaluatingPolicy2022.pdf</w:t>
        </w:r>
      </w:hyperlink>
      <w:r w:rsidRPr="523C65EC" w:rsidR="407FF619">
        <w:rPr>
          <w:rFonts w:ascii="Calibri" w:hAnsi="Calibri" w:eastAsia="Calibri" w:cs="Calibri"/>
          <w:b w:val="0"/>
          <w:bCs w:val="0"/>
          <w:i w:val="0"/>
          <w:iCs w:val="0"/>
          <w:caps w:val="0"/>
          <w:smallCaps w:val="0"/>
          <w:noProof w:val="0"/>
          <w:sz w:val="22"/>
          <w:szCs w:val="22"/>
          <w:lang w:val="en-GB"/>
        </w:rPr>
        <w:t xml:space="preserve"> (Accessed on: 30 April 2024)</w:t>
      </w:r>
    </w:p>
    <w:p w:rsidR="069AFFFC" w:rsidP="523C65EC" w:rsidRDefault="069AFFFC" w14:paraId="730DD382" w14:textId="7863587D">
      <w:pPr>
        <w:pStyle w:val="Normal"/>
        <w:jc w:val="left"/>
        <w:rPr>
          <w:rFonts w:ascii="Calibri" w:hAnsi="Calibri" w:eastAsia="Calibri" w:cs="Calibri"/>
          <w:b w:val="0"/>
          <w:bCs w:val="0"/>
          <w:i w:val="0"/>
          <w:iCs w:val="0"/>
          <w:sz w:val="22"/>
          <w:szCs w:val="22"/>
          <w:u w:val="none"/>
        </w:rPr>
      </w:pPr>
      <w:r w:rsidRPr="523C65EC" w:rsidR="069AFFFC">
        <w:rPr>
          <w:rFonts w:ascii="Calibri" w:hAnsi="Calibri" w:eastAsia="Calibri" w:cs="Calibri"/>
          <w:b w:val="0"/>
          <w:bCs w:val="0"/>
          <w:i w:val="0"/>
          <w:iCs w:val="0"/>
          <w:caps w:val="0"/>
          <w:smallCaps w:val="0"/>
          <w:noProof w:val="0"/>
          <w:color w:val="auto"/>
          <w:sz w:val="22"/>
          <w:szCs w:val="22"/>
          <w:lang w:val="en-GB"/>
        </w:rPr>
        <w:t>Ylimaki</w:t>
      </w:r>
      <w:r w:rsidRPr="523C65EC" w:rsidR="069AFFFC">
        <w:rPr>
          <w:rFonts w:ascii="Calibri" w:hAnsi="Calibri" w:eastAsia="Calibri" w:cs="Calibri"/>
          <w:b w:val="0"/>
          <w:bCs w:val="0"/>
          <w:i w:val="0"/>
          <w:iCs w:val="0"/>
          <w:caps w:val="0"/>
          <w:smallCaps w:val="0"/>
          <w:noProof w:val="0"/>
          <w:color w:val="auto"/>
          <w:sz w:val="22"/>
          <w:szCs w:val="22"/>
          <w:lang w:val="en-GB"/>
        </w:rPr>
        <w:t xml:space="preserve">, R.M. and Brunderman, L.A. (2021). School Development Approaches Over Time: Strengths, Limitations, and the Need for a New Approach. </w:t>
      </w:r>
      <w:r w:rsidRPr="523C65EC" w:rsidR="069AFFFC">
        <w:rPr>
          <w:rFonts w:ascii="Calibri" w:hAnsi="Calibri" w:eastAsia="Calibri" w:cs="Calibri"/>
          <w:b w:val="0"/>
          <w:bCs w:val="0"/>
          <w:i w:val="1"/>
          <w:iCs w:val="1"/>
          <w:caps w:val="0"/>
          <w:smallCaps w:val="0"/>
          <w:noProof w:val="0"/>
          <w:color w:val="auto"/>
          <w:sz w:val="22"/>
          <w:szCs w:val="22"/>
          <w:lang w:val="en-GB"/>
        </w:rPr>
        <w:t>Springer eBooks</w:t>
      </w:r>
      <w:r w:rsidRPr="523C65EC" w:rsidR="069AFFFC">
        <w:rPr>
          <w:rFonts w:ascii="Calibri" w:hAnsi="Calibri" w:eastAsia="Calibri" w:cs="Calibri"/>
          <w:b w:val="0"/>
          <w:bCs w:val="0"/>
          <w:i w:val="0"/>
          <w:iCs w:val="0"/>
          <w:caps w:val="0"/>
          <w:smallCaps w:val="0"/>
          <w:noProof w:val="0"/>
          <w:color w:val="auto"/>
          <w:sz w:val="22"/>
          <w:szCs w:val="22"/>
          <w:lang w:val="en-GB"/>
        </w:rPr>
        <w:t xml:space="preserve">, pp.3–21. </w:t>
      </w:r>
      <w:r w:rsidRPr="523C65EC" w:rsidR="069AFFFC">
        <w:rPr>
          <w:rFonts w:ascii="Calibri" w:hAnsi="Calibri" w:eastAsia="Calibri" w:cs="Calibri"/>
          <w:b w:val="0"/>
          <w:bCs w:val="0"/>
          <w:i w:val="0"/>
          <w:iCs w:val="0"/>
          <w:caps w:val="0"/>
          <w:smallCaps w:val="0"/>
          <w:noProof w:val="0"/>
          <w:color w:val="auto"/>
          <w:sz w:val="22"/>
          <w:szCs w:val="22"/>
          <w:lang w:val="en-GB"/>
        </w:rPr>
        <w:t>doi:https</w:t>
      </w:r>
      <w:r w:rsidRPr="523C65EC" w:rsidR="069AFFFC">
        <w:rPr>
          <w:rFonts w:ascii="Calibri" w:hAnsi="Calibri" w:eastAsia="Calibri" w:cs="Calibri"/>
          <w:b w:val="0"/>
          <w:bCs w:val="0"/>
          <w:i w:val="0"/>
          <w:iCs w:val="0"/>
          <w:caps w:val="0"/>
          <w:smallCaps w:val="0"/>
          <w:noProof w:val="0"/>
          <w:color w:val="auto"/>
          <w:sz w:val="22"/>
          <w:szCs w:val="22"/>
          <w:lang w:val="en-GB"/>
        </w:rPr>
        <w:t xml:space="preserve">://doi.org/10.1007/978-3-030-76837-9_1. </w:t>
      </w:r>
      <w:r w:rsidRPr="523C65EC" w:rsidR="069AFFFC">
        <w:rPr>
          <w:rFonts w:ascii="Calibri" w:hAnsi="Calibri" w:eastAsia="Calibri" w:cs="Calibri"/>
          <w:b w:val="0"/>
          <w:bCs w:val="0"/>
          <w:i w:val="0"/>
          <w:iCs w:val="0"/>
          <w:caps w:val="0"/>
          <w:smallCaps w:val="0"/>
          <w:noProof w:val="0"/>
          <w:sz w:val="22"/>
          <w:szCs w:val="22"/>
          <w:lang w:val="en-GB"/>
        </w:rPr>
        <w:t>(Accessed on: 30 April 2024)</w:t>
      </w:r>
    </w:p>
    <w:p w:rsidR="219895AF" w:rsidP="523C65EC" w:rsidRDefault="219895AF" w14:paraId="3EC39798" w14:textId="19B68DAD">
      <w:pPr>
        <w:pStyle w:val="Normal"/>
        <w:jc w:val="left"/>
        <w:rPr>
          <w:rFonts w:ascii="Calibri" w:hAnsi="Calibri" w:eastAsia="Calibri" w:cs="Calibri"/>
          <w:b w:val="0"/>
          <w:bCs w:val="0"/>
          <w:i w:val="0"/>
          <w:iCs w:val="0"/>
          <w:sz w:val="22"/>
          <w:szCs w:val="22"/>
          <w:u w:val="none"/>
        </w:rPr>
      </w:pPr>
      <w:r w:rsidRPr="523C65EC" w:rsidR="219895AF">
        <w:rPr>
          <w:rFonts w:ascii="Calibri" w:hAnsi="Calibri" w:eastAsia="Calibri" w:cs="Calibri"/>
          <w:b w:val="0"/>
          <w:bCs w:val="0"/>
          <w:i w:val="0"/>
          <w:iCs w:val="0"/>
          <w:caps w:val="0"/>
          <w:smallCaps w:val="0"/>
          <w:noProof w:val="0"/>
          <w:color w:val="auto"/>
          <w:sz w:val="22"/>
          <w:szCs w:val="22"/>
          <w:lang w:val="en-GB"/>
        </w:rPr>
        <w:t xml:space="preserve">Yuval-Davis, N. </w:t>
      </w:r>
      <w:r w:rsidRPr="523C65EC" w:rsidR="603D7AE0">
        <w:rPr>
          <w:rFonts w:ascii="Calibri" w:hAnsi="Calibri" w:eastAsia="Calibri" w:cs="Calibri"/>
          <w:b w:val="0"/>
          <w:bCs w:val="0"/>
          <w:i w:val="0"/>
          <w:iCs w:val="0"/>
          <w:caps w:val="0"/>
          <w:smallCaps w:val="0"/>
          <w:noProof w:val="0"/>
          <w:color w:val="auto"/>
          <w:sz w:val="22"/>
          <w:szCs w:val="22"/>
          <w:lang w:val="en-GB"/>
        </w:rPr>
        <w:t>(</w:t>
      </w:r>
      <w:r w:rsidRPr="523C65EC" w:rsidR="219895AF">
        <w:rPr>
          <w:rFonts w:ascii="Calibri" w:hAnsi="Calibri" w:eastAsia="Calibri" w:cs="Calibri"/>
          <w:b w:val="0"/>
          <w:bCs w:val="0"/>
          <w:i w:val="0"/>
          <w:iCs w:val="0"/>
          <w:caps w:val="0"/>
          <w:smallCaps w:val="0"/>
          <w:noProof w:val="0"/>
          <w:color w:val="auto"/>
          <w:sz w:val="22"/>
          <w:szCs w:val="22"/>
          <w:lang w:val="en-GB"/>
        </w:rPr>
        <w:t>2011</w:t>
      </w:r>
      <w:r w:rsidRPr="523C65EC" w:rsidR="4D0E476C">
        <w:rPr>
          <w:rFonts w:ascii="Calibri" w:hAnsi="Calibri" w:eastAsia="Calibri" w:cs="Calibri"/>
          <w:b w:val="0"/>
          <w:bCs w:val="0"/>
          <w:i w:val="0"/>
          <w:iCs w:val="0"/>
          <w:caps w:val="0"/>
          <w:smallCaps w:val="0"/>
          <w:noProof w:val="0"/>
          <w:color w:val="auto"/>
          <w:sz w:val="22"/>
          <w:szCs w:val="22"/>
          <w:lang w:val="en-GB"/>
        </w:rPr>
        <w:t xml:space="preserve">) </w:t>
      </w:r>
      <w:r w:rsidRPr="523C65EC" w:rsidR="219895AF">
        <w:rPr>
          <w:rFonts w:ascii="Calibri" w:hAnsi="Calibri" w:eastAsia="Calibri" w:cs="Calibri"/>
          <w:b w:val="0"/>
          <w:bCs w:val="0"/>
          <w:i w:val="1"/>
          <w:iCs w:val="1"/>
          <w:caps w:val="0"/>
          <w:smallCaps w:val="0"/>
          <w:noProof w:val="0"/>
          <w:color w:val="auto"/>
          <w:sz w:val="22"/>
          <w:szCs w:val="22"/>
          <w:lang w:val="en-GB"/>
        </w:rPr>
        <w:t>The Politics of Belonging: Intersectional Contestations</w:t>
      </w:r>
      <w:r w:rsidRPr="523C65EC" w:rsidR="219895AF">
        <w:rPr>
          <w:rFonts w:ascii="Calibri" w:hAnsi="Calibri" w:eastAsia="Calibri" w:cs="Calibri"/>
          <w:b w:val="0"/>
          <w:bCs w:val="0"/>
          <w:i w:val="0"/>
          <w:iCs w:val="0"/>
          <w:caps w:val="0"/>
          <w:smallCaps w:val="0"/>
          <w:noProof w:val="0"/>
          <w:color w:val="auto"/>
          <w:sz w:val="22"/>
          <w:szCs w:val="22"/>
          <w:lang w:val="en-GB"/>
        </w:rPr>
        <w:t>. London: Sage (Accessed on: 30 April 2024)</w:t>
      </w:r>
    </w:p>
    <w:p w:rsidR="523C65EC" w:rsidP="523C65EC" w:rsidRDefault="523C65EC" w14:paraId="2474B91E" w14:textId="3371B4A8">
      <w:pPr>
        <w:pStyle w:val="Normal"/>
        <w:jc w:val="left"/>
        <w:rPr>
          <w:rFonts w:ascii="Calibri" w:hAnsi="Calibri" w:eastAsia="Calibri" w:cs="Calibri"/>
          <w:b w:val="0"/>
          <w:bCs w:val="0"/>
          <w:i w:val="0"/>
          <w:iCs w:val="0"/>
          <w:caps w:val="0"/>
          <w:smallCaps w:val="0"/>
          <w:noProof w:val="0"/>
          <w:color w:val="auto"/>
          <w:sz w:val="22"/>
          <w:szCs w:val="22"/>
          <w:lang w:val="en-GB"/>
        </w:rPr>
      </w:pPr>
    </w:p>
    <w:p w:rsidR="523C65EC" w:rsidP="523C65EC" w:rsidRDefault="523C65EC" w14:paraId="39ADABB4" w14:textId="6864470B">
      <w:pPr>
        <w:pStyle w:val="Normal"/>
        <w:jc w:val="left"/>
        <w:rPr>
          <w:rFonts w:ascii="Calibri" w:hAnsi="Calibri" w:eastAsia="Calibri" w:cs="Calibri"/>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tXYNt/iJlqGB0" int2:id="L8saiEgc">
      <int2:state int2:type="AugLoop_Text_Critique" int2:value="Rejected"/>
    </int2:textHash>
    <int2:textHash int2:hashCode="aIgbrAg7iwGxJQ" int2:id="qR3Lrj82">
      <int2:state int2:type="AugLoop_Text_Critique" int2:value="Rejected"/>
    </int2:textHash>
    <int2:textHash int2:hashCode="jNWmAbM6/01PbV" int2:id="rdw7JnT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c4e5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694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9322B3"/>
    <w:rsid w:val="000FCE82"/>
    <w:rsid w:val="00321A3A"/>
    <w:rsid w:val="003FF91E"/>
    <w:rsid w:val="00A934BD"/>
    <w:rsid w:val="00E63761"/>
    <w:rsid w:val="00F1D024"/>
    <w:rsid w:val="0129D88F"/>
    <w:rsid w:val="018B8446"/>
    <w:rsid w:val="018CEAFE"/>
    <w:rsid w:val="019E8986"/>
    <w:rsid w:val="01A1298D"/>
    <w:rsid w:val="01A17A94"/>
    <w:rsid w:val="01FA4419"/>
    <w:rsid w:val="022862C8"/>
    <w:rsid w:val="027103E9"/>
    <w:rsid w:val="02D21190"/>
    <w:rsid w:val="02D7012F"/>
    <w:rsid w:val="02EFB03B"/>
    <w:rsid w:val="0328749E"/>
    <w:rsid w:val="03346959"/>
    <w:rsid w:val="03346959"/>
    <w:rsid w:val="0350D48F"/>
    <w:rsid w:val="03C58020"/>
    <w:rsid w:val="0440DCDE"/>
    <w:rsid w:val="045C442C"/>
    <w:rsid w:val="045FA5F8"/>
    <w:rsid w:val="048BE08A"/>
    <w:rsid w:val="04ABFD05"/>
    <w:rsid w:val="04CC707C"/>
    <w:rsid w:val="04CE1FDC"/>
    <w:rsid w:val="052483A7"/>
    <w:rsid w:val="0547D22A"/>
    <w:rsid w:val="054E0384"/>
    <w:rsid w:val="055D4333"/>
    <w:rsid w:val="0560ADAA"/>
    <w:rsid w:val="058DB852"/>
    <w:rsid w:val="058DB852"/>
    <w:rsid w:val="05C660E4"/>
    <w:rsid w:val="05D1DA59"/>
    <w:rsid w:val="061F05DE"/>
    <w:rsid w:val="0622852D"/>
    <w:rsid w:val="066840DD"/>
    <w:rsid w:val="066840DD"/>
    <w:rsid w:val="066C0A1B"/>
    <w:rsid w:val="0693949D"/>
    <w:rsid w:val="0693949D"/>
    <w:rsid w:val="069AFFFC"/>
    <w:rsid w:val="06EC73B5"/>
    <w:rsid w:val="06EC73B5"/>
    <w:rsid w:val="070C6008"/>
    <w:rsid w:val="07135AA9"/>
    <w:rsid w:val="0752B3D0"/>
    <w:rsid w:val="0789C0BF"/>
    <w:rsid w:val="0789C0BF"/>
    <w:rsid w:val="07D29FD7"/>
    <w:rsid w:val="07ED3DD2"/>
    <w:rsid w:val="08175C25"/>
    <w:rsid w:val="083FB9E1"/>
    <w:rsid w:val="086E5082"/>
    <w:rsid w:val="086E5082"/>
    <w:rsid w:val="08BE3515"/>
    <w:rsid w:val="08C099FE"/>
    <w:rsid w:val="08C099FE"/>
    <w:rsid w:val="0996844C"/>
    <w:rsid w:val="09CB355F"/>
    <w:rsid w:val="09DB8A42"/>
    <w:rsid w:val="09DB8A42"/>
    <w:rsid w:val="09FE1AB2"/>
    <w:rsid w:val="0A2539E6"/>
    <w:rsid w:val="0A447348"/>
    <w:rsid w:val="0A464E74"/>
    <w:rsid w:val="0A4F3E28"/>
    <w:rsid w:val="0A6B27DB"/>
    <w:rsid w:val="0A6B27DB"/>
    <w:rsid w:val="0B032DDB"/>
    <w:rsid w:val="0B27C0B5"/>
    <w:rsid w:val="0B6C55F6"/>
    <w:rsid w:val="0B775AA3"/>
    <w:rsid w:val="0B988DE9"/>
    <w:rsid w:val="0BAC9207"/>
    <w:rsid w:val="0BCADDCF"/>
    <w:rsid w:val="0BF20C07"/>
    <w:rsid w:val="0BF20C07"/>
    <w:rsid w:val="0C31CD71"/>
    <w:rsid w:val="0C46D1BD"/>
    <w:rsid w:val="0CAB6CDB"/>
    <w:rsid w:val="0CAE2EBA"/>
    <w:rsid w:val="0CB3921E"/>
    <w:rsid w:val="0CCDF19B"/>
    <w:rsid w:val="0CEDAACE"/>
    <w:rsid w:val="0CFF2B82"/>
    <w:rsid w:val="0D0BADC6"/>
    <w:rsid w:val="0D9C98E8"/>
    <w:rsid w:val="0DA402A7"/>
    <w:rsid w:val="0DB0B24E"/>
    <w:rsid w:val="0E06BBA5"/>
    <w:rsid w:val="0E4D4C73"/>
    <w:rsid w:val="0E82836F"/>
    <w:rsid w:val="0EC5C2C0"/>
    <w:rsid w:val="0ED7B302"/>
    <w:rsid w:val="0EDB9E18"/>
    <w:rsid w:val="0EFB4533"/>
    <w:rsid w:val="0EFB4533"/>
    <w:rsid w:val="0F14B1BA"/>
    <w:rsid w:val="0F1A1B18"/>
    <w:rsid w:val="0F63EC47"/>
    <w:rsid w:val="0F68AA66"/>
    <w:rsid w:val="0F997AB1"/>
    <w:rsid w:val="0F9B2F9C"/>
    <w:rsid w:val="0FE4ECF5"/>
    <w:rsid w:val="1053EA2B"/>
    <w:rsid w:val="1082C7D1"/>
    <w:rsid w:val="10A892A0"/>
    <w:rsid w:val="10B89762"/>
    <w:rsid w:val="10EAD5AD"/>
    <w:rsid w:val="118390F2"/>
    <w:rsid w:val="11BC53C8"/>
    <w:rsid w:val="11C11BF1"/>
    <w:rsid w:val="11FFEBC2"/>
    <w:rsid w:val="11FFEBC2"/>
    <w:rsid w:val="121E9832"/>
    <w:rsid w:val="1220A18C"/>
    <w:rsid w:val="12329B38"/>
    <w:rsid w:val="12369A49"/>
    <w:rsid w:val="13C98DF8"/>
    <w:rsid w:val="13F0A253"/>
    <w:rsid w:val="14374FD0"/>
    <w:rsid w:val="1458313F"/>
    <w:rsid w:val="148AA1F2"/>
    <w:rsid w:val="14E19BA2"/>
    <w:rsid w:val="1513C0BC"/>
    <w:rsid w:val="152ABC36"/>
    <w:rsid w:val="1577662E"/>
    <w:rsid w:val="15E6BEF9"/>
    <w:rsid w:val="15FEBCC2"/>
    <w:rsid w:val="1644774D"/>
    <w:rsid w:val="16F59FC2"/>
    <w:rsid w:val="16FE527F"/>
    <w:rsid w:val="172ACC05"/>
    <w:rsid w:val="18353D8A"/>
    <w:rsid w:val="18A87DBF"/>
    <w:rsid w:val="18FCFA61"/>
    <w:rsid w:val="18FCFA61"/>
    <w:rsid w:val="19422B74"/>
    <w:rsid w:val="19750B76"/>
    <w:rsid w:val="197B7F30"/>
    <w:rsid w:val="19A1D498"/>
    <w:rsid w:val="19D0AD7A"/>
    <w:rsid w:val="1A062B49"/>
    <w:rsid w:val="1A5A16B2"/>
    <w:rsid w:val="1A754E9B"/>
    <w:rsid w:val="1AE7CE44"/>
    <w:rsid w:val="1AF82E5C"/>
    <w:rsid w:val="1B0372D6"/>
    <w:rsid w:val="1B579746"/>
    <w:rsid w:val="1B628BCA"/>
    <w:rsid w:val="1BC44291"/>
    <w:rsid w:val="1BE9C7FA"/>
    <w:rsid w:val="1BE9C7FA"/>
    <w:rsid w:val="1C439122"/>
    <w:rsid w:val="1C449CD3"/>
    <w:rsid w:val="1C86F78D"/>
    <w:rsid w:val="1CE2B9B0"/>
    <w:rsid w:val="1CE2B9B0"/>
    <w:rsid w:val="1D16D92F"/>
    <w:rsid w:val="1D20E771"/>
    <w:rsid w:val="1DC7F6D2"/>
    <w:rsid w:val="1DF47DD8"/>
    <w:rsid w:val="1E3BE8BF"/>
    <w:rsid w:val="1E790F0B"/>
    <w:rsid w:val="1EA4D57D"/>
    <w:rsid w:val="1EB0497A"/>
    <w:rsid w:val="1EB0497A"/>
    <w:rsid w:val="1EF2C0A5"/>
    <w:rsid w:val="1F1C5D34"/>
    <w:rsid w:val="1F400089"/>
    <w:rsid w:val="1F4E923B"/>
    <w:rsid w:val="1FA7A4AD"/>
    <w:rsid w:val="1FC1A367"/>
    <w:rsid w:val="1FDDE9B8"/>
    <w:rsid w:val="2047E42B"/>
    <w:rsid w:val="20B82D95"/>
    <w:rsid w:val="20B82D95"/>
    <w:rsid w:val="20C4DD99"/>
    <w:rsid w:val="20C97B95"/>
    <w:rsid w:val="20DDB630"/>
    <w:rsid w:val="20DDB630"/>
    <w:rsid w:val="21598A55"/>
    <w:rsid w:val="217BBA26"/>
    <w:rsid w:val="219895AF"/>
    <w:rsid w:val="21E36F81"/>
    <w:rsid w:val="21E48646"/>
    <w:rsid w:val="229527B9"/>
    <w:rsid w:val="22A2B58E"/>
    <w:rsid w:val="22C59349"/>
    <w:rsid w:val="22DCFE8A"/>
    <w:rsid w:val="22DCFE8A"/>
    <w:rsid w:val="22F39B21"/>
    <w:rsid w:val="230A7F7C"/>
    <w:rsid w:val="23100DDC"/>
    <w:rsid w:val="232A9021"/>
    <w:rsid w:val="232C36A8"/>
    <w:rsid w:val="2369CEB9"/>
    <w:rsid w:val="23A8F0C2"/>
    <w:rsid w:val="23C0452C"/>
    <w:rsid w:val="23C0452C"/>
    <w:rsid w:val="23D28D36"/>
    <w:rsid w:val="247379A4"/>
    <w:rsid w:val="24747BE2"/>
    <w:rsid w:val="24A1C189"/>
    <w:rsid w:val="24AB26F3"/>
    <w:rsid w:val="2548F676"/>
    <w:rsid w:val="25A13280"/>
    <w:rsid w:val="25D6A1B3"/>
    <w:rsid w:val="25E52B16"/>
    <w:rsid w:val="25E52B16"/>
    <w:rsid w:val="26191586"/>
    <w:rsid w:val="262A8EF1"/>
    <w:rsid w:val="262A8EF1"/>
    <w:rsid w:val="26442E94"/>
    <w:rsid w:val="265BF49F"/>
    <w:rsid w:val="267FA9AC"/>
    <w:rsid w:val="26A59FFE"/>
    <w:rsid w:val="26C3EC86"/>
    <w:rsid w:val="26FD950E"/>
    <w:rsid w:val="272BA550"/>
    <w:rsid w:val="272BA550"/>
    <w:rsid w:val="278069A4"/>
    <w:rsid w:val="27A38CF5"/>
    <w:rsid w:val="27D2EAB5"/>
    <w:rsid w:val="27E2C7B5"/>
    <w:rsid w:val="27E2C7B5"/>
    <w:rsid w:val="281B320C"/>
    <w:rsid w:val="281B320C"/>
    <w:rsid w:val="28EDBB51"/>
    <w:rsid w:val="28EDBB51"/>
    <w:rsid w:val="2922059C"/>
    <w:rsid w:val="2939117A"/>
    <w:rsid w:val="297532AC"/>
    <w:rsid w:val="29EF1F3B"/>
    <w:rsid w:val="2A3ABF82"/>
    <w:rsid w:val="2A42E0D5"/>
    <w:rsid w:val="2AD2D867"/>
    <w:rsid w:val="2AD2D867"/>
    <w:rsid w:val="2B2131A5"/>
    <w:rsid w:val="2B237FF6"/>
    <w:rsid w:val="2B386C4A"/>
    <w:rsid w:val="2B3939F0"/>
    <w:rsid w:val="2B4661BE"/>
    <w:rsid w:val="2B55A935"/>
    <w:rsid w:val="2BB5BEDD"/>
    <w:rsid w:val="2BE030CE"/>
    <w:rsid w:val="2C63B81D"/>
    <w:rsid w:val="2C98D82A"/>
    <w:rsid w:val="2CA15115"/>
    <w:rsid w:val="2CF62E8B"/>
    <w:rsid w:val="2D0B84E7"/>
    <w:rsid w:val="2D1C9C23"/>
    <w:rsid w:val="2D3BA91D"/>
    <w:rsid w:val="2D60B15D"/>
    <w:rsid w:val="2DAFA760"/>
    <w:rsid w:val="2E0A4F45"/>
    <w:rsid w:val="2E306D76"/>
    <w:rsid w:val="2E406D78"/>
    <w:rsid w:val="2E4964D7"/>
    <w:rsid w:val="2E57B876"/>
    <w:rsid w:val="2E6BD23A"/>
    <w:rsid w:val="2E7B2B6F"/>
    <w:rsid w:val="2EAD4958"/>
    <w:rsid w:val="2EB11EFB"/>
    <w:rsid w:val="2EE7C87F"/>
    <w:rsid w:val="2EFDA3E4"/>
    <w:rsid w:val="2F07A860"/>
    <w:rsid w:val="2F5443E7"/>
    <w:rsid w:val="2FC477BC"/>
    <w:rsid w:val="300C82B4"/>
    <w:rsid w:val="303E855F"/>
    <w:rsid w:val="3040A63A"/>
    <w:rsid w:val="30A609F5"/>
    <w:rsid w:val="30CB42C5"/>
    <w:rsid w:val="30DB7F14"/>
    <w:rsid w:val="30DB7F14"/>
    <w:rsid w:val="3106A819"/>
    <w:rsid w:val="312B787F"/>
    <w:rsid w:val="312B787F"/>
    <w:rsid w:val="3152CC39"/>
    <w:rsid w:val="3193AE7A"/>
    <w:rsid w:val="31E4EA1A"/>
    <w:rsid w:val="31E4EA1A"/>
    <w:rsid w:val="31EAEC03"/>
    <w:rsid w:val="31EAEC03"/>
    <w:rsid w:val="321CE5F2"/>
    <w:rsid w:val="32B4293E"/>
    <w:rsid w:val="32B4293E"/>
    <w:rsid w:val="32B81784"/>
    <w:rsid w:val="32D7D114"/>
    <w:rsid w:val="32E83CC4"/>
    <w:rsid w:val="32E96B36"/>
    <w:rsid w:val="333BD42D"/>
    <w:rsid w:val="3362D516"/>
    <w:rsid w:val="3380BA7B"/>
    <w:rsid w:val="338D13D8"/>
    <w:rsid w:val="33918809"/>
    <w:rsid w:val="33A95C67"/>
    <w:rsid w:val="33F5579C"/>
    <w:rsid w:val="34005D0C"/>
    <w:rsid w:val="34005D0C"/>
    <w:rsid w:val="3432A127"/>
    <w:rsid w:val="345F08EA"/>
    <w:rsid w:val="347AAC9C"/>
    <w:rsid w:val="34843343"/>
    <w:rsid w:val="34CE376E"/>
    <w:rsid w:val="360A2397"/>
    <w:rsid w:val="361647DD"/>
    <w:rsid w:val="361CF9BC"/>
    <w:rsid w:val="36691ED0"/>
    <w:rsid w:val="3680A53B"/>
    <w:rsid w:val="368A600A"/>
    <w:rsid w:val="36AE921F"/>
    <w:rsid w:val="36AE921F"/>
    <w:rsid w:val="370BD547"/>
    <w:rsid w:val="374DAFB1"/>
    <w:rsid w:val="378B88A7"/>
    <w:rsid w:val="37BB05BF"/>
    <w:rsid w:val="37BB97F6"/>
    <w:rsid w:val="37FF8660"/>
    <w:rsid w:val="382E365E"/>
    <w:rsid w:val="38398B5D"/>
    <w:rsid w:val="38398B5D"/>
    <w:rsid w:val="384CC94B"/>
    <w:rsid w:val="388632BD"/>
    <w:rsid w:val="388F5D9B"/>
    <w:rsid w:val="389FAC9E"/>
    <w:rsid w:val="390777CD"/>
    <w:rsid w:val="393DAF53"/>
    <w:rsid w:val="396671E8"/>
    <w:rsid w:val="3993010B"/>
    <w:rsid w:val="3993C392"/>
    <w:rsid w:val="39D55BBE"/>
    <w:rsid w:val="3A313AC0"/>
    <w:rsid w:val="3A712145"/>
    <w:rsid w:val="3B131215"/>
    <w:rsid w:val="3B5C00C4"/>
    <w:rsid w:val="3B63747C"/>
    <w:rsid w:val="3B80DC07"/>
    <w:rsid w:val="3B820342"/>
    <w:rsid w:val="3B830FEC"/>
    <w:rsid w:val="3BA5BBC3"/>
    <w:rsid w:val="3BB5B2D4"/>
    <w:rsid w:val="3C82899A"/>
    <w:rsid w:val="3CA05DD3"/>
    <w:rsid w:val="3CB4A3F2"/>
    <w:rsid w:val="3CD1AAE6"/>
    <w:rsid w:val="3CE7C7F6"/>
    <w:rsid w:val="3CE7C7F6"/>
    <w:rsid w:val="3CF22A3A"/>
    <w:rsid w:val="3CF6ABC1"/>
    <w:rsid w:val="3CF7D125"/>
    <w:rsid w:val="3D0A98B4"/>
    <w:rsid w:val="3D405CFA"/>
    <w:rsid w:val="3D64CB96"/>
    <w:rsid w:val="3DC05B10"/>
    <w:rsid w:val="3DC05B10"/>
    <w:rsid w:val="3DF12459"/>
    <w:rsid w:val="3E443AF1"/>
    <w:rsid w:val="3E44518E"/>
    <w:rsid w:val="3E54BA2F"/>
    <w:rsid w:val="3E5CC0AF"/>
    <w:rsid w:val="3E93A186"/>
    <w:rsid w:val="3E93A186"/>
    <w:rsid w:val="3EAF700D"/>
    <w:rsid w:val="3EFCFD84"/>
    <w:rsid w:val="3F4082C5"/>
    <w:rsid w:val="3F517E95"/>
    <w:rsid w:val="3F517E95"/>
    <w:rsid w:val="3F7F6D74"/>
    <w:rsid w:val="3F8752DF"/>
    <w:rsid w:val="3F8C1877"/>
    <w:rsid w:val="3FBD6639"/>
    <w:rsid w:val="3FEE72A5"/>
    <w:rsid w:val="40135A80"/>
    <w:rsid w:val="402F71E7"/>
    <w:rsid w:val="4042752D"/>
    <w:rsid w:val="40468896"/>
    <w:rsid w:val="40553214"/>
    <w:rsid w:val="406C46DC"/>
    <w:rsid w:val="407FF619"/>
    <w:rsid w:val="408045E5"/>
    <w:rsid w:val="4081B2F9"/>
    <w:rsid w:val="40896067"/>
    <w:rsid w:val="40896067"/>
    <w:rsid w:val="40CA8939"/>
    <w:rsid w:val="40D8D9AC"/>
    <w:rsid w:val="40EFDF7A"/>
    <w:rsid w:val="40F75858"/>
    <w:rsid w:val="410DCBF4"/>
    <w:rsid w:val="411EB77E"/>
    <w:rsid w:val="412AD871"/>
    <w:rsid w:val="412AD871"/>
    <w:rsid w:val="41A35D93"/>
    <w:rsid w:val="41B3BF3C"/>
    <w:rsid w:val="41B74308"/>
    <w:rsid w:val="41E2F1C6"/>
    <w:rsid w:val="41EB1DA8"/>
    <w:rsid w:val="41FF2CBF"/>
    <w:rsid w:val="42025015"/>
    <w:rsid w:val="420717BC"/>
    <w:rsid w:val="42529F25"/>
    <w:rsid w:val="426D83A2"/>
    <w:rsid w:val="426D83A2"/>
    <w:rsid w:val="427EC1E9"/>
    <w:rsid w:val="42AF8DC8"/>
    <w:rsid w:val="42C3F365"/>
    <w:rsid w:val="42C3F365"/>
    <w:rsid w:val="42DD2D53"/>
    <w:rsid w:val="42F64208"/>
    <w:rsid w:val="432B59AE"/>
    <w:rsid w:val="432B59AE"/>
    <w:rsid w:val="4335A7B9"/>
    <w:rsid w:val="434FF2CD"/>
    <w:rsid w:val="4353A22B"/>
    <w:rsid w:val="4360D9F5"/>
    <w:rsid w:val="43784C8D"/>
    <w:rsid w:val="437ACEBF"/>
    <w:rsid w:val="4383F5FB"/>
    <w:rsid w:val="438BC4F2"/>
    <w:rsid w:val="4393CE80"/>
    <w:rsid w:val="43EE29AF"/>
    <w:rsid w:val="441A4DCE"/>
    <w:rsid w:val="444ACB09"/>
    <w:rsid w:val="44565840"/>
    <w:rsid w:val="44838F0D"/>
    <w:rsid w:val="44E6A34E"/>
    <w:rsid w:val="4546ADFD"/>
    <w:rsid w:val="454D2FF8"/>
    <w:rsid w:val="45B417BA"/>
    <w:rsid w:val="45B5DAEB"/>
    <w:rsid w:val="45BC6D0F"/>
    <w:rsid w:val="45F139C1"/>
    <w:rsid w:val="45F983BE"/>
    <w:rsid w:val="463BDD8D"/>
    <w:rsid w:val="463CC6EF"/>
    <w:rsid w:val="46585BB6"/>
    <w:rsid w:val="4697A7C1"/>
    <w:rsid w:val="469A6E68"/>
    <w:rsid w:val="46A3C722"/>
    <w:rsid w:val="46D44B9A"/>
    <w:rsid w:val="46EE824F"/>
    <w:rsid w:val="4715A15D"/>
    <w:rsid w:val="471E20B9"/>
    <w:rsid w:val="478D4BC1"/>
    <w:rsid w:val="478D4BC1"/>
    <w:rsid w:val="47A05831"/>
    <w:rsid w:val="47A05831"/>
    <w:rsid w:val="47BAADF3"/>
    <w:rsid w:val="483605B2"/>
    <w:rsid w:val="48710E87"/>
    <w:rsid w:val="4873FA81"/>
    <w:rsid w:val="489545A1"/>
    <w:rsid w:val="48C9BF0C"/>
    <w:rsid w:val="48D90B51"/>
    <w:rsid w:val="493C2892"/>
    <w:rsid w:val="49456A58"/>
    <w:rsid w:val="499322B3"/>
    <w:rsid w:val="49D20F2A"/>
    <w:rsid w:val="4A11CF56"/>
    <w:rsid w:val="4A559C6D"/>
    <w:rsid w:val="4AC97510"/>
    <w:rsid w:val="4AC97510"/>
    <w:rsid w:val="4ACD3AB1"/>
    <w:rsid w:val="4ADC954B"/>
    <w:rsid w:val="4AE13AB9"/>
    <w:rsid w:val="4AE13AB9"/>
    <w:rsid w:val="4B16B724"/>
    <w:rsid w:val="4B16B724"/>
    <w:rsid w:val="4B180CBB"/>
    <w:rsid w:val="4B3F0B4D"/>
    <w:rsid w:val="4B3F4679"/>
    <w:rsid w:val="4B7175F8"/>
    <w:rsid w:val="4B9F8E16"/>
    <w:rsid w:val="4BB4901E"/>
    <w:rsid w:val="4BC6DAAB"/>
    <w:rsid w:val="4BDB92AD"/>
    <w:rsid w:val="4C20BAD7"/>
    <w:rsid w:val="4C20BAD7"/>
    <w:rsid w:val="4C595393"/>
    <w:rsid w:val="4C71F666"/>
    <w:rsid w:val="4C71F666"/>
    <w:rsid w:val="4C7EC88C"/>
    <w:rsid w:val="4C9C18FF"/>
    <w:rsid w:val="4CC683B6"/>
    <w:rsid w:val="4CC683B6"/>
    <w:rsid w:val="4CF3AB22"/>
    <w:rsid w:val="4D0E476C"/>
    <w:rsid w:val="4D1B9DA0"/>
    <w:rsid w:val="4D41910B"/>
    <w:rsid w:val="4D4AD11E"/>
    <w:rsid w:val="4D5D18D2"/>
    <w:rsid w:val="4DBBA31E"/>
    <w:rsid w:val="4DBD39F9"/>
    <w:rsid w:val="4DD1F05B"/>
    <w:rsid w:val="4E0DC6C7"/>
    <w:rsid w:val="4E5C29D2"/>
    <w:rsid w:val="4E9CFB4F"/>
    <w:rsid w:val="4ED268AB"/>
    <w:rsid w:val="4ED54056"/>
    <w:rsid w:val="4EECBE07"/>
    <w:rsid w:val="4EF5D646"/>
    <w:rsid w:val="4EFB16A3"/>
    <w:rsid w:val="4F6AB2E7"/>
    <w:rsid w:val="4FA99728"/>
    <w:rsid w:val="4FE1F93E"/>
    <w:rsid w:val="4FED66AB"/>
    <w:rsid w:val="50051419"/>
    <w:rsid w:val="50145CA0"/>
    <w:rsid w:val="50252F2F"/>
    <w:rsid w:val="50989E4F"/>
    <w:rsid w:val="50C962C5"/>
    <w:rsid w:val="5113184E"/>
    <w:rsid w:val="5127D3DE"/>
    <w:rsid w:val="515BFBB9"/>
    <w:rsid w:val="517C6D7A"/>
    <w:rsid w:val="51A4E8A0"/>
    <w:rsid w:val="51CAD973"/>
    <w:rsid w:val="51D3CC64"/>
    <w:rsid w:val="520F1B4A"/>
    <w:rsid w:val="520F75DE"/>
    <w:rsid w:val="5214B2E1"/>
    <w:rsid w:val="523C65EC"/>
    <w:rsid w:val="525A00D0"/>
    <w:rsid w:val="526BEA8D"/>
    <w:rsid w:val="5279026B"/>
    <w:rsid w:val="528023CF"/>
    <w:rsid w:val="52C56E03"/>
    <w:rsid w:val="52E20326"/>
    <w:rsid w:val="531922BF"/>
    <w:rsid w:val="532E59BC"/>
    <w:rsid w:val="53A38FB2"/>
    <w:rsid w:val="53AB463F"/>
    <w:rsid w:val="53F4B745"/>
    <w:rsid w:val="5482EBA0"/>
    <w:rsid w:val="5487CEAF"/>
    <w:rsid w:val="549953A7"/>
    <w:rsid w:val="54CACB97"/>
    <w:rsid w:val="54CC5CBC"/>
    <w:rsid w:val="5538A3D8"/>
    <w:rsid w:val="55EB8CCA"/>
    <w:rsid w:val="564E0932"/>
    <w:rsid w:val="5662ED8E"/>
    <w:rsid w:val="5781415D"/>
    <w:rsid w:val="57AC0A52"/>
    <w:rsid w:val="57AC0A52"/>
    <w:rsid w:val="57BA05E2"/>
    <w:rsid w:val="57BD294A"/>
    <w:rsid w:val="5821E2C5"/>
    <w:rsid w:val="582B9253"/>
    <w:rsid w:val="583E97DE"/>
    <w:rsid w:val="5877FAE7"/>
    <w:rsid w:val="5889E8BC"/>
    <w:rsid w:val="58F148D3"/>
    <w:rsid w:val="58F148D3"/>
    <w:rsid w:val="5993E2AC"/>
    <w:rsid w:val="59D68795"/>
    <w:rsid w:val="5A04CE2B"/>
    <w:rsid w:val="5A0DDD5E"/>
    <w:rsid w:val="5A1440DD"/>
    <w:rsid w:val="5A4C20E7"/>
    <w:rsid w:val="5AA38B90"/>
    <w:rsid w:val="5AE40FAF"/>
    <w:rsid w:val="5B98236E"/>
    <w:rsid w:val="5B995BF1"/>
    <w:rsid w:val="5BA07177"/>
    <w:rsid w:val="5BE4EB6C"/>
    <w:rsid w:val="5C1101E3"/>
    <w:rsid w:val="5C1E5137"/>
    <w:rsid w:val="5C3F5BF1"/>
    <w:rsid w:val="5C3F5BF1"/>
    <w:rsid w:val="5C4B509D"/>
    <w:rsid w:val="5C4C3536"/>
    <w:rsid w:val="5C53492A"/>
    <w:rsid w:val="5C5A77C5"/>
    <w:rsid w:val="5C66BA52"/>
    <w:rsid w:val="5D4DEB3A"/>
    <w:rsid w:val="5D62143E"/>
    <w:rsid w:val="5D8A94CA"/>
    <w:rsid w:val="5DA9DC5F"/>
    <w:rsid w:val="5DBBB5AC"/>
    <w:rsid w:val="5DF263A3"/>
    <w:rsid w:val="5E044E88"/>
    <w:rsid w:val="5E044E88"/>
    <w:rsid w:val="5E1258FD"/>
    <w:rsid w:val="5E59993C"/>
    <w:rsid w:val="5E95F40F"/>
    <w:rsid w:val="5EB8E190"/>
    <w:rsid w:val="5EE3BC2B"/>
    <w:rsid w:val="5EF0B8EC"/>
    <w:rsid w:val="5F091981"/>
    <w:rsid w:val="5F25D84B"/>
    <w:rsid w:val="5F26889B"/>
    <w:rsid w:val="5F29B2A4"/>
    <w:rsid w:val="5FA01EE9"/>
    <w:rsid w:val="5FC7A878"/>
    <w:rsid w:val="5FE25E96"/>
    <w:rsid w:val="60076DB2"/>
    <w:rsid w:val="60204853"/>
    <w:rsid w:val="603D7AE0"/>
    <w:rsid w:val="6046D0F2"/>
    <w:rsid w:val="604FF779"/>
    <w:rsid w:val="60784582"/>
    <w:rsid w:val="607A19DF"/>
    <w:rsid w:val="607B3ED4"/>
    <w:rsid w:val="6098AE94"/>
    <w:rsid w:val="60EDCB7E"/>
    <w:rsid w:val="60EE3FCF"/>
    <w:rsid w:val="60F463CF"/>
    <w:rsid w:val="61009989"/>
    <w:rsid w:val="61063819"/>
    <w:rsid w:val="6164C714"/>
    <w:rsid w:val="618F921C"/>
    <w:rsid w:val="61EB0DC5"/>
    <w:rsid w:val="61F36625"/>
    <w:rsid w:val="620C8F35"/>
    <w:rsid w:val="62619351"/>
    <w:rsid w:val="62BBBDED"/>
    <w:rsid w:val="62EEB166"/>
    <w:rsid w:val="62EEB166"/>
    <w:rsid w:val="6325D67D"/>
    <w:rsid w:val="63A2E27C"/>
    <w:rsid w:val="63A7D9C8"/>
    <w:rsid w:val="63D4051B"/>
    <w:rsid w:val="63E69142"/>
    <w:rsid w:val="6406BA9B"/>
    <w:rsid w:val="641E1B9B"/>
    <w:rsid w:val="649D3911"/>
    <w:rsid w:val="64CA4555"/>
    <w:rsid w:val="64E5BD2E"/>
    <w:rsid w:val="64F297BA"/>
    <w:rsid w:val="64F58185"/>
    <w:rsid w:val="6515B94D"/>
    <w:rsid w:val="6515B94D"/>
    <w:rsid w:val="651B8869"/>
    <w:rsid w:val="6531E569"/>
    <w:rsid w:val="65B8962C"/>
    <w:rsid w:val="65C7837A"/>
    <w:rsid w:val="6636E9FC"/>
    <w:rsid w:val="66F3BF5C"/>
    <w:rsid w:val="6739F579"/>
    <w:rsid w:val="675AFA33"/>
    <w:rsid w:val="67603106"/>
    <w:rsid w:val="67B0CAC8"/>
    <w:rsid w:val="67B0CAC8"/>
    <w:rsid w:val="67C6A11D"/>
    <w:rsid w:val="67D2BA5D"/>
    <w:rsid w:val="67D2BA5D"/>
    <w:rsid w:val="68325EC6"/>
    <w:rsid w:val="684800DD"/>
    <w:rsid w:val="687E702F"/>
    <w:rsid w:val="6887D3C2"/>
    <w:rsid w:val="68C317E8"/>
    <w:rsid w:val="68E76FFD"/>
    <w:rsid w:val="6913D7FB"/>
    <w:rsid w:val="69282131"/>
    <w:rsid w:val="6942D308"/>
    <w:rsid w:val="694A9EAB"/>
    <w:rsid w:val="6973E793"/>
    <w:rsid w:val="6A11DD67"/>
    <w:rsid w:val="6A186D20"/>
    <w:rsid w:val="6A5ED4CE"/>
    <w:rsid w:val="6B099CFE"/>
    <w:rsid w:val="6B0FB7F4"/>
    <w:rsid w:val="6B0FB7F4"/>
    <w:rsid w:val="6B2FA5C1"/>
    <w:rsid w:val="6B4E40C9"/>
    <w:rsid w:val="6B7F0593"/>
    <w:rsid w:val="6BA248FB"/>
    <w:rsid w:val="6BAE65AC"/>
    <w:rsid w:val="6BD46974"/>
    <w:rsid w:val="6C0045A2"/>
    <w:rsid w:val="6C04B1BC"/>
    <w:rsid w:val="6C495AE4"/>
    <w:rsid w:val="6C495AE4"/>
    <w:rsid w:val="6C4D7D15"/>
    <w:rsid w:val="6C998A5A"/>
    <w:rsid w:val="6CE5BFC6"/>
    <w:rsid w:val="6D52730B"/>
    <w:rsid w:val="6D564D58"/>
    <w:rsid w:val="6D783B06"/>
    <w:rsid w:val="6DB70DD6"/>
    <w:rsid w:val="6DC18268"/>
    <w:rsid w:val="6DFA0DAB"/>
    <w:rsid w:val="6DFC4C7D"/>
    <w:rsid w:val="6E00D372"/>
    <w:rsid w:val="6E116186"/>
    <w:rsid w:val="6E6926CC"/>
    <w:rsid w:val="6E6A28E1"/>
    <w:rsid w:val="6EF0AC19"/>
    <w:rsid w:val="6F2D1384"/>
    <w:rsid w:val="6F49F78B"/>
    <w:rsid w:val="6F49F78B"/>
    <w:rsid w:val="6F8FAA9B"/>
    <w:rsid w:val="6F8FAA9B"/>
    <w:rsid w:val="7006EF6B"/>
    <w:rsid w:val="700A0895"/>
    <w:rsid w:val="701A84B4"/>
    <w:rsid w:val="7040B89A"/>
    <w:rsid w:val="707299E7"/>
    <w:rsid w:val="707BDFFB"/>
    <w:rsid w:val="70BDF3C5"/>
    <w:rsid w:val="70C2C26E"/>
    <w:rsid w:val="70CD0747"/>
    <w:rsid w:val="7130A50B"/>
    <w:rsid w:val="713721B3"/>
    <w:rsid w:val="713721B3"/>
    <w:rsid w:val="7149387E"/>
    <w:rsid w:val="71800FD9"/>
    <w:rsid w:val="71DB4E3E"/>
    <w:rsid w:val="72203DB6"/>
    <w:rsid w:val="726F39BD"/>
    <w:rsid w:val="73082921"/>
    <w:rsid w:val="7348F0E7"/>
    <w:rsid w:val="7348F0E7"/>
    <w:rsid w:val="7361ECE5"/>
    <w:rsid w:val="73E34E59"/>
    <w:rsid w:val="7414A838"/>
    <w:rsid w:val="743330A5"/>
    <w:rsid w:val="7485160F"/>
    <w:rsid w:val="74EC4DF5"/>
    <w:rsid w:val="7500C5BD"/>
    <w:rsid w:val="75159A4E"/>
    <w:rsid w:val="75189E6F"/>
    <w:rsid w:val="751C1A20"/>
    <w:rsid w:val="752E5F4F"/>
    <w:rsid w:val="75355C16"/>
    <w:rsid w:val="759E77FB"/>
    <w:rsid w:val="75C37622"/>
    <w:rsid w:val="75F32D44"/>
    <w:rsid w:val="75F32D44"/>
    <w:rsid w:val="7628B77E"/>
    <w:rsid w:val="769CF223"/>
    <w:rsid w:val="77318C2C"/>
    <w:rsid w:val="7744EAA9"/>
    <w:rsid w:val="77693A27"/>
    <w:rsid w:val="77A065B6"/>
    <w:rsid w:val="77F1164A"/>
    <w:rsid w:val="77F12AD0"/>
    <w:rsid w:val="782268E0"/>
    <w:rsid w:val="785AC759"/>
    <w:rsid w:val="78ACB704"/>
    <w:rsid w:val="78CED2FC"/>
    <w:rsid w:val="78E23B77"/>
    <w:rsid w:val="78E23B77"/>
    <w:rsid w:val="78E4BAFA"/>
    <w:rsid w:val="78E92511"/>
    <w:rsid w:val="791582D8"/>
    <w:rsid w:val="791D9CE9"/>
    <w:rsid w:val="79205EBC"/>
    <w:rsid w:val="795901AC"/>
    <w:rsid w:val="795901AC"/>
    <w:rsid w:val="79692C2D"/>
    <w:rsid w:val="79866403"/>
    <w:rsid w:val="79866403"/>
    <w:rsid w:val="79AB8519"/>
    <w:rsid w:val="79B507B5"/>
    <w:rsid w:val="79EC0F92"/>
    <w:rsid w:val="79EC0F92"/>
    <w:rsid w:val="7A029CB2"/>
    <w:rsid w:val="7A37BF8F"/>
    <w:rsid w:val="7A4EB14A"/>
    <w:rsid w:val="7A65FC21"/>
    <w:rsid w:val="7A65FC21"/>
    <w:rsid w:val="7A88F420"/>
    <w:rsid w:val="7A890C4F"/>
    <w:rsid w:val="7AA13A5B"/>
    <w:rsid w:val="7ABCD201"/>
    <w:rsid w:val="7AD41CC8"/>
    <w:rsid w:val="7ADBE28B"/>
    <w:rsid w:val="7AEE11BB"/>
    <w:rsid w:val="7AF2D3A2"/>
    <w:rsid w:val="7B0ADD97"/>
    <w:rsid w:val="7B55D900"/>
    <w:rsid w:val="7B6CE6AB"/>
    <w:rsid w:val="7B7EDA55"/>
    <w:rsid w:val="7B87D573"/>
    <w:rsid w:val="7BDD85D4"/>
    <w:rsid w:val="7BE650E9"/>
    <w:rsid w:val="7C40AC10"/>
    <w:rsid w:val="7C5570A8"/>
    <w:rsid w:val="7C5B06BB"/>
    <w:rsid w:val="7C6C42E7"/>
    <w:rsid w:val="7C83ED87"/>
    <w:rsid w:val="7CE5E28D"/>
    <w:rsid w:val="7CEA206A"/>
    <w:rsid w:val="7CEA206A"/>
    <w:rsid w:val="7CF2D0FC"/>
    <w:rsid w:val="7D00D691"/>
    <w:rsid w:val="7D0FE65D"/>
    <w:rsid w:val="7D63618C"/>
    <w:rsid w:val="7D658015"/>
    <w:rsid w:val="7D81F234"/>
    <w:rsid w:val="7D81F234"/>
    <w:rsid w:val="7D9D9CE3"/>
    <w:rsid w:val="7DA04A55"/>
    <w:rsid w:val="7DA5BA82"/>
    <w:rsid w:val="7DD3006B"/>
    <w:rsid w:val="7DFDD1D3"/>
    <w:rsid w:val="7E178256"/>
    <w:rsid w:val="7E178256"/>
    <w:rsid w:val="7E1F2CA7"/>
    <w:rsid w:val="7E473BC7"/>
    <w:rsid w:val="7E5CE5FB"/>
    <w:rsid w:val="7E8289CD"/>
    <w:rsid w:val="7ECD8679"/>
    <w:rsid w:val="7F3E9828"/>
    <w:rsid w:val="7F5FC449"/>
    <w:rsid w:val="7F7CA213"/>
    <w:rsid w:val="7F7E66F7"/>
    <w:rsid w:val="7F83D03F"/>
    <w:rsid w:val="7FEE2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322B3"/>
  <w15:chartTrackingRefBased/>
  <w15:docId w15:val="{5D18E1D6-939B-4CF4-B7D5-B53FAEDF1E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aragraph" w:customStyle="true">
    <w:uiPriority w:val="1"/>
    <w:name w:val="paragraph"/>
    <w:basedOn w:val="Normal"/>
    <w:rsid w:val="523C65EC"/>
    <w:rPr>
      <w:rFonts w:ascii="Times New Roman" w:hAnsi="Times New Roman" w:eastAsia="Times New Roman" w:cs="Times New Roman" w:eastAsiaTheme="minorAscii"/>
      <w:sz w:val="24"/>
      <w:szCs w:val="24"/>
      <w:lang w:val="en-GB" w:eastAsia="en-GB" w:bidi="ar-SA"/>
    </w:rPr>
    <w:pPr>
      <w:spacing w:beforeAutospacing="on" w:afterAutospacing="on"/>
    </w:pPr>
  </w:style>
  <w:style w:type="character" w:styleId="normaltextrun" w:customStyle="true">
    <w:uiPriority w:val="1"/>
    <w:name w:val="normaltextrun"/>
    <w:basedOn w:val="DefaultParagraphFont"/>
    <w:rsid w:val="523C65EC"/>
    <w:rPr>
      <w:rFonts w:ascii="Times New Roman" w:hAnsi="Times New Roman" w:eastAsia="Calibri" w:cs="Times New Roman" w:eastAsiaTheme="minorAscii"/>
      <w:lang w:val="en-GB" w:eastAsia="en-US" w:bidi="ar-SA"/>
    </w:rPr>
  </w:style>
  <w:style w:type="character" w:styleId="eop" w:customStyle="true">
    <w:uiPriority w:val="1"/>
    <w:name w:val="eop"/>
    <w:basedOn w:val="DefaultParagraphFont"/>
    <w:rsid w:val="523C65EC"/>
    <w:rPr>
      <w:rFonts w:ascii="Times New Roman" w:hAnsi="Times New Roman" w:eastAsia="Calibri" w:cs="Times New Roman" w:eastAsiaTheme="minorAscii"/>
      <w:lang w:val="en-GB" w:eastAsia="en-US" w:bidi="ar-SA"/>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irtuallibrary.info/peel-paragraph-writing.html" TargetMode="External" Id="Rb6a5f6ef6c0c4449" /><Relationship Type="http://schemas.openxmlformats.org/officeDocument/2006/relationships/hyperlink" Target="https://www.bera.ac.uk/publication/ethical-guidelines-for-educational-research-2018" TargetMode="External" Id="Rd0798486d03a430a" /><Relationship Type="http://schemas.openxmlformats.org/officeDocument/2006/relationships/hyperlink" Target="https://cdn.ncte.org/nctefiles/involved/action/rationale_howtowrite.pdf" TargetMode="External" Id="R113b5687f99d430b" /><Relationship Type="http://schemas.openxmlformats.org/officeDocument/2006/relationships/hyperlink" Target="https://cynefin.io/wiki/Cynefin" TargetMode="External" Id="R5750d4bab0d34ab5" /><Relationship Type="http://schemas.openxmlformats.org/officeDocument/2006/relationships/hyperlink" Target="https://www.estyn.gov.wales/system/files/2021-08/Inspection%20report%20Clase%20Primary%20School%202019.pdf" TargetMode="External" Id="R502b5aa2cd5446ba" /><Relationship Type="http://schemas.openxmlformats.org/officeDocument/2006/relationships/hyperlink" Target="https://www.estyn.gov.wales/system/files/2021-12/School%20improvement%20guidance.pdf" TargetMode="External" Id="R418fa6c5e1f246f1" /><Relationship Type="http://schemas.openxmlformats.org/officeDocument/2006/relationships/hyperlink" Target="https://www.estyn.gov.wales/document-page/20673/appendices/appendix-3" TargetMode="External" Id="Rf4557679100d4e6f" /><Relationship Type="http://schemas.openxmlformats.org/officeDocument/2006/relationships/hyperlink" Target="https://annual-report.estyn.gov.wales/2023/school-governors-acting-as-critical-friends-and-the-impact-of-governor-training/" TargetMode="External" Id="R6d0a6226bce745bc" /><Relationship Type="http://schemas.openxmlformats.org/officeDocument/2006/relationships/hyperlink" Target="https://ianfrosteducation.com/2023/05/28/how-to-write-and-use-a-school-development-plan/" TargetMode="External" Id="Rd9163e4e30e04aea" /><Relationship Type="http://schemas.openxmlformats.org/officeDocument/2006/relationships/hyperlink" Target="https://arbor-education.com/blog-effective-school-improvement-plan/" TargetMode="External" Id="R617c2a7ae221457c" /><Relationship Type="http://schemas.openxmlformats.org/officeDocument/2006/relationships/hyperlink" Target="https://simplypsychology.org/Bronfenbrenner.html" TargetMode="External" Id="R5d5555a967564fd5" /><Relationship Type="http://schemas.openxmlformats.org/officeDocument/2006/relationships/hyperlink" Target="https://www.oecd-ilibrary.org/sites/4dc7b629-en/index.html?itemId=/content/component/4dc7b629-en" TargetMode="External" Id="Re4c4597efbf846db" /><Relationship Type="http://schemas.openxmlformats.org/officeDocument/2006/relationships/hyperlink" Target="https://oecdedutoday.com/education-reform-in-wales-a-national-mission/" TargetMode="External" Id="R832726cd943b486d" /><Relationship Type="http://schemas.openxmlformats.org/officeDocument/2006/relationships/hyperlink" Target="https://www.readingreadiness.org/the-power-of-student-voice-enhancing-learning-outcomes-in-education/" TargetMode="External" Id="Ra962508cd1c541f0" /><Relationship Type="http://schemas.openxmlformats.org/officeDocument/2006/relationships/hyperlink" Target="https://arbor-education.com/blog-effective-school-improvement-plan/" TargetMode="External" Id="Rc6b69c1185fc4148" /><Relationship Type="http://schemas.openxmlformats.org/officeDocument/2006/relationships/hyperlink" Target="https://www.unicef.org.uk/what-we-do/un-convention-child-rights/" TargetMode="External" Id="R3fd5dba26d314bf5" /><Relationship Type="http://schemas.openxmlformats.org/officeDocument/2006/relationships/hyperlink" Target="https://www.teachwire.net/news/how-teachers-in-wales-are-building-a-new-better-curriculum/" TargetMode="External" Id="Rc169de78fbf14688" /><Relationship Type="http://schemas.openxmlformats.org/officeDocument/2006/relationships/hyperlink" Target="https://www.gov.wales/sites/default/files/publications/2018-03/school-development-plans.pdf" TargetMode="External" Id="Rbeba2e215a36400a" /><Relationship Type="http://schemas.openxmlformats.org/officeDocument/2006/relationships/hyperlink" Target="https://hwb.gov.wales/curriculum-for-wales/humanities/" TargetMode="External" Id="Rfcb107604ce54ca2" /><Relationship Type="http://schemas.openxmlformats.org/officeDocument/2006/relationships/hyperlink" Target="https://hwb.gov.wales/evaluation-improvement-and-accountability/school-improvement-guidance-framework-for-evaluation-improvement-and-accountability/" TargetMode="External" Id="R6b04f35939044d01" /><Relationship Type="http://schemas.openxmlformats.org/officeDocument/2006/relationships/hyperlink" Target="https://www.walesonline.co.uk/news/education/people-responsible-schools-send-devastating-27297074" TargetMode="External" Id="R5e8ba2a8d3e7482b" /><Relationship Type="http://schemas.openxmlformats.org/officeDocument/2006/relationships/hyperlink" Target="https://www.primary.org.uk/cmsfiles/items/downloads/MonitoringandEvaluatingPolicy2022.pdf" TargetMode="External" Id="R3351906e9a3049fd" /><Relationship Type="http://schemas.microsoft.com/office/2020/10/relationships/intelligence" Target="/word/intelligence2.xml" Id="Rdb951cc277594987" /><Relationship Type="http://schemas.openxmlformats.org/officeDocument/2006/relationships/numbering" Target="/word/numbering.xml" Id="R7a5d3d25484c4790" /><Relationship Type="http://schemas.openxmlformats.org/officeDocument/2006/relationships/hyperlink" Target="https://www.ons.gov.uk/visualisations/censusareachanges/W06000011/" TargetMode="External" Id="Re340743d4c2b49a4" /><Relationship Type="http://schemas.openxmlformats.org/officeDocument/2006/relationships/hyperlink" Target="https://www.education-ni.gov.uk/articles/school-development-planning" TargetMode="External" Id="R57f8e1113f894b98" /><Relationship Type="http://schemas.openxmlformats.org/officeDocument/2006/relationships/hyperlink" Target="https://www.edelements.com/guide/school-improvement-plans" TargetMode="External" Id="R62bb7463539d492b" /><Relationship Type="http://schemas.openxmlformats.org/officeDocument/2006/relationships/hyperlink" Target="https://www.estyn.gov.wales/effective-practice/self-evaluation-improved-pupil-outcomes" TargetMode="External" Id="Rc23bf586709b4084" /><Relationship Type="http://schemas.openxmlformats.org/officeDocument/2006/relationships/hyperlink" Target="https://www.estyn.gov.wales/effective-practice/involving-all-stakeholders-identifying-priorities-school-improvement" TargetMode="External" Id="R3b9fe58923634e69" /><Relationship Type="http://schemas.openxmlformats.org/officeDocument/2006/relationships/hyperlink" Target="https://openurl.ebsco.com/EPDB%3Agcd%3A6%3A2886742/detailv2?sid=ebsco%3Aplink%3Ascholar&amp;id=ebsco%3Agcd%3A110937912&amp;crl=c" TargetMode="External" Id="Rd45ea6f321614f74" /><Relationship Type="http://schemas.openxmlformats.org/officeDocument/2006/relationships/hyperlink" Target="https://innovaresip.com/resources/blog/finding-the-why-in-school-improvement-plans/" TargetMode="External" Id="Rc3957c8b18cd4ee6" /><Relationship Type="http://schemas.openxmlformats.org/officeDocument/2006/relationships/hyperlink" Target="https://innovaresip.com/resources/blog/why-is-data-important-in-education/" TargetMode="External" Id="Ra69668e3ec2e465a" /><Relationship Type="http://schemas.openxmlformats.org/officeDocument/2006/relationships/hyperlink" Target="https://analyticsinaction.co/differences-between-monitoring-and-evaluation" TargetMode="External" Id="R80eb254b327146fb" /><Relationship Type="http://schemas.openxmlformats.org/officeDocument/2006/relationships/hyperlink" Target="https://blog.schoolsandacademiesshow.co.uk/how-to-develop-school-improvement-plan" TargetMode="External" Id="R5418c58900c64002" /><Relationship Type="http://schemas.openxmlformats.org/officeDocument/2006/relationships/hyperlink" Target="https://pdfs.semanticscholar.org/07b1/8c981720babfd3692cc842adcde3f3e7d644.pdf" TargetMode="External" Id="R79c9b7f0db8d4148" /><Relationship Type="http://schemas.openxmlformats.org/officeDocument/2006/relationships/hyperlink" Target="https://www.oecd.org/publications/achieving-the-new-curriculum-for-wales-4b483953-en.htm" TargetMode="External" Id="Rb34066bbf313433b" /><Relationship Type="http://schemas.openxmlformats.org/officeDocument/2006/relationships/hyperlink" Target="https://hbr.org/2020/03/whats-the-best-approach-to-data-analytics" TargetMode="External" Id="Rbd7319858c9e40c4" /><Relationship Type="http://schemas.openxmlformats.org/officeDocument/2006/relationships/hyperlink" Target="https://www.cambridgeinternational.org/Images/637044-education-brief-school-evaluation.pdf" TargetMode="External" Id="R62c0ba0284cd42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Browne (2102922)</dc:creator>
  <keywords/>
  <dc:description/>
  <lastModifiedBy>Meg Browne (2102922)</lastModifiedBy>
  <revision>7</revision>
  <dcterms:created xsi:type="dcterms:W3CDTF">2024-04-29T23:18:20.1178361Z</dcterms:created>
  <dcterms:modified xsi:type="dcterms:W3CDTF">2024-05-06T16:22:02.3778278Z</dcterms:modified>
</coreProperties>
</file>