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2779A6" w:rsidP="00DB17A5" w:rsidRDefault="00DB17A5" w14:paraId="0D80FCAD" w14:textId="77777777">
      <w:pPr>
        <w:jc w:val="center"/>
      </w:pPr>
      <w:bookmarkStart w:name="_GoBack" w:id="0"/>
      <w:bookmarkEnd w:id="0"/>
      <w:r>
        <w:t xml:space="preserve">Sharn </w:t>
      </w:r>
      <w:r w:rsidR="007E3213">
        <w:t>Maunders-Walter</w:t>
      </w:r>
    </w:p>
    <w:p w:rsidR="007E3213" w:rsidP="00DB17A5" w:rsidRDefault="007E3213" w14:paraId="00A5A267" w14:textId="77777777">
      <w:pPr>
        <w:jc w:val="center"/>
      </w:pPr>
      <w:r>
        <w:t>Student – 2104125</w:t>
      </w:r>
    </w:p>
    <w:p w:rsidR="007E3213" w:rsidP="00DB17A5" w:rsidRDefault="007E3213" w14:paraId="2EC029AF" w14:textId="77777777">
      <w:pPr>
        <w:jc w:val="center"/>
      </w:pPr>
      <w:r>
        <w:t xml:space="preserve">Lecture – Dr Gareth Morgan </w:t>
      </w:r>
    </w:p>
    <w:p w:rsidR="007E3213" w:rsidP="00DB17A5" w:rsidRDefault="007E3213" w14:paraId="5757758A" w14:textId="34E35F3E">
      <w:pPr>
        <w:jc w:val="center"/>
      </w:pPr>
      <w:r w:rsidR="007E3213">
        <w:rPr/>
        <w:t>Module</w:t>
      </w:r>
      <w:r w:rsidR="007E3213">
        <w:rPr/>
        <w:t xml:space="preserve"> – </w:t>
      </w:r>
      <w:r w:rsidR="007E3213">
        <w:rPr/>
        <w:t>Introduction</w:t>
      </w:r>
      <w:r w:rsidR="007E3213">
        <w:rPr/>
        <w:t xml:space="preserve"> to Health and Research </w:t>
      </w:r>
    </w:p>
    <w:p w:rsidR="007E3213" w:rsidP="009E1744" w:rsidRDefault="007E3213" w14:paraId="07C4971F" w14:textId="77777777">
      <w:pPr>
        <w:jc w:val="center"/>
      </w:pPr>
      <w:r>
        <w:t xml:space="preserve">Assignment – Written </w:t>
      </w:r>
      <w:r w:rsidR="009E1744">
        <w:t xml:space="preserve">Report </w:t>
      </w:r>
    </w:p>
    <w:p w:rsidR="009E1744" w:rsidP="386E0D6F" w:rsidRDefault="009E1744" w14:paraId="53A41BCC" w14:textId="34223229">
      <w:pPr>
        <w:jc w:val="center"/>
      </w:pPr>
    </w:p>
    <w:p w:rsidR="009E1744" w:rsidP="386E0D6F" w:rsidRDefault="009E1744" w14:paraId="443B24AB" w14:textId="1B29EC60">
      <w:pPr>
        <w:jc w:val="center"/>
      </w:pPr>
    </w:p>
    <w:p w:rsidR="009E1744" w:rsidP="386E0D6F" w:rsidRDefault="009E1744" w14:paraId="198EBEF6" w14:textId="4C5D5B40">
      <w:pPr>
        <w:jc w:val="center"/>
      </w:pPr>
    </w:p>
    <w:p w:rsidR="009E1744" w:rsidP="386E0D6F" w:rsidRDefault="009E1744" w14:paraId="6287B562" w14:textId="5E6A3524">
      <w:pPr>
        <w:jc w:val="center"/>
      </w:pPr>
    </w:p>
    <w:p w:rsidR="009E1744" w:rsidP="386E0D6F" w:rsidRDefault="009E1744" w14:paraId="3FFAB790" w14:textId="22D0ACE3">
      <w:pPr>
        <w:jc w:val="center"/>
      </w:pPr>
    </w:p>
    <w:p w:rsidR="009E1744" w:rsidP="386E0D6F" w:rsidRDefault="009E1744" w14:paraId="58AF4DD3" w14:textId="2B364A7C">
      <w:pPr>
        <w:jc w:val="center"/>
      </w:pPr>
    </w:p>
    <w:p w:rsidR="009E1744" w:rsidP="386E0D6F" w:rsidRDefault="009E1744" w14:paraId="7ACF45A1" w14:textId="17262945">
      <w:pPr>
        <w:jc w:val="center"/>
      </w:pPr>
    </w:p>
    <w:p w:rsidR="009E1744" w:rsidP="386E0D6F" w:rsidRDefault="009E1744" w14:paraId="64265E70" w14:textId="52A3B2D7">
      <w:pPr>
        <w:jc w:val="center"/>
      </w:pPr>
    </w:p>
    <w:p w:rsidR="009E1744" w:rsidP="386E0D6F" w:rsidRDefault="009E1744" w14:paraId="573992E5" w14:textId="12CFF94C">
      <w:pPr>
        <w:jc w:val="center"/>
      </w:pPr>
    </w:p>
    <w:p w:rsidR="009E1744" w:rsidP="386E0D6F" w:rsidRDefault="009E1744" w14:paraId="22C03FA2" w14:textId="2C0D06DE">
      <w:pPr>
        <w:jc w:val="center"/>
      </w:pPr>
    </w:p>
    <w:p w:rsidR="009E1744" w:rsidP="386E0D6F" w:rsidRDefault="009E1744" w14:paraId="308178BB" w14:textId="39D427B3">
      <w:pPr>
        <w:jc w:val="center"/>
      </w:pPr>
    </w:p>
    <w:p w:rsidR="009E1744" w:rsidP="386E0D6F" w:rsidRDefault="009E1744" w14:paraId="131E0000" w14:textId="01AC79E4">
      <w:pPr>
        <w:jc w:val="center"/>
      </w:pPr>
    </w:p>
    <w:p w:rsidR="009E1744" w:rsidP="386E0D6F" w:rsidRDefault="009E1744" w14:paraId="2691A7A2" w14:textId="13E8A87A">
      <w:pPr>
        <w:jc w:val="center"/>
      </w:pPr>
    </w:p>
    <w:p w:rsidR="009E1744" w:rsidP="386E0D6F" w:rsidRDefault="009E1744" w14:paraId="15B53AD5" w14:textId="12E432A0">
      <w:pPr>
        <w:jc w:val="center"/>
      </w:pPr>
    </w:p>
    <w:p w:rsidR="009E1744" w:rsidP="386E0D6F" w:rsidRDefault="009E1744" w14:paraId="11308141" w14:textId="49929E8C">
      <w:pPr>
        <w:jc w:val="center"/>
      </w:pPr>
    </w:p>
    <w:p w:rsidR="009E1744" w:rsidP="386E0D6F" w:rsidRDefault="009E1744" w14:paraId="4B900374" w14:textId="0733072D">
      <w:pPr>
        <w:jc w:val="center"/>
      </w:pPr>
    </w:p>
    <w:p w:rsidR="009E1744" w:rsidP="386E0D6F" w:rsidRDefault="009E1744" w14:paraId="03E9CCFD" w14:textId="1A99D758">
      <w:pPr>
        <w:jc w:val="center"/>
      </w:pPr>
    </w:p>
    <w:p w:rsidR="009E1744" w:rsidP="386E0D6F" w:rsidRDefault="009E1744" w14:paraId="1B2D0517" w14:textId="4FC1CE4F">
      <w:pPr>
        <w:jc w:val="center"/>
      </w:pPr>
    </w:p>
    <w:p w:rsidR="009E1744" w:rsidP="386E0D6F" w:rsidRDefault="009E1744" w14:paraId="27F0A892" w14:textId="15A91D81">
      <w:pPr>
        <w:jc w:val="center"/>
      </w:pPr>
    </w:p>
    <w:p w:rsidR="009E1744" w:rsidP="386E0D6F" w:rsidRDefault="009E1744" w14:paraId="504E89F9" w14:textId="241A8521">
      <w:pPr>
        <w:jc w:val="center"/>
      </w:pPr>
    </w:p>
    <w:p w:rsidR="009E1744" w:rsidP="386E0D6F" w:rsidRDefault="009E1744" w14:paraId="2E137D15" w14:textId="1EC7D62F">
      <w:pPr>
        <w:jc w:val="center"/>
      </w:pPr>
    </w:p>
    <w:p w:rsidR="009E1744" w:rsidP="386E0D6F" w:rsidRDefault="009E1744" w14:paraId="3C851460" w14:textId="3B639936">
      <w:pPr>
        <w:jc w:val="center"/>
      </w:pPr>
    </w:p>
    <w:p w:rsidR="009E1744" w:rsidP="386E0D6F" w:rsidRDefault="009E1744" w14:paraId="0B04B324" w14:textId="37C4FBC0">
      <w:pPr>
        <w:jc w:val="center"/>
      </w:pPr>
    </w:p>
    <w:p w:rsidR="009E1744" w:rsidP="386E0D6F" w:rsidRDefault="009E1744" w14:paraId="69223F87" w14:textId="3A805CA0">
      <w:pPr>
        <w:jc w:val="center"/>
      </w:pPr>
    </w:p>
    <w:p w:rsidR="009E1744" w:rsidP="386E0D6F" w:rsidRDefault="009E1744" w14:paraId="44993670" w14:textId="1D1CC426">
      <w:pPr>
        <w:jc w:val="center"/>
      </w:pPr>
    </w:p>
    <w:p w:rsidR="009E1744" w:rsidP="386E0D6F" w:rsidRDefault="009E1744" w14:paraId="11407FBA" w14:textId="0EB13EE8">
      <w:pPr>
        <w:jc w:val="center"/>
      </w:pPr>
    </w:p>
    <w:p w:rsidR="009E1744" w:rsidP="386E0D6F" w:rsidRDefault="009E1744" w14:paraId="1063CD2E" w14:textId="60096EC3">
      <w:pPr>
        <w:jc w:val="center"/>
      </w:pPr>
    </w:p>
    <w:p w:rsidR="009E1744" w:rsidP="386E0D6F" w:rsidRDefault="009E1744" w14:paraId="6324ED43" w14:textId="19E55AB1">
      <w:pPr>
        <w:jc w:val="center"/>
        <w:rPr>
          <w:b/>
          <w:bCs/>
          <w:sz w:val="28"/>
          <w:szCs w:val="28"/>
          <w:u w:val="single"/>
        </w:rPr>
      </w:pPr>
    </w:p>
    <w:p w:rsidR="009E1744" w:rsidP="386E0D6F" w:rsidRDefault="386E0D6F" w14:paraId="15E30644" w14:textId="73632038">
      <w:pPr>
        <w:jc w:val="center"/>
        <w:rPr>
          <w:b/>
          <w:bCs/>
          <w:sz w:val="28"/>
          <w:szCs w:val="28"/>
          <w:u w:val="single"/>
        </w:rPr>
      </w:pPr>
      <w:r w:rsidRPr="386E0D6F">
        <w:rPr>
          <w:b/>
          <w:bCs/>
          <w:sz w:val="28"/>
          <w:szCs w:val="28"/>
          <w:u w:val="single"/>
        </w:rPr>
        <w:t>Contents</w:t>
      </w:r>
    </w:p>
    <w:p w:rsidR="009E1744" w:rsidP="386E0D6F" w:rsidRDefault="009E1744" w14:paraId="3C565F85" w14:textId="07219A23"/>
    <w:p w:rsidR="009E1744" w:rsidP="386E0D6F" w:rsidRDefault="009E1744" w14:paraId="7A0578B7" w14:textId="1A197A16"/>
    <w:p w:rsidR="009E1744" w:rsidP="386E0D6F" w:rsidRDefault="386E0D6F" w14:paraId="00F4CCEE" w14:textId="7265183E">
      <w:r w:rsidR="386E0D6F">
        <w:rPr/>
        <w:t>Front cover – Page 1</w:t>
      </w:r>
    </w:p>
    <w:p w:rsidR="009E1744" w:rsidP="386E0D6F" w:rsidRDefault="386E0D6F" w14:paraId="42B83575" w14:textId="380C9E38">
      <w:r w:rsidRPr="386E0D6F">
        <w:t>Contents – Page 2</w:t>
      </w:r>
    </w:p>
    <w:p w:rsidR="009E1744" w:rsidP="386E0D6F" w:rsidRDefault="386E0D6F" w14:paraId="0DE4ED0D" w14:textId="1117D076">
      <w:r w:rsidRPr="386E0D6F">
        <w:t>Introduction – Page 3</w:t>
      </w:r>
    </w:p>
    <w:p w:rsidR="009E1744" w:rsidP="386E0D6F" w:rsidRDefault="386E0D6F" w14:paraId="6D68DC7F" w14:textId="7EB4C7B9">
      <w:r w:rsidRPr="386E0D6F">
        <w:t>Self-harm research – Page 4-7</w:t>
      </w:r>
    </w:p>
    <w:p w:rsidR="009E1744" w:rsidP="386E0D6F" w:rsidRDefault="386E0D6F" w14:paraId="3C98B731" w14:textId="6018E886">
      <w:r w:rsidRPr="386E0D6F">
        <w:t>Conclusion – Page 8</w:t>
      </w:r>
    </w:p>
    <w:p w:rsidR="009E1744" w:rsidP="386E0D6F" w:rsidRDefault="386E0D6F" w14:paraId="5F4C84BC" w14:textId="26878C57">
      <w:r w:rsidRPr="386E0D6F">
        <w:t>References – Page 9</w:t>
      </w:r>
    </w:p>
    <w:p w:rsidR="009E1744" w:rsidP="386E0D6F" w:rsidRDefault="009E1744" w14:paraId="31C8B405" w14:textId="09EC4D1D">
      <w:pPr>
        <w:jc w:val="center"/>
      </w:pPr>
    </w:p>
    <w:p w:rsidR="009E1744" w:rsidP="386E0D6F" w:rsidRDefault="009E1744" w14:paraId="2B1C3286" w14:textId="658902AE">
      <w:pPr>
        <w:jc w:val="center"/>
      </w:pPr>
    </w:p>
    <w:p w:rsidR="009E1744" w:rsidP="386E0D6F" w:rsidRDefault="009E1744" w14:paraId="6B061984" w14:textId="47173967">
      <w:pPr>
        <w:jc w:val="center"/>
      </w:pPr>
    </w:p>
    <w:p w:rsidR="009E1744" w:rsidP="386E0D6F" w:rsidRDefault="009E1744" w14:paraId="5FF74560" w14:textId="3CA2ED85">
      <w:pPr>
        <w:jc w:val="center"/>
      </w:pPr>
    </w:p>
    <w:p w:rsidR="009E1744" w:rsidP="386E0D6F" w:rsidRDefault="009E1744" w14:paraId="3645AAD5" w14:textId="658BD088">
      <w:pPr>
        <w:jc w:val="center"/>
      </w:pPr>
    </w:p>
    <w:p w:rsidR="009E1744" w:rsidP="386E0D6F" w:rsidRDefault="009E1744" w14:paraId="796EA497" w14:textId="73E2482D">
      <w:pPr>
        <w:jc w:val="center"/>
      </w:pPr>
    </w:p>
    <w:p w:rsidR="009E1744" w:rsidP="386E0D6F" w:rsidRDefault="009E1744" w14:paraId="5DAD2F0D" w14:textId="21EB498D">
      <w:pPr>
        <w:jc w:val="center"/>
      </w:pPr>
    </w:p>
    <w:p w:rsidR="009E1744" w:rsidP="386E0D6F" w:rsidRDefault="009E1744" w14:paraId="776C8E20" w14:textId="2A22BB51">
      <w:pPr>
        <w:jc w:val="center"/>
      </w:pPr>
    </w:p>
    <w:p w:rsidR="009E1744" w:rsidP="386E0D6F" w:rsidRDefault="009E1744" w14:paraId="0E89DDDC" w14:textId="5835DB2A">
      <w:pPr>
        <w:jc w:val="center"/>
      </w:pPr>
    </w:p>
    <w:p w:rsidR="009E1744" w:rsidP="386E0D6F" w:rsidRDefault="009E1744" w14:paraId="0C29AA7B" w14:textId="436EB334">
      <w:pPr>
        <w:jc w:val="center"/>
      </w:pPr>
    </w:p>
    <w:p w:rsidR="009E1744" w:rsidP="386E0D6F" w:rsidRDefault="009E1744" w14:paraId="353288D7" w14:textId="14C4E1FB">
      <w:pPr>
        <w:jc w:val="center"/>
      </w:pPr>
    </w:p>
    <w:p w:rsidR="009E1744" w:rsidP="386E0D6F" w:rsidRDefault="009E1744" w14:paraId="6B43D7A4" w14:textId="688A76EB">
      <w:pPr>
        <w:jc w:val="center"/>
      </w:pPr>
    </w:p>
    <w:p w:rsidR="009E1744" w:rsidP="386E0D6F" w:rsidRDefault="009E1744" w14:paraId="58F45A4B" w14:textId="7ABFF789">
      <w:pPr>
        <w:jc w:val="center"/>
      </w:pPr>
    </w:p>
    <w:p w:rsidR="009E1744" w:rsidP="386E0D6F" w:rsidRDefault="009E1744" w14:paraId="5850959C" w14:textId="61D26A15">
      <w:pPr>
        <w:jc w:val="center"/>
      </w:pPr>
    </w:p>
    <w:p w:rsidR="009E1744" w:rsidP="386E0D6F" w:rsidRDefault="009E1744" w14:paraId="6A609D04" w14:textId="53EE5154">
      <w:pPr>
        <w:jc w:val="center"/>
      </w:pPr>
    </w:p>
    <w:p w:rsidR="009E1744" w:rsidP="386E0D6F" w:rsidRDefault="009E1744" w14:paraId="28C92C8E" w14:textId="70D3ED0F">
      <w:pPr>
        <w:jc w:val="center"/>
      </w:pPr>
    </w:p>
    <w:p w:rsidR="009E1744" w:rsidP="386E0D6F" w:rsidRDefault="009E1744" w14:paraId="66060A92" w14:textId="08544329">
      <w:pPr>
        <w:jc w:val="center"/>
      </w:pPr>
    </w:p>
    <w:p w:rsidR="009E1744" w:rsidP="386E0D6F" w:rsidRDefault="009E1744" w14:paraId="3BD694EA" w14:textId="0B07C588">
      <w:pPr>
        <w:jc w:val="center"/>
      </w:pPr>
    </w:p>
    <w:p w:rsidR="009E1744" w:rsidP="386E0D6F" w:rsidRDefault="009E1744" w14:paraId="4D59CB7C" w14:textId="77054ABB">
      <w:pPr>
        <w:jc w:val="center"/>
      </w:pPr>
    </w:p>
    <w:p w:rsidR="009E1744" w:rsidP="386E0D6F" w:rsidRDefault="009E1744" w14:paraId="439F286A" w14:textId="303003CF">
      <w:pPr>
        <w:jc w:val="center"/>
      </w:pPr>
    </w:p>
    <w:p w:rsidR="009E1744" w:rsidP="386E0D6F" w:rsidRDefault="009E1744" w14:paraId="31EFBA8F" w14:textId="719D9F57">
      <w:r w:rsidR="37983B2E">
        <w:rPr/>
        <w:t>Introduction</w:t>
      </w:r>
    </w:p>
    <w:p w:rsidR="2E575A0E" w:rsidP="2E575A0E" w:rsidRDefault="2E575A0E" w14:paraId="4AC83679" w14:textId="311DD202">
      <w:pPr>
        <w:pStyle w:val="Normal"/>
      </w:pPr>
      <w:r w:rsidR="2E575A0E">
        <w:rPr/>
        <w:t xml:space="preserve">This report I have look at research found from books and online articals of different effects and common signs of </w:t>
      </w:r>
      <w:proofErr w:type="gramStart"/>
      <w:r w:rsidR="2E575A0E">
        <w:rPr/>
        <w:t>self harm</w:t>
      </w:r>
      <w:proofErr w:type="gramEnd"/>
      <w:r w:rsidR="2E575A0E">
        <w:rPr/>
        <w:t xml:space="preserve"> and suicide of people of all ages to see the comparison how differently these illnesses and struggles and effect and the difference between males and females of type of </w:t>
      </w:r>
      <w:proofErr w:type="gramStart"/>
      <w:r w:rsidR="2E575A0E">
        <w:rPr/>
        <w:t>self harm</w:t>
      </w:r>
      <w:proofErr w:type="gramEnd"/>
      <w:r w:rsidR="2E575A0E">
        <w:rPr/>
        <w:t xml:space="preserve"> and suicide, also the rates</w:t>
      </w:r>
    </w:p>
    <w:p w:rsidR="009E1744" w:rsidP="386E0D6F" w:rsidRDefault="009E1744" w14:paraId="1DD1C98C" w14:textId="21182EF1">
      <w:pPr>
        <w:jc w:val="center"/>
      </w:pPr>
    </w:p>
    <w:p w:rsidR="009E1744" w:rsidP="386E0D6F" w:rsidRDefault="009E1744" w14:paraId="1BE7657A" w14:textId="07CB0850">
      <w:pPr>
        <w:jc w:val="center"/>
      </w:pPr>
    </w:p>
    <w:p w:rsidR="009E1744" w:rsidP="386E0D6F" w:rsidRDefault="009E1744" w14:paraId="79FF959C" w14:textId="612C8B1F">
      <w:pPr>
        <w:jc w:val="center"/>
      </w:pPr>
    </w:p>
    <w:p w:rsidR="009E1744" w:rsidP="386E0D6F" w:rsidRDefault="009E1744" w14:paraId="2945614D" w14:textId="61B23AD4">
      <w:pPr>
        <w:jc w:val="center"/>
      </w:pPr>
    </w:p>
    <w:p w:rsidR="009E1744" w:rsidP="386E0D6F" w:rsidRDefault="009E1744" w14:paraId="3F35584D" w14:textId="535BA4B5">
      <w:pPr>
        <w:jc w:val="center"/>
      </w:pPr>
    </w:p>
    <w:p w:rsidR="009E1744" w:rsidP="386E0D6F" w:rsidRDefault="009E1744" w14:paraId="308C2AB8" w14:textId="6C9F137F">
      <w:pPr>
        <w:jc w:val="center"/>
      </w:pPr>
    </w:p>
    <w:p w:rsidR="009E1744" w:rsidP="386E0D6F" w:rsidRDefault="009E1744" w14:paraId="3C9A1127" w14:textId="511CAD14">
      <w:pPr>
        <w:jc w:val="center"/>
      </w:pPr>
    </w:p>
    <w:p w:rsidR="009E1744" w:rsidP="386E0D6F" w:rsidRDefault="009E1744" w14:paraId="5C652A50" w14:textId="63A501E7">
      <w:pPr>
        <w:jc w:val="center"/>
      </w:pPr>
    </w:p>
    <w:p w:rsidR="009E1744" w:rsidP="386E0D6F" w:rsidRDefault="009E1744" w14:paraId="3F83D749" w14:textId="59600B46">
      <w:pPr>
        <w:jc w:val="center"/>
      </w:pPr>
    </w:p>
    <w:p w:rsidR="009E1744" w:rsidP="386E0D6F" w:rsidRDefault="009E1744" w14:paraId="009D5895" w14:textId="6DD1722F">
      <w:pPr>
        <w:jc w:val="center"/>
      </w:pPr>
    </w:p>
    <w:p w:rsidR="009E1744" w:rsidP="386E0D6F" w:rsidRDefault="009E1744" w14:paraId="3F996E1C" w14:textId="4B226E4E">
      <w:pPr>
        <w:jc w:val="center"/>
      </w:pPr>
    </w:p>
    <w:p w:rsidR="009E1744" w:rsidP="386E0D6F" w:rsidRDefault="009E1744" w14:paraId="4A0F22FE" w14:textId="4CDB9967">
      <w:pPr>
        <w:jc w:val="center"/>
      </w:pPr>
    </w:p>
    <w:p w:rsidR="009E1744" w:rsidP="386E0D6F" w:rsidRDefault="009E1744" w14:paraId="48A40A28" w14:textId="213508D9">
      <w:pPr>
        <w:jc w:val="center"/>
      </w:pPr>
    </w:p>
    <w:p w:rsidR="009E1744" w:rsidP="386E0D6F" w:rsidRDefault="009E1744" w14:paraId="777116B3" w14:textId="30151B72">
      <w:pPr>
        <w:jc w:val="center"/>
      </w:pPr>
    </w:p>
    <w:p w:rsidR="009E1744" w:rsidP="386E0D6F" w:rsidRDefault="009E1744" w14:paraId="576BC7BD" w14:textId="69B72A3D">
      <w:pPr>
        <w:jc w:val="center"/>
      </w:pPr>
    </w:p>
    <w:p w:rsidR="009E1744" w:rsidP="386E0D6F" w:rsidRDefault="009E1744" w14:paraId="41351293" w14:textId="5DA7EE08">
      <w:pPr>
        <w:jc w:val="center"/>
      </w:pPr>
    </w:p>
    <w:p w:rsidR="009E1744" w:rsidP="386E0D6F" w:rsidRDefault="009E1744" w14:paraId="2328EE7E" w14:textId="13810824">
      <w:pPr>
        <w:jc w:val="center"/>
      </w:pPr>
    </w:p>
    <w:p w:rsidR="009E1744" w:rsidP="386E0D6F" w:rsidRDefault="009E1744" w14:paraId="6B1AC67D" w14:textId="3E5E1DD6">
      <w:pPr>
        <w:jc w:val="center"/>
      </w:pPr>
    </w:p>
    <w:p w:rsidR="009E1744" w:rsidP="386E0D6F" w:rsidRDefault="009E1744" w14:paraId="549CA272" w14:textId="0C5B23DE">
      <w:pPr>
        <w:jc w:val="center"/>
      </w:pPr>
    </w:p>
    <w:p w:rsidR="009E1744" w:rsidP="386E0D6F" w:rsidRDefault="009E1744" w14:paraId="4D046AF6" w14:textId="231543FA">
      <w:pPr>
        <w:jc w:val="center"/>
      </w:pPr>
    </w:p>
    <w:p w:rsidR="009E1744" w:rsidP="386E0D6F" w:rsidRDefault="009E1744" w14:paraId="03559A04" w14:textId="667F6CEF">
      <w:pPr>
        <w:jc w:val="center"/>
      </w:pPr>
    </w:p>
    <w:p w:rsidR="009E1744" w:rsidP="386E0D6F" w:rsidRDefault="009E1744" w14:paraId="2A8E04F1" w14:textId="1D04696F">
      <w:pPr>
        <w:jc w:val="center"/>
      </w:pPr>
    </w:p>
    <w:p w:rsidR="009E1744" w:rsidP="37983B2E" w:rsidRDefault="009E1744" w14:paraId="52C7312F" w14:textId="5325B1A6">
      <w:pPr>
        <w:jc w:val="left"/>
      </w:pPr>
    </w:p>
    <w:p w:rsidR="009E1744" w:rsidP="37983B2E" w:rsidRDefault="009E1744" w14:paraId="519B9342" w14:textId="14DE0D32">
      <w:pPr>
        <w:jc w:val="left"/>
      </w:pPr>
    </w:p>
    <w:p w:rsidR="009E1744" w:rsidP="37983B2E" w:rsidRDefault="009E1744" w14:paraId="0CD7C2D7" w14:textId="0EE11AB2">
      <w:pPr>
        <w:jc w:val="left"/>
      </w:pPr>
    </w:p>
    <w:p w:rsidR="009E1744" w:rsidP="37983B2E" w:rsidRDefault="009E1744" w14:paraId="2359FC8B" w14:textId="15B8BAF5">
      <w:pPr>
        <w:jc w:val="left"/>
      </w:pPr>
    </w:p>
    <w:p w:rsidR="009E1744" w:rsidP="37983B2E" w:rsidRDefault="009E1744" w14:paraId="0B74D302" w14:textId="724C95F2">
      <w:pPr>
        <w:jc w:val="left"/>
      </w:pPr>
    </w:p>
    <w:p w:rsidR="009E1744" w:rsidP="37983B2E" w:rsidRDefault="009E1744" w14:paraId="53F23616" w14:textId="34398738">
      <w:pPr>
        <w:jc w:val="left"/>
      </w:pPr>
    </w:p>
    <w:p w:rsidR="009E1744" w:rsidP="37983B2E" w:rsidRDefault="009E1744" w14:paraId="34651DE7" w14:textId="5A78654A">
      <w:pPr>
        <w:jc w:val="left"/>
      </w:pPr>
    </w:p>
    <w:p w:rsidR="2E575A0E" w:rsidP="2E575A0E" w:rsidRDefault="2E575A0E" w14:paraId="5EF234F4" w14:textId="7D6C56F3">
      <w:pPr>
        <w:pStyle w:val="Normal"/>
        <w:jc w:val="left"/>
      </w:pPr>
      <w:r w:rsidR="2E575A0E">
        <w:rPr/>
        <w:t xml:space="preserve">(OFNS Census 2021) say registered deaths from suicide in 2020 was at </w:t>
      </w:r>
      <w:proofErr w:type="gramStart"/>
      <w:r w:rsidR="2E575A0E">
        <w:rPr/>
        <w:t>a number of</w:t>
      </w:r>
      <w:proofErr w:type="gramEnd"/>
      <w:r w:rsidR="2E575A0E">
        <w:rPr/>
        <w:t xml:space="preserve"> 4,224 is a rate of 10 deaths per 100,000 making the death rate in England and Wales lower the 2019 </w:t>
      </w:r>
      <w:proofErr w:type="gramStart"/>
      <w:r w:rsidR="2E575A0E">
        <w:rPr/>
        <w:t>witch</w:t>
      </w:r>
      <w:proofErr w:type="gramEnd"/>
      <w:r w:rsidR="2E575A0E">
        <w:rPr/>
        <w:t xml:space="preserve"> was 11 per 100,00</w:t>
      </w:r>
      <w:r w:rsidR="2E575A0E">
        <w:rPr/>
        <w:t xml:space="preserve">.  </w:t>
      </w:r>
      <w:r w:rsidR="2E575A0E">
        <w:rPr/>
        <w:t xml:space="preserve">For 5 years in a row now </w:t>
      </w:r>
      <w:proofErr w:type="spellStart"/>
      <w:r w:rsidR="2E575A0E">
        <w:rPr/>
        <w:t>london</w:t>
      </w:r>
      <w:proofErr w:type="spellEnd"/>
      <w:r w:rsidR="2E575A0E">
        <w:rPr/>
        <w:t xml:space="preserve"> has the lowest rate of death by suicide with </w:t>
      </w:r>
      <w:proofErr w:type="gramStart"/>
      <w:r w:rsidR="2E575A0E">
        <w:rPr/>
        <w:t>that being said over</w:t>
      </w:r>
      <w:proofErr w:type="gramEnd"/>
      <w:r w:rsidR="2E575A0E">
        <w:rPr/>
        <w:t xml:space="preserve"> the past two years the delay on deaths being registered due to Covid –19 may of but these deaths at a lower rate</w:t>
      </w:r>
      <w:r w:rsidR="2E575A0E">
        <w:rPr/>
        <w:t xml:space="preserve">.  </w:t>
      </w:r>
      <w:r w:rsidR="2E575A0E">
        <w:rPr/>
        <w:t>Three-quarters of suicide fatalities that were reported in 2020 were still committed by men, a trend that has persisted since the mid-1990s. In England and Wales, the suicide ASMR for males was 15.4 deaths per 100,000 in 2020. This was statistically lower than in 2019 but comparable to rates between 2014 and 2018</w:t>
      </w:r>
      <w:r w:rsidR="2E575A0E">
        <w:rPr/>
        <w:t xml:space="preserve">.  </w:t>
      </w:r>
      <w:r w:rsidR="2E575A0E">
        <w:rPr/>
        <w:t>In England and Wales in 2020, there were 4.9 fatalities per 100,000 women that were recorded</w:t>
      </w:r>
      <w:r w:rsidR="2E575A0E">
        <w:rPr/>
        <w:t xml:space="preserve">.  </w:t>
      </w:r>
      <w:r w:rsidR="2E575A0E">
        <w:rPr/>
        <w:t>This is consistent with rates that have been present for over ten years. (HOC) state The suicide rate is higher for residents of England's poorest areas than for residents of its wealthiest areas. In 2017–2019, the decile with the highest suicide rate (or "decile") had a rate of 14.1 per 100,000 people, about twice as high as the decile with the lowest rate of 7.4 per 100,000 people.</w:t>
      </w:r>
      <w:r w:rsidR="2E575A0E">
        <w:drawing>
          <wp:inline wp14:editId="2BFDE7A1" wp14:anchorId="4B933A2A">
            <wp:extent cx="2828925" cy="4572000"/>
            <wp:effectExtent l="0" t="0" r="0" b="0"/>
            <wp:docPr id="60126584" name="" title=""/>
            <wp:cNvGraphicFramePr>
              <a:graphicFrameLocks noChangeAspect="1"/>
            </wp:cNvGraphicFramePr>
            <a:graphic>
              <a:graphicData uri="http://schemas.openxmlformats.org/drawingml/2006/picture">
                <pic:pic>
                  <pic:nvPicPr>
                    <pic:cNvPr id="0" name=""/>
                    <pic:cNvPicPr/>
                  </pic:nvPicPr>
                  <pic:blipFill>
                    <a:blip r:embed="Rb3aebf2aff644f89">
                      <a:extLst>
                        <a:ext xmlns:a="http://schemas.openxmlformats.org/drawingml/2006/main" uri="{28A0092B-C50C-407E-A947-70E740481C1C}">
                          <a14:useLocalDpi val="0"/>
                        </a:ext>
                      </a:extLst>
                    </a:blip>
                    <a:stretch>
                      <a:fillRect/>
                    </a:stretch>
                  </pic:blipFill>
                  <pic:spPr>
                    <a:xfrm>
                      <a:off x="0" y="0"/>
                      <a:ext cx="2828925" cy="4572000"/>
                    </a:xfrm>
                    <a:prstGeom prst="rect">
                      <a:avLst/>
                    </a:prstGeom>
                  </pic:spPr>
                </pic:pic>
              </a:graphicData>
            </a:graphic>
          </wp:inline>
        </w:drawing>
      </w:r>
    </w:p>
    <w:p w:rsidR="2E575A0E" w:rsidP="2E575A0E" w:rsidRDefault="2E575A0E" w14:paraId="4D0364DE" w14:textId="54F71070">
      <w:pPr>
        <w:jc w:val="left"/>
      </w:pPr>
    </w:p>
    <w:p w:rsidR="009E1744" w:rsidP="37983B2E" w:rsidRDefault="009E1744" w14:paraId="4945E046" w14:textId="52F1D3BE">
      <w:pPr>
        <w:jc w:val="left"/>
      </w:pPr>
      <w:r w:rsidR="2E575A0E">
        <w:rPr/>
        <w:t>Downloaded from</w:t>
      </w:r>
    </w:p>
    <w:p w:rsidR="009E1744" w:rsidP="37983B2E" w:rsidRDefault="009E1744" w14:paraId="42F88940" w14:textId="0C2D8DBA">
      <w:pPr>
        <w:jc w:val="left"/>
      </w:pPr>
      <w:r w:rsidR="2E575A0E">
        <w:rPr/>
        <w:t>www.ons.gov.uk/peoplepopulationandcommunity/birthsdeathsandmarriages/deaths/bulletins/suicidesintheunitedkingdom/2020registrations</w:t>
      </w:r>
    </w:p>
    <w:p w:rsidR="009E1744" w:rsidP="37983B2E" w:rsidRDefault="009E1744" w14:paraId="353617D8" w14:textId="73626060">
      <w:pPr>
        <w:jc w:val="left"/>
      </w:pPr>
    </w:p>
    <w:p w:rsidR="009E1744" w:rsidP="37983B2E" w:rsidRDefault="009E1744" w14:paraId="29945E57" w14:textId="7CCF3F19">
      <w:pPr>
        <w:jc w:val="left"/>
      </w:pPr>
    </w:p>
    <w:p w:rsidR="009E1744" w:rsidP="2E575A0E" w:rsidRDefault="003B4A57" w14:paraId="3A1BC0DE" w14:textId="26A7EEB4">
      <w:pPr>
        <w:pStyle w:val="Normal"/>
        <w:jc w:val="left"/>
      </w:pPr>
      <w:r w:rsidR="003B4A57">
        <w:rPr/>
        <w:t>Self-harm is incredibly</w:t>
      </w:r>
      <w:r w:rsidR="00B62C14">
        <w:rPr/>
        <w:t xml:space="preserve"> common in young adults</w:t>
      </w:r>
      <w:r w:rsidR="003B4A57">
        <w:rPr/>
        <w:t xml:space="preserve">, and it </w:t>
      </w:r>
      <w:r w:rsidR="00736E8C">
        <w:rPr/>
        <w:t>affects</w:t>
      </w:r>
      <w:r w:rsidR="003B4A57">
        <w:rPr/>
        <w:t xml:space="preserve"> a </w:t>
      </w:r>
      <w:r w:rsidR="00B62C14">
        <w:rPr/>
        <w:t>greater number</w:t>
      </w:r>
      <w:r w:rsidR="003B4A57">
        <w:rPr/>
        <w:t xml:space="preserve"> of people than you may think. As a result, at least</w:t>
      </w:r>
      <w:r w:rsidR="00616990">
        <w:rPr/>
        <w:t xml:space="preserve"> two students in every secondary</w:t>
      </w:r>
      <w:r w:rsidR="003B4A57">
        <w:rPr/>
        <w:t xml:space="preserve"> school classroom are likely to have self-harmed at some point</w:t>
      </w:r>
      <w:r w:rsidR="003B4A57">
        <w:rPr/>
        <w:t xml:space="preserve">.  </w:t>
      </w:r>
      <w:r w:rsidR="003B4A57">
        <w:rPr/>
        <w:t>Self-harm is not a suicide attem</w:t>
      </w:r>
      <w:r w:rsidR="00B62C14">
        <w:rPr/>
        <w:t>pt or a cry for help. For some people</w:t>
      </w:r>
      <w:r w:rsidR="003B4A57">
        <w:rPr/>
        <w:t xml:space="preserve"> it might be a technique to cope with overwhelming and disturbing thoughts or feelings</w:t>
      </w:r>
      <w:r w:rsidR="003B4A57">
        <w:rPr/>
        <w:t xml:space="preserve">.  </w:t>
      </w:r>
      <w:r w:rsidR="00B62C14">
        <w:rPr/>
        <w:t xml:space="preserve">You are not alone if </w:t>
      </w:r>
      <w:proofErr w:type="gramStart"/>
      <w:r w:rsidR="00B62C14">
        <w:rPr/>
        <w:t>you</w:t>
      </w:r>
      <w:proofErr w:type="gramEnd"/>
      <w:r w:rsidR="00B62C14">
        <w:rPr/>
        <w:t xml:space="preserve"> self-harm. W</w:t>
      </w:r>
      <w:r w:rsidR="003B4A57">
        <w:rPr/>
        <w:t>hatever the motivation for self-ha</w:t>
      </w:r>
      <w:r w:rsidR="00B62C14">
        <w:rPr/>
        <w:t xml:space="preserve">rm, it must be taken </w:t>
      </w:r>
      <w:proofErr w:type="gramStart"/>
      <w:r w:rsidR="00B62C14">
        <w:rPr/>
        <w:t>seriously</w:t>
      </w:r>
      <w:proofErr w:type="gramEnd"/>
      <w:r w:rsidR="00B62C14">
        <w:rPr/>
        <w:t xml:space="preserve"> and it is important to remember that you will not always feel the same way as you do no</w:t>
      </w:r>
      <w:r w:rsidR="00B62C14">
        <w:rPr/>
        <w:t>w</w:t>
      </w:r>
      <w:r w:rsidR="00B62C14">
        <w:rPr/>
        <w:t xml:space="preserve">. </w:t>
      </w:r>
      <w:r w:rsidR="009E1744">
        <w:rPr/>
        <w:t xml:space="preserve"> </w:t>
      </w:r>
      <w:r w:rsidR="009E1744">
        <w:rPr/>
        <w:t xml:space="preserve"> </w:t>
      </w:r>
      <w:r w:rsidR="003B4A57">
        <w:rPr/>
        <w:t>It is possible to l</w:t>
      </w:r>
      <w:r w:rsidR="00B62C14">
        <w:rPr/>
        <w:t xml:space="preserve">ive a life free from self-harm and </w:t>
      </w:r>
      <w:r w:rsidR="003B4A57">
        <w:rPr/>
        <w:t>can recover wi</w:t>
      </w:r>
      <w:r w:rsidR="009E1744">
        <w:rPr/>
        <w:t>th the correct help and suppor</w:t>
      </w:r>
      <w:r w:rsidR="009E1744">
        <w:rPr/>
        <w:t>t</w:t>
      </w:r>
      <w:r w:rsidR="009E1744">
        <w:rPr/>
        <w:t xml:space="preserve">. </w:t>
      </w:r>
      <w:r w:rsidR="009E1744">
        <w:rPr/>
        <w:t xml:space="preserve"> </w:t>
      </w:r>
      <w:r w:rsidR="003B4A57">
        <w:rPr/>
        <w:t>Self-harm describes any behaviour where so</w:t>
      </w:r>
      <w:r w:rsidR="00591641">
        <w:rPr/>
        <w:t xml:space="preserve">meone causes harm to </w:t>
      </w:r>
      <w:r w:rsidR="00736E8C">
        <w:rPr/>
        <w:t>himself or herself</w:t>
      </w:r>
      <w:r w:rsidR="003B4A57">
        <w:rPr/>
        <w:t xml:space="preserve"> usually</w:t>
      </w:r>
      <w:r w:rsidR="003B4A57">
        <w:rPr/>
        <w:t xml:space="preserve"> </w:t>
      </w:r>
      <w:proofErr w:type="gramStart"/>
      <w:r w:rsidR="003B4A57">
        <w:rPr/>
        <w:t>as a way t</w:t>
      </w:r>
      <w:r w:rsidR="003B4A57">
        <w:rPr/>
        <w:t>o</w:t>
      </w:r>
      <w:proofErr w:type="gramEnd"/>
      <w:r w:rsidR="003B4A57">
        <w:rPr/>
        <w:t xml:space="preserve"> help cope with difficult or distr</w:t>
      </w:r>
      <w:r w:rsidR="00616990">
        <w:rPr/>
        <w:t>essing thoughts and feeling</w:t>
      </w:r>
      <w:r w:rsidR="00616990">
        <w:rPr/>
        <w:t>s</w:t>
      </w:r>
      <w:r w:rsidR="003B4A57">
        <w:rPr/>
        <w:t xml:space="preserve">. </w:t>
      </w:r>
      <w:r w:rsidR="00616990">
        <w:rPr/>
        <w:t xml:space="preserve"> </w:t>
      </w:r>
      <w:r w:rsidR="003B4A57">
        <w:rPr/>
        <w:t>It most</w:t>
      </w:r>
      <w:r w:rsidR="003B4A57">
        <w:rPr/>
        <w:t xml:space="preserve"> </w:t>
      </w:r>
      <w:r w:rsidR="003B4A57">
        <w:rPr/>
        <w:t>frequentl</w:t>
      </w:r>
      <w:r w:rsidR="003B4A57">
        <w:rPr/>
        <w:t>y</w:t>
      </w:r>
      <w:r w:rsidR="003B4A57">
        <w:rPr/>
        <w:t xml:space="preserve"> takes the form of cutting, burning or non-lethal overdoses. However, it can also be any behaviour that causes injury - no matter how minor, or high-risk behaviour</w:t>
      </w:r>
      <w:r w:rsidR="003B4A57">
        <w:rPr/>
        <w:t>s</w:t>
      </w:r>
      <w:r w:rsidR="003B4A57">
        <w:rPr/>
        <w:t xml:space="preserve">. </w:t>
      </w:r>
      <w:r w:rsidR="003B4A57">
        <w:rPr/>
        <w:t xml:space="preserve"> </w:t>
      </w:r>
      <w:r w:rsidR="00736E8C">
        <w:rPr/>
        <w:t>Any</w:t>
      </w:r>
      <w:r w:rsidR="003B4A57">
        <w:rPr/>
        <w:t xml:space="preserve"> behaviour that that causes harm or injury to someone</w:t>
      </w:r>
      <w:r w:rsidR="003B4A57">
        <w:rPr/>
        <w:t xml:space="preserve"> </w:t>
      </w:r>
      <w:proofErr w:type="gramStart"/>
      <w:r w:rsidR="003B4A57">
        <w:rPr/>
        <w:t>as a way t</w:t>
      </w:r>
      <w:r w:rsidR="003B4A57">
        <w:rPr/>
        <w:t>o</w:t>
      </w:r>
      <w:proofErr w:type="gramEnd"/>
      <w:r w:rsidR="003B4A57">
        <w:rPr/>
        <w:t xml:space="preserve"> deal with difficult emotions can be seen as self-harm.</w:t>
      </w:r>
      <w:r w:rsidRPr="2E575A0E" w:rsidR="2E575A0E">
        <w:rPr>
          <w:rFonts w:ascii="Calibri" w:hAnsi="Calibri" w:eastAsia="Calibri" w:cs="Calibri"/>
          <w:noProof w:val="0"/>
          <w:sz w:val="22"/>
          <w:szCs w:val="22"/>
          <w:lang w:val="en-GB"/>
        </w:rPr>
        <w:t xml:space="preserve"> (WHO Health Behaviour in School Children (HBSC)</w:t>
      </w:r>
    </w:p>
    <w:p w:rsidR="00616990" w:rsidP="2E575A0E" w:rsidRDefault="00ED2362" w14:paraId="24851CF7" w14:textId="25C93CCD">
      <w:pPr>
        <w:pStyle w:val="Normal"/>
        <w:spacing w:after="160" w:line="259" w:lineRule="auto"/>
        <w:jc w:val="left"/>
        <w:rPr>
          <w:rFonts w:ascii="Calibri" w:hAnsi="Calibri" w:eastAsia="Calibri" w:cs="Calibri"/>
          <w:noProof w:val="0"/>
          <w:sz w:val="22"/>
          <w:szCs w:val="22"/>
          <w:lang w:val="en-GB"/>
        </w:rPr>
      </w:pPr>
      <w:r w:rsidR="00ED2362">
        <w:rPr/>
        <w:t>Self-harm can</w:t>
      </w:r>
      <w:r w:rsidR="00953FBF">
        <w:rPr/>
        <w:t xml:space="preserve"> start</w:t>
      </w:r>
      <w:r w:rsidR="00616990">
        <w:rPr/>
        <w:t xml:space="preserve"> </w:t>
      </w:r>
      <w:proofErr w:type="gramStart"/>
      <w:r w:rsidR="00616990">
        <w:rPr/>
        <w:t>as a way to</w:t>
      </w:r>
      <w:proofErr w:type="gramEnd"/>
      <w:r w:rsidR="00616990">
        <w:rPr/>
        <w:t xml:space="preserve"> relieve the build-up of pressure from distressing thoughts and feelings. This might give temporary relief from the emotional pain the person is feeling</w:t>
      </w:r>
      <w:r w:rsidR="00616990">
        <w:rPr/>
        <w:t xml:space="preserve">.  </w:t>
      </w:r>
      <w:r w:rsidR="00736E8C">
        <w:rPr/>
        <w:t>It</w:t>
      </w:r>
      <w:r w:rsidR="00736E8C">
        <w:rPr/>
        <w:t xml:space="preserve"> is</w:t>
      </w:r>
      <w:r w:rsidR="00616990">
        <w:rPr/>
        <w:t xml:space="preserve"> important to know that this relief is only temporary because the underlying </w:t>
      </w:r>
      <w:r w:rsidR="00953FBF">
        <w:rPr/>
        <w:t>reasons</w:t>
      </w:r>
      <w:r w:rsidR="00616990">
        <w:rPr/>
        <w:t xml:space="preserve"> remain. Soon after, feelings of guilt and shame might follow, w</w:t>
      </w:r>
      <w:r w:rsidR="00ED2362">
        <w:rPr/>
        <w:t xml:space="preserve">hich can continue the cycle. </w:t>
      </w:r>
      <w:r w:rsidR="00ED2362">
        <w:rPr/>
        <w:t xml:space="preserve"> </w:t>
      </w:r>
      <w:r w:rsidRPr="2E575A0E" w:rsidR="2E575A0E">
        <w:rPr>
          <w:rFonts w:ascii="Calibri" w:hAnsi="Calibri" w:eastAsia="Calibri" w:cs="Calibri"/>
          <w:noProof w:val="0"/>
          <w:sz w:val="22"/>
          <w:szCs w:val="22"/>
          <w:lang w:val="en-GB"/>
        </w:rPr>
        <w:t>On</w:t>
      </w:r>
      <w:r w:rsidRPr="2E575A0E" w:rsidR="2E575A0E">
        <w:rPr>
          <w:rFonts w:ascii="Calibri" w:hAnsi="Calibri" w:eastAsia="Calibri" w:cs="Calibri"/>
          <w:noProof w:val="0"/>
          <w:sz w:val="22"/>
          <w:szCs w:val="22"/>
          <w:lang w:val="en-GB"/>
        </w:rPr>
        <w:t>e of the main causes of death that is creating concern across the country is young adult suicide. When things ar</w:t>
      </w:r>
      <w:r w:rsidRPr="2E575A0E" w:rsidR="2E575A0E">
        <w:rPr>
          <w:rFonts w:ascii="Calibri" w:hAnsi="Calibri" w:eastAsia="Calibri" w:cs="Calibri"/>
          <w:noProof w:val="0"/>
          <w:sz w:val="22"/>
          <w:szCs w:val="22"/>
          <w:lang w:val="en-GB"/>
        </w:rPr>
        <w:t>en't g</w:t>
      </w:r>
      <w:r w:rsidRPr="2E575A0E" w:rsidR="2E575A0E">
        <w:rPr>
          <w:rFonts w:ascii="Calibri" w:hAnsi="Calibri" w:eastAsia="Calibri" w:cs="Calibri"/>
          <w:noProof w:val="0"/>
          <w:sz w:val="22"/>
          <w:szCs w:val="22"/>
          <w:lang w:val="en-GB"/>
        </w:rPr>
        <w:t>oing their way, people often turn to suicide as a final resort or as their last thought. For some, suicide may be the only op</w:t>
      </w:r>
      <w:r w:rsidRPr="2E575A0E" w:rsidR="2E575A0E">
        <w:rPr>
          <w:rFonts w:ascii="Calibri" w:hAnsi="Calibri" w:eastAsia="Calibri" w:cs="Calibri"/>
          <w:noProof w:val="0"/>
          <w:sz w:val="22"/>
          <w:szCs w:val="22"/>
          <w:lang w:val="en-GB"/>
        </w:rPr>
        <w:t xml:space="preserve">tion. </w:t>
      </w:r>
      <w:r w:rsidRPr="2E575A0E" w:rsidR="2E575A0E">
        <w:rPr>
          <w:rFonts w:ascii="Calibri" w:hAnsi="Calibri" w:eastAsia="Calibri" w:cs="Calibri"/>
          <w:noProof w:val="0"/>
          <w:sz w:val="22"/>
          <w:szCs w:val="22"/>
          <w:lang w:val="en-GB"/>
        </w:rPr>
        <w:t>Young individuals commit suicide for a variety of reasons, including a lot of pressure, bullying, and early sexual activity.</w:t>
      </w:r>
    </w:p>
    <w:p w:rsidR="00616990" w:rsidP="2E575A0E" w:rsidRDefault="00ED2362" w14:paraId="31EA3C71" w14:textId="4B3C4917">
      <w:pPr>
        <w:pStyle w:val="Normal"/>
      </w:pPr>
    </w:p>
    <w:p w:rsidR="003B4A57" w:rsidP="003B4A57" w:rsidRDefault="003B4A57" w14:paraId="672A6659" w14:textId="77777777"/>
    <w:p w:rsidR="00ED2362" w:rsidP="00591641" w:rsidRDefault="00ED2362" w14:paraId="0A37501D" w14:textId="77777777">
      <w:pPr>
        <w:jc w:val="center"/>
      </w:pPr>
      <w:r>
        <w:rPr>
          <w:noProof/>
          <w:lang w:eastAsia="en-GB"/>
        </w:rPr>
        <w:drawing>
          <wp:inline distT="0" distB="0" distL="0" distR="0" wp14:anchorId="31FA992A" wp14:editId="75D2AFD4">
            <wp:extent cx="4229100" cy="318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29100" cy="3181350"/>
                    </a:xfrm>
                    <a:prstGeom prst="rect">
                      <a:avLst/>
                    </a:prstGeom>
                  </pic:spPr>
                </pic:pic>
              </a:graphicData>
            </a:graphic>
          </wp:inline>
        </w:drawing>
      </w:r>
    </w:p>
    <w:p w:rsidR="00736E8C" w:rsidP="2E575A0E" w:rsidRDefault="00591641" w14:paraId="15109382" w14:textId="6021E4DF">
      <w:pPr>
        <w:pStyle w:val="Normal"/>
      </w:pPr>
      <w:r w:rsidR="00591641">
        <w:rPr/>
        <w:t>Self-harm can become a person's typical way of dealing with life's difficulties since it may provide</w:t>
      </w:r>
      <w:r w:rsidR="00591641">
        <w:rPr/>
        <w:t xml:space="preserve"> some </w:t>
      </w:r>
      <w:proofErr w:type="spellStart"/>
      <w:r w:rsidR="00591641">
        <w:rPr/>
        <w:t>consalation</w:t>
      </w:r>
      <w:proofErr w:type="spellEnd"/>
      <w:r w:rsidR="00591641">
        <w:rPr/>
        <w:t xml:space="preserve"> at first.  This means that </w:t>
      </w:r>
      <w:r w:rsidR="00736E8C">
        <w:rPr/>
        <w:t>it is</w:t>
      </w:r>
      <w:r w:rsidR="00591641">
        <w:rPr/>
        <w:t xml:space="preserve"> critical to get treatment and support as soon as</w:t>
      </w:r>
      <w:r w:rsidR="009E1744">
        <w:rPr/>
        <w:t xml:space="preserve"> </w:t>
      </w:r>
      <w:r w:rsidR="00591641">
        <w:rPr/>
        <w:t>feasible.</w:t>
      </w:r>
      <w:r w:rsidR="00736E8C">
        <w:rPr/>
        <w:t xml:space="preserve"> </w:t>
      </w:r>
      <w:r w:rsidR="00591641">
        <w:rPr/>
        <w:t xml:space="preserve"> Learning new coping techniques to deal with these challenges will help you</w:t>
      </w:r>
      <w:r w:rsidR="00953FBF">
        <w:rPr/>
        <w:t xml:space="preserve"> support</w:t>
      </w:r>
      <w:r w:rsidR="00591641">
        <w:rPr/>
        <w:t xml:space="preserve"> the self-harm cycle in the </w:t>
      </w:r>
      <w:r w:rsidR="00736E8C">
        <w:rPr/>
        <w:t>end</w:t>
      </w:r>
      <w:r w:rsidR="00591641">
        <w:rPr/>
        <w:t>.</w:t>
      </w:r>
    </w:p>
    <w:p w:rsidR="37983B2E" w:rsidP="2E575A0E" w:rsidRDefault="37983B2E" w14:paraId="682ECF1A" w14:textId="49CB87D6">
      <w:pPr>
        <w:pStyle w:val="Normal"/>
      </w:pPr>
      <w:r w:rsidRPr="2E575A0E" w:rsidR="37983B2E">
        <w:rPr>
          <w:rFonts w:ascii="Calibri" w:hAnsi="Calibri" w:eastAsia="Calibri" w:cs="Calibri"/>
          <w:noProof w:val="0"/>
          <w:color w:val="222222"/>
          <w:sz w:val="22"/>
          <w:szCs w:val="22"/>
          <w:lang w:val="en-GB"/>
        </w:rPr>
        <w:t xml:space="preserve">(Kanchan, T., Menon, </w:t>
      </w:r>
      <w:r w:rsidRPr="2E575A0E" w:rsidR="37983B2E">
        <w:rPr>
          <w:rFonts w:ascii="Calibri" w:hAnsi="Calibri" w:eastAsia="Calibri" w:cs="Calibri"/>
          <w:noProof w:val="0"/>
          <w:color w:val="222222"/>
          <w:sz w:val="22"/>
          <w:szCs w:val="22"/>
          <w:lang w:val="en-GB"/>
        </w:rPr>
        <w:t>A.</w:t>
      </w:r>
      <w:r w:rsidRPr="2E575A0E" w:rsidR="37983B2E">
        <w:rPr>
          <w:rFonts w:ascii="Calibri" w:hAnsi="Calibri" w:eastAsia="Calibri" w:cs="Calibri"/>
          <w:noProof w:val="0"/>
          <w:color w:val="222222"/>
          <w:sz w:val="22"/>
          <w:szCs w:val="22"/>
          <w:lang w:val="en-GB"/>
        </w:rPr>
        <w:t xml:space="preserve"> and </w:t>
      </w:r>
      <w:proofErr w:type="gramStart"/>
      <w:r w:rsidRPr="2E575A0E" w:rsidR="37983B2E">
        <w:rPr>
          <w:rFonts w:ascii="Calibri" w:hAnsi="Calibri" w:eastAsia="Calibri" w:cs="Calibri"/>
          <w:noProof w:val="0"/>
          <w:color w:val="222222"/>
          <w:sz w:val="22"/>
          <w:szCs w:val="22"/>
          <w:lang w:val="en-GB"/>
        </w:rPr>
        <w:t>Menezes,  2009</w:t>
      </w:r>
      <w:proofErr w:type="gramEnd"/>
      <w:r w:rsidRPr="2E575A0E" w:rsidR="37983B2E">
        <w:rPr>
          <w:rFonts w:ascii="Calibri" w:hAnsi="Calibri" w:eastAsia="Calibri" w:cs="Calibri"/>
          <w:noProof w:val="0"/>
          <w:color w:val="222222"/>
          <w:sz w:val="22"/>
          <w:szCs w:val="22"/>
          <w:lang w:val="en-GB"/>
        </w:rPr>
        <w:t>).</w:t>
      </w:r>
      <w:r w:rsidR="37983B2E">
        <w:rPr/>
        <w:t xml:space="preserve"> </w:t>
      </w:r>
      <w:r w:rsidR="009E1744">
        <w:rPr/>
        <w:t>B</w:t>
      </w:r>
      <w:r w:rsidR="00591641">
        <w:rPr/>
        <w:t>ehaviou</w:t>
      </w:r>
      <w:r w:rsidR="009E1744">
        <w:rPr/>
        <w:t>r</w:t>
      </w:r>
      <w:r w:rsidR="009E1744">
        <w:rPr/>
        <w:t xml:space="preserve"> </w:t>
      </w:r>
      <w:r w:rsidR="009E1744">
        <w:rPr/>
        <w:t xml:space="preserve">in </w:t>
      </w:r>
      <w:r w:rsidR="009E1744">
        <w:rPr/>
        <w:t>Self-harming</w:t>
      </w:r>
      <w:r w:rsidR="00591641">
        <w:rPr/>
        <w:t xml:space="preserve"> is most likely to </w:t>
      </w:r>
      <w:r w:rsidR="00953FBF">
        <w:rPr/>
        <w:t>occur between the ages of 12-</w:t>
      </w:r>
      <w:r w:rsidR="00591641">
        <w:rPr/>
        <w:t xml:space="preserve"> </w:t>
      </w:r>
      <w:r w:rsidR="00953FBF">
        <w:rPr/>
        <w:t>1</w:t>
      </w:r>
      <w:r w:rsidR="00591641">
        <w:rPr/>
        <w:t>5</w:t>
      </w:r>
      <w:r w:rsidR="00953FBF">
        <w:rPr/>
        <w:t>years</w:t>
      </w:r>
      <w:r w:rsidR="00591641">
        <w:rPr/>
        <w:t xml:space="preserve">. </w:t>
      </w:r>
      <w:r w:rsidR="009E1744">
        <w:rPr/>
        <w:t xml:space="preserve"> </w:t>
      </w:r>
      <w:r w:rsidR="00591641">
        <w:rPr/>
        <w:t>Most</w:t>
      </w:r>
      <w:r w:rsidR="00591641">
        <w:rPr/>
        <w:t xml:space="preserve"> people who self-report self-harm are between the ages of 11 and 25</w:t>
      </w:r>
      <w:r w:rsidR="00953FBF">
        <w:rPr/>
        <w:t xml:space="preserve"> years</w:t>
      </w:r>
      <w:r w:rsidR="00591641">
        <w:rPr/>
        <w:t>, but it is most likely to happen between the age of 12 and 15.</w:t>
      </w:r>
      <w:r w:rsidR="009E1744">
        <w:rPr/>
        <w:t xml:space="preserve"> </w:t>
      </w:r>
      <w:r w:rsidR="00591641">
        <w:rPr/>
        <w:t xml:space="preserve"> With this being </w:t>
      </w:r>
      <w:r w:rsidR="009E1744">
        <w:rPr/>
        <w:t>said,</w:t>
      </w:r>
      <w:r w:rsidR="00591641">
        <w:rPr/>
        <w:t xml:space="preserve"> it is more likely </w:t>
      </w:r>
      <w:r w:rsidR="009E1744">
        <w:rPr/>
        <w:t>for females</w:t>
      </w:r>
      <w:r w:rsidR="00591641">
        <w:rPr/>
        <w:t xml:space="preserve"> to </w:t>
      </w:r>
      <w:r w:rsidR="009E1744">
        <w:rPr/>
        <w:t>self-harm</w:t>
      </w:r>
      <w:r w:rsidR="00591641">
        <w:rPr/>
        <w:t xml:space="preserve"> then </w:t>
      </w:r>
      <w:proofErr w:type="gramStart"/>
      <w:r w:rsidR="00591641">
        <w:rPr/>
        <w:t>males</w:t>
      </w:r>
      <w:proofErr w:type="gramEnd"/>
      <w:r w:rsidR="00591641">
        <w:rPr/>
        <w:t xml:space="preserve"> but this is still high for bot</w:t>
      </w:r>
      <w:r w:rsidR="00591641">
        <w:rPr/>
        <w:t>h</w:t>
      </w:r>
      <w:r w:rsidR="00591641">
        <w:rPr/>
        <w:t xml:space="preserve">. </w:t>
      </w:r>
      <w:r w:rsidR="00591641">
        <w:rPr/>
        <w:t xml:space="preserve"> </w:t>
      </w:r>
      <w:r w:rsidR="00591641">
        <w:rPr/>
        <w:t>(</w:t>
      </w:r>
      <w:r w:rsidRPr="2E575A0E" w:rsidR="37983B2E">
        <w:rPr>
          <w:rFonts w:ascii="Calibri" w:hAnsi="Calibri" w:eastAsia="Calibri" w:cs="Calibri"/>
          <w:noProof w:val="0"/>
          <w:color w:val="222222"/>
          <w:sz w:val="22"/>
          <w:szCs w:val="22"/>
          <w:lang w:val="en-GB"/>
        </w:rPr>
        <w:t>Kanchan, T., Menon, A. and Menezes, R.G., 2009.</w:t>
      </w:r>
      <w:r w:rsidRPr="2E575A0E" w:rsidR="37983B2E">
        <w:rPr>
          <w:rFonts w:ascii="Calibri" w:hAnsi="Calibri" w:eastAsia="Calibri" w:cs="Calibri"/>
          <w:noProof w:val="0"/>
          <w:color w:val="222222"/>
          <w:sz w:val="22"/>
          <w:szCs w:val="22"/>
          <w:lang w:val="en-GB"/>
        </w:rPr>
        <w:t>)</w:t>
      </w:r>
      <w:r w:rsidRPr="2E575A0E" w:rsidR="37983B2E">
        <w:rPr>
          <w:rFonts w:ascii="Calibri" w:hAnsi="Calibri" w:eastAsia="Calibri" w:cs="Calibri"/>
          <w:noProof w:val="0"/>
          <w:color w:val="222222"/>
          <w:sz w:val="22"/>
          <w:szCs w:val="22"/>
          <w:lang w:val="en-GB"/>
        </w:rPr>
        <w:t xml:space="preserve">. </w:t>
      </w:r>
      <w:r w:rsidRPr="2E575A0E" w:rsidR="37983B2E">
        <w:rPr>
          <w:rFonts w:ascii="Calibri" w:hAnsi="Calibri" w:eastAsia="Calibri" w:cs="Calibri"/>
          <w:noProof w:val="0"/>
          <w:color w:val="222222"/>
          <w:sz w:val="22"/>
          <w:szCs w:val="22"/>
          <w:lang w:val="en-GB"/>
        </w:rPr>
        <w:t xml:space="preserve"> </w:t>
      </w:r>
      <w:r w:rsidRPr="2E575A0E" w:rsidR="37983B2E">
        <w:rPr>
          <w:rFonts w:ascii="Calibri" w:hAnsi="Calibri" w:eastAsia="Calibri" w:cs="Calibri"/>
          <w:noProof w:val="0"/>
          <w:color w:val="222222"/>
          <w:sz w:val="22"/>
          <w:szCs w:val="22"/>
          <w:lang w:val="en-GB"/>
        </w:rPr>
        <w:t>Sexual abuse and social demographic or social issues, as well as psychosocial</w:t>
      </w:r>
      <w:r w:rsidRPr="2E575A0E" w:rsidR="37983B2E">
        <w:rPr>
          <w:rFonts w:ascii="Calibri" w:hAnsi="Calibri" w:eastAsia="Calibri" w:cs="Calibri"/>
          <w:noProof w:val="0"/>
          <w:color w:val="222222"/>
          <w:sz w:val="22"/>
          <w:szCs w:val="22"/>
          <w:lang w:val="en-GB"/>
        </w:rPr>
        <w:t xml:space="preserve"> </w:t>
      </w:r>
      <w:r w:rsidRPr="2E575A0E" w:rsidR="37983B2E">
        <w:rPr>
          <w:rFonts w:ascii="Calibri" w:hAnsi="Calibri" w:eastAsia="Calibri" w:cs="Calibri"/>
          <w:noProof w:val="0"/>
          <w:color w:val="222222"/>
          <w:sz w:val="22"/>
          <w:szCs w:val="22"/>
          <w:lang w:val="en-GB"/>
        </w:rPr>
        <w:t>high level</w:t>
      </w:r>
      <w:r w:rsidRPr="2E575A0E" w:rsidR="37983B2E">
        <w:rPr>
          <w:rFonts w:ascii="Calibri" w:hAnsi="Calibri" w:eastAsia="Calibri" w:cs="Calibri"/>
          <w:noProof w:val="0"/>
          <w:color w:val="222222"/>
          <w:sz w:val="22"/>
          <w:szCs w:val="22"/>
          <w:lang w:val="en-GB"/>
        </w:rPr>
        <w:t>s</w:t>
      </w:r>
      <w:r w:rsidRPr="2E575A0E" w:rsidR="37983B2E">
        <w:rPr>
          <w:rFonts w:ascii="Calibri" w:hAnsi="Calibri" w:eastAsia="Calibri" w:cs="Calibri"/>
          <w:noProof w:val="0"/>
          <w:color w:val="222222"/>
          <w:sz w:val="22"/>
          <w:szCs w:val="22"/>
          <w:lang w:val="en-GB"/>
        </w:rPr>
        <w:t xml:space="preserve"> of stress such stressful life events, have an impact on suicide behaviour differently depending on the gender. The differences between the sexes in depression symptoms and in how people react to or see antidepressant therapy also seem to have an effect. In addition, gender differences in reporting of suicide as well as suicide techniques have an impact. Finally, the disparities in support behaviour between men and women as well as area cultural beliefs and social expectations are explored.</w:t>
      </w:r>
    </w:p>
    <w:p w:rsidR="2E575A0E" w:rsidP="2E575A0E" w:rsidRDefault="2E575A0E" w14:paraId="170F2609" w14:textId="30E7969E">
      <w:pPr>
        <w:pStyle w:val="Normal"/>
      </w:pPr>
    </w:p>
    <w:p w:rsidR="00591641" w:rsidP="00591641" w:rsidRDefault="00591641" w14:paraId="5DAB6C7B" w14:textId="77777777"/>
    <w:p w:rsidR="00736E8C" w:rsidP="003B4A57" w:rsidRDefault="00ED2362" w14:paraId="02EB378F" w14:textId="77777777">
      <w:r>
        <w:rPr>
          <w:noProof/>
          <w:lang w:eastAsia="en-GB"/>
        </w:rPr>
        <w:lastRenderedPageBreak/>
        <w:drawing>
          <wp:inline distT="0" distB="0" distL="0" distR="0" wp14:anchorId="25F95457" wp14:editId="692560A0">
            <wp:extent cx="5731510" cy="41827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82745"/>
                    </a:xfrm>
                    <a:prstGeom prst="rect">
                      <a:avLst/>
                    </a:prstGeom>
                  </pic:spPr>
                </pic:pic>
              </a:graphicData>
            </a:graphic>
          </wp:inline>
        </w:drawing>
      </w:r>
    </w:p>
    <w:p w:rsidR="00736E8C" w:rsidP="003B4A57" w:rsidRDefault="00736E8C" w14:paraId="6A05A809" w14:textId="77777777">
      <w:r>
        <w:rPr>
          <w:noProof/>
          <w:lang w:eastAsia="en-GB"/>
        </w:rPr>
        <w:drawing>
          <wp:inline distT="0" distB="0" distL="0" distR="0" wp14:anchorId="0F755A2F" wp14:editId="24117473">
            <wp:extent cx="5731510" cy="29343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34335"/>
                    </a:xfrm>
                    <a:prstGeom prst="rect">
                      <a:avLst/>
                    </a:prstGeom>
                  </pic:spPr>
                </pic:pic>
              </a:graphicData>
            </a:graphic>
          </wp:inline>
        </w:drawing>
      </w:r>
    </w:p>
    <w:p w:rsidRPr="009E1744" w:rsidR="00736E8C" w:rsidP="003B4A57" w:rsidRDefault="009E1744" w14:paraId="43C3F1D3" w14:textId="77777777">
      <w:pPr>
        <w:rPr>
          <w:b/>
        </w:rPr>
      </w:pPr>
      <w:r w:rsidRPr="009E1744">
        <w:rPr>
          <w:b/>
        </w:rPr>
        <w:t>Why do people self-harm?</w:t>
      </w:r>
    </w:p>
    <w:p w:rsidR="00736E8C" w:rsidP="003B4A57" w:rsidRDefault="00577ED1" w14:paraId="285BE5D1" w14:textId="77777777">
      <w:r w:rsidRPr="00577ED1">
        <w:t>Self-harmers have a variety of reasons for doing so.</w:t>
      </w:r>
      <w:r>
        <w:t xml:space="preserve"> </w:t>
      </w:r>
      <w:r w:rsidRPr="00577ED1">
        <w:t xml:space="preserve"> Some of the triggers or causes that young people report as leading them to self-harm include:</w:t>
      </w:r>
    </w:p>
    <w:p w:rsidR="00736E8C" w:rsidP="00953FBF" w:rsidRDefault="00DB17A5" w14:paraId="256BE197" w14:textId="77777777">
      <w:pPr>
        <w:pStyle w:val="ListParagraph"/>
        <w:numPr>
          <w:ilvl w:val="0"/>
          <w:numId w:val="3"/>
        </w:numPr>
      </w:pPr>
      <w:r>
        <w:lastRenderedPageBreak/>
        <w:t>A</w:t>
      </w:r>
      <w:r w:rsidR="00736E8C">
        <w:t>lcohol and drug use.</w:t>
      </w:r>
    </w:p>
    <w:p w:rsidR="00736E8C" w:rsidP="00953FBF" w:rsidRDefault="00DB17A5" w14:paraId="037B841C" w14:textId="77777777">
      <w:pPr>
        <w:pStyle w:val="ListParagraph"/>
        <w:numPr>
          <w:ilvl w:val="0"/>
          <w:numId w:val="3"/>
        </w:numPr>
      </w:pPr>
      <w:r>
        <w:t>D</w:t>
      </w:r>
      <w:r w:rsidR="00736E8C">
        <w:t>epression</w:t>
      </w:r>
    </w:p>
    <w:p w:rsidR="00736E8C" w:rsidP="00953FBF" w:rsidRDefault="00DB17A5" w14:paraId="7B3C95A1" w14:textId="77777777">
      <w:pPr>
        <w:pStyle w:val="ListParagraph"/>
        <w:numPr>
          <w:ilvl w:val="0"/>
          <w:numId w:val="3"/>
        </w:numPr>
      </w:pPr>
      <w:r>
        <w:t>D</w:t>
      </w:r>
      <w:r w:rsidR="00736E8C">
        <w:t>ifficulties at home</w:t>
      </w:r>
    </w:p>
    <w:p w:rsidR="00736E8C" w:rsidP="00953FBF" w:rsidRDefault="00DB17A5" w14:paraId="119643B8" w14:textId="77777777">
      <w:pPr>
        <w:pStyle w:val="ListParagraph"/>
        <w:numPr>
          <w:ilvl w:val="0"/>
          <w:numId w:val="3"/>
        </w:numPr>
      </w:pPr>
      <w:r>
        <w:t>L</w:t>
      </w:r>
      <w:r w:rsidR="00736E8C">
        <w:t>ow self-esteem</w:t>
      </w:r>
    </w:p>
    <w:p w:rsidR="00736E8C" w:rsidP="00953FBF" w:rsidRDefault="00DB17A5" w14:paraId="7B43E56D" w14:textId="4FFFC27B">
      <w:pPr>
        <w:pStyle w:val="ListParagraph"/>
        <w:numPr>
          <w:ilvl w:val="0"/>
          <w:numId w:val="3"/>
        </w:numPr>
        <w:rPr/>
      </w:pPr>
      <w:r w:rsidR="00DB17A5">
        <w:rPr/>
        <w:t>A</w:t>
      </w:r>
      <w:r w:rsidR="00736E8C">
        <w:rPr/>
        <w:t>rguments or problems with family and friends</w:t>
      </w:r>
    </w:p>
    <w:p w:rsidR="00736E8C" w:rsidP="00953FBF" w:rsidRDefault="00DB17A5" w14:paraId="4D7BA244" w14:textId="77777777">
      <w:pPr>
        <w:pStyle w:val="ListParagraph"/>
        <w:numPr>
          <w:ilvl w:val="0"/>
          <w:numId w:val="3"/>
        </w:numPr>
      </w:pPr>
      <w:r>
        <w:t>S</w:t>
      </w:r>
      <w:r w:rsidR="00736E8C">
        <w:t>chool pressures</w:t>
      </w:r>
    </w:p>
    <w:p w:rsidR="00736E8C" w:rsidP="00953FBF" w:rsidRDefault="00DB17A5" w14:paraId="2D914CF4" w14:textId="4404E688">
      <w:pPr>
        <w:pStyle w:val="ListParagraph"/>
        <w:numPr>
          <w:ilvl w:val="0"/>
          <w:numId w:val="3"/>
        </w:numPr>
        <w:rPr/>
      </w:pPr>
      <w:r w:rsidR="00DB17A5">
        <w:rPr/>
        <w:t>Being B</w:t>
      </w:r>
      <w:r w:rsidR="00736E8C">
        <w:rPr/>
        <w:t>ullied</w:t>
      </w:r>
    </w:p>
    <w:p w:rsidR="00736E8C" w:rsidP="00953FBF" w:rsidRDefault="00DB17A5" w14:paraId="060D6638" w14:textId="77777777">
      <w:pPr>
        <w:pStyle w:val="ListParagraph"/>
        <w:numPr>
          <w:ilvl w:val="0"/>
          <w:numId w:val="3"/>
        </w:numPr>
        <w:rPr/>
      </w:pPr>
      <w:r w:rsidR="00DB17A5">
        <w:rPr/>
        <w:t>C</w:t>
      </w:r>
      <w:r w:rsidR="00736E8C">
        <w:rPr/>
        <w:t>hanges, such as changing schools</w:t>
      </w:r>
    </w:p>
    <w:p w:rsidR="00736E8C" w:rsidP="00953FBF" w:rsidRDefault="00DB17A5" w14:paraId="0C8E39FC" w14:textId="77777777">
      <w:pPr>
        <w:pStyle w:val="ListParagraph"/>
        <w:numPr>
          <w:ilvl w:val="0"/>
          <w:numId w:val="3"/>
        </w:numPr>
      </w:pPr>
      <w:r>
        <w:t>A</w:t>
      </w:r>
      <w:r w:rsidR="00736E8C">
        <w:t>nxiety</w:t>
      </w:r>
    </w:p>
    <w:p w:rsidRPr="009E1744" w:rsidR="009E1744" w:rsidP="003B4A57" w:rsidRDefault="009E1744" w14:paraId="0B08E083" w14:textId="77777777">
      <w:pPr>
        <w:rPr>
          <w:b/>
        </w:rPr>
      </w:pPr>
      <w:r w:rsidRPr="009E1744">
        <w:rPr>
          <w:b/>
        </w:rPr>
        <w:t>Who can I talk to?</w:t>
      </w:r>
    </w:p>
    <w:p w:rsidR="00736E8C" w:rsidP="003B4A57" w:rsidRDefault="00DB17A5" w14:paraId="10FE0253" w14:textId="77777777">
      <w:r w:rsidRPr="00DB17A5">
        <w:t xml:space="preserve">You can talk to </w:t>
      </w:r>
      <w:r w:rsidRPr="00DB17A5" w:rsidR="00953FBF">
        <w:t>many</w:t>
      </w:r>
      <w:r w:rsidRPr="00DB17A5">
        <w:t xml:space="preserve"> people about what </w:t>
      </w:r>
      <w:r w:rsidRPr="00DB17A5" w:rsidR="00953FBF">
        <w:t>you are</w:t>
      </w:r>
      <w:r w:rsidRPr="00DB17A5">
        <w:t xml:space="preserve"> going through. </w:t>
      </w:r>
      <w:r w:rsidRPr="00DB17A5" w:rsidR="00953FBF">
        <w:t>It is</w:t>
      </w:r>
      <w:r w:rsidRPr="00DB17A5">
        <w:t xml:space="preserve"> crucial to tell someone y</w:t>
      </w:r>
      <w:r w:rsidR="00953FBF">
        <w:t xml:space="preserve">ou trust and feel at ease with, for </w:t>
      </w:r>
      <w:r w:rsidRPr="00DB17A5" w:rsidR="00953FBF">
        <w:t>they will</w:t>
      </w:r>
      <w:r w:rsidRPr="00DB17A5">
        <w:t xml:space="preserve"> be able to assist and suppo</w:t>
      </w:r>
      <w:r>
        <w:t>rt you. Young people say they were able to speak to the following</w:t>
      </w:r>
      <w:r w:rsidR="00953FBF">
        <w:t>:</w:t>
      </w:r>
      <w:r>
        <w:t xml:space="preserve"> </w:t>
      </w:r>
    </w:p>
    <w:p w:rsidR="009E1744" w:rsidP="00953FBF" w:rsidRDefault="009E1744" w14:paraId="6FEA5ED3" w14:textId="77777777">
      <w:pPr>
        <w:pStyle w:val="ListParagraph"/>
        <w:numPr>
          <w:ilvl w:val="0"/>
          <w:numId w:val="4"/>
        </w:numPr>
      </w:pPr>
      <w:r>
        <w:t>Friends</w:t>
      </w:r>
    </w:p>
    <w:p w:rsidR="009E1744" w:rsidP="00953FBF" w:rsidRDefault="009E1744" w14:paraId="2D6C7CB6" w14:textId="77777777">
      <w:pPr>
        <w:pStyle w:val="ListParagraph"/>
        <w:numPr>
          <w:ilvl w:val="0"/>
          <w:numId w:val="4"/>
        </w:numPr>
        <w:rPr/>
      </w:pPr>
      <w:r w:rsidR="009E1744">
        <w:rPr/>
        <w:t>Family</w:t>
      </w:r>
    </w:p>
    <w:p w:rsidR="2E575A0E" w:rsidP="2E575A0E" w:rsidRDefault="2E575A0E" w14:paraId="0CEB414B" w14:textId="20F44D8C">
      <w:pPr>
        <w:pStyle w:val="ListParagraph"/>
        <w:numPr>
          <w:ilvl w:val="0"/>
          <w:numId w:val="4"/>
        </w:numPr>
        <w:rPr/>
      </w:pPr>
      <w:r w:rsidR="2E575A0E">
        <w:rPr/>
        <w:t xml:space="preserve">Work </w:t>
      </w:r>
      <w:r w:rsidR="2E575A0E">
        <w:rPr/>
        <w:t>college</w:t>
      </w:r>
      <w:r w:rsidR="2E575A0E">
        <w:rPr/>
        <w:t xml:space="preserve"> </w:t>
      </w:r>
      <w:r w:rsidR="2E575A0E">
        <w:rPr/>
        <w:t>that</w:t>
      </w:r>
      <w:r w:rsidR="2E575A0E">
        <w:rPr/>
        <w:t xml:space="preserve"> can be trusted</w:t>
      </w:r>
    </w:p>
    <w:p w:rsidR="009E1744" w:rsidP="00953FBF" w:rsidRDefault="009E1744" w14:paraId="20DB9FDC" w14:textId="16243A6D">
      <w:pPr>
        <w:pStyle w:val="ListParagraph"/>
        <w:numPr>
          <w:ilvl w:val="0"/>
          <w:numId w:val="4"/>
        </w:numPr>
        <w:rPr/>
      </w:pPr>
      <w:r w:rsidR="009E1744">
        <w:rPr/>
        <w:t xml:space="preserve">GP </w:t>
      </w:r>
      <w:r w:rsidR="009E1744">
        <w:rPr/>
        <w:t>surgery</w:t>
      </w:r>
      <w:r w:rsidR="009E1744">
        <w:rPr/>
        <w:t xml:space="preserve"> or healthcare professionals such as a counsellor or nurse</w:t>
      </w:r>
    </w:p>
    <w:p w:rsidR="009E1744" w:rsidP="00953FBF" w:rsidRDefault="009E1744" w14:paraId="698382BF" w14:textId="77777777">
      <w:pPr>
        <w:pStyle w:val="ListParagraph"/>
        <w:numPr>
          <w:ilvl w:val="0"/>
          <w:numId w:val="4"/>
        </w:numPr>
      </w:pPr>
      <w:r>
        <w:t>Someone at school, such as a trusted teacher, school nurse or pastoral care staff</w:t>
      </w:r>
    </w:p>
    <w:p w:rsidR="009E1744" w:rsidP="00953FBF" w:rsidRDefault="009E1744" w14:paraId="4037C021" w14:textId="77777777">
      <w:pPr>
        <w:pStyle w:val="ListParagraph"/>
        <w:numPr>
          <w:ilvl w:val="0"/>
          <w:numId w:val="4"/>
        </w:numPr>
      </w:pPr>
      <w:r>
        <w:t>Charities and helplines</w:t>
      </w:r>
    </w:p>
    <w:p w:rsidR="009E1744" w:rsidP="00953FBF" w:rsidRDefault="009E1744" w14:paraId="775C4DE0" w14:textId="77777777">
      <w:pPr>
        <w:pStyle w:val="ListParagraph"/>
        <w:numPr>
          <w:ilvl w:val="0"/>
          <w:numId w:val="4"/>
        </w:numPr>
      </w:pPr>
      <w:r>
        <w:t>Youth worker</w:t>
      </w:r>
    </w:p>
    <w:p w:rsidRPr="009E1744" w:rsidR="00736E8C" w:rsidP="003B4A57" w:rsidRDefault="009E1744" w14:paraId="014B7298" w14:textId="77777777">
      <w:pPr>
        <w:rPr>
          <w:b/>
        </w:rPr>
      </w:pPr>
      <w:r w:rsidRPr="009E1744">
        <w:rPr>
          <w:b/>
        </w:rPr>
        <w:t>Signs to Look Out For</w:t>
      </w:r>
    </w:p>
    <w:p w:rsidR="009E1744" w:rsidP="00953FBF" w:rsidRDefault="009E1744" w14:paraId="19BE0328" w14:textId="77777777">
      <w:pPr>
        <w:pStyle w:val="ListParagraph"/>
        <w:numPr>
          <w:ilvl w:val="0"/>
          <w:numId w:val="5"/>
        </w:numPr>
      </w:pPr>
      <w:r>
        <w:t>Withdrawal or isolation from everyday life.</w:t>
      </w:r>
    </w:p>
    <w:p w:rsidR="009E1744" w:rsidP="00953FBF" w:rsidRDefault="009E1744" w14:paraId="36D1E9E6" w14:textId="251C3228">
      <w:pPr>
        <w:pStyle w:val="ListParagraph"/>
        <w:numPr>
          <w:ilvl w:val="0"/>
          <w:numId w:val="5"/>
        </w:numPr>
        <w:rPr/>
      </w:pPr>
      <w:r w:rsidR="009E1744">
        <w:rPr/>
        <w:t>Signs of depression such as low mood, getting easily upset/crying,  lack of motivation no  interest in doing anything.</w:t>
      </w:r>
    </w:p>
    <w:p w:rsidR="009E1744" w:rsidP="00953FBF" w:rsidRDefault="009E1744" w14:paraId="18780D7A" w14:textId="1A357EA5">
      <w:pPr>
        <w:pStyle w:val="ListParagraph"/>
        <w:numPr>
          <w:ilvl w:val="0"/>
          <w:numId w:val="5"/>
        </w:numPr>
        <w:rPr/>
      </w:pPr>
      <w:r w:rsidR="009E1744">
        <w:rPr/>
        <w:t>Changes in mood, mood swings.</w:t>
      </w:r>
    </w:p>
    <w:p w:rsidR="009E1744" w:rsidP="00953FBF" w:rsidRDefault="009E1744" w14:paraId="2D1F0E4A" w14:textId="77777777">
      <w:pPr>
        <w:pStyle w:val="ListParagraph"/>
        <w:numPr>
          <w:ilvl w:val="0"/>
          <w:numId w:val="5"/>
        </w:numPr>
      </w:pPr>
      <w:r>
        <w:t>Changes in eating/sleeping habits.</w:t>
      </w:r>
    </w:p>
    <w:p w:rsidR="009E1744" w:rsidP="00953FBF" w:rsidRDefault="009E1744" w14:paraId="28F9E4E2" w14:textId="77777777">
      <w:pPr>
        <w:pStyle w:val="ListParagraph"/>
        <w:numPr>
          <w:ilvl w:val="0"/>
          <w:numId w:val="5"/>
        </w:numPr>
      </w:pPr>
      <w:r>
        <w:t>Changes in activity and mood, e.g. more aggressive than usual.</w:t>
      </w:r>
    </w:p>
    <w:p w:rsidR="009E1744" w:rsidP="00953FBF" w:rsidRDefault="009E1744" w14:paraId="76931658" w14:textId="77777777">
      <w:pPr>
        <w:pStyle w:val="ListParagraph"/>
        <w:numPr>
          <w:ilvl w:val="0"/>
          <w:numId w:val="5"/>
        </w:numPr>
      </w:pPr>
      <w:r>
        <w:t>Talking about self-harming or suicide.</w:t>
      </w:r>
    </w:p>
    <w:p w:rsidR="009E1744" w:rsidP="00953FBF" w:rsidRDefault="009E1744" w14:paraId="3529A4AC" w14:textId="4B641D13">
      <w:pPr>
        <w:pStyle w:val="ListParagraph"/>
        <w:numPr>
          <w:ilvl w:val="0"/>
          <w:numId w:val="5"/>
        </w:numPr>
        <w:rPr/>
      </w:pPr>
      <w:r w:rsidR="009E1744">
        <w:rPr/>
        <w:t>Drugs or alcohol use.</w:t>
      </w:r>
    </w:p>
    <w:p w:rsidR="009E1744" w:rsidP="00953FBF" w:rsidRDefault="009E1744" w14:paraId="186B729F" w14:textId="77777777">
      <w:pPr>
        <w:pStyle w:val="ListParagraph"/>
        <w:numPr>
          <w:ilvl w:val="0"/>
          <w:numId w:val="5"/>
        </w:numPr>
      </w:pPr>
      <w:r>
        <w:lastRenderedPageBreak/>
        <w:t>Expressing feelings of failure, uselessness or loss of hope.</w:t>
      </w:r>
    </w:p>
    <w:p w:rsidR="009E1744" w:rsidP="00953FBF" w:rsidRDefault="009E1744" w14:paraId="3A637F4B" w14:textId="77777777">
      <w:pPr>
        <w:pStyle w:val="ListParagraph"/>
        <w:numPr>
          <w:ilvl w:val="0"/>
          <w:numId w:val="5"/>
        </w:numPr>
      </w:pPr>
      <w:r>
        <w:t>Risk taking behaviour (substance misuse, unprotected sexual acts).</w:t>
      </w:r>
    </w:p>
    <w:p w:rsidR="009E1744" w:rsidP="00953FBF" w:rsidRDefault="009E1744" w14:paraId="4B2E54A9" w14:textId="77777777">
      <w:pPr>
        <w:pStyle w:val="ListParagraph"/>
        <w:numPr>
          <w:ilvl w:val="0"/>
          <w:numId w:val="5"/>
        </w:numPr>
      </w:pPr>
      <w:r>
        <w:t>Signs of low self-esteem such as blaming themselves for any problems or saying they are not good enough.</w:t>
      </w:r>
    </w:p>
    <w:p w:rsidR="009E1744" w:rsidP="00953FBF" w:rsidRDefault="009E1744" w14:paraId="1D00D5D5" w14:textId="77777777">
      <w:pPr>
        <w:pStyle w:val="ListParagraph"/>
        <w:numPr>
          <w:ilvl w:val="0"/>
          <w:numId w:val="5"/>
        </w:numPr>
      </w:pPr>
      <w:r>
        <w:t>Unexplained cuts, bruises or marks.</w:t>
      </w:r>
    </w:p>
    <w:p w:rsidR="009E1744" w:rsidP="00953FBF" w:rsidRDefault="009E1744" w14:paraId="164CFA47" w14:textId="77777777">
      <w:pPr>
        <w:pStyle w:val="ListParagraph"/>
        <w:numPr>
          <w:ilvl w:val="0"/>
          <w:numId w:val="5"/>
        </w:numPr>
      </w:pPr>
      <w:r>
        <w:t>Covering up all the time, when in hot weather.</w:t>
      </w:r>
    </w:p>
    <w:p w:rsidR="009E1744" w:rsidP="00953FBF" w:rsidRDefault="009E1744" w14:paraId="7619D152" w14:textId="25026719">
      <w:pPr>
        <w:pStyle w:val="ListParagraph"/>
        <w:numPr>
          <w:ilvl w:val="0"/>
          <w:numId w:val="5"/>
        </w:numPr>
        <w:rPr/>
      </w:pPr>
      <w:r w:rsidR="009E1744">
        <w:rPr/>
        <w:t>Being a lot quieter than usual.</w:t>
      </w:r>
    </w:p>
    <w:p w:rsidR="00736E8C" w:rsidP="00953FBF" w:rsidRDefault="00953FBF" w14:paraId="7433B2B3" w14:textId="77777777">
      <w:pPr>
        <w:pStyle w:val="ListParagraph"/>
        <w:numPr>
          <w:ilvl w:val="0"/>
          <w:numId w:val="5"/>
        </w:numPr>
      </w:pPr>
      <w:r>
        <w:t>Lacking energy.</w:t>
      </w:r>
    </w:p>
    <w:p w:rsidR="00736E8C" w:rsidP="003B4A57" w:rsidRDefault="00736E8C" w14:paraId="5A39BBE3" w14:textId="77777777"/>
    <w:p w:rsidR="00736E8C" w:rsidP="003B4A57" w:rsidRDefault="00736E8C" w14:paraId="41C8F396" w14:textId="77777777"/>
    <w:p w:rsidR="386E0D6F" w:rsidP="386E0D6F" w:rsidRDefault="386E0D6F" w14:paraId="04065362" w14:textId="6ABF0E72">
      <w:pPr>
        <w:rPr>
          <w:b w:val="1"/>
          <w:bCs w:val="1"/>
          <w:sz w:val="44"/>
          <w:szCs w:val="44"/>
        </w:rPr>
      </w:pPr>
      <w:r w:rsidRPr="37983B2E" w:rsidR="37983B2E">
        <w:rPr>
          <w:b w:val="1"/>
          <w:bCs w:val="1"/>
          <w:sz w:val="44"/>
          <w:szCs w:val="44"/>
        </w:rPr>
        <w:t>Methods</w:t>
      </w:r>
    </w:p>
    <w:p w:rsidR="37983B2E" w:rsidP="37983B2E" w:rsidRDefault="37983B2E" w14:paraId="3C869015" w14:textId="6801117C">
      <w:pPr>
        <w:pStyle w:val="Normal"/>
        <w:rPr>
          <w:b w:val="0"/>
          <w:bCs w:val="0"/>
          <w:sz w:val="22"/>
          <w:szCs w:val="22"/>
        </w:rPr>
      </w:pPr>
      <w:r w:rsidRPr="2E575A0E" w:rsidR="37983B2E">
        <w:rPr>
          <w:b w:val="0"/>
          <w:bCs w:val="0"/>
          <w:sz w:val="22"/>
          <w:szCs w:val="22"/>
        </w:rPr>
        <w:t xml:space="preserve">(Gunnel, et al 2005) believes </w:t>
      </w:r>
      <w:proofErr w:type="gramStart"/>
      <w:r w:rsidRPr="2E575A0E" w:rsidR="37983B2E">
        <w:rPr>
          <w:b w:val="0"/>
          <w:bCs w:val="0"/>
          <w:sz w:val="22"/>
          <w:szCs w:val="22"/>
        </w:rPr>
        <w:t>back ground</w:t>
      </w:r>
      <w:proofErr w:type="gramEnd"/>
      <w:r w:rsidRPr="2E575A0E" w:rsidR="37983B2E">
        <w:rPr>
          <w:b w:val="0"/>
          <w:bCs w:val="0"/>
          <w:sz w:val="22"/>
          <w:szCs w:val="22"/>
        </w:rPr>
        <w:t xml:space="preserve"> hanging can be one of the most popular forms of suicide around the world, hanging in controlled environments </w:t>
      </w:r>
      <w:proofErr w:type="spellStart"/>
      <w:r w:rsidRPr="2E575A0E" w:rsidR="37983B2E">
        <w:rPr>
          <w:b w:val="0"/>
          <w:bCs w:val="0"/>
          <w:sz w:val="22"/>
          <w:szCs w:val="22"/>
        </w:rPr>
        <w:t>e.g</w:t>
      </w:r>
      <w:proofErr w:type="spellEnd"/>
      <w:r w:rsidRPr="2E575A0E" w:rsidR="37983B2E">
        <w:rPr>
          <w:b w:val="0"/>
          <w:bCs w:val="0"/>
          <w:sz w:val="22"/>
          <w:szCs w:val="22"/>
        </w:rPr>
        <w:t xml:space="preserve"> hospitals prisons are a main point of </w:t>
      </w:r>
      <w:r w:rsidRPr="2E575A0E" w:rsidR="37983B2E">
        <w:rPr>
          <w:b w:val="0"/>
          <w:bCs w:val="0"/>
          <w:sz w:val="22"/>
          <w:szCs w:val="22"/>
        </w:rPr>
        <w:t>suicide</w:t>
      </w:r>
      <w:r w:rsidRPr="2E575A0E" w:rsidR="37983B2E">
        <w:rPr>
          <w:b w:val="0"/>
          <w:bCs w:val="0"/>
          <w:sz w:val="22"/>
          <w:szCs w:val="22"/>
        </w:rPr>
        <w:t>.</w:t>
      </w:r>
      <w:r w:rsidRPr="2E575A0E" w:rsidR="37983B2E">
        <w:rPr>
          <w:b w:val="0"/>
          <w:bCs w:val="0"/>
          <w:sz w:val="22"/>
          <w:szCs w:val="22"/>
        </w:rPr>
        <w:t xml:space="preserve">  </w:t>
      </w:r>
      <w:r w:rsidRPr="2E575A0E" w:rsidR="37983B2E">
        <w:rPr>
          <w:b w:val="0"/>
          <w:bCs w:val="0"/>
          <w:sz w:val="22"/>
          <w:szCs w:val="22"/>
        </w:rPr>
        <w:t xml:space="preserve"> Strategies are put into place to try to prevent this from happening so reducing the access to items like belts and ropes to attach to ligature </w:t>
      </w:r>
      <w:r w:rsidRPr="2E575A0E" w:rsidR="37983B2E">
        <w:rPr>
          <w:b w:val="0"/>
          <w:bCs w:val="0"/>
          <w:sz w:val="22"/>
          <w:szCs w:val="22"/>
        </w:rPr>
        <w:t>points</w:t>
      </w:r>
      <w:r w:rsidRPr="2E575A0E" w:rsidR="37983B2E">
        <w:rPr>
          <w:b w:val="0"/>
          <w:bCs w:val="0"/>
          <w:sz w:val="22"/>
          <w:szCs w:val="22"/>
        </w:rPr>
        <w:t xml:space="preserve">.  </w:t>
      </w:r>
      <w:r w:rsidRPr="2E575A0E" w:rsidR="37983B2E">
        <w:rPr>
          <w:b w:val="0"/>
          <w:bCs w:val="0"/>
          <w:sz w:val="22"/>
          <w:szCs w:val="22"/>
        </w:rPr>
        <w:t>(</w:t>
      </w:r>
      <w:r w:rsidRPr="2E575A0E" w:rsidR="37983B2E">
        <w:rPr>
          <w:b w:val="0"/>
          <w:bCs w:val="0"/>
          <w:sz w:val="22"/>
          <w:szCs w:val="22"/>
        </w:rPr>
        <w:t>shaw</w:t>
      </w:r>
      <w:r w:rsidRPr="2E575A0E" w:rsidR="37983B2E">
        <w:rPr>
          <w:rFonts w:ascii="Arial" w:hAnsi="Arial" w:eastAsia="Arial" w:cs="Arial"/>
          <w:noProof w:val="0"/>
          <w:color w:val="auto"/>
          <w:sz w:val="19"/>
          <w:szCs w:val="19"/>
          <w:lang w:val="en-GB"/>
        </w:rPr>
        <w:t xml:space="preserve">, </w:t>
      </w:r>
      <w:proofErr w:type="gramStart"/>
      <w:r w:rsidRPr="2E575A0E" w:rsidR="37983B2E">
        <w:rPr>
          <w:rFonts w:ascii="Arial" w:hAnsi="Arial" w:eastAsia="Arial" w:cs="Arial"/>
          <w:noProof w:val="0"/>
          <w:color w:val="auto"/>
          <w:sz w:val="19"/>
          <w:szCs w:val="19"/>
          <w:lang w:val="en-GB"/>
        </w:rPr>
        <w:t xml:space="preserve">Appleby,  </w:t>
      </w:r>
      <w:r w:rsidRPr="2E575A0E" w:rsidR="37983B2E">
        <w:rPr>
          <w:rFonts w:ascii="Arial" w:hAnsi="Arial" w:eastAsia="Arial" w:cs="Arial"/>
          <w:noProof w:val="0"/>
          <w:color w:val="auto"/>
          <w:sz w:val="19"/>
          <w:szCs w:val="19"/>
          <w:lang w:val="en-GB"/>
        </w:rPr>
        <w:t>Baker</w:t>
      </w:r>
      <w:proofErr w:type="gramEnd"/>
      <w:r w:rsidRPr="2E575A0E" w:rsidR="37983B2E">
        <w:rPr>
          <w:rFonts w:ascii="Arial" w:hAnsi="Arial" w:eastAsia="Arial" w:cs="Arial"/>
          <w:noProof w:val="0"/>
          <w:color w:val="auto"/>
          <w:sz w:val="19"/>
          <w:szCs w:val="19"/>
          <w:lang w:val="en-GB"/>
        </w:rPr>
        <w:t xml:space="preserve">  2003</w:t>
      </w:r>
      <w:r w:rsidRPr="2E575A0E" w:rsidR="37983B2E">
        <w:rPr>
          <w:rFonts w:ascii="Arial" w:hAnsi="Arial" w:eastAsia="Arial" w:cs="Arial"/>
          <w:noProof w:val="0"/>
          <w:color w:val="auto"/>
          <w:sz w:val="19"/>
          <w:szCs w:val="19"/>
          <w:lang w:val="en-GB"/>
        </w:rPr>
        <w:t xml:space="preserve">) point out that </w:t>
      </w:r>
      <w:r w:rsidRPr="2E575A0E" w:rsidR="37983B2E">
        <w:rPr>
          <w:b w:val="0"/>
          <w:bCs w:val="0"/>
          <w:sz w:val="22"/>
          <w:szCs w:val="22"/>
        </w:rPr>
        <w:t>the Safer Custody Group's records, a national sample of current inmates who committed suicide or were thought to have committed suicide was found. To the prison where the death took place, two questionnaires were sent. The prison medical officer received one and the jail governor received the other. If the prisoner had undergone a mental health evaluation. (Wintermute</w:t>
      </w:r>
      <w:r w:rsidRPr="2E575A0E" w:rsidR="37983B2E">
        <w:rPr>
          <w:b w:val="0"/>
          <w:bCs w:val="0"/>
          <w:sz w:val="22"/>
          <w:szCs w:val="22"/>
        </w:rPr>
        <w:t xml:space="preserve"> and et al 1999) say </w:t>
      </w:r>
      <w:r w:rsidRPr="2E575A0E" w:rsidR="37983B2E">
        <w:rPr>
          <w:b w:val="0"/>
          <w:bCs w:val="0"/>
          <w:sz w:val="22"/>
          <w:szCs w:val="22"/>
        </w:rPr>
        <w:t>guns</w:t>
      </w:r>
      <w:r w:rsidRPr="2E575A0E" w:rsidR="37983B2E">
        <w:rPr>
          <w:b w:val="0"/>
          <w:bCs w:val="0"/>
          <w:sz w:val="22"/>
          <w:szCs w:val="22"/>
        </w:rPr>
        <w:t xml:space="preserve"> are more popular for suicide and most </w:t>
      </w:r>
      <w:proofErr w:type="gramStart"/>
      <w:r w:rsidRPr="2E575A0E" w:rsidR="37983B2E">
        <w:rPr>
          <w:b w:val="0"/>
          <w:bCs w:val="0"/>
          <w:sz w:val="22"/>
          <w:szCs w:val="22"/>
        </w:rPr>
        <w:t>hand guns</w:t>
      </w:r>
      <w:proofErr w:type="gramEnd"/>
      <w:r w:rsidRPr="2E575A0E" w:rsidR="37983B2E">
        <w:rPr>
          <w:b w:val="0"/>
          <w:bCs w:val="0"/>
          <w:sz w:val="22"/>
          <w:szCs w:val="22"/>
        </w:rPr>
        <w:t xml:space="preserve"> that are </w:t>
      </w:r>
      <w:r w:rsidRPr="2E575A0E" w:rsidR="37983B2E">
        <w:rPr>
          <w:b w:val="0"/>
          <w:bCs w:val="0"/>
          <w:sz w:val="22"/>
          <w:szCs w:val="22"/>
        </w:rPr>
        <w:t>purchased</w:t>
      </w:r>
      <w:r w:rsidRPr="2E575A0E" w:rsidR="37983B2E">
        <w:rPr>
          <w:b w:val="0"/>
          <w:bCs w:val="0"/>
          <w:sz w:val="22"/>
          <w:szCs w:val="22"/>
        </w:rPr>
        <w:t xml:space="preserve"> are used that first week of being </w:t>
      </w:r>
      <w:r w:rsidRPr="2E575A0E" w:rsidR="37983B2E">
        <w:rPr>
          <w:b w:val="0"/>
          <w:bCs w:val="0"/>
          <w:sz w:val="22"/>
          <w:szCs w:val="22"/>
        </w:rPr>
        <w:t>purchased</w:t>
      </w:r>
    </w:p>
    <w:p w:rsidR="37983B2E" w:rsidP="37983B2E" w:rsidRDefault="37983B2E" w14:paraId="111BCFE5" w14:textId="1B9512F6">
      <w:pPr>
        <w:pStyle w:val="Normal"/>
      </w:pPr>
      <w:r w:rsidR="37983B2E">
        <w:drawing>
          <wp:inline wp14:editId="0F204185" wp14:anchorId="0ED8B71D">
            <wp:extent cx="5810250" cy="2457252"/>
            <wp:effectExtent l="0" t="0" r="0" b="0"/>
            <wp:docPr id="1619375262" name="" title=""/>
            <wp:cNvGraphicFramePr>
              <a:graphicFrameLocks noChangeAspect="1"/>
            </wp:cNvGraphicFramePr>
            <a:graphic>
              <a:graphicData uri="http://schemas.openxmlformats.org/drawingml/2006/picture">
                <pic:pic>
                  <pic:nvPicPr>
                    <pic:cNvPr id="0" name=""/>
                    <pic:cNvPicPr/>
                  </pic:nvPicPr>
                  <pic:blipFill>
                    <a:blip r:embed="R393386b53fa24df3">
                      <a:extLst>
                        <a:ext xmlns:a="http://schemas.openxmlformats.org/drawingml/2006/main" uri="{28A0092B-C50C-407E-A947-70E740481C1C}">
                          <a14:useLocalDpi val="0"/>
                        </a:ext>
                      </a:extLst>
                    </a:blip>
                    <a:stretch>
                      <a:fillRect/>
                    </a:stretch>
                  </pic:blipFill>
                  <pic:spPr>
                    <a:xfrm>
                      <a:off x="0" y="0"/>
                      <a:ext cx="5810250" cy="2457252"/>
                    </a:xfrm>
                    <a:prstGeom prst="rect">
                      <a:avLst/>
                    </a:prstGeom>
                  </pic:spPr>
                </pic:pic>
              </a:graphicData>
            </a:graphic>
          </wp:inline>
        </w:drawing>
      </w:r>
    </w:p>
    <w:p w:rsidR="386E0D6F" w:rsidP="386E0D6F" w:rsidRDefault="386E0D6F" w14:paraId="75E2585E" w14:textId="442B9075">
      <w:pPr>
        <w:rPr>
          <w:b/>
          <w:bCs/>
          <w:sz w:val="44"/>
          <w:szCs w:val="44"/>
        </w:rPr>
      </w:pPr>
    </w:p>
    <w:p w:rsidR="386E0D6F" w:rsidP="386E0D6F" w:rsidRDefault="386E0D6F" w14:paraId="1889726F" w14:textId="371FE5C2">
      <w:pPr>
        <w:rPr>
          <w:b/>
          <w:bCs/>
          <w:sz w:val="44"/>
          <w:szCs w:val="44"/>
        </w:rPr>
      </w:pPr>
    </w:p>
    <w:p w:rsidR="386E0D6F" w:rsidP="386E0D6F" w:rsidRDefault="386E0D6F" w14:paraId="1E1A0B43" w14:textId="678D5B70">
      <w:pPr>
        <w:rPr>
          <w:b w:val="1"/>
          <w:bCs w:val="1"/>
          <w:sz w:val="44"/>
          <w:szCs w:val="44"/>
        </w:rPr>
      </w:pPr>
      <w:r w:rsidRPr="2E575A0E" w:rsidR="2E575A0E">
        <w:rPr>
          <w:b w:val="1"/>
          <w:bCs w:val="1"/>
          <w:sz w:val="22"/>
          <w:szCs w:val="22"/>
        </w:rPr>
        <w:t xml:space="preserve">Sauces and </w:t>
      </w:r>
      <w:r w:rsidRPr="2E575A0E" w:rsidR="2E575A0E">
        <w:rPr>
          <w:b w:val="1"/>
          <w:bCs w:val="1"/>
          <w:sz w:val="22"/>
          <w:szCs w:val="22"/>
        </w:rPr>
        <w:t>help</w:t>
      </w:r>
      <w:r w:rsidRPr="2E575A0E" w:rsidR="2E575A0E">
        <w:rPr>
          <w:b w:val="1"/>
          <w:bCs w:val="1"/>
          <w:sz w:val="22"/>
          <w:szCs w:val="22"/>
        </w:rPr>
        <w:t xml:space="preserve"> of support:</w:t>
      </w:r>
    </w:p>
    <w:p w:rsidR="2E575A0E" w:rsidP="2E575A0E" w:rsidRDefault="2E575A0E" w14:paraId="1D401760" w14:textId="36F41DBD">
      <w:pPr>
        <w:pStyle w:val="Normal"/>
        <w:rPr>
          <w:b w:val="1"/>
          <w:bCs w:val="1"/>
          <w:sz w:val="22"/>
          <w:szCs w:val="22"/>
        </w:rPr>
      </w:pPr>
      <w:r w:rsidRPr="2E575A0E" w:rsidR="2E575A0E">
        <w:rPr>
          <w:b w:val="1"/>
          <w:bCs w:val="1"/>
          <w:sz w:val="22"/>
          <w:szCs w:val="22"/>
        </w:rPr>
        <w:t>(NHS)</w:t>
      </w:r>
    </w:p>
    <w:p w:rsidR="2E575A0E" w:rsidP="2E575A0E" w:rsidRDefault="2E575A0E" w14:paraId="5186BD0B" w14:textId="586585AE">
      <w:pPr>
        <w:pStyle w:val="ListParagraph"/>
        <w:numPr>
          <w:ilvl w:val="0"/>
          <w:numId w:val="3"/>
        </w:numPr>
        <w:rPr>
          <w:rFonts w:ascii="Calibri" w:hAnsi="Calibri" w:eastAsia="Calibri" w:cs="Calibri"/>
          <w:noProof w:val="0"/>
          <w:color w:val="212B32"/>
          <w:sz w:val="22"/>
          <w:szCs w:val="22"/>
          <w:lang w:val="en-GB"/>
        </w:rPr>
      </w:pPr>
      <w:r w:rsidRPr="2E575A0E" w:rsidR="2E575A0E">
        <w:rPr>
          <w:rFonts w:ascii="Calibri" w:hAnsi="Calibri" w:eastAsia="Calibri" w:cs="Calibri"/>
          <w:noProof w:val="0"/>
          <w:sz w:val="22"/>
          <w:szCs w:val="22"/>
          <w:lang w:val="en-GB"/>
        </w:rPr>
        <w:t>Mind</w:t>
      </w:r>
    </w:p>
    <w:p w:rsidR="2E575A0E" w:rsidP="2E575A0E" w:rsidRDefault="2E575A0E" w14:paraId="4FE6EF20" w14:textId="0E1DECE2">
      <w:pPr>
        <w:pStyle w:val="ListParagraph"/>
        <w:numPr>
          <w:ilvl w:val="0"/>
          <w:numId w:val="3"/>
        </w:numPr>
        <w:rPr>
          <w:rFonts w:ascii="Calibri" w:hAnsi="Calibri" w:eastAsia="Calibri" w:cs="Calibri"/>
          <w:noProof w:val="0"/>
          <w:color w:val="212B32"/>
          <w:sz w:val="22"/>
          <w:szCs w:val="22"/>
          <w:lang w:val="en-GB"/>
        </w:rPr>
      </w:pPr>
      <w:r w:rsidRPr="2E575A0E" w:rsidR="2E575A0E">
        <w:rPr>
          <w:rFonts w:ascii="Calibri" w:hAnsi="Calibri" w:eastAsia="Calibri" w:cs="Calibri"/>
          <w:noProof w:val="0"/>
          <w:sz w:val="22"/>
          <w:szCs w:val="22"/>
          <w:lang w:val="en-GB"/>
        </w:rPr>
        <w:t>Harmless</w:t>
      </w:r>
    </w:p>
    <w:p w:rsidR="2E575A0E" w:rsidP="2E575A0E" w:rsidRDefault="2E575A0E" w14:paraId="49934182" w14:textId="30CFD9D8">
      <w:pPr>
        <w:pStyle w:val="ListParagraph"/>
        <w:numPr>
          <w:ilvl w:val="0"/>
          <w:numId w:val="3"/>
        </w:numPr>
        <w:rPr>
          <w:rFonts w:ascii="Calibri" w:hAnsi="Calibri" w:eastAsia="Calibri" w:cs="Calibri"/>
          <w:noProof w:val="0"/>
          <w:color w:val="212B32"/>
          <w:sz w:val="22"/>
          <w:szCs w:val="22"/>
          <w:lang w:val="en-GB"/>
        </w:rPr>
      </w:pPr>
      <w:r w:rsidRPr="2E575A0E" w:rsidR="2E575A0E">
        <w:rPr>
          <w:rFonts w:ascii="Calibri" w:hAnsi="Calibri" w:eastAsia="Calibri" w:cs="Calibri"/>
          <w:noProof w:val="0"/>
          <w:sz w:val="22"/>
          <w:szCs w:val="22"/>
          <w:lang w:val="en-GB"/>
        </w:rPr>
        <w:t>Self-injury Support</w:t>
      </w:r>
      <w:r w:rsidRPr="2E575A0E" w:rsidR="2E575A0E">
        <w:rPr>
          <w:rFonts w:ascii="Calibri" w:hAnsi="Calibri" w:eastAsia="Calibri" w:cs="Calibri"/>
          <w:noProof w:val="0"/>
          <w:color w:val="212B32"/>
          <w:sz w:val="22"/>
          <w:szCs w:val="22"/>
          <w:lang w:val="en-GB"/>
        </w:rPr>
        <w:t xml:space="preserve"> (</w:t>
      </w:r>
      <w:proofErr w:type="gramStart"/>
      <w:r w:rsidRPr="2E575A0E" w:rsidR="2E575A0E">
        <w:rPr>
          <w:rFonts w:ascii="Calibri" w:hAnsi="Calibri" w:eastAsia="Calibri" w:cs="Calibri"/>
          <w:noProof w:val="0"/>
          <w:color w:val="212B32"/>
          <w:sz w:val="22"/>
          <w:szCs w:val="22"/>
          <w:lang w:val="en-GB"/>
        </w:rPr>
        <w:t>for</w:t>
      </w:r>
      <w:proofErr w:type="gramEnd"/>
      <w:r w:rsidRPr="2E575A0E" w:rsidR="2E575A0E">
        <w:rPr>
          <w:rFonts w:ascii="Calibri" w:hAnsi="Calibri" w:eastAsia="Calibri" w:cs="Calibri"/>
          <w:noProof w:val="0"/>
          <w:color w:val="212B32"/>
          <w:sz w:val="22"/>
          <w:szCs w:val="22"/>
          <w:lang w:val="en-GB"/>
        </w:rPr>
        <w:t xml:space="preserve"> females)</w:t>
      </w:r>
    </w:p>
    <w:p w:rsidR="2E575A0E" w:rsidP="2E575A0E" w:rsidRDefault="2E575A0E" w14:paraId="485E4A3B" w14:textId="6CC50C73">
      <w:pPr>
        <w:pStyle w:val="ListParagraph"/>
        <w:numPr>
          <w:ilvl w:val="0"/>
          <w:numId w:val="3"/>
        </w:numPr>
        <w:rPr>
          <w:rFonts w:ascii="Calibri" w:hAnsi="Calibri" w:eastAsia="Calibri" w:cs="Calibri"/>
          <w:noProof w:val="0"/>
          <w:color w:val="212B32"/>
          <w:sz w:val="22"/>
          <w:szCs w:val="22"/>
          <w:lang w:val="en-GB"/>
        </w:rPr>
      </w:pPr>
      <w:r w:rsidRPr="2E575A0E" w:rsidR="2E575A0E">
        <w:rPr>
          <w:rFonts w:ascii="Calibri" w:hAnsi="Calibri" w:eastAsia="Calibri" w:cs="Calibri"/>
          <w:noProof w:val="0"/>
          <w:sz w:val="22"/>
          <w:szCs w:val="22"/>
          <w:lang w:val="en-GB"/>
        </w:rPr>
        <w:t>CALM</w:t>
      </w:r>
      <w:r w:rsidRPr="2E575A0E" w:rsidR="2E575A0E">
        <w:rPr>
          <w:rFonts w:ascii="Calibri" w:hAnsi="Calibri" w:eastAsia="Calibri" w:cs="Calibri"/>
          <w:noProof w:val="0"/>
          <w:color w:val="212B32"/>
          <w:sz w:val="22"/>
          <w:szCs w:val="22"/>
          <w:lang w:val="en-GB"/>
        </w:rPr>
        <w:t>(</w:t>
      </w:r>
      <w:r w:rsidRPr="2E575A0E" w:rsidR="2E575A0E">
        <w:rPr>
          <w:rFonts w:ascii="Calibri" w:hAnsi="Calibri" w:eastAsia="Calibri" w:cs="Calibri"/>
          <w:noProof w:val="0"/>
          <w:color w:val="212B32"/>
          <w:sz w:val="22"/>
          <w:szCs w:val="22"/>
          <w:lang w:val="en-GB"/>
        </w:rPr>
        <w:t>for</w:t>
      </w:r>
      <w:r w:rsidRPr="2E575A0E" w:rsidR="2E575A0E">
        <w:rPr>
          <w:rFonts w:ascii="Calibri" w:hAnsi="Calibri" w:eastAsia="Calibri" w:cs="Calibri"/>
          <w:noProof w:val="0"/>
          <w:color w:val="212B32"/>
          <w:sz w:val="22"/>
          <w:szCs w:val="22"/>
          <w:lang w:val="en-GB"/>
        </w:rPr>
        <w:t xml:space="preserve"> men)</w:t>
      </w:r>
    </w:p>
    <w:p w:rsidR="2E575A0E" w:rsidP="2E575A0E" w:rsidRDefault="2E575A0E" w14:paraId="308CD0A9" w14:textId="22795833">
      <w:pPr>
        <w:pStyle w:val="ListParagraph"/>
        <w:numPr>
          <w:ilvl w:val="0"/>
          <w:numId w:val="3"/>
        </w:numPr>
        <w:rPr>
          <w:rFonts w:ascii="Calibri" w:hAnsi="Calibri" w:eastAsia="Calibri" w:cs="Calibri"/>
          <w:noProof w:val="0"/>
          <w:color w:val="330072"/>
          <w:sz w:val="22"/>
          <w:szCs w:val="22"/>
          <w:lang w:val="en-GB"/>
        </w:rPr>
      </w:pPr>
      <w:proofErr w:type="spellStart"/>
      <w:r w:rsidRPr="2E575A0E" w:rsidR="2E575A0E">
        <w:rPr>
          <w:rFonts w:ascii="Calibri" w:hAnsi="Calibri" w:eastAsia="Calibri" w:cs="Calibri"/>
          <w:noProof w:val="0"/>
          <w:sz w:val="22"/>
          <w:szCs w:val="22"/>
          <w:lang w:val="en-GB"/>
        </w:rPr>
        <w:t>YoungMinds</w:t>
      </w:r>
      <w:proofErr w:type="spellEnd"/>
      <w:r w:rsidRPr="2E575A0E" w:rsidR="2E575A0E">
        <w:rPr>
          <w:rFonts w:ascii="Calibri" w:hAnsi="Calibri" w:eastAsia="Calibri" w:cs="Calibri"/>
          <w:noProof w:val="0"/>
          <w:sz w:val="22"/>
          <w:szCs w:val="22"/>
          <w:lang w:val="en-GB"/>
        </w:rPr>
        <w:t xml:space="preserve"> Parents Helpline</w:t>
      </w:r>
      <w:r w:rsidRPr="2E575A0E" w:rsidR="2E575A0E">
        <w:rPr>
          <w:rFonts w:ascii="Calibri" w:hAnsi="Calibri" w:eastAsia="Calibri" w:cs="Calibri"/>
          <w:noProof w:val="0"/>
          <w:color w:val="212B32"/>
          <w:sz w:val="22"/>
          <w:szCs w:val="22"/>
          <w:lang w:val="en-GB"/>
        </w:rPr>
        <w:t xml:space="preserve"> </w:t>
      </w:r>
    </w:p>
    <w:p w:rsidR="2E575A0E" w:rsidP="2E575A0E" w:rsidRDefault="2E575A0E" w14:paraId="63550CCA" w14:textId="0F138AAB">
      <w:pPr>
        <w:pStyle w:val="ListParagraph"/>
        <w:numPr>
          <w:ilvl w:val="0"/>
          <w:numId w:val="3"/>
        </w:numPr>
        <w:rPr>
          <w:rFonts w:ascii="Calibri" w:hAnsi="Calibri" w:eastAsia="Calibri" w:cs="Calibri"/>
          <w:noProof w:val="0"/>
          <w:color w:val="330072"/>
          <w:sz w:val="22"/>
          <w:szCs w:val="22"/>
          <w:lang w:val="en-GB"/>
        </w:rPr>
      </w:pPr>
      <w:r w:rsidRPr="2E575A0E" w:rsidR="2E575A0E">
        <w:rPr>
          <w:rFonts w:ascii="Calibri" w:hAnsi="Calibri" w:eastAsia="Calibri" w:cs="Calibri"/>
          <w:noProof w:val="0"/>
          <w:color w:val="212B32"/>
          <w:sz w:val="22"/>
          <w:szCs w:val="22"/>
          <w:lang w:val="en-GB"/>
        </w:rPr>
        <w:t xml:space="preserve"> </w:t>
      </w:r>
      <w:r w:rsidRPr="2E575A0E" w:rsidR="2E575A0E">
        <w:rPr>
          <w:rFonts w:ascii="Calibri" w:hAnsi="Calibri" w:eastAsia="Calibri" w:cs="Calibri"/>
          <w:noProof w:val="0"/>
          <w:sz w:val="22"/>
          <w:szCs w:val="22"/>
          <w:lang w:val="en-GB"/>
        </w:rPr>
        <w:t>National Self Harm Network forums</w:t>
      </w:r>
    </w:p>
    <w:p w:rsidR="2E575A0E" w:rsidP="2E575A0E" w:rsidRDefault="2E575A0E" w14:paraId="630BC671" w14:textId="15B1410A">
      <w:pPr>
        <w:pStyle w:val="Normal"/>
        <w:rPr>
          <w:b w:val="1"/>
          <w:bCs w:val="1"/>
          <w:sz w:val="22"/>
          <w:szCs w:val="22"/>
        </w:rPr>
      </w:pPr>
    </w:p>
    <w:p w:rsidR="386E0D6F" w:rsidP="386E0D6F" w:rsidRDefault="386E0D6F" w14:paraId="3A413CF9" w14:textId="76C8B3D8">
      <w:pPr>
        <w:rPr>
          <w:b w:val="1"/>
          <w:bCs w:val="1"/>
          <w:sz w:val="44"/>
          <w:szCs w:val="44"/>
        </w:rPr>
      </w:pPr>
    </w:p>
    <w:p w:rsidR="37983B2E" w:rsidP="37983B2E" w:rsidRDefault="37983B2E" w14:paraId="3B12F413" w14:textId="740255F7">
      <w:pPr>
        <w:pStyle w:val="Normal"/>
        <w:rPr>
          <w:b w:val="1"/>
          <w:bCs w:val="1"/>
          <w:sz w:val="44"/>
          <w:szCs w:val="44"/>
        </w:rPr>
      </w:pPr>
      <w:r w:rsidRPr="37983B2E" w:rsidR="37983B2E">
        <w:rPr>
          <w:b w:val="1"/>
          <w:bCs w:val="1"/>
          <w:sz w:val="44"/>
          <w:szCs w:val="44"/>
        </w:rPr>
        <w:t>Conclusion</w:t>
      </w:r>
    </w:p>
    <w:p w:rsidR="386E0D6F" w:rsidP="386E0D6F" w:rsidRDefault="386E0D6F" w14:paraId="465F6A8C" w14:textId="563BD845">
      <w:pPr>
        <w:rPr>
          <w:b/>
          <w:bCs/>
          <w:sz w:val="44"/>
          <w:szCs w:val="44"/>
        </w:rPr>
      </w:pPr>
    </w:p>
    <w:p w:rsidR="386E0D6F" w:rsidP="2E575A0E" w:rsidRDefault="386E0D6F" w14:paraId="1D90071F" w14:textId="7090E1C7">
      <w:pPr>
        <w:rPr>
          <w:rFonts w:ascii="Calibri Light" w:hAnsi="Calibri Light" w:eastAsia="Calibri Light" w:cs="Calibri Light" w:asciiTheme="majorAscii" w:hAnsiTheme="majorAscii" w:eastAsiaTheme="majorAscii" w:cstheme="majorAscii"/>
          <w:b w:val="1"/>
          <w:bCs w:val="1"/>
          <w:sz w:val="22"/>
          <w:szCs w:val="22"/>
        </w:rPr>
      </w:pPr>
      <w:r w:rsidRPr="2E575A0E" w:rsidR="2E575A0E">
        <w:rPr>
          <w:rFonts w:ascii="Calibri Light" w:hAnsi="Calibri Light" w:eastAsia="Calibri Light" w:cs="Calibri Light" w:asciiTheme="majorAscii" w:hAnsiTheme="majorAscii" w:eastAsiaTheme="majorAscii" w:cstheme="majorAscii"/>
          <w:b w:val="1"/>
          <w:bCs w:val="1"/>
          <w:sz w:val="22"/>
          <w:szCs w:val="22"/>
        </w:rPr>
        <w:t xml:space="preserve">This report has shown the differences between young adults and the older generation in signs to see when they are struggling,   </w:t>
      </w:r>
    </w:p>
    <w:p w:rsidR="386E0D6F" w:rsidP="386E0D6F" w:rsidRDefault="386E0D6F" w14:paraId="52C8CBC5" w14:textId="4DCD5B54">
      <w:pPr>
        <w:rPr>
          <w:b/>
          <w:bCs/>
          <w:sz w:val="44"/>
          <w:szCs w:val="44"/>
        </w:rPr>
      </w:pPr>
    </w:p>
    <w:p w:rsidR="386E0D6F" w:rsidP="386E0D6F" w:rsidRDefault="386E0D6F" w14:paraId="44915644" w14:textId="17D9DBB8">
      <w:pPr>
        <w:rPr>
          <w:b/>
          <w:bCs/>
          <w:sz w:val="44"/>
          <w:szCs w:val="44"/>
        </w:rPr>
      </w:pPr>
    </w:p>
    <w:p w:rsidR="386E0D6F" w:rsidP="386E0D6F" w:rsidRDefault="386E0D6F" w14:paraId="4D3B5584" w14:textId="2D635E7C">
      <w:pPr>
        <w:rPr>
          <w:b/>
          <w:bCs/>
          <w:sz w:val="44"/>
          <w:szCs w:val="44"/>
        </w:rPr>
      </w:pPr>
    </w:p>
    <w:p w:rsidR="386E0D6F" w:rsidP="386E0D6F" w:rsidRDefault="386E0D6F" w14:paraId="19A616E2" w14:textId="057226A9">
      <w:pPr>
        <w:rPr>
          <w:b/>
          <w:bCs/>
          <w:sz w:val="44"/>
          <w:szCs w:val="44"/>
        </w:rPr>
      </w:pPr>
    </w:p>
    <w:p w:rsidR="386E0D6F" w:rsidP="386E0D6F" w:rsidRDefault="386E0D6F" w14:paraId="127FB296" w14:textId="379904F9">
      <w:pPr>
        <w:rPr>
          <w:b/>
          <w:bCs/>
          <w:sz w:val="44"/>
          <w:szCs w:val="44"/>
        </w:rPr>
      </w:pPr>
    </w:p>
    <w:p w:rsidR="386E0D6F" w:rsidP="386E0D6F" w:rsidRDefault="386E0D6F" w14:paraId="10EDADDA" w14:textId="43E09EBF">
      <w:pPr>
        <w:rPr>
          <w:b/>
          <w:bCs/>
          <w:sz w:val="44"/>
          <w:szCs w:val="44"/>
        </w:rPr>
      </w:pPr>
    </w:p>
    <w:p w:rsidR="386E0D6F" w:rsidP="386E0D6F" w:rsidRDefault="386E0D6F" w14:paraId="17016288" w14:textId="7BC86429">
      <w:pPr>
        <w:rPr>
          <w:b/>
          <w:bCs/>
          <w:sz w:val="44"/>
          <w:szCs w:val="44"/>
        </w:rPr>
      </w:pPr>
    </w:p>
    <w:p w:rsidR="386E0D6F" w:rsidP="386E0D6F" w:rsidRDefault="386E0D6F" w14:paraId="68657887" w14:textId="14AA1AE5">
      <w:pPr>
        <w:rPr>
          <w:b/>
          <w:bCs/>
          <w:sz w:val="44"/>
          <w:szCs w:val="44"/>
        </w:rPr>
      </w:pPr>
    </w:p>
    <w:p w:rsidR="386E0D6F" w:rsidP="386E0D6F" w:rsidRDefault="386E0D6F" w14:paraId="52C9B1A6" w14:textId="29382975">
      <w:pPr>
        <w:rPr>
          <w:b/>
          <w:bCs/>
          <w:sz w:val="44"/>
          <w:szCs w:val="44"/>
        </w:rPr>
      </w:pPr>
    </w:p>
    <w:p w:rsidR="386E0D6F" w:rsidP="386E0D6F" w:rsidRDefault="386E0D6F" w14:paraId="1BC02731" w14:textId="65BB77B7">
      <w:pPr>
        <w:rPr>
          <w:b/>
          <w:bCs/>
          <w:sz w:val="44"/>
          <w:szCs w:val="44"/>
        </w:rPr>
      </w:pPr>
    </w:p>
    <w:p w:rsidR="386E0D6F" w:rsidP="386E0D6F" w:rsidRDefault="386E0D6F" w14:paraId="07EFFA17" w14:textId="483D621B">
      <w:pPr>
        <w:rPr>
          <w:b/>
          <w:bCs/>
          <w:sz w:val="44"/>
          <w:szCs w:val="44"/>
        </w:rPr>
      </w:pPr>
    </w:p>
    <w:p w:rsidR="386E0D6F" w:rsidP="386E0D6F" w:rsidRDefault="386E0D6F" w14:paraId="7C27498D" w14:textId="653E2860">
      <w:pPr>
        <w:rPr>
          <w:b/>
          <w:bCs/>
          <w:sz w:val="44"/>
          <w:szCs w:val="44"/>
        </w:rPr>
      </w:pPr>
    </w:p>
    <w:p w:rsidR="386E0D6F" w:rsidP="386E0D6F" w:rsidRDefault="386E0D6F" w14:paraId="32F25179" w14:textId="5D374B1C">
      <w:pPr>
        <w:rPr>
          <w:b/>
          <w:bCs/>
          <w:sz w:val="44"/>
          <w:szCs w:val="44"/>
        </w:rPr>
      </w:pPr>
    </w:p>
    <w:p w:rsidR="386E0D6F" w:rsidP="386E0D6F" w:rsidRDefault="386E0D6F" w14:paraId="44B32583" w14:textId="1A2F2E31">
      <w:pPr>
        <w:rPr>
          <w:b/>
          <w:bCs/>
          <w:sz w:val="44"/>
          <w:szCs w:val="44"/>
        </w:rPr>
      </w:pPr>
    </w:p>
    <w:p w:rsidR="386E0D6F" w:rsidP="386E0D6F" w:rsidRDefault="386E0D6F" w14:paraId="66A5763F" w14:textId="611BF289">
      <w:pPr>
        <w:rPr>
          <w:b/>
          <w:bCs/>
          <w:sz w:val="44"/>
          <w:szCs w:val="44"/>
        </w:rPr>
      </w:pPr>
    </w:p>
    <w:p w:rsidR="386E0D6F" w:rsidP="386E0D6F" w:rsidRDefault="386E0D6F" w14:paraId="26D93960" w14:textId="3ACED3BF">
      <w:pPr>
        <w:rPr>
          <w:b/>
          <w:bCs/>
          <w:sz w:val="44"/>
          <w:szCs w:val="44"/>
        </w:rPr>
      </w:pPr>
    </w:p>
    <w:p w:rsidR="386E0D6F" w:rsidP="386E0D6F" w:rsidRDefault="386E0D6F" w14:paraId="4C3C3413" w14:textId="18815D19">
      <w:pPr>
        <w:rPr>
          <w:b/>
          <w:bCs/>
          <w:sz w:val="44"/>
          <w:szCs w:val="44"/>
        </w:rPr>
      </w:pPr>
    </w:p>
    <w:p w:rsidR="386E0D6F" w:rsidP="386E0D6F" w:rsidRDefault="386E0D6F" w14:paraId="41B668FD" w14:textId="73F858B6">
      <w:pPr>
        <w:rPr>
          <w:b/>
          <w:bCs/>
          <w:sz w:val="44"/>
          <w:szCs w:val="44"/>
        </w:rPr>
      </w:pPr>
    </w:p>
    <w:p w:rsidR="386E0D6F" w:rsidP="386E0D6F" w:rsidRDefault="386E0D6F" w14:paraId="2870790D" w14:textId="631711A7">
      <w:pPr>
        <w:rPr>
          <w:b/>
          <w:bCs/>
          <w:sz w:val="44"/>
          <w:szCs w:val="44"/>
        </w:rPr>
      </w:pPr>
    </w:p>
    <w:p w:rsidR="386E0D6F" w:rsidP="386E0D6F" w:rsidRDefault="386E0D6F" w14:paraId="6AAC4F81" w14:textId="30DB556B">
      <w:pPr>
        <w:rPr>
          <w:b/>
          <w:bCs/>
          <w:sz w:val="44"/>
          <w:szCs w:val="44"/>
        </w:rPr>
      </w:pPr>
    </w:p>
    <w:p w:rsidR="386E0D6F" w:rsidP="386E0D6F" w:rsidRDefault="386E0D6F" w14:paraId="4D7F7604" w14:textId="1A34EF80">
      <w:pPr>
        <w:rPr>
          <w:b/>
          <w:bCs/>
          <w:sz w:val="44"/>
          <w:szCs w:val="44"/>
        </w:rPr>
      </w:pPr>
    </w:p>
    <w:p w:rsidR="386E0D6F" w:rsidP="386E0D6F" w:rsidRDefault="386E0D6F" w14:paraId="31B694D3" w14:textId="0DF2060F">
      <w:pPr>
        <w:rPr>
          <w:b/>
          <w:bCs/>
          <w:sz w:val="44"/>
          <w:szCs w:val="44"/>
        </w:rPr>
      </w:pPr>
    </w:p>
    <w:p w:rsidR="386E0D6F" w:rsidP="386E0D6F" w:rsidRDefault="386E0D6F" w14:paraId="7644D4FC" w14:textId="41E61584">
      <w:pPr>
        <w:rPr>
          <w:b/>
          <w:bCs/>
          <w:sz w:val="44"/>
          <w:szCs w:val="44"/>
        </w:rPr>
      </w:pPr>
    </w:p>
    <w:p w:rsidR="386E0D6F" w:rsidP="386E0D6F" w:rsidRDefault="386E0D6F" w14:paraId="1A99AB65" w14:textId="1EE95713">
      <w:pPr>
        <w:rPr>
          <w:b/>
          <w:bCs/>
          <w:sz w:val="44"/>
          <w:szCs w:val="44"/>
        </w:rPr>
      </w:pPr>
    </w:p>
    <w:p w:rsidR="386E0D6F" w:rsidP="386E0D6F" w:rsidRDefault="386E0D6F" w14:paraId="5372522D" w14:textId="661B5589">
      <w:pPr>
        <w:rPr>
          <w:b/>
          <w:bCs/>
          <w:sz w:val="44"/>
          <w:szCs w:val="44"/>
        </w:rPr>
      </w:pPr>
    </w:p>
    <w:p w:rsidR="386E0D6F" w:rsidP="386E0D6F" w:rsidRDefault="386E0D6F" w14:paraId="6034B6B5" w14:textId="702243A8">
      <w:pPr>
        <w:rPr>
          <w:b/>
          <w:bCs/>
          <w:sz w:val="44"/>
          <w:szCs w:val="44"/>
        </w:rPr>
      </w:pPr>
    </w:p>
    <w:p w:rsidR="386E0D6F" w:rsidP="386E0D6F" w:rsidRDefault="386E0D6F" w14:paraId="73F3F750" w14:textId="1F2F1892">
      <w:pPr>
        <w:rPr>
          <w:b/>
          <w:bCs/>
          <w:sz w:val="44"/>
          <w:szCs w:val="44"/>
        </w:rPr>
      </w:pPr>
    </w:p>
    <w:p w:rsidR="386E0D6F" w:rsidP="386E0D6F" w:rsidRDefault="386E0D6F" w14:paraId="24FCCBAC" w14:textId="77F1643E">
      <w:pPr>
        <w:rPr>
          <w:b/>
          <w:bCs/>
          <w:sz w:val="44"/>
          <w:szCs w:val="44"/>
        </w:rPr>
      </w:pPr>
    </w:p>
    <w:p w:rsidR="386E0D6F" w:rsidP="386E0D6F" w:rsidRDefault="386E0D6F" w14:paraId="3891E987" w14:textId="21BB8DBB">
      <w:pPr>
        <w:rPr>
          <w:b/>
          <w:bCs/>
          <w:sz w:val="44"/>
          <w:szCs w:val="44"/>
        </w:rPr>
      </w:pPr>
    </w:p>
    <w:p w:rsidR="386E0D6F" w:rsidP="386E0D6F" w:rsidRDefault="386E0D6F" w14:paraId="4FE2A064" w14:textId="3D71E980">
      <w:pPr>
        <w:rPr>
          <w:b/>
          <w:bCs/>
          <w:sz w:val="44"/>
          <w:szCs w:val="44"/>
        </w:rPr>
      </w:pPr>
    </w:p>
    <w:p w:rsidR="386E0D6F" w:rsidP="386E0D6F" w:rsidRDefault="386E0D6F" w14:paraId="14BE5257" w14:textId="6A4F8007">
      <w:pPr>
        <w:rPr>
          <w:b/>
          <w:bCs/>
          <w:sz w:val="44"/>
          <w:szCs w:val="44"/>
        </w:rPr>
      </w:pPr>
    </w:p>
    <w:p w:rsidR="386E0D6F" w:rsidP="37983B2E" w:rsidRDefault="386E0D6F" w14:paraId="79DE034B" w14:textId="0D7AF59E">
      <w:pPr>
        <w:pStyle w:val="Normal"/>
        <w:rPr>
          <w:b w:val="1"/>
          <w:bCs w:val="1"/>
          <w:sz w:val="44"/>
          <w:szCs w:val="44"/>
        </w:rPr>
      </w:pPr>
    </w:p>
    <w:p w:rsidR="37983B2E" w:rsidP="37983B2E" w:rsidRDefault="37983B2E" w14:paraId="2AE040E1" w14:textId="626E9D7C">
      <w:pPr>
        <w:pStyle w:val="Normal"/>
        <w:rPr>
          <w:b w:val="1"/>
          <w:bCs w:val="1"/>
          <w:sz w:val="44"/>
          <w:szCs w:val="44"/>
        </w:rPr>
      </w:pPr>
    </w:p>
    <w:p w:rsidR="37983B2E" w:rsidP="37983B2E" w:rsidRDefault="37983B2E" w14:paraId="506F2D65" w14:textId="02B40773">
      <w:pPr>
        <w:pStyle w:val="Normal"/>
        <w:rPr>
          <w:b w:val="1"/>
          <w:bCs w:val="1"/>
          <w:sz w:val="44"/>
          <w:szCs w:val="44"/>
        </w:rPr>
      </w:pPr>
    </w:p>
    <w:p w:rsidR="00736E8C" w:rsidP="2E575A0E" w:rsidRDefault="00736E8C" w14:paraId="071E4E01" w14:textId="77777777">
      <w:pPr>
        <w:rPr>
          <w:b w:val="1"/>
          <w:bCs w:val="1"/>
          <w:sz w:val="44"/>
          <w:szCs w:val="44"/>
        </w:rPr>
      </w:pPr>
      <w:r w:rsidRPr="2E575A0E" w:rsidR="00736E8C">
        <w:rPr>
          <w:b w:val="1"/>
          <w:bCs w:val="1"/>
          <w:sz w:val="44"/>
          <w:szCs w:val="44"/>
        </w:rPr>
        <w:t>References</w:t>
      </w:r>
    </w:p>
    <w:p w:rsidR="2E575A0E" w:rsidP="2E575A0E" w:rsidRDefault="2E575A0E" w14:paraId="2C10F900" w14:textId="39C69C40">
      <w:pPr>
        <w:pStyle w:val="Normal"/>
        <w:ind w:left="0"/>
        <w:jc w:val="both"/>
      </w:pPr>
      <w:r w:rsidRPr="2E575A0E" w:rsidR="2E575A0E">
        <w:rPr>
          <w:rFonts w:ascii="Arial" w:hAnsi="Arial" w:eastAsia="Arial" w:cs="Arial"/>
          <w:noProof w:val="0"/>
          <w:color w:val="222222"/>
          <w:sz w:val="19"/>
          <w:szCs w:val="19"/>
          <w:lang w:val="en-GB"/>
        </w:rPr>
        <w:t xml:space="preserve">Bridge, J.A., Greenhouse, J.B., Sheftall, A.H., Fabio, A., Campo, J.V. and Kelleher, K.J., 2010. Changes in suicide rates by hanging and/or suffocation and firearms among young persons aged 10–24 years in the United States: 1992–2006. </w:t>
      </w:r>
      <w:r w:rsidRPr="2E575A0E" w:rsidR="2E575A0E">
        <w:rPr>
          <w:rFonts w:ascii="Arial" w:hAnsi="Arial" w:eastAsia="Arial" w:cs="Arial"/>
          <w:i w:val="1"/>
          <w:iCs w:val="1"/>
          <w:noProof w:val="0"/>
          <w:color w:val="222222"/>
          <w:sz w:val="19"/>
          <w:szCs w:val="19"/>
          <w:lang w:val="en-GB"/>
        </w:rPr>
        <w:t>Journal of Adolescent Health</w:t>
      </w:r>
      <w:r w:rsidRPr="2E575A0E" w:rsidR="2E575A0E">
        <w:rPr>
          <w:rFonts w:ascii="Arial" w:hAnsi="Arial" w:eastAsia="Arial" w:cs="Arial"/>
          <w:noProof w:val="0"/>
          <w:color w:val="222222"/>
          <w:sz w:val="19"/>
          <w:szCs w:val="19"/>
          <w:lang w:val="en-GB"/>
        </w:rPr>
        <w:t xml:space="preserve">, </w:t>
      </w:r>
      <w:r w:rsidRPr="2E575A0E" w:rsidR="2E575A0E">
        <w:rPr>
          <w:rFonts w:ascii="Arial" w:hAnsi="Arial" w:eastAsia="Arial" w:cs="Arial"/>
          <w:i w:val="1"/>
          <w:iCs w:val="1"/>
          <w:noProof w:val="0"/>
          <w:color w:val="222222"/>
          <w:sz w:val="19"/>
          <w:szCs w:val="19"/>
          <w:lang w:val="en-GB"/>
        </w:rPr>
        <w:t>46</w:t>
      </w:r>
      <w:r w:rsidRPr="2E575A0E" w:rsidR="2E575A0E">
        <w:rPr>
          <w:rFonts w:ascii="Arial" w:hAnsi="Arial" w:eastAsia="Arial" w:cs="Arial"/>
          <w:noProof w:val="0"/>
          <w:color w:val="222222"/>
          <w:sz w:val="19"/>
          <w:szCs w:val="19"/>
          <w:lang w:val="en-GB"/>
        </w:rPr>
        <w:t>(5), pp.503-505.</w:t>
      </w:r>
    </w:p>
    <w:p w:rsidR="2E575A0E" w:rsidP="2E575A0E" w:rsidRDefault="2E575A0E" w14:paraId="2CD3F044" w14:textId="178AEC5E">
      <w:pPr>
        <w:jc w:val="left"/>
      </w:pPr>
      <w:r w:rsidRPr="2E575A0E" w:rsidR="2E575A0E">
        <w:rPr>
          <w:rFonts w:ascii="Arial" w:hAnsi="Arial" w:eastAsia="Arial" w:cs="Arial"/>
          <w:noProof w:val="0"/>
          <w:color w:val="222222"/>
          <w:sz w:val="19"/>
          <w:szCs w:val="19"/>
          <w:lang w:val="en-GB"/>
        </w:rPr>
        <w:t xml:space="preserve">Gibbons, R.D., Hur, K., Bhaumik, D.K. and Mann, J.J., 2005. The relationship between antidepressant medication </w:t>
      </w:r>
      <w:proofErr w:type="gramStart"/>
      <w:r w:rsidRPr="2E575A0E" w:rsidR="2E575A0E">
        <w:rPr>
          <w:rFonts w:ascii="Arial" w:hAnsi="Arial" w:eastAsia="Arial" w:cs="Arial"/>
          <w:noProof w:val="0"/>
          <w:color w:val="222222"/>
          <w:sz w:val="19"/>
          <w:szCs w:val="19"/>
          <w:lang w:val="en-GB"/>
        </w:rPr>
        <w:t>use</w:t>
      </w:r>
      <w:proofErr w:type="gramEnd"/>
      <w:r w:rsidRPr="2E575A0E" w:rsidR="2E575A0E">
        <w:rPr>
          <w:rFonts w:ascii="Arial" w:hAnsi="Arial" w:eastAsia="Arial" w:cs="Arial"/>
          <w:noProof w:val="0"/>
          <w:color w:val="222222"/>
          <w:sz w:val="19"/>
          <w:szCs w:val="19"/>
          <w:lang w:val="en-GB"/>
        </w:rPr>
        <w:t xml:space="preserve"> and rate of suicide. </w:t>
      </w:r>
      <w:r w:rsidRPr="2E575A0E" w:rsidR="2E575A0E">
        <w:rPr>
          <w:rFonts w:ascii="Arial" w:hAnsi="Arial" w:eastAsia="Arial" w:cs="Arial"/>
          <w:i w:val="1"/>
          <w:iCs w:val="1"/>
          <w:noProof w:val="0"/>
          <w:color w:val="222222"/>
          <w:sz w:val="19"/>
          <w:szCs w:val="19"/>
          <w:lang w:val="en-GB"/>
        </w:rPr>
        <w:t>Archives of general psychiatry</w:t>
      </w:r>
      <w:r w:rsidRPr="2E575A0E" w:rsidR="2E575A0E">
        <w:rPr>
          <w:rFonts w:ascii="Arial" w:hAnsi="Arial" w:eastAsia="Arial" w:cs="Arial"/>
          <w:noProof w:val="0"/>
          <w:color w:val="222222"/>
          <w:sz w:val="19"/>
          <w:szCs w:val="19"/>
          <w:lang w:val="en-GB"/>
        </w:rPr>
        <w:t xml:space="preserve">, </w:t>
      </w:r>
      <w:r w:rsidRPr="2E575A0E" w:rsidR="2E575A0E">
        <w:rPr>
          <w:rFonts w:ascii="Arial" w:hAnsi="Arial" w:eastAsia="Arial" w:cs="Arial"/>
          <w:i w:val="1"/>
          <w:iCs w:val="1"/>
          <w:noProof w:val="0"/>
          <w:color w:val="222222"/>
          <w:sz w:val="19"/>
          <w:szCs w:val="19"/>
          <w:lang w:val="en-GB"/>
        </w:rPr>
        <w:t>62</w:t>
      </w:r>
      <w:r w:rsidRPr="2E575A0E" w:rsidR="2E575A0E">
        <w:rPr>
          <w:rFonts w:ascii="Arial" w:hAnsi="Arial" w:eastAsia="Arial" w:cs="Arial"/>
          <w:noProof w:val="0"/>
          <w:color w:val="222222"/>
          <w:sz w:val="19"/>
          <w:szCs w:val="19"/>
          <w:lang w:val="en-GB"/>
        </w:rPr>
        <w:t>(2), pp.165-172.</w:t>
      </w:r>
    </w:p>
    <w:p w:rsidR="37983B2E" w:rsidP="2E575A0E" w:rsidRDefault="37983B2E" w14:paraId="1A36B9D0" w14:textId="52304F34">
      <w:pPr>
        <w:pStyle w:val="Normal"/>
      </w:pPr>
      <w:r w:rsidRPr="2E575A0E" w:rsidR="37983B2E">
        <w:rPr>
          <w:rFonts w:ascii="Arial" w:hAnsi="Arial" w:eastAsia="Arial" w:cs="Arial"/>
          <w:noProof w:val="0"/>
          <w:color w:val="222222"/>
          <w:sz w:val="19"/>
          <w:szCs w:val="19"/>
          <w:lang w:val="en-GB"/>
        </w:rPr>
        <w:t xml:space="preserve">Gunnell, D.; </w:t>
      </w:r>
      <w:proofErr w:type="spellStart"/>
      <w:r w:rsidRPr="2E575A0E" w:rsidR="37983B2E">
        <w:rPr>
          <w:rFonts w:ascii="Arial" w:hAnsi="Arial" w:eastAsia="Arial" w:cs="Arial"/>
          <w:noProof w:val="0"/>
          <w:color w:val="222222"/>
          <w:sz w:val="19"/>
          <w:szCs w:val="19"/>
          <w:lang w:val="en-GB"/>
        </w:rPr>
        <w:t>Bennewith</w:t>
      </w:r>
      <w:proofErr w:type="spellEnd"/>
      <w:r w:rsidRPr="2E575A0E" w:rsidR="37983B2E">
        <w:rPr>
          <w:rFonts w:ascii="Arial" w:hAnsi="Arial" w:eastAsia="Arial" w:cs="Arial"/>
          <w:noProof w:val="0"/>
          <w:color w:val="222222"/>
          <w:sz w:val="19"/>
          <w:szCs w:val="19"/>
          <w:lang w:val="en-GB"/>
        </w:rPr>
        <w:t xml:space="preserve">, O.; Hawton, K.; Simkin, S.; Kapur, N. The epidemiology and prevention of suicide by hanging: A systematic review. </w:t>
      </w:r>
      <w:r w:rsidRPr="2E575A0E" w:rsidR="37983B2E">
        <w:rPr>
          <w:rFonts w:ascii="Arial" w:hAnsi="Arial" w:eastAsia="Arial" w:cs="Arial"/>
          <w:i w:val="1"/>
          <w:iCs w:val="1"/>
          <w:noProof w:val="0"/>
          <w:color w:val="222222"/>
          <w:sz w:val="19"/>
          <w:szCs w:val="19"/>
          <w:lang w:val="en-GB"/>
        </w:rPr>
        <w:t>Int. J. Epidemiol.</w:t>
      </w:r>
      <w:r w:rsidRPr="2E575A0E" w:rsidR="37983B2E">
        <w:rPr>
          <w:rFonts w:ascii="Arial" w:hAnsi="Arial" w:eastAsia="Arial" w:cs="Arial"/>
          <w:noProof w:val="0"/>
          <w:color w:val="222222"/>
          <w:sz w:val="19"/>
          <w:szCs w:val="19"/>
          <w:lang w:val="en-GB"/>
        </w:rPr>
        <w:t xml:space="preserve"> </w:t>
      </w:r>
      <w:r w:rsidRPr="2E575A0E" w:rsidR="37983B2E">
        <w:rPr>
          <w:rFonts w:ascii="Arial" w:hAnsi="Arial" w:eastAsia="Arial" w:cs="Arial"/>
          <w:b w:val="1"/>
          <w:bCs w:val="1"/>
          <w:noProof w:val="0"/>
          <w:color w:val="222222"/>
          <w:sz w:val="19"/>
          <w:szCs w:val="19"/>
          <w:lang w:val="en-GB"/>
        </w:rPr>
        <w:t>2005</w:t>
      </w:r>
      <w:r w:rsidRPr="2E575A0E" w:rsidR="37983B2E">
        <w:rPr>
          <w:rFonts w:ascii="Arial" w:hAnsi="Arial" w:eastAsia="Arial" w:cs="Arial"/>
          <w:noProof w:val="0"/>
          <w:color w:val="222222"/>
          <w:sz w:val="19"/>
          <w:szCs w:val="19"/>
          <w:lang w:val="en-GB"/>
        </w:rPr>
        <w:t xml:space="preserve">, </w:t>
      </w:r>
      <w:r w:rsidRPr="2E575A0E" w:rsidR="37983B2E">
        <w:rPr>
          <w:rFonts w:ascii="Arial" w:hAnsi="Arial" w:eastAsia="Arial" w:cs="Arial"/>
          <w:i w:val="1"/>
          <w:iCs w:val="1"/>
          <w:noProof w:val="0"/>
          <w:color w:val="222222"/>
          <w:sz w:val="19"/>
          <w:szCs w:val="19"/>
          <w:lang w:val="en-GB"/>
        </w:rPr>
        <w:t>34</w:t>
      </w:r>
      <w:r w:rsidRPr="2E575A0E" w:rsidR="37983B2E">
        <w:rPr>
          <w:rFonts w:ascii="Arial" w:hAnsi="Arial" w:eastAsia="Arial" w:cs="Arial"/>
          <w:noProof w:val="0"/>
          <w:color w:val="222222"/>
          <w:sz w:val="19"/>
          <w:szCs w:val="19"/>
          <w:lang w:val="en-GB"/>
        </w:rPr>
        <w:t>, 433–442.</w:t>
      </w:r>
    </w:p>
    <w:p w:rsidR="00DB17A5" w:rsidRDefault="00DB17A5" w14:paraId="1DBF9215" w14:textId="28D004F8">
      <w:r w:rsidR="00DB17A5">
        <w:rPr/>
        <w:t>Hawton K, Saunders KEA, and O’Connor RC. Self-harm and suicide in adolescents. The Lancet. 2012</w:t>
      </w:r>
    </w:p>
    <w:p w:rsidR="37983B2E" w:rsidP="2E575A0E" w:rsidRDefault="37983B2E" w14:paraId="322B7327" w14:textId="366D7136">
      <w:pPr>
        <w:pStyle w:val="Normal"/>
        <w:ind w:left="0"/>
        <w:jc w:val="both"/>
      </w:pPr>
      <w:r w:rsidRPr="2E575A0E" w:rsidR="37983B2E">
        <w:rPr>
          <w:rFonts w:ascii="Arial" w:hAnsi="Arial" w:eastAsia="Arial" w:cs="Arial"/>
          <w:noProof w:val="0"/>
          <w:color w:val="222222"/>
          <w:sz w:val="19"/>
          <w:szCs w:val="19"/>
          <w:lang w:val="en-GB"/>
        </w:rPr>
        <w:t xml:space="preserve">Kanchan, T., Menon, A. and Menezes, R.G., 2009. Methods of choice in completed suicides: gender differences and review of literature. </w:t>
      </w:r>
      <w:r w:rsidRPr="2E575A0E" w:rsidR="37983B2E">
        <w:rPr>
          <w:rFonts w:ascii="Arial" w:hAnsi="Arial" w:eastAsia="Arial" w:cs="Arial"/>
          <w:i w:val="1"/>
          <w:iCs w:val="1"/>
          <w:noProof w:val="0"/>
          <w:color w:val="222222"/>
          <w:sz w:val="19"/>
          <w:szCs w:val="19"/>
          <w:lang w:val="en-GB"/>
        </w:rPr>
        <w:t>Journal of forensic sciences</w:t>
      </w:r>
      <w:r w:rsidRPr="2E575A0E" w:rsidR="37983B2E">
        <w:rPr>
          <w:rFonts w:ascii="Arial" w:hAnsi="Arial" w:eastAsia="Arial" w:cs="Arial"/>
          <w:noProof w:val="0"/>
          <w:color w:val="222222"/>
          <w:sz w:val="19"/>
          <w:szCs w:val="19"/>
          <w:lang w:val="en-GB"/>
        </w:rPr>
        <w:t xml:space="preserve">, </w:t>
      </w:r>
      <w:r w:rsidRPr="2E575A0E" w:rsidR="37983B2E">
        <w:rPr>
          <w:rFonts w:ascii="Arial" w:hAnsi="Arial" w:eastAsia="Arial" w:cs="Arial"/>
          <w:i w:val="1"/>
          <w:iCs w:val="1"/>
          <w:noProof w:val="0"/>
          <w:color w:val="222222"/>
          <w:sz w:val="19"/>
          <w:szCs w:val="19"/>
          <w:lang w:val="en-GB"/>
        </w:rPr>
        <w:t>54</w:t>
      </w:r>
      <w:r w:rsidRPr="2E575A0E" w:rsidR="37983B2E">
        <w:rPr>
          <w:rFonts w:ascii="Arial" w:hAnsi="Arial" w:eastAsia="Arial" w:cs="Arial"/>
          <w:noProof w:val="0"/>
          <w:color w:val="222222"/>
          <w:sz w:val="19"/>
          <w:szCs w:val="19"/>
          <w:lang w:val="en-GB"/>
        </w:rPr>
        <w:t>(4), pp.938-942.</w:t>
      </w:r>
    </w:p>
    <w:p w:rsidR="00DB17A5" w:rsidRDefault="00DB17A5" w14:paraId="61639E65" w14:textId="672CF59E">
      <w:r w:rsidR="00DB17A5">
        <w:rPr/>
        <w:t xml:space="preserve"> 379(9834): 2373-2382.</w:t>
      </w:r>
    </w:p>
    <w:p w:rsidR="2E575A0E" w:rsidP="2E575A0E" w:rsidRDefault="2E575A0E" w14:paraId="3ADC2BC4" w14:textId="11E0414D">
      <w:pPr>
        <w:pStyle w:val="Normal"/>
        <w:ind w:left="0"/>
        <w:jc w:val="both"/>
      </w:pPr>
      <w:r w:rsidRPr="2E575A0E" w:rsidR="2E575A0E">
        <w:rPr>
          <w:rFonts w:ascii="Arial" w:hAnsi="Arial" w:eastAsia="Arial" w:cs="Arial"/>
          <w:noProof w:val="0"/>
          <w:color w:val="222222"/>
          <w:sz w:val="19"/>
          <w:szCs w:val="19"/>
          <w:lang w:val="en-GB"/>
        </w:rPr>
        <w:t xml:space="preserve">Kelly, S. and Bunting, J., 1998. Trends in suicide in England and Wales, 1982-96. </w:t>
      </w:r>
      <w:r w:rsidRPr="2E575A0E" w:rsidR="2E575A0E">
        <w:rPr>
          <w:rFonts w:ascii="Arial" w:hAnsi="Arial" w:eastAsia="Arial" w:cs="Arial"/>
          <w:i w:val="1"/>
          <w:iCs w:val="1"/>
          <w:noProof w:val="0"/>
          <w:color w:val="222222"/>
          <w:sz w:val="19"/>
          <w:szCs w:val="19"/>
          <w:lang w:val="en-GB"/>
        </w:rPr>
        <w:t>Population trends</w:t>
      </w:r>
      <w:r w:rsidRPr="2E575A0E" w:rsidR="2E575A0E">
        <w:rPr>
          <w:rFonts w:ascii="Arial" w:hAnsi="Arial" w:eastAsia="Arial" w:cs="Arial"/>
          <w:noProof w:val="0"/>
          <w:color w:val="222222"/>
          <w:sz w:val="19"/>
          <w:szCs w:val="19"/>
          <w:lang w:val="en-GB"/>
        </w:rPr>
        <w:t>, (92), pp.29-41.</w:t>
      </w:r>
    </w:p>
    <w:p w:rsidR="2E575A0E" w:rsidP="2E575A0E" w:rsidRDefault="2E575A0E" w14:paraId="2E568FC6" w14:textId="48C6D26B">
      <w:pPr>
        <w:pStyle w:val="Normal"/>
        <w:ind w:left="0"/>
        <w:jc w:val="both"/>
      </w:pPr>
      <w:r w:rsidRPr="2E575A0E" w:rsidR="2E575A0E">
        <w:rPr>
          <w:rFonts w:ascii="Arial" w:hAnsi="Arial" w:eastAsia="Arial" w:cs="Arial"/>
          <w:noProof w:val="0"/>
          <w:color w:val="222222"/>
          <w:sz w:val="19"/>
          <w:szCs w:val="19"/>
          <w:lang w:val="en-GB"/>
        </w:rPr>
        <w:t xml:space="preserve">Littmann, S.K., 1983. The role of the press in the control of suicide epidemics. In </w:t>
      </w:r>
      <w:r w:rsidRPr="2E575A0E" w:rsidR="2E575A0E">
        <w:rPr>
          <w:rFonts w:ascii="Arial" w:hAnsi="Arial" w:eastAsia="Arial" w:cs="Arial"/>
          <w:i w:val="1"/>
          <w:iCs w:val="1"/>
          <w:noProof w:val="0"/>
          <w:color w:val="222222"/>
          <w:sz w:val="19"/>
          <w:szCs w:val="19"/>
          <w:lang w:val="en-GB"/>
        </w:rPr>
        <w:t>Depression and Suicide</w:t>
      </w:r>
      <w:r w:rsidRPr="2E575A0E" w:rsidR="2E575A0E">
        <w:rPr>
          <w:rFonts w:ascii="Arial" w:hAnsi="Arial" w:eastAsia="Arial" w:cs="Arial"/>
          <w:noProof w:val="0"/>
          <w:color w:val="222222"/>
          <w:sz w:val="19"/>
          <w:szCs w:val="19"/>
          <w:lang w:val="en-GB"/>
        </w:rPr>
        <w:t xml:space="preserve"> (pp. 166-170). Pergamon.</w:t>
      </w:r>
    </w:p>
    <w:p w:rsidR="00736E8C" w:rsidP="00736E8C" w:rsidRDefault="00736E8C" w14:paraId="50F27090" w14:textId="77777777">
      <w:r w:rsidR="00736E8C">
        <w:rPr/>
        <w:t>WHO Health Behaviour in School-aged Children (HBSC) 2014survey1</w:t>
      </w:r>
    </w:p>
    <w:p w:rsidRPr="00736E8C" w:rsidR="00736E8C" w:rsidP="37983B2E" w:rsidRDefault="00736E8C" w14:paraId="72A3D3EC" w14:textId="7576F800">
      <w:pPr>
        <w:pStyle w:val="Normal"/>
      </w:pPr>
      <w:r w:rsidRPr="2E575A0E" w:rsidR="37983B2E">
        <w:rPr>
          <w:rFonts w:ascii="Arial" w:hAnsi="Arial" w:eastAsia="Arial" w:cs="Arial"/>
          <w:noProof w:val="0"/>
          <w:color w:val="222222"/>
          <w:sz w:val="19"/>
          <w:szCs w:val="19"/>
          <w:lang w:val="en-GB"/>
        </w:rPr>
        <w:t xml:space="preserve">Shaw, J.; Appleby, L.; Baker, D. </w:t>
      </w:r>
      <w:r w:rsidRPr="2E575A0E" w:rsidR="37983B2E">
        <w:rPr>
          <w:rFonts w:ascii="Arial" w:hAnsi="Arial" w:eastAsia="Arial" w:cs="Arial"/>
          <w:i w:val="1"/>
          <w:iCs w:val="1"/>
          <w:noProof w:val="0"/>
          <w:color w:val="222222"/>
          <w:sz w:val="19"/>
          <w:szCs w:val="19"/>
          <w:lang w:val="en-GB"/>
        </w:rPr>
        <w:t>Safer Prisons: A National Study of Prison Studies 1999–2000 by the National Confidential Inquiry into Suicides and Homicides by People with Mental Illness</w:t>
      </w:r>
      <w:r w:rsidRPr="2E575A0E" w:rsidR="37983B2E">
        <w:rPr>
          <w:rFonts w:ascii="Arial" w:hAnsi="Arial" w:eastAsia="Arial" w:cs="Arial"/>
          <w:noProof w:val="0"/>
          <w:color w:val="222222"/>
          <w:sz w:val="19"/>
          <w:szCs w:val="19"/>
          <w:lang w:val="en-GB"/>
        </w:rPr>
        <w:t>; Department of Health: London, UK, 2003.</w:t>
      </w:r>
    </w:p>
    <w:p w:rsidR="2E575A0E" w:rsidP="2E575A0E" w:rsidRDefault="2E575A0E" w14:paraId="5FA764F8" w14:textId="2F0DA98D">
      <w:pPr>
        <w:pStyle w:val="Normal"/>
        <w:ind w:left="0"/>
        <w:jc w:val="both"/>
      </w:pPr>
      <w:r w:rsidRPr="2E575A0E" w:rsidR="2E575A0E">
        <w:rPr>
          <w:rFonts w:ascii="Arial" w:hAnsi="Arial" w:eastAsia="Arial" w:cs="Arial"/>
          <w:noProof w:val="0"/>
          <w:color w:val="222222"/>
          <w:sz w:val="19"/>
          <w:szCs w:val="19"/>
          <w:lang w:val="en-GB"/>
        </w:rPr>
        <w:t xml:space="preserve">Schwartz, A.J., 2011. Rate, relative risk, and method of suicide by students at 4‐year colleges and universities in the United States, 2004–2005 through 2008–2009. </w:t>
      </w:r>
      <w:r w:rsidRPr="2E575A0E" w:rsidR="2E575A0E">
        <w:rPr>
          <w:rFonts w:ascii="Arial" w:hAnsi="Arial" w:eastAsia="Arial" w:cs="Arial"/>
          <w:i w:val="1"/>
          <w:iCs w:val="1"/>
          <w:noProof w:val="0"/>
          <w:color w:val="222222"/>
          <w:sz w:val="19"/>
          <w:szCs w:val="19"/>
          <w:lang w:val="en-GB"/>
        </w:rPr>
        <w:t>Suicide and Life‐Threatening Behavior</w:t>
      </w:r>
      <w:r w:rsidRPr="2E575A0E" w:rsidR="2E575A0E">
        <w:rPr>
          <w:rFonts w:ascii="Arial" w:hAnsi="Arial" w:eastAsia="Arial" w:cs="Arial"/>
          <w:noProof w:val="0"/>
          <w:color w:val="222222"/>
          <w:sz w:val="19"/>
          <w:szCs w:val="19"/>
          <w:lang w:val="en-GB"/>
        </w:rPr>
        <w:t xml:space="preserve">, </w:t>
      </w:r>
      <w:r w:rsidRPr="2E575A0E" w:rsidR="2E575A0E">
        <w:rPr>
          <w:rFonts w:ascii="Arial" w:hAnsi="Arial" w:eastAsia="Arial" w:cs="Arial"/>
          <w:i w:val="1"/>
          <w:iCs w:val="1"/>
          <w:noProof w:val="0"/>
          <w:color w:val="222222"/>
          <w:sz w:val="19"/>
          <w:szCs w:val="19"/>
          <w:lang w:val="en-GB"/>
        </w:rPr>
        <w:t>41</w:t>
      </w:r>
      <w:r w:rsidRPr="2E575A0E" w:rsidR="2E575A0E">
        <w:rPr>
          <w:rFonts w:ascii="Arial" w:hAnsi="Arial" w:eastAsia="Arial" w:cs="Arial"/>
          <w:noProof w:val="0"/>
          <w:color w:val="222222"/>
          <w:sz w:val="19"/>
          <w:szCs w:val="19"/>
          <w:lang w:val="en-GB"/>
        </w:rPr>
        <w:t>(4), pp.353-371.</w:t>
      </w:r>
    </w:p>
    <w:p w:rsidR="37983B2E" w:rsidP="37983B2E" w:rsidRDefault="37983B2E" w14:paraId="07021C6A" w14:textId="52983A0D">
      <w:pPr>
        <w:pStyle w:val="Normal"/>
        <w:rPr>
          <w:rFonts w:ascii="Arial" w:hAnsi="Arial" w:eastAsia="Arial" w:cs="Arial"/>
          <w:noProof w:val="0"/>
          <w:color w:val="222222"/>
          <w:sz w:val="19"/>
          <w:szCs w:val="19"/>
          <w:lang w:val="en-GB"/>
        </w:rPr>
      </w:pPr>
    </w:p>
    <w:p w:rsidR="2E575A0E" w:rsidP="2E575A0E" w:rsidRDefault="2E575A0E" w14:paraId="41F8C045" w14:textId="666C0FBE">
      <w:pPr>
        <w:jc w:val="left"/>
      </w:pPr>
      <w:r w:rsidRPr="2E575A0E" w:rsidR="2E575A0E">
        <w:rPr>
          <w:rFonts w:ascii="Arial" w:hAnsi="Arial" w:eastAsia="Arial" w:cs="Arial"/>
          <w:noProof w:val="0"/>
          <w:color w:val="222222"/>
          <w:sz w:val="19"/>
          <w:szCs w:val="19"/>
          <w:lang w:val="en-GB"/>
        </w:rPr>
        <w:t xml:space="preserve">Wintemute, G.J., Parham, C.A., Beaumont, J.J., Wright, M. and Drake, C., 1999. Mortality among recent purchasers of handguns. </w:t>
      </w:r>
      <w:r w:rsidRPr="2E575A0E" w:rsidR="2E575A0E">
        <w:rPr>
          <w:rFonts w:ascii="Arial" w:hAnsi="Arial" w:eastAsia="Arial" w:cs="Arial"/>
          <w:i w:val="1"/>
          <w:iCs w:val="1"/>
          <w:noProof w:val="0"/>
          <w:color w:val="222222"/>
          <w:sz w:val="19"/>
          <w:szCs w:val="19"/>
          <w:lang w:val="en-GB"/>
        </w:rPr>
        <w:t>New England Journal of Medicine</w:t>
      </w:r>
      <w:r w:rsidRPr="2E575A0E" w:rsidR="2E575A0E">
        <w:rPr>
          <w:rFonts w:ascii="Arial" w:hAnsi="Arial" w:eastAsia="Arial" w:cs="Arial"/>
          <w:noProof w:val="0"/>
          <w:color w:val="222222"/>
          <w:sz w:val="19"/>
          <w:szCs w:val="19"/>
          <w:lang w:val="en-GB"/>
        </w:rPr>
        <w:t xml:space="preserve">, </w:t>
      </w:r>
      <w:r w:rsidRPr="2E575A0E" w:rsidR="2E575A0E">
        <w:rPr>
          <w:rFonts w:ascii="Arial" w:hAnsi="Arial" w:eastAsia="Arial" w:cs="Arial"/>
          <w:i w:val="1"/>
          <w:iCs w:val="1"/>
          <w:noProof w:val="0"/>
          <w:color w:val="222222"/>
          <w:sz w:val="19"/>
          <w:szCs w:val="19"/>
          <w:lang w:val="en-GB"/>
        </w:rPr>
        <w:t>341</w:t>
      </w:r>
      <w:r w:rsidRPr="2E575A0E" w:rsidR="2E575A0E">
        <w:rPr>
          <w:rFonts w:ascii="Arial" w:hAnsi="Arial" w:eastAsia="Arial" w:cs="Arial"/>
          <w:noProof w:val="0"/>
          <w:color w:val="222222"/>
          <w:sz w:val="19"/>
          <w:szCs w:val="19"/>
          <w:lang w:val="en-GB"/>
        </w:rPr>
        <w:t>(21), pp.1583-1589.</w:t>
      </w:r>
    </w:p>
    <w:p w:rsidR="37983B2E" w:rsidP="37983B2E" w:rsidRDefault="37983B2E" w14:paraId="0828FD62" w14:textId="441EC18F">
      <w:pPr>
        <w:pStyle w:val="Normal"/>
        <w:ind w:left="0"/>
        <w:jc w:val="both"/>
        <w:rPr>
          <w:rFonts w:ascii="Arial" w:hAnsi="Arial" w:eastAsia="Arial" w:cs="Arial"/>
          <w:noProof w:val="0"/>
          <w:color w:val="222222"/>
          <w:sz w:val="19"/>
          <w:szCs w:val="19"/>
          <w:lang w:val="en-GB"/>
        </w:rPr>
      </w:pPr>
      <w:hyperlink r:id="R536da692e5694f41">
        <w:r w:rsidRPr="2E575A0E" w:rsidR="2E575A0E">
          <w:rPr>
            <w:rStyle w:val="Hyperlink"/>
            <w:rFonts w:ascii="Arial" w:hAnsi="Arial" w:eastAsia="Arial" w:cs="Arial"/>
            <w:noProof w:val="0"/>
            <w:sz w:val="19"/>
            <w:szCs w:val="19"/>
            <w:lang w:val="en-GB"/>
          </w:rPr>
          <w:t>https://www.ons.gov.uk/peoplepopulationandcommunity/birthsdeathsandmarriages/deaths/bulletins/suicidesintheunitedkingdom/2020registrations</w:t>
        </w:r>
      </w:hyperlink>
    </w:p>
    <w:p w:rsidR="2E575A0E" w:rsidP="2E575A0E" w:rsidRDefault="2E575A0E" w14:paraId="5A1F9150" w14:textId="299D3919">
      <w:pPr>
        <w:pStyle w:val="Normal"/>
        <w:ind w:left="0"/>
        <w:jc w:val="both"/>
        <w:rPr>
          <w:rFonts w:ascii="Arial" w:hAnsi="Arial" w:eastAsia="Arial" w:cs="Arial"/>
          <w:noProof w:val="0"/>
          <w:color w:val="222222"/>
          <w:sz w:val="19"/>
          <w:szCs w:val="19"/>
          <w:lang w:val="en-GB"/>
        </w:rPr>
      </w:pPr>
      <w:hyperlink r:id="R3c63d78caf6f438b">
        <w:r w:rsidRPr="2E575A0E" w:rsidR="2E575A0E">
          <w:rPr>
            <w:rStyle w:val="Hyperlink"/>
            <w:rFonts w:ascii="Arial" w:hAnsi="Arial" w:eastAsia="Arial" w:cs="Arial"/>
            <w:noProof w:val="0"/>
            <w:sz w:val="19"/>
            <w:szCs w:val="19"/>
            <w:lang w:val="en-GB"/>
          </w:rPr>
          <w:t>https://commonslibrary.parliament.uk/research-briefings/cbp-7749/</w:t>
        </w:r>
      </w:hyperlink>
      <w:r w:rsidRPr="2E575A0E" w:rsidR="2E575A0E">
        <w:rPr>
          <w:rFonts w:ascii="Arial" w:hAnsi="Arial" w:eastAsia="Arial" w:cs="Arial"/>
          <w:noProof w:val="0"/>
          <w:color w:val="222222"/>
          <w:sz w:val="19"/>
          <w:szCs w:val="19"/>
          <w:lang w:val="en-GB"/>
        </w:rPr>
        <w:t xml:space="preserve"> </w:t>
      </w:r>
    </w:p>
    <w:p w:rsidR="2E575A0E" w:rsidP="2E575A0E" w:rsidRDefault="2E575A0E" w14:paraId="0572B776" w14:textId="0FA61ED7">
      <w:pPr>
        <w:pStyle w:val="Normal"/>
        <w:ind w:left="0"/>
        <w:jc w:val="both"/>
        <w:rPr>
          <w:rFonts w:ascii="Arial" w:hAnsi="Arial" w:eastAsia="Arial" w:cs="Arial"/>
          <w:noProof w:val="0"/>
          <w:color w:val="222222"/>
          <w:sz w:val="19"/>
          <w:szCs w:val="19"/>
          <w:lang w:val="en-GB"/>
        </w:rPr>
      </w:pPr>
      <w:r w:rsidRPr="2E575A0E" w:rsidR="2E575A0E">
        <w:rPr>
          <w:rFonts w:ascii="Arial" w:hAnsi="Arial" w:eastAsia="Arial" w:cs="Arial"/>
          <w:noProof w:val="0"/>
          <w:color w:val="222222"/>
          <w:sz w:val="19"/>
          <w:szCs w:val="19"/>
          <w:lang w:val="en-GB"/>
        </w:rPr>
        <w:t>https://www.nhs.uk/mental-health/feelings-symptoms-behaviours/behaviours/self-harm/getting-help/</w:t>
      </w:r>
    </w:p>
    <w:p w:rsidR="37983B2E" w:rsidP="37983B2E" w:rsidRDefault="37983B2E" w14:paraId="3B97E1B6" w14:textId="58798401">
      <w:pPr>
        <w:pStyle w:val="Normal"/>
        <w:ind w:left="0"/>
        <w:jc w:val="both"/>
        <w:rPr>
          <w:rFonts w:ascii="Arial" w:hAnsi="Arial" w:eastAsia="Arial" w:cs="Arial"/>
          <w:noProof w:val="0"/>
          <w:color w:val="222222"/>
          <w:sz w:val="19"/>
          <w:szCs w:val="19"/>
          <w:lang w:val="en-GB"/>
        </w:rPr>
      </w:pPr>
    </w:p>
    <w:p w:rsidR="37983B2E" w:rsidP="37983B2E" w:rsidRDefault="37983B2E" w14:paraId="11E58269" w14:textId="3759A40C">
      <w:pPr>
        <w:pStyle w:val="Normal"/>
        <w:ind w:left="0"/>
        <w:jc w:val="both"/>
        <w:rPr>
          <w:rFonts w:ascii="Arial" w:hAnsi="Arial" w:eastAsia="Arial" w:cs="Arial"/>
          <w:noProof w:val="0"/>
          <w:color w:val="222222"/>
          <w:sz w:val="19"/>
          <w:szCs w:val="19"/>
          <w:lang w:val="en-GB"/>
        </w:rPr>
      </w:pPr>
    </w:p>
    <w:p w:rsidR="37983B2E" w:rsidP="37983B2E" w:rsidRDefault="37983B2E" w14:paraId="605572E5" w14:textId="24C37EEC">
      <w:pPr>
        <w:pStyle w:val="Normal"/>
        <w:rPr>
          <w:rFonts w:ascii="Arial" w:hAnsi="Arial" w:eastAsia="Arial" w:cs="Arial"/>
          <w:noProof w:val="0"/>
          <w:color w:val="4D4D4D"/>
          <w:sz w:val="28"/>
          <w:szCs w:val="28"/>
          <w:lang w:val="en-GB"/>
        </w:rPr>
      </w:pPr>
    </w:p>
    <w:sectPr w:rsidRPr="00736E8C" w:rsidR="00736E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67B56"/>
    <w:multiLevelType w:val="hybridMultilevel"/>
    <w:tmpl w:val="B0AAF0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C622F03"/>
    <w:multiLevelType w:val="hybridMultilevel"/>
    <w:tmpl w:val="98766D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3AA0928"/>
    <w:multiLevelType w:val="hybridMultilevel"/>
    <w:tmpl w:val="068221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047013F"/>
    <w:multiLevelType w:val="hybridMultilevel"/>
    <w:tmpl w:val="DE5631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5D107EE"/>
    <w:multiLevelType w:val="hybridMultilevel"/>
    <w:tmpl w:val="D1CACB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A57"/>
    <w:rsid w:val="0023BB34"/>
    <w:rsid w:val="002779A6"/>
    <w:rsid w:val="00295905"/>
    <w:rsid w:val="003B4A57"/>
    <w:rsid w:val="00577ED1"/>
    <w:rsid w:val="00591641"/>
    <w:rsid w:val="00616990"/>
    <w:rsid w:val="00736E8C"/>
    <w:rsid w:val="007E3213"/>
    <w:rsid w:val="00953FBF"/>
    <w:rsid w:val="009E1744"/>
    <w:rsid w:val="00B62C14"/>
    <w:rsid w:val="00CB2608"/>
    <w:rsid w:val="00DB17A5"/>
    <w:rsid w:val="00E15480"/>
    <w:rsid w:val="00ED2362"/>
    <w:rsid w:val="015A868E"/>
    <w:rsid w:val="01BF8B95"/>
    <w:rsid w:val="03ED0877"/>
    <w:rsid w:val="0400E45F"/>
    <w:rsid w:val="054F565B"/>
    <w:rsid w:val="055E8E5C"/>
    <w:rsid w:val="059CB4C0"/>
    <w:rsid w:val="05C375DB"/>
    <w:rsid w:val="05F56B8B"/>
    <w:rsid w:val="07388521"/>
    <w:rsid w:val="082ECD19"/>
    <w:rsid w:val="0883F72D"/>
    <w:rsid w:val="0A56FD86"/>
    <w:rsid w:val="0AC8DCAE"/>
    <w:rsid w:val="0B5BB6E6"/>
    <w:rsid w:val="0B666DDB"/>
    <w:rsid w:val="0BD76B16"/>
    <w:rsid w:val="0C370F52"/>
    <w:rsid w:val="0F72DFFE"/>
    <w:rsid w:val="124904AF"/>
    <w:rsid w:val="12BDB2CB"/>
    <w:rsid w:val="12ED8648"/>
    <w:rsid w:val="13BA99FC"/>
    <w:rsid w:val="142B23E9"/>
    <w:rsid w:val="15566A5D"/>
    <w:rsid w:val="158102FB"/>
    <w:rsid w:val="16AF19B8"/>
    <w:rsid w:val="17940468"/>
    <w:rsid w:val="19EBD4FD"/>
    <w:rsid w:val="1AF8982D"/>
    <w:rsid w:val="1B60E443"/>
    <w:rsid w:val="1B87A55E"/>
    <w:rsid w:val="1BD2C36B"/>
    <w:rsid w:val="1CC5F3CF"/>
    <w:rsid w:val="1D6C5E25"/>
    <w:rsid w:val="1D6E93CC"/>
    <w:rsid w:val="205B1681"/>
    <w:rsid w:val="20917798"/>
    <w:rsid w:val="21D025C7"/>
    <w:rsid w:val="223032A0"/>
    <w:rsid w:val="22579978"/>
    <w:rsid w:val="225F8D07"/>
    <w:rsid w:val="22BBB6CA"/>
    <w:rsid w:val="25A4A437"/>
    <w:rsid w:val="28EACE9F"/>
    <w:rsid w:val="298463D6"/>
    <w:rsid w:val="29881E89"/>
    <w:rsid w:val="2A4FBBD3"/>
    <w:rsid w:val="2B27B16A"/>
    <w:rsid w:val="2B8B23CD"/>
    <w:rsid w:val="2CBB89AD"/>
    <w:rsid w:val="2E575A0E"/>
    <w:rsid w:val="2EA5173E"/>
    <w:rsid w:val="2EE3BAFC"/>
    <w:rsid w:val="2EEF066F"/>
    <w:rsid w:val="303E8ACE"/>
    <w:rsid w:val="32631A1D"/>
    <w:rsid w:val="341E8E24"/>
    <w:rsid w:val="37202C14"/>
    <w:rsid w:val="3778F279"/>
    <w:rsid w:val="37983B2E"/>
    <w:rsid w:val="386E0D6F"/>
    <w:rsid w:val="38AEB138"/>
    <w:rsid w:val="38C7D995"/>
    <w:rsid w:val="38ECDFDB"/>
    <w:rsid w:val="39E0209F"/>
    <w:rsid w:val="3A51FFC7"/>
    <w:rsid w:val="3A920546"/>
    <w:rsid w:val="3B8180A6"/>
    <w:rsid w:val="3F657669"/>
    <w:rsid w:val="40113BBF"/>
    <w:rsid w:val="4101AF4B"/>
    <w:rsid w:val="4305F8E4"/>
    <w:rsid w:val="44092B5D"/>
    <w:rsid w:val="443E4D24"/>
    <w:rsid w:val="45B10F46"/>
    <w:rsid w:val="460E6449"/>
    <w:rsid w:val="476A0AFB"/>
    <w:rsid w:val="486E8FC8"/>
    <w:rsid w:val="496FDD93"/>
    <w:rsid w:val="4A0A6029"/>
    <w:rsid w:val="4A447EF3"/>
    <w:rsid w:val="4AAC8308"/>
    <w:rsid w:val="4C71FBD5"/>
    <w:rsid w:val="4D70602E"/>
    <w:rsid w:val="4D7168C0"/>
    <w:rsid w:val="4D786BC0"/>
    <w:rsid w:val="4F0D3921"/>
    <w:rsid w:val="5027D979"/>
    <w:rsid w:val="509A981A"/>
    <w:rsid w:val="5124BDB2"/>
    <w:rsid w:val="53EB6139"/>
    <w:rsid w:val="5457615D"/>
    <w:rsid w:val="5619214C"/>
    <w:rsid w:val="585940CE"/>
    <w:rsid w:val="591141A2"/>
    <w:rsid w:val="5B215E70"/>
    <w:rsid w:val="5B3FB994"/>
    <w:rsid w:val="5B8BFFD3"/>
    <w:rsid w:val="5BDD4AC1"/>
    <w:rsid w:val="5CBD2ED1"/>
    <w:rsid w:val="5CE15704"/>
    <w:rsid w:val="5D0A46DB"/>
    <w:rsid w:val="5D0A46DB"/>
    <w:rsid w:val="5D17D4C1"/>
    <w:rsid w:val="5D18CC13"/>
    <w:rsid w:val="5EB49C74"/>
    <w:rsid w:val="5FCE8FAC"/>
    <w:rsid w:val="5FDA4875"/>
    <w:rsid w:val="60A30CFB"/>
    <w:rsid w:val="60C78B4A"/>
    <w:rsid w:val="61CAC874"/>
    <w:rsid w:val="62BFE195"/>
    <w:rsid w:val="62C2CC3C"/>
    <w:rsid w:val="62FBEBE7"/>
    <w:rsid w:val="6360F5BB"/>
    <w:rsid w:val="63CF53BF"/>
    <w:rsid w:val="63FF2C0C"/>
    <w:rsid w:val="648F1EF0"/>
    <w:rsid w:val="66364C4C"/>
    <w:rsid w:val="6706F481"/>
    <w:rsid w:val="6725F69E"/>
    <w:rsid w:val="6787D95D"/>
    <w:rsid w:val="67EF19EF"/>
    <w:rsid w:val="6837D451"/>
    <w:rsid w:val="6982897C"/>
    <w:rsid w:val="6A5D9760"/>
    <w:rsid w:val="6AB525FE"/>
    <w:rsid w:val="6B2BD534"/>
    <w:rsid w:val="6B6F7513"/>
    <w:rsid w:val="6C0A0C1B"/>
    <w:rsid w:val="6D582EB9"/>
    <w:rsid w:val="6D582EB9"/>
    <w:rsid w:val="6ED13B87"/>
    <w:rsid w:val="7005A9E3"/>
    <w:rsid w:val="71A17A44"/>
    <w:rsid w:val="76E0830A"/>
    <w:rsid w:val="7754DE1E"/>
    <w:rsid w:val="77A5EAAD"/>
    <w:rsid w:val="77CCCCA4"/>
    <w:rsid w:val="78C94570"/>
    <w:rsid w:val="7A1823CC"/>
    <w:rsid w:val="7A1D8964"/>
    <w:rsid w:val="7C603373"/>
    <w:rsid w:val="7C67B1A1"/>
    <w:rsid w:val="7E66F465"/>
    <w:rsid w:val="7F54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01232"/>
  <w15:chartTrackingRefBased/>
  <w15:docId w15:val="{D878C9DB-1EF5-4ADF-87B7-663874998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53FBF"/>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jpg" Id="R393386b53fa24df3" /><Relationship Type="http://schemas.openxmlformats.org/officeDocument/2006/relationships/image" Target="/media/image2.jpg" Id="Rb3aebf2aff644f89" /><Relationship Type="http://schemas.openxmlformats.org/officeDocument/2006/relationships/hyperlink" Target="https://www.ons.gov.uk/peoplepopulationandcommunity/birthsdeathsandmarriages/deaths/bulletins/suicidesintheunitedkingdom/2020registrations" TargetMode="External" Id="R536da692e5694f41" /><Relationship Type="http://schemas.openxmlformats.org/officeDocument/2006/relationships/hyperlink" Target="https://commonslibrary.parliament.uk/research-briefings/cbp-7749/" TargetMode="External" Id="R3c63d78caf6f43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24A90F1F1EB8429123A4A9263C875A" ma:contentTypeVersion="4" ma:contentTypeDescription="Create a new document." ma:contentTypeScope="" ma:versionID="c082feffac145eb2babef4dacbf8391d">
  <xsd:schema xmlns:xsd="http://www.w3.org/2001/XMLSchema" xmlns:xs="http://www.w3.org/2001/XMLSchema" xmlns:p="http://schemas.microsoft.com/office/2006/metadata/properties" xmlns:ns3="3d9eae07-e5a5-4854-b63a-50804c8976c5" targetNamespace="http://schemas.microsoft.com/office/2006/metadata/properties" ma:root="true" ma:fieldsID="7ca4229126eb01a2236766969f1f7ad1" ns3:_="">
    <xsd:import namespace="3d9eae07-e5a5-4854-b63a-50804c8976c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9eae07-e5a5-4854-b63a-50804c8976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0B295-F39F-41F5-B47F-F37BCA972D9B}">
  <ds:schemaRefs>
    <ds:schemaRef ds:uri="http://schemas.microsoft.com/office/infopath/2007/PartnerControls"/>
    <ds:schemaRef ds:uri="http://purl.org/dc/elements/1.1/"/>
    <ds:schemaRef ds:uri="http://schemas.microsoft.com/office/2006/metadata/properties"/>
    <ds:schemaRef ds:uri="http://purl.org/dc/terms/"/>
    <ds:schemaRef ds:uri="3d9eae07-e5a5-4854-b63a-50804c8976c5"/>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13A3476-DCFD-4D60-88E7-79B687FAA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9eae07-e5a5-4854-b63a-50804c8976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9C1709-C8EA-481F-A774-7EE548AF1F1F}">
  <ds:schemaRefs>
    <ds:schemaRef ds:uri="http://schemas.microsoft.com/sharepoint/v3/contenttype/forms"/>
  </ds:schemaRefs>
</ds:datastoreItem>
</file>

<file path=customXml/itemProps4.xml><?xml version="1.0" encoding="utf-8"?>
<ds:datastoreItem xmlns:ds="http://schemas.openxmlformats.org/officeDocument/2006/customXml" ds:itemID="{08D53959-D090-44B2-902F-EBA6FC74D45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Sharn Maunders-Walter (Hywel Dda UHB - HCSW)</dc:creator>
  <keywords/>
  <dc:description/>
  <lastModifiedBy>Sharn Maunders-Walter (2104125)</lastModifiedBy>
  <revision>5</revision>
  <dcterms:created xsi:type="dcterms:W3CDTF">2022-06-09T15:16:00.0000000Z</dcterms:created>
  <dcterms:modified xsi:type="dcterms:W3CDTF">2022-07-22T09:45:36.7922952Z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0x0101008624A90F1F1EB8429123A4A9263C875A</vt:lpwstr>
  </property>
</Properties>
</file>