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713C9" w14:textId="7FDF61CE" w:rsidR="00D6374B" w:rsidRDefault="00D6374B" w:rsidP="00D6374B">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Unit name: L</w:t>
      </w:r>
      <w:r>
        <w:rPr>
          <w:rFonts w:eastAsia="等线 Light" w:hint="eastAsia"/>
          <w:color w:val="323E4F"/>
          <w:spacing w:val="5"/>
          <w:kern w:val="0"/>
          <w:szCs w:val="24"/>
        </w:rPr>
        <w:t>ea</w:t>
      </w:r>
      <w:r>
        <w:rPr>
          <w:rFonts w:eastAsia="等线 Light"/>
          <w:color w:val="323E4F"/>
          <w:spacing w:val="5"/>
          <w:kern w:val="0"/>
          <w:szCs w:val="24"/>
        </w:rPr>
        <w:t>ding and Developing people</w:t>
      </w:r>
    </w:p>
    <w:p w14:paraId="6C6EED0B" w14:textId="2E65EE61" w:rsidR="00D6374B" w:rsidRDefault="00D6374B" w:rsidP="00D6374B">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Module code: BMBM60</w:t>
      </w:r>
      <w:r>
        <w:rPr>
          <w:rFonts w:eastAsia="等线 Light" w:hint="eastAsia"/>
          <w:color w:val="323E4F"/>
          <w:spacing w:val="5"/>
          <w:kern w:val="0"/>
          <w:szCs w:val="24"/>
        </w:rPr>
        <w:t>1</w:t>
      </w:r>
      <w:r>
        <w:rPr>
          <w:rFonts w:eastAsia="等线 Light"/>
          <w:color w:val="323E4F"/>
          <w:spacing w:val="5"/>
          <w:kern w:val="0"/>
          <w:szCs w:val="24"/>
        </w:rPr>
        <w:t>2</w:t>
      </w:r>
    </w:p>
    <w:p w14:paraId="7688B5E7" w14:textId="72774999" w:rsidR="00D6374B" w:rsidRDefault="00D6374B" w:rsidP="00D6374B">
      <w:pPr>
        <w:spacing w:before="100" w:beforeAutospacing="1" w:after="100" w:afterAutospacing="1" w:line="360" w:lineRule="auto"/>
        <w:jc w:val="center"/>
        <w:rPr>
          <w:rFonts w:ascii="Arial" w:hAnsi="Arial" w:cs="Arial"/>
          <w:b/>
          <w:bCs/>
          <w:color w:val="4472C4"/>
          <w:sz w:val="28"/>
          <w:szCs w:val="28"/>
        </w:rPr>
      </w:pPr>
      <w:r w:rsidRPr="00D6374B">
        <w:rPr>
          <w:rFonts w:ascii="Arial" w:hAnsi="Arial" w:cs="Arial"/>
          <w:b/>
          <w:bCs/>
          <w:color w:val="4472C4"/>
          <w:sz w:val="28"/>
          <w:szCs w:val="28"/>
        </w:rPr>
        <w:t xml:space="preserve">Jack Welsh: A Leadership Case Study </w:t>
      </w:r>
    </w:p>
    <w:p w14:paraId="75B7694F" w14:textId="5A6A0C94" w:rsidR="00D6374B" w:rsidRDefault="00120F0A" w:rsidP="00D6374B">
      <w:pPr>
        <w:spacing w:before="100" w:beforeAutospacing="1" w:after="100" w:afterAutospacing="1" w:line="360" w:lineRule="auto"/>
        <w:jc w:val="center"/>
        <w:rPr>
          <w:rFonts w:ascii="Arial" w:hAnsi="Arial" w:cs="Arial"/>
          <w:b/>
          <w:bCs/>
          <w:sz w:val="28"/>
          <w:szCs w:val="28"/>
        </w:rPr>
      </w:pPr>
      <w:r>
        <w:rPr>
          <w:noProof/>
        </w:rPr>
        <w:drawing>
          <wp:inline distT="0" distB="0" distL="0" distR="0" wp14:anchorId="49A5B19D" wp14:editId="57587C81">
            <wp:extent cx="1862137" cy="240275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72743" cy="2416442"/>
                    </a:xfrm>
                    <a:prstGeom prst="rect">
                      <a:avLst/>
                    </a:prstGeom>
                    <a:noFill/>
                    <a:ln>
                      <a:noFill/>
                    </a:ln>
                  </pic:spPr>
                </pic:pic>
              </a:graphicData>
            </a:graphic>
          </wp:inline>
        </w:drawing>
      </w:r>
      <w:r w:rsidR="00D6374B">
        <w:rPr>
          <w:rFonts w:ascii="Arial" w:hAnsi="Arial" w:cs="Arial"/>
          <w:b/>
          <w:bCs/>
          <w:sz w:val="28"/>
          <w:szCs w:val="28"/>
        </w:rPr>
        <w:t xml:space="preserve"> </w:t>
      </w:r>
    </w:p>
    <w:p w14:paraId="184FE86C" w14:textId="11A9DFE9" w:rsidR="00D6374B" w:rsidRDefault="00D6374B" w:rsidP="00D6374B">
      <w:pPr>
        <w:spacing w:before="100" w:beforeAutospacing="1" w:after="100" w:afterAutospacing="1" w:line="360" w:lineRule="auto"/>
        <w:jc w:val="center"/>
        <w:rPr>
          <w:kern w:val="0"/>
          <w:szCs w:val="24"/>
        </w:rPr>
      </w:pPr>
      <w:r>
        <w:rPr>
          <w:kern w:val="0"/>
          <w:szCs w:val="24"/>
        </w:rPr>
        <w:t xml:space="preserve">Prepared for: Laura James </w:t>
      </w:r>
    </w:p>
    <w:p w14:paraId="4C94404A" w14:textId="77777777" w:rsidR="00D6374B" w:rsidRDefault="00D6374B" w:rsidP="00D6374B">
      <w:pPr>
        <w:spacing w:before="100" w:beforeAutospacing="1" w:after="100" w:afterAutospacing="1" w:line="360" w:lineRule="auto"/>
        <w:jc w:val="center"/>
        <w:rPr>
          <w:kern w:val="0"/>
          <w:szCs w:val="24"/>
        </w:rPr>
      </w:pPr>
      <w:r>
        <w:rPr>
          <w:kern w:val="0"/>
          <w:szCs w:val="24"/>
        </w:rPr>
        <w:t>Written by: Qingfeng Wei</w:t>
      </w:r>
    </w:p>
    <w:p w14:paraId="6E73348A" w14:textId="77777777" w:rsidR="00D6374B" w:rsidRDefault="00D6374B" w:rsidP="00D6374B">
      <w:pPr>
        <w:spacing w:before="100" w:beforeAutospacing="1" w:after="100" w:afterAutospacing="1" w:line="360" w:lineRule="auto"/>
        <w:jc w:val="center"/>
        <w:rPr>
          <w:kern w:val="0"/>
          <w:szCs w:val="24"/>
        </w:rPr>
      </w:pPr>
      <w:r>
        <w:rPr>
          <w:kern w:val="0"/>
          <w:szCs w:val="24"/>
        </w:rPr>
        <w:t>Student ID: 2133497</w:t>
      </w:r>
    </w:p>
    <w:p w14:paraId="54B39448" w14:textId="35E3534A" w:rsidR="00D6374B" w:rsidRDefault="00D6374B" w:rsidP="00D6374B">
      <w:pPr>
        <w:spacing w:before="100" w:beforeAutospacing="1" w:after="100" w:afterAutospacing="1" w:line="360" w:lineRule="auto"/>
        <w:jc w:val="center"/>
        <w:rPr>
          <w:kern w:val="0"/>
          <w:szCs w:val="24"/>
        </w:rPr>
      </w:pPr>
      <w:r>
        <w:rPr>
          <w:kern w:val="0"/>
          <w:szCs w:val="24"/>
        </w:rPr>
        <w:t xml:space="preserve">Date submitted: </w:t>
      </w:r>
      <w:r>
        <w:rPr>
          <w:rFonts w:hint="eastAsia"/>
          <w:kern w:val="0"/>
          <w:szCs w:val="24"/>
        </w:rPr>
        <w:t>1</w:t>
      </w:r>
      <w:r>
        <w:rPr>
          <w:kern w:val="0"/>
          <w:szCs w:val="24"/>
        </w:rPr>
        <w:t>7</w:t>
      </w:r>
      <w:r>
        <w:rPr>
          <w:rFonts w:hint="eastAsia"/>
          <w:kern w:val="0"/>
          <w:szCs w:val="24"/>
        </w:rPr>
        <w:t xml:space="preserve"> M</w:t>
      </w:r>
      <w:r>
        <w:rPr>
          <w:kern w:val="0"/>
          <w:szCs w:val="24"/>
        </w:rPr>
        <w:t>arch 2023</w:t>
      </w:r>
    </w:p>
    <w:p w14:paraId="5D96358B" w14:textId="6CFF02AA" w:rsidR="00934185" w:rsidRDefault="00934185"/>
    <w:p w14:paraId="0E162A39" w14:textId="035E86EE" w:rsidR="00D6374B" w:rsidRDefault="00D6374B"/>
    <w:p w14:paraId="5C6B111B" w14:textId="127C1EF0" w:rsidR="00D6374B" w:rsidRDefault="00D6374B"/>
    <w:p w14:paraId="3EBBA6C4" w14:textId="3FF99547" w:rsidR="00D6374B" w:rsidRDefault="00D6374B"/>
    <w:p w14:paraId="64E0AA18" w14:textId="19EA4ABD" w:rsidR="00D6374B" w:rsidRDefault="00D6374B"/>
    <w:p w14:paraId="4C41FD57" w14:textId="1AA0D3CA" w:rsidR="00D6374B" w:rsidRDefault="00D6374B"/>
    <w:p w14:paraId="26E9B66A" w14:textId="6F07C5AA" w:rsidR="00D6374B" w:rsidRDefault="00D6374B"/>
    <w:p w14:paraId="22ED3321" w14:textId="774EC35F" w:rsidR="001F36F5" w:rsidRPr="001F36F5" w:rsidRDefault="001F36F5" w:rsidP="001F36F5">
      <w:pPr>
        <w:spacing w:beforeLines="100" w:before="312" w:afterLines="100" w:after="312" w:line="360" w:lineRule="auto"/>
        <w:ind w:leftChars="-1" w:left="-1" w:right="-58" w:hanging="1"/>
        <w:jc w:val="right"/>
        <w:outlineLvl w:val="0"/>
        <w:rPr>
          <w:rFonts w:ascii="Arial" w:hAnsi="Arial"/>
          <w:b/>
          <w:bCs/>
          <w:smallCaps/>
          <w:sz w:val="32"/>
          <w:szCs w:val="32"/>
        </w:rPr>
      </w:pPr>
      <w:bookmarkStart w:id="0" w:name="_Toc129950658"/>
      <w:r>
        <w:rPr>
          <w:rFonts w:ascii="Arial" w:hAnsi="Arial"/>
          <w:b/>
          <w:bCs/>
          <w:smallCaps/>
          <w:sz w:val="32"/>
          <w:szCs w:val="32"/>
        </w:rPr>
        <w:lastRenderedPageBreak/>
        <w:t>Executive summary</w:t>
      </w:r>
      <w:bookmarkEnd w:id="0"/>
      <w:r>
        <w:rPr>
          <w:rFonts w:ascii="Arial" w:hAnsi="Arial"/>
          <w:b/>
          <w:bCs/>
          <w:smallCaps/>
          <w:sz w:val="32"/>
          <w:szCs w:val="32"/>
        </w:rPr>
        <w:t xml:space="preserve"> </w:t>
      </w:r>
    </w:p>
    <w:p w14:paraId="1836FDB3" w14:textId="3A886DC8" w:rsidR="00934D04" w:rsidRDefault="001F36F5">
      <w:r w:rsidRPr="001F36F5">
        <w:t xml:space="preserve">An organization's motor is leadership, and innovation is seen as a critical success factor for an organization's existence. Employees are crucial in putting creative ideas into practice, and leadership is essential in developing an innovative culture within an organization. This study analyses the prominent importance of leadership in the current complex business environment, using the example of Jack Welch, the former executive president of General Motors. Through a review of the literature, we will analyze Jack Welch's transformational leadership and provide some evidence </w:t>
      </w:r>
      <w:r w:rsidR="00CD72D5">
        <w:t>of</w:t>
      </w:r>
      <w:r w:rsidRPr="001F36F5">
        <w:t xml:space="preserve"> transformational leadership. We will learn some interesting facts about transformational leadership and understand how Welch guided the members of his organization to innovate and improve their ability to perform through leadership.</w:t>
      </w:r>
    </w:p>
    <w:p w14:paraId="74E05A06" w14:textId="77777777" w:rsidR="00934D04" w:rsidRDefault="00934D04">
      <w:r>
        <w:br w:type="page"/>
      </w:r>
    </w:p>
    <w:sdt>
      <w:sdtPr>
        <w:rPr>
          <w:rFonts w:ascii="Times New Roman" w:eastAsia="等线" w:hAnsi="Times New Roman" w:cs="Times New Roman"/>
          <w:color w:val="auto"/>
          <w:kern w:val="2"/>
          <w:sz w:val="24"/>
          <w:szCs w:val="21"/>
          <w:lang w:val="zh-CN"/>
        </w:rPr>
        <w:id w:val="274836867"/>
        <w:docPartObj>
          <w:docPartGallery w:val="Table of Contents"/>
          <w:docPartUnique/>
        </w:docPartObj>
      </w:sdtPr>
      <w:sdtEndPr>
        <w:rPr>
          <w:b/>
          <w:bCs/>
          <w:szCs w:val="24"/>
        </w:rPr>
      </w:sdtEndPr>
      <w:sdtContent>
        <w:p w14:paraId="6B70A117" w14:textId="768AC6CE" w:rsidR="001F36F5" w:rsidRPr="00CD72D5" w:rsidRDefault="001F36F5" w:rsidP="00CD72D5">
          <w:pPr>
            <w:pStyle w:val="TOC"/>
            <w:spacing w:line="480" w:lineRule="auto"/>
            <w:ind w:firstLineChars="1200" w:firstLine="2880"/>
            <w:rPr>
              <w:rFonts w:ascii="Times New Roman" w:hAnsi="Times New Roman" w:cs="Times New Roman"/>
              <w:sz w:val="28"/>
              <w:szCs w:val="28"/>
            </w:rPr>
          </w:pPr>
          <w:r w:rsidRPr="00CD72D5">
            <w:rPr>
              <w:rFonts w:ascii="Times New Roman" w:hAnsi="Times New Roman" w:cs="Times New Roman"/>
              <w:sz w:val="28"/>
              <w:szCs w:val="28"/>
              <w:lang w:val="zh-CN"/>
            </w:rPr>
            <w:t>Table of Contents</w:t>
          </w:r>
        </w:p>
        <w:p w14:paraId="01ADB867" w14:textId="4D6E339C" w:rsidR="001F36F5" w:rsidRPr="001F36F5" w:rsidRDefault="001F36F5" w:rsidP="001F36F5">
          <w:pPr>
            <w:pStyle w:val="TOC1"/>
            <w:tabs>
              <w:tab w:val="right" w:leader="dot" w:pos="8296"/>
            </w:tabs>
            <w:rPr>
              <w:noProof/>
              <w:szCs w:val="24"/>
            </w:rPr>
          </w:pPr>
          <w:r w:rsidRPr="001F36F5">
            <w:rPr>
              <w:szCs w:val="24"/>
            </w:rPr>
            <w:fldChar w:fldCharType="begin"/>
          </w:r>
          <w:r w:rsidRPr="001F36F5">
            <w:rPr>
              <w:szCs w:val="24"/>
            </w:rPr>
            <w:instrText xml:space="preserve"> TOC \o "1-3" \h \z \u </w:instrText>
          </w:r>
          <w:r w:rsidRPr="001F36F5">
            <w:rPr>
              <w:szCs w:val="24"/>
            </w:rPr>
            <w:fldChar w:fldCharType="separate"/>
          </w:r>
          <w:hyperlink w:anchor="_Toc129950658" w:history="1">
            <w:r w:rsidRPr="001F36F5">
              <w:rPr>
                <w:rStyle w:val="a4"/>
                <w:b/>
                <w:bCs/>
                <w:smallCaps/>
                <w:noProof/>
                <w:szCs w:val="24"/>
              </w:rPr>
              <w:t>Executive summary</w:t>
            </w:r>
            <w:r w:rsidRPr="001F36F5">
              <w:rPr>
                <w:noProof/>
                <w:webHidden/>
                <w:szCs w:val="24"/>
              </w:rPr>
              <w:tab/>
            </w:r>
            <w:r w:rsidRPr="001F36F5">
              <w:rPr>
                <w:noProof/>
                <w:webHidden/>
                <w:szCs w:val="24"/>
              </w:rPr>
              <w:fldChar w:fldCharType="begin"/>
            </w:r>
            <w:r w:rsidRPr="001F36F5">
              <w:rPr>
                <w:noProof/>
                <w:webHidden/>
                <w:szCs w:val="24"/>
              </w:rPr>
              <w:instrText xml:space="preserve"> PAGEREF _Toc129950658 \h </w:instrText>
            </w:r>
            <w:r w:rsidRPr="001F36F5">
              <w:rPr>
                <w:noProof/>
                <w:webHidden/>
                <w:szCs w:val="24"/>
              </w:rPr>
            </w:r>
            <w:r w:rsidRPr="001F36F5">
              <w:rPr>
                <w:noProof/>
                <w:webHidden/>
                <w:szCs w:val="24"/>
              </w:rPr>
              <w:fldChar w:fldCharType="separate"/>
            </w:r>
            <w:r w:rsidRPr="001F36F5">
              <w:rPr>
                <w:noProof/>
                <w:webHidden/>
                <w:szCs w:val="24"/>
              </w:rPr>
              <w:t>2</w:t>
            </w:r>
            <w:r w:rsidRPr="001F36F5">
              <w:rPr>
                <w:noProof/>
                <w:webHidden/>
                <w:szCs w:val="24"/>
              </w:rPr>
              <w:fldChar w:fldCharType="end"/>
            </w:r>
          </w:hyperlink>
        </w:p>
        <w:p w14:paraId="0087F0B5" w14:textId="078CDEFF" w:rsidR="001F36F5" w:rsidRPr="001F36F5" w:rsidRDefault="00000000" w:rsidP="001F36F5">
          <w:pPr>
            <w:pStyle w:val="TOC1"/>
            <w:tabs>
              <w:tab w:val="right" w:leader="dot" w:pos="8296"/>
            </w:tabs>
            <w:rPr>
              <w:noProof/>
              <w:szCs w:val="24"/>
            </w:rPr>
          </w:pPr>
          <w:hyperlink w:anchor="_Toc129950659" w:history="1">
            <w:r w:rsidR="001F36F5" w:rsidRPr="001F36F5">
              <w:rPr>
                <w:rStyle w:val="a4"/>
                <w:noProof/>
                <w:szCs w:val="24"/>
              </w:rPr>
              <w:t>INTRODUCTION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_Toc129950659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4</w:t>
            </w:r>
            <w:r w:rsidR="001F36F5" w:rsidRPr="001F36F5">
              <w:rPr>
                <w:noProof/>
                <w:webHidden/>
                <w:szCs w:val="24"/>
              </w:rPr>
              <w:fldChar w:fldCharType="end"/>
            </w:r>
          </w:hyperlink>
        </w:p>
        <w:p w14:paraId="7A2A0673" w14:textId="0586BACB" w:rsidR="001F36F5" w:rsidRPr="001F36F5" w:rsidRDefault="00000000" w:rsidP="001F36F5">
          <w:pPr>
            <w:pStyle w:val="TOC1"/>
            <w:tabs>
              <w:tab w:val="right" w:leader="dot" w:pos="8296"/>
            </w:tabs>
            <w:rPr>
              <w:noProof/>
              <w:szCs w:val="24"/>
            </w:rPr>
          </w:pPr>
          <w:hyperlink w:anchor="_Toc129950660" w:history="1">
            <w:r w:rsidR="001F36F5" w:rsidRPr="001F36F5">
              <w:rPr>
                <w:rStyle w:val="a4"/>
                <w:noProof/>
                <w:szCs w:val="24"/>
              </w:rPr>
              <w:t>2. LEADERSHIP AND ITS VALUE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_Toc129950660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5</w:t>
            </w:r>
            <w:r w:rsidR="001F36F5" w:rsidRPr="001F36F5">
              <w:rPr>
                <w:noProof/>
                <w:webHidden/>
                <w:szCs w:val="24"/>
              </w:rPr>
              <w:fldChar w:fldCharType="end"/>
            </w:r>
          </w:hyperlink>
        </w:p>
        <w:p w14:paraId="3946718B" w14:textId="6BCA7F95" w:rsidR="001F36F5" w:rsidRPr="001F36F5" w:rsidRDefault="00000000" w:rsidP="001F36F5">
          <w:pPr>
            <w:pStyle w:val="TOC2"/>
            <w:tabs>
              <w:tab w:val="right" w:leader="dot" w:pos="8296"/>
            </w:tabs>
            <w:ind w:left="480"/>
            <w:rPr>
              <w:noProof/>
              <w:szCs w:val="24"/>
            </w:rPr>
          </w:pPr>
          <w:hyperlink w:anchor="_Toc129950661" w:history="1">
            <w:r w:rsidR="001F36F5" w:rsidRPr="001F36F5">
              <w:rPr>
                <w:rStyle w:val="a4"/>
                <w:noProof/>
                <w:szCs w:val="24"/>
              </w:rPr>
              <w:t>2.1 In Respect of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_Toc129950661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6</w:t>
            </w:r>
            <w:r w:rsidR="001F36F5" w:rsidRPr="001F36F5">
              <w:rPr>
                <w:noProof/>
                <w:webHidden/>
                <w:szCs w:val="24"/>
              </w:rPr>
              <w:fldChar w:fldCharType="end"/>
            </w:r>
          </w:hyperlink>
        </w:p>
        <w:p w14:paraId="5E7EAD66" w14:textId="606ADFD5" w:rsidR="001F36F5" w:rsidRPr="001F36F5" w:rsidRDefault="00000000" w:rsidP="001F36F5">
          <w:pPr>
            <w:pStyle w:val="TOC2"/>
            <w:tabs>
              <w:tab w:val="right" w:leader="dot" w:pos="8296"/>
            </w:tabs>
            <w:ind w:left="480"/>
            <w:rPr>
              <w:noProof/>
              <w:szCs w:val="24"/>
            </w:rPr>
          </w:pPr>
          <w:hyperlink w:anchor="_Toc129950662" w:history="1">
            <w:r w:rsidR="001F36F5" w:rsidRPr="001F36F5">
              <w:rPr>
                <w:rStyle w:val="a4"/>
                <w:noProof/>
                <w:szCs w:val="24"/>
              </w:rPr>
              <w:t>2.2 VUCA -The Complex of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_Toc129950662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8</w:t>
            </w:r>
            <w:r w:rsidR="001F36F5" w:rsidRPr="001F36F5">
              <w:rPr>
                <w:noProof/>
                <w:webHidden/>
                <w:szCs w:val="24"/>
              </w:rPr>
              <w:fldChar w:fldCharType="end"/>
            </w:r>
          </w:hyperlink>
        </w:p>
        <w:p w14:paraId="3CCEFBF8" w14:textId="1C136EB5" w:rsidR="001F36F5" w:rsidRPr="001F36F5" w:rsidRDefault="00000000" w:rsidP="001F36F5">
          <w:pPr>
            <w:pStyle w:val="TOC2"/>
            <w:tabs>
              <w:tab w:val="right" w:leader="dot" w:pos="8296"/>
            </w:tabs>
            <w:ind w:left="480"/>
            <w:rPr>
              <w:noProof/>
              <w:szCs w:val="24"/>
            </w:rPr>
          </w:pPr>
          <w:hyperlink w:anchor="_Toc129950663" w:history="1">
            <w:r w:rsidR="001F36F5" w:rsidRPr="001F36F5">
              <w:rPr>
                <w:rStyle w:val="a4"/>
                <w:noProof/>
                <w:szCs w:val="24"/>
              </w:rPr>
              <w:t>2.3 Transformational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_Toc129950663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8</w:t>
            </w:r>
            <w:r w:rsidR="001F36F5" w:rsidRPr="001F36F5">
              <w:rPr>
                <w:noProof/>
                <w:webHidden/>
                <w:szCs w:val="24"/>
              </w:rPr>
              <w:fldChar w:fldCharType="end"/>
            </w:r>
          </w:hyperlink>
        </w:p>
        <w:p w14:paraId="6BA531BB" w14:textId="602ADFB3" w:rsidR="001F36F5" w:rsidRPr="001F36F5" w:rsidRDefault="00000000" w:rsidP="001F36F5">
          <w:pPr>
            <w:pStyle w:val="TOC1"/>
            <w:tabs>
              <w:tab w:val="right" w:leader="dot" w:pos="8296"/>
            </w:tabs>
            <w:rPr>
              <w:noProof/>
              <w:szCs w:val="24"/>
            </w:rPr>
          </w:pPr>
          <w:hyperlink w:anchor="_Toc129950664" w:history="1">
            <w:r w:rsidR="001F36F5" w:rsidRPr="001F36F5">
              <w:rPr>
                <w:rStyle w:val="a4"/>
                <w:noProof/>
                <w:szCs w:val="24"/>
              </w:rPr>
              <w:t>3. CONTINUOUS TRANSFORMATION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_Toc129950664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10</w:t>
            </w:r>
            <w:r w:rsidR="001F36F5" w:rsidRPr="001F36F5">
              <w:rPr>
                <w:noProof/>
                <w:webHidden/>
                <w:szCs w:val="24"/>
              </w:rPr>
              <w:fldChar w:fldCharType="end"/>
            </w:r>
          </w:hyperlink>
        </w:p>
        <w:p w14:paraId="3B71CE91" w14:textId="39AFCCBB" w:rsidR="001F36F5" w:rsidRPr="001F36F5" w:rsidRDefault="00000000" w:rsidP="001F36F5">
          <w:pPr>
            <w:pStyle w:val="TOC2"/>
            <w:tabs>
              <w:tab w:val="right" w:leader="dot" w:pos="8296"/>
            </w:tabs>
            <w:ind w:left="480"/>
            <w:rPr>
              <w:noProof/>
              <w:szCs w:val="24"/>
            </w:rPr>
          </w:pPr>
          <w:hyperlink w:anchor="_Toc129950665" w:history="1">
            <w:r w:rsidR="001F36F5" w:rsidRPr="001F36F5">
              <w:rPr>
                <w:rStyle w:val="a4"/>
                <w:noProof/>
                <w:szCs w:val="24"/>
              </w:rPr>
              <w:t>3.1 The Hardware Revolution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_Toc129950665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11</w:t>
            </w:r>
            <w:r w:rsidR="001F36F5" w:rsidRPr="001F36F5">
              <w:rPr>
                <w:noProof/>
                <w:webHidden/>
                <w:szCs w:val="24"/>
              </w:rPr>
              <w:fldChar w:fldCharType="end"/>
            </w:r>
          </w:hyperlink>
        </w:p>
        <w:p w14:paraId="180E5F6E" w14:textId="1863F307" w:rsidR="001F36F5" w:rsidRPr="001F36F5" w:rsidRDefault="00000000" w:rsidP="001F36F5">
          <w:pPr>
            <w:pStyle w:val="TOC3"/>
            <w:tabs>
              <w:tab w:val="right" w:leader="dot" w:pos="8296"/>
            </w:tabs>
            <w:ind w:left="960"/>
            <w:rPr>
              <w:noProof/>
              <w:szCs w:val="24"/>
            </w:rPr>
          </w:pPr>
          <w:hyperlink w:anchor="_Toc129950666" w:history="1">
            <w:r w:rsidR="001F36F5" w:rsidRPr="001F36F5">
              <w:rPr>
                <w:rStyle w:val="a4"/>
                <w:noProof/>
                <w:szCs w:val="24"/>
              </w:rPr>
              <w:t>3.1.1 Structural changes in organisations</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_Toc129950666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11</w:t>
            </w:r>
            <w:r w:rsidR="001F36F5" w:rsidRPr="001F36F5">
              <w:rPr>
                <w:noProof/>
                <w:webHidden/>
                <w:szCs w:val="24"/>
              </w:rPr>
              <w:fldChar w:fldCharType="end"/>
            </w:r>
          </w:hyperlink>
        </w:p>
        <w:p w14:paraId="7A6FAEC3" w14:textId="22F7A414" w:rsidR="001F36F5" w:rsidRPr="001F36F5" w:rsidRDefault="00000000" w:rsidP="001F36F5">
          <w:pPr>
            <w:pStyle w:val="TOC3"/>
            <w:tabs>
              <w:tab w:val="right" w:leader="dot" w:pos="8296"/>
            </w:tabs>
            <w:ind w:left="960"/>
            <w:rPr>
              <w:noProof/>
              <w:szCs w:val="24"/>
            </w:rPr>
          </w:pPr>
          <w:hyperlink w:anchor="_Toc129950667" w:history="1">
            <w:r w:rsidR="001F36F5" w:rsidRPr="001F36F5">
              <w:rPr>
                <w:rStyle w:val="a4"/>
                <w:noProof/>
                <w:szCs w:val="24"/>
              </w:rPr>
              <w:t>3.1.2 One goal</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_Toc129950667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12</w:t>
            </w:r>
            <w:r w:rsidR="001F36F5" w:rsidRPr="001F36F5">
              <w:rPr>
                <w:noProof/>
                <w:webHidden/>
                <w:szCs w:val="24"/>
              </w:rPr>
              <w:fldChar w:fldCharType="end"/>
            </w:r>
          </w:hyperlink>
        </w:p>
        <w:p w14:paraId="29906AB3" w14:textId="7D43C4E8" w:rsidR="001F36F5" w:rsidRPr="001F36F5" w:rsidRDefault="00000000" w:rsidP="001F36F5">
          <w:pPr>
            <w:pStyle w:val="TOC2"/>
            <w:tabs>
              <w:tab w:val="right" w:leader="dot" w:pos="8296"/>
            </w:tabs>
            <w:ind w:left="480"/>
            <w:rPr>
              <w:noProof/>
              <w:szCs w:val="24"/>
            </w:rPr>
          </w:pPr>
          <w:hyperlink w:anchor="_Toc129950668" w:history="1">
            <w:r w:rsidR="001F36F5" w:rsidRPr="001F36F5">
              <w:rPr>
                <w:rStyle w:val="a4"/>
                <w:noProof/>
                <w:szCs w:val="24"/>
              </w:rPr>
              <w:t>3.2 The software revolution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_Toc129950668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12</w:t>
            </w:r>
            <w:r w:rsidR="001F36F5" w:rsidRPr="001F36F5">
              <w:rPr>
                <w:noProof/>
                <w:webHidden/>
                <w:szCs w:val="24"/>
              </w:rPr>
              <w:fldChar w:fldCharType="end"/>
            </w:r>
          </w:hyperlink>
        </w:p>
        <w:p w14:paraId="245A123F" w14:textId="379FAC2D" w:rsidR="001F36F5" w:rsidRPr="001F36F5" w:rsidRDefault="00000000" w:rsidP="001F36F5">
          <w:pPr>
            <w:pStyle w:val="TOC3"/>
            <w:tabs>
              <w:tab w:val="right" w:leader="dot" w:pos="8296"/>
            </w:tabs>
            <w:ind w:left="960"/>
            <w:rPr>
              <w:noProof/>
              <w:szCs w:val="24"/>
            </w:rPr>
          </w:pPr>
          <w:hyperlink w:anchor="_Toc129950669" w:history="1">
            <w:r w:rsidR="001F36F5" w:rsidRPr="001F36F5">
              <w:rPr>
                <w:rStyle w:val="a4"/>
                <w:noProof/>
                <w:szCs w:val="24"/>
              </w:rPr>
              <w:t>3.2.1 “Work Out” Plan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_Toc129950669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13</w:t>
            </w:r>
            <w:r w:rsidR="001F36F5" w:rsidRPr="001F36F5">
              <w:rPr>
                <w:noProof/>
                <w:webHidden/>
                <w:szCs w:val="24"/>
              </w:rPr>
              <w:fldChar w:fldCharType="end"/>
            </w:r>
          </w:hyperlink>
        </w:p>
        <w:p w14:paraId="2E7ABDB9" w14:textId="29C7295A" w:rsidR="001F36F5" w:rsidRPr="001F36F5" w:rsidRDefault="00000000" w:rsidP="001F36F5">
          <w:pPr>
            <w:pStyle w:val="TOC3"/>
            <w:tabs>
              <w:tab w:val="right" w:leader="dot" w:pos="8296"/>
            </w:tabs>
            <w:ind w:left="960"/>
            <w:rPr>
              <w:noProof/>
              <w:szCs w:val="24"/>
            </w:rPr>
          </w:pPr>
          <w:hyperlink w:anchor="_Toc129950670" w:history="1">
            <w:r w:rsidR="001F36F5" w:rsidRPr="001F36F5">
              <w:rPr>
                <w:rStyle w:val="a4"/>
                <w:noProof/>
                <w:szCs w:val="24"/>
              </w:rPr>
              <w:t>3.2.2 Speed, Simplification And Confidence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_Toc129950670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13</w:t>
            </w:r>
            <w:r w:rsidR="001F36F5" w:rsidRPr="001F36F5">
              <w:rPr>
                <w:noProof/>
                <w:webHidden/>
                <w:szCs w:val="24"/>
              </w:rPr>
              <w:fldChar w:fldCharType="end"/>
            </w:r>
          </w:hyperlink>
        </w:p>
        <w:p w14:paraId="35CD3CF2" w14:textId="1C6E5815" w:rsidR="001F36F5" w:rsidRPr="001F36F5" w:rsidRDefault="00000000" w:rsidP="001F36F5">
          <w:pPr>
            <w:pStyle w:val="TOC1"/>
            <w:tabs>
              <w:tab w:val="right" w:leader="dot" w:pos="8296"/>
            </w:tabs>
            <w:rPr>
              <w:noProof/>
              <w:szCs w:val="24"/>
            </w:rPr>
          </w:pPr>
          <w:hyperlink w:anchor="_Toc129950671" w:history="1">
            <w:r w:rsidR="001F36F5" w:rsidRPr="001F36F5">
              <w:rPr>
                <w:rStyle w:val="a4"/>
                <w:noProof/>
                <w:szCs w:val="24"/>
              </w:rPr>
              <w:t>4. CONCLUSION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_Toc129950671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15</w:t>
            </w:r>
            <w:r w:rsidR="001F36F5" w:rsidRPr="001F36F5">
              <w:rPr>
                <w:noProof/>
                <w:webHidden/>
                <w:szCs w:val="24"/>
              </w:rPr>
              <w:fldChar w:fldCharType="end"/>
            </w:r>
          </w:hyperlink>
        </w:p>
        <w:p w14:paraId="1DA7E87B" w14:textId="263EE7F7" w:rsidR="001F36F5" w:rsidRPr="001F36F5" w:rsidRDefault="00000000" w:rsidP="001F36F5">
          <w:pPr>
            <w:pStyle w:val="TOC1"/>
            <w:tabs>
              <w:tab w:val="right" w:leader="dot" w:pos="8296"/>
            </w:tabs>
            <w:rPr>
              <w:noProof/>
              <w:szCs w:val="24"/>
            </w:rPr>
          </w:pPr>
          <w:hyperlink w:anchor="_Toc129950672" w:history="1">
            <w:r w:rsidR="001F36F5" w:rsidRPr="001F36F5">
              <w:rPr>
                <w:rStyle w:val="a4"/>
                <w:noProof/>
                <w:szCs w:val="24"/>
              </w:rPr>
              <w:t>REFERENCE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_Toc129950672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16</w:t>
            </w:r>
            <w:r w:rsidR="001F36F5" w:rsidRPr="001F36F5">
              <w:rPr>
                <w:noProof/>
                <w:webHidden/>
                <w:szCs w:val="24"/>
              </w:rPr>
              <w:fldChar w:fldCharType="end"/>
            </w:r>
          </w:hyperlink>
        </w:p>
        <w:p w14:paraId="5AE0CE83" w14:textId="5655BB4E" w:rsidR="001F36F5" w:rsidRPr="001F36F5" w:rsidRDefault="001F36F5" w:rsidP="001F36F5">
          <w:pPr>
            <w:rPr>
              <w:szCs w:val="24"/>
            </w:rPr>
          </w:pPr>
          <w:r w:rsidRPr="001F36F5">
            <w:rPr>
              <w:b/>
              <w:bCs/>
              <w:szCs w:val="24"/>
              <w:lang w:val="zh-CN"/>
            </w:rPr>
            <w:fldChar w:fldCharType="end"/>
          </w:r>
        </w:p>
      </w:sdtContent>
    </w:sdt>
    <w:p w14:paraId="60E239F5" w14:textId="09EB8157" w:rsidR="00934D04" w:rsidRDefault="00934D04"/>
    <w:p w14:paraId="4ACF6F24" w14:textId="5605FE00" w:rsidR="00D6374B" w:rsidRDefault="00D6374B"/>
    <w:p w14:paraId="352D6C63" w14:textId="339F8B7F" w:rsidR="00AE6794" w:rsidRPr="00AE6794" w:rsidRDefault="00AE6794" w:rsidP="00AE6794">
      <w:pPr>
        <w:pStyle w:val="1"/>
      </w:pPr>
      <w:bookmarkStart w:id="1" w:name="_Toc129950659"/>
      <w:bookmarkStart w:id="2" w:name="OLE_LINK1"/>
      <w:r>
        <w:rPr>
          <w:rFonts w:hint="eastAsia"/>
        </w:rPr>
        <w:lastRenderedPageBreak/>
        <w:t>I</w:t>
      </w:r>
      <w:r>
        <w:t>NTRODUCTION</w:t>
      </w:r>
      <w:bookmarkEnd w:id="1"/>
    </w:p>
    <w:p w14:paraId="7F42CBA4" w14:textId="5C4BB18C" w:rsidR="00BF2F8F" w:rsidRPr="00BF2F8F" w:rsidRDefault="007746C3" w:rsidP="00BF2F8F">
      <w:pPr>
        <w:rPr>
          <w:szCs w:val="24"/>
        </w:rPr>
      </w:pPr>
      <w:r w:rsidRPr="007746C3">
        <w:rPr>
          <w:szCs w:val="24"/>
        </w:rPr>
        <w:t>In Salem, Massachusetts, on November 19, 1935, Jack Welch was born.  </w:t>
      </w:r>
      <w:r>
        <w:rPr>
          <w:szCs w:val="24"/>
        </w:rPr>
        <w:t>I</w:t>
      </w:r>
      <w:r>
        <w:rPr>
          <w:rFonts w:hint="eastAsia"/>
          <w:szCs w:val="24"/>
        </w:rPr>
        <w:t>n</w:t>
      </w:r>
      <w:r>
        <w:rPr>
          <w:szCs w:val="24"/>
        </w:rPr>
        <w:t xml:space="preserve"> </w:t>
      </w:r>
      <w:r>
        <w:rPr>
          <w:rFonts w:hint="eastAsia"/>
          <w:szCs w:val="24"/>
        </w:rPr>
        <w:t>contrast</w:t>
      </w:r>
      <w:r>
        <w:rPr>
          <w:szCs w:val="24"/>
        </w:rPr>
        <w:t xml:space="preserve"> </w:t>
      </w:r>
      <w:r>
        <w:rPr>
          <w:rFonts w:hint="eastAsia"/>
          <w:szCs w:val="24"/>
        </w:rPr>
        <w:t>t</w:t>
      </w:r>
      <w:r>
        <w:rPr>
          <w:szCs w:val="24"/>
        </w:rPr>
        <w:t xml:space="preserve">o </w:t>
      </w:r>
      <w:r w:rsidRPr="007746C3">
        <w:rPr>
          <w:szCs w:val="24"/>
        </w:rPr>
        <w:t>other successful businesspeople who attended prestigious universities. Welch graduated from the University of Massachusetts with a bachelor's degree in chemical engineering</w:t>
      </w:r>
      <w:bookmarkEnd w:id="2"/>
      <w:r w:rsidR="00BF2F8F">
        <w:rPr>
          <w:szCs w:val="24"/>
        </w:rPr>
        <w:fldChar w:fldCharType="begin"/>
      </w:r>
      <w:r w:rsidR="00BF2F8F">
        <w:rPr>
          <w:szCs w:val="24"/>
        </w:rPr>
        <w:instrText xml:space="preserve"> ADDIN EN.CITE &lt;EndNote&gt;&lt;Cite&gt;&lt;Author&gt;Welch&lt;/Author&gt;&lt;Year&gt;2003&lt;/Year&gt;&lt;RecNum&gt;166&lt;/RecNum&gt;&lt;DisplayText&gt;(Welch and Byrne, 2003)&lt;/DisplayText&gt;&lt;record&gt;&lt;rec-number&gt;166&lt;/rec-number&gt;&lt;foreign-keys&gt;&lt;key app="EN" db-id="0zx2fr9s6sdxvje9td5xvx52ww2v02e5xxzt" timestamp="1679007108"&gt;166&lt;/key&gt;&lt;/foreign-keys&gt;&lt;ref-type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BF2F8F">
        <w:rPr>
          <w:szCs w:val="24"/>
        </w:rPr>
        <w:fldChar w:fldCharType="separate"/>
      </w:r>
      <w:r w:rsidR="00BF2F8F">
        <w:rPr>
          <w:noProof/>
          <w:szCs w:val="24"/>
        </w:rPr>
        <w:t>(Welch and Byrne, 2003)</w:t>
      </w:r>
      <w:r w:rsidR="00BF2F8F">
        <w:rPr>
          <w:szCs w:val="24"/>
        </w:rPr>
        <w:fldChar w:fldCharType="end"/>
      </w:r>
      <w:r w:rsidR="00BF2F8F" w:rsidRPr="00BF2F8F">
        <w:rPr>
          <w:szCs w:val="24"/>
        </w:rPr>
        <w:t>. But this did not stop him from being shackled to excellence as an entrepreneur later in life; instead, he learned to be confident and influential for the leadership that followed.</w:t>
      </w:r>
      <w:r w:rsidR="00663E31">
        <w:rPr>
          <w:szCs w:val="24"/>
        </w:rPr>
        <w:t xml:space="preserve"> </w:t>
      </w:r>
      <w:r w:rsidR="00BF2F8F" w:rsidRPr="00BF2F8F">
        <w:rPr>
          <w:szCs w:val="24"/>
        </w:rPr>
        <w:t>After graduation, he chose to join the plastics department of General Electric</w:t>
      </w:r>
      <w:r>
        <w:rPr>
          <w:szCs w:val="24"/>
        </w:rPr>
        <w:t>(GE)</w:t>
      </w:r>
      <w:r w:rsidR="00BF2F8F" w:rsidRPr="00BF2F8F">
        <w:rPr>
          <w:szCs w:val="24"/>
        </w:rPr>
        <w:t>, and in August 1979 he was elected Vice Chairman of</w:t>
      </w:r>
      <w:r>
        <w:rPr>
          <w:szCs w:val="24"/>
        </w:rPr>
        <w:t xml:space="preserve"> </w:t>
      </w:r>
      <w:r w:rsidR="00BF2F8F" w:rsidRPr="00BF2F8F">
        <w:rPr>
          <w:szCs w:val="24"/>
        </w:rPr>
        <w:t>GE</w:t>
      </w:r>
      <w:r w:rsidR="00BF2F8F">
        <w:rPr>
          <w:szCs w:val="24"/>
        </w:rPr>
        <w:fldChar w:fldCharType="begin"/>
      </w:r>
      <w:r w:rsidR="00BF2F8F">
        <w:rPr>
          <w:szCs w:val="24"/>
        </w:rPr>
        <w:instrText xml:space="preserve"> ADDIN EN.CITE &lt;EndNote&gt;&lt;Cite&gt;&lt;Author&gt;Lohr&lt;/Author&gt;&lt;Year&gt;2020&lt;/Year&gt;&lt;RecNum&gt;167&lt;/RecNum&gt;&lt;DisplayText&gt;(Lohr, 2020)&lt;/DisplayText&gt;&lt;record&gt;&lt;rec-number&gt;167&lt;/rec-number&gt;&lt;foreign-keys&gt;&lt;key app="EN" db-id="0zx2fr9s6sdxvje9td5xvx52ww2v02e5xxzt" timestamp="1679007207"&gt;167&lt;/key&gt;&lt;/foreign-keys&gt;&lt;ref-type name="Journal Article"&gt;17&lt;/ref-type&gt;&lt;contributors&gt;&lt;authors&gt;&lt;author&gt;Lohr, Steve&lt;/author&gt;&lt;/authors&gt;&lt;/contributors&gt;&lt;titles&gt;&lt;title&gt;Jack Welch, GE Chief Who Became a Business Superstar, Dies at 84&lt;/title&gt;&lt;secondary-title&gt;New York Times. March&lt;/secondary-title&gt;&lt;/titles&gt;&lt;periodical&gt;&lt;full-title&gt;New York Times. March&lt;/full-title&gt;&lt;/periodical&gt;&lt;volume&gt;2&lt;/volume&gt;&lt;dates&gt;&lt;year&gt;2020&lt;/year&gt;&lt;/dates&gt;&lt;urls&gt;&lt;/urls&gt;&lt;/record&gt;&lt;/Cite&gt;&lt;/EndNote&gt;</w:instrText>
      </w:r>
      <w:r w:rsidR="00BF2F8F">
        <w:rPr>
          <w:szCs w:val="24"/>
        </w:rPr>
        <w:fldChar w:fldCharType="separate"/>
      </w:r>
      <w:r w:rsidR="00BF2F8F">
        <w:rPr>
          <w:noProof/>
          <w:szCs w:val="24"/>
        </w:rPr>
        <w:t>(Lohr, 2020)</w:t>
      </w:r>
      <w:r w:rsidR="00BF2F8F">
        <w:rPr>
          <w:szCs w:val="24"/>
        </w:rPr>
        <w:fldChar w:fldCharType="end"/>
      </w:r>
      <w:r w:rsidR="00BF2F8F" w:rsidRPr="00BF2F8F">
        <w:rPr>
          <w:szCs w:val="24"/>
        </w:rPr>
        <w:t>.</w:t>
      </w:r>
      <w:r w:rsidR="00663E31">
        <w:rPr>
          <w:szCs w:val="24"/>
        </w:rPr>
        <w:t xml:space="preserve"> </w:t>
      </w:r>
      <w:r w:rsidR="00BF2F8F" w:rsidRPr="00BF2F8F">
        <w:rPr>
          <w:szCs w:val="24"/>
        </w:rPr>
        <w:t xml:space="preserve">In April 1981, at the age of 45, </w:t>
      </w:r>
      <w:r w:rsidRPr="007746C3">
        <w:rPr>
          <w:szCs w:val="24"/>
        </w:rPr>
        <w:t>Welch was General Electric's youngest-ever chairman and CEO</w:t>
      </w:r>
      <w:r w:rsidR="00BF2F8F">
        <w:rPr>
          <w:szCs w:val="24"/>
        </w:rPr>
        <w:fldChar w:fldCharType="begin"/>
      </w:r>
      <w:r w:rsidR="00BF2F8F">
        <w:rPr>
          <w:szCs w:val="24"/>
        </w:rPr>
        <w:instrText xml:space="preserve"> ADDIN EN.CITE &lt;EndNote&gt;&lt;Cite&gt;&lt;Author&gt;O&amp;apos;Boyle&lt;/Author&gt;&lt;Year&gt;2011&lt;/Year&gt;&lt;RecNum&gt;168&lt;/RecNum&gt;&lt;DisplayText&gt;(O&amp;apos;Boyle, 2011)&lt;/DisplayText&gt;&lt;record&gt;&lt;rec-number&gt;168&lt;/rec-number&gt;&lt;foreign-keys&gt;&lt;key app="EN" db-id="0zx2fr9s6sdxvje9td5xvx52ww2v02e5xxzt" timestamp="1679007241"&gt;168&lt;/key&gt;&lt;/foreign-keys&gt;&lt;ref-type name="Book"&gt;6&lt;/ref-type&gt;&lt;contributors&gt;&lt;authors&gt;&lt;author&gt;O&amp;apos;Boyle, Thomas F&lt;/author&gt;&lt;/authors&gt;&lt;/contributors&gt;&lt;titles&gt;&lt;title&gt;At any cost: Jack Welch, General Electric, and the pursuit of profit&lt;/title&gt;&lt;/titles&gt;&lt;dates&gt;&lt;year&gt;2011&lt;/year&gt;&lt;/dates&gt;&lt;publisher&gt;Vintage&lt;/publisher&gt;&lt;isbn&gt;030777323X&lt;/isbn&gt;&lt;urls&gt;&lt;/urls&gt;&lt;/record&gt;&lt;/Cite&gt;&lt;/EndNote&gt;</w:instrText>
      </w:r>
      <w:r w:rsidR="00BF2F8F">
        <w:rPr>
          <w:szCs w:val="24"/>
        </w:rPr>
        <w:fldChar w:fldCharType="separate"/>
      </w:r>
      <w:r w:rsidR="00BF2F8F">
        <w:rPr>
          <w:noProof/>
          <w:szCs w:val="24"/>
        </w:rPr>
        <w:t>(O'Boyle, 2011)</w:t>
      </w:r>
      <w:r w:rsidR="00BF2F8F">
        <w:rPr>
          <w:szCs w:val="24"/>
        </w:rPr>
        <w:fldChar w:fldCharType="end"/>
      </w:r>
      <w:r w:rsidR="00BF2F8F" w:rsidRPr="00BF2F8F">
        <w:rPr>
          <w:szCs w:val="24"/>
        </w:rPr>
        <w:t>.</w:t>
      </w:r>
      <w:r w:rsidR="00663E31">
        <w:rPr>
          <w:szCs w:val="24"/>
        </w:rPr>
        <w:t xml:space="preserve"> </w:t>
      </w:r>
      <w:r w:rsidR="00BF2F8F" w:rsidRPr="00BF2F8F">
        <w:rPr>
          <w:szCs w:val="24"/>
        </w:rPr>
        <w:t>In his first year as CEO of GE, the company's revenues were around US $26.8 billion, compared to nearly US $130 billion in 2000;</w:t>
      </w:r>
      <w:r w:rsidR="005F064E">
        <w:rPr>
          <w:szCs w:val="24"/>
        </w:rPr>
        <w:t xml:space="preserve"> GE </w:t>
      </w:r>
      <w:r w:rsidR="005F064E" w:rsidRPr="005F064E">
        <w:rPr>
          <w:szCs w:val="24"/>
        </w:rPr>
        <w:t xml:space="preserve">had a market value of almost $14 billion when Welch took charge. </w:t>
      </w:r>
      <w:r w:rsidR="005F064E">
        <w:rPr>
          <w:szCs w:val="24"/>
        </w:rPr>
        <w:t xml:space="preserve">GE </w:t>
      </w:r>
      <w:r w:rsidR="005F064E" w:rsidRPr="005F064E">
        <w:rPr>
          <w:szCs w:val="24"/>
        </w:rPr>
        <w:t>is now worth US$107.1 billion thanks to Welch's tenacious leadership</w:t>
      </w:r>
      <w:r w:rsidR="00BF2F8F">
        <w:rPr>
          <w:szCs w:val="24"/>
        </w:rPr>
        <w:fldChar w:fldCharType="begin"/>
      </w:r>
      <w:r w:rsidR="00BF2F8F">
        <w:rPr>
          <w:szCs w:val="24"/>
        </w:rPr>
        <w:instrText xml:space="preserve"> ADDIN EN.CITE &lt;EndNote&gt;&lt;Cite&gt;&lt;Author&gt;Bartlett&lt;/Author&gt;&lt;Year&gt;2003&lt;/Year&gt;&lt;RecNum&gt;169&lt;/RecNum&gt;&lt;DisplayText&gt;(Bartlett and McLean, 2003)&lt;/DisplayText&gt;&lt;record&gt;&lt;rec-number&gt;169&lt;/rec-number&gt;&lt;foreign-keys&gt;&lt;key app="EN" db-id="0zx2fr9s6sdxvje9td5xvx52ww2v02e5xxzt" timestamp="1679007300"&gt;169&lt;/key&gt;&lt;/foreign-keys&gt;&lt;ref-type name="Book"&gt;6&lt;/ref-type&gt;&lt;contributors&gt;&lt;authors&gt;&lt;author&gt;Bartlett, Christopher A&lt;/author&gt;&lt;author&gt;McLean, Andrew N&lt;/author&gt;&lt;/authors&gt;&lt;/contributors&gt;&lt;titles&gt;&lt;title&gt;GE&amp;apos;s talent machine: The making of a CEO&lt;/title&gt;&lt;/titles&gt;&lt;dates&gt;&lt;year&gt;2003&lt;/year&gt;&lt;/dates&gt;&lt;publisher&gt;Harvard Business School&lt;/publisher&gt;&lt;urls&gt;&lt;/urls&gt;&lt;/record&gt;&lt;/Cite&gt;&lt;/EndNote&gt;</w:instrText>
      </w:r>
      <w:r w:rsidR="00BF2F8F">
        <w:rPr>
          <w:szCs w:val="24"/>
        </w:rPr>
        <w:fldChar w:fldCharType="separate"/>
      </w:r>
      <w:r w:rsidR="00BF2F8F">
        <w:rPr>
          <w:noProof/>
          <w:szCs w:val="24"/>
        </w:rPr>
        <w:t>(Bartlett and McLean, 2003)</w:t>
      </w:r>
      <w:r w:rsidR="00BF2F8F">
        <w:rPr>
          <w:szCs w:val="24"/>
        </w:rPr>
        <w:fldChar w:fldCharType="end"/>
      </w:r>
      <w:r w:rsidR="00BF2F8F" w:rsidRPr="00BF2F8F">
        <w:rPr>
          <w:szCs w:val="24"/>
        </w:rPr>
        <w:t>.</w:t>
      </w:r>
      <w:r w:rsidR="00663E31">
        <w:rPr>
          <w:rFonts w:hint="eastAsia"/>
          <w:szCs w:val="24"/>
        </w:rPr>
        <w:t xml:space="preserve"> </w:t>
      </w:r>
      <w:r w:rsidR="00BF2F8F" w:rsidRPr="00BF2F8F">
        <w:rPr>
          <w:szCs w:val="24"/>
        </w:rPr>
        <w:t>During his 20-year tenure as CEO, Welch achieved a total shareholder return averaging over 23% per year. His achievements have become the focus of attention and he has been hailed as the "World's Number One CEO"</w:t>
      </w:r>
      <w:r w:rsidR="00BF2F8F">
        <w:rPr>
          <w:szCs w:val="24"/>
        </w:rPr>
        <w:fldChar w:fldCharType="begin"/>
      </w:r>
      <w:r w:rsidR="00BF2F8F">
        <w:rPr>
          <w:szCs w:val="24"/>
        </w:rPr>
        <w:instrText xml:space="preserve"> ADDIN EN.CITE &lt;EndNote&gt;&lt;Cite&gt;&lt;Author&gt;Sadler&lt;/Author&gt;&lt;Year&gt;2003&lt;/Year&gt;&lt;RecNum&gt;170&lt;/RecNum&gt;&lt;DisplayText&gt;(Sadler, 2003)&lt;/DisplayText&gt;&lt;record&gt;&lt;rec-number&gt;170&lt;/rec-number&gt;&lt;foreign-keys&gt;&lt;key app="EN" db-id="0zx2fr9s6sdxvje9td5xvx52ww2v02e5xxzt" timestamp="1679007375"&gt;170&lt;/key&gt;&lt;/foreign-keys&gt;&lt;ref-type name="Book"&gt;6&lt;/ref-type&gt;&lt;contributors&gt;&lt;authors&gt;&lt;author&gt;Sadler, Philip&lt;/author&gt;&lt;/authors&gt;&lt;/contributors&gt;&lt;titles&gt;&lt;title&gt;Leadership&lt;/title&gt;&lt;/titles&gt;&lt;dates&gt;&lt;year&gt;2003&lt;/year&gt;&lt;/dates&gt;&lt;publisher&gt;Kogan Page Publishers&lt;/publisher&gt;&lt;isbn&gt;074943919X&lt;/isbn&gt;&lt;urls&gt;&lt;/urls&gt;&lt;/record&gt;&lt;/Cite&gt;&lt;/EndNote&gt;</w:instrText>
      </w:r>
      <w:r w:rsidR="00BF2F8F">
        <w:rPr>
          <w:szCs w:val="24"/>
        </w:rPr>
        <w:fldChar w:fldCharType="separate"/>
      </w:r>
      <w:r w:rsidR="00BF2F8F">
        <w:rPr>
          <w:noProof/>
          <w:szCs w:val="24"/>
        </w:rPr>
        <w:t>(Sadler, 2003)</w:t>
      </w:r>
      <w:r w:rsidR="00BF2F8F">
        <w:rPr>
          <w:szCs w:val="24"/>
        </w:rPr>
        <w:fldChar w:fldCharType="end"/>
      </w:r>
      <w:r w:rsidR="00BF2F8F" w:rsidRPr="00BF2F8F">
        <w:rPr>
          <w:szCs w:val="24"/>
        </w:rPr>
        <w:t>.</w:t>
      </w:r>
      <w:r w:rsidR="00663E31">
        <w:rPr>
          <w:rFonts w:hint="eastAsia"/>
          <w:szCs w:val="24"/>
        </w:rPr>
        <w:t xml:space="preserve"> </w:t>
      </w:r>
      <w:r w:rsidR="00BF2F8F" w:rsidRPr="00BF2F8F">
        <w:rPr>
          <w:szCs w:val="24"/>
        </w:rPr>
        <w:t>Recognized for his outstanding leadership skills, Welch has been studied by countless entrepreneurs. His classic quote is "</w:t>
      </w:r>
      <w:r w:rsidR="00BF2F8F" w:rsidRPr="00AE6794">
        <w:rPr>
          <w:i/>
          <w:iCs/>
          <w:szCs w:val="24"/>
        </w:rPr>
        <w:t>The leader's entire job is to choose the right people; a leader does not simply direct others but achieves his or her</w:t>
      </w:r>
      <w:r w:rsidR="00CD72D5">
        <w:rPr>
          <w:i/>
          <w:iCs/>
          <w:szCs w:val="24"/>
        </w:rPr>
        <w:t xml:space="preserve"> </w:t>
      </w:r>
      <w:r w:rsidR="00BF2F8F" w:rsidRPr="00AE6794">
        <w:rPr>
          <w:i/>
          <w:iCs/>
          <w:szCs w:val="24"/>
        </w:rPr>
        <w:t>success through the success of others</w:t>
      </w:r>
      <w:r w:rsidR="00663E31">
        <w:rPr>
          <w:szCs w:val="24"/>
        </w:rPr>
        <w:fldChar w:fldCharType="begin"/>
      </w:r>
      <w:r w:rsidR="00663E31">
        <w:rPr>
          <w:szCs w:val="24"/>
        </w:rPr>
        <w:instrText xml:space="preserve"> ADDIN EN.CITE &lt;EndNote&gt;&lt;Cite&gt;&lt;Author&gt;Heskett&lt;/Author&gt;&lt;Year&gt;2013&lt;/Year&gt;&lt;RecNum&gt;171&lt;/RecNum&gt;&lt;DisplayText&gt;(Heskett, 2013)&lt;/DisplayText&gt;&lt;record&gt;&lt;rec-number&gt;171&lt;/rec-number&gt;&lt;foreign-keys&gt;&lt;key app="EN" db-id="0zx2fr9s6sdxvje9td5xvx52ww2v02e5xxzt" timestamp="1679007512"&gt;171&lt;/key&gt;&lt;/foreign-keys&gt;&lt;ref-type name="Journal Article"&gt;17&lt;/ref-type&gt;&lt;contributors&gt;&lt;authors&gt;&lt;author&gt;Heskett, Jim&lt;/author&gt;&lt;/authors&gt;&lt;/contributors&gt;&lt;titles&gt;&lt;title&gt;Why isn’t servant leadership more prevalent&lt;/title&gt;&lt;secondary-title&gt;Retrieved January&lt;/secondary-title&gt;&lt;/titles&gt;&lt;periodical&gt;&lt;full-title&gt;Retrieved January&lt;/full-title&gt;&lt;/periodical&gt;&lt;pages&gt;2014&lt;/pages&gt;&lt;volume&gt;30&lt;/volume&gt;&lt;dates&gt;&lt;year&gt;2013&lt;/year&gt;&lt;/dates&gt;&lt;urls&gt;&lt;/urls&gt;&lt;/record&gt;&lt;/Cite&gt;&lt;/EndNote&gt;</w:instrText>
      </w:r>
      <w:r w:rsidR="00663E31">
        <w:rPr>
          <w:szCs w:val="24"/>
        </w:rPr>
        <w:fldChar w:fldCharType="separate"/>
      </w:r>
      <w:r w:rsidR="00663E31">
        <w:rPr>
          <w:noProof/>
          <w:szCs w:val="24"/>
        </w:rPr>
        <w:t>(Heskett, 2013)</w:t>
      </w:r>
      <w:r w:rsidR="00663E31">
        <w:rPr>
          <w:szCs w:val="24"/>
        </w:rPr>
        <w:fldChar w:fldCharType="end"/>
      </w:r>
      <w:r w:rsidR="00BF2F8F" w:rsidRPr="00BF2F8F">
        <w:rPr>
          <w:szCs w:val="24"/>
        </w:rPr>
        <w:t>.</w:t>
      </w:r>
    </w:p>
    <w:p w14:paraId="5103EF99" w14:textId="77777777" w:rsidR="00C608DC" w:rsidRDefault="00C608DC" w:rsidP="00C608DC"/>
    <w:p w14:paraId="1F0B9D32" w14:textId="51426186" w:rsidR="00C608DC" w:rsidRPr="00C608DC" w:rsidRDefault="00C608DC" w:rsidP="00C608DC">
      <w:pPr>
        <w:rPr>
          <w:szCs w:val="24"/>
        </w:rPr>
      </w:pPr>
      <w:r w:rsidRPr="00C608DC">
        <w:rPr>
          <w:szCs w:val="24"/>
        </w:rPr>
        <w:lastRenderedPageBreak/>
        <w:t xml:space="preserve">Consider the complexity of the environment in which Welch served as CEO, the broader economic climate and the changing marketplace. This paper will attempt to critically </w:t>
      </w:r>
      <w:r w:rsidR="001F36F5" w:rsidRPr="00C608DC">
        <w:rPr>
          <w:szCs w:val="24"/>
        </w:rPr>
        <w:t>analyze</w:t>
      </w:r>
      <w:r w:rsidRPr="00C608DC">
        <w:rPr>
          <w:szCs w:val="24"/>
        </w:rPr>
        <w:t xml:space="preserve"> Welch's leadership approach and style to determine whether his leadership has correctly guided the development of his employees and the success of the business. The transformational leadership model and related theoretical elements will be used in the analysis.</w:t>
      </w:r>
    </w:p>
    <w:p w14:paraId="7E12BA20" w14:textId="13429946" w:rsidR="00B1402C" w:rsidRDefault="00C608DC" w:rsidP="00B1402C">
      <w:pPr>
        <w:pStyle w:val="1"/>
        <w:ind w:left="3373" w:hangingChars="1200" w:hanging="3373"/>
      </w:pPr>
      <w:bookmarkStart w:id="3" w:name="_Toc129950660"/>
      <w:r>
        <w:rPr>
          <w:rFonts w:hint="eastAsia"/>
        </w:rPr>
        <w:t>2</w:t>
      </w:r>
      <w:r>
        <w:t xml:space="preserve">. </w:t>
      </w:r>
      <w:r w:rsidR="00F27283">
        <w:t xml:space="preserve">LEADERSHIP AND ITS </w:t>
      </w:r>
      <w:r w:rsidR="0089368B">
        <w:t>VALUE</w:t>
      </w:r>
      <w:bookmarkEnd w:id="3"/>
    </w:p>
    <w:p w14:paraId="0AD81472" w14:textId="445DC7AB" w:rsidR="001F36F5" w:rsidRPr="00B1402C" w:rsidRDefault="00B1402C" w:rsidP="00B1402C">
      <w:pPr>
        <w:rPr>
          <w:szCs w:val="24"/>
        </w:rPr>
      </w:pPr>
      <w:r w:rsidRPr="00B1402C">
        <w:rPr>
          <w:szCs w:val="24"/>
        </w:rPr>
        <w:t>Leadership is a combination of art and technique that grows out of a variety of relationships, although it is more business-centric and has become one of the most significant management competencies in business</w:t>
      </w:r>
      <w:r>
        <w:rPr>
          <w:szCs w:val="24"/>
        </w:rPr>
        <w:fldChar w:fldCharType="begin"/>
      </w:r>
      <w:r>
        <w:rPr>
          <w:szCs w:val="24"/>
        </w:rPr>
        <w:instrText xml:space="preserve"> ADDIN EN.CITE &lt;EndNote&gt;&lt;Cite&gt;&lt;Author&gt;Hernez-Broome&lt;/Author&gt;&lt;Year&gt;2004&lt;/Year&gt;&lt;RecNum&gt;172&lt;/RecNum&gt;&lt;DisplayText&gt;(Hernez-Broome and Hughes, 2004)&lt;/DisplayText&gt;&lt;record&gt;&lt;rec-number&gt;172&lt;/rec-number&gt;&lt;foreign-keys&gt;&lt;key app="EN" db-id="0zx2fr9s6sdxvje9td5xvx52ww2v02e5xxzt" timestamp="1679009622"&gt;172&lt;/key&gt;&lt;/foreign-keys&gt;&lt;ref-type name="Journal Article"&gt;17&lt;/ref-type&gt;&lt;contributors&gt;&lt;authors&gt;&lt;author&gt;Hernez-Broome, Gina&lt;/author&gt;&lt;author&gt;Hughes, Richard J&lt;/author&gt;&lt;/authors&gt;&lt;/contributors&gt;&lt;titles&gt;&lt;title&gt;Leadership development: Past, present, and future&lt;/title&gt;&lt;secondary-title&gt;Human resource planning&lt;/secondary-title&gt;&lt;/titles&gt;&lt;periodical&gt;&lt;full-title&gt;Human resource planning&lt;/full-title&gt;&lt;/periodical&gt;&lt;volume&gt;27&lt;/volume&gt;&lt;number&gt;1&lt;/number&gt;&lt;dates&gt;&lt;year&gt;2004&lt;/year&gt;&lt;/dates&gt;&lt;isbn&gt;0199-8986&lt;/isbn&gt;&lt;urls&gt;&lt;/urls&gt;&lt;/record&gt;&lt;/Cite&gt;&lt;/EndNote&gt;</w:instrText>
      </w:r>
      <w:r>
        <w:rPr>
          <w:szCs w:val="24"/>
        </w:rPr>
        <w:fldChar w:fldCharType="separate"/>
      </w:r>
      <w:r>
        <w:rPr>
          <w:noProof/>
          <w:szCs w:val="24"/>
        </w:rPr>
        <w:t>(Hernez-Broome and Hughes, 2004)</w:t>
      </w:r>
      <w:r>
        <w:rPr>
          <w:szCs w:val="24"/>
        </w:rPr>
        <w:fldChar w:fldCharType="end"/>
      </w:r>
      <w:r w:rsidRPr="00B1402C">
        <w:rPr>
          <w:szCs w:val="24"/>
        </w:rPr>
        <w:t>. On the one hand, performance has a profound impact on business operations; on the other hand, high performance cannot be achieved by managers themselves but is reflected in the performance of all employees</w:t>
      </w:r>
      <w:r w:rsidR="00BD7C9A">
        <w:rPr>
          <w:szCs w:val="24"/>
        </w:rPr>
        <w:fldChar w:fldCharType="begin"/>
      </w:r>
      <w:r w:rsidR="00BD7C9A">
        <w:rPr>
          <w:szCs w:val="24"/>
        </w:rPr>
        <w:instrText xml:space="preserve"> ADDIN EN.CITE &lt;EndNote&gt;&lt;Cite&gt;&lt;Author&gt;Paais&lt;/Author&gt;&lt;Year&gt;2020&lt;/Year&gt;&lt;RecNum&gt;173&lt;/RecNum&gt;&lt;DisplayText&gt;(Paais and Pattiruhu, 2020)&lt;/DisplayText&gt;&lt;record&gt;&lt;rec-number&gt;173&lt;/rec-number&gt;&lt;foreign-keys&gt;&lt;key app="EN" db-id="0zx2fr9s6sdxvje9td5xvx52ww2v02e5xxzt" timestamp="1679010276"&gt;173&lt;/key&gt;&lt;/foreign-keys&gt;&lt;ref-type name="Journal Article"&gt;17&lt;/ref-type&gt;&lt;contributors&gt;&lt;authors&gt;&lt;author&gt;Paais, Maartje&lt;/author&gt;&lt;author&gt;Pattiruhu, Jozef R&lt;/author&gt;&lt;/authors&gt;&lt;/contributors&gt;&lt;titles&gt;&lt;title&gt;Effect of motivation, leadership, and organizational culture on satisfaction and employee performance&lt;/title&gt;&lt;secondary-title&gt;The Journal of Asian Finance, Economics and Business&lt;/secondary-title&gt;&lt;/titles&gt;&lt;periodical&gt;&lt;full-title&gt;The Journal of Asian Finance, Economics and Business&lt;/full-title&gt;&lt;/periodical&gt;&lt;pages&gt;577-588&lt;/pages&gt;&lt;volume&gt;7&lt;/volume&gt;&lt;number&gt;8&lt;/number&gt;&lt;dates&gt;&lt;year&gt;2020&lt;/year&gt;&lt;/dates&gt;&lt;isbn&gt;2288-4637&lt;/isbn&gt;&lt;urls&gt;&lt;/urls&gt;&lt;/record&gt;&lt;/Cite&gt;&lt;/EndNote&gt;</w:instrText>
      </w:r>
      <w:r w:rsidR="00BD7C9A">
        <w:rPr>
          <w:szCs w:val="24"/>
        </w:rPr>
        <w:fldChar w:fldCharType="separate"/>
      </w:r>
      <w:r w:rsidR="00BD7C9A">
        <w:rPr>
          <w:noProof/>
          <w:szCs w:val="24"/>
        </w:rPr>
        <w:t>(Paais and Pattiruhu, 2020)</w:t>
      </w:r>
      <w:r w:rsidR="00BD7C9A">
        <w:rPr>
          <w:szCs w:val="24"/>
        </w:rPr>
        <w:fldChar w:fldCharType="end"/>
      </w:r>
      <w:r w:rsidRPr="00B1402C">
        <w:rPr>
          <w:szCs w:val="24"/>
        </w:rPr>
        <w:t>. This suggests that leadership is a very crucial management focus for companies.</w:t>
      </w:r>
      <w:r w:rsidR="005F064E" w:rsidRPr="005F064E">
        <w:t xml:space="preserve"> </w:t>
      </w:r>
      <w:r w:rsidR="005F064E" w:rsidRPr="005F064E">
        <w:rPr>
          <w:szCs w:val="24"/>
        </w:rPr>
        <w:t>Former GE CEO Jack Welch is a prime example of exceptional leadership.</w:t>
      </w:r>
    </w:p>
    <w:p w14:paraId="409611AC" w14:textId="7B9788E4" w:rsidR="00BF2F8F" w:rsidRDefault="00BD7C9A" w:rsidP="00912CC8">
      <w:pPr>
        <w:pStyle w:val="2"/>
      </w:pPr>
      <w:bookmarkStart w:id="4" w:name="_Toc129950661"/>
      <w:r>
        <w:rPr>
          <w:rFonts w:hint="eastAsia"/>
        </w:rPr>
        <w:t>2</w:t>
      </w:r>
      <w:r>
        <w:t xml:space="preserve">.1 </w:t>
      </w:r>
      <w:r w:rsidR="00912CC8">
        <w:t>In Respect of Leadership</w:t>
      </w:r>
      <w:bookmarkEnd w:id="4"/>
      <w:r w:rsidR="00912CC8">
        <w:t xml:space="preserve"> </w:t>
      </w:r>
    </w:p>
    <w:p w14:paraId="46957D1B" w14:textId="57D5F25B" w:rsidR="004D086B" w:rsidRPr="004D086B" w:rsidRDefault="004D086B" w:rsidP="004D086B">
      <w:pPr>
        <w:rPr>
          <w:b/>
          <w:bCs/>
        </w:rPr>
      </w:pPr>
      <w:r w:rsidRPr="004D086B">
        <w:rPr>
          <w:b/>
          <w:bCs/>
        </w:rPr>
        <w:t>Leadership is an activity, not a position</w:t>
      </w:r>
    </w:p>
    <w:p w14:paraId="560078DF" w14:textId="1EAC18EB" w:rsidR="00A13F3D" w:rsidRDefault="006F0A25" w:rsidP="00A13F3D">
      <w:r w:rsidRPr="006F0A25">
        <w:t xml:space="preserve">A manager is a leader whether they are in a position of authority or have followers because they are engaging in leadership activities. In contrast, even though a manager has a position and employees, if they are not showing leadership, they are not in that </w:t>
      </w:r>
      <w:r w:rsidRPr="006F0A25">
        <w:lastRenderedPageBreak/>
        <w:t>role</w:t>
      </w:r>
      <w:r w:rsidR="004D086B">
        <w:fldChar w:fldCharType="begin"/>
      </w:r>
      <w:r w:rsidR="004D086B">
        <w:instrText xml:space="preserve"> ADDIN EN.CITE &lt;EndNote&gt;&lt;Cite&gt;&lt;Author&gt;Vroom&lt;/Author&gt;&lt;Year&gt;2007&lt;/Year&gt;&lt;RecNum&gt;174&lt;/RecNum&gt;&lt;DisplayText&gt;(Vroom and Jago, 2007)&lt;/DisplayText&gt;&lt;record&gt;&lt;rec-number&gt;174&lt;/rec-number&gt;&lt;foreign-keys&gt;&lt;key app="EN" db-id="0zx2fr9s6sdxvje9td5xvx52ww2v02e5xxzt" timestamp="1679012193"&gt;174&lt;/key&gt;&lt;/foreign-keys&gt;&lt;ref-type name="Journal Article"&gt;17&lt;/ref-type&gt;&lt;contributors&gt;&lt;authors&gt;&lt;author&gt;Vroom, Victor H&lt;/author&gt;&lt;author&gt;Jago, Arthur G&lt;/author&gt;&lt;/authors&gt;&lt;/contributors&gt;&lt;titles&gt;&lt;title&gt;The role of the situation in leadership&lt;/title&gt;&lt;secondary-title&gt;American psychologist&lt;/secondary-title&gt;&lt;/titles&gt;&lt;periodical&gt;&lt;full-title&gt;American psychologist&lt;/full-title&gt;&lt;/periodical&gt;&lt;pages&gt;17&lt;/pages&gt;&lt;volume&gt;62&lt;/volume&gt;&lt;number&gt;1&lt;/number&gt;&lt;dates&gt;&lt;year&gt;2007&lt;/year&gt;&lt;/dates&gt;&lt;isbn&gt;0979212502&lt;/isbn&gt;&lt;urls&gt;&lt;/urls&gt;&lt;/record&gt;&lt;/Cite&gt;&lt;/EndNote&gt;</w:instrText>
      </w:r>
      <w:r w:rsidR="004D086B">
        <w:fldChar w:fldCharType="separate"/>
      </w:r>
      <w:r w:rsidR="004D086B">
        <w:rPr>
          <w:noProof/>
        </w:rPr>
        <w:t>(Vroom and Jago, 2007)</w:t>
      </w:r>
      <w:r w:rsidR="004D086B">
        <w:fldChar w:fldCharType="end"/>
      </w:r>
      <w:r w:rsidR="004D086B" w:rsidRPr="004D086B">
        <w:t xml:space="preserve">. </w:t>
      </w:r>
      <w:r w:rsidR="00C13F1F" w:rsidRPr="00C13F1F">
        <w:t>Leadership is not about titles, as Jim Kouzes emphasizes. You can see that historically renowned figures like Gandhi and Martin Luther King, Jr., were neither elected nor appointed. They may simply take the reins. Due to the way they conducted themselves, they were able to gain disciples</w:t>
      </w:r>
      <w:r w:rsidR="004D086B">
        <w:fldChar w:fldCharType="begin"/>
      </w:r>
      <w:r w:rsidR="004D086B">
        <w:instrText xml:space="preserve"> ADDIN EN.CITE &lt;EndNote&gt;&lt;Cite&gt;&lt;Author&gt;Kouzes&lt;/Author&gt;&lt;Year&gt;2011&lt;/Year&gt;&lt;RecNum&gt;175&lt;/RecNum&gt;&lt;DisplayText&gt;(Kouzes and Posner, 2011)&lt;/DisplayText&gt;&lt;record&gt;&lt;rec-number&gt;175&lt;/rec-number&gt;&lt;foreign-keys&gt;&lt;key app="EN" db-id="0zx2fr9s6sdxvje9td5xvx52ww2v02e5xxzt" timestamp="1679012426"&gt;175&lt;/key&gt;&lt;/foreign-keys&gt;&lt;ref-type name="Journal Article"&gt;17&lt;/ref-type&gt;&lt;contributors&gt;&lt;authors&gt;&lt;author&gt;Kouzes, James M&lt;/author&gt;&lt;author&gt;Posner, Barry Z&lt;/author&gt;&lt;/authors&gt;&lt;/contributors&gt;&lt;titles&gt;&lt;title&gt;Leadership begins with an inner journey&lt;/title&gt;&lt;secondary-title&gt;Leader to Leader&lt;/secondary-title&gt;&lt;/titles&gt;&lt;periodical&gt;&lt;full-title&gt;Leader to Leader&lt;/full-title&gt;&lt;/periodical&gt;&lt;pages&gt;22-27&lt;/pages&gt;&lt;volume&gt;2011&lt;/volume&gt;&lt;number&gt;60&lt;/number&gt;&lt;dates&gt;&lt;year&gt;2011&lt;/year&gt;&lt;/dates&gt;&lt;isbn&gt;1087-8149&lt;/isbn&gt;&lt;urls&gt;&lt;/urls&gt;&lt;/record&gt;&lt;/Cite&gt;&lt;/EndNote&gt;</w:instrText>
      </w:r>
      <w:r w:rsidR="004D086B">
        <w:fldChar w:fldCharType="separate"/>
      </w:r>
      <w:r w:rsidR="004D086B">
        <w:rPr>
          <w:noProof/>
        </w:rPr>
        <w:t>(Kouzes and Posner, 2011)</w:t>
      </w:r>
      <w:r w:rsidR="004D086B">
        <w:fldChar w:fldCharType="end"/>
      </w:r>
      <w:r w:rsidR="004D086B" w:rsidRPr="004D086B">
        <w:t xml:space="preserve">. </w:t>
      </w:r>
      <w:r w:rsidR="00C13F1F" w:rsidRPr="00C13F1F">
        <w:t>As a result, leadership is about action more than titles.</w:t>
      </w:r>
      <w:r w:rsidR="00C13F1F">
        <w:t xml:space="preserve"> Furthermore</w:t>
      </w:r>
      <w:r w:rsidR="00C13F1F" w:rsidRPr="00C13F1F">
        <w:t>, according to leadership expert Ronald Heifetz, a professor at Harvard University's Kennedy School, positional authority may be both a valuable tool and a constraint for the practice of leadership</w:t>
      </w:r>
      <w:r w:rsidR="00A13F3D">
        <w:fldChar w:fldCharType="begin"/>
      </w:r>
      <w:r w:rsidR="00A13F3D">
        <w:instrText xml:space="preserve"> ADDIN EN.CITE &lt;EndNote&gt;&lt;Cite&gt;&lt;Author&gt;Kellerman&lt;/Author&gt;&lt;Year&gt;2004&lt;/Year&gt;&lt;RecNum&gt;176&lt;/RecNum&gt;&lt;DisplayText&gt;(Kellerman, 2004)&lt;/DisplayText&gt;&lt;record&gt;&lt;rec-number&gt;176&lt;/rec-number&gt;&lt;foreign-keys&gt;&lt;key app="EN" db-id="0zx2fr9s6sdxvje9td5xvx52ww2v02e5xxzt" timestamp="1679012625"&gt;176&lt;/key&gt;&lt;/foreign-keys&gt;&lt;ref-type name="Book"&gt;6&lt;/ref-type&gt;&lt;contributors&gt;&lt;authors&gt;&lt;author&gt;Kellerman, Barbara&lt;/author&gt;&lt;/authors&gt;&lt;/contributors&gt;&lt;titles&gt;&lt;title&gt;Bad leadership: What it is, how it happens, why it matters&lt;/title&gt;&lt;/titles&gt;&lt;dates&gt;&lt;year&gt;2004&lt;/year&gt;&lt;/dates&gt;&lt;publisher&gt;Harvard Business Press&lt;/publisher&gt;&lt;isbn&gt;1422163237&lt;/isbn&gt;&lt;urls&gt;&lt;/urls&gt;&lt;/record&gt;&lt;/Cite&gt;&lt;/EndNote&gt;</w:instrText>
      </w:r>
      <w:r w:rsidR="00A13F3D">
        <w:fldChar w:fldCharType="separate"/>
      </w:r>
      <w:r w:rsidR="00A13F3D">
        <w:rPr>
          <w:noProof/>
        </w:rPr>
        <w:t>(Kellerman, 2004)</w:t>
      </w:r>
      <w:r w:rsidR="00A13F3D">
        <w:fldChar w:fldCharType="end"/>
      </w:r>
      <w:r w:rsidR="004D086B" w:rsidRPr="004D086B">
        <w:t xml:space="preserve">. </w:t>
      </w:r>
    </w:p>
    <w:p w14:paraId="53B65591" w14:textId="77777777" w:rsidR="0089368B" w:rsidRDefault="0089368B" w:rsidP="00A13F3D"/>
    <w:p w14:paraId="3AD7B6FC" w14:textId="658B6F02" w:rsidR="00D6040B" w:rsidRDefault="00C13F1F" w:rsidP="00D6040B">
      <w:r w:rsidRPr="00C13F1F">
        <w:t>Heifetz makes the distinction that management is the answer to a technical issue when people are aware of the issue and know how to address it</w:t>
      </w:r>
      <w:r w:rsidR="00A13F3D">
        <w:t xml:space="preserve">. Leadership, on the other hand, solves adaptive problems, where people do not know the answer to the problem and the leader does not know the answer. If one pretends to know the answer, it becomes a limitation on leadership, because the output of the wrong answer wastes everyone's energy and things don't turn out towards high performance. In this sense, leadership is the act of moving forward and acting in a way that 'inspires' others. A deeper understanding of leadership as </w:t>
      </w:r>
      <w:r w:rsidR="00CD72D5">
        <w:t xml:space="preserve">an </w:t>
      </w:r>
      <w:r w:rsidR="00A13F3D">
        <w:t>action rather than position</w:t>
      </w:r>
      <w:r w:rsidR="00CD72D5">
        <w:t>,</w:t>
      </w:r>
      <w:r w:rsidR="00A13F3D">
        <w:t xml:space="preserve"> therefore</w:t>
      </w:r>
      <w:r w:rsidR="00CD72D5">
        <w:t xml:space="preserve">, </w:t>
      </w:r>
      <w:r w:rsidR="00A13F3D">
        <w:t xml:space="preserve"> highlights those competencies that have always been cherished: courage, risk-taking, </w:t>
      </w:r>
      <w:r w:rsidR="00CD72D5" w:rsidRPr="00CD72D5">
        <w:t xml:space="preserve">dynamically engaging in a challenging task, </w:t>
      </w:r>
      <w:r w:rsidR="00A13F3D">
        <w:t>creating a social sphere of imagination, dedication, and mutual trust.</w:t>
      </w:r>
    </w:p>
    <w:p w14:paraId="180A8199" w14:textId="13D84A52" w:rsidR="00D6040B" w:rsidRDefault="00D6040B" w:rsidP="00D6040B"/>
    <w:p w14:paraId="6BA7DCDD" w14:textId="77777777" w:rsidR="003C186F" w:rsidRDefault="003C186F" w:rsidP="00D6040B">
      <w:pPr>
        <w:rPr>
          <w:rFonts w:hint="eastAsia"/>
        </w:rPr>
      </w:pPr>
    </w:p>
    <w:p w14:paraId="3DB6C014" w14:textId="661A9B21" w:rsidR="00D6040B" w:rsidRPr="00D6040B" w:rsidRDefault="00D6040B" w:rsidP="00D6040B">
      <w:pPr>
        <w:rPr>
          <w:b/>
          <w:bCs/>
        </w:rPr>
      </w:pPr>
      <w:r w:rsidRPr="00D6040B">
        <w:rPr>
          <w:b/>
          <w:bCs/>
        </w:rPr>
        <w:lastRenderedPageBreak/>
        <w:t>Leadership is change, not management</w:t>
      </w:r>
    </w:p>
    <w:p w14:paraId="26F39297" w14:textId="79E1648B" w:rsidR="00D6040B" w:rsidRDefault="00C13F1F" w:rsidP="00D6040B">
      <w:r w:rsidRPr="00C13F1F">
        <w:t>The second point of agreement in defining leadership is what Heifetz refers to as the divide between management and leadership, or between technical and adaptive difficulties. Leadership is about change, not management. While management focuses on preserving the current quo, leadership seeks to change it</w:t>
      </w:r>
      <w:r w:rsidR="00D6040B">
        <w:fldChar w:fldCharType="begin"/>
      </w:r>
      <w:r w:rsidR="00D6040B">
        <w:instrText xml:space="preserve"> ADDIN EN.CITE &lt;EndNote&gt;&lt;Cite&gt;&lt;Author&gt;Morrison&lt;/Author&gt;&lt;Year&gt;2018&lt;/Year&gt;&lt;RecNum&gt;177&lt;/RecNum&gt;&lt;DisplayText&gt;(Morrison, 2018)&lt;/DisplayText&gt;&lt;record&gt;&lt;rec-number&gt;177&lt;/rec-number&gt;&lt;foreign-keys&gt;&lt;key app="EN" db-id="0zx2fr9s6sdxvje9td5xvx52ww2v02e5xxzt" timestamp="1679013658"&gt;177&lt;/key&gt;&lt;/foreign-keys&gt;&lt;ref-type name="Journal Article"&gt;17&lt;/ref-type&gt;&lt;contributors&gt;&lt;authors&gt;&lt;author&gt;Morrison, Allan R&lt;/author&gt;&lt;/authors&gt;&lt;/contributors&gt;&lt;titles&gt;&lt;title&gt;Beyond the status quo–setting the agenda for effective change: The role of leader within an international school environment&lt;/title&gt;&lt;secondary-title&gt;Educational Management Administration &amp;amp; Leadership&lt;/secondary-title&gt;&lt;/titles&gt;&lt;periodical&gt;&lt;full-title&gt;Educational Management Administration &amp;amp; Leadership&lt;/full-title&gt;&lt;/periodical&gt;&lt;pages&gt;511-529&lt;/pages&gt;&lt;volume&gt;46&lt;/volume&gt;&lt;number&gt;3&lt;/number&gt;&lt;dates&gt;&lt;year&gt;2018&lt;/year&gt;&lt;/dates&gt;&lt;isbn&gt;1741-1432&lt;/isbn&gt;&lt;urls&gt;&lt;/urls&gt;&lt;/record&gt;&lt;/Cite&gt;&lt;/EndNote&gt;</w:instrText>
      </w:r>
      <w:r w:rsidR="00D6040B">
        <w:fldChar w:fldCharType="separate"/>
      </w:r>
      <w:r w:rsidR="00D6040B">
        <w:rPr>
          <w:noProof/>
        </w:rPr>
        <w:t>(Morrison, 2018)</w:t>
      </w:r>
      <w:r w:rsidR="00D6040B">
        <w:fldChar w:fldCharType="end"/>
      </w:r>
      <w:r w:rsidR="00D6040B">
        <w:t>.</w:t>
      </w:r>
      <w:r w:rsidRPr="00C13F1F">
        <w:t xml:space="preserve"> Indeed, management and leadership are interdependent</w:t>
      </w:r>
      <w:r w:rsidR="00D6040B">
        <w:t>, but scholars almost invariably acknowledge that there are differences between the two</w:t>
      </w:r>
      <w:r w:rsidR="00D6040B">
        <w:fldChar w:fldCharType="begin"/>
      </w:r>
      <w:r w:rsidR="00D6040B">
        <w:instrText xml:space="preserve"> ADDIN EN.CITE &lt;EndNote&gt;&lt;Cite&gt;&lt;Author&gt;Bedeian&lt;/Author&gt;&lt;Year&gt;2006&lt;/Year&gt;&lt;RecNum&gt;178&lt;/RecNum&gt;&lt;DisplayText&gt;(Bedeian and Hunt, 2006)&lt;/DisplayText&gt;&lt;record&gt;&lt;rec-number&gt;178&lt;/rec-number&gt;&lt;foreign-keys&gt;&lt;key app="EN" db-id="0zx2fr9s6sdxvje9td5xvx52ww2v02e5xxzt" timestamp="1679013799"&gt;178&lt;/key&gt;&lt;/foreign-keys&gt;&lt;ref-type name="Journal Article"&gt;17&lt;/ref-type&gt;&lt;contributors&gt;&lt;authors&gt;&lt;author&gt;Bedeian, Arthur G&lt;/author&gt;&lt;author&gt;Hunt, James G&lt;/author&gt;&lt;/authors&gt;&lt;/contributors&gt;&lt;titles&gt;&lt;title&gt;Academic amnesia and vestigial assumptions of our forefathers&lt;/title&gt;&lt;secondary-title&gt;The leadership quarterly&lt;/secondary-title&gt;&lt;/titles&gt;&lt;periodical&gt;&lt;full-title&gt;The leadership quarterly&lt;/full-title&gt;&lt;/periodical&gt;&lt;pages&gt;190-205&lt;/pages&gt;&lt;volume&gt;17&lt;/volume&gt;&lt;number&gt;2&lt;/number&gt;&lt;dates&gt;&lt;year&gt;2006&lt;/year&gt;&lt;/dates&gt;&lt;isbn&gt;1048-9843&lt;/isbn&gt;&lt;urls&gt;&lt;/urls&gt;&lt;/record&gt;&lt;/Cite&gt;&lt;/EndNote&gt;</w:instrText>
      </w:r>
      <w:r w:rsidR="00D6040B">
        <w:fldChar w:fldCharType="separate"/>
      </w:r>
      <w:r w:rsidR="00D6040B">
        <w:rPr>
          <w:noProof/>
        </w:rPr>
        <w:t>(Bedeian and Hunt, 2006)</w:t>
      </w:r>
      <w:r w:rsidR="00D6040B">
        <w:fldChar w:fldCharType="end"/>
      </w:r>
      <w:r w:rsidR="00D6040B">
        <w:t xml:space="preserve">. </w:t>
      </w:r>
      <w:r w:rsidR="00C55886" w:rsidRPr="00C55886">
        <w:t>James McGregor Burns, in his well-known book Leadership, distinguishes between transactional leadership and transformational leadership.</w:t>
      </w:r>
      <w:bookmarkStart w:id="5" w:name="OLE_LINK3"/>
      <w:r w:rsidR="00C55886">
        <w:t xml:space="preserve"> </w:t>
      </w:r>
      <w:r w:rsidR="00C55886" w:rsidRPr="00C55886">
        <w:t>Noel M. Tichy</w:t>
      </w:r>
      <w:r w:rsidR="00C55886">
        <w:t xml:space="preserve"> </w:t>
      </w:r>
      <w:r w:rsidR="00D6040B">
        <w:t>who was deeply influenced by the book, said, "Transactional leadership is management; transformational leadership is leadership"</w:t>
      </w:r>
      <w:bookmarkEnd w:id="5"/>
      <w:r w:rsidR="00C55886">
        <w:fldChar w:fldCharType="begin"/>
      </w:r>
      <w:r w:rsidR="00C55886">
        <w:instrText xml:space="preserve"> ADDIN EN.CITE &lt;EndNote&gt;&lt;Cite&gt;&lt;Author&gt;Stewart&lt;/Author&gt;&lt;Year&gt;2006&lt;/Year&gt;&lt;RecNum&gt;179&lt;/RecNum&gt;&lt;DisplayText&gt;(Stewart, 2006)&lt;/DisplayText&gt;&lt;record&gt;&lt;rec-number&gt;179&lt;/rec-number&gt;&lt;foreign-keys&gt;&lt;key app="EN" db-id="0zx2fr9s6sdxvje9td5xvx52ww2v02e5xxzt" timestamp="1679013997"&gt;179&lt;/key&gt;&lt;/foreign-keys&gt;&lt;ref-type name="Journal Article"&gt;17&lt;/ref-type&gt;&lt;contributors&gt;&lt;authors&gt;&lt;author&gt;Stewart, Jan&lt;/author&gt;&lt;/authors&gt;&lt;/contributors&gt;&lt;titles&gt;&lt;title&gt;Transformational leadership: An evolving concept examined through the works of Burns, Bass, Avolio, and Leithwood&lt;/title&gt;&lt;secondary-title&gt;Canadian Journal of Educational Administration and Policy&lt;/secondary-title&gt;&lt;/titles&gt;&lt;periodical&gt;&lt;full-title&gt;Canadian Journal of Educational Administration and Policy&lt;/full-title&gt;&lt;/periodical&gt;&lt;number&gt;54&lt;/number&gt;&lt;dates&gt;&lt;year&gt;2006&lt;/year&gt;&lt;/dates&gt;&lt;isbn&gt;1207-7798&lt;/isbn&gt;&lt;urls&gt;&lt;/urls&gt;&lt;/record&gt;&lt;/Cite&gt;&lt;/EndNote&gt;</w:instrText>
      </w:r>
      <w:r w:rsidR="00C55886">
        <w:fldChar w:fldCharType="separate"/>
      </w:r>
      <w:r w:rsidR="00C55886">
        <w:rPr>
          <w:noProof/>
        </w:rPr>
        <w:t>(Stewart, 2006)</w:t>
      </w:r>
      <w:r w:rsidR="00C55886">
        <w:fldChar w:fldCharType="end"/>
      </w:r>
      <w:r w:rsidR="00D6040B">
        <w:t xml:space="preserve">. </w:t>
      </w:r>
      <w:r w:rsidR="00C55886">
        <w:t>Therefore, l</w:t>
      </w:r>
      <w:r w:rsidR="00D6040B">
        <w:t xml:space="preserve">eadership is more about direction; management is more about </w:t>
      </w:r>
      <w:r w:rsidR="00CD72D5">
        <w:t xml:space="preserve">the </w:t>
      </w:r>
      <w:r w:rsidR="00D6040B">
        <w:t xml:space="preserve">effectiveness and achieving that direction. </w:t>
      </w:r>
    </w:p>
    <w:p w14:paraId="694B6932" w14:textId="77777777" w:rsidR="00D6040B" w:rsidRDefault="00D6040B" w:rsidP="00D6040B"/>
    <w:p w14:paraId="0D0F81CD" w14:textId="26B99492" w:rsidR="00D6040B" w:rsidRDefault="00D6040B" w:rsidP="00D6040B">
      <w:r>
        <w:t>Leadership seeks a process of constant pioneering, a constant drive to move forward</w:t>
      </w:r>
      <w:r w:rsidR="00C55886">
        <w:fldChar w:fldCharType="begin"/>
      </w:r>
      <w:r w:rsidR="00C55886">
        <w:instrText xml:space="preserve"> ADDIN EN.CITE &lt;EndNote&gt;&lt;Cite&gt;&lt;Author&gt;Kouzes&lt;/Author&gt;&lt;Year&gt;2003&lt;/Year&gt;&lt;RecNum&gt;180&lt;/RecNum&gt;&lt;DisplayText&gt;(Kouzes and Posner, 2003)&lt;/DisplayText&gt;&lt;record&gt;&lt;rec-number&gt;180&lt;/rec-number&gt;&lt;foreign-keys&gt;&lt;key app="EN" db-id="0zx2fr9s6sdxvje9td5xvx52ww2v02e5xxzt" timestamp="1679014405"&gt;180&lt;/key&gt;&lt;/foreign-keys&gt;&lt;ref-type name="Journal Article"&gt;17&lt;/ref-type&gt;&lt;contributors&gt;&lt;authors&gt;&lt;author&gt;Kouzes, James M&lt;/author&gt;&lt;author&gt;Posner, Barry Z&lt;/author&gt;&lt;/authors&gt;&lt;/contributors&gt;&lt;titles&gt;&lt;title&gt;The five practices of exemplary leadership&lt;/title&gt;&lt;secondary-title&gt;San Francisco&lt;/secondary-title&gt;&lt;/titles&gt;&lt;periodical&gt;&lt;full-title&gt;San Francisco&lt;/full-title&gt;&lt;/periodical&gt;&lt;dates&gt;&lt;year&gt;2003&lt;/year&gt;&lt;/dates&gt;&lt;urls&gt;&lt;/urls&gt;&lt;/record&gt;&lt;/Cite&gt;&lt;/EndNote&gt;</w:instrText>
      </w:r>
      <w:r w:rsidR="00C55886">
        <w:fldChar w:fldCharType="separate"/>
      </w:r>
      <w:r w:rsidR="00C55886">
        <w:rPr>
          <w:noProof/>
        </w:rPr>
        <w:t>(Kouzes and Posner, 2003)</w:t>
      </w:r>
      <w:r w:rsidR="00C55886">
        <w:fldChar w:fldCharType="end"/>
      </w:r>
      <w:r>
        <w:t xml:space="preserve">. It can be said that it does not have a fixed plan or </w:t>
      </w:r>
      <w:r w:rsidR="00C55886">
        <w:t>charter but</w:t>
      </w:r>
      <w:r>
        <w:t xml:space="preserve"> sets a common goal and develops it in the </w:t>
      </w:r>
      <w:r w:rsidR="00C55886">
        <w:t>organization</w:t>
      </w:r>
      <w:r>
        <w:t>. Leadership adapts to the existing management environment and takes the form of pioneering to encourage followers</w:t>
      </w:r>
      <w:r w:rsidR="00851D29" w:rsidRPr="00851D29">
        <w:t xml:space="preserve"> to fulfil a shared purpose</w:t>
      </w:r>
      <w:r>
        <w:t>.</w:t>
      </w:r>
    </w:p>
    <w:p w14:paraId="59FC01FC" w14:textId="0AD5C3D4" w:rsidR="004D086B" w:rsidRPr="00D6040B" w:rsidRDefault="00C55886" w:rsidP="00BC4D35">
      <w:pPr>
        <w:pStyle w:val="2"/>
      </w:pPr>
      <w:bookmarkStart w:id="6" w:name="_Toc129950662"/>
      <w:r>
        <w:rPr>
          <w:rFonts w:hint="eastAsia"/>
        </w:rPr>
        <w:lastRenderedPageBreak/>
        <w:t>2</w:t>
      </w:r>
      <w:r>
        <w:t xml:space="preserve">.2 </w:t>
      </w:r>
      <w:r w:rsidR="00BC4D35">
        <w:t>VUCA -The Complex of Leadership</w:t>
      </w:r>
      <w:bookmarkEnd w:id="6"/>
    </w:p>
    <w:p w14:paraId="33BB79B7" w14:textId="1CFB72F0" w:rsidR="00B46D6D" w:rsidRDefault="00BC4D35" w:rsidP="004D086B">
      <w:r w:rsidRPr="00BC4D35">
        <w:t>It's a VUCA world, says Procter &amp; Gamble Chief Operating Officer Robert McDonald, to describe the current business environment. Volatile, Uncertain, Complex, and Ambiguous is referred to as VUCA</w:t>
      </w:r>
      <w:r w:rsidR="0081381C">
        <w:fldChar w:fldCharType="begin"/>
      </w:r>
      <w:r w:rsidR="0081381C">
        <w:instrText xml:space="preserve"> ADDIN EN.CITE &lt;EndNote&gt;&lt;Cite&gt;&lt;Author&gt;Lawrence&lt;/Author&gt;&lt;Year&gt;2013&lt;/Year&gt;&lt;RecNum&gt;181&lt;/RecNum&gt;&lt;DisplayText&gt;(Lawrence, 2013)&lt;/DisplayText&gt;&lt;record&gt;&lt;rec-number&gt;181&lt;/rec-number&gt;&lt;foreign-keys&gt;&lt;key app="EN" db-id="0zx2fr9s6sdxvje9td5xvx52ww2v02e5xxzt" timestamp="1679015960"&gt;181&lt;/key&gt;&lt;/foreign-keys&gt;&lt;ref-type name="Journal Article"&gt;17&lt;/ref-type&gt;&lt;contributors&gt;&lt;authors&gt;&lt;author&gt;Lawrence, Kirk&lt;/author&gt;&lt;/authors&gt;&lt;/contributors&gt;&lt;titles&gt;&lt;title&gt;Developing leaders in a VUCA environment&lt;/title&gt;&lt;secondary-title&gt;UNC Executive Development&lt;/secondary-title&gt;&lt;/titles&gt;&lt;periodical&gt;&lt;full-title&gt;UNC Executive Development&lt;/full-title&gt;&lt;/periodical&gt;&lt;pages&gt;1-15&lt;/pages&gt;&lt;volume&gt;2013&lt;/volume&gt;&lt;dates&gt;&lt;year&gt;2013&lt;/year&gt;&lt;/dates&gt;&lt;urls&gt;&lt;/urls&gt;&lt;/record&gt;&lt;/Cite&gt;&lt;/EndNote&gt;</w:instrText>
      </w:r>
      <w:r w:rsidR="0081381C">
        <w:fldChar w:fldCharType="separate"/>
      </w:r>
      <w:r w:rsidR="0081381C">
        <w:rPr>
          <w:noProof/>
        </w:rPr>
        <w:t>(Lawrence, 2013)</w:t>
      </w:r>
      <w:r w:rsidR="0081381C">
        <w:fldChar w:fldCharType="end"/>
      </w:r>
      <w:r w:rsidRPr="00BC4D35">
        <w:t>.</w:t>
      </w:r>
      <w:r w:rsidR="0081381C">
        <w:rPr>
          <w:rFonts w:hint="eastAsia"/>
        </w:rPr>
        <w:t xml:space="preserve"> </w:t>
      </w:r>
      <w:r w:rsidR="0081381C" w:rsidRPr="0081381C">
        <w:t>These elements highlight a company's predicament when considering its current and prospective future states and highlight the difficulty in establishing rules or goals. These elements make it difficult for leaders to create a plan or anticipate the future. Consequently, when leaders innovate and get ready for the realities of various scenarios and transitions, VUCA enables them to lead.</w:t>
      </w:r>
    </w:p>
    <w:p w14:paraId="75750FCA" w14:textId="5CA7E16B" w:rsidR="0081381C" w:rsidRDefault="0081381C" w:rsidP="00E21ED5">
      <w:pPr>
        <w:pStyle w:val="2"/>
      </w:pPr>
      <w:bookmarkStart w:id="7" w:name="_Toc129950663"/>
      <w:r>
        <w:rPr>
          <w:rFonts w:hint="eastAsia"/>
        </w:rPr>
        <w:t>2</w:t>
      </w:r>
      <w:r>
        <w:t xml:space="preserve">.3 </w:t>
      </w:r>
      <w:r w:rsidR="00E21ED5" w:rsidRPr="00E21ED5">
        <w:t>Transformational Leadership</w:t>
      </w:r>
      <w:bookmarkEnd w:id="7"/>
    </w:p>
    <w:p w14:paraId="0B3D9E9C" w14:textId="466B2580" w:rsidR="007E5F76" w:rsidRDefault="001F36F5" w:rsidP="007E5F76">
      <w:r>
        <w:t>The American political sociologist introduced the term “transformational leadership”</w:t>
      </w:r>
      <w:r w:rsidR="007E5F76">
        <w:t xml:space="preserve"> Burns in his classic book, Leadership. He describes a leader as someone who inspires followers to better achieve organizational goals, and defines a transformational leader as a leader who encourages employees to move from egoism to the common interest, </w:t>
      </w:r>
      <w:r w:rsidR="00851D29" w:rsidRPr="00851D29">
        <w:t>brings to their attention the importance and responsibility of the work they do</w:t>
      </w:r>
      <w:r w:rsidR="007E5F76">
        <w:t>, motivates or provides them with the guidance they need</w:t>
      </w:r>
      <w:r w:rsidR="007E5F76">
        <w:fldChar w:fldCharType="begin"/>
      </w:r>
      <w:r w:rsidR="007E5F76">
        <w:instrText xml:space="preserve"> ADDIN EN.CITE &lt;EndNote&gt;&lt;Cite&gt;&lt;Author&gt;Humphreys&lt;/Author&gt;&lt;Year&gt;2003&lt;/Year&gt;&lt;RecNum&gt;182&lt;/RecNum&gt;&lt;DisplayText&gt;(Humphreys and Einstein, 2003)&lt;/DisplayText&gt;&lt;record&gt;&lt;rec-number&gt;182&lt;/rec-number&gt;&lt;foreign-keys&gt;&lt;key app="EN" db-id="0zx2fr9s6sdxvje9td5xvx52ww2v02e5xxzt" timestamp="1679017581"&gt;182&lt;/key&gt;&lt;/foreign-keys&gt;&lt;ref-type name="Journal Article"&gt;17&lt;/ref-type&gt;&lt;contributors&gt;&lt;authors&gt;&lt;author&gt;Humphreys, John H&lt;/author&gt;&lt;author&gt;Einstein, Walter O&lt;/author&gt;&lt;/authors&gt;&lt;/contributors&gt;&lt;titles&gt;&lt;title&gt;Nothing new under the sun: Transformational leadership from a historical perspective&lt;/title&gt;&lt;secondary-title&gt;Management Decision&lt;/secondary-title&gt;&lt;/titles&gt;&lt;periodical&gt;&lt;full-title&gt;Management Decision&lt;/full-title&gt;&lt;/periodical&gt;&lt;pages&gt;85-95&lt;/pages&gt;&lt;volume&gt;41&lt;/volume&gt;&lt;number&gt;1&lt;/number&gt;&lt;dates&gt;&lt;year&gt;2003&lt;/year&gt;&lt;/dates&gt;&lt;isbn&gt;0025-1747&lt;/isbn&gt;&lt;urls&gt;&lt;/urls&gt;&lt;/record&gt;&lt;/Cite&gt;&lt;/EndNote&gt;</w:instrText>
      </w:r>
      <w:r w:rsidR="007E5F76">
        <w:fldChar w:fldCharType="separate"/>
      </w:r>
      <w:r w:rsidR="007E5F76">
        <w:rPr>
          <w:noProof/>
        </w:rPr>
        <w:t>(Humphreys and Einstein, 2003)</w:t>
      </w:r>
      <w:r w:rsidR="007E5F76">
        <w:fldChar w:fldCharType="end"/>
      </w:r>
      <w:r w:rsidR="007E5F76">
        <w:t>.</w:t>
      </w:r>
    </w:p>
    <w:p w14:paraId="55FA83AA" w14:textId="77777777" w:rsidR="007E5F76" w:rsidRDefault="007E5F76" w:rsidP="007E5F76"/>
    <w:p w14:paraId="0699E50E" w14:textId="3737D2EC" w:rsidR="007E5F76" w:rsidRDefault="007E5F76" w:rsidP="007E5F76">
      <w:r>
        <w:t>Welch is a classic transformational leader</w:t>
      </w:r>
      <w:r>
        <w:fldChar w:fldCharType="begin"/>
      </w:r>
      <w:r>
        <w:instrText xml:space="preserve"> ADDIN EN.CITE &lt;EndNote&gt;&lt;Cite&gt;&lt;Author&gt;Schwarz&lt;/Author&gt;&lt;Year&gt;2017&lt;/Year&gt;&lt;RecNum&gt;183&lt;/RecNum&gt;&lt;DisplayText&gt;(Schwarz, 2017)&lt;/DisplayText&gt;&lt;record&gt;&lt;rec-number&gt;183&lt;/rec-number&gt;&lt;foreign-keys&gt;&lt;key app="EN" db-id="0zx2fr9s6sdxvje9td5xvx52ww2v02e5xxzt" timestamp="1679017670"&gt;183&lt;/key&gt;&lt;/foreign-keys&gt;&lt;ref-type name="Journal Article"&gt;17&lt;/ref-type&gt;&lt;contributors&gt;&lt;authors&gt;&lt;author&gt;Schwarz, Gary&lt;/author&gt;&lt;/authors&gt;&lt;/contributors&gt;&lt;titles&gt;&lt;title&gt;Transformational leadership and job performance: the role of organizational identification&lt;/title&gt;&lt;secondary-title&gt;The Palgrave handbook of leadership in transforming Asia&lt;/secondary-title&gt;&lt;/titles&gt;&lt;periodical&gt;&lt;full-title&gt;The Palgrave handbook of leadership in transforming Asia&lt;/full-title&gt;&lt;/periodical&gt;&lt;pages&gt;519-539&lt;/pages&gt;&lt;dates&gt;&lt;year&gt;2017&lt;/year&gt;&lt;/dates&gt;&lt;isbn&gt;1137579382&lt;/isbn&gt;&lt;urls&gt;&lt;/urls&gt;&lt;/record&gt;&lt;/Cite&gt;&lt;/EndNote&gt;</w:instrText>
      </w:r>
      <w:r>
        <w:fldChar w:fldCharType="separate"/>
      </w:r>
      <w:r>
        <w:rPr>
          <w:noProof/>
        </w:rPr>
        <w:t>(Schwarz, 2017)</w:t>
      </w:r>
      <w:r>
        <w:fldChar w:fldCharType="end"/>
      </w:r>
      <w:r>
        <w:t xml:space="preserve">. Transformational leaders are often considered to be the face of radical change, they are not only charismatic leaders who always try to develop the capabilities of their subordinates over time. </w:t>
      </w:r>
      <w:r>
        <w:lastRenderedPageBreak/>
        <w:t>They care about the daily lives of their subordinates and their developmental needs; they assist their subordinates in seeing problems from a new perspective, which changes the way they see them; and they can motivate and inspire their subordinates to work harder to achieve group goals</w:t>
      </w:r>
      <w:r>
        <w:fldChar w:fldCharType="begin"/>
      </w:r>
      <w:r>
        <w:instrText xml:space="preserve"> ADDIN EN.CITE &lt;EndNote&gt;&lt;Cite&gt;&lt;Author&gt;Bass&lt;/Author&gt;&lt;Year&gt;2006&lt;/Year&gt;&lt;RecNum&gt;184&lt;/RecNum&gt;&lt;DisplayText&gt;(Bass and Riggio, 2006)&lt;/DisplayText&gt;&lt;record&gt;&lt;rec-number&gt;184&lt;/rec-number&gt;&lt;foreign-keys&gt;&lt;key app="EN" db-id="0zx2fr9s6sdxvje9td5xvx52ww2v02e5xxzt" timestamp="1679017718"&gt;184&lt;/key&gt;&lt;/foreign-keys&gt;&lt;ref-type name="Journal Article"&gt;17&lt;/ref-type&gt;&lt;contributors&gt;&lt;authors&gt;&lt;author&gt;Bass, Bernard M&lt;/author&gt;&lt;author&gt;Riggio, Ronald E&lt;/author&gt;&lt;/authors&gt;&lt;/contributors&gt;&lt;titles&gt;&lt;title&gt;Transformational leadership&lt;/title&gt;&lt;/titles&gt;&lt;dates&gt;&lt;year&gt;2006&lt;/year&gt;&lt;/dates&gt;&lt;isbn&gt;1135618887&lt;/isbn&gt;&lt;urls&gt;&lt;/urls&gt;&lt;/record&gt;&lt;/Cite&gt;&lt;/EndNote&gt;</w:instrText>
      </w:r>
      <w:r>
        <w:fldChar w:fldCharType="separate"/>
      </w:r>
      <w:r>
        <w:rPr>
          <w:noProof/>
        </w:rPr>
        <w:t>(Bass and Riggio, 2006)</w:t>
      </w:r>
      <w:r>
        <w:fldChar w:fldCharType="end"/>
      </w:r>
      <w:r>
        <w:t>.</w:t>
      </w:r>
    </w:p>
    <w:p w14:paraId="58F50AD3" w14:textId="77777777" w:rsidR="007E5F76" w:rsidRDefault="007E5F76" w:rsidP="007E5F76"/>
    <w:p w14:paraId="5B4FD217" w14:textId="798D3A4B" w:rsidR="0089368B" w:rsidRDefault="007E5F76" w:rsidP="00AC53F3">
      <w:r>
        <w:t>Jack Welch identified change as a major component in achieving business activities</w:t>
      </w:r>
      <w:r w:rsidR="00F27283">
        <w:fldChar w:fldCharType="begin"/>
      </w:r>
      <w:r w:rsidR="00F27283">
        <w:instrText xml:space="preserve"> ADDIN EN.CITE &lt;EndNote&gt;&lt;Cite&gt;&lt;Author&gt;Welch&lt;/Author&gt;&lt;Year&gt;2003&lt;/Year&gt;&lt;RecNum&gt;185&lt;/RecNum&gt;&lt;DisplayText&gt;(Welch and Byrne, 2003)&lt;/DisplayText&gt;&lt;record&gt;&lt;rec-number&gt;185&lt;/rec-number&gt;&lt;foreign-keys&gt;&lt;key app="EN" db-id="0zx2fr9s6sdxvje9td5xvx52ww2v02e5xxzt" timestamp="1679017918"&gt;185&lt;/key&gt;&lt;/foreign-keys&gt;&lt;ref-type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F27283">
        <w:fldChar w:fldCharType="separate"/>
      </w:r>
      <w:r w:rsidR="00F27283">
        <w:rPr>
          <w:noProof/>
        </w:rPr>
        <w:t>(Welch and Byrne, 2003)</w:t>
      </w:r>
      <w:r w:rsidR="00F27283">
        <w:fldChar w:fldCharType="end"/>
      </w:r>
      <w:r>
        <w:t>. For example, the business environs constantly state in flux, with new competitors emerging and new products being launched all the time. Any operator who ignores this fact, therefore, runs the risk of not being recognized by the market</w:t>
      </w:r>
      <w:r w:rsidR="00F27283">
        <w:t>. Meanwhile</w:t>
      </w:r>
      <w:r>
        <w:t>, leaders need to set a vision for the business, a vision that can be clearly articulated and understood by their subordinates. To achieve their goals, leaders need to be able to commit themselves and inspire their subordinates to work together to create an impact</w:t>
      </w:r>
      <w:r w:rsidR="00F27283">
        <w:fldChar w:fldCharType="begin"/>
      </w:r>
      <w:r w:rsidR="00F27283">
        <w:instrText xml:space="preserve"> ADDIN EN.CITE &lt;EndNote&gt;&lt;Cite&gt;&lt;Author&gt;Greiner&lt;/Author&gt;&lt;Year&gt;2002&lt;/Year&gt;&lt;RecNum&gt;186&lt;/RecNum&gt;&lt;DisplayText&gt;(Greiner, 2002)&lt;/DisplayText&gt;&lt;record&gt;&lt;rec-number&gt;186&lt;/rec-number&gt;&lt;foreign-keys&gt;&lt;key app="EN" db-id="0zx2fr9s6sdxvje9td5xvx52ww2v02e5xxzt" timestamp="1679018121"&gt;186&lt;/key&gt;&lt;/foreign-keys&gt;&lt;ref-type name="Journal Article"&gt;17&lt;/ref-type&gt;&lt;contributors&gt;&lt;authors&gt;&lt;author&gt;Greiner, Larry&lt;/author&gt;&lt;/authors&gt;&lt;/contributors&gt;&lt;titles&gt;&lt;title&gt;Steve Kerr and his years with Jack Welch at GE&lt;/title&gt;&lt;secondary-title&gt;Journal of Management Inquiry&lt;/secondary-title&gt;&lt;/titles&gt;&lt;periodical&gt;&lt;full-title&gt;Journal of Management Inquiry&lt;/full-title&gt;&lt;/periodical&gt;&lt;pages&gt;343-350&lt;/pages&gt;&lt;volume&gt;11&lt;/volume&gt;&lt;number&gt;4&lt;/number&gt;&lt;dates&gt;&lt;year&gt;2002&lt;/year&gt;&lt;/dates&gt;&lt;isbn&gt;1056-4926&lt;/isbn&gt;&lt;urls&gt;&lt;/urls&gt;&lt;/record&gt;&lt;/Cite&gt;&lt;/EndNote&gt;</w:instrText>
      </w:r>
      <w:r w:rsidR="00F27283">
        <w:fldChar w:fldCharType="separate"/>
      </w:r>
      <w:r w:rsidR="00F27283">
        <w:rPr>
          <w:noProof/>
        </w:rPr>
        <w:t>(Greiner, 2002)</w:t>
      </w:r>
      <w:r w:rsidR="00F27283">
        <w:fldChar w:fldCharType="end"/>
      </w:r>
      <w:r>
        <w:t xml:space="preserve">. As mentioned above, a significant difference between leadership and management is that the purpose of management is to </w:t>
      </w:r>
      <w:r w:rsidR="00F27283">
        <w:t xml:space="preserve">promote stability, </w:t>
      </w:r>
      <w:r w:rsidR="00CD72D5">
        <w:t xml:space="preserve">and </w:t>
      </w:r>
      <w:r w:rsidR="00F27283">
        <w:t>order in the organization,</w:t>
      </w:r>
      <w:r>
        <w:t xml:space="preserve"> and bring problem-solvinging, whereas the purpose of leadership is to drive change and bring about movement in the organization.</w:t>
      </w:r>
    </w:p>
    <w:p w14:paraId="53487B7F" w14:textId="584EC555" w:rsidR="00C962A3" w:rsidRPr="00C962A3" w:rsidRDefault="0089368B" w:rsidP="00C962A3">
      <w:pPr>
        <w:pStyle w:val="1"/>
      </w:pPr>
      <w:bookmarkStart w:id="8" w:name="_Toc129950664"/>
      <w:r>
        <w:rPr>
          <w:rFonts w:hint="eastAsia"/>
        </w:rPr>
        <w:t>3</w:t>
      </w:r>
      <w:r>
        <w:t xml:space="preserve">. </w:t>
      </w:r>
      <w:r w:rsidR="00C962A3" w:rsidRPr="00C962A3">
        <w:t>C</w:t>
      </w:r>
      <w:r w:rsidR="00C962A3">
        <w:t>ONTINUOUS TRANSFORMATION</w:t>
      </w:r>
      <w:bookmarkEnd w:id="8"/>
      <w:r w:rsidR="00C962A3">
        <w:t xml:space="preserve"> </w:t>
      </w:r>
    </w:p>
    <w:p w14:paraId="3E0A22A7" w14:textId="3A02482E" w:rsidR="00AC53F3" w:rsidRDefault="00AC53F3" w:rsidP="00AC53F3">
      <w:pPr>
        <w:pStyle w:val="EndNoteBibliography"/>
        <w:spacing w:line="480" w:lineRule="auto"/>
        <w:rPr>
          <w:rFonts w:ascii="Times New Roman" w:hAnsi="Times New Roman"/>
          <w:sz w:val="24"/>
          <w:szCs w:val="24"/>
        </w:rPr>
      </w:pPr>
      <w:r w:rsidRPr="00AC53F3">
        <w:rPr>
          <w:rFonts w:ascii="Times New Roman" w:hAnsi="Times New Roman"/>
          <w:sz w:val="24"/>
          <w:szCs w:val="24"/>
        </w:rPr>
        <w:t>Welch became president of GE as the US economy was in recession, with high</w:t>
      </w:r>
      <w:r w:rsidR="00CD72D5">
        <w:rPr>
          <w:rFonts w:ascii="Times New Roman" w:hAnsi="Times New Roman"/>
          <w:sz w:val="24"/>
          <w:szCs w:val="24"/>
        </w:rPr>
        <w:t>-</w:t>
      </w:r>
      <w:r w:rsidRPr="00AC53F3">
        <w:rPr>
          <w:rFonts w:ascii="Times New Roman" w:hAnsi="Times New Roman"/>
          <w:sz w:val="24"/>
          <w:szCs w:val="24"/>
        </w:rPr>
        <w:t xml:space="preserve"> interest rates and high inflation leading to the highest unemployment rate since the Great Depression</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&lt;EndNote&gt;&lt;Cite&gt;&lt;Author&gt;Bartlett&lt;/Author&gt;&lt;Year&gt;2015&lt;/Year&gt;&lt;RecNum&gt;187&lt;/RecNum&gt;&lt;DisplayText&gt;(Bartlett, 2015)&lt;/DisplayText&gt;&lt;record&gt;&lt;rec-number&gt;187&lt;/rec-number&gt;&lt;foreign-keys&gt;&lt;key app="EN" db-id="0zx2fr9s6sdxvje9td5xvx52ww2v02e5xxzt" timestamp="1679019370"&gt;187&lt;/key&gt;&lt;/foreign-keys&gt;&lt;ref-type name="Journal Article"&gt;17&lt;/ref-type&gt;&lt;contributors&gt;&lt;authors&gt;&lt;author&gt;Bartlett, Bruce&lt;/author&gt;&lt;/authors&gt;&lt;/contributors&gt;&lt;titles&gt;&lt;title&gt;Economic Data Misperceptions in Political Discourse&lt;/title&gt;&lt;secondary-title&gt;Available at SSRN 2668241&lt;/secondary-title&gt;&lt;/titles&gt;&lt;periodical&gt;&lt;full-title&gt;Available at SSRN 2668241&lt;/full-title&gt;&lt;/periodical&gt;&lt;dates&gt;&lt;year&gt;2015&lt;/year&gt;&lt;/dates&gt;&lt;urls&gt;&lt;/urls&gt;&lt;/record&gt;&lt;/Cite&gt;&lt;/EndNote&gt;</w:instrText>
      </w:r>
      <w:r>
        <w:rPr>
          <w:rFonts w:ascii="Times New Roman" w:hAnsi="Times New Roman"/>
          <w:sz w:val="24"/>
          <w:szCs w:val="24"/>
        </w:rPr>
        <w:fldChar w:fldCharType="separate"/>
      </w:r>
      <w:r>
        <w:rPr>
          <w:rFonts w:ascii="Times New Roman" w:hAnsi="Times New Roman"/>
          <w:sz w:val="24"/>
          <w:szCs w:val="24"/>
        </w:rPr>
        <w:t>(Bartlett, 2015)</w:t>
      </w:r>
      <w:r>
        <w:rPr>
          <w:rFonts w:ascii="Times New Roman" w:hAnsi="Times New Roman"/>
          <w:sz w:val="24"/>
          <w:szCs w:val="24"/>
        </w:rPr>
        <w:fldChar w:fldCharType="end"/>
      </w:r>
      <w:r w:rsidRPr="00AC53F3">
        <w:rPr>
          <w:rFonts w:ascii="Times New Roman" w:hAnsi="Times New Roman"/>
          <w:sz w:val="24"/>
          <w:szCs w:val="24"/>
        </w:rPr>
        <w:t xml:space="preserve">. The company was underperforming and its stock </w:t>
      </w:r>
      <w:r w:rsidRPr="00AC53F3">
        <w:rPr>
          <w:rFonts w:ascii="Times New Roman" w:hAnsi="Times New Roman"/>
          <w:sz w:val="24"/>
          <w:szCs w:val="24"/>
        </w:rPr>
        <w:lastRenderedPageBreak/>
        <w:t>market value had almost halved in nearly a decade</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&lt;EndNote&gt;&lt;Cite&gt;&lt;Author&gt;Yermack&lt;/Author&gt;&lt;Year&gt;2004&lt;/Year&gt;&lt;RecNum&gt;188&lt;/RecNum&gt;&lt;DisplayText&gt;(Yermack, 2004)&lt;/DisplayText&gt;&lt;record&gt;&lt;rec-number&gt;188&lt;/rec-number&gt;&lt;foreign-keys&gt;&lt;key app="EN" db-id="0zx2fr9s6sdxvje9td5xvx52ww2v02e5xxzt" timestamp="1679019471"&gt;188&lt;/key&gt;&lt;/foreign-keys&gt;&lt;ref-type name="Journal Article"&gt;17&lt;/ref-type&gt;&lt;contributors&gt;&lt;authors&gt;&lt;author&gt;Yermack, David&lt;/author&gt;&lt;/authors&gt;&lt;/contributors&gt;&lt;titles&gt;&lt;title&gt;Remuneration, retention, and reputation incentives for outside directors&lt;/title&gt;&lt;secondary-title&gt;The Journal of Finance&lt;/secondary-title&gt;&lt;/titles&gt;&lt;periodical&gt;&lt;full-title&gt;The Journal of Finance&lt;/full-title&gt;&lt;/periodical&gt;&lt;pages&gt;2281-2308&lt;/pages&gt;&lt;volume&gt;59&lt;/volume&gt;&lt;number&gt;5&lt;/number&gt;&lt;dates&gt;&lt;year&gt;2004&lt;/year&gt;&lt;/dates&gt;&lt;isbn&gt;0022-1082&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(Yermack, 2004)</w:t>
      </w:r>
      <w:r>
        <w:rPr>
          <w:rFonts w:ascii="Times New Roman" w:hAnsi="Times New Roman"/>
          <w:sz w:val="24"/>
          <w:szCs w:val="24"/>
        </w:rPr>
        <w:fldChar w:fldCharType="end"/>
      </w:r>
      <w:r w:rsidRPr="00AC53F3">
        <w:rPr>
          <w:rFonts w:ascii="Times New Roman" w:hAnsi="Times New Roman"/>
          <w:sz w:val="24"/>
          <w:szCs w:val="24"/>
        </w:rPr>
        <w:t>.</w:t>
      </w:r>
      <w:bookmarkStart w:id="9" w:name="OLE_LINK4"/>
      <w:r w:rsidRPr="00AC53F3">
        <w:rPr>
          <w:rFonts w:ascii="Times New Roman" w:hAnsi="Times New Roman"/>
          <w:sz w:val="24"/>
          <w:szCs w:val="24"/>
        </w:rPr>
        <w:t xml:space="preserve"> To improve GE's performance, Welch adopted the slogan "better than the best" and planned a series of massive and deep changes over the next five years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&lt;EndNote&gt;&lt;Cite&gt;&lt;Author&gt;Ma&lt;/Author&gt;&lt;Year&gt;1999&lt;/Year&gt;&lt;RecNum&gt;189&lt;/RecNum&gt;&lt;DisplayText&gt;(Ma, 1999)&lt;/DisplayText&gt;&lt;record&gt;&lt;rec-number&gt;189&lt;/rec-number&gt;&lt;foreign-keys&gt;&lt;key app="EN" db-id="0zx2fr9s6sdxvje9td5xvx52ww2v02e5xxzt" timestamp="1679019548"&gt;189&lt;/key&gt;&lt;/foreign-keys&gt;&lt;ref-type name="Journal Article"&gt;17&lt;/ref-type&gt;&lt;contributors&gt;&lt;authors&gt;&lt;author&gt;Ma, Hao&lt;/author&gt;&lt;/authors&gt;&lt;/contributors&gt;&lt;titles&gt;&lt;title&gt;Constellation of competitive advantage: components and dynamics&lt;/title&gt;&lt;secondary-title&gt;Management Decision&lt;/secondary-title&gt;&lt;/titles&gt;&lt;periodical&gt;&lt;full-title&gt;Management Decision&lt;/full-title&gt;&lt;/periodical&gt;&lt;pages&gt;348-356&lt;/pages&gt;&lt;volume&gt;37&lt;/volume&gt;&lt;number&gt;4&lt;/number&gt;&lt;dates&gt;&lt;year&gt;1999&lt;/year&gt;&lt;/dates&gt;&lt;isbn&gt;0025-1747&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(Ma, 1999)</w:t>
      </w:r>
      <w:r>
        <w:rPr>
          <w:rFonts w:ascii="Times New Roman" w:hAnsi="Times New Roman"/>
          <w:sz w:val="24"/>
          <w:szCs w:val="24"/>
        </w:rPr>
        <w:fldChar w:fldCharType="end"/>
      </w:r>
      <w:r w:rsidRPr="00AC53F3">
        <w:rPr>
          <w:rFonts w:ascii="Times New Roman" w:hAnsi="Times New Roman"/>
          <w:sz w:val="24"/>
          <w:szCs w:val="24"/>
        </w:rPr>
        <w:t>. Therefore, one of the first things he did was to destroy the old organisational structure, including the company's business portfolio, its administrative systems, its myriad dogmatic management and bad traditions, and its peculiar company culture</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&lt;EndNote&gt;&lt;Cite&gt;&lt;Author&gt;Halal&lt;/Author&gt;&lt;Year&gt;1998&lt;/Year&gt;&lt;RecNum&gt;190&lt;/RecNum&gt;&lt;DisplayText&gt;(Halal, 1998)&lt;/DisplayText&gt;&lt;record&gt;&lt;rec-number&gt;190&lt;/rec-number&gt;&lt;foreign-keys&gt;&lt;key app="EN" db-id="0zx2fr9s6sdxvje9td5xvx52ww2v02e5xxzt" timestamp="1679019660"&gt;190&lt;/key&gt;&lt;/foreign-keys&gt;&lt;ref-type name="Book"&gt;6&lt;/ref-type&gt;&lt;contributors&gt;&lt;authors&gt;&lt;author&gt;Halal, William E&lt;/author&gt;&lt;/authors&gt;&lt;/contributors&gt;&lt;titles&gt;&lt;title&gt;The new management: Democracy and enterprise are transforming organizations&lt;/title&gt;&lt;/titles&gt;&lt;dates&gt;&lt;year&gt;1998&lt;/year&gt;&lt;/dates&gt;&lt;publisher&gt;Berrett-Koehler Publishers&lt;/publisher&gt;&lt;isbn&gt;1609941446&lt;/isbn&gt;&lt;urls&gt;&lt;/urls&gt;&lt;/record&gt;&lt;/Cite&gt;&lt;/EndNote&gt;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(Halal, 1998)</w:t>
      </w:r>
      <w:r>
        <w:rPr>
          <w:rFonts w:ascii="Times New Roman" w:hAnsi="Times New Roman"/>
          <w:sz w:val="24"/>
          <w:szCs w:val="24"/>
        </w:rPr>
        <w:fldChar w:fldCharType="end"/>
      </w:r>
      <w:r w:rsidRPr="00AC53F3">
        <w:rPr>
          <w:rFonts w:ascii="Times New Roman" w:hAnsi="Times New Roman"/>
          <w:sz w:val="24"/>
          <w:szCs w:val="24"/>
        </w:rPr>
        <w:t>.</w:t>
      </w:r>
    </w:p>
    <w:bookmarkEnd w:id="9"/>
    <w:p w14:paraId="796CE92C" w14:textId="77777777" w:rsidR="00AC53F3" w:rsidRPr="00AC53F3" w:rsidRDefault="00AC53F3" w:rsidP="00AC53F3">
      <w:pPr>
        <w:pStyle w:val="EndNoteBibliography"/>
        <w:spacing w:line="480" w:lineRule="auto"/>
        <w:rPr>
          <w:rFonts w:ascii="Times New Roman" w:hAnsi="Times New Roman"/>
          <w:sz w:val="24"/>
          <w:szCs w:val="24"/>
        </w:rPr>
      </w:pPr>
    </w:p>
    <w:p w14:paraId="183BEE62" w14:textId="201D6BD3" w:rsidR="00AC53F3" w:rsidRDefault="00851D29" w:rsidP="00AC53F3">
      <w:pPr>
        <w:pStyle w:val="EndNoteBibliography"/>
        <w:spacing w:line="480" w:lineRule="auto"/>
        <w:rPr>
          <w:rFonts w:ascii="Times New Roman" w:hAnsi="Times New Roman"/>
          <w:sz w:val="24"/>
          <w:szCs w:val="24"/>
        </w:rPr>
      </w:pPr>
      <w:r w:rsidRPr="00851D29">
        <w:rPr>
          <w:rFonts w:ascii="Times New Roman" w:hAnsi="Times New Roman"/>
          <w:sz w:val="24"/>
          <w:szCs w:val="24"/>
        </w:rPr>
        <w:t>This clearly demonstrates that Welch was a fearless and creative individual who never trusted in orthodoxy or anything that was fixed in stone, even if it had been proven to be successful.</w:t>
      </w:r>
      <w:r>
        <w:rPr>
          <w:rFonts w:ascii="Times New Roman" w:hAnsi="Times New Roman"/>
          <w:sz w:val="24"/>
          <w:szCs w:val="24"/>
        </w:rPr>
        <w:t xml:space="preserve"> </w:t>
      </w:r>
      <w:r w:rsidR="00AC53F3" w:rsidRPr="00AC53F3">
        <w:rPr>
          <w:rFonts w:ascii="Times New Roman" w:hAnsi="Times New Roman"/>
          <w:sz w:val="24"/>
          <w:szCs w:val="24"/>
        </w:rPr>
        <w:t>Certainly, Welch destroyed the original GE, but he also reinvented a new GE, one that was stronger, more competitive, more valuable and more compelling.</w:t>
      </w:r>
    </w:p>
    <w:p w14:paraId="63DA7B98" w14:textId="39516059" w:rsidR="00C14B24" w:rsidRPr="00C14B24" w:rsidRDefault="00C962A3" w:rsidP="00C14B24">
      <w:pPr>
        <w:pStyle w:val="2"/>
      </w:pPr>
      <w:bookmarkStart w:id="10" w:name="_Toc129950665"/>
      <w:r>
        <w:rPr>
          <w:rFonts w:hint="eastAsia"/>
        </w:rPr>
        <w:t>3</w:t>
      </w:r>
      <w:r>
        <w:t xml:space="preserve">.1 </w:t>
      </w:r>
      <w:r w:rsidR="00C14B24" w:rsidRPr="00C14B24">
        <w:t>The Hardware Revolution</w:t>
      </w:r>
      <w:bookmarkEnd w:id="10"/>
    </w:p>
    <w:p w14:paraId="632E9EAF" w14:textId="3E0ED537" w:rsidR="00AC53F3" w:rsidRDefault="00C14B24" w:rsidP="00AC53F3">
      <w:pPr>
        <w:pStyle w:val="EndNoteBibliography"/>
        <w:spacing w:line="480" w:lineRule="auto"/>
        <w:rPr>
          <w:rFonts w:ascii="Times New Roman" w:hAnsi="Times New Roman"/>
          <w:sz w:val="24"/>
          <w:szCs w:val="24"/>
        </w:rPr>
      </w:pPr>
      <w:r w:rsidRPr="00C14B24">
        <w:rPr>
          <w:rFonts w:ascii="Times New Roman" w:hAnsi="Times New Roman"/>
          <w:sz w:val="24"/>
          <w:szCs w:val="24"/>
        </w:rPr>
        <w:t xml:space="preserve">GE is not a patchwork of scattered, unrelated businesses; GE has a purpose and a centre; GE is determined to be the most competitive company in the world; </w:t>
      </w:r>
      <w:r w:rsidR="00851D29" w:rsidRPr="00851D29">
        <w:rPr>
          <w:rFonts w:ascii="Times New Roman" w:hAnsi="Times New Roman"/>
          <w:sz w:val="24"/>
          <w:szCs w:val="24"/>
        </w:rPr>
        <w:t>GE will achieve its objectives by elevating all of its companies to the top two positions in their respective marketplaces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&lt;EndNote&gt;&lt;Cite&gt;&lt;Author&gt;Ghoshal&lt;/Author&gt;&lt;Year&gt;2002&lt;/Year&gt;&lt;RecNum&gt;191&lt;/RecNum&gt;&lt;DisplayText&gt;(GhoshalPiramal and Bartlett, 2002)&lt;/DisplayText&gt;&lt;record&gt;&lt;rec-number&gt;191&lt;/rec-number&gt;&lt;foreign-keys&gt;&lt;key app="EN" db-id="0zx2fr9s6sdxvje9td5xvx52ww2v02e5xxzt" timestamp="1679021038"&gt;191&lt;/key&gt;&lt;/foreign-keys&gt;&lt;ref-type name="Book"&gt;6&lt;/ref-type&gt;&lt;contributors&gt;&lt;authors&gt;&lt;author&gt;Ghoshal, Sumantra&lt;/author&gt;&lt;author&gt;Piramal, Gita&lt;/author&gt;&lt;author&gt;Bartlett, Christopher A&lt;/author&gt;&lt;/authors&gt;&lt;/contributors&gt;&lt;titles&gt;&lt;title&gt;Managing radical change: What Indian companies must do to become world-class&lt;/title&gt;&lt;/titles&gt;&lt;dates&gt;&lt;year&gt;2002&lt;/year&gt;&lt;/dates&gt;&lt;publisher&gt;Penguin Books India&lt;/publisher&gt;&lt;isbn&gt;0141000228&lt;/isbn&gt;&lt;urls&gt;&lt;/urls&gt;&lt;/record&gt;&lt;/Cite&gt;&lt;/EndNote&gt;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(GhoshalPiramal and Bartlett, 2002)</w:t>
      </w:r>
      <w:r>
        <w:rPr>
          <w:rFonts w:ascii="Times New Roman" w:hAnsi="Times New Roman"/>
          <w:sz w:val="24"/>
          <w:szCs w:val="24"/>
        </w:rPr>
        <w:fldChar w:fldCharType="end"/>
      </w:r>
      <w:r w:rsidRPr="00C14B24">
        <w:rPr>
          <w:rFonts w:ascii="Times New Roman" w:hAnsi="Times New Roman"/>
          <w:sz w:val="24"/>
          <w:szCs w:val="24"/>
        </w:rPr>
        <w:t xml:space="preserve">. </w:t>
      </w:r>
      <w:bookmarkStart w:id="11" w:name="OLE_LINK5"/>
      <w:r w:rsidRPr="00C14B24">
        <w:rPr>
          <w:rFonts w:ascii="Times New Roman" w:hAnsi="Times New Roman"/>
          <w:sz w:val="24"/>
          <w:szCs w:val="24"/>
        </w:rPr>
        <w:t>My biggest challenge will be to place bets and I have to put my money on the right bets rather than throwing money at every bet", said Welch</w:t>
      </w:r>
      <w:r w:rsidR="00D7664F">
        <w:rPr>
          <w:rFonts w:ascii="Times New Roman" w:hAnsi="Times New Roman"/>
          <w:sz w:val="24"/>
          <w:szCs w:val="24"/>
        </w:rPr>
        <w:fldChar w:fldCharType="begin"/>
      </w:r>
      <w:r w:rsidR="00D7664F">
        <w:rPr>
          <w:rFonts w:ascii="Times New Roman" w:hAnsi="Times New Roman"/>
          <w:sz w:val="24"/>
          <w:szCs w:val="24"/>
        </w:rPr>
        <w:instrText xml:space="preserve"> ADDIN EN.CITE &lt;EndNote&gt;&lt;Cite&gt;&lt;Author&gt;Davenport&lt;/Author&gt;&lt;Year&gt;2003&lt;/Year&gt;&lt;RecNum&gt;192&lt;/RecNum&gt;&lt;DisplayText&gt;(DavenportPrusak and Wilson, 2003)&lt;/DisplayText&gt;&lt;record&gt;&lt;rec-number&gt;192&lt;/rec-number&gt;&lt;foreign-keys&gt;&lt;key app="EN" db-id="0zx2fr9s6sdxvje9td5xvx52ww2v02e5xxzt" timestamp="1679021130"&gt;192&lt;/key&gt;&lt;/foreign-keys&gt;&lt;ref-type name="Book"&gt;6&lt;/ref-type&gt;&lt;contributors&gt;&lt;authors&gt;&lt;author&gt;Davenport, Thomas H&lt;/author&gt;&lt;author&gt;Prusak, Laurence&lt;/author&gt;&lt;author&gt;Wilson, H James&lt;/author&gt;&lt;/authors&gt;&lt;/contributors&gt;&lt;titles&gt;&lt;title&gt;What&amp;apos;s the big idea?: Creating and capitalizing on the best management thinking&lt;/title&gt;&lt;/titles&gt;&lt;dates&gt;&lt;year&gt;2003&lt;/year&gt;&lt;/dates&gt;&lt;publisher&gt;Harvard Business Press&lt;/publisher&gt;&lt;isbn&gt;1578519314&lt;/isbn&gt;&lt;urls&gt;&lt;/urls&gt;&lt;/record&gt;&lt;/Cite&gt;&lt;/EndNote&gt;</w:instrText>
      </w:r>
      <w:r w:rsidR="00D7664F">
        <w:rPr>
          <w:rFonts w:ascii="Times New Roman" w:hAnsi="Times New Roman"/>
          <w:sz w:val="24"/>
          <w:szCs w:val="24"/>
        </w:rPr>
        <w:fldChar w:fldCharType="separate"/>
      </w:r>
      <w:r w:rsidR="00D7664F">
        <w:rPr>
          <w:rFonts w:ascii="Times New Roman" w:hAnsi="Times New Roman"/>
          <w:sz w:val="24"/>
          <w:szCs w:val="24"/>
        </w:rPr>
        <w:t>(DavenportPrusak and Wilson, 2003)</w:t>
      </w:r>
      <w:r w:rsidR="00D7664F">
        <w:rPr>
          <w:rFonts w:ascii="Times New Roman" w:hAnsi="Times New Roman"/>
          <w:sz w:val="24"/>
          <w:szCs w:val="24"/>
        </w:rPr>
        <w:fldChar w:fldCharType="end"/>
      </w:r>
      <w:r w:rsidRPr="00C14B24">
        <w:rPr>
          <w:rFonts w:ascii="Times New Roman" w:hAnsi="Times New Roman"/>
          <w:sz w:val="24"/>
          <w:szCs w:val="24"/>
        </w:rPr>
        <w:t>.</w:t>
      </w:r>
      <w:bookmarkEnd w:id="11"/>
    </w:p>
    <w:p w14:paraId="3841E252" w14:textId="3E8FDA36" w:rsidR="00D7664F" w:rsidRPr="00D7664F" w:rsidRDefault="00D7664F" w:rsidP="00D7664F">
      <w:pPr>
        <w:pStyle w:val="3"/>
      </w:pPr>
      <w:bookmarkStart w:id="12" w:name="_Toc129950666"/>
      <w:r>
        <w:lastRenderedPageBreak/>
        <w:t>3.</w:t>
      </w:r>
      <w:r w:rsidR="00400DBE">
        <w:t>1</w:t>
      </w:r>
      <w:r>
        <w:t xml:space="preserve">.1 </w:t>
      </w:r>
      <w:r w:rsidRPr="00D7664F">
        <w:t>Structural changes in organisations</w:t>
      </w:r>
      <w:bookmarkEnd w:id="12"/>
    </w:p>
    <w:p w14:paraId="528AAA4F" w14:textId="0497ED26" w:rsidR="00AC53F3" w:rsidRDefault="00D7664F" w:rsidP="00AC53F3">
      <w:pPr>
        <w:pStyle w:val="EndNoteBibliography"/>
        <w:spacing w:line="480" w:lineRule="auto"/>
        <w:rPr>
          <w:rFonts w:ascii="Times New Roman" w:hAnsi="Times New Roman"/>
          <w:sz w:val="24"/>
          <w:szCs w:val="24"/>
        </w:rPr>
      </w:pPr>
      <w:bookmarkStart w:id="13" w:name="OLE_LINK6"/>
      <w:r w:rsidRPr="00D7664F">
        <w:rPr>
          <w:rFonts w:ascii="Times New Roman" w:hAnsi="Times New Roman"/>
          <w:sz w:val="24"/>
          <w:szCs w:val="24"/>
        </w:rPr>
        <w:t>Going back to the 1980s, the business world has been critical of the excessive control that large organisations have over their people. These organisations tended to rely heavily on command and control management systems and top management, and Jack Welch broke away from all this</w:t>
      </w:r>
      <w:bookmarkEnd w:id="13"/>
      <w:r>
        <w:rPr>
          <w:rFonts w:ascii="Times New Roman" w:hAnsi="Times New Roman"/>
          <w:sz w:val="24"/>
          <w:szCs w:val="24"/>
        </w:rPr>
        <w:fldChar w:fldCharType="begin"/>
      </w:r>
      <w:r>
        <w:rPr>
          <w:rFonts w:ascii="Times New Roman" w:hAnsi="Times New Roman"/>
          <w:sz w:val="24"/>
          <w:szCs w:val="24"/>
        </w:rPr>
        <w:instrText xml:space="preserve"> ADDIN EN.CITE &lt;EndNote&gt;&lt;Cite&gt;&lt;Author&gt;Power&lt;/Author&gt;&lt;Year&gt;2004&lt;/Year&gt;&lt;RecNum&gt;193&lt;/RecNum&gt;&lt;DisplayText&gt;(Power, 2004)&lt;/DisplayText&gt;&lt;record&gt;&lt;rec-number&gt;193&lt;/rec-number&gt;&lt;foreign-keys&gt;&lt;key app="EN" db-id="0zx2fr9s6sdxvje9td5xvx52ww2v02e5xxzt" timestamp="1679021644"&gt;193&lt;/key&gt;&lt;/foreign-keys&gt;&lt;ref-type name="Journal Article"&gt;17&lt;/ref-type&gt;&lt;contributors&gt;&lt;authors&gt;&lt;author&gt;Power, Michael&lt;/author&gt;&lt;/authors&gt;&lt;/contributors&gt;&lt;titles&gt;&lt;title&gt;The risk management of everything&lt;/title&gt;&lt;secondary-title&gt;The Journal of Risk Finance&lt;/secondary-title&gt;&lt;/titles&gt;&lt;periodical&gt;&lt;full-title&gt;The Journal of Risk Finance&lt;/full-title&gt;&lt;/periodical&gt;&lt;pages&gt;58-65&lt;/pages&gt;&lt;volume&gt;5&lt;/volume&gt;&lt;number&gt;3&lt;/number&gt;&lt;dates&gt;&lt;year&gt;2004&lt;/year&gt;&lt;/dates&gt;&lt;isbn&gt;1526-5943&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(Power, 2004)</w:t>
      </w:r>
      <w:r>
        <w:rPr>
          <w:rFonts w:ascii="Times New Roman" w:hAnsi="Times New Roman"/>
          <w:sz w:val="24"/>
          <w:szCs w:val="24"/>
        </w:rPr>
        <w:fldChar w:fldCharType="end"/>
      </w:r>
      <w:r w:rsidRPr="00D7664F">
        <w:rPr>
          <w:rFonts w:ascii="Times New Roman" w:hAnsi="Times New Roman"/>
          <w:sz w:val="24"/>
          <w:szCs w:val="24"/>
        </w:rPr>
        <w:t>. D</w:t>
      </w:r>
      <w:bookmarkStart w:id="14" w:name="OLE_LINK7"/>
      <w:r w:rsidRPr="00D7664F">
        <w:rPr>
          <w:rFonts w:ascii="Times New Roman" w:hAnsi="Times New Roman"/>
          <w:sz w:val="24"/>
          <w:szCs w:val="24"/>
        </w:rPr>
        <w:t xml:space="preserve">uring a visit to one of GE's </w:t>
      </w:r>
      <w:r>
        <w:rPr>
          <w:rFonts w:ascii="Times New Roman" w:hAnsi="Times New Roman"/>
          <w:sz w:val="24"/>
          <w:szCs w:val="24"/>
        </w:rPr>
        <w:t>factories</w:t>
      </w:r>
      <w:r w:rsidRPr="00D7664F">
        <w:rPr>
          <w:rFonts w:ascii="Times New Roman" w:hAnsi="Times New Roman"/>
          <w:sz w:val="24"/>
          <w:szCs w:val="24"/>
        </w:rPr>
        <w:t>, Welch went to the boiler shop and happened to learn, while talking to workers, that four management levels had been created to oversee the operation of the boilers</w:t>
      </w:r>
      <w:bookmarkEnd w:id="14"/>
      <w:r w:rsidR="003D6295">
        <w:rPr>
          <w:rFonts w:ascii="Times New Roman" w:hAnsi="Times New Roman"/>
          <w:sz w:val="24"/>
          <w:szCs w:val="24"/>
        </w:rPr>
        <w:fldChar w:fldCharType="begin"/>
      </w:r>
      <w:r w:rsidR="003D6295">
        <w:rPr>
          <w:rFonts w:ascii="Times New Roman" w:hAnsi="Times New Roman"/>
          <w:sz w:val="24"/>
          <w:szCs w:val="24"/>
        </w:rPr>
        <w:instrText xml:space="preserve"> ADDIN EN.CITE &lt;EndNote&gt;&lt;Cite&gt;&lt;Author&gt;Welch&lt;/Author&gt;&lt;Year&gt;2003&lt;/Year&gt;&lt;RecNum&gt;194&lt;/RecNum&gt;&lt;DisplayText&gt;(Welch and Byrne, 2003)&lt;/DisplayText&gt;&lt;record&gt;&lt;rec-number&gt;194&lt;/rec-number&gt;&lt;foreign-keys&gt;&lt;key app="EN" db-id="0zx2fr9s6sdxvje9td5xvx52ww2v02e5xxzt" timestamp="1679022020"&gt;194&lt;/key&gt;&lt;/foreign-keys&gt;&lt;ref-type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3D6295">
        <w:rPr>
          <w:rFonts w:ascii="Times New Roman" w:hAnsi="Times New Roman"/>
          <w:sz w:val="24"/>
          <w:szCs w:val="24"/>
        </w:rPr>
        <w:fldChar w:fldCharType="separate"/>
      </w:r>
      <w:r w:rsidR="003D6295">
        <w:rPr>
          <w:rFonts w:ascii="Times New Roman" w:hAnsi="Times New Roman"/>
          <w:sz w:val="24"/>
          <w:szCs w:val="24"/>
        </w:rPr>
        <w:t>(Welch and Byrne, 2003)</w:t>
      </w:r>
      <w:r w:rsidR="003D6295">
        <w:rPr>
          <w:rFonts w:ascii="Times New Roman" w:hAnsi="Times New Roman"/>
          <w:sz w:val="24"/>
          <w:szCs w:val="24"/>
        </w:rPr>
        <w:fldChar w:fldCharType="end"/>
      </w:r>
      <w:r w:rsidRPr="00D7664F">
        <w:rPr>
          <w:rFonts w:ascii="Times New Roman" w:hAnsi="Times New Roman"/>
          <w:sz w:val="24"/>
          <w:szCs w:val="24"/>
        </w:rPr>
        <w:t>. This shocked Welch and prompted him to realise the urgency of organisational change. Welch graphically compared the organisation's hierarchy to a 'jumping machine': a jumping machine is like an organisational hierarchy in that they are all separate tiers. When you're out and about, wearing four jumpers, you can barely feel how cold it is outside</w:t>
      </w:r>
      <w:r w:rsidR="003D6295">
        <w:rPr>
          <w:rFonts w:ascii="Times New Roman" w:hAnsi="Times New Roman"/>
          <w:sz w:val="24"/>
          <w:szCs w:val="24"/>
        </w:rPr>
        <w:fldChar w:fldCharType="begin"/>
      </w:r>
      <w:r w:rsidR="003D6295">
        <w:rPr>
          <w:rFonts w:ascii="Times New Roman" w:hAnsi="Times New Roman"/>
          <w:sz w:val="24"/>
          <w:szCs w:val="24"/>
        </w:rPr>
        <w:instrText xml:space="preserve"> ADDIN EN.CITE &lt;EndNote&gt;&lt;Cite&gt;&lt;Author&gt;Gray&lt;/Author&gt;&lt;Year&gt;2014&lt;/Year&gt;&lt;RecNum&gt;195&lt;/RecNum&gt;&lt;DisplayText&gt;(Gray and Vander Wal, 2014)&lt;/DisplayText&gt;&lt;record&gt;&lt;rec-number&gt;195&lt;/rec-number&gt;&lt;foreign-keys&gt;&lt;key app="EN" db-id="0zx2fr9s6sdxvje9td5xvx52ww2v02e5xxzt" timestamp="1679022113"&gt;195&lt;/key&gt;&lt;/foreign-keys&gt;&lt;ref-type name="Book"&gt;6&lt;/ref-type&gt;&lt;contributors&gt;&lt;authors&gt;&lt;author&gt;Gray, Dave&lt;/author&gt;&lt;author&gt;Vander Wal, Thomas&lt;/author&gt;&lt;/authors&gt;&lt;/contributors&gt;&lt;titles&gt;&lt;title&gt;The connected company&lt;/title&gt;&lt;/titles&gt;&lt;dates&gt;&lt;year&gt;2014&lt;/year&gt;&lt;/dates&gt;&lt;publisher&gt;&amp;quot; O&amp;apos;Reilly Media, Inc.&amp;quot;&lt;/publisher&gt;&lt;isbn&gt;1491919434&lt;/isbn&gt;&lt;urls&gt;&lt;/urls&gt;&lt;/record&gt;&lt;/Cite&gt;&lt;/EndNote&gt;</w:instrText>
      </w:r>
      <w:r w:rsidR="003D6295">
        <w:rPr>
          <w:rFonts w:ascii="Times New Roman" w:hAnsi="Times New Roman"/>
          <w:sz w:val="24"/>
          <w:szCs w:val="24"/>
        </w:rPr>
        <w:fldChar w:fldCharType="separate"/>
      </w:r>
      <w:r w:rsidR="003D6295">
        <w:rPr>
          <w:rFonts w:ascii="Times New Roman" w:hAnsi="Times New Roman"/>
          <w:sz w:val="24"/>
          <w:szCs w:val="24"/>
        </w:rPr>
        <w:t>(Gray and Vander Wal, 2014)</w:t>
      </w:r>
      <w:r w:rsidR="003D6295">
        <w:rPr>
          <w:rFonts w:ascii="Times New Roman" w:hAnsi="Times New Roman"/>
          <w:sz w:val="24"/>
          <w:szCs w:val="24"/>
        </w:rPr>
        <w:fldChar w:fldCharType="end"/>
      </w:r>
      <w:r w:rsidRPr="00D7664F">
        <w:rPr>
          <w:rFonts w:ascii="Times New Roman" w:hAnsi="Times New Roman"/>
          <w:sz w:val="24"/>
          <w:szCs w:val="24"/>
        </w:rPr>
        <w:t>.</w:t>
      </w:r>
      <w:r w:rsidR="007666B1" w:rsidRPr="007666B1">
        <w:t xml:space="preserve"> </w:t>
      </w:r>
      <w:r w:rsidR="007666B1" w:rsidRPr="007666B1">
        <w:rPr>
          <w:rFonts w:ascii="Times New Roman" w:hAnsi="Times New Roman"/>
          <w:sz w:val="24"/>
          <w:szCs w:val="24"/>
        </w:rPr>
        <w:t>This promotion of the status quo by encouraging innovation, critical thinking and problem</w:t>
      </w:r>
      <w:r w:rsidR="00CD72D5">
        <w:rPr>
          <w:rFonts w:ascii="Times New Roman" w:hAnsi="Times New Roman"/>
          <w:sz w:val="24"/>
          <w:szCs w:val="24"/>
        </w:rPr>
        <w:t>-</w:t>
      </w:r>
      <w:r w:rsidR="007666B1" w:rsidRPr="007666B1">
        <w:rPr>
          <w:rFonts w:ascii="Times New Roman" w:hAnsi="Times New Roman"/>
          <w:sz w:val="24"/>
          <w:szCs w:val="24"/>
        </w:rPr>
        <w:t xml:space="preserve"> solving is precisely what intellectual stimulation is all about.</w:t>
      </w:r>
    </w:p>
    <w:p w14:paraId="023265F1" w14:textId="31F3484A" w:rsidR="00400DBE" w:rsidRPr="00400DBE" w:rsidRDefault="003D6295" w:rsidP="00400DBE">
      <w:pPr>
        <w:pStyle w:val="3"/>
      </w:pPr>
      <w:bookmarkStart w:id="15" w:name="_Toc129950667"/>
      <w:r>
        <w:rPr>
          <w:rFonts w:hint="eastAsia"/>
        </w:rPr>
        <w:t>3</w:t>
      </w:r>
      <w:r>
        <w:t xml:space="preserve">.1.2 </w:t>
      </w:r>
      <w:r w:rsidR="00400DBE" w:rsidRPr="00400DBE">
        <w:t>One goal</w:t>
      </w:r>
      <w:bookmarkEnd w:id="15"/>
    </w:p>
    <w:p w14:paraId="023106BC" w14:textId="280CB933" w:rsidR="00AC53F3" w:rsidRDefault="00400DBE" w:rsidP="00400DBE">
      <w:pPr>
        <w:pStyle w:val="EndNoteBibliography"/>
        <w:spacing w:line="480" w:lineRule="auto"/>
        <w:rPr>
          <w:rFonts w:ascii="Times New Roman" w:hAnsi="Times New Roman"/>
          <w:sz w:val="24"/>
          <w:szCs w:val="24"/>
        </w:rPr>
      </w:pPr>
      <w:r w:rsidRPr="00400DBE">
        <w:rPr>
          <w:rFonts w:ascii="Times New Roman" w:hAnsi="Times New Roman"/>
          <w:sz w:val="24"/>
          <w:szCs w:val="24"/>
        </w:rPr>
        <w:t>Welch believes that the only way to have a clear advantage in a highly competitive market is to be number one in every industry you enter. Therefore, there is a common goal within the organisation to achieve industry leadership in all aspects of cost control, global operations and technical results. This is the company's vision and a goal shared by all</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&lt;EndNote&gt;&lt;Cite&gt;&lt;Author&gt;Maccoby&lt;/Author&gt;&lt;Year&gt;2000&lt;/Year&gt;&lt;RecNum&gt;196&lt;/RecNum&gt;&lt;DisplayText&gt;(Maccoby, 2000)&lt;/DisplayText&gt;&lt;record&gt;&lt;rec-number&gt;196&lt;/rec-number&gt;&lt;foreign-keys&gt;&lt;key app="EN" db-id="0zx2fr9s6sdxvje9td5xvx52ww2v02e5xxzt" timestamp="1679023228"&gt;196&lt;/key&gt;&lt;/foreign-keys&gt;&lt;ref-type name="Journal Article"&gt;17&lt;/ref-type&gt;&lt;contributors&gt;&lt;authors&gt;&lt;author&gt;Maccoby, Michael&lt;/author&gt;&lt;/authors&gt;&lt;/contributors&gt;&lt;titles&gt;&lt;title&gt;Narcissistic leaders&lt;/title&gt;&lt;secondary-title&gt;Harvard business review&lt;/secondary-title&gt;&lt;/titles&gt;&lt;periodical&gt;&lt;full-title&gt;Harvard business review&lt;/full-title&gt;&lt;/periodical&gt;&lt;pages&gt;69-69&lt;/pages&gt;&lt;volume&gt;78&lt;/volume&gt;&lt;number&gt;1&lt;/number&gt;&lt;dates&gt;&lt;year&gt;2000&lt;/year&gt;&lt;/dates&gt;&lt;isbn&gt;0017-8012&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(Maccoby, 2000)</w:t>
      </w:r>
      <w:r>
        <w:rPr>
          <w:rFonts w:ascii="Times New Roman" w:hAnsi="Times New Roman"/>
          <w:sz w:val="24"/>
          <w:szCs w:val="24"/>
        </w:rPr>
        <w:fldChar w:fldCharType="end"/>
      </w:r>
      <w:r w:rsidRPr="00400DBE">
        <w:rPr>
          <w:rFonts w:ascii="Times New Roman" w:hAnsi="Times New Roman"/>
          <w:sz w:val="24"/>
          <w:szCs w:val="24"/>
        </w:rPr>
        <w:t>.</w:t>
      </w:r>
      <w:r>
        <w:rPr>
          <w:rFonts w:ascii="Times New Roman" w:hAnsi="Times New Roman" w:hint="eastAsia"/>
          <w:sz w:val="24"/>
          <w:szCs w:val="24"/>
        </w:rPr>
        <w:t xml:space="preserve"> </w:t>
      </w:r>
      <w:r w:rsidRPr="00400DBE">
        <w:rPr>
          <w:rFonts w:ascii="Times New Roman" w:hAnsi="Times New Roman"/>
          <w:sz w:val="24"/>
          <w:szCs w:val="24"/>
        </w:rPr>
        <w:t xml:space="preserve">Welch outlined three strategic circles based on the business environment, representing GE's three main businesses, namely Core </w:t>
      </w:r>
      <w:r w:rsidRPr="00400DBE">
        <w:rPr>
          <w:rFonts w:ascii="Times New Roman" w:hAnsi="Times New Roman"/>
          <w:sz w:val="24"/>
          <w:szCs w:val="24"/>
        </w:rPr>
        <w:lastRenderedPageBreak/>
        <w:t>(reinvestment in productivity and quality is a priority), Technology (maintaining leadership through investment in research and development) and Services (the need to attract good people and the ability to undertake peer-to-peer mergers). These circles list specific types of business. And "any business unit that is not in a circle, Welch will not hesitate to close or sell it</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&lt;EndNote&gt;&lt;Cite&gt;&lt;Author&gt;Davenport&lt;/Author&gt;&lt;Year&gt;2007&lt;/Year&gt;&lt;RecNum&gt;197&lt;/RecNum&gt;&lt;DisplayText&gt;(DavenportLeibold and Voelpel, 2007)&lt;/DisplayText&gt;&lt;record&gt;&lt;rec-number&gt;197&lt;/rec-number&gt;&lt;foreign-keys&gt;&lt;key app="EN" db-id="0zx2fr9s6sdxvje9td5xvx52ww2v02e5xxzt" timestamp="1679023294"&gt;197&lt;/key&gt;&lt;/foreign-keys&gt;&lt;ref-type name="Book"&gt;6&lt;/ref-type&gt;&lt;contributors&gt;&lt;authors&gt;&lt;author&gt;Davenport, Thomas H&lt;/author&gt;&lt;author&gt;Leibold, Marius&lt;/author&gt;&lt;author&gt;Voelpel, Sven C&lt;/author&gt;&lt;/authors&gt;&lt;/contributors&gt;&lt;titles&gt;&lt;title&gt;Strategic management in the innovation economy: Strategic approaches and tools for dynamic innovation capabilities&lt;/title&gt;&lt;/titles&gt;&lt;dates&gt;&lt;year&gt;2007&lt;/year&gt;&lt;/dates&gt;&lt;publisher&gt;John Wiley &amp;amp; Sons&lt;/publisher&gt;&lt;isbn&gt;3895786039&lt;/isbn&gt;&lt;urls&gt;&lt;/urls&gt;&lt;/record&gt;&lt;/Cite&gt;&lt;/EndNote&gt;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(DavenportLeibold and Voelpel, 2007)</w:t>
      </w:r>
      <w:r>
        <w:rPr>
          <w:rFonts w:ascii="Times New Roman" w:hAnsi="Times New Roman"/>
          <w:sz w:val="24"/>
          <w:szCs w:val="24"/>
        </w:rPr>
        <w:fldChar w:fldCharType="end"/>
      </w:r>
      <w:r w:rsidRPr="00400DBE">
        <w:rPr>
          <w:rFonts w:ascii="Times New Roman" w:hAnsi="Times New Roman"/>
          <w:sz w:val="24"/>
          <w:szCs w:val="24"/>
        </w:rPr>
        <w:t>. The implementation of these actions provides a clear goal for the whole organisation and makes the team feel attached to the vision of the organisation.</w:t>
      </w:r>
    </w:p>
    <w:p w14:paraId="77D5331D" w14:textId="629FCCAD" w:rsidR="00400DBE" w:rsidRPr="00400DBE" w:rsidRDefault="00400DBE" w:rsidP="00400DBE">
      <w:pPr>
        <w:pStyle w:val="2"/>
      </w:pPr>
      <w:bookmarkStart w:id="16" w:name="_Toc129950668"/>
      <w:r>
        <w:rPr>
          <w:rFonts w:hint="eastAsia"/>
        </w:rPr>
        <w:t>3</w:t>
      </w:r>
      <w:r>
        <w:t xml:space="preserve">.2 </w:t>
      </w:r>
      <w:r w:rsidRPr="00400DBE">
        <w:t>The software revolution</w:t>
      </w:r>
      <w:bookmarkEnd w:id="16"/>
    </w:p>
    <w:p w14:paraId="4916D65F" w14:textId="65F9B449" w:rsidR="00400DBE" w:rsidRPr="00400DBE" w:rsidRDefault="00400DBE" w:rsidP="00400DBE">
      <w:pPr>
        <w:pStyle w:val="EndNoteBibliography"/>
        <w:spacing w:line="480" w:lineRule="auto"/>
        <w:rPr>
          <w:rFonts w:ascii="Times New Roman" w:hAnsi="Times New Roman"/>
          <w:sz w:val="24"/>
          <w:szCs w:val="24"/>
        </w:rPr>
      </w:pPr>
      <w:r w:rsidRPr="00400DBE">
        <w:rPr>
          <w:rFonts w:ascii="Times New Roman" w:hAnsi="Times New Roman"/>
          <w:sz w:val="24"/>
          <w:szCs w:val="24"/>
        </w:rPr>
        <w:t>After years of massive organisational change, Welch concluded: "By mid-1988, the hardware side of the change was in place and we liked our company. Now it was time to focus on the software side of the organisation. " Meanwhile, he stated that his focus had shifted." Through organisational change, elimination of bureaucracy and layoffs, companies can drive productivity, which cannot be maintained at a high level without cultural change</w:t>
      </w:r>
      <w:r w:rsidR="007442AB">
        <w:rPr>
          <w:rFonts w:ascii="Times New Roman" w:hAnsi="Times New Roman"/>
          <w:sz w:val="24"/>
          <w:szCs w:val="24"/>
        </w:rPr>
        <w:fldChar w:fldCharType="begin"/>
      </w:r>
      <w:r w:rsidR="007442AB">
        <w:rPr>
          <w:rFonts w:ascii="Times New Roman" w:hAnsi="Times New Roman"/>
          <w:sz w:val="24"/>
          <w:szCs w:val="24"/>
        </w:rPr>
        <w:instrText xml:space="preserve"> ADDIN EN.CITE &lt;EndNote&gt;&lt;Cite&gt;&lt;Author&gt;Coda&lt;/Author&gt;&lt;Year&gt;2010&lt;/Year&gt;&lt;RecNum&gt;198&lt;/RecNum&gt;&lt;DisplayText&gt;(CodaCoda and Mollona, 2010)&lt;/DisplayText&gt;&lt;record&gt;&lt;rec-number&gt;198&lt;/rec-number&gt;&lt;foreign-keys&gt;&lt;key app="EN" db-id="0zx2fr9s6sdxvje9td5xvx52ww2v02e5xxzt" timestamp="1679023736"&gt;198&lt;/key&gt;&lt;/foreign-keys&gt;&lt;ref-type name="Journal Article"&gt;17&lt;/ref-type&gt;&lt;contributors&gt;&lt;authors&gt;&lt;author&gt;Coda, Vittorio&lt;/author&gt;&lt;author&gt;Coda, Vittorio&lt;/author&gt;&lt;author&gt;Mollona, Edoardo&lt;/author&gt;&lt;/authors&gt;&lt;/contributors&gt;&lt;titles&gt;&lt;title&gt;Governing Strategy Dynamics&lt;/title&gt;&lt;secondary-title&gt;Entrepreneurial Values and Strategic Management: Essays in Management Theory&lt;/secondary-title&gt;&lt;/titles&gt;&lt;periodical&gt;&lt;full-title&gt;Entrepreneurial Values and Strategic Management: Essays in Management Theory&lt;/full-title&gt;&lt;/periodical&gt;&lt;pages&gt;114-144&lt;/pages&gt;&lt;dates&gt;&lt;year&gt;2010&lt;/year&gt;&lt;/dates&gt;&lt;isbn&gt;1349321095&lt;/isbn&gt;&lt;urls&gt;&lt;/urls&gt;&lt;/record&gt;&lt;/Cite&gt;&lt;/EndNote&gt;</w:instrText>
      </w:r>
      <w:r w:rsidR="007442AB">
        <w:rPr>
          <w:rFonts w:ascii="Times New Roman" w:hAnsi="Times New Roman"/>
          <w:sz w:val="24"/>
          <w:szCs w:val="24"/>
        </w:rPr>
        <w:fldChar w:fldCharType="separate"/>
      </w:r>
      <w:r w:rsidR="007442AB">
        <w:rPr>
          <w:rFonts w:ascii="Times New Roman" w:hAnsi="Times New Roman"/>
          <w:sz w:val="24"/>
          <w:szCs w:val="24"/>
        </w:rPr>
        <w:t>(CodaCoda and Mollona, 2010)</w:t>
      </w:r>
      <w:r w:rsidR="007442AB">
        <w:rPr>
          <w:rFonts w:ascii="Times New Roman" w:hAnsi="Times New Roman"/>
          <w:sz w:val="24"/>
          <w:szCs w:val="24"/>
        </w:rPr>
        <w:fldChar w:fldCharType="end"/>
      </w:r>
      <w:r w:rsidRPr="00400DBE">
        <w:rPr>
          <w:rFonts w:ascii="Times New Roman" w:hAnsi="Times New Roman"/>
          <w:sz w:val="24"/>
          <w:szCs w:val="24"/>
        </w:rPr>
        <w:t>."</w:t>
      </w:r>
    </w:p>
    <w:p w14:paraId="3EDAA0C4" w14:textId="420AD78D" w:rsidR="00AC53F3" w:rsidRDefault="007442AB" w:rsidP="007442AB">
      <w:pPr>
        <w:pStyle w:val="3"/>
      </w:pPr>
      <w:bookmarkStart w:id="17" w:name="_Toc129950669"/>
      <w:r>
        <w:t>3.2.1 “Work Out” Plan</w:t>
      </w:r>
      <w:bookmarkEnd w:id="17"/>
      <w:r w:rsidR="00400DBE" w:rsidRPr="00400DBE">
        <w:t xml:space="preserve">  </w:t>
      </w:r>
    </w:p>
    <w:p w14:paraId="0903E2C3" w14:textId="53717583" w:rsidR="007442AB" w:rsidRDefault="007442AB" w:rsidP="007442AB">
      <w:pPr>
        <w:pStyle w:val="EndNoteBibliography"/>
        <w:spacing w:line="480" w:lineRule="auto"/>
        <w:rPr>
          <w:rFonts w:ascii="Times New Roman" w:hAnsi="Times New Roman"/>
          <w:sz w:val="24"/>
          <w:szCs w:val="24"/>
        </w:rPr>
      </w:pPr>
      <w:r>
        <w:rPr>
          <w:rFonts w:ascii="Times New Roman" w:hAnsi="Times New Roman"/>
          <w:sz w:val="24"/>
          <w:szCs w:val="24"/>
        </w:rPr>
        <w:t>Aware</w:t>
      </w:r>
      <w:r w:rsidRPr="007442AB">
        <w:rPr>
          <w:rFonts w:ascii="Times New Roman" w:hAnsi="Times New Roman"/>
          <w:sz w:val="24"/>
          <w:szCs w:val="24"/>
        </w:rPr>
        <w:t xml:space="preserve"> that there was no shortage of brilliant ideas within the company, in the early 1990s Welch pioneered the Work-Out programme, whose goal was to implement a small company culture at GE, creating a culture where "everyone was involved" and focusing on developing the "creativity and productivity" of grassroots employees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&lt;EndNote&gt;&lt;Cite&gt;&lt;Author&gt;Kourdi&lt;/Author&gt;&lt;Year&gt;2015&lt;/Year&gt;&lt;RecNum&gt;199&lt;/RecNum&gt;&lt;DisplayText&gt;(Kourdi, 2015)&lt;/DisplayText&gt;&lt;record&gt;&lt;rec-number&gt;199&lt;/rec-number&gt;&lt;foreign-keys&gt;&lt;key app="EN" db-id="0zx2fr9s6sdxvje9td5xvx52ww2v02e5xxzt" timestamp="1679024166"&gt;199&lt;/key&gt;&lt;/foreign-keys&gt;&lt;ref-type name="Book"&gt;6&lt;/ref-type&gt;&lt;contributors&gt;&lt;authors&gt;&lt;author&gt;Kourdi, Jeremy&lt;/author&gt;&lt;/authors&gt;&lt;/contributors&gt;&lt;titles&gt;&lt;title&gt;Business Strategy: A guide to effective decision-making&lt;/title&gt;&lt;/titles&gt;&lt;dates&gt;&lt;year&gt;2015&lt;/year&gt;&lt;/dates&gt;&lt;publisher&gt;The Economist&lt;/publisher&gt;&lt;isbn&gt;1610394771&lt;/isbn&gt;&lt;urls&gt;&lt;/urls&gt;&lt;/record&gt;&lt;/Cite&gt;&lt;/EndNote&gt;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(Kourdi, 2015)</w:t>
      </w:r>
      <w:r>
        <w:rPr>
          <w:rFonts w:ascii="Times New Roman" w:hAnsi="Times New Roman"/>
          <w:sz w:val="24"/>
          <w:szCs w:val="24"/>
        </w:rPr>
        <w:fldChar w:fldCharType="end"/>
      </w:r>
      <w:r w:rsidRPr="007442AB">
        <w:rPr>
          <w:rFonts w:ascii="Times New Roman" w:hAnsi="Times New Roman"/>
          <w:sz w:val="24"/>
          <w:szCs w:val="24"/>
        </w:rPr>
        <w:t xml:space="preserve">. This means that all employees can participate and have a voice. At the same time, they came up with the idea of creating a forum where </w:t>
      </w:r>
      <w:r w:rsidRPr="007442AB">
        <w:rPr>
          <w:rFonts w:ascii="Times New Roman" w:hAnsi="Times New Roman"/>
          <w:sz w:val="24"/>
          <w:szCs w:val="24"/>
        </w:rPr>
        <w:lastRenderedPageBreak/>
        <w:t>employees could not only express their views on how to make their work more effective but also get quick feedback on their ideas and suggestions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&lt;EndNote&gt;&lt;Cite&gt;&lt;Author&gt;Lohr&lt;/Author&gt;&lt;Year&gt;2020&lt;/Year&gt;&lt;RecNum&gt;200&lt;/RecNum&gt;&lt;DisplayText&gt;(Lohr, 2020)&lt;/DisplayText&gt;&lt;record&gt;&lt;rec-number&gt;200&lt;/rec-number&gt;&lt;foreign-keys&gt;&lt;key app="EN" db-id="0zx2fr9s6sdxvje9td5xvx52ww2v02e5xxzt" timestamp="1679024259"&gt;200&lt;/key&gt;&lt;/foreign-keys&gt;&lt;ref-type name="Journal Article"&gt;17&lt;/ref-type&gt;&lt;contributors&gt;&lt;authors&gt;&lt;author&gt;Lohr, Steve&lt;/author&gt;&lt;/authors&gt;&lt;/contributors&gt;&lt;titles&gt;&lt;title&gt;Jack Welch, GE Chief Who Became a Business Superstar, Dies at 84&lt;/title&gt;&lt;secondary-title&gt;New York Times. March&lt;/secondary-title&gt;&lt;/titles&gt;&lt;periodical&gt;&lt;full-title&gt;New York Times. March&lt;/full-title&gt;&lt;/periodical&gt;&lt;volume&gt;2&lt;/volume&gt;&lt;dates&gt;&lt;year&gt;2020&lt;/year&gt;&lt;/dates&gt;&lt;urls&gt;&lt;/urls&gt;&lt;/record&gt;&lt;/Cite&gt;&lt;/EndNote&gt;</w:instrText>
      </w:r>
      <w:r>
        <w:rPr>
          <w:rFonts w:ascii="Times New Roman" w:hAnsi="Times New Roman"/>
          <w:sz w:val="24"/>
          <w:szCs w:val="24"/>
        </w:rPr>
        <w:fldChar w:fldCharType="separate"/>
      </w:r>
      <w:r>
        <w:rPr>
          <w:rFonts w:ascii="Times New Roman" w:hAnsi="Times New Roman"/>
          <w:sz w:val="24"/>
          <w:szCs w:val="24"/>
        </w:rPr>
        <w:t>(Lohr, 2020)</w:t>
      </w:r>
      <w:r>
        <w:rPr>
          <w:rFonts w:ascii="Times New Roman" w:hAnsi="Times New Roman"/>
          <w:sz w:val="24"/>
          <w:szCs w:val="24"/>
        </w:rPr>
        <w:fldChar w:fldCharType="end"/>
      </w:r>
      <w:r w:rsidRPr="007442AB">
        <w:rPr>
          <w:rFonts w:ascii="Times New Roman" w:hAnsi="Times New Roman"/>
          <w:sz w:val="24"/>
          <w:szCs w:val="24"/>
        </w:rPr>
        <w:t>.</w:t>
      </w:r>
    </w:p>
    <w:p w14:paraId="7DE7D6E1" w14:textId="77777777" w:rsidR="0082701D" w:rsidRPr="007442AB" w:rsidRDefault="0082701D" w:rsidP="007442AB">
      <w:pPr>
        <w:pStyle w:val="EndNoteBibliography"/>
        <w:spacing w:line="480" w:lineRule="auto"/>
        <w:rPr>
          <w:rFonts w:ascii="Times New Roman" w:hAnsi="Times New Roman"/>
          <w:sz w:val="24"/>
          <w:szCs w:val="24"/>
        </w:rPr>
      </w:pPr>
    </w:p>
    <w:p w14:paraId="700194E3" w14:textId="5095A7FC" w:rsidR="00AC53F3" w:rsidRDefault="00851D29" w:rsidP="00AC53F3">
      <w:pPr>
        <w:pStyle w:val="EndNoteBibliography"/>
        <w:spacing w:line="480" w:lineRule="auto"/>
        <w:rPr>
          <w:rFonts w:ascii="Times New Roman" w:hAnsi="Times New Roman"/>
          <w:sz w:val="24"/>
          <w:szCs w:val="24"/>
        </w:rPr>
      </w:pPr>
      <w:r w:rsidRPr="00851D29">
        <w:rPr>
          <w:rFonts w:ascii="Times New Roman" w:hAnsi="Times New Roman"/>
          <w:sz w:val="24"/>
          <w:szCs w:val="24"/>
        </w:rPr>
        <w:t>Building trust, empowering people, getting rid of needless work, and developing a new model for GE without organisational borders are the "plan's" four primary goals</w:t>
      </w:r>
      <w:r w:rsidR="0082701D">
        <w:rPr>
          <w:rFonts w:ascii="Times New Roman" w:hAnsi="Times New Roman"/>
          <w:sz w:val="24"/>
          <w:szCs w:val="24"/>
        </w:rPr>
        <w:fldChar w:fldCharType="begin"/>
      </w:r>
      <w:r w:rsidR="0082701D">
        <w:rPr>
          <w:rFonts w:ascii="Times New Roman" w:hAnsi="Times New Roman"/>
          <w:sz w:val="24"/>
          <w:szCs w:val="24"/>
        </w:rPr>
        <w:instrText xml:space="preserve"> ADDIN EN.CITE &lt;EndNote&gt;&lt;Cite&gt;&lt;Author&gt;Amernic&lt;/Author&gt;&lt;Year&gt;2007&lt;/Year&gt;&lt;RecNum&gt;201&lt;/RecNum&gt;&lt;DisplayText&gt;(AmernicCraig and Tourish, 2007)&lt;/DisplayText&gt;&lt;record&gt;&lt;rec-number&gt;201&lt;/rec-number&gt;&lt;foreign-keys&gt;&lt;key app="EN" db-id="0zx2fr9s6sdxvje9td5xvx52ww2v02e5xxzt" timestamp="1679024325"&gt;201&lt;/key&gt;&lt;/foreign-keys&gt;&lt;ref-type name="Journal Article"&gt;17&lt;/ref-type&gt;&lt;contributors&gt;&lt;authors&gt;&lt;author&gt;Amernic, Joel&lt;/author&gt;&lt;author&gt;Craig, Russell&lt;/author&gt;&lt;author&gt;Tourish, Dennis&lt;/author&gt;&lt;/authors&gt;&lt;/contributors&gt;&lt;titles&gt;&lt;title&gt;The transformational leader as pedagogue, physician, architect, commander, and saint: Five root metaphors in Jack Welch&amp;apos;s letters to stockholders of General Electric&lt;/title&gt;&lt;secondary-title&gt;Human Relations&lt;/secondary-title&gt;&lt;/titles&gt;&lt;periodical&gt;&lt;full-title&gt;Human Relations&lt;/full-title&gt;&lt;/periodical&gt;&lt;pages&gt;1839-1872&lt;/pages&gt;&lt;volume&gt;60&lt;/volume&gt;&lt;number&gt;12&lt;/number&gt;&lt;dates&gt;&lt;year&gt;2007&lt;/year&gt;&lt;/dates&gt;&lt;isbn&gt;0018-7267&lt;/isbn&gt;&lt;urls&gt;&lt;/urls&gt;&lt;/record&gt;&lt;/Cite&gt;&lt;/EndNote&gt;</w:instrText>
      </w:r>
      <w:r w:rsidR="0082701D">
        <w:rPr>
          <w:rFonts w:ascii="Times New Roman" w:hAnsi="Times New Roman"/>
          <w:sz w:val="24"/>
          <w:szCs w:val="24"/>
        </w:rPr>
        <w:fldChar w:fldCharType="separate"/>
      </w:r>
      <w:r w:rsidR="0082701D">
        <w:rPr>
          <w:rFonts w:ascii="Times New Roman" w:hAnsi="Times New Roman"/>
          <w:sz w:val="24"/>
          <w:szCs w:val="24"/>
        </w:rPr>
        <w:t>(AmernicCraig and Tourish, 2007)</w:t>
      </w:r>
      <w:r w:rsidR="0082701D">
        <w:rPr>
          <w:rFonts w:ascii="Times New Roman" w:hAnsi="Times New Roman"/>
          <w:sz w:val="24"/>
          <w:szCs w:val="24"/>
        </w:rPr>
        <w:fldChar w:fldCharType="end"/>
      </w:r>
      <w:r w:rsidR="007442AB" w:rsidRPr="007442AB">
        <w:rPr>
          <w:rFonts w:ascii="Times New Roman" w:hAnsi="Times New Roman"/>
          <w:sz w:val="24"/>
          <w:szCs w:val="24"/>
        </w:rPr>
        <w:t>.</w:t>
      </w:r>
      <w:r w:rsidR="0082701D">
        <w:rPr>
          <w:rFonts w:ascii="Times New Roman" w:hAnsi="Times New Roman"/>
          <w:sz w:val="24"/>
          <w:szCs w:val="24"/>
        </w:rPr>
        <w:t xml:space="preserve"> </w:t>
      </w:r>
      <w:r w:rsidR="0082701D" w:rsidRPr="0082701D">
        <w:rPr>
          <w:rFonts w:ascii="Times New Roman" w:hAnsi="Times New Roman"/>
          <w:sz w:val="24"/>
          <w:szCs w:val="24"/>
        </w:rPr>
        <w:t>The implementation of the plan illustrates the transformational leadership characteristics of Welch's individual consideration, with a mentoring programme tailored to the needs of each employee.</w:t>
      </w:r>
    </w:p>
    <w:p w14:paraId="14907378" w14:textId="53DB4B6F" w:rsidR="00EE7ADF" w:rsidRPr="00EE7ADF" w:rsidRDefault="0082701D" w:rsidP="00EE7ADF">
      <w:pPr>
        <w:pStyle w:val="3"/>
      </w:pPr>
      <w:bookmarkStart w:id="18" w:name="_Toc129950670"/>
      <w:r>
        <w:rPr>
          <w:rFonts w:hint="eastAsia"/>
        </w:rPr>
        <w:t>3</w:t>
      </w:r>
      <w:r>
        <w:t xml:space="preserve">.2.2 </w:t>
      </w:r>
      <w:r w:rsidR="00EE7ADF" w:rsidRPr="00EE7ADF">
        <w:t xml:space="preserve">Speed, </w:t>
      </w:r>
      <w:r w:rsidR="00EE7ADF">
        <w:t>S</w:t>
      </w:r>
      <w:r w:rsidR="00EE7ADF" w:rsidRPr="00EE7ADF">
        <w:t xml:space="preserve">implification </w:t>
      </w:r>
      <w:r w:rsidR="00EE7ADF">
        <w:t>A</w:t>
      </w:r>
      <w:r w:rsidR="00EE7ADF" w:rsidRPr="00EE7ADF">
        <w:t xml:space="preserve">nd </w:t>
      </w:r>
      <w:r w:rsidR="00EE7ADF">
        <w:t>C</w:t>
      </w:r>
      <w:r w:rsidR="00EE7ADF" w:rsidRPr="00EE7ADF">
        <w:t>onfidence</w:t>
      </w:r>
      <w:bookmarkEnd w:id="18"/>
    </w:p>
    <w:p w14:paraId="04AA8E80" w14:textId="160DB950"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Success belongs to a lean and agile organisation</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&lt;EndNote&gt;&lt;Cite&gt;&lt;Author&gt;Naslund&lt;/Author&gt;&lt;Year&gt;2020&lt;/Year&gt;&lt;RecNum&gt;202&lt;/RecNum&gt;&lt;DisplayText&gt;(Naslund and Kale, 2020)&lt;/DisplayText&gt;&lt;record&gt;&lt;rec-number&gt;202&lt;/rec-number&gt;&lt;foreign-keys&gt;&lt;key app="EN" db-id="0zx2fr9s6sdxvje9td5xvx52ww2v02e5xxzt" timestamp="1679025879"&gt;202&lt;/key&gt;&lt;/foreign-keys&gt;&lt;ref-type name="Journal Article"&gt;17&lt;/ref-type&gt;&lt;contributors&gt;&lt;authors&gt;&lt;author&gt;Naslund, Dag&lt;/author&gt;&lt;author&gt;Kale, Rahul&lt;/author&gt;&lt;/authors&gt;&lt;/contributors&gt;&lt;titles&gt;&lt;title&gt;Is agile the latest management fad? A review of success factors of agile transformations&lt;/title&gt;&lt;secondary-title&gt;International Journal of Quality and Service Sciences&lt;/secondary-title&gt;&lt;/titles&gt;&lt;periodical&gt;&lt;full-title&gt;International Journal of Quality and Service Sciences&lt;/full-title&gt;&lt;/periodical&gt;&lt;pages&gt;489-504&lt;/pages&gt;&lt;volume&gt;12&lt;/volume&gt;&lt;number&gt;4&lt;/number&gt;&lt;dates&gt;&lt;year&gt;2020&lt;/year&gt;&lt;/dates&gt;&lt;isbn&gt;1756-669X&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(Naslund and Kale, 2020)</w:t>
      </w:r>
      <w:r>
        <w:rPr>
          <w:rFonts w:ascii="Times New Roman" w:hAnsi="Times New Roman"/>
          <w:sz w:val="24"/>
          <w:szCs w:val="24"/>
        </w:rPr>
        <w:fldChar w:fldCharType="end"/>
      </w:r>
      <w:r w:rsidRPr="00EE7ADF">
        <w:rPr>
          <w:rFonts w:ascii="Times New Roman" w:hAnsi="Times New Roman"/>
          <w:sz w:val="24"/>
          <w:szCs w:val="24"/>
        </w:rPr>
        <w:t>. According to Welch</w:t>
      </w:r>
      <w:r>
        <w:rPr>
          <w:rFonts w:ascii="Times New Roman" w:hAnsi="Times New Roman"/>
          <w:sz w:val="24"/>
          <w:szCs w:val="24"/>
        </w:rPr>
        <w:t>(2008)</w:t>
      </w:r>
      <w:r w:rsidRPr="00EE7ADF">
        <w:rPr>
          <w:rFonts w:ascii="Times New Roman" w:hAnsi="Times New Roman"/>
          <w:sz w:val="24"/>
          <w:szCs w:val="24"/>
        </w:rPr>
        <w:t>, confidence makes complex problems simple and simple procedures ensure quick responses. Expressed the principles of speed that he always advocated: minimal supervision, minimal delay in decision</w:t>
      </w:r>
      <w:r w:rsidR="00CD72D5">
        <w:rPr>
          <w:rFonts w:ascii="Times New Roman" w:hAnsi="Times New Roman"/>
          <w:sz w:val="24"/>
          <w:szCs w:val="24"/>
        </w:rPr>
        <w:t>-</w:t>
      </w:r>
      <w:r w:rsidRPr="00EE7ADF">
        <w:rPr>
          <w:rFonts w:ascii="Times New Roman" w:hAnsi="Times New Roman"/>
          <w:sz w:val="24"/>
          <w:szCs w:val="24"/>
        </w:rPr>
        <w:t>making, and the most flexibility to compete.</w:t>
      </w:r>
    </w:p>
    <w:p w14:paraId="7AB65813" w14:textId="622BB80C" w:rsidR="00AC53F3"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Welch asked all managers to answer in writing the five strategic questions he had set. The simplicity of the questions allowed employees to understand exactly what they should</w:t>
      </w:r>
      <w:r w:rsidR="00CD72D5">
        <w:rPr>
          <w:rFonts w:ascii="Times New Roman" w:hAnsi="Times New Roman"/>
          <w:sz w:val="24"/>
          <w:szCs w:val="24"/>
        </w:rPr>
        <w:t xml:space="preserve"> </w:t>
      </w:r>
      <w:r w:rsidRPr="00EE7ADF">
        <w:rPr>
          <w:rFonts w:ascii="Times New Roman" w:hAnsi="Times New Roman"/>
          <w:sz w:val="24"/>
          <w:szCs w:val="24"/>
        </w:rPr>
        <w:t>be spending time thinking about; the written format forced them to organise their ideas more clearly and coherently.</w:t>
      </w:r>
      <w:r>
        <w:rPr>
          <w:rFonts w:ascii="Times New Roman" w:hAnsi="Times New Roman"/>
          <w:sz w:val="24"/>
          <w:szCs w:val="24"/>
        </w:rPr>
        <w:t xml:space="preserve"> Furthermore</w:t>
      </w:r>
      <w:r w:rsidRPr="00EE7ADF">
        <w:rPr>
          <w:rFonts w:ascii="Times New Roman" w:hAnsi="Times New Roman"/>
          <w:sz w:val="24"/>
          <w:szCs w:val="24"/>
        </w:rPr>
        <w:t>, there is the clarity of external processes. Welch requires a 'flow chart' for each task so that the sequence and relationship of each subtle step</w:t>
      </w:r>
      <w:r w:rsidR="00CD72D5">
        <w:rPr>
          <w:rFonts w:ascii="Times New Roman" w:hAnsi="Times New Roman"/>
          <w:sz w:val="24"/>
          <w:szCs w:val="24"/>
        </w:rPr>
        <w:t xml:space="preserve"> are</w:t>
      </w:r>
      <w:r w:rsidRPr="00EE7ADF">
        <w:rPr>
          <w:rFonts w:ascii="Times New Roman" w:hAnsi="Times New Roman"/>
          <w:sz w:val="24"/>
          <w:szCs w:val="24"/>
        </w:rPr>
        <w:t xml:space="preserve"> revealed. For speed, Welch often described it in terms of the "speed of light" and the "bullet train". He is convinced that only </w:t>
      </w:r>
      <w:r w:rsidRPr="00EE7ADF">
        <w:rPr>
          <w:rFonts w:ascii="Times New Roman" w:hAnsi="Times New Roman"/>
          <w:sz w:val="24"/>
          <w:szCs w:val="24"/>
        </w:rPr>
        <w:lastRenderedPageBreak/>
        <w:t>companies that are fast enough will continue to survive. Speed comes from streamlining, and streamlining is based on confidence. Welch valued confidence so much that he even cited "always confident" as one of the keys to America's ability to lead the world</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&lt;EndNote&gt;&lt;Cite&gt;&lt;Author&gt;Welch&lt;/Author&gt;&lt;Year&gt;2001&lt;/Year&gt;&lt;RecNum&gt;203&lt;/RecNum&gt;&lt;DisplayText&gt;(Welch and Byrne, 2001)&lt;/DisplayText&gt;&lt;record&gt;&lt;rec-number&gt;203&lt;/rec-number&gt;&lt;foreign-keys&gt;&lt;key app="EN" db-id="0zx2fr9s6sdxvje9td5xvx52ww2v02e5xxzt" timestamp="1679026066"&gt;203&lt;/key&gt;&lt;/foreign-keys&gt;&lt;ref-type name="Book"&gt;6&lt;/ref-type&gt;&lt;contributors&gt;&lt;authors&gt;&lt;author&gt;Welch, Jack&lt;/author&gt;&lt;author&gt;Byrne, John A&lt;/author&gt;&lt;/authors&gt;&lt;/contributors&gt;&lt;titles&gt;&lt;title&gt;Jack: What I&amp;apos;ve learned leading a great company and great people&lt;/title&gt;&lt;/titles&gt;&lt;dates&gt;&lt;year&gt;2001&lt;/year&gt;&lt;/dates&gt;&lt;publisher&gt;Headline London&lt;/publisher&gt;&lt;isbn&gt;0747249350&lt;/isbn&gt;&lt;urls&gt;&lt;/urls&gt;&lt;/record&gt;&lt;/Cite&gt;&lt;/EndNote&gt;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(Welch and Byrne, 2001)</w:t>
      </w:r>
      <w:r>
        <w:rPr>
          <w:rFonts w:ascii="Times New Roman" w:hAnsi="Times New Roman"/>
          <w:sz w:val="24"/>
          <w:szCs w:val="24"/>
        </w:rPr>
        <w:fldChar w:fldCharType="end"/>
      </w:r>
      <w:r w:rsidRPr="00EE7ADF">
        <w:rPr>
          <w:rFonts w:ascii="Times New Roman" w:hAnsi="Times New Roman"/>
          <w:sz w:val="24"/>
          <w:szCs w:val="24"/>
        </w:rPr>
        <w:t>.</w:t>
      </w:r>
    </w:p>
    <w:p w14:paraId="669C93A0" w14:textId="1FD84A7A" w:rsidR="00AC53F3" w:rsidRDefault="00AC53F3" w:rsidP="00AC53F3">
      <w:pPr>
        <w:pStyle w:val="EndNoteBibliography"/>
        <w:spacing w:line="480" w:lineRule="auto"/>
        <w:rPr>
          <w:rFonts w:ascii="Times New Roman" w:hAnsi="Times New Roman"/>
          <w:sz w:val="24"/>
          <w:szCs w:val="24"/>
        </w:rPr>
      </w:pPr>
    </w:p>
    <w:p w14:paraId="47ADECA2" w14:textId="424097D3" w:rsidR="00AC53F3" w:rsidRDefault="003F482D" w:rsidP="003F482D">
      <w:pPr>
        <w:pStyle w:val="EndNoteBibliography"/>
        <w:spacing w:line="480" w:lineRule="auto"/>
        <w:rPr>
          <w:rFonts w:ascii="Times New Roman" w:hAnsi="Times New Roman"/>
          <w:sz w:val="24"/>
          <w:szCs w:val="24"/>
        </w:rPr>
      </w:pPr>
      <w:r w:rsidRPr="003F482D">
        <w:rPr>
          <w:rFonts w:ascii="Times New Roman" w:hAnsi="Times New Roman"/>
          <w:sz w:val="24"/>
          <w:szCs w:val="24"/>
        </w:rPr>
        <w:t>During his 20 years as CEO of GE, Welch initiated too many transformations. These led to mergers, closures or sales of companies and the dismissal of a large number of employees</w:t>
      </w:r>
      <w:r>
        <w:rPr>
          <w:rFonts w:ascii="Times New Roman" w:hAnsi="Times New Roman"/>
          <w:sz w:val="24"/>
          <w:szCs w:val="24"/>
        </w:rPr>
        <w:t xml:space="preserve">. </w:t>
      </w:r>
      <w:r w:rsidRPr="003F482D">
        <w:rPr>
          <w:rFonts w:ascii="Times New Roman" w:hAnsi="Times New Roman"/>
          <w:sz w:val="24"/>
          <w:szCs w:val="24"/>
        </w:rPr>
        <w:t>Despite this, Welch continued to initiate transformations; in his view, a company should either change or accept its demise. He wanted GE to be a company that was truly fit for the future, so a transformation was necessary. As a business leader, Welch created a law of leadership that made more sense than the so-called management gurus. Because it all stems from his leadership practice, it is more operational and realistic.</w:t>
      </w:r>
    </w:p>
    <w:p w14:paraId="3BC13466" w14:textId="5F6C378E" w:rsidR="00AC53F3" w:rsidRDefault="00AC53F3" w:rsidP="003F482D">
      <w:pPr>
        <w:pStyle w:val="EndNoteBibliography"/>
        <w:spacing w:line="480" w:lineRule="auto"/>
        <w:rPr>
          <w:rFonts w:ascii="Times New Roman" w:hAnsi="Times New Roman"/>
          <w:sz w:val="24"/>
          <w:szCs w:val="24"/>
        </w:rPr>
      </w:pPr>
    </w:p>
    <w:p w14:paraId="559C226B" w14:textId="61E148EC" w:rsidR="001F36F5" w:rsidRDefault="001F36F5" w:rsidP="003F482D">
      <w:pPr>
        <w:pStyle w:val="EndNoteBibliography"/>
        <w:spacing w:line="480" w:lineRule="auto"/>
        <w:rPr>
          <w:rFonts w:ascii="Times New Roman" w:hAnsi="Times New Roman"/>
          <w:sz w:val="24"/>
          <w:szCs w:val="24"/>
        </w:rPr>
      </w:pPr>
    </w:p>
    <w:p w14:paraId="1AB76EB6" w14:textId="62CD3A6E" w:rsidR="001F36F5" w:rsidRDefault="001F36F5" w:rsidP="003F482D">
      <w:pPr>
        <w:pStyle w:val="EndNoteBibliography"/>
        <w:spacing w:line="480" w:lineRule="auto"/>
        <w:rPr>
          <w:rFonts w:ascii="Times New Roman" w:hAnsi="Times New Roman"/>
          <w:sz w:val="24"/>
          <w:szCs w:val="24"/>
        </w:rPr>
      </w:pPr>
    </w:p>
    <w:p w14:paraId="76476B3E" w14:textId="21D10984" w:rsidR="001F36F5" w:rsidRDefault="001F36F5" w:rsidP="003F482D">
      <w:pPr>
        <w:pStyle w:val="EndNoteBibliography"/>
        <w:spacing w:line="480" w:lineRule="auto"/>
        <w:rPr>
          <w:rFonts w:ascii="Times New Roman" w:hAnsi="Times New Roman"/>
          <w:sz w:val="24"/>
          <w:szCs w:val="24"/>
        </w:rPr>
      </w:pPr>
    </w:p>
    <w:p w14:paraId="6B66D0E9" w14:textId="6269712E" w:rsidR="003C186F" w:rsidRDefault="003C186F" w:rsidP="003F482D">
      <w:pPr>
        <w:pStyle w:val="EndNoteBibliography"/>
        <w:spacing w:line="480" w:lineRule="auto"/>
        <w:rPr>
          <w:rFonts w:ascii="Times New Roman" w:hAnsi="Times New Roman"/>
          <w:sz w:val="24"/>
          <w:szCs w:val="24"/>
        </w:rPr>
      </w:pPr>
    </w:p>
    <w:p w14:paraId="0227D957" w14:textId="380B19AB" w:rsidR="003C186F" w:rsidRDefault="003C186F" w:rsidP="003F482D">
      <w:pPr>
        <w:pStyle w:val="EndNoteBibliography"/>
        <w:spacing w:line="480" w:lineRule="auto"/>
        <w:rPr>
          <w:rFonts w:ascii="Times New Roman" w:hAnsi="Times New Roman"/>
          <w:sz w:val="24"/>
          <w:szCs w:val="24"/>
        </w:rPr>
      </w:pPr>
    </w:p>
    <w:p w14:paraId="1CE47C01" w14:textId="77777777" w:rsidR="003C186F" w:rsidRDefault="003C186F" w:rsidP="003F482D">
      <w:pPr>
        <w:pStyle w:val="EndNoteBibliography"/>
        <w:spacing w:line="480" w:lineRule="auto"/>
        <w:rPr>
          <w:rFonts w:ascii="Times New Roman" w:hAnsi="Times New Roman" w:hint="eastAsia"/>
          <w:sz w:val="24"/>
          <w:szCs w:val="24"/>
        </w:rPr>
      </w:pPr>
    </w:p>
    <w:p w14:paraId="5DEE736A" w14:textId="118690FF" w:rsidR="00EE7ADF" w:rsidRDefault="003F482D" w:rsidP="003F482D">
      <w:pPr>
        <w:pStyle w:val="1"/>
      </w:pPr>
      <w:bookmarkStart w:id="19" w:name="_Toc129950671"/>
      <w:r>
        <w:rPr>
          <w:rFonts w:hint="eastAsia"/>
        </w:rPr>
        <w:lastRenderedPageBreak/>
        <w:t>4</w:t>
      </w:r>
      <w:r>
        <w:t>. CONCLUSION</w:t>
      </w:r>
      <w:bookmarkEnd w:id="19"/>
      <w:r>
        <w:t xml:space="preserve"> </w:t>
      </w:r>
    </w:p>
    <w:p w14:paraId="3DD235EB" w14:textId="77777777" w:rsidR="00934D04" w:rsidRPr="00934D04" w:rsidRDefault="00934D04" w:rsidP="00934D04">
      <w:r w:rsidRPr="00934D04">
        <w:t>Although the complexity of the business environment can lead to stylistic differences between leadership types and increased leadership complexity, Welch's leadership during his tenure as President of General Motors Enterprises remains a model for the industry to learn from. The article gives a clear definition of leadership and makes a distinction between management and leadership. Welch's leadership had all the characteristics of a transformational leader, such as encouraging motivation and personal care. Jack Welch, the main subject of the leadership analysis in this article, applies to the transformational leadership model, where leadership is mainly reflected in the practice of hardware change and software change. Within the organisation, Welch successfully used leadership to influence employees and promote innovation, adaptation and high performance.</w:t>
      </w:r>
    </w:p>
    <w:p w14:paraId="72753F6E" w14:textId="77777777" w:rsidR="003F482D" w:rsidRPr="00934D04" w:rsidRDefault="003F482D" w:rsidP="003F482D"/>
    <w:p w14:paraId="508BFF43" w14:textId="25CC8EF9" w:rsidR="00EE7ADF" w:rsidRDefault="00EE7ADF" w:rsidP="00AC53F3">
      <w:pPr>
        <w:pStyle w:val="EndNoteBibliography"/>
        <w:spacing w:line="480" w:lineRule="auto"/>
        <w:rPr>
          <w:rFonts w:ascii="Times New Roman" w:hAnsi="Times New Roman"/>
          <w:sz w:val="24"/>
          <w:szCs w:val="24"/>
        </w:rPr>
      </w:pPr>
    </w:p>
    <w:p w14:paraId="3395B3EF" w14:textId="1124AAA0" w:rsidR="00EE7ADF" w:rsidRDefault="00EE7ADF" w:rsidP="00AC53F3">
      <w:pPr>
        <w:pStyle w:val="EndNoteBibliography"/>
        <w:spacing w:line="480" w:lineRule="auto"/>
        <w:rPr>
          <w:rFonts w:ascii="Times New Roman" w:hAnsi="Times New Roman"/>
          <w:sz w:val="24"/>
          <w:szCs w:val="24"/>
        </w:rPr>
      </w:pPr>
    </w:p>
    <w:p w14:paraId="46B26496" w14:textId="44C9ABA1" w:rsidR="00EE7ADF" w:rsidRDefault="00EE7ADF" w:rsidP="00AC53F3">
      <w:pPr>
        <w:pStyle w:val="EndNoteBibliography"/>
        <w:spacing w:line="480" w:lineRule="auto"/>
        <w:rPr>
          <w:rFonts w:ascii="Times New Roman" w:hAnsi="Times New Roman"/>
          <w:sz w:val="24"/>
          <w:szCs w:val="24"/>
        </w:rPr>
      </w:pPr>
    </w:p>
    <w:p w14:paraId="07CA10DD" w14:textId="6DF5ABCC" w:rsidR="00EE7ADF" w:rsidRDefault="00EE7ADF" w:rsidP="00AC53F3">
      <w:pPr>
        <w:pStyle w:val="EndNoteBibliography"/>
        <w:spacing w:line="480" w:lineRule="auto"/>
        <w:rPr>
          <w:rFonts w:ascii="Times New Roman" w:hAnsi="Times New Roman"/>
          <w:sz w:val="24"/>
          <w:szCs w:val="24"/>
        </w:rPr>
      </w:pPr>
    </w:p>
    <w:p w14:paraId="04CCB630" w14:textId="3C75F354" w:rsidR="00EE7ADF" w:rsidRDefault="00EE7ADF" w:rsidP="00AC53F3">
      <w:pPr>
        <w:pStyle w:val="EndNoteBibliography"/>
        <w:spacing w:line="480" w:lineRule="auto"/>
        <w:rPr>
          <w:rFonts w:ascii="Times New Roman" w:hAnsi="Times New Roman"/>
          <w:sz w:val="24"/>
          <w:szCs w:val="24"/>
        </w:rPr>
      </w:pPr>
    </w:p>
    <w:p w14:paraId="1404B795" w14:textId="14038F58" w:rsidR="00EE7ADF" w:rsidRDefault="00EE7ADF" w:rsidP="00AC53F3">
      <w:pPr>
        <w:pStyle w:val="EndNoteBibliography"/>
        <w:spacing w:line="480" w:lineRule="auto"/>
        <w:rPr>
          <w:rFonts w:ascii="Times New Roman" w:hAnsi="Times New Roman"/>
          <w:sz w:val="24"/>
          <w:szCs w:val="24"/>
        </w:rPr>
      </w:pPr>
    </w:p>
    <w:p w14:paraId="679EEFFE" w14:textId="77777777" w:rsidR="00EE7ADF" w:rsidRPr="00AC53F3" w:rsidRDefault="00EE7ADF" w:rsidP="00AC53F3">
      <w:pPr>
        <w:pStyle w:val="EndNoteBibliography"/>
        <w:spacing w:line="480" w:lineRule="auto"/>
        <w:rPr>
          <w:rFonts w:ascii="Times New Roman" w:hAnsi="Times New Roman"/>
          <w:sz w:val="24"/>
          <w:szCs w:val="24"/>
        </w:rPr>
      </w:pPr>
    </w:p>
    <w:p w14:paraId="2C443766" w14:textId="7177C945" w:rsidR="0089368B" w:rsidRDefault="00EE7ADF" w:rsidP="00EE7ADF">
      <w:pPr>
        <w:pStyle w:val="1"/>
      </w:pPr>
      <w:bookmarkStart w:id="20" w:name="_Toc129950672"/>
      <w:r>
        <w:rPr>
          <w:rFonts w:hint="eastAsia"/>
        </w:rPr>
        <w:lastRenderedPageBreak/>
        <w:t>R</w:t>
      </w:r>
      <w:r>
        <w:t>EFERENCE</w:t>
      </w:r>
      <w:bookmarkEnd w:id="20"/>
    </w:p>
    <w:p w14:paraId="4B454213" w14:textId="77777777" w:rsidR="00EE7ADF" w:rsidRPr="00EE7ADF" w:rsidRDefault="00BF2F8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fldChar w:fldCharType="begin"/>
      </w:r>
      <w:r w:rsidRPr="00EE7ADF">
        <w:rPr>
          <w:rFonts w:ascii="Times New Roman" w:hAnsi="Times New Roman"/>
          <w:sz w:val="24"/>
          <w:szCs w:val="24"/>
        </w:rPr>
        <w:instrText xml:space="preserve"> ADDIN EN.REFLIST </w:instrText>
      </w:r>
      <w:r w:rsidRPr="00EE7ADF">
        <w:rPr>
          <w:rFonts w:ascii="Times New Roman" w:hAnsi="Times New Roman"/>
          <w:sz w:val="24"/>
          <w:szCs w:val="24"/>
        </w:rPr>
        <w:fldChar w:fldCharType="separate"/>
      </w:r>
      <w:r w:rsidR="00EE7ADF" w:rsidRPr="00EE7ADF">
        <w:rPr>
          <w:rFonts w:ascii="Times New Roman" w:hAnsi="Times New Roman"/>
          <w:sz w:val="24"/>
          <w:szCs w:val="24"/>
        </w:rPr>
        <w:t xml:space="preserve">Amernic, J., Craig, R. and Tourish, D. (2007) 'The transformational leader as pedagogue, physician, architect, commander, and saint: Five root metaphors in Jack Welch's letters to stockholders of General Electric', </w:t>
      </w:r>
      <w:r w:rsidR="00EE7ADF" w:rsidRPr="00EE7ADF">
        <w:rPr>
          <w:rFonts w:ascii="Times New Roman" w:hAnsi="Times New Roman"/>
          <w:i/>
          <w:sz w:val="24"/>
          <w:szCs w:val="24"/>
        </w:rPr>
        <w:t>Human Relations,</w:t>
      </w:r>
      <w:r w:rsidR="00EE7ADF" w:rsidRPr="00EE7ADF">
        <w:rPr>
          <w:rFonts w:ascii="Times New Roman" w:hAnsi="Times New Roman"/>
          <w:sz w:val="24"/>
          <w:szCs w:val="24"/>
        </w:rPr>
        <w:t xml:space="preserve"> 60(12), pp. 1839-1872.</w:t>
      </w:r>
    </w:p>
    <w:p w14:paraId="3E18DE8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Bartlett, B. (2015) 'Economic Data Misperceptions in Political Discourse', </w:t>
      </w:r>
      <w:r w:rsidRPr="00EE7ADF">
        <w:rPr>
          <w:rFonts w:ascii="Times New Roman" w:hAnsi="Times New Roman"/>
          <w:i/>
          <w:sz w:val="24"/>
          <w:szCs w:val="24"/>
        </w:rPr>
        <w:t>Available at SSRN 2668241</w:t>
      </w:r>
      <w:r w:rsidRPr="00EE7ADF">
        <w:rPr>
          <w:rFonts w:ascii="Times New Roman" w:hAnsi="Times New Roman"/>
          <w:sz w:val="24"/>
          <w:szCs w:val="24"/>
        </w:rPr>
        <w:t>.</w:t>
      </w:r>
    </w:p>
    <w:p w14:paraId="3C9AC816"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Bartlett, C. A. and McLean, A. N. (2003) </w:t>
      </w:r>
      <w:r w:rsidRPr="00EE7ADF">
        <w:rPr>
          <w:rFonts w:ascii="Times New Roman" w:hAnsi="Times New Roman"/>
          <w:i/>
          <w:sz w:val="24"/>
          <w:szCs w:val="24"/>
        </w:rPr>
        <w:t>GE's talent machine: The making of a CEO.</w:t>
      </w:r>
      <w:r w:rsidRPr="00EE7ADF">
        <w:rPr>
          <w:rFonts w:ascii="Times New Roman" w:hAnsi="Times New Roman"/>
          <w:sz w:val="24"/>
          <w:szCs w:val="24"/>
        </w:rPr>
        <w:t xml:space="preserve"> Harvard Business School.</w:t>
      </w:r>
    </w:p>
    <w:p w14:paraId="2C739088"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Bass, B. M. and Riggio, R. E. (2006) 'Transformational leadership'.</w:t>
      </w:r>
    </w:p>
    <w:p w14:paraId="0CA6452F"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Bedeian, A. G. and Hunt, J. G. (2006) 'Academic amnesia and vestigial assumptions of our forefathers', </w:t>
      </w:r>
      <w:r w:rsidRPr="00EE7ADF">
        <w:rPr>
          <w:rFonts w:ascii="Times New Roman" w:hAnsi="Times New Roman"/>
          <w:i/>
          <w:sz w:val="24"/>
          <w:szCs w:val="24"/>
        </w:rPr>
        <w:t>The leadership quarterly,</w:t>
      </w:r>
      <w:r w:rsidRPr="00EE7ADF">
        <w:rPr>
          <w:rFonts w:ascii="Times New Roman" w:hAnsi="Times New Roman"/>
          <w:sz w:val="24"/>
          <w:szCs w:val="24"/>
        </w:rPr>
        <w:t xml:space="preserve"> 17(2), pp. 190-205.</w:t>
      </w:r>
    </w:p>
    <w:p w14:paraId="3FD0C7C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Coda, V., Coda, V. and Mollona, E. (2010) 'Governing Strategy Dynamics', </w:t>
      </w:r>
      <w:r w:rsidRPr="00EE7ADF">
        <w:rPr>
          <w:rFonts w:ascii="Times New Roman" w:hAnsi="Times New Roman"/>
          <w:i/>
          <w:sz w:val="24"/>
          <w:szCs w:val="24"/>
        </w:rPr>
        <w:t>Entrepreneurial Values and Strategic Management: Essays in Management Theory</w:t>
      </w:r>
      <w:r w:rsidRPr="00EE7ADF">
        <w:rPr>
          <w:rFonts w:ascii="Times New Roman" w:hAnsi="Times New Roman"/>
          <w:sz w:val="24"/>
          <w:szCs w:val="24"/>
        </w:rPr>
        <w:t>, pp. 114-144.</w:t>
      </w:r>
    </w:p>
    <w:p w14:paraId="5BE920BA"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Davenport, T. H., Leibold, M. and Voelpel, S. C. (2007) </w:t>
      </w:r>
      <w:r w:rsidRPr="00EE7ADF">
        <w:rPr>
          <w:rFonts w:ascii="Times New Roman" w:hAnsi="Times New Roman"/>
          <w:i/>
          <w:sz w:val="24"/>
          <w:szCs w:val="24"/>
        </w:rPr>
        <w:t>Strategic management in the innovation economy: Strategic approaches and tools for dynamic innovation capabilities.</w:t>
      </w:r>
      <w:r w:rsidRPr="00EE7ADF">
        <w:rPr>
          <w:rFonts w:ascii="Times New Roman" w:hAnsi="Times New Roman"/>
          <w:sz w:val="24"/>
          <w:szCs w:val="24"/>
        </w:rPr>
        <w:t xml:space="preserve"> John Wiley &amp; Sons.</w:t>
      </w:r>
    </w:p>
    <w:p w14:paraId="2B865D21"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Davenport, T. H., Prusak, L. and Wilson, H. J. (2003) </w:t>
      </w:r>
      <w:r w:rsidRPr="00EE7ADF">
        <w:rPr>
          <w:rFonts w:ascii="Times New Roman" w:hAnsi="Times New Roman"/>
          <w:i/>
          <w:sz w:val="24"/>
          <w:szCs w:val="24"/>
        </w:rPr>
        <w:t>What's the big idea?: Creating and capitalizing on the best management thinking.</w:t>
      </w:r>
      <w:r w:rsidRPr="00EE7ADF">
        <w:rPr>
          <w:rFonts w:ascii="Times New Roman" w:hAnsi="Times New Roman"/>
          <w:sz w:val="24"/>
          <w:szCs w:val="24"/>
        </w:rPr>
        <w:t xml:space="preserve"> Harvard Business Press.</w:t>
      </w:r>
    </w:p>
    <w:p w14:paraId="16C490A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Ghoshal, S., Piramal, G. and Bartlett, C. A. (2002) </w:t>
      </w:r>
      <w:r w:rsidRPr="00EE7ADF">
        <w:rPr>
          <w:rFonts w:ascii="Times New Roman" w:hAnsi="Times New Roman"/>
          <w:i/>
          <w:sz w:val="24"/>
          <w:szCs w:val="24"/>
        </w:rPr>
        <w:t>Managing radical change: What Indian companies must do to become world-class.</w:t>
      </w:r>
      <w:r w:rsidRPr="00EE7ADF">
        <w:rPr>
          <w:rFonts w:ascii="Times New Roman" w:hAnsi="Times New Roman"/>
          <w:sz w:val="24"/>
          <w:szCs w:val="24"/>
        </w:rPr>
        <w:t xml:space="preserve"> Penguin Books India.</w:t>
      </w:r>
    </w:p>
    <w:p w14:paraId="0B901A4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Gray, D. and Vander Wal, T. (2014) </w:t>
      </w:r>
      <w:r w:rsidRPr="00EE7ADF">
        <w:rPr>
          <w:rFonts w:ascii="Times New Roman" w:hAnsi="Times New Roman"/>
          <w:i/>
          <w:sz w:val="24"/>
          <w:szCs w:val="24"/>
        </w:rPr>
        <w:t>The connected company.</w:t>
      </w:r>
      <w:r w:rsidRPr="00EE7ADF">
        <w:rPr>
          <w:rFonts w:ascii="Times New Roman" w:hAnsi="Times New Roman"/>
          <w:sz w:val="24"/>
          <w:szCs w:val="24"/>
        </w:rPr>
        <w:t xml:space="preserve"> " O'Reilly Media, Inc.".</w:t>
      </w:r>
    </w:p>
    <w:p w14:paraId="2C1F79D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Greiner, L. (2002) 'Steve Kerr and his years with Jack Welch at GE', </w:t>
      </w:r>
      <w:r w:rsidRPr="00EE7ADF">
        <w:rPr>
          <w:rFonts w:ascii="Times New Roman" w:hAnsi="Times New Roman"/>
          <w:i/>
          <w:sz w:val="24"/>
          <w:szCs w:val="24"/>
        </w:rPr>
        <w:t>Journal of Management Inquiry,</w:t>
      </w:r>
      <w:r w:rsidRPr="00EE7ADF">
        <w:rPr>
          <w:rFonts w:ascii="Times New Roman" w:hAnsi="Times New Roman"/>
          <w:sz w:val="24"/>
          <w:szCs w:val="24"/>
        </w:rPr>
        <w:t xml:space="preserve"> 11(4), pp. 343-350.</w:t>
      </w:r>
    </w:p>
    <w:p w14:paraId="75C7F47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Halal, W. E. (1998) </w:t>
      </w:r>
      <w:r w:rsidRPr="00EE7ADF">
        <w:rPr>
          <w:rFonts w:ascii="Times New Roman" w:hAnsi="Times New Roman"/>
          <w:i/>
          <w:sz w:val="24"/>
          <w:szCs w:val="24"/>
        </w:rPr>
        <w:t>The new management: Democracy and enterprise are transforming organizations.</w:t>
      </w:r>
      <w:r w:rsidRPr="00EE7ADF">
        <w:rPr>
          <w:rFonts w:ascii="Times New Roman" w:hAnsi="Times New Roman"/>
          <w:sz w:val="24"/>
          <w:szCs w:val="24"/>
        </w:rPr>
        <w:t xml:space="preserve"> Berrett-Koehler Publishers.</w:t>
      </w:r>
    </w:p>
    <w:p w14:paraId="747E6CDB"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Hernez-Broome, G. and Hughes, R. J. (2004) 'Leadership development: Past, present, and future', </w:t>
      </w:r>
      <w:r w:rsidRPr="00EE7ADF">
        <w:rPr>
          <w:rFonts w:ascii="Times New Roman" w:hAnsi="Times New Roman"/>
          <w:i/>
          <w:sz w:val="24"/>
          <w:szCs w:val="24"/>
        </w:rPr>
        <w:t>Human resource planning,</w:t>
      </w:r>
      <w:r w:rsidRPr="00EE7ADF">
        <w:rPr>
          <w:rFonts w:ascii="Times New Roman" w:hAnsi="Times New Roman"/>
          <w:sz w:val="24"/>
          <w:szCs w:val="24"/>
        </w:rPr>
        <w:t xml:space="preserve"> 27(1).</w:t>
      </w:r>
    </w:p>
    <w:p w14:paraId="28E502D0"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Heskett, J. (2013) 'Why isn’t servant leadership more prevalent', </w:t>
      </w:r>
      <w:r w:rsidRPr="00EE7ADF">
        <w:rPr>
          <w:rFonts w:ascii="Times New Roman" w:hAnsi="Times New Roman"/>
          <w:i/>
          <w:sz w:val="24"/>
          <w:szCs w:val="24"/>
        </w:rPr>
        <w:t>Retrieved January,</w:t>
      </w:r>
      <w:r w:rsidRPr="00EE7ADF">
        <w:rPr>
          <w:rFonts w:ascii="Times New Roman" w:hAnsi="Times New Roman"/>
          <w:sz w:val="24"/>
          <w:szCs w:val="24"/>
        </w:rPr>
        <w:t xml:space="preserve"> 30, pp. 2014.</w:t>
      </w:r>
    </w:p>
    <w:p w14:paraId="656D5C63"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Humphreys, J. H. and Einstein, W. O. (2003) 'Nothing new under the sun: Transformational leadership from a historical perspective', </w:t>
      </w:r>
      <w:r w:rsidRPr="00EE7ADF">
        <w:rPr>
          <w:rFonts w:ascii="Times New Roman" w:hAnsi="Times New Roman"/>
          <w:i/>
          <w:sz w:val="24"/>
          <w:szCs w:val="24"/>
        </w:rPr>
        <w:t>Management Decision,</w:t>
      </w:r>
      <w:r w:rsidRPr="00EE7ADF">
        <w:rPr>
          <w:rFonts w:ascii="Times New Roman" w:hAnsi="Times New Roman"/>
          <w:sz w:val="24"/>
          <w:szCs w:val="24"/>
        </w:rPr>
        <w:t xml:space="preserve"> 41(1), pp. 85-95.</w:t>
      </w:r>
    </w:p>
    <w:p w14:paraId="16E5FE04"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Kellerman, B. (2004) </w:t>
      </w:r>
      <w:r w:rsidRPr="00EE7ADF">
        <w:rPr>
          <w:rFonts w:ascii="Times New Roman" w:hAnsi="Times New Roman"/>
          <w:i/>
          <w:sz w:val="24"/>
          <w:szCs w:val="24"/>
        </w:rPr>
        <w:t>Bad leadership: What it is, how it happens, why it matters.</w:t>
      </w:r>
      <w:r w:rsidRPr="00EE7ADF">
        <w:rPr>
          <w:rFonts w:ascii="Times New Roman" w:hAnsi="Times New Roman"/>
          <w:sz w:val="24"/>
          <w:szCs w:val="24"/>
        </w:rPr>
        <w:t xml:space="preserve"> Harvard Business Press.</w:t>
      </w:r>
    </w:p>
    <w:p w14:paraId="325BDB24"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Kourdi, J. (2015) </w:t>
      </w:r>
      <w:r w:rsidRPr="00EE7ADF">
        <w:rPr>
          <w:rFonts w:ascii="Times New Roman" w:hAnsi="Times New Roman"/>
          <w:i/>
          <w:sz w:val="24"/>
          <w:szCs w:val="24"/>
        </w:rPr>
        <w:t>Business Strategy: A guide to effective decision-making.</w:t>
      </w:r>
      <w:r w:rsidRPr="00EE7ADF">
        <w:rPr>
          <w:rFonts w:ascii="Times New Roman" w:hAnsi="Times New Roman"/>
          <w:sz w:val="24"/>
          <w:szCs w:val="24"/>
        </w:rPr>
        <w:t xml:space="preserve"> The Economist.</w:t>
      </w:r>
    </w:p>
    <w:p w14:paraId="65BF875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Kouzes, J. M. and Posner, B. Z. (2003) 'The five practices of exemplary leadership', </w:t>
      </w:r>
      <w:r w:rsidRPr="00EE7ADF">
        <w:rPr>
          <w:rFonts w:ascii="Times New Roman" w:hAnsi="Times New Roman"/>
          <w:i/>
          <w:sz w:val="24"/>
          <w:szCs w:val="24"/>
        </w:rPr>
        <w:t>San Francisco</w:t>
      </w:r>
      <w:r w:rsidRPr="00EE7ADF">
        <w:rPr>
          <w:rFonts w:ascii="Times New Roman" w:hAnsi="Times New Roman"/>
          <w:sz w:val="24"/>
          <w:szCs w:val="24"/>
        </w:rPr>
        <w:t>.</w:t>
      </w:r>
    </w:p>
    <w:p w14:paraId="766A8E9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Kouzes, J. M. and Posner, B. Z. (2011) 'Leadership begins with an inner journey', </w:t>
      </w:r>
      <w:r w:rsidRPr="00EE7ADF">
        <w:rPr>
          <w:rFonts w:ascii="Times New Roman" w:hAnsi="Times New Roman"/>
          <w:i/>
          <w:sz w:val="24"/>
          <w:szCs w:val="24"/>
        </w:rPr>
        <w:t>Leader to Leader,</w:t>
      </w:r>
      <w:r w:rsidRPr="00EE7ADF">
        <w:rPr>
          <w:rFonts w:ascii="Times New Roman" w:hAnsi="Times New Roman"/>
          <w:sz w:val="24"/>
          <w:szCs w:val="24"/>
        </w:rPr>
        <w:t xml:space="preserve"> 2011(60), pp. 22-27.</w:t>
      </w:r>
    </w:p>
    <w:p w14:paraId="10FDFB07"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Lawrence, K. (2013) 'Developing leaders in a VUCA environment', </w:t>
      </w:r>
      <w:r w:rsidRPr="00EE7ADF">
        <w:rPr>
          <w:rFonts w:ascii="Times New Roman" w:hAnsi="Times New Roman"/>
          <w:i/>
          <w:sz w:val="24"/>
          <w:szCs w:val="24"/>
        </w:rPr>
        <w:t>UNC Executive Development,</w:t>
      </w:r>
      <w:r w:rsidRPr="00EE7ADF">
        <w:rPr>
          <w:rFonts w:ascii="Times New Roman" w:hAnsi="Times New Roman"/>
          <w:sz w:val="24"/>
          <w:szCs w:val="24"/>
        </w:rPr>
        <w:t xml:space="preserve"> 2013, pp. 1-15.</w:t>
      </w:r>
    </w:p>
    <w:p w14:paraId="1873626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Lohr, S. (2020) 'Jack Welch, GE Chief Who Became a Business Superstar, Dies at 84', </w:t>
      </w:r>
      <w:r w:rsidRPr="00EE7ADF">
        <w:rPr>
          <w:rFonts w:ascii="Times New Roman" w:hAnsi="Times New Roman"/>
          <w:i/>
          <w:sz w:val="24"/>
          <w:szCs w:val="24"/>
        </w:rPr>
        <w:t>New York Times. March,</w:t>
      </w:r>
      <w:r w:rsidRPr="00EE7ADF">
        <w:rPr>
          <w:rFonts w:ascii="Times New Roman" w:hAnsi="Times New Roman"/>
          <w:sz w:val="24"/>
          <w:szCs w:val="24"/>
        </w:rPr>
        <w:t xml:space="preserve"> 2.</w:t>
      </w:r>
    </w:p>
    <w:p w14:paraId="59FFBE77"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Ma, H. (1999) 'Constellation of competitive advantage: components and dynamics', </w:t>
      </w:r>
      <w:r w:rsidRPr="00EE7ADF">
        <w:rPr>
          <w:rFonts w:ascii="Times New Roman" w:hAnsi="Times New Roman"/>
          <w:i/>
          <w:sz w:val="24"/>
          <w:szCs w:val="24"/>
        </w:rPr>
        <w:t>Management Decision,</w:t>
      </w:r>
      <w:r w:rsidRPr="00EE7ADF">
        <w:rPr>
          <w:rFonts w:ascii="Times New Roman" w:hAnsi="Times New Roman"/>
          <w:sz w:val="24"/>
          <w:szCs w:val="24"/>
        </w:rPr>
        <w:t xml:space="preserve"> 37(4), pp. 348-356.</w:t>
      </w:r>
    </w:p>
    <w:p w14:paraId="3EA020F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Maccoby, M. (2000) 'Narcissistic leaders', </w:t>
      </w:r>
      <w:r w:rsidRPr="00EE7ADF">
        <w:rPr>
          <w:rFonts w:ascii="Times New Roman" w:hAnsi="Times New Roman"/>
          <w:i/>
          <w:sz w:val="24"/>
          <w:szCs w:val="24"/>
        </w:rPr>
        <w:t>Harvard business review,</w:t>
      </w:r>
      <w:r w:rsidRPr="00EE7ADF">
        <w:rPr>
          <w:rFonts w:ascii="Times New Roman" w:hAnsi="Times New Roman"/>
          <w:sz w:val="24"/>
          <w:szCs w:val="24"/>
        </w:rPr>
        <w:t xml:space="preserve"> 78(1), pp. 69-69.</w:t>
      </w:r>
    </w:p>
    <w:p w14:paraId="5818239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Morrison, A. R. (2018) 'Beyond the status quo–setting the agenda for effective change: The role of leader within an international school environment', </w:t>
      </w:r>
      <w:r w:rsidRPr="00EE7ADF">
        <w:rPr>
          <w:rFonts w:ascii="Times New Roman" w:hAnsi="Times New Roman"/>
          <w:i/>
          <w:sz w:val="24"/>
          <w:szCs w:val="24"/>
        </w:rPr>
        <w:t>Educational Management Administration &amp; Leadership,</w:t>
      </w:r>
      <w:r w:rsidRPr="00EE7ADF">
        <w:rPr>
          <w:rFonts w:ascii="Times New Roman" w:hAnsi="Times New Roman"/>
          <w:sz w:val="24"/>
          <w:szCs w:val="24"/>
        </w:rPr>
        <w:t xml:space="preserve"> 46(3), pp. 511-529.</w:t>
      </w:r>
    </w:p>
    <w:p w14:paraId="13A6E05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Naslund, D. and Kale, R. (2020) 'Is agile the latest management fad? A review of success factors of agile transformations', </w:t>
      </w:r>
      <w:r w:rsidRPr="00EE7ADF">
        <w:rPr>
          <w:rFonts w:ascii="Times New Roman" w:hAnsi="Times New Roman"/>
          <w:i/>
          <w:sz w:val="24"/>
          <w:szCs w:val="24"/>
        </w:rPr>
        <w:t>International Journal of Quality and Service Sciences,</w:t>
      </w:r>
      <w:r w:rsidRPr="00EE7ADF">
        <w:rPr>
          <w:rFonts w:ascii="Times New Roman" w:hAnsi="Times New Roman"/>
          <w:sz w:val="24"/>
          <w:szCs w:val="24"/>
        </w:rPr>
        <w:t xml:space="preserve"> 12(4), pp. 489-504.</w:t>
      </w:r>
    </w:p>
    <w:p w14:paraId="13E6CA28"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O'Boyle, T. F. (2011) </w:t>
      </w:r>
      <w:r w:rsidRPr="00EE7ADF">
        <w:rPr>
          <w:rFonts w:ascii="Times New Roman" w:hAnsi="Times New Roman"/>
          <w:i/>
          <w:sz w:val="24"/>
          <w:szCs w:val="24"/>
        </w:rPr>
        <w:t>At any cost: Jack Welch, General Electric, and the pursuit of profit.</w:t>
      </w:r>
      <w:r w:rsidRPr="00EE7ADF">
        <w:rPr>
          <w:rFonts w:ascii="Times New Roman" w:hAnsi="Times New Roman"/>
          <w:sz w:val="24"/>
          <w:szCs w:val="24"/>
        </w:rPr>
        <w:t xml:space="preserve"> Vintage.</w:t>
      </w:r>
    </w:p>
    <w:p w14:paraId="4DF93B3F"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Paais, M. and Pattiruhu, J. R. (2020) 'Effect of motivation, leadership, and organizational culture on satisfaction and employee performance', </w:t>
      </w:r>
      <w:r w:rsidRPr="00EE7ADF">
        <w:rPr>
          <w:rFonts w:ascii="Times New Roman" w:hAnsi="Times New Roman"/>
          <w:i/>
          <w:sz w:val="24"/>
          <w:szCs w:val="24"/>
        </w:rPr>
        <w:t>The Journal of Asian Finance, Economics and Business,</w:t>
      </w:r>
      <w:r w:rsidRPr="00EE7ADF">
        <w:rPr>
          <w:rFonts w:ascii="Times New Roman" w:hAnsi="Times New Roman"/>
          <w:sz w:val="24"/>
          <w:szCs w:val="24"/>
        </w:rPr>
        <w:t xml:space="preserve"> 7(8), pp. 577-588.</w:t>
      </w:r>
    </w:p>
    <w:p w14:paraId="7FCC629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Power, M. (2004) 'The risk management of everything', </w:t>
      </w:r>
      <w:r w:rsidRPr="00EE7ADF">
        <w:rPr>
          <w:rFonts w:ascii="Times New Roman" w:hAnsi="Times New Roman"/>
          <w:i/>
          <w:sz w:val="24"/>
          <w:szCs w:val="24"/>
        </w:rPr>
        <w:t>The Journal of Risk Finance,</w:t>
      </w:r>
      <w:r w:rsidRPr="00EE7ADF">
        <w:rPr>
          <w:rFonts w:ascii="Times New Roman" w:hAnsi="Times New Roman"/>
          <w:sz w:val="24"/>
          <w:szCs w:val="24"/>
        </w:rPr>
        <w:t xml:space="preserve"> 5(3), pp. 58-65.</w:t>
      </w:r>
    </w:p>
    <w:p w14:paraId="42E0B1BA"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Sadler, P. (2003) </w:t>
      </w:r>
      <w:r w:rsidRPr="00EE7ADF">
        <w:rPr>
          <w:rFonts w:ascii="Times New Roman" w:hAnsi="Times New Roman"/>
          <w:i/>
          <w:sz w:val="24"/>
          <w:szCs w:val="24"/>
        </w:rPr>
        <w:t>Leadership.</w:t>
      </w:r>
      <w:r w:rsidRPr="00EE7ADF">
        <w:rPr>
          <w:rFonts w:ascii="Times New Roman" w:hAnsi="Times New Roman"/>
          <w:sz w:val="24"/>
          <w:szCs w:val="24"/>
        </w:rPr>
        <w:t xml:space="preserve"> Kogan Page Publishers.</w:t>
      </w:r>
    </w:p>
    <w:p w14:paraId="4DD34EA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Schwarz, G. (2017) 'Transformational leadership and job performance: the role of organizational identification', </w:t>
      </w:r>
      <w:r w:rsidRPr="00EE7ADF">
        <w:rPr>
          <w:rFonts w:ascii="Times New Roman" w:hAnsi="Times New Roman"/>
          <w:i/>
          <w:sz w:val="24"/>
          <w:szCs w:val="24"/>
        </w:rPr>
        <w:t>The Palgrave handbook of leadership in transforming Asia</w:t>
      </w:r>
      <w:r w:rsidRPr="00EE7ADF">
        <w:rPr>
          <w:rFonts w:ascii="Times New Roman" w:hAnsi="Times New Roman"/>
          <w:sz w:val="24"/>
          <w:szCs w:val="24"/>
        </w:rPr>
        <w:t>, pp. 519-539.</w:t>
      </w:r>
    </w:p>
    <w:p w14:paraId="6355EBC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Stewart, J. (2006) 'Transformational leadership: An evolving concept examined through the works of Burns, Bass, Avolio, and Leithwood', </w:t>
      </w:r>
      <w:r w:rsidRPr="00EE7ADF">
        <w:rPr>
          <w:rFonts w:ascii="Times New Roman" w:hAnsi="Times New Roman"/>
          <w:i/>
          <w:sz w:val="24"/>
          <w:szCs w:val="24"/>
        </w:rPr>
        <w:t>Canadian Journal of Educational Administration and Policy,</w:t>
      </w:r>
      <w:r w:rsidRPr="00EE7ADF">
        <w:rPr>
          <w:rFonts w:ascii="Times New Roman" w:hAnsi="Times New Roman"/>
          <w:sz w:val="24"/>
          <w:szCs w:val="24"/>
        </w:rPr>
        <w:t xml:space="preserve"> (54).</w:t>
      </w:r>
    </w:p>
    <w:p w14:paraId="3E913CD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Vroom, V. H. and Jago, A. G. (2007) 'The role of the situation in leadership', </w:t>
      </w:r>
      <w:r w:rsidRPr="00EE7ADF">
        <w:rPr>
          <w:rFonts w:ascii="Times New Roman" w:hAnsi="Times New Roman"/>
          <w:i/>
          <w:sz w:val="24"/>
          <w:szCs w:val="24"/>
        </w:rPr>
        <w:t>American psychologist,</w:t>
      </w:r>
      <w:r w:rsidRPr="00EE7ADF">
        <w:rPr>
          <w:rFonts w:ascii="Times New Roman" w:hAnsi="Times New Roman"/>
          <w:sz w:val="24"/>
          <w:szCs w:val="24"/>
        </w:rPr>
        <w:t xml:space="preserve"> 62(1), pp. 17.</w:t>
      </w:r>
    </w:p>
    <w:p w14:paraId="668337E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Welch, J. and Byrne, J. A. (2001) </w:t>
      </w:r>
      <w:r w:rsidRPr="00EE7ADF">
        <w:rPr>
          <w:rFonts w:ascii="Times New Roman" w:hAnsi="Times New Roman"/>
          <w:i/>
          <w:sz w:val="24"/>
          <w:szCs w:val="24"/>
        </w:rPr>
        <w:t>Jack: What I've learned leading a great company and great people.</w:t>
      </w:r>
      <w:r w:rsidRPr="00EE7ADF">
        <w:rPr>
          <w:rFonts w:ascii="Times New Roman" w:hAnsi="Times New Roman"/>
          <w:sz w:val="24"/>
          <w:szCs w:val="24"/>
        </w:rPr>
        <w:t xml:space="preserve"> Headline London.</w:t>
      </w:r>
    </w:p>
    <w:p w14:paraId="543EA7D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Welch, J. and Byrne, J. A. (2003) </w:t>
      </w:r>
      <w:r w:rsidRPr="00EE7ADF">
        <w:rPr>
          <w:rFonts w:ascii="Times New Roman" w:hAnsi="Times New Roman"/>
          <w:i/>
          <w:sz w:val="24"/>
          <w:szCs w:val="24"/>
        </w:rPr>
        <w:t>Jack: Straight from the gut.</w:t>
      </w:r>
      <w:r w:rsidRPr="00EE7ADF">
        <w:rPr>
          <w:rFonts w:ascii="Times New Roman" w:hAnsi="Times New Roman"/>
          <w:sz w:val="24"/>
          <w:szCs w:val="24"/>
        </w:rPr>
        <w:t xml:space="preserve"> Business Plus.</w:t>
      </w:r>
    </w:p>
    <w:p w14:paraId="35F9BB6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Yermack, D. (2004) 'Remuneration, retention, and reputation incentives for outside directors', </w:t>
      </w:r>
      <w:r w:rsidRPr="00EE7ADF">
        <w:rPr>
          <w:rFonts w:ascii="Times New Roman" w:hAnsi="Times New Roman"/>
          <w:i/>
          <w:sz w:val="24"/>
          <w:szCs w:val="24"/>
        </w:rPr>
        <w:t>The Journal of Finance,</w:t>
      </w:r>
      <w:r w:rsidRPr="00EE7ADF">
        <w:rPr>
          <w:rFonts w:ascii="Times New Roman" w:hAnsi="Times New Roman"/>
          <w:sz w:val="24"/>
          <w:szCs w:val="24"/>
        </w:rPr>
        <w:t xml:space="preserve"> 59(5), pp. 2281-2308.</w:t>
      </w:r>
    </w:p>
    <w:p w14:paraId="04ACCBA8" w14:textId="37A36EA4" w:rsidR="00D6374B" w:rsidRPr="00EE7ADF" w:rsidRDefault="00BF2F8F" w:rsidP="00EE7ADF">
      <w:pPr>
        <w:rPr>
          <w:szCs w:val="24"/>
        </w:rPr>
      </w:pPr>
      <w:r w:rsidRPr="00EE7ADF">
        <w:rPr>
          <w:szCs w:val="24"/>
        </w:rPr>
        <w:fldChar w:fldCharType="end"/>
      </w:r>
    </w:p>
    <w:sectPr w:rsidR="00D6374B" w:rsidRPr="00EE7AD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B16AE"/>
    <w:multiLevelType w:val="hybridMultilevel"/>
    <w:tmpl w:val="C6E60564"/>
    <w:lvl w:ilvl="0" w:tplc="5694ED0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7704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166&lt;/item&gt;&lt;item&gt;167&lt;/item&gt;&lt;item&gt;168&lt;/item&gt;&lt;item&gt;169&lt;/item&gt;&lt;item&gt;170&lt;/item&gt;&lt;item&gt;171&lt;/item&gt;&lt;item&gt;172&lt;/item&gt;&lt;item&gt;173&lt;/item&gt;&lt;item&gt;174&lt;/item&gt;&lt;item&gt;175&lt;/item&gt;&lt;item&gt;176&lt;/item&gt;&lt;item&gt;177&lt;/item&gt;&lt;item&gt;178&lt;/item&gt;&lt;item&gt;179&lt;/item&gt;&lt;item&gt;180&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item&gt;197&lt;/item&gt;&lt;item&gt;198&lt;/item&gt;&lt;item&gt;199&lt;/item&gt;&lt;item&gt;200&lt;/item&gt;&lt;item&gt;201&lt;/item&gt;&lt;item&gt;202&lt;/item&gt;&lt;item&gt;203&lt;/item&gt;&lt;/record-ids&gt;&lt;/item&gt;&lt;/Libraries&gt;"/>
  </w:docVars>
  <w:rsids>
    <w:rsidRoot w:val="00D6374B"/>
    <w:rsid w:val="000F3571"/>
    <w:rsid w:val="00120F0A"/>
    <w:rsid w:val="00124046"/>
    <w:rsid w:val="00183E49"/>
    <w:rsid w:val="001866D2"/>
    <w:rsid w:val="00187844"/>
    <w:rsid w:val="001F36F5"/>
    <w:rsid w:val="00251A59"/>
    <w:rsid w:val="00253BA3"/>
    <w:rsid w:val="002719F4"/>
    <w:rsid w:val="00280AAC"/>
    <w:rsid w:val="00283364"/>
    <w:rsid w:val="00295239"/>
    <w:rsid w:val="003062F2"/>
    <w:rsid w:val="003275E5"/>
    <w:rsid w:val="00376F51"/>
    <w:rsid w:val="003874AB"/>
    <w:rsid w:val="003B4781"/>
    <w:rsid w:val="003C186F"/>
    <w:rsid w:val="003D6295"/>
    <w:rsid w:val="003E4863"/>
    <w:rsid w:val="003F482D"/>
    <w:rsid w:val="00400DBE"/>
    <w:rsid w:val="00482040"/>
    <w:rsid w:val="004D086B"/>
    <w:rsid w:val="00520F5F"/>
    <w:rsid w:val="005878BC"/>
    <w:rsid w:val="00590254"/>
    <w:rsid w:val="00597ED3"/>
    <w:rsid w:val="005A657F"/>
    <w:rsid w:val="005C2F40"/>
    <w:rsid w:val="005F064E"/>
    <w:rsid w:val="00615A3E"/>
    <w:rsid w:val="00621002"/>
    <w:rsid w:val="00663E31"/>
    <w:rsid w:val="006A04BB"/>
    <w:rsid w:val="006B0865"/>
    <w:rsid w:val="006D656C"/>
    <w:rsid w:val="006E6A82"/>
    <w:rsid w:val="006F0A25"/>
    <w:rsid w:val="00711A17"/>
    <w:rsid w:val="00713E51"/>
    <w:rsid w:val="007179E8"/>
    <w:rsid w:val="007368C5"/>
    <w:rsid w:val="007442AB"/>
    <w:rsid w:val="007666B1"/>
    <w:rsid w:val="007746C3"/>
    <w:rsid w:val="00787A42"/>
    <w:rsid w:val="007B41BF"/>
    <w:rsid w:val="007C2C97"/>
    <w:rsid w:val="007E5F76"/>
    <w:rsid w:val="0081381C"/>
    <w:rsid w:val="0082701D"/>
    <w:rsid w:val="00841C83"/>
    <w:rsid w:val="00851D29"/>
    <w:rsid w:val="00853ABB"/>
    <w:rsid w:val="0086760C"/>
    <w:rsid w:val="00873D8B"/>
    <w:rsid w:val="0089368B"/>
    <w:rsid w:val="008F0647"/>
    <w:rsid w:val="00912CC8"/>
    <w:rsid w:val="00913FAB"/>
    <w:rsid w:val="00934185"/>
    <w:rsid w:val="00934D04"/>
    <w:rsid w:val="009903E9"/>
    <w:rsid w:val="009C239A"/>
    <w:rsid w:val="009E17AB"/>
    <w:rsid w:val="00A13F3D"/>
    <w:rsid w:val="00A21C62"/>
    <w:rsid w:val="00A3253D"/>
    <w:rsid w:val="00AB7CAC"/>
    <w:rsid w:val="00AC53F3"/>
    <w:rsid w:val="00AD49CE"/>
    <w:rsid w:val="00AE6794"/>
    <w:rsid w:val="00B1402C"/>
    <w:rsid w:val="00B3267D"/>
    <w:rsid w:val="00B32E5F"/>
    <w:rsid w:val="00B46D6D"/>
    <w:rsid w:val="00B6476E"/>
    <w:rsid w:val="00BC4D35"/>
    <w:rsid w:val="00BD7C9A"/>
    <w:rsid w:val="00BF2F8F"/>
    <w:rsid w:val="00C024D8"/>
    <w:rsid w:val="00C13F1F"/>
    <w:rsid w:val="00C14B24"/>
    <w:rsid w:val="00C14F01"/>
    <w:rsid w:val="00C55886"/>
    <w:rsid w:val="00C608DC"/>
    <w:rsid w:val="00C71D82"/>
    <w:rsid w:val="00C80D85"/>
    <w:rsid w:val="00C962A3"/>
    <w:rsid w:val="00C9784C"/>
    <w:rsid w:val="00CA5336"/>
    <w:rsid w:val="00CB0203"/>
    <w:rsid w:val="00CD72D5"/>
    <w:rsid w:val="00D25201"/>
    <w:rsid w:val="00D408F9"/>
    <w:rsid w:val="00D5058B"/>
    <w:rsid w:val="00D6040B"/>
    <w:rsid w:val="00D6374B"/>
    <w:rsid w:val="00D7664F"/>
    <w:rsid w:val="00D96F5C"/>
    <w:rsid w:val="00DB53BC"/>
    <w:rsid w:val="00E21ED5"/>
    <w:rsid w:val="00E40A2E"/>
    <w:rsid w:val="00E81CD9"/>
    <w:rsid w:val="00E8770F"/>
    <w:rsid w:val="00EB3790"/>
    <w:rsid w:val="00EE0EF0"/>
    <w:rsid w:val="00EE7ADF"/>
    <w:rsid w:val="00EF4F16"/>
    <w:rsid w:val="00F1544A"/>
    <w:rsid w:val="00F16A32"/>
    <w:rsid w:val="00F27283"/>
    <w:rsid w:val="00F31A34"/>
    <w:rsid w:val="00FE7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8542F"/>
  <w15:chartTrackingRefBased/>
  <w15:docId w15:val="{9FC2D442-F6D3-49CE-9F2B-E664AD0BB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等线" w:hAnsi="Times New Roman" w:cs="Times New Roman"/>
        <w:kern w:val="2"/>
        <w:sz w:val="24"/>
        <w:szCs w:val="21"/>
        <w:lang w:val="en-US"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374B"/>
  </w:style>
  <w:style w:type="paragraph" w:styleId="1">
    <w:name w:val="heading 1"/>
    <w:basedOn w:val="a"/>
    <w:next w:val="a"/>
    <w:link w:val="10"/>
    <w:autoRedefine/>
    <w:uiPriority w:val="9"/>
    <w:qFormat/>
    <w:rsid w:val="00787A42"/>
    <w:pPr>
      <w:keepNext/>
      <w:keepLines/>
      <w:spacing w:before="340" w:after="330" w:line="578" w:lineRule="auto"/>
      <w:ind w:left="360"/>
      <w:outlineLvl w:val="0"/>
    </w:pPr>
    <w:rPr>
      <w:rFonts w:eastAsia="Times New Roman"/>
      <w:b/>
      <w:kern w:val="44"/>
      <w:sz w:val="28"/>
      <w:szCs w:val="24"/>
    </w:rPr>
  </w:style>
  <w:style w:type="paragraph" w:styleId="2">
    <w:name w:val="heading 2"/>
    <w:basedOn w:val="a"/>
    <w:next w:val="a"/>
    <w:link w:val="20"/>
    <w:autoRedefine/>
    <w:uiPriority w:val="9"/>
    <w:unhideWhenUsed/>
    <w:qFormat/>
    <w:rsid w:val="008F0647"/>
    <w:pPr>
      <w:keepNext/>
      <w:keepLines/>
      <w:spacing w:before="260" w:after="260" w:line="416" w:lineRule="auto"/>
      <w:outlineLvl w:val="1"/>
    </w:pPr>
    <w:rPr>
      <w:rFonts w:eastAsia="Times New Roman"/>
      <w:b/>
      <w:bCs/>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87A42"/>
    <w:rPr>
      <w:rFonts w:ascii="Times New Roman" w:eastAsia="Times New Roman" w:hAnsi="Times New Roman" w:cs="Times New Roman"/>
      <w:b/>
      <w:kern w:val="44"/>
      <w:sz w:val="28"/>
      <w:szCs w:val="24"/>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8F0647"/>
    <w:rPr>
      <w:rFonts w:ascii="Times New Roman" w:eastAsia="Times New Roman" w:hAnsi="Times New Roman" w:cs="Times New Roman"/>
      <w:b/>
      <w:bCs/>
      <w:sz w:val="24"/>
      <w:szCs w:val="24"/>
    </w:rPr>
  </w:style>
  <w:style w:type="paragraph" w:customStyle="1" w:styleId="EndNoteBibliographyTitle">
    <w:name w:val="EndNote Bibliography Title"/>
    <w:basedOn w:val="a"/>
    <w:link w:val="EndNoteBibliographyTitle0"/>
    <w:rsid w:val="00BF2F8F"/>
    <w:pPr>
      <w:jc w:val="center"/>
    </w:pPr>
    <w:rPr>
      <w:rFonts w:ascii="等线" w:hAnsi="等线"/>
      <w:noProof/>
      <w:sz w:val="20"/>
    </w:rPr>
  </w:style>
  <w:style w:type="character" w:customStyle="1" w:styleId="EndNoteBibliographyTitle0">
    <w:name w:val="EndNote Bibliography Title 字符"/>
    <w:basedOn w:val="a0"/>
    <w:link w:val="EndNoteBibliographyTitle"/>
    <w:rsid w:val="00BF2F8F"/>
    <w:rPr>
      <w:rFonts w:ascii="等线" w:hAnsi="等线"/>
      <w:noProof/>
      <w:sz w:val="20"/>
    </w:rPr>
  </w:style>
  <w:style w:type="paragraph" w:customStyle="1" w:styleId="EndNoteBibliography">
    <w:name w:val="EndNote Bibliography"/>
    <w:basedOn w:val="a"/>
    <w:link w:val="EndNoteBibliography0"/>
    <w:rsid w:val="00BF2F8F"/>
    <w:pPr>
      <w:spacing w:line="240" w:lineRule="auto"/>
    </w:pPr>
    <w:rPr>
      <w:rFonts w:ascii="等线" w:hAnsi="等线"/>
      <w:noProof/>
      <w:sz w:val="20"/>
    </w:rPr>
  </w:style>
  <w:style w:type="character" w:customStyle="1" w:styleId="EndNoteBibliography0">
    <w:name w:val="EndNote Bibliography 字符"/>
    <w:basedOn w:val="a0"/>
    <w:link w:val="EndNoteBibliography"/>
    <w:rsid w:val="00BF2F8F"/>
    <w:rPr>
      <w:rFonts w:ascii="等线" w:hAnsi="等线"/>
      <w:noProof/>
      <w:sz w:val="20"/>
    </w:rPr>
  </w:style>
  <w:style w:type="paragraph" w:styleId="a3">
    <w:name w:val="List Paragraph"/>
    <w:basedOn w:val="a"/>
    <w:uiPriority w:val="34"/>
    <w:qFormat/>
    <w:rsid w:val="00AE6794"/>
    <w:pPr>
      <w:ind w:firstLineChars="200" w:firstLine="420"/>
    </w:pPr>
  </w:style>
  <w:style w:type="paragraph" w:styleId="TOC">
    <w:name w:val="TOC Heading"/>
    <w:basedOn w:val="1"/>
    <w:next w:val="a"/>
    <w:uiPriority w:val="39"/>
    <w:unhideWhenUsed/>
    <w:qFormat/>
    <w:rsid w:val="001F36F5"/>
    <w:pPr>
      <w:spacing w:before="240" w:after="0" w:line="259" w:lineRule="auto"/>
      <w:ind w:left="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1F36F5"/>
  </w:style>
  <w:style w:type="paragraph" w:styleId="TOC2">
    <w:name w:val="toc 2"/>
    <w:basedOn w:val="a"/>
    <w:next w:val="a"/>
    <w:autoRedefine/>
    <w:uiPriority w:val="39"/>
    <w:unhideWhenUsed/>
    <w:rsid w:val="001F36F5"/>
    <w:pPr>
      <w:ind w:leftChars="200" w:left="420"/>
    </w:pPr>
  </w:style>
  <w:style w:type="paragraph" w:styleId="TOC3">
    <w:name w:val="toc 3"/>
    <w:basedOn w:val="a"/>
    <w:next w:val="a"/>
    <w:autoRedefine/>
    <w:uiPriority w:val="39"/>
    <w:unhideWhenUsed/>
    <w:rsid w:val="001F36F5"/>
    <w:pPr>
      <w:ind w:leftChars="400" w:left="840"/>
    </w:pPr>
  </w:style>
  <w:style w:type="character" w:styleId="a4">
    <w:name w:val="Hyperlink"/>
    <w:basedOn w:val="a0"/>
    <w:uiPriority w:val="99"/>
    <w:unhideWhenUsed/>
    <w:rsid w:val="001F36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83438">
      <w:bodyDiv w:val="1"/>
      <w:marLeft w:val="0"/>
      <w:marRight w:val="0"/>
      <w:marTop w:val="0"/>
      <w:marBottom w:val="0"/>
      <w:divBdr>
        <w:top w:val="none" w:sz="0" w:space="0" w:color="auto"/>
        <w:left w:val="none" w:sz="0" w:space="0" w:color="auto"/>
        <w:bottom w:val="none" w:sz="0" w:space="0" w:color="auto"/>
        <w:right w:val="none" w:sz="0" w:space="0" w:color="auto"/>
      </w:divBdr>
    </w:div>
    <w:div w:id="95957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14E81-490F-44D0-BFB3-C244D1F42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19</Pages>
  <Words>7804</Words>
  <Characters>44486</Characters>
  <Application>Microsoft Office Word</Application>
  <DocSecurity>0</DocSecurity>
  <Lines>370</Lines>
  <Paragraphs>104</Paragraphs>
  <ScaleCrop>false</ScaleCrop>
  <Company/>
  <LinksUpToDate>false</LinksUpToDate>
  <CharactersWithSpaces>52186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12</cp:revision>
  <dcterms:created xsi:type="dcterms:W3CDTF">2023-03-16T21:13:00Z</dcterms:created>
  <dcterms:modified xsi:type="dcterms:W3CDTF">2023-03-17T06:19:00Z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d5c63f03-d703-4d5e-bb24-5b6c9432212c</vt:lpwstr>
  </property>
</Properties>
</file>