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62ADA" w14:textId="482E9B7F" w:rsidR="00FC206A" w:rsidRDefault="00017A19" w:rsidP="000D2ECA">
      <w:pPr>
        <w:spacing w:line="360" w:lineRule="auto"/>
        <w:jc w:val="center"/>
        <w:rPr>
          <w:rFonts w:ascii="Arial" w:hAnsi="Arial" w:cs="Arial"/>
          <w:b/>
          <w:bCs/>
          <w:sz w:val="40"/>
          <w:szCs w:val="40"/>
        </w:rPr>
      </w:pPr>
      <w:r>
        <w:rPr>
          <w:rFonts w:ascii="Arial" w:hAnsi="Arial" w:cs="Arial"/>
          <w:b/>
          <w:bCs/>
          <w:noProof/>
          <w:sz w:val="40"/>
          <w:szCs w:val="40"/>
        </w:rPr>
        <mc:AlternateContent>
          <mc:Choice Requires="wps">
            <w:drawing>
              <wp:anchor distT="0" distB="0" distL="114300" distR="114300" simplePos="0" relativeHeight="251667456" behindDoc="1" locked="0" layoutInCell="1" allowOverlap="1" wp14:anchorId="1AFDEF8E" wp14:editId="3F102A75">
                <wp:simplePos x="0" y="0"/>
                <wp:positionH relativeFrom="margin">
                  <wp:align>center</wp:align>
                </wp:positionH>
                <wp:positionV relativeFrom="paragraph">
                  <wp:posOffset>-731520</wp:posOffset>
                </wp:positionV>
                <wp:extent cx="7203440" cy="10344150"/>
                <wp:effectExtent l="0" t="0" r="16510" b="19050"/>
                <wp:wrapNone/>
                <wp:docPr id="9" name="Rectangle 9"/>
                <wp:cNvGraphicFramePr/>
                <a:graphic xmlns:a="http://schemas.openxmlformats.org/drawingml/2006/main">
                  <a:graphicData uri="http://schemas.microsoft.com/office/word/2010/wordprocessingShape">
                    <wps:wsp>
                      <wps:cNvSpPr/>
                      <wps:spPr>
                        <a:xfrm>
                          <a:off x="0" y="0"/>
                          <a:ext cx="7203440" cy="10344150"/>
                        </a:xfrm>
                        <a:prstGeom prst="rect">
                          <a:avLst/>
                        </a:prstGeom>
                        <a:blipFill>
                          <a:blip r:embed="rId8"/>
                          <a:tile tx="0" ty="0" sx="100000" sy="100000" flip="none" algn="tl"/>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81D405" id="Rectangle 9" o:spid="_x0000_s1026" style="position:absolute;margin-left:0;margin-top:-57.6pt;width:567.2pt;height:814.5pt;z-index:-25164902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" strokecolor="#1f3763 [1604]" strokeweight="1pt">
                <v:fill r:id="rId9" o:title="" recolor="t" rotate="t" type="tile"/>
                <w10:wrap anchorx="margin"/>
              </v:rect>
            </w:pict>
          </mc:Fallback>
        </mc:AlternateContent>
      </w:r>
      <w:r w:rsidR="004C72A4">
        <w:rPr>
          <w:rFonts w:ascii="Arial" w:hAnsi="Arial" w:cs="Arial"/>
          <w:b/>
          <w:bCs/>
          <w:noProof/>
          <w:sz w:val="40"/>
          <w:szCs w:val="40"/>
        </w:rPr>
        <w:drawing>
          <wp:anchor distT="0" distB="0" distL="114300" distR="114300" simplePos="0" relativeHeight="251668480" behindDoc="0" locked="0" layoutInCell="1" allowOverlap="1" wp14:anchorId="1A2DFDE1" wp14:editId="2864E681">
            <wp:simplePos x="0" y="0"/>
            <wp:positionH relativeFrom="column">
              <wp:posOffset>4849688</wp:posOffset>
            </wp:positionH>
            <wp:positionV relativeFrom="page">
              <wp:posOffset>508883</wp:posOffset>
            </wp:positionV>
            <wp:extent cx="1371600" cy="1638300"/>
            <wp:effectExtent l="0" t="0" r="0" b="0"/>
            <wp:wrapNone/>
            <wp:docPr id="11" name="Picture 1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clip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371600" cy="1638300"/>
                    </a:xfrm>
                    <a:prstGeom prst="rect">
                      <a:avLst/>
                    </a:prstGeom>
                  </pic:spPr>
                </pic:pic>
              </a:graphicData>
            </a:graphic>
          </wp:anchor>
        </w:drawing>
      </w:r>
    </w:p>
    <w:p w14:paraId="51048E0F" w14:textId="77777777" w:rsidR="0087307E" w:rsidRDefault="0087307E" w:rsidP="000D2ECA">
      <w:pPr>
        <w:spacing w:line="360" w:lineRule="auto"/>
        <w:jc w:val="center"/>
        <w:rPr>
          <w:rFonts w:ascii="Arial" w:hAnsi="Arial" w:cs="Arial"/>
          <w:b/>
          <w:bCs/>
          <w:sz w:val="40"/>
          <w:szCs w:val="40"/>
        </w:rPr>
      </w:pPr>
    </w:p>
    <w:p w14:paraId="19713306" w14:textId="77777777" w:rsidR="0087307E" w:rsidRDefault="0087307E" w:rsidP="000D2ECA">
      <w:pPr>
        <w:spacing w:line="360" w:lineRule="auto"/>
        <w:jc w:val="center"/>
        <w:rPr>
          <w:rFonts w:ascii="Arial" w:hAnsi="Arial" w:cs="Arial"/>
          <w:b/>
          <w:bCs/>
          <w:sz w:val="40"/>
          <w:szCs w:val="40"/>
        </w:rPr>
      </w:pPr>
    </w:p>
    <w:p w14:paraId="79337F99" w14:textId="36CAB43C" w:rsidR="003856D3" w:rsidRPr="000D2ECA" w:rsidRDefault="00FC206A" w:rsidP="000D2ECA">
      <w:pPr>
        <w:spacing w:line="360" w:lineRule="auto"/>
        <w:jc w:val="center"/>
        <w:rPr>
          <w:rFonts w:ascii="Arial" w:hAnsi="Arial" w:cs="Arial"/>
          <w:b/>
          <w:sz w:val="40"/>
          <w:szCs w:val="40"/>
        </w:rPr>
      </w:pPr>
      <w:r>
        <w:rPr>
          <w:rFonts w:ascii="Arial" w:hAnsi="Arial" w:cs="Arial"/>
          <w:b/>
          <w:bCs/>
          <w:noProof/>
        </w:rPr>
        <w:drawing>
          <wp:anchor distT="0" distB="0" distL="114300" distR="114300" simplePos="0" relativeHeight="251658240" behindDoc="1" locked="0" layoutInCell="1" allowOverlap="1" wp14:anchorId="44A47F40" wp14:editId="4FE63CA1">
            <wp:simplePos x="0" y="0"/>
            <wp:positionH relativeFrom="column">
              <wp:posOffset>4718205</wp:posOffset>
            </wp:positionH>
            <wp:positionV relativeFrom="page">
              <wp:posOffset>750007</wp:posOffset>
            </wp:positionV>
            <wp:extent cx="1371600" cy="1638935"/>
            <wp:effectExtent l="0" t="0" r="0" b="0"/>
            <wp:wrapNone/>
            <wp:docPr id="5" name="Picture 5"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lip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1600" cy="1638935"/>
                    </a:xfrm>
                    <a:prstGeom prst="rect">
                      <a:avLst/>
                    </a:prstGeom>
                    <a:noFill/>
                    <a:ln>
                      <a:noFill/>
                    </a:ln>
                  </pic:spPr>
                </pic:pic>
              </a:graphicData>
            </a:graphic>
          </wp:anchor>
        </w:drawing>
      </w:r>
      <w:r w:rsidR="003856D3" w:rsidRPr="000D2ECA">
        <w:rPr>
          <w:rFonts w:ascii="Arial" w:hAnsi="Arial" w:cs="Arial"/>
          <w:b/>
          <w:bCs/>
          <w:sz w:val="40"/>
          <w:szCs w:val="40"/>
        </w:rPr>
        <w:t>Health and Social Care HND/BSC</w:t>
      </w:r>
    </w:p>
    <w:p w14:paraId="519F7821" w14:textId="118E2A96" w:rsidR="003856D3" w:rsidRPr="000D2ECA" w:rsidRDefault="003856D3" w:rsidP="000D2ECA">
      <w:pPr>
        <w:spacing w:line="360" w:lineRule="auto"/>
        <w:jc w:val="center"/>
        <w:rPr>
          <w:rFonts w:ascii="Arial" w:hAnsi="Arial" w:cs="Arial"/>
          <w:b/>
          <w:sz w:val="40"/>
          <w:szCs w:val="40"/>
        </w:rPr>
      </w:pPr>
      <w:r w:rsidRPr="000D2ECA">
        <w:rPr>
          <w:rFonts w:ascii="Arial" w:hAnsi="Arial" w:cs="Arial"/>
          <w:b/>
          <w:sz w:val="40"/>
          <w:szCs w:val="40"/>
        </w:rPr>
        <w:t>Module: Children, Young People and Families</w:t>
      </w:r>
    </w:p>
    <w:p w14:paraId="3C9D9575" w14:textId="51782339" w:rsidR="003856D3" w:rsidRPr="000D2ECA" w:rsidRDefault="003856D3" w:rsidP="000D2ECA">
      <w:pPr>
        <w:spacing w:line="360" w:lineRule="auto"/>
        <w:jc w:val="center"/>
        <w:rPr>
          <w:rFonts w:ascii="Arial" w:hAnsi="Arial" w:cs="Arial"/>
          <w:b/>
          <w:bCs/>
          <w:sz w:val="40"/>
          <w:szCs w:val="40"/>
        </w:rPr>
      </w:pPr>
      <w:r w:rsidRPr="000D2ECA">
        <w:rPr>
          <w:rFonts w:ascii="Arial" w:hAnsi="Arial" w:cs="Arial"/>
          <w:b/>
          <w:sz w:val="40"/>
          <w:szCs w:val="40"/>
        </w:rPr>
        <w:t xml:space="preserve">Module code: </w:t>
      </w:r>
      <w:r w:rsidRPr="000D2ECA">
        <w:rPr>
          <w:rFonts w:ascii="Arial" w:hAnsi="Arial" w:cs="Arial"/>
          <w:b/>
          <w:bCs/>
          <w:sz w:val="40"/>
          <w:szCs w:val="40"/>
        </w:rPr>
        <w:t>BMHP5004_BIRM</w:t>
      </w:r>
    </w:p>
    <w:p w14:paraId="38C1B806" w14:textId="26BF1CC3" w:rsidR="000D2ECA" w:rsidRDefault="000D2ECA" w:rsidP="000D2ECA">
      <w:pPr>
        <w:spacing w:line="360" w:lineRule="auto"/>
        <w:jc w:val="center"/>
        <w:rPr>
          <w:rFonts w:ascii="Arial" w:hAnsi="Arial" w:cs="Arial"/>
          <w:b/>
          <w:bCs/>
          <w:sz w:val="40"/>
          <w:szCs w:val="40"/>
        </w:rPr>
      </w:pPr>
      <w:r w:rsidRPr="000D2ECA">
        <w:rPr>
          <w:rFonts w:ascii="Arial" w:hAnsi="Arial" w:cs="Arial"/>
          <w:b/>
          <w:bCs/>
          <w:sz w:val="40"/>
          <w:szCs w:val="40"/>
        </w:rPr>
        <w:t>Task 2 – Supporting Paper</w:t>
      </w:r>
    </w:p>
    <w:p w14:paraId="0CBF256E" w14:textId="3DB2F967" w:rsidR="0087307E" w:rsidRPr="000D2ECA" w:rsidRDefault="0087307E" w:rsidP="000D2ECA">
      <w:pPr>
        <w:spacing w:line="360" w:lineRule="auto"/>
        <w:jc w:val="center"/>
        <w:rPr>
          <w:rFonts w:ascii="Arial" w:hAnsi="Arial" w:cs="Arial"/>
          <w:b/>
          <w:bCs/>
          <w:sz w:val="40"/>
          <w:szCs w:val="40"/>
        </w:rPr>
      </w:pPr>
      <w:r>
        <w:rPr>
          <w:rFonts w:ascii="Arial" w:hAnsi="Arial" w:cs="Arial"/>
          <w:b/>
          <w:bCs/>
          <w:sz w:val="40"/>
          <w:szCs w:val="40"/>
        </w:rPr>
        <w:t>2022</w:t>
      </w:r>
    </w:p>
    <w:p w14:paraId="2C80A3CD" w14:textId="7718E8C4" w:rsidR="003856D3" w:rsidRDefault="00FC206A" w:rsidP="00FC206A">
      <w:pPr>
        <w:tabs>
          <w:tab w:val="left" w:pos="5814"/>
        </w:tabs>
        <w:rPr>
          <w:rFonts w:ascii="Arial" w:hAnsi="Arial" w:cs="Arial"/>
          <w:b/>
          <w:bCs/>
        </w:rPr>
      </w:pPr>
      <w:r>
        <w:rPr>
          <w:rFonts w:ascii="Arial" w:hAnsi="Arial" w:cs="Arial"/>
          <w:b/>
          <w:bCs/>
        </w:rPr>
        <w:tab/>
      </w:r>
    </w:p>
    <w:p w14:paraId="45B44B31" w14:textId="5649C219" w:rsidR="000D2ECA" w:rsidRDefault="000D2ECA">
      <w:pPr>
        <w:rPr>
          <w:rFonts w:ascii="Arial" w:hAnsi="Arial" w:cs="Arial"/>
          <w:b/>
          <w:bCs/>
        </w:rPr>
      </w:pPr>
    </w:p>
    <w:p w14:paraId="3BCEB3D4" w14:textId="66A81CBC" w:rsidR="000D2ECA" w:rsidRDefault="00017A19">
      <w:pPr>
        <w:rPr>
          <w:rFonts w:ascii="Arial" w:hAnsi="Arial" w:cs="Arial"/>
          <w:b/>
          <w:bCs/>
        </w:rPr>
      </w:pPr>
      <w:r>
        <w:rPr>
          <w:noProof/>
        </w:rPr>
        <mc:AlternateContent>
          <mc:Choice Requires="wps">
            <w:drawing>
              <wp:anchor distT="45720" distB="45720" distL="114300" distR="114300" simplePos="0" relativeHeight="251664384" behindDoc="0" locked="0" layoutInCell="1" allowOverlap="1" wp14:anchorId="15BD3F66" wp14:editId="31E89D58">
                <wp:simplePos x="0" y="0"/>
                <wp:positionH relativeFrom="margin">
                  <wp:posOffset>834888</wp:posOffset>
                </wp:positionH>
                <wp:positionV relativeFrom="page">
                  <wp:posOffset>5812403</wp:posOffset>
                </wp:positionV>
                <wp:extent cx="3434770" cy="532213"/>
                <wp:effectExtent l="0" t="0" r="13335" b="2032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4770" cy="532213"/>
                        </a:xfrm>
                        <a:prstGeom prst="rect">
                          <a:avLst/>
                        </a:prstGeom>
                        <a:solidFill>
                          <a:srgbClr val="FFFFFF"/>
                        </a:solidFill>
                        <a:ln w="9525">
                          <a:solidFill>
                            <a:srgbClr val="000000"/>
                          </a:solidFill>
                          <a:miter lim="800000"/>
                          <a:headEnd/>
                          <a:tailEnd/>
                        </a:ln>
                      </wps:spPr>
                      <wps:txbx>
                        <w:txbxContent>
                          <w:p w14:paraId="2E9BFE09" w14:textId="2D73F1CC" w:rsidR="005A7F51" w:rsidRPr="00C35857" w:rsidRDefault="005A7F51" w:rsidP="00C35857">
                            <w:pPr>
                              <w:tabs>
                                <w:tab w:val="left" w:pos="5814"/>
                              </w:tabs>
                              <w:rPr>
                                <w:rFonts w:ascii="Arial" w:hAnsi="Arial" w:cs="Arial"/>
                                <w:b/>
                                <w:bCs/>
                              </w:rPr>
                            </w:pPr>
                            <w:r w:rsidRPr="005A7F51">
                              <w:rPr>
                                <w:rFonts w:ascii="Arial" w:hAnsi="Arial" w:cs="Arial"/>
                                <w:b/>
                                <w:sz w:val="32"/>
                                <w:szCs w:val="32"/>
                              </w:rPr>
                              <w:t>Lecturer: Dr Muhammad Hossain</w:t>
                            </w:r>
                          </w:p>
                          <w:p w14:paraId="24E47C37" w14:textId="77777777" w:rsidR="00302C4C" w:rsidRDefault="00302C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BD3F66" id="_x0000_t202" coordsize="21600,21600" o:spt="202" path="m,l,21600r21600,l21600,xe">
                <v:stroke joinstyle="miter"/>
                <v:path gradientshapeok="t" o:connecttype="rect"/>
              </v:shapetype>
              <v:shape id="Text Box 8" o:spid="_x0000_s1026" type="#_x0000_t202" style="position:absolute;margin-left:65.75pt;margin-top:457.65pt;width:270.45pt;height:41.9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">
                <v:textbox>
                  <w:txbxContent>
                    <w:p w14:paraId="2E9BFE09" w14:textId="2D73F1CC" w:rsidR="005A7F51" w:rsidRPr="00C35857" w:rsidRDefault="005A7F51" w:rsidP="00C35857">
                      <w:pPr>
                        <w:tabs>
                          <w:tab w:val="left" w:pos="5814"/>
                        </w:tabs>
                        <w:rPr>
                          <w:rFonts w:ascii="Arial" w:hAnsi="Arial" w:cs="Arial"/>
                          <w:b/>
                          <w:bCs/>
                        </w:rPr>
                      </w:pPr>
                      <w:r w:rsidRPr="005A7F51">
                        <w:rPr>
                          <w:rFonts w:ascii="Arial" w:hAnsi="Arial" w:cs="Arial"/>
                          <w:b/>
                          <w:sz w:val="32"/>
                          <w:szCs w:val="32"/>
                        </w:rPr>
                        <w:t>Lecturer: Dr Muhammad Hossain</w:t>
                      </w:r>
                    </w:p>
                    <w:p w14:paraId="24E47C37" w14:textId="77777777" w:rsidR="00302C4C" w:rsidRDefault="00302C4C"/>
                  </w:txbxContent>
                </v:textbox>
                <w10:wrap anchorx="margin" anchory="page"/>
              </v:shape>
            </w:pict>
          </mc:Fallback>
        </mc:AlternateContent>
      </w:r>
    </w:p>
    <w:p w14:paraId="7834D0A1" w14:textId="65CDE7EC" w:rsidR="003856D3" w:rsidRDefault="003856D3">
      <w:pPr>
        <w:rPr>
          <w:rFonts w:ascii="Arial" w:hAnsi="Arial" w:cs="Arial"/>
          <w:b/>
          <w:bCs/>
        </w:rPr>
      </w:pPr>
    </w:p>
    <w:p w14:paraId="1B3AE6CD" w14:textId="6EFD9B40" w:rsidR="000D2ECA" w:rsidRDefault="000D2ECA">
      <w:pPr>
        <w:rPr>
          <w:rFonts w:ascii="Arial" w:hAnsi="Arial" w:cs="Arial"/>
          <w:b/>
          <w:bCs/>
        </w:rPr>
      </w:pPr>
    </w:p>
    <w:p w14:paraId="643601D1" w14:textId="714E1EE3" w:rsidR="000D2ECA" w:rsidRDefault="00017A19">
      <w:pPr>
        <w:rPr>
          <w:rFonts w:ascii="Arial" w:hAnsi="Arial" w:cs="Arial"/>
          <w:b/>
          <w:bCs/>
        </w:rPr>
      </w:pPr>
      <w:r>
        <w:rPr>
          <w:noProof/>
        </w:rPr>
        <mc:AlternateContent>
          <mc:Choice Requires="wps">
            <w:drawing>
              <wp:anchor distT="45720" distB="45720" distL="114300" distR="114300" simplePos="0" relativeHeight="251662336" behindDoc="0" locked="0" layoutInCell="1" allowOverlap="1" wp14:anchorId="1CC07E53" wp14:editId="0BA63B29">
                <wp:simplePos x="0" y="0"/>
                <wp:positionH relativeFrom="margin">
                  <wp:align>left</wp:align>
                </wp:positionH>
                <wp:positionV relativeFrom="page">
                  <wp:posOffset>6889115</wp:posOffset>
                </wp:positionV>
                <wp:extent cx="2623930" cy="605155"/>
                <wp:effectExtent l="0" t="0" r="24130" b="2349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3930" cy="605155"/>
                        </a:xfrm>
                        <a:prstGeom prst="rect">
                          <a:avLst/>
                        </a:prstGeom>
                        <a:solidFill>
                          <a:srgbClr val="FFFFFF"/>
                        </a:solidFill>
                        <a:ln w="9525">
                          <a:solidFill>
                            <a:srgbClr val="000000"/>
                          </a:solidFill>
                          <a:miter lim="800000"/>
                          <a:headEnd/>
                          <a:tailEnd/>
                        </a:ln>
                      </wps:spPr>
                      <wps:txbx>
                        <w:txbxContent>
                          <w:p w14:paraId="38BE0E25" w14:textId="77777777" w:rsidR="005A7F51" w:rsidRPr="00C35857" w:rsidRDefault="005A7F51" w:rsidP="005A7F51">
                            <w:pPr>
                              <w:rPr>
                                <w:rFonts w:ascii="Arial" w:hAnsi="Arial" w:cs="Arial"/>
                                <w:b/>
                                <w:sz w:val="28"/>
                                <w:szCs w:val="28"/>
                              </w:rPr>
                            </w:pPr>
                            <w:r w:rsidRPr="00C35857">
                              <w:rPr>
                                <w:rFonts w:ascii="Arial" w:hAnsi="Arial" w:cs="Arial"/>
                                <w:b/>
                                <w:sz w:val="28"/>
                                <w:szCs w:val="28"/>
                              </w:rPr>
                              <w:t>Student Name: Susan Ajmad</w:t>
                            </w:r>
                          </w:p>
                          <w:p w14:paraId="4F07FAD6" w14:textId="77777777" w:rsidR="00302C4C" w:rsidRDefault="00302C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C07E53" id="Text Box 3" o:spid="_x0000_s1027" type="#_x0000_t202" style="position:absolute;margin-left:0;margin-top:542.45pt;width:206.6pt;height:47.65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">
                <v:textbox>
                  <w:txbxContent>
                    <w:p w14:paraId="38BE0E25" w14:textId="77777777" w:rsidR="005A7F51" w:rsidRPr="00C35857" w:rsidRDefault="005A7F51" w:rsidP="005A7F51">
                      <w:pPr>
                        <w:rPr>
                          <w:rFonts w:ascii="Arial" w:hAnsi="Arial" w:cs="Arial"/>
                          <w:b/>
                          <w:sz w:val="28"/>
                          <w:szCs w:val="28"/>
                        </w:rPr>
                      </w:pPr>
                      <w:r w:rsidRPr="00C35857">
                        <w:rPr>
                          <w:rFonts w:ascii="Arial" w:hAnsi="Arial" w:cs="Arial"/>
                          <w:b/>
                          <w:sz w:val="28"/>
                          <w:szCs w:val="28"/>
                        </w:rPr>
                        <w:t>Student Name: Susan Ajmad</w:t>
                      </w:r>
                    </w:p>
                    <w:p w14:paraId="4F07FAD6" w14:textId="77777777" w:rsidR="00302C4C" w:rsidRDefault="00302C4C"/>
                  </w:txbxContent>
                </v:textbox>
                <w10:wrap anchorx="margin" anchory="page"/>
              </v:shape>
            </w:pict>
          </mc:Fallback>
        </mc:AlternateContent>
      </w:r>
      <w:r w:rsidR="00C35857">
        <w:rPr>
          <w:noProof/>
        </w:rPr>
        <mc:AlternateContent>
          <mc:Choice Requires="wps">
            <w:drawing>
              <wp:anchor distT="45720" distB="45720" distL="114300" distR="114300" simplePos="0" relativeHeight="251666432" behindDoc="0" locked="0" layoutInCell="1" allowOverlap="1" wp14:anchorId="7EFDAC4D" wp14:editId="3052B5CA">
                <wp:simplePos x="0" y="0"/>
                <wp:positionH relativeFrom="margin">
                  <wp:posOffset>2934030</wp:posOffset>
                </wp:positionH>
                <wp:positionV relativeFrom="page">
                  <wp:posOffset>6885830</wp:posOffset>
                </wp:positionV>
                <wp:extent cx="2467279" cy="584835"/>
                <wp:effectExtent l="0" t="0" r="28575" b="2476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7279" cy="584835"/>
                        </a:xfrm>
                        <a:prstGeom prst="rect">
                          <a:avLst/>
                        </a:prstGeom>
                        <a:solidFill>
                          <a:srgbClr val="FFFFFF"/>
                        </a:solidFill>
                        <a:ln w="9525">
                          <a:solidFill>
                            <a:srgbClr val="000000"/>
                          </a:solidFill>
                          <a:miter lim="800000"/>
                          <a:headEnd/>
                          <a:tailEnd/>
                        </a:ln>
                      </wps:spPr>
                      <wps:txbx>
                        <w:txbxContent>
                          <w:p w14:paraId="6E3183D2" w14:textId="05E19EA0" w:rsidR="005A7F51" w:rsidRPr="00C35857" w:rsidRDefault="005A7F51" w:rsidP="005A7F51">
                            <w:pPr>
                              <w:rPr>
                                <w:rFonts w:ascii="Arial" w:hAnsi="Arial" w:cs="Arial"/>
                                <w:b/>
                                <w:sz w:val="28"/>
                                <w:szCs w:val="28"/>
                              </w:rPr>
                            </w:pPr>
                            <w:r w:rsidRPr="00C35857">
                              <w:rPr>
                                <w:rFonts w:ascii="Arial" w:hAnsi="Arial" w:cs="Arial"/>
                                <w:b/>
                                <w:sz w:val="28"/>
                                <w:szCs w:val="28"/>
                              </w:rPr>
                              <w:t xml:space="preserve">Student </w:t>
                            </w:r>
                            <w:r w:rsidR="00017A19" w:rsidRPr="00C35857">
                              <w:rPr>
                                <w:rFonts w:ascii="Arial" w:hAnsi="Arial" w:cs="Arial"/>
                                <w:b/>
                                <w:sz w:val="28"/>
                                <w:szCs w:val="28"/>
                              </w:rPr>
                              <w:t>Nu</w:t>
                            </w:r>
                            <w:r w:rsidR="00017A19">
                              <w:rPr>
                                <w:rFonts w:ascii="Arial" w:hAnsi="Arial" w:cs="Arial"/>
                                <w:b/>
                                <w:sz w:val="28"/>
                                <w:szCs w:val="28"/>
                              </w:rPr>
                              <w:t>mber</w:t>
                            </w:r>
                            <w:r w:rsidRPr="00C35857">
                              <w:rPr>
                                <w:rFonts w:ascii="Arial" w:hAnsi="Arial" w:cs="Arial"/>
                                <w:b/>
                                <w:sz w:val="28"/>
                                <w:szCs w:val="28"/>
                              </w:rPr>
                              <w:t>:</w:t>
                            </w:r>
                            <w:r w:rsidR="00017A19">
                              <w:rPr>
                                <w:rFonts w:ascii="Arial" w:hAnsi="Arial" w:cs="Arial"/>
                                <w:b/>
                                <w:sz w:val="28"/>
                                <w:szCs w:val="28"/>
                              </w:rPr>
                              <w:t xml:space="preserve"> 2017032 </w:t>
                            </w:r>
                            <w:r w:rsidRPr="00C35857">
                              <w:rPr>
                                <w:rFonts w:ascii="Arial" w:hAnsi="Arial" w:cs="Arial"/>
                                <w:b/>
                                <w:sz w:val="28"/>
                                <w:szCs w:val="28"/>
                              </w:rPr>
                              <w:t xml:space="preserve"> </w:t>
                            </w:r>
                          </w:p>
                          <w:p w14:paraId="186D6CA0" w14:textId="77777777" w:rsidR="005A7F51" w:rsidRDefault="005A7F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FDAC4D" id="Text Box 6" o:spid="_x0000_s1028" type="#_x0000_t202" style="position:absolute;margin-left:231.05pt;margin-top:542.2pt;width:194.25pt;height:46.0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">
                <v:textbox>
                  <w:txbxContent>
                    <w:p w14:paraId="6E3183D2" w14:textId="05E19EA0" w:rsidR="005A7F51" w:rsidRPr="00C35857" w:rsidRDefault="005A7F51" w:rsidP="005A7F51">
                      <w:pPr>
                        <w:rPr>
                          <w:rFonts w:ascii="Arial" w:hAnsi="Arial" w:cs="Arial"/>
                          <w:b/>
                          <w:sz w:val="28"/>
                          <w:szCs w:val="28"/>
                        </w:rPr>
                      </w:pPr>
                      <w:r w:rsidRPr="00C35857">
                        <w:rPr>
                          <w:rFonts w:ascii="Arial" w:hAnsi="Arial" w:cs="Arial"/>
                          <w:b/>
                          <w:sz w:val="28"/>
                          <w:szCs w:val="28"/>
                        </w:rPr>
                        <w:t xml:space="preserve">Student </w:t>
                      </w:r>
                      <w:r w:rsidR="00017A19" w:rsidRPr="00C35857">
                        <w:rPr>
                          <w:rFonts w:ascii="Arial" w:hAnsi="Arial" w:cs="Arial"/>
                          <w:b/>
                          <w:sz w:val="28"/>
                          <w:szCs w:val="28"/>
                        </w:rPr>
                        <w:t>Nu</w:t>
                      </w:r>
                      <w:r w:rsidR="00017A19">
                        <w:rPr>
                          <w:rFonts w:ascii="Arial" w:hAnsi="Arial" w:cs="Arial"/>
                          <w:b/>
                          <w:sz w:val="28"/>
                          <w:szCs w:val="28"/>
                        </w:rPr>
                        <w:t>mber</w:t>
                      </w:r>
                      <w:r w:rsidRPr="00C35857">
                        <w:rPr>
                          <w:rFonts w:ascii="Arial" w:hAnsi="Arial" w:cs="Arial"/>
                          <w:b/>
                          <w:sz w:val="28"/>
                          <w:szCs w:val="28"/>
                        </w:rPr>
                        <w:t>:</w:t>
                      </w:r>
                      <w:r w:rsidR="00017A19">
                        <w:rPr>
                          <w:rFonts w:ascii="Arial" w:hAnsi="Arial" w:cs="Arial"/>
                          <w:b/>
                          <w:sz w:val="28"/>
                          <w:szCs w:val="28"/>
                        </w:rPr>
                        <w:t xml:space="preserve"> 2017032 </w:t>
                      </w:r>
                      <w:r w:rsidRPr="00C35857">
                        <w:rPr>
                          <w:rFonts w:ascii="Arial" w:hAnsi="Arial" w:cs="Arial"/>
                          <w:b/>
                          <w:sz w:val="28"/>
                          <w:szCs w:val="28"/>
                        </w:rPr>
                        <w:t xml:space="preserve"> </w:t>
                      </w:r>
                    </w:p>
                    <w:p w14:paraId="186D6CA0" w14:textId="77777777" w:rsidR="005A7F51" w:rsidRDefault="005A7F51"/>
                  </w:txbxContent>
                </v:textbox>
                <w10:wrap anchorx="margin" anchory="page"/>
              </v:shape>
            </w:pict>
          </mc:Fallback>
        </mc:AlternateContent>
      </w:r>
    </w:p>
    <w:p w14:paraId="125C6307" w14:textId="7D4FB30B" w:rsidR="000D2ECA" w:rsidRDefault="000D2ECA">
      <w:pPr>
        <w:rPr>
          <w:rFonts w:ascii="Arial" w:hAnsi="Arial" w:cs="Arial"/>
          <w:b/>
          <w:bCs/>
        </w:rPr>
      </w:pPr>
    </w:p>
    <w:p w14:paraId="7594B357" w14:textId="64B104AB" w:rsidR="000D2ECA" w:rsidRDefault="000D2ECA">
      <w:pPr>
        <w:rPr>
          <w:rFonts w:ascii="Arial" w:hAnsi="Arial" w:cs="Arial"/>
          <w:b/>
          <w:bCs/>
        </w:rPr>
      </w:pPr>
    </w:p>
    <w:p w14:paraId="760CFBE5" w14:textId="6B286FFB" w:rsidR="000D2ECA" w:rsidRDefault="000D2ECA">
      <w:pPr>
        <w:rPr>
          <w:rFonts w:ascii="Arial" w:hAnsi="Arial" w:cs="Arial"/>
          <w:b/>
          <w:bCs/>
        </w:rPr>
      </w:pPr>
    </w:p>
    <w:p w14:paraId="155F3571" w14:textId="77777777" w:rsidR="000D2ECA" w:rsidRDefault="000D2ECA">
      <w:pPr>
        <w:rPr>
          <w:rFonts w:ascii="Arial" w:hAnsi="Arial" w:cs="Arial"/>
          <w:b/>
        </w:rPr>
      </w:pPr>
    </w:p>
    <w:p w14:paraId="6FD19F54" w14:textId="77777777" w:rsidR="003856D3" w:rsidRDefault="003856D3"/>
    <w:p w14:paraId="6F127531" w14:textId="77777777" w:rsidR="003856D3" w:rsidRDefault="003856D3"/>
    <w:p w14:paraId="352C0109" w14:textId="743081A5" w:rsidR="000D2ECA" w:rsidRDefault="000D2ECA"/>
    <w:p w14:paraId="1561CE30" w14:textId="642FD489" w:rsidR="000D2ECA" w:rsidRDefault="000D2ECA"/>
    <w:p w14:paraId="19F98874" w14:textId="14F48736" w:rsidR="000D2ECA" w:rsidRDefault="000D2ECA"/>
    <w:sdt>
      <w:sdtPr>
        <w:rPr>
          <w:rFonts w:asciiTheme="minorHAnsi" w:eastAsiaTheme="minorHAnsi" w:hAnsiTheme="minorHAnsi" w:cstheme="minorBidi"/>
          <w:color w:val="auto"/>
          <w:sz w:val="22"/>
          <w:szCs w:val="22"/>
          <w:lang w:val="en-GB"/>
        </w:rPr>
        <w:id w:val="-805153646"/>
        <w:docPartObj>
          <w:docPartGallery w:val="Table of Contents"/>
          <w:docPartUnique/>
        </w:docPartObj>
      </w:sdtPr>
      <w:sdtEndPr>
        <w:rPr>
          <w:b/>
          <w:bCs/>
          <w:noProof/>
        </w:rPr>
      </w:sdtEndPr>
      <w:sdtContent>
        <w:p w14:paraId="58B14601" w14:textId="756E56F9" w:rsidR="009C09FA" w:rsidRDefault="009C09FA">
          <w:pPr>
            <w:pStyle w:val="TOCHeading"/>
          </w:pPr>
          <w:r>
            <w:t>Contents</w:t>
          </w:r>
        </w:p>
        <w:p w14:paraId="38201D22" w14:textId="09420D09" w:rsidR="0087307E" w:rsidRDefault="009C09F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8280187" w:history="1">
            <w:r w:rsidR="0087307E" w:rsidRPr="000C7143">
              <w:rPr>
                <w:rStyle w:val="Hyperlink"/>
                <w:noProof/>
              </w:rPr>
              <w:t>Introduction</w:t>
            </w:r>
            <w:r w:rsidR="0087307E">
              <w:rPr>
                <w:noProof/>
                <w:webHidden/>
              </w:rPr>
              <w:tab/>
            </w:r>
            <w:r w:rsidR="0087307E">
              <w:rPr>
                <w:noProof/>
                <w:webHidden/>
              </w:rPr>
              <w:fldChar w:fldCharType="begin"/>
            </w:r>
            <w:r w:rsidR="0087307E">
              <w:rPr>
                <w:noProof/>
                <w:webHidden/>
              </w:rPr>
              <w:instrText xml:space="preserve"> PAGEREF _Toc98280187 \h </w:instrText>
            </w:r>
            <w:r w:rsidR="0087307E">
              <w:rPr>
                <w:noProof/>
                <w:webHidden/>
              </w:rPr>
            </w:r>
            <w:r w:rsidR="0087307E">
              <w:rPr>
                <w:noProof/>
                <w:webHidden/>
              </w:rPr>
              <w:fldChar w:fldCharType="separate"/>
            </w:r>
            <w:r w:rsidR="0087307E">
              <w:rPr>
                <w:noProof/>
                <w:webHidden/>
              </w:rPr>
              <w:t>3</w:t>
            </w:r>
            <w:r w:rsidR="0087307E">
              <w:rPr>
                <w:noProof/>
                <w:webHidden/>
              </w:rPr>
              <w:fldChar w:fldCharType="end"/>
            </w:r>
          </w:hyperlink>
        </w:p>
        <w:p w14:paraId="430A7605" w14:textId="2E5E11C9" w:rsidR="0087307E" w:rsidRDefault="00015040">
          <w:pPr>
            <w:pStyle w:val="TOC1"/>
            <w:tabs>
              <w:tab w:val="right" w:leader="dot" w:pos="9016"/>
            </w:tabs>
            <w:rPr>
              <w:rFonts w:eastAsiaTheme="minorEastAsia"/>
              <w:noProof/>
              <w:lang w:eastAsia="en-GB"/>
            </w:rPr>
          </w:pPr>
          <w:hyperlink w:anchor="_Toc98280188" w:history="1">
            <w:r w:rsidR="0087307E" w:rsidRPr="000C7143">
              <w:rPr>
                <w:rStyle w:val="Hyperlink"/>
                <w:noProof/>
              </w:rPr>
              <w:t>What is wellbeing?</w:t>
            </w:r>
            <w:r w:rsidR="0087307E">
              <w:rPr>
                <w:noProof/>
                <w:webHidden/>
              </w:rPr>
              <w:tab/>
            </w:r>
            <w:r w:rsidR="0087307E">
              <w:rPr>
                <w:noProof/>
                <w:webHidden/>
              </w:rPr>
              <w:fldChar w:fldCharType="begin"/>
            </w:r>
            <w:r w:rsidR="0087307E">
              <w:rPr>
                <w:noProof/>
                <w:webHidden/>
              </w:rPr>
              <w:instrText xml:space="preserve"> PAGEREF _Toc98280188 \h </w:instrText>
            </w:r>
            <w:r w:rsidR="0087307E">
              <w:rPr>
                <w:noProof/>
                <w:webHidden/>
              </w:rPr>
            </w:r>
            <w:r w:rsidR="0087307E">
              <w:rPr>
                <w:noProof/>
                <w:webHidden/>
              </w:rPr>
              <w:fldChar w:fldCharType="separate"/>
            </w:r>
            <w:r w:rsidR="0087307E">
              <w:rPr>
                <w:noProof/>
                <w:webHidden/>
              </w:rPr>
              <w:t>3</w:t>
            </w:r>
            <w:r w:rsidR="0087307E">
              <w:rPr>
                <w:noProof/>
                <w:webHidden/>
              </w:rPr>
              <w:fldChar w:fldCharType="end"/>
            </w:r>
          </w:hyperlink>
        </w:p>
        <w:p w14:paraId="035E8166" w14:textId="2F95EFA9" w:rsidR="0087307E" w:rsidRDefault="00015040">
          <w:pPr>
            <w:pStyle w:val="TOC1"/>
            <w:tabs>
              <w:tab w:val="right" w:leader="dot" w:pos="9016"/>
            </w:tabs>
            <w:rPr>
              <w:rFonts w:eastAsiaTheme="minorEastAsia"/>
              <w:noProof/>
              <w:lang w:eastAsia="en-GB"/>
            </w:rPr>
          </w:pPr>
          <w:hyperlink w:anchor="_Toc98280189" w:history="1">
            <w:r w:rsidR="0087307E" w:rsidRPr="000C7143">
              <w:rPr>
                <w:rStyle w:val="Hyperlink"/>
                <w:noProof/>
              </w:rPr>
              <w:t>Children and young people’s views on wellbeing</w:t>
            </w:r>
            <w:r w:rsidR="0087307E">
              <w:rPr>
                <w:noProof/>
                <w:webHidden/>
              </w:rPr>
              <w:tab/>
            </w:r>
            <w:r w:rsidR="0087307E">
              <w:rPr>
                <w:noProof/>
                <w:webHidden/>
              </w:rPr>
              <w:fldChar w:fldCharType="begin"/>
            </w:r>
            <w:r w:rsidR="0087307E">
              <w:rPr>
                <w:noProof/>
                <w:webHidden/>
              </w:rPr>
              <w:instrText xml:space="preserve"> PAGEREF _Toc98280189 \h </w:instrText>
            </w:r>
            <w:r w:rsidR="0087307E">
              <w:rPr>
                <w:noProof/>
                <w:webHidden/>
              </w:rPr>
            </w:r>
            <w:r w:rsidR="0087307E">
              <w:rPr>
                <w:noProof/>
                <w:webHidden/>
              </w:rPr>
              <w:fldChar w:fldCharType="separate"/>
            </w:r>
            <w:r w:rsidR="0087307E">
              <w:rPr>
                <w:noProof/>
                <w:webHidden/>
              </w:rPr>
              <w:t>3</w:t>
            </w:r>
            <w:r w:rsidR="0087307E">
              <w:rPr>
                <w:noProof/>
                <w:webHidden/>
              </w:rPr>
              <w:fldChar w:fldCharType="end"/>
            </w:r>
          </w:hyperlink>
        </w:p>
        <w:p w14:paraId="5B96E8E4" w14:textId="3C27AB85" w:rsidR="0087307E" w:rsidRDefault="00015040">
          <w:pPr>
            <w:pStyle w:val="TOC1"/>
            <w:tabs>
              <w:tab w:val="right" w:leader="dot" w:pos="9016"/>
            </w:tabs>
            <w:rPr>
              <w:rFonts w:eastAsiaTheme="minorEastAsia"/>
              <w:noProof/>
              <w:lang w:eastAsia="en-GB"/>
            </w:rPr>
          </w:pPr>
          <w:hyperlink w:anchor="_Toc98280190" w:history="1">
            <w:r w:rsidR="0087307E" w:rsidRPr="000C7143">
              <w:rPr>
                <w:rStyle w:val="Hyperlink"/>
                <w:noProof/>
              </w:rPr>
              <w:t>key domains of children and young people’s wellbeing.</w:t>
            </w:r>
            <w:r w:rsidR="0087307E">
              <w:rPr>
                <w:noProof/>
                <w:webHidden/>
              </w:rPr>
              <w:tab/>
            </w:r>
            <w:r w:rsidR="0087307E">
              <w:rPr>
                <w:noProof/>
                <w:webHidden/>
              </w:rPr>
              <w:fldChar w:fldCharType="begin"/>
            </w:r>
            <w:r w:rsidR="0087307E">
              <w:rPr>
                <w:noProof/>
                <w:webHidden/>
              </w:rPr>
              <w:instrText xml:space="preserve"> PAGEREF _Toc98280190 \h </w:instrText>
            </w:r>
            <w:r w:rsidR="0087307E">
              <w:rPr>
                <w:noProof/>
                <w:webHidden/>
              </w:rPr>
            </w:r>
            <w:r w:rsidR="0087307E">
              <w:rPr>
                <w:noProof/>
                <w:webHidden/>
              </w:rPr>
              <w:fldChar w:fldCharType="separate"/>
            </w:r>
            <w:r w:rsidR="0087307E">
              <w:rPr>
                <w:noProof/>
                <w:webHidden/>
              </w:rPr>
              <w:t>3</w:t>
            </w:r>
            <w:r w:rsidR="0087307E">
              <w:rPr>
                <w:noProof/>
                <w:webHidden/>
              </w:rPr>
              <w:fldChar w:fldCharType="end"/>
            </w:r>
          </w:hyperlink>
        </w:p>
        <w:p w14:paraId="47714D91" w14:textId="39E752C8" w:rsidR="0087307E" w:rsidRDefault="00015040">
          <w:pPr>
            <w:pStyle w:val="TOC1"/>
            <w:tabs>
              <w:tab w:val="right" w:leader="dot" w:pos="9016"/>
            </w:tabs>
            <w:rPr>
              <w:rFonts w:eastAsiaTheme="minorEastAsia"/>
              <w:noProof/>
              <w:lang w:eastAsia="en-GB"/>
            </w:rPr>
          </w:pPr>
          <w:hyperlink w:anchor="_Toc98280191" w:history="1">
            <w:r w:rsidR="0087307E" w:rsidRPr="000C7143">
              <w:rPr>
                <w:rStyle w:val="Hyperlink"/>
                <w:noProof/>
              </w:rPr>
              <w:t>What policies and professional interventions are in place,</w:t>
            </w:r>
            <w:r w:rsidR="0087307E">
              <w:rPr>
                <w:noProof/>
                <w:webHidden/>
              </w:rPr>
              <w:tab/>
            </w:r>
            <w:r w:rsidR="0087307E">
              <w:rPr>
                <w:noProof/>
                <w:webHidden/>
              </w:rPr>
              <w:fldChar w:fldCharType="begin"/>
            </w:r>
            <w:r w:rsidR="0087307E">
              <w:rPr>
                <w:noProof/>
                <w:webHidden/>
              </w:rPr>
              <w:instrText xml:space="preserve"> PAGEREF _Toc98280191 \h </w:instrText>
            </w:r>
            <w:r w:rsidR="0087307E">
              <w:rPr>
                <w:noProof/>
                <w:webHidden/>
              </w:rPr>
            </w:r>
            <w:r w:rsidR="0087307E">
              <w:rPr>
                <w:noProof/>
                <w:webHidden/>
              </w:rPr>
              <w:fldChar w:fldCharType="separate"/>
            </w:r>
            <w:r w:rsidR="0087307E">
              <w:rPr>
                <w:noProof/>
                <w:webHidden/>
              </w:rPr>
              <w:t>4</w:t>
            </w:r>
            <w:r w:rsidR="0087307E">
              <w:rPr>
                <w:noProof/>
                <w:webHidden/>
              </w:rPr>
              <w:fldChar w:fldCharType="end"/>
            </w:r>
          </w:hyperlink>
        </w:p>
        <w:p w14:paraId="60B98C3D" w14:textId="230EFA7B" w:rsidR="0087307E" w:rsidRDefault="00015040">
          <w:pPr>
            <w:pStyle w:val="TOC1"/>
            <w:tabs>
              <w:tab w:val="right" w:leader="dot" w:pos="9016"/>
            </w:tabs>
            <w:rPr>
              <w:rFonts w:eastAsiaTheme="minorEastAsia"/>
              <w:noProof/>
              <w:lang w:eastAsia="en-GB"/>
            </w:rPr>
          </w:pPr>
          <w:hyperlink w:anchor="_Toc98280192" w:history="1">
            <w:r w:rsidR="0087307E" w:rsidRPr="000C7143">
              <w:rPr>
                <w:rStyle w:val="Hyperlink"/>
                <w:noProof/>
              </w:rPr>
              <w:t>ZERO TOLERANCE</w:t>
            </w:r>
            <w:r w:rsidR="0087307E">
              <w:rPr>
                <w:noProof/>
                <w:webHidden/>
              </w:rPr>
              <w:tab/>
            </w:r>
            <w:r w:rsidR="0087307E">
              <w:rPr>
                <w:noProof/>
                <w:webHidden/>
              </w:rPr>
              <w:fldChar w:fldCharType="begin"/>
            </w:r>
            <w:r w:rsidR="0087307E">
              <w:rPr>
                <w:noProof/>
                <w:webHidden/>
              </w:rPr>
              <w:instrText xml:space="preserve"> PAGEREF _Toc98280192 \h </w:instrText>
            </w:r>
            <w:r w:rsidR="0087307E">
              <w:rPr>
                <w:noProof/>
                <w:webHidden/>
              </w:rPr>
            </w:r>
            <w:r w:rsidR="0087307E">
              <w:rPr>
                <w:noProof/>
                <w:webHidden/>
              </w:rPr>
              <w:fldChar w:fldCharType="separate"/>
            </w:r>
            <w:r w:rsidR="0087307E">
              <w:rPr>
                <w:noProof/>
                <w:webHidden/>
              </w:rPr>
              <w:t>4</w:t>
            </w:r>
            <w:r w:rsidR="0087307E">
              <w:rPr>
                <w:noProof/>
                <w:webHidden/>
              </w:rPr>
              <w:fldChar w:fldCharType="end"/>
            </w:r>
          </w:hyperlink>
        </w:p>
        <w:p w14:paraId="4945F4D3" w14:textId="4835597F" w:rsidR="0087307E" w:rsidRDefault="00015040">
          <w:pPr>
            <w:pStyle w:val="TOC1"/>
            <w:tabs>
              <w:tab w:val="right" w:leader="dot" w:pos="9016"/>
            </w:tabs>
            <w:rPr>
              <w:rFonts w:eastAsiaTheme="minorEastAsia"/>
              <w:noProof/>
              <w:lang w:eastAsia="en-GB"/>
            </w:rPr>
          </w:pPr>
          <w:hyperlink w:anchor="_Toc98280193" w:history="1">
            <w:r w:rsidR="0087307E" w:rsidRPr="000C7143">
              <w:rPr>
                <w:rStyle w:val="Hyperlink"/>
                <w:noProof/>
              </w:rPr>
              <w:t>SAFEGUARDING</w:t>
            </w:r>
            <w:r w:rsidR="0087307E">
              <w:rPr>
                <w:noProof/>
                <w:webHidden/>
              </w:rPr>
              <w:tab/>
            </w:r>
            <w:r w:rsidR="0087307E">
              <w:rPr>
                <w:noProof/>
                <w:webHidden/>
              </w:rPr>
              <w:fldChar w:fldCharType="begin"/>
            </w:r>
            <w:r w:rsidR="0087307E">
              <w:rPr>
                <w:noProof/>
                <w:webHidden/>
              </w:rPr>
              <w:instrText xml:space="preserve"> PAGEREF _Toc98280193 \h </w:instrText>
            </w:r>
            <w:r w:rsidR="0087307E">
              <w:rPr>
                <w:noProof/>
                <w:webHidden/>
              </w:rPr>
            </w:r>
            <w:r w:rsidR="0087307E">
              <w:rPr>
                <w:noProof/>
                <w:webHidden/>
              </w:rPr>
              <w:fldChar w:fldCharType="separate"/>
            </w:r>
            <w:r w:rsidR="0087307E">
              <w:rPr>
                <w:noProof/>
                <w:webHidden/>
              </w:rPr>
              <w:t>4</w:t>
            </w:r>
            <w:r w:rsidR="0087307E">
              <w:rPr>
                <w:noProof/>
                <w:webHidden/>
              </w:rPr>
              <w:fldChar w:fldCharType="end"/>
            </w:r>
          </w:hyperlink>
        </w:p>
        <w:p w14:paraId="1BCE1560" w14:textId="4E66CEC7" w:rsidR="0087307E" w:rsidRDefault="00015040">
          <w:pPr>
            <w:pStyle w:val="TOC1"/>
            <w:tabs>
              <w:tab w:val="right" w:leader="dot" w:pos="9016"/>
            </w:tabs>
            <w:rPr>
              <w:rFonts w:eastAsiaTheme="minorEastAsia"/>
              <w:noProof/>
              <w:lang w:eastAsia="en-GB"/>
            </w:rPr>
          </w:pPr>
          <w:hyperlink w:anchor="_Toc98280194" w:history="1">
            <w:r w:rsidR="0087307E" w:rsidRPr="000C7143">
              <w:rPr>
                <w:rStyle w:val="Hyperlink"/>
                <w:noProof/>
              </w:rPr>
              <w:t>Involving and engaging both parents, as well as seeking the input of both</w:t>
            </w:r>
            <w:r w:rsidR="0087307E">
              <w:rPr>
                <w:noProof/>
                <w:webHidden/>
              </w:rPr>
              <w:tab/>
            </w:r>
            <w:r w:rsidR="0087307E">
              <w:rPr>
                <w:noProof/>
                <w:webHidden/>
              </w:rPr>
              <w:fldChar w:fldCharType="begin"/>
            </w:r>
            <w:r w:rsidR="0087307E">
              <w:rPr>
                <w:noProof/>
                <w:webHidden/>
              </w:rPr>
              <w:instrText xml:space="preserve"> PAGEREF _Toc98280194 \h </w:instrText>
            </w:r>
            <w:r w:rsidR="0087307E">
              <w:rPr>
                <w:noProof/>
                <w:webHidden/>
              </w:rPr>
            </w:r>
            <w:r w:rsidR="0087307E">
              <w:rPr>
                <w:noProof/>
                <w:webHidden/>
              </w:rPr>
              <w:fldChar w:fldCharType="separate"/>
            </w:r>
            <w:r w:rsidR="0087307E">
              <w:rPr>
                <w:noProof/>
                <w:webHidden/>
              </w:rPr>
              <w:t>5</w:t>
            </w:r>
            <w:r w:rsidR="0087307E">
              <w:rPr>
                <w:noProof/>
                <w:webHidden/>
              </w:rPr>
              <w:fldChar w:fldCharType="end"/>
            </w:r>
          </w:hyperlink>
        </w:p>
        <w:p w14:paraId="4C16CBBB" w14:textId="7CDC026B" w:rsidR="0087307E" w:rsidRDefault="00015040">
          <w:pPr>
            <w:pStyle w:val="TOC1"/>
            <w:tabs>
              <w:tab w:val="right" w:leader="dot" w:pos="9016"/>
            </w:tabs>
            <w:rPr>
              <w:rFonts w:eastAsiaTheme="minorEastAsia"/>
              <w:noProof/>
              <w:lang w:eastAsia="en-GB"/>
            </w:rPr>
          </w:pPr>
          <w:hyperlink w:anchor="_Toc98280195" w:history="1">
            <w:r w:rsidR="0087307E" w:rsidRPr="000C7143">
              <w:rPr>
                <w:rStyle w:val="Hyperlink"/>
                <w:noProof/>
              </w:rPr>
              <w:t>Term’s used for John’s conditions</w:t>
            </w:r>
            <w:r w:rsidR="0087307E">
              <w:rPr>
                <w:noProof/>
                <w:webHidden/>
              </w:rPr>
              <w:tab/>
            </w:r>
            <w:r w:rsidR="0087307E">
              <w:rPr>
                <w:noProof/>
                <w:webHidden/>
              </w:rPr>
              <w:fldChar w:fldCharType="begin"/>
            </w:r>
            <w:r w:rsidR="0087307E">
              <w:rPr>
                <w:noProof/>
                <w:webHidden/>
              </w:rPr>
              <w:instrText xml:space="preserve"> PAGEREF _Toc98280195 \h </w:instrText>
            </w:r>
            <w:r w:rsidR="0087307E">
              <w:rPr>
                <w:noProof/>
                <w:webHidden/>
              </w:rPr>
            </w:r>
            <w:r w:rsidR="0087307E">
              <w:rPr>
                <w:noProof/>
                <w:webHidden/>
              </w:rPr>
              <w:fldChar w:fldCharType="separate"/>
            </w:r>
            <w:r w:rsidR="0087307E">
              <w:rPr>
                <w:noProof/>
                <w:webHidden/>
              </w:rPr>
              <w:t>5</w:t>
            </w:r>
            <w:r w:rsidR="0087307E">
              <w:rPr>
                <w:noProof/>
                <w:webHidden/>
              </w:rPr>
              <w:fldChar w:fldCharType="end"/>
            </w:r>
          </w:hyperlink>
        </w:p>
        <w:p w14:paraId="2192A631" w14:textId="60BFD7AC" w:rsidR="0087307E" w:rsidRDefault="00015040">
          <w:pPr>
            <w:pStyle w:val="TOC1"/>
            <w:tabs>
              <w:tab w:val="right" w:leader="dot" w:pos="9016"/>
            </w:tabs>
            <w:rPr>
              <w:rFonts w:eastAsiaTheme="minorEastAsia"/>
              <w:noProof/>
              <w:lang w:eastAsia="en-GB"/>
            </w:rPr>
          </w:pPr>
          <w:hyperlink w:anchor="_Toc98280196" w:history="1">
            <w:r w:rsidR="0087307E" w:rsidRPr="000C7143">
              <w:rPr>
                <w:rStyle w:val="Hyperlink"/>
                <w:noProof/>
              </w:rPr>
              <w:t>Definition of Cerebral Palsy</w:t>
            </w:r>
            <w:r w:rsidR="0087307E">
              <w:rPr>
                <w:noProof/>
                <w:webHidden/>
              </w:rPr>
              <w:tab/>
            </w:r>
            <w:r w:rsidR="0087307E">
              <w:rPr>
                <w:noProof/>
                <w:webHidden/>
              </w:rPr>
              <w:fldChar w:fldCharType="begin"/>
            </w:r>
            <w:r w:rsidR="0087307E">
              <w:rPr>
                <w:noProof/>
                <w:webHidden/>
              </w:rPr>
              <w:instrText xml:space="preserve"> PAGEREF _Toc98280196 \h </w:instrText>
            </w:r>
            <w:r w:rsidR="0087307E">
              <w:rPr>
                <w:noProof/>
                <w:webHidden/>
              </w:rPr>
            </w:r>
            <w:r w:rsidR="0087307E">
              <w:rPr>
                <w:noProof/>
                <w:webHidden/>
              </w:rPr>
              <w:fldChar w:fldCharType="separate"/>
            </w:r>
            <w:r w:rsidR="0087307E">
              <w:rPr>
                <w:noProof/>
                <w:webHidden/>
              </w:rPr>
              <w:t>5</w:t>
            </w:r>
            <w:r w:rsidR="0087307E">
              <w:rPr>
                <w:noProof/>
                <w:webHidden/>
              </w:rPr>
              <w:fldChar w:fldCharType="end"/>
            </w:r>
          </w:hyperlink>
        </w:p>
        <w:p w14:paraId="11FE76CD" w14:textId="228829CD" w:rsidR="0087307E" w:rsidRDefault="00015040">
          <w:pPr>
            <w:pStyle w:val="TOC1"/>
            <w:tabs>
              <w:tab w:val="right" w:leader="dot" w:pos="9016"/>
            </w:tabs>
            <w:rPr>
              <w:rFonts w:eastAsiaTheme="minorEastAsia"/>
              <w:noProof/>
              <w:lang w:eastAsia="en-GB"/>
            </w:rPr>
          </w:pPr>
          <w:hyperlink w:anchor="_Toc98280197" w:history="1">
            <w:r w:rsidR="0087307E" w:rsidRPr="000C7143">
              <w:rPr>
                <w:rStyle w:val="Hyperlink"/>
                <w:noProof/>
              </w:rPr>
              <w:t>SUDIC</w:t>
            </w:r>
            <w:r w:rsidR="0087307E">
              <w:rPr>
                <w:noProof/>
                <w:webHidden/>
              </w:rPr>
              <w:tab/>
            </w:r>
            <w:r w:rsidR="0087307E">
              <w:rPr>
                <w:noProof/>
                <w:webHidden/>
              </w:rPr>
              <w:fldChar w:fldCharType="begin"/>
            </w:r>
            <w:r w:rsidR="0087307E">
              <w:rPr>
                <w:noProof/>
                <w:webHidden/>
              </w:rPr>
              <w:instrText xml:space="preserve"> PAGEREF _Toc98280197 \h </w:instrText>
            </w:r>
            <w:r w:rsidR="0087307E">
              <w:rPr>
                <w:noProof/>
                <w:webHidden/>
              </w:rPr>
            </w:r>
            <w:r w:rsidR="0087307E">
              <w:rPr>
                <w:noProof/>
                <w:webHidden/>
              </w:rPr>
              <w:fldChar w:fldCharType="separate"/>
            </w:r>
            <w:r w:rsidR="0087307E">
              <w:rPr>
                <w:noProof/>
                <w:webHidden/>
              </w:rPr>
              <w:t>5</w:t>
            </w:r>
            <w:r w:rsidR="0087307E">
              <w:rPr>
                <w:noProof/>
                <w:webHidden/>
              </w:rPr>
              <w:fldChar w:fldCharType="end"/>
            </w:r>
          </w:hyperlink>
        </w:p>
        <w:p w14:paraId="6A205782" w14:textId="76C91361" w:rsidR="0087307E" w:rsidRDefault="00015040">
          <w:pPr>
            <w:pStyle w:val="TOC1"/>
            <w:tabs>
              <w:tab w:val="right" w:leader="dot" w:pos="9016"/>
            </w:tabs>
            <w:rPr>
              <w:rFonts w:eastAsiaTheme="minorEastAsia"/>
              <w:noProof/>
              <w:lang w:eastAsia="en-GB"/>
            </w:rPr>
          </w:pPr>
          <w:hyperlink w:anchor="_Toc98280198" w:history="1">
            <w:r w:rsidR="0087307E" w:rsidRPr="000C7143">
              <w:rPr>
                <w:rStyle w:val="Hyperlink"/>
                <w:noProof/>
              </w:rPr>
              <w:t>Conclusion and Recommendation</w:t>
            </w:r>
            <w:r w:rsidR="0087307E">
              <w:rPr>
                <w:noProof/>
                <w:webHidden/>
              </w:rPr>
              <w:tab/>
            </w:r>
            <w:r w:rsidR="0087307E">
              <w:rPr>
                <w:noProof/>
                <w:webHidden/>
              </w:rPr>
              <w:fldChar w:fldCharType="begin"/>
            </w:r>
            <w:r w:rsidR="0087307E">
              <w:rPr>
                <w:noProof/>
                <w:webHidden/>
              </w:rPr>
              <w:instrText xml:space="preserve"> PAGEREF _Toc98280198 \h </w:instrText>
            </w:r>
            <w:r w:rsidR="0087307E">
              <w:rPr>
                <w:noProof/>
                <w:webHidden/>
              </w:rPr>
            </w:r>
            <w:r w:rsidR="0087307E">
              <w:rPr>
                <w:noProof/>
                <w:webHidden/>
              </w:rPr>
              <w:fldChar w:fldCharType="separate"/>
            </w:r>
            <w:r w:rsidR="0087307E">
              <w:rPr>
                <w:noProof/>
                <w:webHidden/>
              </w:rPr>
              <w:t>6</w:t>
            </w:r>
            <w:r w:rsidR="0087307E">
              <w:rPr>
                <w:noProof/>
                <w:webHidden/>
              </w:rPr>
              <w:fldChar w:fldCharType="end"/>
            </w:r>
          </w:hyperlink>
        </w:p>
        <w:p w14:paraId="75CA098A" w14:textId="4A86DB39" w:rsidR="0087307E" w:rsidRDefault="00015040">
          <w:pPr>
            <w:pStyle w:val="TOC1"/>
            <w:tabs>
              <w:tab w:val="right" w:leader="dot" w:pos="9016"/>
            </w:tabs>
            <w:rPr>
              <w:rFonts w:eastAsiaTheme="minorEastAsia"/>
              <w:noProof/>
              <w:lang w:eastAsia="en-GB"/>
            </w:rPr>
          </w:pPr>
          <w:hyperlink w:anchor="_Toc98280199" w:history="1">
            <w:r w:rsidR="0087307E" w:rsidRPr="000C7143">
              <w:rPr>
                <w:rStyle w:val="Hyperlink"/>
                <w:noProof/>
              </w:rPr>
              <w:t>References:</w:t>
            </w:r>
            <w:r w:rsidR="0087307E">
              <w:rPr>
                <w:noProof/>
                <w:webHidden/>
              </w:rPr>
              <w:tab/>
            </w:r>
            <w:r w:rsidR="0087307E">
              <w:rPr>
                <w:noProof/>
                <w:webHidden/>
              </w:rPr>
              <w:fldChar w:fldCharType="begin"/>
            </w:r>
            <w:r w:rsidR="0087307E">
              <w:rPr>
                <w:noProof/>
                <w:webHidden/>
              </w:rPr>
              <w:instrText xml:space="preserve"> PAGEREF _Toc98280199 \h </w:instrText>
            </w:r>
            <w:r w:rsidR="0087307E">
              <w:rPr>
                <w:noProof/>
                <w:webHidden/>
              </w:rPr>
            </w:r>
            <w:r w:rsidR="0087307E">
              <w:rPr>
                <w:noProof/>
                <w:webHidden/>
              </w:rPr>
              <w:fldChar w:fldCharType="separate"/>
            </w:r>
            <w:r w:rsidR="0087307E">
              <w:rPr>
                <w:noProof/>
                <w:webHidden/>
              </w:rPr>
              <w:t>6</w:t>
            </w:r>
            <w:r w:rsidR="0087307E">
              <w:rPr>
                <w:noProof/>
                <w:webHidden/>
              </w:rPr>
              <w:fldChar w:fldCharType="end"/>
            </w:r>
          </w:hyperlink>
        </w:p>
        <w:p w14:paraId="2A1CB14F" w14:textId="62DCE1E0" w:rsidR="00F9342E" w:rsidRDefault="009C09FA" w:rsidP="00B048BB">
          <w:r>
            <w:rPr>
              <w:b/>
              <w:bCs/>
              <w:noProof/>
            </w:rPr>
            <w:fldChar w:fldCharType="end"/>
          </w:r>
        </w:p>
      </w:sdtContent>
    </w:sdt>
    <w:p w14:paraId="63772080" w14:textId="77777777" w:rsidR="0087307E" w:rsidRDefault="0087307E" w:rsidP="009E540B">
      <w:pPr>
        <w:pStyle w:val="Heading1"/>
      </w:pPr>
    </w:p>
    <w:p w14:paraId="25A9DA06" w14:textId="77777777" w:rsidR="0087307E" w:rsidRDefault="0087307E" w:rsidP="009E540B">
      <w:pPr>
        <w:pStyle w:val="Heading1"/>
      </w:pPr>
    </w:p>
    <w:p w14:paraId="16424DDB" w14:textId="77777777" w:rsidR="0087307E" w:rsidRDefault="0087307E" w:rsidP="0087307E"/>
    <w:p w14:paraId="1DA16F46" w14:textId="77777777" w:rsidR="0087307E" w:rsidRDefault="0087307E" w:rsidP="009E540B">
      <w:pPr>
        <w:pStyle w:val="Heading1"/>
      </w:pPr>
    </w:p>
    <w:p w14:paraId="2BBB6379" w14:textId="77777777" w:rsidR="0087307E" w:rsidRDefault="0087307E" w:rsidP="009E540B">
      <w:pPr>
        <w:pStyle w:val="Heading1"/>
      </w:pPr>
    </w:p>
    <w:p w14:paraId="196D9337" w14:textId="7EFE4C95" w:rsidR="0087307E" w:rsidRDefault="0087307E" w:rsidP="009E540B">
      <w:pPr>
        <w:pStyle w:val="Heading1"/>
      </w:pPr>
    </w:p>
    <w:p w14:paraId="7CCCE5EA" w14:textId="5B9D3087" w:rsidR="00952B72" w:rsidRDefault="00952B72" w:rsidP="009E540B">
      <w:pPr>
        <w:pStyle w:val="Heading1"/>
      </w:pPr>
    </w:p>
    <w:p w14:paraId="385B81E3" w14:textId="2992A8F3" w:rsidR="00952B72" w:rsidRDefault="00952B72" w:rsidP="009E540B">
      <w:pPr>
        <w:pStyle w:val="Heading1"/>
      </w:pPr>
    </w:p>
    <w:p w14:paraId="7A6830B0" w14:textId="77777777" w:rsidR="00952B72" w:rsidRDefault="00952B72" w:rsidP="009E540B">
      <w:pPr>
        <w:pStyle w:val="Heading1"/>
      </w:pPr>
    </w:p>
    <w:p w14:paraId="19EF3112" w14:textId="77777777" w:rsidR="0087307E" w:rsidRDefault="0087307E" w:rsidP="009E540B">
      <w:pPr>
        <w:pStyle w:val="Heading1"/>
      </w:pPr>
    </w:p>
    <w:p w14:paraId="11D10AA7" w14:textId="1BB56BA4" w:rsidR="00B048BB" w:rsidRDefault="0008000C" w:rsidP="009E540B">
      <w:pPr>
        <w:pStyle w:val="Heading1"/>
      </w:pPr>
      <w:bookmarkStart w:id="0" w:name="_Toc98280187"/>
      <w:r>
        <w:lastRenderedPageBreak/>
        <w:t>I</w:t>
      </w:r>
      <w:r w:rsidR="00B048BB">
        <w:t>ntroduction</w:t>
      </w:r>
      <w:bookmarkEnd w:id="0"/>
    </w:p>
    <w:p w14:paraId="5386365D" w14:textId="34BDC8FD" w:rsidR="00483DA3" w:rsidRPr="001312C4" w:rsidRDefault="00483DA3" w:rsidP="0055373B">
      <w:pPr>
        <w:spacing w:line="360" w:lineRule="auto"/>
        <w:rPr>
          <w:rFonts w:ascii="Arial" w:hAnsi="Arial" w:cs="Arial"/>
        </w:rPr>
      </w:pPr>
      <w:r w:rsidRPr="001312C4">
        <w:rPr>
          <w:rFonts w:ascii="Arial" w:hAnsi="Arial" w:cs="Arial"/>
        </w:rPr>
        <w:t xml:space="preserve">In this report I will write about John’s case study and the perception of young people’s and families perception of wellbeing. I will write about cerebral palsy, SUDIC, all some sort of illness that can be diagnosed very young and effect wellbeing. I will analyse a key domain of children’s and young people’s wellbeing. </w:t>
      </w:r>
    </w:p>
    <w:p w14:paraId="14D04A4A" w14:textId="6C312C94" w:rsidR="006D1D5D" w:rsidRPr="00D97022" w:rsidRDefault="006D1D5D" w:rsidP="009C09FA">
      <w:pPr>
        <w:pStyle w:val="Heading1"/>
      </w:pPr>
      <w:bookmarkStart w:id="1" w:name="_Toc98280188"/>
      <w:r w:rsidRPr="00D97022">
        <w:t>What is wellbeing?</w:t>
      </w:r>
      <w:bookmarkEnd w:id="1"/>
    </w:p>
    <w:p w14:paraId="38C57A5A" w14:textId="38FA432E" w:rsidR="0088736A" w:rsidRPr="004749D6" w:rsidRDefault="0088736A" w:rsidP="0055373B">
      <w:pPr>
        <w:spacing w:line="360" w:lineRule="auto"/>
        <w:rPr>
          <w:rFonts w:ascii="Arial" w:hAnsi="Arial" w:cs="Arial"/>
        </w:rPr>
      </w:pPr>
      <w:r w:rsidRPr="004749D6">
        <w:rPr>
          <w:rFonts w:ascii="Arial" w:hAnsi="Arial" w:cs="Arial"/>
        </w:rPr>
        <w:t xml:space="preserve">Wellbeing is seen as the quality of people’s life it is a state that is dynamic that is brought up when people can fill their personal goals. It is seen both in relation to many measures, like household income, educational </w:t>
      </w:r>
      <w:r w:rsidR="00FA3993" w:rsidRPr="004749D6">
        <w:rPr>
          <w:rFonts w:ascii="Arial" w:hAnsi="Arial" w:cs="Arial"/>
        </w:rPr>
        <w:t>resources, and status such as happiness and the quality if their lives</w:t>
      </w:r>
      <w:r w:rsidR="00C015CE" w:rsidRPr="004749D6">
        <w:rPr>
          <w:rFonts w:ascii="Arial" w:hAnsi="Arial" w:cs="Arial"/>
        </w:rPr>
        <w:t>( Statham</w:t>
      </w:r>
      <w:r w:rsidR="000567D8" w:rsidRPr="004749D6">
        <w:rPr>
          <w:rFonts w:ascii="Arial" w:hAnsi="Arial" w:cs="Arial"/>
        </w:rPr>
        <w:t xml:space="preserve"> </w:t>
      </w:r>
      <w:r w:rsidR="00C015CE" w:rsidRPr="004749D6">
        <w:rPr>
          <w:rFonts w:ascii="Arial" w:hAnsi="Arial" w:cs="Arial"/>
        </w:rPr>
        <w:t>and Chase, 2010).</w:t>
      </w:r>
    </w:p>
    <w:p w14:paraId="3878D850" w14:textId="77777777" w:rsidR="003D1F9E" w:rsidRPr="00D97022" w:rsidRDefault="006D1D5D" w:rsidP="009C09FA">
      <w:pPr>
        <w:pStyle w:val="Heading1"/>
      </w:pPr>
      <w:bookmarkStart w:id="2" w:name="_Toc98280189"/>
      <w:r w:rsidRPr="00D97022">
        <w:t>Children and young people’s views on wellbe</w:t>
      </w:r>
      <w:r w:rsidR="0096223D" w:rsidRPr="00D97022">
        <w:t>ing</w:t>
      </w:r>
      <w:bookmarkEnd w:id="2"/>
    </w:p>
    <w:p w14:paraId="56C971A6" w14:textId="3EE21CBF" w:rsidR="0046086C" w:rsidRPr="0055373B" w:rsidRDefault="0096223D" w:rsidP="0055373B">
      <w:pPr>
        <w:spacing w:line="360" w:lineRule="auto"/>
        <w:rPr>
          <w:rFonts w:ascii="Arial" w:hAnsi="Arial" w:cs="Arial"/>
          <w:color w:val="333333"/>
          <w:shd w:val="clear" w:color="auto" w:fill="FFFFFF"/>
        </w:rPr>
      </w:pPr>
      <w:r w:rsidRPr="0055373B">
        <w:rPr>
          <w:rFonts w:ascii="Arial" w:hAnsi="Arial" w:cs="Arial"/>
          <w:color w:val="333333"/>
          <w:shd w:val="clear" w:color="auto" w:fill="FFFFFF"/>
        </w:rPr>
        <w:t xml:space="preserve">We have </w:t>
      </w:r>
      <w:r w:rsidR="005929DE" w:rsidRPr="0055373B">
        <w:rPr>
          <w:rFonts w:ascii="Arial" w:hAnsi="Arial" w:cs="Arial"/>
          <w:color w:val="333333"/>
          <w:shd w:val="clear" w:color="auto" w:fill="FFFFFF"/>
        </w:rPr>
        <w:t>found out a lot about how children and young people perceive mental health. Such studies are useful for aiming future interventions. Young people and children’s understanding of mental health and</w:t>
      </w:r>
      <w:r w:rsidR="00A40181" w:rsidRPr="0055373B">
        <w:rPr>
          <w:rFonts w:ascii="Arial" w:hAnsi="Arial" w:cs="Arial"/>
          <w:color w:val="333333"/>
          <w:shd w:val="clear" w:color="auto" w:fill="FFFFFF"/>
        </w:rPr>
        <w:t xml:space="preserve"> how crucial to wellbeing can be better in short combinations of health interventions. More </w:t>
      </w:r>
      <w:r w:rsidR="008F394A" w:rsidRPr="0055373B">
        <w:rPr>
          <w:rFonts w:ascii="Arial" w:hAnsi="Arial" w:cs="Arial"/>
          <w:color w:val="333333"/>
          <w:shd w:val="clear" w:color="auto" w:fill="FFFFFF"/>
        </w:rPr>
        <w:t xml:space="preserve">awareness of the need for health education in schools has </w:t>
      </w:r>
      <w:r w:rsidR="005A0B4A" w:rsidRPr="0055373B">
        <w:rPr>
          <w:rFonts w:ascii="Arial" w:hAnsi="Arial" w:cs="Arial"/>
          <w:color w:val="333333"/>
          <w:shd w:val="clear" w:color="auto" w:fill="FFFFFF"/>
        </w:rPr>
        <w:t>seen development in health literacy in these couple of years. Many</w:t>
      </w:r>
      <w:r w:rsidR="003D1F9E" w:rsidRPr="0055373B">
        <w:rPr>
          <w:rFonts w:ascii="Arial" w:hAnsi="Arial" w:cs="Arial"/>
          <w:color w:val="333333"/>
          <w:shd w:val="clear" w:color="auto" w:fill="FFFFFF"/>
        </w:rPr>
        <w:t xml:space="preserve"> of these have only looked at physical health whereas mental </w:t>
      </w:r>
      <w:r w:rsidR="0088736A" w:rsidRPr="0055373B">
        <w:rPr>
          <w:rFonts w:ascii="Arial" w:hAnsi="Arial" w:cs="Arial"/>
          <w:color w:val="333333"/>
          <w:shd w:val="clear" w:color="auto" w:fill="FFFFFF"/>
        </w:rPr>
        <w:t xml:space="preserve">wellbeing  </w:t>
      </w:r>
      <w:r w:rsidR="003D1F9E" w:rsidRPr="0055373B">
        <w:rPr>
          <w:rFonts w:ascii="Arial" w:hAnsi="Arial" w:cs="Arial"/>
          <w:color w:val="333333"/>
          <w:shd w:val="clear" w:color="auto" w:fill="FFFFFF"/>
        </w:rPr>
        <w:t xml:space="preserve">is more overlooked and lacks education looking on tackling stigma than advertising good mental health. Good mental health as a good aspect of wellbeing </w:t>
      </w:r>
      <w:r w:rsidR="0088736A" w:rsidRPr="0055373B">
        <w:rPr>
          <w:rFonts w:ascii="Arial" w:hAnsi="Arial" w:cs="Arial"/>
          <w:color w:val="333333"/>
          <w:shd w:val="clear" w:color="auto" w:fill="FFFFFF"/>
        </w:rPr>
        <w:t>and exploring perceptions</w:t>
      </w:r>
      <w:r w:rsidR="000567D8" w:rsidRPr="0055373B">
        <w:rPr>
          <w:rFonts w:ascii="Arial" w:hAnsi="Arial" w:cs="Arial"/>
          <w:color w:val="333333"/>
          <w:shd w:val="clear" w:color="auto" w:fill="FFFFFF"/>
        </w:rPr>
        <w:t xml:space="preserve"> (</w:t>
      </w:r>
      <w:hyperlink r:id="rId12" w:history="1">
        <w:r w:rsidR="000567D8" w:rsidRPr="0055373B">
          <w:rPr>
            <w:rFonts w:ascii="Arial" w:eastAsia="Times New Roman" w:hAnsi="Arial" w:cs="Arial"/>
            <w:lang w:eastAsia="en-GB"/>
          </w:rPr>
          <w:t>Singletary</w:t>
        </w:r>
      </w:hyperlink>
      <w:r w:rsidR="000567D8" w:rsidRPr="0055373B">
        <w:rPr>
          <w:rFonts w:ascii="Arial" w:eastAsia="Times New Roman" w:hAnsi="Arial" w:cs="Arial"/>
          <w:lang w:eastAsia="en-GB"/>
        </w:rPr>
        <w:t xml:space="preserve">, </w:t>
      </w:r>
      <w:r w:rsidR="000567D8" w:rsidRPr="0055373B">
        <w:rPr>
          <w:rFonts w:ascii="Arial" w:eastAsia="Times New Roman" w:hAnsi="Arial" w:cs="Arial"/>
          <w:color w:val="000000"/>
          <w:lang w:eastAsia="en-GB"/>
        </w:rPr>
        <w:t xml:space="preserve">et al. </w:t>
      </w:r>
      <w:r w:rsidR="000567D8" w:rsidRPr="0055373B">
        <w:rPr>
          <w:rFonts w:ascii="Arial" w:hAnsi="Arial" w:cs="Arial"/>
          <w:lang w:eastAsia="en-GB"/>
        </w:rPr>
        <w:t>2014).</w:t>
      </w:r>
    </w:p>
    <w:p w14:paraId="30583C5D" w14:textId="77777777" w:rsidR="00425D21" w:rsidRDefault="009C09FA" w:rsidP="004749D6">
      <w:pPr>
        <w:pStyle w:val="NoSpacing"/>
        <w:spacing w:line="360" w:lineRule="auto"/>
        <w:rPr>
          <w:rStyle w:val="Heading1Char"/>
          <w:rFonts w:eastAsiaTheme="minorHAnsi"/>
        </w:rPr>
      </w:pPr>
      <w:bookmarkStart w:id="3" w:name="_Toc98280190"/>
      <w:r w:rsidRPr="00B836C4">
        <w:rPr>
          <w:rStyle w:val="Heading1Char"/>
          <w:rFonts w:eastAsiaTheme="minorHAnsi"/>
        </w:rPr>
        <w:t>key domains of children and young people’s wellbeing.</w:t>
      </w:r>
      <w:bookmarkEnd w:id="3"/>
      <w:r w:rsidR="00B836C4" w:rsidRPr="00B836C4">
        <w:rPr>
          <w:rStyle w:val="Heading1Char"/>
          <w:rFonts w:eastAsiaTheme="minorHAnsi"/>
        </w:rPr>
        <w:t xml:space="preserve"> </w:t>
      </w:r>
    </w:p>
    <w:p w14:paraId="7250DDE1" w14:textId="01620441" w:rsidR="00425D21" w:rsidRPr="0055373B" w:rsidRDefault="00425D21" w:rsidP="0055373B">
      <w:pPr>
        <w:spacing w:line="360" w:lineRule="auto"/>
        <w:rPr>
          <w:rFonts w:ascii="Arial" w:hAnsi="Arial" w:cs="Arial"/>
          <w:lang w:val="en-US"/>
        </w:rPr>
      </w:pPr>
      <w:r w:rsidRPr="0055373B">
        <w:rPr>
          <w:rFonts w:ascii="Arial" w:hAnsi="Arial" w:cs="Arial"/>
          <w:lang w:val="en-US"/>
        </w:rPr>
        <w:t xml:space="preserve">Domains means an area of business which something has control of it. So, what are the key domains of wellbeing?  Health, Good work, Values, Social/collective, Personal Growth, Good lifestyle choice and financial wellbeing. First, I will talk about health. Physical Health is one of the factors within health. Health checks, health insurance </w:t>
      </w:r>
      <w:r w:rsidR="0093461C" w:rsidRPr="0055373B">
        <w:rPr>
          <w:rFonts w:ascii="Arial" w:hAnsi="Arial" w:cs="Arial"/>
          <w:lang w:val="en-US"/>
        </w:rPr>
        <w:t xml:space="preserve">etc. </w:t>
      </w:r>
      <w:r w:rsidRPr="0055373B">
        <w:rPr>
          <w:rFonts w:ascii="Arial" w:hAnsi="Arial" w:cs="Arial"/>
          <w:lang w:val="en-US"/>
        </w:rPr>
        <w:t>are all included in this factor. There are also more sectors of health like mental health, stress management, risk assessment and health support.</w:t>
      </w:r>
      <w:r w:rsidR="0093461C" w:rsidRPr="0055373B">
        <w:rPr>
          <w:rFonts w:ascii="Arial" w:hAnsi="Arial" w:cs="Arial"/>
          <w:lang w:val="en-US"/>
        </w:rPr>
        <w:t xml:space="preserve"> </w:t>
      </w:r>
      <w:r w:rsidRPr="0055373B">
        <w:rPr>
          <w:rFonts w:ascii="Arial" w:hAnsi="Arial" w:cs="Arial"/>
          <w:lang w:val="en-US"/>
        </w:rPr>
        <w:t xml:space="preserve">Another key domain of wellbeing is good work is dependent </w:t>
      </w:r>
      <w:r w:rsidRPr="0055373B">
        <w:rPr>
          <w:rFonts w:ascii="Arial" w:hAnsi="Arial" w:cs="Arial"/>
          <w:lang w:val="en-US"/>
        </w:rPr>
        <w:lastRenderedPageBreak/>
        <w:t xml:space="preserve">on the working environment. The Working Environment should be of open and inclusive culture. Values. Personal Growth is one of the most important because you can see your development. For example, career development and emotional. This will highlight your strengths and weaknesses. Next, </w:t>
      </w:r>
      <w:r w:rsidR="0093461C" w:rsidRPr="0055373B">
        <w:rPr>
          <w:rFonts w:ascii="Arial" w:hAnsi="Arial" w:cs="Arial"/>
          <w:lang w:val="en-US"/>
        </w:rPr>
        <w:t>I</w:t>
      </w:r>
      <w:r w:rsidRPr="0055373B">
        <w:rPr>
          <w:rFonts w:ascii="Arial" w:hAnsi="Arial" w:cs="Arial"/>
          <w:lang w:val="en-US"/>
        </w:rPr>
        <w:t xml:space="preserve"> will talk about a good lifestyle. Physical activity and health eating does also play a part </w:t>
      </w:r>
      <w:r w:rsidR="0093461C" w:rsidRPr="0055373B">
        <w:rPr>
          <w:rFonts w:ascii="Arial" w:hAnsi="Arial" w:cs="Arial"/>
          <w:lang w:val="en-US"/>
        </w:rPr>
        <w:t>though</w:t>
      </w:r>
      <w:r w:rsidRPr="0055373B">
        <w:rPr>
          <w:rFonts w:ascii="Arial" w:hAnsi="Arial" w:cs="Arial"/>
          <w:lang w:val="en-US"/>
        </w:rPr>
        <w:t xml:space="preserve"> it may not seem like it. </w:t>
      </w:r>
      <w:r w:rsidRPr="0055373B">
        <w:rPr>
          <w:rFonts w:ascii="Arial" w:hAnsi="Arial" w:cs="Arial"/>
        </w:rPr>
        <w:t>Walking clubs, lunchtime yoga, charity walks. Recipe clubs, healthy menu choices in the canteen</w:t>
      </w:r>
      <w:r w:rsidR="0093461C" w:rsidRPr="0055373B">
        <w:rPr>
          <w:rFonts w:ascii="Arial" w:hAnsi="Arial" w:cs="Arial"/>
        </w:rPr>
        <w:t xml:space="preserve"> (Rees, Goswami, and Bradshaw, 2010).</w:t>
      </w:r>
    </w:p>
    <w:p w14:paraId="4D6CB85F" w14:textId="12772062" w:rsidR="00B47E11" w:rsidRPr="004749D6" w:rsidRDefault="00B47E11" w:rsidP="0055373B">
      <w:pPr>
        <w:pStyle w:val="NoSpacing"/>
        <w:spacing w:line="360" w:lineRule="auto"/>
        <w:rPr>
          <w:rFonts w:ascii="Arial" w:hAnsi="Arial" w:cs="Arial"/>
        </w:rPr>
      </w:pPr>
      <w:r w:rsidRPr="0055373B">
        <w:rPr>
          <w:rFonts w:ascii="Arial" w:hAnsi="Arial" w:cs="Arial"/>
        </w:rPr>
        <w:t>The key domains of children and young people’s well-being.</w:t>
      </w:r>
      <w:r w:rsidRPr="0055373B">
        <w:rPr>
          <w:rFonts w:ascii="Arial" w:hAnsi="Arial" w:cs="Arial"/>
        </w:rPr>
        <w:br/>
        <w:t>A wellbeing is a generally understood as the quality of people’s lives. Childhood wellbeing is defined in many different ways.</w:t>
      </w:r>
      <w:r w:rsidRPr="0055373B">
        <w:rPr>
          <w:rFonts w:ascii="Arial" w:hAnsi="Arial" w:cs="Arial"/>
        </w:rPr>
        <w:br/>
        <w:t xml:space="preserve">Mental health of children and young people in Great Britain. </w:t>
      </w:r>
      <w:r w:rsidRPr="0055373B">
        <w:rPr>
          <w:rFonts w:ascii="Arial" w:hAnsi="Arial" w:cs="Arial"/>
        </w:rPr>
        <w:br/>
        <w:t>NHS digital found around one in 6 of children have had mental health disorder. People strive to ensure that all children and young people live fulfilling lives and enjoy their childhood. However, on the other hand there many children and young people are struggling with problems such as anxiety, depression , self-harm, eating disorders</w:t>
      </w:r>
      <w:r w:rsidR="00B048BB" w:rsidRPr="0093461C">
        <w:rPr>
          <w:rFonts w:ascii="Arial" w:hAnsi="Arial" w:cs="Arial"/>
        </w:rPr>
        <w:t xml:space="preserve"> (Barnard, 2016</w:t>
      </w:r>
      <w:r w:rsidR="00B048BB" w:rsidRPr="004749D6">
        <w:rPr>
          <w:rFonts w:ascii="Arial" w:hAnsi="Arial" w:cs="Arial"/>
        </w:rPr>
        <w:t>,p. 60)</w:t>
      </w:r>
    </w:p>
    <w:p w14:paraId="5F20AC2F" w14:textId="53A1632C" w:rsidR="005E7810" w:rsidRDefault="00AA7968" w:rsidP="005E7810">
      <w:pPr>
        <w:spacing w:after="0" w:line="240" w:lineRule="auto"/>
        <w:jc w:val="both"/>
        <w:rPr>
          <w:rFonts w:ascii="Arial" w:hAnsi="Arial" w:cs="Arial"/>
        </w:rPr>
      </w:pPr>
      <w:bookmarkStart w:id="4" w:name="_Toc98280191"/>
      <w:r>
        <w:rPr>
          <w:rStyle w:val="Heading1Char"/>
          <w:rFonts w:eastAsiaTheme="minorHAnsi"/>
        </w:rPr>
        <w:t xml:space="preserve">What </w:t>
      </w:r>
      <w:r w:rsidR="005E7810" w:rsidRPr="005E7810">
        <w:rPr>
          <w:rStyle w:val="Heading1Char"/>
          <w:rFonts w:eastAsiaTheme="minorHAnsi"/>
        </w:rPr>
        <w:t>policies and professional interventions are in place,</w:t>
      </w:r>
      <w:bookmarkEnd w:id="4"/>
      <w:r w:rsidR="005E7810" w:rsidRPr="005E7810">
        <w:rPr>
          <w:rStyle w:val="Heading1Char"/>
          <w:rFonts w:eastAsiaTheme="minorHAnsi"/>
        </w:rPr>
        <w:t xml:space="preserve"> </w:t>
      </w:r>
    </w:p>
    <w:p w14:paraId="24CCDD84" w14:textId="5E250BE8" w:rsidR="005E7810" w:rsidRDefault="005E7810" w:rsidP="0055373B">
      <w:pPr>
        <w:spacing w:after="0" w:line="360" w:lineRule="auto"/>
        <w:jc w:val="both"/>
        <w:rPr>
          <w:rFonts w:ascii="Arial" w:hAnsi="Arial" w:cs="Arial"/>
        </w:rPr>
      </w:pPr>
    </w:p>
    <w:p w14:paraId="1D7AF354" w14:textId="468FCA51" w:rsidR="002B288B" w:rsidRDefault="002B288B" w:rsidP="0055373B">
      <w:pPr>
        <w:spacing w:line="360" w:lineRule="auto"/>
        <w:rPr>
          <w:rFonts w:ascii="Arial" w:hAnsi="Arial" w:cs="Arial"/>
        </w:rPr>
      </w:pPr>
      <w:r w:rsidRPr="00635EC0">
        <w:rPr>
          <w:rFonts w:ascii="Arial" w:hAnsi="Arial" w:cs="Arial"/>
        </w:rPr>
        <w:t>Cerebral Palsy is thought to be a disorder that has happened by a non-progressive brain injury or mutation that happens when the children’s brain</w:t>
      </w:r>
      <w:r w:rsidR="00656756" w:rsidRPr="00635EC0">
        <w:rPr>
          <w:rFonts w:ascii="Arial" w:hAnsi="Arial" w:cs="Arial"/>
        </w:rPr>
        <w:t xml:space="preserve"> has not completely developed. Cerebral Palsy usually affects the movement of the body and coordination of the muscle. Though Cerebral Palsy can be explained, having Cerebral Palsy will not define the person that has it</w:t>
      </w:r>
      <w:r w:rsidR="0061610C" w:rsidRPr="00635EC0">
        <w:rPr>
          <w:rFonts w:ascii="Arial" w:hAnsi="Arial" w:cs="Arial"/>
        </w:rPr>
        <w:t xml:space="preserve"> </w:t>
      </w:r>
      <w:r w:rsidR="001312C4">
        <w:rPr>
          <w:rFonts w:ascii="Arial" w:hAnsi="Arial" w:cs="Arial"/>
        </w:rPr>
        <w:t>(Krigger</w:t>
      </w:r>
      <w:r w:rsidR="0023739F" w:rsidRPr="00635EC0">
        <w:rPr>
          <w:rFonts w:ascii="Arial" w:hAnsi="Arial" w:cs="Arial"/>
        </w:rPr>
        <w:t>, 2006)</w:t>
      </w:r>
      <w:r w:rsidR="001312C4">
        <w:rPr>
          <w:rFonts w:ascii="Arial" w:hAnsi="Arial" w:cs="Arial"/>
        </w:rPr>
        <w:t>.</w:t>
      </w:r>
    </w:p>
    <w:p w14:paraId="15516184" w14:textId="012CEE8F" w:rsidR="009114E6" w:rsidRDefault="009114E6" w:rsidP="008D535E">
      <w:pPr>
        <w:pStyle w:val="Heading1"/>
      </w:pPr>
      <w:bookmarkStart w:id="5" w:name="_Toc98280192"/>
      <w:r>
        <w:t>ZERO TOLERANCE</w:t>
      </w:r>
      <w:bookmarkEnd w:id="5"/>
      <w:r>
        <w:t xml:space="preserve"> </w:t>
      </w:r>
    </w:p>
    <w:p w14:paraId="37F85381" w14:textId="4B3DD9D1" w:rsidR="006A470C" w:rsidRPr="006B693E" w:rsidRDefault="004860C9" w:rsidP="0055373B">
      <w:pPr>
        <w:spacing w:line="360" w:lineRule="auto"/>
        <w:rPr>
          <w:rFonts w:ascii="Arial" w:hAnsi="Arial" w:cs="Arial"/>
          <w:shd w:val="clear" w:color="auto" w:fill="FFFFFF"/>
        </w:rPr>
      </w:pPr>
      <w:r>
        <w:rPr>
          <w:rFonts w:ascii="Arial" w:hAnsi="Arial" w:cs="Arial"/>
        </w:rPr>
        <w:t xml:space="preserve">Zero tolerance works on to stop violence against people wherever it happens to make things better for the public. This means stopping it from happening from the start. If it does happen, </w:t>
      </w:r>
      <w:r w:rsidR="009114E6">
        <w:rPr>
          <w:rFonts w:ascii="Arial" w:hAnsi="Arial" w:cs="Arial"/>
        </w:rPr>
        <w:t>taking effective action as soon as possible so it does not happen again or even get worse</w:t>
      </w:r>
      <w:r w:rsidR="00BE0428">
        <w:rPr>
          <w:rFonts w:ascii="Arial" w:hAnsi="Arial" w:cs="Arial"/>
        </w:rPr>
        <w:t xml:space="preserve"> </w:t>
      </w:r>
      <w:r w:rsidR="00BE0428">
        <w:rPr>
          <w:rFonts w:ascii="Arial" w:hAnsi="Arial" w:cs="Arial"/>
          <w:shd w:val="clear" w:color="auto" w:fill="FFFFFF"/>
        </w:rPr>
        <w:t>(</w:t>
      </w:r>
      <w:r w:rsidR="00BE0428" w:rsidRPr="008B2C86">
        <w:rPr>
          <w:rFonts w:ascii="Arial" w:hAnsi="Arial" w:cs="Arial"/>
          <w:color w:val="222222"/>
          <w:shd w:val="clear" w:color="auto" w:fill="FFFFFF"/>
        </w:rPr>
        <w:t>American Psychological Association Zero Tolerance Task Force, 2008</w:t>
      </w:r>
      <w:r w:rsidR="00BE0428">
        <w:rPr>
          <w:rFonts w:ascii="Arial" w:hAnsi="Arial" w:cs="Arial"/>
          <w:color w:val="222222"/>
          <w:shd w:val="clear" w:color="auto" w:fill="FFFFFF"/>
        </w:rPr>
        <w:t>).</w:t>
      </w:r>
    </w:p>
    <w:p w14:paraId="29A11273" w14:textId="77777777" w:rsidR="00952B72" w:rsidRDefault="00952B72" w:rsidP="008D535E">
      <w:pPr>
        <w:pStyle w:val="Heading1"/>
      </w:pPr>
      <w:bookmarkStart w:id="6" w:name="_Toc98280193"/>
    </w:p>
    <w:p w14:paraId="6EE69C23" w14:textId="77777777" w:rsidR="00952B72" w:rsidRDefault="00952B72" w:rsidP="008D535E">
      <w:pPr>
        <w:pStyle w:val="Heading1"/>
      </w:pPr>
    </w:p>
    <w:p w14:paraId="12E0AA53" w14:textId="234D7DFA" w:rsidR="009114E6" w:rsidRDefault="009114E6" w:rsidP="008D535E">
      <w:pPr>
        <w:pStyle w:val="Heading1"/>
      </w:pPr>
      <w:r>
        <w:lastRenderedPageBreak/>
        <w:t>SAFEGUARDING</w:t>
      </w:r>
      <w:bookmarkEnd w:id="6"/>
      <w:r>
        <w:t xml:space="preserve"> </w:t>
      </w:r>
    </w:p>
    <w:p w14:paraId="3AA1482F" w14:textId="4AE910B8" w:rsidR="00220470" w:rsidRPr="0055373B" w:rsidRDefault="00E964A9" w:rsidP="0055373B">
      <w:pPr>
        <w:spacing w:line="360" w:lineRule="auto"/>
        <w:rPr>
          <w:rFonts w:ascii="Arial" w:hAnsi="Arial" w:cs="Arial"/>
          <w:shd w:val="clear" w:color="auto" w:fill="FFFFFF"/>
        </w:rPr>
      </w:pPr>
      <w:r w:rsidRPr="0055373B">
        <w:rPr>
          <w:rFonts w:ascii="Arial" w:hAnsi="Arial" w:cs="Arial"/>
          <w:shd w:val="clear" w:color="auto" w:fill="FFFFFF"/>
        </w:rPr>
        <w:t>All organisations that work with children need to have some sort of policy for safeguarding procedures to make sure that every child, regardless of age, belief, ethnicity, or gender has the correct protection from harm</w:t>
      </w:r>
      <w:r w:rsidR="008B2C86" w:rsidRPr="0055373B">
        <w:rPr>
          <w:rFonts w:ascii="Arial" w:hAnsi="Arial" w:cs="Arial"/>
          <w:shd w:val="clear" w:color="auto" w:fill="FFFFFF"/>
        </w:rPr>
        <w:t xml:space="preserve"> </w:t>
      </w:r>
      <w:r w:rsidR="008D535E" w:rsidRPr="0055373B">
        <w:rPr>
          <w:rFonts w:ascii="Arial" w:hAnsi="Arial" w:cs="Arial"/>
          <w:shd w:val="clear" w:color="auto" w:fill="FFFFFF"/>
        </w:rPr>
        <w:t>(</w:t>
      </w:r>
      <w:r w:rsidR="008D535E" w:rsidRPr="0055373B">
        <w:rPr>
          <w:rFonts w:ascii="Arial" w:hAnsi="Arial" w:cs="Arial"/>
          <w:color w:val="222222"/>
          <w:shd w:val="clear" w:color="auto" w:fill="FFFFFF"/>
        </w:rPr>
        <w:t>Jacob, 2020).</w:t>
      </w:r>
    </w:p>
    <w:p w14:paraId="103DDA8F" w14:textId="77777777" w:rsidR="00A16BD3" w:rsidRPr="00A16BD3" w:rsidRDefault="00A16BD3" w:rsidP="00A16BD3">
      <w:pPr>
        <w:pStyle w:val="Heading1"/>
      </w:pPr>
      <w:bookmarkStart w:id="7" w:name="_Toc98280194"/>
      <w:r w:rsidRPr="00A16BD3">
        <w:t>Involving and engaging both parents, as well as seeking the input of both</w:t>
      </w:r>
      <w:bookmarkEnd w:id="7"/>
    </w:p>
    <w:p w14:paraId="01540C6C" w14:textId="659B98B4" w:rsidR="00A16BD3" w:rsidRPr="0055373B" w:rsidRDefault="00220470" w:rsidP="0055373B">
      <w:pPr>
        <w:spacing w:line="360" w:lineRule="auto"/>
        <w:rPr>
          <w:rFonts w:ascii="Arial" w:hAnsi="Arial" w:cs="Arial"/>
        </w:rPr>
      </w:pPr>
      <w:r w:rsidRPr="0055373B">
        <w:rPr>
          <w:rFonts w:ascii="Arial" w:hAnsi="Arial" w:cs="Arial"/>
        </w:rPr>
        <w:t xml:space="preserve">Children are developing patterns of actions that has an impact on future health and their current health. Young people are at a risk for engaging with </w:t>
      </w:r>
      <w:r w:rsidR="00A16BD3" w:rsidRPr="0055373B">
        <w:rPr>
          <w:rFonts w:ascii="Arial" w:hAnsi="Arial" w:cs="Arial"/>
        </w:rPr>
        <w:t>things underage. Though, much new research shows that putting in better protective factors in the lives of children and young people can help them avoid and distance from these behaviours that put them at a risk for many negative health and educational results</w:t>
      </w:r>
      <w:r w:rsidR="000636A8" w:rsidRPr="0055373B">
        <w:rPr>
          <w:rFonts w:ascii="Arial" w:hAnsi="Arial" w:cs="Arial"/>
        </w:rPr>
        <w:t xml:space="preserve"> (Carter, 2017)</w:t>
      </w:r>
    </w:p>
    <w:p w14:paraId="02422BE8" w14:textId="77A6EEC8" w:rsidR="006A470C" w:rsidRPr="008D535E" w:rsidRDefault="006A470C" w:rsidP="008D535E">
      <w:pPr>
        <w:pStyle w:val="Heading1"/>
      </w:pPr>
      <w:bookmarkStart w:id="8" w:name="_Toc98280195"/>
      <w:r w:rsidRPr="008D535E">
        <w:t>Term’s used for John’s conditions</w:t>
      </w:r>
      <w:bookmarkEnd w:id="8"/>
      <w:r w:rsidRPr="008D535E">
        <w:t xml:space="preserve"> </w:t>
      </w:r>
    </w:p>
    <w:p w14:paraId="7EA8D370" w14:textId="43180944" w:rsidR="00656756" w:rsidRPr="008D535E" w:rsidRDefault="004860C9" w:rsidP="008D535E">
      <w:pPr>
        <w:pStyle w:val="Heading1"/>
      </w:pPr>
      <w:r w:rsidRPr="008D535E">
        <w:t xml:space="preserve"> </w:t>
      </w:r>
      <w:bookmarkStart w:id="9" w:name="_Toc98280196"/>
      <w:r w:rsidR="005E7810" w:rsidRPr="008D535E">
        <w:t>Definition of Cerebral Palsy</w:t>
      </w:r>
      <w:bookmarkEnd w:id="9"/>
    </w:p>
    <w:p w14:paraId="2C4D5912" w14:textId="494A633B" w:rsidR="00656756" w:rsidRPr="00635EC0" w:rsidRDefault="00AF7848" w:rsidP="00635EC0">
      <w:pPr>
        <w:spacing w:line="360" w:lineRule="auto"/>
        <w:rPr>
          <w:rFonts w:ascii="Arial" w:hAnsi="Arial" w:cs="Arial"/>
        </w:rPr>
      </w:pPr>
      <w:r w:rsidRPr="00635EC0">
        <w:rPr>
          <w:rFonts w:ascii="Arial" w:hAnsi="Arial" w:cs="Arial"/>
        </w:rPr>
        <w:t xml:space="preserve">While Cerebral Palsy (said as she-ree-pawl-zee) is the full name it </w:t>
      </w:r>
      <w:r w:rsidR="004749D6" w:rsidRPr="00635EC0">
        <w:rPr>
          <w:rFonts w:ascii="Arial" w:hAnsi="Arial" w:cs="Arial"/>
        </w:rPr>
        <w:t>tends</w:t>
      </w:r>
      <w:r w:rsidRPr="00635EC0">
        <w:rPr>
          <w:rFonts w:ascii="Arial" w:hAnsi="Arial" w:cs="Arial"/>
        </w:rPr>
        <w:t xml:space="preserve"> to be referred to as ‘CP’ and reported by loss or impairment of motor function, </w:t>
      </w:r>
      <w:r w:rsidR="00913F25" w:rsidRPr="00635EC0">
        <w:rPr>
          <w:rFonts w:ascii="Arial" w:hAnsi="Arial" w:cs="Arial"/>
        </w:rPr>
        <w:t xml:space="preserve">Cerebral Palsy is caused by brain damage. The </w:t>
      </w:r>
      <w:r w:rsidR="00FA57F2" w:rsidRPr="00635EC0">
        <w:rPr>
          <w:rFonts w:ascii="Arial" w:hAnsi="Arial" w:cs="Arial"/>
        </w:rPr>
        <w:t xml:space="preserve">brain damage happens by an injury by the brain whilst the child’s brain is still developing . </w:t>
      </w:r>
      <w:r w:rsidR="0092786C" w:rsidRPr="00635EC0">
        <w:rPr>
          <w:rFonts w:ascii="Arial" w:hAnsi="Arial" w:cs="Arial"/>
        </w:rPr>
        <w:t xml:space="preserve">Before, after, or even during Birth. </w:t>
      </w:r>
    </w:p>
    <w:p w14:paraId="25A0CE36" w14:textId="38C544EA" w:rsidR="006A470C" w:rsidRDefault="0092786C" w:rsidP="00635EC0">
      <w:pPr>
        <w:spacing w:line="360" w:lineRule="auto"/>
        <w:rPr>
          <w:rFonts w:ascii="Arial" w:hAnsi="Arial" w:cs="Arial"/>
        </w:rPr>
      </w:pPr>
      <w:r w:rsidRPr="00635EC0">
        <w:rPr>
          <w:rFonts w:ascii="Arial" w:hAnsi="Arial" w:cs="Arial"/>
        </w:rPr>
        <w:t>Cerebral Palsy affe</w:t>
      </w:r>
      <w:r w:rsidR="00EF5FC7" w:rsidRPr="00635EC0">
        <w:rPr>
          <w:rFonts w:ascii="Arial" w:hAnsi="Arial" w:cs="Arial"/>
        </w:rPr>
        <w:t xml:space="preserve">cts many parts of the body, for example, balancing, posture, muscle tone, reflex, the movement of </w:t>
      </w:r>
      <w:r w:rsidR="00C259A3" w:rsidRPr="00635EC0">
        <w:rPr>
          <w:rFonts w:ascii="Arial" w:hAnsi="Arial" w:cs="Arial"/>
        </w:rPr>
        <w:t xml:space="preserve">the body, coordination of the muscle etc. It can also </w:t>
      </w:r>
      <w:r w:rsidR="00F11DCA" w:rsidRPr="00635EC0">
        <w:rPr>
          <w:rFonts w:ascii="Arial" w:hAnsi="Arial" w:cs="Arial"/>
        </w:rPr>
        <w:t>influence</w:t>
      </w:r>
      <w:r w:rsidR="00C259A3" w:rsidRPr="00635EC0">
        <w:rPr>
          <w:rFonts w:ascii="Arial" w:hAnsi="Arial" w:cs="Arial"/>
        </w:rPr>
        <w:t xml:space="preserve"> oral motor work and gross motor skills</w:t>
      </w:r>
      <w:r w:rsidR="0061610C" w:rsidRPr="00635EC0">
        <w:rPr>
          <w:rFonts w:ascii="Arial" w:hAnsi="Arial" w:cs="Arial"/>
        </w:rPr>
        <w:t xml:space="preserve"> (</w:t>
      </w:r>
      <w:r w:rsidR="004749D6">
        <w:rPr>
          <w:rFonts w:ascii="Arial" w:hAnsi="Arial" w:cs="Arial"/>
        </w:rPr>
        <w:t>Krigger,</w:t>
      </w:r>
      <w:r w:rsidR="0061610C" w:rsidRPr="00635EC0">
        <w:rPr>
          <w:rFonts w:ascii="Arial" w:hAnsi="Arial" w:cs="Arial"/>
        </w:rPr>
        <w:t xml:space="preserve"> 2006)</w:t>
      </w:r>
    </w:p>
    <w:p w14:paraId="5A852E67" w14:textId="3B7BD734" w:rsidR="00DC5A0A" w:rsidRDefault="00DC5A0A" w:rsidP="00736915">
      <w:pPr>
        <w:pStyle w:val="Heading1"/>
      </w:pPr>
      <w:bookmarkStart w:id="10" w:name="_Toc98280197"/>
      <w:r>
        <w:t>SUD</w:t>
      </w:r>
      <w:r w:rsidR="005D5638">
        <w:t>I</w:t>
      </w:r>
      <w:r>
        <w:t>C</w:t>
      </w:r>
      <w:bookmarkEnd w:id="10"/>
      <w:r>
        <w:t xml:space="preserve"> </w:t>
      </w:r>
    </w:p>
    <w:p w14:paraId="24AA85C1" w14:textId="73F6EBB6" w:rsidR="00AE7338" w:rsidRDefault="00AE7338" w:rsidP="004749D6">
      <w:pPr>
        <w:spacing w:line="360" w:lineRule="auto"/>
        <w:rPr>
          <w:rFonts w:ascii="Arial" w:hAnsi="Arial" w:cs="Arial"/>
        </w:rPr>
      </w:pPr>
      <w:r w:rsidRPr="004749D6">
        <w:rPr>
          <w:rFonts w:ascii="Arial" w:hAnsi="Arial" w:cs="Arial"/>
        </w:rPr>
        <w:t xml:space="preserve">The meaning of an unexpected death is that a death was not predicted as an important chance a day before, or where there has happened suddenly, leading, and building towards the death. When a child (anyone under the age of 18) dies suddenly, the SUDIC group are told about it. They take action on quick information grouping, planning, sharing conversation within the head agencies. For example, doctors, social care, education departments and police. Relying on the situation of the death the team (SUDIC) will choose if they should or </w:t>
      </w:r>
      <w:r w:rsidRPr="004749D6">
        <w:rPr>
          <w:rFonts w:ascii="Arial" w:hAnsi="Arial" w:cs="Arial"/>
        </w:rPr>
        <w:lastRenderedPageBreak/>
        <w:t>should not go to the place where that child has passed away. The visit should be taken place in the first 72 hours wherever it is able</w:t>
      </w:r>
      <w:r w:rsidR="00831034" w:rsidRPr="004749D6">
        <w:rPr>
          <w:rFonts w:ascii="Arial" w:hAnsi="Arial" w:cs="Arial"/>
        </w:rPr>
        <w:t xml:space="preserve"> (Child friendly Leeds, 2016).</w:t>
      </w:r>
    </w:p>
    <w:p w14:paraId="62BDA1B9" w14:textId="5796E65C" w:rsidR="0087307E" w:rsidRDefault="0087307E" w:rsidP="004749D6">
      <w:pPr>
        <w:spacing w:line="360" w:lineRule="auto"/>
        <w:rPr>
          <w:rFonts w:ascii="Arial" w:hAnsi="Arial" w:cs="Arial"/>
        </w:rPr>
      </w:pPr>
    </w:p>
    <w:p w14:paraId="53103322" w14:textId="77777777" w:rsidR="0087307E" w:rsidRPr="004749D6" w:rsidRDefault="0087307E" w:rsidP="004749D6">
      <w:pPr>
        <w:spacing w:line="360" w:lineRule="auto"/>
        <w:rPr>
          <w:rFonts w:ascii="Arial" w:hAnsi="Arial" w:cs="Arial"/>
        </w:rPr>
      </w:pPr>
    </w:p>
    <w:p w14:paraId="153F109B" w14:textId="3FE0F1FA" w:rsidR="00575B54" w:rsidRPr="0087307E" w:rsidRDefault="00B836C4" w:rsidP="0087307E">
      <w:pPr>
        <w:pStyle w:val="Heading1"/>
      </w:pPr>
      <w:bookmarkStart w:id="11" w:name="_Toc98280198"/>
      <w:r w:rsidRPr="0087307E">
        <w:t xml:space="preserve">Conclusion </w:t>
      </w:r>
      <w:r w:rsidR="0087307E" w:rsidRPr="0087307E">
        <w:t>and Recommendation</w:t>
      </w:r>
      <w:bookmarkEnd w:id="11"/>
    </w:p>
    <w:p w14:paraId="7C43122A" w14:textId="63386762" w:rsidR="009C09FA" w:rsidRPr="00E3615B" w:rsidRDefault="009E540B" w:rsidP="00A02454">
      <w:pPr>
        <w:spacing w:line="360" w:lineRule="auto"/>
        <w:rPr>
          <w:rFonts w:ascii="Arial" w:hAnsi="Arial" w:cs="Arial"/>
        </w:rPr>
      </w:pPr>
      <w:bookmarkStart w:id="12" w:name="_Hlk97749746"/>
      <w:r w:rsidRPr="005C104B">
        <w:rPr>
          <w:rFonts w:ascii="Arial" w:hAnsi="Arial" w:cs="Arial"/>
        </w:rPr>
        <w:t>In the above case the problem was not only that john’s mother did not trust the healthcare professionals (either due to her condition or otherwise) it indicates the failure of healthcare system to make people trust them with their wellbeing.</w:t>
      </w:r>
      <w:r w:rsidR="005C104B" w:rsidRPr="005C104B">
        <w:rPr>
          <w:rFonts w:ascii="Arial" w:hAnsi="Arial" w:cs="Arial"/>
        </w:rPr>
        <w:t xml:space="preserve"> </w:t>
      </w:r>
      <w:r w:rsidRPr="005C104B">
        <w:rPr>
          <w:rFonts w:ascii="Arial" w:hAnsi="Arial" w:cs="Arial"/>
        </w:rPr>
        <w:t>Having a good system and a huge amount of trust between patients and healthcare professionals is needed for their plans to work, sometimes psychological support is better than physical/physiological support.</w:t>
      </w:r>
      <w:r w:rsidR="005C104B" w:rsidRPr="005C104B">
        <w:rPr>
          <w:rFonts w:ascii="Arial" w:hAnsi="Arial" w:cs="Arial"/>
        </w:rPr>
        <w:t xml:space="preserve"> </w:t>
      </w:r>
      <w:r w:rsidR="005D5638" w:rsidRPr="005C104B">
        <w:rPr>
          <w:rFonts w:ascii="Arial" w:hAnsi="Arial" w:cs="Arial"/>
        </w:rPr>
        <w:t xml:space="preserve">John’s human rights had to be more important. Early talks and help with a specialist for keeping children safe. A need for the correct professionals in health to come Child Protection Meetings. Meeting the right needs of children must make a part of any Child In Need Plan. </w:t>
      </w:r>
      <w:bookmarkEnd w:id="12"/>
    </w:p>
    <w:p w14:paraId="1D3F0322" w14:textId="0DB23A80" w:rsidR="00FD2DFD" w:rsidRDefault="00C015CE" w:rsidP="00FD2DFD">
      <w:pPr>
        <w:pStyle w:val="Heading1"/>
      </w:pPr>
      <w:bookmarkStart w:id="13" w:name="_Toc98280199"/>
      <w:r>
        <w:t>References:</w:t>
      </w:r>
      <w:bookmarkEnd w:id="13"/>
    </w:p>
    <w:p w14:paraId="097AFC26" w14:textId="7515726C" w:rsidR="008B2C86" w:rsidRPr="0055373B" w:rsidRDefault="008B2C86" w:rsidP="0055373B">
      <w:pPr>
        <w:pStyle w:val="ListParagraph"/>
        <w:numPr>
          <w:ilvl w:val="0"/>
          <w:numId w:val="8"/>
        </w:numPr>
        <w:shd w:val="clear" w:color="auto" w:fill="FFFFFF"/>
        <w:spacing w:line="360" w:lineRule="auto"/>
        <w:rPr>
          <w:rFonts w:ascii="Arial" w:hAnsi="Arial" w:cs="Arial"/>
          <w:sz w:val="22"/>
          <w:szCs w:val="22"/>
        </w:rPr>
      </w:pPr>
      <w:r w:rsidRPr="0055373B">
        <w:rPr>
          <w:rFonts w:ascii="Arial" w:hAnsi="Arial" w:cs="Arial"/>
          <w:color w:val="222222"/>
          <w:sz w:val="22"/>
          <w:szCs w:val="22"/>
          <w:shd w:val="clear" w:color="auto" w:fill="FFFFFF"/>
        </w:rPr>
        <w:t>American Psychological Association Zero Tolerance Task Force, (2008).</w:t>
      </w:r>
      <w:r w:rsidRPr="0055373B">
        <w:rPr>
          <w:rFonts w:ascii="Arial" w:hAnsi="Arial" w:cs="Arial"/>
          <w:i/>
          <w:iCs/>
          <w:color w:val="222222"/>
          <w:sz w:val="22"/>
          <w:szCs w:val="22"/>
          <w:shd w:val="clear" w:color="auto" w:fill="FFFFFF"/>
        </w:rPr>
        <w:t>Are zero tolerance policies effective in the schools? An evidentiary review and recommendations.</w:t>
      </w:r>
      <w:r w:rsidRPr="0055373B">
        <w:rPr>
          <w:rFonts w:ascii="Arial" w:hAnsi="Arial" w:cs="Arial"/>
          <w:color w:val="222222"/>
          <w:sz w:val="22"/>
          <w:szCs w:val="22"/>
          <w:shd w:val="clear" w:color="auto" w:fill="FFFFFF"/>
        </w:rPr>
        <w:t> </w:t>
      </w:r>
      <w:r w:rsidRPr="0055373B">
        <w:rPr>
          <w:rFonts w:ascii="Arial" w:hAnsi="Arial" w:cs="Arial"/>
          <w:i/>
          <w:iCs/>
          <w:color w:val="222222"/>
          <w:sz w:val="22"/>
          <w:szCs w:val="22"/>
          <w:shd w:val="clear" w:color="auto" w:fill="FFFFFF"/>
        </w:rPr>
        <w:t>The American Psychologist</w:t>
      </w:r>
      <w:r w:rsidRPr="0055373B">
        <w:rPr>
          <w:rFonts w:ascii="Arial" w:hAnsi="Arial" w:cs="Arial"/>
          <w:color w:val="222222"/>
          <w:sz w:val="22"/>
          <w:szCs w:val="22"/>
          <w:shd w:val="clear" w:color="auto" w:fill="FFFFFF"/>
        </w:rPr>
        <w:t>, </w:t>
      </w:r>
      <w:r w:rsidRPr="0055373B">
        <w:rPr>
          <w:rFonts w:ascii="Arial" w:hAnsi="Arial" w:cs="Arial"/>
          <w:i/>
          <w:iCs/>
          <w:color w:val="222222"/>
          <w:sz w:val="22"/>
          <w:szCs w:val="22"/>
          <w:shd w:val="clear" w:color="auto" w:fill="FFFFFF"/>
        </w:rPr>
        <w:t>63</w:t>
      </w:r>
      <w:r w:rsidRPr="0055373B">
        <w:rPr>
          <w:rFonts w:ascii="Arial" w:hAnsi="Arial" w:cs="Arial"/>
          <w:color w:val="222222"/>
          <w:sz w:val="22"/>
          <w:szCs w:val="22"/>
          <w:shd w:val="clear" w:color="auto" w:fill="FFFFFF"/>
        </w:rPr>
        <w:t>(9), pp.852-862.</w:t>
      </w:r>
    </w:p>
    <w:p w14:paraId="3BE9DEC7" w14:textId="11A800F7" w:rsidR="00FD2DFD" w:rsidRPr="0055373B" w:rsidRDefault="00FD2DFD" w:rsidP="0055373B">
      <w:pPr>
        <w:pStyle w:val="ListParagraph"/>
        <w:numPr>
          <w:ilvl w:val="0"/>
          <w:numId w:val="5"/>
        </w:numPr>
        <w:spacing w:line="360" w:lineRule="auto"/>
        <w:rPr>
          <w:rFonts w:ascii="Arial" w:hAnsi="Arial" w:cs="Arial"/>
          <w:sz w:val="22"/>
          <w:szCs w:val="22"/>
        </w:rPr>
      </w:pPr>
      <w:r w:rsidRPr="0055373B">
        <w:rPr>
          <w:rFonts w:ascii="Arial" w:hAnsi="Arial" w:cs="Arial"/>
          <w:sz w:val="22"/>
          <w:szCs w:val="22"/>
        </w:rPr>
        <w:t xml:space="preserve">Barnard, A.(2016) </w:t>
      </w:r>
      <w:r w:rsidRPr="0055373B">
        <w:rPr>
          <w:rFonts w:ascii="Arial" w:hAnsi="Arial" w:cs="Arial"/>
          <w:i/>
          <w:iCs/>
          <w:sz w:val="22"/>
          <w:szCs w:val="22"/>
        </w:rPr>
        <w:t>Key Themes in Health and Social Care</w:t>
      </w:r>
      <w:r w:rsidRPr="0055373B">
        <w:rPr>
          <w:rFonts w:ascii="Arial" w:hAnsi="Arial" w:cs="Arial"/>
          <w:sz w:val="22"/>
          <w:szCs w:val="22"/>
        </w:rPr>
        <w:t xml:space="preserve"> : A Companion to Learning</w:t>
      </w:r>
    </w:p>
    <w:p w14:paraId="43ABED1D" w14:textId="77777777" w:rsidR="000636A8" w:rsidRPr="0055373B" w:rsidRDefault="000636A8" w:rsidP="0055373B">
      <w:pPr>
        <w:pStyle w:val="ListParagraph"/>
        <w:numPr>
          <w:ilvl w:val="0"/>
          <w:numId w:val="5"/>
        </w:numPr>
        <w:spacing w:line="360" w:lineRule="auto"/>
        <w:rPr>
          <w:rFonts w:ascii="Arial" w:hAnsi="Arial" w:cs="Arial"/>
          <w:i/>
          <w:iCs/>
          <w:sz w:val="22"/>
          <w:szCs w:val="22"/>
        </w:rPr>
      </w:pPr>
      <w:r w:rsidRPr="0055373B">
        <w:rPr>
          <w:rFonts w:ascii="Arial" w:hAnsi="Arial" w:cs="Arial"/>
          <w:sz w:val="22"/>
          <w:szCs w:val="22"/>
        </w:rPr>
        <w:t xml:space="preserve">Carter, B (2017) </w:t>
      </w:r>
      <w:r w:rsidRPr="0055373B">
        <w:rPr>
          <w:rFonts w:ascii="Arial" w:hAnsi="Arial" w:cs="Arial"/>
          <w:i/>
          <w:iCs/>
          <w:sz w:val="22"/>
          <w:szCs w:val="22"/>
        </w:rPr>
        <w:t xml:space="preserve">Engaging parents in their children’s education.  </w:t>
      </w:r>
    </w:p>
    <w:p w14:paraId="35B44C46" w14:textId="77777777" w:rsidR="000636A8" w:rsidRPr="0055373B" w:rsidRDefault="000636A8" w:rsidP="0055373B">
      <w:pPr>
        <w:pStyle w:val="ListParagraph"/>
        <w:spacing w:line="360" w:lineRule="auto"/>
        <w:rPr>
          <w:rFonts w:ascii="Arial" w:hAnsi="Arial" w:cs="Arial"/>
          <w:sz w:val="22"/>
          <w:szCs w:val="22"/>
        </w:rPr>
      </w:pPr>
      <w:r w:rsidRPr="0055373B">
        <w:rPr>
          <w:rFonts w:ascii="Arial" w:hAnsi="Arial" w:cs="Arial"/>
          <w:sz w:val="22"/>
          <w:szCs w:val="22"/>
        </w:rPr>
        <w:t xml:space="preserve">Available at: </w:t>
      </w:r>
      <w:hyperlink r:id="rId13" w:history="1">
        <w:r w:rsidRPr="0055373B">
          <w:rPr>
            <w:rStyle w:val="Hyperlink"/>
            <w:rFonts w:ascii="Arial" w:hAnsi="Arial" w:cs="Arial"/>
            <w:sz w:val="22"/>
            <w:szCs w:val="22"/>
          </w:rPr>
          <w:t>112_-_engaging_parents_in_children_education.pdf (publishing.service.gov.uk)</w:t>
        </w:r>
      </w:hyperlink>
      <w:r w:rsidRPr="0055373B">
        <w:rPr>
          <w:rFonts w:ascii="Arial" w:hAnsi="Arial" w:cs="Arial"/>
          <w:sz w:val="22"/>
          <w:szCs w:val="22"/>
        </w:rPr>
        <w:t xml:space="preserve"> </w:t>
      </w:r>
    </w:p>
    <w:p w14:paraId="60DEF1FE" w14:textId="77777777" w:rsidR="000636A8" w:rsidRPr="0055373B" w:rsidRDefault="000636A8" w:rsidP="0055373B">
      <w:pPr>
        <w:pStyle w:val="ListParagraph"/>
        <w:spacing w:line="360" w:lineRule="auto"/>
        <w:rPr>
          <w:rFonts w:ascii="Arial" w:hAnsi="Arial" w:cs="Arial"/>
          <w:sz w:val="22"/>
          <w:szCs w:val="22"/>
        </w:rPr>
      </w:pPr>
      <w:r w:rsidRPr="0055373B">
        <w:rPr>
          <w:rFonts w:ascii="Arial" w:hAnsi="Arial" w:cs="Arial"/>
          <w:sz w:val="22"/>
          <w:szCs w:val="22"/>
        </w:rPr>
        <w:t xml:space="preserve">(Accessed 15 March 2022). </w:t>
      </w:r>
    </w:p>
    <w:p w14:paraId="7539C0F2" w14:textId="77777777" w:rsidR="000636A8" w:rsidRPr="0055373B" w:rsidRDefault="000636A8" w:rsidP="0055373B">
      <w:pPr>
        <w:pStyle w:val="ListParagraph"/>
        <w:spacing w:line="360" w:lineRule="auto"/>
        <w:rPr>
          <w:rFonts w:ascii="Arial" w:hAnsi="Arial" w:cs="Arial"/>
          <w:sz w:val="22"/>
          <w:szCs w:val="22"/>
        </w:rPr>
      </w:pPr>
    </w:p>
    <w:p w14:paraId="62E2036E" w14:textId="77777777" w:rsidR="00831034" w:rsidRPr="0055373B" w:rsidRDefault="00831034" w:rsidP="0055373B">
      <w:pPr>
        <w:pStyle w:val="ListParagraph"/>
        <w:numPr>
          <w:ilvl w:val="0"/>
          <w:numId w:val="5"/>
        </w:numPr>
        <w:spacing w:line="360" w:lineRule="auto"/>
        <w:rPr>
          <w:rFonts w:ascii="Arial" w:hAnsi="Arial" w:cs="Arial"/>
          <w:i/>
          <w:iCs/>
          <w:sz w:val="22"/>
          <w:szCs w:val="22"/>
        </w:rPr>
      </w:pPr>
      <w:r w:rsidRPr="0055373B">
        <w:rPr>
          <w:rFonts w:ascii="Arial" w:hAnsi="Arial" w:cs="Arial"/>
          <w:sz w:val="22"/>
          <w:szCs w:val="22"/>
        </w:rPr>
        <w:t xml:space="preserve">Child friendly Leeds, (2016) </w:t>
      </w:r>
      <w:r w:rsidRPr="0055373B">
        <w:rPr>
          <w:rFonts w:ascii="Arial" w:hAnsi="Arial" w:cs="Arial"/>
          <w:i/>
          <w:iCs/>
          <w:sz w:val="22"/>
          <w:szCs w:val="22"/>
        </w:rPr>
        <w:t xml:space="preserve">One minute guide SUDIC—Sudden Unexpected Death in Childhood No. 109, February 2016 </w:t>
      </w:r>
    </w:p>
    <w:p w14:paraId="13AA7D36" w14:textId="77777777" w:rsidR="00831034" w:rsidRPr="0055373B" w:rsidRDefault="00831034" w:rsidP="0055373B">
      <w:pPr>
        <w:spacing w:line="360" w:lineRule="auto"/>
        <w:rPr>
          <w:rFonts w:ascii="Arial" w:hAnsi="Arial" w:cs="Arial"/>
        </w:rPr>
      </w:pPr>
      <w:r w:rsidRPr="0055373B">
        <w:rPr>
          <w:rFonts w:ascii="Arial" w:hAnsi="Arial" w:cs="Arial"/>
        </w:rPr>
        <w:t xml:space="preserve">Available at: </w:t>
      </w:r>
      <w:hyperlink r:id="rId14" w:history="1">
        <w:r w:rsidRPr="0055373B">
          <w:rPr>
            <w:rStyle w:val="Hyperlink"/>
            <w:rFonts w:ascii="Arial" w:hAnsi="Arial" w:cs="Arial"/>
          </w:rPr>
          <w:t>https://www.leeds.gov.uk/docs/109%20-%20SUDIC.pdf</w:t>
        </w:r>
      </w:hyperlink>
    </w:p>
    <w:p w14:paraId="545BDAB4" w14:textId="253B1E20" w:rsidR="00831034" w:rsidRPr="0055373B" w:rsidRDefault="00831034" w:rsidP="0055373B">
      <w:pPr>
        <w:spacing w:line="360" w:lineRule="auto"/>
        <w:rPr>
          <w:rFonts w:ascii="Arial" w:hAnsi="Arial" w:cs="Arial"/>
        </w:rPr>
      </w:pPr>
      <w:r w:rsidRPr="0055373B">
        <w:rPr>
          <w:rFonts w:ascii="Arial" w:hAnsi="Arial" w:cs="Arial"/>
        </w:rPr>
        <w:t>( Accessed 06 March 2022).</w:t>
      </w:r>
    </w:p>
    <w:p w14:paraId="1CBAA8F0" w14:textId="6F1107C0" w:rsidR="008D535E" w:rsidRPr="0055373B" w:rsidRDefault="008D535E" w:rsidP="0055373B">
      <w:pPr>
        <w:pStyle w:val="ListParagraph"/>
        <w:numPr>
          <w:ilvl w:val="0"/>
          <w:numId w:val="6"/>
        </w:numPr>
        <w:spacing w:before="240" w:line="360" w:lineRule="auto"/>
        <w:rPr>
          <w:rFonts w:ascii="Arial" w:hAnsi="Arial" w:cs="Arial"/>
          <w:sz w:val="22"/>
          <w:szCs w:val="22"/>
        </w:rPr>
      </w:pPr>
      <w:r w:rsidRPr="0055373B">
        <w:rPr>
          <w:rFonts w:ascii="Arial" w:hAnsi="Arial" w:cs="Arial"/>
          <w:color w:val="222222"/>
          <w:sz w:val="22"/>
          <w:szCs w:val="22"/>
          <w:shd w:val="clear" w:color="auto" w:fill="FFFFFF"/>
        </w:rPr>
        <w:t xml:space="preserve">Jacob, H.,( 2020) </w:t>
      </w:r>
      <w:r w:rsidRPr="0055373B">
        <w:rPr>
          <w:rFonts w:ascii="Arial" w:hAnsi="Arial" w:cs="Arial"/>
          <w:i/>
          <w:iCs/>
          <w:color w:val="222222"/>
          <w:sz w:val="22"/>
          <w:szCs w:val="22"/>
          <w:shd w:val="clear" w:color="auto" w:fill="FFFFFF"/>
        </w:rPr>
        <w:t xml:space="preserve">Safeguarding children in a pandemic: pandemonium with </w:t>
      </w:r>
      <w:r w:rsidR="000715D0" w:rsidRPr="0055373B">
        <w:rPr>
          <w:rFonts w:ascii="Arial" w:hAnsi="Arial" w:cs="Arial"/>
          <w:i/>
          <w:iCs/>
          <w:color w:val="222222"/>
          <w:sz w:val="22"/>
          <w:szCs w:val="22"/>
          <w:shd w:val="clear" w:color="auto" w:fill="FFFFFF"/>
        </w:rPr>
        <w:t>possibility?</w:t>
      </w:r>
      <w:r w:rsidRPr="0055373B">
        <w:rPr>
          <w:rFonts w:ascii="Arial" w:hAnsi="Arial" w:cs="Arial"/>
          <w:color w:val="222222"/>
          <w:sz w:val="22"/>
          <w:szCs w:val="22"/>
          <w:shd w:val="clear" w:color="auto" w:fill="FFFFFF"/>
        </w:rPr>
        <w:t> </w:t>
      </w:r>
      <w:r w:rsidRPr="0055373B">
        <w:rPr>
          <w:rFonts w:ascii="Arial" w:hAnsi="Arial" w:cs="Arial"/>
          <w:i/>
          <w:iCs/>
          <w:color w:val="222222"/>
          <w:sz w:val="22"/>
          <w:szCs w:val="22"/>
          <w:shd w:val="clear" w:color="auto" w:fill="FFFFFF"/>
        </w:rPr>
        <w:t>Child Abuse Review (Chichester, England: 1992)</w:t>
      </w:r>
      <w:r w:rsidRPr="0055373B">
        <w:rPr>
          <w:rFonts w:ascii="Arial" w:hAnsi="Arial" w:cs="Arial"/>
          <w:color w:val="222222"/>
          <w:sz w:val="22"/>
          <w:szCs w:val="22"/>
          <w:shd w:val="clear" w:color="auto" w:fill="FFFFFF"/>
        </w:rPr>
        <w:t>.</w:t>
      </w:r>
    </w:p>
    <w:p w14:paraId="6105A287" w14:textId="2D42DAC3" w:rsidR="0023739F" w:rsidRPr="0055373B" w:rsidRDefault="003F04E7" w:rsidP="0055373B">
      <w:pPr>
        <w:pStyle w:val="ListParagraph"/>
        <w:numPr>
          <w:ilvl w:val="0"/>
          <w:numId w:val="6"/>
        </w:numPr>
        <w:spacing w:line="360" w:lineRule="auto"/>
        <w:rPr>
          <w:rFonts w:ascii="Arial" w:hAnsi="Arial" w:cs="Arial"/>
          <w:color w:val="212529"/>
          <w:sz w:val="22"/>
          <w:szCs w:val="22"/>
        </w:rPr>
      </w:pPr>
      <w:r w:rsidRPr="0055373B">
        <w:rPr>
          <w:rFonts w:ascii="Arial" w:hAnsi="Arial" w:cs="Arial"/>
          <w:sz w:val="22"/>
          <w:szCs w:val="22"/>
        </w:rPr>
        <w:t>Krigger</w:t>
      </w:r>
      <w:r w:rsidR="0023739F" w:rsidRPr="0055373B">
        <w:rPr>
          <w:rFonts w:ascii="Arial" w:hAnsi="Arial" w:cs="Arial"/>
          <w:sz w:val="22"/>
          <w:szCs w:val="22"/>
        </w:rPr>
        <w:t>, K</w:t>
      </w:r>
      <w:r w:rsidR="00710C88" w:rsidRPr="0055373B">
        <w:rPr>
          <w:rFonts w:ascii="Arial" w:hAnsi="Arial" w:cs="Arial"/>
          <w:sz w:val="22"/>
          <w:szCs w:val="22"/>
        </w:rPr>
        <w:t xml:space="preserve">W </w:t>
      </w:r>
      <w:r w:rsidR="0023739F" w:rsidRPr="0055373B">
        <w:rPr>
          <w:rFonts w:ascii="Arial" w:hAnsi="Arial" w:cs="Arial"/>
          <w:sz w:val="22"/>
          <w:szCs w:val="22"/>
        </w:rPr>
        <w:t>(2006)</w:t>
      </w:r>
      <w:r w:rsidR="0023739F" w:rsidRPr="0055373B">
        <w:rPr>
          <w:rFonts w:ascii="Arial" w:hAnsi="Arial" w:cs="Arial"/>
          <w:color w:val="212529"/>
          <w:sz w:val="22"/>
          <w:szCs w:val="22"/>
        </w:rPr>
        <w:t xml:space="preserve"> Cerebral Palsy: An Overview.</w:t>
      </w:r>
    </w:p>
    <w:p w14:paraId="3038FC85" w14:textId="77777777" w:rsidR="0023739F" w:rsidRPr="0055373B" w:rsidRDefault="0023739F" w:rsidP="0055373B">
      <w:pPr>
        <w:pStyle w:val="byline"/>
        <w:shd w:val="clear" w:color="auto" w:fill="FFFFFF"/>
        <w:spacing w:before="0" w:beforeAutospacing="0" w:after="288" w:afterAutospacing="0" w:line="360" w:lineRule="auto"/>
        <w:rPr>
          <w:rFonts w:ascii="Arial" w:hAnsi="Arial" w:cs="Arial"/>
          <w:sz w:val="22"/>
          <w:szCs w:val="22"/>
        </w:rPr>
      </w:pPr>
      <w:r w:rsidRPr="0055373B">
        <w:rPr>
          <w:rFonts w:ascii="Arial" w:hAnsi="Arial" w:cs="Arial"/>
          <w:color w:val="09142A"/>
          <w:sz w:val="22"/>
          <w:szCs w:val="22"/>
        </w:rPr>
        <w:t xml:space="preserve">Available at: </w:t>
      </w:r>
      <w:hyperlink r:id="rId15" w:history="1">
        <w:r w:rsidRPr="0055373B">
          <w:rPr>
            <w:rStyle w:val="Hyperlink"/>
            <w:rFonts w:ascii="Arial" w:hAnsi="Arial" w:cs="Arial"/>
            <w:sz w:val="22"/>
            <w:szCs w:val="22"/>
          </w:rPr>
          <w:t>Cerebral Palsy: An Overview - American Family Physician (aafp.org)</w:t>
        </w:r>
      </w:hyperlink>
      <w:r w:rsidRPr="0055373B">
        <w:rPr>
          <w:rFonts w:ascii="Arial" w:hAnsi="Arial" w:cs="Arial"/>
          <w:sz w:val="22"/>
          <w:szCs w:val="22"/>
        </w:rPr>
        <w:t xml:space="preserve"> </w:t>
      </w:r>
    </w:p>
    <w:p w14:paraId="153C4E3D" w14:textId="14A39F6B" w:rsidR="0023739F" w:rsidRPr="0055373B" w:rsidRDefault="0023739F" w:rsidP="0055373B">
      <w:pPr>
        <w:pStyle w:val="byline"/>
        <w:shd w:val="clear" w:color="auto" w:fill="FFFFFF"/>
        <w:spacing w:before="0" w:beforeAutospacing="0" w:after="288" w:afterAutospacing="0" w:line="360" w:lineRule="auto"/>
        <w:rPr>
          <w:rFonts w:ascii="Arial" w:hAnsi="Arial" w:cs="Arial"/>
          <w:sz w:val="22"/>
          <w:szCs w:val="22"/>
        </w:rPr>
      </w:pPr>
      <w:r w:rsidRPr="0055373B">
        <w:rPr>
          <w:rFonts w:ascii="Arial" w:hAnsi="Arial" w:cs="Arial"/>
          <w:sz w:val="22"/>
          <w:szCs w:val="22"/>
        </w:rPr>
        <w:lastRenderedPageBreak/>
        <w:t>(Accessed 04 March 2022).</w:t>
      </w:r>
    </w:p>
    <w:p w14:paraId="372DB30A" w14:textId="77777777" w:rsidR="00EF1979" w:rsidRPr="0055373B" w:rsidRDefault="00EF1979" w:rsidP="0055373B">
      <w:pPr>
        <w:pStyle w:val="ListParagraph"/>
        <w:numPr>
          <w:ilvl w:val="0"/>
          <w:numId w:val="6"/>
        </w:numPr>
        <w:spacing w:line="360" w:lineRule="auto"/>
        <w:rPr>
          <w:rFonts w:ascii="Arial" w:hAnsi="Arial" w:cs="Arial"/>
          <w:sz w:val="22"/>
          <w:szCs w:val="22"/>
        </w:rPr>
      </w:pPr>
      <w:r w:rsidRPr="0055373B">
        <w:rPr>
          <w:rFonts w:ascii="Arial" w:hAnsi="Arial" w:cs="Arial"/>
          <w:color w:val="222222"/>
          <w:sz w:val="22"/>
          <w:szCs w:val="22"/>
          <w:shd w:val="clear" w:color="auto" w:fill="FFFFFF"/>
        </w:rPr>
        <w:t xml:space="preserve">Rees, G., Goswami, H. and Bradshaw, J., (2010). </w:t>
      </w:r>
      <w:r w:rsidRPr="0055373B">
        <w:rPr>
          <w:rFonts w:ascii="Arial" w:hAnsi="Arial" w:cs="Arial"/>
          <w:sz w:val="22"/>
          <w:szCs w:val="22"/>
        </w:rPr>
        <w:t>Domains of well-being.</w:t>
      </w:r>
    </w:p>
    <w:p w14:paraId="6F3A4CFD" w14:textId="77777777" w:rsidR="00EF1979" w:rsidRPr="0055373B" w:rsidRDefault="00EF1979" w:rsidP="0055373B">
      <w:pPr>
        <w:spacing w:line="360" w:lineRule="auto"/>
        <w:rPr>
          <w:rFonts w:ascii="Arial" w:hAnsi="Arial" w:cs="Arial"/>
          <w:i/>
          <w:iCs/>
        </w:rPr>
      </w:pPr>
      <w:r w:rsidRPr="0055373B">
        <w:rPr>
          <w:rFonts w:ascii="Arial" w:hAnsi="Arial" w:cs="Arial"/>
          <w:i/>
          <w:iCs/>
        </w:rPr>
        <w:t xml:space="preserve">Available at: </w:t>
      </w:r>
      <w:hyperlink r:id="rId16" w:history="1">
        <w:r w:rsidRPr="0055373B">
          <w:rPr>
            <w:rStyle w:val="Hyperlink"/>
            <w:rFonts w:ascii="Arial" w:hAnsi="Arial" w:cs="Arial"/>
            <w:i/>
            <w:iCs/>
          </w:rPr>
          <w:t>https://www.york.ac.uk/inst/spru/pubs/pdf/childswb.pdf</w:t>
        </w:r>
      </w:hyperlink>
    </w:p>
    <w:p w14:paraId="7806C7D8" w14:textId="07B3962F" w:rsidR="00EF1979" w:rsidRPr="0055373B" w:rsidRDefault="00EF1979" w:rsidP="0055373B">
      <w:pPr>
        <w:spacing w:line="360" w:lineRule="auto"/>
        <w:rPr>
          <w:rFonts w:ascii="Arial" w:hAnsi="Arial" w:cs="Arial"/>
        </w:rPr>
      </w:pPr>
      <w:r w:rsidRPr="0055373B">
        <w:rPr>
          <w:rFonts w:ascii="Arial" w:hAnsi="Arial" w:cs="Arial"/>
        </w:rPr>
        <w:t>(Accessed 014 March 2022).</w:t>
      </w:r>
    </w:p>
    <w:p w14:paraId="124AFDDD" w14:textId="77777777" w:rsidR="00FF39B8" w:rsidRPr="0055373B" w:rsidRDefault="00FF39B8" w:rsidP="0055373B">
      <w:pPr>
        <w:pStyle w:val="ListParagraph"/>
        <w:numPr>
          <w:ilvl w:val="0"/>
          <w:numId w:val="6"/>
        </w:numPr>
        <w:spacing w:line="360" w:lineRule="auto"/>
        <w:rPr>
          <w:rFonts w:ascii="Arial" w:hAnsi="Arial" w:cs="Arial"/>
          <w:sz w:val="22"/>
          <w:szCs w:val="22"/>
        </w:rPr>
      </w:pPr>
      <w:r w:rsidRPr="0055373B">
        <w:rPr>
          <w:rFonts w:ascii="Arial" w:hAnsi="Arial" w:cs="Arial"/>
          <w:color w:val="222222"/>
          <w:sz w:val="22"/>
          <w:szCs w:val="22"/>
          <w:shd w:val="clear" w:color="auto" w:fill="FFFFFF"/>
        </w:rPr>
        <w:t>Singletary, J.H., et al 2015. Young people’s perceptions of mental and physical health in the context of general wellbeing. Health Education Journal, </w:t>
      </w:r>
      <w:r w:rsidRPr="0055373B">
        <w:rPr>
          <w:rFonts w:ascii="Arial" w:hAnsi="Arial" w:cs="Arial"/>
          <w:i/>
          <w:iCs/>
          <w:color w:val="222222"/>
          <w:sz w:val="22"/>
          <w:szCs w:val="22"/>
          <w:shd w:val="clear" w:color="auto" w:fill="FFFFFF"/>
        </w:rPr>
        <w:t>74</w:t>
      </w:r>
      <w:r w:rsidRPr="0055373B">
        <w:rPr>
          <w:rFonts w:ascii="Arial" w:hAnsi="Arial" w:cs="Arial"/>
          <w:color w:val="222222"/>
          <w:sz w:val="22"/>
          <w:szCs w:val="22"/>
          <w:shd w:val="clear" w:color="auto" w:fill="FFFFFF"/>
        </w:rPr>
        <w:t>(3), pp.257-269</w:t>
      </w:r>
    </w:p>
    <w:p w14:paraId="61F9C732" w14:textId="77777777" w:rsidR="00FF39B8" w:rsidRPr="0055373B" w:rsidRDefault="00FF39B8" w:rsidP="0055373B">
      <w:pPr>
        <w:spacing w:line="360" w:lineRule="auto"/>
        <w:rPr>
          <w:rStyle w:val="Hyperlink"/>
          <w:rFonts w:ascii="Arial" w:hAnsi="Arial" w:cs="Arial"/>
        </w:rPr>
      </w:pPr>
      <w:r w:rsidRPr="0055373B">
        <w:rPr>
          <w:rFonts w:ascii="Arial" w:hAnsi="Arial" w:cs="Arial"/>
        </w:rPr>
        <w:t>Available at:</w:t>
      </w:r>
      <w:r w:rsidRPr="0055373B">
        <w:rPr>
          <w:rFonts w:ascii="Arial" w:eastAsia="Times New Roman" w:hAnsi="Arial" w:cs="Arial"/>
          <w:b/>
          <w:bCs/>
          <w:color w:val="555555"/>
          <w:kern w:val="36"/>
          <w:lang w:eastAsia="en-GB"/>
        </w:rPr>
        <w:t xml:space="preserve"> </w:t>
      </w:r>
      <w:hyperlink r:id="rId17" w:history="1">
        <w:r w:rsidRPr="0055373B">
          <w:rPr>
            <w:rStyle w:val="Hyperlink"/>
            <w:rFonts w:ascii="Arial" w:hAnsi="Arial" w:cs="Arial"/>
          </w:rPr>
          <w:t xml:space="preserve">Young people’s perceptions of mental and physical health in the context of general wellbeing - Joanne H Singletary, Craig L Bartle, </w:t>
        </w:r>
        <w:proofErr w:type="spellStart"/>
        <w:r w:rsidRPr="0055373B">
          <w:rPr>
            <w:rStyle w:val="Hyperlink"/>
            <w:rFonts w:ascii="Arial" w:hAnsi="Arial" w:cs="Arial"/>
          </w:rPr>
          <w:t>Nadzeya</w:t>
        </w:r>
        <w:proofErr w:type="spellEnd"/>
        <w:r w:rsidRPr="0055373B">
          <w:rPr>
            <w:rStyle w:val="Hyperlink"/>
            <w:rFonts w:ascii="Arial" w:hAnsi="Arial" w:cs="Arial"/>
          </w:rPr>
          <w:t xml:space="preserve"> </w:t>
        </w:r>
        <w:proofErr w:type="spellStart"/>
        <w:r w:rsidRPr="0055373B">
          <w:rPr>
            <w:rStyle w:val="Hyperlink"/>
            <w:rFonts w:ascii="Arial" w:hAnsi="Arial" w:cs="Arial"/>
          </w:rPr>
          <w:t>Svirydzenka</w:t>
        </w:r>
        <w:proofErr w:type="spellEnd"/>
        <w:r w:rsidRPr="0055373B">
          <w:rPr>
            <w:rStyle w:val="Hyperlink"/>
            <w:rFonts w:ascii="Arial" w:hAnsi="Arial" w:cs="Arial"/>
          </w:rPr>
          <w:t>, Nicola M Suter-</w:t>
        </w:r>
        <w:proofErr w:type="spellStart"/>
        <w:r w:rsidRPr="0055373B">
          <w:rPr>
            <w:rStyle w:val="Hyperlink"/>
            <w:rFonts w:ascii="Arial" w:hAnsi="Arial" w:cs="Arial"/>
          </w:rPr>
          <w:t>Giorgini</w:t>
        </w:r>
        <w:proofErr w:type="spellEnd"/>
        <w:r w:rsidRPr="0055373B">
          <w:rPr>
            <w:rStyle w:val="Hyperlink"/>
            <w:rFonts w:ascii="Arial" w:hAnsi="Arial" w:cs="Arial"/>
          </w:rPr>
          <w:t>, Annette M Cashmore, Nisha Dogra, 2015 (sagepub.com)</w:t>
        </w:r>
      </w:hyperlink>
    </w:p>
    <w:p w14:paraId="51039A80" w14:textId="15BB2875" w:rsidR="00FF39B8" w:rsidRPr="0055373B" w:rsidRDefault="00FF39B8" w:rsidP="0055373B">
      <w:pPr>
        <w:spacing w:line="360" w:lineRule="auto"/>
        <w:rPr>
          <w:rFonts w:ascii="Arial" w:hAnsi="Arial" w:cs="Arial"/>
          <w:color w:val="0000FF"/>
          <w:u w:val="single"/>
        </w:rPr>
      </w:pPr>
      <w:r w:rsidRPr="0055373B">
        <w:rPr>
          <w:rFonts w:ascii="Arial" w:hAnsi="Arial" w:cs="Arial"/>
        </w:rPr>
        <w:t>(Accessed 01 March 2022).</w:t>
      </w:r>
    </w:p>
    <w:p w14:paraId="71264475" w14:textId="77777777" w:rsidR="00C015CE" w:rsidRPr="0055373B" w:rsidRDefault="00C015CE" w:rsidP="0055373B">
      <w:pPr>
        <w:pStyle w:val="ListParagraph"/>
        <w:numPr>
          <w:ilvl w:val="0"/>
          <w:numId w:val="6"/>
        </w:numPr>
        <w:spacing w:line="360" w:lineRule="auto"/>
        <w:rPr>
          <w:rFonts w:ascii="Arial" w:hAnsi="Arial" w:cs="Arial"/>
          <w:sz w:val="22"/>
          <w:szCs w:val="22"/>
        </w:rPr>
      </w:pPr>
      <w:r w:rsidRPr="0055373B">
        <w:rPr>
          <w:rFonts w:ascii="Arial" w:hAnsi="Arial" w:cs="Arial"/>
          <w:sz w:val="22"/>
          <w:szCs w:val="22"/>
        </w:rPr>
        <w:t xml:space="preserve">Statham, J and Elaine Chase, E (2010) </w:t>
      </w:r>
      <w:r w:rsidRPr="0055373B">
        <w:rPr>
          <w:rFonts w:ascii="Arial" w:hAnsi="Arial" w:cs="Arial"/>
          <w:i/>
          <w:iCs/>
          <w:sz w:val="22"/>
          <w:szCs w:val="22"/>
        </w:rPr>
        <w:t>Childhood Wellbeing: A brief overview.</w:t>
      </w:r>
    </w:p>
    <w:p w14:paraId="641D3F07" w14:textId="77777777" w:rsidR="00C015CE" w:rsidRPr="0055373B" w:rsidRDefault="00C015CE" w:rsidP="0055373B">
      <w:pPr>
        <w:spacing w:line="360" w:lineRule="auto"/>
        <w:rPr>
          <w:rFonts w:ascii="Arial" w:hAnsi="Arial" w:cs="Arial"/>
        </w:rPr>
      </w:pPr>
      <w:r w:rsidRPr="0055373B">
        <w:rPr>
          <w:rFonts w:ascii="Arial" w:hAnsi="Arial" w:cs="Arial"/>
        </w:rPr>
        <w:t xml:space="preserve">Available at: </w:t>
      </w:r>
      <w:hyperlink r:id="rId18" w:history="1">
        <w:r w:rsidRPr="0055373B">
          <w:rPr>
            <w:rStyle w:val="Hyperlink"/>
            <w:rFonts w:ascii="Arial" w:hAnsi="Arial" w:cs="Arial"/>
          </w:rPr>
          <w:t>Child-Wellbeing-Brief.pdf (publishing.service.gov.uk)</w:t>
        </w:r>
      </w:hyperlink>
    </w:p>
    <w:p w14:paraId="5107D991" w14:textId="4226844A" w:rsidR="00C015CE" w:rsidRPr="0055373B" w:rsidRDefault="00C015CE" w:rsidP="0055373B">
      <w:pPr>
        <w:spacing w:line="360" w:lineRule="auto"/>
        <w:rPr>
          <w:rFonts w:ascii="Arial" w:hAnsi="Arial" w:cs="Arial"/>
        </w:rPr>
      </w:pPr>
      <w:r w:rsidRPr="0055373B">
        <w:rPr>
          <w:rFonts w:ascii="Arial" w:hAnsi="Arial" w:cs="Arial"/>
        </w:rPr>
        <w:t>(Accessed 01 March 2022).</w:t>
      </w:r>
    </w:p>
    <w:p w14:paraId="718BFD1C" w14:textId="227A1B14" w:rsidR="00736915" w:rsidRPr="0055373B" w:rsidRDefault="00736915" w:rsidP="0046086C"/>
    <w:p w14:paraId="5DDFA6B8" w14:textId="10EB31F0" w:rsidR="00A7252C" w:rsidRPr="0055373B" w:rsidRDefault="005D5638" w:rsidP="0046086C">
      <w:r w:rsidRPr="0055373B">
        <w:t xml:space="preserve"> </w:t>
      </w:r>
    </w:p>
    <w:sectPr w:rsidR="00A7252C" w:rsidRPr="0055373B" w:rsidSect="00E94BF4">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4561A" w14:textId="77777777" w:rsidR="00015040" w:rsidRDefault="00015040" w:rsidP="00A02454">
      <w:pPr>
        <w:spacing w:after="0" w:line="240" w:lineRule="auto"/>
      </w:pPr>
      <w:r>
        <w:separator/>
      </w:r>
    </w:p>
  </w:endnote>
  <w:endnote w:type="continuationSeparator" w:id="0">
    <w:p w14:paraId="072F1F3E" w14:textId="77777777" w:rsidR="00015040" w:rsidRDefault="00015040" w:rsidP="00A02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5744A" w14:textId="77777777" w:rsidR="0087307E" w:rsidRDefault="008730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9329366"/>
      <w:docPartObj>
        <w:docPartGallery w:val="Page Numbers (Bottom of Page)"/>
        <w:docPartUnique/>
      </w:docPartObj>
    </w:sdtPr>
    <w:sdtEndPr>
      <w:rPr>
        <w:noProof/>
      </w:rPr>
    </w:sdtEndPr>
    <w:sdtContent>
      <w:p w14:paraId="693D4032" w14:textId="14AF184C" w:rsidR="00A02454" w:rsidRDefault="00A024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AF35EC" w14:textId="77777777" w:rsidR="00A02454" w:rsidRDefault="00A024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88BB5" w14:textId="77777777" w:rsidR="0087307E" w:rsidRDefault="00873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9519A" w14:textId="77777777" w:rsidR="00015040" w:rsidRDefault="00015040" w:rsidP="00A02454">
      <w:pPr>
        <w:spacing w:after="0" w:line="240" w:lineRule="auto"/>
      </w:pPr>
      <w:r>
        <w:separator/>
      </w:r>
    </w:p>
  </w:footnote>
  <w:footnote w:type="continuationSeparator" w:id="0">
    <w:p w14:paraId="677B9469" w14:textId="77777777" w:rsidR="00015040" w:rsidRDefault="00015040" w:rsidP="00A02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ECD42" w14:textId="77777777" w:rsidR="0087307E" w:rsidRDefault="008730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0200D" w14:textId="77777777" w:rsidR="0087307E" w:rsidRDefault="008730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BFB89" w14:textId="77777777" w:rsidR="0087307E" w:rsidRDefault="008730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C6567"/>
    <w:multiLevelType w:val="multilevel"/>
    <w:tmpl w:val="E9EA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9D3F8A"/>
    <w:multiLevelType w:val="hybridMultilevel"/>
    <w:tmpl w:val="BC02260A"/>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2" w15:restartNumberingAfterBreak="0">
    <w:nsid w:val="0F096FEA"/>
    <w:multiLevelType w:val="hybridMultilevel"/>
    <w:tmpl w:val="649404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E7326A"/>
    <w:multiLevelType w:val="hybridMultilevel"/>
    <w:tmpl w:val="A65E0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3E7A3C"/>
    <w:multiLevelType w:val="hybridMultilevel"/>
    <w:tmpl w:val="65EED9DE"/>
    <w:lvl w:ilvl="0" w:tplc="9F342308">
      <w:start w:val="1"/>
      <w:numFmt w:val="bullet"/>
      <w:lvlText w:val="•"/>
      <w:lvlJc w:val="left"/>
      <w:pPr>
        <w:tabs>
          <w:tab w:val="num" w:pos="720"/>
        </w:tabs>
        <w:ind w:left="720" w:hanging="360"/>
      </w:pPr>
      <w:rPr>
        <w:rFonts w:ascii="Arial" w:hAnsi="Arial" w:cs="Times New Roman" w:hint="default"/>
      </w:rPr>
    </w:lvl>
    <w:lvl w:ilvl="1" w:tplc="3182A39E">
      <w:start w:val="1"/>
      <w:numFmt w:val="bullet"/>
      <w:lvlText w:val="•"/>
      <w:lvlJc w:val="left"/>
      <w:pPr>
        <w:tabs>
          <w:tab w:val="num" w:pos="1440"/>
        </w:tabs>
        <w:ind w:left="1440" w:hanging="360"/>
      </w:pPr>
      <w:rPr>
        <w:rFonts w:ascii="Arial" w:hAnsi="Arial" w:cs="Times New Roman" w:hint="default"/>
      </w:rPr>
    </w:lvl>
    <w:lvl w:ilvl="2" w:tplc="7436CB66">
      <w:start w:val="1"/>
      <w:numFmt w:val="bullet"/>
      <w:lvlText w:val="•"/>
      <w:lvlJc w:val="left"/>
      <w:pPr>
        <w:tabs>
          <w:tab w:val="num" w:pos="2160"/>
        </w:tabs>
        <w:ind w:left="2160" w:hanging="360"/>
      </w:pPr>
      <w:rPr>
        <w:rFonts w:ascii="Arial" w:hAnsi="Arial" w:cs="Times New Roman" w:hint="default"/>
      </w:rPr>
    </w:lvl>
    <w:lvl w:ilvl="3" w:tplc="A6F6B264">
      <w:start w:val="1"/>
      <w:numFmt w:val="bullet"/>
      <w:lvlText w:val="•"/>
      <w:lvlJc w:val="left"/>
      <w:pPr>
        <w:tabs>
          <w:tab w:val="num" w:pos="2880"/>
        </w:tabs>
        <w:ind w:left="2880" w:hanging="360"/>
      </w:pPr>
      <w:rPr>
        <w:rFonts w:ascii="Arial" w:hAnsi="Arial" w:cs="Times New Roman" w:hint="default"/>
      </w:rPr>
    </w:lvl>
    <w:lvl w:ilvl="4" w:tplc="5E18482A">
      <w:start w:val="1"/>
      <w:numFmt w:val="bullet"/>
      <w:lvlText w:val="•"/>
      <w:lvlJc w:val="left"/>
      <w:pPr>
        <w:tabs>
          <w:tab w:val="num" w:pos="3600"/>
        </w:tabs>
        <w:ind w:left="3600" w:hanging="360"/>
      </w:pPr>
      <w:rPr>
        <w:rFonts w:ascii="Arial" w:hAnsi="Arial" w:cs="Times New Roman" w:hint="default"/>
      </w:rPr>
    </w:lvl>
    <w:lvl w:ilvl="5" w:tplc="0AB05ECE">
      <w:start w:val="1"/>
      <w:numFmt w:val="bullet"/>
      <w:lvlText w:val="•"/>
      <w:lvlJc w:val="left"/>
      <w:pPr>
        <w:tabs>
          <w:tab w:val="num" w:pos="4320"/>
        </w:tabs>
        <w:ind w:left="4320" w:hanging="360"/>
      </w:pPr>
      <w:rPr>
        <w:rFonts w:ascii="Arial" w:hAnsi="Arial" w:cs="Times New Roman" w:hint="default"/>
      </w:rPr>
    </w:lvl>
    <w:lvl w:ilvl="6" w:tplc="81369598">
      <w:start w:val="1"/>
      <w:numFmt w:val="bullet"/>
      <w:lvlText w:val="•"/>
      <w:lvlJc w:val="left"/>
      <w:pPr>
        <w:tabs>
          <w:tab w:val="num" w:pos="5040"/>
        </w:tabs>
        <w:ind w:left="5040" w:hanging="360"/>
      </w:pPr>
      <w:rPr>
        <w:rFonts w:ascii="Arial" w:hAnsi="Arial" w:cs="Times New Roman" w:hint="default"/>
      </w:rPr>
    </w:lvl>
    <w:lvl w:ilvl="7" w:tplc="7EA6426E">
      <w:start w:val="1"/>
      <w:numFmt w:val="bullet"/>
      <w:lvlText w:val="•"/>
      <w:lvlJc w:val="left"/>
      <w:pPr>
        <w:tabs>
          <w:tab w:val="num" w:pos="5760"/>
        </w:tabs>
        <w:ind w:left="5760" w:hanging="360"/>
      </w:pPr>
      <w:rPr>
        <w:rFonts w:ascii="Arial" w:hAnsi="Arial" w:cs="Times New Roman" w:hint="default"/>
      </w:rPr>
    </w:lvl>
    <w:lvl w:ilvl="8" w:tplc="F2AC59C8">
      <w:start w:val="1"/>
      <w:numFmt w:val="bullet"/>
      <w:lvlText w:val="•"/>
      <w:lvlJc w:val="left"/>
      <w:pPr>
        <w:tabs>
          <w:tab w:val="num" w:pos="6480"/>
        </w:tabs>
        <w:ind w:left="6480" w:hanging="360"/>
      </w:pPr>
      <w:rPr>
        <w:rFonts w:ascii="Arial" w:hAnsi="Arial" w:cs="Times New Roman" w:hint="default"/>
      </w:rPr>
    </w:lvl>
  </w:abstractNum>
  <w:abstractNum w:abstractNumId="5" w15:restartNumberingAfterBreak="0">
    <w:nsid w:val="48494EAE"/>
    <w:multiLevelType w:val="hybridMultilevel"/>
    <w:tmpl w:val="791A3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020226"/>
    <w:multiLevelType w:val="multilevel"/>
    <w:tmpl w:val="29200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07610C"/>
    <w:multiLevelType w:val="hybridMultilevel"/>
    <w:tmpl w:val="D5920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0"/>
  </w:num>
  <w:num w:numId="4">
    <w:abstractNumId w:val="1"/>
  </w:num>
  <w:num w:numId="5">
    <w:abstractNumId w:val="3"/>
  </w:num>
  <w:num w:numId="6">
    <w:abstractNumId w:val="7"/>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hdrShapeDefaults>
    <o:shapedefaults v:ext="edit" spidmax="2050">
      <o:colormru v:ext="edit" colors="#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D5D"/>
    <w:rsid w:val="00015040"/>
    <w:rsid w:val="00017A19"/>
    <w:rsid w:val="000567D8"/>
    <w:rsid w:val="000602C4"/>
    <w:rsid w:val="000636A8"/>
    <w:rsid w:val="000715D0"/>
    <w:rsid w:val="0008000C"/>
    <w:rsid w:val="000C076C"/>
    <w:rsid w:val="000D2ECA"/>
    <w:rsid w:val="000F348F"/>
    <w:rsid w:val="001312C4"/>
    <w:rsid w:val="001B1A5C"/>
    <w:rsid w:val="001B1FB0"/>
    <w:rsid w:val="001D6AD7"/>
    <w:rsid w:val="001E5BD3"/>
    <w:rsid w:val="001E7371"/>
    <w:rsid w:val="00220470"/>
    <w:rsid w:val="0023739F"/>
    <w:rsid w:val="00253CF7"/>
    <w:rsid w:val="00257592"/>
    <w:rsid w:val="002B288B"/>
    <w:rsid w:val="002D2387"/>
    <w:rsid w:val="00302C4C"/>
    <w:rsid w:val="0033452E"/>
    <w:rsid w:val="00371582"/>
    <w:rsid w:val="003856D3"/>
    <w:rsid w:val="003908E1"/>
    <w:rsid w:val="00393466"/>
    <w:rsid w:val="003D1F9E"/>
    <w:rsid w:val="003D2453"/>
    <w:rsid w:val="003F04E7"/>
    <w:rsid w:val="00420D70"/>
    <w:rsid w:val="004216F9"/>
    <w:rsid w:val="00425D21"/>
    <w:rsid w:val="0046086C"/>
    <w:rsid w:val="004668F1"/>
    <w:rsid w:val="004749D6"/>
    <w:rsid w:val="00483DA3"/>
    <w:rsid w:val="004860C9"/>
    <w:rsid w:val="004A0F63"/>
    <w:rsid w:val="004B2D6F"/>
    <w:rsid w:val="004B32C2"/>
    <w:rsid w:val="004C6FA7"/>
    <w:rsid w:val="004C72A4"/>
    <w:rsid w:val="00506097"/>
    <w:rsid w:val="00543D41"/>
    <w:rsid w:val="00547904"/>
    <w:rsid w:val="0055373B"/>
    <w:rsid w:val="00575B54"/>
    <w:rsid w:val="005769FB"/>
    <w:rsid w:val="005929DE"/>
    <w:rsid w:val="005A0B4A"/>
    <w:rsid w:val="005A7F51"/>
    <w:rsid w:val="005C104B"/>
    <w:rsid w:val="005D5638"/>
    <w:rsid w:val="005E7810"/>
    <w:rsid w:val="0061610C"/>
    <w:rsid w:val="006347DA"/>
    <w:rsid w:val="00635EC0"/>
    <w:rsid w:val="00637F13"/>
    <w:rsid w:val="00656756"/>
    <w:rsid w:val="00664D37"/>
    <w:rsid w:val="006763BD"/>
    <w:rsid w:val="006A470C"/>
    <w:rsid w:val="006B693E"/>
    <w:rsid w:val="006C10BB"/>
    <w:rsid w:val="006D1D5D"/>
    <w:rsid w:val="0070206F"/>
    <w:rsid w:val="00710C88"/>
    <w:rsid w:val="00736915"/>
    <w:rsid w:val="0074087B"/>
    <w:rsid w:val="00822559"/>
    <w:rsid w:val="00831034"/>
    <w:rsid w:val="0087307E"/>
    <w:rsid w:val="0088736A"/>
    <w:rsid w:val="008B2C86"/>
    <w:rsid w:val="008B327C"/>
    <w:rsid w:val="008D0152"/>
    <w:rsid w:val="008D1E57"/>
    <w:rsid w:val="008D535E"/>
    <w:rsid w:val="008E3EF7"/>
    <w:rsid w:val="008F394A"/>
    <w:rsid w:val="0090572B"/>
    <w:rsid w:val="009114E6"/>
    <w:rsid w:val="00913F25"/>
    <w:rsid w:val="009167A5"/>
    <w:rsid w:val="0092786C"/>
    <w:rsid w:val="00932E88"/>
    <w:rsid w:val="0093461C"/>
    <w:rsid w:val="00952B72"/>
    <w:rsid w:val="0096223D"/>
    <w:rsid w:val="0098528D"/>
    <w:rsid w:val="009B11DD"/>
    <w:rsid w:val="009C09FA"/>
    <w:rsid w:val="009E540B"/>
    <w:rsid w:val="009F3568"/>
    <w:rsid w:val="00A02454"/>
    <w:rsid w:val="00A16BD3"/>
    <w:rsid w:val="00A2275C"/>
    <w:rsid w:val="00A26853"/>
    <w:rsid w:val="00A40181"/>
    <w:rsid w:val="00A7252C"/>
    <w:rsid w:val="00A96BF6"/>
    <w:rsid w:val="00AA7968"/>
    <w:rsid w:val="00AD1252"/>
    <w:rsid w:val="00AE7338"/>
    <w:rsid w:val="00AF7848"/>
    <w:rsid w:val="00B045CF"/>
    <w:rsid w:val="00B048BB"/>
    <w:rsid w:val="00B3012F"/>
    <w:rsid w:val="00B47E11"/>
    <w:rsid w:val="00B62A58"/>
    <w:rsid w:val="00B63934"/>
    <w:rsid w:val="00B74EF3"/>
    <w:rsid w:val="00B81FA2"/>
    <w:rsid w:val="00B836C4"/>
    <w:rsid w:val="00BB31C1"/>
    <w:rsid w:val="00BD2A47"/>
    <w:rsid w:val="00BE0428"/>
    <w:rsid w:val="00C015CE"/>
    <w:rsid w:val="00C259A3"/>
    <w:rsid w:val="00C35857"/>
    <w:rsid w:val="00C51E51"/>
    <w:rsid w:val="00C82A11"/>
    <w:rsid w:val="00C830AF"/>
    <w:rsid w:val="00D10EAB"/>
    <w:rsid w:val="00D71AB5"/>
    <w:rsid w:val="00D72723"/>
    <w:rsid w:val="00D97022"/>
    <w:rsid w:val="00DB46D4"/>
    <w:rsid w:val="00DC5A0A"/>
    <w:rsid w:val="00DF6B67"/>
    <w:rsid w:val="00E00106"/>
    <w:rsid w:val="00E3615B"/>
    <w:rsid w:val="00E751A3"/>
    <w:rsid w:val="00E8353A"/>
    <w:rsid w:val="00E94BF4"/>
    <w:rsid w:val="00E964A9"/>
    <w:rsid w:val="00EA034B"/>
    <w:rsid w:val="00EA579E"/>
    <w:rsid w:val="00EF1979"/>
    <w:rsid w:val="00EF5FC7"/>
    <w:rsid w:val="00F1030D"/>
    <w:rsid w:val="00F11DCA"/>
    <w:rsid w:val="00F17B5F"/>
    <w:rsid w:val="00F2673D"/>
    <w:rsid w:val="00F55C2C"/>
    <w:rsid w:val="00F9342E"/>
    <w:rsid w:val="00FA3993"/>
    <w:rsid w:val="00FA57F2"/>
    <w:rsid w:val="00FC206A"/>
    <w:rsid w:val="00FD2DFD"/>
    <w:rsid w:val="00FD7474"/>
    <w:rsid w:val="00FF3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c"/>
    </o:shapedefaults>
    <o:shapelayout v:ext="edit">
      <o:idmap v:ext="edit" data="2"/>
    </o:shapelayout>
  </w:shapeDefaults>
  <w:decimalSymbol w:val="."/>
  <w:listSeparator w:val=","/>
  <w14:docId w14:val="34F0BF79"/>
  <w15:docId w15:val="{F769FE09-6027-4020-B5BD-2996E9354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608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5E781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08E1"/>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46086C"/>
    <w:rPr>
      <w:rFonts w:ascii="Times New Roman" w:eastAsia="Times New Roman" w:hAnsi="Times New Roman" w:cs="Times New Roman"/>
      <w:b/>
      <w:bCs/>
      <w:kern w:val="36"/>
      <w:sz w:val="48"/>
      <w:szCs w:val="48"/>
      <w:lang w:eastAsia="en-GB"/>
    </w:rPr>
  </w:style>
  <w:style w:type="character" w:customStyle="1" w:styleId="expandable-author">
    <w:name w:val="expandable-author"/>
    <w:basedOn w:val="DefaultParagraphFont"/>
    <w:rsid w:val="0046086C"/>
  </w:style>
  <w:style w:type="character" w:customStyle="1" w:styleId="contribdegrees">
    <w:name w:val="contribdegrees"/>
    <w:basedOn w:val="DefaultParagraphFont"/>
    <w:rsid w:val="0046086C"/>
  </w:style>
  <w:style w:type="character" w:styleId="Hyperlink">
    <w:name w:val="Hyperlink"/>
    <w:basedOn w:val="DefaultParagraphFont"/>
    <w:uiPriority w:val="99"/>
    <w:unhideWhenUsed/>
    <w:rsid w:val="0046086C"/>
    <w:rPr>
      <w:color w:val="0000FF"/>
      <w:u w:val="single"/>
    </w:rPr>
  </w:style>
  <w:style w:type="character" w:customStyle="1" w:styleId="publicationcontentepubdate">
    <w:name w:val="publicationcontentepubdate"/>
    <w:basedOn w:val="DefaultParagraphFont"/>
    <w:rsid w:val="0046086C"/>
  </w:style>
  <w:style w:type="paragraph" w:styleId="TOCHeading">
    <w:name w:val="TOC Heading"/>
    <w:basedOn w:val="Heading1"/>
    <w:next w:val="Normal"/>
    <w:uiPriority w:val="39"/>
    <w:unhideWhenUsed/>
    <w:qFormat/>
    <w:rsid w:val="009C09FA"/>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9C09FA"/>
    <w:pPr>
      <w:spacing w:after="100"/>
    </w:pPr>
  </w:style>
  <w:style w:type="paragraph" w:styleId="NoSpacing">
    <w:name w:val="No Spacing"/>
    <w:uiPriority w:val="1"/>
    <w:qFormat/>
    <w:rsid w:val="00B836C4"/>
    <w:pPr>
      <w:spacing w:after="0" w:line="240" w:lineRule="auto"/>
    </w:pPr>
  </w:style>
  <w:style w:type="character" w:customStyle="1" w:styleId="Heading3Char">
    <w:name w:val="Heading 3 Char"/>
    <w:basedOn w:val="DefaultParagraphFont"/>
    <w:link w:val="Heading3"/>
    <w:uiPriority w:val="9"/>
    <w:rsid w:val="005E7810"/>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5E781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lurb">
    <w:name w:val="blurb"/>
    <w:basedOn w:val="Normal"/>
    <w:rsid w:val="002373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yline">
    <w:name w:val="byline"/>
    <w:basedOn w:val="Normal"/>
    <w:rsid w:val="002373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D7474"/>
    <w:rPr>
      <w:color w:val="605E5C"/>
      <w:shd w:val="clear" w:color="auto" w:fill="E1DFDD"/>
    </w:rPr>
  </w:style>
  <w:style w:type="character" w:styleId="FollowedHyperlink">
    <w:name w:val="FollowedHyperlink"/>
    <w:basedOn w:val="DefaultParagraphFont"/>
    <w:uiPriority w:val="99"/>
    <w:semiHidden/>
    <w:unhideWhenUsed/>
    <w:rsid w:val="00BB31C1"/>
    <w:rPr>
      <w:color w:val="954F72" w:themeColor="followedHyperlink"/>
      <w:u w:val="single"/>
    </w:rPr>
  </w:style>
  <w:style w:type="character" w:styleId="Emphasis">
    <w:name w:val="Emphasis"/>
    <w:basedOn w:val="DefaultParagraphFont"/>
    <w:uiPriority w:val="20"/>
    <w:qFormat/>
    <w:rsid w:val="006763BD"/>
    <w:rPr>
      <w:i/>
      <w:iCs/>
    </w:rPr>
  </w:style>
  <w:style w:type="character" w:customStyle="1" w:styleId="accordion-tabbedtab-mobile">
    <w:name w:val="accordion-tabbed__tab-mobile"/>
    <w:basedOn w:val="DefaultParagraphFont"/>
    <w:rsid w:val="00371582"/>
  </w:style>
  <w:style w:type="character" w:customStyle="1" w:styleId="comma-separator">
    <w:name w:val="comma-separator"/>
    <w:basedOn w:val="DefaultParagraphFont"/>
    <w:rsid w:val="00371582"/>
  </w:style>
  <w:style w:type="paragraph" w:styleId="Header">
    <w:name w:val="header"/>
    <w:basedOn w:val="Normal"/>
    <w:link w:val="HeaderChar"/>
    <w:uiPriority w:val="99"/>
    <w:unhideWhenUsed/>
    <w:rsid w:val="00A024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454"/>
  </w:style>
  <w:style w:type="paragraph" w:styleId="Footer">
    <w:name w:val="footer"/>
    <w:basedOn w:val="Normal"/>
    <w:link w:val="FooterChar"/>
    <w:uiPriority w:val="99"/>
    <w:unhideWhenUsed/>
    <w:rsid w:val="00A024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4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03589">
      <w:bodyDiv w:val="1"/>
      <w:marLeft w:val="0"/>
      <w:marRight w:val="0"/>
      <w:marTop w:val="0"/>
      <w:marBottom w:val="0"/>
      <w:divBdr>
        <w:top w:val="none" w:sz="0" w:space="0" w:color="auto"/>
        <w:left w:val="none" w:sz="0" w:space="0" w:color="auto"/>
        <w:bottom w:val="none" w:sz="0" w:space="0" w:color="auto"/>
        <w:right w:val="none" w:sz="0" w:space="0" w:color="auto"/>
      </w:divBdr>
    </w:div>
    <w:div w:id="101077522">
      <w:bodyDiv w:val="1"/>
      <w:marLeft w:val="0"/>
      <w:marRight w:val="0"/>
      <w:marTop w:val="0"/>
      <w:marBottom w:val="0"/>
      <w:divBdr>
        <w:top w:val="none" w:sz="0" w:space="0" w:color="auto"/>
        <w:left w:val="none" w:sz="0" w:space="0" w:color="auto"/>
        <w:bottom w:val="none" w:sz="0" w:space="0" w:color="auto"/>
        <w:right w:val="none" w:sz="0" w:space="0" w:color="auto"/>
      </w:divBdr>
    </w:div>
    <w:div w:id="556360927">
      <w:bodyDiv w:val="1"/>
      <w:marLeft w:val="0"/>
      <w:marRight w:val="0"/>
      <w:marTop w:val="0"/>
      <w:marBottom w:val="0"/>
      <w:divBdr>
        <w:top w:val="none" w:sz="0" w:space="0" w:color="auto"/>
        <w:left w:val="none" w:sz="0" w:space="0" w:color="auto"/>
        <w:bottom w:val="none" w:sz="0" w:space="0" w:color="auto"/>
        <w:right w:val="none" w:sz="0" w:space="0" w:color="auto"/>
      </w:divBdr>
    </w:div>
    <w:div w:id="735393851">
      <w:bodyDiv w:val="1"/>
      <w:marLeft w:val="0"/>
      <w:marRight w:val="0"/>
      <w:marTop w:val="0"/>
      <w:marBottom w:val="0"/>
      <w:divBdr>
        <w:top w:val="none" w:sz="0" w:space="0" w:color="auto"/>
        <w:left w:val="none" w:sz="0" w:space="0" w:color="auto"/>
        <w:bottom w:val="none" w:sz="0" w:space="0" w:color="auto"/>
        <w:right w:val="none" w:sz="0" w:space="0" w:color="auto"/>
      </w:divBdr>
      <w:divsChild>
        <w:div w:id="1333993939">
          <w:marLeft w:val="0"/>
          <w:marRight w:val="0"/>
          <w:marTop w:val="225"/>
          <w:marBottom w:val="225"/>
          <w:divBdr>
            <w:top w:val="none" w:sz="0" w:space="0" w:color="auto"/>
            <w:left w:val="none" w:sz="0" w:space="0" w:color="auto"/>
            <w:bottom w:val="none" w:sz="0" w:space="0" w:color="auto"/>
            <w:right w:val="none" w:sz="0" w:space="0" w:color="auto"/>
          </w:divBdr>
          <w:divsChild>
            <w:div w:id="547568596">
              <w:marLeft w:val="0"/>
              <w:marRight w:val="0"/>
              <w:marTop w:val="0"/>
              <w:marBottom w:val="0"/>
              <w:divBdr>
                <w:top w:val="none" w:sz="0" w:space="0" w:color="auto"/>
                <w:left w:val="none" w:sz="0" w:space="0" w:color="auto"/>
                <w:bottom w:val="none" w:sz="0" w:space="0" w:color="auto"/>
                <w:right w:val="none" w:sz="0" w:space="0" w:color="auto"/>
              </w:divBdr>
              <w:divsChild>
                <w:div w:id="895511093">
                  <w:marLeft w:val="0"/>
                  <w:marRight w:val="0"/>
                  <w:marTop w:val="0"/>
                  <w:marBottom w:val="0"/>
                  <w:divBdr>
                    <w:top w:val="none" w:sz="0" w:space="0" w:color="auto"/>
                    <w:left w:val="none" w:sz="0" w:space="0" w:color="auto"/>
                    <w:bottom w:val="none" w:sz="0" w:space="0" w:color="auto"/>
                    <w:right w:val="none" w:sz="0" w:space="0" w:color="auto"/>
                  </w:divBdr>
                  <w:divsChild>
                    <w:div w:id="157138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350522">
      <w:bodyDiv w:val="1"/>
      <w:marLeft w:val="0"/>
      <w:marRight w:val="0"/>
      <w:marTop w:val="0"/>
      <w:marBottom w:val="0"/>
      <w:divBdr>
        <w:top w:val="none" w:sz="0" w:space="0" w:color="auto"/>
        <w:left w:val="none" w:sz="0" w:space="0" w:color="auto"/>
        <w:bottom w:val="none" w:sz="0" w:space="0" w:color="auto"/>
        <w:right w:val="none" w:sz="0" w:space="0" w:color="auto"/>
      </w:divBdr>
    </w:div>
    <w:div w:id="1275210662">
      <w:bodyDiv w:val="1"/>
      <w:marLeft w:val="0"/>
      <w:marRight w:val="0"/>
      <w:marTop w:val="0"/>
      <w:marBottom w:val="0"/>
      <w:divBdr>
        <w:top w:val="none" w:sz="0" w:space="0" w:color="auto"/>
        <w:left w:val="none" w:sz="0" w:space="0" w:color="auto"/>
        <w:bottom w:val="none" w:sz="0" w:space="0" w:color="auto"/>
        <w:right w:val="none" w:sz="0" w:space="0" w:color="auto"/>
      </w:divBdr>
    </w:div>
    <w:div w:id="1576360928">
      <w:bodyDiv w:val="1"/>
      <w:marLeft w:val="0"/>
      <w:marRight w:val="0"/>
      <w:marTop w:val="0"/>
      <w:marBottom w:val="0"/>
      <w:divBdr>
        <w:top w:val="none" w:sz="0" w:space="0" w:color="auto"/>
        <w:left w:val="none" w:sz="0" w:space="0" w:color="auto"/>
        <w:bottom w:val="none" w:sz="0" w:space="0" w:color="auto"/>
        <w:right w:val="none" w:sz="0" w:space="0" w:color="auto"/>
      </w:divBdr>
      <w:divsChild>
        <w:div w:id="699357219">
          <w:marLeft w:val="0"/>
          <w:marRight w:val="0"/>
          <w:marTop w:val="0"/>
          <w:marBottom w:val="150"/>
          <w:divBdr>
            <w:top w:val="none" w:sz="0" w:space="0" w:color="auto"/>
            <w:left w:val="none" w:sz="0" w:space="0" w:color="auto"/>
            <w:bottom w:val="none" w:sz="0" w:space="0" w:color="auto"/>
            <w:right w:val="none" w:sz="0" w:space="0" w:color="auto"/>
          </w:divBdr>
          <w:divsChild>
            <w:div w:id="1207640534">
              <w:marLeft w:val="0"/>
              <w:marRight w:val="0"/>
              <w:marTop w:val="0"/>
              <w:marBottom w:val="0"/>
              <w:divBdr>
                <w:top w:val="none" w:sz="0" w:space="0" w:color="auto"/>
                <w:left w:val="none" w:sz="0" w:space="0" w:color="auto"/>
                <w:bottom w:val="none" w:sz="0" w:space="0" w:color="auto"/>
                <w:right w:val="none" w:sz="0" w:space="0" w:color="auto"/>
              </w:divBdr>
              <w:divsChild>
                <w:div w:id="779296078">
                  <w:marLeft w:val="0"/>
                  <w:marRight w:val="0"/>
                  <w:marTop w:val="0"/>
                  <w:marBottom w:val="0"/>
                  <w:divBdr>
                    <w:top w:val="none" w:sz="0" w:space="0" w:color="auto"/>
                    <w:left w:val="none" w:sz="0" w:space="0" w:color="auto"/>
                    <w:bottom w:val="none" w:sz="0" w:space="0" w:color="auto"/>
                    <w:right w:val="none" w:sz="0" w:space="0" w:color="auto"/>
                  </w:divBdr>
                  <w:divsChild>
                    <w:div w:id="1598755535">
                      <w:marLeft w:val="0"/>
                      <w:marRight w:val="0"/>
                      <w:marTop w:val="0"/>
                      <w:marBottom w:val="0"/>
                      <w:divBdr>
                        <w:top w:val="none" w:sz="0" w:space="0" w:color="auto"/>
                        <w:left w:val="none" w:sz="0" w:space="0" w:color="auto"/>
                        <w:bottom w:val="none" w:sz="0" w:space="0" w:color="auto"/>
                        <w:right w:val="none" w:sz="0" w:space="0" w:color="auto"/>
                      </w:divBdr>
                      <w:divsChild>
                        <w:div w:id="201938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997239">
          <w:marLeft w:val="0"/>
          <w:marRight w:val="0"/>
          <w:marTop w:val="0"/>
          <w:marBottom w:val="0"/>
          <w:divBdr>
            <w:top w:val="none" w:sz="0" w:space="0" w:color="auto"/>
            <w:left w:val="none" w:sz="0" w:space="0" w:color="auto"/>
            <w:bottom w:val="none" w:sz="0" w:space="0" w:color="auto"/>
            <w:right w:val="none" w:sz="0" w:space="0" w:color="auto"/>
          </w:divBdr>
          <w:divsChild>
            <w:div w:id="195802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ssets.publishing.service.gov.uk/media/5ba51696ed915d2c266f7ebd/112_-_engaging_parents_in_children_education.pdf" TargetMode="External"/><Relationship Id="rId18" Type="http://schemas.openxmlformats.org/officeDocument/2006/relationships/hyperlink" Target="https://assets.publishing.service.gov.uk/government/uploads/system/uploads/attachment_data/file/183197/Child-Wellbeing-Brief.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journals.sagepub.com/doi/10.1177/0017896914533219" TargetMode="External"/><Relationship Id="rId17" Type="http://schemas.openxmlformats.org/officeDocument/2006/relationships/hyperlink" Target="https://journals.sagepub.com/doi/10.1177/001789691453321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york.ac.uk/inst/spru/pubs/pdf/childswb.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aafp.org/afp/2006/0101/p91.html" TargetMode="External"/><Relationship Id="rId23" Type="http://schemas.openxmlformats.org/officeDocument/2006/relationships/header" Target="header3.xml"/><Relationship Id="rId10" Type="http://schemas.openxmlformats.org/officeDocument/2006/relationships/image" Target="media/image3.jp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leeds.gov.uk/docs/109%20-%20SUDIC.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C95BF-1846-4CB1-ACAE-F0F98CA78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1590</Words>
  <Characters>9064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Ajmad (2017032)</dc:creator>
  <cp:keywords/>
  <dc:description/>
  <cp:lastModifiedBy>Susan Ajmad (2017032)</cp:lastModifiedBy>
  <cp:revision>2</cp:revision>
  <dcterms:created xsi:type="dcterms:W3CDTF">2022-03-16T14:38:00Z</dcterms:created>
  <dcterms:modified xsi:type="dcterms:W3CDTF">2022-03-16T14:38:00Z</dcterms:modified>
</cp:coreProperties>
</file>