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01DC06B" w14:textId="77777777" w:rsidR="00F90087" w:rsidRPr="00AE5210" w:rsidRDefault="00EC111C" w:rsidP="00AE5210">
      <w:pPr>
        <w:spacing w:line="480" w:lineRule="auto"/>
        <w:jc w:val="center"/>
        <w:rPr>
          <w:rFonts w:ascii="Times New Roman" w:hAnsi="Times New Roman" w:cs="Times New Roman"/>
          <w:u w:val="single"/>
        </w:rPr>
      </w:pPr>
      <w:r w:rsidRPr="00AE5210">
        <w:rPr>
          <w:rFonts w:ascii="Times New Roman" w:hAnsi="Times New Roman" w:cs="Times New Roman"/>
          <w:u w:val="single"/>
        </w:rPr>
        <w:t>Critically compare one cognitive and one sociocultural theory of moral development.</w:t>
      </w:r>
    </w:p>
    <w:p w14:paraId="014A3873" w14:textId="258969D9" w:rsidR="00EC111C" w:rsidRPr="00AE5210" w:rsidRDefault="00353B75" w:rsidP="00EC6087">
      <w:pPr>
        <w:spacing w:line="480" w:lineRule="auto"/>
        <w:rPr>
          <w:rFonts w:ascii="Times New Roman" w:hAnsi="Times New Roman" w:cs="Times New Roman"/>
          <w:u w:val="single"/>
        </w:rPr>
      </w:pPr>
      <w:r>
        <w:rPr>
          <w:rFonts w:ascii="Times New Roman" w:hAnsi="Times New Roman" w:cs="Times New Roman"/>
          <w:u w:val="single"/>
        </w:rPr>
        <w:t xml:space="preserve"> </w:t>
      </w:r>
    </w:p>
    <w:p w14:paraId="1764331A" w14:textId="4D138E99" w:rsidR="00EC111C" w:rsidRPr="00AE5210" w:rsidRDefault="00133CD9" w:rsidP="00AE5210">
      <w:pPr>
        <w:spacing w:line="480" w:lineRule="auto"/>
        <w:rPr>
          <w:rFonts w:ascii="Times New Roman" w:hAnsi="Times New Roman" w:cs="Times New Roman"/>
          <w:lang w:val="en-GB"/>
        </w:rPr>
      </w:pPr>
      <w:r>
        <w:rPr>
          <w:rFonts w:ascii="Times New Roman" w:hAnsi="Times New Roman" w:cs="Times New Roman"/>
          <w:lang w:val="en-GB"/>
        </w:rPr>
        <w:t>According to an online medical report ‘The health of children 2018’ they state how m</w:t>
      </w:r>
      <w:r w:rsidR="00237A48" w:rsidRPr="00AE5210">
        <w:rPr>
          <w:rFonts w:ascii="Times New Roman" w:hAnsi="Times New Roman" w:cs="Times New Roman"/>
          <w:lang w:val="en-GB"/>
        </w:rPr>
        <w:t xml:space="preserve">oral development is the process of </w:t>
      </w:r>
      <w:r w:rsidR="003653DE">
        <w:rPr>
          <w:rFonts w:ascii="Times New Roman" w:hAnsi="Times New Roman" w:cs="Times New Roman"/>
          <w:lang w:val="en-GB"/>
        </w:rPr>
        <w:t>children</w:t>
      </w:r>
      <w:r w:rsidR="00F80DE8" w:rsidRPr="00AE5210">
        <w:rPr>
          <w:rFonts w:ascii="Times New Roman" w:hAnsi="Times New Roman" w:cs="Times New Roman"/>
          <w:lang w:val="en-GB"/>
        </w:rPr>
        <w:t xml:space="preserve"> being in a social environment</w:t>
      </w:r>
      <w:r w:rsidR="00C776BD" w:rsidRPr="00AE5210">
        <w:rPr>
          <w:rFonts w:ascii="Times New Roman" w:hAnsi="Times New Roman" w:cs="Times New Roman"/>
          <w:lang w:val="en-GB"/>
        </w:rPr>
        <w:t xml:space="preserve"> such as; school, </w:t>
      </w:r>
      <w:r w:rsidR="00F80DE8" w:rsidRPr="00AE5210">
        <w:rPr>
          <w:rFonts w:ascii="Times New Roman" w:hAnsi="Times New Roman" w:cs="Times New Roman"/>
          <w:lang w:val="en-GB"/>
        </w:rPr>
        <w:t xml:space="preserve">with adults </w:t>
      </w:r>
      <w:r w:rsidR="0016099A">
        <w:rPr>
          <w:rFonts w:ascii="Times New Roman" w:hAnsi="Times New Roman" w:cs="Times New Roman"/>
          <w:lang w:val="en-GB"/>
        </w:rPr>
        <w:t xml:space="preserve">which </w:t>
      </w:r>
      <w:r w:rsidR="00F80DE8" w:rsidRPr="00AE5210">
        <w:rPr>
          <w:rFonts w:ascii="Times New Roman" w:hAnsi="Times New Roman" w:cs="Times New Roman"/>
          <w:lang w:val="en-GB"/>
        </w:rPr>
        <w:t>results in social conflict just as it w</w:t>
      </w:r>
      <w:r w:rsidR="00C776BD" w:rsidRPr="00AE5210">
        <w:rPr>
          <w:rFonts w:ascii="Times New Roman" w:hAnsi="Times New Roman" w:cs="Times New Roman"/>
          <w:lang w:val="en-GB"/>
        </w:rPr>
        <w:t>ould in other social environment e.g</w:t>
      </w:r>
      <w:r w:rsidR="00806E8C" w:rsidRPr="00AE5210">
        <w:rPr>
          <w:rFonts w:ascii="Times New Roman" w:hAnsi="Times New Roman" w:cs="Times New Roman"/>
          <w:lang w:val="en-GB"/>
        </w:rPr>
        <w:t>.</w:t>
      </w:r>
      <w:r w:rsidR="00F80DE8" w:rsidRPr="00AE5210">
        <w:rPr>
          <w:rFonts w:ascii="Times New Roman" w:hAnsi="Times New Roman" w:cs="Times New Roman"/>
          <w:lang w:val="en-GB"/>
        </w:rPr>
        <w:t xml:space="preserve"> ‘families’.</w:t>
      </w:r>
      <w:r w:rsidR="00EF264E" w:rsidRPr="00AE5210">
        <w:rPr>
          <w:rFonts w:ascii="Times New Roman" w:hAnsi="Times New Roman" w:cs="Times New Roman"/>
          <w:lang w:val="en-GB"/>
        </w:rPr>
        <w:t xml:space="preserve"> It is the process of which children learn to develop their attitudes towards other people as well as their behaviours within society. </w:t>
      </w:r>
      <w:r w:rsidR="00C776BD" w:rsidRPr="00AE5210">
        <w:rPr>
          <w:rFonts w:ascii="Times New Roman" w:hAnsi="Times New Roman" w:cs="Times New Roman"/>
          <w:lang w:val="en-GB"/>
        </w:rPr>
        <w:t>It is also the process of where children learn to distinguish bet</w:t>
      </w:r>
      <w:r w:rsidR="00537F80" w:rsidRPr="00AE5210">
        <w:rPr>
          <w:rFonts w:ascii="Times New Roman" w:hAnsi="Times New Roman" w:cs="Times New Roman"/>
          <w:lang w:val="en-GB"/>
        </w:rPr>
        <w:t>ween right and wrong behaviours, for example: moral codes are shared throughout the world through different societies, this can be shown</w:t>
      </w:r>
      <w:r w:rsidR="005E5D3D" w:rsidRPr="00AE5210">
        <w:rPr>
          <w:rFonts w:ascii="Times New Roman" w:hAnsi="Times New Roman" w:cs="Times New Roman"/>
          <w:lang w:val="en-GB"/>
        </w:rPr>
        <w:t xml:space="preserve"> through the example of killing. M</w:t>
      </w:r>
      <w:r w:rsidR="00537F80" w:rsidRPr="00AE5210">
        <w:rPr>
          <w:rFonts w:ascii="Times New Roman" w:hAnsi="Times New Roman" w:cs="Times New Roman"/>
          <w:lang w:val="en-GB"/>
        </w:rPr>
        <w:t>ost of the world</w:t>
      </w:r>
      <w:r w:rsidR="00371F59" w:rsidRPr="00AE5210">
        <w:rPr>
          <w:rFonts w:ascii="Times New Roman" w:hAnsi="Times New Roman" w:cs="Times New Roman"/>
          <w:lang w:val="en-GB"/>
        </w:rPr>
        <w:t>’</w:t>
      </w:r>
      <w:r w:rsidR="00537F80" w:rsidRPr="00AE5210">
        <w:rPr>
          <w:rFonts w:ascii="Times New Roman" w:hAnsi="Times New Roman" w:cs="Times New Roman"/>
          <w:lang w:val="en-GB"/>
        </w:rPr>
        <w:t>s popul</w:t>
      </w:r>
      <w:r w:rsidR="00E05734">
        <w:rPr>
          <w:rFonts w:ascii="Times New Roman" w:hAnsi="Times New Roman" w:cs="Times New Roman"/>
          <w:lang w:val="en-GB"/>
        </w:rPr>
        <w:t>ation know that this act</w:t>
      </w:r>
      <w:r w:rsidR="00537F80" w:rsidRPr="00AE5210">
        <w:rPr>
          <w:rFonts w:ascii="Times New Roman" w:hAnsi="Times New Roman" w:cs="Times New Roman"/>
          <w:lang w:val="en-GB"/>
        </w:rPr>
        <w:t xml:space="preserve"> is considered</w:t>
      </w:r>
      <w:r w:rsidR="008B1B74">
        <w:rPr>
          <w:rFonts w:ascii="Times New Roman" w:hAnsi="Times New Roman" w:cs="Times New Roman"/>
          <w:lang w:val="en-GB"/>
        </w:rPr>
        <w:t xml:space="preserve"> as</w:t>
      </w:r>
      <w:r w:rsidR="00537F80" w:rsidRPr="00AE5210">
        <w:rPr>
          <w:rFonts w:ascii="Times New Roman" w:hAnsi="Times New Roman" w:cs="Times New Roman"/>
          <w:lang w:val="en-GB"/>
        </w:rPr>
        <w:t xml:space="preserve"> evil and if one decided to pursue in this then it would result in serious consequences e.g</w:t>
      </w:r>
      <w:r w:rsidR="005E5D3D" w:rsidRPr="00AE5210">
        <w:rPr>
          <w:rFonts w:ascii="Times New Roman" w:hAnsi="Times New Roman" w:cs="Times New Roman"/>
          <w:lang w:val="en-GB"/>
        </w:rPr>
        <w:t>.</w:t>
      </w:r>
      <w:r w:rsidR="00537F80" w:rsidRPr="00AE5210">
        <w:rPr>
          <w:rFonts w:ascii="Times New Roman" w:hAnsi="Times New Roman" w:cs="Times New Roman"/>
          <w:lang w:val="en-GB"/>
        </w:rPr>
        <w:t xml:space="preserve"> life sentences in prison</w:t>
      </w:r>
      <w:r w:rsidR="005E5D3D" w:rsidRPr="00AE5210">
        <w:rPr>
          <w:rFonts w:ascii="Times New Roman" w:hAnsi="Times New Roman" w:cs="Times New Roman"/>
          <w:lang w:val="en-GB"/>
        </w:rPr>
        <w:t>/death sentence</w:t>
      </w:r>
      <w:r w:rsidR="00537F80" w:rsidRPr="00AE5210">
        <w:rPr>
          <w:rFonts w:ascii="Times New Roman" w:hAnsi="Times New Roman" w:cs="Times New Roman"/>
          <w:lang w:val="en-GB"/>
        </w:rPr>
        <w:t xml:space="preserve">. </w:t>
      </w:r>
      <w:r w:rsidR="00E031AE" w:rsidRPr="00AE5210">
        <w:rPr>
          <w:rFonts w:ascii="Times New Roman" w:hAnsi="Times New Roman" w:cs="Times New Roman"/>
          <w:lang w:val="en-GB"/>
        </w:rPr>
        <w:t>A different idea of moral</w:t>
      </w:r>
      <w:r w:rsidR="008B1B74">
        <w:rPr>
          <w:rFonts w:ascii="Times New Roman" w:hAnsi="Times New Roman" w:cs="Times New Roman"/>
          <w:lang w:val="en-GB"/>
        </w:rPr>
        <w:t xml:space="preserve"> development would be when</w:t>
      </w:r>
      <w:r w:rsidR="00E031AE" w:rsidRPr="00AE5210">
        <w:rPr>
          <w:rFonts w:ascii="Times New Roman" w:hAnsi="Times New Roman" w:cs="Times New Roman"/>
          <w:lang w:val="en-GB"/>
        </w:rPr>
        <w:t xml:space="preserve"> individuals do something or take part in something which does not benefit us, but helps those around us e.g</w:t>
      </w:r>
      <w:r w:rsidR="005E5D3D" w:rsidRPr="00AE5210">
        <w:rPr>
          <w:rFonts w:ascii="Times New Roman" w:hAnsi="Times New Roman" w:cs="Times New Roman"/>
          <w:lang w:val="en-GB"/>
        </w:rPr>
        <w:t>.</w:t>
      </w:r>
      <w:r w:rsidR="00E031AE" w:rsidRPr="00AE5210">
        <w:rPr>
          <w:rFonts w:ascii="Times New Roman" w:hAnsi="Times New Roman" w:cs="Times New Roman"/>
          <w:lang w:val="en-GB"/>
        </w:rPr>
        <w:t xml:space="preserve"> taking part in charity activities</w:t>
      </w:r>
      <w:r w:rsidR="00F93494" w:rsidRPr="00AE5210">
        <w:rPr>
          <w:rFonts w:ascii="Times New Roman" w:hAnsi="Times New Roman" w:cs="Times New Roman"/>
          <w:lang w:val="en-GB"/>
        </w:rPr>
        <w:t xml:space="preserve"> or an activity where an individual knows that taking part will potentially cause danger to oneself but will continue in order to help/benefit another person</w:t>
      </w:r>
      <w:r w:rsidR="00E031AE" w:rsidRPr="00AE5210">
        <w:rPr>
          <w:rFonts w:ascii="Times New Roman" w:hAnsi="Times New Roman" w:cs="Times New Roman"/>
          <w:lang w:val="en-GB"/>
        </w:rPr>
        <w:t xml:space="preserve">. This would be known as altruistic </w:t>
      </w:r>
      <w:r w:rsidR="00F93494" w:rsidRPr="00AE5210">
        <w:rPr>
          <w:rFonts w:ascii="Times New Roman" w:hAnsi="Times New Roman" w:cs="Times New Roman"/>
          <w:lang w:val="en-GB"/>
        </w:rPr>
        <w:t>behaviour. It can be said that these acts of morality can be so extreme can inflict such strong emotions on an individual</w:t>
      </w:r>
      <w:r w:rsidR="004444D8">
        <w:rPr>
          <w:rFonts w:ascii="Times New Roman" w:hAnsi="Times New Roman" w:cs="Times New Roman"/>
          <w:lang w:val="en-GB"/>
        </w:rPr>
        <w:t xml:space="preserve"> and their behaviour</w:t>
      </w:r>
      <w:r w:rsidR="005E5D3D" w:rsidRPr="00AE5210">
        <w:rPr>
          <w:rFonts w:ascii="Times New Roman" w:hAnsi="Times New Roman" w:cs="Times New Roman"/>
          <w:lang w:val="en-GB"/>
        </w:rPr>
        <w:t>.</w:t>
      </w:r>
    </w:p>
    <w:p w14:paraId="352027F4" w14:textId="77777777" w:rsidR="009A17AB" w:rsidRPr="00AE5210" w:rsidRDefault="009A17AB" w:rsidP="00AE5210">
      <w:pPr>
        <w:spacing w:line="480" w:lineRule="auto"/>
        <w:rPr>
          <w:rFonts w:ascii="Times New Roman" w:hAnsi="Times New Roman" w:cs="Times New Roman"/>
          <w:lang w:val="en-GB"/>
        </w:rPr>
      </w:pPr>
    </w:p>
    <w:p w14:paraId="119BFEA2" w14:textId="17263F80" w:rsidR="00AE0FE9" w:rsidRPr="00AE5210" w:rsidRDefault="007C2A4E" w:rsidP="00AE5210">
      <w:pPr>
        <w:spacing w:line="480" w:lineRule="auto"/>
        <w:rPr>
          <w:rFonts w:ascii="Times New Roman" w:hAnsi="Times New Roman" w:cs="Times New Roman"/>
          <w:lang w:val="en-GB"/>
        </w:rPr>
      </w:pPr>
      <w:r w:rsidRPr="00AE5210">
        <w:rPr>
          <w:rFonts w:ascii="Times New Roman" w:hAnsi="Times New Roman" w:cs="Times New Roman"/>
          <w:lang w:val="en-GB"/>
        </w:rPr>
        <w:t>Cogn</w:t>
      </w:r>
      <w:r w:rsidR="00123F46" w:rsidRPr="00AE5210">
        <w:rPr>
          <w:rFonts w:ascii="Times New Roman" w:hAnsi="Times New Roman" w:cs="Times New Roman"/>
          <w:lang w:val="en-GB"/>
        </w:rPr>
        <w:t>i</w:t>
      </w:r>
      <w:r w:rsidRPr="00AE5210">
        <w:rPr>
          <w:rFonts w:ascii="Times New Roman" w:hAnsi="Times New Roman" w:cs="Times New Roman"/>
          <w:lang w:val="en-GB"/>
        </w:rPr>
        <w:t>tive theories have been produced ove</w:t>
      </w:r>
      <w:r w:rsidR="005E5D3D" w:rsidRPr="00AE5210">
        <w:rPr>
          <w:rFonts w:ascii="Times New Roman" w:hAnsi="Times New Roman" w:cs="Times New Roman"/>
          <w:lang w:val="en-GB"/>
        </w:rPr>
        <w:t>r time to explain</w:t>
      </w:r>
      <w:r w:rsidRPr="00AE5210">
        <w:rPr>
          <w:rFonts w:ascii="Times New Roman" w:hAnsi="Times New Roman" w:cs="Times New Roman"/>
          <w:lang w:val="en-GB"/>
        </w:rPr>
        <w:t xml:space="preserve"> moral development</w:t>
      </w:r>
      <w:r w:rsidR="005E5D3D" w:rsidRPr="00AE5210">
        <w:rPr>
          <w:rFonts w:ascii="Times New Roman" w:hAnsi="Times New Roman" w:cs="Times New Roman"/>
          <w:lang w:val="en-GB"/>
        </w:rPr>
        <w:t xml:space="preserve"> in children</w:t>
      </w:r>
      <w:r w:rsidRPr="00AE5210">
        <w:rPr>
          <w:rFonts w:ascii="Times New Roman" w:hAnsi="Times New Roman" w:cs="Times New Roman"/>
          <w:lang w:val="en-GB"/>
        </w:rPr>
        <w:t xml:space="preserve">. </w:t>
      </w:r>
      <w:r w:rsidR="005E5D3D" w:rsidRPr="00AE5210">
        <w:rPr>
          <w:rFonts w:ascii="Times New Roman" w:hAnsi="Times New Roman" w:cs="Times New Roman"/>
          <w:lang w:val="en-GB"/>
        </w:rPr>
        <w:t>T</w:t>
      </w:r>
      <w:r w:rsidRPr="00AE5210">
        <w:rPr>
          <w:rFonts w:ascii="Times New Roman" w:hAnsi="Times New Roman" w:cs="Times New Roman"/>
          <w:lang w:val="en-GB"/>
        </w:rPr>
        <w:t>he main theorist would be Piaget (</w:t>
      </w:r>
      <w:r w:rsidR="002F0E4C" w:rsidRPr="00AE5210">
        <w:rPr>
          <w:rFonts w:ascii="Times New Roman" w:hAnsi="Times New Roman" w:cs="Times New Roman"/>
          <w:lang w:val="en-GB"/>
        </w:rPr>
        <w:t xml:space="preserve">1920) </w:t>
      </w:r>
      <w:r w:rsidR="00386C46" w:rsidRPr="00AE5210">
        <w:rPr>
          <w:rFonts w:ascii="Times New Roman" w:hAnsi="Times New Roman" w:cs="Times New Roman"/>
          <w:lang w:val="en-GB"/>
        </w:rPr>
        <w:t>who states that</w:t>
      </w:r>
      <w:r w:rsidR="00573A1F" w:rsidRPr="00AE5210">
        <w:rPr>
          <w:rFonts w:ascii="Times New Roman" w:hAnsi="Times New Roman" w:cs="Times New Roman"/>
          <w:lang w:val="en-GB"/>
        </w:rPr>
        <w:t xml:space="preserve"> before the age of 6 years old children are known for being egocentric, meaning that the child finds it highly impossible to imagine another </w:t>
      </w:r>
      <w:r w:rsidR="00802A16" w:rsidRPr="00AE5210">
        <w:rPr>
          <w:rFonts w:ascii="Times New Roman" w:hAnsi="Times New Roman" w:cs="Times New Roman"/>
          <w:lang w:val="en-GB"/>
        </w:rPr>
        <w:t>individual</w:t>
      </w:r>
      <w:r w:rsidR="0064231E" w:rsidRPr="00AE5210">
        <w:rPr>
          <w:rFonts w:ascii="Times New Roman" w:hAnsi="Times New Roman" w:cs="Times New Roman"/>
          <w:lang w:val="en-GB"/>
        </w:rPr>
        <w:t>’</w:t>
      </w:r>
      <w:r w:rsidR="00802A16" w:rsidRPr="00AE5210">
        <w:rPr>
          <w:rFonts w:ascii="Times New Roman" w:hAnsi="Times New Roman" w:cs="Times New Roman"/>
          <w:lang w:val="en-GB"/>
        </w:rPr>
        <w:t>s</w:t>
      </w:r>
      <w:r w:rsidR="00573A1F" w:rsidRPr="00AE5210">
        <w:rPr>
          <w:rFonts w:ascii="Times New Roman" w:hAnsi="Times New Roman" w:cs="Times New Roman"/>
          <w:lang w:val="en-GB"/>
        </w:rPr>
        <w:t xml:space="preserve"> feelings or to </w:t>
      </w:r>
      <w:r w:rsidR="00386C46" w:rsidRPr="00AE5210">
        <w:rPr>
          <w:rFonts w:ascii="Times New Roman" w:hAnsi="Times New Roman" w:cs="Times New Roman"/>
          <w:lang w:val="en-GB"/>
        </w:rPr>
        <w:t>understand another individuals</w:t>
      </w:r>
      <w:r w:rsidR="00573A1F" w:rsidRPr="00AE5210">
        <w:rPr>
          <w:rFonts w:ascii="Times New Roman" w:hAnsi="Times New Roman" w:cs="Times New Roman"/>
          <w:lang w:val="en-GB"/>
        </w:rPr>
        <w:t xml:space="preserve"> point of view. Which is why children can be known for being difficult to listen and be obedient at this typical age gap.</w:t>
      </w:r>
      <w:r w:rsidR="00362CEC" w:rsidRPr="00AE5210">
        <w:rPr>
          <w:rFonts w:ascii="Times New Roman" w:hAnsi="Times New Roman" w:cs="Times New Roman"/>
          <w:lang w:val="en-GB"/>
        </w:rPr>
        <w:t xml:space="preserve"> </w:t>
      </w:r>
      <w:r w:rsidR="00FF29E9" w:rsidRPr="00AE5210">
        <w:rPr>
          <w:rFonts w:ascii="Times New Roman" w:hAnsi="Times New Roman" w:cs="Times New Roman"/>
          <w:lang w:val="en-GB"/>
        </w:rPr>
        <w:t xml:space="preserve">Piaget argues how children of this age lack the ability </w:t>
      </w:r>
      <w:r w:rsidR="00FE2665" w:rsidRPr="00AE5210">
        <w:rPr>
          <w:rFonts w:ascii="Times New Roman" w:hAnsi="Times New Roman" w:cs="Times New Roman"/>
          <w:lang w:val="en-GB"/>
        </w:rPr>
        <w:t>to produce cognitive abilities</w:t>
      </w:r>
      <w:r w:rsidR="00386C46" w:rsidRPr="00AE5210">
        <w:rPr>
          <w:rFonts w:ascii="Times New Roman" w:hAnsi="Times New Roman" w:cs="Times New Roman"/>
          <w:lang w:val="en-GB"/>
        </w:rPr>
        <w:t xml:space="preserve"> which</w:t>
      </w:r>
      <w:r w:rsidR="003913EB" w:rsidRPr="00AE5210">
        <w:rPr>
          <w:rFonts w:ascii="Times New Roman" w:hAnsi="Times New Roman" w:cs="Times New Roman"/>
          <w:lang w:val="en-GB"/>
        </w:rPr>
        <w:t xml:space="preserve"> will impose a pressure</w:t>
      </w:r>
      <w:r w:rsidR="00FE2665" w:rsidRPr="00AE5210">
        <w:rPr>
          <w:rFonts w:ascii="Times New Roman" w:hAnsi="Times New Roman" w:cs="Times New Roman"/>
          <w:lang w:val="en-GB"/>
        </w:rPr>
        <w:t xml:space="preserve"> to understand and show concern for others which will </w:t>
      </w:r>
      <w:r w:rsidR="00FE2665" w:rsidRPr="00AE5210">
        <w:rPr>
          <w:rFonts w:ascii="Times New Roman" w:hAnsi="Times New Roman" w:cs="Times New Roman"/>
          <w:lang w:val="en-GB"/>
        </w:rPr>
        <w:lastRenderedPageBreak/>
        <w:t>be shown in their lack of altruistic behaviour. Therefore, the assumption which Piaget gives here is that on</w:t>
      </w:r>
      <w:r w:rsidR="003913EB" w:rsidRPr="00AE5210">
        <w:rPr>
          <w:rFonts w:ascii="Times New Roman" w:hAnsi="Times New Roman" w:cs="Times New Roman"/>
          <w:lang w:val="en-GB"/>
        </w:rPr>
        <w:t>ce children are able to show value towards another</w:t>
      </w:r>
      <w:r w:rsidR="00386C46" w:rsidRPr="00AE5210">
        <w:rPr>
          <w:rFonts w:ascii="Times New Roman" w:hAnsi="Times New Roman" w:cs="Times New Roman"/>
          <w:lang w:val="en-GB"/>
        </w:rPr>
        <w:t>,</w:t>
      </w:r>
      <w:r w:rsidR="00FE2665" w:rsidRPr="00AE5210">
        <w:rPr>
          <w:rFonts w:ascii="Times New Roman" w:hAnsi="Times New Roman" w:cs="Times New Roman"/>
          <w:lang w:val="en-GB"/>
        </w:rPr>
        <w:t xml:space="preserve"> then altruism will follow automatically behind them or on the other hand </w:t>
      </w:r>
      <w:r w:rsidR="00802A16" w:rsidRPr="00AE5210">
        <w:rPr>
          <w:rFonts w:ascii="Times New Roman" w:hAnsi="Times New Roman" w:cs="Times New Roman"/>
          <w:lang w:val="en-GB"/>
        </w:rPr>
        <w:t>it has to be considered that if there is a</w:t>
      </w:r>
      <w:r w:rsidR="00FE2665" w:rsidRPr="00AE5210">
        <w:rPr>
          <w:rFonts w:ascii="Times New Roman" w:hAnsi="Times New Roman" w:cs="Times New Roman"/>
          <w:lang w:val="en-GB"/>
        </w:rPr>
        <w:t xml:space="preserve"> lack of altruism </w:t>
      </w:r>
      <w:r w:rsidR="00802A16" w:rsidRPr="00AE5210">
        <w:rPr>
          <w:rFonts w:ascii="Times New Roman" w:hAnsi="Times New Roman" w:cs="Times New Roman"/>
          <w:lang w:val="en-GB"/>
        </w:rPr>
        <w:t xml:space="preserve">it </w:t>
      </w:r>
      <w:r w:rsidR="00FE2665" w:rsidRPr="00AE5210">
        <w:rPr>
          <w:rFonts w:ascii="Times New Roman" w:hAnsi="Times New Roman" w:cs="Times New Roman"/>
          <w:lang w:val="en-GB"/>
        </w:rPr>
        <w:t>could be down to delayed cognitive development</w:t>
      </w:r>
      <w:r w:rsidR="00386C46" w:rsidRPr="00AE5210">
        <w:rPr>
          <w:rFonts w:ascii="Times New Roman" w:hAnsi="Times New Roman" w:cs="Times New Roman"/>
          <w:lang w:val="en-GB"/>
        </w:rPr>
        <w:t xml:space="preserve"> within the child</w:t>
      </w:r>
      <w:r w:rsidR="00802A16" w:rsidRPr="00AE5210">
        <w:rPr>
          <w:rFonts w:ascii="Times New Roman" w:hAnsi="Times New Roman" w:cs="Times New Roman"/>
          <w:lang w:val="en-GB"/>
        </w:rPr>
        <w:t>’</w:t>
      </w:r>
      <w:r w:rsidR="00386C46" w:rsidRPr="00AE5210">
        <w:rPr>
          <w:rFonts w:ascii="Times New Roman" w:hAnsi="Times New Roman" w:cs="Times New Roman"/>
          <w:lang w:val="en-GB"/>
        </w:rPr>
        <w:t>s brain</w:t>
      </w:r>
      <w:r w:rsidR="00FE2665" w:rsidRPr="00AE5210">
        <w:rPr>
          <w:rFonts w:ascii="Times New Roman" w:hAnsi="Times New Roman" w:cs="Times New Roman"/>
          <w:lang w:val="en-GB"/>
        </w:rPr>
        <w:t xml:space="preserve">. Furthermore, </w:t>
      </w:r>
      <w:r w:rsidR="00C34AA1" w:rsidRPr="00AE5210">
        <w:rPr>
          <w:rFonts w:ascii="Times New Roman" w:hAnsi="Times New Roman" w:cs="Times New Roman"/>
          <w:lang w:val="en-GB"/>
        </w:rPr>
        <w:t>the ‘</w:t>
      </w:r>
      <w:r w:rsidR="00857094">
        <w:rPr>
          <w:rFonts w:ascii="Times New Roman" w:hAnsi="Times New Roman" w:cs="Times New Roman"/>
          <w:lang w:val="en-GB"/>
        </w:rPr>
        <w:t>F</w:t>
      </w:r>
      <w:r w:rsidR="00C34AA1" w:rsidRPr="00AE5210">
        <w:rPr>
          <w:rFonts w:ascii="Times New Roman" w:hAnsi="Times New Roman" w:cs="Times New Roman"/>
          <w:lang w:val="en-GB"/>
        </w:rPr>
        <w:t xml:space="preserve">undamentals of developmental psychology’ (Mitchell and Ziegler second edition 2013) covers how </w:t>
      </w:r>
      <w:r w:rsidR="00857094">
        <w:rPr>
          <w:rFonts w:ascii="Times New Roman" w:hAnsi="Times New Roman" w:cs="Times New Roman"/>
          <w:lang w:val="en-GB"/>
        </w:rPr>
        <w:t xml:space="preserve">Piaget </w:t>
      </w:r>
      <w:r w:rsidR="00FE2665" w:rsidRPr="00AE5210">
        <w:rPr>
          <w:rFonts w:ascii="Times New Roman" w:hAnsi="Times New Roman" w:cs="Times New Roman"/>
          <w:lang w:val="en-GB"/>
        </w:rPr>
        <w:t>explain</w:t>
      </w:r>
      <w:r w:rsidR="00857094">
        <w:rPr>
          <w:rFonts w:ascii="Times New Roman" w:hAnsi="Times New Roman" w:cs="Times New Roman"/>
          <w:lang w:val="en-GB"/>
        </w:rPr>
        <w:t>s</w:t>
      </w:r>
      <w:r w:rsidR="00FE2665" w:rsidRPr="00AE5210">
        <w:rPr>
          <w:rFonts w:ascii="Times New Roman" w:hAnsi="Times New Roman" w:cs="Times New Roman"/>
          <w:lang w:val="en-GB"/>
        </w:rPr>
        <w:t xml:space="preserve"> how children are taught morals through the games they play at school with friends or at home with family members.</w:t>
      </w:r>
      <w:r w:rsidR="00386C46" w:rsidRPr="00AE5210">
        <w:rPr>
          <w:rFonts w:ascii="Times New Roman" w:hAnsi="Times New Roman" w:cs="Times New Roman"/>
          <w:lang w:val="en-GB"/>
        </w:rPr>
        <w:t xml:space="preserve"> He identified this by completing research based on telling</w:t>
      </w:r>
      <w:r w:rsidR="00A26501" w:rsidRPr="00AE5210">
        <w:rPr>
          <w:rFonts w:ascii="Times New Roman" w:hAnsi="Times New Roman" w:cs="Times New Roman"/>
          <w:lang w:val="en-GB"/>
        </w:rPr>
        <w:t xml:space="preserve"> stories involving moral puzzles</w:t>
      </w:r>
      <w:r w:rsidR="00857094">
        <w:rPr>
          <w:rFonts w:ascii="Times New Roman" w:hAnsi="Times New Roman" w:cs="Times New Roman"/>
          <w:lang w:val="en-GB"/>
        </w:rPr>
        <w:t xml:space="preserve"> involving the research sample to identify good/bad intent</w:t>
      </w:r>
      <w:r w:rsidR="00386C46" w:rsidRPr="00AE5210">
        <w:rPr>
          <w:rFonts w:ascii="Times New Roman" w:hAnsi="Times New Roman" w:cs="Times New Roman"/>
          <w:lang w:val="en-GB"/>
        </w:rPr>
        <w:t>.</w:t>
      </w:r>
      <w:r w:rsidR="003829D2" w:rsidRPr="00AE5210">
        <w:rPr>
          <w:rFonts w:ascii="Times New Roman" w:hAnsi="Times New Roman" w:cs="Times New Roman"/>
          <w:lang w:val="en-GB"/>
        </w:rPr>
        <w:t xml:space="preserve"> Where a leading character or main figure causes damage to something </w:t>
      </w:r>
      <w:r w:rsidR="00D43C7E" w:rsidRPr="00AE5210">
        <w:rPr>
          <w:rFonts w:ascii="Times New Roman" w:hAnsi="Times New Roman" w:cs="Times New Roman"/>
          <w:lang w:val="en-GB"/>
        </w:rPr>
        <w:t xml:space="preserve">with either </w:t>
      </w:r>
      <w:r w:rsidR="003829D2" w:rsidRPr="00AE5210">
        <w:rPr>
          <w:rFonts w:ascii="Times New Roman" w:hAnsi="Times New Roman" w:cs="Times New Roman"/>
          <w:lang w:val="en-GB"/>
        </w:rPr>
        <w:t>good or</w:t>
      </w:r>
      <w:r w:rsidR="00C34AA1" w:rsidRPr="00AE5210">
        <w:rPr>
          <w:rFonts w:ascii="Times New Roman" w:hAnsi="Times New Roman" w:cs="Times New Roman"/>
          <w:lang w:val="en-GB"/>
        </w:rPr>
        <w:t xml:space="preserve"> bad intent.</w:t>
      </w:r>
      <w:r w:rsidR="00200CA9" w:rsidRPr="00AE5210">
        <w:rPr>
          <w:rFonts w:ascii="Times New Roman" w:hAnsi="Times New Roman" w:cs="Times New Roman"/>
          <w:lang w:val="en-GB"/>
        </w:rPr>
        <w:t xml:space="preserve"> </w:t>
      </w:r>
      <w:r w:rsidR="00C34AA1" w:rsidRPr="00AE5210">
        <w:rPr>
          <w:rFonts w:ascii="Times New Roman" w:hAnsi="Times New Roman" w:cs="Times New Roman"/>
          <w:lang w:val="en-GB"/>
        </w:rPr>
        <w:t>Therefore</w:t>
      </w:r>
      <w:r w:rsidR="00D43C7E" w:rsidRPr="00AE5210">
        <w:rPr>
          <w:rFonts w:ascii="Times New Roman" w:hAnsi="Times New Roman" w:cs="Times New Roman"/>
          <w:lang w:val="en-GB"/>
        </w:rPr>
        <w:t>,</w:t>
      </w:r>
      <w:r w:rsidR="00C34AA1" w:rsidRPr="00AE5210">
        <w:rPr>
          <w:rFonts w:ascii="Times New Roman" w:hAnsi="Times New Roman" w:cs="Times New Roman"/>
          <w:lang w:val="en-GB"/>
        </w:rPr>
        <w:t xml:space="preserve"> the aim </w:t>
      </w:r>
      <w:r w:rsidR="003829D2" w:rsidRPr="00AE5210">
        <w:rPr>
          <w:rFonts w:ascii="Times New Roman" w:hAnsi="Times New Roman" w:cs="Times New Roman"/>
          <w:lang w:val="en-GB"/>
        </w:rPr>
        <w:t>of the story is for the child to understand the moral issue and to identify whether the intent was good or bad</w:t>
      </w:r>
      <w:r w:rsidR="00D1568E" w:rsidRPr="00AE5210">
        <w:rPr>
          <w:rFonts w:ascii="Times New Roman" w:hAnsi="Times New Roman" w:cs="Times New Roman"/>
          <w:lang w:val="en-GB"/>
        </w:rPr>
        <w:t xml:space="preserve"> between the pairs of stories presented to them</w:t>
      </w:r>
      <w:r w:rsidR="003829D2" w:rsidRPr="00AE5210">
        <w:rPr>
          <w:rFonts w:ascii="Times New Roman" w:hAnsi="Times New Roman" w:cs="Times New Roman"/>
          <w:lang w:val="en-GB"/>
        </w:rPr>
        <w:t>.</w:t>
      </w:r>
      <w:r w:rsidR="00D1568E" w:rsidRPr="00AE5210">
        <w:rPr>
          <w:rFonts w:ascii="Times New Roman" w:hAnsi="Times New Roman" w:cs="Times New Roman"/>
          <w:lang w:val="en-GB"/>
        </w:rPr>
        <w:t xml:space="preserve"> Piaget then found that the younger children stated that the bad intent was subjected to the larger visual ‘mess’ compared to the older children who identified the situation slightly better and identified that although the individual in the story made a mess, the intent was not bad and no harm was intended.</w:t>
      </w:r>
      <w:r w:rsidR="0067474B" w:rsidRPr="00AE5210">
        <w:rPr>
          <w:rFonts w:ascii="Times New Roman" w:hAnsi="Times New Roman" w:cs="Times New Roman"/>
          <w:lang w:val="en-GB"/>
        </w:rPr>
        <w:t xml:space="preserve"> Therefore, Piaget suggested that we sho</w:t>
      </w:r>
      <w:r w:rsidR="00857094">
        <w:rPr>
          <w:rFonts w:ascii="Times New Roman" w:hAnsi="Times New Roman" w:cs="Times New Roman"/>
          <w:lang w:val="en-GB"/>
        </w:rPr>
        <w:t>uld view older children as</w:t>
      </w:r>
      <w:r w:rsidR="00997C71">
        <w:rPr>
          <w:rFonts w:ascii="Times New Roman" w:hAnsi="Times New Roman" w:cs="Times New Roman"/>
          <w:lang w:val="en-GB"/>
        </w:rPr>
        <w:t xml:space="preserve"> </w:t>
      </w:r>
      <w:r w:rsidR="00CB3E65" w:rsidRPr="00AE5210">
        <w:rPr>
          <w:rFonts w:ascii="Times New Roman" w:hAnsi="Times New Roman" w:cs="Times New Roman"/>
          <w:lang w:val="en-GB"/>
        </w:rPr>
        <w:t>moral subjectivists as the child used subjective factors outside the story to decide whether the intent was good or bad before judging the outcome as being ‘naughty</w:t>
      </w:r>
      <w:r w:rsidR="000D63B0">
        <w:rPr>
          <w:rFonts w:ascii="Times New Roman" w:hAnsi="Times New Roman" w:cs="Times New Roman"/>
          <w:lang w:val="en-GB"/>
        </w:rPr>
        <w:t>’</w:t>
      </w:r>
      <w:r w:rsidR="009C21FE" w:rsidRPr="00AE5210">
        <w:rPr>
          <w:rFonts w:ascii="Times New Roman" w:hAnsi="Times New Roman" w:cs="Times New Roman"/>
          <w:lang w:val="en-GB"/>
        </w:rPr>
        <w:t>. Furthermore, Piaget said that</w:t>
      </w:r>
      <w:r w:rsidR="00CB3E65" w:rsidRPr="00AE5210">
        <w:rPr>
          <w:rFonts w:ascii="Times New Roman" w:hAnsi="Times New Roman" w:cs="Times New Roman"/>
          <w:lang w:val="en-GB"/>
        </w:rPr>
        <w:t xml:space="preserve"> younger child</w:t>
      </w:r>
      <w:r w:rsidR="009C21FE" w:rsidRPr="00AE5210">
        <w:rPr>
          <w:rFonts w:ascii="Times New Roman" w:hAnsi="Times New Roman" w:cs="Times New Roman"/>
          <w:lang w:val="en-GB"/>
        </w:rPr>
        <w:t>ren</w:t>
      </w:r>
      <w:r w:rsidR="00CB3E65" w:rsidRPr="00AE5210">
        <w:rPr>
          <w:rFonts w:ascii="Times New Roman" w:hAnsi="Times New Roman" w:cs="Times New Roman"/>
          <w:lang w:val="en-GB"/>
        </w:rPr>
        <w:t xml:space="preserve"> </w:t>
      </w:r>
      <w:r w:rsidR="000D63B0">
        <w:rPr>
          <w:rFonts w:ascii="Times New Roman" w:hAnsi="Times New Roman" w:cs="Times New Roman"/>
          <w:lang w:val="en-GB"/>
        </w:rPr>
        <w:t>are</w:t>
      </w:r>
      <w:r w:rsidR="00CB3E65" w:rsidRPr="00AE5210">
        <w:rPr>
          <w:rFonts w:ascii="Times New Roman" w:hAnsi="Times New Roman" w:cs="Times New Roman"/>
          <w:lang w:val="en-GB"/>
        </w:rPr>
        <w:t xml:space="preserve"> ‘moral realist’ as the results showed that the children neglected intent of the individual in the story</w:t>
      </w:r>
      <w:r w:rsidR="009C21FE" w:rsidRPr="00AE5210">
        <w:rPr>
          <w:rFonts w:ascii="Times New Roman" w:hAnsi="Times New Roman" w:cs="Times New Roman"/>
          <w:lang w:val="en-GB"/>
        </w:rPr>
        <w:t>, however could this be argued as to whether some responses to the story could be down to how children are disciplined at home, whether the child’s parents tend to punish them based on extent rather than intent</w:t>
      </w:r>
      <w:r w:rsidR="000D63B0">
        <w:rPr>
          <w:rFonts w:ascii="Times New Roman" w:hAnsi="Times New Roman" w:cs="Times New Roman"/>
          <w:lang w:val="en-GB"/>
        </w:rPr>
        <w:t xml:space="preserve"> as this would have influenced their decision</w:t>
      </w:r>
      <w:r w:rsidR="00414115" w:rsidRPr="00AE5210">
        <w:rPr>
          <w:rFonts w:ascii="Times New Roman" w:hAnsi="Times New Roman" w:cs="Times New Roman"/>
          <w:lang w:val="en-GB"/>
        </w:rPr>
        <w:t>. This is</w:t>
      </w:r>
      <w:r w:rsidR="00EA1D17">
        <w:rPr>
          <w:rFonts w:ascii="Times New Roman" w:hAnsi="Times New Roman" w:cs="Times New Roman"/>
          <w:lang w:val="en-GB"/>
        </w:rPr>
        <w:t xml:space="preserve"> then</w:t>
      </w:r>
      <w:r w:rsidR="00414115" w:rsidRPr="00AE5210">
        <w:rPr>
          <w:rFonts w:ascii="Times New Roman" w:hAnsi="Times New Roman" w:cs="Times New Roman"/>
          <w:lang w:val="en-GB"/>
        </w:rPr>
        <w:t xml:space="preserve"> supported by Leon (198</w:t>
      </w:r>
      <w:r w:rsidR="00200CA9" w:rsidRPr="00AE5210">
        <w:rPr>
          <w:rFonts w:ascii="Times New Roman" w:hAnsi="Times New Roman" w:cs="Times New Roman"/>
          <w:lang w:val="en-GB"/>
        </w:rPr>
        <w:t>4)</w:t>
      </w:r>
      <w:r w:rsidR="00414115" w:rsidRPr="00AE5210">
        <w:rPr>
          <w:rFonts w:ascii="Times New Roman" w:hAnsi="Times New Roman" w:cs="Times New Roman"/>
          <w:lang w:val="en-GB"/>
        </w:rPr>
        <w:t xml:space="preserve"> who found during his research that parents who punish children due to the extent of damage are more likely to become moral realists.</w:t>
      </w:r>
    </w:p>
    <w:p w14:paraId="51525DB7" w14:textId="77777777" w:rsidR="000D666E" w:rsidRPr="00AE5210" w:rsidRDefault="000D666E" w:rsidP="00AE5210">
      <w:pPr>
        <w:spacing w:line="480" w:lineRule="auto"/>
        <w:rPr>
          <w:rFonts w:ascii="Times New Roman" w:hAnsi="Times New Roman" w:cs="Times New Roman"/>
          <w:lang w:val="en-GB"/>
        </w:rPr>
      </w:pPr>
    </w:p>
    <w:p w14:paraId="2B73F467" w14:textId="2C267FDA" w:rsidR="004A0B9D" w:rsidRPr="00AE5210" w:rsidRDefault="00A53229" w:rsidP="00AE5210">
      <w:pPr>
        <w:spacing w:line="480" w:lineRule="auto"/>
        <w:rPr>
          <w:rFonts w:ascii="Times New Roman" w:hAnsi="Times New Roman" w:cs="Times New Roman"/>
          <w:lang w:val="en-GB"/>
        </w:rPr>
      </w:pPr>
      <w:r w:rsidRPr="00AE5210">
        <w:rPr>
          <w:rFonts w:ascii="Times New Roman" w:hAnsi="Times New Roman" w:cs="Times New Roman"/>
          <w:lang w:val="en-GB"/>
        </w:rPr>
        <w:lastRenderedPageBreak/>
        <w:t>Kohlberg (1981) stems his theory of moral reasoning from Piagetian theory</w:t>
      </w:r>
      <w:r w:rsidR="006B3DBC" w:rsidRPr="00AE5210">
        <w:rPr>
          <w:rFonts w:ascii="Times New Roman" w:hAnsi="Times New Roman" w:cs="Times New Roman"/>
          <w:lang w:val="en-GB"/>
        </w:rPr>
        <w:t xml:space="preserve"> but w</w:t>
      </w:r>
      <w:r w:rsidR="004A0B9D" w:rsidRPr="00AE5210">
        <w:rPr>
          <w:rFonts w:ascii="Times New Roman" w:hAnsi="Times New Roman" w:cs="Times New Roman"/>
          <w:lang w:val="en-GB"/>
        </w:rPr>
        <w:t>anted to extend his research</w:t>
      </w:r>
      <w:r w:rsidR="000D666E" w:rsidRPr="00AE5210">
        <w:rPr>
          <w:rFonts w:ascii="Times New Roman" w:hAnsi="Times New Roman" w:cs="Times New Roman"/>
          <w:lang w:val="en-GB"/>
        </w:rPr>
        <w:t xml:space="preserve"> further</w:t>
      </w:r>
      <w:r w:rsidRPr="00AE5210">
        <w:rPr>
          <w:rFonts w:ascii="Times New Roman" w:hAnsi="Times New Roman" w:cs="Times New Roman"/>
          <w:lang w:val="en-GB"/>
        </w:rPr>
        <w:t>.</w:t>
      </w:r>
      <w:r w:rsidR="00C16749" w:rsidRPr="00AE5210">
        <w:rPr>
          <w:rFonts w:ascii="Times New Roman" w:hAnsi="Times New Roman" w:cs="Times New Roman"/>
          <w:lang w:val="en-GB"/>
        </w:rPr>
        <w:t xml:space="preserve"> </w:t>
      </w:r>
      <w:r w:rsidR="00833D7F" w:rsidRPr="00AE5210">
        <w:rPr>
          <w:rFonts w:ascii="Times New Roman" w:hAnsi="Times New Roman" w:cs="Times New Roman"/>
          <w:lang w:val="en-GB"/>
        </w:rPr>
        <w:t xml:space="preserve">Kohlberg gave a theory based </w:t>
      </w:r>
      <w:r w:rsidR="00F71E6D" w:rsidRPr="00AE5210">
        <w:rPr>
          <w:rFonts w:ascii="Times New Roman" w:hAnsi="Times New Roman" w:cs="Times New Roman"/>
          <w:lang w:val="en-GB"/>
        </w:rPr>
        <w:t>on thought processors in relation to external rules. There were three levels of moral development, and 2 sub groups within each section. To begin with, it would be level one, the pre</w:t>
      </w:r>
      <w:r w:rsidR="004A0B9D" w:rsidRPr="00AE5210">
        <w:rPr>
          <w:rFonts w:ascii="Times New Roman" w:hAnsi="Times New Roman" w:cs="Times New Roman"/>
          <w:lang w:val="en-GB"/>
        </w:rPr>
        <w:t>-</w:t>
      </w:r>
      <w:r w:rsidR="00F71E6D" w:rsidRPr="00AE5210">
        <w:rPr>
          <w:rFonts w:ascii="Times New Roman" w:hAnsi="Times New Roman" w:cs="Times New Roman"/>
          <w:lang w:val="en-GB"/>
        </w:rPr>
        <w:t>conventional morality</w:t>
      </w:r>
      <w:r w:rsidR="006B3DBC" w:rsidRPr="00AE5210">
        <w:rPr>
          <w:rFonts w:ascii="Times New Roman" w:hAnsi="Times New Roman" w:cs="Times New Roman"/>
          <w:lang w:val="en-GB"/>
        </w:rPr>
        <w:t xml:space="preserve"> this is where we do not tend to have a personal code of morality but is shaped by adults</w:t>
      </w:r>
      <w:r w:rsidR="00F71E6D" w:rsidRPr="00AE5210">
        <w:rPr>
          <w:rFonts w:ascii="Times New Roman" w:hAnsi="Times New Roman" w:cs="Times New Roman"/>
          <w:lang w:val="en-GB"/>
        </w:rPr>
        <w:t>. Then stage two, the conventional morality</w:t>
      </w:r>
      <w:r w:rsidR="006B3DBC" w:rsidRPr="00AE5210">
        <w:rPr>
          <w:rFonts w:ascii="Times New Roman" w:hAnsi="Times New Roman" w:cs="Times New Roman"/>
          <w:lang w:val="en-GB"/>
        </w:rPr>
        <w:t xml:space="preserve"> where it becomes part</w:t>
      </w:r>
      <w:r w:rsidR="00CA3C27">
        <w:rPr>
          <w:rFonts w:ascii="Times New Roman" w:hAnsi="Times New Roman" w:cs="Times New Roman"/>
          <w:lang w:val="en-GB"/>
        </w:rPr>
        <w:t xml:space="preserve"> of an</w:t>
      </w:r>
      <w:r w:rsidR="000D666E" w:rsidRPr="00AE5210">
        <w:rPr>
          <w:rFonts w:ascii="Times New Roman" w:hAnsi="Times New Roman" w:cs="Times New Roman"/>
          <w:lang w:val="en-GB"/>
        </w:rPr>
        <w:t xml:space="preserve"> individuals</w:t>
      </w:r>
      <w:r w:rsidR="006B3DBC" w:rsidRPr="00AE5210">
        <w:rPr>
          <w:rFonts w:ascii="Times New Roman" w:hAnsi="Times New Roman" w:cs="Times New Roman"/>
          <w:lang w:val="en-GB"/>
        </w:rPr>
        <w:t xml:space="preserve"> nature to follow role models</w:t>
      </w:r>
      <w:r w:rsidR="00F71E6D" w:rsidRPr="00AE5210">
        <w:rPr>
          <w:rFonts w:ascii="Times New Roman" w:hAnsi="Times New Roman" w:cs="Times New Roman"/>
          <w:lang w:val="en-GB"/>
        </w:rPr>
        <w:t>, then finally stage 3 which would be post</w:t>
      </w:r>
      <w:r w:rsidR="004A0B9D" w:rsidRPr="00AE5210">
        <w:rPr>
          <w:rFonts w:ascii="Times New Roman" w:hAnsi="Times New Roman" w:cs="Times New Roman"/>
          <w:lang w:val="en-GB"/>
        </w:rPr>
        <w:t>-</w:t>
      </w:r>
      <w:r w:rsidR="00F71E6D" w:rsidRPr="00AE5210">
        <w:rPr>
          <w:rFonts w:ascii="Times New Roman" w:hAnsi="Times New Roman" w:cs="Times New Roman"/>
          <w:lang w:val="en-GB"/>
        </w:rPr>
        <w:t>conventional morality</w:t>
      </w:r>
      <w:r w:rsidR="006B3DBC" w:rsidRPr="00AE5210">
        <w:rPr>
          <w:rFonts w:ascii="Times New Roman" w:hAnsi="Times New Roman" w:cs="Times New Roman"/>
          <w:lang w:val="en-GB"/>
        </w:rPr>
        <w:t xml:space="preserve"> where this is our own self chosen principles put into place</w:t>
      </w:r>
      <w:r w:rsidR="00F71E6D" w:rsidRPr="00AE5210">
        <w:rPr>
          <w:rFonts w:ascii="Times New Roman" w:hAnsi="Times New Roman" w:cs="Times New Roman"/>
          <w:lang w:val="en-GB"/>
        </w:rPr>
        <w:t>.</w:t>
      </w:r>
      <w:r w:rsidR="00C65F35" w:rsidRPr="00AE5210">
        <w:rPr>
          <w:rFonts w:ascii="Times New Roman" w:hAnsi="Times New Roman" w:cs="Times New Roman"/>
          <w:lang w:val="en-GB"/>
        </w:rPr>
        <w:t xml:space="preserve"> Kohlberg inherited Piaget idea of using stories to develop moral thinking. The famous story was based on a man named Heinz </w:t>
      </w:r>
      <w:r w:rsidR="00382C01" w:rsidRPr="00AE5210">
        <w:rPr>
          <w:rFonts w:ascii="Times New Roman" w:hAnsi="Times New Roman" w:cs="Times New Roman"/>
          <w:lang w:val="en-GB"/>
        </w:rPr>
        <w:t>who broke into a s</w:t>
      </w:r>
      <w:r w:rsidR="00AE0FE9" w:rsidRPr="00AE5210">
        <w:rPr>
          <w:rFonts w:ascii="Times New Roman" w:hAnsi="Times New Roman" w:cs="Times New Roman"/>
          <w:lang w:val="en-GB"/>
        </w:rPr>
        <w:t>tore to steal a special limited</w:t>
      </w:r>
      <w:r w:rsidR="00382C01" w:rsidRPr="00AE5210">
        <w:rPr>
          <w:rFonts w:ascii="Times New Roman" w:hAnsi="Times New Roman" w:cs="Times New Roman"/>
          <w:lang w:val="en-GB"/>
        </w:rPr>
        <w:t xml:space="preserve"> drug to save his wife who was dying of cancer, as the drug originally cost £2000 and Heinz could not afford that amount</w:t>
      </w:r>
      <w:r w:rsidR="00AE0FE9" w:rsidRPr="00AE5210">
        <w:rPr>
          <w:rFonts w:ascii="Times New Roman" w:hAnsi="Times New Roman" w:cs="Times New Roman"/>
          <w:lang w:val="en-GB"/>
        </w:rPr>
        <w:t>, although he attempted to save up and borrow money he could only reach up</w:t>
      </w:r>
      <w:r w:rsidR="0023785F" w:rsidRPr="00AE5210">
        <w:rPr>
          <w:rFonts w:ascii="Times New Roman" w:hAnsi="Times New Roman" w:cs="Times New Roman"/>
          <w:lang w:val="en-GB"/>
        </w:rPr>
        <w:t xml:space="preserve"> </w:t>
      </w:r>
      <w:r w:rsidR="00AE0FE9" w:rsidRPr="00AE5210">
        <w:rPr>
          <w:rFonts w:ascii="Times New Roman" w:hAnsi="Times New Roman" w:cs="Times New Roman"/>
          <w:lang w:val="en-GB"/>
        </w:rPr>
        <w:t>to</w:t>
      </w:r>
      <w:r w:rsidR="001B55F0" w:rsidRPr="00AE5210">
        <w:rPr>
          <w:rFonts w:ascii="Times New Roman" w:hAnsi="Times New Roman" w:cs="Times New Roman"/>
          <w:lang w:val="en-GB"/>
        </w:rPr>
        <w:t xml:space="preserve"> £1000</w:t>
      </w:r>
      <w:r w:rsidR="00382C01" w:rsidRPr="00AE5210">
        <w:rPr>
          <w:rFonts w:ascii="Times New Roman" w:hAnsi="Times New Roman" w:cs="Times New Roman"/>
          <w:lang w:val="en-GB"/>
        </w:rPr>
        <w:t>.</w:t>
      </w:r>
      <w:r w:rsidR="00672AD1" w:rsidRPr="00AE5210">
        <w:rPr>
          <w:rFonts w:ascii="Times New Roman" w:hAnsi="Times New Roman" w:cs="Times New Roman"/>
          <w:lang w:val="en-GB"/>
        </w:rPr>
        <w:t xml:space="preserve"> Kohlberg used this story to probe answers to his questions based on moral reasoning, such as: should the husband have stolen</w:t>
      </w:r>
      <w:r w:rsidR="001C1551">
        <w:rPr>
          <w:rFonts w:ascii="Times New Roman" w:hAnsi="Times New Roman" w:cs="Times New Roman"/>
          <w:lang w:val="en-GB"/>
        </w:rPr>
        <w:t xml:space="preserve"> it</w:t>
      </w:r>
      <w:r w:rsidR="00672AD1" w:rsidRPr="00AE5210">
        <w:rPr>
          <w:rFonts w:ascii="Times New Roman" w:hAnsi="Times New Roman" w:cs="Times New Roman"/>
          <w:lang w:val="en-GB"/>
        </w:rPr>
        <w:t>? Is this a husband</w:t>
      </w:r>
      <w:r w:rsidR="001C1551">
        <w:rPr>
          <w:rFonts w:ascii="Times New Roman" w:hAnsi="Times New Roman" w:cs="Times New Roman"/>
          <w:lang w:val="en-GB"/>
        </w:rPr>
        <w:t>’</w:t>
      </w:r>
      <w:r w:rsidR="00672AD1" w:rsidRPr="00AE5210">
        <w:rPr>
          <w:rFonts w:ascii="Times New Roman" w:hAnsi="Times New Roman" w:cs="Times New Roman"/>
          <w:lang w:val="en-GB"/>
        </w:rPr>
        <w:t>s duty? E</w:t>
      </w:r>
      <w:r w:rsidR="001B55F0" w:rsidRPr="00AE5210">
        <w:rPr>
          <w:rFonts w:ascii="Times New Roman" w:hAnsi="Times New Roman" w:cs="Times New Roman"/>
          <w:lang w:val="en-GB"/>
        </w:rPr>
        <w:t>tc</w:t>
      </w:r>
      <w:r w:rsidR="00672AD1" w:rsidRPr="00AE5210">
        <w:rPr>
          <w:rFonts w:ascii="Times New Roman" w:hAnsi="Times New Roman" w:cs="Times New Roman"/>
          <w:lang w:val="en-GB"/>
        </w:rPr>
        <w:t>. This aim was to find whether individuals would figure the conf</w:t>
      </w:r>
      <w:r w:rsidR="000D666E" w:rsidRPr="00AE5210">
        <w:rPr>
          <w:rFonts w:ascii="Times New Roman" w:hAnsi="Times New Roman" w:cs="Times New Roman"/>
          <w:lang w:val="en-GB"/>
        </w:rPr>
        <w:t>lict between the two dilemmas, f</w:t>
      </w:r>
      <w:r w:rsidR="00672AD1" w:rsidRPr="00AE5210">
        <w:rPr>
          <w:rFonts w:ascii="Times New Roman" w:hAnsi="Times New Roman" w:cs="Times New Roman"/>
          <w:lang w:val="en-GB"/>
        </w:rPr>
        <w:t xml:space="preserve">or example: stealing </w:t>
      </w:r>
      <w:r w:rsidR="009A2B49">
        <w:rPr>
          <w:rFonts w:ascii="Times New Roman" w:hAnsi="Times New Roman" w:cs="Times New Roman"/>
          <w:lang w:val="en-GB"/>
        </w:rPr>
        <w:t>i</w:t>
      </w:r>
      <w:r w:rsidR="00672AD1" w:rsidRPr="00AE5210">
        <w:rPr>
          <w:rFonts w:ascii="Times New Roman" w:hAnsi="Times New Roman" w:cs="Times New Roman"/>
          <w:lang w:val="en-GB"/>
        </w:rPr>
        <w:t xml:space="preserve">s a crime and there are laws put into place to punish individuals not to steal, but on the other hand if you view the context of the reason why Heinz </w:t>
      </w:r>
      <w:r w:rsidR="0023785F" w:rsidRPr="00AE5210">
        <w:rPr>
          <w:rFonts w:ascii="Times New Roman" w:hAnsi="Times New Roman" w:cs="Times New Roman"/>
          <w:lang w:val="en-GB"/>
        </w:rPr>
        <w:t xml:space="preserve">was stealing </w:t>
      </w:r>
      <w:r w:rsidR="00672AD1" w:rsidRPr="00AE5210">
        <w:rPr>
          <w:rFonts w:ascii="Times New Roman" w:hAnsi="Times New Roman" w:cs="Times New Roman"/>
          <w:lang w:val="en-GB"/>
        </w:rPr>
        <w:t>does that cover his actions?</w:t>
      </w:r>
      <w:r w:rsidR="004A0B9D" w:rsidRPr="00AE5210">
        <w:rPr>
          <w:rFonts w:ascii="Times New Roman" w:hAnsi="Times New Roman" w:cs="Times New Roman"/>
          <w:lang w:val="en-GB"/>
        </w:rPr>
        <w:t xml:space="preserve"> As otherwise his wife would have died from not receiving the medication, therefore </w:t>
      </w:r>
      <w:r w:rsidR="0023785F" w:rsidRPr="00AE5210">
        <w:rPr>
          <w:rFonts w:ascii="Times New Roman" w:hAnsi="Times New Roman" w:cs="Times New Roman"/>
          <w:lang w:val="en-GB"/>
        </w:rPr>
        <w:t xml:space="preserve">this highlights </w:t>
      </w:r>
      <w:r w:rsidR="004A0B9D" w:rsidRPr="00AE5210">
        <w:rPr>
          <w:rFonts w:ascii="Times New Roman" w:hAnsi="Times New Roman" w:cs="Times New Roman"/>
          <w:lang w:val="en-GB"/>
        </w:rPr>
        <w:t>that a life</w:t>
      </w:r>
      <w:r w:rsidR="000D666E" w:rsidRPr="00AE5210">
        <w:rPr>
          <w:rFonts w:ascii="Times New Roman" w:hAnsi="Times New Roman" w:cs="Times New Roman"/>
          <w:lang w:val="en-GB"/>
        </w:rPr>
        <w:t xml:space="preserve"> is more important than obeying</w:t>
      </w:r>
      <w:r w:rsidR="004A0B9D" w:rsidRPr="00AE5210">
        <w:rPr>
          <w:rFonts w:ascii="Times New Roman" w:hAnsi="Times New Roman" w:cs="Times New Roman"/>
          <w:lang w:val="en-GB"/>
        </w:rPr>
        <w:t xml:space="preserve"> the rules</w:t>
      </w:r>
      <w:r w:rsidR="0023785F" w:rsidRPr="00AE5210">
        <w:rPr>
          <w:rFonts w:ascii="Times New Roman" w:hAnsi="Times New Roman" w:cs="Times New Roman"/>
          <w:lang w:val="en-GB"/>
        </w:rPr>
        <w:t xml:space="preserve"> and laws on certain occasions</w:t>
      </w:r>
      <w:r w:rsidR="004A0B9D" w:rsidRPr="00AE5210">
        <w:rPr>
          <w:rFonts w:ascii="Times New Roman" w:hAnsi="Times New Roman" w:cs="Times New Roman"/>
          <w:lang w:val="en-GB"/>
        </w:rPr>
        <w:t>. It opens up the questions as to whether following rules and regulations are always the better option when a situation occurs and may be why not al</w:t>
      </w:r>
      <w:r w:rsidR="001C1551">
        <w:rPr>
          <w:rFonts w:ascii="Times New Roman" w:hAnsi="Times New Roman" w:cs="Times New Roman"/>
          <w:lang w:val="en-GB"/>
        </w:rPr>
        <w:t>l decisions are morally c</w:t>
      </w:r>
      <w:r w:rsidR="009A2B49">
        <w:rPr>
          <w:rFonts w:ascii="Times New Roman" w:hAnsi="Times New Roman" w:cs="Times New Roman"/>
          <w:lang w:val="en-GB"/>
        </w:rPr>
        <w:t>orrect, and how each individual</w:t>
      </w:r>
      <w:r w:rsidR="001C1551">
        <w:rPr>
          <w:rFonts w:ascii="Times New Roman" w:hAnsi="Times New Roman" w:cs="Times New Roman"/>
          <w:lang w:val="en-GB"/>
        </w:rPr>
        <w:t xml:space="preserve"> morals are different.</w:t>
      </w:r>
    </w:p>
    <w:p w14:paraId="749F1829" w14:textId="77777777" w:rsidR="0023785F" w:rsidRPr="00AE5210" w:rsidRDefault="0023785F" w:rsidP="00AE5210">
      <w:pPr>
        <w:spacing w:line="480" w:lineRule="auto"/>
        <w:rPr>
          <w:rFonts w:ascii="Times New Roman" w:hAnsi="Times New Roman" w:cs="Times New Roman"/>
          <w:lang w:val="en-GB"/>
        </w:rPr>
      </w:pPr>
    </w:p>
    <w:p w14:paraId="120538C8" w14:textId="7072B76A" w:rsidR="000B23DD" w:rsidRPr="00AE5210" w:rsidRDefault="00BC6A44" w:rsidP="00AE5210">
      <w:pPr>
        <w:spacing w:line="480" w:lineRule="auto"/>
        <w:rPr>
          <w:rFonts w:ascii="Times New Roman" w:hAnsi="Times New Roman" w:cs="Times New Roman"/>
          <w:lang w:val="en-GB"/>
        </w:rPr>
      </w:pPr>
      <w:r w:rsidRPr="00AE5210">
        <w:rPr>
          <w:rFonts w:ascii="Times New Roman" w:hAnsi="Times New Roman" w:cs="Times New Roman"/>
          <w:lang w:val="en-GB"/>
        </w:rPr>
        <w:t xml:space="preserve">Many different studies have been completed in order to support the idea of </w:t>
      </w:r>
      <w:r w:rsidR="00796125" w:rsidRPr="00AE5210">
        <w:rPr>
          <w:rFonts w:ascii="Times New Roman" w:hAnsi="Times New Roman" w:cs="Times New Roman"/>
          <w:lang w:val="en-GB"/>
        </w:rPr>
        <w:t>cognitive moral development</w:t>
      </w:r>
      <w:r w:rsidR="00FE48DD" w:rsidRPr="00AE5210">
        <w:rPr>
          <w:rFonts w:ascii="Times New Roman" w:hAnsi="Times New Roman" w:cs="Times New Roman"/>
          <w:lang w:val="en-GB"/>
        </w:rPr>
        <w:t xml:space="preserve"> theories</w:t>
      </w:r>
      <w:r w:rsidR="00796125" w:rsidRPr="00AE5210">
        <w:rPr>
          <w:rFonts w:ascii="Times New Roman" w:hAnsi="Times New Roman" w:cs="Times New Roman"/>
          <w:lang w:val="en-GB"/>
        </w:rPr>
        <w:t xml:space="preserve">. </w:t>
      </w:r>
      <w:r w:rsidR="00AB5402" w:rsidRPr="00AE5210">
        <w:rPr>
          <w:rFonts w:ascii="Times New Roman" w:hAnsi="Times New Roman" w:cs="Times New Roman"/>
          <w:lang w:val="en-GB"/>
        </w:rPr>
        <w:t>Although Kohlbe</w:t>
      </w:r>
      <w:r w:rsidR="00E744BF" w:rsidRPr="00AE5210">
        <w:rPr>
          <w:rFonts w:ascii="Times New Roman" w:hAnsi="Times New Roman" w:cs="Times New Roman"/>
          <w:lang w:val="en-GB"/>
        </w:rPr>
        <w:t>rg uses strategies from Piaget’</w:t>
      </w:r>
      <w:r w:rsidR="00FE48DD" w:rsidRPr="00AE5210">
        <w:rPr>
          <w:rFonts w:ascii="Times New Roman" w:hAnsi="Times New Roman" w:cs="Times New Roman"/>
          <w:lang w:val="en-GB"/>
        </w:rPr>
        <w:t>s tradition, his</w:t>
      </w:r>
      <w:r w:rsidR="00E744BF" w:rsidRPr="00AE5210">
        <w:rPr>
          <w:rFonts w:ascii="Times New Roman" w:hAnsi="Times New Roman" w:cs="Times New Roman"/>
          <w:lang w:val="en-GB"/>
        </w:rPr>
        <w:t xml:space="preserve"> theory </w:t>
      </w:r>
      <w:r w:rsidR="00BC119F" w:rsidRPr="00AE5210">
        <w:rPr>
          <w:rFonts w:ascii="Times New Roman" w:hAnsi="Times New Roman" w:cs="Times New Roman"/>
          <w:lang w:val="en-GB"/>
        </w:rPr>
        <w:t xml:space="preserve">of moral reasoning </w:t>
      </w:r>
      <w:r w:rsidR="00E744BF" w:rsidRPr="00AE5210">
        <w:rPr>
          <w:rFonts w:ascii="Times New Roman" w:hAnsi="Times New Roman" w:cs="Times New Roman"/>
          <w:lang w:val="en-GB"/>
        </w:rPr>
        <w:t xml:space="preserve">can be criticised for lacking </w:t>
      </w:r>
      <w:r w:rsidR="000D666E" w:rsidRPr="00AE5210">
        <w:rPr>
          <w:rFonts w:ascii="Times New Roman" w:hAnsi="Times New Roman" w:cs="Times New Roman"/>
          <w:lang w:val="en-GB"/>
        </w:rPr>
        <w:t>validity, f</w:t>
      </w:r>
      <w:r w:rsidR="001E072A" w:rsidRPr="00AE5210">
        <w:rPr>
          <w:rFonts w:ascii="Times New Roman" w:hAnsi="Times New Roman" w:cs="Times New Roman"/>
          <w:lang w:val="en-GB"/>
        </w:rPr>
        <w:t>or example</w:t>
      </w:r>
      <w:r w:rsidR="001C1551">
        <w:rPr>
          <w:rFonts w:ascii="Times New Roman" w:hAnsi="Times New Roman" w:cs="Times New Roman"/>
          <w:lang w:val="en-GB"/>
        </w:rPr>
        <w:t>,</w:t>
      </w:r>
      <w:r w:rsidR="001E072A" w:rsidRPr="00AE5210">
        <w:rPr>
          <w:rFonts w:ascii="Times New Roman" w:hAnsi="Times New Roman" w:cs="Times New Roman"/>
          <w:lang w:val="en-GB"/>
        </w:rPr>
        <w:t xml:space="preserve"> could It be that the </w:t>
      </w:r>
      <w:r w:rsidR="001E072A" w:rsidRPr="00AE5210">
        <w:rPr>
          <w:rFonts w:ascii="Times New Roman" w:hAnsi="Times New Roman" w:cs="Times New Roman"/>
          <w:lang w:val="en-GB"/>
        </w:rPr>
        <w:lastRenderedPageBreak/>
        <w:t>story he pr</w:t>
      </w:r>
      <w:r w:rsidR="00D037CF" w:rsidRPr="00AE5210">
        <w:rPr>
          <w:rFonts w:ascii="Times New Roman" w:hAnsi="Times New Roman" w:cs="Times New Roman"/>
          <w:lang w:val="en-GB"/>
        </w:rPr>
        <w:t>esented the children with is an</w:t>
      </w:r>
      <w:r w:rsidR="001E072A" w:rsidRPr="00AE5210">
        <w:rPr>
          <w:rFonts w:ascii="Times New Roman" w:hAnsi="Times New Roman" w:cs="Times New Roman"/>
          <w:lang w:val="en-GB"/>
        </w:rPr>
        <w:t xml:space="preserve"> artificial enviro</w:t>
      </w:r>
      <w:r w:rsidR="00876EF5" w:rsidRPr="00AE5210">
        <w:rPr>
          <w:rFonts w:ascii="Times New Roman" w:hAnsi="Times New Roman" w:cs="Times New Roman"/>
          <w:lang w:val="en-GB"/>
        </w:rPr>
        <w:t>n</w:t>
      </w:r>
      <w:r w:rsidR="001E072A" w:rsidRPr="00AE5210">
        <w:rPr>
          <w:rFonts w:ascii="Times New Roman" w:hAnsi="Times New Roman" w:cs="Times New Roman"/>
          <w:lang w:val="en-GB"/>
        </w:rPr>
        <w:t>ment</w:t>
      </w:r>
      <w:r w:rsidR="003E6053" w:rsidRPr="00AE5210">
        <w:rPr>
          <w:rFonts w:ascii="Times New Roman" w:hAnsi="Times New Roman" w:cs="Times New Roman"/>
          <w:lang w:val="en-GB"/>
        </w:rPr>
        <w:t>,</w:t>
      </w:r>
      <w:r w:rsidR="001E072A" w:rsidRPr="00AE5210">
        <w:rPr>
          <w:rFonts w:ascii="Times New Roman" w:hAnsi="Times New Roman" w:cs="Times New Roman"/>
          <w:lang w:val="en-GB"/>
        </w:rPr>
        <w:t xml:space="preserve"> therefore the response of being presented the story will not be an accurate reflection of modern day rea</w:t>
      </w:r>
      <w:r w:rsidR="00A438A1" w:rsidRPr="00AE5210">
        <w:rPr>
          <w:rFonts w:ascii="Times New Roman" w:hAnsi="Times New Roman" w:cs="Times New Roman"/>
          <w:lang w:val="en-GB"/>
        </w:rPr>
        <w:t>lity as the subjects involved were ages between 10 and 16</w:t>
      </w:r>
      <w:r w:rsidR="00A96B96" w:rsidRPr="00AE5210">
        <w:rPr>
          <w:rFonts w:ascii="Times New Roman" w:hAnsi="Times New Roman" w:cs="Times New Roman"/>
          <w:lang w:val="en-GB"/>
        </w:rPr>
        <w:t xml:space="preserve"> therefore they would never have been put into that particular situation</w:t>
      </w:r>
      <w:r w:rsidR="003E6053" w:rsidRPr="00AE5210">
        <w:rPr>
          <w:rFonts w:ascii="Times New Roman" w:hAnsi="Times New Roman" w:cs="Times New Roman"/>
          <w:lang w:val="en-GB"/>
        </w:rPr>
        <w:t xml:space="preserve"> to give a realistic response</w:t>
      </w:r>
      <w:r w:rsidR="00A96B96" w:rsidRPr="00AE5210">
        <w:rPr>
          <w:rFonts w:ascii="Times New Roman" w:hAnsi="Times New Roman" w:cs="Times New Roman"/>
          <w:lang w:val="en-GB"/>
        </w:rPr>
        <w:t>.</w:t>
      </w:r>
      <w:r w:rsidR="00524188" w:rsidRPr="00AE5210">
        <w:rPr>
          <w:rFonts w:ascii="Times New Roman" w:hAnsi="Times New Roman" w:cs="Times New Roman"/>
          <w:lang w:val="en-GB"/>
        </w:rPr>
        <w:t xml:space="preserve"> </w:t>
      </w:r>
      <w:r w:rsidR="001C648E" w:rsidRPr="00AE5210">
        <w:rPr>
          <w:rFonts w:ascii="Times New Roman" w:hAnsi="Times New Roman" w:cs="Times New Roman"/>
          <w:lang w:val="en-GB"/>
        </w:rPr>
        <w:t xml:space="preserve"> Furthermore, Gil</w:t>
      </w:r>
      <w:r w:rsidR="00BF1446" w:rsidRPr="00AE5210">
        <w:rPr>
          <w:rFonts w:ascii="Times New Roman" w:hAnsi="Times New Roman" w:cs="Times New Roman"/>
          <w:lang w:val="en-GB"/>
        </w:rPr>
        <w:t>ligan (1977) states how Kohlberg</w:t>
      </w:r>
      <w:r w:rsidR="00D26E6B" w:rsidRPr="00AE5210">
        <w:rPr>
          <w:rFonts w:ascii="Times New Roman" w:hAnsi="Times New Roman" w:cs="Times New Roman"/>
          <w:lang w:val="en-GB"/>
        </w:rPr>
        <w:t>’</w:t>
      </w:r>
      <w:r w:rsidR="00BF1446" w:rsidRPr="00AE5210">
        <w:rPr>
          <w:rFonts w:ascii="Times New Roman" w:hAnsi="Times New Roman" w:cs="Times New Roman"/>
          <w:lang w:val="en-GB"/>
        </w:rPr>
        <w:t>s</w:t>
      </w:r>
      <w:r w:rsidR="004804C0" w:rsidRPr="00AE5210">
        <w:rPr>
          <w:rFonts w:ascii="Times New Roman" w:hAnsi="Times New Roman" w:cs="Times New Roman"/>
          <w:lang w:val="en-GB"/>
        </w:rPr>
        <w:t xml:space="preserve"> theory was</w:t>
      </w:r>
      <w:r w:rsidR="00351F9D" w:rsidRPr="00AE5210">
        <w:rPr>
          <w:rFonts w:ascii="Times New Roman" w:hAnsi="Times New Roman" w:cs="Times New Roman"/>
          <w:lang w:val="en-GB"/>
        </w:rPr>
        <w:t xml:space="preserve"> based on</w:t>
      </w:r>
      <w:r w:rsidR="004804C0" w:rsidRPr="00AE5210">
        <w:rPr>
          <w:rFonts w:ascii="Times New Roman" w:hAnsi="Times New Roman" w:cs="Times New Roman"/>
          <w:lang w:val="en-GB"/>
        </w:rPr>
        <w:t xml:space="preserve"> a</w:t>
      </w:r>
      <w:r w:rsidR="001C648E" w:rsidRPr="00AE5210">
        <w:rPr>
          <w:rFonts w:ascii="Times New Roman" w:hAnsi="Times New Roman" w:cs="Times New Roman"/>
          <w:lang w:val="en-GB"/>
        </w:rPr>
        <w:t xml:space="preserve"> male sample, therefore the results of his study cannot be interpreted to all of the population as it only covers </w:t>
      </w:r>
      <w:r w:rsidR="00053477" w:rsidRPr="00AE5210">
        <w:rPr>
          <w:rFonts w:ascii="Times New Roman" w:hAnsi="Times New Roman" w:cs="Times New Roman"/>
          <w:lang w:val="en-GB"/>
        </w:rPr>
        <w:t>male interpretation of morality, therefore his results reflect a gender biased sample which encourages the continuous gender argument in psychology</w:t>
      </w:r>
      <w:r w:rsidR="00351F9D" w:rsidRPr="00AE5210">
        <w:rPr>
          <w:rFonts w:ascii="Times New Roman" w:hAnsi="Times New Roman" w:cs="Times New Roman"/>
          <w:lang w:val="en-GB"/>
        </w:rPr>
        <w:t xml:space="preserve"> and cannot be stemmed to the whole population</w:t>
      </w:r>
      <w:r w:rsidR="00D05353" w:rsidRPr="00AE5210">
        <w:rPr>
          <w:rFonts w:ascii="Times New Roman" w:hAnsi="Times New Roman" w:cs="Times New Roman"/>
          <w:lang w:val="en-GB"/>
        </w:rPr>
        <w:t>, Gilligan also argues how female interpretations of moral development are going to be different to how males interpret moral situations</w:t>
      </w:r>
      <w:r w:rsidR="00053477" w:rsidRPr="00AE5210">
        <w:rPr>
          <w:rFonts w:ascii="Times New Roman" w:hAnsi="Times New Roman" w:cs="Times New Roman"/>
          <w:lang w:val="en-GB"/>
        </w:rPr>
        <w:t>.</w:t>
      </w:r>
      <w:r w:rsidR="005D092E" w:rsidRPr="00AE5210">
        <w:rPr>
          <w:rFonts w:ascii="Times New Roman" w:hAnsi="Times New Roman" w:cs="Times New Roman"/>
          <w:lang w:val="en-GB"/>
        </w:rPr>
        <w:t xml:space="preserve"> With criticism </w:t>
      </w:r>
      <w:r w:rsidR="002D5E78" w:rsidRPr="00AE5210">
        <w:rPr>
          <w:rFonts w:ascii="Times New Roman" w:hAnsi="Times New Roman" w:cs="Times New Roman"/>
          <w:lang w:val="en-GB"/>
        </w:rPr>
        <w:t>towards Piaget</w:t>
      </w:r>
      <w:r w:rsidR="005D092E" w:rsidRPr="00AE5210">
        <w:rPr>
          <w:rFonts w:ascii="Times New Roman" w:hAnsi="Times New Roman" w:cs="Times New Roman"/>
          <w:lang w:val="en-GB"/>
        </w:rPr>
        <w:t xml:space="preserve"> theory, it questions whether his results are</w:t>
      </w:r>
      <w:r w:rsidR="00351F9D" w:rsidRPr="00AE5210">
        <w:rPr>
          <w:rFonts w:ascii="Times New Roman" w:hAnsi="Times New Roman" w:cs="Times New Roman"/>
          <w:lang w:val="en-GB"/>
        </w:rPr>
        <w:t xml:space="preserve"> reliable as he uses qualitative</w:t>
      </w:r>
      <w:r w:rsidR="005D092E" w:rsidRPr="00AE5210">
        <w:rPr>
          <w:rFonts w:ascii="Times New Roman" w:hAnsi="Times New Roman" w:cs="Times New Roman"/>
          <w:lang w:val="en-GB"/>
        </w:rPr>
        <w:t xml:space="preserve"> methods such as clinical interviews, which means his research is not standardised and cannot be replicated</w:t>
      </w:r>
      <w:r w:rsidR="00962BCE" w:rsidRPr="00AE5210">
        <w:rPr>
          <w:rFonts w:ascii="Times New Roman" w:hAnsi="Times New Roman" w:cs="Times New Roman"/>
          <w:lang w:val="en-GB"/>
        </w:rPr>
        <w:t xml:space="preserve"> which would insist that the studies details cannot be considered </w:t>
      </w:r>
      <w:r w:rsidR="00B93FB4">
        <w:rPr>
          <w:rFonts w:ascii="Times New Roman" w:hAnsi="Times New Roman" w:cs="Times New Roman"/>
          <w:lang w:val="en-GB"/>
        </w:rPr>
        <w:t xml:space="preserve">as </w:t>
      </w:r>
      <w:r w:rsidR="00962BCE" w:rsidRPr="00AE5210">
        <w:rPr>
          <w:rFonts w:ascii="Times New Roman" w:hAnsi="Times New Roman" w:cs="Times New Roman"/>
          <w:lang w:val="en-GB"/>
        </w:rPr>
        <w:t>valid</w:t>
      </w:r>
      <w:r w:rsidR="00B93FB4">
        <w:rPr>
          <w:rFonts w:ascii="Times New Roman" w:hAnsi="Times New Roman" w:cs="Times New Roman"/>
          <w:lang w:val="en-GB"/>
        </w:rPr>
        <w:t xml:space="preserve"> as needed</w:t>
      </w:r>
      <w:r w:rsidR="00962BCE" w:rsidRPr="00AE5210">
        <w:rPr>
          <w:rFonts w:ascii="Times New Roman" w:hAnsi="Times New Roman" w:cs="Times New Roman"/>
          <w:lang w:val="en-GB"/>
        </w:rPr>
        <w:t>.</w:t>
      </w:r>
      <w:r w:rsidR="002C2676" w:rsidRPr="00AE5210">
        <w:rPr>
          <w:rFonts w:ascii="Times New Roman" w:hAnsi="Times New Roman" w:cs="Times New Roman"/>
          <w:lang w:val="en-GB"/>
        </w:rPr>
        <w:t xml:space="preserve"> Which links to the idea of Piaget theory not being high in validity, as it is not clear whether the answer the children give in relation to the story is more based on what they think would happen, compared to what they think should potentially happen</w:t>
      </w:r>
      <w:r w:rsidR="00370A03" w:rsidRPr="00AE5210">
        <w:rPr>
          <w:rFonts w:ascii="Times New Roman" w:hAnsi="Times New Roman" w:cs="Times New Roman"/>
          <w:lang w:val="en-GB"/>
        </w:rPr>
        <w:t>.</w:t>
      </w:r>
    </w:p>
    <w:p w14:paraId="6D5FFBF6" w14:textId="77777777" w:rsidR="000B23DD" w:rsidRPr="00AE5210" w:rsidRDefault="000B23DD" w:rsidP="00AE5210">
      <w:pPr>
        <w:spacing w:line="480" w:lineRule="auto"/>
        <w:rPr>
          <w:rFonts w:ascii="Times New Roman" w:hAnsi="Times New Roman" w:cs="Times New Roman"/>
          <w:lang w:val="en-GB"/>
        </w:rPr>
      </w:pPr>
    </w:p>
    <w:p w14:paraId="0952EC64" w14:textId="02C5AA97" w:rsidR="009A17AB" w:rsidRPr="00AE5210" w:rsidRDefault="00410530" w:rsidP="00AE5210">
      <w:pPr>
        <w:spacing w:line="480" w:lineRule="auto"/>
        <w:rPr>
          <w:rFonts w:ascii="Times New Roman" w:hAnsi="Times New Roman" w:cs="Times New Roman"/>
          <w:lang w:val="en-GB"/>
        </w:rPr>
      </w:pPr>
      <w:r>
        <w:rPr>
          <w:rFonts w:ascii="Times New Roman" w:hAnsi="Times New Roman" w:cs="Times New Roman"/>
          <w:lang w:val="en-GB"/>
        </w:rPr>
        <w:t>Another approach</w:t>
      </w:r>
      <w:r w:rsidR="0035607F">
        <w:rPr>
          <w:rFonts w:ascii="Times New Roman" w:hAnsi="Times New Roman" w:cs="Times New Roman"/>
          <w:lang w:val="en-GB"/>
        </w:rPr>
        <w:t xml:space="preserve"> which has emerged</w:t>
      </w:r>
      <w:r w:rsidR="004D79FF" w:rsidRPr="00AE5210">
        <w:rPr>
          <w:rFonts w:ascii="Times New Roman" w:hAnsi="Times New Roman" w:cs="Times New Roman"/>
          <w:lang w:val="en-GB"/>
        </w:rPr>
        <w:t xml:space="preserve"> would be the sociocultural </w:t>
      </w:r>
      <w:r w:rsidR="00370A03" w:rsidRPr="00AE5210">
        <w:rPr>
          <w:rFonts w:ascii="Times New Roman" w:hAnsi="Times New Roman" w:cs="Times New Roman"/>
          <w:lang w:val="en-GB"/>
        </w:rPr>
        <w:t>approach</w:t>
      </w:r>
      <w:r w:rsidR="004D79FF" w:rsidRPr="00AE5210">
        <w:rPr>
          <w:rFonts w:ascii="Times New Roman" w:hAnsi="Times New Roman" w:cs="Times New Roman"/>
          <w:lang w:val="en-GB"/>
        </w:rPr>
        <w:t xml:space="preserve"> which challenges </w:t>
      </w:r>
      <w:r w:rsidR="00B93FB4">
        <w:rPr>
          <w:rFonts w:ascii="Times New Roman" w:hAnsi="Times New Roman" w:cs="Times New Roman"/>
          <w:lang w:val="en-GB"/>
        </w:rPr>
        <w:t xml:space="preserve">and criticises </w:t>
      </w:r>
      <w:r w:rsidR="0035607F">
        <w:rPr>
          <w:rFonts w:ascii="Times New Roman" w:hAnsi="Times New Roman" w:cs="Times New Roman"/>
          <w:lang w:val="en-GB"/>
        </w:rPr>
        <w:t xml:space="preserve">the cognitive theories of moral development. </w:t>
      </w:r>
      <w:r w:rsidR="005D7A39" w:rsidRPr="00AE5210">
        <w:rPr>
          <w:rFonts w:ascii="Times New Roman" w:hAnsi="Times New Roman" w:cs="Times New Roman"/>
          <w:lang w:val="en-GB"/>
        </w:rPr>
        <w:t>The perspective begins wit</w:t>
      </w:r>
      <w:r w:rsidR="00A057B6" w:rsidRPr="00AE5210">
        <w:rPr>
          <w:rFonts w:ascii="Times New Roman" w:hAnsi="Times New Roman" w:cs="Times New Roman"/>
          <w:lang w:val="en-GB"/>
        </w:rPr>
        <w:t xml:space="preserve">h </w:t>
      </w:r>
      <w:r w:rsidR="007A0C03" w:rsidRPr="00AE5210">
        <w:rPr>
          <w:rFonts w:ascii="Times New Roman" w:hAnsi="Times New Roman" w:cs="Times New Roman"/>
          <w:lang w:val="en-GB"/>
        </w:rPr>
        <w:t xml:space="preserve">Vygotsky’s (1978) research which states how social interaction of individuals are the basis of cognition, he stated that “learning is a necessary and universal aspect of the process of developing culturally organised, specifically human psychological function” (1978) this idea is that the learning of social behaviour comes prior to development of the behaviour. </w:t>
      </w:r>
      <w:r w:rsidR="00370A03" w:rsidRPr="00AE5210">
        <w:rPr>
          <w:rFonts w:ascii="Times New Roman" w:hAnsi="Times New Roman" w:cs="Times New Roman"/>
          <w:lang w:val="en-GB"/>
        </w:rPr>
        <w:t>One</w:t>
      </w:r>
      <w:r w:rsidR="007A0C03" w:rsidRPr="00AE5210">
        <w:rPr>
          <w:rFonts w:ascii="Times New Roman" w:hAnsi="Times New Roman" w:cs="Times New Roman"/>
          <w:lang w:val="en-GB"/>
        </w:rPr>
        <w:t xml:space="preserve"> theory in accordance to Vygotsky’s approach</w:t>
      </w:r>
      <w:r w:rsidR="00C44960" w:rsidRPr="00AE5210">
        <w:rPr>
          <w:rFonts w:ascii="Times New Roman" w:hAnsi="Times New Roman" w:cs="Times New Roman"/>
          <w:lang w:val="en-GB"/>
        </w:rPr>
        <w:t xml:space="preserve"> would be Turiel (1983) who states how social conventions are relative and that moral rules are universal</w:t>
      </w:r>
      <w:r w:rsidR="0087583F">
        <w:rPr>
          <w:rFonts w:ascii="Times New Roman" w:hAnsi="Times New Roman" w:cs="Times New Roman"/>
          <w:lang w:val="en-GB"/>
        </w:rPr>
        <w:t xml:space="preserve"> as he explains moral development </w:t>
      </w:r>
      <w:r w:rsidR="0087583F">
        <w:rPr>
          <w:rFonts w:ascii="Times New Roman" w:hAnsi="Times New Roman" w:cs="Times New Roman"/>
          <w:lang w:val="en-GB"/>
        </w:rPr>
        <w:lastRenderedPageBreak/>
        <w:t>through societal norms and culture – specific norms rather than individuals learning of morality</w:t>
      </w:r>
      <w:r w:rsidR="00C44960" w:rsidRPr="00AE5210">
        <w:rPr>
          <w:rFonts w:ascii="Times New Roman" w:hAnsi="Times New Roman" w:cs="Times New Roman"/>
          <w:lang w:val="en-GB"/>
        </w:rPr>
        <w:t>. He also states how children recognise that moral rules are not randomized, this tends to stem from personal experience</w:t>
      </w:r>
      <w:r w:rsidR="00AD6D2C" w:rsidRPr="00AE5210">
        <w:rPr>
          <w:rFonts w:ascii="Times New Roman" w:hAnsi="Times New Roman" w:cs="Times New Roman"/>
          <w:lang w:val="en-GB"/>
        </w:rPr>
        <w:t xml:space="preserve"> and learning off the experiences of those around us</w:t>
      </w:r>
      <w:r w:rsidR="00C44960" w:rsidRPr="00AE5210">
        <w:rPr>
          <w:rFonts w:ascii="Times New Roman" w:hAnsi="Times New Roman" w:cs="Times New Roman"/>
          <w:lang w:val="en-GB"/>
        </w:rPr>
        <w:t>. Although despite this recognition that moral rules are universal, there are obvious example of individuals who will not abide by them, usually seen in sub cultures.</w:t>
      </w:r>
      <w:r w:rsidR="00CC38F0" w:rsidRPr="00AE5210">
        <w:rPr>
          <w:rFonts w:ascii="Times New Roman" w:hAnsi="Times New Roman" w:cs="Times New Roman"/>
          <w:lang w:val="en-GB"/>
        </w:rPr>
        <w:t xml:space="preserve"> Turiel’s (1983) explanation of moral rules can be argued with </w:t>
      </w:r>
      <w:r w:rsidR="00C53057" w:rsidRPr="00AE5210">
        <w:rPr>
          <w:rFonts w:ascii="Times New Roman" w:hAnsi="Times New Roman" w:cs="Times New Roman"/>
          <w:lang w:val="en-GB"/>
        </w:rPr>
        <w:t>Shweder, Mahapatra and Miller (1987)</w:t>
      </w:r>
      <w:r w:rsidR="00CC52A9" w:rsidRPr="00AE5210">
        <w:rPr>
          <w:rFonts w:ascii="Times New Roman" w:hAnsi="Times New Roman" w:cs="Times New Roman"/>
          <w:lang w:val="en-GB"/>
        </w:rPr>
        <w:t xml:space="preserve"> who state that there is a distinct difference between morality and convention across cultures. For example: this can be shown in India, where there is no common set of moral rules</w:t>
      </w:r>
      <w:r w:rsidR="00F647FA">
        <w:rPr>
          <w:rFonts w:ascii="Times New Roman" w:hAnsi="Times New Roman" w:cs="Times New Roman"/>
          <w:lang w:val="en-GB"/>
        </w:rPr>
        <w:t xml:space="preserve"> and also another example would be in Korea where their culture would include the consumption of dogs, whereas in the UK dogs are known as companions</w:t>
      </w:r>
      <w:r w:rsidR="00CC52A9" w:rsidRPr="00AE5210">
        <w:rPr>
          <w:rFonts w:ascii="Times New Roman" w:hAnsi="Times New Roman" w:cs="Times New Roman"/>
          <w:lang w:val="en-GB"/>
        </w:rPr>
        <w:t>. Shwedder (1980) proposed the idea of emphasis on cultural variability, but continued to argue that the cultural forms of morality drew on 3 distinct moral concerns, 1) autonomy</w:t>
      </w:r>
      <w:r w:rsidR="00D01F7C" w:rsidRPr="00AE5210">
        <w:rPr>
          <w:rFonts w:ascii="Times New Roman" w:hAnsi="Times New Roman" w:cs="Times New Roman"/>
          <w:lang w:val="en-GB"/>
        </w:rPr>
        <w:t>,</w:t>
      </w:r>
      <w:r w:rsidR="00CC52A9" w:rsidRPr="00AE5210">
        <w:rPr>
          <w:rFonts w:ascii="Times New Roman" w:hAnsi="Times New Roman" w:cs="Times New Roman"/>
          <w:lang w:val="en-GB"/>
        </w:rPr>
        <w:t xml:space="preserve"> 2)</w:t>
      </w:r>
      <w:r w:rsidR="007B108F" w:rsidRPr="00AE5210">
        <w:rPr>
          <w:rFonts w:ascii="Times New Roman" w:hAnsi="Times New Roman" w:cs="Times New Roman"/>
          <w:lang w:val="en-GB"/>
        </w:rPr>
        <w:t xml:space="preserve"> C</w:t>
      </w:r>
      <w:r w:rsidR="00CC52A9" w:rsidRPr="00AE5210">
        <w:rPr>
          <w:rFonts w:ascii="Times New Roman" w:hAnsi="Times New Roman" w:cs="Times New Roman"/>
          <w:lang w:val="en-GB"/>
        </w:rPr>
        <w:t xml:space="preserve">ommunity </w:t>
      </w:r>
      <w:r w:rsidR="00D01F7C" w:rsidRPr="00AE5210">
        <w:rPr>
          <w:rFonts w:ascii="Times New Roman" w:hAnsi="Times New Roman" w:cs="Times New Roman"/>
          <w:lang w:val="en-GB"/>
        </w:rPr>
        <w:t>and</w:t>
      </w:r>
      <w:r w:rsidR="00EF475C" w:rsidRPr="00AE5210">
        <w:rPr>
          <w:rFonts w:ascii="Times New Roman" w:hAnsi="Times New Roman" w:cs="Times New Roman"/>
          <w:lang w:val="en-GB"/>
        </w:rPr>
        <w:t xml:space="preserve"> </w:t>
      </w:r>
      <w:r w:rsidR="00CC52A9" w:rsidRPr="00AE5210">
        <w:rPr>
          <w:rFonts w:ascii="Times New Roman" w:hAnsi="Times New Roman" w:cs="Times New Roman"/>
          <w:lang w:val="en-GB"/>
        </w:rPr>
        <w:t>3)</w:t>
      </w:r>
      <w:r w:rsidR="003D7183" w:rsidRPr="00AE5210">
        <w:rPr>
          <w:rFonts w:ascii="Times New Roman" w:hAnsi="Times New Roman" w:cs="Times New Roman"/>
          <w:lang w:val="en-GB"/>
        </w:rPr>
        <w:t xml:space="preserve"> </w:t>
      </w:r>
      <w:r w:rsidR="00CC52A9" w:rsidRPr="00AE5210">
        <w:rPr>
          <w:rFonts w:ascii="Times New Roman" w:hAnsi="Times New Roman" w:cs="Times New Roman"/>
          <w:lang w:val="en-GB"/>
        </w:rPr>
        <w:t xml:space="preserve">divinity. </w:t>
      </w:r>
      <w:r w:rsidR="002A6A30" w:rsidRPr="00AE5210">
        <w:rPr>
          <w:rFonts w:ascii="Times New Roman" w:hAnsi="Times New Roman" w:cs="Times New Roman"/>
          <w:lang w:val="en-GB"/>
        </w:rPr>
        <w:t xml:space="preserve"> Where autonomy would be refl</w:t>
      </w:r>
      <w:r w:rsidR="00F647FA">
        <w:rPr>
          <w:rFonts w:ascii="Times New Roman" w:hAnsi="Times New Roman" w:cs="Times New Roman"/>
          <w:lang w:val="en-GB"/>
        </w:rPr>
        <w:t>ected by</w:t>
      </w:r>
      <w:r w:rsidR="00884F1A" w:rsidRPr="00AE5210">
        <w:rPr>
          <w:rFonts w:ascii="Times New Roman" w:hAnsi="Times New Roman" w:cs="Times New Roman"/>
          <w:lang w:val="en-GB"/>
        </w:rPr>
        <w:t xml:space="preserve"> the right to freedom a</w:t>
      </w:r>
      <w:r w:rsidR="005730BF" w:rsidRPr="00AE5210">
        <w:rPr>
          <w:rFonts w:ascii="Times New Roman" w:hAnsi="Times New Roman" w:cs="Times New Roman"/>
          <w:lang w:val="en-GB"/>
        </w:rPr>
        <w:t>n</w:t>
      </w:r>
      <w:r w:rsidR="00884F1A" w:rsidRPr="00AE5210">
        <w:rPr>
          <w:rFonts w:ascii="Times New Roman" w:hAnsi="Times New Roman" w:cs="Times New Roman"/>
          <w:lang w:val="en-GB"/>
        </w:rPr>
        <w:t>d independence of</w:t>
      </w:r>
      <w:r w:rsidR="00D01F7C" w:rsidRPr="00AE5210">
        <w:rPr>
          <w:rFonts w:ascii="Times New Roman" w:hAnsi="Times New Roman" w:cs="Times New Roman"/>
          <w:lang w:val="en-GB"/>
        </w:rPr>
        <w:t xml:space="preserve"> an individual</w:t>
      </w:r>
      <w:r w:rsidR="00884F1A" w:rsidRPr="00AE5210">
        <w:rPr>
          <w:rFonts w:ascii="Times New Roman" w:hAnsi="Times New Roman" w:cs="Times New Roman"/>
          <w:lang w:val="en-GB"/>
        </w:rPr>
        <w:t xml:space="preserve"> own actions. Where the morality of community would be the idea of a group having similar characteristics</w:t>
      </w:r>
      <w:r w:rsidR="00573D53" w:rsidRPr="00AE5210">
        <w:rPr>
          <w:rFonts w:ascii="Times New Roman" w:hAnsi="Times New Roman" w:cs="Times New Roman"/>
          <w:lang w:val="en-GB"/>
        </w:rPr>
        <w:t xml:space="preserve"> to one another.</w:t>
      </w:r>
      <w:r w:rsidR="005730BF" w:rsidRPr="00AE5210">
        <w:rPr>
          <w:rFonts w:ascii="Times New Roman" w:hAnsi="Times New Roman" w:cs="Times New Roman"/>
          <w:lang w:val="en-GB"/>
        </w:rPr>
        <w:t xml:space="preserve"> Thirdly, divinity would be in relation to </w:t>
      </w:r>
      <w:r w:rsidR="00763125" w:rsidRPr="00AE5210">
        <w:rPr>
          <w:rFonts w:ascii="Times New Roman" w:hAnsi="Times New Roman" w:cs="Times New Roman"/>
          <w:lang w:val="en-GB"/>
        </w:rPr>
        <w:t>religious beliefs e.g godliness</w:t>
      </w:r>
      <w:r w:rsidR="001E17D8" w:rsidRPr="00AE5210">
        <w:rPr>
          <w:rFonts w:ascii="Times New Roman" w:hAnsi="Times New Roman" w:cs="Times New Roman"/>
          <w:lang w:val="en-GB"/>
        </w:rPr>
        <w:t>.</w:t>
      </w:r>
    </w:p>
    <w:p w14:paraId="746B5B48" w14:textId="77777777" w:rsidR="001E17D8" w:rsidRPr="00AE5210" w:rsidRDefault="001E17D8" w:rsidP="00AE5210">
      <w:pPr>
        <w:spacing w:line="480" w:lineRule="auto"/>
        <w:rPr>
          <w:rFonts w:ascii="Times New Roman" w:hAnsi="Times New Roman" w:cs="Times New Roman"/>
          <w:lang w:val="en-GB"/>
        </w:rPr>
      </w:pPr>
    </w:p>
    <w:p w14:paraId="4C46697E" w14:textId="50002D7F" w:rsidR="000717AF" w:rsidRDefault="001E17D8" w:rsidP="00AE5210">
      <w:pPr>
        <w:spacing w:line="480" w:lineRule="auto"/>
        <w:rPr>
          <w:rFonts w:ascii="Times New Roman" w:hAnsi="Times New Roman" w:cs="Times New Roman"/>
          <w:lang w:val="en-GB"/>
        </w:rPr>
      </w:pPr>
      <w:r w:rsidRPr="00AE5210">
        <w:rPr>
          <w:rFonts w:ascii="Times New Roman" w:hAnsi="Times New Roman" w:cs="Times New Roman"/>
          <w:lang w:val="en-GB"/>
        </w:rPr>
        <w:t>In critici</w:t>
      </w:r>
      <w:r w:rsidR="001E5F35" w:rsidRPr="00AE5210">
        <w:rPr>
          <w:rFonts w:ascii="Times New Roman" w:hAnsi="Times New Roman" w:cs="Times New Roman"/>
          <w:lang w:val="en-GB"/>
        </w:rPr>
        <w:t>sm</w:t>
      </w:r>
      <w:r w:rsidRPr="00AE5210">
        <w:rPr>
          <w:rFonts w:ascii="Times New Roman" w:hAnsi="Times New Roman" w:cs="Times New Roman"/>
          <w:lang w:val="en-GB"/>
        </w:rPr>
        <w:t>, it can be argued that Vygotsky does not take into consideration the role of an individual and more so looks at it as collectivist</w:t>
      </w:r>
      <w:r w:rsidR="009A2AFA" w:rsidRPr="00AE5210">
        <w:rPr>
          <w:rFonts w:ascii="Times New Roman" w:hAnsi="Times New Roman" w:cs="Times New Roman"/>
          <w:lang w:val="en-GB"/>
        </w:rPr>
        <w:t xml:space="preserve">. </w:t>
      </w:r>
      <w:r w:rsidR="00EB546E" w:rsidRPr="00AE5210">
        <w:rPr>
          <w:rFonts w:ascii="Times New Roman" w:hAnsi="Times New Roman" w:cs="Times New Roman"/>
          <w:lang w:val="en-GB"/>
        </w:rPr>
        <w:t>Lui and Matthews (2005)</w:t>
      </w:r>
      <w:r w:rsidR="00F647FA">
        <w:rPr>
          <w:rFonts w:ascii="Times New Roman" w:hAnsi="Times New Roman" w:cs="Times New Roman"/>
          <w:lang w:val="en-GB"/>
        </w:rPr>
        <w:t xml:space="preserve"> criticised</w:t>
      </w:r>
      <w:r w:rsidR="009A2AFA" w:rsidRPr="00AE5210">
        <w:rPr>
          <w:rFonts w:ascii="Times New Roman" w:hAnsi="Times New Roman" w:cs="Times New Roman"/>
          <w:lang w:val="en-GB"/>
        </w:rPr>
        <w:t xml:space="preserve"> how Vygotsky</w:t>
      </w:r>
      <w:r w:rsidR="00F647FA">
        <w:rPr>
          <w:rFonts w:ascii="Times New Roman" w:hAnsi="Times New Roman" w:cs="Times New Roman"/>
          <w:lang w:val="en-GB"/>
        </w:rPr>
        <w:t>’s</w:t>
      </w:r>
      <w:r w:rsidR="009A2AFA" w:rsidRPr="00AE5210">
        <w:rPr>
          <w:rFonts w:ascii="Times New Roman" w:hAnsi="Times New Roman" w:cs="Times New Roman"/>
          <w:lang w:val="en-GB"/>
        </w:rPr>
        <w:t xml:space="preserve"> theory tends to ignore the factor that certain individuals are able to rise above social norms based on their own personal understanding of situations, rather than the idea that the mind is not separate from the group.</w:t>
      </w:r>
      <w:r w:rsidR="001E4F75" w:rsidRPr="00AE5210">
        <w:rPr>
          <w:rFonts w:ascii="Times New Roman" w:hAnsi="Times New Roman" w:cs="Times New Roman"/>
          <w:lang w:val="en-GB"/>
        </w:rPr>
        <w:t xml:space="preserve"> Other criticism</w:t>
      </w:r>
      <w:r w:rsidR="005824F0" w:rsidRPr="00AE5210">
        <w:rPr>
          <w:rFonts w:ascii="Times New Roman" w:hAnsi="Times New Roman" w:cs="Times New Roman"/>
          <w:lang w:val="en-GB"/>
        </w:rPr>
        <w:t xml:space="preserve"> made by Lui and Matthews would inhale how the theory is not suited to all cultures and therefore cannot be used to the wider population. For example, not all individuals involved in a social group can </w:t>
      </w:r>
      <w:r w:rsidR="001E4F75" w:rsidRPr="00AE5210">
        <w:rPr>
          <w:rFonts w:ascii="Times New Roman" w:hAnsi="Times New Roman" w:cs="Times New Roman"/>
          <w:lang w:val="en-GB"/>
        </w:rPr>
        <w:t xml:space="preserve">interpret the same meaning and engagement and that every individual differs in their learning. Lui and </w:t>
      </w:r>
      <w:r w:rsidR="001E4F75" w:rsidRPr="00AE5210">
        <w:rPr>
          <w:rFonts w:ascii="Times New Roman" w:hAnsi="Times New Roman" w:cs="Times New Roman"/>
          <w:lang w:val="en-GB"/>
        </w:rPr>
        <w:lastRenderedPageBreak/>
        <w:t>Matthews</w:t>
      </w:r>
      <w:r w:rsidR="00843CCC" w:rsidRPr="00AE5210">
        <w:rPr>
          <w:rFonts w:ascii="Times New Roman" w:hAnsi="Times New Roman" w:cs="Times New Roman"/>
          <w:lang w:val="en-GB"/>
        </w:rPr>
        <w:t xml:space="preserve"> (2005)</w:t>
      </w:r>
      <w:r w:rsidR="00F647FA">
        <w:rPr>
          <w:rFonts w:ascii="Times New Roman" w:hAnsi="Times New Roman" w:cs="Times New Roman"/>
          <w:lang w:val="en-GB"/>
        </w:rPr>
        <w:t xml:space="preserve"> suggested</w:t>
      </w:r>
      <w:r w:rsidR="001E4F75" w:rsidRPr="00AE5210">
        <w:rPr>
          <w:rFonts w:ascii="Times New Roman" w:hAnsi="Times New Roman" w:cs="Times New Roman"/>
          <w:lang w:val="en-GB"/>
        </w:rPr>
        <w:t xml:space="preserve"> how those with learning disabilities may struggle to take away the same meaning as the rest of the group</w:t>
      </w:r>
      <w:r w:rsidR="00F647FA">
        <w:rPr>
          <w:rFonts w:ascii="Times New Roman" w:hAnsi="Times New Roman" w:cs="Times New Roman"/>
          <w:lang w:val="en-GB"/>
        </w:rPr>
        <w:t xml:space="preserve"> and therefore it is not based on a collectivist point of view</w:t>
      </w:r>
      <w:r w:rsidR="00271643">
        <w:rPr>
          <w:rFonts w:ascii="Times New Roman" w:hAnsi="Times New Roman" w:cs="Times New Roman"/>
          <w:lang w:val="en-GB"/>
        </w:rPr>
        <w:t>.</w:t>
      </w:r>
    </w:p>
    <w:p w14:paraId="0DF6004F" w14:textId="77777777" w:rsidR="00AE5210" w:rsidRPr="00AE5210" w:rsidRDefault="00AE5210" w:rsidP="00AE5210">
      <w:pPr>
        <w:spacing w:line="480" w:lineRule="auto"/>
        <w:rPr>
          <w:rFonts w:ascii="Times New Roman" w:hAnsi="Times New Roman" w:cs="Times New Roman"/>
          <w:lang w:val="en-GB"/>
        </w:rPr>
      </w:pPr>
    </w:p>
    <w:p w14:paraId="523BC057" w14:textId="544E154D" w:rsidR="00FC4A11" w:rsidRPr="00AE5210" w:rsidRDefault="00FC4A11" w:rsidP="00AE5210">
      <w:pPr>
        <w:spacing w:line="480" w:lineRule="auto"/>
        <w:rPr>
          <w:rFonts w:ascii="Times New Roman" w:hAnsi="Times New Roman" w:cs="Times New Roman"/>
          <w:lang w:val="en-GB"/>
        </w:rPr>
      </w:pPr>
      <w:r w:rsidRPr="00AE5210">
        <w:rPr>
          <w:rFonts w:ascii="Times New Roman" w:hAnsi="Times New Roman" w:cs="Times New Roman"/>
          <w:lang w:val="en-GB"/>
        </w:rPr>
        <w:t xml:space="preserve">Although both </w:t>
      </w:r>
      <w:r w:rsidR="00DE6C0F" w:rsidRPr="00AE5210">
        <w:rPr>
          <w:rFonts w:ascii="Times New Roman" w:hAnsi="Times New Roman" w:cs="Times New Roman"/>
          <w:lang w:val="en-GB"/>
        </w:rPr>
        <w:t>cognitive and sociocultural</w:t>
      </w:r>
      <w:r w:rsidRPr="00AE5210">
        <w:rPr>
          <w:rFonts w:ascii="Times New Roman" w:hAnsi="Times New Roman" w:cs="Times New Roman"/>
          <w:lang w:val="en-GB"/>
        </w:rPr>
        <w:t xml:space="preserve"> approaches are similar</w:t>
      </w:r>
      <w:r w:rsidR="006530C1" w:rsidRPr="00AE5210">
        <w:rPr>
          <w:rFonts w:ascii="Times New Roman" w:hAnsi="Times New Roman" w:cs="Times New Roman"/>
          <w:lang w:val="en-GB"/>
        </w:rPr>
        <w:t xml:space="preserve"> in certain aspects</w:t>
      </w:r>
      <w:r w:rsidRPr="00AE5210">
        <w:rPr>
          <w:rFonts w:ascii="Times New Roman" w:hAnsi="Times New Roman" w:cs="Times New Roman"/>
          <w:lang w:val="en-GB"/>
        </w:rPr>
        <w:t xml:space="preserve">, they </w:t>
      </w:r>
      <w:r w:rsidR="001B3CCA" w:rsidRPr="00AE5210">
        <w:rPr>
          <w:rFonts w:ascii="Times New Roman" w:hAnsi="Times New Roman" w:cs="Times New Roman"/>
          <w:lang w:val="en-GB"/>
        </w:rPr>
        <w:t>also differ greatly from each</w:t>
      </w:r>
      <w:r w:rsidR="006530C1" w:rsidRPr="00AE5210">
        <w:rPr>
          <w:rFonts w:ascii="Times New Roman" w:hAnsi="Times New Roman" w:cs="Times New Roman"/>
          <w:lang w:val="en-GB"/>
        </w:rPr>
        <w:t xml:space="preserve"> </w:t>
      </w:r>
      <w:r w:rsidR="001B3CCA" w:rsidRPr="00AE5210">
        <w:rPr>
          <w:rFonts w:ascii="Times New Roman" w:hAnsi="Times New Roman" w:cs="Times New Roman"/>
          <w:lang w:val="en-GB"/>
        </w:rPr>
        <w:t>other</w:t>
      </w:r>
      <w:r w:rsidR="006316B4" w:rsidRPr="00AE5210">
        <w:rPr>
          <w:rFonts w:ascii="Times New Roman" w:hAnsi="Times New Roman" w:cs="Times New Roman"/>
          <w:lang w:val="en-GB"/>
        </w:rPr>
        <w:t xml:space="preserve"> with the different theories</w:t>
      </w:r>
      <w:r w:rsidR="00044AF2" w:rsidRPr="00AE5210">
        <w:rPr>
          <w:rFonts w:ascii="Times New Roman" w:hAnsi="Times New Roman" w:cs="Times New Roman"/>
          <w:lang w:val="en-GB"/>
        </w:rPr>
        <w:t>.</w:t>
      </w:r>
      <w:r w:rsidR="00831609" w:rsidRPr="00AE5210">
        <w:rPr>
          <w:rFonts w:ascii="Times New Roman" w:hAnsi="Times New Roman" w:cs="Times New Roman"/>
          <w:lang w:val="en-GB"/>
        </w:rPr>
        <w:t xml:space="preserve"> The sociocultural approach puts a much larger emphasis on the </w:t>
      </w:r>
      <w:r w:rsidR="001C3940" w:rsidRPr="00AE5210">
        <w:rPr>
          <w:rFonts w:ascii="Times New Roman" w:hAnsi="Times New Roman" w:cs="Times New Roman"/>
          <w:lang w:val="en-GB"/>
        </w:rPr>
        <w:t xml:space="preserve">social </w:t>
      </w:r>
      <w:r w:rsidR="00831609" w:rsidRPr="00AE5210">
        <w:rPr>
          <w:rFonts w:ascii="Times New Roman" w:hAnsi="Times New Roman" w:cs="Times New Roman"/>
          <w:lang w:val="en-GB"/>
        </w:rPr>
        <w:t>factors wh</w:t>
      </w:r>
      <w:r w:rsidR="006316B4" w:rsidRPr="00AE5210">
        <w:rPr>
          <w:rFonts w:ascii="Times New Roman" w:hAnsi="Times New Roman" w:cs="Times New Roman"/>
          <w:lang w:val="en-GB"/>
        </w:rPr>
        <w:t xml:space="preserve">ich influence moral development. </w:t>
      </w:r>
      <w:r w:rsidR="001C3940" w:rsidRPr="00AE5210">
        <w:rPr>
          <w:rFonts w:ascii="Times New Roman" w:hAnsi="Times New Roman" w:cs="Times New Roman"/>
          <w:lang w:val="en-GB"/>
        </w:rPr>
        <w:t>Where the environment takes it course and influences the way in which a child thinks</w:t>
      </w:r>
      <w:r w:rsidR="000F4203" w:rsidRPr="00AE5210">
        <w:rPr>
          <w:rFonts w:ascii="Times New Roman" w:hAnsi="Times New Roman" w:cs="Times New Roman"/>
          <w:lang w:val="en-GB"/>
        </w:rPr>
        <w:t xml:space="preserve"> on a day to day basis</w:t>
      </w:r>
      <w:r w:rsidR="001C3940" w:rsidRPr="00AE5210">
        <w:rPr>
          <w:rFonts w:ascii="Times New Roman" w:hAnsi="Times New Roman" w:cs="Times New Roman"/>
          <w:lang w:val="en-GB"/>
        </w:rPr>
        <w:t>, in comparison to cognitive theories</w:t>
      </w:r>
      <w:r w:rsidR="001209CF" w:rsidRPr="00AE5210">
        <w:rPr>
          <w:rFonts w:ascii="Times New Roman" w:hAnsi="Times New Roman" w:cs="Times New Roman"/>
          <w:lang w:val="en-GB"/>
        </w:rPr>
        <w:t xml:space="preserve"> such as Kohlberg</w:t>
      </w:r>
      <w:r w:rsidR="001C3940" w:rsidRPr="00AE5210">
        <w:rPr>
          <w:rFonts w:ascii="Times New Roman" w:hAnsi="Times New Roman" w:cs="Times New Roman"/>
          <w:lang w:val="en-GB"/>
        </w:rPr>
        <w:t>, where it is stated that children construct their own knowledge</w:t>
      </w:r>
      <w:r w:rsidR="007A724F" w:rsidRPr="00AE5210">
        <w:rPr>
          <w:rFonts w:ascii="Times New Roman" w:hAnsi="Times New Roman" w:cs="Times New Roman"/>
          <w:lang w:val="en-GB"/>
        </w:rPr>
        <w:t xml:space="preserve"> to identify events</w:t>
      </w:r>
      <w:r w:rsidR="006316B4" w:rsidRPr="00AE5210">
        <w:rPr>
          <w:rFonts w:ascii="Times New Roman" w:hAnsi="Times New Roman" w:cs="Times New Roman"/>
          <w:lang w:val="en-GB"/>
        </w:rPr>
        <w:t xml:space="preserve"> and ba</w:t>
      </w:r>
      <w:r w:rsidR="005A0FBA" w:rsidRPr="00AE5210">
        <w:rPr>
          <w:rFonts w:ascii="Times New Roman" w:hAnsi="Times New Roman" w:cs="Times New Roman"/>
          <w:lang w:val="en-GB"/>
        </w:rPr>
        <w:t>sed more on thoug</w:t>
      </w:r>
      <w:r w:rsidR="00962CC3" w:rsidRPr="00AE5210">
        <w:rPr>
          <w:rFonts w:ascii="Times New Roman" w:hAnsi="Times New Roman" w:cs="Times New Roman"/>
          <w:lang w:val="en-GB"/>
        </w:rPr>
        <w:t>ht processors. An example o</w:t>
      </w:r>
      <w:r w:rsidR="005A0FBA" w:rsidRPr="00AE5210">
        <w:rPr>
          <w:rFonts w:ascii="Times New Roman" w:hAnsi="Times New Roman" w:cs="Times New Roman"/>
          <w:lang w:val="en-GB"/>
        </w:rPr>
        <w:t>f this would be how the sociocultural approach of moral development explains how an individual will learn from where they are e.g</w:t>
      </w:r>
      <w:r w:rsidR="00962CC3" w:rsidRPr="00AE5210">
        <w:rPr>
          <w:rFonts w:ascii="Times New Roman" w:hAnsi="Times New Roman" w:cs="Times New Roman"/>
          <w:lang w:val="en-GB"/>
        </w:rPr>
        <w:t>.</w:t>
      </w:r>
      <w:r w:rsidR="005A0FBA" w:rsidRPr="00AE5210">
        <w:rPr>
          <w:rFonts w:ascii="Times New Roman" w:hAnsi="Times New Roman" w:cs="Times New Roman"/>
          <w:lang w:val="en-GB"/>
        </w:rPr>
        <w:t xml:space="preserve"> the environment in which they are currently in, whereas the cognitive approach creates the idea of how an individual will learn from where they are </w:t>
      </w:r>
      <w:r w:rsidR="00962CC3" w:rsidRPr="00AE5210">
        <w:rPr>
          <w:rFonts w:ascii="Times New Roman" w:hAnsi="Times New Roman" w:cs="Times New Roman"/>
          <w:lang w:val="en-GB"/>
        </w:rPr>
        <w:t>born</w:t>
      </w:r>
      <w:r w:rsidR="00D6534B">
        <w:rPr>
          <w:rFonts w:ascii="Times New Roman" w:hAnsi="Times New Roman" w:cs="Times New Roman"/>
          <w:lang w:val="en-GB"/>
        </w:rPr>
        <w:t xml:space="preserve"> regardless of their current position, </w:t>
      </w:r>
      <w:r w:rsidR="00962CC3" w:rsidRPr="00AE5210">
        <w:rPr>
          <w:rFonts w:ascii="Times New Roman" w:hAnsi="Times New Roman" w:cs="Times New Roman"/>
          <w:lang w:val="en-GB"/>
        </w:rPr>
        <w:t xml:space="preserve">it almost gives an impression of an individual being pre-programmed. </w:t>
      </w:r>
      <w:r w:rsidR="00BC44CF">
        <w:rPr>
          <w:rFonts w:ascii="Times New Roman" w:hAnsi="Times New Roman" w:cs="Times New Roman"/>
          <w:lang w:val="en-GB"/>
        </w:rPr>
        <w:t xml:space="preserve">A </w:t>
      </w:r>
      <w:r w:rsidR="00446217" w:rsidRPr="00AE5210">
        <w:rPr>
          <w:rFonts w:ascii="Times New Roman" w:hAnsi="Times New Roman" w:cs="Times New Roman"/>
          <w:lang w:val="en-GB"/>
        </w:rPr>
        <w:t xml:space="preserve">difference </w:t>
      </w:r>
      <w:r w:rsidR="006471FF">
        <w:rPr>
          <w:rFonts w:ascii="Times New Roman" w:hAnsi="Times New Roman" w:cs="Times New Roman"/>
          <w:lang w:val="en-GB"/>
        </w:rPr>
        <w:t xml:space="preserve">between the theories </w:t>
      </w:r>
      <w:r w:rsidR="00446217" w:rsidRPr="00AE5210">
        <w:rPr>
          <w:rFonts w:ascii="Times New Roman" w:hAnsi="Times New Roman" w:cs="Times New Roman"/>
          <w:lang w:val="en-GB"/>
        </w:rPr>
        <w:t xml:space="preserve">would be the way in which Vygotsky places a large emphasis on the tradition </w:t>
      </w:r>
      <w:r w:rsidR="008212BA" w:rsidRPr="00AE5210">
        <w:rPr>
          <w:rFonts w:ascii="Times New Roman" w:hAnsi="Times New Roman" w:cs="Times New Roman"/>
          <w:lang w:val="en-GB"/>
        </w:rPr>
        <w:t>that parents and adult role mode</w:t>
      </w:r>
      <w:r w:rsidR="00446217" w:rsidRPr="00AE5210">
        <w:rPr>
          <w:rFonts w:ascii="Times New Roman" w:hAnsi="Times New Roman" w:cs="Times New Roman"/>
          <w:lang w:val="en-GB"/>
        </w:rPr>
        <w:t>ls are a</w:t>
      </w:r>
      <w:r w:rsidR="005A2CE7" w:rsidRPr="00AE5210">
        <w:rPr>
          <w:rFonts w:ascii="Times New Roman" w:hAnsi="Times New Roman" w:cs="Times New Roman"/>
          <w:lang w:val="en-GB"/>
        </w:rPr>
        <w:t>n</w:t>
      </w:r>
      <w:r w:rsidR="00446217" w:rsidRPr="00AE5210">
        <w:rPr>
          <w:rFonts w:ascii="Times New Roman" w:hAnsi="Times New Roman" w:cs="Times New Roman"/>
          <w:lang w:val="en-GB"/>
        </w:rPr>
        <w:t xml:space="preserve"> important factor which influences the development of cognitive processors, whereas the cognitive approach states how there is more influence on peers compared to adults as it promotes social perspective taking.</w:t>
      </w:r>
      <w:r w:rsidR="000171B8">
        <w:rPr>
          <w:rFonts w:ascii="Times New Roman" w:hAnsi="Times New Roman" w:cs="Times New Roman"/>
          <w:lang w:val="en-GB"/>
        </w:rPr>
        <w:t xml:space="preserve"> Although both approaches have strong arguments on their behalf, cognitive theories are highlighted and used frequently in today’s research to develop better understandings of moral development, therefore I feel as though cognitive theories is more supported, despite the many criticisms</w:t>
      </w:r>
      <w:bookmarkStart w:id="0" w:name="_GoBack"/>
      <w:bookmarkEnd w:id="0"/>
      <w:r w:rsidR="000171B8">
        <w:rPr>
          <w:rFonts w:ascii="Times New Roman" w:hAnsi="Times New Roman" w:cs="Times New Roman"/>
          <w:lang w:val="en-GB"/>
        </w:rPr>
        <w:t>.</w:t>
      </w:r>
    </w:p>
    <w:p w14:paraId="4D435B78" w14:textId="77777777" w:rsidR="009A17AB" w:rsidRPr="00AE5210" w:rsidRDefault="009A17AB" w:rsidP="00AE5210">
      <w:pPr>
        <w:spacing w:line="480" w:lineRule="auto"/>
        <w:rPr>
          <w:rFonts w:ascii="Times New Roman" w:hAnsi="Times New Roman" w:cs="Times New Roman"/>
        </w:rPr>
      </w:pPr>
    </w:p>
    <w:p w14:paraId="2C18EBB4" w14:textId="77777777" w:rsidR="009A17AB" w:rsidRPr="00AE5210" w:rsidRDefault="009A17AB" w:rsidP="00AE5210">
      <w:pPr>
        <w:spacing w:line="480" w:lineRule="auto"/>
        <w:rPr>
          <w:rFonts w:ascii="Times New Roman" w:hAnsi="Times New Roman" w:cs="Times New Roman"/>
        </w:rPr>
      </w:pPr>
    </w:p>
    <w:p w14:paraId="53171B73" w14:textId="77777777" w:rsidR="009A17AB" w:rsidRPr="00AE5210" w:rsidRDefault="009A17AB" w:rsidP="00AE5210">
      <w:pPr>
        <w:spacing w:line="480" w:lineRule="auto"/>
        <w:rPr>
          <w:rFonts w:ascii="Times New Roman" w:hAnsi="Times New Roman" w:cs="Times New Roman"/>
        </w:rPr>
      </w:pPr>
    </w:p>
    <w:p w14:paraId="3884FA6C" w14:textId="77777777" w:rsidR="009A17AB" w:rsidRPr="00AE5210" w:rsidRDefault="009A17AB" w:rsidP="00AE5210">
      <w:pPr>
        <w:spacing w:line="480" w:lineRule="auto"/>
        <w:rPr>
          <w:rFonts w:ascii="Times New Roman" w:hAnsi="Times New Roman" w:cs="Times New Roman"/>
        </w:rPr>
      </w:pPr>
    </w:p>
    <w:p w14:paraId="60280DCB" w14:textId="77777777" w:rsidR="00796125" w:rsidRDefault="00796125" w:rsidP="00AE5210">
      <w:pPr>
        <w:spacing w:line="480" w:lineRule="auto"/>
        <w:rPr>
          <w:rFonts w:ascii="Times New Roman" w:hAnsi="Times New Roman" w:cs="Times New Roman"/>
        </w:rPr>
      </w:pPr>
    </w:p>
    <w:p w14:paraId="19F8A8AD" w14:textId="77777777" w:rsidR="00133CD9" w:rsidRPr="00AE5210" w:rsidRDefault="00133CD9" w:rsidP="00AE5210">
      <w:pPr>
        <w:spacing w:line="480" w:lineRule="auto"/>
        <w:rPr>
          <w:rFonts w:ascii="Times New Roman" w:hAnsi="Times New Roman" w:cs="Times New Roman"/>
        </w:rPr>
      </w:pPr>
    </w:p>
    <w:p w14:paraId="2BE1A642" w14:textId="77777777" w:rsidR="009A17AB" w:rsidRPr="00DF0DA6" w:rsidRDefault="009A17AB" w:rsidP="00AE5210">
      <w:pPr>
        <w:spacing w:line="480" w:lineRule="auto"/>
        <w:jc w:val="center"/>
        <w:rPr>
          <w:rFonts w:ascii="Times New Roman" w:hAnsi="Times New Roman" w:cs="Times New Roman"/>
          <w:b/>
          <w:i/>
          <w:sz w:val="28"/>
          <w:u w:val="single"/>
        </w:rPr>
      </w:pPr>
    </w:p>
    <w:p w14:paraId="0AB4029A" w14:textId="1EBC0A97" w:rsidR="009A17AB" w:rsidRPr="00DF0DA6" w:rsidRDefault="00120BE7" w:rsidP="00AE5210">
      <w:pPr>
        <w:spacing w:line="480" w:lineRule="auto"/>
        <w:jc w:val="center"/>
        <w:rPr>
          <w:rFonts w:ascii="Times New Roman" w:hAnsi="Times New Roman" w:cs="Times New Roman"/>
          <w:b/>
          <w:i/>
          <w:sz w:val="28"/>
          <w:u w:val="single"/>
        </w:rPr>
      </w:pPr>
      <w:r w:rsidRPr="00DF0DA6">
        <w:rPr>
          <w:rFonts w:ascii="Times New Roman" w:hAnsi="Times New Roman" w:cs="Times New Roman"/>
          <w:b/>
          <w:i/>
          <w:sz w:val="28"/>
          <w:u w:val="single"/>
        </w:rPr>
        <w:t>Reference list</w:t>
      </w:r>
    </w:p>
    <w:p w14:paraId="32295E9F" w14:textId="77777777" w:rsidR="00B457C6" w:rsidRPr="00B457C6" w:rsidRDefault="00B457C6" w:rsidP="00E9779C">
      <w:pPr>
        <w:jc w:val="center"/>
        <w:rPr>
          <w:rFonts w:ascii="Times New Roman" w:eastAsia="Times New Roman" w:hAnsi="Times New Roman" w:cs="Times New Roman"/>
        </w:rPr>
      </w:pPr>
      <w:r w:rsidRPr="00B457C6">
        <w:rPr>
          <w:rFonts w:ascii="Times New Roman" w:eastAsia="Times New Roman" w:hAnsi="Times New Roman" w:cs="Times New Roman"/>
          <w:color w:val="000000"/>
          <w:shd w:val="clear" w:color="auto" w:fill="FFFFFF"/>
        </w:rPr>
        <w:t>Moral Development - symptoms, stages, Definition, Description, Common problems. (2018). Retrieved from http://www.healthofchildren.com/M/Moral-Development.html</w:t>
      </w:r>
    </w:p>
    <w:p w14:paraId="58A8A990" w14:textId="77777777" w:rsidR="00120BE7" w:rsidRPr="00E9779C" w:rsidRDefault="00120BE7" w:rsidP="00E9779C">
      <w:pPr>
        <w:spacing w:line="480" w:lineRule="auto"/>
        <w:jc w:val="center"/>
        <w:rPr>
          <w:rFonts w:ascii="Times New Roman" w:hAnsi="Times New Roman" w:cs="Times New Roman"/>
          <w:color w:val="000000" w:themeColor="text1"/>
        </w:rPr>
      </w:pPr>
    </w:p>
    <w:p w14:paraId="153602F4" w14:textId="26098A95" w:rsidR="00120BE7" w:rsidRPr="00E9779C" w:rsidRDefault="00120BE7" w:rsidP="00E9779C">
      <w:pPr>
        <w:spacing w:line="480" w:lineRule="auto"/>
        <w:jc w:val="center"/>
        <w:rPr>
          <w:rFonts w:ascii="Times New Roman" w:eastAsia="Times New Roman" w:hAnsi="Times New Roman" w:cs="Times New Roman"/>
          <w:color w:val="000000" w:themeColor="text1"/>
        </w:rPr>
      </w:pPr>
      <w:r w:rsidRPr="00120BE7">
        <w:rPr>
          <w:rFonts w:ascii="Times New Roman" w:eastAsia="Times New Roman" w:hAnsi="Times New Roman" w:cs="Times New Roman"/>
          <w:color w:val="000000" w:themeColor="text1"/>
          <w:shd w:val="clear" w:color="auto" w:fill="FFFFFF"/>
        </w:rPr>
        <w:t>Goolsby, J. R., &amp; Hunt, S. D. (1992). Cognitive moral development and marketing.</w:t>
      </w:r>
      <w:r w:rsidRPr="00E9779C">
        <w:rPr>
          <w:rFonts w:ascii="Times New Roman" w:eastAsia="Times New Roman" w:hAnsi="Times New Roman" w:cs="Times New Roman"/>
          <w:color w:val="000000" w:themeColor="text1"/>
          <w:shd w:val="clear" w:color="auto" w:fill="FFFFFF"/>
        </w:rPr>
        <w:t> </w:t>
      </w:r>
      <w:r w:rsidRPr="00120BE7">
        <w:rPr>
          <w:rFonts w:ascii="Times New Roman" w:eastAsia="Times New Roman" w:hAnsi="Times New Roman" w:cs="Times New Roman"/>
          <w:i/>
          <w:iCs/>
          <w:color w:val="000000" w:themeColor="text1"/>
        </w:rPr>
        <w:t>The Journal of Marketing</w:t>
      </w:r>
      <w:r w:rsidRPr="00120BE7">
        <w:rPr>
          <w:rFonts w:ascii="Times New Roman" w:eastAsia="Times New Roman" w:hAnsi="Times New Roman" w:cs="Times New Roman"/>
          <w:color w:val="000000" w:themeColor="text1"/>
          <w:shd w:val="clear" w:color="auto" w:fill="FFFFFF"/>
        </w:rPr>
        <w:t>, 55-68.</w:t>
      </w:r>
    </w:p>
    <w:p w14:paraId="4EBAC1A5" w14:textId="77777777" w:rsidR="005D092E" w:rsidRPr="00E9779C" w:rsidRDefault="005D092E" w:rsidP="00E9779C">
      <w:pPr>
        <w:spacing w:line="480" w:lineRule="auto"/>
        <w:jc w:val="center"/>
        <w:rPr>
          <w:rFonts w:ascii="Times New Roman" w:hAnsi="Times New Roman" w:cs="Times New Roman"/>
          <w:color w:val="000000" w:themeColor="text1"/>
        </w:rPr>
      </w:pPr>
    </w:p>
    <w:p w14:paraId="3902C5DA" w14:textId="77777777" w:rsidR="007A0C03" w:rsidRPr="007A0C03" w:rsidRDefault="007A0C03" w:rsidP="00E9779C">
      <w:pPr>
        <w:spacing w:line="480" w:lineRule="auto"/>
        <w:jc w:val="center"/>
        <w:rPr>
          <w:rFonts w:ascii="Times New Roman" w:eastAsia="Times New Roman" w:hAnsi="Times New Roman" w:cs="Times New Roman"/>
          <w:color w:val="000000" w:themeColor="text1"/>
        </w:rPr>
      </w:pPr>
      <w:r w:rsidRPr="007A0C03">
        <w:rPr>
          <w:rFonts w:ascii="Times New Roman" w:eastAsia="Times New Roman" w:hAnsi="Times New Roman" w:cs="Times New Roman"/>
          <w:color w:val="000000" w:themeColor="text1"/>
          <w:shd w:val="clear" w:color="auto" w:fill="FFFFFF"/>
        </w:rPr>
        <w:t>Vygotsky, L. S. (1962).</w:t>
      </w:r>
      <w:r w:rsidRPr="00E9779C">
        <w:rPr>
          <w:rFonts w:ascii="Times New Roman" w:eastAsia="Times New Roman" w:hAnsi="Times New Roman" w:cs="Times New Roman"/>
          <w:color w:val="000000" w:themeColor="text1"/>
          <w:shd w:val="clear" w:color="auto" w:fill="FFFFFF"/>
        </w:rPr>
        <w:t> </w:t>
      </w:r>
      <w:r w:rsidRPr="00E9779C">
        <w:rPr>
          <w:rFonts w:ascii="Times New Roman" w:eastAsia="Times New Roman" w:hAnsi="Times New Roman" w:cs="Times New Roman"/>
          <w:i/>
          <w:iCs/>
          <w:color w:val="000000" w:themeColor="text1"/>
        </w:rPr>
        <w:t>Thought and language.</w:t>
      </w:r>
      <w:r w:rsidRPr="007A0C03">
        <w:rPr>
          <w:rFonts w:ascii="Times New Roman" w:eastAsia="Times New Roman" w:hAnsi="Times New Roman" w:cs="Times New Roman"/>
          <w:color w:val="000000" w:themeColor="text1"/>
          <w:shd w:val="clear" w:color="auto" w:fill="FFFFFF"/>
        </w:rPr>
        <w:t>Cambridge MA: MIT Press.</w:t>
      </w:r>
    </w:p>
    <w:p w14:paraId="65F776AB" w14:textId="77777777" w:rsidR="007A0C03" w:rsidRPr="00E9779C" w:rsidRDefault="007A0C03" w:rsidP="00E9779C">
      <w:pPr>
        <w:spacing w:line="480" w:lineRule="auto"/>
        <w:jc w:val="center"/>
        <w:rPr>
          <w:rFonts w:ascii="Times New Roman" w:hAnsi="Times New Roman" w:cs="Times New Roman"/>
          <w:color w:val="000000" w:themeColor="text1"/>
        </w:rPr>
      </w:pPr>
    </w:p>
    <w:p w14:paraId="64C75AE1" w14:textId="77777777" w:rsidR="009A2AFA" w:rsidRPr="00E9779C" w:rsidRDefault="009A2AFA" w:rsidP="00E9779C">
      <w:pPr>
        <w:spacing w:line="480" w:lineRule="auto"/>
        <w:jc w:val="center"/>
        <w:rPr>
          <w:rFonts w:ascii="Times New Roman" w:eastAsia="Times New Roman" w:hAnsi="Times New Roman" w:cs="Times New Roman"/>
          <w:color w:val="000000" w:themeColor="text1"/>
        </w:rPr>
      </w:pPr>
      <w:r w:rsidRPr="00E9779C">
        <w:rPr>
          <w:rFonts w:ascii="Times New Roman" w:eastAsia="Times New Roman" w:hAnsi="Times New Roman" w:cs="Times New Roman"/>
          <w:color w:val="000000" w:themeColor="text1"/>
          <w:shd w:val="clear" w:color="auto" w:fill="FFFFFF"/>
        </w:rPr>
        <w:t>Lui, C.H.  &amp; Matthews, R. (2005). Vygotsky’s philosophy: Constructivism and its criticisms examined. </w:t>
      </w:r>
      <w:r w:rsidRPr="00E9779C">
        <w:rPr>
          <w:rStyle w:val="Emphasis"/>
          <w:rFonts w:ascii="Times New Roman" w:eastAsia="Times New Roman" w:hAnsi="Times New Roman" w:cs="Times New Roman"/>
          <w:color w:val="000000" w:themeColor="text1"/>
        </w:rPr>
        <w:t>International Educational Journal,</w:t>
      </w:r>
      <w:r w:rsidRPr="00E9779C">
        <w:rPr>
          <w:rStyle w:val="apple-converted-space"/>
          <w:rFonts w:ascii="Times New Roman" w:eastAsia="Times New Roman" w:hAnsi="Times New Roman" w:cs="Times New Roman"/>
          <w:i/>
          <w:iCs/>
          <w:color w:val="000000" w:themeColor="text1"/>
        </w:rPr>
        <w:t> </w:t>
      </w:r>
      <w:r w:rsidRPr="00E9779C">
        <w:rPr>
          <w:rFonts w:ascii="Times New Roman" w:eastAsia="Times New Roman" w:hAnsi="Times New Roman" w:cs="Times New Roman"/>
          <w:color w:val="000000" w:themeColor="text1"/>
          <w:shd w:val="clear" w:color="auto" w:fill="FFFFFF"/>
        </w:rPr>
        <w:t>6(3), 386-399. </w:t>
      </w:r>
      <w:hyperlink r:id="rId6" w:tgtFrame="_blank" w:history="1">
        <w:r w:rsidRPr="00E9779C">
          <w:rPr>
            <w:rStyle w:val="Hyperlink"/>
            <w:rFonts w:ascii="Times New Roman" w:eastAsia="Times New Roman" w:hAnsi="Times New Roman" w:cs="Times New Roman"/>
            <w:color w:val="000000" w:themeColor="text1"/>
          </w:rPr>
          <w:t>http://files.eric.ed.gov/fulltext/EJ854992.pdf</w:t>
        </w:r>
      </w:hyperlink>
    </w:p>
    <w:p w14:paraId="20B4C28D" w14:textId="77777777" w:rsidR="009A2AFA" w:rsidRPr="00E9779C" w:rsidRDefault="009A2AFA" w:rsidP="00E9779C">
      <w:pPr>
        <w:jc w:val="center"/>
        <w:rPr>
          <w:rFonts w:ascii="Times New Roman" w:hAnsi="Times New Roman" w:cs="Times New Roman"/>
          <w:color w:val="000000" w:themeColor="text1"/>
        </w:rPr>
      </w:pPr>
    </w:p>
    <w:p w14:paraId="4A882BA2" w14:textId="77777777" w:rsidR="00F66E65" w:rsidRPr="00F66E65" w:rsidRDefault="00F66E65" w:rsidP="00E9779C">
      <w:pPr>
        <w:jc w:val="center"/>
        <w:rPr>
          <w:rFonts w:ascii="Times New Roman" w:eastAsia="Times New Roman" w:hAnsi="Times New Roman" w:cs="Times New Roman"/>
          <w:color w:val="000000" w:themeColor="text1"/>
        </w:rPr>
      </w:pPr>
      <w:r w:rsidRPr="00F66E65">
        <w:rPr>
          <w:rFonts w:ascii="Times New Roman" w:eastAsia="Times New Roman" w:hAnsi="Times New Roman" w:cs="Times New Roman"/>
          <w:color w:val="000000" w:themeColor="text1"/>
          <w:shd w:val="clear" w:color="auto" w:fill="FFFFFF"/>
        </w:rPr>
        <w:t>Piaget, J. (1932).</w:t>
      </w:r>
      <w:r w:rsidRPr="00E9779C">
        <w:rPr>
          <w:rFonts w:ascii="Times New Roman" w:eastAsia="Times New Roman" w:hAnsi="Times New Roman" w:cs="Times New Roman"/>
          <w:color w:val="000000" w:themeColor="text1"/>
          <w:shd w:val="clear" w:color="auto" w:fill="FFFFFF"/>
        </w:rPr>
        <w:t> </w:t>
      </w:r>
      <w:r w:rsidRPr="00E9779C">
        <w:rPr>
          <w:rFonts w:ascii="Times New Roman" w:eastAsia="Times New Roman" w:hAnsi="Times New Roman" w:cs="Times New Roman"/>
          <w:i/>
          <w:iCs/>
          <w:color w:val="000000" w:themeColor="text1"/>
        </w:rPr>
        <w:t>The moral judgment of the child</w:t>
      </w:r>
      <w:r w:rsidRPr="00F66E65">
        <w:rPr>
          <w:rFonts w:ascii="Times New Roman" w:eastAsia="Times New Roman" w:hAnsi="Times New Roman" w:cs="Times New Roman"/>
          <w:color w:val="000000" w:themeColor="text1"/>
          <w:shd w:val="clear" w:color="auto" w:fill="FFFFFF"/>
        </w:rPr>
        <w:t>. London: Kegan, Paul, Trench, Trubner &amp; Co.</w:t>
      </w:r>
    </w:p>
    <w:p w14:paraId="66F9E704" w14:textId="77777777" w:rsidR="00F66E65" w:rsidRPr="00E9779C" w:rsidRDefault="00F66E65" w:rsidP="00E9779C">
      <w:pPr>
        <w:jc w:val="center"/>
        <w:rPr>
          <w:rFonts w:ascii="Times New Roman" w:hAnsi="Times New Roman" w:cs="Times New Roman"/>
          <w:color w:val="000000" w:themeColor="text1"/>
        </w:rPr>
      </w:pPr>
    </w:p>
    <w:p w14:paraId="79420096" w14:textId="77777777" w:rsidR="0046231F" w:rsidRPr="00E9779C" w:rsidRDefault="0046231F" w:rsidP="00E9779C">
      <w:pPr>
        <w:pStyle w:val="NormalWeb"/>
        <w:spacing w:before="0" w:beforeAutospacing="0" w:after="192" w:afterAutospacing="0" w:line="459" w:lineRule="atLeast"/>
        <w:jc w:val="center"/>
        <w:rPr>
          <w:color w:val="000000" w:themeColor="text1"/>
        </w:rPr>
      </w:pPr>
      <w:r w:rsidRPr="00E9779C">
        <w:rPr>
          <w:color w:val="000000" w:themeColor="text1"/>
        </w:rPr>
        <w:t>Gilligan, C. (1977). In a different voice: Women's conceptions of self and of morality.</w:t>
      </w:r>
      <w:r w:rsidRPr="00E9779C">
        <w:rPr>
          <w:rStyle w:val="apple-converted-space"/>
          <w:color w:val="000000" w:themeColor="text1"/>
        </w:rPr>
        <w:t> </w:t>
      </w:r>
      <w:r w:rsidRPr="00E9779C">
        <w:rPr>
          <w:rStyle w:val="Emphasis"/>
          <w:color w:val="000000" w:themeColor="text1"/>
        </w:rPr>
        <w:t>Harvard Educational Review</w:t>
      </w:r>
      <w:r w:rsidRPr="00E9779C">
        <w:rPr>
          <w:color w:val="000000" w:themeColor="text1"/>
        </w:rPr>
        <w:t>, 47(4), 481-517.</w:t>
      </w:r>
    </w:p>
    <w:p w14:paraId="741D7C31" w14:textId="77777777" w:rsidR="0046231F" w:rsidRDefault="0046231F" w:rsidP="00E9779C">
      <w:pPr>
        <w:pStyle w:val="NormalWeb"/>
        <w:spacing w:before="0" w:beforeAutospacing="0" w:after="192" w:afterAutospacing="0" w:line="459" w:lineRule="atLeast"/>
        <w:jc w:val="center"/>
        <w:rPr>
          <w:color w:val="000000" w:themeColor="text1"/>
        </w:rPr>
      </w:pPr>
      <w:r w:rsidRPr="00E9779C">
        <w:rPr>
          <w:color w:val="000000" w:themeColor="text1"/>
        </w:rPr>
        <w:t>Kohlberg, L. (1958). The Development of Modes of Thinking and Choices in Years 10 to 16.</w:t>
      </w:r>
      <w:r w:rsidRPr="00E9779C">
        <w:rPr>
          <w:rStyle w:val="apple-converted-space"/>
          <w:color w:val="000000" w:themeColor="text1"/>
        </w:rPr>
        <w:t> </w:t>
      </w:r>
      <w:r w:rsidRPr="00E9779C">
        <w:rPr>
          <w:rStyle w:val="Emphasis"/>
          <w:color w:val="000000" w:themeColor="text1"/>
        </w:rPr>
        <w:t>Ph. D. Dissertation</w:t>
      </w:r>
      <w:r w:rsidRPr="00E9779C">
        <w:rPr>
          <w:color w:val="000000" w:themeColor="text1"/>
        </w:rPr>
        <w:t>, University of Chicago.</w:t>
      </w:r>
    </w:p>
    <w:p w14:paraId="3E172BD0" w14:textId="77777777" w:rsidR="00133CD9" w:rsidRPr="00E9779C" w:rsidRDefault="00133CD9" w:rsidP="00E9779C">
      <w:pPr>
        <w:pStyle w:val="NormalWeb"/>
        <w:spacing w:before="0" w:beforeAutospacing="0" w:after="192" w:afterAutospacing="0" w:line="459" w:lineRule="atLeast"/>
        <w:jc w:val="center"/>
        <w:rPr>
          <w:color w:val="000000" w:themeColor="text1"/>
        </w:rPr>
      </w:pPr>
    </w:p>
    <w:p w14:paraId="2A324DD3" w14:textId="77777777" w:rsidR="0046231F" w:rsidRDefault="0046231F" w:rsidP="00E9779C">
      <w:pPr>
        <w:pStyle w:val="NormalWeb"/>
        <w:spacing w:before="0" w:beforeAutospacing="0" w:after="192" w:afterAutospacing="0" w:line="459" w:lineRule="atLeast"/>
        <w:jc w:val="center"/>
        <w:rPr>
          <w:color w:val="000000" w:themeColor="text1"/>
        </w:rPr>
      </w:pPr>
      <w:r w:rsidRPr="00E9779C">
        <w:rPr>
          <w:color w:val="000000" w:themeColor="text1"/>
        </w:rPr>
        <w:t>Kohlberg, L. (1984).</w:t>
      </w:r>
      <w:r w:rsidRPr="00E9779C">
        <w:rPr>
          <w:rStyle w:val="apple-converted-space"/>
          <w:color w:val="000000" w:themeColor="text1"/>
        </w:rPr>
        <w:t> </w:t>
      </w:r>
      <w:r w:rsidRPr="00E9779C">
        <w:rPr>
          <w:rStyle w:val="Emphasis"/>
          <w:color w:val="000000" w:themeColor="text1"/>
        </w:rPr>
        <w:t>The Psychology of Moral Development: The Nature and Validity of Moral Stages (Essays on Moral Development, Volume 2)</w:t>
      </w:r>
      <w:r w:rsidRPr="00E9779C">
        <w:rPr>
          <w:color w:val="000000" w:themeColor="text1"/>
        </w:rPr>
        <w:t>. Harper &amp; Row</w:t>
      </w:r>
    </w:p>
    <w:p w14:paraId="05AFA344" w14:textId="77777777" w:rsidR="00133CD9" w:rsidRPr="00E9779C" w:rsidRDefault="00133CD9" w:rsidP="00E9779C">
      <w:pPr>
        <w:pStyle w:val="NormalWeb"/>
        <w:spacing w:before="0" w:beforeAutospacing="0" w:after="192" w:afterAutospacing="0" w:line="459" w:lineRule="atLeast"/>
        <w:jc w:val="center"/>
        <w:rPr>
          <w:color w:val="000000" w:themeColor="text1"/>
        </w:rPr>
      </w:pPr>
    </w:p>
    <w:p w14:paraId="64A50054" w14:textId="77777777" w:rsidR="00156C1B" w:rsidRDefault="00156C1B" w:rsidP="00E9779C">
      <w:pPr>
        <w:jc w:val="center"/>
        <w:rPr>
          <w:rFonts w:ascii="Times New Roman" w:eastAsia="Times New Roman" w:hAnsi="Times New Roman" w:cs="Times New Roman"/>
          <w:color w:val="000000" w:themeColor="text1"/>
          <w:shd w:val="clear" w:color="auto" w:fill="FFFFFF"/>
        </w:rPr>
      </w:pPr>
      <w:r w:rsidRPr="00156C1B">
        <w:rPr>
          <w:rFonts w:ascii="Times New Roman" w:eastAsia="Times New Roman" w:hAnsi="Times New Roman" w:cs="Times New Roman"/>
          <w:color w:val="000000" w:themeColor="text1"/>
          <w:shd w:val="clear" w:color="auto" w:fill="FFFFFF"/>
        </w:rPr>
        <w:t>Shweder, R. A. (1999). Why cultural psychology?.</w:t>
      </w:r>
      <w:r w:rsidRPr="00E9779C">
        <w:rPr>
          <w:rFonts w:ascii="Times New Roman" w:eastAsia="Times New Roman" w:hAnsi="Times New Roman" w:cs="Times New Roman"/>
          <w:color w:val="000000" w:themeColor="text1"/>
          <w:shd w:val="clear" w:color="auto" w:fill="FFFFFF"/>
        </w:rPr>
        <w:t> </w:t>
      </w:r>
      <w:r w:rsidRPr="00156C1B">
        <w:rPr>
          <w:rFonts w:ascii="Times New Roman" w:eastAsia="Times New Roman" w:hAnsi="Times New Roman" w:cs="Times New Roman"/>
          <w:i/>
          <w:iCs/>
          <w:color w:val="000000" w:themeColor="text1"/>
        </w:rPr>
        <w:t>Ethos</w:t>
      </w:r>
      <w:r w:rsidRPr="00156C1B">
        <w:rPr>
          <w:rFonts w:ascii="Times New Roman" w:eastAsia="Times New Roman" w:hAnsi="Times New Roman" w:cs="Times New Roman"/>
          <w:color w:val="000000" w:themeColor="text1"/>
          <w:shd w:val="clear" w:color="auto" w:fill="FFFFFF"/>
        </w:rPr>
        <w:t>,</w:t>
      </w:r>
      <w:r w:rsidRPr="00E9779C">
        <w:rPr>
          <w:rFonts w:ascii="Times New Roman" w:eastAsia="Times New Roman" w:hAnsi="Times New Roman" w:cs="Times New Roman"/>
          <w:color w:val="000000" w:themeColor="text1"/>
          <w:shd w:val="clear" w:color="auto" w:fill="FFFFFF"/>
        </w:rPr>
        <w:t> </w:t>
      </w:r>
      <w:r w:rsidRPr="00156C1B">
        <w:rPr>
          <w:rFonts w:ascii="Times New Roman" w:eastAsia="Times New Roman" w:hAnsi="Times New Roman" w:cs="Times New Roman"/>
          <w:i/>
          <w:iCs/>
          <w:color w:val="000000" w:themeColor="text1"/>
        </w:rPr>
        <w:t>27</w:t>
      </w:r>
      <w:r w:rsidRPr="00156C1B">
        <w:rPr>
          <w:rFonts w:ascii="Times New Roman" w:eastAsia="Times New Roman" w:hAnsi="Times New Roman" w:cs="Times New Roman"/>
          <w:color w:val="000000" w:themeColor="text1"/>
          <w:shd w:val="clear" w:color="auto" w:fill="FFFFFF"/>
        </w:rPr>
        <w:t>(1), 62-73.</w:t>
      </w:r>
    </w:p>
    <w:p w14:paraId="18D3855B" w14:textId="77777777" w:rsidR="00133CD9" w:rsidRPr="00156C1B" w:rsidRDefault="00133CD9" w:rsidP="00E9779C">
      <w:pPr>
        <w:jc w:val="center"/>
        <w:rPr>
          <w:rFonts w:ascii="Times New Roman" w:eastAsia="Times New Roman" w:hAnsi="Times New Roman" w:cs="Times New Roman"/>
          <w:color w:val="000000" w:themeColor="text1"/>
        </w:rPr>
      </w:pPr>
    </w:p>
    <w:p w14:paraId="1388B491" w14:textId="77777777" w:rsidR="0046231F" w:rsidRPr="00E9779C" w:rsidRDefault="0046231F" w:rsidP="00E9779C">
      <w:pPr>
        <w:jc w:val="center"/>
        <w:rPr>
          <w:rFonts w:ascii="Times New Roman" w:hAnsi="Times New Roman" w:cs="Times New Roman"/>
        </w:rPr>
      </w:pPr>
    </w:p>
    <w:p w14:paraId="52DDB599" w14:textId="77777777" w:rsidR="00E9779C" w:rsidRPr="00E9779C" w:rsidRDefault="00E9779C" w:rsidP="00E9779C">
      <w:pPr>
        <w:jc w:val="center"/>
        <w:rPr>
          <w:rFonts w:ascii="Times New Roman" w:eastAsia="Times New Roman" w:hAnsi="Times New Roman" w:cs="Times New Roman"/>
        </w:rPr>
      </w:pPr>
      <w:r w:rsidRPr="00E9779C">
        <w:rPr>
          <w:rFonts w:ascii="Times New Roman" w:eastAsia="Times New Roman" w:hAnsi="Times New Roman" w:cs="Times New Roman"/>
          <w:color w:val="000000"/>
          <w:shd w:val="clear" w:color="auto" w:fill="FFFFFF"/>
        </w:rPr>
        <w:t>Mitchell, P., &amp; Ziegler, F. (2007). </w:t>
      </w:r>
      <w:r w:rsidRPr="00E9779C">
        <w:rPr>
          <w:rFonts w:ascii="Times New Roman" w:eastAsia="Times New Roman" w:hAnsi="Times New Roman" w:cs="Times New Roman"/>
          <w:i/>
          <w:iCs/>
          <w:color w:val="000000"/>
        </w:rPr>
        <w:t>Fundamentals of development</w:t>
      </w:r>
      <w:r w:rsidRPr="00E9779C">
        <w:rPr>
          <w:rFonts w:ascii="Times New Roman" w:eastAsia="Times New Roman" w:hAnsi="Times New Roman" w:cs="Times New Roman"/>
          <w:color w:val="000000"/>
          <w:shd w:val="clear" w:color="auto" w:fill="FFFFFF"/>
        </w:rPr>
        <w:t> (2nd ed.). Hove, East Sussex: Psychology Press.</w:t>
      </w:r>
    </w:p>
    <w:p w14:paraId="6E847FF9" w14:textId="77777777" w:rsidR="00E9779C" w:rsidRPr="00237A48" w:rsidRDefault="00E9779C" w:rsidP="000F4203">
      <w:pPr>
        <w:jc w:val="center"/>
        <w:rPr>
          <w:sz w:val="28"/>
        </w:rPr>
      </w:pPr>
    </w:p>
    <w:sectPr w:rsidR="00E9779C" w:rsidRPr="00237A48" w:rsidSect="00384FE3">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096296" w14:textId="77777777" w:rsidR="00CE1590" w:rsidRDefault="00CE1590" w:rsidP="00AE5210">
      <w:r>
        <w:separator/>
      </w:r>
    </w:p>
  </w:endnote>
  <w:endnote w:type="continuationSeparator" w:id="0">
    <w:p w14:paraId="4FF0703C" w14:textId="77777777" w:rsidR="00CE1590" w:rsidRDefault="00CE1590" w:rsidP="00AE52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DCFDFB" w14:textId="77777777" w:rsidR="00AE5210" w:rsidRDefault="00AE521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E47EB0" w14:textId="77777777" w:rsidR="00AE5210" w:rsidRDefault="00AE5210" w:rsidP="00AE521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2F2D9F" w14:textId="77777777" w:rsidR="00AE5210" w:rsidRDefault="00AE521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471FF">
      <w:rPr>
        <w:rStyle w:val="PageNumber"/>
        <w:noProof/>
      </w:rPr>
      <w:t>6</w:t>
    </w:r>
    <w:r>
      <w:rPr>
        <w:rStyle w:val="PageNumber"/>
      </w:rPr>
      <w:fldChar w:fldCharType="end"/>
    </w:r>
  </w:p>
  <w:p w14:paraId="2F0E5DBF" w14:textId="77777777" w:rsidR="00AE5210" w:rsidRDefault="00AE5210" w:rsidP="00AE521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D98E753" w14:textId="77777777" w:rsidR="00CE1590" w:rsidRDefault="00CE1590" w:rsidP="00AE5210">
      <w:r>
        <w:separator/>
      </w:r>
    </w:p>
  </w:footnote>
  <w:footnote w:type="continuationSeparator" w:id="0">
    <w:p w14:paraId="00969A92" w14:textId="77777777" w:rsidR="00CE1590" w:rsidRDefault="00CE1590" w:rsidP="00AE521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CA14AD" w14:textId="69BE0F46" w:rsidR="00AE5210" w:rsidRDefault="00AE5210">
    <w:pPr>
      <w:pStyle w:val="Header"/>
    </w:pPr>
    <w:r>
      <w:t>1707638</w:t>
    </w:r>
  </w:p>
  <w:p w14:paraId="5A3FD751" w14:textId="77777777" w:rsidR="00AE5210" w:rsidRDefault="00AE52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111C"/>
    <w:rsid w:val="000171B8"/>
    <w:rsid w:val="000270C1"/>
    <w:rsid w:val="00044AF2"/>
    <w:rsid w:val="00053477"/>
    <w:rsid w:val="000717AF"/>
    <w:rsid w:val="00086C99"/>
    <w:rsid w:val="00092D06"/>
    <w:rsid w:val="000B23DD"/>
    <w:rsid w:val="000D63B0"/>
    <w:rsid w:val="000D666E"/>
    <w:rsid w:val="000F4203"/>
    <w:rsid w:val="00113C35"/>
    <w:rsid w:val="001209CF"/>
    <w:rsid w:val="00120BE7"/>
    <w:rsid w:val="00123F46"/>
    <w:rsid w:val="00133CD9"/>
    <w:rsid w:val="00146E36"/>
    <w:rsid w:val="00156C1B"/>
    <w:rsid w:val="0015776A"/>
    <w:rsid w:val="0016099A"/>
    <w:rsid w:val="001B3CCA"/>
    <w:rsid w:val="001B55F0"/>
    <w:rsid w:val="001C1551"/>
    <w:rsid w:val="001C3940"/>
    <w:rsid w:val="001C648E"/>
    <w:rsid w:val="001E072A"/>
    <w:rsid w:val="001E17D8"/>
    <w:rsid w:val="001E4F75"/>
    <w:rsid w:val="001E5F35"/>
    <w:rsid w:val="00200CA9"/>
    <w:rsid w:val="0023785F"/>
    <w:rsid w:val="00237A48"/>
    <w:rsid w:val="00271643"/>
    <w:rsid w:val="002A3D1F"/>
    <w:rsid w:val="002A6A30"/>
    <w:rsid w:val="002C2676"/>
    <w:rsid w:val="002D5E78"/>
    <w:rsid w:val="002F0E4C"/>
    <w:rsid w:val="00351F9D"/>
    <w:rsid w:val="00353B75"/>
    <w:rsid w:val="0035607F"/>
    <w:rsid w:val="00362CEC"/>
    <w:rsid w:val="00362F71"/>
    <w:rsid w:val="003653DE"/>
    <w:rsid w:val="00370A03"/>
    <w:rsid w:val="00371F59"/>
    <w:rsid w:val="003829D2"/>
    <w:rsid w:val="00382C01"/>
    <w:rsid w:val="00384FE3"/>
    <w:rsid w:val="00386C46"/>
    <w:rsid w:val="003913EB"/>
    <w:rsid w:val="003C2377"/>
    <w:rsid w:val="003C4A5E"/>
    <w:rsid w:val="003D7183"/>
    <w:rsid w:val="003E6053"/>
    <w:rsid w:val="00404064"/>
    <w:rsid w:val="00410530"/>
    <w:rsid w:val="00414115"/>
    <w:rsid w:val="004444D8"/>
    <w:rsid w:val="00446217"/>
    <w:rsid w:val="004479D7"/>
    <w:rsid w:val="0046231F"/>
    <w:rsid w:val="00477358"/>
    <w:rsid w:val="004804C0"/>
    <w:rsid w:val="004A0B9D"/>
    <w:rsid w:val="004D79FF"/>
    <w:rsid w:val="004F0BC4"/>
    <w:rsid w:val="00524188"/>
    <w:rsid w:val="00537F80"/>
    <w:rsid w:val="00563E72"/>
    <w:rsid w:val="005730BF"/>
    <w:rsid w:val="00573A1F"/>
    <w:rsid w:val="00573D53"/>
    <w:rsid w:val="005824F0"/>
    <w:rsid w:val="005A0FBA"/>
    <w:rsid w:val="005A2CE7"/>
    <w:rsid w:val="005D092E"/>
    <w:rsid w:val="005D7A39"/>
    <w:rsid w:val="005E5D3D"/>
    <w:rsid w:val="006012AF"/>
    <w:rsid w:val="00614320"/>
    <w:rsid w:val="006316B4"/>
    <w:rsid w:val="0064231E"/>
    <w:rsid w:val="006471FF"/>
    <w:rsid w:val="006530C1"/>
    <w:rsid w:val="00672AD1"/>
    <w:rsid w:val="0067474B"/>
    <w:rsid w:val="006B3DBC"/>
    <w:rsid w:val="006F20F8"/>
    <w:rsid w:val="006F6073"/>
    <w:rsid w:val="00763125"/>
    <w:rsid w:val="00796125"/>
    <w:rsid w:val="007A0C03"/>
    <w:rsid w:val="007A724F"/>
    <w:rsid w:val="007B108F"/>
    <w:rsid w:val="007B7DEB"/>
    <w:rsid w:val="007C2A4E"/>
    <w:rsid w:val="007E5A36"/>
    <w:rsid w:val="00802A16"/>
    <w:rsid w:val="00806E8C"/>
    <w:rsid w:val="008212BA"/>
    <w:rsid w:val="00824762"/>
    <w:rsid w:val="00831609"/>
    <w:rsid w:val="00833D7F"/>
    <w:rsid w:val="00843CCC"/>
    <w:rsid w:val="00857094"/>
    <w:rsid w:val="0087583F"/>
    <w:rsid w:val="00876EF5"/>
    <w:rsid w:val="00884F1A"/>
    <w:rsid w:val="00885F54"/>
    <w:rsid w:val="008B1B74"/>
    <w:rsid w:val="008C4A17"/>
    <w:rsid w:val="008D2FE1"/>
    <w:rsid w:val="008D4496"/>
    <w:rsid w:val="00962BCE"/>
    <w:rsid w:val="00962CC3"/>
    <w:rsid w:val="00997C71"/>
    <w:rsid w:val="009A17AB"/>
    <w:rsid w:val="009A2AFA"/>
    <w:rsid w:val="009A2B49"/>
    <w:rsid w:val="009C21FE"/>
    <w:rsid w:val="00A057B6"/>
    <w:rsid w:val="00A23F24"/>
    <w:rsid w:val="00A26501"/>
    <w:rsid w:val="00A3374F"/>
    <w:rsid w:val="00A438A1"/>
    <w:rsid w:val="00A53229"/>
    <w:rsid w:val="00A67671"/>
    <w:rsid w:val="00A76B8C"/>
    <w:rsid w:val="00A96B96"/>
    <w:rsid w:val="00AB5402"/>
    <w:rsid w:val="00AD6D2C"/>
    <w:rsid w:val="00AE0FE9"/>
    <w:rsid w:val="00AE19F6"/>
    <w:rsid w:val="00AE5210"/>
    <w:rsid w:val="00B03ECA"/>
    <w:rsid w:val="00B457C6"/>
    <w:rsid w:val="00B7330D"/>
    <w:rsid w:val="00B93FB4"/>
    <w:rsid w:val="00BC119F"/>
    <w:rsid w:val="00BC44CF"/>
    <w:rsid w:val="00BC6A44"/>
    <w:rsid w:val="00BF1446"/>
    <w:rsid w:val="00BF3B1B"/>
    <w:rsid w:val="00C06D48"/>
    <w:rsid w:val="00C16749"/>
    <w:rsid w:val="00C34AA1"/>
    <w:rsid w:val="00C44960"/>
    <w:rsid w:val="00C53057"/>
    <w:rsid w:val="00C62114"/>
    <w:rsid w:val="00C65F35"/>
    <w:rsid w:val="00C776BD"/>
    <w:rsid w:val="00CA3C27"/>
    <w:rsid w:val="00CB3E65"/>
    <w:rsid w:val="00CC0A7E"/>
    <w:rsid w:val="00CC38F0"/>
    <w:rsid w:val="00CC52A9"/>
    <w:rsid w:val="00CE1590"/>
    <w:rsid w:val="00D01F7C"/>
    <w:rsid w:val="00D037CF"/>
    <w:rsid w:val="00D05353"/>
    <w:rsid w:val="00D1568E"/>
    <w:rsid w:val="00D16F7C"/>
    <w:rsid w:val="00D26E6B"/>
    <w:rsid w:val="00D43C7E"/>
    <w:rsid w:val="00D6534B"/>
    <w:rsid w:val="00DA3F5E"/>
    <w:rsid w:val="00DC4A15"/>
    <w:rsid w:val="00DE6C0F"/>
    <w:rsid w:val="00DF0DA6"/>
    <w:rsid w:val="00E01480"/>
    <w:rsid w:val="00E031AE"/>
    <w:rsid w:val="00E05734"/>
    <w:rsid w:val="00E744BF"/>
    <w:rsid w:val="00E9779C"/>
    <w:rsid w:val="00EA1D17"/>
    <w:rsid w:val="00EB546E"/>
    <w:rsid w:val="00EC111C"/>
    <w:rsid w:val="00EC6087"/>
    <w:rsid w:val="00EE58D2"/>
    <w:rsid w:val="00EF264E"/>
    <w:rsid w:val="00EF475C"/>
    <w:rsid w:val="00F27E6A"/>
    <w:rsid w:val="00F54E43"/>
    <w:rsid w:val="00F647FA"/>
    <w:rsid w:val="00F66E65"/>
    <w:rsid w:val="00F7134A"/>
    <w:rsid w:val="00F71E6D"/>
    <w:rsid w:val="00F80DE8"/>
    <w:rsid w:val="00F93494"/>
    <w:rsid w:val="00FC2FB0"/>
    <w:rsid w:val="00FC4A11"/>
    <w:rsid w:val="00FE2665"/>
    <w:rsid w:val="00FE48DD"/>
    <w:rsid w:val="00FF29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B777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0BE7"/>
    <w:rPr>
      <w:color w:val="0563C1" w:themeColor="hyperlink"/>
      <w:u w:val="single"/>
    </w:rPr>
  </w:style>
  <w:style w:type="character" w:customStyle="1" w:styleId="apple-converted-space">
    <w:name w:val="apple-converted-space"/>
    <w:basedOn w:val="DefaultParagraphFont"/>
    <w:rsid w:val="00120BE7"/>
  </w:style>
  <w:style w:type="character" w:styleId="Emphasis">
    <w:name w:val="Emphasis"/>
    <w:basedOn w:val="DefaultParagraphFont"/>
    <w:uiPriority w:val="20"/>
    <w:qFormat/>
    <w:rsid w:val="007A0C03"/>
    <w:rPr>
      <w:i/>
      <w:iCs/>
    </w:rPr>
  </w:style>
  <w:style w:type="paragraph" w:styleId="Header">
    <w:name w:val="header"/>
    <w:basedOn w:val="Normal"/>
    <w:link w:val="HeaderChar"/>
    <w:uiPriority w:val="99"/>
    <w:unhideWhenUsed/>
    <w:rsid w:val="00AE5210"/>
    <w:pPr>
      <w:tabs>
        <w:tab w:val="center" w:pos="4513"/>
        <w:tab w:val="right" w:pos="9026"/>
      </w:tabs>
    </w:pPr>
  </w:style>
  <w:style w:type="character" w:customStyle="1" w:styleId="HeaderChar">
    <w:name w:val="Header Char"/>
    <w:basedOn w:val="DefaultParagraphFont"/>
    <w:link w:val="Header"/>
    <w:uiPriority w:val="99"/>
    <w:rsid w:val="00AE5210"/>
  </w:style>
  <w:style w:type="paragraph" w:styleId="Footer">
    <w:name w:val="footer"/>
    <w:basedOn w:val="Normal"/>
    <w:link w:val="FooterChar"/>
    <w:uiPriority w:val="99"/>
    <w:unhideWhenUsed/>
    <w:rsid w:val="00AE5210"/>
    <w:pPr>
      <w:tabs>
        <w:tab w:val="center" w:pos="4513"/>
        <w:tab w:val="right" w:pos="9026"/>
      </w:tabs>
    </w:pPr>
  </w:style>
  <w:style w:type="character" w:customStyle="1" w:styleId="FooterChar">
    <w:name w:val="Footer Char"/>
    <w:basedOn w:val="DefaultParagraphFont"/>
    <w:link w:val="Footer"/>
    <w:uiPriority w:val="99"/>
    <w:rsid w:val="00AE5210"/>
  </w:style>
  <w:style w:type="character" w:styleId="PageNumber">
    <w:name w:val="page number"/>
    <w:basedOn w:val="DefaultParagraphFont"/>
    <w:uiPriority w:val="99"/>
    <w:semiHidden/>
    <w:unhideWhenUsed/>
    <w:rsid w:val="00AE5210"/>
  </w:style>
  <w:style w:type="paragraph" w:styleId="NormalWeb">
    <w:name w:val="Normal (Web)"/>
    <w:basedOn w:val="Normal"/>
    <w:uiPriority w:val="99"/>
    <w:semiHidden/>
    <w:unhideWhenUsed/>
    <w:rsid w:val="0046231F"/>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317180">
      <w:bodyDiv w:val="1"/>
      <w:marLeft w:val="0"/>
      <w:marRight w:val="0"/>
      <w:marTop w:val="0"/>
      <w:marBottom w:val="0"/>
      <w:divBdr>
        <w:top w:val="none" w:sz="0" w:space="0" w:color="auto"/>
        <w:left w:val="none" w:sz="0" w:space="0" w:color="auto"/>
        <w:bottom w:val="none" w:sz="0" w:space="0" w:color="auto"/>
        <w:right w:val="none" w:sz="0" w:space="0" w:color="auto"/>
      </w:divBdr>
    </w:div>
    <w:div w:id="172651192">
      <w:bodyDiv w:val="1"/>
      <w:marLeft w:val="0"/>
      <w:marRight w:val="0"/>
      <w:marTop w:val="0"/>
      <w:marBottom w:val="0"/>
      <w:divBdr>
        <w:top w:val="none" w:sz="0" w:space="0" w:color="auto"/>
        <w:left w:val="none" w:sz="0" w:space="0" w:color="auto"/>
        <w:bottom w:val="none" w:sz="0" w:space="0" w:color="auto"/>
        <w:right w:val="none" w:sz="0" w:space="0" w:color="auto"/>
      </w:divBdr>
    </w:div>
    <w:div w:id="182475219">
      <w:bodyDiv w:val="1"/>
      <w:marLeft w:val="0"/>
      <w:marRight w:val="0"/>
      <w:marTop w:val="0"/>
      <w:marBottom w:val="0"/>
      <w:divBdr>
        <w:top w:val="none" w:sz="0" w:space="0" w:color="auto"/>
        <w:left w:val="none" w:sz="0" w:space="0" w:color="auto"/>
        <w:bottom w:val="none" w:sz="0" w:space="0" w:color="auto"/>
        <w:right w:val="none" w:sz="0" w:space="0" w:color="auto"/>
      </w:divBdr>
    </w:div>
    <w:div w:id="236014396">
      <w:bodyDiv w:val="1"/>
      <w:marLeft w:val="0"/>
      <w:marRight w:val="0"/>
      <w:marTop w:val="0"/>
      <w:marBottom w:val="0"/>
      <w:divBdr>
        <w:top w:val="none" w:sz="0" w:space="0" w:color="auto"/>
        <w:left w:val="none" w:sz="0" w:space="0" w:color="auto"/>
        <w:bottom w:val="none" w:sz="0" w:space="0" w:color="auto"/>
        <w:right w:val="none" w:sz="0" w:space="0" w:color="auto"/>
      </w:divBdr>
    </w:div>
    <w:div w:id="387147139">
      <w:bodyDiv w:val="1"/>
      <w:marLeft w:val="0"/>
      <w:marRight w:val="0"/>
      <w:marTop w:val="0"/>
      <w:marBottom w:val="0"/>
      <w:divBdr>
        <w:top w:val="none" w:sz="0" w:space="0" w:color="auto"/>
        <w:left w:val="none" w:sz="0" w:space="0" w:color="auto"/>
        <w:bottom w:val="none" w:sz="0" w:space="0" w:color="auto"/>
        <w:right w:val="none" w:sz="0" w:space="0" w:color="auto"/>
      </w:divBdr>
    </w:div>
    <w:div w:id="517737532">
      <w:bodyDiv w:val="1"/>
      <w:marLeft w:val="0"/>
      <w:marRight w:val="0"/>
      <w:marTop w:val="0"/>
      <w:marBottom w:val="0"/>
      <w:divBdr>
        <w:top w:val="none" w:sz="0" w:space="0" w:color="auto"/>
        <w:left w:val="none" w:sz="0" w:space="0" w:color="auto"/>
        <w:bottom w:val="none" w:sz="0" w:space="0" w:color="auto"/>
        <w:right w:val="none" w:sz="0" w:space="0" w:color="auto"/>
      </w:divBdr>
    </w:div>
    <w:div w:id="922691146">
      <w:bodyDiv w:val="1"/>
      <w:marLeft w:val="0"/>
      <w:marRight w:val="0"/>
      <w:marTop w:val="0"/>
      <w:marBottom w:val="0"/>
      <w:divBdr>
        <w:top w:val="none" w:sz="0" w:space="0" w:color="auto"/>
        <w:left w:val="none" w:sz="0" w:space="0" w:color="auto"/>
        <w:bottom w:val="none" w:sz="0" w:space="0" w:color="auto"/>
        <w:right w:val="none" w:sz="0" w:space="0" w:color="auto"/>
      </w:divBdr>
    </w:div>
    <w:div w:id="1519197913">
      <w:bodyDiv w:val="1"/>
      <w:marLeft w:val="0"/>
      <w:marRight w:val="0"/>
      <w:marTop w:val="0"/>
      <w:marBottom w:val="0"/>
      <w:divBdr>
        <w:top w:val="none" w:sz="0" w:space="0" w:color="auto"/>
        <w:left w:val="none" w:sz="0" w:space="0" w:color="auto"/>
        <w:bottom w:val="none" w:sz="0" w:space="0" w:color="auto"/>
        <w:right w:val="none" w:sz="0" w:space="0" w:color="auto"/>
      </w:divBdr>
    </w:div>
    <w:div w:id="15886111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files.eric.ed.gov/fulltext/EJ854992.pdf" TargetMode="Externa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8</Pages>
  <Words>2065</Words>
  <Characters>11775</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6</cp:revision>
  <dcterms:created xsi:type="dcterms:W3CDTF">2018-12-04T09:54:00Z</dcterms:created>
  <dcterms:modified xsi:type="dcterms:W3CDTF">2018-12-04T10:35:00Z</dcterms:modified>
</cp:coreProperties>
</file>