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5964FC" w14:textId="7E3DA773" w:rsidR="005A3D10" w:rsidRDefault="005A3D1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Moralistic boundaries between the ritual and habitual use of</w:t>
      </w:r>
      <w:r w:rsidR="008679B6">
        <w:rPr>
          <w:rFonts w:ascii="Times New Roman" w:hAnsi="Times New Roman" w:cs="Times New Roman"/>
        </w:rPr>
        <w:t xml:space="preserve"> mind-altering substances</w:t>
      </w:r>
      <w:r w:rsidR="00987ED1">
        <w:rPr>
          <w:rFonts w:ascii="Times New Roman" w:hAnsi="Times New Roman" w:cs="Times New Roman"/>
        </w:rPr>
        <w:t>.</w:t>
      </w:r>
    </w:p>
    <w:p w14:paraId="2BEE1097" w14:textId="77777777" w:rsidR="00987ED1" w:rsidRDefault="00987ED1">
      <w:pPr>
        <w:rPr>
          <w:rFonts w:ascii="Times New Roman" w:hAnsi="Times New Roman" w:cs="Times New Roman"/>
        </w:rPr>
      </w:pPr>
    </w:p>
    <w:p w14:paraId="67FEA192" w14:textId="2D3E0766" w:rsidR="00987ED1" w:rsidRDefault="00987ED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Ref</w:t>
      </w:r>
      <w:r w:rsidR="00BD3D15">
        <w:rPr>
          <w:rFonts w:ascii="Times New Roman" w:hAnsi="Times New Roman" w:cs="Times New Roman"/>
        </w:rPr>
        <w:t xml:space="preserve"> 1</w:t>
      </w:r>
      <w:r>
        <w:rPr>
          <w:rFonts w:ascii="Times New Roman" w:hAnsi="Times New Roman" w:cs="Times New Roman"/>
        </w:rPr>
        <w:t>: Understanding Rituals</w:t>
      </w:r>
      <w:r w:rsidR="00A409C6">
        <w:rPr>
          <w:rFonts w:ascii="Times New Roman" w:hAnsi="Times New Roman" w:cs="Times New Roman"/>
        </w:rPr>
        <w:t xml:space="preserve"> edited by Daniel de Coppet- Routledge</w:t>
      </w:r>
      <w:r w:rsidR="00BD3D15">
        <w:rPr>
          <w:rFonts w:ascii="Times New Roman" w:hAnsi="Times New Roman" w:cs="Times New Roman"/>
        </w:rPr>
        <w:t xml:space="preserve"> 1992</w:t>
      </w:r>
    </w:p>
    <w:p w14:paraId="27D40416" w14:textId="0C300BDE" w:rsidR="00BD3D15" w:rsidRDefault="00BD3D1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Ref 2: </w:t>
      </w:r>
      <w:r w:rsidR="00D43B2D">
        <w:rPr>
          <w:rFonts w:ascii="Times New Roman" w:hAnsi="Times New Roman" w:cs="Times New Roman"/>
        </w:rPr>
        <w:t>Comparative youth culture (the sociology of youth culture</w:t>
      </w:r>
      <w:r w:rsidR="00D3344F">
        <w:rPr>
          <w:rFonts w:ascii="Times New Roman" w:hAnsi="Times New Roman" w:cs="Times New Roman"/>
        </w:rPr>
        <w:t xml:space="preserve"> &amp; youth subcultures in America </w:t>
      </w:r>
      <w:r w:rsidR="007E7A7B">
        <w:rPr>
          <w:rFonts w:ascii="Times New Roman" w:hAnsi="Times New Roman" w:cs="Times New Roman"/>
        </w:rPr>
        <w:t>Britain and Canada by Michael Brake</w:t>
      </w:r>
      <w:r w:rsidR="00430C2A">
        <w:rPr>
          <w:rFonts w:ascii="Times New Roman" w:hAnsi="Times New Roman" w:cs="Times New Roman"/>
        </w:rPr>
        <w:t xml:space="preserve"> – Routledge &amp; Keegan</w:t>
      </w:r>
      <w:r w:rsidR="00647CB0">
        <w:rPr>
          <w:rFonts w:ascii="Times New Roman" w:hAnsi="Times New Roman" w:cs="Times New Roman"/>
        </w:rPr>
        <w:t xml:space="preserve"> LTD 1985</w:t>
      </w:r>
    </w:p>
    <w:p w14:paraId="0C555956" w14:textId="7D7F9649" w:rsidR="00647CB0" w:rsidRDefault="00647CB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Ref 3: The </w:t>
      </w:r>
      <w:r w:rsidR="00266911">
        <w:rPr>
          <w:rFonts w:ascii="Times New Roman" w:hAnsi="Times New Roman" w:cs="Times New Roman"/>
        </w:rPr>
        <w:t xml:space="preserve">Alchemy of Culture (intoxicants in society) </w:t>
      </w:r>
      <w:r w:rsidR="003E04EA">
        <w:rPr>
          <w:rFonts w:ascii="Times New Roman" w:hAnsi="Times New Roman" w:cs="Times New Roman"/>
        </w:rPr>
        <w:t>by Richard Rudgley – British Muse</w:t>
      </w:r>
      <w:r w:rsidR="00B51851">
        <w:rPr>
          <w:rFonts w:ascii="Times New Roman" w:hAnsi="Times New Roman" w:cs="Times New Roman"/>
        </w:rPr>
        <w:t>um Press 1993</w:t>
      </w:r>
    </w:p>
    <w:p w14:paraId="25430E0C" w14:textId="56DFA748" w:rsidR="00B51851" w:rsidRDefault="00B51851">
      <w:r>
        <w:rPr>
          <w:rFonts w:ascii="Times New Roman" w:hAnsi="Times New Roman" w:cs="Times New Roman"/>
        </w:rPr>
        <w:t>Ref 4:</w:t>
      </w:r>
      <w:r w:rsidR="00A15FCC">
        <w:rPr>
          <w:rFonts w:ascii="Times New Roman" w:hAnsi="Times New Roman" w:cs="Times New Roman"/>
        </w:rPr>
        <w:t xml:space="preserve"> </w:t>
      </w:r>
      <w:r w:rsidR="00297956">
        <w:rPr>
          <w:rFonts w:ascii="Times New Roman" w:hAnsi="Times New Roman" w:cs="Times New Roman"/>
        </w:rPr>
        <w:t>A qualitative study of DRV substance abuse &amp; mental health challenges</w:t>
      </w:r>
      <w:r w:rsidR="009733A1">
        <w:rPr>
          <w:rFonts w:ascii="Times New Roman" w:hAnsi="Times New Roman" w:cs="Times New Roman"/>
        </w:rPr>
        <w:t xml:space="preserve"> in a s.e American tribe (the Lumbee) by </w:t>
      </w:r>
      <w:r w:rsidR="000E3E5C">
        <w:rPr>
          <w:rFonts w:ascii="Times New Roman" w:hAnsi="Times New Roman" w:cs="Times New Roman"/>
        </w:rPr>
        <w:t xml:space="preserve">American journal of health education- </w:t>
      </w:r>
      <w:r w:rsidR="00F23B2A">
        <w:rPr>
          <w:rFonts w:ascii="Times New Roman" w:hAnsi="Times New Roman" w:cs="Times New Roman"/>
        </w:rPr>
        <w:t>24 Sept 2024</w:t>
      </w:r>
    </w:p>
    <w:sectPr w:rsidR="00B518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roman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90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D10"/>
    <w:rsid w:val="000E3E5C"/>
    <w:rsid w:val="00266911"/>
    <w:rsid w:val="00297956"/>
    <w:rsid w:val="003E04EA"/>
    <w:rsid w:val="00430C2A"/>
    <w:rsid w:val="005A3D10"/>
    <w:rsid w:val="00647CB0"/>
    <w:rsid w:val="007E7A7B"/>
    <w:rsid w:val="008679B6"/>
    <w:rsid w:val="009733A1"/>
    <w:rsid w:val="00987ED1"/>
    <w:rsid w:val="00A15FCC"/>
    <w:rsid w:val="00A409C6"/>
    <w:rsid w:val="00B51851"/>
    <w:rsid w:val="00B9149D"/>
    <w:rsid w:val="00BD3D15"/>
    <w:rsid w:val="00D3344F"/>
    <w:rsid w:val="00D43B2D"/>
    <w:rsid w:val="00F23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39B750B"/>
  <w15:chartTrackingRefBased/>
  <w15:docId w15:val="{967133D6-FF60-4F42-80FF-D493C75C3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A3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A3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A3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A3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A3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A3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A3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A3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A3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A3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A3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A3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A3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A3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A3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A3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A3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A3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A3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A3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A3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A3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A3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A3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A3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A3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A3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A3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A3D1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504</Characters>
  <Application>Microsoft Office Word</Application>
  <DocSecurity>0</DocSecurity>
  <Lines>4</Lines>
  <Paragraphs>1</Paragraphs>
  <ScaleCrop>false</ScaleCrop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Weyman (2412742)</dc:creator>
  <cp:keywords/>
  <dc:description/>
  <cp:lastModifiedBy>James Weyman (2412742)</cp:lastModifiedBy>
  <cp:revision>2</cp:revision>
  <dcterms:created xsi:type="dcterms:W3CDTF">2024-11-01T14:35:00Z</dcterms:created>
  <dcterms:modified xsi:type="dcterms:W3CDTF">2024-11-01T14:35:00Z</dcterms:modified>
</cp:coreProperties>
</file>