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E643A02" w:rsidR="005E6C44" w:rsidRPr="004C3A0B" w:rsidRDefault="003420FC" w:rsidP="003F6F7B">
            <w:pPr>
              <w:rPr>
                <w:rFonts w:ascii="Arial" w:hAnsi="Arial" w:cs="Arial"/>
                <w:sz w:val="22"/>
                <w:szCs w:val="22"/>
              </w:rPr>
            </w:pPr>
            <w:r>
              <w:rPr>
                <w:rFonts w:ascii="Arial" w:hAnsi="Arial" w:cs="Arial"/>
                <w:sz w:val="22"/>
                <w:szCs w:val="22"/>
              </w:rPr>
              <w:t>Shitanshu Pankaj Galledar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3B85945" w:rsidR="005E6C44" w:rsidRPr="004C3A0B" w:rsidRDefault="003420FC" w:rsidP="003F6F7B">
            <w:pPr>
              <w:rPr>
                <w:rFonts w:ascii="Arial" w:hAnsi="Arial" w:cs="Arial"/>
                <w:sz w:val="22"/>
                <w:szCs w:val="22"/>
              </w:rPr>
            </w:pPr>
            <w:r>
              <w:rPr>
                <w:rFonts w:ascii="Arial" w:hAnsi="Arial" w:cs="Arial"/>
                <w:sz w:val="22"/>
                <w:szCs w:val="22"/>
              </w:rPr>
              <w:t>2428869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39AAD78" w:rsidR="005E6C44" w:rsidRPr="004C3A0B" w:rsidRDefault="003420FC" w:rsidP="003F6F7B">
            <w:pPr>
              <w:rPr>
                <w:rFonts w:ascii="Arial" w:hAnsi="Arial" w:cs="Arial"/>
                <w:sz w:val="22"/>
                <w:szCs w:val="22"/>
              </w:rPr>
            </w:pPr>
            <w:r>
              <w:rPr>
                <w:rFonts w:ascii="Arial" w:hAnsi="Arial" w:cs="Arial"/>
                <w:sz w:val="22"/>
                <w:szCs w:val="22"/>
              </w:rPr>
              <w:t>2428869@Student.uwtsd.ac.uk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911ECAD" w:rsidR="005E6C44" w:rsidRPr="004C3A0B" w:rsidRDefault="003420FC" w:rsidP="003420FC">
            <w:pPr>
              <w:rPr>
                <w:rFonts w:ascii="Arial" w:hAnsi="Arial" w:cs="Arial"/>
                <w:sz w:val="22"/>
                <w:szCs w:val="22"/>
              </w:rPr>
            </w:pPr>
            <w:r>
              <w:rPr>
                <w:rFonts w:ascii="Arial" w:hAnsi="Arial" w:cs="Arial"/>
                <w:sz w:val="22"/>
                <w:szCs w:val="22"/>
              </w:rPr>
              <w:t xml:space="preserve">Master of Business administration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F654B30" w:rsidR="005E6C44" w:rsidRPr="003420FC" w:rsidRDefault="003420FC" w:rsidP="003F6F7B">
            <w:pPr>
              <w:rPr>
                <w:sz w:val="24"/>
                <w:szCs w:val="24"/>
                <w:lang w:val="en-IN" w:eastAsia="en-IN"/>
              </w:rPr>
            </w:pPr>
            <w:r w:rsidRPr="003420FC">
              <w:rPr>
                <w:sz w:val="24"/>
                <w:szCs w:val="24"/>
                <w:lang w:val="en-IN" w:eastAsia="en-IN"/>
              </w:rPr>
              <w:t xml:space="preserve">Nishi </w:t>
            </w:r>
            <w:proofErr w:type="spellStart"/>
            <w:r w:rsidRPr="003420FC">
              <w:rPr>
                <w:sz w:val="24"/>
                <w:szCs w:val="24"/>
                <w:lang w:val="en-IN" w:eastAsia="en-IN"/>
              </w:rPr>
              <w:t>Ramsurrun</w:t>
            </w:r>
            <w:proofErr w:type="spellEnd"/>
            <w:r w:rsidRPr="003420FC">
              <w:rPr>
                <w:sz w:val="24"/>
                <w:szCs w:val="24"/>
                <w:lang w:val="en-IN" w:eastAsia="en-IN"/>
              </w:rPr>
              <w:t xml:space="preserve"> Sharma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8C6474"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39575C" w:rsidR="005E6C44" w:rsidRPr="00DD0929" w:rsidRDefault="0052010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F42826E" w:rsidR="005E6C44" w:rsidRPr="004C3A0B" w:rsidRDefault="0052010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8BD0E8E" w:rsidR="004C3D85" w:rsidRPr="004C3A0B" w:rsidRDefault="00EE5028" w:rsidP="00EE5028">
            <w:pPr>
              <w:jc w:val="both"/>
              <w:rPr>
                <w:rFonts w:ascii="Arial" w:hAnsi="Arial" w:cs="Arial"/>
                <w:sz w:val="22"/>
                <w:szCs w:val="22"/>
              </w:rPr>
            </w:pPr>
            <w:r w:rsidRPr="006A504B">
              <w:rPr>
                <w:b/>
                <w:bCs/>
                <w:sz w:val="28"/>
                <w:szCs w:val="28"/>
                <w:highlight w:val="white"/>
              </w:rPr>
              <w:t>Impact of Social Media Marketing on Customer Engagement in Indian Banks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AEECBE6" w:rsidR="004C3D85" w:rsidRPr="00D839CD" w:rsidRDefault="00EE5028" w:rsidP="003420FC">
            <w:pPr>
              <w:rPr>
                <w:rFonts w:ascii="Arial" w:hAnsi="Arial" w:cs="Arial"/>
                <w:sz w:val="22"/>
                <w:szCs w:val="22"/>
              </w:rPr>
            </w:pPr>
            <w:r>
              <w:rPr>
                <w:rFonts w:ascii="Arial" w:hAnsi="Arial" w:cs="Arial"/>
                <w:sz w:val="22"/>
                <w:szCs w:val="22"/>
              </w:rPr>
              <w:t>1</w:t>
            </w:r>
            <w:r w:rsidRPr="00EE5028">
              <w:rPr>
                <w:rFonts w:ascii="Arial" w:hAnsi="Arial" w:cs="Arial"/>
                <w:sz w:val="22"/>
                <w:szCs w:val="22"/>
                <w:vertAlign w:val="superscript"/>
              </w:rPr>
              <w:t>st</w:t>
            </w:r>
            <w:r>
              <w:rPr>
                <w:rFonts w:ascii="Arial" w:hAnsi="Arial" w:cs="Arial"/>
                <w:sz w:val="22"/>
                <w:szCs w:val="22"/>
              </w:rPr>
              <w:t xml:space="preserve"> </w:t>
            </w:r>
            <w:r w:rsidR="003420FC">
              <w:rPr>
                <w:rFonts w:ascii="Arial" w:hAnsi="Arial" w:cs="Arial"/>
                <w:sz w:val="22"/>
                <w:szCs w:val="22"/>
              </w:rPr>
              <w:t>March</w:t>
            </w:r>
            <w:r>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5EFE170" w:rsidR="004C3D85" w:rsidRPr="004C3A0B" w:rsidRDefault="003420FC" w:rsidP="003420FC">
            <w:pPr>
              <w:rPr>
                <w:rFonts w:ascii="Arial" w:hAnsi="Arial" w:cs="Arial"/>
                <w:sz w:val="22"/>
                <w:szCs w:val="22"/>
              </w:rPr>
            </w:pPr>
            <w:r>
              <w:rPr>
                <w:rFonts w:ascii="Arial" w:hAnsi="Arial" w:cs="Arial"/>
                <w:sz w:val="22"/>
                <w:szCs w:val="22"/>
              </w:rPr>
              <w:t>9</w:t>
            </w:r>
            <w:r w:rsidRPr="003420FC">
              <w:rPr>
                <w:rFonts w:ascii="Arial" w:hAnsi="Arial" w:cs="Arial"/>
                <w:sz w:val="22"/>
                <w:szCs w:val="22"/>
                <w:vertAlign w:val="superscript"/>
              </w:rPr>
              <w:t>th</w:t>
            </w:r>
            <w:r>
              <w:rPr>
                <w:rFonts w:ascii="Arial" w:hAnsi="Arial" w:cs="Arial"/>
                <w:sz w:val="22"/>
                <w:szCs w:val="22"/>
              </w:rPr>
              <w:t xml:space="preserve"> </w:t>
            </w:r>
            <w:r w:rsidR="00EE5028">
              <w:rPr>
                <w:rFonts w:ascii="Arial" w:hAnsi="Arial" w:cs="Arial"/>
                <w:sz w:val="22"/>
                <w:szCs w:val="22"/>
              </w:rPr>
              <w:t>June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35DD5C47" w:rsidR="00F96C3F" w:rsidRPr="00FF5B3B" w:rsidDel="00425DA7" w:rsidRDefault="00FF5B3B" w:rsidP="00FF5B3B">
            <w:pPr>
              <w:spacing w:line="360" w:lineRule="auto"/>
              <w:jc w:val="both"/>
              <w:rPr>
                <w:sz w:val="24"/>
                <w:szCs w:val="24"/>
              </w:rPr>
            </w:pPr>
            <w:r w:rsidRPr="006A504B">
              <w:rPr>
                <w:sz w:val="24"/>
                <w:szCs w:val="24"/>
              </w:rPr>
              <w:t xml:space="preserve">Social media marketing is used as a significant tool </w:t>
            </w:r>
            <w:r>
              <w:rPr>
                <w:sz w:val="24"/>
                <w:szCs w:val="24"/>
              </w:rPr>
              <w:t>that</w:t>
            </w:r>
            <w:r w:rsidRPr="006A504B">
              <w:rPr>
                <w:sz w:val="24"/>
                <w:szCs w:val="24"/>
              </w:rPr>
              <w:t xml:space="preserve"> enables banks to develop seamless connections with users, strengthening financial services and building long-term relationships. In the Indian banking sector, </w:t>
            </w:r>
            <w:r>
              <w:rPr>
                <w:sz w:val="24"/>
                <w:szCs w:val="24"/>
              </w:rPr>
              <w:t xml:space="preserve">a </w:t>
            </w:r>
            <w:r w:rsidRPr="006A504B">
              <w:rPr>
                <w:sz w:val="24"/>
                <w:szCs w:val="24"/>
              </w:rPr>
              <w:t xml:space="preserve">higher degree of internet penetration and users on social media platforms elevates customer interaction, trust and desired satisfaction. </w:t>
            </w:r>
            <w:r>
              <w:rPr>
                <w:sz w:val="24"/>
                <w:szCs w:val="24"/>
              </w:rPr>
              <w:t xml:space="preserve">Therefore, the research has set its purpose based on assessing </w:t>
            </w:r>
            <w:r w:rsidRPr="00FF5B3B">
              <w:rPr>
                <w:sz w:val="24"/>
                <w:szCs w:val="24"/>
              </w:rPr>
              <w:t>assess the impact of Social Media Marketing on Customer Engagement in Indian Banks</w:t>
            </w:r>
            <w:r>
              <w:rPr>
                <w:sz w:val="24"/>
                <w:szCs w:val="24"/>
              </w:rPr>
              <w:t xml:space="preserve">. </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FEC528D" w14:textId="77777777" w:rsidR="00FF5B3B" w:rsidRPr="00FF5B3B" w:rsidRDefault="00FF5B3B" w:rsidP="00FF5B3B">
            <w:pPr>
              <w:pStyle w:val="ListParagraph"/>
              <w:numPr>
                <w:ilvl w:val="0"/>
                <w:numId w:val="28"/>
              </w:numPr>
              <w:spacing w:line="360" w:lineRule="auto"/>
              <w:jc w:val="both"/>
              <w:rPr>
                <w:rFonts w:ascii="Times New Roman" w:eastAsia="Times New Roman" w:hAnsi="Times New Roman"/>
                <w:color w:val="000000" w:themeColor="text1"/>
                <w:sz w:val="24"/>
                <w:szCs w:val="24"/>
              </w:rPr>
            </w:pPr>
            <w:r w:rsidRPr="00FF5B3B">
              <w:rPr>
                <w:rFonts w:ascii="Times New Roman" w:eastAsia="Times New Roman" w:hAnsi="Times New Roman"/>
                <w:color w:val="000000" w:themeColor="text1"/>
                <w:sz w:val="24"/>
                <w:szCs w:val="24"/>
              </w:rPr>
              <w:t>What are the impacts of social media marketing in the banking sector?</w:t>
            </w:r>
          </w:p>
          <w:p w14:paraId="4827A2AB" w14:textId="77777777" w:rsidR="00FF5B3B" w:rsidRPr="00FF5B3B" w:rsidRDefault="00FF5B3B" w:rsidP="00FF5B3B">
            <w:pPr>
              <w:pStyle w:val="ListParagraph"/>
              <w:numPr>
                <w:ilvl w:val="0"/>
                <w:numId w:val="28"/>
              </w:numPr>
              <w:spacing w:line="360" w:lineRule="auto"/>
              <w:jc w:val="both"/>
              <w:rPr>
                <w:rFonts w:ascii="Times New Roman" w:eastAsia="Times New Roman" w:hAnsi="Times New Roman"/>
                <w:color w:val="000000" w:themeColor="text1"/>
                <w:sz w:val="24"/>
                <w:szCs w:val="24"/>
              </w:rPr>
            </w:pPr>
            <w:r w:rsidRPr="00FF5B3B">
              <w:rPr>
                <w:rFonts w:ascii="Times New Roman" w:eastAsia="Times New Roman" w:hAnsi="Times New Roman"/>
                <w:color w:val="000000" w:themeColor="text1"/>
                <w:sz w:val="24"/>
                <w:szCs w:val="24"/>
              </w:rPr>
              <w:t>How Social Media Marketing acts on Customer Engagement in Indian Banks?</w:t>
            </w:r>
          </w:p>
          <w:p w14:paraId="339863D9" w14:textId="77777777" w:rsidR="00FF5B3B" w:rsidRPr="00FF5B3B" w:rsidRDefault="00FF5B3B" w:rsidP="00FF5B3B">
            <w:pPr>
              <w:pStyle w:val="ListParagraph"/>
              <w:numPr>
                <w:ilvl w:val="0"/>
                <w:numId w:val="28"/>
              </w:numPr>
              <w:spacing w:line="360" w:lineRule="auto"/>
              <w:jc w:val="both"/>
              <w:rPr>
                <w:rFonts w:ascii="Times New Roman" w:eastAsia="Times New Roman" w:hAnsi="Times New Roman"/>
                <w:color w:val="000000" w:themeColor="text1"/>
                <w:sz w:val="24"/>
                <w:szCs w:val="24"/>
              </w:rPr>
            </w:pPr>
            <w:r w:rsidRPr="00FF5B3B">
              <w:rPr>
                <w:rFonts w:ascii="Times New Roman" w:eastAsia="Times New Roman" w:hAnsi="Times New Roman"/>
                <w:color w:val="000000" w:themeColor="text1"/>
                <w:sz w:val="24"/>
                <w:szCs w:val="24"/>
              </w:rPr>
              <w:t>What are the issues based on the lack of social media marketing in the Indian banking sector?</w:t>
            </w:r>
          </w:p>
          <w:p w14:paraId="783B3A9E" w14:textId="77777777" w:rsidR="00FF5B3B" w:rsidRPr="00FF5B3B" w:rsidRDefault="00FF5B3B" w:rsidP="00FF5B3B">
            <w:pPr>
              <w:pStyle w:val="ListParagraph"/>
              <w:numPr>
                <w:ilvl w:val="0"/>
                <w:numId w:val="28"/>
              </w:numPr>
              <w:spacing w:line="360" w:lineRule="auto"/>
              <w:jc w:val="both"/>
              <w:rPr>
                <w:rFonts w:ascii="Times New Roman" w:eastAsia="Times New Roman" w:hAnsi="Times New Roman"/>
                <w:color w:val="000000" w:themeColor="text1"/>
                <w:sz w:val="24"/>
                <w:szCs w:val="24"/>
              </w:rPr>
            </w:pPr>
            <w:r w:rsidRPr="00FF5B3B">
              <w:rPr>
                <w:rFonts w:ascii="Times New Roman" w:eastAsia="Times New Roman" w:hAnsi="Times New Roman"/>
                <w:color w:val="000000" w:themeColor="text1"/>
                <w:sz w:val="24"/>
                <w:szCs w:val="24"/>
              </w:rPr>
              <w:t>What can be feasible strategies through which customer engagement can be enhanced in Indian Banks?</w:t>
            </w:r>
          </w:p>
          <w:p w14:paraId="76C0468A" w14:textId="1344C7D9"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759EF7" w14:textId="77777777" w:rsidR="00F96C3F" w:rsidRDefault="00F96C3F" w:rsidP="00F96C3F">
            <w:pPr>
              <w:rPr>
                <w:rFonts w:ascii="Arial" w:hAnsi="Arial" w:cs="Arial"/>
                <w:color w:val="00B050"/>
              </w:rPr>
            </w:pPr>
          </w:p>
          <w:p w14:paraId="2B99A04A" w14:textId="77777777" w:rsidR="00FF5B3B" w:rsidRPr="00FF5B3B" w:rsidRDefault="00FF5B3B" w:rsidP="00FF5B3B">
            <w:pPr>
              <w:spacing w:line="360" w:lineRule="auto"/>
              <w:jc w:val="both"/>
              <w:rPr>
                <w:b/>
                <w:i/>
                <w:color w:val="000000" w:themeColor="text1"/>
                <w:sz w:val="24"/>
                <w:szCs w:val="24"/>
              </w:rPr>
            </w:pPr>
            <w:r w:rsidRPr="00FF5B3B">
              <w:rPr>
                <w:b/>
                <w:i/>
                <w:color w:val="000000" w:themeColor="text1"/>
                <w:sz w:val="24"/>
                <w:szCs w:val="24"/>
              </w:rPr>
              <w:t xml:space="preserve">Aim </w:t>
            </w:r>
          </w:p>
          <w:p w14:paraId="3FA6FCDE" w14:textId="77777777" w:rsidR="00FF5B3B" w:rsidRPr="00FF5B3B" w:rsidRDefault="00FF5B3B" w:rsidP="00FF5B3B">
            <w:pPr>
              <w:spacing w:line="360" w:lineRule="auto"/>
              <w:jc w:val="both"/>
              <w:rPr>
                <w:color w:val="000000" w:themeColor="text1"/>
                <w:sz w:val="24"/>
                <w:szCs w:val="24"/>
              </w:rPr>
            </w:pPr>
            <w:r w:rsidRPr="00FF5B3B">
              <w:rPr>
                <w:color w:val="000000" w:themeColor="text1"/>
                <w:sz w:val="24"/>
                <w:szCs w:val="24"/>
              </w:rPr>
              <w:t xml:space="preserve">The aim of the research will be to assess the impact of Social Media Marketing on Customer Engagement in Indian Banks. </w:t>
            </w:r>
          </w:p>
          <w:p w14:paraId="574A3C8C" w14:textId="588578BC" w:rsidR="00FF5B3B" w:rsidRPr="002A152D" w:rsidRDefault="00FF5B3B"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767EE3E" w14:textId="77777777" w:rsidR="00FF5B3B" w:rsidRPr="00FF5B3B" w:rsidRDefault="00FF5B3B" w:rsidP="00FF5B3B">
            <w:pPr>
              <w:pStyle w:val="ListParagraph"/>
              <w:numPr>
                <w:ilvl w:val="0"/>
                <w:numId w:val="29"/>
              </w:numPr>
              <w:spacing w:line="360" w:lineRule="auto"/>
              <w:jc w:val="both"/>
              <w:rPr>
                <w:rFonts w:ascii="Times New Roman" w:eastAsia="Times New Roman" w:hAnsi="Times New Roman"/>
                <w:b/>
                <w:color w:val="000000" w:themeColor="text1"/>
                <w:sz w:val="24"/>
                <w:szCs w:val="24"/>
              </w:rPr>
            </w:pPr>
            <w:r w:rsidRPr="00FF5B3B">
              <w:rPr>
                <w:rFonts w:ascii="Times New Roman" w:eastAsia="Times New Roman" w:hAnsi="Times New Roman"/>
                <w:color w:val="000000" w:themeColor="text1"/>
                <w:sz w:val="24"/>
                <w:szCs w:val="24"/>
              </w:rPr>
              <w:t xml:space="preserve">To evaluate the impacts of social media marketing in the banking sector </w:t>
            </w:r>
          </w:p>
          <w:p w14:paraId="092B8011" w14:textId="77777777" w:rsidR="00FF5B3B" w:rsidRPr="00FF5B3B" w:rsidRDefault="00FF5B3B" w:rsidP="00FF5B3B">
            <w:pPr>
              <w:pStyle w:val="ListParagraph"/>
              <w:numPr>
                <w:ilvl w:val="0"/>
                <w:numId w:val="29"/>
              </w:numPr>
              <w:spacing w:line="360" w:lineRule="auto"/>
              <w:jc w:val="both"/>
              <w:rPr>
                <w:rFonts w:ascii="Times New Roman" w:eastAsia="Times New Roman" w:hAnsi="Times New Roman"/>
                <w:b/>
                <w:color w:val="000000" w:themeColor="text1"/>
                <w:sz w:val="24"/>
                <w:szCs w:val="24"/>
              </w:rPr>
            </w:pPr>
            <w:r w:rsidRPr="00FF5B3B">
              <w:rPr>
                <w:rFonts w:ascii="Times New Roman" w:eastAsia="Times New Roman" w:hAnsi="Times New Roman"/>
                <w:color w:val="000000" w:themeColor="text1"/>
                <w:sz w:val="24"/>
                <w:szCs w:val="24"/>
              </w:rPr>
              <w:t>To examine the impact of Social Media Marketing on Customer Engagement in Indian Banks</w:t>
            </w:r>
          </w:p>
          <w:p w14:paraId="64DCC0D9" w14:textId="77777777" w:rsidR="00FF5B3B" w:rsidRPr="00FF5B3B" w:rsidRDefault="00FF5B3B" w:rsidP="00FF5B3B">
            <w:pPr>
              <w:pStyle w:val="ListParagraph"/>
              <w:numPr>
                <w:ilvl w:val="0"/>
                <w:numId w:val="29"/>
              </w:numPr>
              <w:spacing w:line="360" w:lineRule="auto"/>
              <w:jc w:val="both"/>
              <w:rPr>
                <w:rFonts w:ascii="Times New Roman" w:eastAsia="Times New Roman" w:hAnsi="Times New Roman"/>
                <w:b/>
                <w:color w:val="000000" w:themeColor="text1"/>
                <w:sz w:val="24"/>
                <w:szCs w:val="24"/>
              </w:rPr>
            </w:pPr>
            <w:r w:rsidRPr="00FF5B3B">
              <w:rPr>
                <w:rFonts w:ascii="Times New Roman" w:eastAsia="Times New Roman" w:hAnsi="Times New Roman"/>
                <w:color w:val="000000" w:themeColor="text1"/>
                <w:sz w:val="24"/>
                <w:szCs w:val="24"/>
              </w:rPr>
              <w:t xml:space="preserve">To find out the issues based on the lack of social media marketing in the Indian banking sector </w:t>
            </w:r>
          </w:p>
          <w:p w14:paraId="03DF3946" w14:textId="77777777" w:rsidR="00FF5B3B" w:rsidRPr="00FF5B3B" w:rsidRDefault="00FF5B3B" w:rsidP="00FF5B3B">
            <w:pPr>
              <w:pStyle w:val="ListParagraph"/>
              <w:numPr>
                <w:ilvl w:val="0"/>
                <w:numId w:val="29"/>
              </w:numPr>
              <w:spacing w:line="360" w:lineRule="auto"/>
              <w:jc w:val="both"/>
              <w:rPr>
                <w:rFonts w:ascii="Times New Roman" w:eastAsia="Times New Roman" w:hAnsi="Times New Roman"/>
                <w:b/>
                <w:color w:val="000000" w:themeColor="text1"/>
                <w:sz w:val="24"/>
                <w:szCs w:val="24"/>
              </w:rPr>
            </w:pPr>
            <w:r w:rsidRPr="00FF5B3B">
              <w:rPr>
                <w:rFonts w:ascii="Times New Roman" w:eastAsia="Times New Roman" w:hAnsi="Times New Roman"/>
                <w:color w:val="000000" w:themeColor="text1"/>
                <w:sz w:val="24"/>
                <w:szCs w:val="24"/>
              </w:rPr>
              <w:t>To recommend feasible strategies through which customer engagement can be enhanced in Indian Banks</w:t>
            </w:r>
          </w:p>
          <w:p w14:paraId="72272B05" w14:textId="77777777" w:rsidR="00F96C3F" w:rsidRDefault="00F96C3F" w:rsidP="00F96C3F">
            <w:pPr>
              <w:rPr>
                <w:rFonts w:ascii="Arial" w:hAnsi="Arial" w:cs="Arial"/>
                <w:sz w:val="22"/>
                <w:szCs w:val="22"/>
              </w:rPr>
            </w:pPr>
          </w:p>
          <w:p w14:paraId="195CBC88" w14:textId="25A4F03F"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B5E351E" w14:textId="77777777" w:rsidR="00FF5B3B" w:rsidRPr="00FF5B3B" w:rsidRDefault="00FF5B3B" w:rsidP="00FF5B3B">
            <w:pPr>
              <w:spacing w:line="360" w:lineRule="auto"/>
              <w:jc w:val="both"/>
              <w:rPr>
                <w:color w:val="000000" w:themeColor="text1"/>
                <w:sz w:val="24"/>
                <w:szCs w:val="24"/>
              </w:rPr>
            </w:pPr>
            <w:r w:rsidRPr="00FF5B3B">
              <w:rPr>
                <w:color w:val="000000" w:themeColor="text1"/>
                <w:sz w:val="24"/>
                <w:szCs w:val="24"/>
              </w:rPr>
              <w:t xml:space="preserve">This study will be using a primary survey-based data collection strategy, considering the customers of Indian Banks. For this purpose, a social media post will be developed on Facebook and LinkedIn, mentioning the research purpose and the area of research. From the comments, around 150 individuals will be selected and communicated with through inboxes. If it will be seen that 100 individuals will be </w:t>
            </w:r>
            <w:r w:rsidRPr="00FF5B3B">
              <w:rPr>
                <w:color w:val="000000" w:themeColor="text1"/>
                <w:sz w:val="24"/>
                <w:szCs w:val="24"/>
              </w:rPr>
              <w:lastRenderedPageBreak/>
              <w:t xml:space="preserve">from Indian Banks, they will be confirmed as survey participants. Then they will be connected through mailboxes mentioning the date, time and process of the survey. Around 12-15 questions will be developed in Google Forms and the link to the form will be distributed through the mailbox within a specified time. </w:t>
            </w:r>
          </w:p>
          <w:p w14:paraId="108EF2F7" w14:textId="43A1751B"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2AB3DE1" w:rsidR="00C11423" w:rsidRPr="004C3A0B" w:rsidRDefault="00FF5B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5DCD8D3" w:rsidR="00C11423" w:rsidRPr="004C3A0B" w:rsidRDefault="00FF5B3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470DE8BB" w:rsidR="00770C66" w:rsidRDefault="00FF5B3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1929A1E" w:rsidR="00770C66" w:rsidRPr="004C3A0B" w:rsidRDefault="00FF5B3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11988EC" w:rsidR="00D107AC" w:rsidRDefault="00FF5B3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D4E153C" w:rsidR="00770C66" w:rsidRPr="004C3A0B" w:rsidRDefault="00FF5B3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457FB7D9" w:rsidR="00770C66" w:rsidRPr="004C3A0B" w:rsidRDefault="00FF5B3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C281F73" w:rsidR="00770C66" w:rsidRPr="004C3A0B" w:rsidRDefault="00FF5B3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5491174" w:rsidR="00770C66" w:rsidRPr="004C3A0B" w:rsidRDefault="00FF5B3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84B7D52" w:rsidR="00770C66" w:rsidRPr="004C3A0B" w:rsidRDefault="00FF5B3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217B671" w:rsidR="00770C66" w:rsidRPr="004C3A0B" w:rsidRDefault="00FF5B3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D3FE8F2" w:rsidR="00770C66" w:rsidRPr="004C3A0B" w:rsidRDefault="00FF5B3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6BB63A5" w:rsidR="00770C66" w:rsidRPr="004C3A0B" w:rsidRDefault="00FF5B3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C1CB255" w:rsidR="00770C66" w:rsidRPr="004C3A0B" w:rsidRDefault="00FF5B3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1F40A23" w:rsidR="00770C66" w:rsidRPr="004C3A0B" w:rsidRDefault="00FF5B3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4F0288F" w:rsidR="00770C66" w:rsidRDefault="00FF5B3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31517C4B" w:rsidR="00770C66" w:rsidRPr="001A6513" w:rsidRDefault="001A6513" w:rsidP="001A6513">
            <w:pPr>
              <w:autoSpaceDE w:val="0"/>
              <w:autoSpaceDN w:val="0"/>
              <w:adjustRightInd w:val="0"/>
              <w:spacing w:line="360" w:lineRule="auto"/>
              <w:jc w:val="both"/>
              <w:rPr>
                <w:sz w:val="22"/>
                <w:szCs w:val="22"/>
              </w:rPr>
            </w:pPr>
            <w:r w:rsidRPr="001A6513">
              <w:rPr>
                <w:sz w:val="24"/>
                <w:szCs w:val="18"/>
              </w:rPr>
              <w:t xml:space="preserve">Survey-based data collection method will be used and for this purpose, </w:t>
            </w:r>
            <w:r>
              <w:rPr>
                <w:sz w:val="24"/>
                <w:szCs w:val="18"/>
              </w:rPr>
              <w:t xml:space="preserve">the participants will be connected through social media posts. Later, the selected individuals will be communicated through their personal mailboxes. </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F166689" w:rsidR="00ED0C59" w:rsidRPr="004C3A0B" w:rsidRDefault="00CF601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33BAB9F" w:rsidR="00ED0C59" w:rsidRPr="004C3A0B" w:rsidRDefault="00CF601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9C08DB5" w:rsidR="00ED0C59" w:rsidRPr="004C3A0B" w:rsidRDefault="00CF601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512E602" w:rsidR="00ED0C59" w:rsidRPr="004C3A0B" w:rsidRDefault="00CF601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0735F55" w:rsidR="00ED0C59" w:rsidRPr="004C3A0B" w:rsidRDefault="00CF601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A05C747" w:rsidR="00ED0C59" w:rsidRPr="004C3A0B" w:rsidRDefault="00CF601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F8988BA" w:rsidR="00ED0C59" w:rsidRPr="004C3A0B" w:rsidRDefault="00CF601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D257867" w:rsidR="00ED0C59" w:rsidRPr="004C3A0B" w:rsidRDefault="00CF601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7793DB7" w:rsidR="00ED0C59" w:rsidRPr="004C3A0B" w:rsidRDefault="00CF601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705A39F" w:rsidR="00025F69" w:rsidRPr="00CC4BBD" w:rsidRDefault="00CC4BBD" w:rsidP="00CC4BBD">
            <w:pPr>
              <w:spacing w:line="360" w:lineRule="auto"/>
              <w:jc w:val="both"/>
              <w:rPr>
                <w:b/>
                <w:color w:val="000000" w:themeColor="text1"/>
                <w:sz w:val="24"/>
                <w:szCs w:val="24"/>
              </w:rPr>
            </w:pPr>
            <w:r>
              <w:rPr>
                <w:color w:val="000000" w:themeColor="text1"/>
                <w:sz w:val="24"/>
                <w:szCs w:val="24"/>
              </w:rPr>
              <w:t>I</w:t>
            </w:r>
            <w:r w:rsidRPr="00CC4BBD">
              <w:rPr>
                <w:color w:val="000000" w:themeColor="text1"/>
                <w:sz w:val="24"/>
                <w:szCs w:val="24"/>
              </w:rPr>
              <w:t xml:space="preserve">nitially, 150 individuals will be chosen </w:t>
            </w:r>
            <w:r>
              <w:rPr>
                <w:color w:val="000000" w:themeColor="text1"/>
                <w:sz w:val="24"/>
                <w:szCs w:val="24"/>
              </w:rPr>
              <w:t xml:space="preserve">as </w:t>
            </w:r>
            <w:r w:rsidR="00027224">
              <w:rPr>
                <w:color w:val="000000" w:themeColor="text1"/>
                <w:sz w:val="24"/>
                <w:szCs w:val="24"/>
              </w:rPr>
              <w:t xml:space="preserve">the </w:t>
            </w:r>
            <w:r>
              <w:rPr>
                <w:color w:val="000000" w:themeColor="text1"/>
                <w:sz w:val="24"/>
                <w:szCs w:val="24"/>
              </w:rPr>
              <w:t xml:space="preserve">population and </w:t>
            </w:r>
            <w:r w:rsidR="00027224">
              <w:rPr>
                <w:color w:val="000000" w:themeColor="text1"/>
                <w:sz w:val="24"/>
                <w:szCs w:val="24"/>
              </w:rPr>
              <w:t xml:space="preserve">later, 100 will be chosen from 150 as final participants for the survey process. </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C4E50BA" w:rsidR="00025F69" w:rsidRPr="00027224" w:rsidRDefault="00027224" w:rsidP="00CC4BBD">
            <w:pPr>
              <w:spacing w:line="360" w:lineRule="auto"/>
              <w:jc w:val="both"/>
              <w:rPr>
                <w:color w:val="000000" w:themeColor="text1"/>
                <w:sz w:val="24"/>
                <w:szCs w:val="24"/>
              </w:rPr>
            </w:pPr>
            <w:r>
              <w:rPr>
                <w:color w:val="000000" w:themeColor="text1"/>
                <w:sz w:val="24"/>
                <w:szCs w:val="24"/>
              </w:rPr>
              <w:t xml:space="preserve">The participants will be mainly the </w:t>
            </w:r>
            <w:r w:rsidR="00204001">
              <w:rPr>
                <w:color w:val="000000" w:themeColor="text1"/>
                <w:sz w:val="24"/>
                <w:szCs w:val="24"/>
              </w:rPr>
              <w:t xml:space="preserve">customers from Indian banking sector. Besides, it will be checked if those individuals are active in social media with the bank or not. </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E32813E" w:rsidR="00025F69" w:rsidRPr="00204001" w:rsidRDefault="00204001" w:rsidP="00CC4BBD">
            <w:pPr>
              <w:spacing w:line="360" w:lineRule="auto"/>
              <w:jc w:val="both"/>
              <w:rPr>
                <w:color w:val="000000" w:themeColor="text1"/>
                <w:sz w:val="24"/>
                <w:szCs w:val="24"/>
              </w:rPr>
            </w:pPr>
            <w:r w:rsidRPr="00204001">
              <w:rPr>
                <w:color w:val="000000" w:themeColor="text1"/>
                <w:sz w:val="24"/>
                <w:szCs w:val="24"/>
              </w:rPr>
              <w:t xml:space="preserve">Firstly, a post mentioning the research purpose will be given in social media sites such as </w:t>
            </w:r>
            <w:r>
              <w:rPr>
                <w:color w:val="000000" w:themeColor="text1"/>
                <w:sz w:val="24"/>
                <w:szCs w:val="24"/>
              </w:rPr>
              <w:t xml:space="preserve">LinkedIn and Facebook. </w:t>
            </w:r>
            <w:r w:rsidR="00F93601">
              <w:rPr>
                <w:color w:val="000000" w:themeColor="text1"/>
                <w:sz w:val="24"/>
                <w:szCs w:val="24"/>
              </w:rPr>
              <w:t xml:space="preserve">From the comments there, 150 will be chosen as the population checking their professional backgrounds. Then they will be communicated through inboxes. Upon having their consents, a mail including the details of research survey will be sent to their personal mailboxes. From there, 100 will be selected as final survey participants.  </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14F6DE5F" w:rsidR="00025F69" w:rsidRPr="004C3A0B" w:rsidRDefault="00CF601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E57EF43" w:rsidR="00025F69" w:rsidRPr="004C3A0B" w:rsidRDefault="00CF60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74A166E" w:rsidR="00025F69" w:rsidRPr="004C3A0B" w:rsidRDefault="00CF60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0208798" w:rsidR="00025F69" w:rsidRPr="004C3A0B" w:rsidRDefault="00CF60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295213D" w:rsidR="00025F69" w:rsidRPr="004C3A0B" w:rsidRDefault="00CF60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6CFEE0D" w:rsidR="00025F69" w:rsidRPr="004C3A0B" w:rsidRDefault="00CF60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D04FF8A" w:rsidR="00025F69" w:rsidRPr="004C3A0B" w:rsidRDefault="00CF601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525F8F25" w:rsidR="00025F69" w:rsidRPr="004C3A0B" w:rsidRDefault="00CC4B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17EB41FC" w:rsidR="00025F69" w:rsidRPr="004C3A0B" w:rsidRDefault="00CC4B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74FAA7C5" w:rsidR="00025F69" w:rsidRPr="000B5599" w:rsidRDefault="000B5599" w:rsidP="000B5599">
            <w:pPr>
              <w:autoSpaceDE w:val="0"/>
              <w:autoSpaceDN w:val="0"/>
              <w:adjustRightInd w:val="0"/>
              <w:spacing w:line="360" w:lineRule="auto"/>
              <w:jc w:val="both"/>
            </w:pPr>
            <w:r w:rsidRPr="000B5599">
              <w:rPr>
                <w:color w:val="000000" w:themeColor="text1"/>
                <w:sz w:val="24"/>
              </w:rPr>
              <w:t>The entire research process will not be explained to participants in advance due to security purposes.</w:t>
            </w:r>
            <w:r>
              <w:rPr>
                <w:color w:val="000000" w:themeColor="text1"/>
                <w:sz w:val="24"/>
              </w:rPr>
              <w:t xml:space="preserve"> It may be riskier if that individual will back out </w:t>
            </w:r>
            <w:r w:rsidR="00524384">
              <w:rPr>
                <w:color w:val="000000" w:themeColor="text1"/>
                <w:sz w:val="24"/>
              </w:rPr>
              <w:t xml:space="preserve">later, he/she will have all the details of the research. It may hamper research ethics. </w:t>
            </w:r>
            <w:r w:rsidRPr="000B5599">
              <w:rPr>
                <w:color w:val="000000" w:themeColor="text1"/>
                <w:sz w:val="24"/>
              </w:rPr>
              <w:t xml:space="preserve"> </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2331B523" w:rsidR="00382031" w:rsidRPr="004C3A0B" w:rsidRDefault="00F936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DB9879A" w:rsidR="00382031" w:rsidRPr="004C3A0B" w:rsidRDefault="00F936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ABB03B5" w:rsidR="00382031" w:rsidRPr="004C3A0B" w:rsidRDefault="00F936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18ED5B1" w:rsidR="00382031" w:rsidRPr="004C3A0B" w:rsidRDefault="00F936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0D509A0D" w:rsidR="00003E64" w:rsidRPr="004C3A0B" w:rsidRDefault="00622BE9" w:rsidP="003257BD">
            <w:pPr>
              <w:autoSpaceDE w:val="0"/>
              <w:autoSpaceDN w:val="0"/>
              <w:adjustRightInd w:val="0"/>
              <w:rPr>
                <w:rFonts w:ascii="Arial" w:hAnsi="Arial" w:cs="Arial"/>
                <w:sz w:val="22"/>
                <w:szCs w:val="22"/>
              </w:rPr>
            </w:pPr>
            <w:r>
              <w:rPr>
                <w:rFonts w:ascii="Arial" w:hAnsi="Arial" w:cs="Arial"/>
                <w:sz w:val="22"/>
                <w:szCs w:val="22"/>
              </w:rPr>
              <w:t xml:space="preserve">transfer to personal data </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6832AD1A" w14:textId="72843FB7" w:rsidR="00622BE9" w:rsidRDefault="00622BE9" w:rsidP="003257BD">
            <w:pPr>
              <w:rPr>
                <w:rFonts w:ascii="Arial" w:hAnsi="Arial" w:cs="Arial"/>
                <w:sz w:val="22"/>
                <w:szCs w:val="22"/>
              </w:rPr>
            </w:pPr>
            <w:r>
              <w:rPr>
                <w:rFonts w:ascii="Arial" w:hAnsi="Arial" w:cs="Arial"/>
                <w:sz w:val="22"/>
                <w:szCs w:val="22"/>
              </w:rPr>
              <w:t xml:space="preserve">In order to handle the risk, informed consent will be taken from all the finally chosen participants. </w:t>
            </w:r>
          </w:p>
          <w:p w14:paraId="1C4F03BD" w14:textId="77777777" w:rsidR="00003E64" w:rsidRDefault="00003E64" w:rsidP="003257BD">
            <w:pPr>
              <w:rPr>
                <w:rFonts w:ascii="Arial" w:hAnsi="Arial" w:cs="Arial"/>
                <w:sz w:val="22"/>
                <w:szCs w:val="22"/>
              </w:rPr>
            </w:pPr>
          </w:p>
          <w:p w14:paraId="5D00AF2B" w14:textId="3D8835AB"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09077292" w:rsidR="00003E64" w:rsidRPr="004C3A0B" w:rsidRDefault="00622BE9" w:rsidP="003257BD">
            <w:pPr>
              <w:autoSpaceDE w:val="0"/>
              <w:autoSpaceDN w:val="0"/>
              <w:adjustRightInd w:val="0"/>
              <w:rPr>
                <w:rFonts w:cs="Arial"/>
              </w:rPr>
            </w:pPr>
            <w:r>
              <w:rPr>
                <w:rFonts w:ascii="Arial" w:hAnsi="Arial" w:cs="Arial"/>
                <w:i/>
                <w:color w:val="808080"/>
                <w:sz w:val="18"/>
                <w:szCs w:val="18"/>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145BDD6" w14:textId="77777777" w:rsidR="00003E64" w:rsidRDefault="00003E64" w:rsidP="003257BD">
            <w:pPr>
              <w:autoSpaceDE w:val="0"/>
              <w:autoSpaceDN w:val="0"/>
              <w:adjustRightInd w:val="0"/>
              <w:rPr>
                <w:rFonts w:ascii="Arial" w:hAnsi="Arial" w:cs="Arial"/>
                <w:sz w:val="22"/>
                <w:szCs w:val="22"/>
              </w:rPr>
            </w:pPr>
          </w:p>
          <w:p w14:paraId="0435A036" w14:textId="66B849EE" w:rsidR="00D439B5" w:rsidRPr="004C3A0B" w:rsidRDefault="00D439B5" w:rsidP="003257BD">
            <w:pPr>
              <w:autoSpaceDE w:val="0"/>
              <w:autoSpaceDN w:val="0"/>
              <w:adjustRightInd w:val="0"/>
              <w:rPr>
                <w:rFonts w:ascii="Arial" w:hAnsi="Arial" w:cs="Arial"/>
                <w:sz w:val="22"/>
                <w:szCs w:val="22"/>
              </w:rPr>
            </w:pPr>
            <w:r>
              <w:rPr>
                <w:rFonts w:ascii="Arial" w:hAnsi="Arial" w:cs="Arial"/>
                <w:sz w:val="22"/>
                <w:szCs w:val="22"/>
              </w:rPr>
              <w:t xml:space="preserve">Conflict of interest </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55CF5D3A" w:rsidR="00003E64" w:rsidRDefault="00E17EAC" w:rsidP="00E17EAC">
            <w:pPr>
              <w:spacing w:line="360" w:lineRule="auto"/>
              <w:jc w:val="both"/>
              <w:rPr>
                <w:rFonts w:ascii="Arial" w:hAnsi="Arial" w:cs="Arial"/>
                <w:sz w:val="22"/>
                <w:szCs w:val="22"/>
              </w:rPr>
            </w:pPr>
            <w:r>
              <w:rPr>
                <w:rFonts w:ascii="Arial" w:hAnsi="Arial" w:cs="Arial"/>
                <w:sz w:val="22"/>
                <w:szCs w:val="22"/>
              </w:rPr>
              <w:t xml:space="preserve">In order to handle the issue, all of the investigators </w:t>
            </w:r>
            <w:r w:rsidR="00293E3B">
              <w:rPr>
                <w:rFonts w:ascii="Arial" w:hAnsi="Arial" w:cs="Arial"/>
                <w:sz w:val="22"/>
                <w:szCs w:val="22"/>
              </w:rPr>
              <w:t xml:space="preserve">must follow the principles of University ethics committee. </w:t>
            </w:r>
          </w:p>
          <w:p w14:paraId="4416A3BD" w14:textId="58A9FF7C"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602ABEF4" w:rsidR="0094056C" w:rsidRPr="004C3A0B" w:rsidRDefault="00293E3B" w:rsidP="00D107AC">
            <w:pPr>
              <w:autoSpaceDE w:val="0"/>
              <w:autoSpaceDN w:val="0"/>
              <w:adjustRightInd w:val="0"/>
              <w:rPr>
                <w:rFonts w:ascii="Arial" w:hAnsi="Arial" w:cs="Arial"/>
                <w:sz w:val="22"/>
                <w:szCs w:val="22"/>
              </w:rPr>
            </w:pPr>
            <w:r>
              <w:rPr>
                <w:rFonts w:ascii="Arial" w:hAnsi="Arial" w:cs="Arial"/>
                <w:sz w:val="22"/>
                <w:szCs w:val="22"/>
              </w:rPr>
              <w:t>Data protection</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2D74863" w:rsidR="0094056C" w:rsidRDefault="00293E3B" w:rsidP="00BA350C">
            <w:pPr>
              <w:spacing w:line="360" w:lineRule="auto"/>
              <w:jc w:val="both"/>
              <w:rPr>
                <w:rFonts w:ascii="Arial" w:hAnsi="Arial" w:cs="Arial"/>
                <w:sz w:val="22"/>
                <w:szCs w:val="22"/>
              </w:rPr>
            </w:pPr>
            <w:r>
              <w:rPr>
                <w:rFonts w:ascii="Arial" w:hAnsi="Arial" w:cs="Arial"/>
                <w:sz w:val="22"/>
                <w:szCs w:val="22"/>
              </w:rPr>
              <w:t xml:space="preserve">This issue can be tackled by </w:t>
            </w:r>
            <w:r w:rsidR="00BA350C">
              <w:rPr>
                <w:rFonts w:ascii="Arial" w:hAnsi="Arial" w:cs="Arial"/>
                <w:sz w:val="22"/>
                <w:szCs w:val="22"/>
              </w:rPr>
              <w:t>applying the Data Protection Act 2018 to the research process.</w:t>
            </w:r>
          </w:p>
          <w:p w14:paraId="035C5940" w14:textId="62EC81A3"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EE97057" w:rsidR="00003E64" w:rsidRDefault="00622BE9" w:rsidP="003257BD">
            <w:pPr>
              <w:rPr>
                <w:rFonts w:ascii="Arial" w:hAnsi="Arial" w:cs="Arial"/>
                <w:sz w:val="22"/>
                <w:szCs w:val="22"/>
              </w:rPr>
            </w:pPr>
            <w:r>
              <w:rPr>
                <w:rFonts w:ascii="Arial" w:hAnsi="Arial" w:cs="Arial"/>
                <w:sz w:val="22"/>
                <w:szCs w:val="22"/>
              </w:rPr>
              <w:t>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0DCBF77" w:rsidR="003C3C40" w:rsidRPr="00006C44" w:rsidRDefault="00006C44" w:rsidP="00006C44">
            <w:pPr>
              <w:spacing w:line="360" w:lineRule="auto"/>
              <w:jc w:val="both"/>
              <w:rPr>
                <w:color w:val="000000" w:themeColor="text1"/>
                <w:sz w:val="28"/>
                <w:szCs w:val="22"/>
              </w:rPr>
            </w:pPr>
            <w:r w:rsidRPr="00006C44">
              <w:rPr>
                <w:color w:val="000000" w:themeColor="text1"/>
                <w:sz w:val="24"/>
              </w:rPr>
              <w:t xml:space="preserve">Participants can be encouraged to take part in the survey process and </w:t>
            </w:r>
            <w:r>
              <w:rPr>
                <w:color w:val="000000" w:themeColor="text1"/>
                <w:sz w:val="24"/>
              </w:rPr>
              <w:t xml:space="preserve">a provisional certificate can be provided as a token of feedback. For this purpose, the best way can be </w:t>
            </w:r>
            <w:r w:rsidR="003C3C40" w:rsidRPr="00006C44">
              <w:rPr>
                <w:color w:val="000000" w:themeColor="text1"/>
                <w:sz w:val="24"/>
              </w:rPr>
              <w:t>to set up an email address that they will be able to contact for further details or results</w:t>
            </w:r>
            <w:r>
              <w:rPr>
                <w:color w:val="000000" w:themeColor="text1"/>
                <w:sz w:val="24"/>
              </w:rPr>
              <w:t xml:space="preserve"> after completion of the data collection process. </w:t>
            </w:r>
          </w:p>
          <w:p w14:paraId="3E747859" w14:textId="14B9BC1D" w:rsidR="006930C2" w:rsidRPr="004C3A0B" w:rsidRDefault="006930C2" w:rsidP="00006C44">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262DB497" w:rsidR="003C3C40" w:rsidRPr="00006C44" w:rsidRDefault="00006C44" w:rsidP="00006C44">
            <w:pPr>
              <w:spacing w:line="360" w:lineRule="auto"/>
              <w:jc w:val="both"/>
              <w:rPr>
                <w:color w:val="000000" w:themeColor="text1"/>
                <w:sz w:val="28"/>
                <w:szCs w:val="22"/>
              </w:rPr>
            </w:pPr>
            <w:r w:rsidRPr="00006C44">
              <w:rPr>
                <w:color w:val="000000" w:themeColor="text1"/>
                <w:sz w:val="24"/>
              </w:rPr>
              <w:t>The research will be using</w:t>
            </w:r>
            <w:r w:rsidR="003C3C40" w:rsidRPr="00006C44">
              <w:rPr>
                <w:color w:val="000000" w:themeColor="text1"/>
                <w:sz w:val="24"/>
              </w:rPr>
              <w:t xml:space="preserve"> an online questionnaire, then </w:t>
            </w:r>
            <w:r>
              <w:rPr>
                <w:color w:val="000000" w:themeColor="text1"/>
                <w:sz w:val="24"/>
              </w:rPr>
              <w:t xml:space="preserve">it will be needed to </w:t>
            </w:r>
            <w:r w:rsidR="003C3C40" w:rsidRPr="00006C44">
              <w:rPr>
                <w:color w:val="000000" w:themeColor="text1"/>
                <w:sz w:val="24"/>
              </w:rPr>
              <w:t>have a screen before the questions start that acts as a consent form, informing participants that by clicking on the NEXT button they are providing consent.</w:t>
            </w:r>
          </w:p>
          <w:p w14:paraId="39FFDC65" w14:textId="34DC4B8D" w:rsidR="006930C2" w:rsidRPr="004C3A0B" w:rsidRDefault="006930C2" w:rsidP="00006C44">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7144E4A" w14:textId="77777777" w:rsidR="00B8465F" w:rsidRPr="00B8465F" w:rsidRDefault="00B8465F" w:rsidP="00B8465F">
            <w:pPr>
              <w:pStyle w:val="CommentText"/>
              <w:spacing w:line="360" w:lineRule="auto"/>
              <w:jc w:val="both"/>
              <w:rPr>
                <w:color w:val="000000" w:themeColor="text1"/>
                <w:sz w:val="24"/>
              </w:rPr>
            </w:pPr>
            <w:r w:rsidRPr="00B8465F">
              <w:rPr>
                <w:color w:val="000000" w:themeColor="text1"/>
                <w:sz w:val="24"/>
              </w:rPr>
              <w:t>In</w:t>
            </w:r>
            <w:r w:rsidR="00C4207D" w:rsidRPr="00B8465F">
              <w:rPr>
                <w:color w:val="000000" w:themeColor="text1"/>
                <w:sz w:val="24"/>
              </w:rPr>
              <w:t xml:space="preserve"> order to maintain anonymity</w:t>
            </w:r>
            <w:r w:rsidRPr="00B8465F">
              <w:rPr>
                <w:color w:val="000000" w:themeColor="text1"/>
                <w:sz w:val="24"/>
              </w:rPr>
              <w:t xml:space="preserve">, the below mentioned steps will be followed. </w:t>
            </w:r>
          </w:p>
          <w:p w14:paraId="4A101AFF" w14:textId="77777777" w:rsidR="00B8465F" w:rsidRDefault="00B8465F" w:rsidP="00B8465F">
            <w:pPr>
              <w:pStyle w:val="CommentText"/>
              <w:numPr>
                <w:ilvl w:val="0"/>
                <w:numId w:val="30"/>
              </w:numPr>
              <w:spacing w:line="360" w:lineRule="auto"/>
              <w:jc w:val="both"/>
              <w:rPr>
                <w:color w:val="000000" w:themeColor="text1"/>
                <w:sz w:val="24"/>
              </w:rPr>
            </w:pPr>
            <w:r>
              <w:rPr>
                <w:color w:val="000000" w:themeColor="text1"/>
                <w:sz w:val="24"/>
              </w:rPr>
              <w:t xml:space="preserve">Not </w:t>
            </w:r>
            <w:r w:rsidR="003C3C40" w:rsidRPr="00B8465F">
              <w:rPr>
                <w:color w:val="000000" w:themeColor="text1"/>
                <w:sz w:val="24"/>
              </w:rPr>
              <w:t>collect</w:t>
            </w:r>
            <w:r>
              <w:rPr>
                <w:color w:val="000000" w:themeColor="text1"/>
                <w:sz w:val="24"/>
              </w:rPr>
              <w:t>ing</w:t>
            </w:r>
            <w:r w:rsidR="003C3C40" w:rsidRPr="00B8465F">
              <w:rPr>
                <w:color w:val="000000" w:themeColor="text1"/>
                <w:sz w:val="24"/>
              </w:rPr>
              <w:t xml:space="preserve"> names unless </w:t>
            </w:r>
            <w:r>
              <w:rPr>
                <w:color w:val="000000" w:themeColor="text1"/>
                <w:sz w:val="24"/>
              </w:rPr>
              <w:t>those are really needed</w:t>
            </w:r>
          </w:p>
          <w:p w14:paraId="6F756218" w14:textId="751C3668" w:rsidR="003C3C40" w:rsidRPr="00B8465F" w:rsidRDefault="00B8465F" w:rsidP="00B8465F">
            <w:pPr>
              <w:pStyle w:val="CommentText"/>
              <w:numPr>
                <w:ilvl w:val="0"/>
                <w:numId w:val="30"/>
              </w:numPr>
              <w:spacing w:line="360" w:lineRule="auto"/>
              <w:jc w:val="both"/>
              <w:rPr>
                <w:color w:val="000000" w:themeColor="text1"/>
                <w:sz w:val="24"/>
              </w:rPr>
            </w:pPr>
            <w:r>
              <w:rPr>
                <w:color w:val="000000" w:themeColor="text1"/>
                <w:sz w:val="24"/>
              </w:rPr>
              <w:t>N</w:t>
            </w:r>
            <w:r w:rsidR="003C3C40" w:rsidRPr="00B8465F">
              <w:rPr>
                <w:color w:val="000000" w:themeColor="text1"/>
                <w:sz w:val="24"/>
              </w:rPr>
              <w:t>ot name participants or organisations in any research publications (including the thesis) without their e</w:t>
            </w:r>
            <w:r w:rsidR="006A1C84">
              <w:rPr>
                <w:color w:val="000000" w:themeColor="text1"/>
                <w:sz w:val="24"/>
              </w:rPr>
              <w:t>xplicit permission</w:t>
            </w:r>
          </w:p>
          <w:p w14:paraId="4B749E1A" w14:textId="3966E3F7" w:rsidR="006930C2" w:rsidRPr="004C3A0B" w:rsidRDefault="006930C2" w:rsidP="00006C44">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006C44">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006C44">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2558C20" w:rsidR="004D0161" w:rsidRPr="004C3A0B" w:rsidRDefault="006A1C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1B49695" w:rsidR="004D0161" w:rsidRPr="004C3A0B" w:rsidRDefault="006A1C8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2BEFFD0" w:rsidR="004D0161" w:rsidRPr="004C3A0B" w:rsidRDefault="006A1C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9571F89" w:rsidR="004D0161" w:rsidRPr="004C3A0B" w:rsidRDefault="006A1C8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7A0908C" w:rsidR="004D0161" w:rsidRPr="004C3A0B" w:rsidRDefault="006A1C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F45A6FF" w:rsidR="004D0161" w:rsidRPr="004C3A0B" w:rsidRDefault="006A1C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6D8A295" w:rsidR="004D0161" w:rsidRPr="004C3A0B" w:rsidRDefault="006A1C8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D0C51DB" w:rsidR="00A121A0" w:rsidRPr="004033FC" w:rsidRDefault="00A121A0" w:rsidP="00A121A0">
            <w:pPr>
              <w:rPr>
                <w:rFonts w:ascii="Arial" w:hAnsi="Arial" w:cs="Arial"/>
                <w:color w:val="00B050"/>
                <w:sz w:val="22"/>
              </w:rPr>
            </w:pPr>
          </w:p>
          <w:p w14:paraId="5DF9F7B4" w14:textId="285CF5D7" w:rsidR="00A121A0" w:rsidRPr="006A1C84" w:rsidRDefault="00A121A0" w:rsidP="006A1C84">
            <w:pPr>
              <w:autoSpaceDE w:val="0"/>
              <w:autoSpaceDN w:val="0"/>
              <w:adjustRightInd w:val="0"/>
              <w:spacing w:line="360" w:lineRule="auto"/>
              <w:jc w:val="both"/>
              <w:rPr>
                <w:color w:val="000000" w:themeColor="text1"/>
                <w:sz w:val="24"/>
                <w:szCs w:val="22"/>
                <w:lang w:eastAsia="en-GB"/>
              </w:rPr>
            </w:pPr>
            <w:r w:rsidRPr="006A1C84">
              <w:rPr>
                <w:color w:val="000000" w:themeColor="text1"/>
                <w:sz w:val="24"/>
                <w:szCs w:val="22"/>
                <w:lang w:eastAsia="en-GB"/>
              </w:rPr>
              <w:lastRenderedPageBreak/>
              <w:t>All data will be kept in password protected cloud storage on the University Office 365 system which</w:t>
            </w:r>
            <w:r w:rsidR="006A1C84">
              <w:rPr>
                <w:color w:val="000000" w:themeColor="text1"/>
                <w:sz w:val="24"/>
                <w:szCs w:val="22"/>
                <w:lang w:eastAsia="en-GB"/>
              </w:rPr>
              <w:t xml:space="preserve"> </w:t>
            </w:r>
            <w:r w:rsidRPr="006A1C84">
              <w:rPr>
                <w:color w:val="000000" w:themeColor="text1"/>
                <w:sz w:val="24"/>
                <w:szCs w:val="22"/>
                <w:lang w:eastAsia="en-GB"/>
              </w:rPr>
              <w:t>will not be shared. Audio/visual data will be transcribed and would be shown to participants to</w:t>
            </w:r>
            <w:r w:rsidR="006A1C84">
              <w:rPr>
                <w:color w:val="000000" w:themeColor="text1"/>
                <w:sz w:val="24"/>
                <w:szCs w:val="22"/>
                <w:lang w:eastAsia="en-GB"/>
              </w:rPr>
              <w:t xml:space="preserve"> </w:t>
            </w:r>
            <w:r w:rsidRPr="006A1C84">
              <w:rPr>
                <w:color w:val="000000" w:themeColor="text1"/>
                <w:sz w:val="24"/>
                <w:szCs w:val="22"/>
                <w:lang w:eastAsia="en-GB"/>
              </w:rPr>
              <w:t xml:space="preserve">check accuracy of reporting.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3993C9F4" w14:textId="5CAD322C"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C3BE996" w:rsidR="004D0161" w:rsidRPr="004C3A0B" w:rsidRDefault="000D05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295A221" w:rsidR="004D0161" w:rsidRPr="004C3A0B" w:rsidRDefault="000D05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1BEFFFF" w:rsidR="004D0161" w:rsidRPr="004C3A0B" w:rsidRDefault="000D05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D8C92E2" w:rsidR="004D0161" w:rsidRPr="004C3A0B" w:rsidRDefault="000D05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4C0DD9D" w:rsidR="004D0161" w:rsidRPr="004C3A0B" w:rsidRDefault="000D05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89EB438" w:rsidR="004D0161" w:rsidRPr="004C3A0B" w:rsidRDefault="000D05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0D055C"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25112752" w14:textId="58D819B0" w:rsidR="004D0161" w:rsidRPr="000D055C" w:rsidRDefault="000D055C" w:rsidP="003257BD">
            <w:pPr>
              <w:autoSpaceDE w:val="0"/>
              <w:autoSpaceDN w:val="0"/>
              <w:adjustRightInd w:val="0"/>
              <w:rPr>
                <w:rFonts w:cs="Arial"/>
                <w:color w:val="000000" w:themeColor="text1"/>
              </w:rPr>
            </w:pPr>
            <w:r w:rsidRPr="000D055C">
              <w:rPr>
                <w:rFonts w:ascii="Arial" w:hAnsi="Arial" w:cs="Arial"/>
                <w:color w:val="000000" w:themeColor="text1"/>
                <w:sz w:val="22"/>
                <w:szCs w:val="22"/>
              </w:rPr>
              <w:t>N/A</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32E163C8" w:rsidR="004D0161" w:rsidRPr="004C3A0B" w:rsidRDefault="000D055C" w:rsidP="003257BD">
            <w:pPr>
              <w:autoSpaceDE w:val="0"/>
              <w:autoSpaceDN w:val="0"/>
              <w:adjustRightInd w:val="0"/>
              <w:rPr>
                <w:rFonts w:ascii="Arial" w:hAnsi="Arial" w:cs="Arial"/>
                <w:sz w:val="22"/>
                <w:szCs w:val="22"/>
              </w:rPr>
            </w:pPr>
            <w:r w:rsidRPr="000D055C">
              <w:rPr>
                <w:rFonts w:ascii="Arial" w:hAnsi="Arial" w:cs="Arial"/>
                <w:color w:val="000000" w:themeColor="text1"/>
                <w:sz w:val="22"/>
                <w:szCs w:val="22"/>
              </w:rPr>
              <w:t>N/A</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0D055C" w:rsidRDefault="00A121A0" w:rsidP="00A121A0">
            <w:pPr>
              <w:autoSpaceDE w:val="0"/>
              <w:autoSpaceDN w:val="0"/>
              <w:adjustRightInd w:val="0"/>
              <w:rPr>
                <w:color w:val="000000" w:themeColor="text1"/>
                <w:sz w:val="28"/>
                <w:szCs w:val="22"/>
              </w:rPr>
            </w:pPr>
            <w:r w:rsidRPr="000D055C">
              <w:rPr>
                <w:color w:val="000000" w:themeColor="text1"/>
                <w:sz w:val="24"/>
              </w:rPr>
              <w:t>Usually the principal researcher.</w:t>
            </w:r>
          </w:p>
          <w:p w14:paraId="033AC69F" w14:textId="755E5B83"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2F33B4E5" w:rsidR="00A121A0" w:rsidRPr="000D055C" w:rsidRDefault="00A121A0" w:rsidP="000D055C">
            <w:pPr>
              <w:autoSpaceDE w:val="0"/>
              <w:autoSpaceDN w:val="0"/>
              <w:adjustRightInd w:val="0"/>
              <w:spacing w:line="360" w:lineRule="auto"/>
              <w:jc w:val="both"/>
              <w:rPr>
                <w:color w:val="000000" w:themeColor="text1"/>
                <w:sz w:val="24"/>
                <w:szCs w:val="22"/>
              </w:rPr>
            </w:pPr>
            <w:r w:rsidRPr="000D055C">
              <w:rPr>
                <w:color w:val="000000" w:themeColor="text1"/>
                <w:sz w:val="24"/>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to destroy the data. The data will be stored until the completion of the project and then deleted. </w:t>
            </w:r>
          </w:p>
          <w:p w14:paraId="718D7CC2" w14:textId="41427FF5"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6240DB3" w:rsidR="00477654" w:rsidRPr="0092487B" w:rsidRDefault="008C6474"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70DE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B4C7242" w:rsidR="00477654" w:rsidRPr="0092487B" w:rsidRDefault="008C6474"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70DE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CF601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CF601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w:t>
            </w:r>
            <w:r>
              <w:rPr>
                <w:rFonts w:ascii="Arial" w:hAnsi="Arial" w:cs="Arial"/>
                <w:bCs/>
                <w:sz w:val="22"/>
                <w:szCs w:val="22"/>
              </w:rPr>
              <w:lastRenderedPageBreak/>
              <w:t>based tool that you pay to use is more secure and accurate than one which is free to use.</w:t>
            </w:r>
          </w:p>
          <w:p w14:paraId="4CE89F0C" w14:textId="77777777" w:rsidR="001B41AD" w:rsidRDefault="001B41AD" w:rsidP="00CF601C">
            <w:pPr>
              <w:autoSpaceDE w:val="0"/>
              <w:autoSpaceDN w:val="0"/>
              <w:adjustRightInd w:val="0"/>
              <w:jc w:val="both"/>
              <w:rPr>
                <w:rFonts w:ascii="Arial" w:hAnsi="Arial" w:cs="Arial"/>
                <w:bCs/>
                <w:sz w:val="22"/>
                <w:szCs w:val="22"/>
              </w:rPr>
            </w:pPr>
          </w:p>
          <w:p w14:paraId="132A75CA" w14:textId="77777777" w:rsidR="001B41AD" w:rsidRPr="00F11B19" w:rsidRDefault="001B41AD" w:rsidP="00CF601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CF601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CF60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CF601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CF601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DACA59E" w:rsidR="001B41AD" w:rsidRPr="003C7DE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CF601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1648696" w:rsidR="001B41A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CF601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3DF87F6" w:rsidR="001B41A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CF601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A1DBEB0" w:rsidR="001B41A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CF601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E5EE210" w:rsidR="001B41A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CF601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C98DCE7" w:rsidR="001B41AD" w:rsidRPr="003C7DE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CF601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6CE1A50" w:rsidR="001B41AD" w:rsidRPr="003C7DE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CF601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F083D85" w:rsidR="001B41AD" w:rsidRPr="003C7DE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CF601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D84CB4E" w:rsidR="001B41AD" w:rsidRPr="003C7DE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CF601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25A2381" w:rsidR="001B41AD" w:rsidRPr="003C7DE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CF601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CF601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E65BAC6" w:rsidR="001B41AD" w:rsidRDefault="00E70DEF" w:rsidP="00CF601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CF601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CF601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CF601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CF601C">
        <w:trPr>
          <w:trHeight w:val="403"/>
        </w:trPr>
        <w:tc>
          <w:tcPr>
            <w:tcW w:w="551" w:type="dxa"/>
            <w:vAlign w:val="center"/>
          </w:tcPr>
          <w:p w14:paraId="0DA0924A" w14:textId="77777777" w:rsidR="001B41AD" w:rsidRPr="003C7DED" w:rsidRDefault="001B41AD" w:rsidP="00CF601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714D7A24" w:rsidR="001B41AD" w:rsidRPr="003C7DED" w:rsidRDefault="00E70DEF" w:rsidP="00CF601C">
            <w:pPr>
              <w:autoSpaceDE w:val="0"/>
              <w:autoSpaceDN w:val="0"/>
              <w:adjustRightInd w:val="0"/>
              <w:rPr>
                <w:rFonts w:ascii="Arial" w:hAnsi="Arial" w:cs="Arial"/>
              </w:rPr>
            </w:pPr>
            <w:r w:rsidRPr="000D055C">
              <w:rPr>
                <w:rFonts w:ascii="Arial" w:hAnsi="Arial" w:cs="Arial"/>
                <w:color w:val="000000" w:themeColor="text1"/>
                <w:sz w:val="22"/>
                <w:szCs w:val="22"/>
              </w:rPr>
              <w:t>N/A</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8FA3676" w:rsidR="004D0161" w:rsidRPr="004C3A0B" w:rsidRDefault="003420FC" w:rsidP="00694EA8">
            <w:pPr>
              <w:spacing w:before="100" w:beforeAutospacing="1" w:after="100" w:afterAutospacing="1"/>
              <w:rPr>
                <w:rFonts w:ascii="Arial" w:hAnsi="Arial" w:cs="Arial"/>
                <w:sz w:val="22"/>
                <w:szCs w:val="22"/>
              </w:rPr>
            </w:pPr>
            <w:r>
              <w:rPr>
                <w:rFonts w:ascii="Arial" w:hAnsi="Arial" w:cs="Arial"/>
                <w:sz w:val="22"/>
                <w:szCs w:val="22"/>
              </w:rPr>
              <w:t>Shitanshu Pankaj Galledar</w:t>
            </w:r>
          </w:p>
        </w:tc>
        <w:tc>
          <w:tcPr>
            <w:tcW w:w="2139" w:type="dxa"/>
            <w:gridSpan w:val="3"/>
            <w:vAlign w:val="center"/>
          </w:tcPr>
          <w:p w14:paraId="7C2D2CC9" w14:textId="71F616C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D5896C" w14:textId="4F4B84EF" w:rsidR="00103FDC" w:rsidRDefault="00103FDC" w:rsidP="00694EA8">
            <w:pPr>
              <w:spacing w:before="100" w:beforeAutospacing="1" w:after="100" w:afterAutospacing="1"/>
              <w:rPr>
                <w:rFonts w:ascii="Arial" w:hAnsi="Arial" w:cs="Arial"/>
                <w:b/>
                <w:bCs/>
                <w:sz w:val="22"/>
                <w:szCs w:val="22"/>
              </w:rPr>
            </w:pPr>
            <w:r>
              <w:rPr>
                <w:rFonts w:ascii="Arial" w:hAnsi="Arial" w:cs="Arial"/>
                <w:b/>
                <w:bCs/>
                <w:sz w:val="22"/>
                <w:szCs w:val="22"/>
              </w:rPr>
              <w:t>20 March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DDE678F" w:rsidR="00AA7E42" w:rsidRPr="004C3A0B" w:rsidRDefault="003420FC" w:rsidP="00CA7241">
            <w:pPr>
              <w:pStyle w:val="ListParagraph"/>
              <w:ind w:left="0"/>
              <w:rPr>
                <w:rFonts w:ascii="Arial" w:hAnsi="Arial" w:cs="Arial"/>
              </w:rPr>
            </w:pPr>
            <w:r w:rsidRPr="003420FC">
              <w:rPr>
                <w:sz w:val="24"/>
                <w:szCs w:val="24"/>
                <w:lang w:val="en-IN" w:eastAsia="en-IN"/>
              </w:rPr>
              <w:t xml:space="preserve">Nishi </w:t>
            </w:r>
            <w:proofErr w:type="spellStart"/>
            <w:r w:rsidRPr="003420FC">
              <w:rPr>
                <w:sz w:val="24"/>
                <w:szCs w:val="24"/>
                <w:lang w:val="en-IN" w:eastAsia="en-IN"/>
              </w:rPr>
              <w:t>Ramsurrun</w:t>
            </w:r>
            <w:proofErr w:type="spellEnd"/>
            <w:r w:rsidRPr="003420FC">
              <w:rPr>
                <w:sz w:val="24"/>
                <w:szCs w:val="24"/>
                <w:lang w:val="en-IN" w:eastAsia="en-IN"/>
              </w:rPr>
              <w:t xml:space="preserve"> Sharma</w:t>
            </w:r>
          </w:p>
        </w:tc>
        <w:tc>
          <w:tcPr>
            <w:tcW w:w="2123" w:type="dxa"/>
          </w:tcPr>
          <w:p w14:paraId="4E6FC1B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08BD1574" w:rsidR="00103FDC" w:rsidRPr="004C3A0B" w:rsidRDefault="00103FDC" w:rsidP="0092487B">
            <w:pPr>
              <w:pStyle w:val="ListParagraph"/>
              <w:ind w:left="0"/>
              <w:rPr>
                <w:rFonts w:ascii="Arial" w:hAnsi="Arial" w:cs="Arial"/>
              </w:rPr>
            </w:pPr>
            <w:r>
              <w:rPr>
                <w:rFonts w:ascii="Arial" w:hAnsi="Arial" w:cs="Arial"/>
                <w:b/>
                <w:bCs/>
              </w:rPr>
              <w:t>20 March 2026</w:t>
            </w:r>
          </w:p>
        </w:tc>
      </w:tr>
      <w:tr w:rsidR="00BC03B5" w:rsidRPr="004C3A0B" w14:paraId="3D4592A7" w14:textId="77777777" w:rsidTr="00BC0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gridSpan w:val="2"/>
            <w:shd w:val="clear" w:color="auto" w:fill="F2F2F2" w:themeFill="background1" w:themeFillShade="F2"/>
            <w:vAlign w:val="center"/>
          </w:tcPr>
          <w:p w14:paraId="71B2DBDC" w14:textId="1ACC80AE" w:rsidR="00BC03B5" w:rsidRPr="004C3A0B" w:rsidRDefault="00BC03B5"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BC03B5" w:rsidRPr="004C3A0B" w:rsidRDefault="00BC03B5" w:rsidP="0092487B">
            <w:pPr>
              <w:pStyle w:val="ListParagraph"/>
              <w:ind w:left="0"/>
              <w:rPr>
                <w:rFonts w:ascii="Arial" w:hAnsi="Arial" w:cs="Arial"/>
              </w:rPr>
            </w:pPr>
            <w:r w:rsidRPr="004C3A0B">
              <w:rPr>
                <w:rFonts w:ascii="Arial" w:hAnsi="Arial" w:cs="Arial"/>
              </w:rPr>
              <w:t>Signature:</w:t>
            </w:r>
          </w:p>
        </w:tc>
        <w:tc>
          <w:tcPr>
            <w:tcW w:w="7088" w:type="dxa"/>
            <w:gridSpan w:val="4"/>
            <w:vAlign w:val="center"/>
          </w:tcPr>
          <w:p w14:paraId="05BCF667" w14:textId="77777777" w:rsidR="00BC03B5" w:rsidRPr="004C3A0B" w:rsidRDefault="00BC03B5"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bookmarkStart w:id="0" w:name="_GoBack"/>
      <w:bookmarkEnd w:id="0"/>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C77E0" w14:textId="77777777" w:rsidR="00304658" w:rsidRDefault="00304658" w:rsidP="00390251">
      <w:r>
        <w:separator/>
      </w:r>
    </w:p>
    <w:p w14:paraId="2BAFA2FE" w14:textId="77777777" w:rsidR="00304658" w:rsidRDefault="00304658"/>
  </w:endnote>
  <w:endnote w:type="continuationSeparator" w:id="0">
    <w:p w14:paraId="60A9DFC2" w14:textId="77777777" w:rsidR="00304658" w:rsidRDefault="00304658" w:rsidP="00390251">
      <w:r>
        <w:continuationSeparator/>
      </w:r>
    </w:p>
    <w:p w14:paraId="6FF9F9F4" w14:textId="77777777" w:rsidR="00304658" w:rsidRDefault="00304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74840184" w:rsidR="008C6474" w:rsidRDefault="008C6474"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C03B5">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8C6474" w:rsidRDefault="008C6474"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CDB2D" w14:textId="77777777" w:rsidR="00304658" w:rsidRDefault="00304658" w:rsidP="00390251">
      <w:r>
        <w:separator/>
      </w:r>
    </w:p>
    <w:p w14:paraId="4F815352" w14:textId="77777777" w:rsidR="00304658" w:rsidRDefault="00304658"/>
  </w:footnote>
  <w:footnote w:type="continuationSeparator" w:id="0">
    <w:p w14:paraId="00FC632B" w14:textId="77777777" w:rsidR="00304658" w:rsidRDefault="00304658" w:rsidP="00390251">
      <w:r>
        <w:continuationSeparator/>
      </w:r>
    </w:p>
    <w:p w14:paraId="6D7506F7" w14:textId="77777777" w:rsidR="00304658" w:rsidRDefault="0030465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8C6474" w:rsidRPr="00E0132E" w:rsidRDefault="008C6474"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314E"/>
    <w:multiLevelType w:val="hybridMultilevel"/>
    <w:tmpl w:val="F9888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67738AF"/>
    <w:multiLevelType w:val="hybridMultilevel"/>
    <w:tmpl w:val="AE14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D32B63"/>
    <w:multiLevelType w:val="hybridMultilevel"/>
    <w:tmpl w:val="5C824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10"/>
  </w:num>
  <w:num w:numId="11">
    <w:abstractNumId w:val="25"/>
  </w:num>
  <w:num w:numId="12">
    <w:abstractNumId w:val="23"/>
  </w:num>
  <w:num w:numId="13">
    <w:abstractNumId w:val="24"/>
  </w:num>
  <w:num w:numId="14">
    <w:abstractNumId w:val="1"/>
  </w:num>
  <w:num w:numId="15">
    <w:abstractNumId w:val="6"/>
  </w:num>
  <w:num w:numId="16">
    <w:abstractNumId w:val="7"/>
  </w:num>
  <w:num w:numId="17">
    <w:abstractNumId w:val="13"/>
  </w:num>
  <w:num w:numId="18">
    <w:abstractNumId w:val="15"/>
  </w:num>
  <w:num w:numId="19">
    <w:abstractNumId w:val="26"/>
  </w:num>
  <w:num w:numId="20">
    <w:abstractNumId w:val="5"/>
  </w:num>
  <w:num w:numId="21">
    <w:abstractNumId w:val="16"/>
  </w:num>
  <w:num w:numId="22">
    <w:abstractNumId w:val="21"/>
  </w:num>
  <w:num w:numId="23">
    <w:abstractNumId w:val="2"/>
  </w:num>
  <w:num w:numId="24">
    <w:abstractNumId w:val="11"/>
  </w:num>
  <w:num w:numId="25">
    <w:abstractNumId w:val="14"/>
  </w:num>
  <w:num w:numId="26">
    <w:abstractNumId w:val="28"/>
  </w:num>
  <w:num w:numId="27">
    <w:abstractNumId w:val="20"/>
  </w:num>
  <w:num w:numId="28">
    <w:abstractNumId w:val="0"/>
  </w:num>
  <w:num w:numId="29">
    <w:abstractNumId w:val="9"/>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06C44"/>
    <w:rsid w:val="000142F0"/>
    <w:rsid w:val="00021B2B"/>
    <w:rsid w:val="00025AC4"/>
    <w:rsid w:val="00025D7B"/>
    <w:rsid w:val="00025F69"/>
    <w:rsid w:val="00026523"/>
    <w:rsid w:val="00027224"/>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599"/>
    <w:rsid w:val="000B5723"/>
    <w:rsid w:val="000B58AD"/>
    <w:rsid w:val="000C0C2F"/>
    <w:rsid w:val="000C3A29"/>
    <w:rsid w:val="000C5E77"/>
    <w:rsid w:val="000C7409"/>
    <w:rsid w:val="000D055C"/>
    <w:rsid w:val="000D067B"/>
    <w:rsid w:val="000D23C8"/>
    <w:rsid w:val="000E2AD0"/>
    <w:rsid w:val="000F1514"/>
    <w:rsid w:val="000F2470"/>
    <w:rsid w:val="000F6BA5"/>
    <w:rsid w:val="000F7C83"/>
    <w:rsid w:val="00102B85"/>
    <w:rsid w:val="00103FDC"/>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6513"/>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001"/>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93E3B"/>
    <w:rsid w:val="002A152D"/>
    <w:rsid w:val="002A7E77"/>
    <w:rsid w:val="002B56C1"/>
    <w:rsid w:val="002B6DE2"/>
    <w:rsid w:val="002B7789"/>
    <w:rsid w:val="002C4AEB"/>
    <w:rsid w:val="002D1837"/>
    <w:rsid w:val="002D3115"/>
    <w:rsid w:val="002D4DC9"/>
    <w:rsid w:val="002E0739"/>
    <w:rsid w:val="002E33E7"/>
    <w:rsid w:val="00303350"/>
    <w:rsid w:val="00304658"/>
    <w:rsid w:val="003171A8"/>
    <w:rsid w:val="003257BD"/>
    <w:rsid w:val="003264AE"/>
    <w:rsid w:val="003268ED"/>
    <w:rsid w:val="003302A1"/>
    <w:rsid w:val="00331A88"/>
    <w:rsid w:val="00332956"/>
    <w:rsid w:val="003420FC"/>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418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0108"/>
    <w:rsid w:val="00524384"/>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213"/>
    <w:rsid w:val="0062188A"/>
    <w:rsid w:val="00622BE9"/>
    <w:rsid w:val="00627E84"/>
    <w:rsid w:val="00631440"/>
    <w:rsid w:val="00632C47"/>
    <w:rsid w:val="00633574"/>
    <w:rsid w:val="006423B9"/>
    <w:rsid w:val="0064286E"/>
    <w:rsid w:val="00644C5C"/>
    <w:rsid w:val="00655EC5"/>
    <w:rsid w:val="006578CB"/>
    <w:rsid w:val="00661EDA"/>
    <w:rsid w:val="0067149A"/>
    <w:rsid w:val="006730D2"/>
    <w:rsid w:val="0067329C"/>
    <w:rsid w:val="00673714"/>
    <w:rsid w:val="00674DD6"/>
    <w:rsid w:val="00680981"/>
    <w:rsid w:val="00680CF3"/>
    <w:rsid w:val="00681B91"/>
    <w:rsid w:val="00682C6A"/>
    <w:rsid w:val="00683497"/>
    <w:rsid w:val="00683FAF"/>
    <w:rsid w:val="006930C2"/>
    <w:rsid w:val="00694EA8"/>
    <w:rsid w:val="006A1C84"/>
    <w:rsid w:val="006B1685"/>
    <w:rsid w:val="006C1FDD"/>
    <w:rsid w:val="006D29FD"/>
    <w:rsid w:val="006D3C97"/>
    <w:rsid w:val="006D4BBB"/>
    <w:rsid w:val="006E0AB0"/>
    <w:rsid w:val="006E1992"/>
    <w:rsid w:val="006F307C"/>
    <w:rsid w:val="006F4828"/>
    <w:rsid w:val="006F6C9C"/>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0B"/>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C6474"/>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378E7"/>
    <w:rsid w:val="00B44647"/>
    <w:rsid w:val="00B465A5"/>
    <w:rsid w:val="00B51F90"/>
    <w:rsid w:val="00B5410A"/>
    <w:rsid w:val="00B57F60"/>
    <w:rsid w:val="00B6265F"/>
    <w:rsid w:val="00B640BB"/>
    <w:rsid w:val="00B65EC6"/>
    <w:rsid w:val="00B70B72"/>
    <w:rsid w:val="00B71FC2"/>
    <w:rsid w:val="00B72775"/>
    <w:rsid w:val="00B76A0F"/>
    <w:rsid w:val="00B7789F"/>
    <w:rsid w:val="00B8465F"/>
    <w:rsid w:val="00B90B2A"/>
    <w:rsid w:val="00B91DEA"/>
    <w:rsid w:val="00B93605"/>
    <w:rsid w:val="00BA1A32"/>
    <w:rsid w:val="00BA346E"/>
    <w:rsid w:val="00BA350C"/>
    <w:rsid w:val="00BB1B85"/>
    <w:rsid w:val="00BB26B7"/>
    <w:rsid w:val="00BB3142"/>
    <w:rsid w:val="00BC03B5"/>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207D"/>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C4BBD"/>
    <w:rsid w:val="00CD5765"/>
    <w:rsid w:val="00CE0890"/>
    <w:rsid w:val="00CE0C76"/>
    <w:rsid w:val="00CE1636"/>
    <w:rsid w:val="00CE6A00"/>
    <w:rsid w:val="00CE6A02"/>
    <w:rsid w:val="00CE6A0D"/>
    <w:rsid w:val="00CF4E46"/>
    <w:rsid w:val="00CF601C"/>
    <w:rsid w:val="00CF6CA5"/>
    <w:rsid w:val="00D07385"/>
    <w:rsid w:val="00D07C1B"/>
    <w:rsid w:val="00D107AC"/>
    <w:rsid w:val="00D155C0"/>
    <w:rsid w:val="00D174E2"/>
    <w:rsid w:val="00D267DA"/>
    <w:rsid w:val="00D36746"/>
    <w:rsid w:val="00D369B5"/>
    <w:rsid w:val="00D37985"/>
    <w:rsid w:val="00D37BF1"/>
    <w:rsid w:val="00D40CA0"/>
    <w:rsid w:val="00D439B5"/>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2DBC"/>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17EAC"/>
    <w:rsid w:val="00E239F4"/>
    <w:rsid w:val="00E25714"/>
    <w:rsid w:val="00E32138"/>
    <w:rsid w:val="00E43EC5"/>
    <w:rsid w:val="00E45AB0"/>
    <w:rsid w:val="00E57EF4"/>
    <w:rsid w:val="00E633CC"/>
    <w:rsid w:val="00E65973"/>
    <w:rsid w:val="00E6714D"/>
    <w:rsid w:val="00E70DEF"/>
    <w:rsid w:val="00E73456"/>
    <w:rsid w:val="00E84BC8"/>
    <w:rsid w:val="00E914D8"/>
    <w:rsid w:val="00E93E44"/>
    <w:rsid w:val="00E95A30"/>
    <w:rsid w:val="00EA26D8"/>
    <w:rsid w:val="00EA5DE3"/>
    <w:rsid w:val="00EB6877"/>
    <w:rsid w:val="00EB722E"/>
    <w:rsid w:val="00EC0070"/>
    <w:rsid w:val="00EC11CA"/>
    <w:rsid w:val="00ED0C59"/>
    <w:rsid w:val="00ED1495"/>
    <w:rsid w:val="00ED4E18"/>
    <w:rsid w:val="00ED7B18"/>
    <w:rsid w:val="00EE2953"/>
    <w:rsid w:val="00EE29BA"/>
    <w:rsid w:val="00EE3A7B"/>
    <w:rsid w:val="00EE44C0"/>
    <w:rsid w:val="00EE5028"/>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206"/>
    <w:rsid w:val="00F87E26"/>
    <w:rsid w:val="00F93601"/>
    <w:rsid w:val="00F96C3F"/>
    <w:rsid w:val="00F97F6E"/>
    <w:rsid w:val="00FA17A2"/>
    <w:rsid w:val="00FA1C94"/>
    <w:rsid w:val="00FB4F7A"/>
    <w:rsid w:val="00FB58A3"/>
    <w:rsid w:val="00FB6B35"/>
    <w:rsid w:val="00FD436F"/>
    <w:rsid w:val="00FD5A26"/>
    <w:rsid w:val="00FE3EC4"/>
    <w:rsid w:val="00FE4922"/>
    <w:rsid w:val="00FF3E46"/>
    <w:rsid w:val="00FF5A58"/>
    <w:rsid w:val="00FF5B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962320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4937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E171C4-3774-4AC5-BD81-97A4F9D28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3265</Words>
  <Characters>18612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21834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Shitanshu Pankaj Galledar (2428869)</cp:lastModifiedBy>
  <cp:revision>3</cp:revision>
  <cp:lastPrinted>2026-03-20T07:08:00Z</cp:lastPrinted>
  <dcterms:created xsi:type="dcterms:W3CDTF">2026-03-20T07:07:00Z</dcterms:created>
  <dcterms:modified xsi:type="dcterms:W3CDTF">2026-03-20T08:00:00Z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58faf896-4ed1-4499-9e7e-889b3aa2d7ea</vt:lpwstr>
  </property>
</Properties>
</file>