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BF980A" w14:textId="5563B8A7" w:rsidR="00EC5085" w:rsidRPr="006A405C" w:rsidRDefault="00BE6B28" w:rsidP="006A405C">
      <w:pPr>
        <w:pStyle w:val="1"/>
        <w:spacing w:before="312" w:after="312" w:line="360" w:lineRule="auto"/>
        <w:rPr>
          <w:sz w:val="28"/>
          <w:szCs w:val="28"/>
        </w:rPr>
      </w:pPr>
      <w:bookmarkStart w:id="0" w:name="_Toc34514034"/>
      <w:bookmarkStart w:id="1" w:name="_Toc35010875"/>
      <w:bookmarkStart w:id="2" w:name="_Toc35043222"/>
      <w:r>
        <w:rPr>
          <w:sz w:val="28"/>
          <w:szCs w:val="28"/>
        </w:rPr>
        <w:t>S</w:t>
      </w:r>
      <w:r w:rsidR="00EC5085" w:rsidRPr="006A405C">
        <w:rPr>
          <w:sz w:val="28"/>
          <w:szCs w:val="28"/>
        </w:rPr>
        <w:t>ummary</w:t>
      </w:r>
      <w:bookmarkEnd w:id="1"/>
      <w:bookmarkEnd w:id="2"/>
    </w:p>
    <w:p w14:paraId="4D5C30D8" w14:textId="69C55E3C" w:rsidR="00C50AA6" w:rsidRDefault="00EC5085" w:rsidP="006A405C">
      <w:pPr>
        <w:spacing w:line="360" w:lineRule="auto"/>
        <w:rPr>
          <w:rFonts w:ascii="Times New Roman" w:hAnsi="Times New Roman" w:cs="Times New Roman"/>
          <w:sz w:val="22"/>
        </w:rPr>
      </w:pPr>
      <w:r w:rsidRPr="00CA5C18">
        <w:rPr>
          <w:rFonts w:ascii="Times New Roman" w:hAnsi="Times New Roman" w:cs="Times New Roman"/>
          <w:sz w:val="22"/>
        </w:rPr>
        <w:t xml:space="preserve">This article will </w:t>
      </w:r>
      <w:r w:rsidR="003D3B8F" w:rsidRPr="00CA5C18">
        <w:rPr>
          <w:rFonts w:ascii="Times New Roman" w:hAnsi="Times New Roman" w:cs="Times New Roman"/>
          <w:sz w:val="22"/>
        </w:rPr>
        <w:t>analyse</w:t>
      </w:r>
      <w:r w:rsidRPr="00CA5C18">
        <w:rPr>
          <w:rFonts w:ascii="Times New Roman" w:hAnsi="Times New Roman" w:cs="Times New Roman"/>
          <w:sz w:val="22"/>
        </w:rPr>
        <w:t xml:space="preserve"> </w:t>
      </w:r>
      <w:proofErr w:type="spellStart"/>
      <w:r w:rsidRPr="00CA5C18">
        <w:rPr>
          <w:rFonts w:ascii="Times New Roman" w:hAnsi="Times New Roman" w:cs="Times New Roman"/>
          <w:sz w:val="22"/>
        </w:rPr>
        <w:t>Hybu</w:t>
      </w:r>
      <w:proofErr w:type="spellEnd"/>
      <w:r w:rsidRPr="00CA5C18">
        <w:rPr>
          <w:rFonts w:ascii="Times New Roman" w:hAnsi="Times New Roman" w:cs="Times New Roman"/>
          <w:sz w:val="22"/>
        </w:rPr>
        <w:t xml:space="preserve"> Cig Cymru's marketing strategy in Singapore, evaluate market feasibility from macro and micro environments. Analyse the macro environment of the company in Singapore through PESTEL, and the micro environment from customer relationship, barrier to entry, competition in the market, and competitors in Singapore. Summarize the advantages and disadvantages and possible problems, and provide advice for HCC to enter new markets</w:t>
      </w:r>
      <w:r w:rsidR="00C50AA6" w:rsidRPr="00CA5C18">
        <w:rPr>
          <w:rFonts w:ascii="Times New Roman" w:hAnsi="Times New Roman" w:cs="Times New Roman"/>
          <w:sz w:val="22"/>
        </w:rPr>
        <w:t>.</w:t>
      </w:r>
    </w:p>
    <w:p w14:paraId="552B5D56" w14:textId="7BA89BE2" w:rsidR="00A01BA1" w:rsidRDefault="00A01BA1" w:rsidP="006A405C">
      <w:pPr>
        <w:spacing w:line="360" w:lineRule="auto"/>
        <w:rPr>
          <w:rFonts w:ascii="Times New Roman" w:hAnsi="Times New Roman" w:cs="Times New Roman"/>
          <w:sz w:val="22"/>
        </w:rPr>
      </w:pPr>
    </w:p>
    <w:p w14:paraId="0E711FAC" w14:textId="77777777" w:rsidR="00A01BA1" w:rsidRPr="00CA5C18" w:rsidRDefault="00A01BA1" w:rsidP="006A405C">
      <w:pPr>
        <w:spacing w:line="360" w:lineRule="auto"/>
        <w:rPr>
          <w:rFonts w:ascii="Times New Roman" w:hAnsi="Times New Roman" w:cs="Times New Roman" w:hint="eastAsia"/>
          <w:sz w:val="22"/>
        </w:rPr>
      </w:pPr>
    </w:p>
    <w:p w14:paraId="56677468" w14:textId="59E999D7" w:rsidR="00C50AA6" w:rsidRPr="00CA5C18" w:rsidRDefault="00C50AA6" w:rsidP="006A405C">
      <w:pPr>
        <w:spacing w:line="360" w:lineRule="auto"/>
        <w:rPr>
          <w:rFonts w:ascii="Times New Roman" w:hAnsi="Times New Roman" w:cs="Times New Roman"/>
          <w:sz w:val="22"/>
        </w:rPr>
      </w:pPr>
    </w:p>
    <w:p w14:paraId="71BFA1B2" w14:textId="05F12D7E" w:rsidR="00C50AA6" w:rsidRPr="00CA5C18" w:rsidRDefault="00C50AA6" w:rsidP="006A405C">
      <w:pPr>
        <w:widowControl/>
        <w:spacing w:line="360" w:lineRule="auto"/>
        <w:jc w:val="left"/>
        <w:rPr>
          <w:rFonts w:ascii="Times New Roman" w:hAnsi="Times New Roman" w:cs="Times New Roman"/>
          <w:sz w:val="22"/>
        </w:rPr>
      </w:pPr>
      <w:r w:rsidRPr="00CA5C18">
        <w:rPr>
          <w:rFonts w:ascii="Times New Roman" w:hAnsi="Times New Roman" w:cs="Times New Roman"/>
          <w:sz w:val="22"/>
        </w:rPr>
        <w:br w:type="page"/>
      </w:r>
    </w:p>
    <w:sdt>
      <w:sdtPr>
        <w:rPr>
          <w:lang w:val="zh-CN" w:eastAsia="zh-CN"/>
        </w:rPr>
        <w:id w:val="-2022081153"/>
        <w:docPartObj>
          <w:docPartGallery w:val="Table of Contents"/>
          <w:docPartUnique/>
        </w:docPartObj>
      </w:sdtPr>
      <w:sdtEndPr>
        <w:rPr>
          <w:rFonts w:ascii="Times New Roman" w:eastAsiaTheme="minorEastAsia" w:hAnsi="Times New Roman" w:cs="Times New Roman"/>
          <w:b/>
          <w:bCs/>
          <w:color w:val="auto"/>
          <w:kern w:val="2"/>
          <w:szCs w:val="22"/>
        </w:rPr>
      </w:sdtEndPr>
      <w:sdtContent>
        <w:p w14:paraId="5A803924" w14:textId="212017E4" w:rsidR="008D3A5D" w:rsidRPr="008D3A5D" w:rsidRDefault="008D3A5D" w:rsidP="008D3A5D">
          <w:pPr>
            <w:pStyle w:val="TOC"/>
            <w:spacing w:before="312" w:after="312" w:line="360" w:lineRule="auto"/>
            <w:rPr>
              <w:rFonts w:ascii="Times New Roman" w:hAnsi="Times New Roman" w:cs="Times New Roman"/>
              <w:b/>
              <w:bCs/>
              <w:sz w:val="28"/>
              <w:szCs w:val="28"/>
            </w:rPr>
          </w:pPr>
          <w:r w:rsidRPr="008D3A5D">
            <w:rPr>
              <w:rFonts w:ascii="Times New Roman" w:hAnsi="Times New Roman" w:cs="Times New Roman"/>
              <w:b/>
              <w:bCs/>
              <w:sz w:val="28"/>
              <w:szCs w:val="28"/>
              <w:lang w:val="zh-CN" w:eastAsia="zh-CN"/>
            </w:rPr>
            <w:t>Content</w:t>
          </w:r>
        </w:p>
        <w:p w14:paraId="3B70E38D" w14:textId="78244609" w:rsidR="008D3A5D" w:rsidRPr="008D3A5D" w:rsidRDefault="008D3A5D" w:rsidP="008D3A5D">
          <w:pPr>
            <w:pStyle w:val="TOC1"/>
            <w:tabs>
              <w:tab w:val="right" w:leader="dot" w:pos="9060"/>
            </w:tabs>
            <w:spacing w:line="360" w:lineRule="auto"/>
            <w:rPr>
              <w:rFonts w:ascii="Times New Roman" w:hAnsi="Times New Roman" w:cs="Times New Roman"/>
              <w:noProof/>
              <w:sz w:val="22"/>
              <w:lang w:val="en-US"/>
            </w:rPr>
          </w:pPr>
          <w:r w:rsidRPr="008D3A5D">
            <w:rPr>
              <w:rFonts w:ascii="Times New Roman" w:hAnsi="Times New Roman" w:cs="Times New Roman"/>
              <w:sz w:val="22"/>
            </w:rPr>
            <w:fldChar w:fldCharType="begin"/>
          </w:r>
          <w:r w:rsidRPr="008D3A5D">
            <w:rPr>
              <w:rFonts w:ascii="Times New Roman" w:hAnsi="Times New Roman" w:cs="Times New Roman"/>
              <w:sz w:val="22"/>
            </w:rPr>
            <w:instrText xml:space="preserve"> TOC \o "1-3" \h \z \u </w:instrText>
          </w:r>
          <w:r w:rsidRPr="008D3A5D">
            <w:rPr>
              <w:rFonts w:ascii="Times New Roman" w:hAnsi="Times New Roman" w:cs="Times New Roman"/>
              <w:sz w:val="22"/>
            </w:rPr>
            <w:fldChar w:fldCharType="separate"/>
          </w:r>
          <w:hyperlink w:anchor="_Toc35043222" w:history="1">
            <w:r w:rsidRPr="008D3A5D">
              <w:rPr>
                <w:rStyle w:val="a7"/>
                <w:rFonts w:ascii="Times New Roman" w:hAnsi="Times New Roman" w:cs="Times New Roman"/>
                <w:noProof/>
                <w:sz w:val="22"/>
              </w:rPr>
              <w:t>Summary</w:t>
            </w:r>
            <w:r w:rsidRPr="008D3A5D">
              <w:rPr>
                <w:rFonts w:ascii="Times New Roman" w:hAnsi="Times New Roman" w:cs="Times New Roman"/>
                <w:noProof/>
                <w:webHidden/>
                <w:sz w:val="22"/>
              </w:rPr>
              <w:tab/>
            </w:r>
            <w:r w:rsidRPr="008D3A5D">
              <w:rPr>
                <w:rFonts w:ascii="Times New Roman" w:hAnsi="Times New Roman" w:cs="Times New Roman"/>
                <w:noProof/>
                <w:webHidden/>
                <w:sz w:val="22"/>
              </w:rPr>
              <w:fldChar w:fldCharType="begin"/>
            </w:r>
            <w:r w:rsidRPr="008D3A5D">
              <w:rPr>
                <w:rFonts w:ascii="Times New Roman" w:hAnsi="Times New Roman" w:cs="Times New Roman"/>
                <w:noProof/>
                <w:webHidden/>
                <w:sz w:val="22"/>
              </w:rPr>
              <w:instrText xml:space="preserve"> PAGEREF _Toc35043222 \h </w:instrText>
            </w:r>
            <w:r w:rsidRPr="008D3A5D">
              <w:rPr>
                <w:rFonts w:ascii="Times New Roman" w:hAnsi="Times New Roman" w:cs="Times New Roman"/>
                <w:noProof/>
                <w:webHidden/>
                <w:sz w:val="22"/>
              </w:rPr>
            </w:r>
            <w:r w:rsidRPr="008D3A5D">
              <w:rPr>
                <w:rFonts w:ascii="Times New Roman" w:hAnsi="Times New Roman" w:cs="Times New Roman"/>
                <w:noProof/>
                <w:webHidden/>
                <w:sz w:val="22"/>
              </w:rPr>
              <w:fldChar w:fldCharType="separate"/>
            </w:r>
            <w:r w:rsidRPr="008D3A5D">
              <w:rPr>
                <w:rFonts w:ascii="Times New Roman" w:hAnsi="Times New Roman" w:cs="Times New Roman"/>
                <w:noProof/>
                <w:webHidden/>
                <w:sz w:val="22"/>
              </w:rPr>
              <w:t>1</w:t>
            </w:r>
            <w:r w:rsidRPr="008D3A5D">
              <w:rPr>
                <w:rFonts w:ascii="Times New Roman" w:hAnsi="Times New Roman" w:cs="Times New Roman"/>
                <w:noProof/>
                <w:webHidden/>
                <w:sz w:val="22"/>
              </w:rPr>
              <w:fldChar w:fldCharType="end"/>
            </w:r>
          </w:hyperlink>
        </w:p>
        <w:p w14:paraId="74D65D14" w14:textId="58992BEC" w:rsidR="008D3A5D" w:rsidRPr="008D3A5D" w:rsidRDefault="008D3A5D" w:rsidP="008D3A5D">
          <w:pPr>
            <w:pStyle w:val="TOC1"/>
            <w:tabs>
              <w:tab w:val="right" w:leader="dot" w:pos="9060"/>
            </w:tabs>
            <w:spacing w:line="360" w:lineRule="auto"/>
            <w:rPr>
              <w:rFonts w:ascii="Times New Roman" w:hAnsi="Times New Roman" w:cs="Times New Roman"/>
              <w:noProof/>
              <w:sz w:val="22"/>
              <w:lang w:val="en-US"/>
            </w:rPr>
          </w:pPr>
          <w:hyperlink w:anchor="_Toc35043223" w:history="1">
            <w:r w:rsidRPr="008D3A5D">
              <w:rPr>
                <w:rStyle w:val="a7"/>
                <w:rFonts w:ascii="Times New Roman" w:hAnsi="Times New Roman" w:cs="Times New Roman"/>
                <w:noProof/>
                <w:sz w:val="22"/>
              </w:rPr>
              <w:t>1.0 Introduction</w:t>
            </w:r>
            <w:r w:rsidRPr="008D3A5D">
              <w:rPr>
                <w:rFonts w:ascii="Times New Roman" w:hAnsi="Times New Roman" w:cs="Times New Roman"/>
                <w:noProof/>
                <w:webHidden/>
                <w:sz w:val="22"/>
              </w:rPr>
              <w:tab/>
            </w:r>
            <w:r w:rsidRPr="008D3A5D">
              <w:rPr>
                <w:rFonts w:ascii="Times New Roman" w:hAnsi="Times New Roman" w:cs="Times New Roman"/>
                <w:noProof/>
                <w:webHidden/>
                <w:sz w:val="22"/>
              </w:rPr>
              <w:fldChar w:fldCharType="begin"/>
            </w:r>
            <w:r w:rsidRPr="008D3A5D">
              <w:rPr>
                <w:rFonts w:ascii="Times New Roman" w:hAnsi="Times New Roman" w:cs="Times New Roman"/>
                <w:noProof/>
                <w:webHidden/>
                <w:sz w:val="22"/>
              </w:rPr>
              <w:instrText xml:space="preserve"> PAGEREF _Toc35043223 \h </w:instrText>
            </w:r>
            <w:r w:rsidRPr="008D3A5D">
              <w:rPr>
                <w:rFonts w:ascii="Times New Roman" w:hAnsi="Times New Roman" w:cs="Times New Roman"/>
                <w:noProof/>
                <w:webHidden/>
                <w:sz w:val="22"/>
              </w:rPr>
            </w:r>
            <w:r w:rsidRPr="008D3A5D">
              <w:rPr>
                <w:rFonts w:ascii="Times New Roman" w:hAnsi="Times New Roman" w:cs="Times New Roman"/>
                <w:noProof/>
                <w:webHidden/>
                <w:sz w:val="22"/>
              </w:rPr>
              <w:fldChar w:fldCharType="separate"/>
            </w:r>
            <w:r w:rsidRPr="008D3A5D">
              <w:rPr>
                <w:rFonts w:ascii="Times New Roman" w:hAnsi="Times New Roman" w:cs="Times New Roman"/>
                <w:noProof/>
                <w:webHidden/>
                <w:sz w:val="22"/>
              </w:rPr>
              <w:t>3</w:t>
            </w:r>
            <w:r w:rsidRPr="008D3A5D">
              <w:rPr>
                <w:rFonts w:ascii="Times New Roman" w:hAnsi="Times New Roman" w:cs="Times New Roman"/>
                <w:noProof/>
                <w:webHidden/>
                <w:sz w:val="22"/>
              </w:rPr>
              <w:fldChar w:fldCharType="end"/>
            </w:r>
          </w:hyperlink>
        </w:p>
        <w:p w14:paraId="5EBDC5B2" w14:textId="54A99D79" w:rsidR="008D3A5D" w:rsidRPr="008D3A5D" w:rsidRDefault="008D3A5D" w:rsidP="008D3A5D">
          <w:pPr>
            <w:pStyle w:val="TOC2"/>
            <w:tabs>
              <w:tab w:val="right" w:leader="dot" w:pos="9060"/>
            </w:tabs>
            <w:spacing w:line="360" w:lineRule="auto"/>
            <w:rPr>
              <w:rFonts w:ascii="Times New Roman" w:hAnsi="Times New Roman" w:cs="Times New Roman"/>
              <w:noProof/>
              <w:sz w:val="22"/>
            </w:rPr>
          </w:pPr>
          <w:hyperlink w:anchor="_Toc35043224" w:history="1">
            <w:r w:rsidRPr="008D3A5D">
              <w:rPr>
                <w:rStyle w:val="a7"/>
                <w:rFonts w:ascii="Times New Roman" w:hAnsi="Times New Roman" w:cs="Times New Roman"/>
                <w:noProof/>
                <w:sz w:val="22"/>
              </w:rPr>
              <w:t>1.1 Company Information</w:t>
            </w:r>
            <w:r w:rsidRPr="008D3A5D">
              <w:rPr>
                <w:rFonts w:ascii="Times New Roman" w:hAnsi="Times New Roman" w:cs="Times New Roman"/>
                <w:noProof/>
                <w:webHidden/>
                <w:sz w:val="22"/>
              </w:rPr>
              <w:tab/>
            </w:r>
            <w:r w:rsidRPr="008D3A5D">
              <w:rPr>
                <w:rFonts w:ascii="Times New Roman" w:hAnsi="Times New Roman" w:cs="Times New Roman"/>
                <w:noProof/>
                <w:webHidden/>
                <w:sz w:val="22"/>
              </w:rPr>
              <w:fldChar w:fldCharType="begin"/>
            </w:r>
            <w:r w:rsidRPr="008D3A5D">
              <w:rPr>
                <w:rFonts w:ascii="Times New Roman" w:hAnsi="Times New Roman" w:cs="Times New Roman"/>
                <w:noProof/>
                <w:webHidden/>
                <w:sz w:val="22"/>
              </w:rPr>
              <w:instrText xml:space="preserve"> PAGEREF _Toc35043224 \h </w:instrText>
            </w:r>
            <w:r w:rsidRPr="008D3A5D">
              <w:rPr>
                <w:rFonts w:ascii="Times New Roman" w:hAnsi="Times New Roman" w:cs="Times New Roman"/>
                <w:noProof/>
                <w:webHidden/>
                <w:sz w:val="22"/>
              </w:rPr>
            </w:r>
            <w:r w:rsidRPr="008D3A5D">
              <w:rPr>
                <w:rFonts w:ascii="Times New Roman" w:hAnsi="Times New Roman" w:cs="Times New Roman"/>
                <w:noProof/>
                <w:webHidden/>
                <w:sz w:val="22"/>
              </w:rPr>
              <w:fldChar w:fldCharType="separate"/>
            </w:r>
            <w:r w:rsidRPr="008D3A5D">
              <w:rPr>
                <w:rFonts w:ascii="Times New Roman" w:hAnsi="Times New Roman" w:cs="Times New Roman"/>
                <w:noProof/>
                <w:webHidden/>
                <w:sz w:val="22"/>
              </w:rPr>
              <w:t>3</w:t>
            </w:r>
            <w:r w:rsidRPr="008D3A5D">
              <w:rPr>
                <w:rFonts w:ascii="Times New Roman" w:hAnsi="Times New Roman" w:cs="Times New Roman"/>
                <w:noProof/>
                <w:webHidden/>
                <w:sz w:val="22"/>
              </w:rPr>
              <w:fldChar w:fldCharType="end"/>
            </w:r>
          </w:hyperlink>
        </w:p>
        <w:p w14:paraId="31561A34" w14:textId="01B714E9" w:rsidR="008D3A5D" w:rsidRPr="008D3A5D" w:rsidRDefault="008D3A5D" w:rsidP="008D3A5D">
          <w:pPr>
            <w:pStyle w:val="TOC2"/>
            <w:tabs>
              <w:tab w:val="right" w:leader="dot" w:pos="9060"/>
            </w:tabs>
            <w:spacing w:line="360" w:lineRule="auto"/>
            <w:rPr>
              <w:rFonts w:ascii="Times New Roman" w:hAnsi="Times New Roman" w:cs="Times New Roman"/>
              <w:noProof/>
              <w:sz w:val="22"/>
            </w:rPr>
          </w:pPr>
          <w:hyperlink w:anchor="_Toc35043225" w:history="1">
            <w:r w:rsidRPr="008D3A5D">
              <w:rPr>
                <w:rStyle w:val="a7"/>
                <w:rFonts w:ascii="Times New Roman" w:hAnsi="Times New Roman" w:cs="Times New Roman"/>
                <w:noProof/>
                <w:sz w:val="22"/>
              </w:rPr>
              <w:t>1.2 Market Information</w:t>
            </w:r>
            <w:r w:rsidRPr="008D3A5D">
              <w:rPr>
                <w:rFonts w:ascii="Times New Roman" w:hAnsi="Times New Roman" w:cs="Times New Roman"/>
                <w:noProof/>
                <w:webHidden/>
                <w:sz w:val="22"/>
              </w:rPr>
              <w:tab/>
            </w:r>
            <w:r w:rsidRPr="008D3A5D">
              <w:rPr>
                <w:rFonts w:ascii="Times New Roman" w:hAnsi="Times New Roman" w:cs="Times New Roman"/>
                <w:noProof/>
                <w:webHidden/>
                <w:sz w:val="22"/>
              </w:rPr>
              <w:fldChar w:fldCharType="begin"/>
            </w:r>
            <w:r w:rsidRPr="008D3A5D">
              <w:rPr>
                <w:rFonts w:ascii="Times New Roman" w:hAnsi="Times New Roman" w:cs="Times New Roman"/>
                <w:noProof/>
                <w:webHidden/>
                <w:sz w:val="22"/>
              </w:rPr>
              <w:instrText xml:space="preserve"> PAGEREF _Toc35043225 \h </w:instrText>
            </w:r>
            <w:r w:rsidRPr="008D3A5D">
              <w:rPr>
                <w:rFonts w:ascii="Times New Roman" w:hAnsi="Times New Roman" w:cs="Times New Roman"/>
                <w:noProof/>
                <w:webHidden/>
                <w:sz w:val="22"/>
              </w:rPr>
            </w:r>
            <w:r w:rsidRPr="008D3A5D">
              <w:rPr>
                <w:rFonts w:ascii="Times New Roman" w:hAnsi="Times New Roman" w:cs="Times New Roman"/>
                <w:noProof/>
                <w:webHidden/>
                <w:sz w:val="22"/>
              </w:rPr>
              <w:fldChar w:fldCharType="separate"/>
            </w:r>
            <w:r w:rsidRPr="008D3A5D">
              <w:rPr>
                <w:rFonts w:ascii="Times New Roman" w:hAnsi="Times New Roman" w:cs="Times New Roman"/>
                <w:noProof/>
                <w:webHidden/>
                <w:sz w:val="22"/>
              </w:rPr>
              <w:t>3</w:t>
            </w:r>
            <w:r w:rsidRPr="008D3A5D">
              <w:rPr>
                <w:rFonts w:ascii="Times New Roman" w:hAnsi="Times New Roman" w:cs="Times New Roman"/>
                <w:noProof/>
                <w:webHidden/>
                <w:sz w:val="22"/>
              </w:rPr>
              <w:fldChar w:fldCharType="end"/>
            </w:r>
          </w:hyperlink>
        </w:p>
        <w:p w14:paraId="4F37FCE1" w14:textId="3B6272A5" w:rsidR="008D3A5D" w:rsidRPr="008D3A5D" w:rsidRDefault="008D3A5D" w:rsidP="008D3A5D">
          <w:pPr>
            <w:pStyle w:val="TOC1"/>
            <w:tabs>
              <w:tab w:val="right" w:leader="dot" w:pos="9060"/>
            </w:tabs>
            <w:spacing w:line="360" w:lineRule="auto"/>
            <w:rPr>
              <w:rFonts w:ascii="Times New Roman" w:hAnsi="Times New Roman" w:cs="Times New Roman"/>
              <w:noProof/>
              <w:sz w:val="22"/>
              <w:lang w:val="en-US"/>
            </w:rPr>
          </w:pPr>
          <w:hyperlink w:anchor="_Toc35043226" w:history="1">
            <w:r w:rsidRPr="008D3A5D">
              <w:rPr>
                <w:rStyle w:val="a7"/>
                <w:rFonts w:ascii="Times New Roman" w:hAnsi="Times New Roman" w:cs="Times New Roman"/>
                <w:noProof/>
                <w:sz w:val="22"/>
              </w:rPr>
              <w:t>2.0 Macroeconomic Analysis</w:t>
            </w:r>
            <w:r w:rsidRPr="008D3A5D">
              <w:rPr>
                <w:rFonts w:ascii="Times New Roman" w:hAnsi="Times New Roman" w:cs="Times New Roman"/>
                <w:noProof/>
                <w:webHidden/>
                <w:sz w:val="22"/>
              </w:rPr>
              <w:tab/>
            </w:r>
            <w:r w:rsidRPr="008D3A5D">
              <w:rPr>
                <w:rFonts w:ascii="Times New Roman" w:hAnsi="Times New Roman" w:cs="Times New Roman"/>
                <w:noProof/>
                <w:webHidden/>
                <w:sz w:val="22"/>
              </w:rPr>
              <w:fldChar w:fldCharType="begin"/>
            </w:r>
            <w:r w:rsidRPr="008D3A5D">
              <w:rPr>
                <w:rFonts w:ascii="Times New Roman" w:hAnsi="Times New Roman" w:cs="Times New Roman"/>
                <w:noProof/>
                <w:webHidden/>
                <w:sz w:val="22"/>
              </w:rPr>
              <w:instrText xml:space="preserve"> PAGEREF _Toc35043226 \h </w:instrText>
            </w:r>
            <w:r w:rsidRPr="008D3A5D">
              <w:rPr>
                <w:rFonts w:ascii="Times New Roman" w:hAnsi="Times New Roman" w:cs="Times New Roman"/>
                <w:noProof/>
                <w:webHidden/>
                <w:sz w:val="22"/>
              </w:rPr>
            </w:r>
            <w:r w:rsidRPr="008D3A5D">
              <w:rPr>
                <w:rFonts w:ascii="Times New Roman" w:hAnsi="Times New Roman" w:cs="Times New Roman"/>
                <w:noProof/>
                <w:webHidden/>
                <w:sz w:val="22"/>
              </w:rPr>
              <w:fldChar w:fldCharType="separate"/>
            </w:r>
            <w:r w:rsidRPr="008D3A5D">
              <w:rPr>
                <w:rFonts w:ascii="Times New Roman" w:hAnsi="Times New Roman" w:cs="Times New Roman"/>
                <w:noProof/>
                <w:webHidden/>
                <w:sz w:val="22"/>
              </w:rPr>
              <w:t>3</w:t>
            </w:r>
            <w:r w:rsidRPr="008D3A5D">
              <w:rPr>
                <w:rFonts w:ascii="Times New Roman" w:hAnsi="Times New Roman" w:cs="Times New Roman"/>
                <w:noProof/>
                <w:webHidden/>
                <w:sz w:val="22"/>
              </w:rPr>
              <w:fldChar w:fldCharType="end"/>
            </w:r>
          </w:hyperlink>
        </w:p>
        <w:p w14:paraId="31ED2239" w14:textId="1BDEAE31" w:rsidR="008D3A5D" w:rsidRPr="008D3A5D" w:rsidRDefault="008D3A5D" w:rsidP="008D3A5D">
          <w:pPr>
            <w:pStyle w:val="TOC2"/>
            <w:tabs>
              <w:tab w:val="right" w:leader="dot" w:pos="9060"/>
            </w:tabs>
            <w:spacing w:line="360" w:lineRule="auto"/>
            <w:rPr>
              <w:rFonts w:ascii="Times New Roman" w:hAnsi="Times New Roman" w:cs="Times New Roman"/>
              <w:noProof/>
              <w:sz w:val="22"/>
            </w:rPr>
          </w:pPr>
          <w:hyperlink w:anchor="_Toc35043227" w:history="1">
            <w:r w:rsidRPr="008D3A5D">
              <w:rPr>
                <w:rStyle w:val="a7"/>
                <w:rFonts w:ascii="Times New Roman" w:hAnsi="Times New Roman" w:cs="Times New Roman"/>
                <w:noProof/>
                <w:sz w:val="22"/>
              </w:rPr>
              <w:t>2.1 Political Factors</w:t>
            </w:r>
            <w:r w:rsidRPr="008D3A5D">
              <w:rPr>
                <w:rFonts w:ascii="Times New Roman" w:hAnsi="Times New Roman" w:cs="Times New Roman"/>
                <w:noProof/>
                <w:webHidden/>
                <w:sz w:val="22"/>
              </w:rPr>
              <w:tab/>
            </w:r>
            <w:r w:rsidRPr="008D3A5D">
              <w:rPr>
                <w:rFonts w:ascii="Times New Roman" w:hAnsi="Times New Roman" w:cs="Times New Roman"/>
                <w:noProof/>
                <w:webHidden/>
                <w:sz w:val="22"/>
              </w:rPr>
              <w:fldChar w:fldCharType="begin"/>
            </w:r>
            <w:r w:rsidRPr="008D3A5D">
              <w:rPr>
                <w:rFonts w:ascii="Times New Roman" w:hAnsi="Times New Roman" w:cs="Times New Roman"/>
                <w:noProof/>
                <w:webHidden/>
                <w:sz w:val="22"/>
              </w:rPr>
              <w:instrText xml:space="preserve"> PAGEREF _Toc35043227 \h </w:instrText>
            </w:r>
            <w:r w:rsidRPr="008D3A5D">
              <w:rPr>
                <w:rFonts w:ascii="Times New Roman" w:hAnsi="Times New Roman" w:cs="Times New Roman"/>
                <w:noProof/>
                <w:webHidden/>
                <w:sz w:val="22"/>
              </w:rPr>
            </w:r>
            <w:r w:rsidRPr="008D3A5D">
              <w:rPr>
                <w:rFonts w:ascii="Times New Roman" w:hAnsi="Times New Roman" w:cs="Times New Roman"/>
                <w:noProof/>
                <w:webHidden/>
                <w:sz w:val="22"/>
              </w:rPr>
              <w:fldChar w:fldCharType="separate"/>
            </w:r>
            <w:r w:rsidRPr="008D3A5D">
              <w:rPr>
                <w:rFonts w:ascii="Times New Roman" w:hAnsi="Times New Roman" w:cs="Times New Roman"/>
                <w:noProof/>
                <w:webHidden/>
                <w:sz w:val="22"/>
              </w:rPr>
              <w:t>4</w:t>
            </w:r>
            <w:r w:rsidRPr="008D3A5D">
              <w:rPr>
                <w:rFonts w:ascii="Times New Roman" w:hAnsi="Times New Roman" w:cs="Times New Roman"/>
                <w:noProof/>
                <w:webHidden/>
                <w:sz w:val="22"/>
              </w:rPr>
              <w:fldChar w:fldCharType="end"/>
            </w:r>
          </w:hyperlink>
        </w:p>
        <w:p w14:paraId="7146C06B" w14:textId="0FAAE21F" w:rsidR="008D3A5D" w:rsidRPr="008D3A5D" w:rsidRDefault="008D3A5D" w:rsidP="008D3A5D">
          <w:pPr>
            <w:pStyle w:val="TOC2"/>
            <w:tabs>
              <w:tab w:val="right" w:leader="dot" w:pos="9060"/>
            </w:tabs>
            <w:spacing w:line="360" w:lineRule="auto"/>
            <w:rPr>
              <w:rFonts w:ascii="Times New Roman" w:hAnsi="Times New Roman" w:cs="Times New Roman"/>
              <w:noProof/>
              <w:sz w:val="22"/>
            </w:rPr>
          </w:pPr>
          <w:hyperlink w:anchor="_Toc35043228" w:history="1">
            <w:r w:rsidRPr="008D3A5D">
              <w:rPr>
                <w:rStyle w:val="a7"/>
                <w:rFonts w:ascii="Times New Roman" w:hAnsi="Times New Roman" w:cs="Times New Roman"/>
                <w:noProof/>
                <w:sz w:val="22"/>
              </w:rPr>
              <w:t>2.2 Economic Factors</w:t>
            </w:r>
            <w:r w:rsidRPr="008D3A5D">
              <w:rPr>
                <w:rFonts w:ascii="Times New Roman" w:hAnsi="Times New Roman" w:cs="Times New Roman"/>
                <w:noProof/>
                <w:webHidden/>
                <w:sz w:val="22"/>
              </w:rPr>
              <w:tab/>
            </w:r>
            <w:r w:rsidRPr="008D3A5D">
              <w:rPr>
                <w:rFonts w:ascii="Times New Roman" w:hAnsi="Times New Roman" w:cs="Times New Roman"/>
                <w:noProof/>
                <w:webHidden/>
                <w:sz w:val="22"/>
              </w:rPr>
              <w:fldChar w:fldCharType="begin"/>
            </w:r>
            <w:r w:rsidRPr="008D3A5D">
              <w:rPr>
                <w:rFonts w:ascii="Times New Roman" w:hAnsi="Times New Roman" w:cs="Times New Roman"/>
                <w:noProof/>
                <w:webHidden/>
                <w:sz w:val="22"/>
              </w:rPr>
              <w:instrText xml:space="preserve"> PAGEREF _Toc35043228 \h </w:instrText>
            </w:r>
            <w:r w:rsidRPr="008D3A5D">
              <w:rPr>
                <w:rFonts w:ascii="Times New Roman" w:hAnsi="Times New Roman" w:cs="Times New Roman"/>
                <w:noProof/>
                <w:webHidden/>
                <w:sz w:val="22"/>
              </w:rPr>
            </w:r>
            <w:r w:rsidRPr="008D3A5D">
              <w:rPr>
                <w:rFonts w:ascii="Times New Roman" w:hAnsi="Times New Roman" w:cs="Times New Roman"/>
                <w:noProof/>
                <w:webHidden/>
                <w:sz w:val="22"/>
              </w:rPr>
              <w:fldChar w:fldCharType="separate"/>
            </w:r>
            <w:r w:rsidRPr="008D3A5D">
              <w:rPr>
                <w:rFonts w:ascii="Times New Roman" w:hAnsi="Times New Roman" w:cs="Times New Roman"/>
                <w:noProof/>
                <w:webHidden/>
                <w:sz w:val="22"/>
              </w:rPr>
              <w:t>4</w:t>
            </w:r>
            <w:r w:rsidRPr="008D3A5D">
              <w:rPr>
                <w:rFonts w:ascii="Times New Roman" w:hAnsi="Times New Roman" w:cs="Times New Roman"/>
                <w:noProof/>
                <w:webHidden/>
                <w:sz w:val="22"/>
              </w:rPr>
              <w:fldChar w:fldCharType="end"/>
            </w:r>
          </w:hyperlink>
        </w:p>
        <w:p w14:paraId="4250AF4C" w14:textId="19C39116" w:rsidR="008D3A5D" w:rsidRPr="008D3A5D" w:rsidRDefault="008D3A5D" w:rsidP="008D3A5D">
          <w:pPr>
            <w:pStyle w:val="TOC2"/>
            <w:tabs>
              <w:tab w:val="right" w:leader="dot" w:pos="9060"/>
            </w:tabs>
            <w:spacing w:line="360" w:lineRule="auto"/>
            <w:rPr>
              <w:rFonts w:ascii="Times New Roman" w:hAnsi="Times New Roman" w:cs="Times New Roman"/>
              <w:noProof/>
              <w:sz w:val="22"/>
            </w:rPr>
          </w:pPr>
          <w:hyperlink w:anchor="_Toc35043229" w:history="1">
            <w:r w:rsidRPr="008D3A5D">
              <w:rPr>
                <w:rStyle w:val="a7"/>
                <w:rFonts w:ascii="Times New Roman" w:hAnsi="Times New Roman" w:cs="Times New Roman"/>
                <w:noProof/>
                <w:sz w:val="22"/>
              </w:rPr>
              <w:t>2.3 Social Factors</w:t>
            </w:r>
            <w:r w:rsidRPr="008D3A5D">
              <w:rPr>
                <w:rFonts w:ascii="Times New Roman" w:hAnsi="Times New Roman" w:cs="Times New Roman"/>
                <w:noProof/>
                <w:webHidden/>
                <w:sz w:val="22"/>
              </w:rPr>
              <w:tab/>
            </w:r>
            <w:r w:rsidRPr="008D3A5D">
              <w:rPr>
                <w:rFonts w:ascii="Times New Roman" w:hAnsi="Times New Roman" w:cs="Times New Roman"/>
                <w:noProof/>
                <w:webHidden/>
                <w:sz w:val="22"/>
              </w:rPr>
              <w:fldChar w:fldCharType="begin"/>
            </w:r>
            <w:r w:rsidRPr="008D3A5D">
              <w:rPr>
                <w:rFonts w:ascii="Times New Roman" w:hAnsi="Times New Roman" w:cs="Times New Roman"/>
                <w:noProof/>
                <w:webHidden/>
                <w:sz w:val="22"/>
              </w:rPr>
              <w:instrText xml:space="preserve"> PAGEREF _Toc35043229 \h </w:instrText>
            </w:r>
            <w:r w:rsidRPr="008D3A5D">
              <w:rPr>
                <w:rFonts w:ascii="Times New Roman" w:hAnsi="Times New Roman" w:cs="Times New Roman"/>
                <w:noProof/>
                <w:webHidden/>
                <w:sz w:val="22"/>
              </w:rPr>
            </w:r>
            <w:r w:rsidRPr="008D3A5D">
              <w:rPr>
                <w:rFonts w:ascii="Times New Roman" w:hAnsi="Times New Roman" w:cs="Times New Roman"/>
                <w:noProof/>
                <w:webHidden/>
                <w:sz w:val="22"/>
              </w:rPr>
              <w:fldChar w:fldCharType="separate"/>
            </w:r>
            <w:r w:rsidRPr="008D3A5D">
              <w:rPr>
                <w:rFonts w:ascii="Times New Roman" w:hAnsi="Times New Roman" w:cs="Times New Roman"/>
                <w:noProof/>
                <w:webHidden/>
                <w:sz w:val="22"/>
              </w:rPr>
              <w:t>4</w:t>
            </w:r>
            <w:r w:rsidRPr="008D3A5D">
              <w:rPr>
                <w:rFonts w:ascii="Times New Roman" w:hAnsi="Times New Roman" w:cs="Times New Roman"/>
                <w:noProof/>
                <w:webHidden/>
                <w:sz w:val="22"/>
              </w:rPr>
              <w:fldChar w:fldCharType="end"/>
            </w:r>
          </w:hyperlink>
        </w:p>
        <w:p w14:paraId="2C61DC24" w14:textId="73A97D0C" w:rsidR="008D3A5D" w:rsidRPr="008D3A5D" w:rsidRDefault="008D3A5D" w:rsidP="008D3A5D">
          <w:pPr>
            <w:pStyle w:val="TOC2"/>
            <w:tabs>
              <w:tab w:val="right" w:leader="dot" w:pos="9060"/>
            </w:tabs>
            <w:spacing w:line="360" w:lineRule="auto"/>
            <w:rPr>
              <w:rFonts w:ascii="Times New Roman" w:hAnsi="Times New Roman" w:cs="Times New Roman"/>
              <w:noProof/>
              <w:sz w:val="22"/>
            </w:rPr>
          </w:pPr>
          <w:hyperlink w:anchor="_Toc35043230" w:history="1">
            <w:r w:rsidRPr="008D3A5D">
              <w:rPr>
                <w:rStyle w:val="a7"/>
                <w:rFonts w:ascii="Times New Roman" w:hAnsi="Times New Roman" w:cs="Times New Roman"/>
                <w:noProof/>
                <w:sz w:val="22"/>
              </w:rPr>
              <w:t>2.4 Technological Factors</w:t>
            </w:r>
            <w:r w:rsidRPr="008D3A5D">
              <w:rPr>
                <w:rFonts w:ascii="Times New Roman" w:hAnsi="Times New Roman" w:cs="Times New Roman"/>
                <w:noProof/>
                <w:webHidden/>
                <w:sz w:val="22"/>
              </w:rPr>
              <w:tab/>
            </w:r>
            <w:r w:rsidRPr="008D3A5D">
              <w:rPr>
                <w:rFonts w:ascii="Times New Roman" w:hAnsi="Times New Roman" w:cs="Times New Roman"/>
                <w:noProof/>
                <w:webHidden/>
                <w:sz w:val="22"/>
              </w:rPr>
              <w:fldChar w:fldCharType="begin"/>
            </w:r>
            <w:r w:rsidRPr="008D3A5D">
              <w:rPr>
                <w:rFonts w:ascii="Times New Roman" w:hAnsi="Times New Roman" w:cs="Times New Roman"/>
                <w:noProof/>
                <w:webHidden/>
                <w:sz w:val="22"/>
              </w:rPr>
              <w:instrText xml:space="preserve"> PAGEREF _Toc35043230 \h </w:instrText>
            </w:r>
            <w:r w:rsidRPr="008D3A5D">
              <w:rPr>
                <w:rFonts w:ascii="Times New Roman" w:hAnsi="Times New Roman" w:cs="Times New Roman"/>
                <w:noProof/>
                <w:webHidden/>
                <w:sz w:val="22"/>
              </w:rPr>
            </w:r>
            <w:r w:rsidRPr="008D3A5D">
              <w:rPr>
                <w:rFonts w:ascii="Times New Roman" w:hAnsi="Times New Roman" w:cs="Times New Roman"/>
                <w:noProof/>
                <w:webHidden/>
                <w:sz w:val="22"/>
              </w:rPr>
              <w:fldChar w:fldCharType="separate"/>
            </w:r>
            <w:r w:rsidRPr="008D3A5D">
              <w:rPr>
                <w:rFonts w:ascii="Times New Roman" w:hAnsi="Times New Roman" w:cs="Times New Roman"/>
                <w:noProof/>
                <w:webHidden/>
                <w:sz w:val="22"/>
              </w:rPr>
              <w:t>5</w:t>
            </w:r>
            <w:r w:rsidRPr="008D3A5D">
              <w:rPr>
                <w:rFonts w:ascii="Times New Roman" w:hAnsi="Times New Roman" w:cs="Times New Roman"/>
                <w:noProof/>
                <w:webHidden/>
                <w:sz w:val="22"/>
              </w:rPr>
              <w:fldChar w:fldCharType="end"/>
            </w:r>
          </w:hyperlink>
        </w:p>
        <w:p w14:paraId="41470946" w14:textId="42E75FAC" w:rsidR="008D3A5D" w:rsidRPr="008D3A5D" w:rsidRDefault="008D3A5D" w:rsidP="008D3A5D">
          <w:pPr>
            <w:pStyle w:val="TOC2"/>
            <w:tabs>
              <w:tab w:val="right" w:leader="dot" w:pos="9060"/>
            </w:tabs>
            <w:spacing w:line="360" w:lineRule="auto"/>
            <w:rPr>
              <w:rFonts w:ascii="Times New Roman" w:hAnsi="Times New Roman" w:cs="Times New Roman"/>
              <w:noProof/>
              <w:sz w:val="22"/>
            </w:rPr>
          </w:pPr>
          <w:hyperlink w:anchor="_Toc35043231" w:history="1">
            <w:r w:rsidRPr="008D3A5D">
              <w:rPr>
                <w:rStyle w:val="a7"/>
                <w:rFonts w:ascii="Times New Roman" w:hAnsi="Times New Roman" w:cs="Times New Roman"/>
                <w:noProof/>
                <w:sz w:val="22"/>
              </w:rPr>
              <w:t>2.5 Legal Factors</w:t>
            </w:r>
            <w:r w:rsidRPr="008D3A5D">
              <w:rPr>
                <w:rFonts w:ascii="Times New Roman" w:hAnsi="Times New Roman" w:cs="Times New Roman"/>
                <w:noProof/>
                <w:webHidden/>
                <w:sz w:val="22"/>
              </w:rPr>
              <w:tab/>
            </w:r>
            <w:r w:rsidRPr="008D3A5D">
              <w:rPr>
                <w:rFonts w:ascii="Times New Roman" w:hAnsi="Times New Roman" w:cs="Times New Roman"/>
                <w:noProof/>
                <w:webHidden/>
                <w:sz w:val="22"/>
              </w:rPr>
              <w:fldChar w:fldCharType="begin"/>
            </w:r>
            <w:r w:rsidRPr="008D3A5D">
              <w:rPr>
                <w:rFonts w:ascii="Times New Roman" w:hAnsi="Times New Roman" w:cs="Times New Roman"/>
                <w:noProof/>
                <w:webHidden/>
                <w:sz w:val="22"/>
              </w:rPr>
              <w:instrText xml:space="preserve"> PAGEREF _Toc35043231 \h </w:instrText>
            </w:r>
            <w:r w:rsidRPr="008D3A5D">
              <w:rPr>
                <w:rFonts w:ascii="Times New Roman" w:hAnsi="Times New Roman" w:cs="Times New Roman"/>
                <w:noProof/>
                <w:webHidden/>
                <w:sz w:val="22"/>
              </w:rPr>
            </w:r>
            <w:r w:rsidRPr="008D3A5D">
              <w:rPr>
                <w:rFonts w:ascii="Times New Roman" w:hAnsi="Times New Roman" w:cs="Times New Roman"/>
                <w:noProof/>
                <w:webHidden/>
                <w:sz w:val="22"/>
              </w:rPr>
              <w:fldChar w:fldCharType="separate"/>
            </w:r>
            <w:r w:rsidRPr="008D3A5D">
              <w:rPr>
                <w:rFonts w:ascii="Times New Roman" w:hAnsi="Times New Roman" w:cs="Times New Roman"/>
                <w:noProof/>
                <w:webHidden/>
                <w:sz w:val="22"/>
              </w:rPr>
              <w:t>5</w:t>
            </w:r>
            <w:r w:rsidRPr="008D3A5D">
              <w:rPr>
                <w:rFonts w:ascii="Times New Roman" w:hAnsi="Times New Roman" w:cs="Times New Roman"/>
                <w:noProof/>
                <w:webHidden/>
                <w:sz w:val="22"/>
              </w:rPr>
              <w:fldChar w:fldCharType="end"/>
            </w:r>
          </w:hyperlink>
        </w:p>
        <w:p w14:paraId="5D3BA51C" w14:textId="4260AD96" w:rsidR="008D3A5D" w:rsidRPr="008D3A5D" w:rsidRDefault="008D3A5D" w:rsidP="008D3A5D">
          <w:pPr>
            <w:pStyle w:val="TOC2"/>
            <w:tabs>
              <w:tab w:val="right" w:leader="dot" w:pos="9060"/>
            </w:tabs>
            <w:spacing w:line="360" w:lineRule="auto"/>
            <w:rPr>
              <w:rFonts w:ascii="Times New Roman" w:hAnsi="Times New Roman" w:cs="Times New Roman"/>
              <w:noProof/>
              <w:sz w:val="22"/>
            </w:rPr>
          </w:pPr>
          <w:hyperlink w:anchor="_Toc35043232" w:history="1">
            <w:r w:rsidRPr="008D3A5D">
              <w:rPr>
                <w:rStyle w:val="a7"/>
                <w:rFonts w:ascii="Times New Roman" w:hAnsi="Times New Roman" w:cs="Times New Roman"/>
                <w:noProof/>
                <w:sz w:val="22"/>
              </w:rPr>
              <w:t>2.6 Environmental Factors</w:t>
            </w:r>
            <w:r w:rsidRPr="008D3A5D">
              <w:rPr>
                <w:rFonts w:ascii="Times New Roman" w:hAnsi="Times New Roman" w:cs="Times New Roman"/>
                <w:noProof/>
                <w:webHidden/>
                <w:sz w:val="22"/>
              </w:rPr>
              <w:tab/>
            </w:r>
            <w:r w:rsidRPr="008D3A5D">
              <w:rPr>
                <w:rFonts w:ascii="Times New Roman" w:hAnsi="Times New Roman" w:cs="Times New Roman"/>
                <w:noProof/>
                <w:webHidden/>
                <w:sz w:val="22"/>
              </w:rPr>
              <w:fldChar w:fldCharType="begin"/>
            </w:r>
            <w:r w:rsidRPr="008D3A5D">
              <w:rPr>
                <w:rFonts w:ascii="Times New Roman" w:hAnsi="Times New Roman" w:cs="Times New Roman"/>
                <w:noProof/>
                <w:webHidden/>
                <w:sz w:val="22"/>
              </w:rPr>
              <w:instrText xml:space="preserve"> PAGEREF _Toc35043232 \h </w:instrText>
            </w:r>
            <w:r w:rsidRPr="008D3A5D">
              <w:rPr>
                <w:rFonts w:ascii="Times New Roman" w:hAnsi="Times New Roman" w:cs="Times New Roman"/>
                <w:noProof/>
                <w:webHidden/>
                <w:sz w:val="22"/>
              </w:rPr>
            </w:r>
            <w:r w:rsidRPr="008D3A5D">
              <w:rPr>
                <w:rFonts w:ascii="Times New Roman" w:hAnsi="Times New Roman" w:cs="Times New Roman"/>
                <w:noProof/>
                <w:webHidden/>
                <w:sz w:val="22"/>
              </w:rPr>
              <w:fldChar w:fldCharType="separate"/>
            </w:r>
            <w:r w:rsidRPr="008D3A5D">
              <w:rPr>
                <w:rFonts w:ascii="Times New Roman" w:hAnsi="Times New Roman" w:cs="Times New Roman"/>
                <w:noProof/>
                <w:webHidden/>
                <w:sz w:val="22"/>
              </w:rPr>
              <w:t>5</w:t>
            </w:r>
            <w:r w:rsidRPr="008D3A5D">
              <w:rPr>
                <w:rFonts w:ascii="Times New Roman" w:hAnsi="Times New Roman" w:cs="Times New Roman"/>
                <w:noProof/>
                <w:webHidden/>
                <w:sz w:val="22"/>
              </w:rPr>
              <w:fldChar w:fldCharType="end"/>
            </w:r>
          </w:hyperlink>
        </w:p>
        <w:p w14:paraId="543A057A" w14:textId="735FB134" w:rsidR="008D3A5D" w:rsidRPr="008D3A5D" w:rsidRDefault="008D3A5D" w:rsidP="008D3A5D">
          <w:pPr>
            <w:pStyle w:val="TOC1"/>
            <w:tabs>
              <w:tab w:val="right" w:leader="dot" w:pos="9060"/>
            </w:tabs>
            <w:spacing w:line="360" w:lineRule="auto"/>
            <w:rPr>
              <w:rFonts w:ascii="Times New Roman" w:hAnsi="Times New Roman" w:cs="Times New Roman"/>
              <w:noProof/>
              <w:sz w:val="22"/>
              <w:lang w:val="en-US"/>
            </w:rPr>
          </w:pPr>
          <w:hyperlink w:anchor="_Toc35043233" w:history="1">
            <w:r w:rsidRPr="008D3A5D">
              <w:rPr>
                <w:rStyle w:val="a7"/>
                <w:rFonts w:ascii="Times New Roman" w:hAnsi="Times New Roman" w:cs="Times New Roman"/>
                <w:noProof/>
                <w:sz w:val="22"/>
              </w:rPr>
              <w:t>3.0 Microeconomic Analysis</w:t>
            </w:r>
            <w:r w:rsidRPr="008D3A5D">
              <w:rPr>
                <w:rFonts w:ascii="Times New Roman" w:hAnsi="Times New Roman" w:cs="Times New Roman"/>
                <w:noProof/>
                <w:webHidden/>
                <w:sz w:val="22"/>
              </w:rPr>
              <w:tab/>
            </w:r>
            <w:r w:rsidRPr="008D3A5D">
              <w:rPr>
                <w:rFonts w:ascii="Times New Roman" w:hAnsi="Times New Roman" w:cs="Times New Roman"/>
                <w:noProof/>
                <w:webHidden/>
                <w:sz w:val="22"/>
              </w:rPr>
              <w:fldChar w:fldCharType="begin"/>
            </w:r>
            <w:r w:rsidRPr="008D3A5D">
              <w:rPr>
                <w:rFonts w:ascii="Times New Roman" w:hAnsi="Times New Roman" w:cs="Times New Roman"/>
                <w:noProof/>
                <w:webHidden/>
                <w:sz w:val="22"/>
              </w:rPr>
              <w:instrText xml:space="preserve"> PAGEREF _Toc35043233 \h </w:instrText>
            </w:r>
            <w:r w:rsidRPr="008D3A5D">
              <w:rPr>
                <w:rFonts w:ascii="Times New Roman" w:hAnsi="Times New Roman" w:cs="Times New Roman"/>
                <w:noProof/>
                <w:webHidden/>
                <w:sz w:val="22"/>
              </w:rPr>
            </w:r>
            <w:r w:rsidRPr="008D3A5D">
              <w:rPr>
                <w:rFonts w:ascii="Times New Roman" w:hAnsi="Times New Roman" w:cs="Times New Roman"/>
                <w:noProof/>
                <w:webHidden/>
                <w:sz w:val="22"/>
              </w:rPr>
              <w:fldChar w:fldCharType="separate"/>
            </w:r>
            <w:r w:rsidRPr="008D3A5D">
              <w:rPr>
                <w:rFonts w:ascii="Times New Roman" w:hAnsi="Times New Roman" w:cs="Times New Roman"/>
                <w:noProof/>
                <w:webHidden/>
                <w:sz w:val="22"/>
              </w:rPr>
              <w:t>5</w:t>
            </w:r>
            <w:r w:rsidRPr="008D3A5D">
              <w:rPr>
                <w:rFonts w:ascii="Times New Roman" w:hAnsi="Times New Roman" w:cs="Times New Roman"/>
                <w:noProof/>
                <w:webHidden/>
                <w:sz w:val="22"/>
              </w:rPr>
              <w:fldChar w:fldCharType="end"/>
            </w:r>
          </w:hyperlink>
        </w:p>
        <w:p w14:paraId="50F0FF26" w14:textId="43B89993" w:rsidR="008D3A5D" w:rsidRPr="008D3A5D" w:rsidRDefault="008D3A5D" w:rsidP="008D3A5D">
          <w:pPr>
            <w:pStyle w:val="TOC2"/>
            <w:tabs>
              <w:tab w:val="right" w:leader="dot" w:pos="9060"/>
            </w:tabs>
            <w:spacing w:line="360" w:lineRule="auto"/>
            <w:rPr>
              <w:rFonts w:ascii="Times New Roman" w:hAnsi="Times New Roman" w:cs="Times New Roman"/>
              <w:noProof/>
              <w:sz w:val="22"/>
            </w:rPr>
          </w:pPr>
          <w:hyperlink w:anchor="_Toc35043234" w:history="1">
            <w:r w:rsidRPr="008D3A5D">
              <w:rPr>
                <w:rStyle w:val="a7"/>
                <w:rFonts w:ascii="Times New Roman" w:hAnsi="Times New Roman" w:cs="Times New Roman"/>
                <w:noProof/>
                <w:sz w:val="22"/>
              </w:rPr>
              <w:t>3.1 Customer Relationship</w:t>
            </w:r>
            <w:r w:rsidRPr="008D3A5D">
              <w:rPr>
                <w:rFonts w:ascii="Times New Roman" w:hAnsi="Times New Roman" w:cs="Times New Roman"/>
                <w:noProof/>
                <w:webHidden/>
                <w:sz w:val="22"/>
              </w:rPr>
              <w:tab/>
            </w:r>
            <w:r w:rsidRPr="008D3A5D">
              <w:rPr>
                <w:rFonts w:ascii="Times New Roman" w:hAnsi="Times New Roman" w:cs="Times New Roman"/>
                <w:noProof/>
                <w:webHidden/>
                <w:sz w:val="22"/>
              </w:rPr>
              <w:fldChar w:fldCharType="begin"/>
            </w:r>
            <w:r w:rsidRPr="008D3A5D">
              <w:rPr>
                <w:rFonts w:ascii="Times New Roman" w:hAnsi="Times New Roman" w:cs="Times New Roman"/>
                <w:noProof/>
                <w:webHidden/>
                <w:sz w:val="22"/>
              </w:rPr>
              <w:instrText xml:space="preserve"> PAGEREF _Toc35043234 \h </w:instrText>
            </w:r>
            <w:r w:rsidRPr="008D3A5D">
              <w:rPr>
                <w:rFonts w:ascii="Times New Roman" w:hAnsi="Times New Roman" w:cs="Times New Roman"/>
                <w:noProof/>
                <w:webHidden/>
                <w:sz w:val="22"/>
              </w:rPr>
            </w:r>
            <w:r w:rsidRPr="008D3A5D">
              <w:rPr>
                <w:rFonts w:ascii="Times New Roman" w:hAnsi="Times New Roman" w:cs="Times New Roman"/>
                <w:noProof/>
                <w:webHidden/>
                <w:sz w:val="22"/>
              </w:rPr>
              <w:fldChar w:fldCharType="separate"/>
            </w:r>
            <w:r w:rsidRPr="008D3A5D">
              <w:rPr>
                <w:rFonts w:ascii="Times New Roman" w:hAnsi="Times New Roman" w:cs="Times New Roman"/>
                <w:noProof/>
                <w:webHidden/>
                <w:sz w:val="22"/>
              </w:rPr>
              <w:t>6</w:t>
            </w:r>
            <w:r w:rsidRPr="008D3A5D">
              <w:rPr>
                <w:rFonts w:ascii="Times New Roman" w:hAnsi="Times New Roman" w:cs="Times New Roman"/>
                <w:noProof/>
                <w:webHidden/>
                <w:sz w:val="22"/>
              </w:rPr>
              <w:fldChar w:fldCharType="end"/>
            </w:r>
          </w:hyperlink>
        </w:p>
        <w:p w14:paraId="487928E0" w14:textId="35BCE38A" w:rsidR="008D3A5D" w:rsidRPr="008D3A5D" w:rsidRDefault="008D3A5D" w:rsidP="008D3A5D">
          <w:pPr>
            <w:pStyle w:val="TOC2"/>
            <w:tabs>
              <w:tab w:val="right" w:leader="dot" w:pos="9060"/>
            </w:tabs>
            <w:spacing w:line="360" w:lineRule="auto"/>
            <w:rPr>
              <w:rFonts w:ascii="Times New Roman" w:hAnsi="Times New Roman" w:cs="Times New Roman"/>
              <w:noProof/>
              <w:sz w:val="22"/>
            </w:rPr>
          </w:pPr>
          <w:hyperlink w:anchor="_Toc35043235" w:history="1">
            <w:r w:rsidRPr="008D3A5D">
              <w:rPr>
                <w:rStyle w:val="a7"/>
                <w:rFonts w:ascii="Times New Roman" w:hAnsi="Times New Roman" w:cs="Times New Roman"/>
                <w:noProof/>
                <w:sz w:val="22"/>
              </w:rPr>
              <w:t>3.2 Barrier to Entry</w:t>
            </w:r>
            <w:r w:rsidRPr="008D3A5D">
              <w:rPr>
                <w:rFonts w:ascii="Times New Roman" w:hAnsi="Times New Roman" w:cs="Times New Roman"/>
                <w:noProof/>
                <w:webHidden/>
                <w:sz w:val="22"/>
              </w:rPr>
              <w:tab/>
            </w:r>
            <w:r w:rsidRPr="008D3A5D">
              <w:rPr>
                <w:rFonts w:ascii="Times New Roman" w:hAnsi="Times New Roman" w:cs="Times New Roman"/>
                <w:noProof/>
                <w:webHidden/>
                <w:sz w:val="22"/>
              </w:rPr>
              <w:fldChar w:fldCharType="begin"/>
            </w:r>
            <w:r w:rsidRPr="008D3A5D">
              <w:rPr>
                <w:rFonts w:ascii="Times New Roman" w:hAnsi="Times New Roman" w:cs="Times New Roman"/>
                <w:noProof/>
                <w:webHidden/>
                <w:sz w:val="22"/>
              </w:rPr>
              <w:instrText xml:space="preserve"> PAGEREF _Toc35043235 \h </w:instrText>
            </w:r>
            <w:r w:rsidRPr="008D3A5D">
              <w:rPr>
                <w:rFonts w:ascii="Times New Roman" w:hAnsi="Times New Roman" w:cs="Times New Roman"/>
                <w:noProof/>
                <w:webHidden/>
                <w:sz w:val="22"/>
              </w:rPr>
            </w:r>
            <w:r w:rsidRPr="008D3A5D">
              <w:rPr>
                <w:rFonts w:ascii="Times New Roman" w:hAnsi="Times New Roman" w:cs="Times New Roman"/>
                <w:noProof/>
                <w:webHidden/>
                <w:sz w:val="22"/>
              </w:rPr>
              <w:fldChar w:fldCharType="separate"/>
            </w:r>
            <w:r w:rsidRPr="008D3A5D">
              <w:rPr>
                <w:rFonts w:ascii="Times New Roman" w:hAnsi="Times New Roman" w:cs="Times New Roman"/>
                <w:noProof/>
                <w:webHidden/>
                <w:sz w:val="22"/>
              </w:rPr>
              <w:t>6</w:t>
            </w:r>
            <w:r w:rsidRPr="008D3A5D">
              <w:rPr>
                <w:rFonts w:ascii="Times New Roman" w:hAnsi="Times New Roman" w:cs="Times New Roman"/>
                <w:noProof/>
                <w:webHidden/>
                <w:sz w:val="22"/>
              </w:rPr>
              <w:fldChar w:fldCharType="end"/>
            </w:r>
          </w:hyperlink>
        </w:p>
        <w:p w14:paraId="6B21EB92" w14:textId="2E55CB61" w:rsidR="008D3A5D" w:rsidRPr="008D3A5D" w:rsidRDefault="008D3A5D" w:rsidP="008D3A5D">
          <w:pPr>
            <w:pStyle w:val="TOC2"/>
            <w:tabs>
              <w:tab w:val="right" w:leader="dot" w:pos="9060"/>
            </w:tabs>
            <w:spacing w:line="360" w:lineRule="auto"/>
            <w:rPr>
              <w:rFonts w:ascii="Times New Roman" w:hAnsi="Times New Roman" w:cs="Times New Roman"/>
              <w:noProof/>
              <w:sz w:val="22"/>
            </w:rPr>
          </w:pPr>
          <w:hyperlink w:anchor="_Toc35043236" w:history="1">
            <w:r w:rsidRPr="008D3A5D">
              <w:rPr>
                <w:rStyle w:val="a7"/>
                <w:rFonts w:ascii="Times New Roman" w:hAnsi="Times New Roman" w:cs="Times New Roman"/>
                <w:noProof/>
                <w:sz w:val="22"/>
              </w:rPr>
              <w:t>3.3 Competition in the Market</w:t>
            </w:r>
            <w:r w:rsidRPr="008D3A5D">
              <w:rPr>
                <w:rFonts w:ascii="Times New Roman" w:hAnsi="Times New Roman" w:cs="Times New Roman"/>
                <w:noProof/>
                <w:webHidden/>
                <w:sz w:val="22"/>
              </w:rPr>
              <w:tab/>
            </w:r>
            <w:r w:rsidRPr="008D3A5D">
              <w:rPr>
                <w:rFonts w:ascii="Times New Roman" w:hAnsi="Times New Roman" w:cs="Times New Roman"/>
                <w:noProof/>
                <w:webHidden/>
                <w:sz w:val="22"/>
              </w:rPr>
              <w:fldChar w:fldCharType="begin"/>
            </w:r>
            <w:r w:rsidRPr="008D3A5D">
              <w:rPr>
                <w:rFonts w:ascii="Times New Roman" w:hAnsi="Times New Roman" w:cs="Times New Roman"/>
                <w:noProof/>
                <w:webHidden/>
                <w:sz w:val="22"/>
              </w:rPr>
              <w:instrText xml:space="preserve"> PAGEREF _Toc35043236 \h </w:instrText>
            </w:r>
            <w:r w:rsidRPr="008D3A5D">
              <w:rPr>
                <w:rFonts w:ascii="Times New Roman" w:hAnsi="Times New Roman" w:cs="Times New Roman"/>
                <w:noProof/>
                <w:webHidden/>
                <w:sz w:val="22"/>
              </w:rPr>
            </w:r>
            <w:r w:rsidRPr="008D3A5D">
              <w:rPr>
                <w:rFonts w:ascii="Times New Roman" w:hAnsi="Times New Roman" w:cs="Times New Roman"/>
                <w:noProof/>
                <w:webHidden/>
                <w:sz w:val="22"/>
              </w:rPr>
              <w:fldChar w:fldCharType="separate"/>
            </w:r>
            <w:r w:rsidRPr="008D3A5D">
              <w:rPr>
                <w:rFonts w:ascii="Times New Roman" w:hAnsi="Times New Roman" w:cs="Times New Roman"/>
                <w:noProof/>
                <w:webHidden/>
                <w:sz w:val="22"/>
              </w:rPr>
              <w:t>6</w:t>
            </w:r>
            <w:r w:rsidRPr="008D3A5D">
              <w:rPr>
                <w:rFonts w:ascii="Times New Roman" w:hAnsi="Times New Roman" w:cs="Times New Roman"/>
                <w:noProof/>
                <w:webHidden/>
                <w:sz w:val="22"/>
              </w:rPr>
              <w:fldChar w:fldCharType="end"/>
            </w:r>
          </w:hyperlink>
        </w:p>
        <w:p w14:paraId="0F5723D9" w14:textId="773D6999" w:rsidR="008D3A5D" w:rsidRPr="008D3A5D" w:rsidRDefault="008D3A5D" w:rsidP="008D3A5D">
          <w:pPr>
            <w:pStyle w:val="TOC2"/>
            <w:tabs>
              <w:tab w:val="right" w:leader="dot" w:pos="9060"/>
            </w:tabs>
            <w:spacing w:line="360" w:lineRule="auto"/>
            <w:rPr>
              <w:rFonts w:ascii="Times New Roman" w:hAnsi="Times New Roman" w:cs="Times New Roman"/>
              <w:noProof/>
              <w:sz w:val="22"/>
            </w:rPr>
          </w:pPr>
          <w:hyperlink w:anchor="_Toc35043237" w:history="1">
            <w:r w:rsidRPr="008D3A5D">
              <w:rPr>
                <w:rStyle w:val="a7"/>
                <w:rFonts w:ascii="Times New Roman" w:hAnsi="Times New Roman" w:cs="Times New Roman"/>
                <w:noProof/>
                <w:sz w:val="22"/>
              </w:rPr>
              <w:t>3.4 Competitor Analysis</w:t>
            </w:r>
            <w:r w:rsidRPr="008D3A5D">
              <w:rPr>
                <w:rFonts w:ascii="Times New Roman" w:hAnsi="Times New Roman" w:cs="Times New Roman"/>
                <w:noProof/>
                <w:webHidden/>
                <w:sz w:val="22"/>
              </w:rPr>
              <w:tab/>
            </w:r>
            <w:r w:rsidRPr="008D3A5D">
              <w:rPr>
                <w:rFonts w:ascii="Times New Roman" w:hAnsi="Times New Roman" w:cs="Times New Roman"/>
                <w:noProof/>
                <w:webHidden/>
                <w:sz w:val="22"/>
              </w:rPr>
              <w:fldChar w:fldCharType="begin"/>
            </w:r>
            <w:r w:rsidRPr="008D3A5D">
              <w:rPr>
                <w:rFonts w:ascii="Times New Roman" w:hAnsi="Times New Roman" w:cs="Times New Roman"/>
                <w:noProof/>
                <w:webHidden/>
                <w:sz w:val="22"/>
              </w:rPr>
              <w:instrText xml:space="preserve"> PAGEREF _Toc35043237 \h </w:instrText>
            </w:r>
            <w:r w:rsidRPr="008D3A5D">
              <w:rPr>
                <w:rFonts w:ascii="Times New Roman" w:hAnsi="Times New Roman" w:cs="Times New Roman"/>
                <w:noProof/>
                <w:webHidden/>
                <w:sz w:val="22"/>
              </w:rPr>
            </w:r>
            <w:r w:rsidRPr="008D3A5D">
              <w:rPr>
                <w:rFonts w:ascii="Times New Roman" w:hAnsi="Times New Roman" w:cs="Times New Roman"/>
                <w:noProof/>
                <w:webHidden/>
                <w:sz w:val="22"/>
              </w:rPr>
              <w:fldChar w:fldCharType="separate"/>
            </w:r>
            <w:r w:rsidRPr="008D3A5D">
              <w:rPr>
                <w:rFonts w:ascii="Times New Roman" w:hAnsi="Times New Roman" w:cs="Times New Roman"/>
                <w:noProof/>
                <w:webHidden/>
                <w:sz w:val="22"/>
              </w:rPr>
              <w:t>7</w:t>
            </w:r>
            <w:r w:rsidRPr="008D3A5D">
              <w:rPr>
                <w:rFonts w:ascii="Times New Roman" w:hAnsi="Times New Roman" w:cs="Times New Roman"/>
                <w:noProof/>
                <w:webHidden/>
                <w:sz w:val="22"/>
              </w:rPr>
              <w:fldChar w:fldCharType="end"/>
            </w:r>
          </w:hyperlink>
        </w:p>
        <w:p w14:paraId="1D06ED36" w14:textId="3F3ACB35" w:rsidR="008D3A5D" w:rsidRPr="008D3A5D" w:rsidRDefault="008D3A5D" w:rsidP="008D3A5D">
          <w:pPr>
            <w:pStyle w:val="TOC1"/>
            <w:tabs>
              <w:tab w:val="right" w:leader="dot" w:pos="9060"/>
            </w:tabs>
            <w:spacing w:line="360" w:lineRule="auto"/>
            <w:rPr>
              <w:rFonts w:ascii="Times New Roman" w:hAnsi="Times New Roman" w:cs="Times New Roman"/>
              <w:noProof/>
              <w:sz w:val="22"/>
              <w:lang w:val="en-US"/>
            </w:rPr>
          </w:pPr>
          <w:hyperlink w:anchor="_Toc35043238" w:history="1">
            <w:r w:rsidRPr="008D3A5D">
              <w:rPr>
                <w:rStyle w:val="a7"/>
                <w:rFonts w:ascii="Times New Roman" w:hAnsi="Times New Roman" w:cs="Times New Roman"/>
                <w:noProof/>
                <w:sz w:val="22"/>
              </w:rPr>
              <w:t>4.0 Evaluation and Conclusion</w:t>
            </w:r>
            <w:r w:rsidRPr="008D3A5D">
              <w:rPr>
                <w:rFonts w:ascii="Times New Roman" w:hAnsi="Times New Roman" w:cs="Times New Roman"/>
                <w:noProof/>
                <w:webHidden/>
                <w:sz w:val="22"/>
              </w:rPr>
              <w:tab/>
            </w:r>
            <w:r w:rsidRPr="008D3A5D">
              <w:rPr>
                <w:rFonts w:ascii="Times New Roman" w:hAnsi="Times New Roman" w:cs="Times New Roman"/>
                <w:noProof/>
                <w:webHidden/>
                <w:sz w:val="22"/>
              </w:rPr>
              <w:fldChar w:fldCharType="begin"/>
            </w:r>
            <w:r w:rsidRPr="008D3A5D">
              <w:rPr>
                <w:rFonts w:ascii="Times New Roman" w:hAnsi="Times New Roman" w:cs="Times New Roman"/>
                <w:noProof/>
                <w:webHidden/>
                <w:sz w:val="22"/>
              </w:rPr>
              <w:instrText xml:space="preserve"> PAGEREF _Toc35043238 \h </w:instrText>
            </w:r>
            <w:r w:rsidRPr="008D3A5D">
              <w:rPr>
                <w:rFonts w:ascii="Times New Roman" w:hAnsi="Times New Roman" w:cs="Times New Roman"/>
                <w:noProof/>
                <w:webHidden/>
                <w:sz w:val="22"/>
              </w:rPr>
            </w:r>
            <w:r w:rsidRPr="008D3A5D">
              <w:rPr>
                <w:rFonts w:ascii="Times New Roman" w:hAnsi="Times New Roman" w:cs="Times New Roman"/>
                <w:noProof/>
                <w:webHidden/>
                <w:sz w:val="22"/>
              </w:rPr>
              <w:fldChar w:fldCharType="separate"/>
            </w:r>
            <w:r w:rsidRPr="008D3A5D">
              <w:rPr>
                <w:rFonts w:ascii="Times New Roman" w:hAnsi="Times New Roman" w:cs="Times New Roman"/>
                <w:noProof/>
                <w:webHidden/>
                <w:sz w:val="22"/>
              </w:rPr>
              <w:t>8</w:t>
            </w:r>
            <w:r w:rsidRPr="008D3A5D">
              <w:rPr>
                <w:rFonts w:ascii="Times New Roman" w:hAnsi="Times New Roman" w:cs="Times New Roman"/>
                <w:noProof/>
                <w:webHidden/>
                <w:sz w:val="22"/>
              </w:rPr>
              <w:fldChar w:fldCharType="end"/>
            </w:r>
          </w:hyperlink>
        </w:p>
        <w:p w14:paraId="2DC6FEFE" w14:textId="3C3FE962" w:rsidR="008D3A5D" w:rsidRPr="008D3A5D" w:rsidRDefault="008D3A5D" w:rsidP="008D3A5D">
          <w:pPr>
            <w:pStyle w:val="TOC1"/>
            <w:tabs>
              <w:tab w:val="right" w:leader="dot" w:pos="9060"/>
            </w:tabs>
            <w:spacing w:line="360" w:lineRule="auto"/>
            <w:rPr>
              <w:rFonts w:ascii="Times New Roman" w:hAnsi="Times New Roman" w:cs="Times New Roman"/>
              <w:noProof/>
              <w:sz w:val="22"/>
              <w:lang w:val="en-US"/>
            </w:rPr>
          </w:pPr>
          <w:hyperlink w:anchor="_Toc35043239" w:history="1">
            <w:r w:rsidRPr="008D3A5D">
              <w:rPr>
                <w:rStyle w:val="a7"/>
                <w:rFonts w:ascii="Times New Roman" w:hAnsi="Times New Roman" w:cs="Times New Roman"/>
                <w:noProof/>
                <w:sz w:val="22"/>
              </w:rPr>
              <w:t>5.0 References</w:t>
            </w:r>
            <w:r w:rsidRPr="008D3A5D">
              <w:rPr>
                <w:rFonts w:ascii="Times New Roman" w:hAnsi="Times New Roman" w:cs="Times New Roman"/>
                <w:noProof/>
                <w:webHidden/>
                <w:sz w:val="22"/>
              </w:rPr>
              <w:tab/>
            </w:r>
            <w:r w:rsidRPr="008D3A5D">
              <w:rPr>
                <w:rFonts w:ascii="Times New Roman" w:hAnsi="Times New Roman" w:cs="Times New Roman"/>
                <w:noProof/>
                <w:webHidden/>
                <w:sz w:val="22"/>
              </w:rPr>
              <w:fldChar w:fldCharType="begin"/>
            </w:r>
            <w:r w:rsidRPr="008D3A5D">
              <w:rPr>
                <w:rFonts w:ascii="Times New Roman" w:hAnsi="Times New Roman" w:cs="Times New Roman"/>
                <w:noProof/>
                <w:webHidden/>
                <w:sz w:val="22"/>
              </w:rPr>
              <w:instrText xml:space="preserve"> PAGEREF _Toc35043239 \h </w:instrText>
            </w:r>
            <w:r w:rsidRPr="008D3A5D">
              <w:rPr>
                <w:rFonts w:ascii="Times New Roman" w:hAnsi="Times New Roman" w:cs="Times New Roman"/>
                <w:noProof/>
                <w:webHidden/>
                <w:sz w:val="22"/>
              </w:rPr>
            </w:r>
            <w:r w:rsidRPr="008D3A5D">
              <w:rPr>
                <w:rFonts w:ascii="Times New Roman" w:hAnsi="Times New Roman" w:cs="Times New Roman"/>
                <w:noProof/>
                <w:webHidden/>
                <w:sz w:val="22"/>
              </w:rPr>
              <w:fldChar w:fldCharType="separate"/>
            </w:r>
            <w:r w:rsidRPr="008D3A5D">
              <w:rPr>
                <w:rFonts w:ascii="Times New Roman" w:hAnsi="Times New Roman" w:cs="Times New Roman"/>
                <w:noProof/>
                <w:webHidden/>
                <w:sz w:val="22"/>
              </w:rPr>
              <w:t>9</w:t>
            </w:r>
            <w:r w:rsidRPr="008D3A5D">
              <w:rPr>
                <w:rFonts w:ascii="Times New Roman" w:hAnsi="Times New Roman" w:cs="Times New Roman"/>
                <w:noProof/>
                <w:webHidden/>
                <w:sz w:val="22"/>
              </w:rPr>
              <w:fldChar w:fldCharType="end"/>
            </w:r>
          </w:hyperlink>
        </w:p>
        <w:p w14:paraId="18FDFF5B" w14:textId="5E5ABC9D" w:rsidR="00C50AA6" w:rsidRPr="008D3A5D" w:rsidRDefault="008D3A5D" w:rsidP="008D3A5D">
          <w:pPr>
            <w:spacing w:line="360" w:lineRule="auto"/>
            <w:rPr>
              <w:rFonts w:ascii="Times New Roman" w:hAnsi="Times New Roman" w:cs="Times New Roman"/>
              <w:sz w:val="22"/>
            </w:rPr>
          </w:pPr>
          <w:r w:rsidRPr="008D3A5D">
            <w:rPr>
              <w:rFonts w:ascii="Times New Roman" w:hAnsi="Times New Roman" w:cs="Times New Roman"/>
              <w:b/>
              <w:bCs/>
              <w:sz w:val="22"/>
              <w:lang w:val="zh-CN"/>
            </w:rPr>
            <w:fldChar w:fldCharType="end"/>
          </w:r>
        </w:p>
        <w:bookmarkStart w:id="3" w:name="_GoBack" w:displacedByCustomXml="next"/>
        <w:bookmarkEnd w:id="3" w:displacedByCustomXml="next"/>
      </w:sdtContent>
    </w:sdt>
    <w:p w14:paraId="33F54E67" w14:textId="2AEEC8B7" w:rsidR="00EC5085" w:rsidRPr="00CA5C18" w:rsidRDefault="00C50AA6" w:rsidP="006A405C">
      <w:pPr>
        <w:spacing w:line="360" w:lineRule="auto"/>
        <w:rPr>
          <w:rFonts w:ascii="Times New Roman" w:hAnsi="Times New Roman" w:cs="Times New Roman"/>
          <w:sz w:val="22"/>
        </w:rPr>
      </w:pPr>
      <w:r w:rsidRPr="00CA5C18">
        <w:rPr>
          <w:rFonts w:ascii="Times New Roman" w:hAnsi="Times New Roman" w:cs="Times New Roman"/>
          <w:sz w:val="22"/>
        </w:rPr>
        <w:br w:type="page"/>
      </w:r>
    </w:p>
    <w:p w14:paraId="4BB9469D" w14:textId="02DB7BA9" w:rsidR="002A6E70" w:rsidRPr="004269C6" w:rsidRDefault="00A01BA1" w:rsidP="006A405C">
      <w:pPr>
        <w:pStyle w:val="1"/>
        <w:spacing w:before="312" w:after="312" w:line="360" w:lineRule="auto"/>
        <w:rPr>
          <w:sz w:val="28"/>
          <w:szCs w:val="28"/>
        </w:rPr>
      </w:pPr>
      <w:bookmarkStart w:id="4" w:name="_Toc35010876"/>
      <w:bookmarkStart w:id="5" w:name="_Toc35043223"/>
      <w:r w:rsidRPr="004269C6">
        <w:rPr>
          <w:sz w:val="28"/>
          <w:szCs w:val="28"/>
        </w:rPr>
        <w:lastRenderedPageBreak/>
        <w:t xml:space="preserve">1.0 </w:t>
      </w:r>
      <w:r w:rsidR="004A351F" w:rsidRPr="004269C6">
        <w:rPr>
          <w:sz w:val="28"/>
          <w:szCs w:val="28"/>
        </w:rPr>
        <w:t>Introduction</w:t>
      </w:r>
      <w:bookmarkEnd w:id="0"/>
      <w:bookmarkEnd w:id="4"/>
      <w:bookmarkEnd w:id="5"/>
      <w:r w:rsidR="004A351F" w:rsidRPr="004269C6">
        <w:rPr>
          <w:sz w:val="28"/>
          <w:szCs w:val="28"/>
        </w:rPr>
        <w:t xml:space="preserve"> </w:t>
      </w:r>
    </w:p>
    <w:p w14:paraId="57775A44" w14:textId="5FAB2CA3" w:rsidR="002A6E70" w:rsidRPr="00CA5C18" w:rsidRDefault="002A6E70" w:rsidP="006A405C">
      <w:pPr>
        <w:spacing w:line="360" w:lineRule="auto"/>
        <w:rPr>
          <w:rFonts w:ascii="Times New Roman" w:hAnsi="Times New Roman" w:cs="Times New Roman"/>
          <w:sz w:val="22"/>
        </w:rPr>
      </w:pPr>
      <w:r w:rsidRPr="00CA5C18">
        <w:rPr>
          <w:rFonts w:ascii="Times New Roman" w:hAnsi="Times New Roman" w:cs="Times New Roman"/>
          <w:sz w:val="22"/>
        </w:rPr>
        <w:t xml:space="preserve">Global trading is the exchange of goods and services outside the domestic market, which opens a door for domestic trading companies to expand their business internationally. According to </w:t>
      </w:r>
      <w:proofErr w:type="spellStart"/>
      <w:r w:rsidRPr="00CA5C18">
        <w:rPr>
          <w:rFonts w:ascii="Times New Roman" w:hAnsi="Times New Roman" w:cs="Times New Roman"/>
          <w:sz w:val="22"/>
        </w:rPr>
        <w:t>Feenstra</w:t>
      </w:r>
      <w:proofErr w:type="spellEnd"/>
      <w:r w:rsidRPr="00CA5C18">
        <w:rPr>
          <w:rFonts w:ascii="Times New Roman" w:hAnsi="Times New Roman" w:cs="Times New Roman"/>
          <w:sz w:val="22"/>
        </w:rPr>
        <w:t xml:space="preserve"> (2015), in the view of customers, global trading brings access to goods and services that are not available domestically to them. However, the international trading for merchandiser is affected by various factors, like the tariff, government policy, economic condition, which have impact on the decision-making process of trading in foreign markets.</w:t>
      </w:r>
    </w:p>
    <w:p w14:paraId="5090D63C" w14:textId="0B17CFF3" w:rsidR="002A6E70" w:rsidRPr="00CA5C18" w:rsidRDefault="00A01BA1" w:rsidP="006A405C">
      <w:pPr>
        <w:pStyle w:val="2"/>
        <w:spacing w:before="156" w:after="156" w:line="360" w:lineRule="auto"/>
        <w:rPr>
          <w:rFonts w:ascii="Times New Roman" w:hAnsi="Times New Roman" w:cs="Times New Roman"/>
        </w:rPr>
      </w:pPr>
      <w:bookmarkStart w:id="6" w:name="_Toc35010877"/>
      <w:bookmarkStart w:id="7" w:name="_Toc35043224"/>
      <w:r>
        <w:rPr>
          <w:rFonts w:ascii="Times New Roman" w:hAnsi="Times New Roman" w:cs="Times New Roman"/>
        </w:rPr>
        <w:t xml:space="preserve">1.1 </w:t>
      </w:r>
      <w:r w:rsidR="00094325" w:rsidRPr="00CA5C18">
        <w:rPr>
          <w:rFonts w:ascii="Times New Roman" w:hAnsi="Times New Roman" w:cs="Times New Roman"/>
        </w:rPr>
        <w:t xml:space="preserve">Company </w:t>
      </w:r>
      <w:r w:rsidR="008351B2">
        <w:rPr>
          <w:rFonts w:ascii="Times New Roman" w:hAnsi="Times New Roman" w:cs="Times New Roman"/>
        </w:rPr>
        <w:t>I</w:t>
      </w:r>
      <w:r w:rsidR="00094325" w:rsidRPr="00CA5C18">
        <w:rPr>
          <w:rFonts w:ascii="Times New Roman" w:hAnsi="Times New Roman" w:cs="Times New Roman"/>
        </w:rPr>
        <w:t>nformation</w:t>
      </w:r>
      <w:bookmarkEnd w:id="6"/>
      <w:bookmarkEnd w:id="7"/>
    </w:p>
    <w:p w14:paraId="08782E1E" w14:textId="44DC5689" w:rsidR="002A6E70" w:rsidRPr="00CA5C18" w:rsidRDefault="002A6E70" w:rsidP="006A405C">
      <w:pPr>
        <w:spacing w:line="360" w:lineRule="auto"/>
        <w:rPr>
          <w:rFonts w:ascii="Times New Roman" w:hAnsi="Times New Roman" w:cs="Times New Roman"/>
          <w:sz w:val="22"/>
        </w:rPr>
      </w:pPr>
      <w:proofErr w:type="spellStart"/>
      <w:r w:rsidRPr="00CA5C18">
        <w:rPr>
          <w:rFonts w:ascii="Times New Roman" w:hAnsi="Times New Roman" w:cs="Times New Roman"/>
          <w:sz w:val="22"/>
        </w:rPr>
        <w:t>Hybu</w:t>
      </w:r>
      <w:proofErr w:type="spellEnd"/>
      <w:r w:rsidRPr="00CA5C18">
        <w:rPr>
          <w:rFonts w:ascii="Times New Roman" w:hAnsi="Times New Roman" w:cs="Times New Roman"/>
          <w:sz w:val="22"/>
        </w:rPr>
        <w:t xml:space="preserve"> Cig Cymru (HCC) is an organization in Wales which specializes in developing, promoting, and marketing of the meat manufactory. The strategic business of HCC is Red Meat Development Program, which is funded by the EU and the Welsh government. The mission of HCC is to produce high-quality meat to customers both within and outside the UK, by investing heavily in research and development in meat production.</w:t>
      </w:r>
    </w:p>
    <w:p w14:paraId="2EF9097B" w14:textId="043226FE" w:rsidR="002A6E70" w:rsidRPr="00CA5C18" w:rsidRDefault="00A01BA1" w:rsidP="006A405C">
      <w:pPr>
        <w:pStyle w:val="2"/>
        <w:spacing w:before="156" w:after="156" w:line="360" w:lineRule="auto"/>
        <w:rPr>
          <w:rFonts w:ascii="Times New Roman" w:hAnsi="Times New Roman" w:cs="Times New Roman" w:hint="eastAsia"/>
        </w:rPr>
      </w:pPr>
      <w:bookmarkStart w:id="8" w:name="_Toc35010878"/>
      <w:bookmarkStart w:id="9" w:name="_Toc35043225"/>
      <w:r>
        <w:rPr>
          <w:rFonts w:ascii="Times New Roman" w:hAnsi="Times New Roman" w:cs="Times New Roman"/>
        </w:rPr>
        <w:t xml:space="preserve">1.2 </w:t>
      </w:r>
      <w:r w:rsidR="007918DE" w:rsidRPr="00CA5C18">
        <w:rPr>
          <w:rFonts w:ascii="Times New Roman" w:hAnsi="Times New Roman" w:cs="Times New Roman"/>
        </w:rPr>
        <w:t>Market</w:t>
      </w:r>
      <w:r w:rsidR="00094325" w:rsidRPr="00CA5C18">
        <w:rPr>
          <w:rFonts w:ascii="Times New Roman" w:hAnsi="Times New Roman" w:cs="Times New Roman"/>
        </w:rPr>
        <w:t xml:space="preserve"> </w:t>
      </w:r>
      <w:r w:rsidR="008351B2">
        <w:rPr>
          <w:rFonts w:ascii="Times New Roman" w:hAnsi="Times New Roman" w:cs="Times New Roman"/>
        </w:rPr>
        <w:t>I</w:t>
      </w:r>
      <w:r w:rsidR="00094325" w:rsidRPr="00CA5C18">
        <w:rPr>
          <w:rFonts w:ascii="Times New Roman" w:hAnsi="Times New Roman" w:cs="Times New Roman"/>
        </w:rPr>
        <w:t>nformation</w:t>
      </w:r>
      <w:bookmarkEnd w:id="8"/>
      <w:bookmarkEnd w:id="9"/>
    </w:p>
    <w:p w14:paraId="0A076796" w14:textId="28EC250F" w:rsidR="003E716D" w:rsidRPr="00CA5C18" w:rsidRDefault="002A6E70" w:rsidP="006A405C">
      <w:pPr>
        <w:spacing w:line="360" w:lineRule="auto"/>
        <w:rPr>
          <w:rFonts w:ascii="Times New Roman" w:hAnsi="Times New Roman" w:cs="Times New Roman" w:hint="eastAsia"/>
          <w:sz w:val="22"/>
        </w:rPr>
      </w:pPr>
      <w:r w:rsidRPr="00CA5C18">
        <w:rPr>
          <w:rFonts w:ascii="Times New Roman" w:hAnsi="Times New Roman" w:cs="Times New Roman"/>
          <w:sz w:val="22"/>
        </w:rPr>
        <w:t>The existing market for HCC is mainly in European countries, and there is a rising demand of red meat in the international market, given the Brexit is going on in the UK, HCC is currently dedicated to finding opportunity of cooperating with oversea importers to expand HCC’s oversea market (</w:t>
      </w:r>
      <w:proofErr w:type="spellStart"/>
      <w:r w:rsidRPr="00CA5C18">
        <w:rPr>
          <w:rFonts w:ascii="Times New Roman" w:hAnsi="Times New Roman" w:cs="Times New Roman"/>
          <w:sz w:val="22"/>
        </w:rPr>
        <w:t>Colantone</w:t>
      </w:r>
      <w:proofErr w:type="spellEnd"/>
      <w:r w:rsidRPr="00CA5C18">
        <w:rPr>
          <w:rFonts w:ascii="Times New Roman" w:hAnsi="Times New Roman" w:cs="Times New Roman"/>
          <w:sz w:val="22"/>
        </w:rPr>
        <w:t xml:space="preserve"> &amp; </w:t>
      </w:r>
      <w:proofErr w:type="spellStart"/>
      <w:r w:rsidRPr="00CA5C18">
        <w:rPr>
          <w:rFonts w:ascii="Times New Roman" w:hAnsi="Times New Roman" w:cs="Times New Roman"/>
          <w:sz w:val="22"/>
        </w:rPr>
        <w:t>Stanig</w:t>
      </w:r>
      <w:proofErr w:type="spellEnd"/>
      <w:r w:rsidRPr="00CA5C18">
        <w:rPr>
          <w:rFonts w:ascii="Times New Roman" w:hAnsi="Times New Roman" w:cs="Times New Roman"/>
          <w:sz w:val="22"/>
        </w:rPr>
        <w:t>, 2018). The potential market that is suitable is Singapore, which is an Asian country.</w:t>
      </w:r>
    </w:p>
    <w:p w14:paraId="41B0733C" w14:textId="2F9B9433" w:rsidR="002A6E70" w:rsidRPr="004269C6" w:rsidRDefault="00A01BA1" w:rsidP="006A405C">
      <w:pPr>
        <w:pStyle w:val="1"/>
        <w:spacing w:before="312" w:after="312" w:line="360" w:lineRule="auto"/>
        <w:rPr>
          <w:rFonts w:hint="eastAsia"/>
          <w:sz w:val="28"/>
          <w:szCs w:val="28"/>
        </w:rPr>
      </w:pPr>
      <w:bookmarkStart w:id="10" w:name="_Toc35010879"/>
      <w:bookmarkStart w:id="11" w:name="_Toc35043226"/>
      <w:r w:rsidRPr="004269C6">
        <w:rPr>
          <w:sz w:val="28"/>
          <w:szCs w:val="28"/>
        </w:rPr>
        <w:t xml:space="preserve">2.0 </w:t>
      </w:r>
      <w:r w:rsidR="004A351F" w:rsidRPr="004269C6">
        <w:rPr>
          <w:sz w:val="28"/>
          <w:szCs w:val="28"/>
        </w:rPr>
        <w:t xml:space="preserve">Macroeconomic </w:t>
      </w:r>
      <w:r w:rsidR="008351B2">
        <w:rPr>
          <w:sz w:val="28"/>
          <w:szCs w:val="28"/>
        </w:rPr>
        <w:t>A</w:t>
      </w:r>
      <w:r w:rsidR="004A351F" w:rsidRPr="004269C6">
        <w:rPr>
          <w:sz w:val="28"/>
          <w:szCs w:val="28"/>
        </w:rPr>
        <w:t>nalysis</w:t>
      </w:r>
      <w:bookmarkEnd w:id="10"/>
      <w:bookmarkEnd w:id="11"/>
    </w:p>
    <w:p w14:paraId="572A50F8" w14:textId="1520FB2F" w:rsidR="002A6E70" w:rsidRPr="00CA5C18" w:rsidRDefault="002A6E70" w:rsidP="006A405C">
      <w:pPr>
        <w:spacing w:line="360" w:lineRule="auto"/>
        <w:rPr>
          <w:rFonts w:ascii="Times New Roman" w:hAnsi="Times New Roman" w:cs="Times New Roman" w:hint="eastAsia"/>
          <w:sz w:val="22"/>
        </w:rPr>
      </w:pPr>
      <w:r w:rsidRPr="00CA5C18">
        <w:rPr>
          <w:rFonts w:ascii="Times New Roman" w:hAnsi="Times New Roman" w:cs="Times New Roman"/>
          <w:sz w:val="22"/>
        </w:rPr>
        <w:t>Before entering the Singapore market, macroeconomic analysis and microeconomic analysis are performed to ensure that all risks involved in the market are assessed. To assess macroeconomic factors, the PESTEL model is applied in the analysis of the Singapore market, which consists of political, economic, social, technological, legal, as well as environmental factors (Chang &amp; Issa, 2010).</w:t>
      </w:r>
    </w:p>
    <w:p w14:paraId="0D712505" w14:textId="6E776D5B" w:rsidR="00CA768B" w:rsidRPr="004269C6" w:rsidRDefault="00A01BA1" w:rsidP="006A405C">
      <w:pPr>
        <w:pStyle w:val="2"/>
        <w:spacing w:before="156" w:after="156" w:line="360" w:lineRule="auto"/>
        <w:rPr>
          <w:rFonts w:ascii="Times New Roman" w:hAnsi="Times New Roman" w:cs="Times New Roman"/>
        </w:rPr>
      </w:pPr>
      <w:bookmarkStart w:id="12" w:name="_Toc35010880"/>
      <w:bookmarkStart w:id="13" w:name="_Toc35043227"/>
      <w:r w:rsidRPr="004269C6">
        <w:rPr>
          <w:rFonts w:ascii="Times New Roman" w:hAnsi="Times New Roman" w:cs="Times New Roman"/>
        </w:rPr>
        <w:lastRenderedPageBreak/>
        <w:t xml:space="preserve">2.1 </w:t>
      </w:r>
      <w:r w:rsidR="00CA768B" w:rsidRPr="004269C6">
        <w:rPr>
          <w:rFonts w:ascii="Times New Roman" w:hAnsi="Times New Roman" w:cs="Times New Roman"/>
        </w:rPr>
        <w:t xml:space="preserve">Political </w:t>
      </w:r>
      <w:r w:rsidR="008351B2">
        <w:rPr>
          <w:rFonts w:ascii="Times New Roman" w:hAnsi="Times New Roman" w:cs="Times New Roman"/>
        </w:rPr>
        <w:t>F</w:t>
      </w:r>
      <w:r w:rsidR="00CA768B" w:rsidRPr="004269C6">
        <w:rPr>
          <w:rFonts w:ascii="Times New Roman" w:hAnsi="Times New Roman" w:cs="Times New Roman"/>
        </w:rPr>
        <w:t>actor</w:t>
      </w:r>
      <w:bookmarkEnd w:id="12"/>
      <w:r w:rsidR="008351B2">
        <w:rPr>
          <w:rFonts w:asciiTheme="minorEastAsia" w:eastAsiaTheme="minorEastAsia" w:hAnsiTheme="minorEastAsia" w:cs="Times New Roman" w:hint="eastAsia"/>
        </w:rPr>
        <w:t>s</w:t>
      </w:r>
      <w:bookmarkEnd w:id="13"/>
    </w:p>
    <w:p w14:paraId="205BF59A" w14:textId="4D6C9656" w:rsidR="002A6E70" w:rsidRPr="00CA5C18" w:rsidRDefault="002A6E70" w:rsidP="006A405C">
      <w:pPr>
        <w:spacing w:line="360" w:lineRule="auto"/>
        <w:rPr>
          <w:rFonts w:ascii="Times New Roman" w:hAnsi="Times New Roman" w:cs="Times New Roman" w:hint="eastAsia"/>
          <w:sz w:val="22"/>
        </w:rPr>
      </w:pPr>
      <w:r w:rsidRPr="00CA5C18">
        <w:rPr>
          <w:rFonts w:ascii="Times New Roman" w:hAnsi="Times New Roman" w:cs="Times New Roman"/>
          <w:sz w:val="22"/>
        </w:rPr>
        <w:t>Firstly, the risk involved with the Singapore government policy is relatively low for HCC’s business. Singapore is a democratic country, in which representatives selected by citizens propose and deliver people’s will to the government. Therefore, the government values citizen’s happiness brought by a high living standard. Moreover, there was a time that the epidemic which is contagious among living stocks happened in the early 21st century in Singapore, the shortage of meat affected and compromised people’s quality of lives (Alasdair &amp; Garry, 1990). Therefore, the government has increased investment in solving the domestic epidemic and has established a series of beneficiary terms related to import to attract those exporters to bring meat into the Singapore market, in the form of reducing import tariffs, providing international meat-manufactory enterprises with government grants, etc. These government policies bring benefits to HCC to enter the Singapore market.</w:t>
      </w:r>
    </w:p>
    <w:p w14:paraId="02E9C581" w14:textId="76AB33A4" w:rsidR="00CA768B" w:rsidRPr="00CA5C18" w:rsidRDefault="00A01BA1" w:rsidP="006A405C">
      <w:pPr>
        <w:pStyle w:val="2"/>
        <w:spacing w:before="156" w:after="156" w:line="360" w:lineRule="auto"/>
        <w:rPr>
          <w:rFonts w:ascii="Times New Roman" w:hAnsi="Times New Roman" w:cs="Times New Roman"/>
        </w:rPr>
      </w:pPr>
      <w:bookmarkStart w:id="14" w:name="_Toc35010881"/>
      <w:bookmarkStart w:id="15" w:name="_Toc35043228"/>
      <w:r>
        <w:rPr>
          <w:rFonts w:ascii="Times New Roman" w:hAnsi="Times New Roman" w:cs="Times New Roman"/>
        </w:rPr>
        <w:t xml:space="preserve">2.2 </w:t>
      </w:r>
      <w:r w:rsidR="00CA768B" w:rsidRPr="00CA5C18">
        <w:rPr>
          <w:rFonts w:ascii="Times New Roman" w:hAnsi="Times New Roman" w:cs="Times New Roman"/>
        </w:rPr>
        <w:t xml:space="preserve">Economic </w:t>
      </w:r>
      <w:r w:rsidR="008351B2">
        <w:rPr>
          <w:rFonts w:ascii="Times New Roman" w:hAnsi="Times New Roman" w:cs="Times New Roman"/>
        </w:rPr>
        <w:t>F</w:t>
      </w:r>
      <w:r w:rsidR="00CA768B" w:rsidRPr="00CA5C18">
        <w:rPr>
          <w:rFonts w:ascii="Times New Roman" w:hAnsi="Times New Roman" w:cs="Times New Roman"/>
        </w:rPr>
        <w:t>actor</w:t>
      </w:r>
      <w:bookmarkEnd w:id="14"/>
      <w:r w:rsidR="008351B2">
        <w:rPr>
          <w:rFonts w:ascii="Times New Roman" w:hAnsi="Times New Roman" w:cs="Times New Roman"/>
        </w:rPr>
        <w:t>s</w:t>
      </w:r>
      <w:bookmarkEnd w:id="15"/>
    </w:p>
    <w:p w14:paraId="103483F1" w14:textId="2D50F844" w:rsidR="002A6E70" w:rsidRPr="00CA5C18" w:rsidRDefault="002A6E70" w:rsidP="006A405C">
      <w:pPr>
        <w:spacing w:line="360" w:lineRule="auto"/>
        <w:rPr>
          <w:rFonts w:ascii="Times New Roman" w:hAnsi="Times New Roman" w:cs="Times New Roman" w:hint="eastAsia"/>
          <w:sz w:val="22"/>
        </w:rPr>
      </w:pPr>
      <w:r w:rsidRPr="00CA5C18">
        <w:rPr>
          <w:rFonts w:ascii="Times New Roman" w:hAnsi="Times New Roman" w:cs="Times New Roman"/>
          <w:sz w:val="22"/>
        </w:rPr>
        <w:t xml:space="preserve">Secondly, the economy in Singapore is one of the most open globally, which allows free movement of trade both domestically and internationally. According to the research related to the GDP of Singapore provided by Mirza (2011), the GDP rose drastically and stably from 2009 to 2010, which means that the economy of Singapore is booming after the financial crisis in 2008. Moreover, Temasek Holdings, which acts as the sovereign wealth fund in Singapore is the biggest shareholder to many largest listed firms in Singapore, like MediaCorp, Singapore Airlines, which ensures that the economy of Singapore develops in a stable way. However, the fluctuation of currency exchange rate exposes HCC in translation risk, if the exchange rate moves </w:t>
      </w:r>
      <w:proofErr w:type="spellStart"/>
      <w:r w:rsidRPr="00CA5C18">
        <w:rPr>
          <w:rFonts w:ascii="Times New Roman" w:hAnsi="Times New Roman" w:cs="Times New Roman"/>
          <w:sz w:val="22"/>
        </w:rPr>
        <w:t>unfavorably</w:t>
      </w:r>
      <w:proofErr w:type="spellEnd"/>
      <w:r w:rsidRPr="00CA5C18">
        <w:rPr>
          <w:rFonts w:ascii="Times New Roman" w:hAnsi="Times New Roman" w:cs="Times New Roman"/>
          <w:sz w:val="22"/>
        </w:rPr>
        <w:t xml:space="preserve"> to HCC, the value of the revenue from selling goods to Singapore will be impaired, given that Brexit brings the unstable condition of the British pounds, there is no accurate prediction or guarantee on how the exchange rate of Pounds to Singapore dollar will move in the future (</w:t>
      </w:r>
      <w:proofErr w:type="spellStart"/>
      <w:r w:rsidRPr="00CA5C18">
        <w:rPr>
          <w:rFonts w:ascii="Times New Roman" w:hAnsi="Times New Roman" w:cs="Times New Roman"/>
          <w:sz w:val="22"/>
        </w:rPr>
        <w:t>Colantone</w:t>
      </w:r>
      <w:proofErr w:type="spellEnd"/>
      <w:r w:rsidRPr="00CA5C18">
        <w:rPr>
          <w:rFonts w:ascii="Times New Roman" w:hAnsi="Times New Roman" w:cs="Times New Roman"/>
          <w:sz w:val="22"/>
        </w:rPr>
        <w:t xml:space="preserve"> &amp; </w:t>
      </w:r>
      <w:proofErr w:type="spellStart"/>
      <w:r w:rsidRPr="00CA5C18">
        <w:rPr>
          <w:rFonts w:ascii="Times New Roman" w:hAnsi="Times New Roman" w:cs="Times New Roman"/>
          <w:sz w:val="22"/>
        </w:rPr>
        <w:t>Stanig</w:t>
      </w:r>
      <w:proofErr w:type="spellEnd"/>
      <w:r w:rsidRPr="00CA5C18">
        <w:rPr>
          <w:rFonts w:ascii="Times New Roman" w:hAnsi="Times New Roman" w:cs="Times New Roman"/>
          <w:sz w:val="22"/>
        </w:rPr>
        <w:t>, 2018).</w:t>
      </w:r>
    </w:p>
    <w:p w14:paraId="49B664CE" w14:textId="428D9976" w:rsidR="00CA768B" w:rsidRPr="00CA5C18" w:rsidRDefault="00A01BA1" w:rsidP="006A405C">
      <w:pPr>
        <w:pStyle w:val="2"/>
        <w:spacing w:before="156" w:after="156" w:line="360" w:lineRule="auto"/>
        <w:rPr>
          <w:rFonts w:ascii="Times New Roman" w:hAnsi="Times New Roman" w:cs="Times New Roman"/>
        </w:rPr>
      </w:pPr>
      <w:bookmarkStart w:id="16" w:name="_Toc35010882"/>
      <w:bookmarkStart w:id="17" w:name="_Toc35043229"/>
      <w:r>
        <w:rPr>
          <w:rFonts w:ascii="Times New Roman" w:hAnsi="Times New Roman" w:cs="Times New Roman"/>
        </w:rPr>
        <w:t xml:space="preserve">2.3 </w:t>
      </w:r>
      <w:r w:rsidR="00CA768B" w:rsidRPr="00CA5C18">
        <w:rPr>
          <w:rFonts w:ascii="Times New Roman" w:hAnsi="Times New Roman" w:cs="Times New Roman"/>
        </w:rPr>
        <w:t xml:space="preserve">Social </w:t>
      </w:r>
      <w:r w:rsidR="008351B2">
        <w:rPr>
          <w:rFonts w:ascii="Times New Roman" w:hAnsi="Times New Roman" w:cs="Times New Roman"/>
        </w:rPr>
        <w:t>F</w:t>
      </w:r>
      <w:r w:rsidR="00CA768B" w:rsidRPr="00CA5C18">
        <w:rPr>
          <w:rFonts w:ascii="Times New Roman" w:hAnsi="Times New Roman" w:cs="Times New Roman"/>
        </w:rPr>
        <w:t>actor</w:t>
      </w:r>
      <w:bookmarkEnd w:id="16"/>
      <w:r w:rsidR="008351B2">
        <w:rPr>
          <w:rFonts w:ascii="Times New Roman" w:hAnsi="Times New Roman" w:cs="Times New Roman"/>
        </w:rPr>
        <w:t>s</w:t>
      </w:r>
      <w:bookmarkEnd w:id="17"/>
    </w:p>
    <w:p w14:paraId="1B3E9C13" w14:textId="16511967" w:rsidR="002A6E70" w:rsidRPr="00CA5C18" w:rsidRDefault="002A6E70" w:rsidP="006A405C">
      <w:pPr>
        <w:spacing w:line="360" w:lineRule="auto"/>
        <w:rPr>
          <w:rFonts w:ascii="Times New Roman" w:hAnsi="Times New Roman" w:cs="Times New Roman" w:hint="eastAsia"/>
          <w:sz w:val="22"/>
        </w:rPr>
      </w:pPr>
      <w:r w:rsidRPr="00CA5C18">
        <w:rPr>
          <w:rFonts w:ascii="Times New Roman" w:hAnsi="Times New Roman" w:cs="Times New Roman"/>
          <w:sz w:val="22"/>
        </w:rPr>
        <w:t>Thirdly, like all Asian countries, Singapore has a strong culture that people value their tradition more than the foreign culture, however, the younger generation has a clear tendency of preferring foreign stuff (Lee et. al, 2014). Moreover, people in Singapore are good at English and Mandarin, which makes it easier for HCC to enter the Singapore market without language barrier.</w:t>
      </w:r>
    </w:p>
    <w:p w14:paraId="4BF6432B" w14:textId="529FE065" w:rsidR="00CA768B" w:rsidRPr="00CA5C18" w:rsidRDefault="00A01BA1" w:rsidP="006A405C">
      <w:pPr>
        <w:pStyle w:val="2"/>
        <w:spacing w:before="156" w:after="156" w:line="360" w:lineRule="auto"/>
        <w:rPr>
          <w:rFonts w:ascii="Times New Roman" w:hAnsi="Times New Roman" w:cs="Times New Roman"/>
        </w:rPr>
      </w:pPr>
      <w:bookmarkStart w:id="18" w:name="_Toc35010883"/>
      <w:bookmarkStart w:id="19" w:name="_Toc35043230"/>
      <w:r>
        <w:rPr>
          <w:rFonts w:ascii="Times New Roman" w:hAnsi="Times New Roman" w:cs="Times New Roman"/>
        </w:rPr>
        <w:lastRenderedPageBreak/>
        <w:t xml:space="preserve">2.4 </w:t>
      </w:r>
      <w:r w:rsidR="00CA768B" w:rsidRPr="00CA5C18">
        <w:rPr>
          <w:rFonts w:ascii="Times New Roman" w:hAnsi="Times New Roman" w:cs="Times New Roman"/>
        </w:rPr>
        <w:t xml:space="preserve">Technological </w:t>
      </w:r>
      <w:r w:rsidR="008351B2">
        <w:rPr>
          <w:rFonts w:ascii="Times New Roman" w:hAnsi="Times New Roman" w:cs="Times New Roman"/>
        </w:rPr>
        <w:t>F</w:t>
      </w:r>
      <w:r w:rsidR="00CA768B" w:rsidRPr="00CA5C18">
        <w:rPr>
          <w:rFonts w:ascii="Times New Roman" w:hAnsi="Times New Roman" w:cs="Times New Roman"/>
        </w:rPr>
        <w:t>actor</w:t>
      </w:r>
      <w:bookmarkEnd w:id="18"/>
      <w:r w:rsidR="008351B2">
        <w:rPr>
          <w:rFonts w:ascii="Times New Roman" w:hAnsi="Times New Roman" w:cs="Times New Roman"/>
        </w:rPr>
        <w:t>s</w:t>
      </w:r>
      <w:bookmarkEnd w:id="19"/>
    </w:p>
    <w:p w14:paraId="3EC0FE4A" w14:textId="40484FF2" w:rsidR="002A6E70" w:rsidRPr="00CA5C18" w:rsidRDefault="002A6E70" w:rsidP="006A405C">
      <w:pPr>
        <w:spacing w:line="360" w:lineRule="auto"/>
        <w:rPr>
          <w:rFonts w:ascii="Times New Roman" w:hAnsi="Times New Roman" w:cs="Times New Roman" w:hint="eastAsia"/>
          <w:sz w:val="22"/>
        </w:rPr>
      </w:pPr>
      <w:r w:rsidRPr="00CA5C18">
        <w:rPr>
          <w:rFonts w:ascii="Times New Roman" w:hAnsi="Times New Roman" w:cs="Times New Roman"/>
          <w:sz w:val="22"/>
        </w:rPr>
        <w:t>Fourthly, the internet in Singapore is highly advanced, which has penetrated more than 70% of Singapore’s family (Mirza, 2011). What’s more, Singapore is currently experiencing constructing 5G internet stations, which will further boost E-commerce in Singapore.</w:t>
      </w:r>
    </w:p>
    <w:p w14:paraId="0CE83AB2" w14:textId="1D3CC589" w:rsidR="002A6E70" w:rsidRPr="00CA5C18" w:rsidRDefault="00A01BA1" w:rsidP="006A405C">
      <w:pPr>
        <w:pStyle w:val="2"/>
        <w:spacing w:before="156" w:after="156" w:line="360" w:lineRule="auto"/>
        <w:rPr>
          <w:rFonts w:ascii="Times New Roman" w:hAnsi="Times New Roman" w:cs="Times New Roman"/>
        </w:rPr>
      </w:pPr>
      <w:bookmarkStart w:id="20" w:name="_Toc35010884"/>
      <w:bookmarkStart w:id="21" w:name="_Toc35043231"/>
      <w:r>
        <w:rPr>
          <w:rFonts w:ascii="Times New Roman" w:hAnsi="Times New Roman" w:cs="Times New Roman"/>
        </w:rPr>
        <w:t xml:space="preserve">2.5 </w:t>
      </w:r>
      <w:r w:rsidR="00CA768B" w:rsidRPr="00CA5C18">
        <w:rPr>
          <w:rFonts w:ascii="Times New Roman" w:hAnsi="Times New Roman" w:cs="Times New Roman"/>
        </w:rPr>
        <w:t xml:space="preserve">Legal </w:t>
      </w:r>
      <w:r w:rsidR="008351B2">
        <w:rPr>
          <w:rFonts w:ascii="Times New Roman" w:hAnsi="Times New Roman" w:cs="Times New Roman"/>
        </w:rPr>
        <w:t>F</w:t>
      </w:r>
      <w:r w:rsidR="00CA768B" w:rsidRPr="00CA5C18">
        <w:rPr>
          <w:rFonts w:ascii="Times New Roman" w:hAnsi="Times New Roman" w:cs="Times New Roman"/>
        </w:rPr>
        <w:t>actor</w:t>
      </w:r>
      <w:bookmarkEnd w:id="20"/>
      <w:r w:rsidR="008351B2">
        <w:rPr>
          <w:rFonts w:ascii="Times New Roman" w:hAnsi="Times New Roman" w:cs="Times New Roman"/>
        </w:rPr>
        <w:t>s</w:t>
      </w:r>
      <w:bookmarkEnd w:id="21"/>
    </w:p>
    <w:p w14:paraId="2E290556" w14:textId="312FD45A" w:rsidR="002A6E70" w:rsidRPr="00CA5C18" w:rsidRDefault="002A6E70" w:rsidP="006A405C">
      <w:pPr>
        <w:spacing w:line="360" w:lineRule="auto"/>
        <w:rPr>
          <w:rFonts w:ascii="Times New Roman" w:hAnsi="Times New Roman" w:cs="Times New Roman" w:hint="eastAsia"/>
          <w:sz w:val="22"/>
        </w:rPr>
      </w:pPr>
      <w:r w:rsidRPr="00CA5C18">
        <w:rPr>
          <w:rFonts w:ascii="Times New Roman" w:hAnsi="Times New Roman" w:cs="Times New Roman"/>
          <w:sz w:val="22"/>
        </w:rPr>
        <w:t xml:space="preserve">Fifthly, the legal risk is mainly related to the regulations and legislation published by the government. The government requires a transparent disclosure of detailed sales revenue annually from those who enter the Singapore market, any violation may expose HCC into legislation risk. Moreover, in 1996, the E-commence program was launched in the Singapore e-commerce industry, which includes terms and laws that are applicable to foreign firms in Singapore. These terms range from regulating the </w:t>
      </w:r>
      <w:proofErr w:type="spellStart"/>
      <w:r w:rsidRPr="00CA5C18">
        <w:rPr>
          <w:rFonts w:ascii="Times New Roman" w:hAnsi="Times New Roman" w:cs="Times New Roman"/>
          <w:sz w:val="22"/>
        </w:rPr>
        <w:t>behavior</w:t>
      </w:r>
      <w:proofErr w:type="spellEnd"/>
      <w:r w:rsidRPr="00CA5C18">
        <w:rPr>
          <w:rFonts w:ascii="Times New Roman" w:hAnsi="Times New Roman" w:cs="Times New Roman"/>
          <w:sz w:val="22"/>
        </w:rPr>
        <w:t xml:space="preserve"> of transactions to protecting people’s intellectual property.</w:t>
      </w:r>
    </w:p>
    <w:p w14:paraId="76BE6FF5" w14:textId="5E2421AC" w:rsidR="00CA768B" w:rsidRPr="00CA5C18" w:rsidRDefault="00A01BA1" w:rsidP="006A405C">
      <w:pPr>
        <w:pStyle w:val="2"/>
        <w:spacing w:before="156" w:after="156" w:line="360" w:lineRule="auto"/>
        <w:rPr>
          <w:rFonts w:ascii="Times New Roman" w:hAnsi="Times New Roman" w:cs="Times New Roman"/>
        </w:rPr>
      </w:pPr>
      <w:bookmarkStart w:id="22" w:name="_Toc35010885"/>
      <w:bookmarkStart w:id="23" w:name="_Toc35043232"/>
      <w:r>
        <w:rPr>
          <w:rFonts w:ascii="Times New Roman" w:hAnsi="Times New Roman" w:cs="Times New Roman"/>
        </w:rPr>
        <w:t xml:space="preserve">2.6 </w:t>
      </w:r>
      <w:r w:rsidR="00CA768B" w:rsidRPr="00CA5C18">
        <w:rPr>
          <w:rFonts w:ascii="Times New Roman" w:hAnsi="Times New Roman" w:cs="Times New Roman"/>
        </w:rPr>
        <w:t xml:space="preserve">Environmental </w:t>
      </w:r>
      <w:r w:rsidR="008351B2">
        <w:rPr>
          <w:rFonts w:ascii="Times New Roman" w:hAnsi="Times New Roman" w:cs="Times New Roman"/>
        </w:rPr>
        <w:t>F</w:t>
      </w:r>
      <w:r w:rsidR="00CA768B" w:rsidRPr="00CA5C18">
        <w:rPr>
          <w:rFonts w:ascii="Times New Roman" w:hAnsi="Times New Roman" w:cs="Times New Roman"/>
        </w:rPr>
        <w:t>actor</w:t>
      </w:r>
      <w:bookmarkEnd w:id="22"/>
      <w:r w:rsidR="008351B2">
        <w:rPr>
          <w:rFonts w:ascii="Times New Roman" w:hAnsi="Times New Roman" w:cs="Times New Roman"/>
        </w:rPr>
        <w:t>s</w:t>
      </w:r>
      <w:bookmarkEnd w:id="23"/>
    </w:p>
    <w:p w14:paraId="6095211A" w14:textId="32EC28F6" w:rsidR="004269C6" w:rsidRPr="00CA5C18" w:rsidRDefault="002A6E70" w:rsidP="006A405C">
      <w:pPr>
        <w:spacing w:line="360" w:lineRule="auto"/>
        <w:rPr>
          <w:rFonts w:ascii="Times New Roman" w:hAnsi="Times New Roman" w:cs="Times New Roman" w:hint="eastAsia"/>
          <w:sz w:val="22"/>
        </w:rPr>
      </w:pPr>
      <w:r w:rsidRPr="00CA5C18">
        <w:rPr>
          <w:rFonts w:ascii="Times New Roman" w:hAnsi="Times New Roman" w:cs="Times New Roman"/>
          <w:sz w:val="22"/>
        </w:rPr>
        <w:t>Lastly, Singapore is an international garden-like country, citizen’s awareness of environmental protection is high, HCC needs to consider how to embed the concept of environmental protection into every process, from the production of meat to delivery, in order to cater to people’s awareness in Singapore. Transporting and delivering meat needs to be implemented in the manner of low emission of carbon dioxide.</w:t>
      </w:r>
    </w:p>
    <w:p w14:paraId="705F787F" w14:textId="69239041" w:rsidR="004A351F" w:rsidRPr="004269C6" w:rsidRDefault="00A01BA1" w:rsidP="006A405C">
      <w:pPr>
        <w:pStyle w:val="1"/>
        <w:spacing w:before="312" w:after="312" w:line="360" w:lineRule="auto"/>
        <w:rPr>
          <w:sz w:val="28"/>
          <w:szCs w:val="28"/>
        </w:rPr>
      </w:pPr>
      <w:bookmarkStart w:id="24" w:name="_Toc35010886"/>
      <w:bookmarkStart w:id="25" w:name="_Toc35043233"/>
      <w:r w:rsidRPr="004269C6">
        <w:rPr>
          <w:sz w:val="28"/>
          <w:szCs w:val="28"/>
        </w:rPr>
        <w:t xml:space="preserve">3.0 </w:t>
      </w:r>
      <w:r w:rsidR="004A351F" w:rsidRPr="004269C6">
        <w:rPr>
          <w:sz w:val="28"/>
          <w:szCs w:val="28"/>
        </w:rPr>
        <w:t xml:space="preserve">Microeconomic </w:t>
      </w:r>
      <w:r w:rsidR="008351B2">
        <w:rPr>
          <w:sz w:val="28"/>
          <w:szCs w:val="28"/>
        </w:rPr>
        <w:t>A</w:t>
      </w:r>
      <w:r w:rsidR="004A351F" w:rsidRPr="004269C6">
        <w:rPr>
          <w:sz w:val="28"/>
          <w:szCs w:val="28"/>
        </w:rPr>
        <w:t>nalysis</w:t>
      </w:r>
      <w:bookmarkEnd w:id="24"/>
      <w:bookmarkEnd w:id="25"/>
    </w:p>
    <w:p w14:paraId="199EA582" w14:textId="77777777" w:rsidR="002A6E70" w:rsidRPr="00CA5C18" w:rsidRDefault="002A6E70" w:rsidP="006A405C">
      <w:pPr>
        <w:spacing w:line="360" w:lineRule="auto"/>
        <w:rPr>
          <w:rFonts w:ascii="Times New Roman" w:hAnsi="Times New Roman" w:cs="Times New Roman"/>
          <w:sz w:val="22"/>
        </w:rPr>
      </w:pPr>
      <w:r w:rsidRPr="00CA5C18">
        <w:rPr>
          <w:rFonts w:ascii="Times New Roman" w:hAnsi="Times New Roman" w:cs="Times New Roman"/>
          <w:sz w:val="22"/>
        </w:rPr>
        <w:t xml:space="preserve">In the microeconomic view, operational risk is critical to a firm as it has impact on a firm’s profitability and sustainability of the business, and the product acts as a core factor that needs to be delivered to customers in the way that could maximize the benefit of the firm (Jarrow, 2008). Therefore, the effort should be made on the distribution of products. Firstly, the product that HCC specializes in is the fresh Welsh red meat, the targeted end client is consumers, which makes the product a type of consumer product. As consumers in Singapore are dispersed in various locations and areas, it’s difficult to reach and communicate with them directly. Besides, the unit value of the product is relatively low which is unnecessary to deliver the product in person for HCC, and some scrap loss is </w:t>
      </w:r>
      <w:r w:rsidRPr="00CA5C18">
        <w:rPr>
          <w:rFonts w:ascii="Times New Roman" w:hAnsi="Times New Roman" w:cs="Times New Roman"/>
          <w:sz w:val="22"/>
        </w:rPr>
        <w:lastRenderedPageBreak/>
        <w:t>unimportant to the going concern of the company. Therefore, the best way of delivering the product is through local retailers, wholesalers who are responsible to customers in specific areas.</w:t>
      </w:r>
    </w:p>
    <w:p w14:paraId="764018F5" w14:textId="0DD8FDB5" w:rsidR="00814A00" w:rsidRPr="00CA5C18" w:rsidRDefault="00A01BA1" w:rsidP="006A405C">
      <w:pPr>
        <w:pStyle w:val="2"/>
        <w:spacing w:before="156" w:after="156" w:line="360" w:lineRule="auto"/>
        <w:rPr>
          <w:rFonts w:ascii="Times New Roman" w:hAnsi="Times New Roman" w:cs="Times New Roman"/>
        </w:rPr>
      </w:pPr>
      <w:bookmarkStart w:id="26" w:name="_Toc35010887"/>
      <w:bookmarkStart w:id="27" w:name="_Toc35043234"/>
      <w:r>
        <w:rPr>
          <w:rFonts w:ascii="Times New Roman" w:hAnsi="Times New Roman" w:cs="Times New Roman"/>
        </w:rPr>
        <w:t xml:space="preserve">3.1 </w:t>
      </w:r>
      <w:r w:rsidR="001F3E8A" w:rsidRPr="00CA5C18">
        <w:rPr>
          <w:rFonts w:ascii="Times New Roman" w:hAnsi="Times New Roman" w:cs="Times New Roman"/>
        </w:rPr>
        <w:t xml:space="preserve">Customer </w:t>
      </w:r>
      <w:r w:rsidR="008351B2">
        <w:rPr>
          <w:rFonts w:ascii="Times New Roman" w:hAnsi="Times New Roman" w:cs="Times New Roman"/>
        </w:rPr>
        <w:t>R</w:t>
      </w:r>
      <w:r w:rsidR="001F3E8A" w:rsidRPr="00CA5C18">
        <w:rPr>
          <w:rFonts w:ascii="Times New Roman" w:hAnsi="Times New Roman" w:cs="Times New Roman"/>
        </w:rPr>
        <w:t>elationship</w:t>
      </w:r>
      <w:bookmarkEnd w:id="26"/>
      <w:bookmarkEnd w:id="27"/>
    </w:p>
    <w:p w14:paraId="6C201B0A" w14:textId="4612022F" w:rsidR="002A6E70" w:rsidRPr="00CA5C18" w:rsidRDefault="002A6E70" w:rsidP="006A405C">
      <w:pPr>
        <w:spacing w:line="360" w:lineRule="auto"/>
        <w:rPr>
          <w:rFonts w:ascii="Times New Roman" w:hAnsi="Times New Roman" w:cs="Times New Roman" w:hint="eastAsia"/>
          <w:sz w:val="22"/>
        </w:rPr>
      </w:pPr>
      <w:r w:rsidRPr="00CA5C18">
        <w:rPr>
          <w:rFonts w:ascii="Times New Roman" w:hAnsi="Times New Roman" w:cs="Times New Roman"/>
          <w:sz w:val="22"/>
        </w:rPr>
        <w:t>Moreover, the product is perishable in nature as meat expires in several weeks, it is critical to HCC to ensure that there is no delay in delivering product to customers, any delay may cause expiration of the product and the loss of customers’ loyalty. (Marcus, 2005)There is no risk of style obsolescence as the customers do not have a high demand for style and design on the product of meat, they view our product as a necessity of living, which is different from the product like garments that need to keep in trend all the time. The product of meat could be standardized or tailor-made, which is in accordance with the market’s need. However, it is desirable and convenient to standardize the product and choose an indirect way of distributing the product, as indirect distributors normally choose to have bulk orders which reduce the cost of ordering and delivering. The meat market in Singapore comes with a typical characteristic of seasonality, the demand of the product is extremely high during the autumn and winter, which could be explained that people start to purchase and store meat to prepare for the forthcoming traditional Singapore festival, thus, it is essential to build a strong relationship with local sole selling agents who are responsible for underwriting the product by taking large amount from HCC.</w:t>
      </w:r>
    </w:p>
    <w:p w14:paraId="26BA47DE" w14:textId="39D594C6" w:rsidR="004A351F" w:rsidRPr="00CA5C18" w:rsidRDefault="00A01BA1" w:rsidP="006A405C">
      <w:pPr>
        <w:pStyle w:val="2"/>
        <w:spacing w:before="156" w:after="156" w:line="360" w:lineRule="auto"/>
        <w:rPr>
          <w:rFonts w:ascii="Times New Roman" w:hAnsi="Times New Roman" w:cs="Times New Roman"/>
        </w:rPr>
      </w:pPr>
      <w:bookmarkStart w:id="28" w:name="_Toc35010888"/>
      <w:bookmarkStart w:id="29" w:name="_Toc35043235"/>
      <w:r>
        <w:rPr>
          <w:rFonts w:ascii="Times New Roman" w:hAnsi="Times New Roman" w:cs="Times New Roman"/>
        </w:rPr>
        <w:t xml:space="preserve">3.2 </w:t>
      </w:r>
      <w:r w:rsidR="001F3E8A" w:rsidRPr="00CA5C18">
        <w:rPr>
          <w:rFonts w:ascii="Times New Roman" w:hAnsi="Times New Roman" w:cs="Times New Roman"/>
        </w:rPr>
        <w:t xml:space="preserve">Barrier to </w:t>
      </w:r>
      <w:r w:rsidR="008351B2">
        <w:rPr>
          <w:rFonts w:ascii="Times New Roman" w:hAnsi="Times New Roman" w:cs="Times New Roman"/>
        </w:rPr>
        <w:t>E</w:t>
      </w:r>
      <w:r w:rsidR="001F3E8A" w:rsidRPr="00CA5C18">
        <w:rPr>
          <w:rFonts w:ascii="Times New Roman" w:hAnsi="Times New Roman" w:cs="Times New Roman"/>
        </w:rPr>
        <w:t>ntry</w:t>
      </w:r>
      <w:bookmarkEnd w:id="28"/>
      <w:bookmarkEnd w:id="29"/>
    </w:p>
    <w:p w14:paraId="3A6BB8CF" w14:textId="3BEAA73B" w:rsidR="002A6E70" w:rsidRPr="00CA5C18" w:rsidRDefault="002A6E70" w:rsidP="006A405C">
      <w:pPr>
        <w:spacing w:line="360" w:lineRule="auto"/>
        <w:rPr>
          <w:rFonts w:ascii="Times New Roman" w:hAnsi="Times New Roman" w:cs="Times New Roman" w:hint="eastAsia"/>
          <w:sz w:val="22"/>
        </w:rPr>
      </w:pPr>
      <w:r w:rsidRPr="00CA5C18">
        <w:rPr>
          <w:rFonts w:ascii="Times New Roman" w:hAnsi="Times New Roman" w:cs="Times New Roman"/>
          <w:sz w:val="22"/>
        </w:rPr>
        <w:t>The meat market in Singapore that HCC prepares to enter is large in scale, given there is a huge demand of meat in Singapore, HCC needs to inject a significant amount of investment to initiate the entry to the market. Singapore is a desirable target for HCC as it is a technology-advanced country with high GDP growth, and the government supports the development of the economy by encouraging import and export, and by building an international relationship with companies in various places in the world, which prompts the growth of market (Alasdair &amp; Garry, 1990).</w:t>
      </w:r>
    </w:p>
    <w:p w14:paraId="519DA6B4" w14:textId="4D135372" w:rsidR="001F3E8A" w:rsidRPr="00CA5C18" w:rsidRDefault="00A01BA1" w:rsidP="006A405C">
      <w:pPr>
        <w:pStyle w:val="2"/>
        <w:spacing w:before="156" w:after="156" w:line="360" w:lineRule="auto"/>
        <w:rPr>
          <w:rFonts w:ascii="Times New Roman" w:hAnsi="Times New Roman" w:cs="Times New Roman"/>
        </w:rPr>
      </w:pPr>
      <w:bookmarkStart w:id="30" w:name="_Toc35010889"/>
      <w:bookmarkStart w:id="31" w:name="_Toc35043236"/>
      <w:r>
        <w:rPr>
          <w:rFonts w:ascii="Times New Roman" w:hAnsi="Times New Roman" w:cs="Times New Roman"/>
        </w:rPr>
        <w:t xml:space="preserve">3.3 </w:t>
      </w:r>
      <w:r w:rsidR="00C23E9D" w:rsidRPr="00CA5C18">
        <w:rPr>
          <w:rFonts w:ascii="Times New Roman" w:hAnsi="Times New Roman" w:cs="Times New Roman"/>
        </w:rPr>
        <w:t>Competition</w:t>
      </w:r>
      <w:r w:rsidR="003369DC" w:rsidRPr="00CA5C18">
        <w:rPr>
          <w:rFonts w:ascii="Times New Roman" w:hAnsi="Times New Roman" w:cs="Times New Roman"/>
        </w:rPr>
        <w:t xml:space="preserve"> in the </w:t>
      </w:r>
      <w:r w:rsidR="008351B2">
        <w:rPr>
          <w:rFonts w:ascii="Times New Roman" w:hAnsi="Times New Roman" w:cs="Times New Roman"/>
        </w:rPr>
        <w:t>M</w:t>
      </w:r>
      <w:r w:rsidR="003369DC" w:rsidRPr="00CA5C18">
        <w:rPr>
          <w:rFonts w:ascii="Times New Roman" w:hAnsi="Times New Roman" w:cs="Times New Roman"/>
        </w:rPr>
        <w:t>arket</w:t>
      </w:r>
      <w:bookmarkEnd w:id="30"/>
      <w:bookmarkEnd w:id="31"/>
    </w:p>
    <w:p w14:paraId="28112880" w14:textId="77777777" w:rsidR="002A6E70" w:rsidRPr="00CA5C18" w:rsidRDefault="002A6E70" w:rsidP="006A405C">
      <w:pPr>
        <w:spacing w:line="360" w:lineRule="auto"/>
        <w:rPr>
          <w:rFonts w:ascii="Times New Roman" w:hAnsi="Times New Roman" w:cs="Times New Roman"/>
          <w:sz w:val="22"/>
        </w:rPr>
      </w:pPr>
      <w:r w:rsidRPr="00CA5C18">
        <w:rPr>
          <w:rFonts w:ascii="Times New Roman" w:hAnsi="Times New Roman" w:cs="Times New Roman"/>
          <w:sz w:val="22"/>
        </w:rPr>
        <w:t xml:space="preserve">However, the level of competition is relatively high in the Singapore meat market. Singapore’s domestic manufactory of meat is impaired by the epidemic, however, credit to government’s efforts to the governance of epidemic, there are still several firms in Singapore that take up significant market </w:t>
      </w:r>
      <w:r w:rsidRPr="00CA5C18">
        <w:rPr>
          <w:rFonts w:ascii="Times New Roman" w:hAnsi="Times New Roman" w:cs="Times New Roman"/>
          <w:sz w:val="22"/>
        </w:rPr>
        <w:lastRenderedPageBreak/>
        <w:t>share in meat market, while the internal competition is relatively low compared to the competition from external. Singapore is an Asian country which means that it has easy access to China, Japan and India. There are many existing firms from Asian countries that compete in the Singapore market.</w:t>
      </w:r>
    </w:p>
    <w:p w14:paraId="354B7990" w14:textId="1A11E23D" w:rsidR="001F3E8A" w:rsidRPr="00CA5C18" w:rsidRDefault="00A01BA1" w:rsidP="006A405C">
      <w:pPr>
        <w:pStyle w:val="2"/>
        <w:spacing w:before="156" w:after="156" w:line="360" w:lineRule="auto"/>
        <w:rPr>
          <w:rFonts w:ascii="Times New Roman" w:hAnsi="Times New Roman" w:cs="Times New Roman"/>
        </w:rPr>
      </w:pPr>
      <w:bookmarkStart w:id="32" w:name="_Toc35010890"/>
      <w:bookmarkStart w:id="33" w:name="_Toc35043237"/>
      <w:r>
        <w:rPr>
          <w:rFonts w:ascii="Times New Roman" w:hAnsi="Times New Roman" w:cs="Times New Roman"/>
        </w:rPr>
        <w:t xml:space="preserve">3.4 </w:t>
      </w:r>
      <w:r w:rsidR="00113FBD" w:rsidRPr="00CA5C18">
        <w:rPr>
          <w:rFonts w:ascii="Times New Roman" w:hAnsi="Times New Roman" w:cs="Times New Roman"/>
        </w:rPr>
        <w:t xml:space="preserve">Competitor </w:t>
      </w:r>
      <w:r w:rsidR="008351B2">
        <w:rPr>
          <w:rFonts w:ascii="Times New Roman" w:hAnsi="Times New Roman" w:cs="Times New Roman"/>
        </w:rPr>
        <w:t>A</w:t>
      </w:r>
      <w:r w:rsidR="00113FBD" w:rsidRPr="00CA5C18">
        <w:rPr>
          <w:rFonts w:ascii="Times New Roman" w:hAnsi="Times New Roman" w:cs="Times New Roman"/>
        </w:rPr>
        <w:t>nalysis</w:t>
      </w:r>
      <w:bookmarkEnd w:id="32"/>
      <w:bookmarkEnd w:id="33"/>
    </w:p>
    <w:p w14:paraId="2B835298" w14:textId="77777777" w:rsidR="001636BE" w:rsidRPr="00CA5C18" w:rsidRDefault="002A6E70" w:rsidP="006A405C">
      <w:pPr>
        <w:spacing w:line="360" w:lineRule="auto"/>
        <w:rPr>
          <w:rFonts w:ascii="Times New Roman" w:hAnsi="Times New Roman" w:cs="Times New Roman"/>
          <w:sz w:val="22"/>
        </w:rPr>
      </w:pPr>
      <w:r w:rsidRPr="00CA5C18">
        <w:rPr>
          <w:rFonts w:ascii="Times New Roman" w:hAnsi="Times New Roman" w:cs="Times New Roman"/>
          <w:sz w:val="22"/>
        </w:rPr>
        <w:t xml:space="preserve">One of the strongest players in the Singapore meat market is </w:t>
      </w:r>
      <w:proofErr w:type="spellStart"/>
      <w:r w:rsidRPr="00CA5C18">
        <w:rPr>
          <w:rFonts w:ascii="Times New Roman" w:hAnsi="Times New Roman" w:cs="Times New Roman"/>
          <w:sz w:val="22"/>
        </w:rPr>
        <w:t>Yurun</w:t>
      </w:r>
      <w:proofErr w:type="spellEnd"/>
      <w:r w:rsidRPr="00CA5C18">
        <w:rPr>
          <w:rFonts w:ascii="Times New Roman" w:hAnsi="Times New Roman" w:cs="Times New Roman"/>
          <w:sz w:val="22"/>
        </w:rPr>
        <w:t xml:space="preserve">, which is a Chinese company specializes in manufacturing, exporting and transporting meat. </w:t>
      </w:r>
      <w:proofErr w:type="spellStart"/>
      <w:r w:rsidRPr="00CA5C18">
        <w:rPr>
          <w:rFonts w:ascii="Times New Roman" w:hAnsi="Times New Roman" w:cs="Times New Roman"/>
          <w:sz w:val="22"/>
        </w:rPr>
        <w:t>Yunrun</w:t>
      </w:r>
      <w:proofErr w:type="spellEnd"/>
      <w:r w:rsidRPr="00CA5C18">
        <w:rPr>
          <w:rFonts w:ascii="Times New Roman" w:hAnsi="Times New Roman" w:cs="Times New Roman"/>
          <w:sz w:val="22"/>
        </w:rPr>
        <w:t xml:space="preserve"> firstly achieved to be a top meat producer in China through high investment in farm and manufacture, which forms economies of scale to control the cost. Then, </w:t>
      </w:r>
      <w:proofErr w:type="spellStart"/>
      <w:r w:rsidRPr="00CA5C18">
        <w:rPr>
          <w:rFonts w:ascii="Times New Roman" w:hAnsi="Times New Roman" w:cs="Times New Roman"/>
          <w:sz w:val="22"/>
        </w:rPr>
        <w:t>Yurun</w:t>
      </w:r>
      <w:proofErr w:type="spellEnd"/>
      <w:r w:rsidRPr="00CA5C18">
        <w:rPr>
          <w:rFonts w:ascii="Times New Roman" w:hAnsi="Times New Roman" w:cs="Times New Roman"/>
          <w:sz w:val="22"/>
        </w:rPr>
        <w:t xml:space="preserve"> started to consider entering foreign markets to explore potential opportunities, one of the targets in Singapore. Initially, </w:t>
      </w:r>
      <w:proofErr w:type="spellStart"/>
      <w:r w:rsidRPr="00CA5C18">
        <w:rPr>
          <w:rFonts w:ascii="Times New Roman" w:hAnsi="Times New Roman" w:cs="Times New Roman"/>
          <w:sz w:val="22"/>
        </w:rPr>
        <w:t>Yurun</w:t>
      </w:r>
      <w:proofErr w:type="spellEnd"/>
      <w:r w:rsidRPr="00CA5C18">
        <w:rPr>
          <w:rFonts w:ascii="Times New Roman" w:hAnsi="Times New Roman" w:cs="Times New Roman"/>
          <w:sz w:val="22"/>
        </w:rPr>
        <w:t xml:space="preserve"> was approved by the Singapore government to export meat product to Singapore, however, there is inconsistency of quality control policy on meat product between China and Singapore, which takes </w:t>
      </w:r>
      <w:proofErr w:type="spellStart"/>
      <w:r w:rsidRPr="00CA5C18">
        <w:rPr>
          <w:rFonts w:ascii="Times New Roman" w:hAnsi="Times New Roman" w:cs="Times New Roman"/>
          <w:sz w:val="22"/>
        </w:rPr>
        <w:t>Yurun</w:t>
      </w:r>
      <w:proofErr w:type="spellEnd"/>
      <w:r w:rsidRPr="00CA5C18">
        <w:rPr>
          <w:rFonts w:ascii="Times New Roman" w:hAnsi="Times New Roman" w:cs="Times New Roman"/>
          <w:sz w:val="22"/>
        </w:rPr>
        <w:t xml:space="preserve"> efforts to face the conversion of the level of quality on production to adapt to new policy in Singapore. The solution that </w:t>
      </w:r>
      <w:proofErr w:type="spellStart"/>
      <w:r w:rsidRPr="00CA5C18">
        <w:rPr>
          <w:rFonts w:ascii="Times New Roman" w:hAnsi="Times New Roman" w:cs="Times New Roman"/>
          <w:sz w:val="22"/>
        </w:rPr>
        <w:t>Yurun</w:t>
      </w:r>
      <w:proofErr w:type="spellEnd"/>
      <w:r w:rsidRPr="00CA5C18">
        <w:rPr>
          <w:rFonts w:ascii="Times New Roman" w:hAnsi="Times New Roman" w:cs="Times New Roman"/>
          <w:sz w:val="22"/>
        </w:rPr>
        <w:t xml:space="preserve"> took is that </w:t>
      </w:r>
      <w:proofErr w:type="spellStart"/>
      <w:r w:rsidRPr="00CA5C18">
        <w:rPr>
          <w:rFonts w:ascii="Times New Roman" w:hAnsi="Times New Roman" w:cs="Times New Roman"/>
          <w:sz w:val="22"/>
        </w:rPr>
        <w:t>Yurun</w:t>
      </w:r>
      <w:proofErr w:type="spellEnd"/>
      <w:r w:rsidRPr="00CA5C18">
        <w:rPr>
          <w:rFonts w:ascii="Times New Roman" w:hAnsi="Times New Roman" w:cs="Times New Roman"/>
          <w:sz w:val="22"/>
        </w:rPr>
        <w:t xml:space="preserve"> set a separate production line that solely produces meat for exporting to Singapore. Besides, entering Singapore market means that </w:t>
      </w:r>
      <w:proofErr w:type="spellStart"/>
      <w:r w:rsidRPr="00CA5C18">
        <w:rPr>
          <w:rFonts w:ascii="Times New Roman" w:hAnsi="Times New Roman" w:cs="Times New Roman"/>
          <w:sz w:val="22"/>
        </w:rPr>
        <w:t>Yurun</w:t>
      </w:r>
      <w:proofErr w:type="spellEnd"/>
      <w:r w:rsidRPr="00CA5C18">
        <w:rPr>
          <w:rFonts w:ascii="Times New Roman" w:hAnsi="Times New Roman" w:cs="Times New Roman"/>
          <w:sz w:val="22"/>
        </w:rPr>
        <w:t xml:space="preserve"> has been exposed in foreign exchange rate risk, it is unpredictable about the future movement of the currency exchange rate, </w:t>
      </w:r>
      <w:proofErr w:type="spellStart"/>
      <w:r w:rsidRPr="00CA5C18">
        <w:rPr>
          <w:rFonts w:ascii="Times New Roman" w:hAnsi="Times New Roman" w:cs="Times New Roman"/>
          <w:sz w:val="22"/>
        </w:rPr>
        <w:t>Yurun</w:t>
      </w:r>
      <w:proofErr w:type="spellEnd"/>
      <w:r w:rsidRPr="00CA5C18">
        <w:rPr>
          <w:rFonts w:ascii="Times New Roman" w:hAnsi="Times New Roman" w:cs="Times New Roman"/>
          <w:sz w:val="22"/>
        </w:rPr>
        <w:t xml:space="preserve"> chose to hire a risk management team who specialize in trading in derivative market, the result of which helps </w:t>
      </w:r>
      <w:proofErr w:type="spellStart"/>
      <w:r w:rsidRPr="00CA5C18">
        <w:rPr>
          <w:rFonts w:ascii="Times New Roman" w:hAnsi="Times New Roman" w:cs="Times New Roman"/>
          <w:sz w:val="22"/>
        </w:rPr>
        <w:t>Yurun</w:t>
      </w:r>
      <w:proofErr w:type="spellEnd"/>
      <w:r w:rsidRPr="00CA5C18">
        <w:rPr>
          <w:rFonts w:ascii="Times New Roman" w:hAnsi="Times New Roman" w:cs="Times New Roman"/>
          <w:sz w:val="22"/>
        </w:rPr>
        <w:t xml:space="preserve"> hedge the risk of the exchange rate.</w:t>
      </w:r>
    </w:p>
    <w:p w14:paraId="68045D6B" w14:textId="77777777" w:rsidR="002A6E70" w:rsidRPr="00CA5C18" w:rsidRDefault="002A6E70" w:rsidP="006A405C">
      <w:pPr>
        <w:spacing w:line="360" w:lineRule="auto"/>
        <w:rPr>
          <w:rFonts w:ascii="Times New Roman" w:hAnsi="Times New Roman" w:cs="Times New Roman"/>
          <w:sz w:val="22"/>
        </w:rPr>
      </w:pPr>
    </w:p>
    <w:p w14:paraId="0A80C7A9" w14:textId="77777777" w:rsidR="001636BE" w:rsidRPr="00CA5C18" w:rsidRDefault="002A6E70" w:rsidP="006A405C">
      <w:pPr>
        <w:spacing w:line="360" w:lineRule="auto"/>
        <w:rPr>
          <w:rFonts w:ascii="Times New Roman" w:hAnsi="Times New Roman" w:cs="Times New Roman"/>
          <w:sz w:val="22"/>
        </w:rPr>
      </w:pPr>
      <w:r w:rsidRPr="00CA5C18">
        <w:rPr>
          <w:rFonts w:ascii="Times New Roman" w:hAnsi="Times New Roman" w:cs="Times New Roman"/>
          <w:sz w:val="22"/>
        </w:rPr>
        <w:t xml:space="preserve">Moreover, the cultural difference between China and Singapore requires changes to be made when </w:t>
      </w:r>
      <w:proofErr w:type="spellStart"/>
      <w:r w:rsidRPr="00CA5C18">
        <w:rPr>
          <w:rFonts w:ascii="Times New Roman" w:hAnsi="Times New Roman" w:cs="Times New Roman"/>
          <w:sz w:val="22"/>
        </w:rPr>
        <w:t>Yurun</w:t>
      </w:r>
      <w:proofErr w:type="spellEnd"/>
      <w:r w:rsidRPr="00CA5C18">
        <w:rPr>
          <w:rFonts w:ascii="Times New Roman" w:hAnsi="Times New Roman" w:cs="Times New Roman"/>
          <w:sz w:val="22"/>
        </w:rPr>
        <w:t xml:space="preserve"> entered the Singapore market. In China, working overtime is common which makes production process effectively and in time, however, there is a culture of protecting workers’ right, working overtime is not common in Singapore, which makes it difficult to deliver meat products from middlemen to consumers in time before the product expires. </w:t>
      </w:r>
      <w:proofErr w:type="spellStart"/>
      <w:r w:rsidRPr="00CA5C18">
        <w:rPr>
          <w:rFonts w:ascii="Times New Roman" w:hAnsi="Times New Roman" w:cs="Times New Roman"/>
          <w:sz w:val="22"/>
        </w:rPr>
        <w:t>Yurun</w:t>
      </w:r>
      <w:proofErr w:type="spellEnd"/>
      <w:r w:rsidRPr="00CA5C18">
        <w:rPr>
          <w:rFonts w:ascii="Times New Roman" w:hAnsi="Times New Roman" w:cs="Times New Roman"/>
          <w:sz w:val="22"/>
        </w:rPr>
        <w:t xml:space="preserve"> considered contacted those middlemen who had the best sales performance in the past year and paid an additional margin to stimulate them. Moreover, the gift acts as an essential role which decides the success of the business in China, there is an implicit culture that gift helps to prompt buyer-seller relationship, thereby increasing internal vibe of bribery. However, in traditional Singapore education, it is explicitly taught that people must put integrity in the first place, and receiving gifts is commonly seen as a moral hazard in Singapore. The management of </w:t>
      </w:r>
      <w:proofErr w:type="spellStart"/>
      <w:r w:rsidRPr="00CA5C18">
        <w:rPr>
          <w:rFonts w:ascii="Times New Roman" w:hAnsi="Times New Roman" w:cs="Times New Roman"/>
          <w:sz w:val="22"/>
        </w:rPr>
        <w:t>Yurun</w:t>
      </w:r>
      <w:proofErr w:type="spellEnd"/>
      <w:r w:rsidRPr="00CA5C18">
        <w:rPr>
          <w:rFonts w:ascii="Times New Roman" w:hAnsi="Times New Roman" w:cs="Times New Roman"/>
          <w:sz w:val="22"/>
        </w:rPr>
        <w:t xml:space="preserve"> trained those in charge of the oversea business teams to follow </w:t>
      </w:r>
      <w:r w:rsidRPr="00CA5C18">
        <w:rPr>
          <w:rFonts w:ascii="Times New Roman" w:hAnsi="Times New Roman" w:cs="Times New Roman"/>
          <w:sz w:val="22"/>
        </w:rPr>
        <w:lastRenderedPageBreak/>
        <w:t>the company’s protocol and act with integrity when contacting middlemen or agents in Singapore.</w:t>
      </w:r>
    </w:p>
    <w:p w14:paraId="0978668E" w14:textId="77777777" w:rsidR="002A6E70" w:rsidRPr="00CA5C18" w:rsidRDefault="002A6E70" w:rsidP="006A405C">
      <w:pPr>
        <w:spacing w:line="360" w:lineRule="auto"/>
        <w:rPr>
          <w:rFonts w:ascii="Times New Roman" w:hAnsi="Times New Roman" w:cs="Times New Roman"/>
          <w:sz w:val="22"/>
        </w:rPr>
      </w:pPr>
    </w:p>
    <w:p w14:paraId="28494CE3" w14:textId="06567310" w:rsidR="00A01BA1" w:rsidRPr="00CA5C18" w:rsidRDefault="002A6E70" w:rsidP="006A405C">
      <w:pPr>
        <w:spacing w:line="360" w:lineRule="auto"/>
        <w:rPr>
          <w:rFonts w:ascii="Times New Roman" w:hAnsi="Times New Roman" w:cs="Times New Roman" w:hint="eastAsia"/>
          <w:sz w:val="22"/>
        </w:rPr>
      </w:pPr>
      <w:r w:rsidRPr="00CA5C18">
        <w:rPr>
          <w:rFonts w:ascii="Times New Roman" w:hAnsi="Times New Roman" w:cs="Times New Roman"/>
          <w:sz w:val="22"/>
        </w:rPr>
        <w:t>Lastly, according to Belcher (2006), people in Singapore have a strong awareness of environmental protection, they have a request on the biodegradation of the package used in the product to reduce the impact of waste on the environment. However, the awareness of environmental protection is not strong in China, only the government established policy of charging a price on the plastic bag, but people still don’t care whether the product produced by manufacturers uses a package that is of biodegradation or not. To solve this conflict, the technique of biodegradation is applied in the packaging process of the separate production line.</w:t>
      </w:r>
    </w:p>
    <w:p w14:paraId="6E09A1C9" w14:textId="7C21B205" w:rsidR="007D6DD0" w:rsidRPr="004269C6" w:rsidRDefault="00A01BA1" w:rsidP="006A405C">
      <w:pPr>
        <w:pStyle w:val="1"/>
        <w:spacing w:before="312" w:after="312" w:line="360" w:lineRule="auto"/>
        <w:rPr>
          <w:sz w:val="28"/>
          <w:szCs w:val="28"/>
        </w:rPr>
      </w:pPr>
      <w:bookmarkStart w:id="34" w:name="_Toc35010891"/>
      <w:bookmarkStart w:id="35" w:name="_Toc35043238"/>
      <w:r w:rsidRPr="004269C6">
        <w:rPr>
          <w:sz w:val="28"/>
          <w:szCs w:val="28"/>
        </w:rPr>
        <w:t xml:space="preserve">4.0 </w:t>
      </w:r>
      <w:r w:rsidR="007D6DD0" w:rsidRPr="004269C6">
        <w:rPr>
          <w:sz w:val="28"/>
          <w:szCs w:val="28"/>
        </w:rPr>
        <w:t xml:space="preserve">Evaluation and </w:t>
      </w:r>
      <w:r w:rsidR="008351B2">
        <w:rPr>
          <w:sz w:val="28"/>
          <w:szCs w:val="28"/>
        </w:rPr>
        <w:t>C</w:t>
      </w:r>
      <w:r w:rsidR="007D6DD0" w:rsidRPr="004269C6">
        <w:rPr>
          <w:sz w:val="28"/>
          <w:szCs w:val="28"/>
        </w:rPr>
        <w:t>onclusion</w:t>
      </w:r>
      <w:bookmarkEnd w:id="34"/>
      <w:bookmarkEnd w:id="35"/>
    </w:p>
    <w:p w14:paraId="185A36EA" w14:textId="5169AE99" w:rsidR="00C50AA6" w:rsidRPr="00CA5C18" w:rsidRDefault="002A6E70" w:rsidP="006A405C">
      <w:pPr>
        <w:spacing w:line="360" w:lineRule="auto"/>
        <w:rPr>
          <w:rFonts w:ascii="Times New Roman" w:hAnsi="Times New Roman" w:cs="Times New Roman"/>
          <w:sz w:val="22"/>
        </w:rPr>
      </w:pPr>
      <w:r w:rsidRPr="00CA5C18">
        <w:rPr>
          <w:rFonts w:ascii="Times New Roman" w:hAnsi="Times New Roman" w:cs="Times New Roman"/>
          <w:sz w:val="22"/>
        </w:rPr>
        <w:t xml:space="preserve">For HCC, there are several problems need to be considered, given the lesson learned from </w:t>
      </w:r>
      <w:proofErr w:type="spellStart"/>
      <w:r w:rsidRPr="00CA5C18">
        <w:rPr>
          <w:rFonts w:ascii="Times New Roman" w:hAnsi="Times New Roman" w:cs="Times New Roman"/>
          <w:sz w:val="22"/>
        </w:rPr>
        <w:t>Yurun</w:t>
      </w:r>
      <w:proofErr w:type="spellEnd"/>
      <w:r w:rsidRPr="00CA5C18">
        <w:rPr>
          <w:rFonts w:ascii="Times New Roman" w:hAnsi="Times New Roman" w:cs="Times New Roman"/>
          <w:sz w:val="22"/>
        </w:rPr>
        <w:t xml:space="preserve">. Firstly, entering Singapore requires a large amount of investment in the initiation of the new international business, which includes a search of middlemen in Singapore, connection with new delivering company, setup of new production line, and marketing. Secondly, the risk involved with foreign exchange rate will affect the operation and profitability of HCC, it is essential for HCC to take measure of hedging the foreign exchange rate risk by considering a well-designed derivative structure, moreover, HCC could enhance working capital management to ensure that all working capital is managed well to reflect a healthy cash flow condition, according to Lazaridis &amp; </w:t>
      </w:r>
      <w:proofErr w:type="spellStart"/>
      <w:r w:rsidRPr="00CA5C18">
        <w:rPr>
          <w:rFonts w:ascii="Times New Roman" w:hAnsi="Times New Roman" w:cs="Times New Roman"/>
          <w:sz w:val="22"/>
        </w:rPr>
        <w:t>Tryfonidis</w:t>
      </w:r>
      <w:proofErr w:type="spellEnd"/>
      <w:r w:rsidRPr="00CA5C18">
        <w:rPr>
          <w:rFonts w:ascii="Times New Roman" w:hAnsi="Times New Roman" w:cs="Times New Roman"/>
          <w:sz w:val="22"/>
        </w:rPr>
        <w:t xml:space="preserve"> (2006). Thirdly, environmental protection needs to be embedded into HCC’s culture and value to ensure the product caters to people’s standards in Singapore. Lastly, management should investigate the local culture to ensure that the culture change brought as a result of cross-broader business would be prompt in the organization.</w:t>
      </w:r>
    </w:p>
    <w:p w14:paraId="191D82A2" w14:textId="77777777" w:rsidR="00C50AA6" w:rsidRPr="003D3B8F" w:rsidRDefault="00C50AA6" w:rsidP="006A405C">
      <w:pPr>
        <w:spacing w:line="360" w:lineRule="auto"/>
        <w:rPr>
          <w:rFonts w:ascii="Times New Roman" w:hAnsi="Times New Roman" w:cs="Times New Roman"/>
          <w:sz w:val="22"/>
        </w:rPr>
      </w:pPr>
    </w:p>
    <w:p w14:paraId="07E444A5" w14:textId="31E8F772" w:rsidR="00537A5D" w:rsidRPr="00CA5C18" w:rsidRDefault="00C50AA6" w:rsidP="006A405C">
      <w:pPr>
        <w:widowControl/>
        <w:spacing w:line="360" w:lineRule="auto"/>
        <w:jc w:val="left"/>
        <w:rPr>
          <w:rFonts w:ascii="Times New Roman" w:hAnsi="Times New Roman" w:cs="Times New Roman"/>
          <w:sz w:val="22"/>
        </w:rPr>
      </w:pPr>
      <w:r w:rsidRPr="00CA5C18">
        <w:rPr>
          <w:rFonts w:ascii="Times New Roman" w:hAnsi="Times New Roman" w:cs="Times New Roman"/>
          <w:sz w:val="22"/>
        </w:rPr>
        <w:br w:type="page"/>
      </w:r>
    </w:p>
    <w:p w14:paraId="57F96781" w14:textId="5F88764B" w:rsidR="000E5B58" w:rsidRPr="004269C6" w:rsidRDefault="00A01BA1" w:rsidP="006A405C">
      <w:pPr>
        <w:pStyle w:val="1"/>
        <w:spacing w:before="312" w:after="312" w:line="360" w:lineRule="auto"/>
        <w:rPr>
          <w:sz w:val="28"/>
          <w:szCs w:val="28"/>
        </w:rPr>
      </w:pPr>
      <w:bookmarkStart w:id="36" w:name="_Toc35010892"/>
      <w:bookmarkStart w:id="37" w:name="_Toc35043239"/>
      <w:r w:rsidRPr="004269C6">
        <w:rPr>
          <w:sz w:val="28"/>
          <w:szCs w:val="28"/>
        </w:rPr>
        <w:lastRenderedPageBreak/>
        <w:t xml:space="preserve">5.0 </w:t>
      </w:r>
      <w:r w:rsidR="000E5B58" w:rsidRPr="004269C6">
        <w:rPr>
          <w:sz w:val="28"/>
          <w:szCs w:val="28"/>
        </w:rPr>
        <w:t>References</w:t>
      </w:r>
      <w:bookmarkEnd w:id="36"/>
      <w:bookmarkEnd w:id="37"/>
    </w:p>
    <w:p w14:paraId="1604980F" w14:textId="001C4D0F" w:rsidR="00EB7D1C" w:rsidRPr="00CA5C18" w:rsidRDefault="00EB7D1C" w:rsidP="006A405C">
      <w:pPr>
        <w:spacing w:line="360" w:lineRule="auto"/>
        <w:ind w:left="440" w:hangingChars="200" w:hanging="440"/>
        <w:jc w:val="left"/>
        <w:rPr>
          <w:rFonts w:ascii="Times New Roman" w:hAnsi="Times New Roman" w:cs="Times New Roman"/>
          <w:color w:val="222222"/>
          <w:sz w:val="22"/>
        </w:rPr>
      </w:pPr>
      <w:r w:rsidRPr="00CA5C18">
        <w:rPr>
          <w:rFonts w:ascii="Times New Roman" w:hAnsi="Times New Roman" w:cs="Times New Roman"/>
          <w:color w:val="222222"/>
          <w:sz w:val="22"/>
        </w:rPr>
        <w:t xml:space="preserve">Alexander, C. (2003) </w:t>
      </w:r>
      <w:r w:rsidRPr="00CA5C18">
        <w:rPr>
          <w:rFonts w:ascii="Times New Roman" w:hAnsi="Times New Roman" w:cs="Times New Roman"/>
          <w:i/>
          <w:iCs/>
          <w:color w:val="222222"/>
          <w:sz w:val="22"/>
        </w:rPr>
        <w:t>Operational risk: regulation, analysis and management</w:t>
      </w:r>
      <w:r w:rsidRPr="00CA5C18">
        <w:rPr>
          <w:rFonts w:ascii="Times New Roman" w:hAnsi="Times New Roman" w:cs="Times New Roman"/>
          <w:color w:val="222222"/>
          <w:sz w:val="22"/>
        </w:rPr>
        <w:t>. Pearson Education.</w:t>
      </w:r>
    </w:p>
    <w:p w14:paraId="494A22E8" w14:textId="77777777" w:rsidR="00744E33" w:rsidRPr="00CA5C18" w:rsidRDefault="00744E33" w:rsidP="006A405C">
      <w:pPr>
        <w:spacing w:line="360" w:lineRule="auto"/>
        <w:ind w:left="440" w:hangingChars="200" w:hanging="440"/>
        <w:jc w:val="left"/>
        <w:rPr>
          <w:rFonts w:ascii="Times New Roman" w:hAnsi="Times New Roman" w:cs="Times New Roman"/>
          <w:color w:val="222222"/>
          <w:sz w:val="22"/>
        </w:rPr>
      </w:pPr>
    </w:p>
    <w:p w14:paraId="3C2A059C" w14:textId="77777777" w:rsidR="00744E33" w:rsidRPr="00CA5C18" w:rsidRDefault="00744E33" w:rsidP="006A405C">
      <w:pPr>
        <w:spacing w:line="360" w:lineRule="auto"/>
        <w:ind w:left="440" w:hangingChars="200" w:hanging="440"/>
        <w:jc w:val="left"/>
        <w:rPr>
          <w:rFonts w:ascii="Times New Roman" w:hAnsi="Times New Roman" w:cs="Times New Roman"/>
          <w:color w:val="222222"/>
          <w:sz w:val="22"/>
        </w:rPr>
      </w:pPr>
      <w:r w:rsidRPr="00CA5C18">
        <w:rPr>
          <w:rFonts w:ascii="Times New Roman" w:hAnsi="Times New Roman" w:cs="Times New Roman"/>
          <w:color w:val="000000"/>
          <w:sz w:val="22"/>
        </w:rPr>
        <w:t xml:space="preserve">Alasdair Bowie, &amp; Garry </w:t>
      </w:r>
      <w:proofErr w:type="spellStart"/>
      <w:r w:rsidRPr="00CA5C18">
        <w:rPr>
          <w:rFonts w:ascii="Times New Roman" w:hAnsi="Times New Roman" w:cs="Times New Roman"/>
          <w:color w:val="000000"/>
          <w:sz w:val="22"/>
        </w:rPr>
        <w:t>Rodan</w:t>
      </w:r>
      <w:proofErr w:type="spellEnd"/>
      <w:r w:rsidRPr="00CA5C18">
        <w:rPr>
          <w:rFonts w:ascii="Times New Roman" w:hAnsi="Times New Roman" w:cs="Times New Roman"/>
          <w:color w:val="000000"/>
          <w:sz w:val="22"/>
        </w:rPr>
        <w:t xml:space="preserve">. (1990). The political economy of </w:t>
      </w:r>
      <w:proofErr w:type="spellStart"/>
      <w:r w:rsidRPr="00CA5C18">
        <w:rPr>
          <w:rFonts w:ascii="Times New Roman" w:hAnsi="Times New Roman" w:cs="Times New Roman"/>
          <w:color w:val="000000"/>
          <w:sz w:val="22"/>
        </w:rPr>
        <w:t>singapore's</w:t>
      </w:r>
      <w:proofErr w:type="spellEnd"/>
      <w:r w:rsidRPr="00CA5C18">
        <w:rPr>
          <w:rFonts w:ascii="Times New Roman" w:hAnsi="Times New Roman" w:cs="Times New Roman"/>
          <w:color w:val="000000"/>
          <w:sz w:val="22"/>
        </w:rPr>
        <w:t xml:space="preserve"> industrialization: national state and international capital. </w:t>
      </w:r>
      <w:r w:rsidRPr="00CA5C18">
        <w:rPr>
          <w:rFonts w:ascii="Times New Roman" w:hAnsi="Times New Roman" w:cs="Times New Roman"/>
          <w:i/>
          <w:iCs/>
          <w:color w:val="000000"/>
          <w:sz w:val="22"/>
        </w:rPr>
        <w:t>Journal of Asian Studies,</w:t>
      </w:r>
      <w:r w:rsidRPr="00CA5C18">
        <w:rPr>
          <w:rFonts w:ascii="Times New Roman" w:hAnsi="Times New Roman" w:cs="Times New Roman"/>
          <w:color w:val="000000"/>
          <w:sz w:val="22"/>
        </w:rPr>
        <w:t xml:space="preserve"> </w:t>
      </w:r>
      <w:r w:rsidRPr="00CA5C18">
        <w:rPr>
          <w:rFonts w:ascii="Times New Roman" w:hAnsi="Times New Roman" w:cs="Times New Roman"/>
          <w:i/>
          <w:iCs/>
          <w:color w:val="000000"/>
          <w:sz w:val="22"/>
        </w:rPr>
        <w:t>49</w:t>
      </w:r>
      <w:r w:rsidRPr="00CA5C18">
        <w:rPr>
          <w:rFonts w:ascii="Times New Roman" w:hAnsi="Times New Roman" w:cs="Times New Roman"/>
          <w:color w:val="000000"/>
          <w:sz w:val="22"/>
        </w:rPr>
        <w:t>(2), 442.</w:t>
      </w:r>
    </w:p>
    <w:p w14:paraId="3325F7A8" w14:textId="77777777" w:rsidR="00B434A4" w:rsidRPr="00CA5C18" w:rsidRDefault="00B434A4" w:rsidP="006A405C">
      <w:pPr>
        <w:spacing w:line="360" w:lineRule="auto"/>
        <w:ind w:left="440" w:hangingChars="200" w:hanging="440"/>
        <w:jc w:val="left"/>
        <w:rPr>
          <w:rFonts w:ascii="Times New Roman" w:hAnsi="Times New Roman" w:cs="Times New Roman"/>
          <w:sz w:val="22"/>
        </w:rPr>
      </w:pPr>
    </w:p>
    <w:p w14:paraId="529AB488" w14:textId="77777777" w:rsidR="00EB7D1C" w:rsidRPr="00CA5C18" w:rsidRDefault="00EB7D1C" w:rsidP="006A405C">
      <w:pPr>
        <w:spacing w:line="360" w:lineRule="auto"/>
        <w:ind w:left="440" w:hangingChars="200" w:hanging="440"/>
        <w:jc w:val="left"/>
        <w:rPr>
          <w:rFonts w:ascii="Times New Roman" w:hAnsi="Times New Roman" w:cs="Times New Roman"/>
          <w:color w:val="222222"/>
          <w:sz w:val="22"/>
        </w:rPr>
      </w:pPr>
      <w:r w:rsidRPr="00CA5C18">
        <w:rPr>
          <w:rFonts w:ascii="Times New Roman" w:hAnsi="Times New Roman" w:cs="Times New Roman"/>
          <w:color w:val="222222"/>
          <w:sz w:val="22"/>
        </w:rPr>
        <w:t xml:space="preserve">Bernard, A. B., Eaton, J., Jensen, J. B. and </w:t>
      </w:r>
      <w:proofErr w:type="spellStart"/>
      <w:r w:rsidRPr="00CA5C18">
        <w:rPr>
          <w:rFonts w:ascii="Times New Roman" w:hAnsi="Times New Roman" w:cs="Times New Roman"/>
          <w:color w:val="222222"/>
          <w:sz w:val="22"/>
        </w:rPr>
        <w:t>Kortum</w:t>
      </w:r>
      <w:proofErr w:type="spellEnd"/>
      <w:r w:rsidRPr="00CA5C18">
        <w:rPr>
          <w:rFonts w:ascii="Times New Roman" w:hAnsi="Times New Roman" w:cs="Times New Roman"/>
          <w:color w:val="222222"/>
          <w:sz w:val="22"/>
        </w:rPr>
        <w:t xml:space="preserve">, S. (2003) Plants and productivity in international trade. </w:t>
      </w:r>
      <w:r w:rsidRPr="00CA5C18">
        <w:rPr>
          <w:rFonts w:ascii="Times New Roman" w:hAnsi="Times New Roman" w:cs="Times New Roman"/>
          <w:i/>
          <w:iCs/>
          <w:color w:val="222222"/>
          <w:sz w:val="22"/>
        </w:rPr>
        <w:t>American economic review</w:t>
      </w:r>
      <w:r w:rsidRPr="00CA5C18">
        <w:rPr>
          <w:rFonts w:ascii="Times New Roman" w:hAnsi="Times New Roman" w:cs="Times New Roman"/>
          <w:color w:val="222222"/>
          <w:sz w:val="22"/>
        </w:rPr>
        <w:t xml:space="preserve">, </w:t>
      </w:r>
      <w:r w:rsidRPr="00CA5C18">
        <w:rPr>
          <w:rFonts w:ascii="Times New Roman" w:hAnsi="Times New Roman" w:cs="Times New Roman"/>
          <w:i/>
          <w:iCs/>
          <w:color w:val="222222"/>
          <w:sz w:val="22"/>
        </w:rPr>
        <w:t>93</w:t>
      </w:r>
      <w:r w:rsidRPr="00CA5C18">
        <w:rPr>
          <w:rFonts w:ascii="Times New Roman" w:hAnsi="Times New Roman" w:cs="Times New Roman"/>
          <w:color w:val="222222"/>
          <w:sz w:val="22"/>
        </w:rPr>
        <w:t>(4), 1268-1290.</w:t>
      </w:r>
    </w:p>
    <w:p w14:paraId="140CB0B5" w14:textId="77777777" w:rsidR="000E5B58" w:rsidRPr="00CA5C18" w:rsidRDefault="000E5B58" w:rsidP="006A405C">
      <w:pPr>
        <w:spacing w:line="360" w:lineRule="auto"/>
        <w:ind w:left="440" w:hangingChars="200" w:hanging="440"/>
        <w:jc w:val="left"/>
        <w:rPr>
          <w:rFonts w:ascii="Times New Roman" w:hAnsi="Times New Roman" w:cs="Times New Roman"/>
          <w:sz w:val="22"/>
        </w:rPr>
      </w:pPr>
    </w:p>
    <w:p w14:paraId="45E3C76D" w14:textId="77777777" w:rsidR="00EB7D1C" w:rsidRPr="00CA5C18" w:rsidRDefault="00EB7D1C" w:rsidP="006A405C">
      <w:pPr>
        <w:spacing w:line="360" w:lineRule="auto"/>
        <w:ind w:left="440" w:hangingChars="200" w:hanging="440"/>
        <w:jc w:val="left"/>
        <w:rPr>
          <w:rFonts w:ascii="Times New Roman" w:hAnsi="Times New Roman" w:cs="Times New Roman"/>
          <w:color w:val="222222"/>
          <w:sz w:val="22"/>
        </w:rPr>
      </w:pPr>
      <w:r w:rsidRPr="00CA5C18">
        <w:rPr>
          <w:rFonts w:ascii="Times New Roman" w:hAnsi="Times New Roman" w:cs="Times New Roman"/>
          <w:color w:val="222222"/>
          <w:sz w:val="22"/>
        </w:rPr>
        <w:t xml:space="preserve">Belcher, J. N. (2006). Industrial packaging developments for the global meat market. </w:t>
      </w:r>
      <w:r w:rsidRPr="00CA5C18">
        <w:rPr>
          <w:rFonts w:ascii="Times New Roman" w:hAnsi="Times New Roman" w:cs="Times New Roman"/>
          <w:i/>
          <w:iCs/>
          <w:color w:val="222222"/>
          <w:sz w:val="22"/>
        </w:rPr>
        <w:t>Meat science</w:t>
      </w:r>
      <w:r w:rsidRPr="00CA5C18">
        <w:rPr>
          <w:rFonts w:ascii="Times New Roman" w:hAnsi="Times New Roman" w:cs="Times New Roman"/>
          <w:color w:val="222222"/>
          <w:sz w:val="22"/>
        </w:rPr>
        <w:t xml:space="preserve">, </w:t>
      </w:r>
      <w:r w:rsidRPr="00CA5C18">
        <w:rPr>
          <w:rFonts w:ascii="Times New Roman" w:hAnsi="Times New Roman" w:cs="Times New Roman"/>
          <w:i/>
          <w:iCs/>
          <w:color w:val="222222"/>
          <w:sz w:val="22"/>
        </w:rPr>
        <w:t>74</w:t>
      </w:r>
      <w:r w:rsidRPr="00CA5C18">
        <w:rPr>
          <w:rFonts w:ascii="Times New Roman" w:hAnsi="Times New Roman" w:cs="Times New Roman"/>
          <w:color w:val="222222"/>
          <w:sz w:val="22"/>
        </w:rPr>
        <w:t>(1), 143-148.</w:t>
      </w:r>
    </w:p>
    <w:p w14:paraId="4E6678DD" w14:textId="77777777" w:rsidR="00EB7D1C" w:rsidRPr="00CA5C18" w:rsidRDefault="00EB7D1C" w:rsidP="006A405C">
      <w:pPr>
        <w:spacing w:line="360" w:lineRule="auto"/>
        <w:ind w:left="440" w:hangingChars="200" w:hanging="440"/>
        <w:jc w:val="left"/>
        <w:rPr>
          <w:rFonts w:ascii="Times New Roman" w:hAnsi="Times New Roman" w:cs="Times New Roman"/>
          <w:sz w:val="22"/>
        </w:rPr>
      </w:pPr>
    </w:p>
    <w:p w14:paraId="4C378F13" w14:textId="77777777" w:rsidR="00EB7D1C" w:rsidRPr="00CA5C18" w:rsidRDefault="00EB7D1C" w:rsidP="006A405C">
      <w:pPr>
        <w:spacing w:line="360" w:lineRule="auto"/>
        <w:ind w:left="440" w:hangingChars="200" w:hanging="440"/>
        <w:jc w:val="left"/>
        <w:rPr>
          <w:rFonts w:ascii="Times New Roman" w:hAnsi="Times New Roman" w:cs="Times New Roman"/>
          <w:color w:val="222222"/>
          <w:sz w:val="22"/>
        </w:rPr>
      </w:pPr>
      <w:proofErr w:type="spellStart"/>
      <w:r w:rsidRPr="00CA5C18">
        <w:rPr>
          <w:rFonts w:ascii="Times New Roman" w:hAnsi="Times New Roman" w:cs="Times New Roman"/>
          <w:color w:val="222222"/>
          <w:sz w:val="22"/>
        </w:rPr>
        <w:t>Brada</w:t>
      </w:r>
      <w:proofErr w:type="spellEnd"/>
      <w:r w:rsidRPr="00CA5C18">
        <w:rPr>
          <w:rFonts w:ascii="Times New Roman" w:hAnsi="Times New Roman" w:cs="Times New Roman"/>
          <w:color w:val="222222"/>
          <w:sz w:val="22"/>
        </w:rPr>
        <w:t xml:space="preserve">, J. C. and Méndez, J. A. (1988) Exchange rate risk, exchange rate regime and the volume of international trade. </w:t>
      </w:r>
      <w:proofErr w:type="spellStart"/>
      <w:r w:rsidRPr="00CA5C18">
        <w:rPr>
          <w:rFonts w:ascii="Times New Roman" w:hAnsi="Times New Roman" w:cs="Times New Roman"/>
          <w:i/>
          <w:iCs/>
          <w:color w:val="222222"/>
          <w:sz w:val="22"/>
        </w:rPr>
        <w:t>Kyklos</w:t>
      </w:r>
      <w:proofErr w:type="spellEnd"/>
      <w:r w:rsidRPr="00CA5C18">
        <w:rPr>
          <w:rFonts w:ascii="Times New Roman" w:hAnsi="Times New Roman" w:cs="Times New Roman"/>
          <w:color w:val="222222"/>
          <w:sz w:val="22"/>
        </w:rPr>
        <w:t xml:space="preserve">, </w:t>
      </w:r>
      <w:r w:rsidRPr="00CA5C18">
        <w:rPr>
          <w:rFonts w:ascii="Times New Roman" w:hAnsi="Times New Roman" w:cs="Times New Roman"/>
          <w:i/>
          <w:iCs/>
          <w:color w:val="222222"/>
          <w:sz w:val="22"/>
        </w:rPr>
        <w:t>41</w:t>
      </w:r>
      <w:r w:rsidRPr="00CA5C18">
        <w:rPr>
          <w:rFonts w:ascii="Times New Roman" w:hAnsi="Times New Roman" w:cs="Times New Roman"/>
          <w:color w:val="222222"/>
          <w:sz w:val="22"/>
        </w:rPr>
        <w:t>(2), 263-280.</w:t>
      </w:r>
    </w:p>
    <w:p w14:paraId="0A78AF1C" w14:textId="77777777" w:rsidR="00EB7D1C" w:rsidRPr="00CA5C18" w:rsidRDefault="00EB7D1C" w:rsidP="006A405C">
      <w:pPr>
        <w:spacing w:line="360" w:lineRule="auto"/>
        <w:ind w:left="440" w:hangingChars="200" w:hanging="440"/>
        <w:jc w:val="left"/>
        <w:rPr>
          <w:rFonts w:ascii="Times New Roman" w:hAnsi="Times New Roman" w:cs="Times New Roman"/>
          <w:sz w:val="22"/>
        </w:rPr>
      </w:pPr>
    </w:p>
    <w:p w14:paraId="52E28B87" w14:textId="77777777" w:rsidR="00EB7D1C" w:rsidRPr="00CA5C18" w:rsidRDefault="00EB7D1C" w:rsidP="006A405C">
      <w:pPr>
        <w:spacing w:line="360" w:lineRule="auto"/>
        <w:ind w:left="440" w:hangingChars="200" w:hanging="440"/>
        <w:jc w:val="left"/>
        <w:rPr>
          <w:rFonts w:ascii="Times New Roman" w:hAnsi="Times New Roman" w:cs="Times New Roman"/>
          <w:color w:val="222222"/>
          <w:sz w:val="22"/>
        </w:rPr>
      </w:pPr>
      <w:proofErr w:type="spellStart"/>
      <w:r w:rsidRPr="00CA5C18">
        <w:rPr>
          <w:rFonts w:ascii="Times New Roman" w:hAnsi="Times New Roman" w:cs="Times New Roman"/>
          <w:color w:val="222222"/>
          <w:sz w:val="22"/>
        </w:rPr>
        <w:t>Colantone</w:t>
      </w:r>
      <w:proofErr w:type="spellEnd"/>
      <w:r w:rsidRPr="00CA5C18">
        <w:rPr>
          <w:rFonts w:ascii="Times New Roman" w:hAnsi="Times New Roman" w:cs="Times New Roman"/>
          <w:color w:val="222222"/>
          <w:sz w:val="22"/>
        </w:rPr>
        <w:t xml:space="preserve">, I. and </w:t>
      </w:r>
      <w:proofErr w:type="spellStart"/>
      <w:r w:rsidRPr="00CA5C18">
        <w:rPr>
          <w:rFonts w:ascii="Times New Roman" w:hAnsi="Times New Roman" w:cs="Times New Roman"/>
          <w:color w:val="222222"/>
          <w:sz w:val="22"/>
        </w:rPr>
        <w:t>Stanig</w:t>
      </w:r>
      <w:proofErr w:type="spellEnd"/>
      <w:r w:rsidRPr="00CA5C18">
        <w:rPr>
          <w:rFonts w:ascii="Times New Roman" w:hAnsi="Times New Roman" w:cs="Times New Roman"/>
          <w:color w:val="222222"/>
          <w:sz w:val="22"/>
        </w:rPr>
        <w:t xml:space="preserve">, P. (2018) Global competition and Brexit. </w:t>
      </w:r>
      <w:r w:rsidRPr="00CA5C18">
        <w:rPr>
          <w:rFonts w:ascii="Times New Roman" w:hAnsi="Times New Roman" w:cs="Times New Roman"/>
          <w:i/>
          <w:iCs/>
          <w:color w:val="222222"/>
          <w:sz w:val="22"/>
        </w:rPr>
        <w:t>American political science review</w:t>
      </w:r>
      <w:r w:rsidRPr="00CA5C18">
        <w:rPr>
          <w:rFonts w:ascii="Times New Roman" w:hAnsi="Times New Roman" w:cs="Times New Roman"/>
          <w:color w:val="222222"/>
          <w:sz w:val="22"/>
        </w:rPr>
        <w:t xml:space="preserve">, </w:t>
      </w:r>
      <w:r w:rsidRPr="00CA5C18">
        <w:rPr>
          <w:rFonts w:ascii="Times New Roman" w:hAnsi="Times New Roman" w:cs="Times New Roman"/>
          <w:i/>
          <w:iCs/>
          <w:color w:val="222222"/>
          <w:sz w:val="22"/>
        </w:rPr>
        <w:t>112</w:t>
      </w:r>
      <w:r w:rsidRPr="00CA5C18">
        <w:rPr>
          <w:rFonts w:ascii="Times New Roman" w:hAnsi="Times New Roman" w:cs="Times New Roman"/>
          <w:color w:val="222222"/>
          <w:sz w:val="22"/>
        </w:rPr>
        <w:t>(2), 201-218.</w:t>
      </w:r>
    </w:p>
    <w:p w14:paraId="580FA963" w14:textId="77777777" w:rsidR="00EB7D1C" w:rsidRPr="00CA5C18" w:rsidRDefault="00EB7D1C" w:rsidP="006A405C">
      <w:pPr>
        <w:spacing w:line="360" w:lineRule="auto"/>
        <w:ind w:left="440" w:hangingChars="200" w:hanging="440"/>
        <w:jc w:val="left"/>
        <w:rPr>
          <w:rFonts w:ascii="Times New Roman" w:hAnsi="Times New Roman" w:cs="Times New Roman"/>
          <w:color w:val="222222"/>
          <w:sz w:val="22"/>
        </w:rPr>
      </w:pPr>
    </w:p>
    <w:p w14:paraId="6BE211A8" w14:textId="77777777" w:rsidR="00EB7D1C" w:rsidRPr="00CA5C18" w:rsidRDefault="00EB7D1C" w:rsidP="006A405C">
      <w:pPr>
        <w:spacing w:line="360" w:lineRule="auto"/>
        <w:ind w:left="440" w:hangingChars="200" w:hanging="440"/>
        <w:jc w:val="left"/>
        <w:rPr>
          <w:rFonts w:ascii="Times New Roman" w:hAnsi="Times New Roman" w:cs="Times New Roman"/>
          <w:color w:val="222222"/>
          <w:sz w:val="22"/>
        </w:rPr>
      </w:pPr>
      <w:r w:rsidRPr="00CA5C18">
        <w:rPr>
          <w:rFonts w:ascii="Times New Roman" w:hAnsi="Times New Roman" w:cs="Times New Roman"/>
          <w:color w:val="222222"/>
          <w:sz w:val="22"/>
        </w:rPr>
        <w:t xml:space="preserve">Cushman, D. O. (1983) The effects of real exchange rate risk on international trade. </w:t>
      </w:r>
      <w:r w:rsidRPr="00CA5C18">
        <w:rPr>
          <w:rFonts w:ascii="Times New Roman" w:hAnsi="Times New Roman" w:cs="Times New Roman"/>
          <w:i/>
          <w:iCs/>
          <w:color w:val="222222"/>
          <w:sz w:val="22"/>
        </w:rPr>
        <w:t>Journal of international Economics</w:t>
      </w:r>
      <w:r w:rsidRPr="00CA5C18">
        <w:rPr>
          <w:rFonts w:ascii="Times New Roman" w:hAnsi="Times New Roman" w:cs="Times New Roman"/>
          <w:color w:val="222222"/>
          <w:sz w:val="22"/>
        </w:rPr>
        <w:t xml:space="preserve">, </w:t>
      </w:r>
      <w:r w:rsidRPr="00CA5C18">
        <w:rPr>
          <w:rFonts w:ascii="Times New Roman" w:hAnsi="Times New Roman" w:cs="Times New Roman"/>
          <w:i/>
          <w:iCs/>
          <w:color w:val="222222"/>
          <w:sz w:val="22"/>
        </w:rPr>
        <w:t>15</w:t>
      </w:r>
      <w:r w:rsidRPr="00CA5C18">
        <w:rPr>
          <w:rFonts w:ascii="Times New Roman" w:hAnsi="Times New Roman" w:cs="Times New Roman"/>
          <w:color w:val="222222"/>
          <w:sz w:val="22"/>
        </w:rPr>
        <w:t>(1-2), 45-63.</w:t>
      </w:r>
    </w:p>
    <w:p w14:paraId="5ACC39F0" w14:textId="77777777" w:rsidR="00EB7D1C" w:rsidRPr="00CA5C18" w:rsidRDefault="00EB7D1C" w:rsidP="006A405C">
      <w:pPr>
        <w:spacing w:line="360" w:lineRule="auto"/>
        <w:ind w:left="440" w:hangingChars="200" w:hanging="440"/>
        <w:jc w:val="left"/>
        <w:rPr>
          <w:rFonts w:ascii="Times New Roman" w:hAnsi="Times New Roman" w:cs="Times New Roman"/>
          <w:sz w:val="22"/>
        </w:rPr>
      </w:pPr>
    </w:p>
    <w:p w14:paraId="67D79935" w14:textId="77777777" w:rsidR="00EB7D1C" w:rsidRPr="00CA5C18" w:rsidRDefault="00EB7D1C" w:rsidP="006A405C">
      <w:pPr>
        <w:spacing w:line="360" w:lineRule="auto"/>
        <w:ind w:left="440" w:hangingChars="200" w:hanging="440"/>
        <w:jc w:val="left"/>
        <w:rPr>
          <w:rFonts w:ascii="Times New Roman" w:hAnsi="Times New Roman" w:cs="Times New Roman"/>
          <w:sz w:val="22"/>
        </w:rPr>
      </w:pPr>
      <w:r w:rsidRPr="00CA5C18">
        <w:rPr>
          <w:rFonts w:ascii="Times New Roman" w:hAnsi="Times New Roman" w:cs="Times New Roman"/>
          <w:color w:val="222222"/>
          <w:sz w:val="22"/>
        </w:rPr>
        <w:t xml:space="preserve">Dhingra, S., </w:t>
      </w:r>
      <w:proofErr w:type="spellStart"/>
      <w:r w:rsidRPr="00CA5C18">
        <w:rPr>
          <w:rFonts w:ascii="Times New Roman" w:hAnsi="Times New Roman" w:cs="Times New Roman"/>
          <w:color w:val="222222"/>
          <w:sz w:val="22"/>
        </w:rPr>
        <w:t>Ottaviano</w:t>
      </w:r>
      <w:proofErr w:type="spellEnd"/>
      <w:r w:rsidRPr="00CA5C18">
        <w:rPr>
          <w:rFonts w:ascii="Times New Roman" w:hAnsi="Times New Roman" w:cs="Times New Roman"/>
          <w:color w:val="222222"/>
          <w:sz w:val="22"/>
        </w:rPr>
        <w:t>, G. I., Sampson, T. and Reenen, J. V. (2016) The consequences of Brexit for UK trade and living standards.</w:t>
      </w:r>
    </w:p>
    <w:p w14:paraId="551D6B1B" w14:textId="77777777" w:rsidR="00EB7D1C" w:rsidRPr="00CA5C18" w:rsidRDefault="00EB7D1C" w:rsidP="006A405C">
      <w:pPr>
        <w:spacing w:line="360" w:lineRule="auto"/>
        <w:ind w:left="440" w:hangingChars="200" w:hanging="440"/>
        <w:jc w:val="left"/>
        <w:rPr>
          <w:rFonts w:ascii="Times New Roman" w:hAnsi="Times New Roman" w:cs="Times New Roman"/>
          <w:sz w:val="22"/>
        </w:rPr>
      </w:pPr>
    </w:p>
    <w:p w14:paraId="64A2D761" w14:textId="77777777" w:rsidR="00EB7D1C" w:rsidRPr="00CA5C18" w:rsidRDefault="00EB7D1C" w:rsidP="006A405C">
      <w:pPr>
        <w:spacing w:line="360" w:lineRule="auto"/>
        <w:ind w:left="440" w:hangingChars="200" w:hanging="440"/>
        <w:jc w:val="left"/>
        <w:rPr>
          <w:rFonts w:ascii="Times New Roman" w:hAnsi="Times New Roman" w:cs="Times New Roman"/>
          <w:color w:val="222222"/>
          <w:sz w:val="22"/>
        </w:rPr>
      </w:pPr>
      <w:proofErr w:type="spellStart"/>
      <w:r w:rsidRPr="00CA5C18">
        <w:rPr>
          <w:rFonts w:ascii="Times New Roman" w:hAnsi="Times New Roman" w:cs="Times New Roman"/>
          <w:color w:val="222222"/>
          <w:sz w:val="22"/>
        </w:rPr>
        <w:t>Feenstra</w:t>
      </w:r>
      <w:proofErr w:type="spellEnd"/>
      <w:r w:rsidRPr="00CA5C18">
        <w:rPr>
          <w:rFonts w:ascii="Times New Roman" w:hAnsi="Times New Roman" w:cs="Times New Roman"/>
          <w:color w:val="222222"/>
          <w:sz w:val="22"/>
        </w:rPr>
        <w:t xml:space="preserve">, R. C. (2015) </w:t>
      </w:r>
      <w:r w:rsidRPr="00CA5C18">
        <w:rPr>
          <w:rFonts w:ascii="Times New Roman" w:hAnsi="Times New Roman" w:cs="Times New Roman"/>
          <w:i/>
          <w:iCs/>
          <w:color w:val="222222"/>
          <w:sz w:val="22"/>
        </w:rPr>
        <w:t>Advanced international trade: theory and evidence</w:t>
      </w:r>
      <w:r w:rsidRPr="00CA5C18">
        <w:rPr>
          <w:rFonts w:ascii="Times New Roman" w:hAnsi="Times New Roman" w:cs="Times New Roman"/>
          <w:color w:val="222222"/>
          <w:sz w:val="22"/>
        </w:rPr>
        <w:t>. Princeton university press.</w:t>
      </w:r>
    </w:p>
    <w:p w14:paraId="562D85A5" w14:textId="77777777" w:rsidR="00EB7D1C" w:rsidRPr="00CA5C18" w:rsidRDefault="00EB7D1C" w:rsidP="006A405C">
      <w:pPr>
        <w:spacing w:line="360" w:lineRule="auto"/>
        <w:ind w:left="440" w:hangingChars="200" w:hanging="440"/>
        <w:jc w:val="left"/>
        <w:rPr>
          <w:rFonts w:ascii="Times New Roman" w:hAnsi="Times New Roman" w:cs="Times New Roman"/>
          <w:sz w:val="22"/>
        </w:rPr>
      </w:pPr>
    </w:p>
    <w:p w14:paraId="2B6CE9E1" w14:textId="77777777" w:rsidR="00EB7D1C" w:rsidRPr="00CA5C18" w:rsidRDefault="00EB7D1C" w:rsidP="006A405C">
      <w:pPr>
        <w:spacing w:line="360" w:lineRule="auto"/>
        <w:ind w:left="440" w:hangingChars="200" w:hanging="440"/>
        <w:jc w:val="left"/>
        <w:rPr>
          <w:rFonts w:ascii="Times New Roman" w:hAnsi="Times New Roman" w:cs="Times New Roman"/>
          <w:color w:val="222222"/>
          <w:sz w:val="22"/>
        </w:rPr>
      </w:pPr>
      <w:proofErr w:type="spellStart"/>
      <w:r w:rsidRPr="00CA5C18">
        <w:rPr>
          <w:rFonts w:ascii="Times New Roman" w:hAnsi="Times New Roman" w:cs="Times New Roman"/>
          <w:color w:val="222222"/>
          <w:sz w:val="22"/>
        </w:rPr>
        <w:t>Gilpin</w:t>
      </w:r>
      <w:proofErr w:type="spellEnd"/>
      <w:r w:rsidRPr="00CA5C18">
        <w:rPr>
          <w:rFonts w:ascii="Times New Roman" w:hAnsi="Times New Roman" w:cs="Times New Roman"/>
          <w:color w:val="222222"/>
          <w:sz w:val="22"/>
        </w:rPr>
        <w:t xml:space="preserve">, R. (2016) </w:t>
      </w:r>
      <w:r w:rsidRPr="00CA5C18">
        <w:rPr>
          <w:rFonts w:ascii="Times New Roman" w:hAnsi="Times New Roman" w:cs="Times New Roman"/>
          <w:i/>
          <w:iCs/>
          <w:color w:val="222222"/>
          <w:sz w:val="22"/>
        </w:rPr>
        <w:t>The political economy of international relations</w:t>
      </w:r>
      <w:r w:rsidRPr="00CA5C18">
        <w:rPr>
          <w:rFonts w:ascii="Times New Roman" w:hAnsi="Times New Roman" w:cs="Times New Roman"/>
          <w:color w:val="222222"/>
          <w:sz w:val="22"/>
        </w:rPr>
        <w:t>. Princeton University Press.</w:t>
      </w:r>
    </w:p>
    <w:p w14:paraId="0C55158A" w14:textId="77777777" w:rsidR="00EB7D1C" w:rsidRPr="00CA5C18" w:rsidRDefault="00EB7D1C" w:rsidP="006A405C">
      <w:pPr>
        <w:spacing w:line="360" w:lineRule="auto"/>
        <w:ind w:left="440" w:hangingChars="200" w:hanging="440"/>
        <w:jc w:val="left"/>
        <w:rPr>
          <w:rFonts w:ascii="Times New Roman" w:hAnsi="Times New Roman" w:cs="Times New Roman"/>
          <w:sz w:val="22"/>
        </w:rPr>
      </w:pPr>
    </w:p>
    <w:p w14:paraId="3727F679" w14:textId="77777777" w:rsidR="00EB7D1C" w:rsidRPr="00CA5C18" w:rsidRDefault="00EB7D1C" w:rsidP="006A405C">
      <w:pPr>
        <w:spacing w:line="360" w:lineRule="auto"/>
        <w:ind w:left="440" w:hangingChars="200" w:hanging="440"/>
        <w:jc w:val="left"/>
        <w:rPr>
          <w:rFonts w:ascii="Times New Roman" w:hAnsi="Times New Roman" w:cs="Times New Roman"/>
          <w:color w:val="222222"/>
          <w:sz w:val="22"/>
        </w:rPr>
      </w:pPr>
      <w:r w:rsidRPr="00CA5C18">
        <w:rPr>
          <w:rFonts w:ascii="Times New Roman" w:hAnsi="Times New Roman" w:cs="Times New Roman"/>
          <w:color w:val="222222"/>
          <w:sz w:val="22"/>
        </w:rPr>
        <w:t xml:space="preserve">Issa, T., Chang, V. </w:t>
      </w:r>
      <w:r w:rsidR="00E17A61" w:rsidRPr="00CA5C18">
        <w:rPr>
          <w:rFonts w:ascii="Times New Roman" w:hAnsi="Times New Roman" w:cs="Times New Roman"/>
          <w:color w:val="222222"/>
          <w:sz w:val="22"/>
        </w:rPr>
        <w:t>and</w:t>
      </w:r>
      <w:r w:rsidRPr="00CA5C18">
        <w:rPr>
          <w:rFonts w:ascii="Times New Roman" w:hAnsi="Times New Roman" w:cs="Times New Roman"/>
          <w:color w:val="222222"/>
          <w:sz w:val="22"/>
        </w:rPr>
        <w:t xml:space="preserve"> Issa, T. (2010) Sustainable business strategies and PESTEL framework. </w:t>
      </w:r>
      <w:r w:rsidRPr="00CA5C18">
        <w:rPr>
          <w:rFonts w:ascii="Times New Roman" w:hAnsi="Times New Roman" w:cs="Times New Roman"/>
          <w:i/>
          <w:iCs/>
          <w:color w:val="222222"/>
          <w:sz w:val="22"/>
        </w:rPr>
        <w:t xml:space="preserve">GSTF </w:t>
      </w:r>
      <w:r w:rsidRPr="00CA5C18">
        <w:rPr>
          <w:rFonts w:ascii="Times New Roman" w:hAnsi="Times New Roman" w:cs="Times New Roman"/>
          <w:i/>
          <w:iCs/>
          <w:color w:val="222222"/>
          <w:sz w:val="22"/>
        </w:rPr>
        <w:lastRenderedPageBreak/>
        <w:t>International Journal on Computing</w:t>
      </w:r>
      <w:r w:rsidRPr="00CA5C18">
        <w:rPr>
          <w:rFonts w:ascii="Times New Roman" w:hAnsi="Times New Roman" w:cs="Times New Roman"/>
          <w:color w:val="222222"/>
          <w:sz w:val="22"/>
        </w:rPr>
        <w:t xml:space="preserve">, </w:t>
      </w:r>
      <w:r w:rsidRPr="00CA5C18">
        <w:rPr>
          <w:rFonts w:ascii="Times New Roman" w:hAnsi="Times New Roman" w:cs="Times New Roman"/>
          <w:i/>
          <w:iCs/>
          <w:color w:val="222222"/>
          <w:sz w:val="22"/>
        </w:rPr>
        <w:t>1</w:t>
      </w:r>
      <w:r w:rsidRPr="00CA5C18">
        <w:rPr>
          <w:rFonts w:ascii="Times New Roman" w:hAnsi="Times New Roman" w:cs="Times New Roman"/>
          <w:color w:val="222222"/>
          <w:sz w:val="22"/>
        </w:rPr>
        <w:t>(1), 73-80.</w:t>
      </w:r>
    </w:p>
    <w:p w14:paraId="1327414C" w14:textId="77777777" w:rsidR="00EB7D1C" w:rsidRPr="00CA5C18" w:rsidRDefault="00EB7D1C" w:rsidP="006A405C">
      <w:pPr>
        <w:spacing w:line="360" w:lineRule="auto"/>
        <w:ind w:left="440" w:hangingChars="200" w:hanging="440"/>
        <w:jc w:val="left"/>
        <w:rPr>
          <w:rFonts w:ascii="Times New Roman" w:hAnsi="Times New Roman" w:cs="Times New Roman"/>
          <w:sz w:val="22"/>
        </w:rPr>
      </w:pPr>
    </w:p>
    <w:p w14:paraId="6400C312" w14:textId="77777777" w:rsidR="00EB7D1C" w:rsidRPr="00CA5C18" w:rsidRDefault="00EB7D1C" w:rsidP="006A405C">
      <w:pPr>
        <w:spacing w:line="360" w:lineRule="auto"/>
        <w:ind w:left="440" w:hangingChars="200" w:hanging="440"/>
        <w:jc w:val="left"/>
        <w:rPr>
          <w:rFonts w:ascii="Times New Roman" w:hAnsi="Times New Roman" w:cs="Times New Roman"/>
          <w:color w:val="222222"/>
          <w:sz w:val="22"/>
        </w:rPr>
      </w:pPr>
      <w:r w:rsidRPr="00CA5C18">
        <w:rPr>
          <w:rFonts w:ascii="Times New Roman" w:hAnsi="Times New Roman" w:cs="Times New Roman"/>
          <w:color w:val="222222"/>
          <w:sz w:val="22"/>
        </w:rPr>
        <w:t xml:space="preserve">Jarrow, R. A. (2008) Operational risk. </w:t>
      </w:r>
      <w:r w:rsidRPr="00CA5C18">
        <w:rPr>
          <w:rFonts w:ascii="Times New Roman" w:hAnsi="Times New Roman" w:cs="Times New Roman"/>
          <w:i/>
          <w:iCs/>
          <w:color w:val="222222"/>
          <w:sz w:val="22"/>
        </w:rPr>
        <w:t>Journal of Banking &amp; Finance</w:t>
      </w:r>
      <w:r w:rsidRPr="00CA5C18">
        <w:rPr>
          <w:rFonts w:ascii="Times New Roman" w:hAnsi="Times New Roman" w:cs="Times New Roman"/>
          <w:color w:val="222222"/>
          <w:sz w:val="22"/>
        </w:rPr>
        <w:t xml:space="preserve">, </w:t>
      </w:r>
      <w:r w:rsidRPr="00CA5C18">
        <w:rPr>
          <w:rFonts w:ascii="Times New Roman" w:hAnsi="Times New Roman" w:cs="Times New Roman"/>
          <w:i/>
          <w:iCs/>
          <w:color w:val="222222"/>
          <w:sz w:val="22"/>
        </w:rPr>
        <w:t>32</w:t>
      </w:r>
      <w:r w:rsidRPr="00CA5C18">
        <w:rPr>
          <w:rFonts w:ascii="Times New Roman" w:hAnsi="Times New Roman" w:cs="Times New Roman"/>
          <w:color w:val="222222"/>
          <w:sz w:val="22"/>
        </w:rPr>
        <w:t>(5), 870-879.</w:t>
      </w:r>
    </w:p>
    <w:p w14:paraId="0C4867CD" w14:textId="77777777" w:rsidR="00EB7D1C" w:rsidRPr="00CA5C18" w:rsidRDefault="00EB7D1C" w:rsidP="006A405C">
      <w:pPr>
        <w:spacing w:line="360" w:lineRule="auto"/>
        <w:ind w:left="440" w:hangingChars="200" w:hanging="440"/>
        <w:jc w:val="left"/>
        <w:rPr>
          <w:rFonts w:ascii="Times New Roman" w:hAnsi="Times New Roman" w:cs="Times New Roman"/>
          <w:color w:val="222222"/>
          <w:sz w:val="22"/>
        </w:rPr>
      </w:pPr>
    </w:p>
    <w:p w14:paraId="50C2EA47" w14:textId="77777777" w:rsidR="00EB7D1C" w:rsidRPr="00CA5C18" w:rsidRDefault="00EB7D1C" w:rsidP="006A405C">
      <w:pPr>
        <w:widowControl/>
        <w:spacing w:after="200" w:line="360" w:lineRule="auto"/>
        <w:ind w:left="440" w:hangingChars="200" w:hanging="440"/>
        <w:jc w:val="left"/>
        <w:rPr>
          <w:rFonts w:ascii="Times New Roman" w:eastAsiaTheme="minorHAnsi" w:hAnsi="Times New Roman" w:cs="Times New Roman"/>
          <w:kern w:val="0"/>
          <w:sz w:val="22"/>
          <w:lang w:eastAsia="en-US"/>
        </w:rPr>
      </w:pPr>
      <w:r w:rsidRPr="00CA5C18">
        <w:rPr>
          <w:rFonts w:ascii="Times New Roman" w:eastAsiaTheme="minorHAnsi" w:hAnsi="Times New Roman" w:cs="Times New Roman"/>
          <w:kern w:val="0"/>
          <w:sz w:val="22"/>
          <w:lang w:eastAsia="en-US"/>
        </w:rPr>
        <w:t xml:space="preserve">Lazaridis, I., </w:t>
      </w:r>
      <w:r w:rsidR="00E17A61" w:rsidRPr="00CA5C18">
        <w:rPr>
          <w:rFonts w:ascii="Times New Roman" w:eastAsiaTheme="minorHAnsi" w:hAnsi="Times New Roman" w:cs="Times New Roman"/>
          <w:kern w:val="0"/>
          <w:sz w:val="22"/>
          <w:lang w:eastAsia="en-US"/>
        </w:rPr>
        <w:t>and</w:t>
      </w:r>
      <w:r w:rsidRPr="00CA5C18">
        <w:rPr>
          <w:rFonts w:ascii="Times New Roman" w:eastAsiaTheme="minorHAnsi" w:hAnsi="Times New Roman" w:cs="Times New Roman"/>
          <w:kern w:val="0"/>
          <w:sz w:val="22"/>
          <w:lang w:eastAsia="en-US"/>
        </w:rPr>
        <w:t xml:space="preserve"> </w:t>
      </w:r>
      <w:proofErr w:type="spellStart"/>
      <w:r w:rsidRPr="00CA5C18">
        <w:rPr>
          <w:rFonts w:ascii="Times New Roman" w:eastAsiaTheme="minorHAnsi" w:hAnsi="Times New Roman" w:cs="Times New Roman"/>
          <w:kern w:val="0"/>
          <w:sz w:val="22"/>
          <w:lang w:eastAsia="en-US"/>
        </w:rPr>
        <w:t>Tryfonidis</w:t>
      </w:r>
      <w:proofErr w:type="spellEnd"/>
      <w:r w:rsidRPr="00CA5C18">
        <w:rPr>
          <w:rFonts w:ascii="Times New Roman" w:eastAsiaTheme="minorHAnsi" w:hAnsi="Times New Roman" w:cs="Times New Roman"/>
          <w:kern w:val="0"/>
          <w:sz w:val="22"/>
          <w:lang w:eastAsia="en-US"/>
        </w:rPr>
        <w:t>, D. (2006) Relationship between working capital management and profitability of listed companies in the Athens stock exchange. Journal of financial management and analysis, 19(1).</w:t>
      </w:r>
    </w:p>
    <w:p w14:paraId="60A29895" w14:textId="77777777" w:rsidR="00EB7D1C" w:rsidRPr="00CA5C18" w:rsidRDefault="00EB7D1C" w:rsidP="006A405C">
      <w:pPr>
        <w:spacing w:line="360" w:lineRule="auto"/>
        <w:ind w:left="440" w:hangingChars="200" w:hanging="440"/>
        <w:jc w:val="left"/>
        <w:rPr>
          <w:rFonts w:ascii="Times New Roman" w:hAnsi="Times New Roman" w:cs="Times New Roman"/>
          <w:color w:val="222222"/>
          <w:sz w:val="22"/>
        </w:rPr>
      </w:pPr>
      <w:r w:rsidRPr="00CA5C18">
        <w:rPr>
          <w:rFonts w:ascii="Times New Roman" w:hAnsi="Times New Roman" w:cs="Times New Roman"/>
          <w:color w:val="222222"/>
          <w:sz w:val="22"/>
        </w:rPr>
        <w:t xml:space="preserve">Law, D. </w:t>
      </w:r>
      <w:r w:rsidR="00E17A61" w:rsidRPr="00CA5C18">
        <w:rPr>
          <w:rFonts w:ascii="Times New Roman" w:hAnsi="Times New Roman" w:cs="Times New Roman"/>
          <w:color w:val="222222"/>
          <w:sz w:val="22"/>
        </w:rPr>
        <w:t>and</w:t>
      </w:r>
      <w:r w:rsidRPr="00CA5C18">
        <w:rPr>
          <w:rFonts w:ascii="Times New Roman" w:hAnsi="Times New Roman" w:cs="Times New Roman"/>
          <w:color w:val="222222"/>
          <w:sz w:val="22"/>
        </w:rPr>
        <w:t xml:space="preserve"> Gill, S. (1988) </w:t>
      </w:r>
      <w:r w:rsidRPr="00CA5C18">
        <w:rPr>
          <w:rFonts w:ascii="Times New Roman" w:hAnsi="Times New Roman" w:cs="Times New Roman"/>
          <w:i/>
          <w:iCs/>
          <w:color w:val="222222"/>
          <w:sz w:val="22"/>
        </w:rPr>
        <w:t>The global political economy: perspectives, problems, and policies</w:t>
      </w:r>
      <w:r w:rsidRPr="00CA5C18">
        <w:rPr>
          <w:rFonts w:ascii="Times New Roman" w:hAnsi="Times New Roman" w:cs="Times New Roman"/>
          <w:color w:val="222222"/>
          <w:sz w:val="22"/>
        </w:rPr>
        <w:t>. Harvester.</w:t>
      </w:r>
    </w:p>
    <w:p w14:paraId="58C47075" w14:textId="77777777" w:rsidR="00612C6C" w:rsidRPr="00CA5C18" w:rsidRDefault="00612C6C" w:rsidP="006A405C">
      <w:pPr>
        <w:spacing w:line="360" w:lineRule="auto"/>
        <w:ind w:left="440" w:hangingChars="200" w:hanging="440"/>
        <w:jc w:val="left"/>
        <w:rPr>
          <w:rFonts w:ascii="Times New Roman" w:hAnsi="Times New Roman" w:cs="Times New Roman"/>
          <w:color w:val="222222"/>
          <w:sz w:val="22"/>
        </w:rPr>
      </w:pPr>
    </w:p>
    <w:p w14:paraId="031B1AAA" w14:textId="77777777" w:rsidR="00612C6C" w:rsidRPr="00CA5C18" w:rsidRDefault="00612C6C" w:rsidP="006A405C">
      <w:pPr>
        <w:spacing w:line="360" w:lineRule="auto"/>
        <w:ind w:left="440" w:hangingChars="200" w:hanging="440"/>
        <w:jc w:val="left"/>
        <w:rPr>
          <w:rFonts w:ascii="Times New Roman" w:hAnsi="Times New Roman" w:cs="Times New Roman"/>
          <w:color w:val="222222"/>
          <w:sz w:val="22"/>
        </w:rPr>
      </w:pPr>
      <w:r w:rsidRPr="00CA5C18">
        <w:rPr>
          <w:rFonts w:ascii="Times New Roman" w:hAnsi="Times New Roman" w:cs="Times New Roman"/>
          <w:color w:val="000000"/>
          <w:sz w:val="22"/>
        </w:rPr>
        <w:t xml:space="preserve">Lee, </w:t>
      </w:r>
      <w:proofErr w:type="spellStart"/>
      <w:r w:rsidRPr="00CA5C18">
        <w:rPr>
          <w:rFonts w:ascii="Times New Roman" w:hAnsi="Times New Roman" w:cs="Times New Roman"/>
          <w:color w:val="000000"/>
          <w:sz w:val="22"/>
        </w:rPr>
        <w:t>Jaeha</w:t>
      </w:r>
      <w:proofErr w:type="spellEnd"/>
      <w:r w:rsidRPr="00CA5C18">
        <w:rPr>
          <w:rFonts w:ascii="Times New Roman" w:hAnsi="Times New Roman" w:cs="Times New Roman"/>
          <w:color w:val="000000"/>
          <w:sz w:val="22"/>
        </w:rPr>
        <w:t xml:space="preserve">, &amp; Nguyen, </w:t>
      </w:r>
      <w:proofErr w:type="spellStart"/>
      <w:r w:rsidRPr="00CA5C18">
        <w:rPr>
          <w:rFonts w:ascii="Times New Roman" w:hAnsi="Times New Roman" w:cs="Times New Roman"/>
          <w:color w:val="000000"/>
          <w:sz w:val="22"/>
        </w:rPr>
        <w:t>Minhthu</w:t>
      </w:r>
      <w:proofErr w:type="spellEnd"/>
      <w:r w:rsidRPr="00CA5C18">
        <w:rPr>
          <w:rFonts w:ascii="Times New Roman" w:hAnsi="Times New Roman" w:cs="Times New Roman"/>
          <w:color w:val="000000"/>
          <w:sz w:val="22"/>
        </w:rPr>
        <w:t xml:space="preserve"> Jill. (2014) Product attributes and preference for foreign brands among </w:t>
      </w:r>
      <w:proofErr w:type="spellStart"/>
      <w:r w:rsidRPr="00CA5C18">
        <w:rPr>
          <w:rFonts w:ascii="Times New Roman" w:hAnsi="Times New Roman" w:cs="Times New Roman"/>
          <w:color w:val="000000"/>
          <w:sz w:val="22"/>
        </w:rPr>
        <w:t>vietnamese</w:t>
      </w:r>
      <w:proofErr w:type="spellEnd"/>
      <w:r w:rsidRPr="00CA5C18">
        <w:rPr>
          <w:rFonts w:ascii="Times New Roman" w:hAnsi="Times New Roman" w:cs="Times New Roman"/>
          <w:color w:val="000000"/>
          <w:sz w:val="22"/>
        </w:rPr>
        <w:t xml:space="preserve"> consumers. </w:t>
      </w:r>
      <w:r w:rsidRPr="00CA5C18">
        <w:rPr>
          <w:rFonts w:ascii="Times New Roman" w:hAnsi="Times New Roman" w:cs="Times New Roman"/>
          <w:i/>
          <w:iCs/>
          <w:color w:val="000000"/>
          <w:sz w:val="22"/>
        </w:rPr>
        <w:t>Journal of Retailing &amp; Consumer Services,</w:t>
      </w:r>
      <w:r w:rsidRPr="00CA5C18">
        <w:rPr>
          <w:rFonts w:ascii="Times New Roman" w:hAnsi="Times New Roman" w:cs="Times New Roman"/>
          <w:color w:val="000000"/>
          <w:sz w:val="22"/>
        </w:rPr>
        <w:t xml:space="preserve"> </w:t>
      </w:r>
      <w:r w:rsidRPr="00CA5C18">
        <w:rPr>
          <w:rFonts w:ascii="Times New Roman" w:hAnsi="Times New Roman" w:cs="Times New Roman"/>
          <w:i/>
          <w:iCs/>
          <w:color w:val="000000"/>
          <w:sz w:val="22"/>
        </w:rPr>
        <w:t>35</w:t>
      </w:r>
      <w:r w:rsidRPr="00CA5C18">
        <w:rPr>
          <w:rFonts w:ascii="Times New Roman" w:hAnsi="Times New Roman" w:cs="Times New Roman"/>
          <w:color w:val="000000"/>
          <w:sz w:val="22"/>
        </w:rPr>
        <w:t>, 76-83.</w:t>
      </w:r>
    </w:p>
    <w:p w14:paraId="41DA9D49" w14:textId="77777777" w:rsidR="00EB7D1C" w:rsidRPr="00CA5C18" w:rsidRDefault="00EB7D1C" w:rsidP="006A405C">
      <w:pPr>
        <w:spacing w:line="360" w:lineRule="auto"/>
        <w:ind w:left="440" w:hangingChars="200" w:hanging="440"/>
        <w:jc w:val="left"/>
        <w:rPr>
          <w:rFonts w:ascii="Times New Roman" w:hAnsi="Times New Roman" w:cs="Times New Roman"/>
          <w:color w:val="222222"/>
          <w:sz w:val="22"/>
        </w:rPr>
      </w:pPr>
    </w:p>
    <w:p w14:paraId="7AD0D5D5" w14:textId="77777777" w:rsidR="00EB7D1C" w:rsidRPr="00CA5C18" w:rsidRDefault="00EB7D1C" w:rsidP="006A405C">
      <w:pPr>
        <w:spacing w:line="360" w:lineRule="auto"/>
        <w:ind w:left="440" w:hangingChars="200" w:hanging="440"/>
        <w:jc w:val="left"/>
        <w:rPr>
          <w:rFonts w:ascii="Times New Roman" w:hAnsi="Times New Roman" w:cs="Times New Roman"/>
          <w:color w:val="222222"/>
          <w:sz w:val="22"/>
        </w:rPr>
      </w:pPr>
      <w:r w:rsidRPr="00CA5C18">
        <w:rPr>
          <w:rFonts w:ascii="Times New Roman" w:hAnsi="Times New Roman" w:cs="Times New Roman"/>
          <w:color w:val="222222"/>
          <w:sz w:val="22"/>
        </w:rPr>
        <w:t xml:space="preserve">Marcus, E. (2005) </w:t>
      </w:r>
      <w:r w:rsidRPr="00CA5C18">
        <w:rPr>
          <w:rFonts w:ascii="Times New Roman" w:hAnsi="Times New Roman" w:cs="Times New Roman"/>
          <w:i/>
          <w:iCs/>
          <w:color w:val="222222"/>
          <w:sz w:val="22"/>
        </w:rPr>
        <w:t>Meat Market: animals, ethics, &amp; money</w:t>
      </w:r>
      <w:r w:rsidRPr="00CA5C18">
        <w:rPr>
          <w:rFonts w:ascii="Times New Roman" w:hAnsi="Times New Roman" w:cs="Times New Roman"/>
          <w:color w:val="222222"/>
          <w:sz w:val="22"/>
        </w:rPr>
        <w:t>. Boston: Brio Press.</w:t>
      </w:r>
    </w:p>
    <w:p w14:paraId="38A834D4" w14:textId="77777777" w:rsidR="00EB7D1C" w:rsidRPr="00CA5C18" w:rsidRDefault="00EB7D1C" w:rsidP="006A405C">
      <w:pPr>
        <w:spacing w:line="360" w:lineRule="auto"/>
        <w:ind w:left="440" w:hangingChars="200" w:hanging="440"/>
        <w:jc w:val="left"/>
        <w:rPr>
          <w:rFonts w:ascii="Times New Roman" w:hAnsi="Times New Roman" w:cs="Times New Roman"/>
          <w:color w:val="222222"/>
          <w:sz w:val="22"/>
        </w:rPr>
      </w:pPr>
    </w:p>
    <w:p w14:paraId="27FF8AF3" w14:textId="77777777" w:rsidR="00EB7D1C" w:rsidRPr="00CA5C18" w:rsidRDefault="00EB7D1C" w:rsidP="006A405C">
      <w:pPr>
        <w:spacing w:line="360" w:lineRule="auto"/>
        <w:ind w:left="440" w:hangingChars="200" w:hanging="440"/>
        <w:jc w:val="left"/>
        <w:rPr>
          <w:rFonts w:ascii="Times New Roman" w:hAnsi="Times New Roman" w:cs="Times New Roman"/>
          <w:color w:val="222222"/>
          <w:sz w:val="22"/>
        </w:rPr>
      </w:pPr>
      <w:r w:rsidRPr="00CA5C18">
        <w:rPr>
          <w:rFonts w:ascii="Times New Roman" w:hAnsi="Times New Roman" w:cs="Times New Roman"/>
          <w:color w:val="222222"/>
          <w:sz w:val="22"/>
        </w:rPr>
        <w:t xml:space="preserve">Mill, J. S. (1965) </w:t>
      </w:r>
      <w:r w:rsidRPr="00CA5C18">
        <w:rPr>
          <w:rFonts w:ascii="Times New Roman" w:hAnsi="Times New Roman" w:cs="Times New Roman"/>
          <w:i/>
          <w:iCs/>
          <w:color w:val="222222"/>
          <w:sz w:val="22"/>
        </w:rPr>
        <w:t>Principles of political economy</w:t>
      </w:r>
      <w:r w:rsidRPr="00CA5C18">
        <w:rPr>
          <w:rFonts w:ascii="Times New Roman" w:hAnsi="Times New Roman" w:cs="Times New Roman"/>
          <w:color w:val="222222"/>
          <w:sz w:val="22"/>
        </w:rPr>
        <w:t xml:space="preserve">. </w:t>
      </w:r>
      <w:proofErr w:type="spellStart"/>
      <w:r w:rsidRPr="00CA5C18">
        <w:rPr>
          <w:rFonts w:ascii="Times New Roman" w:hAnsi="Times New Roman" w:cs="Times New Roman"/>
          <w:color w:val="222222"/>
          <w:sz w:val="22"/>
        </w:rPr>
        <w:t>Рипол</w:t>
      </w:r>
      <w:proofErr w:type="spellEnd"/>
      <w:r w:rsidRPr="00CA5C18">
        <w:rPr>
          <w:rFonts w:ascii="Times New Roman" w:hAnsi="Times New Roman" w:cs="Times New Roman"/>
          <w:color w:val="222222"/>
          <w:sz w:val="22"/>
        </w:rPr>
        <w:t xml:space="preserve"> </w:t>
      </w:r>
      <w:proofErr w:type="spellStart"/>
      <w:r w:rsidRPr="00CA5C18">
        <w:rPr>
          <w:rFonts w:ascii="Times New Roman" w:hAnsi="Times New Roman" w:cs="Times New Roman"/>
          <w:color w:val="222222"/>
          <w:sz w:val="22"/>
        </w:rPr>
        <w:t>Классик</w:t>
      </w:r>
      <w:proofErr w:type="spellEnd"/>
      <w:r w:rsidRPr="00CA5C18">
        <w:rPr>
          <w:rFonts w:ascii="Times New Roman" w:hAnsi="Times New Roman" w:cs="Times New Roman"/>
          <w:color w:val="222222"/>
          <w:sz w:val="22"/>
        </w:rPr>
        <w:t>.</w:t>
      </w:r>
    </w:p>
    <w:p w14:paraId="11824F44" w14:textId="77777777" w:rsidR="00EB7D1C" w:rsidRPr="00CA5C18" w:rsidRDefault="00EB7D1C" w:rsidP="006A405C">
      <w:pPr>
        <w:spacing w:line="360" w:lineRule="auto"/>
        <w:ind w:left="440" w:hangingChars="200" w:hanging="440"/>
        <w:jc w:val="left"/>
        <w:rPr>
          <w:rFonts w:ascii="Times New Roman" w:hAnsi="Times New Roman" w:cs="Times New Roman"/>
          <w:color w:val="222222"/>
          <w:sz w:val="22"/>
        </w:rPr>
      </w:pPr>
    </w:p>
    <w:p w14:paraId="4F27A604" w14:textId="77777777" w:rsidR="00EB7D1C" w:rsidRPr="00CA5C18" w:rsidRDefault="00EB7D1C" w:rsidP="006A405C">
      <w:pPr>
        <w:spacing w:line="360" w:lineRule="auto"/>
        <w:ind w:left="440" w:hangingChars="200" w:hanging="440"/>
        <w:jc w:val="left"/>
        <w:rPr>
          <w:rFonts w:ascii="Times New Roman" w:hAnsi="Times New Roman" w:cs="Times New Roman"/>
          <w:color w:val="222222"/>
          <w:sz w:val="22"/>
        </w:rPr>
      </w:pPr>
      <w:r w:rsidRPr="00CA5C18">
        <w:rPr>
          <w:rFonts w:ascii="Times New Roman" w:hAnsi="Times New Roman" w:cs="Times New Roman"/>
          <w:color w:val="222222"/>
          <w:sz w:val="22"/>
        </w:rPr>
        <w:t xml:space="preserve">Mirza, H. (2011) </w:t>
      </w:r>
      <w:r w:rsidRPr="00CA5C18">
        <w:rPr>
          <w:rFonts w:ascii="Times New Roman" w:hAnsi="Times New Roman" w:cs="Times New Roman"/>
          <w:i/>
          <w:iCs/>
          <w:color w:val="222222"/>
          <w:sz w:val="22"/>
        </w:rPr>
        <w:t>Multinationals and the Growth of the Singapore Economy</w:t>
      </w:r>
      <w:r w:rsidRPr="00CA5C18">
        <w:rPr>
          <w:rFonts w:ascii="Times New Roman" w:hAnsi="Times New Roman" w:cs="Times New Roman"/>
          <w:color w:val="222222"/>
          <w:sz w:val="22"/>
        </w:rPr>
        <w:t>. Routledge.</w:t>
      </w:r>
    </w:p>
    <w:p w14:paraId="3F18B7C7" w14:textId="77777777" w:rsidR="00EB7D1C" w:rsidRPr="00CA5C18" w:rsidRDefault="00EB7D1C" w:rsidP="006A405C">
      <w:pPr>
        <w:spacing w:line="360" w:lineRule="auto"/>
        <w:ind w:left="440" w:hangingChars="200" w:hanging="440"/>
        <w:jc w:val="left"/>
        <w:rPr>
          <w:rFonts w:ascii="Times New Roman" w:hAnsi="Times New Roman" w:cs="Times New Roman"/>
          <w:color w:val="222222"/>
          <w:sz w:val="22"/>
        </w:rPr>
      </w:pPr>
    </w:p>
    <w:p w14:paraId="324F1C58" w14:textId="77777777" w:rsidR="00EB7D1C" w:rsidRPr="00CA5C18" w:rsidRDefault="00EB7D1C" w:rsidP="006A405C">
      <w:pPr>
        <w:spacing w:line="360" w:lineRule="auto"/>
        <w:ind w:left="440" w:hangingChars="200" w:hanging="440"/>
        <w:jc w:val="left"/>
        <w:rPr>
          <w:rFonts w:ascii="Times New Roman" w:hAnsi="Times New Roman" w:cs="Times New Roman"/>
          <w:color w:val="222222"/>
          <w:sz w:val="22"/>
        </w:rPr>
      </w:pPr>
      <w:r w:rsidRPr="00CA5C18">
        <w:rPr>
          <w:rFonts w:ascii="Times New Roman" w:hAnsi="Times New Roman" w:cs="Times New Roman"/>
          <w:color w:val="222222"/>
          <w:sz w:val="22"/>
        </w:rPr>
        <w:t xml:space="preserve">Sampson, T. (2017) Brexit: the economics of international disintegration. </w:t>
      </w:r>
      <w:r w:rsidRPr="00CA5C18">
        <w:rPr>
          <w:rFonts w:ascii="Times New Roman" w:hAnsi="Times New Roman" w:cs="Times New Roman"/>
          <w:i/>
          <w:iCs/>
          <w:color w:val="222222"/>
          <w:sz w:val="22"/>
        </w:rPr>
        <w:t>Journal of Economic perspectives</w:t>
      </w:r>
      <w:r w:rsidRPr="00CA5C18">
        <w:rPr>
          <w:rFonts w:ascii="Times New Roman" w:hAnsi="Times New Roman" w:cs="Times New Roman"/>
          <w:color w:val="222222"/>
          <w:sz w:val="22"/>
        </w:rPr>
        <w:t xml:space="preserve">, </w:t>
      </w:r>
      <w:r w:rsidRPr="00CA5C18">
        <w:rPr>
          <w:rFonts w:ascii="Times New Roman" w:hAnsi="Times New Roman" w:cs="Times New Roman"/>
          <w:i/>
          <w:iCs/>
          <w:color w:val="222222"/>
          <w:sz w:val="22"/>
        </w:rPr>
        <w:t>31</w:t>
      </w:r>
      <w:r w:rsidRPr="00CA5C18">
        <w:rPr>
          <w:rFonts w:ascii="Times New Roman" w:hAnsi="Times New Roman" w:cs="Times New Roman"/>
          <w:color w:val="222222"/>
          <w:sz w:val="22"/>
        </w:rPr>
        <w:t>(4), 163-84.</w:t>
      </w:r>
    </w:p>
    <w:p w14:paraId="1FFF27A6" w14:textId="77777777" w:rsidR="00EB7D1C" w:rsidRPr="00CA5C18" w:rsidRDefault="00EB7D1C" w:rsidP="006A405C">
      <w:pPr>
        <w:spacing w:line="360" w:lineRule="auto"/>
        <w:ind w:left="440" w:hangingChars="200" w:hanging="440"/>
        <w:jc w:val="left"/>
        <w:rPr>
          <w:rFonts w:ascii="Times New Roman" w:hAnsi="Times New Roman" w:cs="Times New Roman"/>
          <w:color w:val="222222"/>
          <w:sz w:val="22"/>
        </w:rPr>
      </w:pPr>
    </w:p>
    <w:p w14:paraId="1AA0D051" w14:textId="77777777" w:rsidR="00EB7D1C" w:rsidRPr="00CA5C18" w:rsidRDefault="00EB7D1C" w:rsidP="006A405C">
      <w:pPr>
        <w:spacing w:line="360" w:lineRule="auto"/>
        <w:ind w:left="440" w:hangingChars="200" w:hanging="440"/>
        <w:jc w:val="left"/>
        <w:rPr>
          <w:rFonts w:ascii="Times New Roman" w:hAnsi="Times New Roman" w:cs="Times New Roman"/>
          <w:color w:val="222222"/>
          <w:sz w:val="22"/>
        </w:rPr>
      </w:pPr>
      <w:r w:rsidRPr="00CA5C18">
        <w:rPr>
          <w:rFonts w:ascii="Times New Roman" w:hAnsi="Times New Roman" w:cs="Times New Roman"/>
          <w:color w:val="222222"/>
          <w:sz w:val="22"/>
        </w:rPr>
        <w:t xml:space="preserve">Vernon, R. (2015) International investment and international trade in the product cycle. In </w:t>
      </w:r>
      <w:r w:rsidRPr="00CA5C18">
        <w:rPr>
          <w:rFonts w:ascii="Times New Roman" w:hAnsi="Times New Roman" w:cs="Times New Roman"/>
          <w:i/>
          <w:iCs/>
          <w:color w:val="222222"/>
          <w:sz w:val="22"/>
        </w:rPr>
        <w:t>International Business Strategy</w:t>
      </w:r>
      <w:r w:rsidRPr="00CA5C18">
        <w:rPr>
          <w:rFonts w:ascii="Times New Roman" w:hAnsi="Times New Roman" w:cs="Times New Roman"/>
          <w:color w:val="222222"/>
          <w:sz w:val="22"/>
        </w:rPr>
        <w:t xml:space="preserve"> (pp. 35-46). Routledge.</w:t>
      </w:r>
    </w:p>
    <w:p w14:paraId="26647211" w14:textId="77777777" w:rsidR="00EB7D1C" w:rsidRPr="00CA5C18" w:rsidRDefault="00EB7D1C" w:rsidP="006A405C">
      <w:pPr>
        <w:spacing w:line="360" w:lineRule="auto"/>
        <w:ind w:left="440" w:hangingChars="200" w:hanging="440"/>
        <w:jc w:val="left"/>
        <w:rPr>
          <w:rFonts w:ascii="Times New Roman" w:hAnsi="Times New Roman" w:cs="Times New Roman"/>
          <w:color w:val="222222"/>
          <w:sz w:val="22"/>
        </w:rPr>
      </w:pPr>
    </w:p>
    <w:p w14:paraId="7678CA51" w14:textId="77777777" w:rsidR="00EB7D1C" w:rsidRPr="00CA5C18" w:rsidRDefault="00EB7D1C" w:rsidP="006A405C">
      <w:pPr>
        <w:spacing w:line="360" w:lineRule="auto"/>
        <w:ind w:left="440" w:hangingChars="200" w:hanging="440"/>
        <w:jc w:val="left"/>
        <w:rPr>
          <w:rFonts w:ascii="Times New Roman" w:hAnsi="Times New Roman" w:cs="Times New Roman"/>
          <w:color w:val="222222"/>
          <w:sz w:val="22"/>
        </w:rPr>
      </w:pPr>
      <w:proofErr w:type="spellStart"/>
      <w:r w:rsidRPr="00CA5C18">
        <w:rPr>
          <w:rFonts w:ascii="Times New Roman" w:hAnsi="Times New Roman" w:cs="Times New Roman"/>
          <w:color w:val="222222"/>
          <w:sz w:val="22"/>
        </w:rPr>
        <w:t>Yüksel</w:t>
      </w:r>
      <w:proofErr w:type="spellEnd"/>
      <w:r w:rsidRPr="00CA5C18">
        <w:rPr>
          <w:rFonts w:ascii="Times New Roman" w:hAnsi="Times New Roman" w:cs="Times New Roman"/>
          <w:color w:val="222222"/>
          <w:sz w:val="22"/>
        </w:rPr>
        <w:t xml:space="preserve">, I. (2012) Developing a multi-criteria decision-making model for PESTEL analysis. </w:t>
      </w:r>
      <w:r w:rsidRPr="00CA5C18">
        <w:rPr>
          <w:rFonts w:ascii="Times New Roman" w:hAnsi="Times New Roman" w:cs="Times New Roman"/>
          <w:i/>
          <w:iCs/>
          <w:color w:val="222222"/>
          <w:sz w:val="22"/>
        </w:rPr>
        <w:t>International Journal of Business and Management</w:t>
      </w:r>
      <w:r w:rsidRPr="00CA5C18">
        <w:rPr>
          <w:rFonts w:ascii="Times New Roman" w:hAnsi="Times New Roman" w:cs="Times New Roman"/>
          <w:color w:val="222222"/>
          <w:sz w:val="22"/>
        </w:rPr>
        <w:t xml:space="preserve">, </w:t>
      </w:r>
      <w:r w:rsidRPr="00CA5C18">
        <w:rPr>
          <w:rFonts w:ascii="Times New Roman" w:hAnsi="Times New Roman" w:cs="Times New Roman"/>
          <w:i/>
          <w:iCs/>
          <w:color w:val="222222"/>
          <w:sz w:val="22"/>
        </w:rPr>
        <w:t>7</w:t>
      </w:r>
      <w:r w:rsidRPr="00CA5C18">
        <w:rPr>
          <w:rFonts w:ascii="Times New Roman" w:hAnsi="Times New Roman" w:cs="Times New Roman"/>
          <w:color w:val="222222"/>
          <w:sz w:val="22"/>
        </w:rPr>
        <w:t>(24), 52.</w:t>
      </w:r>
    </w:p>
    <w:p w14:paraId="3BF4A1B4" w14:textId="77777777" w:rsidR="00EB7D1C" w:rsidRDefault="00EB7D1C">
      <w:pPr>
        <w:rPr>
          <w:rFonts w:ascii="Times New Roman" w:hAnsi="Times New Roman" w:cs="Times New Roman" w:hint="eastAsia"/>
          <w:sz w:val="24"/>
          <w:szCs w:val="24"/>
        </w:rPr>
      </w:pPr>
    </w:p>
    <w:sectPr w:rsidR="00EB7D1C" w:rsidSect="008D3A5D">
      <w:footerReference w:type="default" r:id="rId8"/>
      <w:pgSz w:w="11906" w:h="16838"/>
      <w:pgMar w:top="1418" w:right="1418" w:bottom="1418" w:left="1418"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8FEFAF" w14:textId="77777777" w:rsidR="005907E6" w:rsidRDefault="005907E6" w:rsidP="00D23083">
      <w:r>
        <w:separator/>
      </w:r>
    </w:p>
  </w:endnote>
  <w:endnote w:type="continuationSeparator" w:id="0">
    <w:p w14:paraId="652FCBE5" w14:textId="77777777" w:rsidR="005907E6" w:rsidRDefault="005907E6" w:rsidP="00D230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90329442"/>
      <w:docPartObj>
        <w:docPartGallery w:val="Page Numbers (Bottom of Page)"/>
        <w:docPartUnique/>
      </w:docPartObj>
    </w:sdtPr>
    <w:sdtEndPr>
      <w:rPr>
        <w:rFonts w:ascii="Times New Roman" w:hAnsi="Times New Roman" w:cs="Times New Roman"/>
        <w:sz w:val="22"/>
      </w:rPr>
    </w:sdtEndPr>
    <w:sdtContent>
      <w:p w14:paraId="37384C66" w14:textId="4DFC2CE1" w:rsidR="008D3A5D" w:rsidRPr="008D3A5D" w:rsidRDefault="008D3A5D" w:rsidP="008D3A5D">
        <w:pPr>
          <w:pStyle w:val="a5"/>
          <w:jc w:val="right"/>
          <w:rPr>
            <w:rFonts w:ascii="Times New Roman" w:hAnsi="Times New Roman" w:cs="Times New Roman"/>
            <w:sz w:val="22"/>
          </w:rPr>
        </w:pPr>
        <w:r w:rsidRPr="008D3A5D">
          <w:rPr>
            <w:rFonts w:ascii="Times New Roman" w:hAnsi="Times New Roman" w:cs="Times New Roman"/>
            <w:sz w:val="22"/>
          </w:rPr>
          <w:fldChar w:fldCharType="begin"/>
        </w:r>
        <w:r w:rsidRPr="008D3A5D">
          <w:rPr>
            <w:rFonts w:ascii="Times New Roman" w:hAnsi="Times New Roman" w:cs="Times New Roman"/>
            <w:sz w:val="22"/>
          </w:rPr>
          <w:instrText>PAGE   \* MERGEFORMAT</w:instrText>
        </w:r>
        <w:r w:rsidRPr="008D3A5D">
          <w:rPr>
            <w:rFonts w:ascii="Times New Roman" w:hAnsi="Times New Roman" w:cs="Times New Roman"/>
            <w:sz w:val="22"/>
          </w:rPr>
          <w:fldChar w:fldCharType="separate"/>
        </w:r>
        <w:r w:rsidRPr="008D3A5D">
          <w:rPr>
            <w:rFonts w:ascii="Times New Roman" w:hAnsi="Times New Roman" w:cs="Times New Roman"/>
            <w:sz w:val="22"/>
            <w:lang w:val="zh-CN"/>
          </w:rPr>
          <w:t>2</w:t>
        </w:r>
        <w:r w:rsidRPr="008D3A5D">
          <w:rPr>
            <w:rFonts w:ascii="Times New Roman" w:hAnsi="Times New Roman" w:cs="Times New Roman"/>
            <w:sz w:val="22"/>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0A8DAE" w14:textId="77777777" w:rsidR="005907E6" w:rsidRDefault="005907E6" w:rsidP="00D23083">
      <w:r>
        <w:separator/>
      </w:r>
    </w:p>
  </w:footnote>
  <w:footnote w:type="continuationSeparator" w:id="0">
    <w:p w14:paraId="2B4C352B" w14:textId="77777777" w:rsidR="005907E6" w:rsidRDefault="005907E6" w:rsidP="00D2308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564938"/>
    <w:multiLevelType w:val="multilevel"/>
    <w:tmpl w:val="C7F0C4CC"/>
    <w:lvl w:ilvl="0">
      <w:start w:val="1"/>
      <w:numFmt w:val="decimal"/>
      <w:lvlText w:val="%1"/>
      <w:lvlJc w:val="left"/>
      <w:pPr>
        <w:ind w:left="0"/>
      </w:pPr>
      <w:rPr>
        <w:rFonts w:ascii="Times New Roman" w:eastAsia="Times New Roman" w:hAnsi="Times New Roman" w:cs="Times New Roman"/>
        <w:b/>
        <w:bCs/>
        <w:i w:val="0"/>
        <w:strike w:val="0"/>
        <w:dstrike w:val="0"/>
        <w:color w:val="000000"/>
        <w:sz w:val="32"/>
        <w:szCs w:val="32"/>
        <w:u w:val="none" w:color="000000"/>
        <w:bdr w:val="none" w:sz="0" w:space="0" w:color="auto"/>
        <w:shd w:val="clear" w:color="auto" w:fill="auto"/>
        <w:vertAlign w:val="baseline"/>
      </w:rPr>
    </w:lvl>
    <w:lvl w:ilvl="1">
      <w:start w:val="1"/>
      <w:numFmt w:val="decimal"/>
      <w:lvlText w:val="%1.%2"/>
      <w:lvlJc w:val="left"/>
      <w:pPr>
        <w:ind w:left="0"/>
      </w:pPr>
      <w:rPr>
        <w:rFonts w:ascii="Cambria" w:eastAsia="Cambria" w:hAnsi="Cambria" w:cs="Cambria"/>
        <w:b/>
        <w:bCs/>
        <w:i w:val="0"/>
        <w:strike w:val="0"/>
        <w:dstrike w:val="0"/>
        <w:color w:val="000000"/>
        <w:sz w:val="28"/>
        <w:szCs w:val="28"/>
        <w:u w:val="none" w:color="000000"/>
        <w:bdr w:val="none" w:sz="0" w:space="0" w:color="auto"/>
        <w:shd w:val="clear" w:color="auto" w:fill="auto"/>
        <w:vertAlign w:val="baseline"/>
        <w:lang w:val="en-US"/>
      </w:rPr>
    </w:lvl>
    <w:lvl w:ilvl="2">
      <w:start w:val="1"/>
      <w:numFmt w:val="lowerRoman"/>
      <w:lvlText w:val="%3"/>
      <w:lvlJc w:val="left"/>
      <w:pPr>
        <w:ind w:left="1080"/>
      </w:pPr>
      <w:rPr>
        <w:rFonts w:ascii="Cambria" w:eastAsia="Cambria" w:hAnsi="Cambria" w:cs="Cambria"/>
        <w:b/>
        <w:bCs/>
        <w:i w:val="0"/>
        <w:strike w:val="0"/>
        <w:dstrike w:val="0"/>
        <w:color w:val="000000"/>
        <w:sz w:val="28"/>
        <w:szCs w:val="28"/>
        <w:u w:val="none" w:color="000000"/>
        <w:bdr w:val="none" w:sz="0" w:space="0" w:color="auto"/>
        <w:shd w:val="clear" w:color="auto" w:fill="auto"/>
        <w:vertAlign w:val="baseline"/>
      </w:rPr>
    </w:lvl>
    <w:lvl w:ilvl="3">
      <w:start w:val="1"/>
      <w:numFmt w:val="decimal"/>
      <w:lvlText w:val="%4"/>
      <w:lvlJc w:val="left"/>
      <w:pPr>
        <w:ind w:left="1800"/>
      </w:pPr>
      <w:rPr>
        <w:rFonts w:ascii="Cambria" w:eastAsia="Cambria" w:hAnsi="Cambria" w:cs="Cambria"/>
        <w:b/>
        <w:bCs/>
        <w:i w:val="0"/>
        <w:strike w:val="0"/>
        <w:dstrike w:val="0"/>
        <w:color w:val="000000"/>
        <w:sz w:val="28"/>
        <w:szCs w:val="28"/>
        <w:u w:val="none" w:color="000000"/>
        <w:bdr w:val="none" w:sz="0" w:space="0" w:color="auto"/>
        <w:shd w:val="clear" w:color="auto" w:fill="auto"/>
        <w:vertAlign w:val="baseline"/>
      </w:rPr>
    </w:lvl>
    <w:lvl w:ilvl="4">
      <w:start w:val="1"/>
      <w:numFmt w:val="lowerLetter"/>
      <w:lvlText w:val="%5"/>
      <w:lvlJc w:val="left"/>
      <w:pPr>
        <w:ind w:left="2520"/>
      </w:pPr>
      <w:rPr>
        <w:rFonts w:ascii="Cambria" w:eastAsia="Cambria" w:hAnsi="Cambria" w:cs="Cambria"/>
        <w:b/>
        <w:bCs/>
        <w:i w:val="0"/>
        <w:strike w:val="0"/>
        <w:dstrike w:val="0"/>
        <w:color w:val="000000"/>
        <w:sz w:val="28"/>
        <w:szCs w:val="28"/>
        <w:u w:val="none" w:color="000000"/>
        <w:bdr w:val="none" w:sz="0" w:space="0" w:color="auto"/>
        <w:shd w:val="clear" w:color="auto" w:fill="auto"/>
        <w:vertAlign w:val="baseline"/>
      </w:rPr>
    </w:lvl>
    <w:lvl w:ilvl="5">
      <w:start w:val="1"/>
      <w:numFmt w:val="lowerRoman"/>
      <w:lvlText w:val="%6"/>
      <w:lvlJc w:val="left"/>
      <w:pPr>
        <w:ind w:left="3240"/>
      </w:pPr>
      <w:rPr>
        <w:rFonts w:ascii="Cambria" w:eastAsia="Cambria" w:hAnsi="Cambria" w:cs="Cambria"/>
        <w:b/>
        <w:bCs/>
        <w:i w:val="0"/>
        <w:strike w:val="0"/>
        <w:dstrike w:val="0"/>
        <w:color w:val="000000"/>
        <w:sz w:val="28"/>
        <w:szCs w:val="28"/>
        <w:u w:val="none" w:color="000000"/>
        <w:bdr w:val="none" w:sz="0" w:space="0" w:color="auto"/>
        <w:shd w:val="clear" w:color="auto" w:fill="auto"/>
        <w:vertAlign w:val="baseline"/>
      </w:rPr>
    </w:lvl>
    <w:lvl w:ilvl="6">
      <w:start w:val="1"/>
      <w:numFmt w:val="decimal"/>
      <w:lvlText w:val="%7"/>
      <w:lvlJc w:val="left"/>
      <w:pPr>
        <w:ind w:left="3960"/>
      </w:pPr>
      <w:rPr>
        <w:rFonts w:ascii="Cambria" w:eastAsia="Cambria" w:hAnsi="Cambria" w:cs="Cambria"/>
        <w:b/>
        <w:bCs/>
        <w:i w:val="0"/>
        <w:strike w:val="0"/>
        <w:dstrike w:val="0"/>
        <w:color w:val="000000"/>
        <w:sz w:val="28"/>
        <w:szCs w:val="28"/>
        <w:u w:val="none" w:color="000000"/>
        <w:bdr w:val="none" w:sz="0" w:space="0" w:color="auto"/>
        <w:shd w:val="clear" w:color="auto" w:fill="auto"/>
        <w:vertAlign w:val="baseline"/>
      </w:rPr>
    </w:lvl>
    <w:lvl w:ilvl="7">
      <w:start w:val="1"/>
      <w:numFmt w:val="lowerLetter"/>
      <w:lvlText w:val="%8"/>
      <w:lvlJc w:val="left"/>
      <w:pPr>
        <w:ind w:left="4680"/>
      </w:pPr>
      <w:rPr>
        <w:rFonts w:ascii="Cambria" w:eastAsia="Cambria" w:hAnsi="Cambria" w:cs="Cambria"/>
        <w:b/>
        <w:bCs/>
        <w:i w:val="0"/>
        <w:strike w:val="0"/>
        <w:dstrike w:val="0"/>
        <w:color w:val="000000"/>
        <w:sz w:val="28"/>
        <w:szCs w:val="28"/>
        <w:u w:val="none" w:color="000000"/>
        <w:bdr w:val="none" w:sz="0" w:space="0" w:color="auto"/>
        <w:shd w:val="clear" w:color="auto" w:fill="auto"/>
        <w:vertAlign w:val="baseline"/>
      </w:rPr>
    </w:lvl>
    <w:lvl w:ilvl="8">
      <w:start w:val="1"/>
      <w:numFmt w:val="lowerRoman"/>
      <w:lvlText w:val="%9"/>
      <w:lvlJc w:val="left"/>
      <w:pPr>
        <w:ind w:left="5400"/>
      </w:pPr>
      <w:rPr>
        <w:rFonts w:ascii="Cambria" w:eastAsia="Cambria" w:hAnsi="Cambria" w:cs="Cambria"/>
        <w:b/>
        <w:bCs/>
        <w:i w:val="0"/>
        <w:strike w:val="0"/>
        <w:dstrike w:val="0"/>
        <w:color w:val="000000"/>
        <w:sz w:val="28"/>
        <w:szCs w:val="28"/>
        <w:u w:val="none" w:color="000000"/>
        <w:bdr w:val="none" w:sz="0" w:space="0" w:color="auto"/>
        <w:shd w:val="clear" w:color="auto" w:fill="auto"/>
        <w:vertAlign w:val="baseline"/>
      </w:rPr>
    </w:lvl>
  </w:abstractNum>
  <w:abstractNum w:abstractNumId="1" w15:restartNumberingAfterBreak="0">
    <w:nsid w:val="08CF28B5"/>
    <w:multiLevelType w:val="multilevel"/>
    <w:tmpl w:val="2806ED2E"/>
    <w:lvl w:ilvl="0">
      <w:start w:val="1"/>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3120" w:hanging="144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4320" w:hanging="1800"/>
      </w:pPr>
      <w:rPr>
        <w:rFonts w:hint="default"/>
      </w:rPr>
    </w:lvl>
    <w:lvl w:ilvl="7">
      <w:start w:val="1"/>
      <w:numFmt w:val="decimal"/>
      <w:lvlText w:val="%1.%2.%3.%4.%5.%6.%7.%8"/>
      <w:lvlJc w:val="left"/>
      <w:pPr>
        <w:ind w:left="5100" w:hanging="2160"/>
      </w:pPr>
      <w:rPr>
        <w:rFonts w:hint="default"/>
      </w:rPr>
    </w:lvl>
    <w:lvl w:ilvl="8">
      <w:start w:val="1"/>
      <w:numFmt w:val="decimal"/>
      <w:lvlText w:val="%1.%2.%3.%4.%5.%6.%7.%8.%9"/>
      <w:lvlJc w:val="left"/>
      <w:pPr>
        <w:ind w:left="5520" w:hanging="2160"/>
      </w:pPr>
      <w:rPr>
        <w:rFonts w:hint="default"/>
      </w:rPr>
    </w:lvl>
  </w:abstractNum>
  <w:abstractNum w:abstractNumId="2" w15:restartNumberingAfterBreak="0">
    <w:nsid w:val="0D5E0AD1"/>
    <w:multiLevelType w:val="multilevel"/>
    <w:tmpl w:val="2806ED2E"/>
    <w:lvl w:ilvl="0">
      <w:start w:val="1"/>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3120" w:hanging="144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4320" w:hanging="1800"/>
      </w:pPr>
      <w:rPr>
        <w:rFonts w:hint="default"/>
      </w:rPr>
    </w:lvl>
    <w:lvl w:ilvl="7">
      <w:start w:val="1"/>
      <w:numFmt w:val="decimal"/>
      <w:lvlText w:val="%1.%2.%3.%4.%5.%6.%7.%8"/>
      <w:lvlJc w:val="left"/>
      <w:pPr>
        <w:ind w:left="5100" w:hanging="2160"/>
      </w:pPr>
      <w:rPr>
        <w:rFonts w:hint="default"/>
      </w:rPr>
    </w:lvl>
    <w:lvl w:ilvl="8">
      <w:start w:val="1"/>
      <w:numFmt w:val="decimal"/>
      <w:lvlText w:val="%1.%2.%3.%4.%5.%6.%7.%8.%9"/>
      <w:lvlJc w:val="left"/>
      <w:pPr>
        <w:ind w:left="5520" w:hanging="2160"/>
      </w:pPr>
      <w:rPr>
        <w:rFonts w:hint="default"/>
      </w:rPr>
    </w:lvl>
  </w:abstractNum>
  <w:abstractNum w:abstractNumId="3" w15:restartNumberingAfterBreak="0">
    <w:nsid w:val="157A3068"/>
    <w:multiLevelType w:val="multilevel"/>
    <w:tmpl w:val="2806ED2E"/>
    <w:lvl w:ilvl="0">
      <w:start w:val="1"/>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3120" w:hanging="144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4320" w:hanging="1800"/>
      </w:pPr>
      <w:rPr>
        <w:rFonts w:hint="default"/>
      </w:rPr>
    </w:lvl>
    <w:lvl w:ilvl="7">
      <w:start w:val="1"/>
      <w:numFmt w:val="decimal"/>
      <w:lvlText w:val="%1.%2.%3.%4.%5.%6.%7.%8"/>
      <w:lvlJc w:val="left"/>
      <w:pPr>
        <w:ind w:left="5100" w:hanging="2160"/>
      </w:pPr>
      <w:rPr>
        <w:rFonts w:hint="default"/>
      </w:rPr>
    </w:lvl>
    <w:lvl w:ilvl="8">
      <w:start w:val="1"/>
      <w:numFmt w:val="decimal"/>
      <w:lvlText w:val="%1.%2.%3.%4.%5.%6.%7.%8.%9"/>
      <w:lvlJc w:val="left"/>
      <w:pPr>
        <w:ind w:left="5520" w:hanging="2160"/>
      </w:pPr>
      <w:rPr>
        <w:rFonts w:hint="default"/>
      </w:rPr>
    </w:lvl>
  </w:abstractNum>
  <w:abstractNum w:abstractNumId="4" w15:restartNumberingAfterBreak="0">
    <w:nsid w:val="1BA40675"/>
    <w:multiLevelType w:val="multilevel"/>
    <w:tmpl w:val="2806ED2E"/>
    <w:lvl w:ilvl="0">
      <w:start w:val="1"/>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3120" w:hanging="144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4320" w:hanging="1800"/>
      </w:pPr>
      <w:rPr>
        <w:rFonts w:hint="default"/>
      </w:rPr>
    </w:lvl>
    <w:lvl w:ilvl="7">
      <w:start w:val="1"/>
      <w:numFmt w:val="decimal"/>
      <w:lvlText w:val="%1.%2.%3.%4.%5.%6.%7.%8"/>
      <w:lvlJc w:val="left"/>
      <w:pPr>
        <w:ind w:left="5100" w:hanging="2160"/>
      </w:pPr>
      <w:rPr>
        <w:rFonts w:hint="default"/>
      </w:rPr>
    </w:lvl>
    <w:lvl w:ilvl="8">
      <w:start w:val="1"/>
      <w:numFmt w:val="decimal"/>
      <w:lvlText w:val="%1.%2.%3.%4.%5.%6.%7.%8.%9"/>
      <w:lvlJc w:val="left"/>
      <w:pPr>
        <w:ind w:left="5520" w:hanging="2160"/>
      </w:pPr>
      <w:rPr>
        <w:rFonts w:hint="default"/>
      </w:rPr>
    </w:lvl>
  </w:abstractNum>
  <w:abstractNum w:abstractNumId="5" w15:restartNumberingAfterBreak="0">
    <w:nsid w:val="1EC060B0"/>
    <w:multiLevelType w:val="multilevel"/>
    <w:tmpl w:val="2806ED2E"/>
    <w:lvl w:ilvl="0">
      <w:start w:val="1"/>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3120" w:hanging="144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4320" w:hanging="1800"/>
      </w:pPr>
      <w:rPr>
        <w:rFonts w:hint="default"/>
      </w:rPr>
    </w:lvl>
    <w:lvl w:ilvl="7">
      <w:start w:val="1"/>
      <w:numFmt w:val="decimal"/>
      <w:lvlText w:val="%1.%2.%3.%4.%5.%6.%7.%8"/>
      <w:lvlJc w:val="left"/>
      <w:pPr>
        <w:ind w:left="5100" w:hanging="2160"/>
      </w:pPr>
      <w:rPr>
        <w:rFonts w:hint="default"/>
      </w:rPr>
    </w:lvl>
    <w:lvl w:ilvl="8">
      <w:start w:val="1"/>
      <w:numFmt w:val="decimal"/>
      <w:lvlText w:val="%1.%2.%3.%4.%5.%6.%7.%8.%9"/>
      <w:lvlJc w:val="left"/>
      <w:pPr>
        <w:ind w:left="5520" w:hanging="2160"/>
      </w:pPr>
      <w:rPr>
        <w:rFonts w:hint="default"/>
      </w:rPr>
    </w:lvl>
  </w:abstractNum>
  <w:abstractNum w:abstractNumId="6" w15:restartNumberingAfterBreak="0">
    <w:nsid w:val="1F1A6DD8"/>
    <w:multiLevelType w:val="multilevel"/>
    <w:tmpl w:val="2806ED2E"/>
    <w:lvl w:ilvl="0">
      <w:start w:val="1"/>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3120" w:hanging="144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4320" w:hanging="1800"/>
      </w:pPr>
      <w:rPr>
        <w:rFonts w:hint="default"/>
      </w:rPr>
    </w:lvl>
    <w:lvl w:ilvl="7">
      <w:start w:val="1"/>
      <w:numFmt w:val="decimal"/>
      <w:lvlText w:val="%1.%2.%3.%4.%5.%6.%7.%8"/>
      <w:lvlJc w:val="left"/>
      <w:pPr>
        <w:ind w:left="5100" w:hanging="2160"/>
      </w:pPr>
      <w:rPr>
        <w:rFonts w:hint="default"/>
      </w:rPr>
    </w:lvl>
    <w:lvl w:ilvl="8">
      <w:start w:val="1"/>
      <w:numFmt w:val="decimal"/>
      <w:lvlText w:val="%1.%2.%3.%4.%5.%6.%7.%8.%9"/>
      <w:lvlJc w:val="left"/>
      <w:pPr>
        <w:ind w:left="5520" w:hanging="2160"/>
      </w:pPr>
      <w:rPr>
        <w:rFonts w:hint="default"/>
      </w:rPr>
    </w:lvl>
  </w:abstractNum>
  <w:abstractNum w:abstractNumId="7" w15:restartNumberingAfterBreak="0">
    <w:nsid w:val="55DB6BF2"/>
    <w:multiLevelType w:val="multilevel"/>
    <w:tmpl w:val="2806ED2E"/>
    <w:lvl w:ilvl="0">
      <w:start w:val="1"/>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3120" w:hanging="144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4320" w:hanging="1800"/>
      </w:pPr>
      <w:rPr>
        <w:rFonts w:hint="default"/>
      </w:rPr>
    </w:lvl>
    <w:lvl w:ilvl="7">
      <w:start w:val="1"/>
      <w:numFmt w:val="decimal"/>
      <w:lvlText w:val="%1.%2.%3.%4.%5.%6.%7.%8"/>
      <w:lvlJc w:val="left"/>
      <w:pPr>
        <w:ind w:left="5100" w:hanging="2160"/>
      </w:pPr>
      <w:rPr>
        <w:rFonts w:hint="default"/>
      </w:rPr>
    </w:lvl>
    <w:lvl w:ilvl="8">
      <w:start w:val="1"/>
      <w:numFmt w:val="decimal"/>
      <w:lvlText w:val="%1.%2.%3.%4.%5.%6.%7.%8.%9"/>
      <w:lvlJc w:val="left"/>
      <w:pPr>
        <w:ind w:left="5520" w:hanging="2160"/>
      </w:pPr>
      <w:rPr>
        <w:rFonts w:hint="default"/>
      </w:rPr>
    </w:lvl>
  </w:abstractNum>
  <w:abstractNum w:abstractNumId="8" w15:restartNumberingAfterBreak="0">
    <w:nsid w:val="65B64FFA"/>
    <w:multiLevelType w:val="multilevel"/>
    <w:tmpl w:val="2806ED2E"/>
    <w:lvl w:ilvl="0">
      <w:start w:val="1"/>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3120" w:hanging="144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4320" w:hanging="1800"/>
      </w:pPr>
      <w:rPr>
        <w:rFonts w:hint="default"/>
      </w:rPr>
    </w:lvl>
    <w:lvl w:ilvl="7">
      <w:start w:val="1"/>
      <w:numFmt w:val="decimal"/>
      <w:lvlText w:val="%1.%2.%3.%4.%5.%6.%7.%8"/>
      <w:lvlJc w:val="left"/>
      <w:pPr>
        <w:ind w:left="5100" w:hanging="2160"/>
      </w:pPr>
      <w:rPr>
        <w:rFonts w:hint="default"/>
      </w:rPr>
    </w:lvl>
    <w:lvl w:ilvl="8">
      <w:start w:val="1"/>
      <w:numFmt w:val="decimal"/>
      <w:lvlText w:val="%1.%2.%3.%4.%5.%6.%7.%8.%9"/>
      <w:lvlJc w:val="left"/>
      <w:pPr>
        <w:ind w:left="5520" w:hanging="2160"/>
      </w:pPr>
      <w:rPr>
        <w:rFonts w:hint="default"/>
      </w:rPr>
    </w:lvl>
  </w:abstractNum>
  <w:abstractNum w:abstractNumId="9" w15:restartNumberingAfterBreak="0">
    <w:nsid w:val="691E6D6E"/>
    <w:multiLevelType w:val="multilevel"/>
    <w:tmpl w:val="2806ED2E"/>
    <w:lvl w:ilvl="0">
      <w:start w:val="1"/>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3120" w:hanging="144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4320" w:hanging="1800"/>
      </w:pPr>
      <w:rPr>
        <w:rFonts w:hint="default"/>
      </w:rPr>
    </w:lvl>
    <w:lvl w:ilvl="7">
      <w:start w:val="1"/>
      <w:numFmt w:val="decimal"/>
      <w:lvlText w:val="%1.%2.%3.%4.%5.%6.%7.%8"/>
      <w:lvlJc w:val="left"/>
      <w:pPr>
        <w:ind w:left="5100" w:hanging="2160"/>
      </w:pPr>
      <w:rPr>
        <w:rFonts w:hint="default"/>
      </w:rPr>
    </w:lvl>
    <w:lvl w:ilvl="8">
      <w:start w:val="1"/>
      <w:numFmt w:val="decimal"/>
      <w:lvlText w:val="%1.%2.%3.%4.%5.%6.%7.%8.%9"/>
      <w:lvlJc w:val="left"/>
      <w:pPr>
        <w:ind w:left="5520" w:hanging="2160"/>
      </w:pPr>
      <w:rPr>
        <w:rFonts w:hint="default"/>
      </w:rPr>
    </w:lvl>
  </w:abstractNum>
  <w:abstractNum w:abstractNumId="10" w15:restartNumberingAfterBreak="0">
    <w:nsid w:val="6C4E33C1"/>
    <w:multiLevelType w:val="multilevel"/>
    <w:tmpl w:val="2806ED2E"/>
    <w:lvl w:ilvl="0">
      <w:start w:val="1"/>
      <w:numFmt w:val="decimal"/>
      <w:lvlText w:val="%1.0"/>
      <w:lvlJc w:val="left"/>
      <w:pPr>
        <w:ind w:left="720" w:hanging="720"/>
      </w:pPr>
      <w:rPr>
        <w:rFonts w:hint="default"/>
      </w:rPr>
    </w:lvl>
    <w:lvl w:ilvl="1">
      <w:start w:val="1"/>
      <w:numFmt w:val="decimal"/>
      <w:lvlText w:val="%1.%2"/>
      <w:lvlJc w:val="left"/>
      <w:pPr>
        <w:ind w:left="1140" w:hanging="72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3120" w:hanging="144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4320" w:hanging="1800"/>
      </w:pPr>
      <w:rPr>
        <w:rFonts w:hint="default"/>
      </w:rPr>
    </w:lvl>
    <w:lvl w:ilvl="7">
      <w:start w:val="1"/>
      <w:numFmt w:val="decimal"/>
      <w:lvlText w:val="%1.%2.%3.%4.%5.%6.%7.%8"/>
      <w:lvlJc w:val="left"/>
      <w:pPr>
        <w:ind w:left="5100" w:hanging="2160"/>
      </w:pPr>
      <w:rPr>
        <w:rFonts w:hint="default"/>
      </w:rPr>
    </w:lvl>
    <w:lvl w:ilvl="8">
      <w:start w:val="1"/>
      <w:numFmt w:val="decimal"/>
      <w:lvlText w:val="%1.%2.%3.%4.%5.%6.%7.%8.%9"/>
      <w:lvlJc w:val="left"/>
      <w:pPr>
        <w:ind w:left="5520" w:hanging="2160"/>
      </w:pPr>
      <w:rPr>
        <w:rFonts w:hint="default"/>
      </w:rPr>
    </w:lvl>
  </w:abstractNum>
  <w:num w:numId="1">
    <w:abstractNumId w:val="0"/>
  </w:num>
  <w:num w:numId="2">
    <w:abstractNumId w:val="2"/>
  </w:num>
  <w:num w:numId="3">
    <w:abstractNumId w:val="6"/>
  </w:num>
  <w:num w:numId="4">
    <w:abstractNumId w:val="0"/>
  </w:num>
  <w:num w:numId="5">
    <w:abstractNumId w:val="1"/>
  </w:num>
  <w:num w:numId="6">
    <w:abstractNumId w:val="3"/>
  </w:num>
  <w:num w:numId="7">
    <w:abstractNumId w:val="4"/>
  </w:num>
  <w:num w:numId="8">
    <w:abstractNumId w:val="8"/>
  </w:num>
  <w:num w:numId="9">
    <w:abstractNumId w:val="10"/>
  </w:num>
  <w:num w:numId="10">
    <w:abstractNumId w:val="0"/>
  </w:num>
  <w:num w:numId="11">
    <w:abstractNumId w:val="5"/>
  </w:num>
  <w:num w:numId="12">
    <w:abstractNumId w:val="9"/>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9"/>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2"/>
    <w:compatSetting w:name="useWord2013TrackBottomHyphenation" w:uri="http://schemas.microsoft.com/office/word" w:val="1"/>
  </w:compat>
  <w:rsids>
    <w:rsidRoot w:val="00C00F75"/>
    <w:rsid w:val="00030959"/>
    <w:rsid w:val="00051975"/>
    <w:rsid w:val="00057226"/>
    <w:rsid w:val="00094325"/>
    <w:rsid w:val="00094376"/>
    <w:rsid w:val="000B39A1"/>
    <w:rsid w:val="000E5B58"/>
    <w:rsid w:val="000F383B"/>
    <w:rsid w:val="000F4F1B"/>
    <w:rsid w:val="000F655F"/>
    <w:rsid w:val="00101E32"/>
    <w:rsid w:val="0010239E"/>
    <w:rsid w:val="00113FBD"/>
    <w:rsid w:val="00130F3F"/>
    <w:rsid w:val="00131FE3"/>
    <w:rsid w:val="00140D2A"/>
    <w:rsid w:val="001636BE"/>
    <w:rsid w:val="001640B9"/>
    <w:rsid w:val="00170127"/>
    <w:rsid w:val="001800F6"/>
    <w:rsid w:val="00181591"/>
    <w:rsid w:val="00182F34"/>
    <w:rsid w:val="00183931"/>
    <w:rsid w:val="001F3E8A"/>
    <w:rsid w:val="00286CD6"/>
    <w:rsid w:val="002A0BF6"/>
    <w:rsid w:val="002A6E70"/>
    <w:rsid w:val="002B1122"/>
    <w:rsid w:val="002F3E0D"/>
    <w:rsid w:val="002F64CC"/>
    <w:rsid w:val="00310BBC"/>
    <w:rsid w:val="00326966"/>
    <w:rsid w:val="00335A25"/>
    <w:rsid w:val="003369DC"/>
    <w:rsid w:val="003611A8"/>
    <w:rsid w:val="00361241"/>
    <w:rsid w:val="00365307"/>
    <w:rsid w:val="00384C07"/>
    <w:rsid w:val="00396879"/>
    <w:rsid w:val="003B5349"/>
    <w:rsid w:val="003C3D78"/>
    <w:rsid w:val="003D3B8F"/>
    <w:rsid w:val="003D4C5E"/>
    <w:rsid w:val="003E716D"/>
    <w:rsid w:val="003F0F16"/>
    <w:rsid w:val="003F2B04"/>
    <w:rsid w:val="004269C6"/>
    <w:rsid w:val="00441407"/>
    <w:rsid w:val="004429B1"/>
    <w:rsid w:val="004755A3"/>
    <w:rsid w:val="004A22EB"/>
    <w:rsid w:val="004A351F"/>
    <w:rsid w:val="004E6792"/>
    <w:rsid w:val="00512A90"/>
    <w:rsid w:val="005300FC"/>
    <w:rsid w:val="005323FA"/>
    <w:rsid w:val="0053356E"/>
    <w:rsid w:val="00537A5D"/>
    <w:rsid w:val="00545003"/>
    <w:rsid w:val="00555939"/>
    <w:rsid w:val="00564C6B"/>
    <w:rsid w:val="005907E6"/>
    <w:rsid w:val="005B066D"/>
    <w:rsid w:val="005E58C6"/>
    <w:rsid w:val="00612C6C"/>
    <w:rsid w:val="00626DEA"/>
    <w:rsid w:val="00652B87"/>
    <w:rsid w:val="00693F23"/>
    <w:rsid w:val="006A3596"/>
    <w:rsid w:val="006A405C"/>
    <w:rsid w:val="006A6B12"/>
    <w:rsid w:val="006D318D"/>
    <w:rsid w:val="006E63A8"/>
    <w:rsid w:val="007320E7"/>
    <w:rsid w:val="00744E33"/>
    <w:rsid w:val="00770DEF"/>
    <w:rsid w:val="007746D9"/>
    <w:rsid w:val="00777891"/>
    <w:rsid w:val="007918DE"/>
    <w:rsid w:val="007D6DD0"/>
    <w:rsid w:val="00814A00"/>
    <w:rsid w:val="00814D12"/>
    <w:rsid w:val="00815D19"/>
    <w:rsid w:val="00822110"/>
    <w:rsid w:val="008351B2"/>
    <w:rsid w:val="008442B4"/>
    <w:rsid w:val="0086550F"/>
    <w:rsid w:val="00872A0D"/>
    <w:rsid w:val="008D3A5D"/>
    <w:rsid w:val="0091497A"/>
    <w:rsid w:val="00921ED5"/>
    <w:rsid w:val="0094092B"/>
    <w:rsid w:val="00987D7E"/>
    <w:rsid w:val="009B3B37"/>
    <w:rsid w:val="009C4E02"/>
    <w:rsid w:val="009D6E0B"/>
    <w:rsid w:val="009E7803"/>
    <w:rsid w:val="009F2C45"/>
    <w:rsid w:val="009F52D1"/>
    <w:rsid w:val="009F694A"/>
    <w:rsid w:val="00A01BA1"/>
    <w:rsid w:val="00A14C90"/>
    <w:rsid w:val="00AE0496"/>
    <w:rsid w:val="00AE5E48"/>
    <w:rsid w:val="00B01D23"/>
    <w:rsid w:val="00B029A8"/>
    <w:rsid w:val="00B425D4"/>
    <w:rsid w:val="00B434A4"/>
    <w:rsid w:val="00B6578A"/>
    <w:rsid w:val="00B94AA9"/>
    <w:rsid w:val="00BC1CF4"/>
    <w:rsid w:val="00BD0544"/>
    <w:rsid w:val="00BD23B3"/>
    <w:rsid w:val="00BE6B28"/>
    <w:rsid w:val="00BE7D8A"/>
    <w:rsid w:val="00C00F75"/>
    <w:rsid w:val="00C01CF7"/>
    <w:rsid w:val="00C23E9D"/>
    <w:rsid w:val="00C34CD4"/>
    <w:rsid w:val="00C50AA6"/>
    <w:rsid w:val="00C66F1A"/>
    <w:rsid w:val="00C73A14"/>
    <w:rsid w:val="00CA5C18"/>
    <w:rsid w:val="00CA768B"/>
    <w:rsid w:val="00CB6749"/>
    <w:rsid w:val="00D05D82"/>
    <w:rsid w:val="00D15FA0"/>
    <w:rsid w:val="00D20AAC"/>
    <w:rsid w:val="00D23083"/>
    <w:rsid w:val="00D347A6"/>
    <w:rsid w:val="00D40712"/>
    <w:rsid w:val="00D841E2"/>
    <w:rsid w:val="00D85272"/>
    <w:rsid w:val="00D939EF"/>
    <w:rsid w:val="00D96377"/>
    <w:rsid w:val="00DE5EC0"/>
    <w:rsid w:val="00E00050"/>
    <w:rsid w:val="00E02028"/>
    <w:rsid w:val="00E17A61"/>
    <w:rsid w:val="00EA1EF4"/>
    <w:rsid w:val="00EB16D8"/>
    <w:rsid w:val="00EB418F"/>
    <w:rsid w:val="00EB7D1C"/>
    <w:rsid w:val="00EC5085"/>
    <w:rsid w:val="00EE2B26"/>
    <w:rsid w:val="00F002CA"/>
    <w:rsid w:val="00F03D6A"/>
    <w:rsid w:val="00F06601"/>
    <w:rsid w:val="00F1088D"/>
    <w:rsid w:val="00F16519"/>
    <w:rsid w:val="00F455AE"/>
    <w:rsid w:val="00F51C02"/>
    <w:rsid w:val="00F67C69"/>
    <w:rsid w:val="00F71A63"/>
    <w:rsid w:val="00F7393A"/>
    <w:rsid w:val="00F76DA0"/>
    <w:rsid w:val="00FB0070"/>
    <w:rsid w:val="00FF08C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78C949"/>
  <w15:docId w15:val="{01E2FBC2-05B1-4FED-915E-461E6B194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170127"/>
    <w:pPr>
      <w:widowControl w:val="0"/>
      <w:jc w:val="both"/>
    </w:pPr>
    <w:rPr>
      <w:lang w:val="en-GB"/>
    </w:rPr>
  </w:style>
  <w:style w:type="paragraph" w:styleId="1">
    <w:name w:val="heading 1"/>
    <w:aliases w:val="标题TIME 11号"/>
    <w:next w:val="a"/>
    <w:link w:val="10"/>
    <w:uiPriority w:val="9"/>
    <w:qFormat/>
    <w:rsid w:val="00BE6B28"/>
    <w:pPr>
      <w:keepNext/>
      <w:keepLines/>
      <w:spacing w:beforeLines="100" w:before="100" w:afterLines="100" w:after="100" w:line="259" w:lineRule="auto"/>
      <w:outlineLvl w:val="0"/>
    </w:pPr>
    <w:rPr>
      <w:rFonts w:ascii="Times New Roman" w:eastAsia="Times New Roman" w:hAnsi="Times New Roman" w:cs="Times New Roman"/>
      <w:b/>
      <w:color w:val="000000"/>
      <w:kern w:val="0"/>
      <w:sz w:val="22"/>
      <w:lang w:val="en-GB"/>
    </w:rPr>
  </w:style>
  <w:style w:type="paragraph" w:styleId="2">
    <w:name w:val="heading 2"/>
    <w:next w:val="a"/>
    <w:link w:val="20"/>
    <w:uiPriority w:val="9"/>
    <w:unhideWhenUsed/>
    <w:qFormat/>
    <w:rsid w:val="00BE6B28"/>
    <w:pPr>
      <w:keepNext/>
      <w:keepLines/>
      <w:spacing w:beforeLines="50" w:before="50" w:afterLines="50" w:after="50"/>
      <w:outlineLvl w:val="1"/>
    </w:pPr>
    <w:rPr>
      <w:rFonts w:ascii="Cambria" w:eastAsia="Times New Roman" w:hAnsi="Cambria" w:cs="Cambria"/>
      <w:b/>
      <w:color w:val="000000"/>
      <w:kern w:val="0"/>
      <w:sz w:val="22"/>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D23083"/>
    <w:pPr>
      <w:tabs>
        <w:tab w:val="center" w:pos="4153"/>
        <w:tab w:val="right" w:pos="8306"/>
      </w:tabs>
    </w:pPr>
  </w:style>
  <w:style w:type="character" w:customStyle="1" w:styleId="a4">
    <w:name w:val="页眉 字符"/>
    <w:basedOn w:val="a0"/>
    <w:link w:val="a3"/>
    <w:uiPriority w:val="99"/>
    <w:rsid w:val="00D23083"/>
  </w:style>
  <w:style w:type="paragraph" w:styleId="a5">
    <w:name w:val="footer"/>
    <w:basedOn w:val="a"/>
    <w:link w:val="a6"/>
    <w:uiPriority w:val="99"/>
    <w:unhideWhenUsed/>
    <w:rsid w:val="00D23083"/>
    <w:pPr>
      <w:tabs>
        <w:tab w:val="center" w:pos="4153"/>
        <w:tab w:val="right" w:pos="8306"/>
      </w:tabs>
    </w:pPr>
  </w:style>
  <w:style w:type="character" w:customStyle="1" w:styleId="a6">
    <w:name w:val="页脚 字符"/>
    <w:basedOn w:val="a0"/>
    <w:link w:val="a5"/>
    <w:uiPriority w:val="99"/>
    <w:rsid w:val="00D23083"/>
  </w:style>
  <w:style w:type="character" w:customStyle="1" w:styleId="10">
    <w:name w:val="标题 1 字符"/>
    <w:aliases w:val="标题TIME 11号 字符"/>
    <w:basedOn w:val="a0"/>
    <w:link w:val="1"/>
    <w:uiPriority w:val="9"/>
    <w:rsid w:val="00BE6B28"/>
    <w:rPr>
      <w:rFonts w:ascii="Times New Roman" w:eastAsia="Times New Roman" w:hAnsi="Times New Roman" w:cs="Times New Roman"/>
      <w:b/>
      <w:color w:val="000000"/>
      <w:kern w:val="0"/>
      <w:sz w:val="22"/>
      <w:lang w:val="en-GB"/>
    </w:rPr>
  </w:style>
  <w:style w:type="character" w:customStyle="1" w:styleId="20">
    <w:name w:val="标题 2 字符"/>
    <w:basedOn w:val="a0"/>
    <w:link w:val="2"/>
    <w:uiPriority w:val="9"/>
    <w:rsid w:val="00BE6B28"/>
    <w:rPr>
      <w:rFonts w:ascii="Cambria" w:eastAsia="Times New Roman" w:hAnsi="Cambria" w:cs="Cambria"/>
      <w:b/>
      <w:color w:val="000000"/>
      <w:kern w:val="0"/>
      <w:sz w:val="22"/>
      <w:lang w:val="en-GB"/>
    </w:rPr>
  </w:style>
  <w:style w:type="paragraph" w:styleId="TOC">
    <w:name w:val="TOC Heading"/>
    <w:basedOn w:val="1"/>
    <w:next w:val="a"/>
    <w:uiPriority w:val="39"/>
    <w:unhideWhenUsed/>
    <w:qFormat/>
    <w:rsid w:val="00537A5D"/>
    <w:pPr>
      <w:spacing w:before="240"/>
      <w:outlineLvl w:val="9"/>
    </w:pPr>
    <w:rPr>
      <w:rFonts w:asciiTheme="majorHAnsi" w:eastAsiaTheme="majorEastAsia" w:hAnsiTheme="majorHAnsi" w:cstheme="majorBidi"/>
      <w:b w:val="0"/>
      <w:color w:val="2F5496" w:themeColor="accent1" w:themeShade="BF"/>
      <w:szCs w:val="32"/>
      <w:lang w:val="en-US" w:eastAsia="en-US"/>
    </w:rPr>
  </w:style>
  <w:style w:type="paragraph" w:styleId="TOC1">
    <w:name w:val="toc 1"/>
    <w:basedOn w:val="a"/>
    <w:next w:val="a"/>
    <w:autoRedefine/>
    <w:uiPriority w:val="39"/>
    <w:unhideWhenUsed/>
    <w:rsid w:val="00537A5D"/>
    <w:pPr>
      <w:spacing w:after="100"/>
    </w:pPr>
  </w:style>
  <w:style w:type="character" w:styleId="a7">
    <w:name w:val="Hyperlink"/>
    <w:basedOn w:val="a0"/>
    <w:uiPriority w:val="99"/>
    <w:unhideWhenUsed/>
    <w:rsid w:val="00537A5D"/>
    <w:rPr>
      <w:color w:val="0563C1" w:themeColor="hyperlink"/>
      <w:u w:val="single"/>
    </w:rPr>
  </w:style>
  <w:style w:type="paragraph" w:styleId="a8">
    <w:name w:val="Balloon Text"/>
    <w:basedOn w:val="a"/>
    <w:link w:val="a9"/>
    <w:uiPriority w:val="99"/>
    <w:semiHidden/>
    <w:unhideWhenUsed/>
    <w:rsid w:val="002A6E70"/>
    <w:rPr>
      <w:sz w:val="18"/>
      <w:szCs w:val="18"/>
    </w:rPr>
  </w:style>
  <w:style w:type="character" w:customStyle="1" w:styleId="a9">
    <w:name w:val="批注框文本 字符"/>
    <w:basedOn w:val="a0"/>
    <w:link w:val="a8"/>
    <w:uiPriority w:val="99"/>
    <w:semiHidden/>
    <w:rsid w:val="002A6E70"/>
    <w:rPr>
      <w:sz w:val="18"/>
      <w:szCs w:val="18"/>
    </w:rPr>
  </w:style>
  <w:style w:type="paragraph" w:styleId="TOC2">
    <w:name w:val="toc 2"/>
    <w:basedOn w:val="a"/>
    <w:next w:val="a"/>
    <w:autoRedefine/>
    <w:uiPriority w:val="39"/>
    <w:unhideWhenUsed/>
    <w:rsid w:val="008D3A5D"/>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01D6F10-01C5-4396-9549-D891CAD523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1203</TotalTime>
  <Pages>10</Pages>
  <Words>2712</Words>
  <Characters>15461</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江泳</dc:creator>
  <cp:keywords/>
  <dc:description/>
  <cp:lastModifiedBy>吕 厚霖</cp:lastModifiedBy>
  <cp:revision>153</cp:revision>
  <dcterms:created xsi:type="dcterms:W3CDTF">2020-03-08T03:08:00Z</dcterms:created>
  <dcterms:modified xsi:type="dcterms:W3CDTF">2020-03-13T17:54:00Z</dcterms:modified>
</cp:coreProperties>
</file>