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000000" w:themeColor="text1"/>
  <w:body>
    <w:p w14:paraId="447C962B" w14:textId="77777777" w:rsidR="003B4107" w:rsidRDefault="003B4107">
      <w:pPr>
        <w:rPr>
          <w:rFonts w:ascii="Arial" w:hAnsi="Arial" w:cs="Arial"/>
          <w:b/>
          <w:bCs/>
          <w:i/>
          <w:iCs/>
          <w:sz w:val="32"/>
          <w:szCs w:val="32"/>
          <w:lang w:val="en-US"/>
        </w:rPr>
      </w:pPr>
    </w:p>
    <w:p w14:paraId="78EDD458" w14:textId="77777777" w:rsidR="003B4107" w:rsidRDefault="003B4107">
      <w:pPr>
        <w:rPr>
          <w:rFonts w:ascii="Arial" w:hAnsi="Arial" w:cs="Arial"/>
          <w:b/>
          <w:bCs/>
          <w:i/>
          <w:iCs/>
          <w:sz w:val="32"/>
          <w:szCs w:val="32"/>
          <w:lang w:val="en-US"/>
        </w:rPr>
      </w:pPr>
    </w:p>
    <w:p w14:paraId="3188137A" w14:textId="7A99CA2B" w:rsidR="001427A5" w:rsidRPr="003B4107" w:rsidRDefault="00E62152">
      <w:pPr>
        <w:rPr>
          <w:rFonts w:ascii="Arial" w:hAnsi="Arial" w:cs="Arial"/>
          <w:b/>
          <w:bCs/>
          <w:i/>
          <w:iCs/>
          <w:sz w:val="32"/>
          <w:szCs w:val="32"/>
          <w:lang w:val="en-US"/>
        </w:rPr>
      </w:pPr>
      <w:r w:rsidRPr="003B4107">
        <w:rPr>
          <w:rFonts w:ascii="Arial" w:hAnsi="Arial" w:cs="Arial"/>
          <w:b/>
          <w:bCs/>
          <w:i/>
          <w:iCs/>
          <w:sz w:val="32"/>
          <w:szCs w:val="32"/>
          <w:lang w:val="en-US"/>
        </w:rPr>
        <w:t xml:space="preserve">Name – Hardeep </w:t>
      </w:r>
      <w:r w:rsidR="003B4107">
        <w:rPr>
          <w:rFonts w:ascii="Arial" w:hAnsi="Arial" w:cs="Arial"/>
          <w:b/>
          <w:bCs/>
          <w:i/>
          <w:iCs/>
          <w:sz w:val="32"/>
          <w:szCs w:val="32"/>
          <w:lang w:val="en-US"/>
        </w:rPr>
        <w:t>K</w:t>
      </w:r>
      <w:r w:rsidRPr="003B4107">
        <w:rPr>
          <w:rFonts w:ascii="Arial" w:hAnsi="Arial" w:cs="Arial"/>
          <w:b/>
          <w:bCs/>
          <w:i/>
          <w:iCs/>
          <w:sz w:val="32"/>
          <w:szCs w:val="32"/>
          <w:lang w:val="en-US"/>
        </w:rPr>
        <w:t>aur</w:t>
      </w:r>
    </w:p>
    <w:p w14:paraId="3DB25BDD" w14:textId="6FC2A609" w:rsidR="00E62152" w:rsidRPr="003B4107" w:rsidRDefault="00E62152" w:rsidP="003B4107">
      <w:pPr>
        <w:tabs>
          <w:tab w:val="left" w:pos="8108"/>
        </w:tabs>
        <w:rPr>
          <w:rFonts w:ascii="Arial" w:hAnsi="Arial" w:cs="Arial"/>
          <w:b/>
          <w:bCs/>
          <w:i/>
          <w:iCs/>
          <w:sz w:val="32"/>
          <w:szCs w:val="32"/>
          <w:lang w:val="en-US"/>
        </w:rPr>
      </w:pPr>
      <w:r w:rsidRPr="003B4107">
        <w:rPr>
          <w:rFonts w:ascii="Arial" w:hAnsi="Arial" w:cs="Arial"/>
          <w:b/>
          <w:bCs/>
          <w:i/>
          <w:iCs/>
          <w:sz w:val="32"/>
          <w:szCs w:val="32"/>
          <w:lang w:val="en-US"/>
        </w:rPr>
        <w:t>Student ID – 2236243</w:t>
      </w:r>
      <w:r w:rsidR="003B4107">
        <w:rPr>
          <w:rFonts w:ascii="Arial" w:hAnsi="Arial" w:cs="Arial"/>
          <w:b/>
          <w:bCs/>
          <w:i/>
          <w:iCs/>
          <w:sz w:val="32"/>
          <w:szCs w:val="32"/>
          <w:lang w:val="en-US"/>
        </w:rPr>
        <w:tab/>
      </w:r>
    </w:p>
    <w:p w14:paraId="76CE9FF7" w14:textId="1B66EFB1" w:rsidR="00E62152" w:rsidRPr="003B4107" w:rsidRDefault="00E62152">
      <w:pPr>
        <w:rPr>
          <w:rFonts w:ascii="Arial" w:hAnsi="Arial" w:cs="Arial"/>
          <w:b/>
          <w:bCs/>
          <w:i/>
          <w:iCs/>
          <w:sz w:val="32"/>
          <w:szCs w:val="32"/>
          <w:lang w:val="en-US"/>
        </w:rPr>
      </w:pPr>
      <w:r w:rsidRPr="003B4107">
        <w:rPr>
          <w:rFonts w:ascii="Arial" w:hAnsi="Arial" w:cs="Arial"/>
          <w:b/>
          <w:bCs/>
          <w:i/>
          <w:iCs/>
          <w:sz w:val="32"/>
          <w:szCs w:val="32"/>
          <w:lang w:val="en-US"/>
        </w:rPr>
        <w:t>Module Name – Population Health and Digital Health Promotion</w:t>
      </w:r>
    </w:p>
    <w:p w14:paraId="2174F9D1" w14:textId="5389E727" w:rsidR="00E62152" w:rsidRPr="003B4107" w:rsidRDefault="00E62152">
      <w:pPr>
        <w:rPr>
          <w:rFonts w:ascii="Arial" w:hAnsi="Arial" w:cs="Arial"/>
          <w:b/>
          <w:bCs/>
          <w:i/>
          <w:iCs/>
          <w:sz w:val="32"/>
          <w:szCs w:val="32"/>
          <w:lang w:val="en-US"/>
        </w:rPr>
      </w:pPr>
      <w:r w:rsidRPr="003B4107">
        <w:rPr>
          <w:rFonts w:ascii="Arial" w:hAnsi="Arial" w:cs="Arial"/>
          <w:b/>
          <w:bCs/>
          <w:i/>
          <w:iCs/>
          <w:sz w:val="32"/>
          <w:szCs w:val="32"/>
          <w:lang w:val="en-US"/>
        </w:rPr>
        <w:t>Module Code – LCHS7007</w:t>
      </w:r>
    </w:p>
    <w:p w14:paraId="78572FEA" w14:textId="75679FDA" w:rsidR="00E62152" w:rsidRPr="003B4107" w:rsidRDefault="00E62152">
      <w:pPr>
        <w:rPr>
          <w:rFonts w:ascii="Arial" w:hAnsi="Arial" w:cs="Arial"/>
          <w:b/>
          <w:bCs/>
          <w:i/>
          <w:iCs/>
          <w:lang w:val="en-US"/>
        </w:rPr>
      </w:pPr>
      <w:r w:rsidRPr="003B4107">
        <w:rPr>
          <w:rFonts w:ascii="Arial" w:hAnsi="Arial" w:cs="Arial"/>
          <w:b/>
          <w:bCs/>
          <w:i/>
          <w:iCs/>
          <w:sz w:val="32"/>
          <w:szCs w:val="32"/>
          <w:lang w:val="en-US"/>
        </w:rPr>
        <w:t>Blog 1 – The impact of Mobile Health App in Addressing Cardiovascular Disease</w:t>
      </w:r>
      <w:r w:rsidR="00AC5E21" w:rsidRPr="003B4107">
        <w:rPr>
          <w:rFonts w:ascii="Arial" w:hAnsi="Arial" w:cs="Arial"/>
          <w:b/>
          <w:bCs/>
          <w:i/>
          <w:iCs/>
          <w:sz w:val="32"/>
          <w:szCs w:val="32"/>
          <w:lang w:val="en-US"/>
        </w:rPr>
        <w:t>.</w:t>
      </w:r>
    </w:p>
    <w:p w14:paraId="0EBD944B" w14:textId="5D4A8D23" w:rsidR="00AC5E21" w:rsidRPr="003B4107" w:rsidRDefault="00AC5E21">
      <w:pPr>
        <w:rPr>
          <w:rFonts w:ascii="Arial" w:hAnsi="Arial" w:cs="Arial"/>
          <w:b/>
          <w:bCs/>
          <w:i/>
          <w:iCs/>
          <w:sz w:val="32"/>
          <w:szCs w:val="32"/>
          <w:lang w:val="en-US"/>
        </w:rPr>
      </w:pPr>
      <w:r w:rsidRPr="003B4107">
        <w:rPr>
          <w:rFonts w:ascii="Arial" w:hAnsi="Arial" w:cs="Arial"/>
          <w:b/>
          <w:bCs/>
          <w:i/>
          <w:iCs/>
          <w:sz w:val="32"/>
          <w:szCs w:val="32"/>
          <w:lang w:val="en-US"/>
        </w:rPr>
        <w:t>Blog 2 – Upgrades in smartphone applications to ease diabetes Management</w:t>
      </w:r>
    </w:p>
    <w:p w14:paraId="1F75E8C6" w14:textId="72C7100D" w:rsidR="00AC5E21" w:rsidRDefault="00AC5E21">
      <w:pPr>
        <w:rPr>
          <w:rFonts w:ascii="Arial" w:hAnsi="Arial" w:cs="Arial"/>
          <w:b/>
          <w:bCs/>
          <w:i/>
          <w:iCs/>
          <w:sz w:val="32"/>
          <w:szCs w:val="32"/>
          <w:lang w:val="en-US"/>
        </w:rPr>
      </w:pPr>
      <w:r w:rsidRPr="003B4107">
        <w:rPr>
          <w:rFonts w:ascii="Arial" w:hAnsi="Arial" w:cs="Arial"/>
          <w:b/>
          <w:bCs/>
          <w:i/>
          <w:iCs/>
          <w:sz w:val="32"/>
          <w:szCs w:val="32"/>
          <w:lang w:val="en-US"/>
        </w:rPr>
        <w:t>Poster – Digital Health Intervention for Cardiovascular Health</w:t>
      </w:r>
    </w:p>
    <w:p w14:paraId="2A7B0BF3" w14:textId="77777777" w:rsidR="003B4107" w:rsidRDefault="003B4107">
      <w:pPr>
        <w:rPr>
          <w:rFonts w:ascii="Arial" w:hAnsi="Arial" w:cs="Arial"/>
          <w:b/>
          <w:bCs/>
          <w:i/>
          <w:iCs/>
          <w:sz w:val="32"/>
          <w:szCs w:val="32"/>
          <w:lang w:val="en-US"/>
        </w:rPr>
      </w:pPr>
    </w:p>
    <w:p w14:paraId="3267EBF8" w14:textId="07D3544C" w:rsidR="003B4107" w:rsidRDefault="003B4107">
      <w:pPr>
        <w:rPr>
          <w:sz w:val="18"/>
          <w:szCs w:val="18"/>
        </w:rPr>
      </w:pPr>
      <w:r>
        <w:rPr>
          <w:noProof/>
          <w:sz w:val="18"/>
          <w:szCs w:val="18"/>
        </w:rPr>
        <w:drawing>
          <wp:inline distT="0" distB="0" distL="0" distR="0" wp14:anchorId="515591A5" wp14:editId="167EF2AB">
            <wp:extent cx="5731510" cy="3421391"/>
            <wp:effectExtent l="0" t="0" r="2540" b="7620"/>
            <wp:docPr id="20746291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629165" name="Picture 2074629165"/>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45206" cy="3429567"/>
                    </a:xfrm>
                    <a:prstGeom prst="rect">
                      <a:avLst/>
                    </a:prstGeom>
                  </pic:spPr>
                </pic:pic>
              </a:graphicData>
            </a:graphic>
          </wp:inline>
        </w:drawing>
      </w:r>
    </w:p>
    <w:p w14:paraId="29C5FF57" w14:textId="77777777" w:rsidR="00AC5E21" w:rsidRDefault="00AC5E21">
      <w:pPr>
        <w:rPr>
          <w:sz w:val="18"/>
          <w:szCs w:val="18"/>
        </w:rPr>
      </w:pPr>
    </w:p>
    <w:p w14:paraId="5F6701CB" w14:textId="77777777" w:rsidR="00AC5E21" w:rsidRDefault="00AC5E21">
      <w:pPr>
        <w:rPr>
          <w:sz w:val="18"/>
          <w:szCs w:val="18"/>
        </w:rPr>
      </w:pPr>
    </w:p>
    <w:p w14:paraId="1BDDE1D3" w14:textId="77777777" w:rsidR="00AC5E21" w:rsidRPr="00E62152" w:rsidRDefault="00AC5E21">
      <w:pPr>
        <w:rPr>
          <w:lang w:val="en-US"/>
        </w:rPr>
      </w:pPr>
    </w:p>
    <w:p w14:paraId="750D33D2" w14:textId="77777777" w:rsidR="003B4107" w:rsidRPr="00044942" w:rsidRDefault="003B4107" w:rsidP="003B4107">
      <w:pPr>
        <w:spacing w:after="0" w:line="360" w:lineRule="auto"/>
        <w:contextualSpacing/>
        <w:jc w:val="center"/>
        <w:rPr>
          <w:rFonts w:ascii="Arial" w:eastAsia="Times New Roman" w:hAnsi="Arial" w:cs="Arial"/>
          <w:b/>
          <w:color w:val="FF0000"/>
          <w:spacing w:val="-10"/>
          <w:kern w:val="28"/>
          <w:sz w:val="36"/>
          <w:szCs w:val="56"/>
          <w:lang w:val="en-GB"/>
          <w14:ligatures w14:val="none"/>
        </w:rPr>
      </w:pPr>
      <w:r w:rsidRPr="003B4107">
        <w:rPr>
          <w:rFonts w:ascii="Arial" w:eastAsia="Times New Roman" w:hAnsi="Arial" w:cs="Arial"/>
          <w:b/>
          <w:color w:val="0070C0"/>
          <w:spacing w:val="-10"/>
          <w:kern w:val="28"/>
          <w:sz w:val="36"/>
          <w:szCs w:val="56"/>
          <w:lang w:val="en-GB"/>
          <w14:ligatures w14:val="none"/>
        </w:rPr>
        <w:lastRenderedPageBreak/>
        <w:t>Blog 1: Critically discuss the impact of an existing digital technology currently used for a digital health promotion intervention</w:t>
      </w:r>
    </w:p>
    <w:p w14:paraId="1AA2463E" w14:textId="39272230" w:rsidR="00044942" w:rsidRPr="00044942" w:rsidRDefault="003B4107" w:rsidP="003B4107">
      <w:pPr>
        <w:pStyle w:val="Heading1"/>
        <w:rPr>
          <w:rFonts w:ascii="Arial" w:hAnsi="Arial" w:cs="Arial"/>
          <w:color w:val="FF0000"/>
          <w:sz w:val="32"/>
        </w:rPr>
      </w:pPr>
      <w:r w:rsidRPr="00044942">
        <w:rPr>
          <w:rFonts w:ascii="Arial" w:hAnsi="Arial" w:cs="Arial"/>
          <w:color w:val="FF0000"/>
          <w:sz w:val="32"/>
        </w:rPr>
        <w:t>Title: The impact of Mobile Health App in Addressing</w:t>
      </w:r>
      <w:r w:rsidR="00044942">
        <w:rPr>
          <w:rFonts w:ascii="Arial" w:hAnsi="Arial" w:cs="Arial"/>
          <w:color w:val="FF0000"/>
          <w:sz w:val="32"/>
        </w:rPr>
        <w:t xml:space="preserve"> </w:t>
      </w:r>
      <w:r w:rsidRPr="00044942">
        <w:rPr>
          <w:rFonts w:ascii="Arial" w:hAnsi="Arial" w:cs="Arial"/>
          <w:color w:val="FF0000"/>
          <w:sz w:val="32"/>
        </w:rPr>
        <w:t>Cardiovascular Diseas</w:t>
      </w:r>
      <w:r w:rsidR="00044942">
        <w:rPr>
          <w:rFonts w:ascii="Arial" w:hAnsi="Arial" w:cs="Arial"/>
          <w:color w:val="FF0000"/>
          <w:sz w:val="32"/>
        </w:rPr>
        <w:t>e</w:t>
      </w:r>
    </w:p>
    <w:p w14:paraId="31D16F24" w14:textId="173A2546" w:rsidR="00044942" w:rsidRPr="00802170" w:rsidRDefault="003B4107" w:rsidP="00044942">
      <w:pPr>
        <w:pStyle w:val="Heading1"/>
        <w:tabs>
          <w:tab w:val="center" w:pos="4513"/>
        </w:tabs>
        <w:rPr>
          <w:rFonts w:ascii="Arial" w:eastAsia="Times New Roman" w:hAnsi="Arial" w:cs="Arial"/>
          <w:color w:val="FFC6C6"/>
          <w:sz w:val="32"/>
        </w:rPr>
      </w:pPr>
      <w:r w:rsidRPr="00044942">
        <w:rPr>
          <w:rFonts w:ascii="Arial" w:hAnsi="Arial" w:cs="Arial"/>
          <w:color w:val="FFC6C6"/>
        </w:rPr>
        <w:t xml:space="preserve"> </w:t>
      </w:r>
      <w:r w:rsidR="00044942" w:rsidRPr="00802170">
        <w:rPr>
          <w:rFonts w:ascii="Arial" w:eastAsia="Times New Roman" w:hAnsi="Arial" w:cs="Arial"/>
          <w:color w:val="FFC6C6"/>
          <w:sz w:val="32"/>
        </w:rPr>
        <w:t>Introduction</w:t>
      </w:r>
      <w:r w:rsidR="00044942" w:rsidRPr="00802170">
        <w:rPr>
          <w:rFonts w:ascii="Arial" w:eastAsia="Times New Roman" w:hAnsi="Arial" w:cs="Arial"/>
          <w:color w:val="FFC6C6"/>
          <w:sz w:val="32"/>
        </w:rPr>
        <w:tab/>
      </w:r>
    </w:p>
    <w:p w14:paraId="22A3E149" w14:textId="77777777" w:rsidR="00023E4C" w:rsidRDefault="00044942" w:rsidP="00044942">
      <w:pPr>
        <w:spacing w:line="360" w:lineRule="auto"/>
        <w:rPr>
          <w:rFonts w:ascii="Arial" w:hAnsi="Arial" w:cs="Arial"/>
          <w:sz w:val="28"/>
          <w:szCs w:val="28"/>
        </w:rPr>
      </w:pPr>
      <w:r w:rsidRPr="00044942">
        <w:rPr>
          <w:rFonts w:ascii="Arial" w:hAnsi="Arial" w:cs="Arial"/>
          <w:sz w:val="28"/>
          <w:szCs w:val="28"/>
        </w:rPr>
        <w:t xml:space="preserve">Cardiovascular disease remained a noteworthy public health issue globally, contributing to considerable burden of mortality and morbidity. As per the World health organization, cardiovascular disease is the leading cause of death throughout the world, which is contributing to approximately 17.9 million deaths every year (Sarwar </w:t>
      </w:r>
      <w:r w:rsidRPr="00044942">
        <w:rPr>
          <w:rFonts w:ascii="Arial" w:hAnsi="Arial" w:cs="Arial"/>
          <w:i/>
          <w:iCs/>
          <w:sz w:val="28"/>
          <w:szCs w:val="28"/>
        </w:rPr>
        <w:t>et al.</w:t>
      </w:r>
      <w:r w:rsidRPr="00044942">
        <w:rPr>
          <w:rFonts w:ascii="Arial" w:hAnsi="Arial" w:cs="Arial"/>
          <w:sz w:val="28"/>
          <w:szCs w:val="28"/>
        </w:rPr>
        <w:t xml:space="preserve"> 2018). Addressing this public health issue need innovative approach and intervention. The use of digital technologies in developing interventions suitable for addressing the chronic disease is becoming key concern. One such intervention, based on digital technology that has been focused here, is mobile health (mHealth) applications.</w:t>
      </w:r>
    </w:p>
    <w:p w14:paraId="032972EB" w14:textId="6917A2E4" w:rsidR="00044942" w:rsidRDefault="00044942" w:rsidP="00044942">
      <w:pPr>
        <w:spacing w:line="360" w:lineRule="auto"/>
        <w:rPr>
          <w:rFonts w:ascii="Arial" w:hAnsi="Arial" w:cs="Arial"/>
          <w:sz w:val="28"/>
          <w:szCs w:val="28"/>
        </w:rPr>
      </w:pPr>
      <w:r w:rsidRPr="00044942">
        <w:rPr>
          <w:rFonts w:ascii="Arial" w:hAnsi="Arial" w:cs="Arial"/>
          <w:sz w:val="28"/>
          <w:szCs w:val="28"/>
        </w:rPr>
        <w:t xml:space="preserve"> </w:t>
      </w:r>
      <w:hyperlink r:id="rId9" w:history="1">
        <w:r w:rsidR="00023E4C" w:rsidRPr="00863269">
          <w:rPr>
            <w:rStyle w:val="Hyperlink"/>
            <w:rFonts w:ascii="Arial" w:hAnsi="Arial" w:cs="Arial"/>
            <w:sz w:val="28"/>
            <w:szCs w:val="28"/>
          </w:rPr>
          <w:t>https://youtu.be/lTCF8y7e1Bw?si=hDt2ZfnnUJi8KfhC</w:t>
        </w:r>
      </w:hyperlink>
    </w:p>
    <w:p w14:paraId="7B07175C" w14:textId="77777777" w:rsidR="00023E4C" w:rsidRDefault="00023E4C" w:rsidP="00044942">
      <w:pPr>
        <w:spacing w:line="360" w:lineRule="auto"/>
        <w:rPr>
          <w:rFonts w:ascii="Arial" w:hAnsi="Arial" w:cs="Arial"/>
          <w:sz w:val="28"/>
          <w:szCs w:val="28"/>
        </w:rPr>
      </w:pPr>
    </w:p>
    <w:p w14:paraId="53681E1D" w14:textId="11FFEB3F" w:rsidR="00044942" w:rsidRDefault="00044942" w:rsidP="00044942">
      <w:pPr>
        <w:spacing w:line="360" w:lineRule="auto"/>
        <w:rPr>
          <w:rFonts w:ascii="Arial" w:hAnsi="Arial" w:cs="Arial"/>
          <w:sz w:val="28"/>
          <w:szCs w:val="28"/>
        </w:rPr>
      </w:pPr>
      <w:r>
        <w:rPr>
          <w:rFonts w:ascii="Arial" w:hAnsi="Arial" w:cs="Arial"/>
          <w:sz w:val="28"/>
          <w:szCs w:val="28"/>
        </w:rPr>
        <w:t xml:space="preserve">                          </w:t>
      </w:r>
      <w:r>
        <w:rPr>
          <w:rFonts w:ascii="Arial" w:hAnsi="Arial" w:cs="Arial"/>
          <w:noProof/>
          <w:sz w:val="28"/>
          <w:szCs w:val="28"/>
        </w:rPr>
        <w:drawing>
          <wp:inline distT="0" distB="0" distL="0" distR="0" wp14:anchorId="6FA595A2" wp14:editId="671E818C">
            <wp:extent cx="3173506" cy="1714500"/>
            <wp:effectExtent l="0" t="0" r="8255" b="0"/>
            <wp:docPr id="127394711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75016" cy="1715316"/>
                    </a:xfrm>
                    <a:prstGeom prst="rect">
                      <a:avLst/>
                    </a:prstGeom>
                    <a:noFill/>
                  </pic:spPr>
                </pic:pic>
              </a:graphicData>
            </a:graphic>
          </wp:inline>
        </w:drawing>
      </w:r>
    </w:p>
    <w:p w14:paraId="01B20A49" w14:textId="77777777" w:rsidR="00044942" w:rsidRDefault="00044942" w:rsidP="00044942">
      <w:pPr>
        <w:pStyle w:val="Heading1"/>
        <w:rPr>
          <w:rFonts w:ascii="Arial" w:hAnsi="Arial" w:cs="Arial"/>
          <w:color w:val="FFC6C6"/>
          <w:sz w:val="28"/>
          <w:szCs w:val="28"/>
        </w:rPr>
      </w:pPr>
      <w:r w:rsidRPr="00044942">
        <w:rPr>
          <w:rFonts w:ascii="Arial" w:hAnsi="Arial" w:cs="Arial"/>
          <w:color w:val="FFC6C6"/>
          <w:sz w:val="28"/>
          <w:szCs w:val="28"/>
        </w:rPr>
        <w:lastRenderedPageBreak/>
        <w:t>Addressing cardiovascular disease</w:t>
      </w:r>
    </w:p>
    <w:p w14:paraId="4CF21745" w14:textId="77777777" w:rsidR="00023E4C" w:rsidRDefault="00044942" w:rsidP="00044942">
      <w:pPr>
        <w:spacing w:line="360" w:lineRule="auto"/>
        <w:jc w:val="both"/>
        <w:rPr>
          <w:rFonts w:ascii="Arial" w:eastAsia="Calibri" w:hAnsi="Arial" w:cs="Arial"/>
          <w:kern w:val="0"/>
          <w:sz w:val="28"/>
          <w:szCs w:val="28"/>
          <w:lang w:val="en-GB"/>
          <w14:ligatures w14:val="none"/>
        </w:rPr>
      </w:pPr>
      <w:r w:rsidRPr="00044942">
        <w:rPr>
          <w:rFonts w:ascii="Arial" w:eastAsia="Calibri" w:hAnsi="Arial" w:cs="Arial"/>
          <w:kern w:val="0"/>
          <w:sz w:val="28"/>
          <w:szCs w:val="28"/>
          <w:lang w:val="en-GB"/>
          <w14:ligatures w14:val="none"/>
        </w:rPr>
        <w:t xml:space="preserve">The cardiovascular disease includes a range of conditions affecting heart and blood vessels, including heart attacks and strokes. Several lifestyle factors like poor diet, physical inactivity or smoking </w:t>
      </w:r>
      <w:proofErr w:type="gramStart"/>
      <w:r w:rsidRPr="00044942">
        <w:rPr>
          <w:rFonts w:ascii="Arial" w:eastAsia="Calibri" w:hAnsi="Arial" w:cs="Arial"/>
          <w:kern w:val="0"/>
          <w:sz w:val="28"/>
          <w:szCs w:val="28"/>
          <w:lang w:val="en-GB"/>
          <w14:ligatures w14:val="none"/>
        </w:rPr>
        <w:t>is</w:t>
      </w:r>
      <w:proofErr w:type="gramEnd"/>
      <w:r w:rsidRPr="00044942">
        <w:rPr>
          <w:rFonts w:ascii="Arial" w:eastAsia="Calibri" w:hAnsi="Arial" w:cs="Arial"/>
          <w:kern w:val="0"/>
          <w:sz w:val="28"/>
          <w:szCs w:val="28"/>
          <w:lang w:val="en-GB"/>
          <w14:ligatures w14:val="none"/>
        </w:rPr>
        <w:t xml:space="preserve"> contributing significantly to the development of the condition. The rise of smartphones has enhanced the availability of </w:t>
      </w:r>
      <w:proofErr w:type="gramStart"/>
      <w:r w:rsidRPr="00044942">
        <w:rPr>
          <w:rFonts w:ascii="Arial" w:eastAsia="Calibri" w:hAnsi="Arial" w:cs="Arial"/>
          <w:kern w:val="0"/>
          <w:sz w:val="28"/>
          <w:szCs w:val="28"/>
          <w:lang w:val="en-GB"/>
          <w14:ligatures w14:val="none"/>
        </w:rPr>
        <w:t>health related</w:t>
      </w:r>
      <w:proofErr w:type="gramEnd"/>
      <w:r w:rsidRPr="00044942">
        <w:rPr>
          <w:rFonts w:ascii="Arial" w:eastAsia="Calibri" w:hAnsi="Arial" w:cs="Arial"/>
          <w:kern w:val="0"/>
          <w:sz w:val="28"/>
          <w:szCs w:val="28"/>
          <w:lang w:val="en-GB"/>
          <w14:ligatures w14:val="none"/>
        </w:rPr>
        <w:t xml:space="preserve"> applications (Schorr </w:t>
      </w:r>
      <w:r w:rsidRPr="00044942">
        <w:rPr>
          <w:rFonts w:ascii="Arial" w:eastAsia="Calibri" w:hAnsi="Arial" w:cs="Arial"/>
          <w:i/>
          <w:iCs/>
          <w:kern w:val="0"/>
          <w:sz w:val="28"/>
          <w:szCs w:val="28"/>
          <w:lang w:val="en-GB"/>
          <w14:ligatures w14:val="none"/>
        </w:rPr>
        <w:t xml:space="preserve">et al. </w:t>
      </w:r>
      <w:r w:rsidRPr="00044942">
        <w:rPr>
          <w:rFonts w:ascii="Arial" w:eastAsia="Calibri" w:hAnsi="Arial" w:cs="Arial"/>
          <w:kern w:val="0"/>
          <w:sz w:val="28"/>
          <w:szCs w:val="28"/>
          <w:lang w:val="en-GB"/>
          <w14:ligatures w14:val="none"/>
        </w:rPr>
        <w:t>2021). In such a way, digital technology has become powerful tool in promoting cardiovascular health, by attempting to modify the lifestyle factors of the people at risk or potential cardiovascular patients.</w:t>
      </w:r>
    </w:p>
    <w:p w14:paraId="4BDE76D6" w14:textId="744BA9C6" w:rsidR="00023E4C" w:rsidRDefault="009B630B" w:rsidP="00044942">
      <w:pPr>
        <w:spacing w:line="360" w:lineRule="auto"/>
        <w:jc w:val="both"/>
        <w:rPr>
          <w:rFonts w:ascii="Arial" w:eastAsia="Calibri" w:hAnsi="Arial" w:cs="Arial"/>
          <w:kern w:val="0"/>
          <w:sz w:val="28"/>
          <w:szCs w:val="28"/>
          <w:lang w:val="en-GB"/>
          <w14:ligatures w14:val="none"/>
        </w:rPr>
      </w:pPr>
      <w:hyperlink r:id="rId11" w:history="1">
        <w:r w:rsidR="00023E4C" w:rsidRPr="00863269">
          <w:rPr>
            <w:rStyle w:val="Hyperlink"/>
            <w:rFonts w:ascii="Arial" w:eastAsia="Calibri" w:hAnsi="Arial" w:cs="Arial"/>
            <w:kern w:val="0"/>
            <w:sz w:val="28"/>
            <w:szCs w:val="28"/>
            <w:lang w:val="en-GB"/>
            <w14:ligatures w14:val="none"/>
          </w:rPr>
          <w:t>https://www.webmd.com/heart-disease/diseases-cardiovascular</w:t>
        </w:r>
      </w:hyperlink>
    </w:p>
    <w:p w14:paraId="432065A6" w14:textId="2D710EFB" w:rsidR="00044942" w:rsidRDefault="00044942" w:rsidP="00044942">
      <w:pPr>
        <w:spacing w:line="360" w:lineRule="auto"/>
        <w:jc w:val="both"/>
        <w:rPr>
          <w:rFonts w:ascii="Arial" w:eastAsia="Calibri" w:hAnsi="Arial" w:cs="Arial"/>
          <w:kern w:val="0"/>
          <w:sz w:val="28"/>
          <w:szCs w:val="28"/>
          <w:lang w:val="en-GB"/>
          <w14:ligatures w14:val="none"/>
        </w:rPr>
      </w:pPr>
      <w:r w:rsidRPr="00044942">
        <w:rPr>
          <w:rFonts w:ascii="Arial" w:eastAsia="Calibri" w:hAnsi="Arial" w:cs="Arial"/>
          <w:kern w:val="0"/>
          <w:sz w:val="28"/>
          <w:szCs w:val="28"/>
          <w:lang w:val="en-GB"/>
          <w14:ligatures w14:val="none"/>
        </w:rPr>
        <w:t xml:space="preserve"> </w:t>
      </w:r>
      <w:r>
        <w:rPr>
          <w:rFonts w:ascii="Arial" w:eastAsia="Calibri" w:hAnsi="Arial" w:cs="Arial"/>
          <w:kern w:val="0"/>
          <w:sz w:val="28"/>
          <w:szCs w:val="28"/>
          <w:lang w:val="en-GB"/>
          <w14:ligatures w14:val="none"/>
        </w:rPr>
        <w:t xml:space="preserve">                                                                </w:t>
      </w:r>
      <w:r>
        <w:rPr>
          <w:rFonts w:ascii="Arial" w:eastAsia="Calibri" w:hAnsi="Arial" w:cs="Arial"/>
          <w:noProof/>
          <w:kern w:val="0"/>
          <w:sz w:val="28"/>
          <w:szCs w:val="28"/>
          <w:lang w:val="en-GB"/>
          <w14:ligatures w14:val="none"/>
        </w:rPr>
        <w:drawing>
          <wp:inline distT="0" distB="0" distL="0" distR="0" wp14:anchorId="16DB1029" wp14:editId="30851312">
            <wp:extent cx="2914650" cy="1714500"/>
            <wp:effectExtent l="0" t="0" r="0" b="0"/>
            <wp:docPr id="187310778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14650" cy="1714500"/>
                    </a:xfrm>
                    <a:prstGeom prst="rect">
                      <a:avLst/>
                    </a:prstGeom>
                    <a:noFill/>
                  </pic:spPr>
                </pic:pic>
              </a:graphicData>
            </a:graphic>
          </wp:inline>
        </w:drawing>
      </w:r>
    </w:p>
    <w:p w14:paraId="66B29941" w14:textId="77777777" w:rsidR="00802170" w:rsidRDefault="00802170" w:rsidP="00802170">
      <w:pPr>
        <w:pStyle w:val="Heading1"/>
        <w:rPr>
          <w:rFonts w:ascii="Arial" w:hAnsi="Arial" w:cs="Arial"/>
          <w:color w:val="FFC6C6"/>
          <w:sz w:val="32"/>
        </w:rPr>
      </w:pPr>
      <w:r w:rsidRPr="00802170">
        <w:rPr>
          <w:rFonts w:ascii="Arial" w:hAnsi="Arial" w:cs="Arial"/>
          <w:color w:val="FFC6C6"/>
          <w:sz w:val="32"/>
        </w:rPr>
        <w:t>Utilization of Mobile Health App</w:t>
      </w:r>
    </w:p>
    <w:p w14:paraId="78E86B30" w14:textId="77777777" w:rsidR="00802170" w:rsidRDefault="00802170" w:rsidP="00802170">
      <w:pPr>
        <w:spacing w:line="360" w:lineRule="auto"/>
      </w:pPr>
      <w:r w:rsidRPr="00802170">
        <w:rPr>
          <w:rFonts w:ascii="Arial" w:hAnsi="Arial" w:cs="Arial"/>
          <w:sz w:val="28"/>
          <w:szCs w:val="28"/>
        </w:rPr>
        <w:t xml:space="preserve">The mobile health applications are playing vital role in health promotion through offering users personalized information, interactive features and tracking tools, those encourage healthy behaviours. These applications often offer features like activity tracking, medication reminder, nutritional guidance and advice from professionals for actively managing their cardiovascular health (Sarwar </w:t>
      </w:r>
      <w:r w:rsidRPr="00802170">
        <w:rPr>
          <w:rFonts w:ascii="Arial" w:hAnsi="Arial" w:cs="Arial"/>
          <w:i/>
          <w:iCs/>
          <w:sz w:val="28"/>
          <w:szCs w:val="28"/>
        </w:rPr>
        <w:t>et al.</w:t>
      </w:r>
      <w:r w:rsidRPr="00802170">
        <w:rPr>
          <w:rFonts w:ascii="Arial" w:hAnsi="Arial" w:cs="Arial"/>
          <w:sz w:val="28"/>
          <w:szCs w:val="28"/>
        </w:rPr>
        <w:t xml:space="preserve"> 2018). Additionally, these applications promote remote monitoring, enabling healthcare providers to intervene promptly, if required</w:t>
      </w:r>
      <w:r>
        <w:t xml:space="preserve">. </w:t>
      </w:r>
    </w:p>
    <w:p w14:paraId="6293F2FF" w14:textId="01E8CDED" w:rsidR="00023E4C" w:rsidRPr="00023E4C" w:rsidRDefault="009B630B" w:rsidP="00802170">
      <w:pPr>
        <w:spacing w:line="360" w:lineRule="auto"/>
        <w:rPr>
          <w:sz w:val="28"/>
          <w:szCs w:val="28"/>
        </w:rPr>
      </w:pPr>
      <w:hyperlink r:id="rId13" w:history="1">
        <w:r w:rsidR="00023E4C" w:rsidRPr="00023E4C">
          <w:rPr>
            <w:rStyle w:val="Hyperlink"/>
            <w:sz w:val="28"/>
            <w:szCs w:val="28"/>
          </w:rPr>
          <w:t>https://youtu.be/8SBDoAZw6dw?si=HFa2jHWuUdof8A-m</w:t>
        </w:r>
      </w:hyperlink>
    </w:p>
    <w:p w14:paraId="6FAE1D38" w14:textId="77777777" w:rsidR="00023E4C" w:rsidRDefault="00023E4C" w:rsidP="00802170">
      <w:pPr>
        <w:spacing w:line="360" w:lineRule="auto"/>
      </w:pPr>
    </w:p>
    <w:p w14:paraId="6BD6CD01" w14:textId="693B835D" w:rsidR="00802170" w:rsidRDefault="00802170" w:rsidP="00802170">
      <w:pPr>
        <w:pStyle w:val="Heading1"/>
        <w:rPr>
          <w:rFonts w:ascii="Arial" w:hAnsi="Arial" w:cs="Arial"/>
          <w:color w:val="FFC6C6"/>
          <w:sz w:val="32"/>
        </w:rPr>
      </w:pPr>
      <w:r w:rsidRPr="00802170">
        <w:rPr>
          <w:rFonts w:ascii="Arial" w:hAnsi="Arial" w:cs="Arial"/>
          <w:color w:val="FFC6C6"/>
          <w:sz w:val="32"/>
        </w:rPr>
        <w:t>Evidence of Health promotion</w:t>
      </w:r>
    </w:p>
    <w:p w14:paraId="09BE28BA" w14:textId="77777777" w:rsidR="00802170" w:rsidRDefault="00802170" w:rsidP="00802170">
      <w:pPr>
        <w:spacing w:line="360" w:lineRule="auto"/>
        <w:rPr>
          <w:rFonts w:ascii="Arial" w:hAnsi="Arial" w:cs="Arial"/>
          <w:sz w:val="28"/>
          <w:szCs w:val="28"/>
        </w:rPr>
      </w:pPr>
      <w:r w:rsidRPr="00802170">
        <w:rPr>
          <w:rFonts w:ascii="Arial" w:hAnsi="Arial" w:cs="Arial"/>
          <w:sz w:val="28"/>
          <w:szCs w:val="28"/>
        </w:rPr>
        <w:t xml:space="preserve">Several studies have highlighted the positive impact of mobile health application on cardiovascular health. For instance, Kelli </w:t>
      </w:r>
      <w:r w:rsidRPr="00802170">
        <w:rPr>
          <w:rFonts w:ascii="Arial" w:hAnsi="Arial" w:cs="Arial"/>
          <w:i/>
          <w:iCs/>
          <w:sz w:val="28"/>
          <w:szCs w:val="28"/>
        </w:rPr>
        <w:t xml:space="preserve">et al. </w:t>
      </w:r>
      <w:r w:rsidRPr="00802170">
        <w:rPr>
          <w:rFonts w:ascii="Arial" w:hAnsi="Arial" w:cs="Arial"/>
          <w:sz w:val="28"/>
          <w:szCs w:val="28"/>
        </w:rPr>
        <w:t xml:space="preserve">(2017) revealed that use of mobile applications is relevant for improving lifestyle behaviour, which reduces cardiovascular disease risk. For instance, integrating self-monitoring of diet and physical activity with text messaging system can improve outcomes. Short term behaviour change has already been found with apps like Fitbit. In another systematic review by Gandhi </w:t>
      </w:r>
      <w:r w:rsidRPr="00802170">
        <w:rPr>
          <w:rFonts w:ascii="Arial" w:hAnsi="Arial" w:cs="Arial"/>
          <w:i/>
          <w:iCs/>
          <w:sz w:val="28"/>
          <w:szCs w:val="28"/>
        </w:rPr>
        <w:t xml:space="preserve">et al. </w:t>
      </w:r>
      <w:r w:rsidRPr="00802170">
        <w:rPr>
          <w:rFonts w:ascii="Arial" w:hAnsi="Arial" w:cs="Arial"/>
          <w:sz w:val="28"/>
          <w:szCs w:val="28"/>
        </w:rPr>
        <w:t xml:space="preserve">(2017) revealed that mHealth has increased adherence to medical therapy compared to usual care. Exercise goal, increased awareness of diet, ability of meeting blood pressure targets </w:t>
      </w:r>
      <w:proofErr w:type="gramStart"/>
      <w:r w:rsidRPr="00802170">
        <w:rPr>
          <w:rFonts w:ascii="Arial" w:hAnsi="Arial" w:cs="Arial"/>
          <w:sz w:val="28"/>
          <w:szCs w:val="28"/>
        </w:rPr>
        <w:t>are</w:t>
      </w:r>
      <w:proofErr w:type="gramEnd"/>
      <w:r w:rsidRPr="00802170">
        <w:rPr>
          <w:rFonts w:ascii="Arial" w:hAnsi="Arial" w:cs="Arial"/>
          <w:sz w:val="28"/>
          <w:szCs w:val="28"/>
        </w:rPr>
        <w:t xml:space="preserve"> improved with mHealth apps. </w:t>
      </w:r>
    </w:p>
    <w:p w14:paraId="249BBB9C" w14:textId="0BBA2E1E" w:rsidR="00802170" w:rsidRDefault="00802170" w:rsidP="00802170">
      <w:pPr>
        <w:spacing w:line="360" w:lineRule="auto"/>
        <w:rPr>
          <w:rFonts w:ascii="Arial" w:hAnsi="Arial" w:cs="Arial"/>
          <w:sz w:val="28"/>
          <w:szCs w:val="28"/>
        </w:rPr>
      </w:pPr>
      <w:r>
        <w:rPr>
          <w:rFonts w:ascii="Arial" w:hAnsi="Arial" w:cs="Arial"/>
          <w:noProof/>
          <w:sz w:val="28"/>
          <w:szCs w:val="28"/>
        </w:rPr>
        <w:drawing>
          <wp:inline distT="0" distB="0" distL="0" distR="0" wp14:anchorId="3D6BA93B" wp14:editId="29AB43B9">
            <wp:extent cx="5785485" cy="2912248"/>
            <wp:effectExtent l="0" t="0" r="5715" b="2540"/>
            <wp:docPr id="175729558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18037" cy="2928634"/>
                    </a:xfrm>
                    <a:prstGeom prst="rect">
                      <a:avLst/>
                    </a:prstGeom>
                    <a:noFill/>
                  </pic:spPr>
                </pic:pic>
              </a:graphicData>
            </a:graphic>
          </wp:inline>
        </w:drawing>
      </w:r>
    </w:p>
    <w:p w14:paraId="203B4B81" w14:textId="77777777" w:rsidR="00802170" w:rsidRPr="00802170" w:rsidRDefault="00802170" w:rsidP="00802170">
      <w:pPr>
        <w:pStyle w:val="Heading1"/>
        <w:rPr>
          <w:rFonts w:ascii="Arial" w:hAnsi="Arial" w:cs="Arial"/>
          <w:color w:val="FFC6C6"/>
          <w:sz w:val="32"/>
        </w:rPr>
      </w:pPr>
      <w:r w:rsidRPr="00802170">
        <w:rPr>
          <w:rFonts w:ascii="Arial" w:hAnsi="Arial" w:cs="Arial"/>
          <w:color w:val="FFC6C6"/>
          <w:sz w:val="32"/>
        </w:rPr>
        <w:t xml:space="preserve">Impact </w:t>
      </w:r>
    </w:p>
    <w:p w14:paraId="2FCB7DEA" w14:textId="77777777" w:rsidR="00802170" w:rsidRDefault="00802170" w:rsidP="00802170">
      <w:pPr>
        <w:spacing w:line="360" w:lineRule="auto"/>
        <w:rPr>
          <w:rFonts w:ascii="Arial" w:hAnsi="Arial" w:cs="Arial"/>
          <w:sz w:val="28"/>
          <w:szCs w:val="28"/>
        </w:rPr>
      </w:pPr>
      <w:r w:rsidRPr="00802170">
        <w:rPr>
          <w:rFonts w:ascii="Arial" w:hAnsi="Arial" w:cs="Arial"/>
          <w:sz w:val="28"/>
          <w:szCs w:val="28"/>
        </w:rPr>
        <w:t xml:space="preserve">The benefits of mobile health apps in cardiovascular health promotion are evident, but there are noteworthy shortcomings. One key disadvantage is potential for health disparities, as people with limited </w:t>
      </w:r>
      <w:r w:rsidRPr="00802170">
        <w:rPr>
          <w:rFonts w:ascii="Arial" w:hAnsi="Arial" w:cs="Arial"/>
          <w:sz w:val="28"/>
          <w:szCs w:val="28"/>
        </w:rPr>
        <w:lastRenderedPageBreak/>
        <w:t xml:space="preserve">access to smartphone or digital literacy can be excluded from these interventions. Additionally, quality and accuracy of health information offered by some application could vary, which leads to misinformation (Sarwar </w:t>
      </w:r>
      <w:r w:rsidRPr="00802170">
        <w:rPr>
          <w:rFonts w:ascii="Arial" w:hAnsi="Arial" w:cs="Arial"/>
          <w:i/>
          <w:iCs/>
          <w:sz w:val="28"/>
          <w:szCs w:val="28"/>
        </w:rPr>
        <w:t>et al.</w:t>
      </w:r>
      <w:r w:rsidRPr="00802170">
        <w:rPr>
          <w:rFonts w:ascii="Arial" w:hAnsi="Arial" w:cs="Arial"/>
          <w:sz w:val="28"/>
          <w:szCs w:val="28"/>
        </w:rPr>
        <w:t xml:space="preserve"> 2018).</w:t>
      </w:r>
    </w:p>
    <w:p w14:paraId="4D76D8CE" w14:textId="77777777" w:rsidR="00802170" w:rsidRPr="00802170" w:rsidRDefault="00802170" w:rsidP="00802170">
      <w:pPr>
        <w:pStyle w:val="Heading1"/>
        <w:rPr>
          <w:rFonts w:ascii="Arial" w:hAnsi="Arial" w:cs="Arial"/>
          <w:color w:val="FFC6C6"/>
          <w:sz w:val="32"/>
        </w:rPr>
      </w:pPr>
      <w:r w:rsidRPr="00802170">
        <w:rPr>
          <w:rFonts w:ascii="Arial" w:hAnsi="Arial" w:cs="Arial"/>
          <w:color w:val="FFC6C6"/>
          <w:sz w:val="32"/>
        </w:rPr>
        <w:t>Addressing shortfalls</w:t>
      </w:r>
    </w:p>
    <w:p w14:paraId="460D2427" w14:textId="481375DA" w:rsidR="00023E4C" w:rsidRDefault="00023E4C" w:rsidP="00023E4C">
      <w:pPr>
        <w:spacing w:line="360" w:lineRule="auto"/>
        <w:rPr>
          <w:rFonts w:ascii="Arial" w:hAnsi="Arial" w:cs="Arial"/>
          <w:sz w:val="28"/>
          <w:szCs w:val="28"/>
        </w:rPr>
      </w:pPr>
      <w:r w:rsidRPr="00023E4C">
        <w:rPr>
          <w:rFonts w:ascii="Arial" w:hAnsi="Arial" w:cs="Arial"/>
          <w:sz w:val="28"/>
          <w:szCs w:val="28"/>
        </w:rPr>
        <w:t xml:space="preserve">For addressing shortfall of inclusivity, additional effort is needed for ensuring equitable access to digital technology. Besides, standardized guidelines for evaluation of health apps </w:t>
      </w:r>
      <w:proofErr w:type="gramStart"/>
      <w:r w:rsidRPr="00023E4C">
        <w:rPr>
          <w:rFonts w:ascii="Arial" w:hAnsi="Arial" w:cs="Arial"/>
          <w:sz w:val="28"/>
          <w:szCs w:val="28"/>
        </w:rPr>
        <w:t>is</w:t>
      </w:r>
      <w:proofErr w:type="gramEnd"/>
      <w:r w:rsidRPr="00023E4C">
        <w:rPr>
          <w:rFonts w:ascii="Arial" w:hAnsi="Arial" w:cs="Arial"/>
          <w:sz w:val="28"/>
          <w:szCs w:val="28"/>
        </w:rPr>
        <w:t xml:space="preserve"> needed for reliability and accuracy. </w:t>
      </w:r>
    </w:p>
    <w:p w14:paraId="2D9CF8C6" w14:textId="77777777" w:rsidR="00023E4C" w:rsidRDefault="00023E4C">
      <w:pPr>
        <w:rPr>
          <w:rFonts w:ascii="Arial" w:hAnsi="Arial" w:cs="Arial"/>
          <w:sz w:val="28"/>
          <w:szCs w:val="28"/>
        </w:rPr>
      </w:pPr>
      <w:r>
        <w:rPr>
          <w:rFonts w:ascii="Arial" w:hAnsi="Arial" w:cs="Arial"/>
          <w:sz w:val="28"/>
          <w:szCs w:val="28"/>
        </w:rPr>
        <w:br w:type="page"/>
      </w:r>
    </w:p>
    <w:p w14:paraId="5F787198" w14:textId="77777777" w:rsidR="00023E4C" w:rsidRDefault="00023E4C" w:rsidP="00023E4C">
      <w:pPr>
        <w:pStyle w:val="Title"/>
        <w:jc w:val="center"/>
        <w:rPr>
          <w:rFonts w:ascii="Arial" w:hAnsi="Arial" w:cs="Arial"/>
          <w:color w:val="63A4F7"/>
          <w:lang w:val="en-IN"/>
        </w:rPr>
      </w:pPr>
      <w:r w:rsidRPr="00023E4C">
        <w:rPr>
          <w:rFonts w:ascii="Arial" w:hAnsi="Arial" w:cs="Arial"/>
          <w:color w:val="63A4F7"/>
          <w:lang w:val="en-IN"/>
        </w:rPr>
        <w:lastRenderedPageBreak/>
        <w:t>Blog 2: Diabetes</w:t>
      </w:r>
    </w:p>
    <w:p w14:paraId="6A6CB3ED" w14:textId="77777777" w:rsidR="00023E4C" w:rsidRDefault="00023E4C" w:rsidP="00023E4C">
      <w:pPr>
        <w:pStyle w:val="IntenseQuote"/>
        <w:rPr>
          <w:rFonts w:ascii="Arial" w:hAnsi="Arial" w:cs="Arial"/>
          <w:color w:val="DC3939"/>
          <w:sz w:val="28"/>
          <w:szCs w:val="28"/>
          <w:lang w:val="en-IN"/>
        </w:rPr>
      </w:pPr>
      <w:r w:rsidRPr="00023E4C">
        <w:rPr>
          <w:rFonts w:ascii="Arial" w:hAnsi="Arial" w:cs="Arial"/>
          <w:color w:val="DC3939"/>
          <w:sz w:val="28"/>
          <w:szCs w:val="28"/>
          <w:lang w:val="en-IN"/>
        </w:rPr>
        <w:t>Upgrades in Smartphone Applications to ease Diabetes Management</w:t>
      </w:r>
    </w:p>
    <w:p w14:paraId="0A42D521" w14:textId="092CA8C6" w:rsidR="00023E4C" w:rsidRDefault="00023E4C" w:rsidP="00023E4C">
      <w:pPr>
        <w:spacing w:line="360" w:lineRule="auto"/>
        <w:rPr>
          <w:rFonts w:ascii="Arial" w:hAnsi="Arial" w:cs="Arial"/>
          <w:sz w:val="28"/>
          <w:szCs w:val="28"/>
        </w:rPr>
      </w:pPr>
      <w:r w:rsidRPr="00023E4C">
        <w:rPr>
          <w:rFonts w:ascii="Arial" w:hAnsi="Arial" w:cs="Arial"/>
          <w:sz w:val="28"/>
          <w:szCs w:val="28"/>
        </w:rPr>
        <w:t>Diabetes is identified and considered as the most common health concern issue in the UK, and there is an ongoing prevalence of diabetes in the coming years. Figure 2 represents the continual increase in the number of people with diabetes. It is identified as a major public health problem and is considered a major burden in the UK health system.</w:t>
      </w:r>
    </w:p>
    <w:p w14:paraId="49340120" w14:textId="39D53F9A" w:rsidR="00023E4C" w:rsidRPr="00023E4C" w:rsidRDefault="00023E4C" w:rsidP="00023E4C">
      <w:pPr>
        <w:spacing w:line="360" w:lineRule="auto"/>
      </w:pPr>
      <w:r>
        <w:rPr>
          <w:noProof/>
        </w:rPr>
        <w:drawing>
          <wp:inline distT="0" distB="0" distL="0" distR="0" wp14:anchorId="032867BF" wp14:editId="6EE2AE37">
            <wp:extent cx="5414010" cy="3785870"/>
            <wp:effectExtent l="0" t="0" r="0" b="5080"/>
            <wp:docPr id="200799601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14010" cy="3785870"/>
                    </a:xfrm>
                    <a:prstGeom prst="rect">
                      <a:avLst/>
                    </a:prstGeom>
                    <a:noFill/>
                  </pic:spPr>
                </pic:pic>
              </a:graphicData>
            </a:graphic>
          </wp:inline>
        </w:drawing>
      </w:r>
    </w:p>
    <w:p w14:paraId="5C99FBF8" w14:textId="77777777" w:rsidR="00F112AB" w:rsidRPr="00F112AB" w:rsidRDefault="00F112AB" w:rsidP="00F112AB">
      <w:pPr>
        <w:spacing w:line="240" w:lineRule="auto"/>
        <w:jc w:val="center"/>
        <w:rPr>
          <w:rFonts w:ascii="Arial" w:hAnsi="Arial" w:cs="Arial"/>
          <w:b/>
          <w:bCs/>
          <w:color w:val="C189F7"/>
        </w:rPr>
      </w:pPr>
      <w:r w:rsidRPr="00F112AB">
        <w:rPr>
          <w:rFonts w:ascii="Arial" w:hAnsi="Arial" w:cs="Arial"/>
          <w:b/>
          <w:bCs/>
          <w:color w:val="C189F7"/>
        </w:rPr>
        <w:t>Figure 1: Prevalence number of Diabetic People</w:t>
      </w:r>
    </w:p>
    <w:p w14:paraId="1A644DFC" w14:textId="77777777" w:rsidR="00F112AB" w:rsidRDefault="00F112AB" w:rsidP="00F112AB">
      <w:pPr>
        <w:spacing w:line="240" w:lineRule="auto"/>
        <w:jc w:val="center"/>
        <w:rPr>
          <w:b/>
          <w:bCs/>
        </w:rPr>
      </w:pPr>
      <w:r w:rsidRPr="00F112AB">
        <w:rPr>
          <w:rFonts w:ascii="Arial" w:hAnsi="Arial" w:cs="Arial"/>
          <w:b/>
          <w:bCs/>
          <w:color w:val="C189F7"/>
        </w:rPr>
        <w:t>Source: (Public Health England, 2023)</w:t>
      </w:r>
    </w:p>
    <w:p w14:paraId="610B00C6" w14:textId="77777777" w:rsidR="00F112AB" w:rsidRPr="00F112AB" w:rsidRDefault="00F112AB" w:rsidP="00F112AB">
      <w:pPr>
        <w:pStyle w:val="ListParagraph"/>
        <w:numPr>
          <w:ilvl w:val="0"/>
          <w:numId w:val="1"/>
        </w:numPr>
        <w:rPr>
          <w:rFonts w:ascii="Arial" w:hAnsi="Arial" w:cs="Arial"/>
          <w:sz w:val="28"/>
          <w:szCs w:val="28"/>
        </w:rPr>
      </w:pPr>
      <w:r w:rsidRPr="00F112AB">
        <w:rPr>
          <w:rFonts w:ascii="Arial" w:hAnsi="Arial" w:cs="Arial"/>
          <w:sz w:val="28"/>
          <w:szCs w:val="28"/>
        </w:rPr>
        <w:t>The estimation of people with diabetes is more than 4.3 million in the UK.</w:t>
      </w:r>
    </w:p>
    <w:p w14:paraId="7E299A72" w14:textId="77777777" w:rsidR="00F112AB" w:rsidRPr="00F112AB" w:rsidRDefault="00F112AB" w:rsidP="00F112AB">
      <w:pPr>
        <w:pStyle w:val="ListParagraph"/>
        <w:numPr>
          <w:ilvl w:val="0"/>
          <w:numId w:val="1"/>
        </w:numPr>
        <w:rPr>
          <w:rFonts w:ascii="Arial" w:hAnsi="Arial" w:cs="Arial"/>
          <w:sz w:val="28"/>
          <w:szCs w:val="28"/>
          <w:lang w:val="en-IN"/>
        </w:rPr>
      </w:pPr>
      <w:r w:rsidRPr="00F112AB">
        <w:rPr>
          <w:rFonts w:ascii="Arial" w:hAnsi="Arial" w:cs="Arial"/>
          <w:sz w:val="28"/>
          <w:szCs w:val="28"/>
          <w:lang w:val="en-IN"/>
        </w:rPr>
        <w:lastRenderedPageBreak/>
        <w:t>In addition, around 850,000 people are considered to live with diabetes, who are not yet diagnosed.</w:t>
      </w:r>
    </w:p>
    <w:p w14:paraId="1D17048C" w14:textId="77777777" w:rsidR="00F112AB" w:rsidRPr="00F112AB" w:rsidRDefault="00F112AB" w:rsidP="00F112AB">
      <w:pPr>
        <w:pStyle w:val="ListParagraph"/>
        <w:numPr>
          <w:ilvl w:val="0"/>
          <w:numId w:val="1"/>
        </w:numPr>
        <w:rPr>
          <w:rFonts w:ascii="Arial" w:hAnsi="Arial" w:cs="Arial"/>
          <w:sz w:val="28"/>
          <w:szCs w:val="28"/>
          <w:lang w:val="en-IN"/>
        </w:rPr>
      </w:pPr>
      <w:r w:rsidRPr="00F112AB">
        <w:rPr>
          <w:rFonts w:ascii="Arial" w:hAnsi="Arial" w:cs="Arial"/>
          <w:sz w:val="28"/>
          <w:szCs w:val="28"/>
          <w:lang w:val="en-IN"/>
        </w:rPr>
        <w:t>Among all types of diabetes, type-1 diabetes is around 8% of the population, type-2 diabetes is around 90% of the diagnosed population, and the rest 2% are identified to have the rarest type of diabetes (Diabetes UK 2023).</w:t>
      </w:r>
    </w:p>
    <w:p w14:paraId="34ECB452" w14:textId="77777777" w:rsidR="00F112AB" w:rsidRDefault="00F112AB" w:rsidP="00F112AB">
      <w:pPr>
        <w:pStyle w:val="ListParagraph"/>
        <w:numPr>
          <w:ilvl w:val="0"/>
          <w:numId w:val="4"/>
        </w:numPr>
        <w:rPr>
          <w:rFonts w:ascii="Arial" w:hAnsi="Arial" w:cs="Arial"/>
          <w:sz w:val="28"/>
          <w:szCs w:val="28"/>
          <w:lang w:val="en-IN"/>
        </w:rPr>
      </w:pPr>
      <w:r w:rsidRPr="00F112AB">
        <w:rPr>
          <w:rFonts w:ascii="Arial" w:hAnsi="Arial" w:cs="Arial"/>
          <w:sz w:val="28"/>
          <w:szCs w:val="28"/>
          <w:lang w:val="en-IN"/>
        </w:rPr>
        <w:t>NHS is funding and investing around £10 billion annually for diabetes (Diabetes UK 2023).</w:t>
      </w:r>
    </w:p>
    <w:p w14:paraId="44387B83" w14:textId="196AE9C2" w:rsidR="00731920" w:rsidRDefault="009B630B" w:rsidP="00731920">
      <w:pPr>
        <w:pStyle w:val="ListParagraph"/>
        <w:rPr>
          <w:rFonts w:ascii="Arial" w:hAnsi="Arial" w:cs="Arial"/>
          <w:sz w:val="28"/>
          <w:szCs w:val="28"/>
          <w:lang w:val="en-IN"/>
        </w:rPr>
      </w:pPr>
      <w:hyperlink r:id="rId16" w:history="1">
        <w:r w:rsidR="00731920" w:rsidRPr="00863269">
          <w:rPr>
            <w:rStyle w:val="Hyperlink"/>
            <w:rFonts w:ascii="Arial" w:hAnsi="Arial" w:cs="Arial"/>
            <w:sz w:val="28"/>
            <w:szCs w:val="28"/>
            <w:lang w:val="en-IN"/>
          </w:rPr>
          <w:t>https://www.healthline.com/health/diabetes</w:t>
        </w:r>
      </w:hyperlink>
    </w:p>
    <w:p w14:paraId="3EC723F5" w14:textId="77777777" w:rsidR="00731920" w:rsidRDefault="00731920" w:rsidP="00731920">
      <w:pPr>
        <w:pStyle w:val="ListParagraph"/>
        <w:rPr>
          <w:rFonts w:ascii="Arial" w:hAnsi="Arial" w:cs="Arial"/>
          <w:sz w:val="28"/>
          <w:szCs w:val="28"/>
          <w:lang w:val="en-IN"/>
        </w:rPr>
      </w:pPr>
    </w:p>
    <w:p w14:paraId="2018269C" w14:textId="77777777" w:rsidR="00F112AB" w:rsidRDefault="00F112AB" w:rsidP="00F112AB">
      <w:pPr>
        <w:pStyle w:val="ListParagraph"/>
        <w:rPr>
          <w:rFonts w:ascii="Arial" w:hAnsi="Arial" w:cs="Arial"/>
          <w:sz w:val="28"/>
          <w:szCs w:val="28"/>
          <w:lang w:val="en-IN"/>
        </w:rPr>
      </w:pPr>
    </w:p>
    <w:p w14:paraId="1D2CA604" w14:textId="434A9A8F" w:rsidR="00F112AB" w:rsidRPr="00F112AB" w:rsidRDefault="00F112AB" w:rsidP="00F112AB">
      <w:pPr>
        <w:pStyle w:val="ListParagraph"/>
        <w:rPr>
          <w:rFonts w:ascii="Arial" w:hAnsi="Arial" w:cs="Arial"/>
          <w:sz w:val="28"/>
          <w:szCs w:val="28"/>
          <w:lang w:val="en-IN"/>
        </w:rPr>
      </w:pPr>
      <w:r>
        <w:rPr>
          <w:rFonts w:ascii="Arial" w:hAnsi="Arial" w:cs="Arial"/>
          <w:noProof/>
          <w:sz w:val="28"/>
          <w:szCs w:val="28"/>
          <w:lang w:val="en-IN"/>
        </w:rPr>
        <w:drawing>
          <wp:inline distT="0" distB="0" distL="0" distR="0" wp14:anchorId="18593F82" wp14:editId="2AA3CFFC">
            <wp:extent cx="3910965" cy="2090057"/>
            <wp:effectExtent l="0" t="0" r="0" b="5715"/>
            <wp:docPr id="9355392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22138" cy="2096028"/>
                    </a:xfrm>
                    <a:prstGeom prst="rect">
                      <a:avLst/>
                    </a:prstGeom>
                    <a:noFill/>
                  </pic:spPr>
                </pic:pic>
              </a:graphicData>
            </a:graphic>
          </wp:inline>
        </w:drawing>
      </w:r>
    </w:p>
    <w:p w14:paraId="2F34D64A" w14:textId="77777777" w:rsidR="00F112AB" w:rsidRDefault="00F112AB" w:rsidP="00F112AB">
      <w:pPr>
        <w:pStyle w:val="ListParagraph"/>
        <w:rPr>
          <w:rFonts w:ascii="Arial" w:hAnsi="Arial" w:cs="Arial"/>
          <w:sz w:val="28"/>
          <w:szCs w:val="28"/>
        </w:rPr>
      </w:pPr>
    </w:p>
    <w:p w14:paraId="39CD0538" w14:textId="77777777" w:rsidR="00F112AB" w:rsidRDefault="00F112AB" w:rsidP="00F112AB">
      <w:pPr>
        <w:pStyle w:val="ListParagraph"/>
        <w:rPr>
          <w:rFonts w:ascii="Arial" w:hAnsi="Arial" w:cs="Arial"/>
          <w:sz w:val="28"/>
          <w:szCs w:val="28"/>
        </w:rPr>
      </w:pPr>
    </w:p>
    <w:p w14:paraId="14E9FB06" w14:textId="77777777" w:rsidR="00731920" w:rsidRDefault="00F112AB" w:rsidP="00F112AB">
      <w:pPr>
        <w:spacing w:line="360" w:lineRule="auto"/>
      </w:pPr>
      <w:r w:rsidRPr="00F112AB">
        <w:rPr>
          <w:rFonts w:ascii="Arial" w:hAnsi="Arial" w:cs="Arial"/>
          <w:sz w:val="28"/>
          <w:szCs w:val="28"/>
        </w:rPr>
        <w:t xml:space="preserve">Diabetes is identified as a significant causal factor resulting in premature death. Therefore, it has been considered a major health issue in the UK. Smartphone applications are identified as the major digital technology, which helps in strengthening health promotional activities. There is a wide range of smartphone applications available to address the ongoing prevalence of diabetes. It is essential to promote adequate, and adherence towards effective healthy behaviours. The modified rationality for smartphone applications is identified as providing key support in </w:t>
      </w:r>
      <w:r w:rsidRPr="00F112AB">
        <w:rPr>
          <w:rFonts w:ascii="Arial" w:hAnsi="Arial" w:cs="Arial"/>
          <w:sz w:val="28"/>
          <w:szCs w:val="28"/>
        </w:rPr>
        <w:lastRenderedPageBreak/>
        <w:t>improving the quality of life among people diagnosed with diabetes. The modified smartphone applications will have the potential to connect with remote devices for monitoring and storing health data (He et al. 2020). The facility of sharing the entire information with the healthcare professionals will help in providing real-time intervention, and consultation.</w:t>
      </w:r>
      <w:r w:rsidR="00731920" w:rsidRPr="00731920">
        <w:t xml:space="preserve"> </w:t>
      </w:r>
    </w:p>
    <w:p w14:paraId="34D02A77" w14:textId="2175ACCF" w:rsidR="00F112AB" w:rsidRDefault="009B630B" w:rsidP="00F112AB">
      <w:pPr>
        <w:spacing w:line="360" w:lineRule="auto"/>
        <w:rPr>
          <w:rFonts w:ascii="Arial" w:hAnsi="Arial" w:cs="Arial"/>
          <w:sz w:val="28"/>
          <w:szCs w:val="28"/>
        </w:rPr>
      </w:pPr>
      <w:hyperlink r:id="rId18" w:history="1">
        <w:r w:rsidR="00731920" w:rsidRPr="00863269">
          <w:rPr>
            <w:rStyle w:val="Hyperlink"/>
            <w:rFonts w:ascii="Arial" w:hAnsi="Arial" w:cs="Arial"/>
            <w:sz w:val="28"/>
            <w:szCs w:val="28"/>
          </w:rPr>
          <w:t>https://youtu.be/wZAjVQWbMlE?si=37HVEUPMWJvtpJE1</w:t>
        </w:r>
      </w:hyperlink>
    </w:p>
    <w:p w14:paraId="63A65D22" w14:textId="77777777" w:rsidR="00731920" w:rsidRDefault="00731920" w:rsidP="00F112AB">
      <w:pPr>
        <w:spacing w:line="360" w:lineRule="auto"/>
        <w:rPr>
          <w:rFonts w:ascii="Arial" w:hAnsi="Arial" w:cs="Arial"/>
          <w:sz w:val="28"/>
          <w:szCs w:val="28"/>
        </w:rPr>
      </w:pPr>
    </w:p>
    <w:p w14:paraId="47AAE68C" w14:textId="77777777" w:rsidR="00F112AB" w:rsidRDefault="00F112AB" w:rsidP="00F112AB">
      <w:pPr>
        <w:spacing w:line="360" w:lineRule="auto"/>
        <w:rPr>
          <w:rFonts w:ascii="Arial" w:hAnsi="Arial" w:cs="Arial"/>
          <w:sz w:val="28"/>
          <w:szCs w:val="28"/>
        </w:rPr>
      </w:pPr>
    </w:p>
    <w:p w14:paraId="5FC37ECD" w14:textId="784E115E" w:rsidR="00F112AB" w:rsidRPr="00F112AB" w:rsidRDefault="00F112AB" w:rsidP="00F112AB">
      <w:pPr>
        <w:spacing w:line="360" w:lineRule="auto"/>
        <w:rPr>
          <w:rFonts w:ascii="Arial" w:hAnsi="Arial" w:cs="Arial"/>
          <w:sz w:val="28"/>
          <w:szCs w:val="28"/>
        </w:rPr>
      </w:pPr>
      <w:r>
        <w:rPr>
          <w:rFonts w:ascii="Arial" w:hAnsi="Arial" w:cs="Arial"/>
          <w:sz w:val="28"/>
          <w:szCs w:val="28"/>
        </w:rPr>
        <w:t xml:space="preserve">                                     </w:t>
      </w:r>
      <w:r w:rsidRPr="00F112AB">
        <w:rPr>
          <w:rFonts w:ascii="Arial" w:hAnsi="Arial" w:cs="Arial"/>
          <w:sz w:val="28"/>
          <w:szCs w:val="28"/>
        </w:rPr>
        <w:t xml:space="preserve"> </w:t>
      </w:r>
      <w:r>
        <w:rPr>
          <w:rFonts w:ascii="Arial" w:hAnsi="Arial" w:cs="Arial"/>
          <w:noProof/>
          <w:sz w:val="28"/>
          <w:szCs w:val="28"/>
        </w:rPr>
        <w:drawing>
          <wp:inline distT="0" distB="0" distL="0" distR="0" wp14:anchorId="5B115B9B" wp14:editId="3E907C78">
            <wp:extent cx="2571750" cy="1714500"/>
            <wp:effectExtent l="0" t="0" r="0" b="0"/>
            <wp:docPr id="15618126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71750" cy="1714500"/>
                    </a:xfrm>
                    <a:prstGeom prst="rect">
                      <a:avLst/>
                    </a:prstGeom>
                    <a:noFill/>
                  </pic:spPr>
                </pic:pic>
              </a:graphicData>
            </a:graphic>
          </wp:inline>
        </w:drawing>
      </w:r>
      <w:r w:rsidRPr="00F112AB">
        <w:rPr>
          <w:rFonts w:ascii="Arial" w:hAnsi="Arial" w:cs="Arial"/>
          <w:sz w:val="28"/>
          <w:szCs w:val="28"/>
        </w:rPr>
        <w:t xml:space="preserve"> </w:t>
      </w:r>
    </w:p>
    <w:p w14:paraId="72CCEF97" w14:textId="77777777" w:rsidR="00F112AB" w:rsidRDefault="00F112AB" w:rsidP="00F112AB">
      <w:pPr>
        <w:spacing w:line="360" w:lineRule="auto"/>
        <w:rPr>
          <w:rFonts w:ascii="Arial" w:hAnsi="Arial" w:cs="Arial"/>
          <w:sz w:val="28"/>
          <w:szCs w:val="28"/>
        </w:rPr>
      </w:pPr>
    </w:p>
    <w:p w14:paraId="3680A4AE" w14:textId="77777777" w:rsidR="00F112AB" w:rsidRDefault="00F112AB" w:rsidP="00F112AB">
      <w:pPr>
        <w:spacing w:line="360" w:lineRule="auto"/>
        <w:rPr>
          <w:rFonts w:ascii="Arial" w:hAnsi="Arial" w:cs="Arial"/>
          <w:sz w:val="28"/>
          <w:szCs w:val="28"/>
        </w:rPr>
      </w:pPr>
      <w:r w:rsidRPr="00F112AB">
        <w:rPr>
          <w:rFonts w:ascii="Arial" w:hAnsi="Arial" w:cs="Arial"/>
          <w:sz w:val="28"/>
          <w:szCs w:val="28"/>
        </w:rPr>
        <w:t>In addition to information sharing, and storing aspects, the application would also provide the needful education to the patients based on the evidence-based practices. The additional features would include monitoring glucose, providing information on diabetes diary, and diabetes coaching, followed by various features like metrics tracking, nutrition, workout routines, and other features of medical loggings (</w:t>
      </w:r>
      <w:proofErr w:type="spellStart"/>
      <w:r w:rsidRPr="00F112AB">
        <w:rPr>
          <w:rFonts w:ascii="Arial" w:hAnsi="Arial" w:cs="Arial"/>
          <w:sz w:val="28"/>
          <w:szCs w:val="28"/>
        </w:rPr>
        <w:t>Doupis</w:t>
      </w:r>
      <w:proofErr w:type="spellEnd"/>
      <w:r w:rsidRPr="00F112AB">
        <w:rPr>
          <w:rFonts w:ascii="Arial" w:hAnsi="Arial" w:cs="Arial"/>
          <w:sz w:val="28"/>
          <w:szCs w:val="28"/>
        </w:rPr>
        <w:t xml:space="preserve"> 2020). The modified version of the application would provide the opportunity for customisation to the users (patients). Although there are wide range of smartphone applications available in the market, there is an adequate need to introduce modified versions of smartphone applications (Rodríguez and Wägner 2019). </w:t>
      </w:r>
    </w:p>
    <w:p w14:paraId="3DA3A12C" w14:textId="08120619" w:rsidR="00F112AB" w:rsidRDefault="00F112AB" w:rsidP="00F112AB">
      <w:pPr>
        <w:spacing w:line="360" w:lineRule="auto"/>
        <w:rPr>
          <w:rFonts w:ascii="Arial" w:hAnsi="Arial" w:cs="Arial"/>
          <w:sz w:val="28"/>
          <w:szCs w:val="28"/>
        </w:rPr>
      </w:pPr>
      <w:r>
        <w:rPr>
          <w:rFonts w:ascii="Arial" w:hAnsi="Arial" w:cs="Arial"/>
          <w:noProof/>
          <w:sz w:val="28"/>
          <w:szCs w:val="28"/>
        </w:rPr>
        <w:lastRenderedPageBreak/>
        <w:drawing>
          <wp:inline distT="0" distB="0" distL="0" distR="0" wp14:anchorId="4A378D37" wp14:editId="2342F8EE">
            <wp:extent cx="2686050" cy="1714500"/>
            <wp:effectExtent l="0" t="0" r="0" b="0"/>
            <wp:docPr id="30367806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86050" cy="1714500"/>
                    </a:xfrm>
                    <a:prstGeom prst="rect">
                      <a:avLst/>
                    </a:prstGeom>
                    <a:noFill/>
                  </pic:spPr>
                </pic:pic>
              </a:graphicData>
            </a:graphic>
          </wp:inline>
        </w:drawing>
      </w:r>
    </w:p>
    <w:p w14:paraId="26D480C4" w14:textId="77777777" w:rsidR="00F112AB" w:rsidRDefault="00F112AB" w:rsidP="00F112AB">
      <w:pPr>
        <w:spacing w:line="360" w:lineRule="auto"/>
        <w:rPr>
          <w:rFonts w:ascii="Arial" w:hAnsi="Arial" w:cs="Arial"/>
          <w:sz w:val="28"/>
          <w:szCs w:val="28"/>
        </w:rPr>
      </w:pPr>
    </w:p>
    <w:p w14:paraId="19933671" w14:textId="77777777" w:rsidR="00F112AB" w:rsidRPr="00F112AB" w:rsidRDefault="00F112AB" w:rsidP="00F112AB">
      <w:pPr>
        <w:spacing w:line="360" w:lineRule="auto"/>
        <w:rPr>
          <w:rFonts w:ascii="Arial" w:hAnsi="Arial" w:cs="Arial"/>
          <w:sz w:val="28"/>
          <w:szCs w:val="28"/>
        </w:rPr>
      </w:pPr>
    </w:p>
    <w:p w14:paraId="788721F2" w14:textId="77777777" w:rsidR="00F112AB" w:rsidRDefault="00F112AB" w:rsidP="00F112AB">
      <w:pPr>
        <w:spacing w:line="360" w:lineRule="auto"/>
        <w:rPr>
          <w:rFonts w:ascii="Arial" w:hAnsi="Arial" w:cs="Arial"/>
          <w:sz w:val="28"/>
          <w:szCs w:val="28"/>
        </w:rPr>
      </w:pPr>
      <w:r w:rsidRPr="00F112AB">
        <w:rPr>
          <w:rFonts w:ascii="Arial" w:hAnsi="Arial" w:cs="Arial"/>
          <w:sz w:val="28"/>
          <w:szCs w:val="28"/>
        </w:rPr>
        <w:t xml:space="preserve">The impact of a proposed modified version of the smartphone application will help in sharing and availing real-time information. The disadvantages include the technology challenge and may face challenges in utilising effectively to enhance their living outcomes. The shortfall could be addressed by providing brief training to increase awareness and knowledge about the effective utilisation of smartphone applications. The training may include a video that would include the overall manual and process of operating the application. In addition, a detailed manual is identified to have a significant impact on improving the health outcomes of people diagnosed or living with diabetes. </w:t>
      </w:r>
    </w:p>
    <w:p w14:paraId="5300455D" w14:textId="4EC4F05E" w:rsidR="00731920" w:rsidRDefault="009B630B" w:rsidP="00F112AB">
      <w:pPr>
        <w:spacing w:line="360" w:lineRule="auto"/>
        <w:rPr>
          <w:rFonts w:ascii="Arial" w:hAnsi="Arial" w:cs="Arial"/>
          <w:sz w:val="28"/>
          <w:szCs w:val="28"/>
        </w:rPr>
      </w:pPr>
      <w:hyperlink r:id="rId21" w:history="1">
        <w:r w:rsidR="00731920" w:rsidRPr="00863269">
          <w:rPr>
            <w:rStyle w:val="Hyperlink"/>
            <w:rFonts w:ascii="Arial" w:hAnsi="Arial" w:cs="Arial"/>
            <w:sz w:val="28"/>
            <w:szCs w:val="28"/>
          </w:rPr>
          <w:t>https://youtu.be/QXWe1GqpbmQ?si=9vTOFsYOdwqqPqEV</w:t>
        </w:r>
      </w:hyperlink>
    </w:p>
    <w:p w14:paraId="0561C410" w14:textId="77777777" w:rsidR="00731920" w:rsidRPr="00F112AB" w:rsidRDefault="00731920" w:rsidP="00F112AB">
      <w:pPr>
        <w:spacing w:line="360" w:lineRule="auto"/>
        <w:rPr>
          <w:rFonts w:ascii="Arial" w:hAnsi="Arial" w:cs="Arial"/>
          <w:sz w:val="28"/>
          <w:szCs w:val="28"/>
        </w:rPr>
      </w:pPr>
    </w:p>
    <w:p w14:paraId="2D50AE6A" w14:textId="77777777" w:rsidR="00F112AB" w:rsidRPr="00F112AB" w:rsidRDefault="00F112AB" w:rsidP="00F112AB">
      <w:pPr>
        <w:pStyle w:val="ListParagraph"/>
        <w:rPr>
          <w:rFonts w:ascii="Arial" w:hAnsi="Arial" w:cs="Arial"/>
          <w:sz w:val="28"/>
          <w:szCs w:val="28"/>
          <w:lang w:val="en-IN"/>
        </w:rPr>
      </w:pPr>
    </w:p>
    <w:p w14:paraId="05BC5AFB" w14:textId="77777777" w:rsidR="00023E4C" w:rsidRPr="00023E4C" w:rsidRDefault="00023E4C" w:rsidP="00023E4C"/>
    <w:p w14:paraId="0C80E665" w14:textId="77777777" w:rsidR="00023E4C" w:rsidRPr="00023E4C" w:rsidRDefault="00023E4C" w:rsidP="00023E4C">
      <w:pPr>
        <w:spacing w:line="360" w:lineRule="auto"/>
        <w:rPr>
          <w:rFonts w:ascii="Arial" w:hAnsi="Arial" w:cs="Arial"/>
          <w:sz w:val="28"/>
          <w:szCs w:val="28"/>
        </w:rPr>
      </w:pPr>
    </w:p>
    <w:p w14:paraId="1EAA384A" w14:textId="77777777" w:rsidR="00802170" w:rsidRPr="00802170" w:rsidRDefault="00802170" w:rsidP="00802170">
      <w:pPr>
        <w:spacing w:line="360" w:lineRule="auto"/>
        <w:rPr>
          <w:rFonts w:ascii="Arial" w:hAnsi="Arial" w:cs="Arial"/>
          <w:sz w:val="28"/>
          <w:szCs w:val="28"/>
        </w:rPr>
      </w:pPr>
    </w:p>
    <w:p w14:paraId="7C26D2C6" w14:textId="77777777" w:rsidR="00802170" w:rsidRPr="00802170" w:rsidRDefault="00802170" w:rsidP="00802170">
      <w:pPr>
        <w:spacing w:line="360" w:lineRule="auto"/>
        <w:rPr>
          <w:rFonts w:ascii="Arial" w:hAnsi="Arial" w:cs="Arial"/>
          <w:sz w:val="28"/>
          <w:szCs w:val="28"/>
        </w:rPr>
      </w:pPr>
    </w:p>
    <w:p w14:paraId="3BE157E2" w14:textId="77777777" w:rsidR="00802170" w:rsidRPr="00802170" w:rsidRDefault="00802170" w:rsidP="00802170">
      <w:pPr>
        <w:rPr>
          <w:lang w:val="en-GB"/>
        </w:rPr>
      </w:pPr>
    </w:p>
    <w:p w14:paraId="58D1E1F2" w14:textId="5A5F50CF" w:rsidR="00044942" w:rsidRDefault="00731920" w:rsidP="00731920">
      <w:pPr>
        <w:jc w:val="center"/>
        <w:rPr>
          <w:rFonts w:ascii="Arial" w:hAnsi="Arial" w:cs="Arial"/>
          <w:sz w:val="52"/>
          <w:szCs w:val="52"/>
          <w:lang w:val="en-GB"/>
        </w:rPr>
      </w:pPr>
      <w:r w:rsidRPr="00731920">
        <w:rPr>
          <w:rFonts w:ascii="Arial" w:hAnsi="Arial" w:cs="Arial"/>
          <w:sz w:val="52"/>
          <w:szCs w:val="52"/>
          <w:lang w:val="en-GB"/>
        </w:rPr>
        <w:lastRenderedPageBreak/>
        <w:t>REFERENCES</w:t>
      </w:r>
    </w:p>
    <w:p w14:paraId="0922DEB8" w14:textId="77777777" w:rsidR="00EC7507" w:rsidRDefault="00EC7507" w:rsidP="00EC7507">
      <w:pPr>
        <w:rPr>
          <w:rFonts w:ascii="Arial" w:hAnsi="Arial" w:cs="Arial"/>
          <w:sz w:val="24"/>
          <w:szCs w:val="24"/>
        </w:rPr>
      </w:pPr>
    </w:p>
    <w:p w14:paraId="19C6DCF6" w14:textId="77777777" w:rsidR="00EC7507" w:rsidRDefault="00EC7507" w:rsidP="00EC7507"/>
    <w:p w14:paraId="7D1791F8" w14:textId="77777777" w:rsidR="00EC7507" w:rsidRPr="00EC7507" w:rsidRDefault="00EC7507" w:rsidP="00EC7507">
      <w:pPr>
        <w:rPr>
          <w:rFonts w:ascii="Arial" w:hAnsi="Arial" w:cs="Arial"/>
          <w:sz w:val="24"/>
          <w:szCs w:val="24"/>
        </w:rPr>
      </w:pPr>
      <w:r w:rsidRPr="00EC7507">
        <w:rPr>
          <w:rFonts w:ascii="Arial" w:hAnsi="Arial" w:cs="Arial"/>
          <w:sz w:val="24"/>
          <w:szCs w:val="24"/>
        </w:rPr>
        <w:t xml:space="preserve">Diabetes UK (2023) </w:t>
      </w:r>
      <w:r w:rsidRPr="00EC7507">
        <w:rPr>
          <w:rFonts w:ascii="Arial" w:hAnsi="Arial" w:cs="Arial"/>
          <w:i/>
          <w:iCs/>
          <w:sz w:val="24"/>
          <w:szCs w:val="24"/>
        </w:rPr>
        <w:t xml:space="preserve">How many people in the UK have </w:t>
      </w:r>
      <w:proofErr w:type="gramStart"/>
      <w:r w:rsidRPr="00EC7507">
        <w:rPr>
          <w:rFonts w:ascii="Arial" w:hAnsi="Arial" w:cs="Arial"/>
          <w:i/>
          <w:iCs/>
          <w:sz w:val="24"/>
          <w:szCs w:val="24"/>
        </w:rPr>
        <w:t>diabetes?</w:t>
      </w:r>
      <w:r w:rsidRPr="00EC7507">
        <w:rPr>
          <w:rFonts w:ascii="Arial" w:hAnsi="Arial" w:cs="Arial"/>
          <w:sz w:val="24"/>
          <w:szCs w:val="24"/>
        </w:rPr>
        <w:t>,</w:t>
      </w:r>
      <w:proofErr w:type="gramEnd"/>
      <w:r w:rsidRPr="00EC7507">
        <w:rPr>
          <w:rFonts w:ascii="Arial" w:hAnsi="Arial" w:cs="Arial"/>
          <w:sz w:val="24"/>
          <w:szCs w:val="24"/>
        </w:rPr>
        <w:t xml:space="preserve"> </w:t>
      </w:r>
      <w:r w:rsidRPr="00EC7507">
        <w:rPr>
          <w:rFonts w:ascii="Arial" w:hAnsi="Arial" w:cs="Arial"/>
          <w:i/>
          <w:iCs/>
          <w:sz w:val="24"/>
          <w:szCs w:val="24"/>
        </w:rPr>
        <w:t>Diabetes UK</w:t>
      </w:r>
      <w:r w:rsidRPr="00EC7507">
        <w:rPr>
          <w:rFonts w:ascii="Arial" w:hAnsi="Arial" w:cs="Arial"/>
          <w:sz w:val="24"/>
          <w:szCs w:val="24"/>
        </w:rPr>
        <w:t xml:space="preserve">. Available at: https://www.diabetes.org.uk/professionals/position-statements-reports/statistics (Accessed: 27 November 2023). </w:t>
      </w:r>
    </w:p>
    <w:p w14:paraId="0C47D7AD" w14:textId="77777777" w:rsidR="00EC7507" w:rsidRDefault="00EC7507" w:rsidP="00EC7507">
      <w:pPr>
        <w:rPr>
          <w:rFonts w:ascii="Arial" w:hAnsi="Arial" w:cs="Arial"/>
          <w:sz w:val="24"/>
          <w:szCs w:val="24"/>
        </w:rPr>
      </w:pPr>
      <w:proofErr w:type="spellStart"/>
      <w:r w:rsidRPr="00EC7507">
        <w:rPr>
          <w:rFonts w:ascii="Arial" w:hAnsi="Arial" w:cs="Arial"/>
          <w:sz w:val="24"/>
          <w:szCs w:val="24"/>
        </w:rPr>
        <w:t>Doupis</w:t>
      </w:r>
      <w:proofErr w:type="spellEnd"/>
      <w:r w:rsidRPr="00EC7507">
        <w:rPr>
          <w:rFonts w:ascii="Arial" w:hAnsi="Arial" w:cs="Arial"/>
          <w:sz w:val="24"/>
          <w:szCs w:val="24"/>
        </w:rPr>
        <w:t xml:space="preserve">, J., Festas, G., </w:t>
      </w:r>
      <w:proofErr w:type="spellStart"/>
      <w:r w:rsidRPr="00EC7507">
        <w:rPr>
          <w:rFonts w:ascii="Arial" w:hAnsi="Arial" w:cs="Arial"/>
          <w:sz w:val="24"/>
          <w:szCs w:val="24"/>
        </w:rPr>
        <w:t>Tsilivigos</w:t>
      </w:r>
      <w:proofErr w:type="spellEnd"/>
      <w:r w:rsidRPr="00EC7507">
        <w:rPr>
          <w:rFonts w:ascii="Arial" w:hAnsi="Arial" w:cs="Arial"/>
          <w:sz w:val="24"/>
          <w:szCs w:val="24"/>
        </w:rPr>
        <w:t>, C., Efthymiou, V. and Kokkinos, A., 2020. Smartphone-based technology in diabetes management. </w:t>
      </w:r>
      <w:r w:rsidRPr="00EC7507">
        <w:rPr>
          <w:rFonts w:ascii="Arial" w:hAnsi="Arial" w:cs="Arial"/>
          <w:i/>
          <w:iCs/>
          <w:sz w:val="24"/>
          <w:szCs w:val="24"/>
        </w:rPr>
        <w:t>Diabetes Therapy</w:t>
      </w:r>
      <w:r w:rsidRPr="00EC7507">
        <w:rPr>
          <w:rFonts w:ascii="Arial" w:hAnsi="Arial" w:cs="Arial"/>
          <w:sz w:val="24"/>
          <w:szCs w:val="24"/>
        </w:rPr>
        <w:t>, </w:t>
      </w:r>
      <w:r w:rsidRPr="00EC7507">
        <w:rPr>
          <w:rFonts w:ascii="Arial" w:hAnsi="Arial" w:cs="Arial"/>
          <w:i/>
          <w:iCs/>
          <w:sz w:val="24"/>
          <w:szCs w:val="24"/>
        </w:rPr>
        <w:t>11</w:t>
      </w:r>
      <w:r w:rsidRPr="00EC7507">
        <w:rPr>
          <w:rFonts w:ascii="Arial" w:hAnsi="Arial" w:cs="Arial"/>
          <w:sz w:val="24"/>
          <w:szCs w:val="24"/>
        </w:rPr>
        <w:t>, pp.607-619.</w:t>
      </w:r>
      <w:hyperlink r:id="rId22" w:history="1">
        <w:r w:rsidRPr="00863269">
          <w:rPr>
            <w:rStyle w:val="Hyperlink"/>
            <w:rFonts w:ascii="Arial" w:hAnsi="Arial" w:cs="Arial"/>
            <w:sz w:val="24"/>
            <w:szCs w:val="24"/>
          </w:rPr>
          <w:t>https://link.springer.com/article/10.1007/s13300-020-00768-3</w:t>
        </w:r>
      </w:hyperlink>
    </w:p>
    <w:p w14:paraId="3B29AFA3" w14:textId="77777777" w:rsidR="00EC7507" w:rsidRDefault="00EC7507" w:rsidP="00731920">
      <w:pPr>
        <w:rPr>
          <w:rFonts w:ascii="Arial" w:hAnsi="Arial" w:cs="Arial"/>
          <w:sz w:val="24"/>
          <w:szCs w:val="24"/>
        </w:rPr>
      </w:pPr>
      <w:r w:rsidRPr="00731920">
        <w:rPr>
          <w:rFonts w:ascii="Arial" w:hAnsi="Arial" w:cs="Arial"/>
          <w:sz w:val="24"/>
          <w:szCs w:val="24"/>
        </w:rPr>
        <w:t>Gandhi, S., Chen, S., Hong, L., Sun, K., Gong, E., Li, C., Yan, L.L. and Schwalm, J.D., 2017. Effect of mobile health interventions on the secondary prevention of cardiovascular disease: systematic review and meta-analysis. </w:t>
      </w:r>
      <w:r w:rsidRPr="00731920">
        <w:rPr>
          <w:rFonts w:ascii="Arial" w:hAnsi="Arial" w:cs="Arial"/>
          <w:i/>
          <w:iCs/>
          <w:sz w:val="24"/>
          <w:szCs w:val="24"/>
        </w:rPr>
        <w:t>Canadian Journal of Cardiology</w:t>
      </w:r>
      <w:r w:rsidRPr="00731920">
        <w:rPr>
          <w:rFonts w:ascii="Arial" w:hAnsi="Arial" w:cs="Arial"/>
          <w:sz w:val="24"/>
          <w:szCs w:val="24"/>
        </w:rPr>
        <w:t>, </w:t>
      </w:r>
      <w:r w:rsidRPr="00731920">
        <w:rPr>
          <w:rFonts w:ascii="Arial" w:hAnsi="Arial" w:cs="Arial"/>
          <w:i/>
          <w:iCs/>
          <w:sz w:val="24"/>
          <w:szCs w:val="24"/>
        </w:rPr>
        <w:t>33</w:t>
      </w:r>
      <w:r w:rsidRPr="00731920">
        <w:rPr>
          <w:rFonts w:ascii="Arial" w:hAnsi="Arial" w:cs="Arial"/>
          <w:sz w:val="24"/>
          <w:szCs w:val="24"/>
        </w:rPr>
        <w:t>(2), pp.219-231.</w:t>
      </w:r>
      <w:hyperlink r:id="rId23" w:history="1">
        <w:r w:rsidRPr="00863269">
          <w:rPr>
            <w:rStyle w:val="Hyperlink"/>
            <w:rFonts w:ascii="Arial" w:hAnsi="Arial" w:cs="Arial"/>
            <w:sz w:val="24"/>
            <w:szCs w:val="24"/>
          </w:rPr>
          <w:t>https://doi.org/10.1016/j.cjca.2016.08.017</w:t>
        </w:r>
      </w:hyperlink>
    </w:p>
    <w:p w14:paraId="4943C500" w14:textId="77777777" w:rsidR="00EC7507" w:rsidRDefault="00EC7507" w:rsidP="00EC7507">
      <w:pPr>
        <w:rPr>
          <w:rFonts w:ascii="Arial" w:hAnsi="Arial" w:cs="Arial"/>
          <w:sz w:val="24"/>
          <w:szCs w:val="24"/>
        </w:rPr>
      </w:pPr>
      <w:r w:rsidRPr="00EC7507">
        <w:rPr>
          <w:rFonts w:ascii="Arial" w:hAnsi="Arial" w:cs="Arial"/>
          <w:sz w:val="24"/>
          <w:szCs w:val="24"/>
        </w:rPr>
        <w:t>He, Q., Zhao, X., Wang, Y., Xie, Q. and Cheng, L., 2022. Effectiveness of smartphone application–based self</w:t>
      </w:r>
      <w:r w:rsidRPr="00EC7507">
        <w:rPr>
          <w:rFonts w:ascii="Cambria Math" w:hAnsi="Cambria Math" w:cs="Cambria Math"/>
          <w:sz w:val="24"/>
          <w:szCs w:val="24"/>
        </w:rPr>
        <w:t>‐</w:t>
      </w:r>
      <w:r w:rsidRPr="00EC7507">
        <w:rPr>
          <w:rFonts w:ascii="Arial" w:hAnsi="Arial" w:cs="Arial"/>
          <w:sz w:val="24"/>
          <w:szCs w:val="24"/>
        </w:rPr>
        <w:t>management interventions in patients with type 2 diabetes: A systematic review and meta</w:t>
      </w:r>
      <w:r w:rsidRPr="00EC7507">
        <w:rPr>
          <w:rFonts w:ascii="Cambria Math" w:hAnsi="Cambria Math" w:cs="Cambria Math"/>
          <w:sz w:val="24"/>
          <w:szCs w:val="24"/>
        </w:rPr>
        <w:t>‐</w:t>
      </w:r>
      <w:r w:rsidRPr="00EC7507">
        <w:rPr>
          <w:rFonts w:ascii="Arial" w:hAnsi="Arial" w:cs="Arial"/>
          <w:sz w:val="24"/>
          <w:szCs w:val="24"/>
        </w:rPr>
        <w:t>analysis of randomized controlled trials. </w:t>
      </w:r>
      <w:r w:rsidRPr="00EC7507">
        <w:rPr>
          <w:rFonts w:ascii="Arial" w:hAnsi="Arial" w:cs="Arial"/>
          <w:i/>
          <w:iCs/>
          <w:sz w:val="24"/>
          <w:szCs w:val="24"/>
        </w:rPr>
        <w:t>Journal of advanced nursing</w:t>
      </w:r>
      <w:r w:rsidRPr="00EC7507">
        <w:rPr>
          <w:rFonts w:ascii="Arial" w:hAnsi="Arial" w:cs="Arial"/>
          <w:sz w:val="24"/>
          <w:szCs w:val="24"/>
        </w:rPr>
        <w:t>, </w:t>
      </w:r>
      <w:r w:rsidRPr="00EC7507">
        <w:rPr>
          <w:rFonts w:ascii="Arial" w:hAnsi="Arial" w:cs="Arial"/>
          <w:i/>
          <w:iCs/>
          <w:sz w:val="24"/>
          <w:szCs w:val="24"/>
        </w:rPr>
        <w:t>78</w:t>
      </w:r>
      <w:r w:rsidRPr="00EC7507">
        <w:rPr>
          <w:rFonts w:ascii="Arial" w:hAnsi="Arial" w:cs="Arial"/>
          <w:sz w:val="24"/>
          <w:szCs w:val="24"/>
        </w:rPr>
        <w:t>(2), pp.348-362.</w:t>
      </w:r>
      <w:r w:rsidRPr="00EC7507">
        <w:t xml:space="preserve"> </w:t>
      </w:r>
      <w:hyperlink r:id="rId24" w:history="1">
        <w:r w:rsidRPr="00863269">
          <w:rPr>
            <w:rStyle w:val="Hyperlink"/>
            <w:rFonts w:ascii="Arial" w:hAnsi="Arial" w:cs="Arial"/>
            <w:sz w:val="24"/>
            <w:szCs w:val="24"/>
          </w:rPr>
          <w:t>https://doi.org/10.1111/jan.14993</w:t>
        </w:r>
      </w:hyperlink>
    </w:p>
    <w:p w14:paraId="47E96119" w14:textId="77777777" w:rsidR="00EC7507" w:rsidRDefault="00EC7507" w:rsidP="00731920">
      <w:pPr>
        <w:rPr>
          <w:rFonts w:ascii="Arial" w:hAnsi="Arial" w:cs="Arial"/>
          <w:sz w:val="24"/>
          <w:szCs w:val="24"/>
        </w:rPr>
      </w:pPr>
      <w:r w:rsidRPr="00731920">
        <w:rPr>
          <w:rFonts w:ascii="Arial" w:hAnsi="Arial" w:cs="Arial"/>
          <w:sz w:val="24"/>
          <w:szCs w:val="24"/>
        </w:rPr>
        <w:t xml:space="preserve">Kelli, H.M., </w:t>
      </w:r>
      <w:proofErr w:type="spellStart"/>
      <w:r w:rsidRPr="00731920">
        <w:rPr>
          <w:rFonts w:ascii="Arial" w:hAnsi="Arial" w:cs="Arial"/>
          <w:sz w:val="24"/>
          <w:szCs w:val="24"/>
        </w:rPr>
        <w:t>Witbrodt</w:t>
      </w:r>
      <w:proofErr w:type="spellEnd"/>
      <w:r w:rsidRPr="00731920">
        <w:rPr>
          <w:rFonts w:ascii="Arial" w:hAnsi="Arial" w:cs="Arial"/>
          <w:sz w:val="24"/>
          <w:szCs w:val="24"/>
        </w:rPr>
        <w:t>, B. and Shah, A., 2017. The future of mobile health applications and devices in cardiovascular health. </w:t>
      </w:r>
      <w:r w:rsidRPr="00731920">
        <w:rPr>
          <w:rFonts w:ascii="Arial" w:hAnsi="Arial" w:cs="Arial"/>
          <w:i/>
          <w:iCs/>
          <w:sz w:val="24"/>
          <w:szCs w:val="24"/>
        </w:rPr>
        <w:t>European medical journal. Innovations</w:t>
      </w:r>
      <w:r w:rsidRPr="00731920">
        <w:rPr>
          <w:rFonts w:ascii="Arial" w:hAnsi="Arial" w:cs="Arial"/>
          <w:sz w:val="24"/>
          <w:szCs w:val="24"/>
        </w:rPr>
        <w:t>, </w:t>
      </w:r>
      <w:r w:rsidRPr="00731920">
        <w:rPr>
          <w:rFonts w:ascii="Arial" w:hAnsi="Arial" w:cs="Arial"/>
          <w:i/>
          <w:iCs/>
          <w:sz w:val="24"/>
          <w:szCs w:val="24"/>
        </w:rPr>
        <w:t>2017</w:t>
      </w:r>
      <w:r w:rsidRPr="00731920">
        <w:rPr>
          <w:rFonts w:ascii="Arial" w:hAnsi="Arial" w:cs="Arial"/>
          <w:sz w:val="24"/>
          <w:szCs w:val="24"/>
        </w:rPr>
        <w:t>, p.92.</w:t>
      </w:r>
      <w:hyperlink r:id="rId25" w:history="1">
        <w:r w:rsidRPr="00863269">
          <w:rPr>
            <w:rStyle w:val="Hyperlink"/>
            <w:rFonts w:ascii="Arial" w:hAnsi="Arial" w:cs="Arial"/>
            <w:sz w:val="24"/>
            <w:szCs w:val="24"/>
          </w:rPr>
          <w:t>https://www.ncbi.nlm.nih.gov/pmc/articles/PMC5298843/</w:t>
        </w:r>
      </w:hyperlink>
    </w:p>
    <w:p w14:paraId="5F3EDC97" w14:textId="77777777" w:rsidR="00EC7507" w:rsidRPr="00EC7507" w:rsidRDefault="00EC7507" w:rsidP="00EC7507">
      <w:pPr>
        <w:rPr>
          <w:rFonts w:ascii="Arial" w:hAnsi="Arial" w:cs="Arial"/>
          <w:sz w:val="24"/>
          <w:szCs w:val="24"/>
        </w:rPr>
      </w:pPr>
      <w:r w:rsidRPr="00EC7507">
        <w:rPr>
          <w:rFonts w:ascii="Arial" w:hAnsi="Arial" w:cs="Arial"/>
          <w:sz w:val="24"/>
          <w:szCs w:val="24"/>
        </w:rPr>
        <w:t xml:space="preserve">Public Health England (2023) </w:t>
      </w:r>
      <w:r w:rsidRPr="00EC7507">
        <w:rPr>
          <w:rFonts w:ascii="Arial" w:hAnsi="Arial" w:cs="Arial"/>
          <w:i/>
          <w:iCs/>
          <w:sz w:val="24"/>
          <w:szCs w:val="24"/>
        </w:rPr>
        <w:t>Diabetes prevalence model - GOV.UK</w:t>
      </w:r>
      <w:r w:rsidRPr="00EC7507">
        <w:rPr>
          <w:rFonts w:ascii="Arial" w:hAnsi="Arial" w:cs="Arial"/>
          <w:sz w:val="24"/>
          <w:szCs w:val="24"/>
        </w:rPr>
        <w:t xml:space="preserve">, </w:t>
      </w:r>
      <w:proofErr w:type="gramStart"/>
      <w:r w:rsidRPr="00EC7507">
        <w:rPr>
          <w:rFonts w:ascii="Arial" w:hAnsi="Arial" w:cs="Arial"/>
          <w:i/>
          <w:iCs/>
          <w:sz w:val="24"/>
          <w:szCs w:val="24"/>
        </w:rPr>
        <w:t xml:space="preserve">PHE </w:t>
      </w:r>
      <w:r w:rsidRPr="00EC7507">
        <w:rPr>
          <w:rFonts w:ascii="Arial" w:hAnsi="Arial" w:cs="Arial"/>
          <w:sz w:val="24"/>
          <w:szCs w:val="24"/>
        </w:rPr>
        <w:t>.</w:t>
      </w:r>
      <w:proofErr w:type="gramEnd"/>
      <w:r w:rsidRPr="00EC7507">
        <w:rPr>
          <w:rFonts w:ascii="Arial" w:hAnsi="Arial" w:cs="Arial"/>
          <w:sz w:val="24"/>
          <w:szCs w:val="24"/>
        </w:rPr>
        <w:t xml:space="preserve"> Available </w:t>
      </w:r>
      <w:proofErr w:type="gramStart"/>
      <w:r w:rsidRPr="00EC7507">
        <w:rPr>
          <w:rFonts w:ascii="Arial" w:hAnsi="Arial" w:cs="Arial"/>
          <w:sz w:val="24"/>
          <w:szCs w:val="24"/>
        </w:rPr>
        <w:t>at:https://assets.publishing.service.gov.uk/government/uploads/system/uploads/attachment_data/file/612306/Diabetesprevalencemodelbriefing.pdf(Accessed</w:t>
      </w:r>
      <w:proofErr w:type="gramEnd"/>
      <w:r w:rsidRPr="00EC7507">
        <w:rPr>
          <w:rFonts w:ascii="Arial" w:hAnsi="Arial" w:cs="Arial"/>
          <w:sz w:val="24"/>
          <w:szCs w:val="24"/>
        </w:rPr>
        <w:t xml:space="preserve">: 27 November 2023). </w:t>
      </w:r>
    </w:p>
    <w:p w14:paraId="09A164E6" w14:textId="77777777" w:rsidR="00EC7507" w:rsidRDefault="00EC7507" w:rsidP="00EC7507">
      <w:r w:rsidRPr="00EC7507">
        <w:rPr>
          <w:rFonts w:ascii="Arial" w:hAnsi="Arial" w:cs="Arial"/>
          <w:sz w:val="24"/>
          <w:szCs w:val="24"/>
        </w:rPr>
        <w:t>Rodríguez, A.Q. and Wägner, A.M., 2019. Mobile phone applications for diabetes management: A systematic review. </w:t>
      </w:r>
      <w:proofErr w:type="spellStart"/>
      <w:r w:rsidRPr="00EC7507">
        <w:rPr>
          <w:rFonts w:ascii="Arial" w:hAnsi="Arial" w:cs="Arial"/>
          <w:i/>
          <w:iCs/>
          <w:sz w:val="24"/>
          <w:szCs w:val="24"/>
        </w:rPr>
        <w:t>Endocrinologia</w:t>
      </w:r>
      <w:proofErr w:type="spellEnd"/>
      <w:r w:rsidRPr="00EC7507">
        <w:rPr>
          <w:rFonts w:ascii="Arial" w:hAnsi="Arial" w:cs="Arial"/>
          <w:i/>
          <w:iCs/>
          <w:sz w:val="24"/>
          <w:szCs w:val="24"/>
        </w:rPr>
        <w:t xml:space="preserve">, diabetes y </w:t>
      </w:r>
      <w:proofErr w:type="spellStart"/>
      <w:r w:rsidRPr="00EC7507">
        <w:rPr>
          <w:rFonts w:ascii="Arial" w:hAnsi="Arial" w:cs="Arial"/>
          <w:i/>
          <w:iCs/>
          <w:sz w:val="24"/>
          <w:szCs w:val="24"/>
        </w:rPr>
        <w:t>nutricion</w:t>
      </w:r>
      <w:proofErr w:type="spellEnd"/>
      <w:r w:rsidRPr="00EC7507">
        <w:rPr>
          <w:rFonts w:ascii="Arial" w:hAnsi="Arial" w:cs="Arial"/>
          <w:sz w:val="24"/>
          <w:szCs w:val="24"/>
        </w:rPr>
        <w:t>, </w:t>
      </w:r>
      <w:r w:rsidRPr="00EC7507">
        <w:rPr>
          <w:rFonts w:ascii="Arial" w:hAnsi="Arial" w:cs="Arial"/>
          <w:i/>
          <w:iCs/>
          <w:sz w:val="24"/>
          <w:szCs w:val="24"/>
        </w:rPr>
        <w:t>66</w:t>
      </w:r>
      <w:r w:rsidRPr="00EC7507">
        <w:rPr>
          <w:rFonts w:ascii="Arial" w:hAnsi="Arial" w:cs="Arial"/>
          <w:sz w:val="24"/>
          <w:szCs w:val="24"/>
        </w:rPr>
        <w:t>(5), pp.330-337</w:t>
      </w:r>
      <w:r w:rsidRPr="00C8693C">
        <w:t>.</w:t>
      </w:r>
      <w:r w:rsidRPr="00EC7507">
        <w:t xml:space="preserve"> </w:t>
      </w:r>
      <w:hyperlink r:id="rId26" w:history="1">
        <w:r w:rsidRPr="00863269">
          <w:rPr>
            <w:rStyle w:val="Hyperlink"/>
          </w:rPr>
          <w:t>https://doi.org/10.1016/j.endinu.2018.11.005</w:t>
        </w:r>
      </w:hyperlink>
    </w:p>
    <w:p w14:paraId="0FA88F71" w14:textId="77777777" w:rsidR="00EC7507" w:rsidRDefault="00EC7507" w:rsidP="00731920">
      <w:pPr>
        <w:rPr>
          <w:rFonts w:ascii="Arial" w:hAnsi="Arial" w:cs="Arial"/>
          <w:sz w:val="24"/>
          <w:szCs w:val="24"/>
        </w:rPr>
      </w:pPr>
      <w:r w:rsidRPr="00731920">
        <w:rPr>
          <w:rFonts w:ascii="Arial" w:hAnsi="Arial" w:cs="Arial"/>
          <w:sz w:val="24"/>
          <w:szCs w:val="24"/>
        </w:rPr>
        <w:t xml:space="preserve">Sarwar, C.M., Vaduganathan, M., Anker, S.D., Coiro, S., Papadimitriou, L., Saltz, J., Schoenfeld, E.R., Clark, R.L., Dinh, W., Kramer, F. and </w:t>
      </w:r>
      <w:proofErr w:type="spellStart"/>
      <w:r w:rsidRPr="00731920">
        <w:rPr>
          <w:rFonts w:ascii="Arial" w:hAnsi="Arial" w:cs="Arial"/>
          <w:sz w:val="24"/>
          <w:szCs w:val="24"/>
        </w:rPr>
        <w:t>Gheorghiade</w:t>
      </w:r>
      <w:proofErr w:type="spellEnd"/>
      <w:r w:rsidRPr="00731920">
        <w:rPr>
          <w:rFonts w:ascii="Arial" w:hAnsi="Arial" w:cs="Arial"/>
          <w:sz w:val="24"/>
          <w:szCs w:val="24"/>
        </w:rPr>
        <w:t>, M., 2018. Mobile health applications in cardiovascular research. </w:t>
      </w:r>
      <w:r w:rsidRPr="00731920">
        <w:rPr>
          <w:rFonts w:ascii="Arial" w:hAnsi="Arial" w:cs="Arial"/>
          <w:i/>
          <w:iCs/>
          <w:sz w:val="24"/>
          <w:szCs w:val="24"/>
        </w:rPr>
        <w:t>International Journal of Cardiology</w:t>
      </w:r>
      <w:r w:rsidRPr="00731920">
        <w:rPr>
          <w:rFonts w:ascii="Arial" w:hAnsi="Arial" w:cs="Arial"/>
          <w:sz w:val="24"/>
          <w:szCs w:val="24"/>
        </w:rPr>
        <w:t>, </w:t>
      </w:r>
      <w:r w:rsidRPr="00731920">
        <w:rPr>
          <w:rFonts w:ascii="Arial" w:hAnsi="Arial" w:cs="Arial"/>
          <w:i/>
          <w:iCs/>
          <w:sz w:val="24"/>
          <w:szCs w:val="24"/>
        </w:rPr>
        <w:t>269</w:t>
      </w:r>
      <w:r w:rsidRPr="00731920">
        <w:rPr>
          <w:rFonts w:ascii="Arial" w:hAnsi="Arial" w:cs="Arial"/>
          <w:sz w:val="24"/>
          <w:szCs w:val="24"/>
        </w:rPr>
        <w:t>, pp.265-271.</w:t>
      </w:r>
      <w:hyperlink r:id="rId27" w:history="1">
        <w:r w:rsidRPr="00863269">
          <w:rPr>
            <w:rStyle w:val="Hyperlink"/>
            <w:rFonts w:ascii="Arial" w:hAnsi="Arial" w:cs="Arial"/>
            <w:sz w:val="24"/>
            <w:szCs w:val="24"/>
          </w:rPr>
          <w:t>https://doi.org/10.1016/j.ijcard.2018.06.039</w:t>
        </w:r>
      </w:hyperlink>
    </w:p>
    <w:p w14:paraId="5093AB41" w14:textId="77777777" w:rsidR="00EC7507" w:rsidRDefault="00EC7507" w:rsidP="00731920">
      <w:pPr>
        <w:rPr>
          <w:rStyle w:val="Hyperlink"/>
          <w:rFonts w:ascii="Arial" w:hAnsi="Arial" w:cs="Arial"/>
          <w:sz w:val="24"/>
          <w:szCs w:val="24"/>
        </w:rPr>
      </w:pPr>
      <w:r w:rsidRPr="002B1901">
        <w:rPr>
          <w:rFonts w:ascii="Arial" w:hAnsi="Arial" w:cs="Arial"/>
          <w:sz w:val="24"/>
          <w:szCs w:val="24"/>
          <w:highlight w:val="black"/>
        </w:rPr>
        <w:t>Schorr, E.N., Gepner, A.D., Dolansky, M.A., Forman, D.E., Park, L.G., Petersen, K.S., Still, C.H., Wang, T.Y. and Wenger, N.K., 2021. Harnessing mobile health technology for secondary cardiovascular disease prevention in older adults: a scientific statement from the American Heart Association. </w:t>
      </w:r>
      <w:r w:rsidRPr="002B1901">
        <w:rPr>
          <w:rFonts w:ascii="Arial" w:hAnsi="Arial" w:cs="Arial"/>
          <w:i/>
          <w:iCs/>
          <w:sz w:val="24"/>
          <w:szCs w:val="24"/>
          <w:highlight w:val="black"/>
        </w:rPr>
        <w:t>Circulation: Cardiovascular Quality and Outcomes</w:t>
      </w:r>
      <w:r w:rsidRPr="002B1901">
        <w:rPr>
          <w:rFonts w:ascii="Arial" w:hAnsi="Arial" w:cs="Arial"/>
          <w:sz w:val="24"/>
          <w:szCs w:val="24"/>
          <w:highlight w:val="black"/>
        </w:rPr>
        <w:t>, </w:t>
      </w:r>
      <w:r w:rsidRPr="002B1901">
        <w:rPr>
          <w:rFonts w:ascii="Arial" w:hAnsi="Arial" w:cs="Arial"/>
          <w:i/>
          <w:iCs/>
          <w:sz w:val="24"/>
          <w:szCs w:val="24"/>
          <w:highlight w:val="black"/>
        </w:rPr>
        <w:t>14</w:t>
      </w:r>
      <w:r w:rsidRPr="002B1901">
        <w:rPr>
          <w:rFonts w:ascii="Arial" w:hAnsi="Arial" w:cs="Arial"/>
          <w:sz w:val="24"/>
          <w:szCs w:val="24"/>
          <w:highlight w:val="black"/>
        </w:rPr>
        <w:t xml:space="preserve">(5), </w:t>
      </w:r>
      <w:proofErr w:type="gramStart"/>
      <w:r w:rsidRPr="002B1901">
        <w:rPr>
          <w:rFonts w:ascii="Arial" w:hAnsi="Arial" w:cs="Arial"/>
          <w:sz w:val="24"/>
          <w:szCs w:val="24"/>
          <w:highlight w:val="black"/>
        </w:rPr>
        <w:t>p.e</w:t>
      </w:r>
      <w:proofErr w:type="gramEnd"/>
      <w:r w:rsidRPr="002B1901">
        <w:rPr>
          <w:rFonts w:ascii="Arial" w:hAnsi="Arial" w:cs="Arial"/>
          <w:sz w:val="24"/>
          <w:szCs w:val="24"/>
          <w:highlight w:val="black"/>
        </w:rPr>
        <w:t>000103</w:t>
      </w:r>
      <w:r w:rsidRPr="00731920">
        <w:rPr>
          <w:rFonts w:ascii="Arial" w:hAnsi="Arial" w:cs="Arial"/>
          <w:sz w:val="24"/>
          <w:szCs w:val="24"/>
        </w:rPr>
        <w:t>.</w:t>
      </w:r>
      <w:hyperlink r:id="rId28" w:history="1">
        <w:r w:rsidRPr="00863269">
          <w:rPr>
            <w:rStyle w:val="Hyperlink"/>
            <w:rFonts w:ascii="Arial" w:hAnsi="Arial" w:cs="Arial"/>
            <w:sz w:val="24"/>
            <w:szCs w:val="24"/>
          </w:rPr>
          <w:t>https://doi.org/10.1161/HCQ.0000000000000103</w:t>
        </w:r>
      </w:hyperlink>
    </w:p>
    <w:p w14:paraId="2DF4A4E3" w14:textId="77777777" w:rsidR="00927C0D" w:rsidRDefault="00927C0D" w:rsidP="00731920">
      <w:pPr>
        <w:rPr>
          <w:rFonts w:ascii="Arial" w:hAnsi="Arial" w:cs="Arial"/>
          <w:sz w:val="24"/>
          <w:szCs w:val="24"/>
        </w:rPr>
      </w:pPr>
    </w:p>
    <w:p w14:paraId="147CAEC5" w14:textId="77777777" w:rsidR="00044942" w:rsidRPr="00044942" w:rsidRDefault="00044942" w:rsidP="00044942">
      <w:pPr>
        <w:rPr>
          <w:lang w:val="en-GB"/>
        </w:rPr>
      </w:pPr>
    </w:p>
    <w:p w14:paraId="08EFB358" w14:textId="0E90392C" w:rsidR="00044942" w:rsidRPr="00044942" w:rsidRDefault="00044942" w:rsidP="00044942">
      <w:pPr>
        <w:spacing w:line="360" w:lineRule="auto"/>
        <w:rPr>
          <w:rFonts w:ascii="Arial" w:hAnsi="Arial" w:cs="Arial"/>
          <w:color w:val="FFC6C6"/>
          <w:sz w:val="28"/>
          <w:szCs w:val="28"/>
        </w:rPr>
      </w:pPr>
    </w:p>
    <w:p w14:paraId="28ED905E" w14:textId="2A4D1F7E" w:rsidR="00044942" w:rsidRPr="00044942" w:rsidRDefault="00044942" w:rsidP="00044942">
      <w:pPr>
        <w:rPr>
          <w:lang w:val="en-GB"/>
        </w:rPr>
      </w:pPr>
    </w:p>
    <w:p w14:paraId="70F15888" w14:textId="4AA187A7" w:rsidR="003B4107" w:rsidRPr="003B4107" w:rsidRDefault="003B4107" w:rsidP="003B4107">
      <w:pPr>
        <w:pStyle w:val="Heading1"/>
        <w:rPr>
          <w:rFonts w:ascii="Arial" w:hAnsi="Arial" w:cs="Arial"/>
          <w:color w:val="FFC6C6"/>
        </w:rPr>
      </w:pPr>
    </w:p>
    <w:p w14:paraId="310BCBD9" w14:textId="604EA2C4" w:rsidR="00AC5E21" w:rsidRPr="00E62152" w:rsidRDefault="00243E1E">
      <w:pPr>
        <w:rPr>
          <w:lang w:val="en-US"/>
        </w:rPr>
      </w:pPr>
      <w:r>
        <w:rPr>
          <w:noProof/>
        </w:rPr>
        <w:drawing>
          <wp:inline distT="0" distB="0" distL="0" distR="0" wp14:anchorId="43C7315A" wp14:editId="2A07F664">
            <wp:extent cx="5731510" cy="3223895"/>
            <wp:effectExtent l="0" t="0" r="2540" b="0"/>
            <wp:docPr id="13898139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813926"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sectPr w:rsidR="00AC5E21" w:rsidRPr="00E62152" w:rsidSect="00E62152">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BCC17" w14:textId="77777777" w:rsidR="00A03C5A" w:rsidRDefault="00A03C5A" w:rsidP="003B4107">
      <w:pPr>
        <w:spacing w:after="0" w:line="240" w:lineRule="auto"/>
      </w:pPr>
      <w:r>
        <w:separator/>
      </w:r>
    </w:p>
  </w:endnote>
  <w:endnote w:type="continuationSeparator" w:id="0">
    <w:p w14:paraId="7131A4B6" w14:textId="77777777" w:rsidR="00A03C5A" w:rsidRDefault="00A03C5A" w:rsidP="003B41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159774" w14:textId="77777777" w:rsidR="00A03C5A" w:rsidRDefault="00A03C5A" w:rsidP="003B4107">
      <w:pPr>
        <w:spacing w:after="0" w:line="240" w:lineRule="auto"/>
      </w:pPr>
      <w:r>
        <w:separator/>
      </w:r>
    </w:p>
  </w:footnote>
  <w:footnote w:type="continuationSeparator" w:id="0">
    <w:p w14:paraId="283F7C52" w14:textId="77777777" w:rsidR="00A03C5A" w:rsidRDefault="00A03C5A" w:rsidP="003B41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B6E7"/>
      </v:shape>
    </w:pict>
  </w:numPicBullet>
  <w:abstractNum w:abstractNumId="0" w15:restartNumberingAfterBreak="0">
    <w:nsid w:val="0AD4186D"/>
    <w:multiLevelType w:val="hybridMultilevel"/>
    <w:tmpl w:val="6C50AB38"/>
    <w:lvl w:ilvl="0" w:tplc="40090007">
      <w:start w:val="1"/>
      <w:numFmt w:val="bullet"/>
      <w:lvlText w:val=""/>
      <w:lvlPicBulletId w:val="0"/>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50935606"/>
    <w:multiLevelType w:val="hybridMultilevel"/>
    <w:tmpl w:val="23A610B4"/>
    <w:lvl w:ilvl="0" w:tplc="40090007">
      <w:start w:val="1"/>
      <w:numFmt w:val="bullet"/>
      <w:lvlText w:val=""/>
      <w:lvlPicBulletId w:val="0"/>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2121297492">
    <w:abstractNumId w:val="1"/>
  </w:num>
  <w:num w:numId="2" w16cid:durableId="570775276">
    <w:abstractNumId w:val="1"/>
  </w:num>
  <w:num w:numId="3" w16cid:durableId="937250570">
    <w:abstractNumId w:val="0"/>
  </w:num>
  <w:num w:numId="4" w16cid:durableId="2505489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152"/>
    <w:rsid w:val="00023E4C"/>
    <w:rsid w:val="00044942"/>
    <w:rsid w:val="000A5C84"/>
    <w:rsid w:val="00133AAA"/>
    <w:rsid w:val="001427A5"/>
    <w:rsid w:val="00204964"/>
    <w:rsid w:val="00243E1E"/>
    <w:rsid w:val="002B0674"/>
    <w:rsid w:val="002B1901"/>
    <w:rsid w:val="003B4107"/>
    <w:rsid w:val="00690784"/>
    <w:rsid w:val="00731920"/>
    <w:rsid w:val="00802170"/>
    <w:rsid w:val="00822073"/>
    <w:rsid w:val="00927C0D"/>
    <w:rsid w:val="00A03C5A"/>
    <w:rsid w:val="00AC5E21"/>
    <w:rsid w:val="00E62152"/>
    <w:rsid w:val="00EC7507"/>
    <w:rsid w:val="00F112AB"/>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2E7580B"/>
  <w15:chartTrackingRefBased/>
  <w15:docId w15:val="{8C1D60DA-0F39-42B3-B3A1-022D96E4E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4107"/>
    <w:pPr>
      <w:keepNext/>
      <w:keepLines/>
      <w:spacing w:before="240" w:after="0" w:line="360" w:lineRule="auto"/>
      <w:jc w:val="both"/>
      <w:outlineLvl w:val="0"/>
    </w:pPr>
    <w:rPr>
      <w:rFonts w:ascii="Times New Roman" w:eastAsiaTheme="majorEastAsia" w:hAnsi="Times New Roman" w:cstheme="majorBidi"/>
      <w:b/>
      <w:color w:val="000000" w:themeColor="text1"/>
      <w:kern w:val="0"/>
      <w:sz w:val="24"/>
      <w:szCs w:val="32"/>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2152"/>
    <w:rPr>
      <w:color w:val="0000FF" w:themeColor="hyperlink"/>
      <w:u w:val="single"/>
    </w:rPr>
  </w:style>
  <w:style w:type="character" w:styleId="UnresolvedMention">
    <w:name w:val="Unresolved Mention"/>
    <w:basedOn w:val="DefaultParagraphFont"/>
    <w:uiPriority w:val="99"/>
    <w:semiHidden/>
    <w:unhideWhenUsed/>
    <w:rsid w:val="00E62152"/>
    <w:rPr>
      <w:color w:val="605E5C"/>
      <w:shd w:val="clear" w:color="auto" w:fill="E1DFDD"/>
    </w:rPr>
  </w:style>
  <w:style w:type="paragraph" w:styleId="Header">
    <w:name w:val="header"/>
    <w:basedOn w:val="Normal"/>
    <w:link w:val="HeaderChar"/>
    <w:uiPriority w:val="99"/>
    <w:unhideWhenUsed/>
    <w:rsid w:val="003B41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107"/>
  </w:style>
  <w:style w:type="paragraph" w:styleId="Footer">
    <w:name w:val="footer"/>
    <w:basedOn w:val="Normal"/>
    <w:link w:val="FooterChar"/>
    <w:uiPriority w:val="99"/>
    <w:unhideWhenUsed/>
    <w:rsid w:val="003B41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107"/>
  </w:style>
  <w:style w:type="character" w:customStyle="1" w:styleId="Heading1Char">
    <w:name w:val="Heading 1 Char"/>
    <w:basedOn w:val="DefaultParagraphFont"/>
    <w:link w:val="Heading1"/>
    <w:uiPriority w:val="9"/>
    <w:rsid w:val="003B4107"/>
    <w:rPr>
      <w:rFonts w:ascii="Times New Roman" w:eastAsiaTheme="majorEastAsia" w:hAnsi="Times New Roman" w:cstheme="majorBidi"/>
      <w:b/>
      <w:color w:val="000000" w:themeColor="text1"/>
      <w:kern w:val="0"/>
      <w:sz w:val="24"/>
      <w:szCs w:val="32"/>
      <w:lang w:val="en-GB"/>
      <w14:ligatures w14:val="none"/>
    </w:rPr>
  </w:style>
  <w:style w:type="paragraph" w:styleId="Title">
    <w:name w:val="Title"/>
    <w:basedOn w:val="Normal"/>
    <w:next w:val="Normal"/>
    <w:link w:val="TitleChar"/>
    <w:uiPriority w:val="10"/>
    <w:qFormat/>
    <w:rsid w:val="00023E4C"/>
    <w:pPr>
      <w:spacing w:after="0" w:line="240" w:lineRule="auto"/>
      <w:contextualSpacing/>
      <w:jc w:val="both"/>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023E4C"/>
    <w:rPr>
      <w:rFonts w:asciiTheme="majorHAnsi" w:eastAsiaTheme="majorEastAsia" w:hAnsiTheme="majorHAnsi" w:cstheme="majorBidi"/>
      <w:spacing w:val="-10"/>
      <w:kern w:val="28"/>
      <w:sz w:val="56"/>
      <w:szCs w:val="56"/>
      <w:lang w:val="en-GB"/>
    </w:rPr>
  </w:style>
  <w:style w:type="paragraph" w:styleId="IntenseQuote">
    <w:name w:val="Intense Quote"/>
    <w:basedOn w:val="Normal"/>
    <w:next w:val="Normal"/>
    <w:link w:val="IntenseQuoteChar"/>
    <w:uiPriority w:val="30"/>
    <w:qFormat/>
    <w:rsid w:val="00023E4C"/>
    <w:pPr>
      <w:pBdr>
        <w:top w:val="single" w:sz="4" w:space="10" w:color="4F81BD" w:themeColor="accent1"/>
        <w:bottom w:val="single" w:sz="4" w:space="10" w:color="4F81BD" w:themeColor="accent1"/>
      </w:pBdr>
      <w:spacing w:before="360" w:after="360" w:line="360" w:lineRule="auto"/>
      <w:ind w:left="864" w:right="864"/>
      <w:jc w:val="center"/>
    </w:pPr>
    <w:rPr>
      <w:rFonts w:ascii="Times New Roman" w:hAnsi="Times New Roman"/>
      <w:i/>
      <w:iCs/>
      <w:color w:val="4F81BD" w:themeColor="accent1"/>
      <w:sz w:val="24"/>
      <w:lang w:val="en-GB"/>
    </w:rPr>
  </w:style>
  <w:style w:type="character" w:customStyle="1" w:styleId="IntenseQuoteChar">
    <w:name w:val="Intense Quote Char"/>
    <w:basedOn w:val="DefaultParagraphFont"/>
    <w:link w:val="IntenseQuote"/>
    <w:uiPriority w:val="30"/>
    <w:rsid w:val="00023E4C"/>
    <w:rPr>
      <w:rFonts w:ascii="Times New Roman" w:hAnsi="Times New Roman"/>
      <w:i/>
      <w:iCs/>
      <w:color w:val="4F81BD" w:themeColor="accent1"/>
      <w:sz w:val="24"/>
      <w:lang w:val="en-GB"/>
    </w:rPr>
  </w:style>
  <w:style w:type="paragraph" w:styleId="ListParagraph">
    <w:name w:val="List Paragraph"/>
    <w:basedOn w:val="Normal"/>
    <w:uiPriority w:val="34"/>
    <w:qFormat/>
    <w:rsid w:val="00F112AB"/>
    <w:pPr>
      <w:spacing w:line="360" w:lineRule="auto"/>
      <w:ind w:left="720"/>
      <w:contextualSpacing/>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37448">
      <w:bodyDiv w:val="1"/>
      <w:marLeft w:val="0"/>
      <w:marRight w:val="0"/>
      <w:marTop w:val="0"/>
      <w:marBottom w:val="0"/>
      <w:divBdr>
        <w:top w:val="none" w:sz="0" w:space="0" w:color="auto"/>
        <w:left w:val="none" w:sz="0" w:space="0" w:color="auto"/>
        <w:bottom w:val="none" w:sz="0" w:space="0" w:color="auto"/>
        <w:right w:val="none" w:sz="0" w:space="0" w:color="auto"/>
      </w:divBdr>
    </w:div>
    <w:div w:id="501775751">
      <w:bodyDiv w:val="1"/>
      <w:marLeft w:val="0"/>
      <w:marRight w:val="0"/>
      <w:marTop w:val="0"/>
      <w:marBottom w:val="0"/>
      <w:divBdr>
        <w:top w:val="none" w:sz="0" w:space="0" w:color="auto"/>
        <w:left w:val="none" w:sz="0" w:space="0" w:color="auto"/>
        <w:bottom w:val="none" w:sz="0" w:space="0" w:color="auto"/>
        <w:right w:val="none" w:sz="0" w:space="0" w:color="auto"/>
      </w:divBdr>
    </w:div>
    <w:div w:id="900292760">
      <w:bodyDiv w:val="1"/>
      <w:marLeft w:val="0"/>
      <w:marRight w:val="0"/>
      <w:marTop w:val="0"/>
      <w:marBottom w:val="0"/>
      <w:divBdr>
        <w:top w:val="none" w:sz="0" w:space="0" w:color="auto"/>
        <w:left w:val="none" w:sz="0" w:space="0" w:color="auto"/>
        <w:bottom w:val="none" w:sz="0" w:space="0" w:color="auto"/>
        <w:right w:val="none" w:sz="0" w:space="0" w:color="auto"/>
      </w:divBdr>
    </w:div>
    <w:div w:id="1224024323">
      <w:bodyDiv w:val="1"/>
      <w:marLeft w:val="0"/>
      <w:marRight w:val="0"/>
      <w:marTop w:val="0"/>
      <w:marBottom w:val="0"/>
      <w:divBdr>
        <w:top w:val="none" w:sz="0" w:space="0" w:color="auto"/>
        <w:left w:val="none" w:sz="0" w:space="0" w:color="auto"/>
        <w:bottom w:val="none" w:sz="0" w:space="0" w:color="auto"/>
        <w:right w:val="none" w:sz="0" w:space="0" w:color="auto"/>
      </w:divBdr>
    </w:div>
    <w:div w:id="1275795433">
      <w:bodyDiv w:val="1"/>
      <w:marLeft w:val="0"/>
      <w:marRight w:val="0"/>
      <w:marTop w:val="0"/>
      <w:marBottom w:val="0"/>
      <w:divBdr>
        <w:top w:val="none" w:sz="0" w:space="0" w:color="auto"/>
        <w:left w:val="none" w:sz="0" w:space="0" w:color="auto"/>
        <w:bottom w:val="none" w:sz="0" w:space="0" w:color="auto"/>
        <w:right w:val="none" w:sz="0" w:space="0" w:color="auto"/>
      </w:divBdr>
    </w:div>
    <w:div w:id="1290624441">
      <w:bodyDiv w:val="1"/>
      <w:marLeft w:val="0"/>
      <w:marRight w:val="0"/>
      <w:marTop w:val="0"/>
      <w:marBottom w:val="0"/>
      <w:divBdr>
        <w:top w:val="none" w:sz="0" w:space="0" w:color="auto"/>
        <w:left w:val="none" w:sz="0" w:space="0" w:color="auto"/>
        <w:bottom w:val="none" w:sz="0" w:space="0" w:color="auto"/>
        <w:right w:val="none" w:sz="0" w:space="0" w:color="auto"/>
      </w:divBdr>
    </w:div>
    <w:div w:id="1660497272">
      <w:bodyDiv w:val="1"/>
      <w:marLeft w:val="0"/>
      <w:marRight w:val="0"/>
      <w:marTop w:val="0"/>
      <w:marBottom w:val="0"/>
      <w:divBdr>
        <w:top w:val="none" w:sz="0" w:space="0" w:color="auto"/>
        <w:left w:val="none" w:sz="0" w:space="0" w:color="auto"/>
        <w:bottom w:val="none" w:sz="0" w:space="0" w:color="auto"/>
        <w:right w:val="none" w:sz="0" w:space="0" w:color="auto"/>
      </w:divBdr>
    </w:div>
    <w:div w:id="1730767180">
      <w:bodyDiv w:val="1"/>
      <w:marLeft w:val="0"/>
      <w:marRight w:val="0"/>
      <w:marTop w:val="0"/>
      <w:marBottom w:val="0"/>
      <w:divBdr>
        <w:top w:val="none" w:sz="0" w:space="0" w:color="auto"/>
        <w:left w:val="none" w:sz="0" w:space="0" w:color="auto"/>
        <w:bottom w:val="none" w:sz="0" w:space="0" w:color="auto"/>
        <w:right w:val="none" w:sz="0" w:space="0" w:color="auto"/>
      </w:divBdr>
    </w:div>
    <w:div w:id="1866796107">
      <w:bodyDiv w:val="1"/>
      <w:marLeft w:val="0"/>
      <w:marRight w:val="0"/>
      <w:marTop w:val="0"/>
      <w:marBottom w:val="0"/>
      <w:divBdr>
        <w:top w:val="none" w:sz="0" w:space="0" w:color="auto"/>
        <w:left w:val="none" w:sz="0" w:space="0" w:color="auto"/>
        <w:bottom w:val="none" w:sz="0" w:space="0" w:color="auto"/>
        <w:right w:val="none" w:sz="0" w:space="0" w:color="auto"/>
      </w:divBdr>
    </w:div>
    <w:div w:id="2048524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ublicdomainpictures.net/view-image.php?image=144576&amp;picture=health-background" TargetMode="External"/><Relationship Id="rId13" Type="http://schemas.openxmlformats.org/officeDocument/2006/relationships/hyperlink" Target="https://youtu.be/8SBDoAZw6dw?si=HFa2jHWuUdof8A-m" TargetMode="External"/><Relationship Id="rId18" Type="http://schemas.openxmlformats.org/officeDocument/2006/relationships/hyperlink" Target="https://youtu.be/wZAjVQWbMlE?si=37HVEUPMWJvtpJE1" TargetMode="External"/><Relationship Id="rId26" Type="http://schemas.openxmlformats.org/officeDocument/2006/relationships/hyperlink" Target="https://doi.org/10.1016/j.endinu.2018.11.005" TargetMode="External"/><Relationship Id="rId3" Type="http://schemas.openxmlformats.org/officeDocument/2006/relationships/settings" Target="settings.xml"/><Relationship Id="rId21" Type="http://schemas.openxmlformats.org/officeDocument/2006/relationships/hyperlink" Target="https://youtu.be/QXWe1GqpbmQ?si=9vTOFsYOdwqqPqEV" TargetMode="External"/><Relationship Id="rId7" Type="http://schemas.openxmlformats.org/officeDocument/2006/relationships/image" Target="media/image2.jpeg"/><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hyperlink" Target="https://www.ncbi.nlm.nih.gov/pmc/articles/PMC5298843/" TargetMode="External"/><Relationship Id="rId2" Type="http://schemas.openxmlformats.org/officeDocument/2006/relationships/styles" Target="styles.xml"/><Relationship Id="rId16" Type="http://schemas.openxmlformats.org/officeDocument/2006/relationships/hyperlink" Target="https://www.healthline.com/health/diabetes" TargetMode="External"/><Relationship Id="rId20" Type="http://schemas.openxmlformats.org/officeDocument/2006/relationships/image" Target="media/image9.png"/><Relationship Id="rId29"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ebmd.com/heart-disease/diseases-cardiovascular" TargetMode="External"/><Relationship Id="rId24" Type="http://schemas.openxmlformats.org/officeDocument/2006/relationships/hyperlink" Target="https://doi.org/10.1111/jan.14993"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doi.org/10.1016/j.cjca.2016.08.017" TargetMode="External"/><Relationship Id="rId28" Type="http://schemas.openxmlformats.org/officeDocument/2006/relationships/hyperlink" Target="https://doi.org/10.1161/HCQ.0000000000000103" TargetMode="External"/><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youtu.be/lTCF8y7e1Bw?si=hDt2ZfnnUJi8KfhC" TargetMode="External"/><Relationship Id="rId14" Type="http://schemas.openxmlformats.org/officeDocument/2006/relationships/image" Target="media/image5.png"/><Relationship Id="rId22" Type="http://schemas.openxmlformats.org/officeDocument/2006/relationships/hyperlink" Target="https://link.springer.com/article/10.1007/s13300-020-00768-3" TargetMode="External"/><Relationship Id="rId27" Type="http://schemas.openxmlformats.org/officeDocument/2006/relationships/hyperlink" Target="https://doi.org/10.1016/j.ijcard.2018.06.039" TargetMode="External"/><Relationship Id="rId30" Type="http://schemas.openxmlformats.org/officeDocument/2006/relationships/image" Target="media/image11.sv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1644</Words>
  <Characters>9373</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HARDEEP KAUR</dc:creator>
  <cp:keywords/>
  <dc:description/>
  <cp:lastModifiedBy>HARDEEP KAUR</cp:lastModifiedBy>
  <cp:revision>2</cp:revision>
  <dcterms:created xsi:type="dcterms:W3CDTF">2023-11-30T11:42:00Z</dcterms:created>
  <dcterms:modified xsi:type="dcterms:W3CDTF">2023-11-30T11:42:00Z</dcterms:modified>
</cp:coreProperties>
</file>