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98555B" w:rsidP="3F3F4AC1" w:rsidRDefault="7098555B" w14:paraId="57979B5B" w14:textId="3593F0B8">
      <w:pPr>
        <w:ind w:left="720" w:firstLine="720"/>
        <w:rPr>
          <w:b w:val="1"/>
          <w:bCs w:val="1"/>
          <w:sz w:val="28"/>
          <w:szCs w:val="28"/>
        </w:rPr>
      </w:pPr>
      <w:r w:rsidRPr="40C52289" w:rsidR="36EF0A95">
        <w:rPr>
          <w:b w:val="1"/>
          <w:bCs w:val="1"/>
          <w:sz w:val="28"/>
          <w:szCs w:val="28"/>
        </w:rPr>
        <w:t>Talent Management and workforce planning</w:t>
      </w:r>
      <w:r w:rsidRPr="40C52289" w:rsidR="3023B7A5">
        <w:rPr>
          <w:b w:val="1"/>
          <w:bCs w:val="1"/>
          <w:sz w:val="28"/>
          <w:szCs w:val="28"/>
        </w:rPr>
        <w:t xml:space="preserve"> </w:t>
      </w:r>
    </w:p>
    <w:p w:rsidR="40C52289" w:rsidP="40C52289" w:rsidRDefault="40C52289" w14:paraId="5F0FDD01" w14:textId="5DE6047B">
      <w:pPr>
        <w:pStyle w:val="Normal"/>
        <w:ind w:left="720" w:firstLine="720"/>
        <w:rPr>
          <w:b w:val="1"/>
          <w:bCs w:val="1"/>
          <w:sz w:val="28"/>
          <w:szCs w:val="28"/>
        </w:rPr>
      </w:pPr>
      <w:r w:rsidRPr="046B0740" w:rsidR="7D764C1F">
        <w:rPr>
          <w:b w:val="1"/>
          <w:bCs w:val="1"/>
          <w:sz w:val="28"/>
          <w:szCs w:val="28"/>
        </w:rPr>
        <w:t xml:space="preserve"> </w:t>
      </w:r>
    </w:p>
    <w:p w:rsidR="2DC716A7" w:rsidP="40C52289" w:rsidRDefault="2DC716A7" w14:paraId="1D811E2D" w14:textId="3D3C7BB5">
      <w:pPr>
        <w:pStyle w:val="Normal"/>
        <w:spacing w:after="0" w:afterAutospacing="off"/>
        <w:ind w:left="0" w:firstLine="0"/>
        <w:rPr>
          <w:b w:val="1"/>
          <w:bCs w:val="1"/>
          <w:sz w:val="28"/>
          <w:szCs w:val="28"/>
        </w:rPr>
      </w:pPr>
      <w:r w:rsidRPr="046B0740" w:rsidR="2DC716A7">
        <w:rPr>
          <w:b w:val="1"/>
          <w:bCs w:val="1"/>
          <w:sz w:val="28"/>
          <w:szCs w:val="28"/>
        </w:rPr>
        <w:t xml:space="preserve">3900 </w:t>
      </w:r>
      <w:r w:rsidRPr="046B0740" w:rsidR="7EEFA39F">
        <w:rPr>
          <w:b w:val="1"/>
          <w:bCs w:val="1"/>
          <w:sz w:val="28"/>
          <w:szCs w:val="28"/>
        </w:rPr>
        <w:t>- on</w:t>
      </w:r>
      <w:r w:rsidRPr="046B0740" w:rsidR="2DC716A7">
        <w:rPr>
          <w:b w:val="1"/>
          <w:bCs w:val="1"/>
          <w:sz w:val="28"/>
          <w:szCs w:val="28"/>
        </w:rPr>
        <w:t xml:space="preserve"> </w:t>
      </w:r>
      <w:r w:rsidRPr="046B0740" w:rsidR="233FB46C">
        <w:rPr>
          <w:b w:val="1"/>
          <w:bCs w:val="1"/>
          <w:sz w:val="28"/>
          <w:szCs w:val="28"/>
        </w:rPr>
        <w:t>4271</w:t>
      </w:r>
    </w:p>
    <w:p w:rsidR="3023B7A5" w:rsidP="40C52289" w:rsidRDefault="3023B7A5" w14:paraId="64A4CD3E" w14:textId="34ACF0A4">
      <w:pPr>
        <w:pStyle w:val="Normal"/>
        <w:ind w:left="0" w:firstLine="0"/>
        <w:rPr>
          <w:b w:val="1"/>
          <w:bCs w:val="1"/>
          <w:sz w:val="28"/>
          <w:szCs w:val="28"/>
        </w:rPr>
      </w:pPr>
      <w:r w:rsidRPr="40C52289" w:rsidR="3023B7A5">
        <w:rPr>
          <w:b w:val="1"/>
          <w:bCs w:val="1"/>
          <w:sz w:val="28"/>
          <w:szCs w:val="28"/>
        </w:rPr>
        <w:t xml:space="preserve">260 </w:t>
      </w:r>
      <w:r w:rsidRPr="40C52289" w:rsidR="02CE1A02">
        <w:rPr>
          <w:b w:val="1"/>
          <w:bCs w:val="1"/>
          <w:sz w:val="28"/>
          <w:szCs w:val="28"/>
        </w:rPr>
        <w:t>words per</w:t>
      </w:r>
      <w:r w:rsidRPr="40C52289" w:rsidR="3023B7A5">
        <w:rPr>
          <w:b w:val="1"/>
          <w:bCs w:val="1"/>
          <w:sz w:val="28"/>
          <w:szCs w:val="28"/>
        </w:rPr>
        <w:t xml:space="preserve"> question</w:t>
      </w:r>
    </w:p>
    <w:p w:rsidR="36EF0A95" w:rsidP="7AE254EE" w:rsidRDefault="36EF0A95" w14:paraId="75D0DD13" w14:textId="19E97280">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How can organisations strategically position themselves in competitive labour markets? (AC 1.1)</w:t>
      </w:r>
      <w:r w:rsidRPr="046B0740" w:rsidR="24B9E944">
        <w:rPr>
          <w:rFonts w:ascii="Calibri" w:hAnsi="Calibri" w:eastAsia="Calibri" w:cs="Calibri"/>
          <w:b w:val="1"/>
          <w:bCs w:val="1"/>
          <w:noProof w:val="0"/>
          <w:sz w:val="28"/>
          <w:szCs w:val="28"/>
          <w:lang w:val="en-GB"/>
        </w:rPr>
        <w:t xml:space="preserve"> </w:t>
      </w:r>
      <w:r w:rsidRPr="046B0740" w:rsidR="19F345C4">
        <w:rPr>
          <w:rFonts w:ascii="Calibri" w:hAnsi="Calibri" w:eastAsia="Calibri" w:cs="Calibri"/>
          <w:b w:val="1"/>
          <w:bCs w:val="1"/>
          <w:noProof w:val="0"/>
          <w:sz w:val="28"/>
          <w:szCs w:val="28"/>
          <w:lang w:val="en-GB"/>
        </w:rPr>
        <w:t>236</w:t>
      </w:r>
    </w:p>
    <w:p w:rsidR="4AA82C15" w:rsidP="046B0740" w:rsidRDefault="4AA82C15" w14:paraId="543E88B8" w14:textId="68132370">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4AA82C15">
        <w:rPr>
          <w:rFonts w:ascii="Calibri" w:hAnsi="Calibri" w:eastAsia="Calibri" w:cs="Calibri"/>
          <w:b w:val="0"/>
          <w:bCs w:val="0"/>
          <w:noProof w:val="0"/>
          <w:sz w:val="28"/>
          <w:szCs w:val="28"/>
          <w:lang w:val="en-GB"/>
        </w:rPr>
        <w:t xml:space="preserve">The market for potential workers, including who might be able and willing to work for the company and what kind of job they are </w:t>
      </w:r>
      <w:r w:rsidRPr="046B0740" w:rsidR="4AA82C15">
        <w:rPr>
          <w:rFonts w:ascii="Calibri" w:hAnsi="Calibri" w:eastAsia="Calibri" w:cs="Calibri"/>
          <w:b w:val="0"/>
          <w:bCs w:val="0"/>
          <w:noProof w:val="0"/>
          <w:sz w:val="28"/>
          <w:szCs w:val="28"/>
          <w:lang w:val="en-GB"/>
        </w:rPr>
        <w:t>seeking</w:t>
      </w:r>
      <w:r w:rsidRPr="046B0740" w:rsidR="4AA82C15">
        <w:rPr>
          <w:rFonts w:ascii="Calibri" w:hAnsi="Calibri" w:eastAsia="Calibri" w:cs="Calibri"/>
          <w:b w:val="0"/>
          <w:bCs w:val="0"/>
          <w:noProof w:val="0"/>
          <w:sz w:val="28"/>
          <w:szCs w:val="28"/>
          <w:lang w:val="en-GB"/>
        </w:rPr>
        <w:t xml:space="preserve"> for, is known as the labour market (Taylor, S. Woodhams, C. </w:t>
      </w:r>
      <w:r w:rsidRPr="046B0740" w:rsidR="2059DC28">
        <w:rPr>
          <w:rFonts w:ascii="Calibri" w:hAnsi="Calibri" w:eastAsia="Calibri" w:cs="Calibri"/>
          <w:b w:val="0"/>
          <w:bCs w:val="0"/>
          <w:noProof w:val="0"/>
          <w:sz w:val="28"/>
          <w:szCs w:val="28"/>
          <w:lang w:val="en-GB"/>
        </w:rPr>
        <w:t>2022f).</w:t>
      </w:r>
    </w:p>
    <w:p w:rsidR="24AB4EBA" w:rsidP="046B0740" w:rsidRDefault="24AB4EBA" w14:paraId="4048552B" w14:textId="5CBE5557">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046B0740" w:rsidR="24AB4EBA">
        <w:rPr>
          <w:rFonts w:ascii="Calibri" w:hAnsi="Calibri" w:eastAsia="Calibri" w:cs="Calibri"/>
          <w:b w:val="0"/>
          <w:bCs w:val="0"/>
          <w:noProof w:val="0"/>
          <w:color w:val="auto"/>
          <w:sz w:val="28"/>
          <w:szCs w:val="28"/>
          <w:lang w:val="en-GB"/>
        </w:rPr>
        <w:t xml:space="preserve">Employers searching for skilled workers to improve their ability to </w:t>
      </w:r>
      <w:r w:rsidRPr="046B0740" w:rsidR="24AB4EBA">
        <w:rPr>
          <w:rFonts w:ascii="Calibri" w:hAnsi="Calibri" w:eastAsia="Calibri" w:cs="Calibri"/>
          <w:b w:val="0"/>
          <w:bCs w:val="0"/>
          <w:noProof w:val="0"/>
          <w:color w:val="auto"/>
          <w:sz w:val="28"/>
          <w:szCs w:val="28"/>
          <w:lang w:val="en-GB"/>
        </w:rPr>
        <w:t>accomplish</w:t>
      </w:r>
      <w:r w:rsidRPr="046B0740" w:rsidR="24AB4EBA">
        <w:rPr>
          <w:rFonts w:ascii="Calibri" w:hAnsi="Calibri" w:eastAsia="Calibri" w:cs="Calibri"/>
          <w:b w:val="0"/>
          <w:bCs w:val="0"/>
          <w:noProof w:val="0"/>
          <w:color w:val="auto"/>
          <w:sz w:val="28"/>
          <w:szCs w:val="28"/>
          <w:lang w:val="en-GB"/>
        </w:rPr>
        <w:t xml:space="preserve"> tasks within an organisation is known as the labour market. On the other hand, employees search for organisations that will offer them employment (Graham and Anwar, 2019). Conversely, employer branding is the process by which a company deliberately markets itself by highlighting its distinctive qualities and virtues, such as a positive organisational culture, to draw in talent and skills from the public.</w:t>
      </w:r>
      <w:r w:rsidRPr="046B0740" w:rsidR="22F64D03">
        <w:rPr>
          <w:rFonts w:ascii="Calibri" w:hAnsi="Calibri" w:eastAsia="Calibri" w:cs="Calibri"/>
          <w:b w:val="0"/>
          <w:bCs w:val="0"/>
          <w:noProof w:val="0"/>
          <w:color w:val="auto"/>
          <w:sz w:val="28"/>
          <w:szCs w:val="28"/>
          <w:lang w:val="en-GB"/>
        </w:rPr>
        <w:t xml:space="preserve"> Through an assessment of the organisation's skill requirements, people management specialists play a crucial part in ensuring that the organisation </w:t>
      </w:r>
      <w:r w:rsidRPr="046B0740" w:rsidR="22F64D03">
        <w:rPr>
          <w:rFonts w:ascii="Calibri" w:hAnsi="Calibri" w:eastAsia="Calibri" w:cs="Calibri"/>
          <w:b w:val="0"/>
          <w:bCs w:val="0"/>
          <w:noProof w:val="0"/>
          <w:color w:val="auto"/>
          <w:sz w:val="28"/>
          <w:szCs w:val="28"/>
          <w:lang w:val="en-GB"/>
        </w:rPr>
        <w:t>acquires</w:t>
      </w:r>
      <w:r w:rsidRPr="046B0740" w:rsidR="22F64D03">
        <w:rPr>
          <w:rFonts w:ascii="Calibri" w:hAnsi="Calibri" w:eastAsia="Calibri" w:cs="Calibri"/>
          <w:b w:val="0"/>
          <w:bCs w:val="0"/>
          <w:noProof w:val="0"/>
          <w:color w:val="auto"/>
          <w:sz w:val="28"/>
          <w:szCs w:val="28"/>
          <w:lang w:val="en-GB"/>
        </w:rPr>
        <w:t xml:space="preserve"> the necessary capabilities. Following examination, HR specialists </w:t>
      </w:r>
      <w:r w:rsidRPr="046B0740" w:rsidR="22F64D03">
        <w:rPr>
          <w:rFonts w:ascii="Calibri" w:hAnsi="Calibri" w:eastAsia="Calibri" w:cs="Calibri"/>
          <w:b w:val="0"/>
          <w:bCs w:val="0"/>
          <w:noProof w:val="0"/>
          <w:color w:val="auto"/>
          <w:sz w:val="28"/>
          <w:szCs w:val="28"/>
          <w:lang w:val="en-GB"/>
        </w:rPr>
        <w:t>established</w:t>
      </w:r>
      <w:r w:rsidRPr="046B0740" w:rsidR="22F64D03">
        <w:rPr>
          <w:rFonts w:ascii="Calibri" w:hAnsi="Calibri" w:eastAsia="Calibri" w:cs="Calibri"/>
          <w:b w:val="0"/>
          <w:bCs w:val="0"/>
          <w:noProof w:val="0"/>
          <w:color w:val="auto"/>
          <w:sz w:val="28"/>
          <w:szCs w:val="28"/>
          <w:lang w:val="en-GB"/>
        </w:rPr>
        <w:t xml:space="preserve"> the hiring standards to be followed </w:t>
      </w:r>
      <w:r w:rsidRPr="046B0740" w:rsidR="22F64D03">
        <w:rPr>
          <w:rFonts w:ascii="Calibri" w:hAnsi="Calibri" w:eastAsia="Calibri" w:cs="Calibri"/>
          <w:b w:val="0"/>
          <w:bCs w:val="0"/>
          <w:noProof w:val="0"/>
          <w:color w:val="auto"/>
          <w:sz w:val="28"/>
          <w:szCs w:val="28"/>
          <w:lang w:val="en-GB"/>
        </w:rPr>
        <w:t>for</w:t>
      </w:r>
      <w:r w:rsidRPr="046B0740" w:rsidR="22F64D03">
        <w:rPr>
          <w:rFonts w:ascii="Calibri" w:hAnsi="Calibri" w:eastAsia="Calibri" w:cs="Calibri"/>
          <w:b w:val="0"/>
          <w:bCs w:val="0"/>
          <w:noProof w:val="0"/>
          <w:color w:val="auto"/>
          <w:sz w:val="28"/>
          <w:szCs w:val="28"/>
          <w:lang w:val="en-GB"/>
        </w:rPr>
        <w:t xml:space="preserve"> the company to </w:t>
      </w:r>
      <w:r w:rsidRPr="046B0740" w:rsidR="22F64D03">
        <w:rPr>
          <w:rFonts w:ascii="Calibri" w:hAnsi="Calibri" w:eastAsia="Calibri" w:cs="Calibri"/>
          <w:b w:val="0"/>
          <w:bCs w:val="0"/>
          <w:noProof w:val="0"/>
          <w:color w:val="auto"/>
          <w:sz w:val="28"/>
          <w:szCs w:val="28"/>
          <w:lang w:val="en-GB"/>
        </w:rPr>
        <w:t>acquire</w:t>
      </w:r>
      <w:r w:rsidRPr="046B0740" w:rsidR="22F64D03">
        <w:rPr>
          <w:rFonts w:ascii="Calibri" w:hAnsi="Calibri" w:eastAsia="Calibri" w:cs="Calibri"/>
          <w:b w:val="0"/>
          <w:bCs w:val="0"/>
          <w:noProof w:val="0"/>
          <w:color w:val="auto"/>
          <w:sz w:val="28"/>
          <w:szCs w:val="28"/>
          <w:lang w:val="en-GB"/>
        </w:rPr>
        <w:t xml:space="preserve"> those competencies. Sometimes, during the onboarding process, the company creates a development programme whereby staff members receive education on a variety of topics, including how to use contemporary technology for work-related tasks.</w:t>
      </w:r>
    </w:p>
    <w:p w:rsidR="22F64D03" w:rsidP="046B0740" w:rsidRDefault="22F64D03" w14:paraId="4440EA48" w14:textId="3D2D2D7B">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046B0740" w:rsidR="22F64D03">
        <w:rPr>
          <w:rFonts w:ascii="Calibri" w:hAnsi="Calibri" w:eastAsia="Calibri" w:cs="Calibri"/>
          <w:b w:val="0"/>
          <w:bCs w:val="0"/>
          <w:noProof w:val="0"/>
          <w:color w:val="auto"/>
          <w:sz w:val="28"/>
          <w:szCs w:val="28"/>
          <w:lang w:val="en-GB"/>
        </w:rPr>
        <w:t>A significant advantage of employer branding is that it fosters the growth of a strong corporate image, which influences an organization's earnings and long-term viability (Saini and Jawahar, 2019). Employer branding attracts potential employees who are drawn to the organization's ideals and work assiduously to fulfil its demands and goals, resulting in organisational development.</w:t>
      </w:r>
      <w:r w:rsidRPr="046B0740" w:rsidR="24AB4EBA">
        <w:rPr>
          <w:rFonts w:ascii="Calibri" w:hAnsi="Calibri" w:eastAsia="Calibri" w:cs="Calibri"/>
          <w:b w:val="0"/>
          <w:bCs w:val="0"/>
          <w:noProof w:val="0"/>
          <w:color w:val="auto"/>
          <w:sz w:val="28"/>
          <w:szCs w:val="28"/>
          <w:lang w:val="en-GB"/>
        </w:rPr>
        <w:t xml:space="preserve"> </w:t>
      </w:r>
    </w:p>
    <w:p w:rsidR="7098555B" w:rsidP="046B0740" w:rsidRDefault="7098555B" w14:paraId="6EDDE439" w14:textId="59674161">
      <w:pPr>
        <w:pStyle w:val="Normal"/>
        <w:spacing w:before="0" w:beforeAutospacing="off" w:after="0" w:afterAutospacing="off"/>
        <w:ind w:left="0"/>
        <w:rPr>
          <w:rFonts w:ascii="Calibri" w:hAnsi="Calibri" w:eastAsia="Calibri" w:cs="Calibri"/>
          <w:noProof w:val="0"/>
          <w:color w:val="auto"/>
          <w:sz w:val="28"/>
          <w:szCs w:val="28"/>
          <w:lang w:val="en-GB"/>
        </w:rPr>
      </w:pPr>
    </w:p>
    <w:p w:rsidR="36EF0A95" w:rsidP="7AE254EE" w:rsidRDefault="36EF0A95" w14:paraId="48E71536" w14:textId="0DCCBD24">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What is the impact of changing labour market conditions on resourcing decisions? (AC 1.2)</w:t>
      </w:r>
      <w:r w:rsidRPr="046B0740" w:rsidR="0BBA57EE">
        <w:rPr>
          <w:rFonts w:ascii="Calibri" w:hAnsi="Calibri" w:eastAsia="Calibri" w:cs="Calibri"/>
          <w:b w:val="1"/>
          <w:bCs w:val="1"/>
          <w:noProof w:val="0"/>
          <w:sz w:val="28"/>
          <w:szCs w:val="28"/>
          <w:lang w:val="en-GB"/>
        </w:rPr>
        <w:t xml:space="preserve"> </w:t>
      </w:r>
      <w:r w:rsidRPr="046B0740" w:rsidR="20209F67">
        <w:rPr>
          <w:rFonts w:ascii="Calibri" w:hAnsi="Calibri" w:eastAsia="Calibri" w:cs="Calibri"/>
          <w:b w:val="1"/>
          <w:bCs w:val="1"/>
          <w:noProof w:val="0"/>
          <w:sz w:val="28"/>
          <w:szCs w:val="28"/>
          <w:lang w:val="en-GB"/>
        </w:rPr>
        <w:t>307</w:t>
      </w:r>
    </w:p>
    <w:p w:rsidR="41E00DE5" w:rsidP="046B0740" w:rsidRDefault="41E00DE5" w14:paraId="02D7F89F" w14:textId="6A913AA5">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046B0740" w:rsidR="41E00DE5">
        <w:rPr>
          <w:rFonts w:ascii="Calibri" w:hAnsi="Calibri" w:eastAsia="Calibri" w:cs="Calibri"/>
          <w:b w:val="0"/>
          <w:bCs w:val="0"/>
          <w:noProof w:val="0"/>
          <w:color w:val="auto"/>
          <w:sz w:val="28"/>
          <w:szCs w:val="28"/>
          <w:lang w:val="en-GB"/>
        </w:rPr>
        <w:t xml:space="preserve">The practice of efficiently recruiting and selecting workers to occupy roles inside the organisation by assessing their abilities is known as sourcing. As labour markets shape an organization's reputation and aid in attracting talent, they have a variety of effects on resourcing decisions (Sabel, 2019). </w:t>
      </w:r>
    </w:p>
    <w:p w:rsidR="41E00DE5" w:rsidP="046B0740" w:rsidRDefault="41E00DE5" w14:paraId="1464CCDE" w14:textId="02B58DE3">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046B0740" w:rsidR="41E00DE5">
        <w:rPr>
          <w:rFonts w:ascii="Calibri" w:hAnsi="Calibri" w:eastAsia="Calibri" w:cs="Calibri"/>
          <w:b w:val="0"/>
          <w:bCs w:val="0"/>
          <w:noProof w:val="0"/>
          <w:color w:val="auto"/>
          <w:sz w:val="28"/>
          <w:szCs w:val="28"/>
          <w:lang w:val="en-GB"/>
        </w:rPr>
        <w:t>Tight and loose labour markets are the two primary tendencies in the labour market.</w:t>
      </w:r>
      <w:r w:rsidRPr="046B0740" w:rsidR="402B0C2E">
        <w:rPr>
          <w:rFonts w:ascii="Calibri" w:hAnsi="Calibri" w:eastAsia="Calibri" w:cs="Calibri"/>
          <w:b w:val="0"/>
          <w:bCs w:val="0"/>
          <w:noProof w:val="0"/>
          <w:color w:val="auto"/>
          <w:sz w:val="28"/>
          <w:szCs w:val="28"/>
          <w:lang w:val="en-GB"/>
        </w:rPr>
        <w:t xml:space="preserve"> When there are not enough </w:t>
      </w:r>
      <w:r w:rsidRPr="046B0740" w:rsidR="402B0C2E">
        <w:rPr>
          <w:rFonts w:ascii="Calibri" w:hAnsi="Calibri" w:eastAsia="Calibri" w:cs="Calibri"/>
          <w:b w:val="0"/>
          <w:bCs w:val="0"/>
          <w:noProof w:val="0"/>
          <w:color w:val="auto"/>
          <w:sz w:val="28"/>
          <w:szCs w:val="28"/>
          <w:lang w:val="en-GB"/>
        </w:rPr>
        <w:t>workers</w:t>
      </w:r>
      <w:r w:rsidRPr="046B0740" w:rsidR="402B0C2E">
        <w:rPr>
          <w:rFonts w:ascii="Calibri" w:hAnsi="Calibri" w:eastAsia="Calibri" w:cs="Calibri"/>
          <w:b w:val="0"/>
          <w:bCs w:val="0"/>
          <w:noProof w:val="0"/>
          <w:color w:val="auto"/>
          <w:sz w:val="28"/>
          <w:szCs w:val="28"/>
          <w:lang w:val="en-GB"/>
        </w:rPr>
        <w:t xml:space="preserve"> to meet an organisation's needs, the labour market is said to be tight. </w:t>
      </w:r>
      <w:r w:rsidRPr="046B0740" w:rsidR="402B0C2E">
        <w:rPr>
          <w:rFonts w:ascii="Calibri" w:hAnsi="Calibri" w:eastAsia="Calibri" w:cs="Calibri"/>
          <w:b w:val="0"/>
          <w:bCs w:val="0"/>
          <w:noProof w:val="0"/>
          <w:color w:val="auto"/>
          <w:sz w:val="28"/>
          <w:szCs w:val="28"/>
          <w:lang w:val="en-GB"/>
        </w:rPr>
        <w:t xml:space="preserve">Resources are </w:t>
      </w:r>
      <w:r w:rsidRPr="046B0740" w:rsidR="402B0C2E">
        <w:rPr>
          <w:rFonts w:ascii="Calibri" w:hAnsi="Calibri" w:eastAsia="Calibri" w:cs="Calibri"/>
          <w:b w:val="0"/>
          <w:bCs w:val="0"/>
          <w:noProof w:val="0"/>
          <w:color w:val="auto"/>
          <w:sz w:val="28"/>
          <w:szCs w:val="28"/>
          <w:lang w:val="en-GB"/>
        </w:rPr>
        <w:t>impacted</w:t>
      </w:r>
      <w:r w:rsidRPr="046B0740" w:rsidR="402B0C2E">
        <w:rPr>
          <w:rFonts w:ascii="Calibri" w:hAnsi="Calibri" w:eastAsia="Calibri" w:cs="Calibri"/>
          <w:b w:val="0"/>
          <w:bCs w:val="0"/>
          <w:noProof w:val="0"/>
          <w:color w:val="auto"/>
          <w:sz w:val="28"/>
          <w:szCs w:val="28"/>
          <w:lang w:val="en-GB"/>
        </w:rPr>
        <w:t xml:space="preserve"> because a company cannot </w:t>
      </w:r>
      <w:r w:rsidRPr="046B0740" w:rsidR="402B0C2E">
        <w:rPr>
          <w:rFonts w:ascii="Calibri" w:hAnsi="Calibri" w:eastAsia="Calibri" w:cs="Calibri"/>
          <w:b w:val="0"/>
          <w:bCs w:val="0"/>
          <w:noProof w:val="0"/>
          <w:color w:val="auto"/>
          <w:sz w:val="28"/>
          <w:szCs w:val="28"/>
          <w:lang w:val="en-GB"/>
        </w:rPr>
        <w:t>acquire</w:t>
      </w:r>
      <w:r w:rsidRPr="046B0740" w:rsidR="402B0C2E">
        <w:rPr>
          <w:rFonts w:ascii="Calibri" w:hAnsi="Calibri" w:eastAsia="Calibri" w:cs="Calibri"/>
          <w:b w:val="0"/>
          <w:bCs w:val="0"/>
          <w:noProof w:val="0"/>
          <w:color w:val="auto"/>
          <w:sz w:val="28"/>
          <w:szCs w:val="28"/>
          <w:lang w:val="en-GB"/>
        </w:rPr>
        <w:t xml:space="preserve"> all the skills necessary to improve the ongoing performance of tasks within the organisation</w:t>
      </w:r>
      <w:r w:rsidRPr="046B0740" w:rsidR="5CCAC7C1">
        <w:rPr>
          <w:rFonts w:ascii="Calibri" w:hAnsi="Calibri" w:eastAsia="Calibri" w:cs="Calibri"/>
          <w:b w:val="0"/>
          <w:bCs w:val="0"/>
          <w:noProof w:val="0"/>
          <w:color w:val="auto"/>
          <w:sz w:val="28"/>
          <w:szCs w:val="28"/>
          <w:lang w:val="en-GB"/>
        </w:rPr>
        <w:t xml:space="preserve">. </w:t>
      </w:r>
      <w:r w:rsidRPr="046B0740" w:rsidR="402B0C2E">
        <w:rPr>
          <w:rFonts w:ascii="Calibri" w:hAnsi="Calibri" w:eastAsia="Calibri" w:cs="Calibri"/>
          <w:b w:val="0"/>
          <w:bCs w:val="0"/>
          <w:noProof w:val="0"/>
          <w:color w:val="auto"/>
          <w:sz w:val="28"/>
          <w:szCs w:val="28"/>
          <w:lang w:val="en-GB"/>
        </w:rPr>
        <w:t>On the other hand, circumstances where there are many competent workers but few opportunities within the company are referred to as loose labour markets. People managers might not fully assess every candidate's personality throughout the hiring process, which has an impact on resource decisions as well</w:t>
      </w:r>
      <w:r w:rsidRPr="046B0740" w:rsidR="07C6A4BE">
        <w:rPr>
          <w:rFonts w:ascii="Calibri" w:hAnsi="Calibri" w:eastAsia="Calibri" w:cs="Calibri"/>
          <w:b w:val="0"/>
          <w:bCs w:val="0"/>
          <w:noProof w:val="0"/>
          <w:color w:val="auto"/>
          <w:sz w:val="28"/>
          <w:szCs w:val="28"/>
          <w:lang w:val="en-GB"/>
        </w:rPr>
        <w:t xml:space="preserve"> (Boys, J. 2023).</w:t>
      </w:r>
    </w:p>
    <w:p w:rsidR="402B0C2E" w:rsidP="046B0740" w:rsidRDefault="402B0C2E" w14:paraId="76ABCCDD" w14:textId="35B3656C">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046B0740" w:rsidR="402B0C2E">
        <w:rPr>
          <w:rFonts w:ascii="Calibri" w:hAnsi="Calibri" w:eastAsia="Calibri" w:cs="Calibri"/>
          <w:b w:val="0"/>
          <w:bCs w:val="0"/>
          <w:noProof w:val="0"/>
          <w:color w:val="auto"/>
          <w:sz w:val="28"/>
          <w:szCs w:val="28"/>
          <w:lang w:val="en-GB"/>
        </w:rPr>
        <w:t xml:space="preserve">Technology advancements and shifting labour markets have an impact on resource decisions, including hiring practices, development plans, and retention tactics. The political, economic, social, technical, environmental, and legal components of PESTEL analysis can be evaluated to examine this. Modern technological advancements have a </w:t>
      </w:r>
      <w:r w:rsidRPr="046B0740" w:rsidR="402B0C2E">
        <w:rPr>
          <w:rFonts w:ascii="Calibri" w:hAnsi="Calibri" w:eastAsia="Calibri" w:cs="Calibri"/>
          <w:b w:val="0"/>
          <w:bCs w:val="0"/>
          <w:noProof w:val="0"/>
          <w:color w:val="auto"/>
          <w:sz w:val="28"/>
          <w:szCs w:val="28"/>
          <w:lang w:val="en-GB"/>
        </w:rPr>
        <w:t>considerable influence</w:t>
      </w:r>
      <w:r w:rsidRPr="046B0740" w:rsidR="402B0C2E">
        <w:rPr>
          <w:rFonts w:ascii="Calibri" w:hAnsi="Calibri" w:eastAsia="Calibri" w:cs="Calibri"/>
          <w:b w:val="0"/>
          <w:bCs w:val="0"/>
          <w:noProof w:val="0"/>
          <w:color w:val="auto"/>
          <w:sz w:val="28"/>
          <w:szCs w:val="28"/>
          <w:lang w:val="en-GB"/>
        </w:rPr>
        <w:t xml:space="preserve"> on resource decisions (</w:t>
      </w:r>
      <w:bookmarkStart w:name="_Int_Sdh1xq1M" w:id="1420928078"/>
      <w:r w:rsidRPr="046B0740" w:rsidR="402B0C2E">
        <w:rPr>
          <w:rFonts w:ascii="Calibri" w:hAnsi="Calibri" w:eastAsia="Calibri" w:cs="Calibri"/>
          <w:b w:val="0"/>
          <w:bCs w:val="0"/>
          <w:noProof w:val="0"/>
          <w:color w:val="auto"/>
          <w:sz w:val="28"/>
          <w:szCs w:val="28"/>
          <w:lang w:val="en-GB"/>
        </w:rPr>
        <w:t>Blut</w:t>
      </w:r>
      <w:bookmarkEnd w:id="1420928078"/>
      <w:r w:rsidRPr="046B0740" w:rsidR="402B0C2E">
        <w:rPr>
          <w:rFonts w:ascii="Calibri" w:hAnsi="Calibri" w:eastAsia="Calibri" w:cs="Calibri"/>
          <w:b w:val="0"/>
          <w:bCs w:val="0"/>
          <w:noProof w:val="0"/>
          <w:color w:val="auto"/>
          <w:sz w:val="28"/>
          <w:szCs w:val="28"/>
          <w:lang w:val="en-GB"/>
        </w:rPr>
        <w:t xml:space="preserve"> and Wang, 2020).</w:t>
      </w:r>
    </w:p>
    <w:p w:rsidR="7098555B" w:rsidP="7AE254EE" w:rsidRDefault="7098555B" w14:paraId="734760EB" w14:textId="413F5776">
      <w:pPr>
        <w:pStyle w:val="Normal"/>
        <w:spacing w:before="0" w:beforeAutospacing="off" w:after="0" w:afterAutospacing="off"/>
        <w:ind w:left="0"/>
        <w:rPr>
          <w:rFonts w:ascii="Calibri" w:hAnsi="Calibri" w:eastAsia="Calibri" w:cs="Calibri"/>
          <w:noProof w:val="0"/>
          <w:sz w:val="28"/>
          <w:szCs w:val="28"/>
          <w:lang w:val="en-GB"/>
        </w:rPr>
      </w:pPr>
      <w:r w:rsidRPr="046B0740" w:rsidR="04B16189">
        <w:rPr>
          <w:rFonts w:ascii="Calibri" w:hAnsi="Calibri" w:eastAsia="Calibri" w:cs="Calibri"/>
          <w:noProof w:val="0"/>
          <w:sz w:val="28"/>
          <w:szCs w:val="28"/>
          <w:lang w:val="en-GB"/>
        </w:rPr>
        <w:t xml:space="preserve">According to the most recent labour market statistics, there is a record number of open positions across all industries, </w:t>
      </w:r>
      <w:r w:rsidRPr="046B0740" w:rsidR="04B16189">
        <w:rPr>
          <w:rFonts w:ascii="Calibri" w:hAnsi="Calibri" w:eastAsia="Calibri" w:cs="Calibri"/>
          <w:noProof w:val="0"/>
          <w:sz w:val="28"/>
          <w:szCs w:val="28"/>
          <w:lang w:val="en-GB"/>
        </w:rPr>
        <w:t>indicating</w:t>
      </w:r>
      <w:r w:rsidRPr="046B0740" w:rsidR="04B16189">
        <w:rPr>
          <w:rFonts w:ascii="Calibri" w:hAnsi="Calibri" w:eastAsia="Calibri" w:cs="Calibri"/>
          <w:noProof w:val="0"/>
          <w:sz w:val="28"/>
          <w:szCs w:val="28"/>
          <w:lang w:val="en-GB"/>
        </w:rPr>
        <w:t xml:space="preserve"> that there is still a high demand for people. Businesses face a difficulty as fewer applicants become available as employment continues to rise and unemployment continues to decline.</w:t>
      </w:r>
      <w:r w:rsidRPr="046B0740" w:rsidR="61CAA048">
        <w:rPr>
          <w:rFonts w:ascii="Calibri" w:hAnsi="Calibri" w:eastAsia="Calibri" w:cs="Calibri"/>
          <w:noProof w:val="0"/>
          <w:sz w:val="28"/>
          <w:szCs w:val="28"/>
          <w:lang w:val="en-GB"/>
        </w:rPr>
        <w:t xml:space="preserve"> More focus is being placed on the inactive population, which has increased throughout the epidemic and often consists of people who have left the workforce totally. Employers face more recruitment challenges </w:t>
      </w:r>
      <w:r w:rsidRPr="046B0740" w:rsidR="545CB4B0">
        <w:rPr>
          <w:rFonts w:ascii="Calibri" w:hAnsi="Calibri" w:eastAsia="Calibri" w:cs="Calibri"/>
          <w:noProof w:val="0"/>
          <w:sz w:val="28"/>
          <w:szCs w:val="28"/>
          <w:lang w:val="en-GB"/>
        </w:rPr>
        <w:t>because of</w:t>
      </w:r>
      <w:r w:rsidRPr="046B0740" w:rsidR="61CAA048">
        <w:rPr>
          <w:rFonts w:ascii="Calibri" w:hAnsi="Calibri" w:eastAsia="Calibri" w:cs="Calibri"/>
          <w:noProof w:val="0"/>
          <w:sz w:val="28"/>
          <w:szCs w:val="28"/>
          <w:lang w:val="en-GB"/>
        </w:rPr>
        <w:t xml:space="preserve"> a permanently diminished UK workforce. Policymakers will also be concerned about how an early retirement from the workforce may affect savings and pensions</w:t>
      </w:r>
      <w:r w:rsidRPr="046B0740" w:rsidR="5A0F3C65">
        <w:rPr>
          <w:rFonts w:ascii="Calibri" w:hAnsi="Calibri" w:eastAsia="Calibri" w:cs="Calibri"/>
          <w:noProof w:val="0"/>
          <w:sz w:val="28"/>
          <w:szCs w:val="28"/>
          <w:lang w:val="en-GB"/>
        </w:rPr>
        <w:t xml:space="preserve"> (CIPD, 2022c).</w:t>
      </w:r>
      <w:r w:rsidRPr="046B0740" w:rsidR="61CAA048">
        <w:rPr>
          <w:rFonts w:ascii="Calibri" w:hAnsi="Calibri" w:eastAsia="Calibri" w:cs="Calibri"/>
          <w:noProof w:val="0"/>
          <w:sz w:val="28"/>
          <w:szCs w:val="28"/>
          <w:lang w:val="en-GB"/>
        </w:rPr>
        <w:t xml:space="preserve">   </w:t>
      </w:r>
    </w:p>
    <w:p w:rsidR="046B0740" w:rsidP="046B0740" w:rsidRDefault="046B0740" w14:paraId="39965652" w14:textId="36804DEC">
      <w:pPr>
        <w:pStyle w:val="Normal"/>
        <w:spacing w:before="0" w:beforeAutospacing="off" w:after="0" w:afterAutospacing="off"/>
        <w:ind w:left="0"/>
        <w:rPr>
          <w:rFonts w:ascii="Calibri" w:hAnsi="Calibri" w:eastAsia="Calibri" w:cs="Calibri"/>
          <w:noProof w:val="0"/>
          <w:sz w:val="28"/>
          <w:szCs w:val="28"/>
          <w:lang w:val="en-GB"/>
        </w:rPr>
      </w:pPr>
    </w:p>
    <w:p w:rsidR="36EF0A95" w:rsidP="7AE254EE" w:rsidRDefault="36EF0A95" w14:paraId="2EAE1BBA" w14:textId="087FD34A">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 xml:space="preserve">What is the role of government, </w:t>
      </w:r>
      <w:r w:rsidRPr="046B0740" w:rsidR="2E358780">
        <w:rPr>
          <w:rFonts w:ascii="Calibri" w:hAnsi="Calibri" w:eastAsia="Calibri" w:cs="Calibri"/>
          <w:b w:val="1"/>
          <w:bCs w:val="1"/>
          <w:noProof w:val="0"/>
          <w:sz w:val="28"/>
          <w:szCs w:val="28"/>
          <w:lang w:val="en-GB"/>
        </w:rPr>
        <w:t>employers,</w:t>
      </w:r>
      <w:r w:rsidRPr="046B0740" w:rsidR="36EF0A95">
        <w:rPr>
          <w:rFonts w:ascii="Calibri" w:hAnsi="Calibri" w:eastAsia="Calibri" w:cs="Calibri"/>
          <w:b w:val="1"/>
          <w:bCs w:val="1"/>
          <w:noProof w:val="0"/>
          <w:sz w:val="28"/>
          <w:szCs w:val="28"/>
          <w:lang w:val="en-GB"/>
        </w:rPr>
        <w:t xml:space="preserve"> and trade unions in ensuring future skills needs are met? (AC 1.3)</w:t>
      </w:r>
      <w:r w:rsidRPr="046B0740" w:rsidR="056756E0">
        <w:rPr>
          <w:rFonts w:ascii="Calibri" w:hAnsi="Calibri" w:eastAsia="Calibri" w:cs="Calibri"/>
          <w:b w:val="1"/>
          <w:bCs w:val="1"/>
          <w:noProof w:val="0"/>
          <w:sz w:val="28"/>
          <w:szCs w:val="28"/>
          <w:lang w:val="en-GB"/>
        </w:rPr>
        <w:t xml:space="preserve"> 347</w:t>
      </w:r>
    </w:p>
    <w:p w:rsidR="3BD1D46E" w:rsidP="5906966A" w:rsidRDefault="3BD1D46E" w14:paraId="683DFCC8" w14:textId="5976D2B7">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3BD1D46E">
        <w:rPr>
          <w:rFonts w:ascii="Calibri" w:hAnsi="Calibri" w:eastAsia="Calibri" w:cs="Calibri"/>
          <w:b w:val="0"/>
          <w:bCs w:val="0"/>
          <w:noProof w:val="0"/>
          <w:sz w:val="28"/>
          <w:szCs w:val="28"/>
          <w:lang w:val="en-GB"/>
        </w:rPr>
        <w:t xml:space="preserve">By enacting laws that direct companies in creating employee development programmes and </w:t>
      </w:r>
      <w:r w:rsidRPr="046B0740" w:rsidR="3BD1D46E">
        <w:rPr>
          <w:rFonts w:ascii="Calibri" w:hAnsi="Calibri" w:eastAsia="Calibri" w:cs="Calibri"/>
          <w:b w:val="0"/>
          <w:bCs w:val="0"/>
          <w:noProof w:val="0"/>
          <w:sz w:val="28"/>
          <w:szCs w:val="28"/>
          <w:lang w:val="en-GB"/>
        </w:rPr>
        <w:t>providing</w:t>
      </w:r>
      <w:r w:rsidRPr="046B0740" w:rsidR="3BD1D46E">
        <w:rPr>
          <w:rFonts w:ascii="Calibri" w:hAnsi="Calibri" w:eastAsia="Calibri" w:cs="Calibri"/>
          <w:b w:val="0"/>
          <w:bCs w:val="0"/>
          <w:noProof w:val="0"/>
          <w:sz w:val="28"/>
          <w:szCs w:val="28"/>
          <w:lang w:val="en-GB"/>
        </w:rPr>
        <w:t xml:space="preserve"> funding to </w:t>
      </w:r>
      <w:r w:rsidRPr="046B0740" w:rsidR="3BD1D46E">
        <w:rPr>
          <w:rFonts w:ascii="Calibri" w:hAnsi="Calibri" w:eastAsia="Calibri" w:cs="Calibri"/>
          <w:b w:val="0"/>
          <w:bCs w:val="0"/>
          <w:noProof w:val="0"/>
          <w:sz w:val="28"/>
          <w:szCs w:val="28"/>
          <w:lang w:val="en-GB"/>
        </w:rPr>
        <w:t>assist</w:t>
      </w:r>
      <w:r w:rsidRPr="046B0740" w:rsidR="3BD1D46E">
        <w:rPr>
          <w:rFonts w:ascii="Calibri" w:hAnsi="Calibri" w:eastAsia="Calibri" w:cs="Calibri"/>
          <w:b w:val="0"/>
          <w:bCs w:val="0"/>
          <w:noProof w:val="0"/>
          <w:sz w:val="28"/>
          <w:szCs w:val="28"/>
          <w:lang w:val="en-GB"/>
        </w:rPr>
        <w:t xml:space="preserve"> those initiatives, the government contributes significantly to ensuring that future skill shortages are satisfied (Hackitt, 2018). Because of these ongoing changes, the government assesses varied factors, including technological advancements, and </w:t>
      </w:r>
      <w:r w:rsidRPr="046B0740" w:rsidR="3BD1D46E">
        <w:rPr>
          <w:rFonts w:ascii="Calibri" w:hAnsi="Calibri" w:eastAsia="Calibri" w:cs="Calibri"/>
          <w:b w:val="0"/>
          <w:bCs w:val="0"/>
          <w:noProof w:val="0"/>
          <w:sz w:val="28"/>
          <w:szCs w:val="28"/>
          <w:lang w:val="en-GB"/>
        </w:rPr>
        <w:t>establishes</w:t>
      </w:r>
      <w:r w:rsidRPr="046B0740" w:rsidR="3BD1D46E">
        <w:rPr>
          <w:rFonts w:ascii="Calibri" w:hAnsi="Calibri" w:eastAsia="Calibri" w:cs="Calibri"/>
          <w:b w:val="0"/>
          <w:bCs w:val="0"/>
          <w:noProof w:val="0"/>
          <w:sz w:val="28"/>
          <w:szCs w:val="28"/>
          <w:lang w:val="en-GB"/>
        </w:rPr>
        <w:t xml:space="preserve"> regulations that force employers to improve the skill development of their workforce. Furthermore, the government </w:t>
      </w:r>
      <w:r w:rsidRPr="046B0740" w:rsidR="3BD1D46E">
        <w:rPr>
          <w:rFonts w:ascii="Calibri" w:hAnsi="Calibri" w:eastAsia="Calibri" w:cs="Calibri"/>
          <w:b w:val="0"/>
          <w:bCs w:val="0"/>
          <w:noProof w:val="0"/>
          <w:sz w:val="28"/>
          <w:szCs w:val="28"/>
          <w:lang w:val="en-GB"/>
        </w:rPr>
        <w:t>establishes</w:t>
      </w:r>
      <w:r w:rsidRPr="046B0740" w:rsidR="3BD1D46E">
        <w:rPr>
          <w:rFonts w:ascii="Calibri" w:hAnsi="Calibri" w:eastAsia="Calibri" w:cs="Calibri"/>
          <w:b w:val="0"/>
          <w:bCs w:val="0"/>
          <w:noProof w:val="0"/>
          <w:sz w:val="28"/>
          <w:szCs w:val="28"/>
          <w:lang w:val="en-GB"/>
        </w:rPr>
        <w:t xml:space="preserve"> several requirements that employees must meet to carry out different tasks and supports modifications to workforce requirements in organisations. This involves evaluating other countries and their advances and helps guide the effective execution of the policies. It also leads to the creation of skills to meet future skill needs (Hackitt,</w:t>
      </w:r>
      <w:r w:rsidRPr="046B0740" w:rsidR="2EC02038">
        <w:rPr>
          <w:rFonts w:ascii="Calibri" w:hAnsi="Calibri" w:eastAsia="Calibri" w:cs="Calibri"/>
          <w:b w:val="0"/>
          <w:bCs w:val="0"/>
          <w:noProof w:val="0"/>
          <w:sz w:val="28"/>
          <w:szCs w:val="28"/>
          <w:lang w:val="en-GB"/>
        </w:rPr>
        <w:t xml:space="preserve"> J.</w:t>
      </w:r>
      <w:r w:rsidRPr="046B0740" w:rsidR="3BD1D46E">
        <w:rPr>
          <w:rFonts w:ascii="Calibri" w:hAnsi="Calibri" w:eastAsia="Calibri" w:cs="Calibri"/>
          <w:b w:val="0"/>
          <w:bCs w:val="0"/>
          <w:noProof w:val="0"/>
          <w:sz w:val="28"/>
          <w:szCs w:val="28"/>
          <w:lang w:val="en-GB"/>
        </w:rPr>
        <w:t xml:space="preserve"> 2018).</w:t>
      </w:r>
    </w:p>
    <w:p w:rsidR="7A76B99F" w:rsidP="5906966A" w:rsidRDefault="7A76B99F" w14:paraId="7D069337" w14:textId="356D6B6B">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7A76B99F">
        <w:rPr>
          <w:rFonts w:ascii="Calibri" w:hAnsi="Calibri" w:eastAsia="Calibri" w:cs="Calibri"/>
          <w:b w:val="0"/>
          <w:bCs w:val="0"/>
          <w:noProof w:val="0"/>
          <w:sz w:val="28"/>
          <w:szCs w:val="28"/>
          <w:lang w:val="en-GB"/>
        </w:rPr>
        <w:t xml:space="preserve">By evaluating employees' talents within the company, employers can help guarantee that future skill requirements are satisfied. People management experts assess employees' talents in relation to the organization's future demands to do this (Tan and </w:t>
      </w:r>
      <w:r w:rsidRPr="046B0740" w:rsidR="7A76B99F">
        <w:rPr>
          <w:rFonts w:ascii="Calibri" w:hAnsi="Calibri" w:eastAsia="Calibri" w:cs="Calibri"/>
          <w:b w:val="0"/>
          <w:bCs w:val="0"/>
          <w:noProof w:val="0"/>
          <w:sz w:val="28"/>
          <w:szCs w:val="28"/>
          <w:lang w:val="en-GB"/>
        </w:rPr>
        <w:t>Laswad</w:t>
      </w:r>
      <w:r w:rsidRPr="046B0740" w:rsidR="7A76B99F">
        <w:rPr>
          <w:rFonts w:ascii="Calibri" w:hAnsi="Calibri" w:eastAsia="Calibri" w:cs="Calibri"/>
          <w:b w:val="0"/>
          <w:bCs w:val="0"/>
          <w:noProof w:val="0"/>
          <w:sz w:val="28"/>
          <w:szCs w:val="28"/>
          <w:lang w:val="en-GB"/>
        </w:rPr>
        <w:t xml:space="preserve">, 2018). This </w:t>
      </w:r>
      <w:r w:rsidRPr="046B0740" w:rsidR="7A76B99F">
        <w:rPr>
          <w:rFonts w:ascii="Calibri" w:hAnsi="Calibri" w:eastAsia="Calibri" w:cs="Calibri"/>
          <w:b w:val="0"/>
          <w:bCs w:val="0"/>
          <w:noProof w:val="0"/>
          <w:sz w:val="28"/>
          <w:szCs w:val="28"/>
          <w:lang w:val="en-GB"/>
        </w:rPr>
        <w:t>provides</w:t>
      </w:r>
      <w:r w:rsidRPr="046B0740" w:rsidR="7A76B99F">
        <w:rPr>
          <w:rFonts w:ascii="Calibri" w:hAnsi="Calibri" w:eastAsia="Calibri" w:cs="Calibri"/>
          <w:b w:val="0"/>
          <w:bCs w:val="0"/>
          <w:noProof w:val="0"/>
          <w:sz w:val="28"/>
          <w:szCs w:val="28"/>
          <w:lang w:val="en-GB"/>
        </w:rPr>
        <w:t xml:space="preserve"> direction for implementing staff training and development initiatives that are effective inside the organisation.</w:t>
      </w:r>
    </w:p>
    <w:p w:rsidR="00DD5004" w:rsidP="5906966A" w:rsidRDefault="00DD5004" w14:paraId="3579295E" w14:textId="24385F6E">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00DD5004">
        <w:rPr>
          <w:rFonts w:ascii="Calibri" w:hAnsi="Calibri" w:eastAsia="Calibri" w:cs="Calibri"/>
          <w:b w:val="0"/>
          <w:bCs w:val="0"/>
          <w:noProof w:val="0"/>
          <w:sz w:val="28"/>
          <w:szCs w:val="28"/>
          <w:lang w:val="en-GB"/>
        </w:rPr>
        <w:t>By creating union-led agendas that centre on putting employee training plans into action, trade unions help to guarantee that future skill needs are satisfied. Trade unions serve as a voice for the needs of their members, assessing their needs and presenting them to employers (Stone et al., 2020). Additionally, by standing up for workers' rights against employers in a dispute, trade unions help guarantee that future skill requirements are satisfied. Employees might, for instance, insist on a training course that their employers might not be in favour of.</w:t>
      </w:r>
      <w:r w:rsidRPr="046B0740" w:rsidR="3DB5AB2C">
        <w:rPr>
          <w:rFonts w:ascii="Calibri" w:hAnsi="Calibri" w:eastAsia="Calibri" w:cs="Calibri"/>
          <w:b w:val="0"/>
          <w:bCs w:val="0"/>
          <w:noProof w:val="0"/>
          <w:sz w:val="28"/>
          <w:szCs w:val="28"/>
          <w:lang w:val="en-GB"/>
        </w:rPr>
        <w:t xml:space="preserve"> When an employee's desires are intended to improve their skills, trade unions assess the situation to </w:t>
      </w:r>
      <w:r w:rsidRPr="046B0740" w:rsidR="3DB5AB2C">
        <w:rPr>
          <w:rFonts w:ascii="Calibri" w:hAnsi="Calibri" w:eastAsia="Calibri" w:cs="Calibri"/>
          <w:b w:val="0"/>
          <w:bCs w:val="0"/>
          <w:noProof w:val="0"/>
          <w:sz w:val="28"/>
          <w:szCs w:val="28"/>
          <w:lang w:val="en-GB"/>
        </w:rPr>
        <w:t>ascertain</w:t>
      </w:r>
      <w:r w:rsidRPr="046B0740" w:rsidR="3DB5AB2C">
        <w:rPr>
          <w:rFonts w:ascii="Calibri" w:hAnsi="Calibri" w:eastAsia="Calibri" w:cs="Calibri"/>
          <w:b w:val="0"/>
          <w:bCs w:val="0"/>
          <w:noProof w:val="0"/>
          <w:sz w:val="28"/>
          <w:szCs w:val="28"/>
          <w:lang w:val="en-GB"/>
        </w:rPr>
        <w:t xml:space="preserve"> the impact of those desires and, if necessary, convey the complaint to the employer </w:t>
      </w:r>
      <w:r w:rsidRPr="046B0740" w:rsidR="3DB5AB2C">
        <w:rPr>
          <w:rFonts w:ascii="Calibri" w:hAnsi="Calibri" w:eastAsia="Calibri" w:cs="Calibri"/>
          <w:b w:val="0"/>
          <w:bCs w:val="0"/>
          <w:noProof w:val="0"/>
          <w:sz w:val="28"/>
          <w:szCs w:val="28"/>
          <w:lang w:val="en-GB"/>
        </w:rPr>
        <w:t>to</w:t>
      </w:r>
      <w:r w:rsidRPr="046B0740" w:rsidR="3DB5AB2C">
        <w:rPr>
          <w:rFonts w:ascii="Calibri" w:hAnsi="Calibri" w:eastAsia="Calibri" w:cs="Calibri"/>
          <w:b w:val="0"/>
          <w:bCs w:val="0"/>
          <w:noProof w:val="0"/>
          <w:sz w:val="28"/>
          <w:szCs w:val="28"/>
          <w:lang w:val="en-GB"/>
        </w:rPr>
        <w:t xml:space="preserve"> find a resolution.</w:t>
      </w:r>
    </w:p>
    <w:p w:rsidR="6568D89D" w:rsidP="046B0740" w:rsidRDefault="6568D89D" w14:paraId="6D6B363A" w14:textId="3477F7FD">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6568D89D">
        <w:rPr>
          <w:rFonts w:ascii="Calibri" w:hAnsi="Calibri" w:eastAsia="Calibri" w:cs="Calibri"/>
          <w:b w:val="0"/>
          <w:bCs w:val="0"/>
          <w:noProof w:val="0"/>
          <w:sz w:val="28"/>
          <w:szCs w:val="28"/>
          <w:lang w:val="en-GB"/>
        </w:rPr>
        <w:t xml:space="preserve">The TUC's current approach to advancing high-quality apprenticeships is concentrated on two fronts: </w:t>
      </w:r>
      <w:r w:rsidRPr="046B0740" w:rsidR="6568D89D">
        <w:rPr>
          <w:rFonts w:ascii="Calibri" w:hAnsi="Calibri" w:eastAsia="Calibri" w:cs="Calibri"/>
          <w:b w:val="0"/>
          <w:bCs w:val="0"/>
          <w:noProof w:val="0"/>
          <w:sz w:val="28"/>
          <w:szCs w:val="28"/>
          <w:lang w:val="en-GB"/>
        </w:rPr>
        <w:t>assisting</w:t>
      </w:r>
      <w:r w:rsidRPr="046B0740" w:rsidR="6568D89D">
        <w:rPr>
          <w:rFonts w:ascii="Calibri" w:hAnsi="Calibri" w:eastAsia="Calibri" w:cs="Calibri"/>
          <w:b w:val="0"/>
          <w:bCs w:val="0"/>
          <w:noProof w:val="0"/>
          <w:sz w:val="28"/>
          <w:szCs w:val="28"/>
          <w:lang w:val="en-GB"/>
        </w:rPr>
        <w:t xml:space="preserve"> unions in capitalising on their recognised advantages in bargaining with employers to increase the quantity of high-quality apprenticeships available to everyone and </w:t>
      </w:r>
      <w:r w:rsidRPr="046B0740" w:rsidR="6568D89D">
        <w:rPr>
          <w:rFonts w:ascii="Calibri" w:hAnsi="Calibri" w:eastAsia="Calibri" w:cs="Calibri"/>
          <w:b w:val="0"/>
          <w:bCs w:val="0"/>
          <w:noProof w:val="0"/>
          <w:sz w:val="28"/>
          <w:szCs w:val="28"/>
          <w:lang w:val="en-GB"/>
        </w:rPr>
        <w:t>furnishing union representatives with</w:t>
      </w:r>
      <w:r w:rsidRPr="046B0740" w:rsidR="6568D89D">
        <w:rPr>
          <w:rFonts w:ascii="Calibri" w:hAnsi="Calibri" w:eastAsia="Calibri" w:cs="Calibri"/>
          <w:b w:val="0"/>
          <w:bCs w:val="0"/>
          <w:noProof w:val="0"/>
          <w:sz w:val="28"/>
          <w:szCs w:val="28"/>
          <w:lang w:val="en-GB"/>
        </w:rPr>
        <w:t xml:space="preserve"> resources to </w:t>
      </w:r>
      <w:r w:rsidRPr="046B0740" w:rsidR="6568D89D">
        <w:rPr>
          <w:rFonts w:ascii="Calibri" w:hAnsi="Calibri" w:eastAsia="Calibri" w:cs="Calibri"/>
          <w:b w:val="0"/>
          <w:bCs w:val="0"/>
          <w:noProof w:val="0"/>
          <w:sz w:val="28"/>
          <w:szCs w:val="28"/>
          <w:lang w:val="en-GB"/>
        </w:rPr>
        <w:t>assist</w:t>
      </w:r>
      <w:r w:rsidRPr="046B0740" w:rsidR="6568D89D">
        <w:rPr>
          <w:rFonts w:ascii="Calibri" w:hAnsi="Calibri" w:eastAsia="Calibri" w:cs="Calibri"/>
          <w:b w:val="0"/>
          <w:bCs w:val="0"/>
          <w:noProof w:val="0"/>
          <w:sz w:val="28"/>
          <w:szCs w:val="28"/>
          <w:lang w:val="en-GB"/>
        </w:rPr>
        <w:t xml:space="preserve"> apprentices both individually and collectively. encouraging the government to </w:t>
      </w:r>
      <w:r w:rsidRPr="046B0740" w:rsidR="6568D89D">
        <w:rPr>
          <w:rFonts w:ascii="Calibri" w:hAnsi="Calibri" w:eastAsia="Calibri" w:cs="Calibri"/>
          <w:b w:val="0"/>
          <w:bCs w:val="0"/>
          <w:noProof w:val="0"/>
          <w:sz w:val="28"/>
          <w:szCs w:val="28"/>
          <w:lang w:val="en-GB"/>
        </w:rPr>
        <w:t>take action to address</w:t>
      </w:r>
      <w:r w:rsidRPr="046B0740" w:rsidR="6568D89D">
        <w:rPr>
          <w:rFonts w:ascii="Calibri" w:hAnsi="Calibri" w:eastAsia="Calibri" w:cs="Calibri"/>
          <w:b w:val="0"/>
          <w:bCs w:val="0"/>
          <w:noProof w:val="0"/>
          <w:sz w:val="28"/>
          <w:szCs w:val="28"/>
          <w:lang w:val="en-GB"/>
        </w:rPr>
        <w:t xml:space="preserve"> a few important policy issues, specifically to guarantee </w:t>
      </w:r>
      <w:r w:rsidRPr="046B0740" w:rsidR="6568D89D">
        <w:rPr>
          <w:rFonts w:ascii="Calibri" w:hAnsi="Calibri" w:eastAsia="Calibri" w:cs="Calibri"/>
          <w:b w:val="0"/>
          <w:bCs w:val="0"/>
          <w:noProof w:val="0"/>
          <w:sz w:val="28"/>
          <w:szCs w:val="28"/>
          <w:lang w:val="en-GB"/>
        </w:rPr>
        <w:t>equitable</w:t>
      </w:r>
      <w:r w:rsidRPr="046B0740" w:rsidR="6568D89D">
        <w:rPr>
          <w:rFonts w:ascii="Calibri" w:hAnsi="Calibri" w:eastAsia="Calibri" w:cs="Calibri"/>
          <w:b w:val="0"/>
          <w:bCs w:val="0"/>
          <w:noProof w:val="0"/>
          <w:sz w:val="28"/>
          <w:szCs w:val="28"/>
          <w:lang w:val="en-GB"/>
        </w:rPr>
        <w:t xml:space="preserve"> </w:t>
      </w:r>
      <w:r w:rsidRPr="046B0740" w:rsidR="6568D89D">
        <w:rPr>
          <w:rFonts w:ascii="Calibri" w:hAnsi="Calibri" w:eastAsia="Calibri" w:cs="Calibri"/>
          <w:b w:val="0"/>
          <w:bCs w:val="0"/>
          <w:noProof w:val="0"/>
          <w:sz w:val="28"/>
          <w:szCs w:val="28"/>
          <w:lang w:val="en-GB"/>
        </w:rPr>
        <w:t>remuneration</w:t>
      </w:r>
      <w:r w:rsidRPr="046B0740" w:rsidR="6568D89D">
        <w:rPr>
          <w:rFonts w:ascii="Calibri" w:hAnsi="Calibri" w:eastAsia="Calibri" w:cs="Calibri"/>
          <w:b w:val="0"/>
          <w:bCs w:val="0"/>
          <w:noProof w:val="0"/>
          <w:sz w:val="28"/>
          <w:szCs w:val="28"/>
          <w:lang w:val="en-GB"/>
        </w:rPr>
        <w:t xml:space="preserve"> and to reinforce employer demands, access equity, and training quality for all apprentices</w:t>
      </w:r>
      <w:r w:rsidRPr="046B0740" w:rsidR="15442FB2">
        <w:rPr>
          <w:rFonts w:ascii="Calibri" w:hAnsi="Calibri" w:eastAsia="Calibri" w:cs="Calibri"/>
          <w:b w:val="0"/>
          <w:bCs w:val="0"/>
          <w:noProof w:val="0"/>
          <w:sz w:val="28"/>
          <w:szCs w:val="28"/>
          <w:lang w:val="en-GB"/>
        </w:rPr>
        <w:t xml:space="preserve"> (learning and skills, 2021).</w:t>
      </w:r>
    </w:p>
    <w:p w:rsidR="7098555B" w:rsidP="3F3F4AC1" w:rsidRDefault="7098555B" w14:paraId="7F279470" w14:textId="0CC025EB">
      <w:pPr>
        <w:pStyle w:val="Normal"/>
        <w:spacing w:before="0" w:beforeAutospacing="off" w:after="0" w:afterAutospacing="off"/>
        <w:ind w:left="0"/>
        <w:rPr>
          <w:rFonts w:ascii="Calibri" w:hAnsi="Calibri" w:eastAsia="Calibri" w:cs="Calibri"/>
          <w:b w:val="0"/>
          <w:bCs w:val="0"/>
          <w:noProof w:val="0"/>
          <w:sz w:val="28"/>
          <w:szCs w:val="28"/>
          <w:lang w:val="en-GB"/>
        </w:rPr>
      </w:pPr>
    </w:p>
    <w:p w:rsidR="36EF0A95" w:rsidP="7AE254EE" w:rsidRDefault="36EF0A95" w14:paraId="24FDC6AE" w14:textId="37526267">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I am new to people practice and have heard that workforce planning is important. Before I try to convince others of this, I welcome the views of someone with more experience. Could you analyse the impact of effective workforce planning? (AC 2.1)</w:t>
      </w:r>
      <w:r w:rsidRPr="046B0740" w:rsidR="10555683">
        <w:rPr>
          <w:rFonts w:ascii="Calibri" w:hAnsi="Calibri" w:eastAsia="Calibri" w:cs="Calibri"/>
          <w:b w:val="1"/>
          <w:bCs w:val="1"/>
          <w:noProof w:val="0"/>
          <w:sz w:val="28"/>
          <w:szCs w:val="28"/>
          <w:lang w:val="en-GB"/>
        </w:rPr>
        <w:t xml:space="preserve"> </w:t>
      </w:r>
      <w:r w:rsidRPr="046B0740" w:rsidR="0C3BA5E4">
        <w:rPr>
          <w:rFonts w:ascii="Calibri" w:hAnsi="Calibri" w:eastAsia="Calibri" w:cs="Calibri"/>
          <w:b w:val="1"/>
          <w:bCs w:val="1"/>
          <w:noProof w:val="0"/>
          <w:sz w:val="28"/>
          <w:szCs w:val="28"/>
          <w:lang w:val="en-GB"/>
        </w:rPr>
        <w:t>243</w:t>
      </w:r>
    </w:p>
    <w:p w:rsidR="7E3DA986" w:rsidP="046B0740" w:rsidRDefault="7E3DA986" w14:paraId="09035270" w14:textId="23215CC5">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7E3DA986">
        <w:rPr>
          <w:rFonts w:ascii="Calibri" w:hAnsi="Calibri" w:eastAsia="Calibri" w:cs="Calibri"/>
          <w:b w:val="0"/>
          <w:bCs w:val="0"/>
          <w:noProof w:val="0"/>
          <w:sz w:val="28"/>
          <w:szCs w:val="28"/>
          <w:lang w:val="en-GB"/>
        </w:rPr>
        <w:t xml:space="preserve">When implemented effectively, workforce planning can </w:t>
      </w:r>
      <w:r w:rsidRPr="046B0740" w:rsidR="7E3DA986">
        <w:rPr>
          <w:rFonts w:ascii="Calibri" w:hAnsi="Calibri" w:eastAsia="Calibri" w:cs="Calibri"/>
          <w:b w:val="0"/>
          <w:bCs w:val="0"/>
          <w:noProof w:val="0"/>
          <w:sz w:val="28"/>
          <w:szCs w:val="28"/>
          <w:lang w:val="en-GB"/>
        </w:rPr>
        <w:t>assist</w:t>
      </w:r>
      <w:r w:rsidRPr="046B0740" w:rsidR="7E3DA986">
        <w:rPr>
          <w:rFonts w:ascii="Calibri" w:hAnsi="Calibri" w:eastAsia="Calibri" w:cs="Calibri"/>
          <w:b w:val="0"/>
          <w:bCs w:val="0"/>
          <w:noProof w:val="0"/>
          <w:sz w:val="28"/>
          <w:szCs w:val="28"/>
          <w:lang w:val="en-GB"/>
        </w:rPr>
        <w:t xml:space="preserve"> organisations in recognising and foreseeing problems early on, thereby averting disruptions and unforeseen expenses. It can help </w:t>
      </w:r>
      <w:r w:rsidRPr="046B0740" w:rsidR="7A1046FB">
        <w:rPr>
          <w:rFonts w:ascii="Calibri" w:hAnsi="Calibri" w:eastAsia="Calibri" w:cs="Calibri"/>
          <w:b w:val="0"/>
          <w:bCs w:val="0"/>
          <w:noProof w:val="0"/>
          <w:sz w:val="28"/>
          <w:szCs w:val="28"/>
          <w:lang w:val="en-GB"/>
        </w:rPr>
        <w:t>organisations</w:t>
      </w:r>
      <w:r w:rsidRPr="046B0740" w:rsidR="7E3DA986">
        <w:rPr>
          <w:rFonts w:ascii="Calibri" w:hAnsi="Calibri" w:eastAsia="Calibri" w:cs="Calibri"/>
          <w:b w:val="0"/>
          <w:bCs w:val="0"/>
          <w:noProof w:val="0"/>
          <w:sz w:val="28"/>
          <w:szCs w:val="28"/>
          <w:lang w:val="en-GB"/>
        </w:rPr>
        <w:t xml:space="preserve"> </w:t>
      </w:r>
      <w:r w:rsidRPr="046B0740" w:rsidR="7E3DA986">
        <w:rPr>
          <w:rFonts w:ascii="Calibri" w:hAnsi="Calibri" w:eastAsia="Calibri" w:cs="Calibri"/>
          <w:b w:val="0"/>
          <w:bCs w:val="0"/>
          <w:noProof w:val="0"/>
          <w:sz w:val="28"/>
          <w:szCs w:val="28"/>
          <w:lang w:val="en-GB"/>
        </w:rPr>
        <w:t>identify</w:t>
      </w:r>
      <w:r w:rsidRPr="046B0740" w:rsidR="7E3DA986">
        <w:rPr>
          <w:rFonts w:ascii="Calibri" w:hAnsi="Calibri" w:eastAsia="Calibri" w:cs="Calibri"/>
          <w:b w:val="0"/>
          <w:bCs w:val="0"/>
          <w:noProof w:val="0"/>
          <w:sz w:val="28"/>
          <w:szCs w:val="28"/>
          <w:lang w:val="en-GB"/>
        </w:rPr>
        <w:t xml:space="preserve"> crucial positions and any talent gaps in those positions. (Downs, B. 2024).</w:t>
      </w:r>
    </w:p>
    <w:p w:rsidR="48336F68" w:rsidP="046B0740" w:rsidRDefault="48336F68" w14:paraId="26090364" w14:textId="6379211C">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48336F68">
        <w:rPr>
          <w:rFonts w:ascii="Calibri" w:hAnsi="Calibri" w:eastAsia="Calibri" w:cs="Calibri"/>
          <w:b w:val="0"/>
          <w:bCs w:val="0"/>
          <w:noProof w:val="0"/>
          <w:sz w:val="28"/>
          <w:szCs w:val="28"/>
          <w:lang w:val="en-GB"/>
        </w:rPr>
        <w:t xml:space="preserve">A company can see several benefits from effective </w:t>
      </w:r>
      <w:r w:rsidRPr="046B0740" w:rsidR="513C3E48">
        <w:rPr>
          <w:rFonts w:ascii="Calibri" w:hAnsi="Calibri" w:eastAsia="Calibri" w:cs="Calibri"/>
          <w:b w:val="0"/>
          <w:bCs w:val="0"/>
          <w:noProof w:val="0"/>
          <w:sz w:val="28"/>
          <w:szCs w:val="28"/>
          <w:lang w:val="en-GB"/>
        </w:rPr>
        <w:t>workforce</w:t>
      </w:r>
      <w:r w:rsidRPr="046B0740" w:rsidR="48336F68">
        <w:rPr>
          <w:rFonts w:ascii="Calibri" w:hAnsi="Calibri" w:eastAsia="Calibri" w:cs="Calibri"/>
          <w:b w:val="0"/>
          <w:bCs w:val="0"/>
          <w:noProof w:val="0"/>
          <w:sz w:val="28"/>
          <w:szCs w:val="28"/>
          <w:lang w:val="en-GB"/>
        </w:rPr>
        <w:t xml:space="preserve"> planning. Objectively speaking, the benefits of efficient </w:t>
      </w:r>
      <w:r w:rsidRPr="046B0740" w:rsidR="163241B0">
        <w:rPr>
          <w:rFonts w:ascii="Calibri" w:hAnsi="Calibri" w:eastAsia="Calibri" w:cs="Calibri"/>
          <w:b w:val="0"/>
          <w:bCs w:val="0"/>
          <w:noProof w:val="0"/>
          <w:sz w:val="28"/>
          <w:szCs w:val="28"/>
          <w:lang w:val="en-GB"/>
        </w:rPr>
        <w:t>workforce</w:t>
      </w:r>
      <w:r w:rsidRPr="046B0740" w:rsidR="48336F68">
        <w:rPr>
          <w:rFonts w:ascii="Calibri" w:hAnsi="Calibri" w:eastAsia="Calibri" w:cs="Calibri"/>
          <w:b w:val="0"/>
          <w:bCs w:val="0"/>
          <w:noProof w:val="0"/>
          <w:sz w:val="28"/>
          <w:szCs w:val="28"/>
          <w:lang w:val="en-GB"/>
        </w:rPr>
        <w:t xml:space="preserve"> planning outweigh the drawbacks. The organisation benefits from the positive effects, which include lower labour costs, better employee retention, increased productivity and quality output, work-life balance for employees, efficient recognition, and response to shifting customer needs, and the need for targeted employee development</w:t>
      </w:r>
      <w:r w:rsidRPr="046B0740" w:rsidR="308EB0E1">
        <w:rPr>
          <w:rFonts w:ascii="Calibri" w:hAnsi="Calibri" w:eastAsia="Calibri" w:cs="Calibri"/>
          <w:b w:val="0"/>
          <w:bCs w:val="0"/>
          <w:noProof w:val="0"/>
          <w:sz w:val="28"/>
          <w:szCs w:val="28"/>
          <w:lang w:val="en-GB"/>
        </w:rPr>
        <w:t xml:space="preserve"> (CIPD, 2022c).</w:t>
      </w:r>
    </w:p>
    <w:p w:rsidR="1C90A6FF" w:rsidP="046B0740" w:rsidRDefault="1C90A6FF" w14:paraId="635B57A1" w14:textId="3CD217E9">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1C90A6FF">
        <w:rPr>
          <w:rFonts w:ascii="Calibri" w:hAnsi="Calibri" w:eastAsia="Calibri" w:cs="Calibri"/>
          <w:b w:val="0"/>
          <w:bCs w:val="0"/>
          <w:noProof w:val="0"/>
          <w:sz w:val="28"/>
          <w:szCs w:val="28"/>
          <w:lang w:val="en-GB"/>
        </w:rPr>
        <w:t xml:space="preserve">A detailed analysis of business requirements and the potential of the current workforce leads to improved employee retention. Workforce planning helps organisations not only </w:t>
      </w:r>
      <w:r w:rsidRPr="046B0740" w:rsidR="6902241B">
        <w:rPr>
          <w:rFonts w:ascii="Calibri" w:hAnsi="Calibri" w:eastAsia="Calibri" w:cs="Calibri"/>
          <w:b w:val="0"/>
          <w:bCs w:val="0"/>
          <w:noProof w:val="0"/>
          <w:sz w:val="28"/>
          <w:szCs w:val="28"/>
          <w:lang w:val="en-GB"/>
        </w:rPr>
        <w:t>recruit</w:t>
      </w:r>
      <w:r w:rsidRPr="046B0740" w:rsidR="1C90A6FF">
        <w:rPr>
          <w:rFonts w:ascii="Calibri" w:hAnsi="Calibri" w:eastAsia="Calibri" w:cs="Calibri"/>
          <w:b w:val="0"/>
          <w:bCs w:val="0"/>
          <w:noProof w:val="0"/>
          <w:sz w:val="28"/>
          <w:szCs w:val="28"/>
          <w:lang w:val="en-GB"/>
        </w:rPr>
        <w:t xml:space="preserve"> talented employees but also </w:t>
      </w:r>
      <w:r w:rsidRPr="046B0740" w:rsidR="1C90A6FF">
        <w:rPr>
          <w:rFonts w:ascii="Calibri" w:hAnsi="Calibri" w:eastAsia="Calibri" w:cs="Calibri"/>
          <w:b w:val="0"/>
          <w:bCs w:val="0"/>
          <w:noProof w:val="0"/>
          <w:sz w:val="28"/>
          <w:szCs w:val="28"/>
          <w:lang w:val="en-GB"/>
        </w:rPr>
        <w:t>identify</w:t>
      </w:r>
      <w:r w:rsidRPr="046B0740" w:rsidR="1C90A6FF">
        <w:rPr>
          <w:rFonts w:ascii="Calibri" w:hAnsi="Calibri" w:eastAsia="Calibri" w:cs="Calibri"/>
          <w:b w:val="0"/>
          <w:bCs w:val="0"/>
          <w:noProof w:val="0"/>
          <w:sz w:val="28"/>
          <w:szCs w:val="28"/>
          <w:lang w:val="en-GB"/>
        </w:rPr>
        <w:t xml:space="preserve"> hard-to-fill positions where employee departure would negatively </w:t>
      </w:r>
      <w:r w:rsidRPr="046B0740" w:rsidR="1C90A6FF">
        <w:rPr>
          <w:rFonts w:ascii="Calibri" w:hAnsi="Calibri" w:eastAsia="Calibri" w:cs="Calibri"/>
          <w:b w:val="0"/>
          <w:bCs w:val="0"/>
          <w:noProof w:val="0"/>
          <w:sz w:val="28"/>
          <w:szCs w:val="28"/>
          <w:lang w:val="en-GB"/>
        </w:rPr>
        <w:t>impact</w:t>
      </w:r>
      <w:r w:rsidRPr="046B0740" w:rsidR="1C90A6FF">
        <w:rPr>
          <w:rFonts w:ascii="Calibri" w:hAnsi="Calibri" w:eastAsia="Calibri" w:cs="Calibri"/>
          <w:b w:val="0"/>
          <w:bCs w:val="0"/>
          <w:noProof w:val="0"/>
          <w:sz w:val="28"/>
          <w:szCs w:val="28"/>
          <w:lang w:val="en-GB"/>
        </w:rPr>
        <w:t xml:space="preserve"> organisational performance. It also helps organisations </w:t>
      </w:r>
      <w:r w:rsidRPr="046B0740" w:rsidR="1C90A6FF">
        <w:rPr>
          <w:rFonts w:ascii="Calibri" w:hAnsi="Calibri" w:eastAsia="Calibri" w:cs="Calibri"/>
          <w:b w:val="0"/>
          <w:bCs w:val="0"/>
          <w:noProof w:val="0"/>
          <w:sz w:val="28"/>
          <w:szCs w:val="28"/>
          <w:lang w:val="en-GB"/>
        </w:rPr>
        <w:t>identify</w:t>
      </w:r>
      <w:r w:rsidRPr="046B0740" w:rsidR="1C90A6FF">
        <w:rPr>
          <w:rFonts w:ascii="Calibri" w:hAnsi="Calibri" w:eastAsia="Calibri" w:cs="Calibri"/>
          <w:b w:val="0"/>
          <w:bCs w:val="0"/>
          <w:noProof w:val="0"/>
          <w:sz w:val="28"/>
          <w:szCs w:val="28"/>
          <w:lang w:val="en-GB"/>
        </w:rPr>
        <w:t xml:space="preserve"> the causes of employee turnover and develop strategies to improve retention. This information is provided by the HR office</w:t>
      </w:r>
      <w:r w:rsidRPr="046B0740" w:rsidR="09AFB183">
        <w:rPr>
          <w:rFonts w:ascii="Calibri" w:hAnsi="Calibri" w:eastAsia="Calibri" w:cs="Calibri"/>
          <w:b w:val="0"/>
          <w:bCs w:val="0"/>
          <w:noProof w:val="0"/>
          <w:sz w:val="28"/>
          <w:szCs w:val="28"/>
          <w:lang w:val="en-GB"/>
        </w:rPr>
        <w:t xml:space="preserve"> (Downs, B. 2024).</w:t>
      </w:r>
    </w:p>
    <w:p w:rsidR="60F91D48" w:rsidP="046B0740" w:rsidRDefault="60F91D48" w14:paraId="67C2C5F5" w14:textId="699AE674">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60F91D48">
        <w:rPr>
          <w:rFonts w:ascii="Calibri" w:hAnsi="Calibri" w:eastAsia="Calibri" w:cs="Calibri"/>
          <w:b w:val="0"/>
          <w:bCs w:val="0"/>
          <w:noProof w:val="0"/>
          <w:sz w:val="28"/>
          <w:szCs w:val="28"/>
          <w:lang w:val="en-GB"/>
        </w:rPr>
        <w:t xml:space="preserve">By avoiding delays and labour supply distractions that negatively affect organisational performance, efficient workforce planning can lead to increased productivity and higher-quality output. A company can </w:t>
      </w:r>
      <w:r w:rsidRPr="046B0740" w:rsidR="60F91D48">
        <w:rPr>
          <w:rFonts w:ascii="Calibri" w:hAnsi="Calibri" w:eastAsia="Calibri" w:cs="Calibri"/>
          <w:b w:val="0"/>
          <w:bCs w:val="0"/>
          <w:noProof w:val="0"/>
          <w:sz w:val="28"/>
          <w:szCs w:val="28"/>
          <w:lang w:val="en-GB"/>
        </w:rPr>
        <w:t>accomplish</w:t>
      </w:r>
      <w:r w:rsidRPr="046B0740" w:rsidR="60F91D48">
        <w:rPr>
          <w:rFonts w:ascii="Calibri" w:hAnsi="Calibri" w:eastAsia="Calibri" w:cs="Calibri"/>
          <w:b w:val="0"/>
          <w:bCs w:val="0"/>
          <w:noProof w:val="0"/>
          <w:sz w:val="28"/>
          <w:szCs w:val="28"/>
          <w:lang w:val="en-GB"/>
        </w:rPr>
        <w:t xml:space="preserve"> its production targets and </w:t>
      </w:r>
      <w:r w:rsidRPr="046B0740" w:rsidR="60F91D48">
        <w:rPr>
          <w:rFonts w:ascii="Calibri" w:hAnsi="Calibri" w:eastAsia="Calibri" w:cs="Calibri"/>
          <w:b w:val="0"/>
          <w:bCs w:val="0"/>
          <w:noProof w:val="0"/>
          <w:sz w:val="28"/>
          <w:szCs w:val="28"/>
          <w:lang w:val="en-GB"/>
        </w:rPr>
        <w:t>establish</w:t>
      </w:r>
      <w:r w:rsidRPr="046B0740" w:rsidR="60F91D48">
        <w:rPr>
          <w:rFonts w:ascii="Calibri" w:hAnsi="Calibri" w:eastAsia="Calibri" w:cs="Calibri"/>
          <w:b w:val="0"/>
          <w:bCs w:val="0"/>
          <w:noProof w:val="0"/>
          <w:sz w:val="28"/>
          <w:szCs w:val="28"/>
          <w:lang w:val="en-GB"/>
        </w:rPr>
        <w:t xml:space="preserve"> a clear pattern for the supply and demand of labour within the company with the help of effective workforce planning. It serves as a guide tool for managers as well, helping them to prioritise hiring and selection during various business cycles (Downs, B. 2024).</w:t>
      </w:r>
    </w:p>
    <w:p w:rsidR="6DA0DE80" w:rsidP="6DA0DE80" w:rsidRDefault="6DA0DE80" w14:paraId="49B23A61" w14:textId="3130734E">
      <w:pPr>
        <w:pStyle w:val="Normal"/>
        <w:spacing w:before="0" w:beforeAutospacing="off" w:after="0" w:afterAutospacing="off"/>
        <w:ind w:left="0"/>
        <w:rPr>
          <w:rFonts w:ascii="Calibri" w:hAnsi="Calibri" w:eastAsia="Calibri" w:cs="Calibri"/>
          <w:noProof w:val="0"/>
          <w:sz w:val="28"/>
          <w:szCs w:val="28"/>
          <w:lang w:val="en-GB"/>
        </w:rPr>
      </w:pPr>
    </w:p>
    <w:p w:rsidR="7098555B" w:rsidP="7AE254EE" w:rsidRDefault="7098555B" w14:paraId="15071A20" w14:textId="7DDB1AE9">
      <w:pPr>
        <w:pStyle w:val="ListParagraph"/>
        <w:numPr>
          <w:ilvl w:val="0"/>
          <w:numId w:val="1"/>
        </w:numPr>
        <w:spacing w:before="0" w:beforeAutospacing="off" w:after="0" w:afterAutospacing="off"/>
        <w:ind/>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 xml:space="preserve">I want to introduce workforce planning in my </w:t>
      </w:r>
      <w:r w:rsidRPr="046B0740" w:rsidR="23BD9EED">
        <w:rPr>
          <w:rFonts w:ascii="Calibri" w:hAnsi="Calibri" w:eastAsia="Calibri" w:cs="Calibri"/>
          <w:b w:val="1"/>
          <w:bCs w:val="1"/>
          <w:noProof w:val="0"/>
          <w:sz w:val="28"/>
          <w:szCs w:val="28"/>
          <w:lang w:val="en-GB"/>
        </w:rPr>
        <w:t>organisation,</w:t>
      </w:r>
      <w:r w:rsidRPr="046B0740" w:rsidR="36EF0A95">
        <w:rPr>
          <w:rFonts w:ascii="Calibri" w:hAnsi="Calibri" w:eastAsia="Calibri" w:cs="Calibri"/>
          <w:b w:val="1"/>
          <w:bCs w:val="1"/>
          <w:noProof w:val="0"/>
          <w:sz w:val="28"/>
          <w:szCs w:val="28"/>
          <w:lang w:val="en-GB"/>
        </w:rPr>
        <w:t xml:space="preserve"> but </w:t>
      </w:r>
      <w:r w:rsidRPr="046B0740" w:rsidR="69C4E5B6">
        <w:rPr>
          <w:rFonts w:ascii="Calibri" w:hAnsi="Calibri" w:eastAsia="Calibri" w:cs="Calibri"/>
          <w:b w:val="1"/>
          <w:bCs w:val="1"/>
          <w:noProof w:val="0"/>
          <w:sz w:val="28"/>
          <w:szCs w:val="28"/>
          <w:lang w:val="en-GB"/>
        </w:rPr>
        <w:t>I am</w:t>
      </w:r>
      <w:r w:rsidRPr="046B0740" w:rsidR="36EF0A95">
        <w:rPr>
          <w:rFonts w:ascii="Calibri" w:hAnsi="Calibri" w:eastAsia="Calibri" w:cs="Calibri"/>
          <w:b w:val="1"/>
          <w:bCs w:val="1"/>
          <w:noProof w:val="0"/>
          <w:sz w:val="28"/>
          <w:szCs w:val="28"/>
          <w:lang w:val="en-GB"/>
        </w:rPr>
        <w:t xml:space="preserve"> unsure which technique/s to use. Could you evaluate the techniques used to support the process of workforce planning? (AC 2.2)</w:t>
      </w:r>
      <w:r w:rsidRPr="046B0740" w:rsidR="23D2D0A2">
        <w:rPr>
          <w:rFonts w:ascii="Calibri" w:hAnsi="Calibri" w:eastAsia="Calibri" w:cs="Calibri"/>
          <w:b w:val="1"/>
          <w:bCs w:val="1"/>
          <w:noProof w:val="0"/>
          <w:sz w:val="28"/>
          <w:szCs w:val="28"/>
          <w:lang w:val="en-GB"/>
        </w:rPr>
        <w:t xml:space="preserve"> 335</w:t>
      </w:r>
    </w:p>
    <w:p w:rsidR="7098555B" w:rsidP="7AE254EE" w:rsidRDefault="7098555B" w14:paraId="586A47BF" w14:textId="44ECA287">
      <w:pPr>
        <w:pStyle w:val="Normal"/>
        <w:spacing w:before="0" w:beforeAutospacing="off" w:after="0" w:afterAutospacing="off"/>
        <w:ind w:left="0"/>
        <w:rPr>
          <w:rFonts w:ascii="Calibri" w:hAnsi="Calibri" w:eastAsia="Calibri" w:cs="Calibri"/>
          <w:noProof w:val="0"/>
          <w:sz w:val="28"/>
          <w:szCs w:val="28"/>
          <w:lang w:val="en-GB"/>
        </w:rPr>
      </w:pPr>
      <w:r w:rsidRPr="046B0740" w:rsidR="0F490CDD">
        <w:rPr>
          <w:rFonts w:ascii="Calibri" w:hAnsi="Calibri" w:eastAsia="Calibri" w:cs="Calibri"/>
          <w:noProof w:val="0"/>
          <w:sz w:val="28"/>
          <w:szCs w:val="28"/>
          <w:lang w:val="en-GB"/>
        </w:rPr>
        <w:t>Effective communication between HR and other stakeholders in an organisation is necessary to support the workforce planning process, which is a crucial aspect of people practice. Workforce planning ought to be grounded on core organisational strategies that connect people management to day-to-day operations (Weeks,</w:t>
      </w:r>
      <w:r w:rsidRPr="046B0740" w:rsidR="664AC2ED">
        <w:rPr>
          <w:rFonts w:ascii="Calibri" w:hAnsi="Calibri" w:eastAsia="Calibri" w:cs="Calibri"/>
          <w:noProof w:val="0"/>
          <w:sz w:val="28"/>
          <w:szCs w:val="28"/>
          <w:lang w:val="en-GB"/>
        </w:rPr>
        <w:t xml:space="preserve"> A.</w:t>
      </w:r>
      <w:r w:rsidRPr="046B0740" w:rsidR="0F490CDD">
        <w:rPr>
          <w:rFonts w:ascii="Calibri" w:hAnsi="Calibri" w:eastAsia="Calibri" w:cs="Calibri"/>
          <w:noProof w:val="0"/>
          <w:sz w:val="28"/>
          <w:szCs w:val="28"/>
          <w:lang w:val="en-GB"/>
        </w:rPr>
        <w:t xml:space="preserve"> 202</w:t>
      </w:r>
      <w:r w:rsidRPr="046B0740" w:rsidR="5B1C047D">
        <w:rPr>
          <w:rFonts w:ascii="Calibri" w:hAnsi="Calibri" w:eastAsia="Calibri" w:cs="Calibri"/>
          <w:noProof w:val="0"/>
          <w:sz w:val="28"/>
          <w:szCs w:val="28"/>
          <w:lang w:val="en-GB"/>
        </w:rPr>
        <w:t>3</w:t>
      </w:r>
      <w:r w:rsidRPr="046B0740" w:rsidR="0F490CDD">
        <w:rPr>
          <w:rFonts w:ascii="Calibri" w:hAnsi="Calibri" w:eastAsia="Calibri" w:cs="Calibri"/>
          <w:noProof w:val="0"/>
          <w:sz w:val="28"/>
          <w:szCs w:val="28"/>
          <w:lang w:val="en-GB"/>
        </w:rPr>
        <w:t>).</w:t>
      </w:r>
    </w:p>
    <w:p w:rsidR="7098555B" w:rsidP="7AE254EE" w:rsidRDefault="7098555B" w14:paraId="3545BDA1" w14:textId="191B760F">
      <w:pPr>
        <w:pStyle w:val="Normal"/>
        <w:spacing w:before="0" w:beforeAutospacing="off" w:after="0" w:afterAutospacing="off"/>
        <w:ind w:left="0"/>
        <w:rPr>
          <w:rFonts w:ascii="Calibri" w:hAnsi="Calibri" w:eastAsia="Calibri" w:cs="Calibri"/>
          <w:noProof w:val="0"/>
          <w:sz w:val="28"/>
          <w:szCs w:val="28"/>
          <w:lang w:val="en-GB"/>
        </w:rPr>
      </w:pPr>
      <w:r w:rsidRPr="7AE254EE" w:rsidR="2678D18D">
        <w:rPr>
          <w:rFonts w:ascii="Calibri" w:hAnsi="Calibri" w:eastAsia="Calibri" w:cs="Calibri"/>
          <w:noProof w:val="0"/>
          <w:sz w:val="28"/>
          <w:szCs w:val="28"/>
          <w:lang w:val="en-GB"/>
        </w:rPr>
        <w:t xml:space="preserve">Knowing the business and its operating environment is the first step in workforce planning. This stage entails </w:t>
      </w:r>
      <w:r w:rsidRPr="7AE254EE" w:rsidR="2678D18D">
        <w:rPr>
          <w:rFonts w:ascii="Calibri" w:hAnsi="Calibri" w:eastAsia="Calibri" w:cs="Calibri"/>
          <w:noProof w:val="0"/>
          <w:sz w:val="28"/>
          <w:szCs w:val="28"/>
          <w:lang w:val="en-GB"/>
        </w:rPr>
        <w:t>determining</w:t>
      </w:r>
      <w:r w:rsidRPr="7AE254EE" w:rsidR="2678D18D">
        <w:rPr>
          <w:rFonts w:ascii="Calibri" w:hAnsi="Calibri" w:eastAsia="Calibri" w:cs="Calibri"/>
          <w:noProof w:val="0"/>
          <w:sz w:val="28"/>
          <w:szCs w:val="28"/>
          <w:lang w:val="en-GB"/>
        </w:rPr>
        <w:t xml:space="preserve"> the organisational structure of the company and </w:t>
      </w:r>
      <w:r w:rsidRPr="7AE254EE" w:rsidR="2678D18D">
        <w:rPr>
          <w:rFonts w:ascii="Calibri" w:hAnsi="Calibri" w:eastAsia="Calibri" w:cs="Calibri"/>
          <w:noProof w:val="0"/>
          <w:sz w:val="28"/>
          <w:szCs w:val="28"/>
          <w:lang w:val="en-GB"/>
        </w:rPr>
        <w:t>identifying</w:t>
      </w:r>
      <w:r w:rsidRPr="7AE254EE" w:rsidR="2678D18D">
        <w:rPr>
          <w:rFonts w:ascii="Calibri" w:hAnsi="Calibri" w:eastAsia="Calibri" w:cs="Calibri"/>
          <w:noProof w:val="0"/>
          <w:sz w:val="28"/>
          <w:szCs w:val="28"/>
          <w:lang w:val="en-GB"/>
        </w:rPr>
        <w:t xml:space="preserve"> potential modifications to the structure and procedures to improve workforce supply. For instance, workforce planning can </w:t>
      </w:r>
      <w:r w:rsidRPr="7AE254EE" w:rsidR="2678D18D">
        <w:rPr>
          <w:rFonts w:ascii="Calibri" w:hAnsi="Calibri" w:eastAsia="Calibri" w:cs="Calibri"/>
          <w:noProof w:val="0"/>
          <w:sz w:val="28"/>
          <w:szCs w:val="28"/>
          <w:lang w:val="en-GB"/>
        </w:rPr>
        <w:t>determine</w:t>
      </w:r>
      <w:r w:rsidRPr="7AE254EE" w:rsidR="2678D18D">
        <w:rPr>
          <w:rFonts w:ascii="Calibri" w:hAnsi="Calibri" w:eastAsia="Calibri" w:cs="Calibri"/>
          <w:noProof w:val="0"/>
          <w:sz w:val="28"/>
          <w:szCs w:val="28"/>
          <w:lang w:val="en-GB"/>
        </w:rPr>
        <w:t xml:space="preserve"> whether a company is willing to implement modern technology to hire a small number of workers or workers with sufficient training to </w:t>
      </w:r>
      <w:r w:rsidRPr="7AE254EE" w:rsidR="2678D18D">
        <w:rPr>
          <w:rFonts w:ascii="Calibri" w:hAnsi="Calibri" w:eastAsia="Calibri" w:cs="Calibri"/>
          <w:noProof w:val="0"/>
          <w:sz w:val="28"/>
          <w:szCs w:val="28"/>
          <w:lang w:val="en-GB"/>
        </w:rPr>
        <w:t>operate</w:t>
      </w:r>
      <w:r w:rsidRPr="7AE254EE" w:rsidR="2678D18D">
        <w:rPr>
          <w:rFonts w:ascii="Calibri" w:hAnsi="Calibri" w:eastAsia="Calibri" w:cs="Calibri"/>
          <w:noProof w:val="0"/>
          <w:sz w:val="28"/>
          <w:szCs w:val="28"/>
          <w:lang w:val="en-GB"/>
        </w:rPr>
        <w:t xml:space="preserve"> </w:t>
      </w:r>
      <w:r w:rsidRPr="7AE254EE" w:rsidR="2678D18D">
        <w:rPr>
          <w:rFonts w:ascii="Calibri" w:hAnsi="Calibri" w:eastAsia="Calibri" w:cs="Calibri"/>
          <w:noProof w:val="0"/>
          <w:sz w:val="28"/>
          <w:szCs w:val="28"/>
          <w:lang w:val="en-GB"/>
        </w:rPr>
        <w:t>that</w:t>
      </w:r>
      <w:r w:rsidRPr="7AE254EE" w:rsidR="2678D18D">
        <w:rPr>
          <w:rFonts w:ascii="Calibri" w:hAnsi="Calibri" w:eastAsia="Calibri" w:cs="Calibri"/>
          <w:noProof w:val="0"/>
          <w:sz w:val="28"/>
          <w:szCs w:val="28"/>
          <w:lang w:val="en-GB"/>
        </w:rPr>
        <w:t xml:space="preserve"> technology (Weeks, A. 2023).</w:t>
      </w:r>
    </w:p>
    <w:p w:rsidR="7098555B" w:rsidP="7AE254EE" w:rsidRDefault="7098555B" w14:paraId="51B9D35A" w14:textId="22DBFE50">
      <w:pPr>
        <w:pStyle w:val="Normal"/>
        <w:spacing w:before="0" w:beforeAutospacing="off" w:after="0" w:afterAutospacing="off"/>
        <w:ind w:left="0"/>
        <w:rPr>
          <w:rFonts w:ascii="Calibri" w:hAnsi="Calibri" w:eastAsia="Calibri" w:cs="Calibri"/>
          <w:noProof w:val="0"/>
          <w:sz w:val="28"/>
          <w:szCs w:val="28"/>
          <w:lang w:val="en-GB"/>
        </w:rPr>
      </w:pPr>
      <w:r w:rsidRPr="5906966A" w:rsidR="40277B14">
        <w:rPr>
          <w:rFonts w:ascii="Calibri" w:hAnsi="Calibri" w:eastAsia="Calibri" w:cs="Calibri"/>
          <w:noProof w:val="0"/>
          <w:sz w:val="28"/>
          <w:szCs w:val="28"/>
          <w:lang w:val="en-GB"/>
        </w:rPr>
        <w:t xml:space="preserve">An analysis of the workforce is part of the second step. It entails </w:t>
      </w:r>
      <w:r w:rsidRPr="5906966A" w:rsidR="40277B14">
        <w:rPr>
          <w:rFonts w:ascii="Calibri" w:hAnsi="Calibri" w:eastAsia="Calibri" w:cs="Calibri"/>
          <w:noProof w:val="0"/>
          <w:sz w:val="28"/>
          <w:szCs w:val="28"/>
          <w:lang w:val="en-GB"/>
        </w:rPr>
        <w:t>identifying</w:t>
      </w:r>
      <w:r w:rsidRPr="5906966A" w:rsidR="40277B14">
        <w:rPr>
          <w:rFonts w:ascii="Calibri" w:hAnsi="Calibri" w:eastAsia="Calibri" w:cs="Calibri"/>
          <w:noProof w:val="0"/>
          <w:sz w:val="28"/>
          <w:szCs w:val="28"/>
          <w:lang w:val="en-GB"/>
        </w:rPr>
        <w:t xml:space="preserve"> and evaluating knowledge, skills, talents, and other employee perspectives and characteristics that make up an organization's workforce</w:t>
      </w:r>
      <w:r w:rsidRPr="5906966A" w:rsidR="725C5F66">
        <w:rPr>
          <w:rFonts w:ascii="Calibri" w:hAnsi="Calibri" w:eastAsia="Calibri" w:cs="Calibri"/>
          <w:noProof w:val="0"/>
          <w:sz w:val="28"/>
          <w:szCs w:val="28"/>
          <w:lang w:val="en-GB"/>
        </w:rPr>
        <w:t xml:space="preserve">. </w:t>
      </w:r>
      <w:r w:rsidRPr="5906966A" w:rsidR="40277B14">
        <w:rPr>
          <w:rFonts w:ascii="Calibri" w:hAnsi="Calibri" w:eastAsia="Calibri" w:cs="Calibri"/>
          <w:noProof w:val="0"/>
          <w:sz w:val="28"/>
          <w:szCs w:val="28"/>
          <w:lang w:val="en-GB"/>
        </w:rPr>
        <w:t xml:space="preserve">To </w:t>
      </w:r>
      <w:r w:rsidRPr="5906966A" w:rsidR="40277B14">
        <w:rPr>
          <w:rFonts w:ascii="Calibri" w:hAnsi="Calibri" w:eastAsia="Calibri" w:cs="Calibri"/>
          <w:noProof w:val="0"/>
          <w:sz w:val="28"/>
          <w:szCs w:val="28"/>
          <w:lang w:val="en-GB"/>
        </w:rPr>
        <w:t>determine</w:t>
      </w:r>
      <w:r w:rsidRPr="5906966A" w:rsidR="40277B14">
        <w:rPr>
          <w:rFonts w:ascii="Calibri" w:hAnsi="Calibri" w:eastAsia="Calibri" w:cs="Calibri"/>
          <w:noProof w:val="0"/>
          <w:sz w:val="28"/>
          <w:szCs w:val="28"/>
          <w:lang w:val="en-GB"/>
        </w:rPr>
        <w:t xml:space="preserve"> the causes of understaffing and the impacted departments, as well as the reasons for employee turnover in various departments, a workforce analysis is necessary (Weeks, A. 2023).</w:t>
      </w:r>
    </w:p>
    <w:p w:rsidR="7098555B" w:rsidP="7AE254EE" w:rsidRDefault="7098555B" w14:paraId="4679FF56" w14:textId="48A0904A">
      <w:pPr>
        <w:pStyle w:val="Normal"/>
        <w:spacing w:before="0" w:beforeAutospacing="off" w:after="0" w:afterAutospacing="off"/>
        <w:ind w:left="0"/>
        <w:rPr>
          <w:rFonts w:ascii="Calibri" w:hAnsi="Calibri" w:eastAsia="Calibri" w:cs="Calibri"/>
          <w:noProof w:val="0"/>
          <w:sz w:val="28"/>
          <w:szCs w:val="28"/>
          <w:lang w:val="en-GB"/>
        </w:rPr>
      </w:pPr>
      <w:r w:rsidRPr="046B0740" w:rsidR="6DA23543">
        <w:rPr>
          <w:rFonts w:ascii="Calibri" w:hAnsi="Calibri" w:eastAsia="Calibri" w:cs="Calibri"/>
          <w:noProof w:val="0"/>
          <w:sz w:val="28"/>
          <w:szCs w:val="28"/>
          <w:lang w:val="en-GB"/>
        </w:rPr>
        <w:t xml:space="preserve">Finding skill and knowledge gaps in the workforce is the third step in </w:t>
      </w:r>
      <w:r w:rsidRPr="046B0740" w:rsidR="6DA23543">
        <w:rPr>
          <w:rFonts w:ascii="Calibri" w:hAnsi="Calibri" w:eastAsia="Calibri" w:cs="Calibri"/>
          <w:noProof w:val="0"/>
          <w:sz w:val="28"/>
          <w:szCs w:val="28"/>
          <w:lang w:val="en-GB"/>
        </w:rPr>
        <w:t>identifying</w:t>
      </w:r>
      <w:r w:rsidRPr="046B0740" w:rsidR="6DA23543">
        <w:rPr>
          <w:rFonts w:ascii="Calibri" w:hAnsi="Calibri" w:eastAsia="Calibri" w:cs="Calibri"/>
          <w:noProof w:val="0"/>
          <w:sz w:val="28"/>
          <w:szCs w:val="28"/>
          <w:lang w:val="en-GB"/>
        </w:rPr>
        <w:t xml:space="preserve"> future labour needs. Utilising </w:t>
      </w:r>
      <w:bookmarkStart w:name="_Int_TjQMzzFo" w:id="1797344106"/>
      <w:r w:rsidRPr="046B0740" w:rsidR="6DA23543">
        <w:rPr>
          <w:rFonts w:ascii="Calibri" w:hAnsi="Calibri" w:eastAsia="Calibri" w:cs="Calibri"/>
          <w:noProof w:val="0"/>
          <w:sz w:val="28"/>
          <w:szCs w:val="28"/>
          <w:lang w:val="en-GB"/>
        </w:rPr>
        <w:t>different workforce</w:t>
      </w:r>
      <w:bookmarkEnd w:id="1797344106"/>
      <w:r w:rsidRPr="046B0740" w:rsidR="6DA23543">
        <w:rPr>
          <w:rFonts w:ascii="Calibri" w:hAnsi="Calibri" w:eastAsia="Calibri" w:cs="Calibri"/>
          <w:noProof w:val="0"/>
          <w:sz w:val="28"/>
          <w:szCs w:val="28"/>
          <w:lang w:val="en-GB"/>
        </w:rPr>
        <w:t xml:space="preserve"> planning tools, such the scenario planning tool, is how this stage is </w:t>
      </w:r>
      <w:r w:rsidRPr="046B0740" w:rsidR="6DA23543">
        <w:rPr>
          <w:rFonts w:ascii="Calibri" w:hAnsi="Calibri" w:eastAsia="Calibri" w:cs="Calibri"/>
          <w:noProof w:val="0"/>
          <w:sz w:val="28"/>
          <w:szCs w:val="28"/>
          <w:lang w:val="en-GB"/>
        </w:rPr>
        <w:t>accomplished</w:t>
      </w:r>
      <w:r w:rsidRPr="046B0740" w:rsidR="6DA23543">
        <w:rPr>
          <w:rFonts w:ascii="Calibri" w:hAnsi="Calibri" w:eastAsia="Calibri" w:cs="Calibri"/>
          <w:noProof w:val="0"/>
          <w:sz w:val="28"/>
          <w:szCs w:val="28"/>
          <w:lang w:val="en-GB"/>
        </w:rPr>
        <w:t xml:space="preserve">. It displays the skills, </w:t>
      </w:r>
      <w:r w:rsidRPr="046B0740" w:rsidR="6DA23543">
        <w:rPr>
          <w:rFonts w:ascii="Calibri" w:hAnsi="Calibri" w:eastAsia="Calibri" w:cs="Calibri"/>
          <w:noProof w:val="0"/>
          <w:sz w:val="28"/>
          <w:szCs w:val="28"/>
          <w:lang w:val="en-GB"/>
        </w:rPr>
        <w:t>capacities</w:t>
      </w:r>
      <w:r w:rsidRPr="046B0740" w:rsidR="6DA23543">
        <w:rPr>
          <w:rFonts w:ascii="Calibri" w:hAnsi="Calibri" w:eastAsia="Calibri" w:cs="Calibri"/>
          <w:noProof w:val="0"/>
          <w:sz w:val="28"/>
          <w:szCs w:val="28"/>
          <w:lang w:val="en-GB"/>
        </w:rPr>
        <w:t xml:space="preserve">, and information that industry will require in the future. Since plans for contingency and adaptation can be created to meet future needs, </w:t>
      </w:r>
      <w:r w:rsidRPr="046B0740" w:rsidR="6DA23543">
        <w:rPr>
          <w:rFonts w:ascii="Calibri" w:hAnsi="Calibri" w:eastAsia="Calibri" w:cs="Calibri"/>
          <w:noProof w:val="0"/>
          <w:sz w:val="28"/>
          <w:szCs w:val="28"/>
          <w:lang w:val="en-GB"/>
        </w:rPr>
        <w:t>determining</w:t>
      </w:r>
      <w:r w:rsidRPr="046B0740" w:rsidR="6DA23543">
        <w:rPr>
          <w:rFonts w:ascii="Calibri" w:hAnsi="Calibri" w:eastAsia="Calibri" w:cs="Calibri"/>
          <w:noProof w:val="0"/>
          <w:sz w:val="28"/>
          <w:szCs w:val="28"/>
          <w:lang w:val="en-GB"/>
        </w:rPr>
        <w:t xml:space="preserve"> the workforce requirements for the future is crucial for business continuity and sustainability (Weeks, A.2023).</w:t>
      </w:r>
    </w:p>
    <w:p w:rsidR="7098555B" w:rsidP="7AE254EE" w:rsidRDefault="7098555B" w14:paraId="0839494D" w14:textId="323E6CDD">
      <w:pPr>
        <w:pStyle w:val="Normal"/>
        <w:spacing w:before="0" w:beforeAutospacing="off" w:after="0" w:afterAutospacing="off"/>
        <w:ind w:left="0"/>
        <w:rPr>
          <w:rFonts w:ascii="Calibri" w:hAnsi="Calibri" w:eastAsia="Calibri" w:cs="Calibri"/>
          <w:noProof w:val="0"/>
          <w:sz w:val="28"/>
          <w:szCs w:val="28"/>
          <w:lang w:val="en-GB"/>
        </w:rPr>
      </w:pPr>
      <w:r w:rsidRPr="7AE254EE" w:rsidR="494A6806">
        <w:rPr>
          <w:rFonts w:ascii="Calibri" w:hAnsi="Calibri" w:eastAsia="Calibri" w:cs="Calibri"/>
          <w:noProof w:val="0"/>
          <w:sz w:val="28"/>
          <w:szCs w:val="28"/>
          <w:lang w:val="en-GB"/>
        </w:rPr>
        <w:t>The creation of an action plan with flexibility for adaptability, functionality, and numbers is the fourth step. This is an action plan that may be quickly implemented and used to bring about changes inside an organisation as needed. Effective communication is necessary for the action plan's implementation to improve the effectiveness of workforce planning (Weeks, A. 2023).</w:t>
      </w:r>
      <w:r w:rsidRPr="7AE254EE" w:rsidR="1FDFCA5E">
        <w:rPr>
          <w:rFonts w:ascii="Calibri" w:hAnsi="Calibri" w:eastAsia="Calibri" w:cs="Calibri"/>
          <w:noProof w:val="0"/>
          <w:sz w:val="28"/>
          <w:szCs w:val="28"/>
          <w:lang w:val="en-GB"/>
        </w:rPr>
        <w:t xml:space="preserve"> Monitoring and assessment are the last and fifth steps. It entails routine evaluations of the results to determine areas of strength and weakness (pierce, 2017).</w:t>
      </w:r>
    </w:p>
    <w:p w:rsidR="7098555B" w:rsidP="7098555B" w:rsidRDefault="7098555B" w14:paraId="726E829D" w14:textId="653BA482">
      <w:pPr>
        <w:pStyle w:val="Normal"/>
        <w:spacing w:before="0" w:beforeAutospacing="off" w:after="0" w:afterAutospacing="off"/>
        <w:ind w:left="0"/>
        <w:rPr>
          <w:rFonts w:ascii="Calibri" w:hAnsi="Calibri" w:eastAsia="Calibri" w:cs="Calibri"/>
          <w:noProof w:val="0"/>
          <w:sz w:val="28"/>
          <w:szCs w:val="28"/>
          <w:lang w:val="en-GB"/>
        </w:rPr>
      </w:pPr>
    </w:p>
    <w:p w:rsidR="36EF0A95" w:rsidP="7AE254EE" w:rsidRDefault="36EF0A95" w14:paraId="691CADA3" w14:textId="1CDA810E">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Could you explain two approaches to succession and contingency planning aimed at mitigating workforce risks? (AC 2.3)</w:t>
      </w:r>
      <w:r w:rsidRPr="046B0740" w:rsidR="30265A4D">
        <w:rPr>
          <w:rFonts w:ascii="Calibri" w:hAnsi="Calibri" w:eastAsia="Calibri" w:cs="Calibri"/>
          <w:b w:val="1"/>
          <w:bCs w:val="1"/>
          <w:noProof w:val="0"/>
          <w:sz w:val="28"/>
          <w:szCs w:val="28"/>
          <w:lang w:val="en-GB"/>
        </w:rPr>
        <w:t xml:space="preserve"> 227</w:t>
      </w:r>
    </w:p>
    <w:p w:rsidR="7098555B" w:rsidP="046B0740" w:rsidRDefault="7098555B" w14:paraId="02BF0E60" w14:textId="0A19715C">
      <w:pPr>
        <w:pStyle w:val="Normal"/>
        <w:spacing w:before="0" w:beforeAutospacing="off" w:after="0" w:afterAutospacing="off"/>
        <w:ind w:left="0"/>
        <w:rPr>
          <w:rFonts w:ascii="Calibri" w:hAnsi="Calibri" w:eastAsia="Calibri" w:cs="Calibri"/>
          <w:noProof w:val="0"/>
          <w:color w:val="auto"/>
          <w:sz w:val="28"/>
          <w:szCs w:val="28"/>
          <w:lang w:val="en-GB"/>
        </w:rPr>
      </w:pPr>
      <w:r w:rsidRPr="046B0740" w:rsidR="5CEEB64A">
        <w:rPr>
          <w:rFonts w:ascii="Calibri" w:hAnsi="Calibri" w:eastAsia="Calibri" w:cs="Calibri"/>
          <w:noProof w:val="0"/>
          <w:color w:val="auto"/>
          <w:sz w:val="28"/>
          <w:szCs w:val="28"/>
          <w:lang w:val="en-GB"/>
        </w:rPr>
        <w:t>One of the core people practice functions that reduces a variety of organisational risks is succession planning. Succession planning, according to CIPD (202</w:t>
      </w:r>
      <w:r w:rsidRPr="046B0740" w:rsidR="2B2AC638">
        <w:rPr>
          <w:rFonts w:ascii="Calibri" w:hAnsi="Calibri" w:eastAsia="Calibri" w:cs="Calibri"/>
          <w:noProof w:val="0"/>
          <w:color w:val="auto"/>
          <w:sz w:val="28"/>
          <w:szCs w:val="28"/>
          <w:lang w:val="en-GB"/>
        </w:rPr>
        <w:t>2</w:t>
      </w:r>
      <w:r w:rsidRPr="046B0740" w:rsidR="40A4AB4D">
        <w:rPr>
          <w:rFonts w:ascii="Calibri" w:hAnsi="Calibri" w:eastAsia="Calibri" w:cs="Calibri"/>
          <w:noProof w:val="0"/>
          <w:color w:val="auto"/>
          <w:sz w:val="28"/>
          <w:szCs w:val="28"/>
          <w:lang w:val="en-GB"/>
        </w:rPr>
        <w:t>b</w:t>
      </w:r>
      <w:r w:rsidRPr="046B0740" w:rsidR="5CEEB64A">
        <w:rPr>
          <w:rFonts w:ascii="Calibri" w:hAnsi="Calibri" w:eastAsia="Calibri" w:cs="Calibri"/>
          <w:noProof w:val="0"/>
          <w:color w:val="auto"/>
          <w:sz w:val="28"/>
          <w:szCs w:val="28"/>
          <w:lang w:val="en-GB"/>
        </w:rPr>
        <w:t xml:space="preserve">), is the process of </w:t>
      </w:r>
      <w:r w:rsidRPr="046B0740" w:rsidR="5CEEB64A">
        <w:rPr>
          <w:rFonts w:ascii="Calibri" w:hAnsi="Calibri" w:eastAsia="Calibri" w:cs="Calibri"/>
          <w:noProof w:val="0"/>
          <w:color w:val="auto"/>
          <w:sz w:val="28"/>
          <w:szCs w:val="28"/>
          <w:lang w:val="en-GB"/>
        </w:rPr>
        <w:t>locating</w:t>
      </w:r>
      <w:r w:rsidRPr="046B0740" w:rsidR="5CEEB64A">
        <w:rPr>
          <w:rFonts w:ascii="Calibri" w:hAnsi="Calibri" w:eastAsia="Calibri" w:cs="Calibri"/>
          <w:noProof w:val="0"/>
          <w:color w:val="auto"/>
          <w:sz w:val="28"/>
          <w:szCs w:val="28"/>
          <w:lang w:val="en-GB"/>
        </w:rPr>
        <w:t xml:space="preserve"> and nurturing future leaders and managers of high-level roles. Sourcing suitable replacements for important positions within an organisation </w:t>
      </w:r>
      <w:r w:rsidRPr="046B0740" w:rsidR="5CEEB64A">
        <w:rPr>
          <w:rFonts w:ascii="Calibri" w:hAnsi="Calibri" w:eastAsia="Calibri" w:cs="Calibri"/>
          <w:noProof w:val="0"/>
          <w:color w:val="auto"/>
          <w:sz w:val="28"/>
          <w:szCs w:val="28"/>
          <w:lang w:val="en-GB"/>
        </w:rPr>
        <w:t>in the event of</w:t>
      </w:r>
      <w:r w:rsidRPr="046B0740" w:rsidR="5CEEB64A">
        <w:rPr>
          <w:rFonts w:ascii="Calibri" w:hAnsi="Calibri" w:eastAsia="Calibri" w:cs="Calibri"/>
          <w:noProof w:val="0"/>
          <w:color w:val="auto"/>
          <w:sz w:val="28"/>
          <w:szCs w:val="28"/>
          <w:lang w:val="en-GB"/>
        </w:rPr>
        <w:t xml:space="preserve"> an unexpected retirement or departure is the main goal of succession planning. Planning for succession can be done in a variety of ways.</w:t>
      </w:r>
    </w:p>
    <w:p w:rsidR="7098555B" w:rsidP="046B0740" w:rsidRDefault="7098555B" w14:paraId="3305737B" w14:textId="78E3D7BF">
      <w:pPr>
        <w:pStyle w:val="Normal"/>
        <w:spacing w:before="0" w:beforeAutospacing="off" w:after="0" w:afterAutospacing="off"/>
        <w:ind w:left="0"/>
        <w:rPr>
          <w:rFonts w:ascii="Calibri" w:hAnsi="Calibri" w:eastAsia="Calibri" w:cs="Calibri"/>
          <w:noProof w:val="0"/>
          <w:color w:val="auto"/>
          <w:sz w:val="28"/>
          <w:szCs w:val="28"/>
          <w:lang w:val="en-GB"/>
        </w:rPr>
      </w:pPr>
      <w:r w:rsidRPr="046B0740" w:rsidR="4328C322">
        <w:rPr>
          <w:rFonts w:ascii="Calibri" w:hAnsi="Calibri" w:eastAsia="Calibri" w:cs="Calibri"/>
          <w:noProof w:val="0"/>
          <w:color w:val="auto"/>
          <w:sz w:val="28"/>
          <w:szCs w:val="28"/>
          <w:lang w:val="en-GB"/>
        </w:rPr>
        <w:t>A top-down, highly structured succession plan created by large organisations to choose an internal replacement for each senior job is the standard method of succession planning. The conventional strategy is no longer relevant, though, as many organisations have adopted flatter structures instead of hierarchical ones (CIPD 202</w:t>
      </w:r>
      <w:r w:rsidRPr="046B0740" w:rsidR="77C27B69">
        <w:rPr>
          <w:rFonts w:ascii="Calibri" w:hAnsi="Calibri" w:eastAsia="Calibri" w:cs="Calibri"/>
          <w:noProof w:val="0"/>
          <w:color w:val="auto"/>
          <w:sz w:val="28"/>
          <w:szCs w:val="28"/>
          <w:lang w:val="en-GB"/>
        </w:rPr>
        <w:t>2</w:t>
      </w:r>
      <w:r w:rsidRPr="046B0740" w:rsidR="59C303C7">
        <w:rPr>
          <w:rFonts w:ascii="Calibri" w:hAnsi="Calibri" w:eastAsia="Calibri" w:cs="Calibri"/>
          <w:noProof w:val="0"/>
          <w:color w:val="auto"/>
          <w:sz w:val="28"/>
          <w:szCs w:val="28"/>
          <w:lang w:val="en-GB"/>
        </w:rPr>
        <w:t>b</w:t>
      </w:r>
      <w:r w:rsidRPr="046B0740" w:rsidR="77C27B69">
        <w:rPr>
          <w:rFonts w:ascii="Calibri" w:hAnsi="Calibri" w:eastAsia="Calibri" w:cs="Calibri"/>
          <w:noProof w:val="0"/>
          <w:color w:val="auto"/>
          <w:sz w:val="28"/>
          <w:szCs w:val="28"/>
          <w:lang w:val="en-GB"/>
        </w:rPr>
        <w:t>).</w:t>
      </w:r>
    </w:p>
    <w:p w:rsidR="7098555B" w:rsidP="046B0740" w:rsidRDefault="7098555B" w14:paraId="0E720686" w14:textId="688694A6">
      <w:pPr>
        <w:pStyle w:val="Normal"/>
        <w:spacing w:before="0" w:beforeAutospacing="off" w:after="0" w:afterAutospacing="off"/>
        <w:ind w:left="0"/>
        <w:rPr>
          <w:rFonts w:ascii="Calibri" w:hAnsi="Calibri" w:eastAsia="Calibri" w:cs="Calibri"/>
          <w:noProof w:val="0"/>
          <w:color w:val="auto"/>
          <w:sz w:val="28"/>
          <w:szCs w:val="28"/>
          <w:lang w:val="en-GB"/>
        </w:rPr>
      </w:pPr>
      <w:r w:rsidRPr="046B0740" w:rsidR="01CDA854">
        <w:rPr>
          <w:rFonts w:ascii="Calibri" w:hAnsi="Calibri" w:eastAsia="Calibri" w:cs="Calibri"/>
          <w:noProof w:val="0"/>
          <w:color w:val="auto"/>
          <w:sz w:val="28"/>
          <w:szCs w:val="28"/>
          <w:lang w:val="en-GB"/>
        </w:rPr>
        <w:t xml:space="preserve">A company's talent management strategy is tied to modern succession planning, which incorporates transparency and diversity. This </w:t>
      </w:r>
      <w:r w:rsidRPr="046B0740" w:rsidR="01CDA854">
        <w:rPr>
          <w:rFonts w:ascii="Calibri" w:hAnsi="Calibri" w:eastAsia="Calibri" w:cs="Calibri"/>
          <w:noProof w:val="0"/>
          <w:color w:val="auto"/>
          <w:sz w:val="28"/>
          <w:szCs w:val="28"/>
          <w:lang w:val="en-GB"/>
        </w:rPr>
        <w:t>indicates</w:t>
      </w:r>
      <w:r w:rsidRPr="046B0740" w:rsidR="01CDA854">
        <w:rPr>
          <w:rFonts w:ascii="Calibri" w:hAnsi="Calibri" w:eastAsia="Calibri" w:cs="Calibri"/>
          <w:noProof w:val="0"/>
          <w:color w:val="auto"/>
          <w:sz w:val="28"/>
          <w:szCs w:val="28"/>
          <w:lang w:val="en-GB"/>
        </w:rPr>
        <w:t xml:space="preserve"> that talent, skills, and abilities are used to </w:t>
      </w:r>
      <w:r w:rsidRPr="046B0740" w:rsidR="01CDA854">
        <w:rPr>
          <w:rFonts w:ascii="Calibri" w:hAnsi="Calibri" w:eastAsia="Calibri" w:cs="Calibri"/>
          <w:noProof w:val="0"/>
          <w:color w:val="auto"/>
          <w:sz w:val="28"/>
          <w:szCs w:val="28"/>
          <w:lang w:val="en-GB"/>
        </w:rPr>
        <w:t>identify</w:t>
      </w:r>
      <w:r w:rsidRPr="046B0740" w:rsidR="01CDA854">
        <w:rPr>
          <w:rFonts w:ascii="Calibri" w:hAnsi="Calibri" w:eastAsia="Calibri" w:cs="Calibri"/>
          <w:noProof w:val="0"/>
          <w:color w:val="auto"/>
          <w:sz w:val="28"/>
          <w:szCs w:val="28"/>
          <w:lang w:val="en-GB"/>
        </w:rPr>
        <w:t xml:space="preserve"> the successor; they are not limited to sources within the organisation; other sources may also be considered.</w:t>
      </w:r>
      <w:r w:rsidRPr="046B0740" w:rsidR="02B6FDD1">
        <w:rPr>
          <w:rFonts w:ascii="Calibri" w:hAnsi="Calibri" w:eastAsia="Calibri" w:cs="Calibri"/>
          <w:noProof w:val="0"/>
          <w:color w:val="auto"/>
          <w:sz w:val="28"/>
          <w:szCs w:val="28"/>
          <w:lang w:val="en-GB"/>
        </w:rPr>
        <w:t xml:space="preserve"> The progressive organisations are a fantastic illustration of how to apply the current strategy. These companies </w:t>
      </w:r>
      <w:r w:rsidRPr="046B0740" w:rsidR="02B6FDD1">
        <w:rPr>
          <w:rFonts w:ascii="Calibri" w:hAnsi="Calibri" w:eastAsia="Calibri" w:cs="Calibri"/>
          <w:noProof w:val="0"/>
          <w:color w:val="auto"/>
          <w:sz w:val="28"/>
          <w:szCs w:val="28"/>
          <w:lang w:val="en-GB"/>
        </w:rPr>
        <w:t>identify</w:t>
      </w:r>
      <w:r w:rsidRPr="046B0740" w:rsidR="02B6FDD1">
        <w:rPr>
          <w:rFonts w:ascii="Calibri" w:hAnsi="Calibri" w:eastAsia="Calibri" w:cs="Calibri"/>
          <w:noProof w:val="0"/>
          <w:color w:val="auto"/>
          <w:sz w:val="28"/>
          <w:szCs w:val="28"/>
          <w:lang w:val="en-GB"/>
        </w:rPr>
        <w:t xml:space="preserve"> the crucial business responsibilities at all organisational levels and then manage and develop personnel inside the company using the whole workforce strategy. Because it is centred on skills and development at all organisational levels, the modern approach is best suited for controlling workforce risks (CIPD 202</w:t>
      </w:r>
      <w:r w:rsidRPr="046B0740" w:rsidR="7F85AC56">
        <w:rPr>
          <w:rFonts w:ascii="Calibri" w:hAnsi="Calibri" w:eastAsia="Calibri" w:cs="Calibri"/>
          <w:noProof w:val="0"/>
          <w:color w:val="auto"/>
          <w:sz w:val="28"/>
          <w:szCs w:val="28"/>
          <w:lang w:val="en-GB"/>
        </w:rPr>
        <w:t>2</w:t>
      </w:r>
      <w:r w:rsidRPr="046B0740" w:rsidR="1BADD5A7">
        <w:rPr>
          <w:rFonts w:ascii="Calibri" w:hAnsi="Calibri" w:eastAsia="Calibri" w:cs="Calibri"/>
          <w:noProof w:val="0"/>
          <w:color w:val="auto"/>
          <w:sz w:val="28"/>
          <w:szCs w:val="28"/>
          <w:lang w:val="en-GB"/>
        </w:rPr>
        <w:t>b</w:t>
      </w:r>
      <w:r w:rsidRPr="046B0740" w:rsidR="02B6FDD1">
        <w:rPr>
          <w:rFonts w:ascii="Calibri" w:hAnsi="Calibri" w:eastAsia="Calibri" w:cs="Calibri"/>
          <w:noProof w:val="0"/>
          <w:color w:val="auto"/>
          <w:sz w:val="28"/>
          <w:szCs w:val="28"/>
          <w:lang w:val="en-GB"/>
        </w:rPr>
        <w:t>).</w:t>
      </w:r>
    </w:p>
    <w:p w:rsidR="7098555B" w:rsidP="7098555B" w:rsidRDefault="7098555B" w14:paraId="771A8231" w14:textId="257FEEDC">
      <w:pPr>
        <w:pStyle w:val="Normal"/>
        <w:spacing w:before="0" w:beforeAutospacing="off" w:after="0" w:afterAutospacing="off"/>
        <w:ind w:left="0"/>
        <w:rPr>
          <w:rFonts w:ascii="Calibri" w:hAnsi="Calibri" w:eastAsia="Calibri" w:cs="Calibri"/>
          <w:noProof w:val="0"/>
          <w:sz w:val="28"/>
          <w:szCs w:val="28"/>
          <w:lang w:val="en-GB"/>
        </w:rPr>
      </w:pPr>
    </w:p>
    <w:p w:rsidR="7098555B" w:rsidP="7AE254EE" w:rsidRDefault="7098555B" w14:paraId="64161B8A" w14:textId="3A5EC22D">
      <w:pPr>
        <w:pStyle w:val="ListParagraph"/>
        <w:numPr>
          <w:ilvl w:val="0"/>
          <w:numId w:val="1"/>
        </w:numPr>
        <w:spacing w:before="0" w:beforeAutospacing="off" w:after="0" w:afterAutospacing="off"/>
        <w:ind/>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r w:rsidRPr="046B0740" w:rsidR="088169AB">
        <w:rPr>
          <w:rFonts w:ascii="Calibri" w:hAnsi="Calibri" w:eastAsia="Calibri" w:cs="Calibri"/>
          <w:b w:val="1"/>
          <w:bCs w:val="1"/>
          <w:noProof w:val="0"/>
          <w:sz w:val="28"/>
          <w:szCs w:val="28"/>
          <w:lang w:val="en-GB"/>
        </w:rPr>
        <w:t xml:space="preserve"> </w:t>
      </w:r>
      <w:r w:rsidRPr="046B0740" w:rsidR="0EA396C5">
        <w:rPr>
          <w:rFonts w:ascii="Calibri" w:hAnsi="Calibri" w:eastAsia="Calibri" w:cs="Calibri"/>
          <w:b w:val="1"/>
          <w:bCs w:val="1"/>
          <w:noProof w:val="0"/>
          <w:sz w:val="28"/>
          <w:szCs w:val="28"/>
          <w:lang w:val="en-GB"/>
        </w:rPr>
        <w:t>347</w:t>
      </w:r>
    </w:p>
    <w:p w:rsidR="7098555B" w:rsidP="046B0740" w:rsidRDefault="7098555B" w14:paraId="57F5D15E" w14:textId="44D0ED8A">
      <w:pPr>
        <w:pStyle w:val="Normal"/>
        <w:spacing w:before="0" w:beforeAutospacing="off" w:after="0" w:afterAutospacing="off"/>
        <w:ind w:left="0"/>
        <w:rPr>
          <w:rFonts w:ascii="Calibri" w:hAnsi="Calibri" w:eastAsia="Calibri" w:cs="Calibri"/>
          <w:b w:val="1"/>
          <w:bCs w:val="1"/>
          <w:noProof w:val="0"/>
          <w:color w:val="auto"/>
          <w:sz w:val="28"/>
          <w:szCs w:val="28"/>
          <w:lang w:val="en-GB"/>
        </w:rPr>
      </w:pPr>
      <w:r w:rsidRPr="046B0740" w:rsidR="080C2922">
        <w:rPr>
          <w:rFonts w:ascii="Calibri" w:hAnsi="Calibri" w:eastAsia="Calibri" w:cs="Calibri"/>
          <w:noProof w:val="0"/>
          <w:color w:val="auto"/>
          <w:sz w:val="28"/>
          <w:szCs w:val="28"/>
          <w:lang w:val="en-GB"/>
        </w:rPr>
        <w:t>(McCartney, C. 2023)</w:t>
      </w:r>
      <w:r w:rsidRPr="046B0740" w:rsidR="0657276B">
        <w:rPr>
          <w:rFonts w:ascii="Calibri" w:hAnsi="Calibri" w:eastAsia="Calibri" w:cs="Calibri"/>
          <w:noProof w:val="0"/>
          <w:color w:val="auto"/>
          <w:sz w:val="28"/>
          <w:szCs w:val="28"/>
          <w:lang w:val="en-GB"/>
        </w:rPr>
        <w:t xml:space="preserve"> of the CIPD</w:t>
      </w:r>
      <w:r w:rsidRPr="046B0740" w:rsidR="7CEBA3CB">
        <w:rPr>
          <w:rFonts w:ascii="Calibri" w:hAnsi="Calibri" w:eastAsia="Calibri" w:cs="Calibri"/>
          <w:noProof w:val="0"/>
          <w:color w:val="auto"/>
          <w:sz w:val="28"/>
          <w:szCs w:val="28"/>
          <w:lang w:val="en-GB"/>
        </w:rPr>
        <w:t xml:space="preserve"> defines recruiting as the process of bringing in the right people at the right time for the </w:t>
      </w:r>
      <w:r w:rsidRPr="046B0740" w:rsidR="7CEBA3CB">
        <w:rPr>
          <w:rFonts w:ascii="Calibri" w:hAnsi="Calibri" w:eastAsia="Calibri" w:cs="Calibri"/>
          <w:noProof w:val="0"/>
          <w:color w:val="auto"/>
          <w:sz w:val="28"/>
          <w:szCs w:val="28"/>
          <w:lang w:val="en-GB"/>
        </w:rPr>
        <w:t>appropriate function</w:t>
      </w:r>
      <w:r w:rsidRPr="046B0740" w:rsidR="7CEBA3CB">
        <w:rPr>
          <w:rFonts w:ascii="Calibri" w:hAnsi="Calibri" w:eastAsia="Calibri" w:cs="Calibri"/>
          <w:noProof w:val="0"/>
          <w:color w:val="auto"/>
          <w:sz w:val="28"/>
          <w:szCs w:val="28"/>
          <w:lang w:val="en-GB"/>
        </w:rPr>
        <w:t xml:space="preserve"> at the right cost. Conversely, </w:t>
      </w:r>
      <w:r w:rsidRPr="046B0740" w:rsidR="7CEBA3CB">
        <w:rPr>
          <w:rFonts w:ascii="Calibri" w:hAnsi="Calibri" w:eastAsia="Calibri" w:cs="Calibri"/>
          <w:noProof w:val="0"/>
          <w:color w:val="auto"/>
          <w:sz w:val="28"/>
          <w:szCs w:val="28"/>
          <w:lang w:val="en-GB"/>
        </w:rPr>
        <w:t>selection</w:t>
      </w:r>
      <w:r w:rsidRPr="046B0740" w:rsidR="7CEBA3CB">
        <w:rPr>
          <w:rFonts w:ascii="Calibri" w:hAnsi="Calibri" w:eastAsia="Calibri" w:cs="Calibri"/>
          <w:noProof w:val="0"/>
          <w:color w:val="auto"/>
          <w:sz w:val="28"/>
          <w:szCs w:val="28"/>
          <w:lang w:val="en-GB"/>
        </w:rPr>
        <w:t xml:space="preserve"> describes the procedure of reducing the pool of potential candidates to a smaller number and evaluating them.</w:t>
      </w:r>
      <w:r w:rsidRPr="046B0740" w:rsidR="2A665DFB">
        <w:rPr>
          <w:rFonts w:ascii="Calibri" w:hAnsi="Calibri" w:eastAsia="Calibri" w:cs="Calibri"/>
          <w:noProof w:val="0"/>
          <w:color w:val="auto"/>
          <w:sz w:val="28"/>
          <w:szCs w:val="28"/>
          <w:lang w:val="en-GB"/>
        </w:rPr>
        <w:t xml:space="preserve"> Attracting the most skilled people to fill different organisational tasks is a crucial aspect of resource management, making recruitment a crucial </w:t>
      </w:r>
      <w:r w:rsidRPr="046B0740" w:rsidR="2A665DFB">
        <w:rPr>
          <w:rFonts w:ascii="Calibri" w:hAnsi="Calibri" w:eastAsia="Calibri" w:cs="Calibri"/>
          <w:noProof w:val="0"/>
          <w:color w:val="auto"/>
          <w:sz w:val="28"/>
          <w:szCs w:val="28"/>
          <w:lang w:val="en-GB"/>
        </w:rPr>
        <w:t>component</w:t>
      </w:r>
      <w:r w:rsidRPr="046B0740" w:rsidR="2A665DFB">
        <w:rPr>
          <w:rFonts w:ascii="Calibri" w:hAnsi="Calibri" w:eastAsia="Calibri" w:cs="Calibri"/>
          <w:noProof w:val="0"/>
          <w:color w:val="auto"/>
          <w:sz w:val="28"/>
          <w:szCs w:val="28"/>
          <w:lang w:val="en-GB"/>
        </w:rPr>
        <w:t>. Recruiting and selecting new employees is the responsibility of people practitioners within an organisation; these processes may vary.</w:t>
      </w:r>
    </w:p>
    <w:p w:rsidR="40C52289" w:rsidP="40C52289" w:rsidRDefault="40C52289" w14:paraId="36D888DB" w14:textId="1C573CD7">
      <w:pPr>
        <w:pStyle w:val="Normal"/>
        <w:spacing w:before="0" w:beforeAutospacing="off" w:after="0" w:afterAutospacing="off"/>
        <w:ind w:left="0"/>
        <w:rPr>
          <w:rFonts w:ascii="Calibri" w:hAnsi="Calibri" w:eastAsia="Calibri" w:cs="Calibri"/>
          <w:noProof w:val="0"/>
          <w:sz w:val="28"/>
          <w:szCs w:val="28"/>
          <w:lang w:val="en-GB"/>
        </w:rPr>
      </w:pPr>
      <w:r w:rsidRPr="046B0740" w:rsidR="68792046">
        <w:rPr>
          <w:rFonts w:ascii="Calibri" w:hAnsi="Calibri" w:eastAsia="Calibri" w:cs="Calibri"/>
          <w:noProof w:val="0"/>
          <w:sz w:val="28"/>
          <w:szCs w:val="28"/>
          <w:lang w:val="en-GB"/>
        </w:rPr>
        <w:t xml:space="preserve">One external technique for recruitment could be to hire a recruiting agent to handle the process. Using this strategy has the drawback of potentially being highly costly. </w:t>
      </w:r>
      <w:r w:rsidRPr="046B0740" w:rsidR="68792046">
        <w:rPr>
          <w:rFonts w:ascii="Calibri" w:hAnsi="Calibri" w:eastAsia="Calibri" w:cs="Calibri"/>
          <w:noProof w:val="0"/>
          <w:sz w:val="28"/>
          <w:szCs w:val="28"/>
          <w:lang w:val="en-GB"/>
        </w:rPr>
        <w:t>Additional</w:t>
      </w:r>
      <w:r w:rsidRPr="046B0740" w:rsidR="68792046">
        <w:rPr>
          <w:rFonts w:ascii="Calibri" w:hAnsi="Calibri" w:eastAsia="Calibri" w:cs="Calibri"/>
          <w:noProof w:val="0"/>
          <w:sz w:val="28"/>
          <w:szCs w:val="28"/>
          <w:lang w:val="en-GB"/>
        </w:rPr>
        <w:t xml:space="preserve"> means of hiring include employing internal referral programmes, hiring through online sources, and making local arrangements based on an organization's relationship with job centres, educational institutions, or the community (McCartney, C.</w:t>
      </w:r>
      <w:r w:rsidRPr="046B0740" w:rsidR="3017B9C8">
        <w:rPr>
          <w:rFonts w:ascii="Calibri" w:hAnsi="Calibri" w:eastAsia="Calibri" w:cs="Calibri"/>
          <w:noProof w:val="0"/>
          <w:sz w:val="28"/>
          <w:szCs w:val="28"/>
          <w:lang w:val="en-GB"/>
        </w:rPr>
        <w:t xml:space="preserve"> </w:t>
      </w:r>
      <w:r w:rsidRPr="046B0740" w:rsidR="68792046">
        <w:rPr>
          <w:rFonts w:ascii="Calibri" w:hAnsi="Calibri" w:eastAsia="Calibri" w:cs="Calibri"/>
          <w:noProof w:val="0"/>
          <w:sz w:val="28"/>
          <w:szCs w:val="28"/>
          <w:lang w:val="en-GB"/>
        </w:rPr>
        <w:t>2023).</w:t>
      </w:r>
    </w:p>
    <w:p w:rsidR="622B9F5A" w:rsidP="046B0740" w:rsidRDefault="622B9F5A" w14:paraId="6979C33E" w14:textId="3FF3EBE5">
      <w:pPr>
        <w:pStyle w:val="Normal"/>
        <w:spacing w:before="0" w:beforeAutospacing="off" w:after="0" w:afterAutospacing="off"/>
        <w:ind w:left="0"/>
        <w:rPr>
          <w:rFonts w:ascii="Calibri" w:hAnsi="Calibri" w:eastAsia="Calibri" w:cs="Calibri"/>
          <w:noProof w:val="0"/>
          <w:sz w:val="28"/>
          <w:szCs w:val="28"/>
          <w:lang w:val="en-GB"/>
        </w:rPr>
      </w:pPr>
      <w:r w:rsidRPr="046B0740" w:rsidR="622B9F5A">
        <w:rPr>
          <w:rFonts w:ascii="Calibri" w:hAnsi="Calibri" w:eastAsia="Calibri" w:cs="Calibri"/>
          <w:noProof w:val="0"/>
          <w:sz w:val="28"/>
          <w:szCs w:val="28"/>
          <w:lang w:val="en-GB"/>
        </w:rPr>
        <w:t>Using online recruitment techniques draws in many applications, giving the company a wide pool from which to select. Because all you need is a computer and internet access, it is inexpensive and simple to use. It quickly gains a large following and prompts instant feedback.</w:t>
      </w:r>
      <w:r w:rsidRPr="046B0740" w:rsidR="1FC15329">
        <w:rPr>
          <w:rFonts w:ascii="Calibri" w:hAnsi="Calibri" w:eastAsia="Calibri" w:cs="Calibri"/>
          <w:noProof w:val="0"/>
          <w:sz w:val="28"/>
          <w:szCs w:val="28"/>
          <w:lang w:val="en-GB"/>
        </w:rPr>
        <w:t xml:space="preserve"> The drawbacks, however, include the possibility of hiring unqualified individuals due to applicants' ability to fabricate their qualifications. Senior position hires cannot be made on social media channels</w:t>
      </w:r>
      <w:r w:rsidRPr="046B0740" w:rsidR="2DA2EFC5">
        <w:rPr>
          <w:rFonts w:ascii="Calibri" w:hAnsi="Calibri" w:eastAsia="Calibri" w:cs="Calibri"/>
          <w:noProof w:val="0"/>
          <w:sz w:val="28"/>
          <w:szCs w:val="28"/>
          <w:lang w:val="en-GB"/>
        </w:rPr>
        <w:t xml:space="preserve"> (McCartney</w:t>
      </w:r>
      <w:r w:rsidRPr="046B0740" w:rsidR="72AF1ABF">
        <w:rPr>
          <w:rFonts w:ascii="Calibri" w:hAnsi="Calibri" w:eastAsia="Calibri" w:cs="Calibri"/>
          <w:noProof w:val="0"/>
          <w:sz w:val="28"/>
          <w:szCs w:val="28"/>
          <w:lang w:val="en-GB"/>
        </w:rPr>
        <w:t xml:space="preserve">, C. </w:t>
      </w:r>
      <w:r w:rsidRPr="046B0740" w:rsidR="2DA2EFC5">
        <w:rPr>
          <w:rFonts w:ascii="Calibri" w:hAnsi="Calibri" w:eastAsia="Calibri" w:cs="Calibri"/>
          <w:noProof w:val="0"/>
          <w:sz w:val="28"/>
          <w:szCs w:val="28"/>
          <w:lang w:val="en-GB"/>
        </w:rPr>
        <w:t>2023).</w:t>
      </w:r>
    </w:p>
    <w:p w:rsidR="59FA193B" w:rsidP="046B0740" w:rsidRDefault="59FA193B" w14:paraId="5D61C76B" w14:textId="4D4CAE08">
      <w:pPr>
        <w:pStyle w:val="Normal"/>
        <w:spacing w:before="0" w:beforeAutospacing="off" w:after="0" w:afterAutospacing="off"/>
        <w:ind w:left="0"/>
        <w:rPr>
          <w:rFonts w:ascii="Calibri" w:hAnsi="Calibri" w:eastAsia="Calibri" w:cs="Calibri"/>
          <w:noProof w:val="0"/>
          <w:sz w:val="28"/>
          <w:szCs w:val="28"/>
          <w:lang w:val="en-GB"/>
        </w:rPr>
      </w:pPr>
      <w:r w:rsidRPr="046B0740" w:rsidR="59FA193B">
        <w:rPr>
          <w:rFonts w:ascii="Calibri" w:hAnsi="Calibri" w:eastAsia="Calibri" w:cs="Calibri"/>
          <w:noProof w:val="0"/>
          <w:sz w:val="28"/>
          <w:szCs w:val="28"/>
          <w:lang w:val="en-GB"/>
        </w:rPr>
        <w:t xml:space="preserve">Using selection procedures, an employer can </w:t>
      </w:r>
      <w:r w:rsidRPr="046B0740" w:rsidR="59FA193B">
        <w:rPr>
          <w:rFonts w:ascii="Calibri" w:hAnsi="Calibri" w:eastAsia="Calibri" w:cs="Calibri"/>
          <w:noProof w:val="0"/>
          <w:sz w:val="28"/>
          <w:szCs w:val="28"/>
          <w:lang w:val="en-GB"/>
        </w:rPr>
        <w:t>determine</w:t>
      </w:r>
      <w:r w:rsidRPr="046B0740" w:rsidR="59FA193B">
        <w:rPr>
          <w:rFonts w:ascii="Calibri" w:hAnsi="Calibri" w:eastAsia="Calibri" w:cs="Calibri"/>
          <w:noProof w:val="0"/>
          <w:sz w:val="28"/>
          <w:szCs w:val="28"/>
          <w:lang w:val="en-GB"/>
        </w:rPr>
        <w:t xml:space="preserve"> an applicant's suitability for a specialist position. The ability to communicate with the employer prior to employment, which is crucial for first impressions and improved performance, will help candidates better grasp the work position.</w:t>
      </w:r>
      <w:r w:rsidRPr="046B0740" w:rsidR="0AF7EC51">
        <w:rPr>
          <w:rFonts w:ascii="Calibri" w:hAnsi="Calibri" w:eastAsia="Calibri" w:cs="Calibri"/>
          <w:noProof w:val="0"/>
          <w:sz w:val="28"/>
          <w:szCs w:val="28"/>
          <w:lang w:val="en-GB"/>
        </w:rPr>
        <w:t xml:space="preserve"> Interviews may be biassed, though, as a candidate's appearance may be taken into consideration. Evaluations might be </w:t>
      </w:r>
      <w:r w:rsidRPr="046B0740" w:rsidR="0AF7EC51">
        <w:rPr>
          <w:rFonts w:ascii="Calibri" w:hAnsi="Calibri" w:eastAsia="Calibri" w:cs="Calibri"/>
          <w:noProof w:val="0"/>
          <w:sz w:val="28"/>
          <w:szCs w:val="28"/>
          <w:lang w:val="en-GB"/>
        </w:rPr>
        <w:t>rendered</w:t>
      </w:r>
      <w:r w:rsidRPr="046B0740" w:rsidR="0AF7EC51">
        <w:rPr>
          <w:rFonts w:ascii="Calibri" w:hAnsi="Calibri" w:eastAsia="Calibri" w:cs="Calibri"/>
          <w:noProof w:val="0"/>
          <w:sz w:val="28"/>
          <w:szCs w:val="28"/>
          <w:lang w:val="en-GB"/>
        </w:rPr>
        <w:t xml:space="preserve"> </w:t>
      </w:r>
      <w:r w:rsidRPr="046B0740" w:rsidR="0AF7EC51">
        <w:rPr>
          <w:rFonts w:ascii="Calibri" w:hAnsi="Calibri" w:eastAsia="Calibri" w:cs="Calibri"/>
          <w:noProof w:val="0"/>
          <w:sz w:val="28"/>
          <w:szCs w:val="28"/>
          <w:lang w:val="en-GB"/>
        </w:rPr>
        <w:t>based on</w:t>
      </w:r>
      <w:r w:rsidRPr="046B0740" w:rsidR="0AF7EC51">
        <w:rPr>
          <w:rFonts w:ascii="Calibri" w:hAnsi="Calibri" w:eastAsia="Calibri" w:cs="Calibri"/>
          <w:noProof w:val="0"/>
          <w:sz w:val="28"/>
          <w:szCs w:val="28"/>
          <w:lang w:val="en-GB"/>
        </w:rPr>
        <w:t xml:space="preserve"> factors other than employment prerequisites</w:t>
      </w:r>
      <w:r w:rsidRPr="046B0740" w:rsidR="01570B01">
        <w:rPr>
          <w:rFonts w:ascii="Calibri" w:hAnsi="Calibri" w:eastAsia="Calibri" w:cs="Calibri"/>
          <w:noProof w:val="0"/>
          <w:sz w:val="28"/>
          <w:szCs w:val="28"/>
          <w:lang w:val="en-GB"/>
        </w:rPr>
        <w:t xml:space="preserve"> (McCartney, C. 2023).</w:t>
      </w:r>
    </w:p>
    <w:p w:rsidR="79443D51" w:rsidP="046B0740" w:rsidRDefault="79443D51" w14:paraId="07569ADB" w14:textId="2BAC13A5">
      <w:pPr>
        <w:pStyle w:val="Normal"/>
        <w:spacing w:before="0" w:beforeAutospacing="off" w:after="0" w:afterAutospacing="off"/>
        <w:ind w:left="0"/>
        <w:rPr>
          <w:rFonts w:ascii="Calibri" w:hAnsi="Calibri" w:eastAsia="Calibri" w:cs="Calibri"/>
          <w:noProof w:val="0"/>
          <w:sz w:val="28"/>
          <w:szCs w:val="28"/>
          <w:lang w:val="en-GB"/>
        </w:rPr>
      </w:pPr>
      <w:r w:rsidRPr="046B0740" w:rsidR="79443D51">
        <w:rPr>
          <w:rFonts w:ascii="Calibri" w:hAnsi="Calibri" w:eastAsia="Calibri" w:cs="Calibri"/>
          <w:noProof w:val="0"/>
          <w:sz w:val="28"/>
          <w:szCs w:val="28"/>
          <w:lang w:val="en-GB"/>
        </w:rPr>
        <w:t>As</w:t>
      </w:r>
      <w:r w:rsidRPr="046B0740" w:rsidR="63D027D0">
        <w:rPr>
          <w:rFonts w:ascii="Calibri" w:hAnsi="Calibri" w:eastAsia="Calibri" w:cs="Calibri"/>
          <w:noProof w:val="0"/>
          <w:sz w:val="28"/>
          <w:szCs w:val="28"/>
          <w:lang w:val="en-GB"/>
        </w:rPr>
        <w:t xml:space="preserve"> psychometric testing uses data and is easily obtainable and questioned, it is </w:t>
      </w:r>
      <w:r w:rsidRPr="046B0740" w:rsidR="63D027D0">
        <w:rPr>
          <w:rFonts w:ascii="Calibri" w:hAnsi="Calibri" w:eastAsia="Calibri" w:cs="Calibri"/>
          <w:noProof w:val="0"/>
          <w:sz w:val="28"/>
          <w:szCs w:val="28"/>
          <w:lang w:val="en-GB"/>
        </w:rPr>
        <w:t>accurate</w:t>
      </w:r>
      <w:r w:rsidRPr="046B0740" w:rsidR="63D027D0">
        <w:rPr>
          <w:rFonts w:ascii="Calibri" w:hAnsi="Calibri" w:eastAsia="Calibri" w:cs="Calibri"/>
          <w:noProof w:val="0"/>
          <w:sz w:val="28"/>
          <w:szCs w:val="28"/>
          <w:lang w:val="en-GB"/>
        </w:rPr>
        <w:t>. Furthermore, the likelihood of biassed outcomes is minimal.</w:t>
      </w:r>
      <w:r w:rsidRPr="046B0740" w:rsidR="1504F7C1">
        <w:rPr>
          <w:rFonts w:ascii="Calibri" w:hAnsi="Calibri" w:eastAsia="Calibri" w:cs="Calibri"/>
          <w:noProof w:val="0"/>
          <w:sz w:val="28"/>
          <w:szCs w:val="28"/>
          <w:lang w:val="en-GB"/>
        </w:rPr>
        <w:t xml:space="preserve"> Employees can, however, falsify the results to meet the selection criteria, and this makes the procedure unreliable when compared to other methods. A candidate could start to feel uneasy</w:t>
      </w:r>
      <w:r w:rsidRPr="046B0740" w:rsidR="6B0B80F2">
        <w:rPr>
          <w:rFonts w:ascii="Calibri" w:hAnsi="Calibri" w:eastAsia="Calibri" w:cs="Calibri"/>
          <w:noProof w:val="0"/>
          <w:sz w:val="28"/>
          <w:szCs w:val="28"/>
          <w:lang w:val="en-GB"/>
        </w:rPr>
        <w:t xml:space="preserve"> (McCartney, C. 2023).</w:t>
      </w:r>
    </w:p>
    <w:p w:rsidR="046B0740" w:rsidP="046B0740" w:rsidRDefault="046B0740" w14:paraId="1977297D" w14:textId="64461EA1">
      <w:pPr>
        <w:pStyle w:val="Normal"/>
        <w:spacing w:before="0" w:beforeAutospacing="off" w:after="0" w:afterAutospacing="off"/>
        <w:ind w:left="0"/>
        <w:rPr>
          <w:rFonts w:ascii="Calibri" w:hAnsi="Calibri" w:eastAsia="Calibri" w:cs="Calibri"/>
          <w:noProof w:val="0"/>
          <w:sz w:val="28"/>
          <w:szCs w:val="28"/>
          <w:lang w:val="en-GB"/>
        </w:rPr>
      </w:pPr>
    </w:p>
    <w:p w:rsidR="36EF0A95" w:rsidP="7AE254EE" w:rsidRDefault="36EF0A95" w14:paraId="4AC39239" w14:textId="108428A2">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 xml:space="preserve">I am aware employee turnover rates vary from one organisation to another but what turnover </w:t>
      </w:r>
      <w:r w:rsidRPr="046B0740" w:rsidR="36EF0A95">
        <w:rPr>
          <w:rFonts w:ascii="Calibri" w:hAnsi="Calibri" w:eastAsia="Calibri" w:cs="Calibri"/>
          <w:b w:val="1"/>
          <w:bCs w:val="1"/>
          <w:noProof w:val="0"/>
          <w:sz w:val="28"/>
          <w:szCs w:val="28"/>
          <w:lang w:val="en-GB"/>
        </w:rPr>
        <w:t>and</w:t>
      </w:r>
      <w:r w:rsidRPr="046B0740" w:rsidR="36EF0A95">
        <w:rPr>
          <w:rFonts w:ascii="Calibri" w:hAnsi="Calibri" w:eastAsia="Calibri" w:cs="Calibri"/>
          <w:b w:val="1"/>
          <w:bCs w:val="1"/>
          <w:noProof w:val="0"/>
          <w:sz w:val="28"/>
          <w:szCs w:val="28"/>
          <w:lang w:val="en-GB"/>
        </w:rPr>
        <w:t xml:space="preserve"> retention trends exist </w:t>
      </w:r>
      <w:r w:rsidRPr="046B0740" w:rsidR="36EF0A95">
        <w:rPr>
          <w:rFonts w:ascii="Calibri" w:hAnsi="Calibri" w:eastAsia="Calibri" w:cs="Calibri"/>
          <w:b w:val="1"/>
          <w:bCs w:val="1"/>
          <w:noProof w:val="0"/>
          <w:sz w:val="28"/>
          <w:szCs w:val="28"/>
          <w:lang w:val="en-GB"/>
        </w:rPr>
        <w:t>and</w:t>
      </w:r>
      <w:r w:rsidRPr="046B0740" w:rsidR="36EF0A95">
        <w:rPr>
          <w:rFonts w:ascii="Calibri" w:hAnsi="Calibri" w:eastAsia="Calibri" w:cs="Calibri"/>
          <w:b w:val="1"/>
          <w:bCs w:val="1"/>
          <w:noProof w:val="0"/>
          <w:sz w:val="28"/>
          <w:szCs w:val="28"/>
          <w:lang w:val="en-GB"/>
        </w:rPr>
        <w:t xml:space="preserve"> what factors influence why people choose to leave or remain? (AC 3.1)</w:t>
      </w:r>
      <w:r w:rsidRPr="046B0740" w:rsidR="3A1176D1">
        <w:rPr>
          <w:rFonts w:ascii="Calibri" w:hAnsi="Calibri" w:eastAsia="Calibri" w:cs="Calibri"/>
          <w:b w:val="1"/>
          <w:bCs w:val="1"/>
          <w:noProof w:val="0"/>
          <w:sz w:val="28"/>
          <w:szCs w:val="28"/>
          <w:lang w:val="en-GB"/>
        </w:rPr>
        <w:t xml:space="preserve"> 304</w:t>
      </w:r>
    </w:p>
    <w:p w:rsidR="79FC0EC9" w:rsidP="046B0740" w:rsidRDefault="79FC0EC9" w14:paraId="5229DCB4" w14:textId="1EB4507D">
      <w:pPr>
        <w:pStyle w:val="Normal"/>
        <w:spacing w:before="0" w:beforeAutospacing="off" w:after="0" w:afterAutospacing="off"/>
        <w:ind w:left="0"/>
        <w:rPr>
          <w:b w:val="0"/>
          <w:bCs w:val="0"/>
          <w:sz w:val="28"/>
          <w:szCs w:val="28"/>
        </w:rPr>
      </w:pPr>
      <w:r w:rsidRPr="046B0740" w:rsidR="79FC0EC9">
        <w:rPr>
          <w:rFonts w:ascii="Calibri" w:hAnsi="Calibri" w:eastAsia="Calibri" w:cs="Calibri"/>
          <w:noProof w:val="0"/>
          <w:sz w:val="28"/>
          <w:szCs w:val="28"/>
          <w:lang w:val="en-GB"/>
        </w:rPr>
        <w:t xml:space="preserve">Understanding the causes of dysfunctional turnover is essential to </w:t>
      </w:r>
      <w:r w:rsidRPr="046B0740" w:rsidR="79FC0EC9">
        <w:rPr>
          <w:rFonts w:ascii="Calibri" w:hAnsi="Calibri" w:eastAsia="Calibri" w:cs="Calibri"/>
          <w:noProof w:val="0"/>
          <w:sz w:val="28"/>
          <w:szCs w:val="28"/>
          <w:lang w:val="en-GB"/>
        </w:rPr>
        <w:t>attempting</w:t>
      </w:r>
      <w:r w:rsidRPr="046B0740" w:rsidR="79FC0EC9">
        <w:rPr>
          <w:rFonts w:ascii="Calibri" w:hAnsi="Calibri" w:eastAsia="Calibri" w:cs="Calibri"/>
          <w:noProof w:val="0"/>
          <w:sz w:val="28"/>
          <w:szCs w:val="28"/>
          <w:lang w:val="en-GB"/>
        </w:rPr>
        <w:t xml:space="preserve"> to minimise it. There are many varied reasons why employees choose to leave their companies, but it is crucial to distinguish between</w:t>
      </w:r>
      <w:r w:rsidRPr="046B0740" w:rsidR="0855336C">
        <w:rPr>
          <w:rFonts w:ascii="Calibri" w:hAnsi="Calibri" w:eastAsia="Calibri" w:cs="Calibri"/>
          <w:noProof w:val="0"/>
          <w:sz w:val="28"/>
          <w:szCs w:val="28"/>
          <w:lang w:val="en-GB"/>
        </w:rPr>
        <w:t xml:space="preserve"> which is</w:t>
      </w:r>
      <w:r w:rsidRPr="046B0740" w:rsidR="79FC0EC9">
        <w:rPr>
          <w:rFonts w:ascii="Calibri" w:hAnsi="Calibri" w:eastAsia="Calibri" w:cs="Calibri"/>
          <w:noProof w:val="0"/>
          <w:sz w:val="28"/>
          <w:szCs w:val="28"/>
          <w:lang w:val="en-GB"/>
        </w:rPr>
        <w:t xml:space="preserve"> </w:t>
      </w:r>
      <w:r w:rsidRPr="046B0740" w:rsidR="41A3375A">
        <w:rPr>
          <w:rFonts w:ascii="Calibri" w:hAnsi="Calibri" w:eastAsia="Calibri" w:cs="Calibri"/>
          <w:noProof w:val="0"/>
          <w:sz w:val="28"/>
          <w:szCs w:val="28"/>
          <w:lang w:val="en-GB"/>
        </w:rPr>
        <w:t>avoidable</w:t>
      </w:r>
      <w:r w:rsidRPr="046B0740" w:rsidR="79FC0EC9">
        <w:rPr>
          <w:rFonts w:ascii="Calibri" w:hAnsi="Calibri" w:eastAsia="Calibri" w:cs="Calibri"/>
          <w:noProof w:val="0"/>
          <w:sz w:val="28"/>
          <w:szCs w:val="28"/>
          <w:lang w:val="en-GB"/>
        </w:rPr>
        <w:t xml:space="preserve"> and</w:t>
      </w:r>
      <w:r w:rsidRPr="046B0740" w:rsidR="38D85FBA">
        <w:rPr>
          <w:rFonts w:ascii="Calibri" w:hAnsi="Calibri" w:eastAsia="Calibri" w:cs="Calibri"/>
          <w:noProof w:val="0"/>
          <w:sz w:val="28"/>
          <w:szCs w:val="28"/>
          <w:lang w:val="en-GB"/>
        </w:rPr>
        <w:t xml:space="preserve"> </w:t>
      </w:r>
      <w:r w:rsidRPr="046B0740" w:rsidR="79FC0EC9">
        <w:rPr>
          <w:rFonts w:ascii="Calibri" w:hAnsi="Calibri" w:eastAsia="Calibri" w:cs="Calibri"/>
          <w:noProof w:val="0"/>
          <w:sz w:val="28"/>
          <w:szCs w:val="28"/>
          <w:lang w:val="en-GB"/>
        </w:rPr>
        <w:t xml:space="preserve">unavoidable </w:t>
      </w:r>
      <w:r w:rsidRPr="046B0740" w:rsidR="7200AF5C">
        <w:rPr>
          <w:b w:val="0"/>
          <w:bCs w:val="0"/>
          <w:sz w:val="28"/>
          <w:szCs w:val="28"/>
        </w:rPr>
        <w:t>(Taylor, S. Woodhams, C. 2022a).</w:t>
      </w:r>
    </w:p>
    <w:p w:rsidR="008D3C81" w:rsidP="046B0740" w:rsidRDefault="008D3C81" w14:paraId="514DDE51" w14:textId="3B6F9748">
      <w:pPr>
        <w:pStyle w:val="Normal"/>
        <w:spacing w:after="0" w:afterAutospacing="on"/>
        <w:rPr>
          <w:b w:val="0"/>
          <w:bCs w:val="0"/>
          <w:sz w:val="28"/>
          <w:szCs w:val="28"/>
        </w:rPr>
      </w:pPr>
      <w:r w:rsidRPr="046B0740" w:rsidR="008D3C81">
        <w:rPr>
          <w:b w:val="0"/>
          <w:bCs w:val="0"/>
          <w:sz w:val="28"/>
          <w:szCs w:val="28"/>
        </w:rPr>
        <w:t>Unavoidable turnover is the term used to describe situations where an employee's decision to leave has nothing to do with the company and is, therefore, outside of management's control, such as illness, domestic responsibilities, moving, or going back to study.</w:t>
      </w:r>
    </w:p>
    <w:p w:rsidR="008D3C81" w:rsidP="7098555B" w:rsidRDefault="008D3C81" w14:paraId="24D320A3" w14:textId="5F500805">
      <w:pPr>
        <w:pStyle w:val="Normal"/>
        <w:spacing w:after="0" w:afterAutospacing="on"/>
        <w:rPr>
          <w:b w:val="0"/>
          <w:bCs w:val="0"/>
          <w:sz w:val="28"/>
          <w:szCs w:val="28"/>
        </w:rPr>
      </w:pPr>
      <w:r w:rsidRPr="046B0740" w:rsidR="6F1DF189">
        <w:rPr>
          <w:b w:val="0"/>
          <w:bCs w:val="0"/>
          <w:sz w:val="28"/>
          <w:szCs w:val="28"/>
        </w:rPr>
        <w:t>A</w:t>
      </w:r>
      <w:r w:rsidRPr="046B0740" w:rsidR="395E7443">
        <w:rPr>
          <w:b w:val="0"/>
          <w:bCs w:val="0"/>
          <w:sz w:val="28"/>
          <w:szCs w:val="28"/>
        </w:rPr>
        <w:t xml:space="preserve">voidable turnover refers to departures that may have been under management's control and are brought on by some sort of unhappiness. According to </w:t>
      </w:r>
      <w:r w:rsidRPr="046B0740" w:rsidR="275C4057">
        <w:rPr>
          <w:b w:val="0"/>
          <w:bCs w:val="0"/>
          <w:sz w:val="28"/>
          <w:szCs w:val="28"/>
        </w:rPr>
        <w:t>studies</w:t>
      </w:r>
      <w:r w:rsidRPr="046B0740" w:rsidR="395E7443">
        <w:rPr>
          <w:b w:val="0"/>
          <w:bCs w:val="0"/>
          <w:sz w:val="28"/>
          <w:szCs w:val="28"/>
        </w:rPr>
        <w:t xml:space="preserve">, this accounts for ninety percent of </w:t>
      </w:r>
      <w:r w:rsidRPr="046B0740" w:rsidR="795BF7D2">
        <w:rPr>
          <w:b w:val="0"/>
          <w:bCs w:val="0"/>
          <w:sz w:val="28"/>
          <w:szCs w:val="28"/>
        </w:rPr>
        <w:t>employee</w:t>
      </w:r>
      <w:r w:rsidRPr="046B0740" w:rsidR="395E7443">
        <w:rPr>
          <w:b w:val="0"/>
          <w:bCs w:val="0"/>
          <w:sz w:val="28"/>
          <w:szCs w:val="28"/>
        </w:rPr>
        <w:t xml:space="preserve"> </w:t>
      </w:r>
      <w:r w:rsidRPr="046B0740" w:rsidR="66F8BFCB">
        <w:rPr>
          <w:b w:val="0"/>
          <w:bCs w:val="0"/>
          <w:sz w:val="28"/>
          <w:szCs w:val="28"/>
        </w:rPr>
        <w:t>departures</w:t>
      </w:r>
      <w:r w:rsidRPr="046B0740" w:rsidR="395E7443">
        <w:rPr>
          <w:b w:val="0"/>
          <w:bCs w:val="0"/>
          <w:sz w:val="28"/>
          <w:szCs w:val="28"/>
        </w:rPr>
        <w:t xml:space="preserve"> </w:t>
      </w:r>
      <w:r w:rsidRPr="046B0740" w:rsidR="395E7443">
        <w:rPr>
          <w:b w:val="0"/>
          <w:bCs w:val="0"/>
          <w:sz w:val="28"/>
          <w:szCs w:val="28"/>
        </w:rPr>
        <w:t>(Taylor, S. Woodhams, C. 2022a).</w:t>
      </w:r>
      <w:r w:rsidRPr="046B0740" w:rsidR="0D524A4D">
        <w:rPr>
          <w:b w:val="0"/>
          <w:bCs w:val="0"/>
          <w:sz w:val="28"/>
          <w:szCs w:val="28"/>
        </w:rPr>
        <w:t xml:space="preserve"> </w:t>
      </w:r>
    </w:p>
    <w:p w:rsidR="576BA2C3" w:rsidP="046B0740" w:rsidRDefault="576BA2C3" w14:paraId="0E867C86" w14:textId="21331E6E">
      <w:pPr>
        <w:pStyle w:val="Normal"/>
        <w:spacing w:after="0" w:afterAutospacing="on"/>
        <w:rPr>
          <w:b w:val="0"/>
          <w:bCs w:val="0"/>
          <w:sz w:val="28"/>
          <w:szCs w:val="28"/>
        </w:rPr>
      </w:pPr>
      <w:r w:rsidRPr="046B0740" w:rsidR="0D524A4D">
        <w:rPr>
          <w:b w:val="0"/>
          <w:bCs w:val="0"/>
          <w:sz w:val="28"/>
          <w:szCs w:val="28"/>
        </w:rPr>
        <w:t xml:space="preserve">You can begin creating a suitable retention strategy once you have </w:t>
      </w:r>
      <w:r w:rsidRPr="046B0740" w:rsidR="0D524A4D">
        <w:rPr>
          <w:b w:val="0"/>
          <w:bCs w:val="0"/>
          <w:sz w:val="28"/>
          <w:szCs w:val="28"/>
        </w:rPr>
        <w:t>stated</w:t>
      </w:r>
      <w:r w:rsidRPr="046B0740" w:rsidR="0D524A4D">
        <w:rPr>
          <w:b w:val="0"/>
          <w:bCs w:val="0"/>
          <w:sz w:val="28"/>
          <w:szCs w:val="28"/>
        </w:rPr>
        <w:t xml:space="preserve"> the amount of turnover, how much it costs, and the primary causes</w:t>
      </w:r>
      <w:r w:rsidRPr="046B0740" w:rsidR="207FB0EB">
        <w:rPr>
          <w:b w:val="0"/>
          <w:bCs w:val="0"/>
          <w:sz w:val="28"/>
          <w:szCs w:val="28"/>
        </w:rPr>
        <w:t>.</w:t>
      </w:r>
      <w:r w:rsidRPr="046B0740" w:rsidR="27983235">
        <w:rPr>
          <w:b w:val="0"/>
          <w:bCs w:val="0"/>
          <w:sz w:val="28"/>
          <w:szCs w:val="28"/>
        </w:rPr>
        <w:t xml:space="preserve"> </w:t>
      </w:r>
      <w:r w:rsidRPr="046B0740" w:rsidR="04E8E335">
        <w:rPr>
          <w:b w:val="0"/>
          <w:bCs w:val="0"/>
          <w:sz w:val="28"/>
          <w:szCs w:val="28"/>
        </w:rPr>
        <w:t>C</w:t>
      </w:r>
      <w:r w:rsidRPr="046B0740" w:rsidR="207FB0EB">
        <w:rPr>
          <w:b w:val="0"/>
          <w:bCs w:val="0"/>
          <w:sz w:val="28"/>
          <w:szCs w:val="28"/>
        </w:rPr>
        <w:t>ommon reasons for employees leaving include</w:t>
      </w:r>
      <w:r w:rsidRPr="046B0740" w:rsidR="6E6078EA">
        <w:rPr>
          <w:b w:val="0"/>
          <w:bCs w:val="0"/>
          <w:sz w:val="28"/>
          <w:szCs w:val="28"/>
        </w:rPr>
        <w:t xml:space="preserve"> </w:t>
      </w:r>
      <w:r w:rsidRPr="046B0740" w:rsidR="6318B22A">
        <w:rPr>
          <w:b w:val="0"/>
          <w:bCs w:val="0"/>
          <w:sz w:val="28"/>
          <w:szCs w:val="28"/>
        </w:rPr>
        <w:t>d</w:t>
      </w:r>
      <w:r w:rsidRPr="046B0740" w:rsidR="207FB0EB">
        <w:rPr>
          <w:b w:val="0"/>
          <w:bCs w:val="0"/>
          <w:sz w:val="28"/>
          <w:szCs w:val="28"/>
        </w:rPr>
        <w:t>issatisfaction with reward</w:t>
      </w:r>
      <w:r w:rsidRPr="046B0740" w:rsidR="3947F31F">
        <w:rPr>
          <w:b w:val="0"/>
          <w:bCs w:val="0"/>
          <w:sz w:val="28"/>
          <w:szCs w:val="28"/>
        </w:rPr>
        <w:t xml:space="preserve">, bad relationships with management or colleagues, lack of development opportunities and </w:t>
      </w:r>
      <w:r w:rsidRPr="046B0740" w:rsidR="2ACE70BF">
        <w:rPr>
          <w:b w:val="0"/>
          <w:bCs w:val="0"/>
          <w:sz w:val="28"/>
          <w:szCs w:val="28"/>
        </w:rPr>
        <w:t>incompatibility</w:t>
      </w:r>
      <w:r w:rsidRPr="046B0740" w:rsidR="3947F31F">
        <w:rPr>
          <w:b w:val="0"/>
          <w:bCs w:val="0"/>
          <w:sz w:val="28"/>
          <w:szCs w:val="28"/>
        </w:rPr>
        <w:t xml:space="preserve"> </w:t>
      </w:r>
      <w:r w:rsidRPr="046B0740" w:rsidR="6CDB200A">
        <w:rPr>
          <w:b w:val="0"/>
          <w:bCs w:val="0"/>
          <w:sz w:val="28"/>
          <w:szCs w:val="28"/>
        </w:rPr>
        <w:t>of work with other commitments</w:t>
      </w:r>
      <w:r w:rsidRPr="046B0740" w:rsidR="1A361DE3">
        <w:rPr>
          <w:b w:val="0"/>
          <w:bCs w:val="0"/>
          <w:sz w:val="28"/>
          <w:szCs w:val="28"/>
        </w:rPr>
        <w:t xml:space="preserve"> (Taylor, S. Woodhams, C. 2022a).</w:t>
      </w:r>
      <w:r w:rsidRPr="046B0740" w:rsidR="0A20E358">
        <w:rPr>
          <w:b w:val="0"/>
          <w:bCs w:val="0"/>
          <w:sz w:val="28"/>
          <w:szCs w:val="28"/>
        </w:rPr>
        <w:t xml:space="preserve"> </w:t>
      </w:r>
    </w:p>
    <w:p w:rsidR="576BA2C3" w:rsidP="7098555B" w:rsidRDefault="576BA2C3" w14:paraId="31A7FE05" w14:textId="18B4BDB6">
      <w:pPr>
        <w:pStyle w:val="Normal"/>
        <w:spacing w:after="0" w:afterAutospacing="on"/>
        <w:rPr>
          <w:b w:val="0"/>
          <w:bCs w:val="0"/>
          <w:sz w:val="28"/>
          <w:szCs w:val="28"/>
        </w:rPr>
      </w:pPr>
      <w:r w:rsidRPr="046B0740" w:rsidR="0BAD9B0C">
        <w:rPr>
          <w:b w:val="0"/>
          <w:bCs w:val="0"/>
          <w:sz w:val="28"/>
          <w:szCs w:val="28"/>
        </w:rPr>
        <w:t>To help support this</w:t>
      </w:r>
      <w:r w:rsidRPr="046B0740" w:rsidR="60627C8D">
        <w:rPr>
          <w:b w:val="0"/>
          <w:bCs w:val="0"/>
          <w:sz w:val="28"/>
          <w:szCs w:val="28"/>
        </w:rPr>
        <w:t>,</w:t>
      </w:r>
      <w:r w:rsidRPr="046B0740" w:rsidR="0BAD9B0C">
        <w:rPr>
          <w:b w:val="0"/>
          <w:bCs w:val="0"/>
          <w:sz w:val="28"/>
          <w:szCs w:val="28"/>
        </w:rPr>
        <w:t xml:space="preserve"> organisations can</w:t>
      </w:r>
      <w:r w:rsidRPr="046B0740" w:rsidR="4BE9A9C9">
        <w:rPr>
          <w:b w:val="0"/>
          <w:bCs w:val="0"/>
          <w:sz w:val="28"/>
          <w:szCs w:val="28"/>
        </w:rPr>
        <w:t xml:space="preserve"> benchmark externally against other businesses to guarantee competitive compensation, </w:t>
      </w:r>
      <w:r w:rsidRPr="046B0740" w:rsidR="32E7C25E">
        <w:rPr>
          <w:b w:val="0"/>
          <w:bCs w:val="0"/>
          <w:sz w:val="28"/>
          <w:szCs w:val="28"/>
        </w:rPr>
        <w:t xml:space="preserve">create </w:t>
      </w:r>
      <w:r w:rsidRPr="046B0740" w:rsidR="4BE9A9C9">
        <w:rPr>
          <w:b w:val="0"/>
          <w:bCs w:val="0"/>
          <w:sz w:val="28"/>
          <w:szCs w:val="28"/>
        </w:rPr>
        <w:t xml:space="preserve">internal processes for job appraisal to guarantee that rewards are </w:t>
      </w:r>
      <w:r w:rsidRPr="046B0740" w:rsidR="4BE9A9C9">
        <w:rPr>
          <w:b w:val="0"/>
          <w:bCs w:val="0"/>
          <w:sz w:val="28"/>
          <w:szCs w:val="28"/>
        </w:rPr>
        <w:t>allocated</w:t>
      </w:r>
      <w:r w:rsidRPr="046B0740" w:rsidR="4BE9A9C9">
        <w:rPr>
          <w:b w:val="0"/>
          <w:bCs w:val="0"/>
          <w:sz w:val="28"/>
          <w:szCs w:val="28"/>
        </w:rPr>
        <w:t xml:space="preserve"> fairly</w:t>
      </w:r>
      <w:r w:rsidRPr="046B0740" w:rsidR="4EC1F0B6">
        <w:rPr>
          <w:b w:val="0"/>
          <w:bCs w:val="0"/>
          <w:sz w:val="28"/>
          <w:szCs w:val="28"/>
        </w:rPr>
        <w:t>,</w:t>
      </w:r>
      <w:r w:rsidRPr="046B0740" w:rsidR="4BE9A9C9">
        <w:rPr>
          <w:b w:val="0"/>
          <w:bCs w:val="0"/>
          <w:sz w:val="28"/>
          <w:szCs w:val="28"/>
        </w:rPr>
        <w:t xml:space="preserve"> and </w:t>
      </w:r>
      <w:r w:rsidRPr="046B0740" w:rsidR="78159A65">
        <w:rPr>
          <w:b w:val="0"/>
          <w:bCs w:val="0"/>
          <w:sz w:val="28"/>
          <w:szCs w:val="28"/>
        </w:rPr>
        <w:t xml:space="preserve">introduce a </w:t>
      </w:r>
      <w:r w:rsidRPr="046B0740" w:rsidR="4BE9A9C9">
        <w:rPr>
          <w:b w:val="0"/>
          <w:bCs w:val="0"/>
          <w:sz w:val="28"/>
          <w:szCs w:val="28"/>
        </w:rPr>
        <w:t>flexible benefits programme that allows each employee to choose the plan that best meets their needs</w:t>
      </w:r>
      <w:r w:rsidRPr="046B0740" w:rsidR="0E3797AE">
        <w:rPr>
          <w:b w:val="0"/>
          <w:bCs w:val="0"/>
          <w:sz w:val="28"/>
          <w:szCs w:val="28"/>
        </w:rPr>
        <w:t xml:space="preserve"> (Taylor, S. Woodhams, C. 2022a).</w:t>
      </w:r>
    </w:p>
    <w:p w:rsidR="046B0740" w:rsidP="046B0740" w:rsidRDefault="046B0740" w14:paraId="2E71F63E" w14:textId="30534CD6">
      <w:pPr>
        <w:pStyle w:val="Normal"/>
        <w:spacing w:afterAutospacing="on"/>
        <w:rPr>
          <w:b w:val="0"/>
          <w:bCs w:val="0"/>
          <w:sz w:val="28"/>
          <w:szCs w:val="28"/>
        </w:rPr>
      </w:pPr>
    </w:p>
    <w:p w:rsidR="017A01E3" w:rsidP="7098555B" w:rsidRDefault="017A01E3" w14:paraId="403C8560" w14:textId="720930DC">
      <w:pPr>
        <w:pStyle w:val="Normal"/>
        <w:spacing w:after="0" w:afterAutospacing="on"/>
        <w:rPr>
          <w:b w:val="0"/>
          <w:bCs w:val="0"/>
          <w:sz w:val="28"/>
          <w:szCs w:val="28"/>
        </w:rPr>
      </w:pPr>
      <w:r w:rsidRPr="046B0740" w:rsidR="3613F103">
        <w:rPr>
          <w:b w:val="0"/>
          <w:bCs w:val="0"/>
          <w:sz w:val="28"/>
          <w:szCs w:val="28"/>
        </w:rPr>
        <w:t>putting in</w:t>
      </w:r>
      <w:r w:rsidRPr="046B0740" w:rsidR="4458EC04">
        <w:rPr>
          <w:b w:val="0"/>
          <w:bCs w:val="0"/>
          <w:sz w:val="28"/>
          <w:szCs w:val="28"/>
        </w:rPr>
        <w:t xml:space="preserve"> </w:t>
      </w:r>
      <w:r w:rsidRPr="046B0740" w:rsidR="597C3283">
        <w:rPr>
          <w:b w:val="0"/>
          <w:bCs w:val="0"/>
          <w:sz w:val="28"/>
          <w:szCs w:val="28"/>
        </w:rPr>
        <w:t>training for managers, creating a plan for internal mediation, team building and communication exercises, and internal transfer opportunities are all investments</w:t>
      </w:r>
      <w:r w:rsidRPr="046B0740" w:rsidR="6FF25647">
        <w:rPr>
          <w:b w:val="0"/>
          <w:bCs w:val="0"/>
          <w:sz w:val="28"/>
          <w:szCs w:val="28"/>
        </w:rPr>
        <w:t xml:space="preserve"> can help promote and </w:t>
      </w:r>
      <w:r w:rsidRPr="046B0740" w:rsidR="5CB8FEDA">
        <w:rPr>
          <w:b w:val="0"/>
          <w:bCs w:val="0"/>
          <w:sz w:val="28"/>
          <w:szCs w:val="28"/>
        </w:rPr>
        <w:t>build</w:t>
      </w:r>
      <w:r w:rsidRPr="046B0740" w:rsidR="6FF25647">
        <w:rPr>
          <w:b w:val="0"/>
          <w:bCs w:val="0"/>
          <w:sz w:val="28"/>
          <w:szCs w:val="28"/>
        </w:rPr>
        <w:t xml:space="preserve"> better working relationships.</w:t>
      </w:r>
    </w:p>
    <w:p w:rsidR="046B0740" w:rsidP="046B0740" w:rsidRDefault="046B0740" w14:paraId="62036271" w14:textId="11A53236">
      <w:pPr>
        <w:pStyle w:val="Normal"/>
        <w:spacing w:afterAutospacing="on"/>
        <w:rPr>
          <w:b w:val="0"/>
          <w:bCs w:val="0"/>
          <w:sz w:val="28"/>
          <w:szCs w:val="28"/>
        </w:rPr>
      </w:pPr>
    </w:p>
    <w:p w:rsidR="207FB0EB" w:rsidP="7098555B" w:rsidRDefault="207FB0EB" w14:paraId="11B60F65" w14:textId="730AC6AC">
      <w:pPr>
        <w:pStyle w:val="Normal"/>
        <w:spacing w:after="0" w:afterAutospacing="on"/>
        <w:rPr>
          <w:b w:val="0"/>
          <w:bCs w:val="0"/>
          <w:sz w:val="28"/>
          <w:szCs w:val="28"/>
        </w:rPr>
      </w:pPr>
      <w:r w:rsidRPr="046B0740" w:rsidR="51634C4A">
        <w:rPr>
          <w:b w:val="0"/>
          <w:bCs w:val="0"/>
          <w:sz w:val="28"/>
          <w:szCs w:val="28"/>
        </w:rPr>
        <w:t>L</w:t>
      </w:r>
      <w:r w:rsidRPr="046B0740" w:rsidR="207FB0EB">
        <w:rPr>
          <w:b w:val="0"/>
          <w:bCs w:val="0"/>
          <w:sz w:val="28"/>
          <w:szCs w:val="28"/>
        </w:rPr>
        <w:t>ack of development oppo</w:t>
      </w:r>
      <w:r w:rsidRPr="046B0740" w:rsidR="512699BF">
        <w:rPr>
          <w:b w:val="0"/>
          <w:bCs w:val="0"/>
          <w:sz w:val="28"/>
          <w:szCs w:val="28"/>
        </w:rPr>
        <w:t>rtunities</w:t>
      </w:r>
      <w:r w:rsidRPr="046B0740" w:rsidR="5745B08C">
        <w:rPr>
          <w:b w:val="0"/>
          <w:bCs w:val="0"/>
          <w:sz w:val="28"/>
          <w:szCs w:val="28"/>
        </w:rPr>
        <w:t xml:space="preserve">, having </w:t>
      </w:r>
      <w:r w:rsidRPr="046B0740" w:rsidR="4C20821C">
        <w:rPr>
          <w:b w:val="0"/>
          <w:bCs w:val="0"/>
          <w:sz w:val="28"/>
          <w:szCs w:val="28"/>
        </w:rPr>
        <w:t>regular staff reviews, training and development costs, skill-building initiatives, and both lateral and vertical moves</w:t>
      </w:r>
      <w:r w:rsidRPr="046B0740" w:rsidR="55F948E0">
        <w:rPr>
          <w:b w:val="0"/>
          <w:bCs w:val="0"/>
          <w:sz w:val="28"/>
          <w:szCs w:val="28"/>
        </w:rPr>
        <w:t xml:space="preserve"> (Taylor, S. Woodhams, C. 2022a).</w:t>
      </w:r>
    </w:p>
    <w:p w:rsidR="046B0740" w:rsidP="046B0740" w:rsidRDefault="046B0740" w14:paraId="02C32837" w14:textId="42EC9667">
      <w:pPr>
        <w:pStyle w:val="Normal"/>
        <w:spacing w:afterAutospacing="on"/>
        <w:rPr>
          <w:b w:val="0"/>
          <w:bCs w:val="0"/>
          <w:sz w:val="28"/>
          <w:szCs w:val="28"/>
        </w:rPr>
      </w:pPr>
    </w:p>
    <w:p w:rsidR="231A90F1" w:rsidP="7098555B" w:rsidRDefault="231A90F1" w14:paraId="41582BAA" w14:textId="082A7F48">
      <w:pPr>
        <w:pStyle w:val="Normal"/>
        <w:spacing w:after="0" w:afterAutospacing="on"/>
        <w:rPr>
          <w:b w:val="0"/>
          <w:bCs w:val="0"/>
          <w:sz w:val="28"/>
          <w:szCs w:val="28"/>
        </w:rPr>
      </w:pPr>
      <w:r w:rsidRPr="7098555B" w:rsidR="231A90F1">
        <w:rPr>
          <w:b w:val="0"/>
          <w:bCs w:val="0"/>
          <w:sz w:val="28"/>
          <w:szCs w:val="28"/>
        </w:rPr>
        <w:t>I</w:t>
      </w:r>
      <w:r w:rsidRPr="7098555B" w:rsidR="512699BF">
        <w:rPr>
          <w:b w:val="0"/>
          <w:bCs w:val="0"/>
          <w:sz w:val="28"/>
          <w:szCs w:val="28"/>
        </w:rPr>
        <w:t>ncompatibility of work with other commitments</w:t>
      </w:r>
      <w:r w:rsidRPr="7098555B" w:rsidR="7F197530">
        <w:rPr>
          <w:b w:val="0"/>
          <w:bCs w:val="0"/>
          <w:sz w:val="28"/>
          <w:szCs w:val="28"/>
        </w:rPr>
        <w:t xml:space="preserve"> - </w:t>
      </w:r>
      <w:r w:rsidRPr="7098555B" w:rsidR="1CA673EE">
        <w:rPr>
          <w:b w:val="0"/>
          <w:bCs w:val="0"/>
          <w:sz w:val="28"/>
          <w:szCs w:val="28"/>
        </w:rPr>
        <w:t xml:space="preserve">Adaptable work schedules, </w:t>
      </w:r>
      <w:r w:rsidRPr="7098555B" w:rsidR="1CA673EE">
        <w:rPr>
          <w:b w:val="0"/>
          <w:bCs w:val="0"/>
          <w:sz w:val="28"/>
          <w:szCs w:val="28"/>
        </w:rPr>
        <w:t>flexible</w:t>
      </w:r>
      <w:r w:rsidRPr="7098555B" w:rsidR="1CA673EE">
        <w:rPr>
          <w:b w:val="0"/>
          <w:bCs w:val="0"/>
          <w:sz w:val="28"/>
          <w:szCs w:val="28"/>
        </w:rPr>
        <w:t xml:space="preserve"> working, support for working parents, and Sabbaticals</w:t>
      </w:r>
    </w:p>
    <w:p w:rsidR="1CA673EE" w:rsidP="7098555B" w:rsidRDefault="1CA673EE" w14:paraId="1D7CE500" w14:textId="5838A244">
      <w:pPr>
        <w:pStyle w:val="Normal"/>
        <w:spacing w:after="0" w:afterAutospacing="on"/>
        <w:rPr>
          <w:b w:val="0"/>
          <w:bCs w:val="0"/>
          <w:sz w:val="28"/>
          <w:szCs w:val="28"/>
        </w:rPr>
      </w:pPr>
      <w:r w:rsidRPr="6DA0DE80" w:rsidR="1CA673EE">
        <w:rPr>
          <w:b w:val="0"/>
          <w:bCs w:val="0"/>
          <w:sz w:val="28"/>
          <w:szCs w:val="28"/>
        </w:rPr>
        <w:t>N</w:t>
      </w:r>
      <w:r w:rsidRPr="6DA0DE80" w:rsidR="42C6B9E5">
        <w:rPr>
          <w:b w:val="0"/>
          <w:bCs w:val="0"/>
          <w:sz w:val="28"/>
          <w:szCs w:val="28"/>
        </w:rPr>
        <w:t>egative opinion of the organisation in general</w:t>
      </w:r>
      <w:r w:rsidRPr="6DA0DE80" w:rsidR="7BF8E686">
        <w:rPr>
          <w:b w:val="0"/>
          <w:bCs w:val="0"/>
          <w:sz w:val="28"/>
          <w:szCs w:val="28"/>
        </w:rPr>
        <w:t xml:space="preserve"> - </w:t>
      </w:r>
      <w:r w:rsidRPr="6DA0DE80" w:rsidR="3DCB09CA">
        <w:rPr>
          <w:b w:val="0"/>
          <w:bCs w:val="0"/>
          <w:sz w:val="28"/>
          <w:szCs w:val="28"/>
        </w:rPr>
        <w:t>Policies and procedures that are open and transparent, communication campaigns, efforts for consultation and involvement, an emphasis on diversity and equal opportunity, investments in ethics, and corporate social responsibility programmes</w:t>
      </w:r>
      <w:r w:rsidRPr="6DA0DE80" w:rsidR="2942322C">
        <w:rPr>
          <w:b w:val="0"/>
          <w:bCs w:val="0"/>
          <w:sz w:val="28"/>
          <w:szCs w:val="28"/>
        </w:rPr>
        <w:t xml:space="preserve"> </w:t>
      </w:r>
      <w:r w:rsidRPr="6DA0DE80" w:rsidR="0BDD39DF">
        <w:rPr>
          <w:b w:val="0"/>
          <w:bCs w:val="0"/>
          <w:sz w:val="28"/>
          <w:szCs w:val="28"/>
        </w:rPr>
        <w:t>(Taylor, S. Woodhams, C. 2022a).</w:t>
      </w:r>
      <w:r w:rsidRPr="6DA0DE80" w:rsidR="4D3CB58A">
        <w:rPr>
          <w:b w:val="0"/>
          <w:bCs w:val="0"/>
          <w:sz w:val="28"/>
          <w:szCs w:val="28"/>
        </w:rPr>
        <w:t xml:space="preserve"> </w:t>
      </w:r>
    </w:p>
    <w:p w:rsidR="7098555B" w:rsidP="7098555B" w:rsidRDefault="7098555B" w14:paraId="0DFFBB35" w14:textId="65E62E24">
      <w:pPr>
        <w:pStyle w:val="Normal"/>
        <w:spacing w:after="0" w:afterAutospacing="on"/>
        <w:rPr>
          <w:b w:val="0"/>
          <w:bCs w:val="0"/>
          <w:sz w:val="28"/>
          <w:szCs w:val="28"/>
        </w:rPr>
      </w:pPr>
    </w:p>
    <w:p w:rsidR="36EF0A95" w:rsidP="7AE254EE" w:rsidRDefault="36EF0A95" w14:paraId="48FFFFFB" w14:textId="594625C9">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 xml:space="preserve">I want to compare different approaches to developing and </w:t>
      </w:r>
      <w:r w:rsidRPr="046B0740" w:rsidR="36EF0A95">
        <w:rPr>
          <w:rFonts w:ascii="Calibri" w:hAnsi="Calibri" w:eastAsia="Calibri" w:cs="Calibri"/>
          <w:b w:val="1"/>
          <w:bCs w:val="1"/>
          <w:noProof w:val="0"/>
          <w:sz w:val="28"/>
          <w:szCs w:val="28"/>
          <w:lang w:val="en-GB"/>
        </w:rPr>
        <w:t>retaining</w:t>
      </w:r>
      <w:r w:rsidRPr="046B0740" w:rsidR="36EF0A95">
        <w:rPr>
          <w:rFonts w:ascii="Calibri" w:hAnsi="Calibri" w:eastAsia="Calibri" w:cs="Calibri"/>
          <w:b w:val="1"/>
          <w:bCs w:val="1"/>
          <w:noProof w:val="0"/>
          <w:sz w:val="28"/>
          <w:szCs w:val="28"/>
          <w:lang w:val="en-GB"/>
        </w:rPr>
        <w:t xml:space="preserve"> talent on an individual and group level? Could you give me some pointers? (AC 3.2)</w:t>
      </w:r>
      <w:r w:rsidRPr="046B0740" w:rsidR="408EE8FD">
        <w:rPr>
          <w:rFonts w:ascii="Calibri" w:hAnsi="Calibri" w:eastAsia="Calibri" w:cs="Calibri"/>
          <w:b w:val="1"/>
          <w:bCs w:val="1"/>
          <w:noProof w:val="0"/>
          <w:sz w:val="28"/>
          <w:szCs w:val="28"/>
          <w:lang w:val="en-GB"/>
        </w:rPr>
        <w:t xml:space="preserve"> 3</w:t>
      </w:r>
      <w:r w:rsidRPr="046B0740" w:rsidR="7624EC16">
        <w:rPr>
          <w:rFonts w:ascii="Calibri" w:hAnsi="Calibri" w:eastAsia="Calibri" w:cs="Calibri"/>
          <w:b w:val="1"/>
          <w:bCs w:val="1"/>
          <w:noProof w:val="0"/>
          <w:sz w:val="28"/>
          <w:szCs w:val="28"/>
          <w:lang w:val="en-GB"/>
        </w:rPr>
        <w:t>22</w:t>
      </w:r>
    </w:p>
    <w:p w:rsidR="7098555B" w:rsidP="046B0740" w:rsidRDefault="7098555B" w14:paraId="68B1B726" w14:textId="05CFF1F0">
      <w:pPr>
        <w:pStyle w:val="Normal"/>
        <w:spacing w:before="0" w:beforeAutospacing="off" w:after="0" w:afterAutospacing="off"/>
        <w:ind w:left="0"/>
        <w:rPr>
          <w:rFonts w:ascii="Calibri" w:hAnsi="Calibri" w:eastAsia="Calibri" w:cs="Calibri"/>
          <w:noProof w:val="0"/>
          <w:sz w:val="24"/>
          <w:szCs w:val="24"/>
          <w:lang w:val="en-GB"/>
        </w:rPr>
      </w:pPr>
      <w:r w:rsidRPr="046B0740" w:rsidR="533620BF">
        <w:rPr>
          <w:rFonts w:ascii="Calibri" w:hAnsi="Calibri" w:eastAsia="Calibri" w:cs="Calibri"/>
          <w:b w:val="0"/>
          <w:bCs w:val="0"/>
          <w:noProof w:val="0"/>
          <w:sz w:val="28"/>
          <w:szCs w:val="28"/>
          <w:lang w:val="en-GB"/>
        </w:rPr>
        <w:t xml:space="preserve">The </w:t>
      </w:r>
      <w:r w:rsidRPr="046B0740" w:rsidR="5F23B7B6">
        <w:rPr>
          <w:rFonts w:ascii="Calibri" w:hAnsi="Calibri" w:eastAsia="Calibri" w:cs="Calibri"/>
          <w:b w:val="0"/>
          <w:bCs w:val="0"/>
          <w:noProof w:val="0"/>
          <w:sz w:val="28"/>
          <w:szCs w:val="28"/>
          <w:lang w:val="en-GB"/>
        </w:rPr>
        <w:t>HR</w:t>
      </w:r>
      <w:r w:rsidRPr="046B0740" w:rsidR="533620BF">
        <w:rPr>
          <w:rFonts w:ascii="Calibri" w:hAnsi="Calibri" w:eastAsia="Calibri" w:cs="Calibri"/>
          <w:b w:val="0"/>
          <w:bCs w:val="0"/>
          <w:noProof w:val="0"/>
          <w:sz w:val="28"/>
          <w:szCs w:val="28"/>
          <w:lang w:val="en-GB"/>
        </w:rPr>
        <w:t xml:space="preserve"> team must be skilled in both finding and hiring qualified candidates to fill positions and in maximising employee retention to prevent qualified candidates from leaving the organisation and creating new openings. </w:t>
      </w:r>
      <w:r w:rsidRPr="046B0740" w:rsidR="6CF72A05">
        <w:rPr>
          <w:rFonts w:ascii="Calibri" w:hAnsi="Calibri" w:eastAsia="Calibri" w:cs="Calibri"/>
          <w:b w:val="0"/>
          <w:bCs w:val="0"/>
          <w:noProof w:val="0"/>
          <w:sz w:val="28"/>
          <w:szCs w:val="28"/>
          <w:lang w:val="en-GB"/>
        </w:rPr>
        <w:t>When thinking about how to improve employee retention, there are two main techniques that can be used, usually in tandem: one looks outside the organisation, and the other looks inside</w:t>
      </w:r>
      <w:r w:rsidRPr="046B0740" w:rsidR="1C823583">
        <w:rPr>
          <w:rFonts w:ascii="Calibri" w:hAnsi="Calibri" w:eastAsia="Calibri" w:cs="Calibri"/>
          <w:b w:val="0"/>
          <w:bCs w:val="0"/>
          <w:noProof w:val="0"/>
          <w:sz w:val="28"/>
          <w:szCs w:val="28"/>
          <w:lang w:val="en-GB"/>
        </w:rPr>
        <w:t xml:space="preserve"> (Armstrong, M. and Woodhams, C. 2022).</w:t>
      </w:r>
      <w:r w:rsidRPr="046B0740" w:rsidR="0DF3ECC4">
        <w:rPr>
          <w:rFonts w:ascii="Calibri" w:hAnsi="Calibri" w:eastAsia="Calibri" w:cs="Calibri"/>
          <w:b w:val="0"/>
          <w:bCs w:val="0"/>
          <w:noProof w:val="0"/>
          <w:sz w:val="28"/>
          <w:szCs w:val="28"/>
          <w:lang w:val="en-GB"/>
        </w:rPr>
        <w:t xml:space="preserve"> </w:t>
      </w:r>
    </w:p>
    <w:p w:rsidR="7098555B" w:rsidP="6C45A65D" w:rsidRDefault="7098555B" w14:paraId="7AF9E28C" w14:textId="1AA163CF">
      <w:pPr>
        <w:pStyle w:val="Normal"/>
        <w:spacing w:before="0" w:beforeAutospacing="off" w:after="0" w:afterAutospacing="off"/>
        <w:ind w:left="0"/>
        <w:rPr>
          <w:rFonts w:ascii="Calibri" w:hAnsi="Calibri" w:eastAsia="Calibri" w:cs="Calibri"/>
          <w:noProof w:val="0"/>
          <w:sz w:val="24"/>
          <w:szCs w:val="24"/>
          <w:lang w:val="en-GB"/>
        </w:rPr>
      </w:pPr>
      <w:r w:rsidRPr="046B0740" w:rsidR="5E6C8D46">
        <w:rPr>
          <w:rFonts w:ascii="Calibri" w:hAnsi="Calibri" w:eastAsia="Calibri" w:cs="Calibri"/>
          <w:b w:val="0"/>
          <w:bCs w:val="0"/>
          <w:noProof w:val="0"/>
          <w:sz w:val="28"/>
          <w:szCs w:val="28"/>
          <w:lang w:val="en-GB"/>
        </w:rPr>
        <w:t xml:space="preserve">Recognising that not all turnover is negative is crucial. Because it </w:t>
      </w:r>
      <w:r w:rsidRPr="046B0740" w:rsidR="5E6C8D46">
        <w:rPr>
          <w:rFonts w:ascii="Calibri" w:hAnsi="Calibri" w:eastAsia="Calibri" w:cs="Calibri"/>
          <w:b w:val="0"/>
          <w:bCs w:val="0"/>
          <w:noProof w:val="0"/>
          <w:sz w:val="28"/>
          <w:szCs w:val="28"/>
          <w:lang w:val="en-GB"/>
        </w:rPr>
        <w:t>eliminates</w:t>
      </w:r>
      <w:r w:rsidRPr="046B0740" w:rsidR="5E6C8D46">
        <w:rPr>
          <w:rFonts w:ascii="Calibri" w:hAnsi="Calibri" w:eastAsia="Calibri" w:cs="Calibri"/>
          <w:b w:val="0"/>
          <w:bCs w:val="0"/>
          <w:noProof w:val="0"/>
          <w:sz w:val="28"/>
          <w:szCs w:val="28"/>
          <w:lang w:val="en-GB"/>
        </w:rPr>
        <w:t xml:space="preserve"> things like underachievers, saves money on salaries, and makes room for other employees to advance and bring in "new blood," a certain level of turnover is </w:t>
      </w:r>
      <w:r w:rsidRPr="046B0740" w:rsidR="5E6C8D46">
        <w:rPr>
          <w:rFonts w:ascii="Calibri" w:hAnsi="Calibri" w:eastAsia="Calibri" w:cs="Calibri"/>
          <w:b w:val="0"/>
          <w:bCs w:val="0"/>
          <w:noProof w:val="0"/>
          <w:sz w:val="28"/>
          <w:szCs w:val="28"/>
          <w:lang w:val="en-GB"/>
        </w:rPr>
        <w:t>frequently</w:t>
      </w:r>
      <w:r w:rsidRPr="046B0740" w:rsidR="5E6C8D46">
        <w:rPr>
          <w:rFonts w:ascii="Calibri" w:hAnsi="Calibri" w:eastAsia="Calibri" w:cs="Calibri"/>
          <w:b w:val="0"/>
          <w:bCs w:val="0"/>
          <w:noProof w:val="0"/>
          <w:sz w:val="28"/>
          <w:szCs w:val="28"/>
          <w:lang w:val="en-GB"/>
        </w:rPr>
        <w:t xml:space="preserve"> referred to as "functional turnover."</w:t>
      </w:r>
      <w:r w:rsidRPr="046B0740" w:rsidR="07C2CF50">
        <w:rPr>
          <w:rFonts w:ascii="Calibri" w:hAnsi="Calibri" w:eastAsia="Calibri" w:cs="Calibri"/>
          <w:b w:val="0"/>
          <w:bCs w:val="0"/>
          <w:noProof w:val="0"/>
          <w:sz w:val="28"/>
          <w:szCs w:val="28"/>
          <w:lang w:val="en-GB"/>
        </w:rPr>
        <w:t xml:space="preserve"> </w:t>
      </w:r>
    </w:p>
    <w:p w:rsidR="57644279" w:rsidP="046B0740" w:rsidRDefault="57644279" w14:paraId="5DA7B74A" w14:textId="2A98B807">
      <w:pPr>
        <w:pStyle w:val="Normal"/>
        <w:spacing w:before="0" w:beforeAutospacing="off" w:after="0" w:afterAutospacing="off"/>
        <w:ind w:left="0"/>
        <w:rPr>
          <w:rFonts w:ascii="Calibri" w:hAnsi="Calibri" w:eastAsia="Calibri" w:cs="Calibri"/>
          <w:noProof w:val="0"/>
          <w:sz w:val="24"/>
          <w:szCs w:val="24"/>
          <w:lang w:val="en-GB"/>
        </w:rPr>
      </w:pPr>
      <w:r w:rsidRPr="046B0740" w:rsidR="57644279">
        <w:rPr>
          <w:rFonts w:ascii="Calibri" w:hAnsi="Calibri" w:eastAsia="Calibri" w:cs="Calibri"/>
          <w:b w:val="0"/>
          <w:bCs w:val="0"/>
          <w:noProof w:val="0"/>
          <w:sz w:val="28"/>
          <w:szCs w:val="28"/>
          <w:lang w:val="en-GB"/>
        </w:rPr>
        <w:t>By using a variety of strategies, organisations can take distinct tacks when it comes to nurturing and keeping talent at both the individual and team levels. One of the most popular strategies for nurturing and keeping talent is the implementation of ongoing education and development initiatives. Programmes for internal learning and development are crucial for reskilling and skill-building personnel, which in turn helps to enhance the talent of the current workforce</w:t>
      </w:r>
      <w:r w:rsidRPr="046B0740" w:rsidR="55775EAF">
        <w:rPr>
          <w:rFonts w:ascii="Calibri" w:hAnsi="Calibri" w:eastAsia="Calibri" w:cs="Calibri"/>
          <w:b w:val="0"/>
          <w:bCs w:val="0"/>
          <w:noProof w:val="0"/>
          <w:sz w:val="28"/>
          <w:szCs w:val="28"/>
          <w:lang w:val="en-GB"/>
        </w:rPr>
        <w:t xml:space="preserve"> (Armstrong, M. and Woodhams, C. 2022).</w:t>
      </w:r>
    </w:p>
    <w:p w:rsidR="57644279" w:rsidP="6C45A65D" w:rsidRDefault="57644279" w14:paraId="1397DE81" w14:textId="40AB825A">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57644279">
        <w:rPr>
          <w:rFonts w:ascii="Calibri" w:hAnsi="Calibri" w:eastAsia="Calibri" w:cs="Calibri"/>
          <w:b w:val="0"/>
          <w:bCs w:val="0"/>
          <w:noProof w:val="0"/>
          <w:sz w:val="28"/>
          <w:szCs w:val="28"/>
          <w:lang w:val="en-GB"/>
        </w:rPr>
        <w:t>The main benefit of utilising learning and development initiatives for talent acquisition and retention is that they improve workers' competencies and equip them to take on new organisational challenges.</w:t>
      </w:r>
    </w:p>
    <w:p w:rsidR="31CDA8D0" w:rsidP="046B0740" w:rsidRDefault="31CDA8D0" w14:paraId="027E0536" w14:textId="67E70585">
      <w:pPr>
        <w:pStyle w:val="Normal"/>
        <w:spacing w:before="0" w:beforeAutospacing="off" w:after="0" w:afterAutospacing="off"/>
        <w:ind w:left="0"/>
        <w:rPr>
          <w:rFonts w:ascii="Calibri" w:hAnsi="Calibri" w:eastAsia="Calibri" w:cs="Calibri"/>
          <w:noProof w:val="0"/>
          <w:sz w:val="24"/>
          <w:szCs w:val="24"/>
          <w:lang w:val="en-GB"/>
        </w:rPr>
      </w:pPr>
      <w:r w:rsidRPr="046B0740" w:rsidR="31CDA8D0">
        <w:rPr>
          <w:rFonts w:ascii="Calibri" w:hAnsi="Calibri" w:eastAsia="Calibri" w:cs="Calibri"/>
          <w:b w:val="0"/>
          <w:bCs w:val="0"/>
          <w:noProof w:val="0"/>
          <w:sz w:val="28"/>
          <w:szCs w:val="28"/>
          <w:lang w:val="en-GB"/>
        </w:rPr>
        <w:t>In the process of developing</w:t>
      </w:r>
      <w:r w:rsidRPr="046B0740" w:rsidR="31CDA8D0">
        <w:rPr>
          <w:rFonts w:ascii="Calibri" w:hAnsi="Calibri" w:eastAsia="Calibri" w:cs="Calibri"/>
          <w:b w:val="0"/>
          <w:bCs w:val="0"/>
          <w:noProof w:val="0"/>
          <w:sz w:val="28"/>
          <w:szCs w:val="28"/>
          <w:lang w:val="en-GB"/>
        </w:rPr>
        <w:t xml:space="preserve"> potential, informal approaches like coaching and mentoring are crucial since they cater to the needs of </w:t>
      </w:r>
      <w:r w:rsidRPr="046B0740" w:rsidR="2177C467">
        <w:rPr>
          <w:rFonts w:ascii="Calibri" w:hAnsi="Calibri" w:eastAsia="Calibri" w:cs="Calibri"/>
          <w:b w:val="0"/>
          <w:bCs w:val="0"/>
          <w:noProof w:val="0"/>
          <w:sz w:val="28"/>
          <w:szCs w:val="28"/>
          <w:lang w:val="en-GB"/>
        </w:rPr>
        <w:t>everyone</w:t>
      </w:r>
      <w:r w:rsidRPr="046B0740" w:rsidR="3C4767FE">
        <w:rPr>
          <w:rFonts w:ascii="Calibri" w:hAnsi="Calibri" w:eastAsia="Calibri" w:cs="Calibri"/>
          <w:b w:val="0"/>
          <w:bCs w:val="0"/>
          <w:noProof w:val="0"/>
          <w:sz w:val="28"/>
          <w:szCs w:val="28"/>
          <w:lang w:val="en-GB"/>
        </w:rPr>
        <w:t xml:space="preserve">. </w:t>
      </w:r>
      <w:r w:rsidRPr="046B0740" w:rsidR="31CDA8D0">
        <w:rPr>
          <w:rFonts w:ascii="Calibri" w:hAnsi="Calibri" w:eastAsia="Calibri" w:cs="Calibri"/>
          <w:b w:val="0"/>
          <w:bCs w:val="0"/>
          <w:noProof w:val="0"/>
          <w:sz w:val="28"/>
          <w:szCs w:val="28"/>
          <w:lang w:val="en-GB"/>
        </w:rPr>
        <w:t xml:space="preserve">Programmes that improve talent development are developed as part of coaching and mentoring. While mentoring entails preparing an individual to take on greater responsibility, coaching is an efficient means of developing skills. This </w:t>
      </w:r>
      <w:r w:rsidRPr="046B0740" w:rsidR="31CDA8D0">
        <w:rPr>
          <w:rFonts w:ascii="Calibri" w:hAnsi="Calibri" w:eastAsia="Calibri" w:cs="Calibri"/>
          <w:b w:val="0"/>
          <w:bCs w:val="0"/>
          <w:noProof w:val="0"/>
          <w:sz w:val="28"/>
          <w:szCs w:val="28"/>
          <w:lang w:val="en-GB"/>
        </w:rPr>
        <w:t>methodology</w:t>
      </w:r>
      <w:r w:rsidRPr="046B0740" w:rsidR="31CDA8D0">
        <w:rPr>
          <w:rFonts w:ascii="Calibri" w:hAnsi="Calibri" w:eastAsia="Calibri" w:cs="Calibri"/>
          <w:b w:val="0"/>
          <w:bCs w:val="0"/>
          <w:noProof w:val="0"/>
          <w:sz w:val="28"/>
          <w:szCs w:val="28"/>
          <w:lang w:val="en-GB"/>
        </w:rPr>
        <w:t xml:space="preserve"> aims to </w:t>
      </w:r>
      <w:r w:rsidRPr="046B0740" w:rsidR="31CDA8D0">
        <w:rPr>
          <w:rFonts w:ascii="Calibri" w:hAnsi="Calibri" w:eastAsia="Calibri" w:cs="Calibri"/>
          <w:b w:val="0"/>
          <w:bCs w:val="0"/>
          <w:noProof w:val="0"/>
          <w:sz w:val="28"/>
          <w:szCs w:val="28"/>
          <w:lang w:val="en-GB"/>
        </w:rPr>
        <w:t>facilitate</w:t>
      </w:r>
      <w:r w:rsidRPr="046B0740" w:rsidR="31CDA8D0">
        <w:rPr>
          <w:rFonts w:ascii="Calibri" w:hAnsi="Calibri" w:eastAsia="Calibri" w:cs="Calibri"/>
          <w:b w:val="0"/>
          <w:bCs w:val="0"/>
          <w:noProof w:val="0"/>
          <w:sz w:val="28"/>
          <w:szCs w:val="28"/>
          <w:lang w:val="en-GB"/>
        </w:rPr>
        <w:t xml:space="preserve"> in-person </w:t>
      </w:r>
      <w:r w:rsidRPr="046B0740" w:rsidR="31CDA8D0">
        <w:rPr>
          <w:rFonts w:ascii="Calibri" w:hAnsi="Calibri" w:eastAsia="Calibri" w:cs="Calibri"/>
          <w:b w:val="0"/>
          <w:bCs w:val="0"/>
          <w:noProof w:val="0"/>
          <w:sz w:val="28"/>
          <w:szCs w:val="28"/>
          <w:lang w:val="en-GB"/>
        </w:rPr>
        <w:t>encounters</w:t>
      </w:r>
      <w:r w:rsidRPr="046B0740" w:rsidR="31CDA8D0">
        <w:rPr>
          <w:rFonts w:ascii="Calibri" w:hAnsi="Calibri" w:eastAsia="Calibri" w:cs="Calibri"/>
          <w:b w:val="0"/>
          <w:bCs w:val="0"/>
          <w:noProof w:val="0"/>
          <w:sz w:val="28"/>
          <w:szCs w:val="28"/>
          <w:lang w:val="en-GB"/>
        </w:rPr>
        <w:t xml:space="preserve"> between the person receiving mentorship and the coach/mentor. Since it strengthens the bond between managers and employees during mentorship and fosters the understanding necessary for better organisational performance, it is a good strategy for </w:t>
      </w:r>
      <w:r w:rsidRPr="046B0740" w:rsidR="31CDA8D0">
        <w:rPr>
          <w:rFonts w:ascii="Calibri" w:hAnsi="Calibri" w:eastAsia="Calibri" w:cs="Calibri"/>
          <w:b w:val="0"/>
          <w:bCs w:val="0"/>
          <w:noProof w:val="0"/>
          <w:sz w:val="28"/>
          <w:szCs w:val="28"/>
          <w:lang w:val="en-GB"/>
        </w:rPr>
        <w:t>retaining</w:t>
      </w:r>
      <w:r w:rsidRPr="046B0740" w:rsidR="31CDA8D0">
        <w:rPr>
          <w:rFonts w:ascii="Calibri" w:hAnsi="Calibri" w:eastAsia="Calibri" w:cs="Calibri"/>
          <w:b w:val="0"/>
          <w:bCs w:val="0"/>
          <w:noProof w:val="0"/>
          <w:sz w:val="28"/>
          <w:szCs w:val="28"/>
          <w:lang w:val="en-GB"/>
        </w:rPr>
        <w:t xml:space="preserve"> talent</w:t>
      </w:r>
      <w:r w:rsidRPr="046B0740" w:rsidR="75D28A15">
        <w:rPr>
          <w:rFonts w:ascii="Calibri" w:hAnsi="Calibri" w:eastAsia="Calibri" w:cs="Calibri"/>
          <w:b w:val="0"/>
          <w:bCs w:val="0"/>
          <w:noProof w:val="0"/>
          <w:sz w:val="28"/>
          <w:szCs w:val="28"/>
          <w:lang w:val="en-GB"/>
        </w:rPr>
        <w:t xml:space="preserve"> (Armstrong, M. and Woodhams, C. 2022).</w:t>
      </w:r>
    </w:p>
    <w:p w:rsidR="6C45A65D" w:rsidP="6C45A65D" w:rsidRDefault="6C45A65D" w14:paraId="69AB0B07" w14:textId="467707F3">
      <w:pPr>
        <w:pStyle w:val="Normal"/>
        <w:spacing w:before="0" w:beforeAutospacing="off" w:after="0" w:afterAutospacing="off"/>
        <w:ind w:left="0"/>
        <w:rPr>
          <w:rFonts w:ascii="Calibri" w:hAnsi="Calibri" w:eastAsia="Calibri" w:cs="Calibri"/>
          <w:b w:val="0"/>
          <w:bCs w:val="0"/>
          <w:noProof w:val="0"/>
          <w:sz w:val="28"/>
          <w:szCs w:val="28"/>
          <w:lang w:val="en-GB"/>
        </w:rPr>
      </w:pPr>
    </w:p>
    <w:p w:rsidR="7098555B" w:rsidP="3F3F4AC1" w:rsidRDefault="7098555B" w14:paraId="6828A392" w14:textId="36B3743C">
      <w:pPr>
        <w:pStyle w:val="ListParagraph"/>
        <w:numPr>
          <w:ilvl w:val="0"/>
          <w:numId w:val="1"/>
        </w:numPr>
        <w:spacing w:before="0" w:beforeAutospacing="off" w:after="0" w:afterAutospacing="off"/>
        <w:ind/>
        <w:rPr>
          <w:rFonts w:ascii="Calibri" w:hAnsi="Calibri" w:eastAsia="Calibri" w:cs="Calibri"/>
          <w:b w:val="1"/>
          <w:bCs w:val="1"/>
          <w:noProof w:val="0"/>
          <w:sz w:val="28"/>
          <w:szCs w:val="28"/>
          <w:lang w:val="en-GB"/>
        </w:rPr>
      </w:pPr>
      <w:r w:rsidRPr="046B0740" w:rsidR="13D4BC83">
        <w:rPr>
          <w:rFonts w:ascii="Calibri" w:hAnsi="Calibri" w:eastAsia="Calibri" w:cs="Calibri"/>
          <w:b w:val="1"/>
          <w:bCs w:val="1"/>
          <w:noProof w:val="0"/>
          <w:sz w:val="28"/>
          <w:szCs w:val="28"/>
          <w:lang w:val="en-GB"/>
        </w:rPr>
        <w:t xml:space="preserve"> </w:t>
      </w:r>
      <w:r w:rsidRPr="046B0740" w:rsidR="36EF0A95">
        <w:rPr>
          <w:rFonts w:ascii="Calibri" w:hAnsi="Calibri" w:eastAsia="Calibri" w:cs="Calibri"/>
          <w:b w:val="1"/>
          <w:bCs w:val="1"/>
          <w:noProof w:val="0"/>
          <w:sz w:val="28"/>
          <w:szCs w:val="28"/>
          <w:lang w:val="en-GB"/>
        </w:rPr>
        <w:t>Could you evaluate approaches that an organisation can take to build and support different talent pools? (AC 3.3)</w:t>
      </w:r>
      <w:r w:rsidRPr="046B0740" w:rsidR="14198975">
        <w:rPr>
          <w:rFonts w:ascii="Calibri" w:hAnsi="Calibri" w:eastAsia="Calibri" w:cs="Calibri"/>
          <w:b w:val="1"/>
          <w:bCs w:val="1"/>
          <w:noProof w:val="0"/>
          <w:sz w:val="28"/>
          <w:szCs w:val="28"/>
          <w:lang w:val="en-GB"/>
        </w:rPr>
        <w:t xml:space="preserve"> 298</w:t>
      </w:r>
    </w:p>
    <w:p w:rsidR="7098555B" w:rsidP="3F3F4AC1" w:rsidRDefault="7098555B" w14:paraId="7C48D43E" w14:textId="223611A6">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34450697">
        <w:rPr>
          <w:rFonts w:ascii="Calibri" w:hAnsi="Calibri" w:eastAsia="Calibri" w:cs="Calibri"/>
          <w:b w:val="0"/>
          <w:bCs w:val="0"/>
          <w:noProof w:val="0"/>
          <w:sz w:val="28"/>
          <w:szCs w:val="28"/>
          <w:lang w:val="en-GB"/>
        </w:rPr>
        <w:t xml:space="preserve">The </w:t>
      </w:r>
      <w:r w:rsidRPr="046B0740" w:rsidR="34450697">
        <w:rPr>
          <w:rFonts w:ascii="Calibri" w:hAnsi="Calibri" w:eastAsia="Calibri" w:cs="Calibri"/>
          <w:b w:val="0"/>
          <w:bCs w:val="0"/>
          <w:noProof w:val="0"/>
          <w:sz w:val="28"/>
          <w:szCs w:val="28"/>
          <w:lang w:val="en-GB"/>
        </w:rPr>
        <w:t>capacity</w:t>
      </w:r>
      <w:r w:rsidRPr="046B0740" w:rsidR="34450697">
        <w:rPr>
          <w:rFonts w:ascii="Calibri" w:hAnsi="Calibri" w:eastAsia="Calibri" w:cs="Calibri"/>
          <w:b w:val="0"/>
          <w:bCs w:val="0"/>
          <w:noProof w:val="0"/>
          <w:sz w:val="28"/>
          <w:szCs w:val="28"/>
          <w:lang w:val="en-GB"/>
        </w:rPr>
        <w:t xml:space="preserve"> to recognise and choose the best practices for nurturing and </w:t>
      </w:r>
      <w:r w:rsidRPr="046B0740" w:rsidR="34450697">
        <w:rPr>
          <w:rFonts w:ascii="Calibri" w:hAnsi="Calibri" w:eastAsia="Calibri" w:cs="Calibri"/>
          <w:b w:val="0"/>
          <w:bCs w:val="0"/>
          <w:noProof w:val="0"/>
          <w:sz w:val="28"/>
          <w:szCs w:val="28"/>
          <w:lang w:val="en-GB"/>
        </w:rPr>
        <w:t>retaining</w:t>
      </w:r>
      <w:r w:rsidRPr="046B0740" w:rsidR="34450697">
        <w:rPr>
          <w:rFonts w:ascii="Calibri" w:hAnsi="Calibri" w:eastAsia="Calibri" w:cs="Calibri"/>
          <w:b w:val="0"/>
          <w:bCs w:val="0"/>
          <w:noProof w:val="0"/>
          <w:sz w:val="28"/>
          <w:szCs w:val="28"/>
          <w:lang w:val="en-GB"/>
        </w:rPr>
        <w:t xml:space="preserve"> talent is crucial. Not only does it </w:t>
      </w:r>
      <w:r w:rsidRPr="046B0740" w:rsidR="34450697">
        <w:rPr>
          <w:rFonts w:ascii="Calibri" w:hAnsi="Calibri" w:eastAsia="Calibri" w:cs="Calibri"/>
          <w:b w:val="0"/>
          <w:bCs w:val="0"/>
          <w:noProof w:val="0"/>
          <w:sz w:val="28"/>
          <w:szCs w:val="28"/>
          <w:lang w:val="en-GB"/>
        </w:rPr>
        <w:t>necessitate</w:t>
      </w:r>
      <w:r w:rsidRPr="046B0740" w:rsidR="34450697">
        <w:rPr>
          <w:rFonts w:ascii="Calibri" w:hAnsi="Calibri" w:eastAsia="Calibri" w:cs="Calibri"/>
          <w:b w:val="0"/>
          <w:bCs w:val="0"/>
          <w:noProof w:val="0"/>
          <w:sz w:val="28"/>
          <w:szCs w:val="28"/>
          <w:lang w:val="en-GB"/>
        </w:rPr>
        <w:t xml:space="preserve"> organisational interventions, like development plans, but it also involves the ability to customise programming to fit the needs of everyone.</w:t>
      </w:r>
      <w:r w:rsidRPr="046B0740" w:rsidR="603A5ABE">
        <w:rPr>
          <w:rFonts w:ascii="Calibri" w:hAnsi="Calibri" w:eastAsia="Calibri" w:cs="Calibri"/>
          <w:b w:val="0"/>
          <w:bCs w:val="0"/>
          <w:noProof w:val="0"/>
          <w:sz w:val="28"/>
          <w:szCs w:val="28"/>
          <w:lang w:val="en-GB"/>
        </w:rPr>
        <w:t xml:space="preserve"> Sophisticated talent approaches will collaborate with a variety of partner organisations and talent pools, looking beyond organisational borders</w:t>
      </w:r>
      <w:r w:rsidRPr="046B0740" w:rsidR="538131EA">
        <w:rPr>
          <w:rFonts w:ascii="Calibri" w:hAnsi="Calibri" w:eastAsia="Calibri" w:cs="Calibri"/>
          <w:b w:val="0"/>
          <w:bCs w:val="0"/>
          <w:noProof w:val="0"/>
          <w:sz w:val="28"/>
          <w:szCs w:val="28"/>
          <w:lang w:val="en-GB"/>
        </w:rPr>
        <w:t xml:space="preserve"> (CIPD, 2023).</w:t>
      </w:r>
    </w:p>
    <w:p w:rsidR="7098555B" w:rsidP="3F3F4AC1" w:rsidRDefault="7098555B" w14:paraId="2738B0D7" w14:textId="150B2072">
      <w:pPr>
        <w:pStyle w:val="Normal"/>
        <w:spacing w:before="0" w:beforeAutospacing="off" w:after="0" w:afterAutospacing="off"/>
        <w:ind w:left="0"/>
        <w:rPr>
          <w:rFonts w:ascii="Calibri" w:hAnsi="Calibri" w:eastAsia="Calibri" w:cs="Calibri"/>
          <w:b w:val="0"/>
          <w:bCs w:val="0"/>
          <w:noProof w:val="0"/>
          <w:sz w:val="28"/>
          <w:szCs w:val="28"/>
          <w:lang w:val="en-GB"/>
        </w:rPr>
      </w:pPr>
      <w:r w:rsidRPr="3F3F4AC1" w:rsidR="68B41AA0">
        <w:rPr>
          <w:rFonts w:ascii="Calibri" w:hAnsi="Calibri" w:eastAsia="Calibri" w:cs="Calibri"/>
          <w:b w:val="0"/>
          <w:bCs w:val="0"/>
          <w:noProof w:val="0"/>
          <w:sz w:val="28"/>
          <w:szCs w:val="28"/>
          <w:lang w:val="en-GB"/>
        </w:rPr>
        <w:t xml:space="preserve">Coaching </w:t>
      </w:r>
      <w:r w:rsidRPr="3F3F4AC1" w:rsidR="68B41AA0">
        <w:rPr>
          <w:rFonts w:ascii="Calibri" w:hAnsi="Calibri" w:eastAsia="Calibri" w:cs="Calibri"/>
          <w:b w:val="0"/>
          <w:bCs w:val="0"/>
          <w:noProof w:val="0"/>
          <w:sz w:val="28"/>
          <w:szCs w:val="28"/>
          <w:lang w:val="en-GB"/>
        </w:rPr>
        <w:t>seeks</w:t>
      </w:r>
      <w:r w:rsidRPr="3F3F4AC1" w:rsidR="68B41AA0">
        <w:rPr>
          <w:rFonts w:ascii="Calibri" w:hAnsi="Calibri" w:eastAsia="Calibri" w:cs="Calibri"/>
          <w:b w:val="0"/>
          <w:bCs w:val="0"/>
          <w:noProof w:val="0"/>
          <w:sz w:val="28"/>
          <w:szCs w:val="28"/>
          <w:lang w:val="en-GB"/>
        </w:rPr>
        <w:t xml:space="preserve"> to improve and maximise performance in the workplace. It focuses on abilities and </w:t>
      </w:r>
      <w:r w:rsidRPr="3F3F4AC1" w:rsidR="68B41AA0">
        <w:rPr>
          <w:rFonts w:ascii="Calibri" w:hAnsi="Calibri" w:eastAsia="Calibri" w:cs="Calibri"/>
          <w:b w:val="0"/>
          <w:bCs w:val="0"/>
          <w:noProof w:val="0"/>
          <w:sz w:val="28"/>
          <w:szCs w:val="28"/>
          <w:lang w:val="en-GB"/>
        </w:rPr>
        <w:t>objectives</w:t>
      </w:r>
      <w:r w:rsidRPr="3F3F4AC1" w:rsidR="68B41AA0">
        <w:rPr>
          <w:rFonts w:ascii="Calibri" w:hAnsi="Calibri" w:eastAsia="Calibri" w:cs="Calibri"/>
          <w:b w:val="0"/>
          <w:bCs w:val="0"/>
          <w:noProof w:val="0"/>
          <w:sz w:val="28"/>
          <w:szCs w:val="28"/>
          <w:lang w:val="en-GB"/>
        </w:rPr>
        <w:t xml:space="preserve">, and it could also affect a person's personal qualities, including confidence or social skills. Usually, the procedure has a set duration or serves as the foundation for an ongoing management approach. </w:t>
      </w:r>
      <w:r w:rsidRPr="3F3F4AC1" w:rsidR="7853DB3E">
        <w:rPr>
          <w:rFonts w:ascii="Calibri" w:hAnsi="Calibri" w:eastAsia="Calibri" w:cs="Calibri"/>
          <w:b w:val="0"/>
          <w:bCs w:val="0"/>
          <w:noProof w:val="0"/>
          <w:sz w:val="28"/>
          <w:szCs w:val="28"/>
          <w:lang w:val="en-GB"/>
        </w:rPr>
        <w:t xml:space="preserve">Objectives of coaching can include </w:t>
      </w:r>
      <w:r w:rsidRPr="3F3F4AC1" w:rsidR="3C3444F1">
        <w:rPr>
          <w:rFonts w:ascii="Calibri" w:hAnsi="Calibri" w:eastAsia="Calibri" w:cs="Calibri"/>
          <w:b w:val="0"/>
          <w:bCs w:val="0"/>
          <w:noProof w:val="0"/>
          <w:sz w:val="28"/>
          <w:szCs w:val="28"/>
          <w:lang w:val="en-GB"/>
        </w:rPr>
        <w:t>aiding for self-directed learning and growth, helping with performance management, and sharing carefully chosen materials</w:t>
      </w:r>
      <w:r w:rsidRPr="3F3F4AC1" w:rsidR="0A7AA65C">
        <w:rPr>
          <w:rFonts w:ascii="Calibri" w:hAnsi="Calibri" w:eastAsia="Calibri" w:cs="Calibri"/>
          <w:b w:val="0"/>
          <w:bCs w:val="0"/>
          <w:noProof w:val="0"/>
          <w:sz w:val="28"/>
          <w:szCs w:val="28"/>
          <w:lang w:val="en-GB"/>
        </w:rPr>
        <w:t xml:space="preserve"> (Hayden, D. 2023).</w:t>
      </w:r>
    </w:p>
    <w:p w:rsidR="7098555B" w:rsidP="3F3F4AC1" w:rsidRDefault="7098555B" w14:paraId="577DE9E7" w14:textId="26FF795F">
      <w:pPr>
        <w:pStyle w:val="Normal"/>
        <w:spacing w:before="0" w:beforeAutospacing="off" w:after="0" w:afterAutospacing="off"/>
        <w:ind w:left="0"/>
        <w:rPr>
          <w:rFonts w:ascii="Calibri" w:hAnsi="Calibri" w:eastAsia="Calibri" w:cs="Calibri"/>
          <w:b w:val="0"/>
          <w:bCs w:val="0"/>
          <w:noProof w:val="0"/>
          <w:sz w:val="28"/>
          <w:szCs w:val="28"/>
          <w:lang w:val="en-GB"/>
        </w:rPr>
      </w:pPr>
      <w:r w:rsidRPr="3F3F4AC1" w:rsidR="59FFC786">
        <w:rPr>
          <w:rFonts w:ascii="Calibri" w:hAnsi="Calibri" w:eastAsia="Calibri" w:cs="Calibri"/>
          <w:b w:val="0"/>
          <w:bCs w:val="0"/>
          <w:noProof w:val="0"/>
          <w:sz w:val="28"/>
          <w:szCs w:val="28"/>
          <w:lang w:val="en-GB"/>
        </w:rPr>
        <w:t xml:space="preserve">In the professional setting, mentoring refers to a partnership where a more seasoned colleague imparts their accumulated </w:t>
      </w:r>
      <w:r w:rsidRPr="3F3F4AC1" w:rsidR="59FFC786">
        <w:rPr>
          <w:rFonts w:ascii="Calibri" w:hAnsi="Calibri" w:eastAsia="Calibri" w:cs="Calibri"/>
          <w:b w:val="0"/>
          <w:bCs w:val="0"/>
          <w:noProof w:val="0"/>
          <w:sz w:val="28"/>
          <w:szCs w:val="28"/>
          <w:lang w:val="en-GB"/>
        </w:rPr>
        <w:t>expertise</w:t>
      </w:r>
      <w:r w:rsidRPr="3F3F4AC1" w:rsidR="59FFC786">
        <w:rPr>
          <w:rFonts w:ascii="Calibri" w:hAnsi="Calibri" w:eastAsia="Calibri" w:cs="Calibri"/>
          <w:b w:val="0"/>
          <w:bCs w:val="0"/>
          <w:noProof w:val="0"/>
          <w:sz w:val="28"/>
          <w:szCs w:val="28"/>
          <w:lang w:val="en-GB"/>
        </w:rPr>
        <w:t xml:space="preserve"> to aid in the growth of a less experienced colleague. It requires the use of coaching-related abilities such as listening, questioning, clarifying, and reframing.</w:t>
      </w:r>
      <w:r w:rsidRPr="3F3F4AC1" w:rsidR="79AC2107">
        <w:rPr>
          <w:rFonts w:ascii="Calibri" w:hAnsi="Calibri" w:eastAsia="Calibri" w:cs="Calibri"/>
          <w:b w:val="0"/>
          <w:bCs w:val="0"/>
          <w:noProof w:val="0"/>
          <w:sz w:val="28"/>
          <w:szCs w:val="28"/>
          <w:lang w:val="en-GB"/>
        </w:rPr>
        <w:t xml:space="preserve"> The main difference between coaching agreements and mentoring partnerships is that the former typically last longer. A regional finance director may receive long-term mentoring from a group level counterpart in a succession planning scenario to help them build a good strategy for interacting with the board, presenting to analysts, and tackling difficult budgets (Hayden, D. 2023).</w:t>
      </w:r>
    </w:p>
    <w:p w:rsidR="7098555B" w:rsidP="3F3F4AC1" w:rsidRDefault="7098555B" w14:paraId="4EB1CB26" w14:textId="010A57E8">
      <w:pPr>
        <w:pStyle w:val="Normal"/>
        <w:spacing w:before="0" w:beforeAutospacing="off" w:after="0" w:afterAutospacing="off"/>
        <w:ind w:left="0"/>
        <w:rPr>
          <w:rFonts w:ascii="Calibri" w:hAnsi="Calibri" w:eastAsia="Calibri" w:cs="Calibri"/>
          <w:b w:val="0"/>
          <w:bCs w:val="0"/>
          <w:noProof w:val="0"/>
          <w:sz w:val="28"/>
          <w:szCs w:val="28"/>
          <w:lang w:val="en-GB"/>
        </w:rPr>
      </w:pPr>
      <w:r w:rsidRPr="3F3F4AC1" w:rsidR="3D5A9494">
        <w:rPr>
          <w:rFonts w:ascii="Calibri" w:hAnsi="Calibri" w:eastAsia="Calibri" w:cs="Calibri"/>
          <w:b w:val="0"/>
          <w:bCs w:val="0"/>
          <w:noProof w:val="0"/>
          <w:sz w:val="28"/>
          <w:szCs w:val="28"/>
          <w:lang w:val="en-GB"/>
        </w:rPr>
        <w:t xml:space="preserve">Frequent performance reviews help guide learning and development and boost motivation. Discussing "performance conversations" may make more sense because it is imperative that staff members be able to offer or react to comments. These may encompass issues outside the most recent performance of the employee, such as difficulties they have </w:t>
      </w:r>
      <w:r w:rsidRPr="3F3F4AC1" w:rsidR="3D5A9494">
        <w:rPr>
          <w:rFonts w:ascii="Calibri" w:hAnsi="Calibri" w:eastAsia="Calibri" w:cs="Calibri"/>
          <w:b w:val="0"/>
          <w:bCs w:val="0"/>
          <w:noProof w:val="0"/>
          <w:sz w:val="28"/>
          <w:szCs w:val="28"/>
          <w:lang w:val="en-GB"/>
        </w:rPr>
        <w:t>encountered</w:t>
      </w:r>
      <w:r w:rsidRPr="3F3F4AC1" w:rsidR="3D5A9494">
        <w:rPr>
          <w:rFonts w:ascii="Calibri" w:hAnsi="Calibri" w:eastAsia="Calibri" w:cs="Calibri"/>
          <w:b w:val="0"/>
          <w:bCs w:val="0"/>
          <w:noProof w:val="0"/>
          <w:sz w:val="28"/>
          <w:szCs w:val="28"/>
          <w:lang w:val="en-GB"/>
        </w:rPr>
        <w:t xml:space="preserve">, the kind of real-world </w:t>
      </w:r>
      <w:r w:rsidRPr="3F3F4AC1" w:rsidR="3D5A9494">
        <w:rPr>
          <w:rFonts w:ascii="Calibri" w:hAnsi="Calibri" w:eastAsia="Calibri" w:cs="Calibri"/>
          <w:b w:val="0"/>
          <w:bCs w:val="0"/>
          <w:noProof w:val="0"/>
          <w:sz w:val="28"/>
          <w:szCs w:val="28"/>
          <w:lang w:val="en-GB"/>
        </w:rPr>
        <w:t>assistance</w:t>
      </w:r>
      <w:r w:rsidRPr="3F3F4AC1" w:rsidR="3D5A9494">
        <w:rPr>
          <w:rFonts w:ascii="Calibri" w:hAnsi="Calibri" w:eastAsia="Calibri" w:cs="Calibri"/>
          <w:b w:val="0"/>
          <w:bCs w:val="0"/>
          <w:noProof w:val="0"/>
          <w:sz w:val="28"/>
          <w:szCs w:val="28"/>
          <w:lang w:val="en-GB"/>
        </w:rPr>
        <w:t xml:space="preserve"> or training they </w:t>
      </w:r>
      <w:r w:rsidRPr="3F3F4AC1" w:rsidR="3D5A9494">
        <w:rPr>
          <w:rFonts w:ascii="Calibri" w:hAnsi="Calibri" w:eastAsia="Calibri" w:cs="Calibri"/>
          <w:b w:val="0"/>
          <w:bCs w:val="0"/>
          <w:noProof w:val="0"/>
          <w:sz w:val="28"/>
          <w:szCs w:val="28"/>
          <w:lang w:val="en-GB"/>
        </w:rPr>
        <w:t>require</w:t>
      </w:r>
      <w:r w:rsidRPr="3F3F4AC1" w:rsidR="3D5A9494">
        <w:rPr>
          <w:rFonts w:ascii="Calibri" w:hAnsi="Calibri" w:eastAsia="Calibri" w:cs="Calibri"/>
          <w:b w:val="0"/>
          <w:bCs w:val="0"/>
          <w:noProof w:val="0"/>
          <w:sz w:val="28"/>
          <w:szCs w:val="28"/>
          <w:lang w:val="en-GB"/>
        </w:rPr>
        <w:t>, and potential career and role advancement</w:t>
      </w:r>
      <w:r w:rsidRPr="3F3F4AC1" w:rsidR="3397F83F">
        <w:rPr>
          <w:rFonts w:ascii="Calibri" w:hAnsi="Calibri" w:eastAsia="Calibri" w:cs="Calibri"/>
          <w:b w:val="0"/>
          <w:bCs w:val="0"/>
          <w:noProof w:val="0"/>
          <w:sz w:val="28"/>
          <w:szCs w:val="28"/>
          <w:lang w:val="en-GB"/>
        </w:rPr>
        <w:t xml:space="preserve"> (Gifford, J. 2022).</w:t>
      </w:r>
    </w:p>
    <w:p w:rsidR="7098555B" w:rsidP="3F3F4AC1" w:rsidRDefault="7098555B" w14:paraId="6AE73D49" w14:textId="288A77AC">
      <w:pPr>
        <w:pStyle w:val="Normal"/>
        <w:spacing w:before="0" w:beforeAutospacing="off" w:after="0" w:afterAutospacing="off"/>
        <w:ind w:left="0"/>
        <w:rPr>
          <w:rFonts w:ascii="Calibri" w:hAnsi="Calibri" w:eastAsia="Calibri" w:cs="Calibri"/>
          <w:b w:val="0"/>
          <w:bCs w:val="0"/>
          <w:noProof w:val="0"/>
          <w:sz w:val="28"/>
          <w:szCs w:val="28"/>
          <w:lang w:val="en-GB"/>
        </w:rPr>
      </w:pPr>
    </w:p>
    <w:p w:rsidR="36EF0A95" w:rsidP="7AE254EE" w:rsidRDefault="36EF0A95" w14:paraId="4082902A" w14:textId="32A01C2F">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20B7AAFA">
        <w:rPr>
          <w:rFonts w:ascii="Calibri" w:hAnsi="Calibri" w:eastAsia="Calibri" w:cs="Calibri"/>
          <w:b w:val="1"/>
          <w:bCs w:val="1"/>
          <w:noProof w:val="0"/>
          <w:sz w:val="28"/>
          <w:szCs w:val="28"/>
          <w:lang w:val="en-GB"/>
        </w:rPr>
        <w:t xml:space="preserve"> </w:t>
      </w:r>
      <w:r w:rsidRPr="046B0740" w:rsidR="36EF0A95">
        <w:rPr>
          <w:rFonts w:ascii="Calibri" w:hAnsi="Calibri" w:eastAsia="Calibri" w:cs="Calibri"/>
          <w:b w:val="1"/>
          <w:bCs w:val="1"/>
          <w:noProof w:val="0"/>
          <w:sz w:val="28"/>
          <w:szCs w:val="28"/>
          <w:lang w:val="en-GB"/>
        </w:rPr>
        <w:t>Could you evaluate two benefits of diversity in building and supporting talent pools? (AC 3.4).</w:t>
      </w:r>
      <w:r w:rsidRPr="046B0740" w:rsidR="77C5007A">
        <w:rPr>
          <w:rFonts w:ascii="Calibri" w:hAnsi="Calibri" w:eastAsia="Calibri" w:cs="Calibri"/>
          <w:b w:val="1"/>
          <w:bCs w:val="1"/>
          <w:noProof w:val="0"/>
          <w:sz w:val="28"/>
          <w:szCs w:val="28"/>
          <w:lang w:val="en-GB"/>
        </w:rPr>
        <w:t xml:space="preserve"> 1</w:t>
      </w:r>
      <w:r w:rsidRPr="046B0740" w:rsidR="6A9061DB">
        <w:rPr>
          <w:rFonts w:ascii="Calibri" w:hAnsi="Calibri" w:eastAsia="Calibri" w:cs="Calibri"/>
          <w:b w:val="1"/>
          <w:bCs w:val="1"/>
          <w:noProof w:val="0"/>
          <w:sz w:val="28"/>
          <w:szCs w:val="28"/>
          <w:lang w:val="en-GB"/>
        </w:rPr>
        <w:t>9</w:t>
      </w:r>
      <w:r w:rsidRPr="046B0740" w:rsidR="77C5007A">
        <w:rPr>
          <w:rFonts w:ascii="Calibri" w:hAnsi="Calibri" w:eastAsia="Calibri" w:cs="Calibri"/>
          <w:b w:val="1"/>
          <w:bCs w:val="1"/>
          <w:noProof w:val="0"/>
          <w:sz w:val="28"/>
          <w:szCs w:val="28"/>
          <w:lang w:val="en-GB"/>
        </w:rPr>
        <w:t>8</w:t>
      </w:r>
    </w:p>
    <w:p w:rsidR="29C94D15" w:rsidP="046B0740" w:rsidRDefault="29C94D15" w14:paraId="7FD2A9E4" w14:textId="6EAF9FC4">
      <w:pPr>
        <w:pStyle w:val="Normal"/>
        <w:spacing w:before="0" w:beforeAutospacing="off" w:after="0" w:afterAutospacing="off"/>
        <w:ind w:left="0"/>
        <w:rPr>
          <w:b w:val="0"/>
          <w:bCs w:val="0"/>
          <w:color w:val="auto"/>
          <w:sz w:val="28"/>
          <w:szCs w:val="28"/>
        </w:rPr>
      </w:pPr>
      <w:r w:rsidRPr="046B0740" w:rsidR="29C94D15">
        <w:rPr>
          <w:rFonts w:ascii="Calibri" w:hAnsi="Calibri" w:eastAsia="Calibri" w:cs="Calibri"/>
          <w:noProof w:val="0"/>
          <w:color w:val="auto"/>
          <w:sz w:val="28"/>
          <w:szCs w:val="28"/>
          <w:lang w:val="en-GB"/>
        </w:rPr>
        <w:t>As mandated by the 2010 Equality Act, it is the legal duty of all workers to guarantee that there is no illegal discrimination based on "protected characteristics" during the hiring and selection process</w:t>
      </w:r>
      <w:r w:rsidRPr="046B0740" w:rsidR="68BA4D51">
        <w:rPr>
          <w:rFonts w:ascii="Calibri" w:hAnsi="Calibri" w:eastAsia="Calibri" w:cs="Calibri"/>
          <w:noProof w:val="0"/>
          <w:color w:val="auto"/>
          <w:sz w:val="28"/>
          <w:szCs w:val="28"/>
          <w:lang w:val="en-GB"/>
        </w:rPr>
        <w:t xml:space="preserve"> </w:t>
      </w:r>
      <w:r w:rsidRPr="046B0740" w:rsidR="68BA4D51">
        <w:rPr>
          <w:b w:val="0"/>
          <w:bCs w:val="0"/>
          <w:color w:val="auto"/>
          <w:sz w:val="28"/>
          <w:szCs w:val="28"/>
        </w:rPr>
        <w:t>(Taylor, S. Woodhams, C. 2022b).</w:t>
      </w:r>
    </w:p>
    <w:p w:rsidR="7098555B" w:rsidP="046B0740" w:rsidRDefault="7098555B" w14:paraId="7F854628" w14:textId="5F603C36">
      <w:pPr>
        <w:pStyle w:val="Normal"/>
        <w:spacing w:before="0" w:beforeAutospacing="off" w:after="0" w:afterAutospacing="off"/>
        <w:ind w:left="0"/>
        <w:rPr>
          <w:rFonts w:ascii="Calibri" w:hAnsi="Calibri" w:eastAsia="Calibri" w:cs="Calibri"/>
          <w:noProof w:val="0"/>
          <w:color w:val="auto"/>
          <w:sz w:val="28"/>
          <w:szCs w:val="28"/>
          <w:lang w:val="en-GB"/>
        </w:rPr>
      </w:pPr>
      <w:r w:rsidRPr="046B0740" w:rsidR="3C38648C">
        <w:rPr>
          <w:rFonts w:ascii="Calibri" w:hAnsi="Calibri" w:eastAsia="Calibri" w:cs="Calibri"/>
          <w:noProof w:val="0"/>
          <w:color w:val="auto"/>
          <w:sz w:val="28"/>
          <w:szCs w:val="28"/>
          <w:lang w:val="en-GB"/>
        </w:rPr>
        <w:t xml:space="preserve">Establishing a varied talent pool within a business requires a diverse workforce. An organisation can gain from many competencies that improve organisational performance and competitive advantage by having a varied personnel pool. Employers that value diversity in their staff </w:t>
      </w:r>
      <w:r w:rsidRPr="046B0740" w:rsidR="3C38648C">
        <w:rPr>
          <w:rFonts w:ascii="Calibri" w:hAnsi="Calibri" w:eastAsia="Calibri" w:cs="Calibri"/>
          <w:noProof w:val="0"/>
          <w:color w:val="auto"/>
          <w:sz w:val="28"/>
          <w:szCs w:val="28"/>
          <w:lang w:val="en-GB"/>
        </w:rPr>
        <w:t>can</w:t>
      </w:r>
      <w:r w:rsidRPr="046B0740" w:rsidR="3C38648C">
        <w:rPr>
          <w:rFonts w:ascii="Calibri" w:hAnsi="Calibri" w:eastAsia="Calibri" w:cs="Calibri"/>
          <w:noProof w:val="0"/>
          <w:color w:val="auto"/>
          <w:sz w:val="28"/>
          <w:szCs w:val="28"/>
          <w:lang w:val="en-GB"/>
        </w:rPr>
        <w:t xml:space="preserve"> draw in talent from around the world, which </w:t>
      </w:r>
      <w:r w:rsidRPr="046B0740" w:rsidR="3C38648C">
        <w:rPr>
          <w:rFonts w:ascii="Calibri" w:hAnsi="Calibri" w:eastAsia="Calibri" w:cs="Calibri"/>
          <w:noProof w:val="0"/>
          <w:color w:val="auto"/>
          <w:sz w:val="28"/>
          <w:szCs w:val="28"/>
          <w:lang w:val="en-GB"/>
        </w:rPr>
        <w:t>benefits</w:t>
      </w:r>
      <w:r w:rsidRPr="046B0740" w:rsidR="3C38648C">
        <w:rPr>
          <w:rFonts w:ascii="Calibri" w:hAnsi="Calibri" w:eastAsia="Calibri" w:cs="Calibri"/>
          <w:noProof w:val="0"/>
          <w:color w:val="auto"/>
          <w:sz w:val="28"/>
          <w:szCs w:val="28"/>
          <w:lang w:val="en-GB"/>
        </w:rPr>
        <w:t xml:space="preserve"> the company. The ability of the staff to handle a variety of clients leads to expansion and increased productivity, which is the second advantage of diversity (CIPD, 2022a).</w:t>
      </w:r>
    </w:p>
    <w:p w:rsidR="3F649331" w:rsidP="046B0740" w:rsidRDefault="3F649331" w14:paraId="4282164A" w14:textId="22A65464">
      <w:pPr>
        <w:pStyle w:val="Normal"/>
        <w:spacing w:before="0" w:beforeAutospacing="off" w:after="0" w:afterAutospacing="off"/>
        <w:ind w:left="0"/>
        <w:rPr>
          <w:rFonts w:ascii="Calibri" w:hAnsi="Calibri" w:eastAsia="Calibri" w:cs="Calibri"/>
          <w:noProof w:val="0"/>
          <w:color w:val="auto"/>
          <w:sz w:val="28"/>
          <w:szCs w:val="28"/>
          <w:lang w:val="en-GB"/>
        </w:rPr>
      </w:pPr>
      <w:r w:rsidRPr="046B0740" w:rsidR="3F649331">
        <w:rPr>
          <w:rFonts w:ascii="Calibri" w:hAnsi="Calibri" w:eastAsia="Calibri" w:cs="Calibri"/>
          <w:noProof w:val="0"/>
          <w:color w:val="auto"/>
          <w:sz w:val="28"/>
          <w:szCs w:val="28"/>
          <w:lang w:val="en-GB"/>
        </w:rPr>
        <w:t xml:space="preserve">An </w:t>
      </w:r>
      <w:r w:rsidRPr="046B0740" w:rsidR="3F649331">
        <w:rPr>
          <w:rFonts w:ascii="Calibri" w:hAnsi="Calibri" w:eastAsia="Calibri" w:cs="Calibri"/>
          <w:noProof w:val="0"/>
          <w:color w:val="auto"/>
          <w:sz w:val="28"/>
          <w:szCs w:val="28"/>
          <w:lang w:val="en-GB"/>
        </w:rPr>
        <w:t>additional</w:t>
      </w:r>
      <w:r w:rsidRPr="046B0740" w:rsidR="3F649331">
        <w:rPr>
          <w:rFonts w:ascii="Calibri" w:hAnsi="Calibri" w:eastAsia="Calibri" w:cs="Calibri"/>
          <w:noProof w:val="0"/>
          <w:color w:val="auto"/>
          <w:sz w:val="28"/>
          <w:szCs w:val="28"/>
          <w:lang w:val="en-GB"/>
        </w:rPr>
        <w:t xml:space="preserve"> advantage of diversity is that it makes an organisation more competitive in the market, which fosters organisational growth by opening new commercial prospects. Employees choose the businesses as their preferred employers when they promote and incorporate a diverse workforce brand. For a company to build a solid reputation, diversity in hiring and retention is crucial. A company can </w:t>
      </w:r>
      <w:r w:rsidRPr="046B0740" w:rsidR="3F649331">
        <w:rPr>
          <w:rFonts w:ascii="Calibri" w:hAnsi="Calibri" w:eastAsia="Calibri" w:cs="Calibri"/>
          <w:noProof w:val="0"/>
          <w:color w:val="auto"/>
          <w:sz w:val="28"/>
          <w:szCs w:val="28"/>
          <w:lang w:val="en-GB"/>
        </w:rPr>
        <w:t>benefit</w:t>
      </w:r>
      <w:r w:rsidRPr="046B0740" w:rsidR="3F649331">
        <w:rPr>
          <w:rFonts w:ascii="Calibri" w:hAnsi="Calibri" w:eastAsia="Calibri" w:cs="Calibri"/>
          <w:noProof w:val="0"/>
          <w:color w:val="auto"/>
          <w:sz w:val="28"/>
          <w:szCs w:val="28"/>
          <w:lang w:val="en-GB"/>
        </w:rPr>
        <w:t xml:space="preserve"> from increased production</w:t>
      </w:r>
      <w:r w:rsidRPr="046B0740" w:rsidR="58E204B7">
        <w:rPr>
          <w:rFonts w:ascii="Calibri" w:hAnsi="Calibri" w:eastAsia="Calibri" w:cs="Calibri"/>
          <w:noProof w:val="0"/>
          <w:color w:val="auto"/>
          <w:sz w:val="28"/>
          <w:szCs w:val="28"/>
          <w:lang w:val="en-GB"/>
        </w:rPr>
        <w:t>, increased employee retention, reduced risk of discrimination,</w:t>
      </w:r>
      <w:r w:rsidRPr="046B0740" w:rsidR="3252130E">
        <w:rPr>
          <w:rFonts w:ascii="Calibri" w:hAnsi="Calibri" w:eastAsia="Calibri" w:cs="Calibri"/>
          <w:noProof w:val="0"/>
          <w:color w:val="auto"/>
          <w:sz w:val="28"/>
          <w:szCs w:val="28"/>
          <w:lang w:val="en-GB"/>
        </w:rPr>
        <w:t xml:space="preserve"> higher engagement,</w:t>
      </w:r>
      <w:r w:rsidRPr="046B0740" w:rsidR="3F649331">
        <w:rPr>
          <w:rFonts w:ascii="Calibri" w:hAnsi="Calibri" w:eastAsia="Calibri" w:cs="Calibri"/>
          <w:noProof w:val="0"/>
          <w:color w:val="auto"/>
          <w:sz w:val="28"/>
          <w:szCs w:val="28"/>
          <w:lang w:val="en-GB"/>
        </w:rPr>
        <w:t xml:space="preserve"> </w:t>
      </w:r>
      <w:r w:rsidRPr="046B0740" w:rsidR="3F649331">
        <w:rPr>
          <w:rFonts w:ascii="Calibri" w:hAnsi="Calibri" w:eastAsia="Calibri" w:cs="Calibri"/>
          <w:noProof w:val="0"/>
          <w:color w:val="auto"/>
          <w:sz w:val="28"/>
          <w:szCs w:val="28"/>
          <w:lang w:val="en-GB"/>
        </w:rPr>
        <w:t xml:space="preserve">and </w:t>
      </w:r>
      <w:r w:rsidRPr="046B0740" w:rsidR="19198CF4">
        <w:rPr>
          <w:rFonts w:ascii="Calibri" w:hAnsi="Calibri" w:eastAsia="Calibri" w:cs="Calibri"/>
          <w:noProof w:val="0"/>
          <w:color w:val="auto"/>
          <w:sz w:val="28"/>
          <w:szCs w:val="28"/>
          <w:lang w:val="en-GB"/>
        </w:rPr>
        <w:t xml:space="preserve">increased </w:t>
      </w:r>
      <w:r w:rsidRPr="046B0740" w:rsidR="3F649331">
        <w:rPr>
          <w:rFonts w:ascii="Calibri" w:hAnsi="Calibri" w:eastAsia="Calibri" w:cs="Calibri"/>
          <w:noProof w:val="0"/>
          <w:color w:val="auto"/>
          <w:sz w:val="28"/>
          <w:szCs w:val="28"/>
          <w:lang w:val="en-GB"/>
        </w:rPr>
        <w:t>performance with a stronger competitive advantage (CIP</w:t>
      </w:r>
      <w:r w:rsidRPr="046B0740" w:rsidR="2F26B056">
        <w:rPr>
          <w:rFonts w:ascii="Calibri" w:hAnsi="Calibri" w:eastAsia="Calibri" w:cs="Calibri"/>
          <w:noProof w:val="0"/>
          <w:color w:val="auto"/>
          <w:sz w:val="28"/>
          <w:szCs w:val="28"/>
          <w:lang w:val="en-GB"/>
        </w:rPr>
        <w:t>D</w:t>
      </w:r>
      <w:r w:rsidRPr="046B0740" w:rsidR="3F649331">
        <w:rPr>
          <w:rFonts w:ascii="Calibri" w:hAnsi="Calibri" w:eastAsia="Calibri" w:cs="Calibri"/>
          <w:noProof w:val="0"/>
          <w:color w:val="auto"/>
          <w:sz w:val="28"/>
          <w:szCs w:val="28"/>
          <w:lang w:val="en-GB"/>
        </w:rPr>
        <w:t xml:space="preserve"> 2022a).</w:t>
      </w:r>
    </w:p>
    <w:p w:rsidR="7AE254EE" w:rsidP="7AE254EE" w:rsidRDefault="7AE254EE" w14:paraId="0000CD37" w14:textId="19F1A830">
      <w:pPr>
        <w:pStyle w:val="Normal"/>
        <w:spacing w:before="0" w:beforeAutospacing="off" w:after="0" w:afterAutospacing="off"/>
        <w:ind w:left="0"/>
        <w:rPr>
          <w:rFonts w:ascii="Calibri" w:hAnsi="Calibri" w:eastAsia="Calibri" w:cs="Calibri"/>
          <w:noProof w:val="0"/>
          <w:sz w:val="28"/>
          <w:szCs w:val="28"/>
          <w:lang w:val="en-GB"/>
        </w:rPr>
      </w:pPr>
    </w:p>
    <w:p w:rsidR="36EF0A95" w:rsidP="7AE254EE" w:rsidRDefault="36EF0A95" w14:paraId="43B45121" w14:textId="2FA8717F">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7B81F423">
        <w:rPr>
          <w:rFonts w:ascii="Calibri" w:hAnsi="Calibri" w:eastAsia="Calibri" w:cs="Calibri"/>
          <w:b w:val="1"/>
          <w:bCs w:val="1"/>
          <w:noProof w:val="0"/>
          <w:sz w:val="28"/>
          <w:szCs w:val="28"/>
          <w:lang w:val="en-GB"/>
        </w:rPr>
        <w:t xml:space="preserve"> </w:t>
      </w:r>
      <w:r w:rsidRPr="046B0740" w:rsidR="36EF0A95">
        <w:rPr>
          <w:rFonts w:ascii="Calibri" w:hAnsi="Calibri" w:eastAsia="Calibri" w:cs="Calibri"/>
          <w:b w:val="1"/>
          <w:bCs w:val="1"/>
          <w:noProof w:val="0"/>
          <w:sz w:val="28"/>
          <w:szCs w:val="28"/>
          <w:lang w:val="en-GB"/>
        </w:rPr>
        <w:t>I am trying to persuade managers in my organisation to take employee turnover more seriously but have been unsuccessful. Could you explain the impact associated with dysfunctional employee turnover? (AC 3.5)</w:t>
      </w:r>
      <w:r w:rsidRPr="046B0740" w:rsidR="40CB4490">
        <w:rPr>
          <w:rFonts w:ascii="Calibri" w:hAnsi="Calibri" w:eastAsia="Calibri" w:cs="Calibri"/>
          <w:b w:val="1"/>
          <w:bCs w:val="1"/>
          <w:noProof w:val="0"/>
          <w:sz w:val="28"/>
          <w:szCs w:val="28"/>
          <w:lang w:val="en-GB"/>
        </w:rPr>
        <w:t xml:space="preserve"> 233</w:t>
      </w:r>
    </w:p>
    <w:p w:rsidR="2DD9B8E0" w:rsidP="40C52289" w:rsidRDefault="2DD9B8E0" w14:paraId="060D670F" w14:textId="57A5115A">
      <w:pPr>
        <w:pStyle w:val="Normal"/>
        <w:spacing w:before="0" w:beforeAutospacing="off" w:after="0" w:afterAutospacing="off"/>
        <w:ind w:left="0"/>
        <w:rPr>
          <w:rFonts w:ascii="Calibri" w:hAnsi="Calibri" w:eastAsia="Calibri" w:cs="Calibri"/>
          <w:noProof w:val="0"/>
          <w:sz w:val="28"/>
          <w:szCs w:val="28"/>
          <w:lang w:val="en-GB"/>
        </w:rPr>
      </w:pPr>
      <w:r w:rsidRPr="046B0740" w:rsidR="27E617E9">
        <w:rPr>
          <w:rFonts w:ascii="Calibri" w:hAnsi="Calibri" w:eastAsia="Calibri" w:cs="Calibri"/>
          <w:b w:val="1"/>
          <w:bCs w:val="1"/>
          <w:noProof w:val="0"/>
          <w:sz w:val="28"/>
          <w:szCs w:val="28"/>
          <w:lang w:val="en-GB"/>
        </w:rPr>
        <w:t xml:space="preserve"> </w:t>
      </w:r>
      <w:r w:rsidRPr="046B0740" w:rsidR="2DD9B8E0">
        <w:rPr>
          <w:rFonts w:ascii="Calibri" w:hAnsi="Calibri" w:eastAsia="Calibri" w:cs="Calibri"/>
          <w:noProof w:val="0"/>
          <w:sz w:val="28"/>
          <w:szCs w:val="28"/>
          <w:lang w:val="en-GB"/>
        </w:rPr>
        <w:t xml:space="preserve">Organisations may incur high direct and indirect costs because of dysfunctional turnover. It is critical to </w:t>
      </w:r>
      <w:r w:rsidRPr="046B0740" w:rsidR="2DD9B8E0">
        <w:rPr>
          <w:rFonts w:ascii="Calibri" w:hAnsi="Calibri" w:eastAsia="Calibri" w:cs="Calibri"/>
          <w:noProof w:val="0"/>
          <w:sz w:val="28"/>
          <w:szCs w:val="28"/>
          <w:lang w:val="en-GB"/>
        </w:rPr>
        <w:t>attempt</w:t>
      </w:r>
      <w:r w:rsidRPr="046B0740" w:rsidR="2DD9B8E0">
        <w:rPr>
          <w:rFonts w:ascii="Calibri" w:hAnsi="Calibri" w:eastAsia="Calibri" w:cs="Calibri"/>
          <w:noProof w:val="0"/>
          <w:sz w:val="28"/>
          <w:szCs w:val="28"/>
          <w:lang w:val="en-GB"/>
        </w:rPr>
        <w:t xml:space="preserve"> to estimate the expenses associated with dysfunctional turnover to gauge the severity of the issue and secure management support for any suggested retention programmes</w:t>
      </w:r>
      <w:r w:rsidRPr="046B0740" w:rsidR="5D0F95B7">
        <w:rPr>
          <w:rFonts w:ascii="Calibri" w:hAnsi="Calibri" w:eastAsia="Calibri" w:cs="Calibri"/>
          <w:noProof w:val="0"/>
          <w:sz w:val="28"/>
          <w:szCs w:val="28"/>
          <w:lang w:val="en-GB"/>
        </w:rPr>
        <w:t xml:space="preserve"> </w:t>
      </w:r>
      <w:r w:rsidRPr="046B0740" w:rsidR="5D0F95B7">
        <w:rPr>
          <w:b w:val="0"/>
          <w:bCs w:val="0"/>
          <w:sz w:val="28"/>
          <w:szCs w:val="28"/>
        </w:rPr>
        <w:t>(Taylor, S. Woodhams, C. 2022c).</w:t>
      </w:r>
    </w:p>
    <w:p w:rsidR="0AA21024" w:rsidP="40C52289" w:rsidRDefault="0AA21024" w14:paraId="109251C7" w14:textId="72626795">
      <w:pPr>
        <w:pStyle w:val="Normal"/>
        <w:spacing w:before="0" w:beforeAutospacing="off" w:after="0" w:afterAutospacing="off"/>
        <w:ind w:left="0"/>
        <w:rPr>
          <w:rFonts w:ascii="Calibri" w:hAnsi="Calibri" w:eastAsia="Calibri" w:cs="Calibri"/>
          <w:noProof w:val="0"/>
          <w:sz w:val="24"/>
          <w:szCs w:val="24"/>
          <w:lang w:val="en-GB"/>
        </w:rPr>
      </w:pPr>
      <w:r w:rsidRPr="40C52289" w:rsidR="0AA21024">
        <w:rPr>
          <w:b w:val="0"/>
          <w:bCs w:val="0"/>
          <w:sz w:val="28"/>
          <w:szCs w:val="28"/>
        </w:rPr>
        <w:t xml:space="preserve">Direct costs include, </w:t>
      </w:r>
      <w:r w:rsidRPr="40C52289" w:rsidR="194127BD">
        <w:rPr>
          <w:b w:val="0"/>
          <w:bCs w:val="0"/>
          <w:sz w:val="28"/>
          <w:szCs w:val="28"/>
        </w:rPr>
        <w:t>t</w:t>
      </w:r>
      <w:r w:rsidRPr="40C52289" w:rsidR="3387CF7C">
        <w:rPr>
          <w:b w:val="0"/>
          <w:bCs w:val="0"/>
          <w:sz w:val="28"/>
          <w:szCs w:val="28"/>
        </w:rPr>
        <w:t>ime spent by HR administration processing the leaver, expenses for posting the position</w:t>
      </w:r>
      <w:r w:rsidRPr="40C52289" w:rsidR="4637AFCA">
        <w:rPr>
          <w:b w:val="0"/>
          <w:bCs w:val="0"/>
          <w:sz w:val="28"/>
          <w:szCs w:val="28"/>
        </w:rPr>
        <w:t xml:space="preserve"> and the time it takes to re employ depending on the labour market</w:t>
      </w:r>
      <w:r w:rsidRPr="40C52289" w:rsidR="78939A55">
        <w:rPr>
          <w:b w:val="0"/>
          <w:bCs w:val="0"/>
          <w:sz w:val="28"/>
          <w:szCs w:val="28"/>
        </w:rPr>
        <w:t>. A</w:t>
      </w:r>
      <w:r w:rsidRPr="40C52289" w:rsidR="3387CF7C">
        <w:rPr>
          <w:b w:val="0"/>
          <w:bCs w:val="0"/>
          <w:sz w:val="28"/>
          <w:szCs w:val="28"/>
        </w:rPr>
        <w:t xml:space="preserve">dministrative time spent handling the hiring and selection process, </w:t>
      </w:r>
      <w:r w:rsidRPr="40C52289" w:rsidR="30D1E923">
        <w:rPr>
          <w:b w:val="0"/>
          <w:bCs w:val="0"/>
          <w:sz w:val="28"/>
          <w:szCs w:val="28"/>
        </w:rPr>
        <w:t xml:space="preserve">the </w:t>
      </w:r>
      <w:r w:rsidRPr="40C52289" w:rsidR="3387CF7C">
        <w:rPr>
          <w:b w:val="0"/>
          <w:bCs w:val="0"/>
          <w:sz w:val="28"/>
          <w:szCs w:val="28"/>
        </w:rPr>
        <w:t>costs associated with filling in for the role while it is vacant</w:t>
      </w:r>
      <w:r w:rsidRPr="40C52289" w:rsidR="33881EC0">
        <w:rPr>
          <w:b w:val="0"/>
          <w:bCs w:val="0"/>
          <w:sz w:val="28"/>
          <w:szCs w:val="28"/>
        </w:rPr>
        <w:t xml:space="preserve"> using more overtime and less experienced colleagues</w:t>
      </w:r>
      <w:r w:rsidRPr="40C52289" w:rsidR="3387CF7C">
        <w:rPr>
          <w:b w:val="0"/>
          <w:bCs w:val="0"/>
          <w:sz w:val="28"/>
          <w:szCs w:val="28"/>
        </w:rPr>
        <w:t>, administrative time spent rehiring the new hire, and costs associated with induction and onboarding</w:t>
      </w:r>
      <w:r w:rsidRPr="40C52289" w:rsidR="5FCC3158">
        <w:rPr>
          <w:b w:val="0"/>
          <w:bCs w:val="0"/>
          <w:sz w:val="28"/>
          <w:szCs w:val="28"/>
        </w:rPr>
        <w:t xml:space="preserve"> (</w:t>
      </w:r>
      <w:r w:rsidRPr="40C52289" w:rsidR="5FCC3158">
        <w:rPr>
          <w:rFonts w:ascii="Calibri" w:hAnsi="Calibri" w:eastAsia="Calibri" w:cs="Calibri"/>
          <w:noProof w:val="0"/>
          <w:sz w:val="28"/>
          <w:szCs w:val="28"/>
          <w:lang w:val="en-GB"/>
        </w:rPr>
        <w:t>Taylor, S and Woodhams, C. 2022d).</w:t>
      </w:r>
    </w:p>
    <w:p w:rsidR="1E71168A" w:rsidP="40C52289" w:rsidRDefault="1E71168A" w14:paraId="3C6CA56D" w14:textId="7C8F734F">
      <w:pPr>
        <w:pStyle w:val="Normal"/>
        <w:spacing w:before="0" w:beforeAutospacing="off" w:after="0" w:afterAutospacing="off"/>
        <w:ind w:left="0"/>
        <w:rPr>
          <w:rFonts w:ascii="Calibri" w:hAnsi="Calibri" w:eastAsia="Calibri" w:cs="Calibri"/>
          <w:noProof w:val="0"/>
          <w:sz w:val="24"/>
          <w:szCs w:val="24"/>
          <w:lang w:val="en-GB"/>
        </w:rPr>
      </w:pPr>
      <w:r w:rsidRPr="40C52289" w:rsidR="1E71168A">
        <w:rPr>
          <w:rFonts w:ascii="Calibri" w:hAnsi="Calibri" w:eastAsia="Calibri" w:cs="Calibri"/>
          <w:noProof w:val="0"/>
          <w:sz w:val="28"/>
          <w:szCs w:val="28"/>
          <w:lang w:val="en-GB"/>
        </w:rPr>
        <w:t>Indirect costs include</w:t>
      </w:r>
      <w:r w:rsidRPr="40C52289" w:rsidR="7C24C4B3">
        <w:rPr>
          <w:rFonts w:ascii="Calibri" w:hAnsi="Calibri" w:eastAsia="Calibri" w:cs="Calibri"/>
          <w:noProof w:val="0"/>
          <w:sz w:val="28"/>
          <w:szCs w:val="28"/>
          <w:lang w:val="en-GB"/>
        </w:rPr>
        <w:t xml:space="preserve"> </w:t>
      </w:r>
      <w:r w:rsidRPr="40C52289" w:rsidR="7C24C4B3">
        <w:rPr>
          <w:rFonts w:ascii="Calibri" w:hAnsi="Calibri" w:eastAsia="Calibri" w:cs="Calibri"/>
          <w:noProof w:val="0"/>
          <w:sz w:val="28"/>
          <w:szCs w:val="28"/>
          <w:lang w:val="en-GB"/>
        </w:rPr>
        <w:t xml:space="preserve">the departing employee's final weeks of work are </w:t>
      </w:r>
      <w:r w:rsidRPr="40C52289" w:rsidR="292D6928">
        <w:rPr>
          <w:rFonts w:ascii="Calibri" w:hAnsi="Calibri" w:eastAsia="Calibri" w:cs="Calibri"/>
          <w:noProof w:val="0"/>
          <w:sz w:val="28"/>
          <w:szCs w:val="28"/>
          <w:lang w:val="en-GB"/>
        </w:rPr>
        <w:t xml:space="preserve">usually </w:t>
      </w:r>
      <w:r w:rsidRPr="40C52289" w:rsidR="7C24C4B3">
        <w:rPr>
          <w:rFonts w:ascii="Calibri" w:hAnsi="Calibri" w:eastAsia="Calibri" w:cs="Calibri"/>
          <w:noProof w:val="0"/>
          <w:sz w:val="28"/>
          <w:szCs w:val="28"/>
          <w:lang w:val="en-GB"/>
        </w:rPr>
        <w:t>less productive</w:t>
      </w:r>
      <w:r w:rsidRPr="40C52289" w:rsidR="43817A2D">
        <w:rPr>
          <w:rFonts w:ascii="Calibri" w:hAnsi="Calibri" w:eastAsia="Calibri" w:cs="Calibri"/>
          <w:noProof w:val="0"/>
          <w:sz w:val="28"/>
          <w:szCs w:val="28"/>
          <w:lang w:val="en-GB"/>
        </w:rPr>
        <w:t xml:space="preserve"> as their commitment deteriorates</w:t>
      </w:r>
      <w:r w:rsidRPr="40C52289" w:rsidR="7C24C4B3">
        <w:rPr>
          <w:rFonts w:ascii="Calibri" w:hAnsi="Calibri" w:eastAsia="Calibri" w:cs="Calibri"/>
          <w:noProof w:val="0"/>
          <w:sz w:val="28"/>
          <w:szCs w:val="28"/>
          <w:lang w:val="en-GB"/>
        </w:rPr>
        <w:t>,</w:t>
      </w:r>
      <w:r w:rsidRPr="40C52289" w:rsidR="699B72CE">
        <w:rPr>
          <w:rFonts w:ascii="Calibri" w:hAnsi="Calibri" w:eastAsia="Calibri" w:cs="Calibri"/>
          <w:noProof w:val="0"/>
          <w:sz w:val="28"/>
          <w:szCs w:val="28"/>
          <w:lang w:val="en-GB"/>
        </w:rPr>
        <w:t xml:space="preserve"> this will also have an impact on the remaining colleague's morale due to increased workload. </w:t>
      </w:r>
      <w:r w:rsidRPr="40C52289" w:rsidR="74E3398E">
        <w:rPr>
          <w:rFonts w:ascii="Calibri" w:hAnsi="Calibri" w:eastAsia="Calibri" w:cs="Calibri"/>
          <w:noProof w:val="0"/>
          <w:sz w:val="28"/>
          <w:szCs w:val="28"/>
          <w:lang w:val="en-GB"/>
        </w:rPr>
        <w:t xml:space="preserve">The </w:t>
      </w:r>
      <w:r w:rsidRPr="40C52289" w:rsidR="7C24C4B3">
        <w:rPr>
          <w:rFonts w:ascii="Calibri" w:hAnsi="Calibri" w:eastAsia="Calibri" w:cs="Calibri"/>
          <w:noProof w:val="0"/>
          <w:sz w:val="28"/>
          <w:szCs w:val="28"/>
          <w:lang w:val="en-GB"/>
        </w:rPr>
        <w:t>first weeks of a new employee</w:t>
      </w:r>
      <w:r w:rsidRPr="40C52289" w:rsidR="1A1C235B">
        <w:rPr>
          <w:rFonts w:ascii="Calibri" w:hAnsi="Calibri" w:eastAsia="Calibri" w:cs="Calibri"/>
          <w:noProof w:val="0"/>
          <w:sz w:val="28"/>
          <w:szCs w:val="28"/>
          <w:lang w:val="en-GB"/>
        </w:rPr>
        <w:t xml:space="preserve"> will be less productive due to the </w:t>
      </w:r>
      <w:r w:rsidRPr="40C52289" w:rsidR="1A1C235B">
        <w:rPr>
          <w:rFonts w:ascii="Calibri" w:hAnsi="Calibri" w:eastAsia="Calibri" w:cs="Calibri"/>
          <w:noProof w:val="0"/>
          <w:sz w:val="28"/>
          <w:szCs w:val="28"/>
          <w:lang w:val="en-GB"/>
        </w:rPr>
        <w:t>initial</w:t>
      </w:r>
      <w:r w:rsidRPr="40C52289" w:rsidR="1A1C235B">
        <w:rPr>
          <w:rFonts w:ascii="Calibri" w:hAnsi="Calibri" w:eastAsia="Calibri" w:cs="Calibri"/>
          <w:noProof w:val="0"/>
          <w:sz w:val="28"/>
          <w:szCs w:val="28"/>
          <w:lang w:val="en-GB"/>
        </w:rPr>
        <w:t xml:space="preserve"> training and development period,</w:t>
      </w:r>
      <w:r w:rsidRPr="40C52289" w:rsidR="168AF220">
        <w:rPr>
          <w:rFonts w:ascii="Calibri" w:hAnsi="Calibri" w:eastAsia="Calibri" w:cs="Calibri"/>
          <w:noProof w:val="0"/>
          <w:sz w:val="28"/>
          <w:szCs w:val="28"/>
          <w:lang w:val="en-GB"/>
        </w:rPr>
        <w:t xml:space="preserve"> again causing low morale in established colleagues having increased productivity</w:t>
      </w:r>
      <w:r w:rsidRPr="40C52289" w:rsidR="552FD751">
        <w:rPr>
          <w:rFonts w:ascii="Calibri" w:hAnsi="Calibri" w:eastAsia="Calibri" w:cs="Calibri"/>
          <w:noProof w:val="0"/>
          <w:sz w:val="28"/>
          <w:szCs w:val="28"/>
          <w:lang w:val="en-GB"/>
        </w:rPr>
        <w:t>.</w:t>
      </w:r>
      <w:r w:rsidRPr="40C52289" w:rsidR="7C24C4B3">
        <w:rPr>
          <w:rFonts w:ascii="Calibri" w:hAnsi="Calibri" w:eastAsia="Calibri" w:cs="Calibri"/>
          <w:noProof w:val="0"/>
          <w:sz w:val="28"/>
          <w:szCs w:val="28"/>
          <w:lang w:val="en-GB"/>
        </w:rPr>
        <w:t xml:space="preserve"> </w:t>
      </w:r>
      <w:r w:rsidRPr="40C52289" w:rsidR="1BB1E905">
        <w:rPr>
          <w:rFonts w:ascii="Calibri" w:hAnsi="Calibri" w:eastAsia="Calibri" w:cs="Calibri"/>
          <w:noProof w:val="0"/>
          <w:sz w:val="28"/>
          <w:szCs w:val="28"/>
          <w:lang w:val="en-GB"/>
        </w:rPr>
        <w:t>P</w:t>
      </w:r>
      <w:r w:rsidRPr="40C52289" w:rsidR="7C24C4B3">
        <w:rPr>
          <w:rFonts w:ascii="Calibri" w:hAnsi="Calibri" w:eastAsia="Calibri" w:cs="Calibri"/>
          <w:noProof w:val="0"/>
          <w:sz w:val="28"/>
          <w:szCs w:val="28"/>
          <w:lang w:val="en-GB"/>
        </w:rPr>
        <w:t>otential harm to client relationships may result</w:t>
      </w:r>
      <w:r w:rsidRPr="40C52289" w:rsidR="33CA61B9">
        <w:rPr>
          <w:rFonts w:ascii="Calibri" w:hAnsi="Calibri" w:eastAsia="Calibri" w:cs="Calibri"/>
          <w:noProof w:val="0"/>
          <w:sz w:val="28"/>
          <w:szCs w:val="28"/>
          <w:lang w:val="en-GB"/>
        </w:rPr>
        <w:t xml:space="preserve"> and</w:t>
      </w:r>
      <w:r w:rsidRPr="40C52289" w:rsidR="7C24C4B3">
        <w:rPr>
          <w:rFonts w:ascii="Calibri" w:hAnsi="Calibri" w:eastAsia="Calibri" w:cs="Calibri"/>
          <w:noProof w:val="0"/>
          <w:sz w:val="28"/>
          <w:szCs w:val="28"/>
          <w:lang w:val="en-GB"/>
        </w:rPr>
        <w:t xml:space="preserve"> a lack of return on investment from the departing colleague's training and development</w:t>
      </w:r>
      <w:r w:rsidRPr="40C52289" w:rsidR="6EA5035D">
        <w:rPr>
          <w:rFonts w:ascii="Calibri" w:hAnsi="Calibri" w:eastAsia="Calibri" w:cs="Calibri"/>
          <w:noProof w:val="0"/>
          <w:sz w:val="28"/>
          <w:szCs w:val="28"/>
          <w:lang w:val="en-GB"/>
        </w:rPr>
        <w:t>.</w:t>
      </w:r>
      <w:r w:rsidRPr="40C52289" w:rsidR="7C24C4B3">
        <w:rPr>
          <w:rFonts w:ascii="Calibri" w:hAnsi="Calibri" w:eastAsia="Calibri" w:cs="Calibri"/>
          <w:noProof w:val="0"/>
          <w:sz w:val="28"/>
          <w:szCs w:val="28"/>
          <w:lang w:val="en-GB"/>
        </w:rPr>
        <w:t xml:space="preserve"> </w:t>
      </w:r>
      <w:r w:rsidRPr="40C52289" w:rsidR="6993F512">
        <w:rPr>
          <w:rFonts w:ascii="Calibri" w:hAnsi="Calibri" w:eastAsia="Calibri" w:cs="Calibri"/>
          <w:noProof w:val="0"/>
          <w:sz w:val="28"/>
          <w:szCs w:val="28"/>
          <w:lang w:val="en-GB"/>
        </w:rPr>
        <w:t>C</w:t>
      </w:r>
      <w:r w:rsidRPr="40C52289" w:rsidR="7C24C4B3">
        <w:rPr>
          <w:rFonts w:ascii="Calibri" w:hAnsi="Calibri" w:eastAsia="Calibri" w:cs="Calibri"/>
          <w:noProof w:val="0"/>
          <w:sz w:val="28"/>
          <w:szCs w:val="28"/>
          <w:lang w:val="en-GB"/>
        </w:rPr>
        <w:t>ompany information may be exploited by a competitor</w:t>
      </w:r>
      <w:r w:rsidRPr="40C52289" w:rsidR="5C9F0452">
        <w:rPr>
          <w:rFonts w:ascii="Calibri" w:hAnsi="Calibri" w:eastAsia="Calibri" w:cs="Calibri"/>
          <w:noProof w:val="0"/>
          <w:sz w:val="28"/>
          <w:szCs w:val="28"/>
          <w:lang w:val="en-GB"/>
        </w:rPr>
        <w:t>,</w:t>
      </w:r>
      <w:r w:rsidRPr="40C52289" w:rsidR="7C24C4B3">
        <w:rPr>
          <w:rFonts w:ascii="Calibri" w:hAnsi="Calibri" w:eastAsia="Calibri" w:cs="Calibri"/>
          <w:noProof w:val="0"/>
          <w:sz w:val="28"/>
          <w:szCs w:val="28"/>
          <w:lang w:val="en-GB"/>
        </w:rPr>
        <w:t xml:space="preserve"> and brand damage may result if the individual </w:t>
      </w:r>
      <w:r w:rsidRPr="40C52289" w:rsidR="7C24C4B3">
        <w:rPr>
          <w:rFonts w:ascii="Calibri" w:hAnsi="Calibri" w:eastAsia="Calibri" w:cs="Calibri"/>
          <w:noProof w:val="0"/>
          <w:sz w:val="28"/>
          <w:szCs w:val="28"/>
          <w:lang w:val="en-GB"/>
        </w:rPr>
        <w:t>departs</w:t>
      </w:r>
      <w:r w:rsidRPr="40C52289" w:rsidR="7C24C4B3">
        <w:rPr>
          <w:rFonts w:ascii="Calibri" w:hAnsi="Calibri" w:eastAsia="Calibri" w:cs="Calibri"/>
          <w:noProof w:val="0"/>
          <w:sz w:val="28"/>
          <w:szCs w:val="28"/>
          <w:lang w:val="en-GB"/>
        </w:rPr>
        <w:t xml:space="preserve"> on bad terms </w:t>
      </w:r>
      <w:r w:rsidRPr="40C52289" w:rsidR="4F2E3CA6">
        <w:rPr>
          <w:b w:val="0"/>
          <w:bCs w:val="0"/>
          <w:sz w:val="28"/>
          <w:szCs w:val="28"/>
        </w:rPr>
        <w:t>(</w:t>
      </w:r>
      <w:r w:rsidRPr="40C52289" w:rsidR="4F2E3CA6">
        <w:rPr>
          <w:rFonts w:ascii="Calibri" w:hAnsi="Calibri" w:eastAsia="Calibri" w:cs="Calibri"/>
          <w:noProof w:val="0"/>
          <w:sz w:val="28"/>
          <w:szCs w:val="28"/>
          <w:lang w:val="en-GB"/>
        </w:rPr>
        <w:t>Taylor, S and Woodhams, C. 2022d).</w:t>
      </w:r>
    </w:p>
    <w:p w:rsidR="7098555B" w:rsidP="40C52289" w:rsidRDefault="7098555B" w14:paraId="1B212F46" w14:textId="26D44855">
      <w:pPr>
        <w:pStyle w:val="Normal"/>
        <w:spacing w:before="0" w:beforeAutospacing="off" w:after="0" w:afterAutospacing="off"/>
        <w:ind w:left="0"/>
        <w:rPr>
          <w:b w:val="0"/>
          <w:bCs w:val="0"/>
          <w:noProof w:val="0"/>
          <w:sz w:val="28"/>
          <w:szCs w:val="28"/>
          <w:lang w:val="en-GB"/>
        </w:rPr>
      </w:pPr>
    </w:p>
    <w:p w:rsidR="36EF0A95" w:rsidP="7AE254EE" w:rsidRDefault="36EF0A95" w14:paraId="53B236E2" w14:textId="7A0A4D0C">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Could you assess suitable types of contractual arrangements dependent on specific workforce need. (AC 4.1)</w:t>
      </w:r>
      <w:r w:rsidRPr="046B0740" w:rsidR="405F9686">
        <w:rPr>
          <w:rFonts w:ascii="Calibri" w:hAnsi="Calibri" w:eastAsia="Calibri" w:cs="Calibri"/>
          <w:b w:val="1"/>
          <w:bCs w:val="1"/>
          <w:noProof w:val="0"/>
          <w:sz w:val="28"/>
          <w:szCs w:val="28"/>
          <w:lang w:val="en-GB"/>
        </w:rPr>
        <w:t xml:space="preserve"> 261</w:t>
      </w:r>
    </w:p>
    <w:p w:rsidR="7F070557" w:rsidP="6C45A65D" w:rsidRDefault="7F070557" w14:paraId="0EF16FA9" w14:textId="2B20470F">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7F070557">
        <w:rPr>
          <w:rFonts w:ascii="Calibri" w:hAnsi="Calibri" w:eastAsia="Calibri" w:cs="Calibri"/>
          <w:b w:val="0"/>
          <w:bCs w:val="0"/>
          <w:noProof w:val="0"/>
          <w:sz w:val="28"/>
          <w:szCs w:val="28"/>
          <w:lang w:val="en-GB"/>
        </w:rPr>
        <w:t xml:space="preserve">According to </w:t>
      </w:r>
      <w:r w:rsidRPr="046B0740" w:rsidR="7F070557">
        <w:rPr>
          <w:rFonts w:ascii="Calibri" w:hAnsi="Calibri" w:eastAsia="Calibri" w:cs="Calibri"/>
          <w:b w:val="0"/>
          <w:bCs w:val="0"/>
          <w:noProof w:val="0"/>
          <w:sz w:val="28"/>
          <w:szCs w:val="28"/>
          <w:lang w:val="en-GB"/>
        </w:rPr>
        <w:t>Suff</w:t>
      </w:r>
      <w:r w:rsidRPr="046B0740" w:rsidR="7F070557">
        <w:rPr>
          <w:rFonts w:ascii="Calibri" w:hAnsi="Calibri" w:eastAsia="Calibri" w:cs="Calibri"/>
          <w:b w:val="0"/>
          <w:bCs w:val="0"/>
          <w:noProof w:val="0"/>
          <w:sz w:val="28"/>
          <w:szCs w:val="28"/>
          <w:lang w:val="en-GB"/>
        </w:rPr>
        <w:t xml:space="preserve"> (202</w:t>
      </w:r>
      <w:r w:rsidRPr="046B0740" w:rsidR="25D3C985">
        <w:rPr>
          <w:rFonts w:ascii="Calibri" w:hAnsi="Calibri" w:eastAsia="Calibri" w:cs="Calibri"/>
          <w:b w:val="0"/>
          <w:bCs w:val="0"/>
          <w:noProof w:val="0"/>
          <w:sz w:val="28"/>
          <w:szCs w:val="28"/>
          <w:lang w:val="en-GB"/>
        </w:rPr>
        <w:t>3</w:t>
      </w:r>
      <w:r w:rsidRPr="046B0740" w:rsidR="7F070557">
        <w:rPr>
          <w:rFonts w:ascii="Calibri" w:hAnsi="Calibri" w:eastAsia="Calibri" w:cs="Calibri"/>
          <w:b w:val="0"/>
          <w:bCs w:val="0"/>
          <w:noProof w:val="0"/>
          <w:sz w:val="28"/>
          <w:szCs w:val="28"/>
          <w:lang w:val="en-GB"/>
        </w:rPr>
        <w:t xml:space="preserve">), employment contracts are legally enforceable agreements between employers and employees. </w:t>
      </w:r>
      <w:r w:rsidRPr="046B0740" w:rsidR="6D957AB7">
        <w:rPr>
          <w:rFonts w:ascii="Calibri" w:hAnsi="Calibri" w:eastAsia="Calibri" w:cs="Calibri"/>
          <w:b w:val="0"/>
          <w:bCs w:val="0"/>
          <w:noProof w:val="0"/>
          <w:sz w:val="28"/>
          <w:szCs w:val="28"/>
          <w:lang w:val="en-GB"/>
        </w:rPr>
        <w:t>It is</w:t>
      </w:r>
      <w:r w:rsidRPr="046B0740" w:rsidR="7F070557">
        <w:rPr>
          <w:rFonts w:ascii="Calibri" w:hAnsi="Calibri" w:eastAsia="Calibri" w:cs="Calibri"/>
          <w:b w:val="0"/>
          <w:bCs w:val="0"/>
          <w:noProof w:val="0"/>
          <w:sz w:val="28"/>
          <w:szCs w:val="28"/>
          <w:lang w:val="en-GB"/>
        </w:rPr>
        <w:t xml:space="preserve"> crucial to remember that a contractual relationship is built on the employer-employee express and inferred terms. </w:t>
      </w:r>
      <w:r w:rsidRPr="046B0740" w:rsidR="359629AA">
        <w:rPr>
          <w:rFonts w:ascii="Calibri" w:hAnsi="Calibri" w:eastAsia="Calibri" w:cs="Calibri"/>
          <w:b w:val="0"/>
          <w:bCs w:val="0"/>
          <w:noProof w:val="0"/>
          <w:sz w:val="28"/>
          <w:szCs w:val="28"/>
          <w:lang w:val="en-GB"/>
        </w:rPr>
        <w:t>Various kinds</w:t>
      </w:r>
      <w:r w:rsidRPr="046B0740" w:rsidR="7F070557">
        <w:rPr>
          <w:rFonts w:ascii="Calibri" w:hAnsi="Calibri" w:eastAsia="Calibri" w:cs="Calibri"/>
          <w:b w:val="0"/>
          <w:bCs w:val="0"/>
          <w:noProof w:val="0"/>
          <w:sz w:val="28"/>
          <w:szCs w:val="28"/>
          <w:lang w:val="en-GB"/>
        </w:rPr>
        <w:t xml:space="preserve"> of work contracts are permissible in the UK, according to the work Act.</w:t>
      </w:r>
    </w:p>
    <w:p w:rsidR="704BB054" w:rsidP="6C45A65D" w:rsidRDefault="704BB054" w14:paraId="41747D94" w14:textId="373F2AB6">
      <w:pPr>
        <w:pStyle w:val="Normal"/>
        <w:spacing w:before="0" w:beforeAutospacing="off" w:after="0" w:afterAutospacing="off"/>
        <w:ind w:left="0"/>
        <w:rPr>
          <w:rFonts w:ascii="Calibri" w:hAnsi="Calibri" w:eastAsia="Calibri" w:cs="Calibri"/>
          <w:b w:val="0"/>
          <w:bCs w:val="0"/>
          <w:noProof w:val="0"/>
          <w:sz w:val="28"/>
          <w:szCs w:val="28"/>
          <w:lang w:val="en-GB"/>
        </w:rPr>
      </w:pPr>
      <w:r w:rsidRPr="6C45A65D" w:rsidR="704BB054">
        <w:rPr>
          <w:rFonts w:ascii="Calibri" w:hAnsi="Calibri" w:eastAsia="Calibri" w:cs="Calibri"/>
          <w:b w:val="0"/>
          <w:bCs w:val="0"/>
          <w:noProof w:val="0"/>
          <w:sz w:val="28"/>
          <w:szCs w:val="28"/>
          <w:lang w:val="en-GB"/>
        </w:rPr>
        <w:t>The permanent terms employment contract comes first. There is no end date to this contract. The contract calls for ongoing work collaboration between the employer and employee up until either side decides they are no longer willing to carry out their end of the bargain. Under the terms of this contract, the employee is eligible for all benefits listed in the Employment Act. Many organisations that use these contracts are those that are provided by government organisations or agencies (</w:t>
      </w:r>
      <w:r w:rsidRPr="6C45A65D" w:rsidR="704BB054">
        <w:rPr>
          <w:rFonts w:ascii="Calibri" w:hAnsi="Calibri" w:eastAsia="Calibri" w:cs="Calibri"/>
          <w:b w:val="0"/>
          <w:bCs w:val="0"/>
          <w:noProof w:val="0"/>
          <w:sz w:val="28"/>
          <w:szCs w:val="28"/>
          <w:lang w:val="en-GB"/>
        </w:rPr>
        <w:t>Suff</w:t>
      </w:r>
      <w:r w:rsidRPr="6C45A65D" w:rsidR="704BB054">
        <w:rPr>
          <w:rFonts w:ascii="Calibri" w:hAnsi="Calibri" w:eastAsia="Calibri" w:cs="Calibri"/>
          <w:b w:val="0"/>
          <w:bCs w:val="0"/>
          <w:noProof w:val="0"/>
          <w:sz w:val="28"/>
          <w:szCs w:val="28"/>
          <w:lang w:val="en-GB"/>
        </w:rPr>
        <w:t>,</w:t>
      </w:r>
      <w:r w:rsidRPr="6C45A65D" w:rsidR="6EF62EC0">
        <w:rPr>
          <w:rFonts w:ascii="Calibri" w:hAnsi="Calibri" w:eastAsia="Calibri" w:cs="Calibri"/>
          <w:b w:val="0"/>
          <w:bCs w:val="0"/>
          <w:noProof w:val="0"/>
          <w:sz w:val="28"/>
          <w:szCs w:val="28"/>
          <w:lang w:val="en-GB"/>
        </w:rPr>
        <w:t xml:space="preserve"> R.</w:t>
      </w:r>
      <w:r w:rsidRPr="6C45A65D" w:rsidR="704BB054">
        <w:rPr>
          <w:rFonts w:ascii="Calibri" w:hAnsi="Calibri" w:eastAsia="Calibri" w:cs="Calibri"/>
          <w:b w:val="0"/>
          <w:bCs w:val="0"/>
          <w:noProof w:val="0"/>
          <w:sz w:val="28"/>
          <w:szCs w:val="28"/>
          <w:lang w:val="en-GB"/>
        </w:rPr>
        <w:t xml:space="preserve"> 202</w:t>
      </w:r>
      <w:r w:rsidRPr="6C45A65D" w:rsidR="0FA00E97">
        <w:rPr>
          <w:rFonts w:ascii="Calibri" w:hAnsi="Calibri" w:eastAsia="Calibri" w:cs="Calibri"/>
          <w:b w:val="0"/>
          <w:bCs w:val="0"/>
          <w:noProof w:val="0"/>
          <w:sz w:val="28"/>
          <w:szCs w:val="28"/>
          <w:lang w:val="en-GB"/>
        </w:rPr>
        <w:t>3</w:t>
      </w:r>
      <w:r w:rsidRPr="6C45A65D" w:rsidR="704BB054">
        <w:rPr>
          <w:rFonts w:ascii="Calibri" w:hAnsi="Calibri" w:eastAsia="Calibri" w:cs="Calibri"/>
          <w:b w:val="0"/>
          <w:bCs w:val="0"/>
          <w:noProof w:val="0"/>
          <w:sz w:val="28"/>
          <w:szCs w:val="28"/>
          <w:lang w:val="en-GB"/>
        </w:rPr>
        <w:t>).</w:t>
      </w:r>
    </w:p>
    <w:p w:rsidR="07DC71BB" w:rsidP="6C45A65D" w:rsidRDefault="07DC71BB" w14:paraId="3A012B86" w14:textId="6D74B459">
      <w:pPr>
        <w:pStyle w:val="Normal"/>
        <w:spacing w:before="0" w:beforeAutospacing="off" w:after="0" w:afterAutospacing="off"/>
        <w:ind w:left="0"/>
        <w:rPr>
          <w:rFonts w:ascii="Calibri" w:hAnsi="Calibri" w:eastAsia="Calibri" w:cs="Calibri"/>
          <w:b w:val="0"/>
          <w:bCs w:val="0"/>
          <w:noProof w:val="0"/>
          <w:sz w:val="28"/>
          <w:szCs w:val="28"/>
          <w:lang w:val="en-GB"/>
        </w:rPr>
      </w:pPr>
      <w:r w:rsidRPr="6C45A65D" w:rsidR="07DC71BB">
        <w:rPr>
          <w:rFonts w:ascii="Calibri" w:hAnsi="Calibri" w:eastAsia="Calibri" w:cs="Calibri"/>
          <w:b w:val="0"/>
          <w:bCs w:val="0"/>
          <w:noProof w:val="0"/>
          <w:sz w:val="28"/>
          <w:szCs w:val="28"/>
          <w:lang w:val="en-GB"/>
        </w:rPr>
        <w:t>The temporal employment contract, often known as a fixed period contract, is the second kind of contract. There are beginning and ending dates for this contract. It is crucial to know that workers covered by these contracts have the same rights and benefits as those employed by permanent employment contracts. If the employee accepts the terms at the conclusion of the contract's duration, the employer may choose to extend it, or vice versa (</w:t>
      </w:r>
      <w:r w:rsidRPr="6C45A65D" w:rsidR="07DC71BB">
        <w:rPr>
          <w:rFonts w:ascii="Calibri" w:hAnsi="Calibri" w:eastAsia="Calibri" w:cs="Calibri"/>
          <w:b w:val="0"/>
          <w:bCs w:val="0"/>
          <w:noProof w:val="0"/>
          <w:sz w:val="28"/>
          <w:szCs w:val="28"/>
          <w:lang w:val="en-GB"/>
        </w:rPr>
        <w:t>Suff</w:t>
      </w:r>
      <w:r w:rsidRPr="6C45A65D" w:rsidR="07DC71BB">
        <w:rPr>
          <w:rFonts w:ascii="Calibri" w:hAnsi="Calibri" w:eastAsia="Calibri" w:cs="Calibri"/>
          <w:b w:val="0"/>
          <w:bCs w:val="0"/>
          <w:noProof w:val="0"/>
          <w:sz w:val="28"/>
          <w:szCs w:val="28"/>
          <w:lang w:val="en-GB"/>
        </w:rPr>
        <w:t>,</w:t>
      </w:r>
      <w:r w:rsidRPr="6C45A65D" w:rsidR="27BDCB08">
        <w:rPr>
          <w:rFonts w:ascii="Calibri" w:hAnsi="Calibri" w:eastAsia="Calibri" w:cs="Calibri"/>
          <w:b w:val="0"/>
          <w:bCs w:val="0"/>
          <w:noProof w:val="0"/>
          <w:sz w:val="28"/>
          <w:szCs w:val="28"/>
          <w:lang w:val="en-GB"/>
        </w:rPr>
        <w:t xml:space="preserve"> R.</w:t>
      </w:r>
      <w:r w:rsidRPr="6C45A65D" w:rsidR="07DC71BB">
        <w:rPr>
          <w:rFonts w:ascii="Calibri" w:hAnsi="Calibri" w:eastAsia="Calibri" w:cs="Calibri"/>
          <w:b w:val="0"/>
          <w:bCs w:val="0"/>
          <w:noProof w:val="0"/>
          <w:sz w:val="28"/>
          <w:szCs w:val="28"/>
          <w:lang w:val="en-GB"/>
        </w:rPr>
        <w:t xml:space="preserve"> 202</w:t>
      </w:r>
      <w:r w:rsidRPr="6C45A65D" w:rsidR="2D05ED9A">
        <w:rPr>
          <w:rFonts w:ascii="Calibri" w:hAnsi="Calibri" w:eastAsia="Calibri" w:cs="Calibri"/>
          <w:b w:val="0"/>
          <w:bCs w:val="0"/>
          <w:noProof w:val="0"/>
          <w:sz w:val="28"/>
          <w:szCs w:val="28"/>
          <w:lang w:val="en-GB"/>
        </w:rPr>
        <w:t>3</w:t>
      </w:r>
      <w:r w:rsidRPr="6C45A65D" w:rsidR="07DC71BB">
        <w:rPr>
          <w:rFonts w:ascii="Calibri" w:hAnsi="Calibri" w:eastAsia="Calibri" w:cs="Calibri"/>
          <w:b w:val="0"/>
          <w:bCs w:val="0"/>
          <w:noProof w:val="0"/>
          <w:sz w:val="28"/>
          <w:szCs w:val="28"/>
          <w:lang w:val="en-GB"/>
        </w:rPr>
        <w:t>).</w:t>
      </w:r>
    </w:p>
    <w:p w:rsidR="07DC71BB" w:rsidP="6C45A65D" w:rsidRDefault="07DC71BB" w14:paraId="09791542" w14:textId="0BFC5EB1">
      <w:pPr>
        <w:pStyle w:val="Normal"/>
        <w:spacing w:before="0" w:beforeAutospacing="off" w:after="0" w:afterAutospacing="off"/>
        <w:ind w:left="0"/>
        <w:rPr>
          <w:rFonts w:ascii="Calibri" w:hAnsi="Calibri" w:eastAsia="Calibri" w:cs="Calibri"/>
          <w:b w:val="0"/>
          <w:bCs w:val="0"/>
          <w:noProof w:val="0"/>
          <w:sz w:val="28"/>
          <w:szCs w:val="28"/>
          <w:lang w:val="en-GB"/>
        </w:rPr>
      </w:pPr>
      <w:r w:rsidRPr="6C45A65D" w:rsidR="07DC71BB">
        <w:rPr>
          <w:rFonts w:ascii="Calibri" w:hAnsi="Calibri" w:eastAsia="Calibri" w:cs="Calibri"/>
          <w:b w:val="0"/>
          <w:bCs w:val="0"/>
          <w:noProof w:val="0"/>
          <w:sz w:val="28"/>
          <w:szCs w:val="28"/>
          <w:lang w:val="en-GB"/>
        </w:rPr>
        <w:t xml:space="preserve">Contracts involving independent contractors make up the third category. A self-employed person is another term for this. Working agreements, rather than employment contracts, bind independent contractors. This implies they oversee their other statutory advantages and deductions as well as tax compliance. According to </w:t>
      </w:r>
      <w:r w:rsidRPr="6C45A65D" w:rsidR="07DC71BB">
        <w:rPr>
          <w:rFonts w:ascii="Calibri" w:hAnsi="Calibri" w:eastAsia="Calibri" w:cs="Calibri"/>
          <w:b w:val="0"/>
          <w:bCs w:val="0"/>
          <w:noProof w:val="0"/>
          <w:sz w:val="28"/>
          <w:szCs w:val="28"/>
          <w:lang w:val="en-GB"/>
        </w:rPr>
        <w:t>Suff</w:t>
      </w:r>
      <w:r w:rsidRPr="6C45A65D" w:rsidR="07DC71BB">
        <w:rPr>
          <w:rFonts w:ascii="Calibri" w:hAnsi="Calibri" w:eastAsia="Calibri" w:cs="Calibri"/>
          <w:b w:val="0"/>
          <w:bCs w:val="0"/>
          <w:noProof w:val="0"/>
          <w:sz w:val="28"/>
          <w:szCs w:val="28"/>
          <w:lang w:val="en-GB"/>
        </w:rPr>
        <w:t xml:space="preserve"> (202</w:t>
      </w:r>
      <w:r w:rsidRPr="6C45A65D" w:rsidR="58F32AE8">
        <w:rPr>
          <w:rFonts w:ascii="Calibri" w:hAnsi="Calibri" w:eastAsia="Calibri" w:cs="Calibri"/>
          <w:b w:val="0"/>
          <w:bCs w:val="0"/>
          <w:noProof w:val="0"/>
          <w:sz w:val="28"/>
          <w:szCs w:val="28"/>
          <w:lang w:val="en-GB"/>
        </w:rPr>
        <w:t>3</w:t>
      </w:r>
      <w:r w:rsidRPr="6C45A65D" w:rsidR="07DC71BB">
        <w:rPr>
          <w:rFonts w:ascii="Calibri" w:hAnsi="Calibri" w:eastAsia="Calibri" w:cs="Calibri"/>
          <w:b w:val="0"/>
          <w:bCs w:val="0"/>
          <w:noProof w:val="0"/>
          <w:sz w:val="28"/>
          <w:szCs w:val="28"/>
          <w:lang w:val="en-GB"/>
        </w:rPr>
        <w:t>), autonomous contracts are the norm for consultants like engineers and lawyers.</w:t>
      </w:r>
    </w:p>
    <w:p w:rsidR="7098555B" w:rsidP="7AE254EE" w:rsidRDefault="7098555B" w14:paraId="0E0D8F4A" w14:textId="2D340156">
      <w:pPr>
        <w:pStyle w:val="Normal"/>
        <w:spacing w:before="0" w:beforeAutospacing="off" w:after="0" w:afterAutospacing="off"/>
        <w:ind w:left="0"/>
        <w:rPr>
          <w:rFonts w:ascii="Calibri" w:hAnsi="Calibri" w:eastAsia="Calibri" w:cs="Calibri"/>
          <w:b w:val="1"/>
          <w:bCs w:val="1"/>
          <w:noProof w:val="0"/>
          <w:sz w:val="28"/>
          <w:szCs w:val="28"/>
          <w:lang w:val="en-GB"/>
        </w:rPr>
      </w:pPr>
    </w:p>
    <w:p w:rsidR="580CB4FC" w:rsidP="7AE254EE" w:rsidRDefault="580CB4FC" w14:paraId="2843829C" w14:textId="23CCF6FB">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580CB4FC">
        <w:rPr>
          <w:rFonts w:ascii="Calibri" w:hAnsi="Calibri" w:eastAsia="Calibri" w:cs="Calibri"/>
          <w:b w:val="1"/>
          <w:bCs w:val="1"/>
          <w:noProof w:val="0"/>
          <w:sz w:val="28"/>
          <w:szCs w:val="28"/>
          <w:lang w:val="en-GB"/>
        </w:rPr>
        <w:t xml:space="preserve"> </w:t>
      </w:r>
      <w:r w:rsidRPr="046B0740" w:rsidR="36EF0A95">
        <w:rPr>
          <w:rFonts w:ascii="Calibri" w:hAnsi="Calibri" w:eastAsia="Calibri" w:cs="Calibri"/>
          <w:b w:val="1"/>
          <w:bCs w:val="1"/>
          <w:noProof w:val="0"/>
          <w:sz w:val="28"/>
          <w:szCs w:val="28"/>
          <w:lang w:val="en-GB"/>
        </w:rPr>
        <w:t xml:space="preserve">I have heard there are </w:t>
      </w:r>
      <w:bookmarkStart w:name="_Int_aynBxT8c" w:id="404151736"/>
      <w:r w:rsidRPr="046B0740" w:rsidR="36EF0A95">
        <w:rPr>
          <w:rFonts w:ascii="Calibri" w:hAnsi="Calibri" w:eastAsia="Calibri" w:cs="Calibri"/>
          <w:b w:val="1"/>
          <w:bCs w:val="1"/>
          <w:noProof w:val="0"/>
          <w:sz w:val="28"/>
          <w:szCs w:val="28"/>
          <w:lang w:val="en-GB"/>
        </w:rPr>
        <w:t>different types</w:t>
      </w:r>
      <w:bookmarkEnd w:id="404151736"/>
      <w:r w:rsidRPr="046B0740" w:rsidR="36EF0A95">
        <w:rPr>
          <w:rFonts w:ascii="Calibri" w:hAnsi="Calibri" w:eastAsia="Calibri" w:cs="Calibri"/>
          <w:b w:val="1"/>
          <w:bCs w:val="1"/>
          <w:noProof w:val="0"/>
          <w:sz w:val="28"/>
          <w:szCs w:val="28"/>
          <w:lang w:val="en-GB"/>
        </w:rPr>
        <w:t xml:space="preserve"> of terms in contracts – surely a term is a term. Can you differentiate between express terms and implied terms? (AC 4.2)</w:t>
      </w:r>
      <w:r w:rsidRPr="046B0740" w:rsidR="1CE3DFB4">
        <w:rPr>
          <w:rFonts w:ascii="Calibri" w:hAnsi="Calibri" w:eastAsia="Calibri" w:cs="Calibri"/>
          <w:b w:val="1"/>
          <w:bCs w:val="1"/>
          <w:noProof w:val="0"/>
          <w:sz w:val="28"/>
          <w:szCs w:val="28"/>
          <w:lang w:val="en-GB"/>
        </w:rPr>
        <w:t xml:space="preserve"> </w:t>
      </w:r>
      <w:r w:rsidRPr="046B0740" w:rsidR="03F2E2B3">
        <w:rPr>
          <w:rFonts w:ascii="Calibri" w:hAnsi="Calibri" w:eastAsia="Calibri" w:cs="Calibri"/>
          <w:b w:val="1"/>
          <w:bCs w:val="1"/>
          <w:noProof w:val="0"/>
          <w:sz w:val="28"/>
          <w:szCs w:val="28"/>
          <w:lang w:val="en-GB"/>
        </w:rPr>
        <w:t>257</w:t>
      </w:r>
    </w:p>
    <w:p w:rsidR="78F4866F" w:rsidP="046B0740" w:rsidRDefault="78F4866F" w14:paraId="4BF0988A" w14:textId="3014DB27">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78F4866F">
        <w:rPr>
          <w:rFonts w:ascii="Calibri" w:hAnsi="Calibri" w:eastAsia="Calibri" w:cs="Calibri"/>
          <w:b w:val="0"/>
          <w:bCs w:val="0"/>
          <w:noProof w:val="0"/>
          <w:sz w:val="28"/>
          <w:szCs w:val="28"/>
          <w:lang w:val="en-GB"/>
        </w:rPr>
        <w:t>In addition to the written terms agreed upon by the employer and employee, an employment contract also includes implied terms derived from common law, legislation, tradition, and practice</w:t>
      </w:r>
      <w:r w:rsidRPr="046B0740" w:rsidR="185E4FBB">
        <w:rPr>
          <w:rFonts w:ascii="Calibri" w:hAnsi="Calibri" w:eastAsia="Calibri" w:cs="Calibri"/>
          <w:b w:val="0"/>
          <w:bCs w:val="0"/>
          <w:noProof w:val="0"/>
          <w:sz w:val="28"/>
          <w:szCs w:val="28"/>
          <w:lang w:val="en-GB"/>
        </w:rPr>
        <w:t xml:space="preserve"> (CIPD, 2023a).</w:t>
      </w:r>
    </w:p>
    <w:p w:rsidR="7AE254EE" w:rsidP="6C45A65D" w:rsidRDefault="7AE254EE" w14:paraId="7F4B06EE" w14:textId="49BAD5B6">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46AF1C86">
        <w:rPr>
          <w:rFonts w:ascii="Calibri" w:hAnsi="Calibri" w:eastAsia="Calibri" w:cs="Calibri"/>
          <w:b w:val="0"/>
          <w:bCs w:val="0"/>
          <w:noProof w:val="0"/>
          <w:sz w:val="28"/>
          <w:szCs w:val="28"/>
          <w:lang w:val="en-GB"/>
        </w:rPr>
        <w:t>The expressed and impli</w:t>
      </w:r>
      <w:r w:rsidRPr="046B0740" w:rsidR="5098C413">
        <w:rPr>
          <w:rFonts w:ascii="Calibri" w:hAnsi="Calibri" w:eastAsia="Calibri" w:cs="Calibri"/>
          <w:b w:val="0"/>
          <w:bCs w:val="0"/>
          <w:noProof w:val="0"/>
          <w:sz w:val="28"/>
          <w:szCs w:val="28"/>
          <w:lang w:val="en-GB"/>
        </w:rPr>
        <w:t>ed</w:t>
      </w:r>
      <w:r w:rsidRPr="046B0740" w:rsidR="46AF1C86">
        <w:rPr>
          <w:rFonts w:ascii="Calibri" w:hAnsi="Calibri" w:eastAsia="Calibri" w:cs="Calibri"/>
          <w:b w:val="0"/>
          <w:bCs w:val="0"/>
          <w:noProof w:val="0"/>
          <w:sz w:val="28"/>
          <w:szCs w:val="28"/>
          <w:lang w:val="en-GB"/>
        </w:rPr>
        <w:t xml:space="preserve"> terms </w:t>
      </w:r>
      <w:r w:rsidRPr="046B0740" w:rsidR="46AF1C86">
        <w:rPr>
          <w:rFonts w:ascii="Calibri" w:hAnsi="Calibri" w:eastAsia="Calibri" w:cs="Calibri"/>
          <w:b w:val="0"/>
          <w:bCs w:val="0"/>
          <w:noProof w:val="0"/>
          <w:sz w:val="28"/>
          <w:szCs w:val="28"/>
          <w:lang w:val="en-GB"/>
        </w:rPr>
        <w:t>constitute</w:t>
      </w:r>
      <w:r w:rsidRPr="046B0740" w:rsidR="46AF1C86">
        <w:rPr>
          <w:rFonts w:ascii="Calibri" w:hAnsi="Calibri" w:eastAsia="Calibri" w:cs="Calibri"/>
          <w:b w:val="0"/>
          <w:bCs w:val="0"/>
          <w:noProof w:val="0"/>
          <w:sz w:val="28"/>
          <w:szCs w:val="28"/>
          <w:lang w:val="en-GB"/>
        </w:rPr>
        <w:t xml:space="preserve"> the principal contractual terms in a contract. Terms that are really written down in the contract or discussed verbally are known as expressed terms. Written expressed terms may be found in other organisational documents or in the job contract. Employers should take care to adhere to the minimal legal requirements for each express term they use, and express terms should be consistent with applicable legislation. For instance, the employment contract includes legally backed stated phrases that specify information about pay, work hours, and leave policies when hiring a new employee</w:t>
      </w:r>
      <w:r w:rsidRPr="046B0740" w:rsidR="6345554B">
        <w:rPr>
          <w:rFonts w:ascii="Calibri" w:hAnsi="Calibri" w:eastAsia="Calibri" w:cs="Calibri"/>
          <w:b w:val="0"/>
          <w:bCs w:val="0"/>
          <w:noProof w:val="0"/>
          <w:sz w:val="28"/>
          <w:szCs w:val="28"/>
          <w:lang w:val="en-GB"/>
        </w:rPr>
        <w:t xml:space="preserve"> (Daniels, K. 2022).</w:t>
      </w:r>
    </w:p>
    <w:p w:rsidR="7098555B" w:rsidP="6C45A65D" w:rsidRDefault="7098555B" w14:paraId="7BB27883" w14:textId="518BAD45">
      <w:pPr>
        <w:pStyle w:val="Normal"/>
        <w:spacing w:before="0" w:beforeAutospacing="off" w:after="0" w:afterAutospacing="off"/>
        <w:ind w:left="0"/>
        <w:rPr>
          <w:rFonts w:ascii="Calibri" w:hAnsi="Calibri" w:eastAsia="Calibri" w:cs="Calibri"/>
          <w:b w:val="0"/>
          <w:bCs w:val="0"/>
          <w:noProof w:val="0"/>
          <w:sz w:val="28"/>
          <w:szCs w:val="28"/>
          <w:lang w:val="en-GB"/>
        </w:rPr>
      </w:pPr>
      <w:r w:rsidRPr="046B0740" w:rsidR="055401B8">
        <w:rPr>
          <w:rFonts w:ascii="Calibri" w:hAnsi="Calibri" w:eastAsia="Calibri" w:cs="Calibri"/>
          <w:b w:val="0"/>
          <w:bCs w:val="0"/>
          <w:noProof w:val="0"/>
          <w:sz w:val="28"/>
          <w:szCs w:val="28"/>
          <w:lang w:val="en-GB"/>
        </w:rPr>
        <w:t>Conversely, contracts that are not expressed or documented but instead result from mutual understanding or external conditions are referred to as impl</w:t>
      </w:r>
      <w:r w:rsidRPr="046B0740" w:rsidR="7227672C">
        <w:rPr>
          <w:rFonts w:ascii="Calibri" w:hAnsi="Calibri" w:eastAsia="Calibri" w:cs="Calibri"/>
          <w:b w:val="0"/>
          <w:bCs w:val="0"/>
          <w:noProof w:val="0"/>
          <w:sz w:val="28"/>
          <w:szCs w:val="28"/>
          <w:lang w:val="en-GB"/>
        </w:rPr>
        <w:t>ied</w:t>
      </w:r>
      <w:r w:rsidRPr="046B0740" w:rsidR="055401B8">
        <w:rPr>
          <w:rFonts w:ascii="Calibri" w:hAnsi="Calibri" w:eastAsia="Calibri" w:cs="Calibri"/>
          <w:b w:val="0"/>
          <w:bCs w:val="0"/>
          <w:noProof w:val="0"/>
          <w:sz w:val="28"/>
          <w:szCs w:val="28"/>
          <w:lang w:val="en-GB"/>
        </w:rPr>
        <w:t xml:space="preserve"> terms. Fundamental law or implied facts may be used as implied contractual terms</w:t>
      </w:r>
      <w:r w:rsidRPr="046B0740" w:rsidR="2D481BAC">
        <w:rPr>
          <w:rFonts w:ascii="Calibri" w:hAnsi="Calibri" w:eastAsia="Calibri" w:cs="Calibri"/>
          <w:b w:val="0"/>
          <w:bCs w:val="0"/>
          <w:noProof w:val="0"/>
          <w:sz w:val="28"/>
          <w:szCs w:val="28"/>
          <w:lang w:val="en-GB"/>
        </w:rPr>
        <w:t xml:space="preserve">. </w:t>
      </w:r>
      <w:r w:rsidRPr="046B0740" w:rsidR="055401B8">
        <w:rPr>
          <w:rFonts w:ascii="Calibri" w:hAnsi="Calibri" w:eastAsia="Calibri" w:cs="Calibri"/>
          <w:b w:val="0"/>
          <w:bCs w:val="0"/>
          <w:noProof w:val="0"/>
          <w:sz w:val="28"/>
          <w:szCs w:val="28"/>
          <w:lang w:val="en-GB"/>
        </w:rPr>
        <w:t xml:space="preserve">Working overtime is one instance of an inferred word. It may not be expressly specified in the employment contract, but it is implied that all workers who work overtime will receive the </w:t>
      </w:r>
      <w:r w:rsidRPr="046B0740" w:rsidR="055401B8">
        <w:rPr>
          <w:rFonts w:ascii="Calibri" w:hAnsi="Calibri" w:eastAsia="Calibri" w:cs="Calibri"/>
          <w:b w:val="0"/>
          <w:bCs w:val="0"/>
          <w:noProof w:val="0"/>
          <w:sz w:val="28"/>
          <w:szCs w:val="28"/>
          <w:lang w:val="en-GB"/>
        </w:rPr>
        <w:t>appropriate compensation</w:t>
      </w:r>
      <w:r w:rsidRPr="046B0740" w:rsidR="055401B8">
        <w:rPr>
          <w:rFonts w:ascii="Calibri" w:hAnsi="Calibri" w:eastAsia="Calibri" w:cs="Calibri"/>
          <w:b w:val="0"/>
          <w:bCs w:val="0"/>
          <w:noProof w:val="0"/>
          <w:sz w:val="28"/>
          <w:szCs w:val="28"/>
          <w:lang w:val="en-GB"/>
        </w:rPr>
        <w:t>.</w:t>
      </w:r>
      <w:r w:rsidRPr="046B0740" w:rsidR="1F3BF651">
        <w:rPr>
          <w:rFonts w:ascii="Calibri" w:hAnsi="Calibri" w:eastAsia="Calibri" w:cs="Calibri"/>
          <w:b w:val="0"/>
          <w:bCs w:val="0"/>
          <w:noProof w:val="0"/>
          <w:sz w:val="28"/>
          <w:szCs w:val="28"/>
          <w:lang w:val="en-GB"/>
        </w:rPr>
        <w:t xml:space="preserve"> The terms and conditions that follow from the activities of the parties concerned are known as implied terms, and they might be either implied facts or implied law.</w:t>
      </w:r>
      <w:r w:rsidRPr="046B0740" w:rsidR="33E0DFF4">
        <w:rPr>
          <w:rFonts w:ascii="Calibri" w:hAnsi="Calibri" w:eastAsia="Calibri" w:cs="Calibri"/>
          <w:b w:val="0"/>
          <w:bCs w:val="0"/>
          <w:noProof w:val="0"/>
          <w:sz w:val="28"/>
          <w:szCs w:val="28"/>
          <w:lang w:val="en-GB"/>
        </w:rPr>
        <w:t xml:space="preserve"> Terms and conditions that are explicitly </w:t>
      </w:r>
      <w:r w:rsidRPr="046B0740" w:rsidR="33E0DFF4">
        <w:rPr>
          <w:rFonts w:ascii="Calibri" w:hAnsi="Calibri" w:eastAsia="Calibri" w:cs="Calibri"/>
          <w:b w:val="0"/>
          <w:bCs w:val="0"/>
          <w:noProof w:val="0"/>
          <w:sz w:val="28"/>
          <w:szCs w:val="28"/>
          <w:lang w:val="en-GB"/>
        </w:rPr>
        <w:t>stated</w:t>
      </w:r>
      <w:r w:rsidRPr="046B0740" w:rsidR="33E0DFF4">
        <w:rPr>
          <w:rFonts w:ascii="Calibri" w:hAnsi="Calibri" w:eastAsia="Calibri" w:cs="Calibri"/>
          <w:b w:val="0"/>
          <w:bCs w:val="0"/>
          <w:noProof w:val="0"/>
          <w:sz w:val="28"/>
          <w:szCs w:val="28"/>
          <w:lang w:val="en-GB"/>
        </w:rPr>
        <w:t xml:space="preserve"> in a written or spoken contract and that meet the bare minimal requirements of the law are known as expressed terms</w:t>
      </w:r>
      <w:r w:rsidRPr="046B0740" w:rsidR="679EFC46">
        <w:rPr>
          <w:rFonts w:ascii="Calibri" w:hAnsi="Calibri" w:eastAsia="Calibri" w:cs="Calibri"/>
          <w:b w:val="0"/>
          <w:bCs w:val="0"/>
          <w:noProof w:val="0"/>
          <w:sz w:val="28"/>
          <w:szCs w:val="28"/>
          <w:lang w:val="en-GB"/>
        </w:rPr>
        <w:t xml:space="preserve"> (Daniels, K. 2022).</w:t>
      </w:r>
    </w:p>
    <w:p w:rsidR="7098555B" w:rsidP="6C45A65D" w:rsidRDefault="7098555B" w14:paraId="2C443467" w14:textId="4D791BEF">
      <w:pPr>
        <w:pStyle w:val="Normal"/>
        <w:spacing w:before="0" w:beforeAutospacing="off" w:after="0" w:afterAutospacing="off"/>
        <w:ind w:left="0"/>
        <w:rPr>
          <w:rFonts w:ascii="Calibri" w:hAnsi="Calibri" w:eastAsia="Calibri" w:cs="Calibri"/>
          <w:b w:val="0"/>
          <w:bCs w:val="0"/>
          <w:noProof w:val="0"/>
          <w:sz w:val="28"/>
          <w:szCs w:val="28"/>
          <w:lang w:val="en-GB"/>
        </w:rPr>
      </w:pPr>
    </w:p>
    <w:p w:rsidR="36EF0A95" w:rsidP="7AE254EE" w:rsidRDefault="36EF0A95" w14:paraId="1CAEBD4C" w14:textId="61E36E60">
      <w:pPr>
        <w:pStyle w:val="ListParagraph"/>
        <w:numPr>
          <w:ilvl w:val="0"/>
          <w:numId w:val="1"/>
        </w:numPr>
        <w:spacing w:before="0" w:beforeAutospacing="off" w:after="0" w:afterAutospacing="off"/>
        <w:rPr>
          <w:rFonts w:ascii="Calibri" w:hAnsi="Calibri" w:eastAsia="Calibri" w:cs="Calibri"/>
          <w:b w:val="1"/>
          <w:bCs w:val="1"/>
          <w:noProof w:val="0"/>
          <w:sz w:val="28"/>
          <w:szCs w:val="28"/>
          <w:lang w:val="en-GB"/>
        </w:rPr>
      </w:pPr>
      <w:r w:rsidRPr="046B0740" w:rsidR="36EF0A95">
        <w:rPr>
          <w:rFonts w:ascii="Calibri" w:hAnsi="Calibri" w:eastAsia="Calibri" w:cs="Calibri"/>
          <w:b w:val="1"/>
          <w:bCs w:val="1"/>
          <w:noProof w:val="0"/>
          <w:sz w:val="28"/>
          <w:szCs w:val="28"/>
          <w:lang w:val="en-GB"/>
        </w:rPr>
        <w:t>Could you explain the components and two benefits of effective onboarding? (AC 4.3)</w:t>
      </w:r>
      <w:r w:rsidRPr="046B0740" w:rsidR="1B0878B3">
        <w:rPr>
          <w:rFonts w:ascii="Calibri" w:hAnsi="Calibri" w:eastAsia="Calibri" w:cs="Calibri"/>
          <w:b w:val="1"/>
          <w:bCs w:val="1"/>
          <w:noProof w:val="0"/>
          <w:sz w:val="28"/>
          <w:szCs w:val="28"/>
          <w:lang w:val="en-GB"/>
        </w:rPr>
        <w:t xml:space="preserve"> 320</w:t>
      </w:r>
    </w:p>
    <w:p w:rsidR="1A7EAF45" w:rsidP="046B0740" w:rsidRDefault="1A7EAF45" w14:paraId="58D33FA4" w14:textId="6E55E236">
      <w:pPr>
        <w:pStyle w:val="Normal"/>
        <w:spacing w:before="0" w:beforeAutospacing="off" w:after="0" w:afterAutospacing="off"/>
        <w:ind w:left="0"/>
        <w:rPr>
          <w:b w:val="0"/>
          <w:bCs w:val="0"/>
          <w:sz w:val="28"/>
          <w:szCs w:val="28"/>
        </w:rPr>
      </w:pPr>
      <w:r w:rsidRPr="046B0740" w:rsidR="1A7EAF45">
        <w:rPr>
          <w:b w:val="0"/>
          <w:bCs w:val="0"/>
          <w:sz w:val="28"/>
          <w:szCs w:val="28"/>
        </w:rPr>
        <w:t xml:space="preserve">There are two strategies for a successful onboarding process: </w:t>
      </w:r>
      <w:r w:rsidRPr="046B0740" w:rsidR="2E508DDB">
        <w:rPr>
          <w:b w:val="0"/>
          <w:bCs w:val="0"/>
          <w:sz w:val="28"/>
          <w:szCs w:val="28"/>
        </w:rPr>
        <w:t>soft</w:t>
      </w:r>
      <w:r w:rsidRPr="046B0740" w:rsidR="1A7EAF45">
        <w:rPr>
          <w:b w:val="0"/>
          <w:bCs w:val="0"/>
          <w:sz w:val="28"/>
          <w:szCs w:val="28"/>
        </w:rPr>
        <w:t xml:space="preserve"> and hard. The introduction and </w:t>
      </w:r>
      <w:r w:rsidRPr="046B0740" w:rsidR="1A7EAF45">
        <w:rPr>
          <w:b w:val="0"/>
          <w:bCs w:val="0"/>
          <w:sz w:val="28"/>
          <w:szCs w:val="28"/>
        </w:rPr>
        <w:t>assistance</w:t>
      </w:r>
      <w:r w:rsidRPr="046B0740" w:rsidR="1A7EAF45">
        <w:rPr>
          <w:b w:val="0"/>
          <w:bCs w:val="0"/>
          <w:sz w:val="28"/>
          <w:szCs w:val="28"/>
        </w:rPr>
        <w:t xml:space="preserve"> provided to new employees in settling in and feeling accepted in their new roles </w:t>
      </w:r>
      <w:r w:rsidRPr="046B0740" w:rsidR="1A7EAF45">
        <w:rPr>
          <w:b w:val="0"/>
          <w:bCs w:val="0"/>
          <w:sz w:val="28"/>
          <w:szCs w:val="28"/>
        </w:rPr>
        <w:t>represents</w:t>
      </w:r>
      <w:r w:rsidRPr="046B0740" w:rsidR="1A7EAF45">
        <w:rPr>
          <w:b w:val="0"/>
          <w:bCs w:val="0"/>
          <w:sz w:val="28"/>
          <w:szCs w:val="28"/>
        </w:rPr>
        <w:t xml:space="preserve"> the soft side. The harder side is giving them the training needed to function well in their new setting</w:t>
      </w:r>
      <w:r w:rsidRPr="046B0740" w:rsidR="519D5A41">
        <w:rPr>
          <w:b w:val="0"/>
          <w:bCs w:val="0"/>
          <w:sz w:val="28"/>
          <w:szCs w:val="28"/>
        </w:rPr>
        <w:t xml:space="preserve">. </w:t>
      </w:r>
      <w:r w:rsidRPr="046B0740" w:rsidR="28C98BA1">
        <w:rPr>
          <w:b w:val="0"/>
          <w:bCs w:val="0"/>
          <w:sz w:val="28"/>
          <w:szCs w:val="28"/>
        </w:rPr>
        <w:t>Depending on the nature of the position and the new employee's experience level, different amounts of time will need to be dedicated to onboarding</w:t>
      </w:r>
      <w:r w:rsidRPr="046B0740" w:rsidR="60F3FFA6">
        <w:rPr>
          <w:b w:val="0"/>
          <w:bCs w:val="0"/>
          <w:sz w:val="28"/>
          <w:szCs w:val="28"/>
        </w:rPr>
        <w:t xml:space="preserve"> (Taylor, S. Woodhams, C. 2022).</w:t>
      </w:r>
    </w:p>
    <w:p w:rsidR="60F3FFA6" w:rsidP="7098555B" w:rsidRDefault="60F3FFA6" w14:paraId="78E82747" w14:textId="5B345EE3">
      <w:pPr>
        <w:pStyle w:val="Normal"/>
        <w:spacing w:after="0" w:afterAutospacing="on"/>
        <w:rPr>
          <w:b w:val="0"/>
          <w:bCs w:val="0"/>
          <w:sz w:val="28"/>
          <w:szCs w:val="28"/>
        </w:rPr>
      </w:pPr>
      <w:r w:rsidRPr="7098555B" w:rsidR="60F3FFA6">
        <w:rPr>
          <w:b w:val="0"/>
          <w:bCs w:val="0"/>
          <w:sz w:val="28"/>
          <w:szCs w:val="28"/>
        </w:rPr>
        <w:t xml:space="preserve">Although onboarding is crucial, it is often executed poorly because it is a routine, administrative, and repetitive process from the management's point of view. </w:t>
      </w:r>
      <w:r w:rsidRPr="7098555B" w:rsidR="55051D88">
        <w:rPr>
          <w:b w:val="0"/>
          <w:bCs w:val="0"/>
          <w:sz w:val="28"/>
          <w:szCs w:val="28"/>
        </w:rPr>
        <w:t xml:space="preserve">It is vital that new employees have the </w:t>
      </w:r>
      <w:r w:rsidRPr="7098555B" w:rsidR="5B6BB3EC">
        <w:rPr>
          <w:b w:val="0"/>
          <w:bCs w:val="0"/>
          <w:sz w:val="28"/>
          <w:szCs w:val="28"/>
        </w:rPr>
        <w:t>time and attention given to them during what is quite often an unnerving and stressful time whilst they adjust to the role.</w:t>
      </w:r>
      <w:r w:rsidRPr="7098555B" w:rsidR="062D0A38">
        <w:rPr>
          <w:b w:val="0"/>
          <w:bCs w:val="0"/>
          <w:sz w:val="28"/>
          <w:szCs w:val="28"/>
        </w:rPr>
        <w:t xml:space="preserve"> Giving someone a workstation and instructions, then letting them fend for themselves with the </w:t>
      </w:r>
      <w:r w:rsidRPr="7098555B" w:rsidR="062D0A38">
        <w:rPr>
          <w:b w:val="0"/>
          <w:bCs w:val="0"/>
          <w:sz w:val="28"/>
          <w:szCs w:val="28"/>
        </w:rPr>
        <w:t>option</w:t>
      </w:r>
      <w:r w:rsidRPr="7098555B" w:rsidR="062D0A38">
        <w:rPr>
          <w:b w:val="0"/>
          <w:bCs w:val="0"/>
          <w:sz w:val="28"/>
          <w:szCs w:val="28"/>
        </w:rPr>
        <w:t xml:space="preserve"> to ask </w:t>
      </w:r>
      <w:r w:rsidRPr="7098555B" w:rsidR="51436288">
        <w:rPr>
          <w:b w:val="0"/>
          <w:bCs w:val="0"/>
          <w:sz w:val="28"/>
          <w:szCs w:val="28"/>
        </w:rPr>
        <w:t>questions,</w:t>
      </w:r>
      <w:r w:rsidRPr="7098555B" w:rsidR="062D0A38">
        <w:rPr>
          <w:b w:val="0"/>
          <w:bCs w:val="0"/>
          <w:sz w:val="28"/>
          <w:szCs w:val="28"/>
        </w:rPr>
        <w:t xml:space="preserve"> if necessary, is not sufficient.</w:t>
      </w:r>
      <w:r w:rsidRPr="7098555B" w:rsidR="546F7926">
        <w:rPr>
          <w:b w:val="0"/>
          <w:bCs w:val="0"/>
          <w:sz w:val="28"/>
          <w:szCs w:val="28"/>
        </w:rPr>
        <w:t xml:space="preserve"> </w:t>
      </w:r>
      <w:r w:rsidRPr="7098555B" w:rsidR="078C28C8">
        <w:rPr>
          <w:b w:val="0"/>
          <w:bCs w:val="0"/>
          <w:sz w:val="28"/>
          <w:szCs w:val="28"/>
        </w:rPr>
        <w:t xml:space="preserve">The most popular method is to </w:t>
      </w:r>
      <w:r w:rsidRPr="7098555B" w:rsidR="078C28C8">
        <w:rPr>
          <w:b w:val="0"/>
          <w:bCs w:val="0"/>
          <w:sz w:val="28"/>
          <w:szCs w:val="28"/>
        </w:rPr>
        <w:t>designate</w:t>
      </w:r>
      <w:r w:rsidRPr="7098555B" w:rsidR="078C28C8">
        <w:rPr>
          <w:b w:val="0"/>
          <w:bCs w:val="0"/>
          <w:sz w:val="28"/>
          <w:szCs w:val="28"/>
        </w:rPr>
        <w:t xml:space="preserve"> an experienced employee as a "buddy" who will oversee helping each new hire adjust. Formal training sessions, lasting one or two days, are also crucial. Senior managers are usually present to greet and </w:t>
      </w:r>
      <w:r w:rsidRPr="7098555B" w:rsidR="078C28C8">
        <w:rPr>
          <w:b w:val="0"/>
          <w:bCs w:val="0"/>
          <w:sz w:val="28"/>
          <w:szCs w:val="28"/>
        </w:rPr>
        <w:t>establish</w:t>
      </w:r>
      <w:r w:rsidRPr="7098555B" w:rsidR="078C28C8">
        <w:rPr>
          <w:b w:val="0"/>
          <w:bCs w:val="0"/>
          <w:sz w:val="28"/>
          <w:szCs w:val="28"/>
        </w:rPr>
        <w:t xml:space="preserve"> expectations for new hires</w:t>
      </w:r>
      <w:r w:rsidRPr="7098555B" w:rsidR="38D7C822">
        <w:rPr>
          <w:b w:val="0"/>
          <w:bCs w:val="0"/>
          <w:sz w:val="28"/>
          <w:szCs w:val="28"/>
        </w:rPr>
        <w:t xml:space="preserve"> (Taylor, S. Woodhams, C. 2022).</w:t>
      </w:r>
    </w:p>
    <w:p w:rsidR="77009F3B" w:rsidP="7098555B" w:rsidRDefault="77009F3B" w14:paraId="56E1CE68" w14:textId="31D4EEDC">
      <w:pPr>
        <w:pStyle w:val="Normal"/>
        <w:spacing w:after="0" w:afterAutospacing="on"/>
        <w:rPr>
          <w:b w:val="0"/>
          <w:bCs w:val="0"/>
          <w:sz w:val="28"/>
          <w:szCs w:val="28"/>
        </w:rPr>
      </w:pPr>
      <w:r w:rsidRPr="7AE254EE" w:rsidR="77009F3B">
        <w:rPr>
          <w:b w:val="0"/>
          <w:bCs w:val="0"/>
          <w:sz w:val="28"/>
          <w:szCs w:val="28"/>
        </w:rPr>
        <w:t xml:space="preserve">Incorporating the new hire into departmental activities from the outset is </w:t>
      </w:r>
      <w:r w:rsidRPr="7AE254EE" w:rsidR="77009F3B">
        <w:rPr>
          <w:b w:val="0"/>
          <w:bCs w:val="0"/>
          <w:sz w:val="28"/>
          <w:szCs w:val="28"/>
        </w:rPr>
        <w:t>crucial and</w:t>
      </w:r>
      <w:r w:rsidRPr="7AE254EE" w:rsidR="77009F3B">
        <w:rPr>
          <w:b w:val="0"/>
          <w:bCs w:val="0"/>
          <w:sz w:val="28"/>
          <w:szCs w:val="28"/>
        </w:rPr>
        <w:t xml:space="preserve"> should be done actively whenever feasible</w:t>
      </w:r>
      <w:r w:rsidRPr="7AE254EE" w:rsidR="4A16984F">
        <w:rPr>
          <w:b w:val="0"/>
          <w:bCs w:val="0"/>
          <w:sz w:val="28"/>
          <w:szCs w:val="28"/>
        </w:rPr>
        <w:t xml:space="preserve">. </w:t>
      </w:r>
      <w:r w:rsidRPr="7AE254EE" w:rsidR="77009F3B">
        <w:rPr>
          <w:b w:val="0"/>
          <w:bCs w:val="0"/>
          <w:sz w:val="28"/>
          <w:szCs w:val="28"/>
        </w:rPr>
        <w:t xml:space="preserve">When a new hire is feeling uncomfortable and unsure about their decision to join an organisation, asking them to share ideas and </w:t>
      </w:r>
      <w:r w:rsidRPr="7AE254EE" w:rsidR="77009F3B">
        <w:rPr>
          <w:b w:val="0"/>
          <w:bCs w:val="0"/>
          <w:sz w:val="28"/>
          <w:szCs w:val="28"/>
        </w:rPr>
        <w:t>participate</w:t>
      </w:r>
      <w:r w:rsidRPr="7AE254EE" w:rsidR="77009F3B">
        <w:rPr>
          <w:b w:val="0"/>
          <w:bCs w:val="0"/>
          <w:sz w:val="28"/>
          <w:szCs w:val="28"/>
        </w:rPr>
        <w:t xml:space="preserve"> in social activities with colleagues can make a significant difference (Taylor, S. Woodhams, C. 2022).</w:t>
      </w:r>
    </w:p>
    <w:p w:rsidR="40DBC952" w:rsidP="7098555B" w:rsidRDefault="40DBC952" w14:paraId="2A89198D" w14:textId="564A4CDD">
      <w:pPr>
        <w:pStyle w:val="Normal"/>
        <w:spacing w:after="0" w:afterAutospacing="on"/>
        <w:rPr>
          <w:b w:val="0"/>
          <w:bCs w:val="0"/>
          <w:sz w:val="28"/>
          <w:szCs w:val="28"/>
        </w:rPr>
      </w:pPr>
      <w:r w:rsidRPr="6C45A65D" w:rsidR="40DBC952">
        <w:rPr>
          <w:b w:val="0"/>
          <w:bCs w:val="0"/>
          <w:sz w:val="28"/>
          <w:szCs w:val="28"/>
        </w:rPr>
        <w:t>People may perform poorly or leave the company early if they feel uneasy, alone, or unsure of what is expected of them because of a poor onboarding process. As a result, there are compelling financial, time, and organisational justifications for devoting resources to creating a positive onboarding process for every new employee (Taylor, S. Woodhams, C. 2022).</w:t>
      </w:r>
    </w:p>
    <w:p w:rsidR="6C45A65D" w:rsidP="6C45A65D" w:rsidRDefault="6C45A65D" w14:paraId="2D69E8BC" w14:textId="7BF051C3">
      <w:pPr>
        <w:pStyle w:val="Normal"/>
        <w:spacing w:afterAutospacing="on"/>
        <w:rPr>
          <w:b w:val="1"/>
          <w:bCs w:val="1"/>
          <w:sz w:val="28"/>
          <w:szCs w:val="28"/>
        </w:rPr>
      </w:pPr>
    </w:p>
    <w:p w:rsidR="5465079C" w:rsidP="5906966A" w:rsidRDefault="5465079C" w14:paraId="662BB00B" w14:textId="734F1167">
      <w:pPr>
        <w:pStyle w:val="Normal"/>
        <w:spacing w:afterAutospacing="on"/>
        <w:rPr>
          <w:b w:val="1"/>
          <w:bCs w:val="1"/>
          <w:sz w:val="28"/>
          <w:szCs w:val="28"/>
        </w:rPr>
      </w:pPr>
      <w:r w:rsidRPr="046B0740" w:rsidR="5465079C">
        <w:rPr>
          <w:b w:val="1"/>
          <w:bCs w:val="1"/>
          <w:sz w:val="28"/>
          <w:szCs w:val="28"/>
        </w:rPr>
        <w:t>References</w:t>
      </w:r>
      <w:r w:rsidRPr="046B0740" w:rsidR="5465079C">
        <w:rPr>
          <w:rFonts w:ascii="Calibri" w:hAnsi="Calibri" w:eastAsia="Calibri" w:cs="Calibri"/>
          <w:noProof w:val="0"/>
          <w:sz w:val="24"/>
          <w:szCs w:val="24"/>
          <w:lang w:val="en-GB"/>
        </w:rPr>
        <w:t xml:space="preserve"> </w:t>
      </w:r>
    </w:p>
    <w:p w:rsidR="5465079C" w:rsidP="5906966A" w:rsidRDefault="5465079C" w14:paraId="19FAAE5F" w14:textId="65FEB512">
      <w:pPr>
        <w:spacing w:after="0" w:afterAutospacing="off"/>
        <w:ind w:left="567" w:hanging="567"/>
      </w:pPr>
      <w:r w:rsidRPr="3F3F4AC1" w:rsidR="5465079C">
        <w:rPr>
          <w:rFonts w:ascii="Calibri" w:hAnsi="Calibri" w:eastAsia="Calibri" w:cs="Calibri"/>
          <w:noProof w:val="0"/>
          <w:sz w:val="24"/>
          <w:szCs w:val="24"/>
          <w:lang w:val="en-GB"/>
        </w:rPr>
        <w:t xml:space="preserve">Armstrong, M. and Woodhams, C. (2022) ‘Talent management and workforce planning’, in </w:t>
      </w:r>
      <w:r w:rsidRPr="3F3F4AC1" w:rsidR="5465079C">
        <w:rPr>
          <w:rFonts w:ascii="Calibri" w:hAnsi="Calibri" w:eastAsia="Calibri" w:cs="Calibri"/>
          <w:i w:val="1"/>
          <w:iCs w:val="1"/>
          <w:noProof w:val="0"/>
          <w:sz w:val="24"/>
          <w:szCs w:val="24"/>
          <w:lang w:val="en-GB"/>
        </w:rPr>
        <w:t>Human Resource Management: People and organisations</w:t>
      </w:r>
      <w:r w:rsidRPr="3F3F4AC1" w:rsidR="5465079C">
        <w:rPr>
          <w:rFonts w:ascii="Calibri" w:hAnsi="Calibri" w:eastAsia="Calibri" w:cs="Calibri"/>
          <w:noProof w:val="0"/>
          <w:sz w:val="24"/>
          <w:szCs w:val="24"/>
          <w:lang w:val="en-GB"/>
        </w:rPr>
        <w:t xml:space="preserve">. 3rd </w:t>
      </w:r>
      <w:r w:rsidRPr="3F3F4AC1" w:rsidR="5465079C">
        <w:rPr>
          <w:rFonts w:ascii="Calibri" w:hAnsi="Calibri" w:eastAsia="Calibri" w:cs="Calibri"/>
          <w:noProof w:val="0"/>
          <w:sz w:val="24"/>
          <w:szCs w:val="24"/>
          <w:lang w:val="en-GB"/>
        </w:rPr>
        <w:t>edn</w:t>
      </w:r>
      <w:r w:rsidRPr="3F3F4AC1" w:rsidR="5465079C">
        <w:rPr>
          <w:rFonts w:ascii="Calibri" w:hAnsi="Calibri" w:eastAsia="Calibri" w:cs="Calibri"/>
          <w:noProof w:val="0"/>
          <w:sz w:val="24"/>
          <w:szCs w:val="24"/>
          <w:lang w:val="en-GB"/>
        </w:rPr>
        <w:t xml:space="preserve">. London, Cr: </w:t>
      </w:r>
      <w:r w:rsidRPr="3F3F4AC1" w:rsidR="5465079C">
        <w:rPr>
          <w:rFonts w:ascii="Calibri" w:hAnsi="Calibri" w:eastAsia="Calibri" w:cs="Calibri"/>
          <w:noProof w:val="0"/>
          <w:sz w:val="24"/>
          <w:szCs w:val="24"/>
          <w:lang w:val="en-GB"/>
        </w:rPr>
        <w:t>Kogan</w:t>
      </w:r>
      <w:r w:rsidRPr="3F3F4AC1" w:rsidR="06A17032">
        <w:rPr>
          <w:rFonts w:ascii="Calibri" w:hAnsi="Calibri" w:eastAsia="Calibri" w:cs="Calibri"/>
          <w:noProof w:val="0"/>
          <w:sz w:val="24"/>
          <w:szCs w:val="24"/>
          <w:lang w:val="en-GB"/>
        </w:rPr>
        <w:t xml:space="preserve"> </w:t>
      </w:r>
      <w:r w:rsidRPr="3F3F4AC1" w:rsidR="5465079C">
        <w:rPr>
          <w:rFonts w:ascii="Calibri" w:hAnsi="Calibri" w:eastAsia="Calibri" w:cs="Calibri"/>
          <w:noProof w:val="0"/>
          <w:sz w:val="24"/>
          <w:szCs w:val="24"/>
          <w:lang w:val="en-GB"/>
        </w:rPr>
        <w:t>Page</w:t>
      </w:r>
      <w:r w:rsidRPr="3F3F4AC1" w:rsidR="5465079C">
        <w:rPr>
          <w:rFonts w:ascii="Calibri" w:hAnsi="Calibri" w:eastAsia="Calibri" w:cs="Calibri"/>
          <w:noProof w:val="0"/>
          <w:sz w:val="24"/>
          <w:szCs w:val="24"/>
          <w:lang w:val="en-GB"/>
        </w:rPr>
        <w:t xml:space="preserve">, pp. 48–49. </w:t>
      </w:r>
    </w:p>
    <w:p w:rsidR="146CC0E7" w:rsidP="046B0740" w:rsidRDefault="146CC0E7" w14:paraId="7BD6D21F" w14:textId="445471C7">
      <w:pPr>
        <w:spacing w:after="0" w:afterAutospacing="off"/>
        <w:ind w:left="567" w:hanging="567"/>
      </w:pPr>
      <w:r w:rsidRPr="046B0740" w:rsidR="146CC0E7">
        <w:rPr>
          <w:rFonts w:ascii="Calibri" w:hAnsi="Calibri" w:eastAsia="Calibri" w:cs="Calibri"/>
          <w:noProof w:val="0"/>
          <w:sz w:val="24"/>
          <w:szCs w:val="24"/>
          <w:lang w:val="en-GB"/>
        </w:rPr>
        <w:t xml:space="preserve">Armstrong, M. (2012) ‘Workforce planning’, in </w:t>
      </w:r>
      <w:r w:rsidRPr="046B0740" w:rsidR="146CC0E7">
        <w:rPr>
          <w:rFonts w:ascii="Calibri" w:hAnsi="Calibri" w:eastAsia="Calibri" w:cs="Calibri"/>
          <w:i w:val="1"/>
          <w:iCs w:val="1"/>
          <w:noProof w:val="0"/>
          <w:sz w:val="24"/>
          <w:szCs w:val="24"/>
          <w:lang w:val="en-GB"/>
        </w:rPr>
        <w:t>Armstrong’s Handbook of Human Resource Management Practice</w:t>
      </w:r>
      <w:r w:rsidRPr="046B0740" w:rsidR="146CC0E7">
        <w:rPr>
          <w:rFonts w:ascii="Calibri" w:hAnsi="Calibri" w:eastAsia="Calibri" w:cs="Calibri"/>
          <w:noProof w:val="0"/>
          <w:sz w:val="24"/>
          <w:szCs w:val="24"/>
          <w:lang w:val="en-GB"/>
        </w:rPr>
        <w:t xml:space="preserve">. 12th </w:t>
      </w:r>
      <w:r w:rsidRPr="046B0740" w:rsidR="146CC0E7">
        <w:rPr>
          <w:rFonts w:ascii="Calibri" w:hAnsi="Calibri" w:eastAsia="Calibri" w:cs="Calibri"/>
          <w:noProof w:val="0"/>
          <w:sz w:val="24"/>
          <w:szCs w:val="24"/>
          <w:lang w:val="en-GB"/>
        </w:rPr>
        <w:t>edn</w:t>
      </w:r>
      <w:r w:rsidRPr="046B0740" w:rsidR="146CC0E7">
        <w:rPr>
          <w:rFonts w:ascii="Calibri" w:hAnsi="Calibri" w:eastAsia="Calibri" w:cs="Calibri"/>
          <w:noProof w:val="0"/>
          <w:sz w:val="24"/>
          <w:szCs w:val="24"/>
          <w:lang w:val="en-GB"/>
        </w:rPr>
        <w:t xml:space="preserve">. Kogan Page, pp. 211–212. </w:t>
      </w:r>
    </w:p>
    <w:p w:rsidR="43B82BDE" w:rsidP="046B0740" w:rsidRDefault="43B82BDE" w14:paraId="28D10414" w14:textId="5CD70204">
      <w:pPr>
        <w:spacing w:after="0" w:afterAutospacing="off"/>
        <w:ind w:left="567" w:hanging="567"/>
      </w:pPr>
      <w:r w:rsidRPr="046B0740" w:rsidR="43B82BDE">
        <w:rPr>
          <w:rFonts w:ascii="Calibri" w:hAnsi="Calibri" w:eastAsia="Calibri" w:cs="Calibri"/>
          <w:noProof w:val="0"/>
          <w:sz w:val="24"/>
          <w:szCs w:val="24"/>
          <w:lang w:val="en-GB"/>
        </w:rPr>
        <w:t xml:space="preserve">Boys, J. (2023) </w:t>
      </w:r>
      <w:r w:rsidRPr="046B0740" w:rsidR="43B82BDE">
        <w:rPr>
          <w:rFonts w:ascii="Calibri" w:hAnsi="Calibri" w:eastAsia="Calibri" w:cs="Calibri"/>
          <w:i w:val="1"/>
          <w:iCs w:val="1"/>
          <w:noProof w:val="0"/>
          <w:sz w:val="24"/>
          <w:szCs w:val="24"/>
          <w:lang w:val="en-GB"/>
        </w:rPr>
        <w:t>Understanding Economy &amp; Labour Market: Factsheets</w:t>
      </w:r>
      <w:r w:rsidRPr="046B0740" w:rsidR="43B82BDE">
        <w:rPr>
          <w:rFonts w:ascii="Calibri" w:hAnsi="Calibri" w:eastAsia="Calibri" w:cs="Calibri"/>
          <w:noProof w:val="0"/>
          <w:sz w:val="24"/>
          <w:szCs w:val="24"/>
          <w:lang w:val="en-GB"/>
        </w:rPr>
        <w:t xml:space="preserve">, </w:t>
      </w:r>
      <w:r w:rsidRPr="046B0740" w:rsidR="43B82BDE">
        <w:rPr>
          <w:rFonts w:ascii="Calibri" w:hAnsi="Calibri" w:eastAsia="Calibri" w:cs="Calibri"/>
          <w:i w:val="1"/>
          <w:iCs w:val="1"/>
          <w:noProof w:val="0"/>
          <w:sz w:val="24"/>
          <w:szCs w:val="24"/>
          <w:lang w:val="en-GB"/>
        </w:rPr>
        <w:t>CIPD</w:t>
      </w:r>
      <w:r w:rsidRPr="046B0740" w:rsidR="43B82BDE">
        <w:rPr>
          <w:rFonts w:ascii="Calibri" w:hAnsi="Calibri" w:eastAsia="Calibri" w:cs="Calibri"/>
          <w:noProof w:val="0"/>
          <w:sz w:val="24"/>
          <w:szCs w:val="24"/>
          <w:lang w:val="en-GB"/>
        </w:rPr>
        <w:t xml:space="preserve">. Available at: </w:t>
      </w:r>
      <w:hyperlink w:anchor="economy" r:id="R04d616a9845f4463">
        <w:r w:rsidRPr="046B0740" w:rsidR="43B82BDE">
          <w:rPr>
            <w:rStyle w:val="Hyperlink"/>
            <w:rFonts w:ascii="Calibri" w:hAnsi="Calibri" w:eastAsia="Calibri" w:cs="Calibri"/>
            <w:noProof w:val="0"/>
            <w:sz w:val="24"/>
            <w:szCs w:val="24"/>
            <w:lang w:val="en-GB"/>
          </w:rPr>
          <w:t>https://www.cipd.org/uk/knowledge/factsheets/economy-labour-market-factsheet/#economy</w:t>
        </w:r>
      </w:hyperlink>
      <w:r w:rsidRPr="046B0740" w:rsidR="43B82BDE">
        <w:rPr>
          <w:rFonts w:ascii="Calibri" w:hAnsi="Calibri" w:eastAsia="Calibri" w:cs="Calibri"/>
          <w:noProof w:val="0"/>
          <w:sz w:val="24"/>
          <w:szCs w:val="24"/>
          <w:lang w:val="en-GB"/>
        </w:rPr>
        <w:t xml:space="preserve"> (Accessed: 23 January 2024).</w:t>
      </w:r>
    </w:p>
    <w:p w:rsidR="519D5A41" w:rsidP="7098555B" w:rsidRDefault="519D5A41" w14:paraId="301804BF" w14:textId="4532C5FB">
      <w:pPr>
        <w:spacing w:after="0" w:afterAutospacing="off"/>
        <w:ind w:left="567" w:hanging="567"/>
      </w:pPr>
      <w:r w:rsidRPr="5906966A" w:rsidR="44E88A9E">
        <w:rPr>
          <w:rFonts w:ascii="Calibri" w:hAnsi="Calibri" w:eastAsia="Calibri" w:cs="Calibri"/>
          <w:noProof w:val="0"/>
          <w:sz w:val="24"/>
          <w:szCs w:val="24"/>
          <w:lang w:val="en-GB"/>
        </w:rPr>
        <w:t xml:space="preserve">CIPD (2022a) </w:t>
      </w:r>
      <w:r w:rsidRPr="5906966A" w:rsidR="44E88A9E">
        <w:rPr>
          <w:rFonts w:ascii="Calibri" w:hAnsi="Calibri" w:eastAsia="Calibri" w:cs="Calibri"/>
          <w:i w:val="1"/>
          <w:iCs w:val="1"/>
          <w:noProof w:val="0"/>
          <w:sz w:val="24"/>
          <w:szCs w:val="24"/>
          <w:lang w:val="en-GB"/>
        </w:rPr>
        <w:t xml:space="preserve">Equality, </w:t>
      </w:r>
      <w:r w:rsidRPr="5906966A" w:rsidR="33B77A35">
        <w:rPr>
          <w:rFonts w:ascii="Calibri" w:hAnsi="Calibri" w:eastAsia="Calibri" w:cs="Calibri"/>
          <w:i w:val="1"/>
          <w:iCs w:val="1"/>
          <w:noProof w:val="0"/>
          <w:sz w:val="24"/>
          <w:szCs w:val="24"/>
          <w:lang w:val="en-GB"/>
        </w:rPr>
        <w:t>diversity,</w:t>
      </w:r>
      <w:r w:rsidRPr="5906966A" w:rsidR="44E88A9E">
        <w:rPr>
          <w:rFonts w:ascii="Calibri" w:hAnsi="Calibri" w:eastAsia="Calibri" w:cs="Calibri"/>
          <w:i w:val="1"/>
          <w:iCs w:val="1"/>
          <w:noProof w:val="0"/>
          <w:sz w:val="24"/>
          <w:szCs w:val="24"/>
          <w:lang w:val="en-GB"/>
        </w:rPr>
        <w:t xml:space="preserve"> and inclusion in the workplace: Factsheets</w:t>
      </w:r>
      <w:r w:rsidRPr="5906966A" w:rsidR="44E88A9E">
        <w:rPr>
          <w:rFonts w:ascii="Calibri" w:hAnsi="Calibri" w:eastAsia="Calibri" w:cs="Calibri"/>
          <w:noProof w:val="0"/>
          <w:sz w:val="24"/>
          <w:szCs w:val="24"/>
          <w:lang w:val="en-GB"/>
        </w:rPr>
        <w:t xml:space="preserve">, </w:t>
      </w:r>
      <w:r w:rsidRPr="5906966A" w:rsidR="44E88A9E">
        <w:rPr>
          <w:rFonts w:ascii="Calibri" w:hAnsi="Calibri" w:eastAsia="Calibri" w:cs="Calibri"/>
          <w:i w:val="1"/>
          <w:iCs w:val="1"/>
          <w:noProof w:val="0"/>
          <w:sz w:val="24"/>
          <w:szCs w:val="24"/>
          <w:lang w:val="en-GB"/>
        </w:rPr>
        <w:t>CIPD</w:t>
      </w:r>
      <w:r w:rsidRPr="5906966A" w:rsidR="44E88A9E">
        <w:rPr>
          <w:rFonts w:ascii="Calibri" w:hAnsi="Calibri" w:eastAsia="Calibri" w:cs="Calibri"/>
          <w:noProof w:val="0"/>
          <w:sz w:val="24"/>
          <w:szCs w:val="24"/>
          <w:lang w:val="en-GB"/>
        </w:rPr>
        <w:t xml:space="preserve">. Available at: </w:t>
      </w:r>
      <w:hyperlink r:id="Rae5f8eb6e2cd40ed">
        <w:r w:rsidRPr="5906966A" w:rsidR="44E88A9E">
          <w:rPr>
            <w:rStyle w:val="Hyperlink"/>
            <w:rFonts w:ascii="Calibri" w:hAnsi="Calibri" w:eastAsia="Calibri" w:cs="Calibri"/>
            <w:noProof w:val="0"/>
            <w:sz w:val="24"/>
            <w:szCs w:val="24"/>
            <w:lang w:val="en-GB"/>
          </w:rPr>
          <w:t>https://www.cipd.org/uk/knowledge/factsheets/diversity-factsheet/</w:t>
        </w:r>
      </w:hyperlink>
      <w:r w:rsidRPr="5906966A" w:rsidR="44E88A9E">
        <w:rPr>
          <w:rFonts w:ascii="Calibri" w:hAnsi="Calibri" w:eastAsia="Calibri" w:cs="Calibri"/>
          <w:noProof w:val="0"/>
          <w:sz w:val="24"/>
          <w:szCs w:val="24"/>
          <w:lang w:val="en-GB"/>
        </w:rPr>
        <w:t xml:space="preserve"> (Accessed: 12 December 2023).</w:t>
      </w:r>
      <w:r w:rsidRPr="5906966A" w:rsidR="44E88A9E">
        <w:rPr>
          <w:rFonts w:ascii="Calibri" w:hAnsi="Calibri" w:eastAsia="Calibri" w:cs="Calibri"/>
          <w:noProof w:val="0"/>
          <w:sz w:val="24"/>
          <w:szCs w:val="24"/>
          <w:lang w:val="en-GB"/>
        </w:rPr>
        <w:t xml:space="preserve"> </w:t>
      </w:r>
    </w:p>
    <w:p w:rsidR="519D5A41" w:rsidP="7098555B" w:rsidRDefault="519D5A41" w14:paraId="39C34AB9" w14:textId="4C276042">
      <w:pPr>
        <w:spacing w:after="0" w:afterAutospacing="off"/>
        <w:ind w:left="567" w:hanging="567"/>
      </w:pPr>
      <w:r w:rsidRPr="3F3F4AC1" w:rsidR="4F3C5B7C">
        <w:rPr>
          <w:rFonts w:ascii="Calibri" w:hAnsi="Calibri" w:eastAsia="Calibri" w:cs="Calibri"/>
          <w:noProof w:val="0"/>
          <w:sz w:val="24"/>
          <w:szCs w:val="24"/>
          <w:lang w:val="en-GB"/>
        </w:rPr>
        <w:t>CIPD (2022</w:t>
      </w:r>
      <w:r w:rsidRPr="3F3F4AC1" w:rsidR="77DBA17A">
        <w:rPr>
          <w:rFonts w:ascii="Calibri" w:hAnsi="Calibri" w:eastAsia="Calibri" w:cs="Calibri"/>
          <w:noProof w:val="0"/>
          <w:sz w:val="24"/>
          <w:szCs w:val="24"/>
          <w:lang w:val="en-GB"/>
        </w:rPr>
        <w:t>b</w:t>
      </w:r>
      <w:r w:rsidRPr="3F3F4AC1" w:rsidR="4F3C5B7C">
        <w:rPr>
          <w:rFonts w:ascii="Calibri" w:hAnsi="Calibri" w:eastAsia="Calibri" w:cs="Calibri"/>
          <w:noProof w:val="0"/>
          <w:sz w:val="24"/>
          <w:szCs w:val="24"/>
          <w:lang w:val="en-GB"/>
        </w:rPr>
        <w:t xml:space="preserve">) </w:t>
      </w:r>
      <w:r w:rsidRPr="3F3F4AC1" w:rsidR="4F3C5B7C">
        <w:rPr>
          <w:rFonts w:ascii="Calibri" w:hAnsi="Calibri" w:eastAsia="Calibri" w:cs="Calibri"/>
          <w:i w:val="1"/>
          <w:iCs w:val="1"/>
          <w:noProof w:val="0"/>
          <w:sz w:val="24"/>
          <w:szCs w:val="24"/>
          <w:lang w:val="en-GB"/>
        </w:rPr>
        <w:t>Succession planning: Factsheets</w:t>
      </w:r>
      <w:r w:rsidRPr="3F3F4AC1" w:rsidR="4F3C5B7C">
        <w:rPr>
          <w:rFonts w:ascii="Calibri" w:hAnsi="Calibri" w:eastAsia="Calibri" w:cs="Calibri"/>
          <w:noProof w:val="0"/>
          <w:sz w:val="24"/>
          <w:szCs w:val="24"/>
          <w:lang w:val="en-GB"/>
        </w:rPr>
        <w:t xml:space="preserve">, </w:t>
      </w:r>
      <w:r w:rsidRPr="3F3F4AC1" w:rsidR="4F3C5B7C">
        <w:rPr>
          <w:rFonts w:ascii="Calibri" w:hAnsi="Calibri" w:eastAsia="Calibri" w:cs="Calibri"/>
          <w:i w:val="1"/>
          <w:iCs w:val="1"/>
          <w:noProof w:val="0"/>
          <w:sz w:val="24"/>
          <w:szCs w:val="24"/>
          <w:lang w:val="en-GB"/>
        </w:rPr>
        <w:t>CIPD</w:t>
      </w:r>
      <w:r w:rsidRPr="3F3F4AC1" w:rsidR="4F3C5B7C">
        <w:rPr>
          <w:rFonts w:ascii="Calibri" w:hAnsi="Calibri" w:eastAsia="Calibri" w:cs="Calibri"/>
          <w:noProof w:val="0"/>
          <w:sz w:val="24"/>
          <w:szCs w:val="24"/>
          <w:lang w:val="en-GB"/>
        </w:rPr>
        <w:t xml:space="preserve">. Available at: </w:t>
      </w:r>
      <w:hyperlink w:anchor="gref" r:id="R834eed4d3272466c">
        <w:r w:rsidRPr="3F3F4AC1" w:rsidR="4F3C5B7C">
          <w:rPr>
            <w:rStyle w:val="Hyperlink"/>
            <w:rFonts w:ascii="Calibri" w:hAnsi="Calibri" w:eastAsia="Calibri" w:cs="Calibri"/>
            <w:noProof w:val="0"/>
            <w:sz w:val="24"/>
            <w:szCs w:val="24"/>
            <w:lang w:val="en-GB"/>
          </w:rPr>
          <w:t>https://www.cipd.org/uk/knowledge/factsheets/succession-planning-factsheet/#gref</w:t>
        </w:r>
      </w:hyperlink>
      <w:r w:rsidRPr="3F3F4AC1" w:rsidR="4F3C5B7C">
        <w:rPr>
          <w:rFonts w:ascii="Calibri" w:hAnsi="Calibri" w:eastAsia="Calibri" w:cs="Calibri"/>
          <w:noProof w:val="0"/>
          <w:sz w:val="24"/>
          <w:szCs w:val="24"/>
          <w:lang w:val="en-GB"/>
        </w:rPr>
        <w:t xml:space="preserve"> (Accessed: 12 December 2023).</w:t>
      </w:r>
    </w:p>
    <w:p w:rsidR="6A83D317" w:rsidP="3F3F4AC1" w:rsidRDefault="6A83D317" w14:paraId="4BAC0723" w14:textId="53034AE1">
      <w:pPr>
        <w:spacing w:after="0" w:afterAutospacing="off"/>
        <w:ind w:left="567" w:hanging="567"/>
      </w:pPr>
      <w:r w:rsidRPr="046B0740" w:rsidR="742EBF51">
        <w:rPr>
          <w:rFonts w:ascii="Calibri" w:hAnsi="Calibri" w:eastAsia="Calibri" w:cs="Calibri"/>
          <w:noProof w:val="0"/>
          <w:sz w:val="24"/>
          <w:szCs w:val="24"/>
          <w:lang w:val="en-GB"/>
        </w:rPr>
        <w:t xml:space="preserve">CIPD (2023) </w:t>
      </w:r>
      <w:r w:rsidRPr="046B0740" w:rsidR="742EBF51">
        <w:rPr>
          <w:rFonts w:ascii="Calibri" w:hAnsi="Calibri" w:eastAsia="Calibri" w:cs="Calibri"/>
          <w:i w:val="1"/>
          <w:iCs w:val="1"/>
          <w:noProof w:val="0"/>
          <w:sz w:val="24"/>
          <w:szCs w:val="24"/>
          <w:lang w:val="en-GB"/>
        </w:rPr>
        <w:t>The Profession Map / Specialist Knowledge / talent management</w:t>
      </w:r>
      <w:r w:rsidRPr="046B0740" w:rsidR="742EBF51">
        <w:rPr>
          <w:rFonts w:ascii="Calibri" w:hAnsi="Calibri" w:eastAsia="Calibri" w:cs="Calibri"/>
          <w:noProof w:val="0"/>
          <w:sz w:val="24"/>
          <w:szCs w:val="24"/>
          <w:lang w:val="en-GB"/>
        </w:rPr>
        <w:t xml:space="preserve">, </w:t>
      </w:r>
      <w:r w:rsidRPr="046B0740" w:rsidR="742EBF51">
        <w:rPr>
          <w:rFonts w:ascii="Calibri" w:hAnsi="Calibri" w:eastAsia="Calibri" w:cs="Calibri"/>
          <w:i w:val="1"/>
          <w:iCs w:val="1"/>
          <w:noProof w:val="0"/>
          <w:sz w:val="24"/>
          <w:szCs w:val="24"/>
          <w:lang w:val="en-GB"/>
        </w:rPr>
        <w:t>CIPD</w:t>
      </w:r>
      <w:r w:rsidRPr="046B0740" w:rsidR="742EBF51">
        <w:rPr>
          <w:rFonts w:ascii="Calibri" w:hAnsi="Calibri" w:eastAsia="Calibri" w:cs="Calibri"/>
          <w:noProof w:val="0"/>
          <w:sz w:val="24"/>
          <w:szCs w:val="24"/>
          <w:lang w:val="en-GB"/>
        </w:rPr>
        <w:t xml:space="preserve">. Available at: </w:t>
      </w:r>
      <w:hyperlink r:id="R58699025c9b44bbf">
        <w:r w:rsidRPr="046B0740" w:rsidR="742EBF51">
          <w:rPr>
            <w:rStyle w:val="Hyperlink"/>
            <w:rFonts w:ascii="Calibri" w:hAnsi="Calibri" w:eastAsia="Calibri" w:cs="Calibri"/>
            <w:noProof w:val="0"/>
            <w:sz w:val="24"/>
            <w:szCs w:val="24"/>
            <w:lang w:val="en-GB"/>
          </w:rPr>
          <w:t>https://www.cipd.org/uk/the-people-profession/the-profession-map/explore-the-profession-map/specialist-knowledge/talent-management/</w:t>
        </w:r>
      </w:hyperlink>
      <w:r w:rsidRPr="046B0740" w:rsidR="742EBF51">
        <w:rPr>
          <w:rFonts w:ascii="Calibri" w:hAnsi="Calibri" w:eastAsia="Calibri" w:cs="Calibri"/>
          <w:noProof w:val="0"/>
          <w:sz w:val="24"/>
          <w:szCs w:val="24"/>
          <w:lang w:val="en-GB"/>
        </w:rPr>
        <w:t xml:space="preserve"> (Accessed: 18 December 2023).</w:t>
      </w:r>
    </w:p>
    <w:p w:rsidR="6A83D317" w:rsidP="3F3F4AC1" w:rsidRDefault="6A83D317" w14:paraId="31167713" w14:textId="2E7BAD98">
      <w:pPr>
        <w:spacing w:after="0" w:afterAutospacing="off"/>
        <w:ind w:left="567" w:hanging="567"/>
      </w:pPr>
      <w:r w:rsidRPr="046B0740" w:rsidR="0FD78B90">
        <w:rPr>
          <w:rFonts w:ascii="Calibri" w:hAnsi="Calibri" w:eastAsia="Calibri" w:cs="Calibri"/>
          <w:noProof w:val="0"/>
          <w:sz w:val="24"/>
          <w:szCs w:val="24"/>
          <w:lang w:val="en-GB"/>
        </w:rPr>
        <w:t xml:space="preserve">CIPD (2023a) </w:t>
      </w:r>
      <w:r w:rsidRPr="046B0740" w:rsidR="0FD78B90">
        <w:rPr>
          <w:rFonts w:ascii="Calibri" w:hAnsi="Calibri" w:eastAsia="Calibri" w:cs="Calibri"/>
          <w:i w:val="1"/>
          <w:iCs w:val="1"/>
          <w:noProof w:val="0"/>
          <w:sz w:val="24"/>
          <w:szCs w:val="24"/>
          <w:lang w:val="en-GB"/>
        </w:rPr>
        <w:t>Terms &amp; conditions of employment topics</w:t>
      </w:r>
      <w:r w:rsidRPr="046B0740" w:rsidR="0FD78B90">
        <w:rPr>
          <w:rFonts w:ascii="Calibri" w:hAnsi="Calibri" w:eastAsia="Calibri" w:cs="Calibri"/>
          <w:noProof w:val="0"/>
          <w:sz w:val="24"/>
          <w:szCs w:val="24"/>
          <w:lang w:val="en-GB"/>
        </w:rPr>
        <w:t xml:space="preserve">, </w:t>
      </w:r>
      <w:r w:rsidRPr="046B0740" w:rsidR="0FD78B90">
        <w:rPr>
          <w:rFonts w:ascii="Calibri" w:hAnsi="Calibri" w:eastAsia="Calibri" w:cs="Calibri"/>
          <w:i w:val="1"/>
          <w:iCs w:val="1"/>
          <w:noProof w:val="0"/>
          <w:sz w:val="24"/>
          <w:szCs w:val="24"/>
          <w:lang w:val="en-GB"/>
        </w:rPr>
        <w:t>CIPD</w:t>
      </w:r>
      <w:r w:rsidRPr="046B0740" w:rsidR="0FD78B90">
        <w:rPr>
          <w:rFonts w:ascii="Calibri" w:hAnsi="Calibri" w:eastAsia="Calibri" w:cs="Calibri"/>
          <w:noProof w:val="0"/>
          <w:sz w:val="24"/>
          <w:szCs w:val="24"/>
          <w:lang w:val="en-GB"/>
        </w:rPr>
        <w:t xml:space="preserve">. Available at: </w:t>
      </w:r>
      <w:hyperlink w:anchor="case-law" r:id="R5bee1db9e5c94c43">
        <w:r w:rsidRPr="046B0740" w:rsidR="0FD78B90">
          <w:rPr>
            <w:rStyle w:val="Hyperlink"/>
            <w:rFonts w:ascii="Calibri" w:hAnsi="Calibri" w:eastAsia="Calibri" w:cs="Calibri"/>
            <w:noProof w:val="0"/>
            <w:sz w:val="24"/>
            <w:szCs w:val="24"/>
            <w:lang w:val="en-GB"/>
          </w:rPr>
          <w:t>https://www.cipd.org/uk/knowledge/employment-law/terms-conditions/#case-law</w:t>
        </w:r>
      </w:hyperlink>
      <w:r w:rsidRPr="046B0740" w:rsidR="0FD78B90">
        <w:rPr>
          <w:rFonts w:ascii="Calibri" w:hAnsi="Calibri" w:eastAsia="Calibri" w:cs="Calibri"/>
          <w:noProof w:val="0"/>
          <w:sz w:val="24"/>
          <w:szCs w:val="24"/>
          <w:lang w:val="en-GB"/>
        </w:rPr>
        <w:t xml:space="preserve"> (Accessed: 23 January 2024).</w:t>
      </w:r>
    </w:p>
    <w:p w:rsidR="6A83D317" w:rsidP="3F3F4AC1" w:rsidRDefault="6A83D317" w14:paraId="772D049A" w14:textId="536BBE9A">
      <w:pPr>
        <w:spacing w:after="0" w:afterAutospacing="off"/>
        <w:ind w:left="567" w:hanging="567"/>
      </w:pPr>
      <w:r w:rsidRPr="046B0740" w:rsidR="5A3F18F2">
        <w:rPr>
          <w:rFonts w:ascii="Calibri" w:hAnsi="Calibri" w:eastAsia="Calibri" w:cs="Calibri"/>
          <w:noProof w:val="0"/>
          <w:sz w:val="24"/>
          <w:szCs w:val="24"/>
          <w:lang w:val="en-GB"/>
        </w:rPr>
        <w:t xml:space="preserve">CIPD (2022c) </w:t>
      </w:r>
      <w:r w:rsidRPr="046B0740" w:rsidR="5A3F18F2">
        <w:rPr>
          <w:rFonts w:ascii="Calibri" w:hAnsi="Calibri" w:eastAsia="Calibri" w:cs="Calibri"/>
          <w:i w:val="1"/>
          <w:iCs w:val="1"/>
          <w:noProof w:val="0"/>
          <w:sz w:val="24"/>
          <w:szCs w:val="24"/>
          <w:lang w:val="en-GB"/>
        </w:rPr>
        <w:t xml:space="preserve">Tight labour market will force organisations to strengthen employment offer to attract and </w:t>
      </w:r>
      <w:r w:rsidRPr="046B0740" w:rsidR="5A3F18F2">
        <w:rPr>
          <w:rFonts w:ascii="Calibri" w:hAnsi="Calibri" w:eastAsia="Calibri" w:cs="Calibri"/>
          <w:i w:val="1"/>
          <w:iCs w:val="1"/>
          <w:noProof w:val="0"/>
          <w:sz w:val="24"/>
          <w:szCs w:val="24"/>
          <w:lang w:val="en-GB"/>
        </w:rPr>
        <w:t>retain</w:t>
      </w:r>
      <w:r w:rsidRPr="046B0740" w:rsidR="5A3F18F2">
        <w:rPr>
          <w:rFonts w:ascii="Calibri" w:hAnsi="Calibri" w:eastAsia="Calibri" w:cs="Calibri"/>
          <w:i w:val="1"/>
          <w:iCs w:val="1"/>
          <w:noProof w:val="0"/>
          <w:sz w:val="24"/>
          <w:szCs w:val="24"/>
          <w:lang w:val="en-GB"/>
        </w:rPr>
        <w:t xml:space="preserve"> staff</w:t>
      </w:r>
      <w:r w:rsidRPr="046B0740" w:rsidR="5A3F18F2">
        <w:rPr>
          <w:rFonts w:ascii="Calibri" w:hAnsi="Calibri" w:eastAsia="Calibri" w:cs="Calibri"/>
          <w:noProof w:val="0"/>
          <w:sz w:val="24"/>
          <w:szCs w:val="24"/>
          <w:lang w:val="en-GB"/>
        </w:rPr>
        <w:t xml:space="preserve">, </w:t>
      </w:r>
      <w:r w:rsidRPr="046B0740" w:rsidR="5A3F18F2">
        <w:rPr>
          <w:rFonts w:ascii="Calibri" w:hAnsi="Calibri" w:eastAsia="Calibri" w:cs="Calibri"/>
          <w:i w:val="1"/>
          <w:iCs w:val="1"/>
          <w:noProof w:val="0"/>
          <w:sz w:val="24"/>
          <w:szCs w:val="24"/>
          <w:lang w:val="en-GB"/>
        </w:rPr>
        <w:t>CIPD</w:t>
      </w:r>
      <w:r w:rsidRPr="046B0740" w:rsidR="5A3F18F2">
        <w:rPr>
          <w:rFonts w:ascii="Calibri" w:hAnsi="Calibri" w:eastAsia="Calibri" w:cs="Calibri"/>
          <w:noProof w:val="0"/>
          <w:sz w:val="24"/>
          <w:szCs w:val="24"/>
          <w:lang w:val="en-GB"/>
        </w:rPr>
        <w:t xml:space="preserve">. Available at: </w:t>
      </w:r>
      <w:hyperlink r:id="R8ed39304fa1e496c">
        <w:r w:rsidRPr="046B0740" w:rsidR="5A3F18F2">
          <w:rPr>
            <w:rStyle w:val="Hyperlink"/>
            <w:rFonts w:ascii="Calibri" w:hAnsi="Calibri" w:eastAsia="Calibri" w:cs="Calibri"/>
            <w:noProof w:val="0"/>
            <w:sz w:val="24"/>
            <w:szCs w:val="24"/>
            <w:lang w:val="en-GB"/>
          </w:rPr>
          <w:t>https://www.cipd.org/uk/about/press-releases/150222tight-labour-market-employment-offer/</w:t>
        </w:r>
      </w:hyperlink>
      <w:r w:rsidRPr="046B0740" w:rsidR="5A3F18F2">
        <w:rPr>
          <w:rFonts w:ascii="Calibri" w:hAnsi="Calibri" w:eastAsia="Calibri" w:cs="Calibri"/>
          <w:noProof w:val="0"/>
          <w:sz w:val="24"/>
          <w:szCs w:val="24"/>
          <w:lang w:val="en-GB"/>
        </w:rPr>
        <w:t xml:space="preserve"> (Accessed: 23 January 2024).</w:t>
      </w:r>
    </w:p>
    <w:p w:rsidR="6A83D317" w:rsidP="046B0740" w:rsidRDefault="6A83D317" w14:paraId="788DAE33" w14:textId="2513DC23">
      <w:pPr>
        <w:pStyle w:val="Normal"/>
        <w:spacing w:after="0" w:afterAutospacing="off"/>
        <w:ind w:left="567" w:hanging="567"/>
        <w:rPr>
          <w:rFonts w:ascii="Calibri" w:hAnsi="Calibri" w:eastAsia="Calibri" w:cs="Calibri"/>
          <w:noProof w:val="0"/>
          <w:sz w:val="24"/>
          <w:szCs w:val="24"/>
          <w:lang w:val="en-GB"/>
        </w:rPr>
      </w:pPr>
      <w:r w:rsidRPr="046B0740" w:rsidR="2A21DD3E">
        <w:rPr>
          <w:rFonts w:ascii="Calibri" w:hAnsi="Calibri" w:eastAsia="Calibri" w:cs="Calibri"/>
          <w:noProof w:val="0"/>
          <w:sz w:val="24"/>
          <w:szCs w:val="24"/>
          <w:lang w:val="en-GB"/>
        </w:rPr>
        <w:t xml:space="preserve">Daniels, K. (2022) ‘Contract of employment’, in </w:t>
      </w:r>
      <w:r w:rsidRPr="046B0740" w:rsidR="2A21DD3E">
        <w:rPr>
          <w:rFonts w:ascii="Calibri" w:hAnsi="Calibri" w:eastAsia="Calibri" w:cs="Calibri"/>
          <w:i w:val="1"/>
          <w:iCs w:val="1"/>
          <w:noProof w:val="0"/>
          <w:sz w:val="24"/>
          <w:szCs w:val="24"/>
          <w:lang w:val="en-GB"/>
        </w:rPr>
        <w:t>Introduction to employment law fundamentals for HR and business students</w:t>
      </w:r>
      <w:r w:rsidRPr="046B0740" w:rsidR="2A21DD3E">
        <w:rPr>
          <w:rFonts w:ascii="Calibri" w:hAnsi="Calibri" w:eastAsia="Calibri" w:cs="Calibri"/>
          <w:noProof w:val="0"/>
          <w:sz w:val="24"/>
          <w:szCs w:val="24"/>
          <w:lang w:val="en-GB"/>
        </w:rPr>
        <w:t xml:space="preserve">. 5th </w:t>
      </w:r>
      <w:r w:rsidRPr="046B0740" w:rsidR="2A21DD3E">
        <w:rPr>
          <w:rFonts w:ascii="Calibri" w:hAnsi="Calibri" w:eastAsia="Calibri" w:cs="Calibri"/>
          <w:noProof w:val="0"/>
          <w:sz w:val="24"/>
          <w:szCs w:val="24"/>
          <w:lang w:val="en-GB"/>
        </w:rPr>
        <w:t>edn</w:t>
      </w:r>
      <w:r w:rsidRPr="046B0740" w:rsidR="2A21DD3E">
        <w:rPr>
          <w:rFonts w:ascii="Calibri" w:hAnsi="Calibri" w:eastAsia="Calibri" w:cs="Calibri"/>
          <w:noProof w:val="0"/>
          <w:sz w:val="24"/>
          <w:szCs w:val="24"/>
          <w:lang w:val="en-GB"/>
        </w:rPr>
        <w:t>. London, New York: CIPD - Kogan Page, pp. 48–59.</w:t>
      </w:r>
    </w:p>
    <w:p w:rsidR="6A83D317" w:rsidP="046B0740" w:rsidRDefault="6A83D317" w14:paraId="570FBF7B" w14:textId="4C03A4D1">
      <w:pPr>
        <w:pStyle w:val="Normal"/>
        <w:spacing w:after="0" w:afterAutospacing="off"/>
        <w:ind w:left="567" w:hanging="567"/>
        <w:rPr>
          <w:rFonts w:ascii="Calibri" w:hAnsi="Calibri" w:eastAsia="Calibri" w:cs="Calibri"/>
          <w:noProof w:val="0"/>
          <w:sz w:val="24"/>
          <w:szCs w:val="24"/>
          <w:lang w:val="en-GB"/>
        </w:rPr>
      </w:pPr>
      <w:r w:rsidRPr="046B0740" w:rsidR="549D915A">
        <w:rPr>
          <w:rFonts w:ascii="Calibri" w:hAnsi="Calibri" w:eastAsia="Calibri" w:cs="Calibri"/>
          <w:noProof w:val="0"/>
          <w:sz w:val="24"/>
          <w:szCs w:val="24"/>
          <w:lang w:val="en-GB"/>
        </w:rPr>
        <w:t xml:space="preserve">Downs, B. (2024) </w:t>
      </w:r>
      <w:r w:rsidRPr="046B0740" w:rsidR="549D915A">
        <w:rPr>
          <w:rFonts w:ascii="Calibri" w:hAnsi="Calibri" w:eastAsia="Calibri" w:cs="Calibri"/>
          <w:i w:val="1"/>
          <w:iCs w:val="1"/>
          <w:noProof w:val="0"/>
          <w:sz w:val="24"/>
          <w:szCs w:val="24"/>
          <w:lang w:val="en-GB"/>
        </w:rPr>
        <w:t>Benefits of Workforce Planning</w:t>
      </w:r>
      <w:r w:rsidRPr="046B0740" w:rsidR="549D915A">
        <w:rPr>
          <w:rFonts w:ascii="Calibri" w:hAnsi="Calibri" w:eastAsia="Calibri" w:cs="Calibri"/>
          <w:noProof w:val="0"/>
          <w:sz w:val="24"/>
          <w:szCs w:val="24"/>
          <w:lang w:val="en-GB"/>
        </w:rPr>
        <w:t xml:space="preserve">, </w:t>
      </w:r>
      <w:r w:rsidRPr="046B0740" w:rsidR="549D915A">
        <w:rPr>
          <w:rFonts w:ascii="Calibri" w:hAnsi="Calibri" w:eastAsia="Calibri" w:cs="Calibri"/>
          <w:i w:val="1"/>
          <w:iCs w:val="1"/>
          <w:noProof w:val="0"/>
          <w:sz w:val="24"/>
          <w:szCs w:val="24"/>
          <w:lang w:val="en-GB"/>
        </w:rPr>
        <w:t>Business Benefits Group</w:t>
      </w:r>
      <w:r w:rsidRPr="046B0740" w:rsidR="549D915A">
        <w:rPr>
          <w:rFonts w:ascii="Calibri" w:hAnsi="Calibri" w:eastAsia="Calibri" w:cs="Calibri"/>
          <w:noProof w:val="0"/>
          <w:sz w:val="24"/>
          <w:szCs w:val="24"/>
          <w:lang w:val="en-GB"/>
        </w:rPr>
        <w:t xml:space="preserve">. Available at: </w:t>
      </w:r>
      <w:hyperlink r:id="R861262ad46ff47f0">
        <w:r w:rsidRPr="046B0740" w:rsidR="549D915A">
          <w:rPr>
            <w:rStyle w:val="Hyperlink"/>
            <w:rFonts w:ascii="Calibri" w:hAnsi="Calibri" w:eastAsia="Calibri" w:cs="Calibri"/>
            <w:noProof w:val="0"/>
            <w:sz w:val="24"/>
            <w:szCs w:val="24"/>
            <w:lang w:val="en-GB"/>
          </w:rPr>
          <w:t>https://www.bbgbroker.com/benefits-of-workforce-planning/</w:t>
        </w:r>
      </w:hyperlink>
      <w:r w:rsidRPr="046B0740" w:rsidR="549D915A">
        <w:rPr>
          <w:rFonts w:ascii="Calibri" w:hAnsi="Calibri" w:eastAsia="Calibri" w:cs="Calibri"/>
          <w:noProof w:val="0"/>
          <w:sz w:val="24"/>
          <w:szCs w:val="24"/>
          <w:lang w:val="en-GB"/>
        </w:rPr>
        <w:t xml:space="preserve"> (Accessed: 23 January 2024).</w:t>
      </w:r>
    </w:p>
    <w:p w:rsidR="6A83D317" w:rsidP="046B0740" w:rsidRDefault="6A83D317" w14:paraId="71238159" w14:textId="74A2D926">
      <w:pPr>
        <w:pStyle w:val="Normal"/>
        <w:spacing w:after="0" w:afterAutospacing="off"/>
        <w:ind w:left="567" w:hanging="567"/>
        <w:rPr>
          <w:rFonts w:ascii="Calibri" w:hAnsi="Calibri" w:eastAsia="Calibri" w:cs="Calibri"/>
          <w:noProof w:val="0"/>
          <w:sz w:val="24"/>
          <w:szCs w:val="24"/>
          <w:lang w:val="en-GB"/>
        </w:rPr>
      </w:pPr>
      <w:r w:rsidRPr="046B0740" w:rsidR="7EA90E90">
        <w:rPr>
          <w:rFonts w:ascii="Calibri" w:hAnsi="Calibri" w:eastAsia="Calibri" w:cs="Calibri"/>
          <w:noProof w:val="0"/>
          <w:sz w:val="24"/>
          <w:szCs w:val="24"/>
          <w:lang w:val="en-GB"/>
        </w:rPr>
        <w:t xml:space="preserve">Gifford, J. (2022) </w:t>
      </w:r>
      <w:r w:rsidRPr="046B0740" w:rsidR="7EA90E90">
        <w:rPr>
          <w:rFonts w:ascii="Calibri" w:hAnsi="Calibri" w:eastAsia="Calibri" w:cs="Calibri"/>
          <w:i w:val="1"/>
          <w:iCs w:val="1"/>
          <w:noProof w:val="0"/>
          <w:sz w:val="24"/>
          <w:szCs w:val="24"/>
          <w:lang w:val="en-GB"/>
        </w:rPr>
        <w:t>Performance reviews: Factsheets</w:t>
      </w:r>
      <w:r w:rsidRPr="046B0740" w:rsidR="7EA90E90">
        <w:rPr>
          <w:rFonts w:ascii="Calibri" w:hAnsi="Calibri" w:eastAsia="Calibri" w:cs="Calibri"/>
          <w:noProof w:val="0"/>
          <w:sz w:val="24"/>
          <w:szCs w:val="24"/>
          <w:lang w:val="en-GB"/>
        </w:rPr>
        <w:t xml:space="preserve">, </w:t>
      </w:r>
      <w:r w:rsidRPr="046B0740" w:rsidR="7EA90E90">
        <w:rPr>
          <w:rFonts w:ascii="Calibri" w:hAnsi="Calibri" w:eastAsia="Calibri" w:cs="Calibri"/>
          <w:i w:val="1"/>
          <w:iCs w:val="1"/>
          <w:noProof w:val="0"/>
          <w:sz w:val="24"/>
          <w:szCs w:val="24"/>
          <w:lang w:val="en-GB"/>
        </w:rPr>
        <w:t>CIPD</w:t>
      </w:r>
      <w:r w:rsidRPr="046B0740" w:rsidR="7EA90E90">
        <w:rPr>
          <w:rFonts w:ascii="Calibri" w:hAnsi="Calibri" w:eastAsia="Calibri" w:cs="Calibri"/>
          <w:noProof w:val="0"/>
          <w:sz w:val="24"/>
          <w:szCs w:val="24"/>
          <w:lang w:val="en-GB"/>
        </w:rPr>
        <w:t xml:space="preserve">. Available at: </w:t>
      </w:r>
      <w:hyperlink w:anchor="Assessing" r:id="R15d7082af1cd4171">
        <w:r w:rsidRPr="046B0740" w:rsidR="7EA90E90">
          <w:rPr>
            <w:rStyle w:val="Hyperlink"/>
            <w:rFonts w:ascii="Calibri" w:hAnsi="Calibri" w:eastAsia="Calibri" w:cs="Calibri"/>
            <w:noProof w:val="0"/>
            <w:sz w:val="24"/>
            <w:szCs w:val="24"/>
            <w:lang w:val="en-GB"/>
          </w:rPr>
          <w:t>https://www.cipd.org/uk/knowledge/factsheets/appraisals-factsheet/#Assessing</w:t>
        </w:r>
      </w:hyperlink>
      <w:r w:rsidRPr="046B0740" w:rsidR="7EA90E90">
        <w:rPr>
          <w:rFonts w:ascii="Calibri" w:hAnsi="Calibri" w:eastAsia="Calibri" w:cs="Calibri"/>
          <w:noProof w:val="0"/>
          <w:sz w:val="24"/>
          <w:szCs w:val="24"/>
          <w:lang w:val="en-GB"/>
        </w:rPr>
        <w:t xml:space="preserve"> (Accessed: 18 December 2023).</w:t>
      </w:r>
    </w:p>
    <w:p w:rsidR="6A83D317" w:rsidP="3F3F4AC1" w:rsidRDefault="6A83D317" w14:paraId="5C35BBE8" w14:textId="63DA6D9A">
      <w:pPr>
        <w:pStyle w:val="Normal"/>
        <w:spacing w:after="0" w:afterAutospacing="off"/>
        <w:ind w:left="567" w:hanging="567"/>
        <w:rPr>
          <w:rFonts w:ascii="Calibri" w:hAnsi="Calibri" w:eastAsia="Calibri" w:cs="Calibri"/>
          <w:noProof w:val="0"/>
          <w:sz w:val="24"/>
          <w:szCs w:val="24"/>
          <w:lang w:val="en-GB"/>
        </w:rPr>
      </w:pPr>
      <w:r w:rsidRPr="046B0740" w:rsidR="59EF2180">
        <w:rPr>
          <w:rFonts w:ascii="Calibri" w:hAnsi="Calibri" w:eastAsia="Calibri" w:cs="Calibri"/>
          <w:noProof w:val="0"/>
          <w:sz w:val="24"/>
          <w:szCs w:val="24"/>
          <w:lang w:val="en-GB"/>
        </w:rPr>
        <w:t xml:space="preserve">Graham, M. and Anwar, M.A. (2019) </w:t>
      </w:r>
      <w:r w:rsidRPr="046B0740" w:rsidR="59EF2180">
        <w:rPr>
          <w:rFonts w:ascii="Calibri" w:hAnsi="Calibri" w:eastAsia="Calibri" w:cs="Calibri"/>
          <w:i w:val="1"/>
          <w:iCs w:val="1"/>
          <w:noProof w:val="0"/>
          <w:sz w:val="24"/>
          <w:szCs w:val="24"/>
          <w:lang w:val="en-GB"/>
        </w:rPr>
        <w:t xml:space="preserve">The global gig economy: Towards a planetary labour </w:t>
      </w:r>
      <w:bookmarkStart w:name="_Int_DBb9OU7r" w:id="502402684"/>
      <w:r w:rsidRPr="046B0740" w:rsidR="59EF2180">
        <w:rPr>
          <w:rFonts w:ascii="Calibri" w:hAnsi="Calibri" w:eastAsia="Calibri" w:cs="Calibri"/>
          <w:i w:val="1"/>
          <w:iCs w:val="1"/>
          <w:noProof w:val="0"/>
          <w:sz w:val="24"/>
          <w:szCs w:val="24"/>
          <w:lang w:val="en-GB"/>
        </w:rPr>
        <w:t>market?</w:t>
      </w:r>
      <w:r w:rsidRPr="046B0740" w:rsidR="59EF2180">
        <w:rPr>
          <w:rFonts w:ascii="Calibri" w:hAnsi="Calibri" w:eastAsia="Calibri" w:cs="Calibri"/>
          <w:noProof w:val="0"/>
          <w:sz w:val="24"/>
          <w:szCs w:val="24"/>
          <w:lang w:val="en-GB"/>
        </w:rPr>
        <w:t>,</w:t>
      </w:r>
      <w:bookmarkEnd w:id="502402684"/>
      <w:r w:rsidRPr="046B0740" w:rsidR="59EF2180">
        <w:rPr>
          <w:rFonts w:ascii="Calibri" w:hAnsi="Calibri" w:eastAsia="Calibri" w:cs="Calibri"/>
          <w:noProof w:val="0"/>
          <w:sz w:val="24"/>
          <w:szCs w:val="24"/>
          <w:lang w:val="en-GB"/>
        </w:rPr>
        <w:t xml:space="preserve"> </w:t>
      </w:r>
      <w:r w:rsidRPr="046B0740" w:rsidR="59EF2180">
        <w:rPr>
          <w:rFonts w:ascii="Calibri" w:hAnsi="Calibri" w:eastAsia="Calibri" w:cs="Calibri"/>
          <w:i w:val="1"/>
          <w:iCs w:val="1"/>
          <w:noProof w:val="0"/>
          <w:sz w:val="24"/>
          <w:szCs w:val="24"/>
          <w:lang w:val="en-GB"/>
        </w:rPr>
        <w:t>First Monday</w:t>
      </w:r>
      <w:r w:rsidRPr="046B0740" w:rsidR="59EF2180">
        <w:rPr>
          <w:rFonts w:ascii="Calibri" w:hAnsi="Calibri" w:eastAsia="Calibri" w:cs="Calibri"/>
          <w:noProof w:val="0"/>
          <w:sz w:val="24"/>
          <w:szCs w:val="24"/>
          <w:lang w:val="en-GB"/>
        </w:rPr>
        <w:t xml:space="preserve">. Available at: </w:t>
      </w:r>
      <w:hyperlink r:id="R83f1a1dcc44848d8">
        <w:r w:rsidRPr="046B0740" w:rsidR="59EF2180">
          <w:rPr>
            <w:rStyle w:val="Hyperlink"/>
            <w:rFonts w:ascii="Calibri" w:hAnsi="Calibri" w:eastAsia="Calibri" w:cs="Calibri"/>
            <w:noProof w:val="0"/>
            <w:sz w:val="24"/>
            <w:szCs w:val="24"/>
            <w:lang w:val="en-GB"/>
          </w:rPr>
          <w:t>https://ora.ox.ac.uk/objects/uuid:f3bf8e6a-9f42-4b16-8f81-73f0ae8aad4f</w:t>
        </w:r>
      </w:hyperlink>
      <w:r w:rsidRPr="046B0740" w:rsidR="59EF2180">
        <w:rPr>
          <w:rFonts w:ascii="Calibri" w:hAnsi="Calibri" w:eastAsia="Calibri" w:cs="Calibri"/>
          <w:noProof w:val="0"/>
          <w:sz w:val="24"/>
          <w:szCs w:val="24"/>
          <w:lang w:val="en-GB"/>
        </w:rPr>
        <w:t xml:space="preserve"> (Accessed: 17 December 2023).</w:t>
      </w:r>
    </w:p>
    <w:p w:rsidR="6A83D317" w:rsidP="3F3F4AC1" w:rsidRDefault="6A83D317" w14:paraId="0708F1B9" w14:textId="73165735">
      <w:pPr>
        <w:pStyle w:val="Normal"/>
        <w:spacing w:after="0" w:afterAutospacing="off"/>
        <w:ind w:left="567" w:hanging="567"/>
        <w:rPr>
          <w:rFonts w:ascii="Calibri" w:hAnsi="Calibri" w:eastAsia="Calibri" w:cs="Calibri"/>
          <w:noProof w:val="0"/>
          <w:sz w:val="24"/>
          <w:szCs w:val="24"/>
          <w:lang w:val="en-GB"/>
        </w:rPr>
      </w:pPr>
      <w:r w:rsidRPr="3F3F4AC1" w:rsidR="6A83D317">
        <w:rPr>
          <w:rFonts w:ascii="Calibri" w:hAnsi="Calibri" w:eastAsia="Calibri" w:cs="Calibri"/>
          <w:noProof w:val="0"/>
          <w:sz w:val="24"/>
          <w:szCs w:val="24"/>
          <w:lang w:val="en-GB"/>
        </w:rPr>
        <w:t xml:space="preserve">Hackitt, J. (2018) </w:t>
      </w:r>
      <w:r w:rsidRPr="3F3F4AC1" w:rsidR="6A83D317">
        <w:rPr>
          <w:rFonts w:ascii="Calibri" w:hAnsi="Calibri" w:eastAsia="Calibri" w:cs="Calibri"/>
          <w:i w:val="1"/>
          <w:iCs w:val="1"/>
          <w:noProof w:val="0"/>
          <w:sz w:val="24"/>
          <w:szCs w:val="24"/>
          <w:lang w:val="en-GB"/>
        </w:rPr>
        <w:t>Building a safer future overview - longworth-uk.com</w:t>
      </w:r>
      <w:r w:rsidRPr="3F3F4AC1" w:rsidR="6A83D317">
        <w:rPr>
          <w:rFonts w:ascii="Calibri" w:hAnsi="Calibri" w:eastAsia="Calibri" w:cs="Calibri"/>
          <w:noProof w:val="0"/>
          <w:sz w:val="24"/>
          <w:szCs w:val="24"/>
          <w:lang w:val="en-GB"/>
        </w:rPr>
        <w:t xml:space="preserve">, </w:t>
      </w:r>
      <w:r w:rsidRPr="3F3F4AC1" w:rsidR="6A83D317">
        <w:rPr>
          <w:rFonts w:ascii="Calibri" w:hAnsi="Calibri" w:eastAsia="Calibri" w:cs="Calibri"/>
          <w:i w:val="1"/>
          <w:iCs w:val="1"/>
          <w:noProof w:val="0"/>
          <w:sz w:val="24"/>
          <w:szCs w:val="24"/>
          <w:lang w:val="en-GB"/>
        </w:rPr>
        <w:t>Building a safer future overview</w:t>
      </w:r>
      <w:r w:rsidRPr="3F3F4AC1" w:rsidR="6A83D317">
        <w:rPr>
          <w:rFonts w:ascii="Calibri" w:hAnsi="Calibri" w:eastAsia="Calibri" w:cs="Calibri"/>
          <w:noProof w:val="0"/>
          <w:sz w:val="24"/>
          <w:szCs w:val="24"/>
          <w:lang w:val="en-GB"/>
        </w:rPr>
        <w:t xml:space="preserve">. Available at: </w:t>
      </w:r>
      <w:hyperlink r:id="Rcb80a3dae0c84069">
        <w:r w:rsidRPr="3F3F4AC1" w:rsidR="6A83D317">
          <w:rPr>
            <w:rStyle w:val="Hyperlink"/>
            <w:rFonts w:ascii="Calibri" w:hAnsi="Calibri" w:eastAsia="Calibri" w:cs="Calibri"/>
            <w:noProof w:val="0"/>
            <w:sz w:val="24"/>
            <w:szCs w:val="24"/>
            <w:lang w:val="en-GB"/>
          </w:rPr>
          <w:t>https://www.longworth-uk.com/wp-content/uploads/2018/07/Building-a-Safer-Future-Overview.pdf</w:t>
        </w:r>
      </w:hyperlink>
      <w:r w:rsidRPr="3F3F4AC1" w:rsidR="6A83D317">
        <w:rPr>
          <w:rFonts w:ascii="Calibri" w:hAnsi="Calibri" w:eastAsia="Calibri" w:cs="Calibri"/>
          <w:noProof w:val="0"/>
          <w:sz w:val="24"/>
          <w:szCs w:val="24"/>
          <w:lang w:val="en-GB"/>
        </w:rPr>
        <w:t xml:space="preserve"> (Accessed: 17 December 2023).</w:t>
      </w:r>
    </w:p>
    <w:p w:rsidR="519D5A41" w:rsidP="7098555B" w:rsidRDefault="519D5A41" w14:paraId="6B35A08E" w14:textId="0DF65BA2">
      <w:pPr>
        <w:spacing w:after="0" w:afterAutospacing="off"/>
        <w:ind w:left="567" w:hanging="567"/>
      </w:pPr>
      <w:r w:rsidRPr="046B0740" w:rsidR="371434D8">
        <w:rPr>
          <w:rFonts w:ascii="Calibri" w:hAnsi="Calibri" w:eastAsia="Calibri" w:cs="Calibri"/>
          <w:noProof w:val="0"/>
          <w:sz w:val="24"/>
          <w:szCs w:val="24"/>
          <w:lang w:val="en-GB"/>
        </w:rPr>
        <w:t xml:space="preserve">Hayden, D. (2023) </w:t>
      </w:r>
      <w:r w:rsidRPr="046B0740" w:rsidR="371434D8">
        <w:rPr>
          <w:rFonts w:ascii="Calibri" w:hAnsi="Calibri" w:eastAsia="Calibri" w:cs="Calibri"/>
          <w:i w:val="1"/>
          <w:iCs w:val="1"/>
          <w:noProof w:val="0"/>
          <w:sz w:val="24"/>
          <w:szCs w:val="24"/>
          <w:lang w:val="en-GB"/>
        </w:rPr>
        <w:t>On this page</w:t>
      </w:r>
      <w:r w:rsidRPr="046B0740" w:rsidR="371434D8">
        <w:rPr>
          <w:rFonts w:ascii="Calibri" w:hAnsi="Calibri" w:eastAsia="Calibri" w:cs="Calibri"/>
          <w:noProof w:val="0"/>
          <w:sz w:val="24"/>
          <w:szCs w:val="24"/>
          <w:lang w:val="en-GB"/>
        </w:rPr>
        <w:t xml:space="preserve">, </w:t>
      </w:r>
      <w:r w:rsidRPr="046B0740" w:rsidR="371434D8">
        <w:rPr>
          <w:rFonts w:ascii="Calibri" w:hAnsi="Calibri" w:eastAsia="Calibri" w:cs="Calibri"/>
          <w:i w:val="1"/>
          <w:iCs w:val="1"/>
          <w:noProof w:val="0"/>
          <w:sz w:val="24"/>
          <w:szCs w:val="24"/>
          <w:lang w:val="en-GB"/>
        </w:rPr>
        <w:t>CIPD</w:t>
      </w:r>
      <w:r w:rsidRPr="046B0740" w:rsidR="371434D8">
        <w:rPr>
          <w:rFonts w:ascii="Calibri" w:hAnsi="Calibri" w:eastAsia="Calibri" w:cs="Calibri"/>
          <w:noProof w:val="0"/>
          <w:sz w:val="24"/>
          <w:szCs w:val="24"/>
          <w:lang w:val="en-GB"/>
        </w:rPr>
        <w:t xml:space="preserve">. Available at: </w:t>
      </w:r>
      <w:hyperlink r:id="R0d058a77f9e24598">
        <w:r w:rsidRPr="046B0740" w:rsidR="371434D8">
          <w:rPr>
            <w:rStyle w:val="Hyperlink"/>
            <w:rFonts w:ascii="Calibri" w:hAnsi="Calibri" w:eastAsia="Calibri" w:cs="Calibri"/>
            <w:noProof w:val="0"/>
            <w:sz w:val="24"/>
            <w:szCs w:val="24"/>
            <w:lang w:val="en-GB"/>
          </w:rPr>
          <w:t>https://www.cipd.org/uk/knowledge/factsheets/coaching-mentoring-factsheet/</w:t>
        </w:r>
      </w:hyperlink>
      <w:r w:rsidRPr="046B0740" w:rsidR="371434D8">
        <w:rPr>
          <w:rFonts w:ascii="Calibri" w:hAnsi="Calibri" w:eastAsia="Calibri" w:cs="Calibri"/>
          <w:noProof w:val="0"/>
          <w:sz w:val="24"/>
          <w:szCs w:val="24"/>
          <w:lang w:val="en-GB"/>
        </w:rPr>
        <w:t xml:space="preserve"> (Accessed: 18 December 2023).</w:t>
      </w:r>
    </w:p>
    <w:p w:rsidR="519D5A41" w:rsidP="7098555B" w:rsidRDefault="519D5A41" w14:paraId="434E5962" w14:textId="36088501">
      <w:pPr>
        <w:spacing w:after="0" w:afterAutospacing="off"/>
        <w:ind w:left="567" w:hanging="567"/>
      </w:pPr>
      <w:r w:rsidRPr="046B0740" w:rsidR="44A77DAC">
        <w:rPr>
          <w:rFonts w:ascii="Calibri" w:hAnsi="Calibri" w:eastAsia="Calibri" w:cs="Calibri"/>
          <w:i w:val="1"/>
          <w:iCs w:val="1"/>
          <w:noProof w:val="0"/>
          <w:sz w:val="24"/>
          <w:szCs w:val="24"/>
          <w:lang w:val="en-GB"/>
        </w:rPr>
        <w:t>Learning and skills</w:t>
      </w:r>
      <w:r w:rsidRPr="046B0740" w:rsidR="44A77DAC">
        <w:rPr>
          <w:rFonts w:ascii="Calibri" w:hAnsi="Calibri" w:eastAsia="Calibri" w:cs="Calibri"/>
          <w:noProof w:val="0"/>
          <w:sz w:val="24"/>
          <w:szCs w:val="24"/>
          <w:lang w:val="en-GB"/>
        </w:rPr>
        <w:t xml:space="preserve"> (2021) </w:t>
      </w:r>
      <w:r w:rsidRPr="046B0740" w:rsidR="44A77DAC">
        <w:rPr>
          <w:rFonts w:ascii="Calibri" w:hAnsi="Calibri" w:eastAsia="Calibri" w:cs="Calibri"/>
          <w:i w:val="1"/>
          <w:iCs w:val="1"/>
          <w:noProof w:val="0"/>
          <w:sz w:val="24"/>
          <w:szCs w:val="24"/>
          <w:lang w:val="en-GB"/>
        </w:rPr>
        <w:t>TUC</w:t>
      </w:r>
      <w:r w:rsidRPr="046B0740" w:rsidR="44A77DAC">
        <w:rPr>
          <w:rFonts w:ascii="Calibri" w:hAnsi="Calibri" w:eastAsia="Calibri" w:cs="Calibri"/>
          <w:noProof w:val="0"/>
          <w:sz w:val="24"/>
          <w:szCs w:val="24"/>
          <w:lang w:val="en-GB"/>
        </w:rPr>
        <w:t xml:space="preserve">. Available at: </w:t>
      </w:r>
      <w:hyperlink r:id="Ra152fd5f7f5f44cd">
        <w:r w:rsidRPr="046B0740" w:rsidR="44A77DAC">
          <w:rPr>
            <w:rStyle w:val="Hyperlink"/>
            <w:rFonts w:ascii="Calibri" w:hAnsi="Calibri" w:eastAsia="Calibri" w:cs="Calibri"/>
            <w:noProof w:val="0"/>
            <w:sz w:val="24"/>
            <w:szCs w:val="24"/>
            <w:lang w:val="en-GB"/>
          </w:rPr>
          <w:t>https://www.tuc.org.uk/resource/learning-and-skills</w:t>
        </w:r>
      </w:hyperlink>
      <w:r w:rsidRPr="046B0740" w:rsidR="44A77DAC">
        <w:rPr>
          <w:rFonts w:ascii="Calibri" w:hAnsi="Calibri" w:eastAsia="Calibri" w:cs="Calibri"/>
          <w:noProof w:val="0"/>
          <w:sz w:val="24"/>
          <w:szCs w:val="24"/>
          <w:lang w:val="en-GB"/>
        </w:rPr>
        <w:t xml:space="preserve"> (Accessed: 25 January 2024).</w:t>
      </w:r>
    </w:p>
    <w:p w:rsidR="519D5A41" w:rsidP="046B0740" w:rsidRDefault="519D5A41" w14:paraId="614DEC61" w14:textId="4E13CE3A">
      <w:pPr>
        <w:pStyle w:val="Normal"/>
        <w:spacing w:after="0" w:afterAutospacing="off"/>
        <w:ind w:left="567" w:hanging="567"/>
        <w:rPr>
          <w:rFonts w:ascii="Calibri" w:hAnsi="Calibri" w:eastAsia="Calibri" w:cs="Calibri"/>
          <w:noProof w:val="0"/>
          <w:sz w:val="24"/>
          <w:szCs w:val="24"/>
          <w:lang w:val="en-GB"/>
        </w:rPr>
      </w:pPr>
      <w:r w:rsidRPr="046B0740" w:rsidR="0229C4E0">
        <w:rPr>
          <w:rFonts w:ascii="Calibri" w:hAnsi="Calibri" w:eastAsia="Calibri" w:cs="Calibri"/>
          <w:noProof w:val="0"/>
          <w:sz w:val="24"/>
          <w:szCs w:val="24"/>
          <w:lang w:val="en-GB"/>
        </w:rPr>
        <w:t xml:space="preserve">McCartney, C. (2023) </w:t>
      </w:r>
      <w:r w:rsidRPr="046B0740" w:rsidR="0229C4E0">
        <w:rPr>
          <w:rFonts w:ascii="Calibri" w:hAnsi="Calibri" w:eastAsia="Calibri" w:cs="Calibri"/>
          <w:i w:val="1"/>
          <w:iCs w:val="1"/>
          <w:noProof w:val="0"/>
          <w:sz w:val="24"/>
          <w:szCs w:val="24"/>
          <w:lang w:val="en-GB"/>
        </w:rPr>
        <w:t>Recruitment process overview: Factsheets</w:t>
      </w:r>
      <w:r w:rsidRPr="046B0740" w:rsidR="0229C4E0">
        <w:rPr>
          <w:rFonts w:ascii="Calibri" w:hAnsi="Calibri" w:eastAsia="Calibri" w:cs="Calibri"/>
          <w:noProof w:val="0"/>
          <w:sz w:val="24"/>
          <w:szCs w:val="24"/>
          <w:lang w:val="en-GB"/>
        </w:rPr>
        <w:t xml:space="preserve">, </w:t>
      </w:r>
      <w:r w:rsidRPr="046B0740" w:rsidR="0229C4E0">
        <w:rPr>
          <w:rFonts w:ascii="Calibri" w:hAnsi="Calibri" w:eastAsia="Calibri" w:cs="Calibri"/>
          <w:i w:val="1"/>
          <w:iCs w:val="1"/>
          <w:noProof w:val="0"/>
          <w:sz w:val="24"/>
          <w:szCs w:val="24"/>
          <w:lang w:val="en-GB"/>
        </w:rPr>
        <w:t>CIPD</w:t>
      </w:r>
      <w:r w:rsidRPr="046B0740" w:rsidR="0229C4E0">
        <w:rPr>
          <w:rFonts w:ascii="Calibri" w:hAnsi="Calibri" w:eastAsia="Calibri" w:cs="Calibri"/>
          <w:noProof w:val="0"/>
          <w:sz w:val="24"/>
          <w:szCs w:val="24"/>
          <w:lang w:val="en-GB"/>
        </w:rPr>
        <w:t xml:space="preserve">. Available at: </w:t>
      </w:r>
      <w:hyperlink w:anchor="gref" r:id="Rbb39791393d04793">
        <w:r w:rsidRPr="046B0740" w:rsidR="0229C4E0">
          <w:rPr>
            <w:rStyle w:val="Hyperlink"/>
            <w:rFonts w:ascii="Calibri" w:hAnsi="Calibri" w:eastAsia="Calibri" w:cs="Calibri"/>
            <w:noProof w:val="0"/>
            <w:sz w:val="24"/>
            <w:szCs w:val="24"/>
            <w:lang w:val="en-GB"/>
          </w:rPr>
          <w:t>https://www.cipd.org/uk/knowledge/factsheets/recruitment-factsheet/#gref</w:t>
        </w:r>
      </w:hyperlink>
      <w:r w:rsidRPr="046B0740" w:rsidR="0229C4E0">
        <w:rPr>
          <w:rFonts w:ascii="Calibri" w:hAnsi="Calibri" w:eastAsia="Calibri" w:cs="Calibri"/>
          <w:noProof w:val="0"/>
          <w:sz w:val="24"/>
          <w:szCs w:val="24"/>
          <w:lang w:val="en-GB"/>
        </w:rPr>
        <w:t xml:space="preserve"> (Accessed: 12 December 2023).</w:t>
      </w:r>
    </w:p>
    <w:p w:rsidR="51682DF4" w:rsidP="6C45A65D" w:rsidRDefault="51682DF4" w14:paraId="178FC0EB" w14:textId="5711F07E">
      <w:pPr>
        <w:spacing w:after="0" w:afterAutospacing="off"/>
        <w:ind w:left="567" w:hanging="567"/>
      </w:pPr>
      <w:r w:rsidRPr="046B0740" w:rsidR="522146A9">
        <w:rPr>
          <w:rFonts w:ascii="Calibri" w:hAnsi="Calibri" w:eastAsia="Calibri" w:cs="Calibri"/>
          <w:noProof w:val="0"/>
          <w:sz w:val="24"/>
          <w:szCs w:val="24"/>
          <w:lang w:val="en-GB"/>
        </w:rPr>
        <w:t xml:space="preserve">Pawar, A. (2018) </w:t>
      </w:r>
      <w:r w:rsidRPr="046B0740" w:rsidR="522146A9">
        <w:rPr>
          <w:rFonts w:ascii="Calibri" w:hAnsi="Calibri" w:eastAsia="Calibri" w:cs="Calibri"/>
          <w:i w:val="1"/>
          <w:iCs w:val="1"/>
          <w:noProof w:val="0"/>
          <w:sz w:val="24"/>
          <w:szCs w:val="24"/>
          <w:lang w:val="en-GB"/>
        </w:rPr>
        <w:t>Study on employer branding in IT companies: The Indian scenario</w:t>
      </w:r>
      <w:r w:rsidRPr="046B0740" w:rsidR="522146A9">
        <w:rPr>
          <w:rFonts w:ascii="Calibri" w:hAnsi="Calibri" w:eastAsia="Calibri" w:cs="Calibri"/>
          <w:noProof w:val="0"/>
          <w:sz w:val="24"/>
          <w:szCs w:val="24"/>
          <w:lang w:val="en-GB"/>
        </w:rPr>
        <w:t xml:space="preserve">. Available at: </w:t>
      </w:r>
      <w:hyperlink r:id="Ra8d473e0981f4b05">
        <w:r w:rsidRPr="046B0740" w:rsidR="522146A9">
          <w:rPr>
            <w:rStyle w:val="Hyperlink"/>
            <w:rFonts w:ascii="Calibri" w:hAnsi="Calibri" w:eastAsia="Calibri" w:cs="Calibri"/>
            <w:noProof w:val="0"/>
            <w:sz w:val="24"/>
            <w:szCs w:val="24"/>
            <w:lang w:val="en-GB"/>
          </w:rPr>
          <w:t>https://www.researchgate.net/publication/340081711_Study_on_Employer_Branding_in_IT_Companies_The_Indian_Scenario</w:t>
        </w:r>
      </w:hyperlink>
      <w:r w:rsidRPr="046B0740" w:rsidR="522146A9">
        <w:rPr>
          <w:rFonts w:ascii="Calibri" w:hAnsi="Calibri" w:eastAsia="Calibri" w:cs="Calibri"/>
          <w:noProof w:val="0"/>
          <w:sz w:val="24"/>
          <w:szCs w:val="24"/>
          <w:lang w:val="en-GB"/>
        </w:rPr>
        <w:t xml:space="preserve"> (Accessed: 17 December 2023).</w:t>
      </w:r>
      <w:r w:rsidRPr="046B0740" w:rsidR="522146A9">
        <w:rPr>
          <w:rFonts w:ascii="Calibri" w:hAnsi="Calibri" w:eastAsia="Calibri" w:cs="Calibri"/>
          <w:noProof w:val="0"/>
          <w:sz w:val="24"/>
          <w:szCs w:val="24"/>
          <w:lang w:val="en-GB"/>
        </w:rPr>
        <w:t xml:space="preserve"> </w:t>
      </w:r>
    </w:p>
    <w:p w:rsidR="51682DF4" w:rsidP="6C45A65D" w:rsidRDefault="51682DF4" w14:paraId="78C1028F" w14:textId="7E765D57">
      <w:pPr>
        <w:spacing w:after="0" w:afterAutospacing="off"/>
        <w:ind w:left="567" w:hanging="567"/>
      </w:pPr>
      <w:r w:rsidRPr="046B0740" w:rsidR="4EEA1C53">
        <w:rPr>
          <w:rFonts w:ascii="Calibri" w:hAnsi="Calibri" w:eastAsia="Calibri" w:cs="Calibri"/>
          <w:noProof w:val="0"/>
          <w:sz w:val="24"/>
          <w:szCs w:val="24"/>
          <w:lang w:val="en-GB"/>
        </w:rPr>
        <w:t xml:space="preserve">Quilliam, G.G. (2023) </w:t>
      </w:r>
      <w:r w:rsidRPr="046B0740" w:rsidR="4EEA1C53">
        <w:rPr>
          <w:rFonts w:ascii="Calibri" w:hAnsi="Calibri" w:eastAsia="Calibri" w:cs="Calibri"/>
          <w:i w:val="1"/>
          <w:iCs w:val="1"/>
          <w:noProof w:val="0"/>
          <w:sz w:val="24"/>
          <w:szCs w:val="24"/>
          <w:lang w:val="en-GB"/>
        </w:rPr>
        <w:t>Talent management: Factsheets</w:t>
      </w:r>
      <w:r w:rsidRPr="046B0740" w:rsidR="4EEA1C53">
        <w:rPr>
          <w:rFonts w:ascii="Calibri" w:hAnsi="Calibri" w:eastAsia="Calibri" w:cs="Calibri"/>
          <w:noProof w:val="0"/>
          <w:sz w:val="24"/>
          <w:szCs w:val="24"/>
          <w:lang w:val="en-GB"/>
        </w:rPr>
        <w:t xml:space="preserve">, </w:t>
      </w:r>
      <w:r w:rsidRPr="046B0740" w:rsidR="4EEA1C53">
        <w:rPr>
          <w:rFonts w:ascii="Calibri" w:hAnsi="Calibri" w:eastAsia="Calibri" w:cs="Calibri"/>
          <w:i w:val="1"/>
          <w:iCs w:val="1"/>
          <w:noProof w:val="0"/>
          <w:sz w:val="24"/>
          <w:szCs w:val="24"/>
          <w:lang w:val="en-GB"/>
        </w:rPr>
        <w:t>CIPD</w:t>
      </w:r>
      <w:r w:rsidRPr="046B0740" w:rsidR="4EEA1C53">
        <w:rPr>
          <w:rFonts w:ascii="Calibri" w:hAnsi="Calibri" w:eastAsia="Calibri" w:cs="Calibri"/>
          <w:noProof w:val="0"/>
          <w:sz w:val="24"/>
          <w:szCs w:val="24"/>
          <w:lang w:val="en-GB"/>
        </w:rPr>
        <w:t xml:space="preserve">. Available at: </w:t>
      </w:r>
      <w:hyperlink r:id="R1f3a4e0b35eb4671">
        <w:r w:rsidRPr="046B0740" w:rsidR="4EEA1C53">
          <w:rPr>
            <w:rStyle w:val="Hyperlink"/>
            <w:rFonts w:ascii="Calibri" w:hAnsi="Calibri" w:eastAsia="Calibri" w:cs="Calibri"/>
            <w:noProof w:val="0"/>
            <w:sz w:val="24"/>
            <w:szCs w:val="24"/>
            <w:lang w:val="en-GB"/>
          </w:rPr>
          <w:t>https://www.cipd.org/uk/knowledge/factsheets/talent-factsheet/</w:t>
        </w:r>
      </w:hyperlink>
      <w:r w:rsidRPr="046B0740" w:rsidR="4EEA1C53">
        <w:rPr>
          <w:rFonts w:ascii="Calibri" w:hAnsi="Calibri" w:eastAsia="Calibri" w:cs="Calibri"/>
          <w:noProof w:val="0"/>
          <w:sz w:val="24"/>
          <w:szCs w:val="24"/>
          <w:lang w:val="en-GB"/>
        </w:rPr>
        <w:t xml:space="preserve"> (Accessed: 21 January 2024). </w:t>
      </w:r>
    </w:p>
    <w:p w:rsidR="51682DF4" w:rsidP="6C45A65D" w:rsidRDefault="51682DF4" w14:paraId="6969DF1E" w14:textId="5DD10045">
      <w:pPr>
        <w:spacing w:after="0" w:afterAutospacing="off"/>
        <w:ind w:left="567" w:hanging="567"/>
      </w:pPr>
      <w:r w:rsidRPr="046B0740" w:rsidR="0975E9E3">
        <w:rPr>
          <w:rFonts w:ascii="Calibri" w:hAnsi="Calibri" w:eastAsia="Calibri" w:cs="Calibri"/>
          <w:noProof w:val="0"/>
          <w:sz w:val="24"/>
          <w:szCs w:val="24"/>
          <w:lang w:val="en-GB"/>
        </w:rPr>
        <w:t xml:space="preserve">Sabel, C. (2019) </w:t>
      </w:r>
      <w:r w:rsidRPr="046B0740" w:rsidR="0975E9E3">
        <w:rPr>
          <w:rFonts w:ascii="Calibri" w:hAnsi="Calibri" w:eastAsia="Calibri" w:cs="Calibri"/>
          <w:i w:val="1"/>
          <w:iCs w:val="1"/>
          <w:noProof w:val="0"/>
          <w:sz w:val="24"/>
          <w:szCs w:val="24"/>
          <w:lang w:val="en-GB"/>
        </w:rPr>
        <w:t xml:space="preserve">Moebius-strip organizations and open </w:t>
      </w:r>
      <w:r w:rsidRPr="046B0740" w:rsidR="0975E9E3">
        <w:rPr>
          <w:rFonts w:ascii="Calibri" w:hAnsi="Calibri" w:eastAsia="Calibri" w:cs="Calibri"/>
          <w:i w:val="1"/>
          <w:iCs w:val="1"/>
          <w:noProof w:val="0"/>
          <w:sz w:val="24"/>
          <w:szCs w:val="24"/>
          <w:lang w:val="en-GB"/>
        </w:rPr>
        <w:t>labor</w:t>
      </w:r>
      <w:r w:rsidRPr="046B0740" w:rsidR="0975E9E3">
        <w:rPr>
          <w:rFonts w:ascii="Calibri" w:hAnsi="Calibri" w:eastAsia="Calibri" w:cs="Calibri"/>
          <w:i w:val="1"/>
          <w:iCs w:val="1"/>
          <w:noProof w:val="0"/>
          <w:sz w:val="24"/>
          <w:szCs w:val="24"/>
          <w:lang w:val="en-GB"/>
        </w:rPr>
        <w:t xml:space="preserve"> markets: Some consequences</w:t>
      </w:r>
      <w:r w:rsidRPr="046B0740" w:rsidR="0975E9E3">
        <w:rPr>
          <w:rFonts w:ascii="Calibri" w:hAnsi="Calibri" w:eastAsia="Calibri" w:cs="Calibri"/>
          <w:noProof w:val="0"/>
          <w:sz w:val="24"/>
          <w:szCs w:val="24"/>
          <w:lang w:val="en-GB"/>
        </w:rPr>
        <w:t xml:space="preserve">, </w:t>
      </w:r>
      <w:r w:rsidRPr="046B0740" w:rsidR="0975E9E3">
        <w:rPr>
          <w:rFonts w:ascii="Calibri" w:hAnsi="Calibri" w:eastAsia="Calibri" w:cs="Calibri"/>
          <w:i w:val="1"/>
          <w:iCs w:val="1"/>
          <w:noProof w:val="0"/>
          <w:sz w:val="24"/>
          <w:szCs w:val="24"/>
          <w:lang w:val="en-GB"/>
        </w:rPr>
        <w:t>Taylor &amp; Francis</w:t>
      </w:r>
      <w:r w:rsidRPr="046B0740" w:rsidR="0975E9E3">
        <w:rPr>
          <w:rFonts w:ascii="Calibri" w:hAnsi="Calibri" w:eastAsia="Calibri" w:cs="Calibri"/>
          <w:noProof w:val="0"/>
          <w:sz w:val="24"/>
          <w:szCs w:val="24"/>
          <w:lang w:val="en-GB"/>
        </w:rPr>
        <w:t xml:space="preserve">. Available at: </w:t>
      </w:r>
      <w:hyperlink r:id="R801dd229e6174183">
        <w:r w:rsidRPr="046B0740" w:rsidR="0975E9E3">
          <w:rPr>
            <w:rStyle w:val="Hyperlink"/>
            <w:rFonts w:ascii="Calibri" w:hAnsi="Calibri" w:eastAsia="Calibri" w:cs="Calibri"/>
            <w:noProof w:val="0"/>
            <w:sz w:val="24"/>
            <w:szCs w:val="24"/>
            <w:lang w:val="en-GB"/>
          </w:rPr>
          <w:t>https://www.taylorfrancis.com/chapters/edit/10.4324/9780429306440-2/moebius-strip-organizations-open-labor-markets-consequences-reintegration-conception-execution-volatile-economy-charles-sabel</w:t>
        </w:r>
      </w:hyperlink>
      <w:r w:rsidRPr="046B0740" w:rsidR="0975E9E3">
        <w:rPr>
          <w:rFonts w:ascii="Calibri" w:hAnsi="Calibri" w:eastAsia="Calibri" w:cs="Calibri"/>
          <w:noProof w:val="0"/>
          <w:sz w:val="24"/>
          <w:szCs w:val="24"/>
          <w:lang w:val="en-GB"/>
        </w:rPr>
        <w:t xml:space="preserve"> (Accessed: 17 December 2023).</w:t>
      </w:r>
    </w:p>
    <w:p w:rsidR="51682DF4" w:rsidP="6C45A65D" w:rsidRDefault="51682DF4" w14:paraId="0BCE5454" w14:textId="199A5817">
      <w:pPr>
        <w:spacing w:after="0" w:afterAutospacing="off"/>
        <w:ind w:left="567" w:hanging="567"/>
      </w:pPr>
      <w:r w:rsidRPr="5906966A" w:rsidR="51682DF4">
        <w:rPr>
          <w:rFonts w:ascii="Calibri" w:hAnsi="Calibri" w:eastAsia="Calibri" w:cs="Calibri"/>
          <w:noProof w:val="0"/>
          <w:sz w:val="24"/>
          <w:szCs w:val="24"/>
          <w:lang w:val="en-GB"/>
        </w:rPr>
        <w:t>Suff</w:t>
      </w:r>
      <w:r w:rsidRPr="5906966A" w:rsidR="51682DF4">
        <w:rPr>
          <w:rFonts w:ascii="Calibri" w:hAnsi="Calibri" w:eastAsia="Calibri" w:cs="Calibri"/>
          <w:noProof w:val="0"/>
          <w:sz w:val="24"/>
          <w:szCs w:val="24"/>
          <w:lang w:val="en-GB"/>
        </w:rPr>
        <w:t xml:space="preserve">, R. (2023) </w:t>
      </w:r>
      <w:r w:rsidRPr="5906966A" w:rsidR="51682DF4">
        <w:rPr>
          <w:rFonts w:ascii="Calibri" w:hAnsi="Calibri" w:eastAsia="Calibri" w:cs="Calibri"/>
          <w:i w:val="1"/>
          <w:iCs w:val="1"/>
          <w:noProof w:val="0"/>
          <w:sz w:val="24"/>
          <w:szCs w:val="24"/>
          <w:lang w:val="en-GB"/>
        </w:rPr>
        <w:t>Contracts of employment</w:t>
      </w:r>
      <w:r w:rsidRPr="5906966A" w:rsidR="51682DF4">
        <w:rPr>
          <w:rFonts w:ascii="Calibri" w:hAnsi="Calibri" w:eastAsia="Calibri" w:cs="Calibri"/>
          <w:noProof w:val="0"/>
          <w:sz w:val="24"/>
          <w:szCs w:val="24"/>
          <w:lang w:val="en-GB"/>
        </w:rPr>
        <w:t xml:space="preserve">, </w:t>
      </w:r>
      <w:r w:rsidRPr="5906966A" w:rsidR="51682DF4">
        <w:rPr>
          <w:rFonts w:ascii="Calibri" w:hAnsi="Calibri" w:eastAsia="Calibri" w:cs="Calibri"/>
          <w:i w:val="1"/>
          <w:iCs w:val="1"/>
          <w:noProof w:val="0"/>
          <w:sz w:val="24"/>
          <w:szCs w:val="24"/>
          <w:lang w:val="en-GB"/>
        </w:rPr>
        <w:t>CIPD</w:t>
      </w:r>
      <w:r w:rsidRPr="5906966A" w:rsidR="51682DF4">
        <w:rPr>
          <w:rFonts w:ascii="Calibri" w:hAnsi="Calibri" w:eastAsia="Calibri" w:cs="Calibri"/>
          <w:noProof w:val="0"/>
          <w:sz w:val="24"/>
          <w:szCs w:val="24"/>
          <w:lang w:val="en-GB"/>
        </w:rPr>
        <w:t xml:space="preserve">. Available at: </w:t>
      </w:r>
      <w:hyperlink w:anchor="gref" r:id="Ree029da078934ae8">
        <w:r w:rsidRPr="5906966A" w:rsidR="51682DF4">
          <w:rPr>
            <w:rStyle w:val="Hyperlink"/>
            <w:rFonts w:ascii="Calibri" w:hAnsi="Calibri" w:eastAsia="Calibri" w:cs="Calibri"/>
            <w:noProof w:val="0"/>
            <w:sz w:val="24"/>
            <w:szCs w:val="24"/>
            <w:lang w:val="en-GB"/>
          </w:rPr>
          <w:t>https://www.cipd.org/uk/knowledge/factsheets/terms-conditions-contracts-factsheet/#gref</w:t>
        </w:r>
      </w:hyperlink>
      <w:r w:rsidRPr="5906966A" w:rsidR="51682DF4">
        <w:rPr>
          <w:rFonts w:ascii="Calibri" w:hAnsi="Calibri" w:eastAsia="Calibri" w:cs="Calibri"/>
          <w:noProof w:val="0"/>
          <w:sz w:val="24"/>
          <w:szCs w:val="24"/>
          <w:lang w:val="en-GB"/>
        </w:rPr>
        <w:t xml:space="preserve"> (Accessed: 16 December 2023).</w:t>
      </w:r>
    </w:p>
    <w:p w:rsidR="519D5A41" w:rsidP="7098555B" w:rsidRDefault="519D5A41" w14:paraId="3F9619AF" w14:textId="534326ED">
      <w:pPr>
        <w:spacing w:after="0" w:afterAutospacing="off"/>
        <w:ind w:left="567" w:hanging="567"/>
      </w:pPr>
      <w:r w:rsidRPr="5906966A" w:rsidR="5FC28718">
        <w:rPr>
          <w:rFonts w:ascii="Calibri" w:hAnsi="Calibri" w:eastAsia="Calibri" w:cs="Calibri"/>
          <w:noProof w:val="0"/>
          <w:sz w:val="24"/>
          <w:szCs w:val="24"/>
          <w:lang w:val="en-GB"/>
        </w:rPr>
        <w:t xml:space="preserve">Tan, L.M. and Laswad, F. (2018) </w:t>
      </w:r>
      <w:r w:rsidRPr="5906966A" w:rsidR="5FC28718">
        <w:rPr>
          <w:rFonts w:ascii="Calibri" w:hAnsi="Calibri" w:eastAsia="Calibri" w:cs="Calibri"/>
          <w:i w:val="1"/>
          <w:iCs w:val="1"/>
          <w:noProof w:val="0"/>
          <w:sz w:val="24"/>
          <w:szCs w:val="24"/>
          <w:lang w:val="en-GB"/>
        </w:rPr>
        <w:t>Professional skills required of accountants: What do job advertisements ...</w:t>
      </w:r>
      <w:r w:rsidRPr="5906966A" w:rsidR="5FC28718">
        <w:rPr>
          <w:rFonts w:ascii="Calibri" w:hAnsi="Calibri" w:eastAsia="Calibri" w:cs="Calibri"/>
          <w:noProof w:val="0"/>
          <w:sz w:val="24"/>
          <w:szCs w:val="24"/>
          <w:lang w:val="en-GB"/>
        </w:rPr>
        <w:t xml:space="preserve"> Available at: </w:t>
      </w:r>
      <w:hyperlink r:id="Rcf16cc516bec4d21">
        <w:r w:rsidRPr="5906966A" w:rsidR="5FC28718">
          <w:rPr>
            <w:rStyle w:val="Hyperlink"/>
            <w:rFonts w:ascii="Calibri" w:hAnsi="Calibri" w:eastAsia="Calibri" w:cs="Calibri"/>
            <w:noProof w:val="0"/>
            <w:sz w:val="24"/>
            <w:szCs w:val="24"/>
            <w:lang w:val="en-GB"/>
          </w:rPr>
          <w:t>https://www.tandfonline.com/doi/full/10.1080/09639284.2018.1490189</w:t>
        </w:r>
      </w:hyperlink>
      <w:r w:rsidRPr="5906966A" w:rsidR="5FC28718">
        <w:rPr>
          <w:rFonts w:ascii="Calibri" w:hAnsi="Calibri" w:eastAsia="Calibri" w:cs="Calibri"/>
          <w:noProof w:val="0"/>
          <w:sz w:val="24"/>
          <w:szCs w:val="24"/>
          <w:lang w:val="en-GB"/>
        </w:rPr>
        <w:t xml:space="preserve"> (Accessed: 17 December 2023).</w:t>
      </w:r>
      <w:r w:rsidRPr="5906966A" w:rsidR="5FC28718">
        <w:rPr>
          <w:rFonts w:ascii="Calibri" w:hAnsi="Calibri" w:eastAsia="Calibri" w:cs="Calibri"/>
          <w:noProof w:val="0"/>
          <w:sz w:val="24"/>
          <w:szCs w:val="24"/>
          <w:lang w:val="en-GB"/>
        </w:rPr>
        <w:t xml:space="preserve"> </w:t>
      </w:r>
    </w:p>
    <w:p w:rsidR="519D5A41" w:rsidP="7098555B" w:rsidRDefault="519D5A41" w14:paraId="787A774A" w14:textId="62C0C0D4">
      <w:pPr>
        <w:spacing w:after="0" w:afterAutospacing="off"/>
        <w:ind w:left="567" w:hanging="567"/>
        <w:rPr>
          <w:rFonts w:ascii="Calibri" w:hAnsi="Calibri" w:eastAsia="Calibri" w:cs="Calibri"/>
          <w:noProof w:val="0"/>
          <w:sz w:val="24"/>
          <w:szCs w:val="24"/>
          <w:lang w:val="en-GB"/>
        </w:rPr>
      </w:pPr>
      <w:r w:rsidRPr="5906966A" w:rsidR="519D5A41">
        <w:rPr>
          <w:rFonts w:ascii="Calibri" w:hAnsi="Calibri" w:eastAsia="Calibri" w:cs="Calibri"/>
          <w:noProof w:val="0"/>
          <w:sz w:val="24"/>
          <w:szCs w:val="24"/>
          <w:lang w:val="en-GB"/>
        </w:rPr>
        <w:t xml:space="preserve">Taylor, S. and Woodhams, C. (2022) ‘Talent management and workforce planning’, in </w:t>
      </w:r>
      <w:r w:rsidRPr="5906966A" w:rsidR="519D5A41">
        <w:rPr>
          <w:rFonts w:ascii="Calibri" w:hAnsi="Calibri" w:eastAsia="Calibri" w:cs="Calibri"/>
          <w:i w:val="1"/>
          <w:iCs w:val="1"/>
          <w:noProof w:val="0"/>
          <w:sz w:val="24"/>
          <w:szCs w:val="24"/>
          <w:lang w:val="en-GB"/>
        </w:rPr>
        <w:t>Human Resource Management: People and organisations</w:t>
      </w:r>
      <w:r w:rsidRPr="5906966A" w:rsidR="519D5A41">
        <w:rPr>
          <w:rFonts w:ascii="Calibri" w:hAnsi="Calibri" w:eastAsia="Calibri" w:cs="Calibri"/>
          <w:noProof w:val="0"/>
          <w:sz w:val="24"/>
          <w:szCs w:val="24"/>
          <w:lang w:val="en-GB"/>
        </w:rPr>
        <w:t xml:space="preserve">. 3rd </w:t>
      </w:r>
      <w:r w:rsidRPr="5906966A" w:rsidR="519D5A41">
        <w:rPr>
          <w:rFonts w:ascii="Calibri" w:hAnsi="Calibri" w:eastAsia="Calibri" w:cs="Calibri"/>
          <w:noProof w:val="0"/>
          <w:sz w:val="24"/>
          <w:szCs w:val="24"/>
          <w:lang w:val="en-GB"/>
        </w:rPr>
        <w:t>edn</w:t>
      </w:r>
      <w:r w:rsidRPr="5906966A" w:rsidR="519D5A41">
        <w:rPr>
          <w:rFonts w:ascii="Calibri" w:hAnsi="Calibri" w:eastAsia="Calibri" w:cs="Calibri"/>
          <w:noProof w:val="0"/>
          <w:sz w:val="24"/>
          <w:szCs w:val="24"/>
          <w:lang w:val="en-GB"/>
        </w:rPr>
        <w:t xml:space="preserve">. London, </w:t>
      </w:r>
      <w:r w:rsidRPr="5906966A" w:rsidR="519D5A41">
        <w:rPr>
          <w:rFonts w:ascii="Calibri" w:hAnsi="Calibri" w:eastAsia="Calibri" w:cs="Calibri"/>
          <w:noProof w:val="0"/>
          <w:sz w:val="24"/>
          <w:szCs w:val="24"/>
          <w:lang w:val="en-GB"/>
        </w:rPr>
        <w:t>Croyd</w:t>
      </w:r>
      <w:r w:rsidRPr="5906966A" w:rsidR="7476B359">
        <w:rPr>
          <w:rFonts w:ascii="Calibri" w:hAnsi="Calibri" w:eastAsia="Calibri" w:cs="Calibri"/>
          <w:noProof w:val="0"/>
          <w:sz w:val="24"/>
          <w:szCs w:val="24"/>
          <w:lang w:val="en-GB"/>
        </w:rPr>
        <w:t>o</w:t>
      </w:r>
      <w:r w:rsidRPr="5906966A" w:rsidR="519D5A41">
        <w:rPr>
          <w:rFonts w:ascii="Calibri" w:hAnsi="Calibri" w:eastAsia="Calibri" w:cs="Calibri"/>
          <w:noProof w:val="0"/>
          <w:sz w:val="24"/>
          <w:szCs w:val="24"/>
          <w:lang w:val="en-GB"/>
        </w:rPr>
        <w:t>n</w:t>
      </w:r>
      <w:r w:rsidRPr="5906966A" w:rsidR="519D5A41">
        <w:rPr>
          <w:rFonts w:ascii="Calibri" w:hAnsi="Calibri" w:eastAsia="Calibri" w:cs="Calibri"/>
          <w:noProof w:val="0"/>
          <w:sz w:val="24"/>
          <w:szCs w:val="24"/>
          <w:lang w:val="en-GB"/>
        </w:rPr>
        <w:t xml:space="preserve">: </w:t>
      </w:r>
      <w:r w:rsidRPr="5906966A" w:rsidR="519D5A41">
        <w:rPr>
          <w:rFonts w:ascii="Calibri" w:hAnsi="Calibri" w:eastAsia="Calibri" w:cs="Calibri"/>
          <w:noProof w:val="0"/>
          <w:sz w:val="24"/>
          <w:szCs w:val="24"/>
          <w:lang w:val="en-GB"/>
        </w:rPr>
        <w:t>Kogan</w:t>
      </w:r>
      <w:r w:rsidRPr="5906966A" w:rsidR="7FE4900C">
        <w:rPr>
          <w:rFonts w:ascii="Calibri" w:hAnsi="Calibri" w:eastAsia="Calibri" w:cs="Calibri"/>
          <w:noProof w:val="0"/>
          <w:sz w:val="24"/>
          <w:szCs w:val="24"/>
          <w:lang w:val="en-GB"/>
        </w:rPr>
        <w:t xml:space="preserve"> </w:t>
      </w:r>
      <w:r w:rsidRPr="5906966A" w:rsidR="519D5A41">
        <w:rPr>
          <w:rFonts w:ascii="Calibri" w:hAnsi="Calibri" w:eastAsia="Calibri" w:cs="Calibri"/>
          <w:noProof w:val="0"/>
          <w:sz w:val="24"/>
          <w:szCs w:val="24"/>
          <w:lang w:val="en-GB"/>
        </w:rPr>
        <w:t>Page</w:t>
      </w:r>
      <w:r w:rsidRPr="5906966A" w:rsidR="519D5A41">
        <w:rPr>
          <w:rFonts w:ascii="Calibri" w:hAnsi="Calibri" w:eastAsia="Calibri" w:cs="Calibri"/>
          <w:noProof w:val="0"/>
          <w:sz w:val="24"/>
          <w:szCs w:val="24"/>
          <w:lang w:val="en-GB"/>
        </w:rPr>
        <w:t>, pp. 47–48.</w:t>
      </w:r>
    </w:p>
    <w:p w:rsidR="62BD4A6C" w:rsidP="7098555B" w:rsidRDefault="62BD4A6C" w14:paraId="2B26AADD" w14:textId="15935AA1">
      <w:pPr>
        <w:spacing w:after="0" w:afterAutospacing="off"/>
        <w:ind w:left="567" w:hanging="567"/>
      </w:pPr>
      <w:r w:rsidRPr="3F3F4AC1" w:rsidR="62BD4A6C">
        <w:rPr>
          <w:rFonts w:ascii="Calibri" w:hAnsi="Calibri" w:eastAsia="Calibri" w:cs="Calibri"/>
          <w:noProof w:val="0"/>
          <w:sz w:val="24"/>
          <w:szCs w:val="24"/>
          <w:lang w:val="en-GB"/>
        </w:rPr>
        <w:t xml:space="preserve">Taylor, S. and Woodhams, C. (2022a) ‘Talent management and workforce planning’, in </w:t>
      </w:r>
      <w:r w:rsidRPr="3F3F4AC1" w:rsidR="62BD4A6C">
        <w:rPr>
          <w:rFonts w:ascii="Calibri" w:hAnsi="Calibri" w:eastAsia="Calibri" w:cs="Calibri"/>
          <w:i w:val="1"/>
          <w:iCs w:val="1"/>
          <w:noProof w:val="0"/>
          <w:sz w:val="24"/>
          <w:szCs w:val="24"/>
          <w:lang w:val="en-GB"/>
        </w:rPr>
        <w:t>Human Resource Management: People and organisations</w:t>
      </w:r>
      <w:r w:rsidRPr="3F3F4AC1" w:rsidR="62BD4A6C">
        <w:rPr>
          <w:rFonts w:ascii="Calibri" w:hAnsi="Calibri" w:eastAsia="Calibri" w:cs="Calibri"/>
          <w:noProof w:val="0"/>
          <w:sz w:val="24"/>
          <w:szCs w:val="24"/>
          <w:lang w:val="en-GB"/>
        </w:rPr>
        <w:t xml:space="preserve">. 3rd </w:t>
      </w:r>
      <w:r w:rsidRPr="3F3F4AC1" w:rsidR="62BD4A6C">
        <w:rPr>
          <w:rFonts w:ascii="Calibri" w:hAnsi="Calibri" w:eastAsia="Calibri" w:cs="Calibri"/>
          <w:noProof w:val="0"/>
          <w:sz w:val="24"/>
          <w:szCs w:val="24"/>
          <w:lang w:val="en-GB"/>
        </w:rPr>
        <w:t>edn</w:t>
      </w:r>
      <w:r w:rsidRPr="3F3F4AC1" w:rsidR="62BD4A6C">
        <w:rPr>
          <w:rFonts w:ascii="Calibri" w:hAnsi="Calibri" w:eastAsia="Calibri" w:cs="Calibri"/>
          <w:noProof w:val="0"/>
          <w:sz w:val="24"/>
          <w:szCs w:val="24"/>
          <w:lang w:val="en-GB"/>
        </w:rPr>
        <w:t xml:space="preserve">. London, </w:t>
      </w:r>
      <w:r w:rsidRPr="3F3F4AC1" w:rsidR="09496CB5">
        <w:rPr>
          <w:rFonts w:ascii="Calibri" w:hAnsi="Calibri" w:eastAsia="Calibri" w:cs="Calibri"/>
          <w:noProof w:val="0"/>
          <w:sz w:val="24"/>
          <w:szCs w:val="24"/>
          <w:lang w:val="en-GB"/>
        </w:rPr>
        <w:t>Croydon</w:t>
      </w:r>
      <w:r w:rsidRPr="3F3F4AC1" w:rsidR="62BD4A6C">
        <w:rPr>
          <w:rFonts w:ascii="Calibri" w:hAnsi="Calibri" w:eastAsia="Calibri" w:cs="Calibri"/>
          <w:noProof w:val="0"/>
          <w:sz w:val="24"/>
          <w:szCs w:val="24"/>
          <w:lang w:val="en-GB"/>
        </w:rPr>
        <w:t xml:space="preserve">: </w:t>
      </w:r>
      <w:r w:rsidRPr="3F3F4AC1" w:rsidR="55282537">
        <w:rPr>
          <w:rFonts w:ascii="Calibri" w:hAnsi="Calibri" w:eastAsia="Calibri" w:cs="Calibri"/>
          <w:noProof w:val="0"/>
          <w:sz w:val="24"/>
          <w:szCs w:val="24"/>
          <w:lang w:val="en-GB"/>
        </w:rPr>
        <w:t>Kogan Page</w:t>
      </w:r>
      <w:r w:rsidRPr="3F3F4AC1" w:rsidR="62BD4A6C">
        <w:rPr>
          <w:rFonts w:ascii="Calibri" w:hAnsi="Calibri" w:eastAsia="Calibri" w:cs="Calibri"/>
          <w:noProof w:val="0"/>
          <w:sz w:val="24"/>
          <w:szCs w:val="24"/>
          <w:lang w:val="en-GB"/>
        </w:rPr>
        <w:t>, pp. 50–51.</w:t>
      </w:r>
    </w:p>
    <w:p w:rsidR="0967DAB9" w:rsidP="7098555B" w:rsidRDefault="0967DAB9" w14:paraId="47230565" w14:textId="24BFCA2D">
      <w:pPr>
        <w:spacing w:after="0" w:afterAutospacing="off"/>
        <w:ind w:left="567" w:hanging="567"/>
      </w:pPr>
      <w:r w:rsidRPr="7AE254EE" w:rsidR="0967DAB9">
        <w:rPr>
          <w:rFonts w:ascii="Calibri" w:hAnsi="Calibri" w:eastAsia="Calibri" w:cs="Calibri"/>
          <w:noProof w:val="0"/>
          <w:sz w:val="24"/>
          <w:szCs w:val="24"/>
          <w:lang w:val="en-GB"/>
        </w:rPr>
        <w:t xml:space="preserve">Taylor, S. and Woodhams, C. (2022b) ‘Talent management and workforce planning’, in </w:t>
      </w:r>
      <w:r w:rsidRPr="7AE254EE" w:rsidR="0967DAB9">
        <w:rPr>
          <w:rFonts w:ascii="Calibri" w:hAnsi="Calibri" w:eastAsia="Calibri" w:cs="Calibri"/>
          <w:i w:val="1"/>
          <w:iCs w:val="1"/>
          <w:noProof w:val="0"/>
          <w:sz w:val="24"/>
          <w:szCs w:val="24"/>
          <w:lang w:val="en-GB"/>
        </w:rPr>
        <w:t>Human Resource Management: People and organisations</w:t>
      </w:r>
      <w:r w:rsidRPr="7AE254EE" w:rsidR="0967DAB9">
        <w:rPr>
          <w:rFonts w:ascii="Calibri" w:hAnsi="Calibri" w:eastAsia="Calibri" w:cs="Calibri"/>
          <w:noProof w:val="0"/>
          <w:sz w:val="24"/>
          <w:szCs w:val="24"/>
          <w:lang w:val="en-GB"/>
        </w:rPr>
        <w:t xml:space="preserve">. 3rd </w:t>
      </w:r>
      <w:r w:rsidRPr="7AE254EE" w:rsidR="0967DAB9">
        <w:rPr>
          <w:rFonts w:ascii="Calibri" w:hAnsi="Calibri" w:eastAsia="Calibri" w:cs="Calibri"/>
          <w:noProof w:val="0"/>
          <w:sz w:val="24"/>
          <w:szCs w:val="24"/>
          <w:lang w:val="en-GB"/>
        </w:rPr>
        <w:t>edn</w:t>
      </w:r>
      <w:r w:rsidRPr="7AE254EE" w:rsidR="0967DAB9">
        <w:rPr>
          <w:rFonts w:ascii="Calibri" w:hAnsi="Calibri" w:eastAsia="Calibri" w:cs="Calibri"/>
          <w:noProof w:val="0"/>
          <w:sz w:val="24"/>
          <w:szCs w:val="24"/>
          <w:lang w:val="en-GB"/>
        </w:rPr>
        <w:t xml:space="preserve">. London, </w:t>
      </w:r>
      <w:r w:rsidRPr="7AE254EE" w:rsidR="2F320A30">
        <w:rPr>
          <w:rFonts w:ascii="Calibri" w:hAnsi="Calibri" w:eastAsia="Calibri" w:cs="Calibri"/>
          <w:noProof w:val="0"/>
          <w:sz w:val="24"/>
          <w:szCs w:val="24"/>
          <w:lang w:val="en-GB"/>
        </w:rPr>
        <w:t>Croydon</w:t>
      </w:r>
      <w:r w:rsidRPr="7AE254EE" w:rsidR="0967DAB9">
        <w:rPr>
          <w:rFonts w:ascii="Calibri" w:hAnsi="Calibri" w:eastAsia="Calibri" w:cs="Calibri"/>
          <w:noProof w:val="0"/>
          <w:sz w:val="24"/>
          <w:szCs w:val="24"/>
          <w:lang w:val="en-GB"/>
        </w:rPr>
        <w:t xml:space="preserve">: </w:t>
      </w:r>
      <w:r w:rsidRPr="7AE254EE" w:rsidR="7D08E71D">
        <w:rPr>
          <w:rFonts w:ascii="Calibri" w:hAnsi="Calibri" w:eastAsia="Calibri" w:cs="Calibri"/>
          <w:noProof w:val="0"/>
          <w:sz w:val="24"/>
          <w:szCs w:val="24"/>
          <w:lang w:val="en-GB"/>
        </w:rPr>
        <w:t>Kogan Page</w:t>
      </w:r>
      <w:r w:rsidRPr="7AE254EE" w:rsidR="0967DAB9">
        <w:rPr>
          <w:rFonts w:ascii="Calibri" w:hAnsi="Calibri" w:eastAsia="Calibri" w:cs="Calibri"/>
          <w:noProof w:val="0"/>
          <w:sz w:val="24"/>
          <w:szCs w:val="24"/>
          <w:lang w:val="en-GB"/>
        </w:rPr>
        <w:t>, pp. 46–47.</w:t>
      </w:r>
    </w:p>
    <w:p w:rsidR="7DBD231E" w:rsidP="7AE254EE" w:rsidRDefault="7DBD231E" w14:paraId="228B68D2" w14:textId="47F3CF15">
      <w:pPr>
        <w:spacing w:after="0" w:afterAutospacing="off"/>
        <w:ind w:left="567" w:hanging="567"/>
      </w:pPr>
      <w:r w:rsidRPr="40C52289" w:rsidR="7DBD231E">
        <w:rPr>
          <w:rFonts w:ascii="Calibri" w:hAnsi="Calibri" w:eastAsia="Calibri" w:cs="Calibri"/>
          <w:noProof w:val="0"/>
          <w:sz w:val="24"/>
          <w:szCs w:val="24"/>
          <w:lang w:val="en-GB"/>
        </w:rPr>
        <w:t xml:space="preserve">Taylor, S. and Woodhams, C. (2022c) ‘Talent management and resource planning’, in </w:t>
      </w:r>
      <w:r w:rsidRPr="40C52289" w:rsidR="7DBD231E">
        <w:rPr>
          <w:rFonts w:ascii="Calibri" w:hAnsi="Calibri" w:eastAsia="Calibri" w:cs="Calibri"/>
          <w:i w:val="1"/>
          <w:iCs w:val="1"/>
          <w:noProof w:val="0"/>
          <w:sz w:val="24"/>
          <w:szCs w:val="24"/>
          <w:lang w:val="en-GB"/>
        </w:rPr>
        <w:t>Human Resource Management: People and organisations</w:t>
      </w:r>
      <w:r w:rsidRPr="40C52289" w:rsidR="7DBD231E">
        <w:rPr>
          <w:rFonts w:ascii="Calibri" w:hAnsi="Calibri" w:eastAsia="Calibri" w:cs="Calibri"/>
          <w:noProof w:val="0"/>
          <w:sz w:val="24"/>
          <w:szCs w:val="24"/>
          <w:lang w:val="en-GB"/>
        </w:rPr>
        <w:t xml:space="preserve">. 3rd </w:t>
      </w:r>
      <w:r w:rsidRPr="40C52289" w:rsidR="7DBD231E">
        <w:rPr>
          <w:rFonts w:ascii="Calibri" w:hAnsi="Calibri" w:eastAsia="Calibri" w:cs="Calibri"/>
          <w:noProof w:val="0"/>
          <w:sz w:val="24"/>
          <w:szCs w:val="24"/>
          <w:lang w:val="en-GB"/>
        </w:rPr>
        <w:t>edn</w:t>
      </w:r>
      <w:r w:rsidRPr="40C52289" w:rsidR="7DBD231E">
        <w:rPr>
          <w:rFonts w:ascii="Calibri" w:hAnsi="Calibri" w:eastAsia="Calibri" w:cs="Calibri"/>
          <w:noProof w:val="0"/>
          <w:sz w:val="24"/>
          <w:szCs w:val="24"/>
          <w:lang w:val="en-GB"/>
        </w:rPr>
        <w:t xml:space="preserve">. London, </w:t>
      </w:r>
      <w:r w:rsidRPr="40C52289" w:rsidR="3B4374C4">
        <w:rPr>
          <w:rFonts w:ascii="Calibri" w:hAnsi="Calibri" w:eastAsia="Calibri" w:cs="Calibri"/>
          <w:noProof w:val="0"/>
          <w:sz w:val="24"/>
          <w:szCs w:val="24"/>
          <w:lang w:val="en-GB"/>
        </w:rPr>
        <w:t>Croydon</w:t>
      </w:r>
      <w:r w:rsidRPr="40C52289" w:rsidR="7DBD231E">
        <w:rPr>
          <w:rFonts w:ascii="Calibri" w:hAnsi="Calibri" w:eastAsia="Calibri" w:cs="Calibri"/>
          <w:noProof w:val="0"/>
          <w:sz w:val="24"/>
          <w:szCs w:val="24"/>
          <w:lang w:val="en-GB"/>
        </w:rPr>
        <w:t xml:space="preserve">: </w:t>
      </w:r>
      <w:r w:rsidRPr="40C52289" w:rsidR="3D8158D8">
        <w:rPr>
          <w:rFonts w:ascii="Calibri" w:hAnsi="Calibri" w:eastAsia="Calibri" w:cs="Calibri"/>
          <w:noProof w:val="0"/>
          <w:sz w:val="24"/>
          <w:szCs w:val="24"/>
          <w:lang w:val="en-GB"/>
        </w:rPr>
        <w:t>Kogan Page</w:t>
      </w:r>
      <w:r w:rsidRPr="40C52289" w:rsidR="7DBD231E">
        <w:rPr>
          <w:rFonts w:ascii="Calibri" w:hAnsi="Calibri" w:eastAsia="Calibri" w:cs="Calibri"/>
          <w:noProof w:val="0"/>
          <w:sz w:val="24"/>
          <w:szCs w:val="24"/>
          <w:lang w:val="en-GB"/>
        </w:rPr>
        <w:t>, pp. 49–50.</w:t>
      </w:r>
    </w:p>
    <w:p w:rsidR="4772D2D8" w:rsidP="5906966A" w:rsidRDefault="4772D2D8" w14:paraId="5F335E04" w14:textId="4EC70E91">
      <w:pPr>
        <w:spacing w:after="0" w:afterAutospacing="off"/>
        <w:ind w:left="567" w:hanging="567"/>
      </w:pPr>
      <w:r w:rsidRPr="6DA0DE80" w:rsidR="20D03F13">
        <w:rPr>
          <w:rFonts w:ascii="Calibri" w:hAnsi="Calibri" w:eastAsia="Calibri" w:cs="Calibri"/>
          <w:noProof w:val="0"/>
          <w:sz w:val="24"/>
          <w:szCs w:val="24"/>
          <w:lang w:val="en-GB"/>
        </w:rPr>
        <w:t xml:space="preserve">Taylor, S and Woodhams, C. (2022d) ‘Talent management and workforce planning’, in </w:t>
      </w:r>
      <w:r w:rsidRPr="6DA0DE80" w:rsidR="20D03F13">
        <w:rPr>
          <w:rFonts w:ascii="Calibri" w:hAnsi="Calibri" w:eastAsia="Calibri" w:cs="Calibri"/>
          <w:i w:val="1"/>
          <w:iCs w:val="1"/>
          <w:noProof w:val="0"/>
          <w:sz w:val="24"/>
          <w:szCs w:val="24"/>
          <w:lang w:val="en-GB"/>
        </w:rPr>
        <w:t>Human Resource Management: People and organisations</w:t>
      </w:r>
      <w:r w:rsidRPr="6DA0DE80" w:rsidR="20D03F13">
        <w:rPr>
          <w:rFonts w:ascii="Calibri" w:hAnsi="Calibri" w:eastAsia="Calibri" w:cs="Calibri"/>
          <w:noProof w:val="0"/>
          <w:sz w:val="24"/>
          <w:szCs w:val="24"/>
          <w:lang w:val="en-GB"/>
        </w:rPr>
        <w:t xml:space="preserve">. 3rd </w:t>
      </w:r>
      <w:r w:rsidRPr="6DA0DE80" w:rsidR="20D03F13">
        <w:rPr>
          <w:rFonts w:ascii="Calibri" w:hAnsi="Calibri" w:eastAsia="Calibri" w:cs="Calibri"/>
          <w:noProof w:val="0"/>
          <w:sz w:val="24"/>
          <w:szCs w:val="24"/>
          <w:lang w:val="en-GB"/>
        </w:rPr>
        <w:t>edn</w:t>
      </w:r>
      <w:r w:rsidRPr="6DA0DE80" w:rsidR="20D03F13">
        <w:rPr>
          <w:rFonts w:ascii="Calibri" w:hAnsi="Calibri" w:eastAsia="Calibri" w:cs="Calibri"/>
          <w:noProof w:val="0"/>
          <w:sz w:val="24"/>
          <w:szCs w:val="24"/>
          <w:lang w:val="en-GB"/>
        </w:rPr>
        <w:t>. London, Croydon: Kogan Page Inc, pp. 49–50.</w:t>
      </w:r>
    </w:p>
    <w:p w:rsidR="4772D2D8" w:rsidP="046B0740" w:rsidRDefault="4772D2D8" w14:paraId="1F6D4E2A" w14:textId="41C662FE">
      <w:pPr>
        <w:spacing w:after="0" w:afterAutospacing="off"/>
        <w:ind w:left="567" w:hanging="567"/>
      </w:pPr>
      <w:r w:rsidRPr="046B0740" w:rsidR="71453815">
        <w:rPr>
          <w:rFonts w:ascii="Calibri" w:hAnsi="Calibri" w:eastAsia="Calibri" w:cs="Calibri"/>
          <w:noProof w:val="0"/>
          <w:sz w:val="24"/>
          <w:szCs w:val="24"/>
          <w:lang w:val="en-GB"/>
        </w:rPr>
        <w:t xml:space="preserve">Taylor, Stephen and Woodhams, C. (2022e) ‘Talent management and workforce planning’, in </w:t>
      </w:r>
      <w:r w:rsidRPr="046B0740" w:rsidR="71453815">
        <w:rPr>
          <w:rFonts w:ascii="Calibri" w:hAnsi="Calibri" w:eastAsia="Calibri" w:cs="Calibri"/>
          <w:i w:val="1"/>
          <w:iCs w:val="1"/>
          <w:noProof w:val="0"/>
          <w:sz w:val="24"/>
          <w:szCs w:val="24"/>
          <w:lang w:val="en-GB"/>
        </w:rPr>
        <w:t>Human Resource Management: People and organisations</w:t>
      </w:r>
      <w:r w:rsidRPr="046B0740" w:rsidR="71453815">
        <w:rPr>
          <w:rFonts w:ascii="Calibri" w:hAnsi="Calibri" w:eastAsia="Calibri" w:cs="Calibri"/>
          <w:noProof w:val="0"/>
          <w:sz w:val="24"/>
          <w:szCs w:val="24"/>
          <w:lang w:val="en-GB"/>
        </w:rPr>
        <w:t xml:space="preserve">. 3rd </w:t>
      </w:r>
      <w:r w:rsidRPr="046B0740" w:rsidR="71453815">
        <w:rPr>
          <w:rFonts w:ascii="Calibri" w:hAnsi="Calibri" w:eastAsia="Calibri" w:cs="Calibri"/>
          <w:noProof w:val="0"/>
          <w:sz w:val="24"/>
          <w:szCs w:val="24"/>
          <w:lang w:val="en-GB"/>
        </w:rPr>
        <w:t>edn</w:t>
      </w:r>
      <w:r w:rsidRPr="046B0740" w:rsidR="71453815">
        <w:rPr>
          <w:rFonts w:ascii="Calibri" w:hAnsi="Calibri" w:eastAsia="Calibri" w:cs="Calibri"/>
          <w:noProof w:val="0"/>
          <w:sz w:val="24"/>
          <w:szCs w:val="24"/>
          <w:lang w:val="en-GB"/>
        </w:rPr>
        <w:t>. London, Croydon: Kogan Page Inc, pp. 38–40.</w:t>
      </w:r>
    </w:p>
    <w:p w:rsidR="4772D2D8" w:rsidP="046B0740" w:rsidRDefault="4772D2D8" w14:paraId="058213D6" w14:textId="219D1847">
      <w:pPr>
        <w:spacing w:after="0" w:afterAutospacing="off"/>
        <w:ind w:left="567" w:hanging="567"/>
      </w:pPr>
      <w:r w:rsidRPr="046B0740" w:rsidR="467F55A8">
        <w:rPr>
          <w:rFonts w:ascii="Calibri" w:hAnsi="Calibri" w:eastAsia="Calibri" w:cs="Calibri"/>
          <w:noProof w:val="0"/>
          <w:sz w:val="24"/>
          <w:szCs w:val="24"/>
          <w:lang w:val="en-GB"/>
        </w:rPr>
        <w:t xml:space="preserve">Taylor, Stephen and Woodhams, C. (2022f) ‘Talent management and workforce planning’, in </w:t>
      </w:r>
      <w:r w:rsidRPr="046B0740" w:rsidR="467F55A8">
        <w:rPr>
          <w:rFonts w:ascii="Calibri" w:hAnsi="Calibri" w:eastAsia="Calibri" w:cs="Calibri"/>
          <w:i w:val="1"/>
          <w:iCs w:val="1"/>
          <w:noProof w:val="0"/>
          <w:sz w:val="24"/>
          <w:szCs w:val="24"/>
          <w:lang w:val="en-GB"/>
        </w:rPr>
        <w:t>Human Resource Management: People and organisations</w:t>
      </w:r>
      <w:r w:rsidRPr="046B0740" w:rsidR="467F55A8">
        <w:rPr>
          <w:rFonts w:ascii="Calibri" w:hAnsi="Calibri" w:eastAsia="Calibri" w:cs="Calibri"/>
          <w:noProof w:val="0"/>
          <w:sz w:val="24"/>
          <w:szCs w:val="24"/>
          <w:lang w:val="en-GB"/>
        </w:rPr>
        <w:t xml:space="preserve">. 3rd </w:t>
      </w:r>
      <w:r w:rsidRPr="046B0740" w:rsidR="467F55A8">
        <w:rPr>
          <w:rFonts w:ascii="Calibri" w:hAnsi="Calibri" w:eastAsia="Calibri" w:cs="Calibri"/>
          <w:noProof w:val="0"/>
          <w:sz w:val="24"/>
          <w:szCs w:val="24"/>
          <w:lang w:val="en-GB"/>
        </w:rPr>
        <w:t>edn</w:t>
      </w:r>
      <w:r w:rsidRPr="046B0740" w:rsidR="467F55A8">
        <w:rPr>
          <w:rFonts w:ascii="Calibri" w:hAnsi="Calibri" w:eastAsia="Calibri" w:cs="Calibri"/>
          <w:noProof w:val="0"/>
          <w:sz w:val="24"/>
          <w:szCs w:val="24"/>
          <w:lang w:val="en-GB"/>
        </w:rPr>
        <w:t>. London, Croydon: Kogan Page Inc, pp. 30–31.</w:t>
      </w:r>
    </w:p>
    <w:p w:rsidR="4772D2D8" w:rsidP="6DA0DE80" w:rsidRDefault="4772D2D8" w14:paraId="41559853" w14:textId="4E594C20">
      <w:pPr>
        <w:pStyle w:val="Normal"/>
        <w:spacing w:after="0" w:afterAutospacing="off"/>
        <w:ind w:left="567" w:hanging="567"/>
        <w:rPr>
          <w:rFonts w:ascii="Calibri" w:hAnsi="Calibri" w:eastAsia="Calibri" w:cs="Calibri"/>
          <w:noProof w:val="0"/>
          <w:sz w:val="24"/>
          <w:szCs w:val="24"/>
          <w:lang w:val="en-GB"/>
        </w:rPr>
      </w:pPr>
      <w:r w:rsidRPr="046B0740" w:rsidR="4772D2D8">
        <w:rPr>
          <w:rFonts w:ascii="Calibri" w:hAnsi="Calibri" w:eastAsia="Calibri" w:cs="Calibri"/>
          <w:noProof w:val="0"/>
          <w:sz w:val="24"/>
          <w:szCs w:val="24"/>
          <w:lang w:val="en-GB"/>
        </w:rPr>
        <w:t xml:space="preserve">Weeks, A. (2023) </w:t>
      </w:r>
      <w:r w:rsidRPr="046B0740" w:rsidR="4772D2D8">
        <w:rPr>
          <w:rFonts w:ascii="Calibri" w:hAnsi="Calibri" w:eastAsia="Calibri" w:cs="Calibri"/>
          <w:i w:val="1"/>
          <w:iCs w:val="1"/>
          <w:noProof w:val="0"/>
          <w:sz w:val="24"/>
          <w:szCs w:val="24"/>
          <w:lang w:val="en-GB"/>
        </w:rPr>
        <w:t>Workforce planning: Factsheets</w:t>
      </w:r>
      <w:r w:rsidRPr="046B0740" w:rsidR="4772D2D8">
        <w:rPr>
          <w:rFonts w:ascii="Calibri" w:hAnsi="Calibri" w:eastAsia="Calibri" w:cs="Calibri"/>
          <w:noProof w:val="0"/>
          <w:sz w:val="24"/>
          <w:szCs w:val="24"/>
          <w:lang w:val="en-GB"/>
        </w:rPr>
        <w:t xml:space="preserve">, </w:t>
      </w:r>
      <w:r w:rsidRPr="046B0740" w:rsidR="4772D2D8">
        <w:rPr>
          <w:rFonts w:ascii="Calibri" w:hAnsi="Calibri" w:eastAsia="Calibri" w:cs="Calibri"/>
          <w:i w:val="1"/>
          <w:iCs w:val="1"/>
          <w:noProof w:val="0"/>
          <w:sz w:val="24"/>
          <w:szCs w:val="24"/>
          <w:lang w:val="en-GB"/>
        </w:rPr>
        <w:t>CIPD</w:t>
      </w:r>
      <w:r w:rsidRPr="046B0740" w:rsidR="4772D2D8">
        <w:rPr>
          <w:rFonts w:ascii="Calibri" w:hAnsi="Calibri" w:eastAsia="Calibri" w:cs="Calibri"/>
          <w:noProof w:val="0"/>
          <w:sz w:val="24"/>
          <w:szCs w:val="24"/>
          <w:lang w:val="en-GB"/>
        </w:rPr>
        <w:t xml:space="preserve">. Available at: </w:t>
      </w:r>
      <w:hyperlink w:anchor=":~:text=The%20following%20points%20are%20key%20in%20workforce%20planning%3A" r:id="R7bb6b9cf7b944130">
        <w:r w:rsidRPr="046B0740" w:rsidR="4772D2D8">
          <w:rPr>
            <w:rStyle w:val="Hyperlink"/>
            <w:rFonts w:ascii="Calibri" w:hAnsi="Calibri" w:eastAsia="Calibri" w:cs="Calibri"/>
            <w:noProof w:val="0"/>
            <w:sz w:val="24"/>
            <w:szCs w:val="24"/>
            <w:lang w:val="en-GB"/>
          </w:rPr>
          <w:t>https://www.cipd.org/uk/knowledge/factsheets/workforce-planning-factsheet/#:~:text=The%20following%20points%20are%20key%20in%20workforce%20planning%3A</w:t>
        </w:r>
      </w:hyperlink>
      <w:r w:rsidRPr="046B0740" w:rsidR="4772D2D8">
        <w:rPr>
          <w:rFonts w:ascii="Calibri" w:hAnsi="Calibri" w:eastAsia="Calibri" w:cs="Calibri"/>
          <w:noProof w:val="0"/>
          <w:sz w:val="24"/>
          <w:szCs w:val="24"/>
          <w:lang w:val="en-GB"/>
        </w:rPr>
        <w:t xml:space="preserve"> (Accessed: 12 December 2023).</w:t>
      </w:r>
    </w:p>
    <w:p w:rsidR="5906966A" w:rsidP="5906966A" w:rsidRDefault="5906966A" w14:paraId="6C9F83B3" w14:textId="0B0DA8D8">
      <w:pPr>
        <w:pStyle w:val="Normal"/>
        <w:ind w:left="567" w:hanging="567"/>
        <w:rPr>
          <w:rFonts w:ascii="Calibri" w:hAnsi="Calibri" w:eastAsia="Calibri" w:cs="Calibri"/>
          <w:noProof w:val="0"/>
          <w:sz w:val="24"/>
          <w:szCs w:val="24"/>
          <w:lang w:val="en-GB"/>
        </w:rPr>
      </w:pPr>
    </w:p>
    <w:p w:rsidR="7AE254EE" w:rsidP="7AE254EE" w:rsidRDefault="7AE254EE" w14:paraId="43109B84" w14:textId="73E39306">
      <w:pPr>
        <w:pStyle w:val="Normal"/>
        <w:ind w:left="567" w:hanging="567"/>
        <w:rPr>
          <w:rFonts w:ascii="Calibri" w:hAnsi="Calibri" w:eastAsia="Calibri" w:cs="Calibri"/>
          <w:noProof w:val="0"/>
          <w:sz w:val="24"/>
          <w:szCs w:val="24"/>
          <w:lang w:val="en-GB"/>
        </w:rPr>
      </w:pPr>
    </w:p>
    <w:p w:rsidR="7098555B" w:rsidP="7098555B" w:rsidRDefault="7098555B" w14:paraId="2DFFFD87" w14:textId="2D3FED45">
      <w:pPr>
        <w:pStyle w:val="Normal"/>
        <w:spacing w:after="0" w:afterAutospacing="off"/>
        <w:ind w:left="567" w:hanging="567"/>
        <w:rPr>
          <w:rFonts w:ascii="Calibri" w:hAnsi="Calibri" w:eastAsia="Calibri" w:cs="Calibri"/>
          <w:noProof w:val="0"/>
          <w:sz w:val="24"/>
          <w:szCs w:val="24"/>
          <w:lang w:val="en-GB"/>
        </w:rPr>
      </w:pPr>
    </w:p>
    <w:p w:rsidR="7098555B" w:rsidP="7098555B" w:rsidRDefault="7098555B" w14:paraId="6163108B" w14:textId="05547305">
      <w:pPr>
        <w:pStyle w:val="Normal"/>
        <w:ind w:left="567" w:hanging="567"/>
        <w:rPr>
          <w:rFonts w:ascii="Calibri" w:hAnsi="Calibri" w:eastAsia="Calibri" w:cs="Calibri"/>
          <w:noProof w:val="0"/>
          <w:sz w:val="24"/>
          <w:szCs w:val="24"/>
          <w:lang w:val="en-GB"/>
        </w:rPr>
      </w:pPr>
    </w:p>
    <w:p w:rsidR="7098555B" w:rsidP="7098555B" w:rsidRDefault="7098555B" w14:paraId="3C3CF56C" w14:textId="287633A3">
      <w:pPr>
        <w:pStyle w:val="Normal"/>
        <w:spacing w:after="0" w:afterAutospacing="off"/>
        <w:ind w:left="567" w:hanging="567"/>
        <w:rPr>
          <w:rFonts w:ascii="Calibri" w:hAnsi="Calibri" w:eastAsia="Calibri" w:cs="Calibri"/>
          <w:noProof w:val="0"/>
          <w:sz w:val="24"/>
          <w:szCs w:val="24"/>
          <w:lang w:val="en-GB"/>
        </w:rPr>
      </w:pPr>
    </w:p>
    <w:p w:rsidR="7098555B" w:rsidP="7098555B" w:rsidRDefault="7098555B" w14:paraId="630ED403" w14:textId="700E5673">
      <w:pPr>
        <w:pStyle w:val="Normal"/>
        <w:ind w:left="567" w:hanging="567"/>
        <w:rPr>
          <w:rFonts w:ascii="Calibri" w:hAnsi="Calibri" w:eastAsia="Calibri" w:cs="Calibri"/>
          <w:noProof w:val="0"/>
          <w:sz w:val="24"/>
          <w:szCs w:val="24"/>
          <w:lang w:val="en-GB"/>
        </w:rPr>
      </w:pPr>
    </w:p>
    <w:p w:rsidR="7098555B" w:rsidP="7098555B" w:rsidRDefault="7098555B" w14:paraId="6B309181" w14:textId="16B05EF0">
      <w:pPr>
        <w:pStyle w:val="Normal"/>
        <w:ind w:left="567" w:hanging="567"/>
        <w:rPr>
          <w:rFonts w:ascii="Calibri" w:hAnsi="Calibri" w:eastAsia="Calibri" w:cs="Calibri"/>
          <w:noProof w:val="0"/>
          <w:sz w:val="24"/>
          <w:szCs w:val="24"/>
          <w:lang w:val="en-GB"/>
        </w:rPr>
      </w:pPr>
    </w:p>
    <w:p w:rsidR="7098555B" w:rsidP="7098555B" w:rsidRDefault="7098555B" w14:paraId="50A27EFC" w14:textId="30DC7C1C">
      <w:pPr>
        <w:pStyle w:val="Normal"/>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0xar9Um8AUSWW" int2:id="g8iYocrb">
      <int2:state int2:type="AugLoop_Text_Critique" int2:value="Rejected"/>
    </int2:textHash>
    <int2:textHash int2:hashCode="C4xWjfInfF3Mm4" int2:id="wzgGRbSe">
      <int2:state int2:type="AugLoop_Text_Critique" int2:value="Rejected"/>
    </int2:textHash>
    <int2:textHash int2:hashCode="BiwhDh/Ja5XjB0" int2:id="zxSuunaz">
      <int2:state int2:type="AugLoop_Text_Critique" int2:value="Rejected"/>
    </int2:textHash>
    <int2:textHash int2:hashCode="XWDIdAIrrlMM6D" int2:id="LkzRZGRB">
      <int2:state int2:type="AugLoop_Text_Critique" int2:value="Rejected"/>
    </int2:textHash>
    <int2:textHash int2:hashCode="aOn4VH2ajSPe4u" int2:id="xl3L76f8">
      <int2:state int2:type="AugLoop_Text_Critique" int2:value="Rejected"/>
    </int2:textHash>
    <int2:textHash int2:hashCode="Y7rxyEYEGk+h8X" int2:id="ju7FGaGk">
      <int2:state int2:type="AugLoop_Text_Critique" int2:value="Rejected"/>
    </int2:textHash>
    <int2:bookmark int2:bookmarkName="_Int_TjQMzzFo" int2:invalidationBookmarkName="" int2:hashCode="R44mofsofZ7Zzx" int2:id="HJ5hDth9">
      <int2:state int2:type="AugLoop_Text_Critique" int2:value="Rejected"/>
    </int2:bookmark>
    <int2:bookmark int2:bookmarkName="_Int_aynBxT8c" int2:invalidationBookmarkName="" int2:hashCode="waH4Rjwlr2owYL" int2:id="r0pRUxE2">
      <int2:state int2:type="AugLoop_Text_Critique" int2:value="Rejected"/>
    </int2:bookmark>
    <int2:bookmark int2:bookmarkName="_Int_DBb9OU7r" int2:invalidationBookmarkName="" int2:hashCode="7WQxAEEOLqvvBe" int2:id="C32pSNvb">
      <int2:state int2:type="AugLoop_Text_Critique" int2:value="Rejected"/>
    </int2:bookmark>
    <int2:bookmark int2:bookmarkName="_Int_Sdh1xq1M" int2:invalidationBookmarkName="" int2:hashCode="w7p3N3Qlz6s4UR" int2:id="deVbHS7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26e40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8c8b45"/>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69ab2cd"/>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2782ea3"/>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91c41e3"/>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0d7f75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c76b89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1b515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54a5d6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ea8b1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97f27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9714b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1db09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81f9f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8f7631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3947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210D47"/>
    <w:rsid w:val="0001FB8D"/>
    <w:rsid w:val="0021D9FB"/>
    <w:rsid w:val="008D3C81"/>
    <w:rsid w:val="00DD5004"/>
    <w:rsid w:val="01280494"/>
    <w:rsid w:val="013D312E"/>
    <w:rsid w:val="01570B01"/>
    <w:rsid w:val="016B28B4"/>
    <w:rsid w:val="017A01E3"/>
    <w:rsid w:val="017EA341"/>
    <w:rsid w:val="017F6D04"/>
    <w:rsid w:val="01C597E2"/>
    <w:rsid w:val="01CDA854"/>
    <w:rsid w:val="02210D47"/>
    <w:rsid w:val="0229C4E0"/>
    <w:rsid w:val="024D693F"/>
    <w:rsid w:val="02B6FDD1"/>
    <w:rsid w:val="02C50BAC"/>
    <w:rsid w:val="02C752AC"/>
    <w:rsid w:val="02CE1A02"/>
    <w:rsid w:val="02D9018F"/>
    <w:rsid w:val="02E3D904"/>
    <w:rsid w:val="034BC044"/>
    <w:rsid w:val="03616843"/>
    <w:rsid w:val="03946B70"/>
    <w:rsid w:val="03F2E2B3"/>
    <w:rsid w:val="0447F239"/>
    <w:rsid w:val="046B0740"/>
    <w:rsid w:val="04907DC0"/>
    <w:rsid w:val="04B16189"/>
    <w:rsid w:val="04E8E335"/>
    <w:rsid w:val="04FD38A4"/>
    <w:rsid w:val="05102BCB"/>
    <w:rsid w:val="0551EDD2"/>
    <w:rsid w:val="055401B8"/>
    <w:rsid w:val="056756E0"/>
    <w:rsid w:val="057B0458"/>
    <w:rsid w:val="05FB8936"/>
    <w:rsid w:val="061B79C6"/>
    <w:rsid w:val="062D0A38"/>
    <w:rsid w:val="0657276B"/>
    <w:rsid w:val="06836106"/>
    <w:rsid w:val="06990905"/>
    <w:rsid w:val="06A17032"/>
    <w:rsid w:val="06AEB2F0"/>
    <w:rsid w:val="073CB9B3"/>
    <w:rsid w:val="07847FEA"/>
    <w:rsid w:val="0789B358"/>
    <w:rsid w:val="078C28C8"/>
    <w:rsid w:val="07C2CF50"/>
    <w:rsid w:val="07C6A4BE"/>
    <w:rsid w:val="07DC71BB"/>
    <w:rsid w:val="080C2922"/>
    <w:rsid w:val="0855336C"/>
    <w:rsid w:val="087F1FC2"/>
    <w:rsid w:val="088169AB"/>
    <w:rsid w:val="08898E94"/>
    <w:rsid w:val="08951CC0"/>
    <w:rsid w:val="089AA93F"/>
    <w:rsid w:val="09277220"/>
    <w:rsid w:val="09496CB5"/>
    <w:rsid w:val="0967DAB9"/>
    <w:rsid w:val="0975E9E3"/>
    <w:rsid w:val="098D9EA9"/>
    <w:rsid w:val="09AFB183"/>
    <w:rsid w:val="09EDABC5"/>
    <w:rsid w:val="09FBE5D2"/>
    <w:rsid w:val="0A17C4C4"/>
    <w:rsid w:val="0A20E358"/>
    <w:rsid w:val="0A7AA65C"/>
    <w:rsid w:val="0AA21024"/>
    <w:rsid w:val="0AC497EE"/>
    <w:rsid w:val="0AF7EC51"/>
    <w:rsid w:val="0B0FE612"/>
    <w:rsid w:val="0B2D5709"/>
    <w:rsid w:val="0B97B633"/>
    <w:rsid w:val="0BAD9B0C"/>
    <w:rsid w:val="0BB88765"/>
    <w:rsid w:val="0BBA57EE"/>
    <w:rsid w:val="0BDC4DD7"/>
    <w:rsid w:val="0BDD39DF"/>
    <w:rsid w:val="0C3BA5E4"/>
    <w:rsid w:val="0C57D0B5"/>
    <w:rsid w:val="0C69DED4"/>
    <w:rsid w:val="0CA88197"/>
    <w:rsid w:val="0CC19351"/>
    <w:rsid w:val="0CFEAE95"/>
    <w:rsid w:val="0D084A89"/>
    <w:rsid w:val="0D225129"/>
    <w:rsid w:val="0D338694"/>
    <w:rsid w:val="0D3D3987"/>
    <w:rsid w:val="0D50D143"/>
    <w:rsid w:val="0D524A4D"/>
    <w:rsid w:val="0D5AD970"/>
    <w:rsid w:val="0D5DD64F"/>
    <w:rsid w:val="0D7DDA23"/>
    <w:rsid w:val="0DF3ECC4"/>
    <w:rsid w:val="0E1E661C"/>
    <w:rsid w:val="0E21E9F8"/>
    <w:rsid w:val="0E3797AE"/>
    <w:rsid w:val="0E438AC5"/>
    <w:rsid w:val="0E4451F8"/>
    <w:rsid w:val="0E477780"/>
    <w:rsid w:val="0E5A2FC3"/>
    <w:rsid w:val="0E5D63B2"/>
    <w:rsid w:val="0E5D651D"/>
    <w:rsid w:val="0E9E615D"/>
    <w:rsid w:val="0EA396C5"/>
    <w:rsid w:val="0EE5C577"/>
    <w:rsid w:val="0EF6A9D1"/>
    <w:rsid w:val="0EFDCD38"/>
    <w:rsid w:val="0F18A4AA"/>
    <w:rsid w:val="0F450FB3"/>
    <w:rsid w:val="0F4553DD"/>
    <w:rsid w:val="0F490CDD"/>
    <w:rsid w:val="0FA00E97"/>
    <w:rsid w:val="0FD78B90"/>
    <w:rsid w:val="0FDFCD1F"/>
    <w:rsid w:val="10555683"/>
    <w:rsid w:val="10567DF8"/>
    <w:rsid w:val="10854B98"/>
    <w:rsid w:val="117B2B87"/>
    <w:rsid w:val="11F79928"/>
    <w:rsid w:val="12FD3852"/>
    <w:rsid w:val="130B9B72"/>
    <w:rsid w:val="131AE8A3"/>
    <w:rsid w:val="13584DF0"/>
    <w:rsid w:val="13AC7B0B"/>
    <w:rsid w:val="13D4BC83"/>
    <w:rsid w:val="13D71AAD"/>
    <w:rsid w:val="14198975"/>
    <w:rsid w:val="146CC0E7"/>
    <w:rsid w:val="1475EACE"/>
    <w:rsid w:val="1502C79D"/>
    <w:rsid w:val="1504F7C1"/>
    <w:rsid w:val="152DA921"/>
    <w:rsid w:val="15442FB2"/>
    <w:rsid w:val="1545A00D"/>
    <w:rsid w:val="15D61ECF"/>
    <w:rsid w:val="15E65144"/>
    <w:rsid w:val="16104A30"/>
    <w:rsid w:val="163241B0"/>
    <w:rsid w:val="168AF220"/>
    <w:rsid w:val="169E97FE"/>
    <w:rsid w:val="16EA90F3"/>
    <w:rsid w:val="178221A5"/>
    <w:rsid w:val="183B4888"/>
    <w:rsid w:val="185E4FBB"/>
    <w:rsid w:val="189FBAEC"/>
    <w:rsid w:val="19198CF4"/>
    <w:rsid w:val="19208F55"/>
    <w:rsid w:val="194127BD"/>
    <w:rsid w:val="1966CA9B"/>
    <w:rsid w:val="19BC9D2E"/>
    <w:rsid w:val="19F345C4"/>
    <w:rsid w:val="1A1C235B"/>
    <w:rsid w:val="1A361DE3"/>
    <w:rsid w:val="1A635A39"/>
    <w:rsid w:val="1A7EAF45"/>
    <w:rsid w:val="1B0878B3"/>
    <w:rsid w:val="1B586D8F"/>
    <w:rsid w:val="1BADD5A7"/>
    <w:rsid w:val="1BB1E905"/>
    <w:rsid w:val="1BC9B8EF"/>
    <w:rsid w:val="1C18746A"/>
    <w:rsid w:val="1C823583"/>
    <w:rsid w:val="1C90A6FF"/>
    <w:rsid w:val="1CA673EE"/>
    <w:rsid w:val="1CE3DFB4"/>
    <w:rsid w:val="1CEC6D56"/>
    <w:rsid w:val="1CF43DF0"/>
    <w:rsid w:val="1DB444CB"/>
    <w:rsid w:val="1E23036D"/>
    <w:rsid w:val="1E71168A"/>
    <w:rsid w:val="1E883DB7"/>
    <w:rsid w:val="1ECC058C"/>
    <w:rsid w:val="1F0C7296"/>
    <w:rsid w:val="1F3BF651"/>
    <w:rsid w:val="1F4DFF12"/>
    <w:rsid w:val="1FC15329"/>
    <w:rsid w:val="1FDFCA5E"/>
    <w:rsid w:val="20209F67"/>
    <w:rsid w:val="2059DC28"/>
    <w:rsid w:val="207FB0EB"/>
    <w:rsid w:val="20829A07"/>
    <w:rsid w:val="20A51798"/>
    <w:rsid w:val="20B7AAFA"/>
    <w:rsid w:val="20D03F13"/>
    <w:rsid w:val="2177C467"/>
    <w:rsid w:val="217F0AAD"/>
    <w:rsid w:val="21B8D8AB"/>
    <w:rsid w:val="21FB4D4F"/>
    <w:rsid w:val="221E6A68"/>
    <w:rsid w:val="22303D83"/>
    <w:rsid w:val="22D23784"/>
    <w:rsid w:val="22F64D03"/>
    <w:rsid w:val="23133B21"/>
    <w:rsid w:val="231A90F1"/>
    <w:rsid w:val="233FB46C"/>
    <w:rsid w:val="235BAEDA"/>
    <w:rsid w:val="23BD9EED"/>
    <w:rsid w:val="23C6BB5C"/>
    <w:rsid w:val="23D2D0A2"/>
    <w:rsid w:val="2452A9E1"/>
    <w:rsid w:val="2479E349"/>
    <w:rsid w:val="24AB4EBA"/>
    <w:rsid w:val="24B04FDA"/>
    <w:rsid w:val="24B9E944"/>
    <w:rsid w:val="24EC6D73"/>
    <w:rsid w:val="256B4957"/>
    <w:rsid w:val="257888BB"/>
    <w:rsid w:val="2587716A"/>
    <w:rsid w:val="2596734E"/>
    <w:rsid w:val="25A38AA9"/>
    <w:rsid w:val="25D26287"/>
    <w:rsid w:val="25D3C985"/>
    <w:rsid w:val="2615B3AA"/>
    <w:rsid w:val="2678D18D"/>
    <w:rsid w:val="275C4057"/>
    <w:rsid w:val="27983235"/>
    <w:rsid w:val="27BDCB08"/>
    <w:rsid w:val="27E617E9"/>
    <w:rsid w:val="27E7062C"/>
    <w:rsid w:val="280FEB58"/>
    <w:rsid w:val="2810962D"/>
    <w:rsid w:val="2879103F"/>
    <w:rsid w:val="289C0506"/>
    <w:rsid w:val="28C98BA1"/>
    <w:rsid w:val="292D6928"/>
    <w:rsid w:val="2942322C"/>
    <w:rsid w:val="2998068B"/>
    <w:rsid w:val="29B7186E"/>
    <w:rsid w:val="29C94D15"/>
    <w:rsid w:val="29E514DA"/>
    <w:rsid w:val="2A21DD3E"/>
    <w:rsid w:val="2A5ACFBE"/>
    <w:rsid w:val="2A665DFB"/>
    <w:rsid w:val="2A7AE887"/>
    <w:rsid w:val="2A9E04BE"/>
    <w:rsid w:val="2AB894FB"/>
    <w:rsid w:val="2ACE70BF"/>
    <w:rsid w:val="2AF35292"/>
    <w:rsid w:val="2B2AC638"/>
    <w:rsid w:val="2BB4DBF1"/>
    <w:rsid w:val="2BD3D7FD"/>
    <w:rsid w:val="2C0C7F71"/>
    <w:rsid w:val="2C66C7C5"/>
    <w:rsid w:val="2C8F22F3"/>
    <w:rsid w:val="2CC6DDE5"/>
    <w:rsid w:val="2CD861E2"/>
    <w:rsid w:val="2D05ED9A"/>
    <w:rsid w:val="2D481BAC"/>
    <w:rsid w:val="2DA2EFC5"/>
    <w:rsid w:val="2DC41DFA"/>
    <w:rsid w:val="2DC716A7"/>
    <w:rsid w:val="2DD9B8E0"/>
    <w:rsid w:val="2E2AF354"/>
    <w:rsid w:val="2E358780"/>
    <w:rsid w:val="2E508DDB"/>
    <w:rsid w:val="2E5647B0"/>
    <w:rsid w:val="2E5BD42F"/>
    <w:rsid w:val="2E7089F0"/>
    <w:rsid w:val="2E8E8770"/>
    <w:rsid w:val="2EC02038"/>
    <w:rsid w:val="2EC89B5C"/>
    <w:rsid w:val="2F26B056"/>
    <w:rsid w:val="2F320A30"/>
    <w:rsid w:val="2F4C9A59"/>
    <w:rsid w:val="2FFC48CE"/>
    <w:rsid w:val="3017B9C8"/>
    <w:rsid w:val="3023B7A5"/>
    <w:rsid w:val="30265A4D"/>
    <w:rsid w:val="308EB0E1"/>
    <w:rsid w:val="30D1E923"/>
    <w:rsid w:val="30E86ABA"/>
    <w:rsid w:val="30EF1971"/>
    <w:rsid w:val="3131CA60"/>
    <w:rsid w:val="3175D3EC"/>
    <w:rsid w:val="31C62832"/>
    <w:rsid w:val="31CDA8D0"/>
    <w:rsid w:val="3219273C"/>
    <w:rsid w:val="3252130E"/>
    <w:rsid w:val="32D4E35D"/>
    <w:rsid w:val="32E7C25E"/>
    <w:rsid w:val="32FE6477"/>
    <w:rsid w:val="3378744E"/>
    <w:rsid w:val="3379C46C"/>
    <w:rsid w:val="3387CF7C"/>
    <w:rsid w:val="33881EC0"/>
    <w:rsid w:val="3397F83F"/>
    <w:rsid w:val="33B77A35"/>
    <w:rsid w:val="33CA61B9"/>
    <w:rsid w:val="33D5704E"/>
    <w:rsid w:val="33E0DFF4"/>
    <w:rsid w:val="3441B26B"/>
    <w:rsid w:val="34450697"/>
    <w:rsid w:val="34D464CB"/>
    <w:rsid w:val="352C58DD"/>
    <w:rsid w:val="35383DB5"/>
    <w:rsid w:val="353B9009"/>
    <w:rsid w:val="3578F477"/>
    <w:rsid w:val="359629AA"/>
    <w:rsid w:val="360A89F0"/>
    <w:rsid w:val="3613F103"/>
    <w:rsid w:val="368DB0BB"/>
    <w:rsid w:val="36C5DCCC"/>
    <w:rsid w:val="36C7C5C7"/>
    <w:rsid w:val="36EF0A95"/>
    <w:rsid w:val="371434D8"/>
    <w:rsid w:val="37FCD107"/>
    <w:rsid w:val="387A369C"/>
    <w:rsid w:val="388A93CF"/>
    <w:rsid w:val="38B09539"/>
    <w:rsid w:val="38CEA51C"/>
    <w:rsid w:val="38D7C822"/>
    <w:rsid w:val="38D85FBA"/>
    <w:rsid w:val="3947F31F"/>
    <w:rsid w:val="39542FD2"/>
    <w:rsid w:val="395E7443"/>
    <w:rsid w:val="396C944D"/>
    <w:rsid w:val="39F72733"/>
    <w:rsid w:val="3A1176D1"/>
    <w:rsid w:val="3A1606FD"/>
    <w:rsid w:val="3A9F1D10"/>
    <w:rsid w:val="3AAD1121"/>
    <w:rsid w:val="3B3CB83E"/>
    <w:rsid w:val="3B4374C4"/>
    <w:rsid w:val="3B4F4F8F"/>
    <w:rsid w:val="3BC51AC2"/>
    <w:rsid w:val="3BD1D46E"/>
    <w:rsid w:val="3BDED8CA"/>
    <w:rsid w:val="3C3444F1"/>
    <w:rsid w:val="3C38648C"/>
    <w:rsid w:val="3C4767FE"/>
    <w:rsid w:val="3CAD3443"/>
    <w:rsid w:val="3D5A9494"/>
    <w:rsid w:val="3D60EB23"/>
    <w:rsid w:val="3D8158D8"/>
    <w:rsid w:val="3DB5AB2C"/>
    <w:rsid w:val="3DB9A678"/>
    <w:rsid w:val="3DCB09CA"/>
    <w:rsid w:val="3DE352DC"/>
    <w:rsid w:val="3E2DF8C9"/>
    <w:rsid w:val="3E3117A4"/>
    <w:rsid w:val="3E4904A4"/>
    <w:rsid w:val="3F15D070"/>
    <w:rsid w:val="3F3F4AC1"/>
    <w:rsid w:val="3F649331"/>
    <w:rsid w:val="3F80B877"/>
    <w:rsid w:val="40102961"/>
    <w:rsid w:val="40277B14"/>
    <w:rsid w:val="402B0C2E"/>
    <w:rsid w:val="4036FB79"/>
    <w:rsid w:val="403F4218"/>
    <w:rsid w:val="405F9686"/>
    <w:rsid w:val="408EE8FD"/>
    <w:rsid w:val="40A4AB4D"/>
    <w:rsid w:val="40C52289"/>
    <w:rsid w:val="40C76D25"/>
    <w:rsid w:val="40CB4490"/>
    <w:rsid w:val="40DBC952"/>
    <w:rsid w:val="41A3375A"/>
    <w:rsid w:val="41E00DE5"/>
    <w:rsid w:val="423732D2"/>
    <w:rsid w:val="42C0C0C8"/>
    <w:rsid w:val="42C6B9E5"/>
    <w:rsid w:val="4328C322"/>
    <w:rsid w:val="432FB59D"/>
    <w:rsid w:val="433D128F"/>
    <w:rsid w:val="43439142"/>
    <w:rsid w:val="43817A2D"/>
    <w:rsid w:val="43B82BDE"/>
    <w:rsid w:val="4458EC04"/>
    <w:rsid w:val="44A77DAC"/>
    <w:rsid w:val="44E39A84"/>
    <w:rsid w:val="44E88A9E"/>
    <w:rsid w:val="450C47EE"/>
    <w:rsid w:val="451BDA44"/>
    <w:rsid w:val="45D56D76"/>
    <w:rsid w:val="461911CB"/>
    <w:rsid w:val="4637AFCA"/>
    <w:rsid w:val="465CB4E9"/>
    <w:rsid w:val="467F55A8"/>
    <w:rsid w:val="46AF1C86"/>
    <w:rsid w:val="4772D2D8"/>
    <w:rsid w:val="477C6C45"/>
    <w:rsid w:val="47DFCF70"/>
    <w:rsid w:val="48336F68"/>
    <w:rsid w:val="48B1093C"/>
    <w:rsid w:val="4929B3F0"/>
    <w:rsid w:val="494A6806"/>
    <w:rsid w:val="49603C02"/>
    <w:rsid w:val="497B9FD1"/>
    <w:rsid w:val="49BA4925"/>
    <w:rsid w:val="49C4B562"/>
    <w:rsid w:val="4A16984F"/>
    <w:rsid w:val="4AA82C15"/>
    <w:rsid w:val="4B859D08"/>
    <w:rsid w:val="4B9EF3D9"/>
    <w:rsid w:val="4BE9A9C9"/>
    <w:rsid w:val="4C20821C"/>
    <w:rsid w:val="4C97DCC4"/>
    <w:rsid w:val="4D3CB58A"/>
    <w:rsid w:val="4DCA8CAC"/>
    <w:rsid w:val="4DEDB09F"/>
    <w:rsid w:val="4E1160D0"/>
    <w:rsid w:val="4E33AD25"/>
    <w:rsid w:val="4EB45B5B"/>
    <w:rsid w:val="4EC1F0B6"/>
    <w:rsid w:val="4EEA1C53"/>
    <w:rsid w:val="4F2E3CA6"/>
    <w:rsid w:val="4F3C5B7C"/>
    <w:rsid w:val="4FAD3131"/>
    <w:rsid w:val="503962FA"/>
    <w:rsid w:val="505F6682"/>
    <w:rsid w:val="505FA987"/>
    <w:rsid w:val="508D58A2"/>
    <w:rsid w:val="5098C413"/>
    <w:rsid w:val="512699BF"/>
    <w:rsid w:val="513C3E48"/>
    <w:rsid w:val="513DEFCA"/>
    <w:rsid w:val="51436288"/>
    <w:rsid w:val="51634C4A"/>
    <w:rsid w:val="51682DF4"/>
    <w:rsid w:val="519D5A41"/>
    <w:rsid w:val="522146A9"/>
    <w:rsid w:val="526F77F5"/>
    <w:rsid w:val="52BF6B98"/>
    <w:rsid w:val="52E4D1F3"/>
    <w:rsid w:val="533620BF"/>
    <w:rsid w:val="538131EA"/>
    <w:rsid w:val="53AC6D3B"/>
    <w:rsid w:val="53BE4E86"/>
    <w:rsid w:val="542CDCB6"/>
    <w:rsid w:val="5435AC27"/>
    <w:rsid w:val="5451B0E0"/>
    <w:rsid w:val="545CB4B0"/>
    <w:rsid w:val="5465079C"/>
    <w:rsid w:val="546F7926"/>
    <w:rsid w:val="549D915A"/>
    <w:rsid w:val="55051D88"/>
    <w:rsid w:val="55282537"/>
    <w:rsid w:val="552FD751"/>
    <w:rsid w:val="55451ACB"/>
    <w:rsid w:val="55775EAF"/>
    <w:rsid w:val="55E63370"/>
    <w:rsid w:val="55F948E0"/>
    <w:rsid w:val="55FC448A"/>
    <w:rsid w:val="562790DC"/>
    <w:rsid w:val="5675D054"/>
    <w:rsid w:val="56C1A6CF"/>
    <w:rsid w:val="56C90BB3"/>
    <w:rsid w:val="5745B08C"/>
    <w:rsid w:val="57644279"/>
    <w:rsid w:val="576BA2C3"/>
    <w:rsid w:val="579E9DE2"/>
    <w:rsid w:val="57EBD0A9"/>
    <w:rsid w:val="580CB4FC"/>
    <w:rsid w:val="585D7730"/>
    <w:rsid w:val="5889AC0B"/>
    <w:rsid w:val="58E204B7"/>
    <w:rsid w:val="58EB8B99"/>
    <w:rsid w:val="58F32AE8"/>
    <w:rsid w:val="59006B7A"/>
    <w:rsid w:val="5906966A"/>
    <w:rsid w:val="595ACF42"/>
    <w:rsid w:val="597C3283"/>
    <w:rsid w:val="59C303C7"/>
    <w:rsid w:val="59EF2180"/>
    <w:rsid w:val="59FA193B"/>
    <w:rsid w:val="59FFC786"/>
    <w:rsid w:val="5A0F3C65"/>
    <w:rsid w:val="5A3F18F2"/>
    <w:rsid w:val="5AEF4995"/>
    <w:rsid w:val="5B1C047D"/>
    <w:rsid w:val="5B494177"/>
    <w:rsid w:val="5B6BB3EC"/>
    <w:rsid w:val="5BA433EF"/>
    <w:rsid w:val="5BCF7AE8"/>
    <w:rsid w:val="5BE3570E"/>
    <w:rsid w:val="5BEF613F"/>
    <w:rsid w:val="5C7E48EE"/>
    <w:rsid w:val="5C9F0452"/>
    <w:rsid w:val="5CB8FEDA"/>
    <w:rsid w:val="5CCAC7C1"/>
    <w:rsid w:val="5CEEB64A"/>
    <w:rsid w:val="5D0F95B7"/>
    <w:rsid w:val="5D758B7B"/>
    <w:rsid w:val="5D7911AF"/>
    <w:rsid w:val="5D792AC1"/>
    <w:rsid w:val="5D7F276F"/>
    <w:rsid w:val="5D992E0F"/>
    <w:rsid w:val="5DB4166D"/>
    <w:rsid w:val="5DF533B6"/>
    <w:rsid w:val="5E0F1E8F"/>
    <w:rsid w:val="5E6C8D46"/>
    <w:rsid w:val="5E953D8E"/>
    <w:rsid w:val="5F14FB22"/>
    <w:rsid w:val="5F23B7B6"/>
    <w:rsid w:val="5FAAEEF0"/>
    <w:rsid w:val="5FC28718"/>
    <w:rsid w:val="5FCB9A9F"/>
    <w:rsid w:val="5FCC3158"/>
    <w:rsid w:val="603A5ABE"/>
    <w:rsid w:val="604920B1"/>
    <w:rsid w:val="60627C8D"/>
    <w:rsid w:val="60B34A08"/>
    <w:rsid w:val="60D24106"/>
    <w:rsid w:val="60F3FFA6"/>
    <w:rsid w:val="60F91D48"/>
    <w:rsid w:val="61170B8B"/>
    <w:rsid w:val="612C57CB"/>
    <w:rsid w:val="6146BF51"/>
    <w:rsid w:val="616A68E6"/>
    <w:rsid w:val="618956B9"/>
    <w:rsid w:val="61CAA048"/>
    <w:rsid w:val="61D81B1F"/>
    <w:rsid w:val="61F5F528"/>
    <w:rsid w:val="622B9F5A"/>
    <w:rsid w:val="62529892"/>
    <w:rsid w:val="626E1167"/>
    <w:rsid w:val="62782B1C"/>
    <w:rsid w:val="62878790"/>
    <w:rsid w:val="62A61A25"/>
    <w:rsid w:val="62BD4A6C"/>
    <w:rsid w:val="6318B22A"/>
    <w:rsid w:val="6345554B"/>
    <w:rsid w:val="63D027D0"/>
    <w:rsid w:val="6409E1C8"/>
    <w:rsid w:val="642357F1"/>
    <w:rsid w:val="6433C940"/>
    <w:rsid w:val="64BAE8B8"/>
    <w:rsid w:val="64CDB3E1"/>
    <w:rsid w:val="64E692BB"/>
    <w:rsid w:val="6541AE2F"/>
    <w:rsid w:val="6568D89D"/>
    <w:rsid w:val="658A3954"/>
    <w:rsid w:val="65A5B229"/>
    <w:rsid w:val="65FEFFA0"/>
    <w:rsid w:val="664AC2ED"/>
    <w:rsid w:val="66BA191A"/>
    <w:rsid w:val="66F8BFCB"/>
    <w:rsid w:val="671AAB76"/>
    <w:rsid w:val="677DC870"/>
    <w:rsid w:val="679EFC46"/>
    <w:rsid w:val="6800A44B"/>
    <w:rsid w:val="68792046"/>
    <w:rsid w:val="688E9895"/>
    <w:rsid w:val="68ACBD51"/>
    <w:rsid w:val="68B41AA0"/>
    <w:rsid w:val="68BA4D51"/>
    <w:rsid w:val="68C1DA16"/>
    <w:rsid w:val="68E4144F"/>
    <w:rsid w:val="68F5B766"/>
    <w:rsid w:val="68FCCAC9"/>
    <w:rsid w:val="6902241B"/>
    <w:rsid w:val="6993F512"/>
    <w:rsid w:val="699B72CE"/>
    <w:rsid w:val="69C4E5B6"/>
    <w:rsid w:val="6A47EFDF"/>
    <w:rsid w:val="6A83D317"/>
    <w:rsid w:val="6A9061DB"/>
    <w:rsid w:val="6AC425B6"/>
    <w:rsid w:val="6B043FEB"/>
    <w:rsid w:val="6B0B80F2"/>
    <w:rsid w:val="6B38450D"/>
    <w:rsid w:val="6C1ECF03"/>
    <w:rsid w:val="6C3CEF8E"/>
    <w:rsid w:val="6C45A65D"/>
    <w:rsid w:val="6CDB200A"/>
    <w:rsid w:val="6CF72A05"/>
    <w:rsid w:val="6D75D93C"/>
    <w:rsid w:val="6D957AB7"/>
    <w:rsid w:val="6DA0DE80"/>
    <w:rsid w:val="6DA23543"/>
    <w:rsid w:val="6DBA3ABD"/>
    <w:rsid w:val="6DBA9F64"/>
    <w:rsid w:val="6E6078EA"/>
    <w:rsid w:val="6E9EF389"/>
    <w:rsid w:val="6EA5035D"/>
    <w:rsid w:val="6EF62EC0"/>
    <w:rsid w:val="6EFC84FA"/>
    <w:rsid w:val="6F1DF189"/>
    <w:rsid w:val="6F411172"/>
    <w:rsid w:val="6F560B1E"/>
    <w:rsid w:val="6FD57BC0"/>
    <w:rsid w:val="6FF25647"/>
    <w:rsid w:val="702B5348"/>
    <w:rsid w:val="704BB054"/>
    <w:rsid w:val="708CE15B"/>
    <w:rsid w:val="7093E530"/>
    <w:rsid w:val="7098555B"/>
    <w:rsid w:val="70CEC3C1"/>
    <w:rsid w:val="71453815"/>
    <w:rsid w:val="71647B73"/>
    <w:rsid w:val="7182EA90"/>
    <w:rsid w:val="71C723A9"/>
    <w:rsid w:val="71E677F9"/>
    <w:rsid w:val="7200AF5C"/>
    <w:rsid w:val="7227672C"/>
    <w:rsid w:val="725C5F66"/>
    <w:rsid w:val="728DABE0"/>
    <w:rsid w:val="72AA857B"/>
    <w:rsid w:val="72AF1ABF"/>
    <w:rsid w:val="72F517D6"/>
    <w:rsid w:val="73004BD4"/>
    <w:rsid w:val="73158B23"/>
    <w:rsid w:val="731EBAF1"/>
    <w:rsid w:val="734356F2"/>
    <w:rsid w:val="7363429C"/>
    <w:rsid w:val="73B69152"/>
    <w:rsid w:val="742EB0B3"/>
    <w:rsid w:val="742EBF51"/>
    <w:rsid w:val="744655DC"/>
    <w:rsid w:val="745086D9"/>
    <w:rsid w:val="7476B359"/>
    <w:rsid w:val="7483BC06"/>
    <w:rsid w:val="74ADB336"/>
    <w:rsid w:val="74BA8B52"/>
    <w:rsid w:val="74CF3061"/>
    <w:rsid w:val="74E3398E"/>
    <w:rsid w:val="75D28A15"/>
    <w:rsid w:val="75E2263D"/>
    <w:rsid w:val="75F0D15E"/>
    <w:rsid w:val="7624EC16"/>
    <w:rsid w:val="7637EC96"/>
    <w:rsid w:val="7691182D"/>
    <w:rsid w:val="77009F3B"/>
    <w:rsid w:val="77C27B69"/>
    <w:rsid w:val="77C5007A"/>
    <w:rsid w:val="77DBA17A"/>
    <w:rsid w:val="78159A65"/>
    <w:rsid w:val="783240EA"/>
    <w:rsid w:val="7853DB3E"/>
    <w:rsid w:val="78939A55"/>
    <w:rsid w:val="78B2D709"/>
    <w:rsid w:val="78BA4263"/>
    <w:rsid w:val="78E0A62C"/>
    <w:rsid w:val="78F4866F"/>
    <w:rsid w:val="79443D51"/>
    <w:rsid w:val="795BF7D2"/>
    <w:rsid w:val="79AC2107"/>
    <w:rsid w:val="79ADE95D"/>
    <w:rsid w:val="79B29876"/>
    <w:rsid w:val="79DCBC6C"/>
    <w:rsid w:val="79FC0EC9"/>
    <w:rsid w:val="7A1046FB"/>
    <w:rsid w:val="7A2D6336"/>
    <w:rsid w:val="7A76B99F"/>
    <w:rsid w:val="7A7C768D"/>
    <w:rsid w:val="7AE254EE"/>
    <w:rsid w:val="7B81F423"/>
    <w:rsid w:val="7BDC432D"/>
    <w:rsid w:val="7BF8E686"/>
    <w:rsid w:val="7C24C4B3"/>
    <w:rsid w:val="7C4913D5"/>
    <w:rsid w:val="7C551459"/>
    <w:rsid w:val="7C6CB7A7"/>
    <w:rsid w:val="7CDFDA96"/>
    <w:rsid w:val="7CEA3938"/>
    <w:rsid w:val="7CEBA3CB"/>
    <w:rsid w:val="7CF7AE91"/>
    <w:rsid w:val="7D08E71D"/>
    <w:rsid w:val="7D3DBACB"/>
    <w:rsid w:val="7D3FF2E5"/>
    <w:rsid w:val="7D764C1F"/>
    <w:rsid w:val="7DBD231E"/>
    <w:rsid w:val="7DF0E4BA"/>
    <w:rsid w:val="7E3DA986"/>
    <w:rsid w:val="7E4AD6FB"/>
    <w:rsid w:val="7E6712A3"/>
    <w:rsid w:val="7E8DF71F"/>
    <w:rsid w:val="7EA90E90"/>
    <w:rsid w:val="7EDD7BAD"/>
    <w:rsid w:val="7EEFA39F"/>
    <w:rsid w:val="7F070557"/>
    <w:rsid w:val="7F197530"/>
    <w:rsid w:val="7F85AC56"/>
    <w:rsid w:val="7FE49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0D47"/>
  <w15:chartTrackingRefBased/>
  <w15:docId w15:val="{2036CF3B-5DB0-4CC0-A86C-0F2CCECEE5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2d7f524fe3494a" /><Relationship Type="http://schemas.openxmlformats.org/officeDocument/2006/relationships/numbering" Target="/word/numbering.xml" Id="R41d43c3140314e88" /><Relationship Type="http://schemas.openxmlformats.org/officeDocument/2006/relationships/hyperlink" Target="https://www.cipd.org/uk/knowledge/factsheets/diversity-factsheet/" TargetMode="External" Id="Rae5f8eb6e2cd40ed" /><Relationship Type="http://schemas.openxmlformats.org/officeDocument/2006/relationships/hyperlink" Target="https://www.cipd.org/uk/knowledge/factsheets/terms-conditions-contracts-factsheet/" TargetMode="External" Id="Ree029da078934ae8" /><Relationship Type="http://schemas.openxmlformats.org/officeDocument/2006/relationships/hyperlink" Target="https://www.tandfonline.com/doi/full/10.1080/09639284.2018.1490189" TargetMode="External" Id="Rcf16cc516bec4d21" /><Relationship Type="http://schemas.openxmlformats.org/officeDocument/2006/relationships/hyperlink" Target="https://www.cipd.org/uk/knowledge/factsheets/succession-planning-factsheet/" TargetMode="External" Id="R834eed4d3272466c" /><Relationship Type="http://schemas.openxmlformats.org/officeDocument/2006/relationships/hyperlink" Target="https://www.longworth-uk.com/wp-content/uploads/2018/07/Building-a-Safer-Future-Overview.pdf" TargetMode="External" Id="Rcb80a3dae0c84069" /><Relationship Type="http://schemas.openxmlformats.org/officeDocument/2006/relationships/hyperlink" Target="https://www.cipd.org/uk/knowledge/factsheets/economy-labour-market-factsheet/" TargetMode="External" Id="R04d616a9845f4463" /><Relationship Type="http://schemas.openxmlformats.org/officeDocument/2006/relationships/hyperlink" Target="https://www.cipd.org/uk/the-people-profession/the-profession-map/explore-the-profession-map/specialist-knowledge/talent-management/" TargetMode="External" Id="R58699025c9b44bbf" /><Relationship Type="http://schemas.openxmlformats.org/officeDocument/2006/relationships/hyperlink" Target="https://www.cipd.org/uk/knowledge/employment-law/terms-conditions/" TargetMode="External" Id="R5bee1db9e5c94c43" /><Relationship Type="http://schemas.openxmlformats.org/officeDocument/2006/relationships/hyperlink" Target="https://www.cipd.org/uk/about/press-releases/150222tight-labour-market-employment-offer/" TargetMode="External" Id="R8ed39304fa1e496c" /><Relationship Type="http://schemas.openxmlformats.org/officeDocument/2006/relationships/hyperlink" Target="https://www.bbgbroker.com/benefits-of-workforce-planning/" TargetMode="External" Id="R861262ad46ff47f0" /><Relationship Type="http://schemas.openxmlformats.org/officeDocument/2006/relationships/hyperlink" Target="https://www.cipd.org/uk/knowledge/factsheets/appraisals-factsheet/" TargetMode="External" Id="R15d7082af1cd4171" /><Relationship Type="http://schemas.openxmlformats.org/officeDocument/2006/relationships/hyperlink" Target="https://ora.ox.ac.uk/objects/uuid:f3bf8e6a-9f42-4b16-8f81-73f0ae8aad4f" TargetMode="External" Id="R83f1a1dcc44848d8" /><Relationship Type="http://schemas.openxmlformats.org/officeDocument/2006/relationships/hyperlink" Target="https://www.cipd.org/uk/knowledge/factsheets/coaching-mentoring-factsheet/" TargetMode="External" Id="R0d058a77f9e24598" /><Relationship Type="http://schemas.openxmlformats.org/officeDocument/2006/relationships/hyperlink" Target="https://www.tuc.org.uk/resource/learning-and-skills" TargetMode="External" Id="Ra152fd5f7f5f44cd" /><Relationship Type="http://schemas.openxmlformats.org/officeDocument/2006/relationships/hyperlink" Target="https://www.cipd.org/uk/knowledge/factsheets/recruitment-factsheet/" TargetMode="External" Id="Rbb39791393d04793" /><Relationship Type="http://schemas.openxmlformats.org/officeDocument/2006/relationships/hyperlink" Target="https://www.researchgate.net/publication/340081711_Study_on_Employer_Branding_in_IT_Companies_The_Indian_Scenario" TargetMode="External" Id="Ra8d473e0981f4b05" /><Relationship Type="http://schemas.openxmlformats.org/officeDocument/2006/relationships/hyperlink" Target="https://www.cipd.org/uk/knowledge/factsheets/talent-factsheet/" TargetMode="External" Id="R1f3a4e0b35eb4671" /><Relationship Type="http://schemas.openxmlformats.org/officeDocument/2006/relationships/hyperlink" Target="https://www.taylorfrancis.com/chapters/edit/10.4324/9780429306440-2/moebius-strip-organizations-open-labor-markets-consequences-reintegration-conception-execution-volatile-economy-charles-sabel" TargetMode="External" Id="R801dd229e6174183" /><Relationship Type="http://schemas.openxmlformats.org/officeDocument/2006/relationships/hyperlink" Target="https://www.cipd.org/uk/knowledge/factsheets/workforce-planning-factsheet/" TargetMode="External" Id="R7bb6b9cf7b9441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9</revision>
  <dcterms:created xsi:type="dcterms:W3CDTF">2023-12-03T09:52:07.1975333Z</dcterms:created>
  <dcterms:modified xsi:type="dcterms:W3CDTF">2024-01-25T18:56:45.6258872Z</dcterms:modified>
</coreProperties>
</file>