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A2FF0" w14:textId="77777777" w:rsidR="00572C2F" w:rsidRDefault="00FC6206">
      <w:pPr>
        <w:rPr>
          <w:rFonts w:cs="Arial"/>
          <w:b/>
          <w:color w:val="58595B"/>
          <w:sz w:val="36"/>
          <w:szCs w:val="36"/>
        </w:rPr>
      </w:pPr>
      <w:r>
        <w:rPr>
          <w:rFonts w:cs="Arial"/>
          <w:b/>
          <w:color w:val="58595B"/>
          <w:sz w:val="36"/>
          <w:szCs w:val="36"/>
        </w:rPr>
        <w:t>Qualification: CIPD Diploma in Applied Human Resources</w:t>
      </w:r>
    </w:p>
    <w:p w14:paraId="4F5A2FF1" w14:textId="77777777" w:rsidR="00572C2F" w:rsidRDefault="00572C2F">
      <w:pPr>
        <w:rPr>
          <w:rFonts w:cs="Arial"/>
          <w:b/>
          <w:color w:val="58595B"/>
          <w:sz w:val="36"/>
          <w:szCs w:val="36"/>
        </w:rPr>
      </w:pPr>
    </w:p>
    <w:p w14:paraId="4F5A2FF2" w14:textId="205E09C2" w:rsidR="00572C2F" w:rsidRDefault="00FC6206">
      <w:pPr>
        <w:rPr>
          <w:rFonts w:cs="Arial"/>
          <w:b/>
          <w:color w:val="58595B"/>
          <w:sz w:val="36"/>
          <w:szCs w:val="36"/>
        </w:rPr>
      </w:pPr>
      <w:r>
        <w:rPr>
          <w:rFonts w:cs="Arial"/>
          <w:b/>
          <w:color w:val="58595B"/>
          <w:sz w:val="36"/>
          <w:szCs w:val="36"/>
        </w:rPr>
        <w:t xml:space="preserve">Module Name: Contributing to </w:t>
      </w:r>
      <w:r w:rsidR="004743F7">
        <w:rPr>
          <w:rFonts w:cs="Arial"/>
          <w:b/>
          <w:color w:val="58595B"/>
          <w:sz w:val="36"/>
          <w:szCs w:val="36"/>
        </w:rPr>
        <w:t>Resourcing and Talent Planning</w:t>
      </w:r>
      <w:r w:rsidR="009F24FF">
        <w:rPr>
          <w:rFonts w:cs="Arial"/>
          <w:b/>
          <w:color w:val="58595B"/>
          <w:sz w:val="36"/>
          <w:szCs w:val="36"/>
        </w:rPr>
        <w:t xml:space="preserve"> – 5ARTP</w:t>
      </w:r>
    </w:p>
    <w:p w14:paraId="4F5A2FF3" w14:textId="77777777" w:rsidR="00572C2F" w:rsidRDefault="00572C2F">
      <w:pPr>
        <w:rPr>
          <w:rFonts w:cs="Arial"/>
          <w:b/>
          <w:color w:val="58595B"/>
          <w:sz w:val="36"/>
          <w:szCs w:val="36"/>
        </w:rPr>
      </w:pPr>
    </w:p>
    <w:p w14:paraId="4F5A2FF4" w14:textId="77777777" w:rsidR="00572C2F" w:rsidRDefault="00FC6206" w:rsidP="006CFAD6">
      <w:pPr>
        <w:rPr>
          <w:rFonts w:cs="Arial"/>
          <w:b/>
          <w:bCs/>
          <w:color w:val="58595B"/>
          <w:sz w:val="36"/>
          <w:szCs w:val="36"/>
        </w:rPr>
      </w:pPr>
      <w:r w:rsidRPr="006CFAD6">
        <w:rPr>
          <w:rFonts w:cs="Arial"/>
          <w:b/>
          <w:bCs/>
          <w:color w:val="58595B"/>
          <w:sz w:val="36"/>
          <w:szCs w:val="36"/>
        </w:rPr>
        <w:t>Portfolio of Evidence</w:t>
      </w:r>
    </w:p>
    <w:p w14:paraId="4F5A2FF5" w14:textId="77777777" w:rsidR="00572C2F" w:rsidRDefault="00572C2F">
      <w:pPr>
        <w:rPr>
          <w:rFonts w:cs="Arial"/>
          <w:b/>
          <w:color w:val="58595B"/>
          <w:sz w:val="36"/>
          <w:szCs w:val="36"/>
        </w:rPr>
      </w:pPr>
    </w:p>
    <w:p w14:paraId="4F5A2FF6" w14:textId="77777777" w:rsidR="00572C2F" w:rsidRDefault="00572C2F">
      <w:pPr>
        <w:rPr>
          <w:rFonts w:cs="Arial"/>
          <w:color w:val="58595B"/>
          <w:sz w:val="36"/>
          <w:szCs w:val="36"/>
        </w:rPr>
      </w:pPr>
    </w:p>
    <w:p w14:paraId="4F5A2FF7" w14:textId="4690A7B6" w:rsidR="00572C2F" w:rsidRDefault="00572C2F">
      <w:pPr>
        <w:rPr>
          <w:rFonts w:cs="Arial"/>
          <w:color w:val="58595B"/>
          <w:sz w:val="36"/>
          <w:szCs w:val="36"/>
        </w:rPr>
      </w:pPr>
    </w:p>
    <w:p w14:paraId="4F5A2FF8" w14:textId="5A2F4E23" w:rsidR="00572C2F" w:rsidRDefault="00572C2F">
      <w:pPr>
        <w:rPr>
          <w:rFonts w:cs="Arial"/>
          <w:color w:val="58595B"/>
          <w:sz w:val="36"/>
          <w:szCs w:val="36"/>
        </w:rPr>
      </w:pPr>
    </w:p>
    <w:p w14:paraId="4F5A2FF9" w14:textId="54165891" w:rsidR="00572C2F" w:rsidRDefault="00572C2F">
      <w:pPr>
        <w:rPr>
          <w:rFonts w:cs="Arial"/>
          <w:color w:val="58595B"/>
          <w:sz w:val="36"/>
          <w:szCs w:val="36"/>
        </w:rPr>
      </w:pPr>
    </w:p>
    <w:p w14:paraId="4F5A2FFA" w14:textId="77777777" w:rsidR="00572C2F" w:rsidRDefault="00572C2F">
      <w:pPr>
        <w:rPr>
          <w:rFonts w:cs="Arial"/>
          <w:color w:val="58595B"/>
          <w:sz w:val="36"/>
          <w:szCs w:val="36"/>
        </w:rPr>
      </w:pPr>
    </w:p>
    <w:p w14:paraId="4F5A2FFB" w14:textId="276E15B7" w:rsidR="00572C2F" w:rsidRDefault="002D6791">
      <w:pPr>
        <w:rPr>
          <w:rFonts w:cs="Arial"/>
          <w:color w:val="58595B"/>
          <w:sz w:val="36"/>
          <w:szCs w:val="36"/>
        </w:rPr>
      </w:pPr>
      <w:r>
        <w:rPr>
          <w:rFonts w:cs="Arial"/>
          <w:color w:val="58595B"/>
          <w:sz w:val="36"/>
          <w:szCs w:val="36"/>
        </w:rPr>
        <w:t>Words 2</w:t>
      </w:r>
      <w:r w:rsidR="00BC5E04">
        <w:rPr>
          <w:rFonts w:cs="Arial"/>
          <w:color w:val="58595B"/>
          <w:sz w:val="36"/>
          <w:szCs w:val="36"/>
        </w:rPr>
        <w:t>636</w:t>
      </w:r>
    </w:p>
    <w:p w14:paraId="4F5A2FFC" w14:textId="77777777" w:rsidR="00572C2F" w:rsidRDefault="00572C2F">
      <w:pPr>
        <w:rPr>
          <w:rFonts w:cs="Arial"/>
          <w:color w:val="58595B"/>
          <w:sz w:val="36"/>
          <w:szCs w:val="36"/>
        </w:rPr>
      </w:pPr>
    </w:p>
    <w:p w14:paraId="4F5A2FFD" w14:textId="77777777" w:rsidR="00572C2F" w:rsidRDefault="00572C2F">
      <w:pPr>
        <w:rPr>
          <w:rFonts w:cs="Arial"/>
          <w:color w:val="58595B"/>
          <w:sz w:val="36"/>
          <w:szCs w:val="36"/>
        </w:rPr>
      </w:pPr>
    </w:p>
    <w:p w14:paraId="4F5A2FFE" w14:textId="77777777" w:rsidR="00572C2F" w:rsidRDefault="00572C2F">
      <w:pPr>
        <w:rPr>
          <w:rFonts w:cs="Arial"/>
          <w:color w:val="58595B"/>
          <w:sz w:val="36"/>
          <w:szCs w:val="36"/>
        </w:rPr>
      </w:pPr>
    </w:p>
    <w:p w14:paraId="4F5A2FFF" w14:textId="77777777" w:rsidR="00572C2F" w:rsidRDefault="00FC6206">
      <w:pPr>
        <w:rPr>
          <w:rFonts w:cs="Arial"/>
          <w:color w:val="58595B"/>
          <w:sz w:val="36"/>
          <w:szCs w:val="36"/>
        </w:rPr>
      </w:pPr>
      <w:r>
        <w:rPr>
          <w:rFonts w:cs="Arial"/>
          <w:color w:val="58595B"/>
          <w:sz w:val="36"/>
          <w:szCs w:val="36"/>
        </w:rPr>
        <w:t>Student Name: Daniel James Blyth</w:t>
      </w:r>
    </w:p>
    <w:p w14:paraId="4F5A3000" w14:textId="77777777" w:rsidR="00572C2F" w:rsidRDefault="00FC6206">
      <w:pPr>
        <w:rPr>
          <w:rFonts w:cs="Arial"/>
          <w:color w:val="58595B"/>
          <w:sz w:val="36"/>
          <w:szCs w:val="36"/>
        </w:rPr>
      </w:pPr>
      <w:r>
        <w:rPr>
          <w:rFonts w:cs="Arial"/>
          <w:color w:val="58595B"/>
          <w:sz w:val="36"/>
          <w:szCs w:val="36"/>
        </w:rPr>
        <w:t>Student Number: 1201313</w:t>
      </w:r>
    </w:p>
    <w:p w14:paraId="4F5A3001" w14:textId="77777777" w:rsidR="00572C2F" w:rsidRDefault="00FC6206">
      <w:pPr>
        <w:rPr>
          <w:rFonts w:cs="Arial"/>
          <w:color w:val="58595B"/>
          <w:sz w:val="36"/>
          <w:szCs w:val="36"/>
        </w:rPr>
      </w:pPr>
      <w:r>
        <w:rPr>
          <w:rFonts w:cs="Arial"/>
          <w:color w:val="58595B"/>
          <w:sz w:val="36"/>
          <w:szCs w:val="36"/>
        </w:rPr>
        <w:t>CIPD Membership Number: 56347426</w:t>
      </w:r>
    </w:p>
    <w:p w14:paraId="4F5A3002" w14:textId="77777777" w:rsidR="00572C2F" w:rsidRDefault="00572C2F">
      <w:pPr>
        <w:rPr>
          <w:rFonts w:cs="Arial"/>
          <w:color w:val="58595B"/>
          <w:sz w:val="36"/>
          <w:szCs w:val="36"/>
        </w:rPr>
      </w:pPr>
    </w:p>
    <w:p w14:paraId="4F5A3003" w14:textId="77777777" w:rsidR="00572C2F" w:rsidRDefault="00572C2F">
      <w:pPr>
        <w:rPr>
          <w:rFonts w:cs="Arial"/>
          <w:color w:val="58595B"/>
          <w:sz w:val="36"/>
          <w:szCs w:val="36"/>
        </w:rPr>
      </w:pPr>
    </w:p>
    <w:p w14:paraId="4F5A3004" w14:textId="77777777" w:rsidR="00572C2F" w:rsidRDefault="00572C2F">
      <w:pPr>
        <w:rPr>
          <w:rFonts w:cs="Arial"/>
          <w:color w:val="58595B"/>
          <w:sz w:val="36"/>
          <w:szCs w:val="36"/>
        </w:rPr>
      </w:pPr>
    </w:p>
    <w:p w14:paraId="4F5A3005" w14:textId="77777777" w:rsidR="00572C2F" w:rsidRDefault="00FC6206">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4F5A3006" w14:textId="77777777" w:rsidR="00572C2F" w:rsidRDefault="00572C2F">
      <w:pPr>
        <w:rPr>
          <w:rFonts w:cs="Arial"/>
          <w:color w:val="58595B"/>
          <w:sz w:val="36"/>
          <w:szCs w:val="36"/>
        </w:rPr>
      </w:pPr>
    </w:p>
    <w:p w14:paraId="4F5A3007" w14:textId="77777777" w:rsidR="00572C2F" w:rsidRDefault="00FC6206">
      <w:pPr>
        <w:rPr>
          <w:rFonts w:cs="Arial"/>
          <w:color w:val="58595B"/>
          <w:sz w:val="36"/>
          <w:szCs w:val="36"/>
        </w:rPr>
      </w:pPr>
      <w:r>
        <w:rPr>
          <w:rFonts w:cs="Arial"/>
          <w:color w:val="58595B"/>
          <w:sz w:val="36"/>
          <w:szCs w:val="36"/>
        </w:rPr>
        <w:t>Signed:  D J Blyth</w:t>
      </w:r>
    </w:p>
    <w:p w14:paraId="4F5A3008" w14:textId="750AC7AC" w:rsidR="00572C2F" w:rsidRDefault="00FC6206" w:rsidP="00C25072">
      <w:pPr>
        <w:rPr>
          <w:rFonts w:cs="Arial"/>
          <w:color w:val="58595B"/>
          <w:sz w:val="36"/>
          <w:szCs w:val="36"/>
        </w:rPr>
      </w:pPr>
      <w:r w:rsidRPr="00C25072">
        <w:rPr>
          <w:rFonts w:cs="Arial"/>
          <w:color w:val="58595B"/>
          <w:sz w:val="36"/>
          <w:szCs w:val="36"/>
        </w:rPr>
        <w:t xml:space="preserve">Date: </w:t>
      </w:r>
      <w:r w:rsidR="00D35AFE">
        <w:rPr>
          <w:rFonts w:cs="Arial"/>
          <w:color w:val="58595B"/>
          <w:sz w:val="36"/>
          <w:szCs w:val="36"/>
        </w:rPr>
        <w:t>15</w:t>
      </w:r>
      <w:r w:rsidR="00D35AFE" w:rsidRPr="00D35AFE">
        <w:rPr>
          <w:rFonts w:cs="Arial"/>
          <w:color w:val="58595B"/>
          <w:sz w:val="36"/>
          <w:szCs w:val="36"/>
          <w:vertAlign w:val="superscript"/>
        </w:rPr>
        <w:t>th</w:t>
      </w:r>
      <w:r w:rsidR="00D35AFE">
        <w:rPr>
          <w:rFonts w:cs="Arial"/>
          <w:color w:val="58595B"/>
          <w:sz w:val="36"/>
          <w:szCs w:val="36"/>
        </w:rPr>
        <w:t xml:space="preserve"> May 2022</w:t>
      </w:r>
    </w:p>
    <w:p w14:paraId="4F5A3009" w14:textId="77777777" w:rsidR="00572C2F" w:rsidRDefault="00572C2F"/>
    <w:p w14:paraId="4F5A300A" w14:textId="77777777" w:rsidR="00572C2F" w:rsidRDefault="00572C2F"/>
    <w:p w14:paraId="4F5A300B" w14:textId="77777777" w:rsidR="00572C2F" w:rsidRDefault="00572C2F"/>
    <w:p w14:paraId="4F5A300C" w14:textId="77777777" w:rsidR="00572C2F" w:rsidRDefault="00572C2F"/>
    <w:p w14:paraId="4F5A300D" w14:textId="77777777" w:rsidR="00572C2F" w:rsidRDefault="00572C2F"/>
    <w:p w14:paraId="4F5A300E" w14:textId="77777777" w:rsidR="00572C2F" w:rsidRDefault="00572C2F"/>
    <w:p w14:paraId="4F5A300F" w14:textId="77777777" w:rsidR="00572C2F" w:rsidRDefault="00572C2F"/>
    <w:bookmarkStart w:id="0" w:name="_Toc103893715" w:displacedByCustomXml="next"/>
    <w:sdt>
      <w:sdtPr>
        <w:rPr>
          <w:rFonts w:ascii="Arial" w:eastAsia="Calibri" w:hAnsi="Arial"/>
          <w:color w:val="1F497D"/>
          <w:sz w:val="22"/>
          <w:szCs w:val="22"/>
          <w:lang w:val="en-GB"/>
        </w:rPr>
        <w:id w:val="454303848"/>
        <w:docPartObj>
          <w:docPartGallery w:val="Table of Contents"/>
          <w:docPartUnique/>
        </w:docPartObj>
      </w:sdtPr>
      <w:sdtEndPr>
        <w:rPr>
          <w:b/>
          <w:bCs/>
          <w:noProof/>
        </w:rPr>
      </w:sdtEndPr>
      <w:sdtContent>
        <w:p w14:paraId="6B5BC2BA" w14:textId="1CCD5D8B" w:rsidR="0038081C" w:rsidRDefault="0038081C">
          <w:pPr>
            <w:pStyle w:val="TOCHeading"/>
          </w:pPr>
          <w:r>
            <w:t>Table of Contents</w:t>
          </w:r>
          <w:bookmarkEnd w:id="0"/>
        </w:p>
        <w:p w14:paraId="00D51FBA" w14:textId="39E52125" w:rsidR="00B06D91" w:rsidRDefault="0038081C">
          <w:pPr>
            <w:pStyle w:val="TOC1"/>
            <w:tabs>
              <w:tab w:val="right" w:leader="dot" w:pos="9016"/>
            </w:tabs>
            <w:rPr>
              <w:rFonts w:asciiTheme="minorHAnsi" w:eastAsiaTheme="minorEastAsia" w:hAnsiTheme="minorHAnsi" w:cstheme="minorBidi"/>
              <w:noProof/>
              <w:color w:val="auto"/>
              <w:lang w:eastAsia="en-GB"/>
            </w:rPr>
          </w:pPr>
          <w:r>
            <w:fldChar w:fldCharType="begin"/>
          </w:r>
          <w:r>
            <w:instrText xml:space="preserve"> TOC \o "1-3" \h \z \u </w:instrText>
          </w:r>
          <w:r>
            <w:fldChar w:fldCharType="separate"/>
          </w:r>
        </w:p>
        <w:p w14:paraId="0B2ED2E7" w14:textId="1FFC42AF" w:rsidR="00B06D91" w:rsidRDefault="00EA1160">
          <w:pPr>
            <w:pStyle w:val="TOC1"/>
            <w:tabs>
              <w:tab w:val="right" w:leader="dot" w:pos="9016"/>
            </w:tabs>
            <w:rPr>
              <w:rFonts w:asciiTheme="minorHAnsi" w:eastAsiaTheme="minorEastAsia" w:hAnsiTheme="minorHAnsi" w:cstheme="minorBidi"/>
              <w:noProof/>
              <w:color w:val="auto"/>
              <w:lang w:eastAsia="en-GB"/>
            </w:rPr>
          </w:pPr>
          <w:hyperlink w:anchor="_Toc103893716" w:history="1">
            <w:r w:rsidR="00B06D91" w:rsidRPr="00A41BEC">
              <w:rPr>
                <w:rStyle w:val="Hyperlink"/>
                <w:noProof/>
              </w:rPr>
              <w:t>Portfolio of Evidence</w:t>
            </w:r>
            <w:r w:rsidR="00B06D91">
              <w:rPr>
                <w:noProof/>
                <w:webHidden/>
              </w:rPr>
              <w:tab/>
            </w:r>
            <w:r w:rsidR="00B06D91">
              <w:rPr>
                <w:noProof/>
                <w:webHidden/>
              </w:rPr>
              <w:fldChar w:fldCharType="begin"/>
            </w:r>
            <w:r w:rsidR="00B06D91">
              <w:rPr>
                <w:noProof/>
                <w:webHidden/>
              </w:rPr>
              <w:instrText xml:space="preserve"> PAGEREF _Toc103893716 \h </w:instrText>
            </w:r>
            <w:r w:rsidR="00B06D91">
              <w:rPr>
                <w:noProof/>
                <w:webHidden/>
              </w:rPr>
            </w:r>
            <w:r w:rsidR="00B06D91">
              <w:rPr>
                <w:noProof/>
                <w:webHidden/>
              </w:rPr>
              <w:fldChar w:fldCharType="separate"/>
            </w:r>
            <w:r w:rsidR="00B06D91">
              <w:rPr>
                <w:noProof/>
                <w:webHidden/>
              </w:rPr>
              <w:t>3</w:t>
            </w:r>
            <w:r w:rsidR="00B06D91">
              <w:rPr>
                <w:noProof/>
                <w:webHidden/>
              </w:rPr>
              <w:fldChar w:fldCharType="end"/>
            </w:r>
          </w:hyperlink>
        </w:p>
        <w:p w14:paraId="1E5DA177" w14:textId="3BB63883" w:rsidR="00B06D91" w:rsidRDefault="00EA1160">
          <w:pPr>
            <w:pStyle w:val="TOC1"/>
            <w:tabs>
              <w:tab w:val="right" w:leader="dot" w:pos="9016"/>
            </w:tabs>
            <w:rPr>
              <w:rFonts w:asciiTheme="minorHAnsi" w:eastAsiaTheme="minorEastAsia" w:hAnsiTheme="minorHAnsi" w:cstheme="minorBidi"/>
              <w:noProof/>
              <w:color w:val="auto"/>
              <w:lang w:eastAsia="en-GB"/>
            </w:rPr>
          </w:pPr>
          <w:hyperlink w:anchor="_Toc103893717" w:history="1">
            <w:r w:rsidR="00B06D91" w:rsidRPr="00A41BEC">
              <w:rPr>
                <w:rStyle w:val="Hyperlink"/>
                <w:noProof/>
              </w:rPr>
              <w:t>LO1: Be able to review and evaluate an organisation’s approach to talent planning</w:t>
            </w:r>
            <w:r w:rsidR="00B06D91">
              <w:rPr>
                <w:noProof/>
                <w:webHidden/>
              </w:rPr>
              <w:tab/>
            </w:r>
            <w:r w:rsidR="00B06D91">
              <w:rPr>
                <w:noProof/>
                <w:webHidden/>
              </w:rPr>
              <w:fldChar w:fldCharType="begin"/>
            </w:r>
            <w:r w:rsidR="00B06D91">
              <w:rPr>
                <w:noProof/>
                <w:webHidden/>
              </w:rPr>
              <w:instrText xml:space="preserve"> PAGEREF _Toc103893717 \h </w:instrText>
            </w:r>
            <w:r w:rsidR="00B06D91">
              <w:rPr>
                <w:noProof/>
                <w:webHidden/>
              </w:rPr>
            </w:r>
            <w:r w:rsidR="00B06D91">
              <w:rPr>
                <w:noProof/>
                <w:webHidden/>
              </w:rPr>
              <w:fldChar w:fldCharType="separate"/>
            </w:r>
            <w:r w:rsidR="00B06D91">
              <w:rPr>
                <w:noProof/>
                <w:webHidden/>
              </w:rPr>
              <w:t>6</w:t>
            </w:r>
            <w:r w:rsidR="00B06D91">
              <w:rPr>
                <w:noProof/>
                <w:webHidden/>
              </w:rPr>
              <w:fldChar w:fldCharType="end"/>
            </w:r>
          </w:hyperlink>
        </w:p>
        <w:p w14:paraId="09082465" w14:textId="5673A7EB" w:rsidR="00B06D91" w:rsidRDefault="00EA1160">
          <w:pPr>
            <w:pStyle w:val="TOC2"/>
            <w:tabs>
              <w:tab w:val="left" w:pos="880"/>
              <w:tab w:val="right" w:leader="dot" w:pos="9016"/>
            </w:tabs>
            <w:rPr>
              <w:rFonts w:asciiTheme="minorHAnsi" w:eastAsiaTheme="minorEastAsia" w:hAnsiTheme="minorHAnsi" w:cstheme="minorBidi"/>
              <w:noProof/>
              <w:color w:val="auto"/>
              <w:lang w:eastAsia="en-GB"/>
            </w:rPr>
          </w:pPr>
          <w:hyperlink w:anchor="_Toc103893718" w:history="1">
            <w:r w:rsidR="00B06D91" w:rsidRPr="00A41BEC">
              <w:rPr>
                <w:rStyle w:val="Hyperlink"/>
                <w:noProof/>
              </w:rPr>
              <w:t>1.1</w:t>
            </w:r>
            <w:r w:rsidR="00B06D91">
              <w:rPr>
                <w:rFonts w:asciiTheme="minorHAnsi" w:eastAsiaTheme="minorEastAsia" w:hAnsiTheme="minorHAnsi" w:cstheme="minorBidi"/>
                <w:noProof/>
                <w:color w:val="auto"/>
                <w:lang w:eastAsia="en-GB"/>
              </w:rPr>
              <w:tab/>
            </w:r>
            <w:r w:rsidR="00B06D91" w:rsidRPr="00A41BEC">
              <w:rPr>
                <w:rStyle w:val="Hyperlink"/>
                <w:noProof/>
              </w:rPr>
              <w:t>Assess how and to what extent the organisation undertakes workforce and talent planning</w:t>
            </w:r>
            <w:r w:rsidR="00B06D91">
              <w:rPr>
                <w:noProof/>
                <w:webHidden/>
              </w:rPr>
              <w:tab/>
            </w:r>
            <w:r w:rsidR="00B06D91">
              <w:rPr>
                <w:noProof/>
                <w:webHidden/>
              </w:rPr>
              <w:fldChar w:fldCharType="begin"/>
            </w:r>
            <w:r w:rsidR="00B06D91">
              <w:rPr>
                <w:noProof/>
                <w:webHidden/>
              </w:rPr>
              <w:instrText xml:space="preserve"> PAGEREF _Toc103893718 \h </w:instrText>
            </w:r>
            <w:r w:rsidR="00B06D91">
              <w:rPr>
                <w:noProof/>
                <w:webHidden/>
              </w:rPr>
            </w:r>
            <w:r w:rsidR="00B06D91">
              <w:rPr>
                <w:noProof/>
                <w:webHidden/>
              </w:rPr>
              <w:fldChar w:fldCharType="separate"/>
            </w:r>
            <w:r w:rsidR="00B06D91">
              <w:rPr>
                <w:noProof/>
                <w:webHidden/>
              </w:rPr>
              <w:t>6</w:t>
            </w:r>
            <w:r w:rsidR="00B06D91">
              <w:rPr>
                <w:noProof/>
                <w:webHidden/>
              </w:rPr>
              <w:fldChar w:fldCharType="end"/>
            </w:r>
          </w:hyperlink>
        </w:p>
        <w:p w14:paraId="1868DD78" w14:textId="07ABA994" w:rsidR="00B06D91" w:rsidRDefault="00EA1160">
          <w:pPr>
            <w:pStyle w:val="TOC2"/>
            <w:tabs>
              <w:tab w:val="left" w:pos="880"/>
              <w:tab w:val="right" w:leader="dot" w:pos="9016"/>
            </w:tabs>
            <w:rPr>
              <w:rFonts w:asciiTheme="minorHAnsi" w:eastAsiaTheme="minorEastAsia" w:hAnsiTheme="minorHAnsi" w:cstheme="minorBidi"/>
              <w:noProof/>
              <w:color w:val="auto"/>
              <w:lang w:eastAsia="en-GB"/>
            </w:rPr>
          </w:pPr>
          <w:hyperlink w:anchor="_Toc103893719" w:history="1">
            <w:r w:rsidR="00B06D91" w:rsidRPr="00A41BEC">
              <w:rPr>
                <w:rStyle w:val="Hyperlink"/>
                <w:noProof/>
              </w:rPr>
              <w:t>1.2</w:t>
            </w:r>
            <w:r w:rsidR="00B06D91">
              <w:rPr>
                <w:rFonts w:asciiTheme="minorHAnsi" w:eastAsiaTheme="minorEastAsia" w:hAnsiTheme="minorHAnsi" w:cstheme="minorBidi"/>
                <w:noProof/>
                <w:color w:val="auto"/>
                <w:lang w:eastAsia="en-GB"/>
              </w:rPr>
              <w:tab/>
            </w:r>
            <w:r w:rsidR="00B06D91" w:rsidRPr="00A41BEC">
              <w:rPr>
                <w:rStyle w:val="Hyperlink"/>
                <w:noProof/>
              </w:rPr>
              <w:t>Analyse internal and external information relating to the organisation’s future people and skills need and the availability of talent</w:t>
            </w:r>
            <w:r w:rsidR="00B06D91">
              <w:rPr>
                <w:noProof/>
                <w:webHidden/>
              </w:rPr>
              <w:tab/>
            </w:r>
            <w:r w:rsidR="00B06D91">
              <w:rPr>
                <w:noProof/>
                <w:webHidden/>
              </w:rPr>
              <w:fldChar w:fldCharType="begin"/>
            </w:r>
            <w:r w:rsidR="00B06D91">
              <w:rPr>
                <w:noProof/>
                <w:webHidden/>
              </w:rPr>
              <w:instrText xml:space="preserve"> PAGEREF _Toc103893719 \h </w:instrText>
            </w:r>
            <w:r w:rsidR="00B06D91">
              <w:rPr>
                <w:noProof/>
                <w:webHidden/>
              </w:rPr>
            </w:r>
            <w:r w:rsidR="00B06D91">
              <w:rPr>
                <w:noProof/>
                <w:webHidden/>
              </w:rPr>
              <w:fldChar w:fldCharType="separate"/>
            </w:r>
            <w:r w:rsidR="00B06D91">
              <w:rPr>
                <w:noProof/>
                <w:webHidden/>
              </w:rPr>
              <w:t>6</w:t>
            </w:r>
            <w:r w:rsidR="00B06D91">
              <w:rPr>
                <w:noProof/>
                <w:webHidden/>
              </w:rPr>
              <w:fldChar w:fldCharType="end"/>
            </w:r>
          </w:hyperlink>
        </w:p>
        <w:p w14:paraId="0A050B38" w14:textId="5F2924AC" w:rsidR="00B06D91" w:rsidRDefault="00EA1160">
          <w:pPr>
            <w:pStyle w:val="TOC2"/>
            <w:tabs>
              <w:tab w:val="right" w:leader="dot" w:pos="9016"/>
            </w:tabs>
            <w:rPr>
              <w:rFonts w:asciiTheme="minorHAnsi" w:eastAsiaTheme="minorEastAsia" w:hAnsiTheme="minorHAnsi" w:cstheme="minorBidi"/>
              <w:noProof/>
              <w:color w:val="auto"/>
              <w:lang w:eastAsia="en-GB"/>
            </w:rPr>
          </w:pPr>
          <w:hyperlink w:anchor="_Toc103893720" w:history="1">
            <w:r w:rsidR="00B06D91" w:rsidRPr="00A41BEC">
              <w:rPr>
                <w:rStyle w:val="Hyperlink"/>
                <w:noProof/>
              </w:rPr>
              <w:t>1.3 Assess the extent to which current organisational planning activities are addressing potential needs</w:t>
            </w:r>
            <w:r w:rsidR="00B06D91">
              <w:rPr>
                <w:noProof/>
                <w:webHidden/>
              </w:rPr>
              <w:tab/>
            </w:r>
            <w:r w:rsidR="00B06D91">
              <w:rPr>
                <w:noProof/>
                <w:webHidden/>
              </w:rPr>
              <w:fldChar w:fldCharType="begin"/>
            </w:r>
            <w:r w:rsidR="00B06D91">
              <w:rPr>
                <w:noProof/>
                <w:webHidden/>
              </w:rPr>
              <w:instrText xml:space="preserve"> PAGEREF _Toc103893720 \h </w:instrText>
            </w:r>
            <w:r w:rsidR="00B06D91">
              <w:rPr>
                <w:noProof/>
                <w:webHidden/>
              </w:rPr>
            </w:r>
            <w:r w:rsidR="00B06D91">
              <w:rPr>
                <w:noProof/>
                <w:webHidden/>
              </w:rPr>
              <w:fldChar w:fldCharType="separate"/>
            </w:r>
            <w:r w:rsidR="00B06D91">
              <w:rPr>
                <w:noProof/>
                <w:webHidden/>
              </w:rPr>
              <w:t>7</w:t>
            </w:r>
            <w:r w:rsidR="00B06D91">
              <w:rPr>
                <w:noProof/>
                <w:webHidden/>
              </w:rPr>
              <w:fldChar w:fldCharType="end"/>
            </w:r>
          </w:hyperlink>
        </w:p>
        <w:p w14:paraId="7E8C0B2A" w14:textId="6242ECF0" w:rsidR="00B06D91" w:rsidRDefault="00EA1160">
          <w:pPr>
            <w:pStyle w:val="TOC1"/>
            <w:tabs>
              <w:tab w:val="right" w:leader="dot" w:pos="9016"/>
            </w:tabs>
            <w:rPr>
              <w:rFonts w:asciiTheme="minorHAnsi" w:eastAsiaTheme="minorEastAsia" w:hAnsiTheme="minorHAnsi" w:cstheme="minorBidi"/>
              <w:noProof/>
              <w:color w:val="auto"/>
              <w:lang w:eastAsia="en-GB"/>
            </w:rPr>
          </w:pPr>
          <w:hyperlink w:anchor="_Toc103893721" w:history="1">
            <w:r w:rsidR="00B06D91" w:rsidRPr="00A41BEC">
              <w:rPr>
                <w:rStyle w:val="Hyperlink"/>
                <w:noProof/>
              </w:rPr>
              <w:t>LO2: Be able to recommend ways to improve an organisation’s approach to talent planning</w:t>
            </w:r>
            <w:r w:rsidR="00B06D91">
              <w:rPr>
                <w:noProof/>
                <w:webHidden/>
              </w:rPr>
              <w:tab/>
            </w:r>
            <w:r w:rsidR="00B06D91">
              <w:rPr>
                <w:noProof/>
                <w:webHidden/>
              </w:rPr>
              <w:fldChar w:fldCharType="begin"/>
            </w:r>
            <w:r w:rsidR="00B06D91">
              <w:rPr>
                <w:noProof/>
                <w:webHidden/>
              </w:rPr>
              <w:instrText xml:space="preserve"> PAGEREF _Toc103893721 \h </w:instrText>
            </w:r>
            <w:r w:rsidR="00B06D91">
              <w:rPr>
                <w:noProof/>
                <w:webHidden/>
              </w:rPr>
            </w:r>
            <w:r w:rsidR="00B06D91">
              <w:rPr>
                <w:noProof/>
                <w:webHidden/>
              </w:rPr>
              <w:fldChar w:fldCharType="separate"/>
            </w:r>
            <w:r w:rsidR="00B06D91">
              <w:rPr>
                <w:noProof/>
                <w:webHidden/>
              </w:rPr>
              <w:t>7</w:t>
            </w:r>
            <w:r w:rsidR="00B06D91">
              <w:rPr>
                <w:noProof/>
                <w:webHidden/>
              </w:rPr>
              <w:fldChar w:fldCharType="end"/>
            </w:r>
          </w:hyperlink>
        </w:p>
        <w:p w14:paraId="5D954C12" w14:textId="639494E8" w:rsidR="00B06D91" w:rsidRDefault="00EA1160">
          <w:pPr>
            <w:pStyle w:val="TOC1"/>
            <w:tabs>
              <w:tab w:val="right" w:leader="dot" w:pos="9016"/>
            </w:tabs>
            <w:rPr>
              <w:rFonts w:asciiTheme="minorHAnsi" w:eastAsiaTheme="minorEastAsia" w:hAnsiTheme="minorHAnsi" w:cstheme="minorBidi"/>
              <w:noProof/>
              <w:color w:val="auto"/>
              <w:lang w:eastAsia="en-GB"/>
            </w:rPr>
          </w:pPr>
          <w:hyperlink w:anchor="_Toc103893722" w:history="1">
            <w:r w:rsidR="00B06D91" w:rsidRPr="00A41BEC">
              <w:rPr>
                <w:rStyle w:val="Hyperlink"/>
                <w:noProof/>
              </w:rPr>
              <w:t>LO3: Be able to contribute to people resourcing activities</w:t>
            </w:r>
            <w:r w:rsidR="00B06D91">
              <w:rPr>
                <w:noProof/>
                <w:webHidden/>
              </w:rPr>
              <w:tab/>
            </w:r>
            <w:r w:rsidR="00B06D91">
              <w:rPr>
                <w:noProof/>
                <w:webHidden/>
              </w:rPr>
              <w:fldChar w:fldCharType="begin"/>
            </w:r>
            <w:r w:rsidR="00B06D91">
              <w:rPr>
                <w:noProof/>
                <w:webHidden/>
              </w:rPr>
              <w:instrText xml:space="preserve"> PAGEREF _Toc103893722 \h </w:instrText>
            </w:r>
            <w:r w:rsidR="00B06D91">
              <w:rPr>
                <w:noProof/>
                <w:webHidden/>
              </w:rPr>
            </w:r>
            <w:r w:rsidR="00B06D91">
              <w:rPr>
                <w:noProof/>
                <w:webHidden/>
              </w:rPr>
              <w:fldChar w:fldCharType="separate"/>
            </w:r>
            <w:r w:rsidR="00B06D91">
              <w:rPr>
                <w:noProof/>
                <w:webHidden/>
              </w:rPr>
              <w:t>8</w:t>
            </w:r>
            <w:r w:rsidR="00B06D91">
              <w:rPr>
                <w:noProof/>
                <w:webHidden/>
              </w:rPr>
              <w:fldChar w:fldCharType="end"/>
            </w:r>
          </w:hyperlink>
        </w:p>
        <w:p w14:paraId="43942FDF" w14:textId="0BD159E7" w:rsidR="00B06D91" w:rsidRDefault="00EA1160">
          <w:pPr>
            <w:pStyle w:val="TOC2"/>
            <w:tabs>
              <w:tab w:val="right" w:leader="dot" w:pos="9016"/>
            </w:tabs>
            <w:rPr>
              <w:rFonts w:asciiTheme="minorHAnsi" w:eastAsiaTheme="minorEastAsia" w:hAnsiTheme="minorHAnsi" w:cstheme="minorBidi"/>
              <w:noProof/>
              <w:color w:val="auto"/>
              <w:lang w:eastAsia="en-GB"/>
            </w:rPr>
          </w:pPr>
          <w:hyperlink w:anchor="_Toc103893723" w:history="1">
            <w:r w:rsidR="00B06D91" w:rsidRPr="00A41BEC">
              <w:rPr>
                <w:rStyle w:val="Hyperlink"/>
                <w:noProof/>
              </w:rPr>
              <w:t>3.1 Identify and explain the rationale for a specific resourcing activity within the organisation.</w:t>
            </w:r>
            <w:r w:rsidR="00B06D91">
              <w:rPr>
                <w:noProof/>
                <w:webHidden/>
              </w:rPr>
              <w:tab/>
            </w:r>
            <w:r w:rsidR="00B06D91">
              <w:rPr>
                <w:noProof/>
                <w:webHidden/>
              </w:rPr>
              <w:fldChar w:fldCharType="begin"/>
            </w:r>
            <w:r w:rsidR="00B06D91">
              <w:rPr>
                <w:noProof/>
                <w:webHidden/>
              </w:rPr>
              <w:instrText xml:space="preserve"> PAGEREF _Toc103893723 \h </w:instrText>
            </w:r>
            <w:r w:rsidR="00B06D91">
              <w:rPr>
                <w:noProof/>
                <w:webHidden/>
              </w:rPr>
            </w:r>
            <w:r w:rsidR="00B06D91">
              <w:rPr>
                <w:noProof/>
                <w:webHidden/>
              </w:rPr>
              <w:fldChar w:fldCharType="separate"/>
            </w:r>
            <w:r w:rsidR="00B06D91">
              <w:rPr>
                <w:noProof/>
                <w:webHidden/>
              </w:rPr>
              <w:t>8</w:t>
            </w:r>
            <w:r w:rsidR="00B06D91">
              <w:rPr>
                <w:noProof/>
                <w:webHidden/>
              </w:rPr>
              <w:fldChar w:fldCharType="end"/>
            </w:r>
          </w:hyperlink>
        </w:p>
        <w:p w14:paraId="26FD55FB" w14:textId="3CA31F1D" w:rsidR="00B06D91" w:rsidRDefault="00EA1160">
          <w:pPr>
            <w:pStyle w:val="TOC2"/>
            <w:tabs>
              <w:tab w:val="right" w:leader="dot" w:pos="9016"/>
            </w:tabs>
            <w:rPr>
              <w:rFonts w:asciiTheme="minorHAnsi" w:eastAsiaTheme="minorEastAsia" w:hAnsiTheme="minorHAnsi" w:cstheme="minorBidi"/>
              <w:noProof/>
              <w:color w:val="auto"/>
              <w:lang w:eastAsia="en-GB"/>
            </w:rPr>
          </w:pPr>
          <w:hyperlink w:anchor="_Toc103893724" w:history="1">
            <w:r w:rsidR="00B06D91" w:rsidRPr="00A41BEC">
              <w:rPr>
                <w:rStyle w:val="Hyperlink"/>
                <w:noProof/>
              </w:rPr>
              <w:t>3.2 Agree roles and responsibilities with other contributors to the activity.</w:t>
            </w:r>
            <w:r w:rsidR="00B06D91">
              <w:rPr>
                <w:noProof/>
                <w:webHidden/>
              </w:rPr>
              <w:tab/>
            </w:r>
            <w:r w:rsidR="00B06D91">
              <w:rPr>
                <w:noProof/>
                <w:webHidden/>
              </w:rPr>
              <w:fldChar w:fldCharType="begin"/>
            </w:r>
            <w:r w:rsidR="00B06D91">
              <w:rPr>
                <w:noProof/>
                <w:webHidden/>
              </w:rPr>
              <w:instrText xml:space="preserve"> PAGEREF _Toc103893724 \h </w:instrText>
            </w:r>
            <w:r w:rsidR="00B06D91">
              <w:rPr>
                <w:noProof/>
                <w:webHidden/>
              </w:rPr>
            </w:r>
            <w:r w:rsidR="00B06D91">
              <w:rPr>
                <w:noProof/>
                <w:webHidden/>
              </w:rPr>
              <w:fldChar w:fldCharType="separate"/>
            </w:r>
            <w:r w:rsidR="00B06D91">
              <w:rPr>
                <w:noProof/>
                <w:webHidden/>
              </w:rPr>
              <w:t>8</w:t>
            </w:r>
            <w:r w:rsidR="00B06D91">
              <w:rPr>
                <w:noProof/>
                <w:webHidden/>
              </w:rPr>
              <w:fldChar w:fldCharType="end"/>
            </w:r>
          </w:hyperlink>
        </w:p>
        <w:p w14:paraId="5FD83B19" w14:textId="4A3FD247" w:rsidR="00B06D91" w:rsidRDefault="00EA1160">
          <w:pPr>
            <w:pStyle w:val="TOC2"/>
            <w:tabs>
              <w:tab w:val="right" w:leader="dot" w:pos="9016"/>
            </w:tabs>
            <w:rPr>
              <w:rFonts w:asciiTheme="minorHAnsi" w:eastAsiaTheme="minorEastAsia" w:hAnsiTheme="minorHAnsi" w:cstheme="minorBidi"/>
              <w:noProof/>
              <w:color w:val="auto"/>
              <w:lang w:eastAsia="en-GB"/>
            </w:rPr>
          </w:pPr>
          <w:hyperlink w:anchor="_Toc103893725" w:history="1">
            <w:r w:rsidR="00B06D91" w:rsidRPr="00A41BEC">
              <w:rPr>
                <w:rStyle w:val="Hyperlink"/>
                <w:noProof/>
              </w:rPr>
              <w:t>3.3 Identify organisational procedures and legislative requirements which underpin the activity.</w:t>
            </w:r>
            <w:r w:rsidR="00B06D91">
              <w:rPr>
                <w:noProof/>
                <w:webHidden/>
              </w:rPr>
              <w:tab/>
            </w:r>
            <w:r w:rsidR="00B06D91">
              <w:rPr>
                <w:noProof/>
                <w:webHidden/>
              </w:rPr>
              <w:fldChar w:fldCharType="begin"/>
            </w:r>
            <w:r w:rsidR="00B06D91">
              <w:rPr>
                <w:noProof/>
                <w:webHidden/>
              </w:rPr>
              <w:instrText xml:space="preserve"> PAGEREF _Toc103893725 \h </w:instrText>
            </w:r>
            <w:r w:rsidR="00B06D91">
              <w:rPr>
                <w:noProof/>
                <w:webHidden/>
              </w:rPr>
            </w:r>
            <w:r w:rsidR="00B06D91">
              <w:rPr>
                <w:noProof/>
                <w:webHidden/>
              </w:rPr>
              <w:fldChar w:fldCharType="separate"/>
            </w:r>
            <w:r w:rsidR="00B06D91">
              <w:rPr>
                <w:noProof/>
                <w:webHidden/>
              </w:rPr>
              <w:t>9</w:t>
            </w:r>
            <w:r w:rsidR="00B06D91">
              <w:rPr>
                <w:noProof/>
                <w:webHidden/>
              </w:rPr>
              <w:fldChar w:fldCharType="end"/>
            </w:r>
          </w:hyperlink>
        </w:p>
        <w:p w14:paraId="056021C6" w14:textId="38B8425F" w:rsidR="00B06D91" w:rsidRDefault="00EA1160">
          <w:pPr>
            <w:pStyle w:val="TOC2"/>
            <w:tabs>
              <w:tab w:val="right" w:leader="dot" w:pos="9016"/>
            </w:tabs>
            <w:rPr>
              <w:rFonts w:asciiTheme="minorHAnsi" w:eastAsiaTheme="minorEastAsia" w:hAnsiTheme="minorHAnsi" w:cstheme="minorBidi"/>
              <w:noProof/>
              <w:color w:val="auto"/>
              <w:lang w:eastAsia="en-GB"/>
            </w:rPr>
          </w:pPr>
          <w:hyperlink w:anchor="_Toc103893726" w:history="1">
            <w:r w:rsidR="00B06D91" w:rsidRPr="00A41BEC">
              <w:rPr>
                <w:rStyle w:val="Hyperlink"/>
                <w:noProof/>
              </w:rPr>
              <w:t>3.4 Plan and prepare for agreed role, ensuring the availability of any materials or resources required</w:t>
            </w:r>
            <w:r w:rsidR="00B06D91">
              <w:rPr>
                <w:noProof/>
                <w:webHidden/>
              </w:rPr>
              <w:tab/>
            </w:r>
            <w:r w:rsidR="00B06D91">
              <w:rPr>
                <w:noProof/>
                <w:webHidden/>
              </w:rPr>
              <w:fldChar w:fldCharType="begin"/>
            </w:r>
            <w:r w:rsidR="00B06D91">
              <w:rPr>
                <w:noProof/>
                <w:webHidden/>
              </w:rPr>
              <w:instrText xml:space="preserve"> PAGEREF _Toc103893726 \h </w:instrText>
            </w:r>
            <w:r w:rsidR="00B06D91">
              <w:rPr>
                <w:noProof/>
                <w:webHidden/>
              </w:rPr>
            </w:r>
            <w:r w:rsidR="00B06D91">
              <w:rPr>
                <w:noProof/>
                <w:webHidden/>
              </w:rPr>
              <w:fldChar w:fldCharType="separate"/>
            </w:r>
            <w:r w:rsidR="00B06D91">
              <w:rPr>
                <w:noProof/>
                <w:webHidden/>
              </w:rPr>
              <w:t>9</w:t>
            </w:r>
            <w:r w:rsidR="00B06D91">
              <w:rPr>
                <w:noProof/>
                <w:webHidden/>
              </w:rPr>
              <w:fldChar w:fldCharType="end"/>
            </w:r>
          </w:hyperlink>
        </w:p>
        <w:p w14:paraId="53FC6DCA" w14:textId="18970A8D" w:rsidR="00B06D91" w:rsidRDefault="00EA1160">
          <w:pPr>
            <w:pStyle w:val="TOC2"/>
            <w:tabs>
              <w:tab w:val="right" w:leader="dot" w:pos="9016"/>
            </w:tabs>
            <w:rPr>
              <w:rFonts w:asciiTheme="minorHAnsi" w:eastAsiaTheme="minorEastAsia" w:hAnsiTheme="minorHAnsi" w:cstheme="minorBidi"/>
              <w:noProof/>
              <w:color w:val="auto"/>
              <w:lang w:eastAsia="en-GB"/>
            </w:rPr>
          </w:pPr>
          <w:hyperlink w:anchor="_Toc103893727" w:history="1">
            <w:r w:rsidR="00B06D91" w:rsidRPr="00A41BEC">
              <w:rPr>
                <w:rStyle w:val="Hyperlink"/>
                <w:noProof/>
              </w:rPr>
              <w:t>3.5 Undertake agreed role in a timely and accurate manner, in line with organisational procedures and legislative requirements.</w:t>
            </w:r>
            <w:r w:rsidR="00B06D91">
              <w:rPr>
                <w:noProof/>
                <w:webHidden/>
              </w:rPr>
              <w:tab/>
            </w:r>
            <w:r w:rsidR="00B06D91">
              <w:rPr>
                <w:noProof/>
                <w:webHidden/>
              </w:rPr>
              <w:fldChar w:fldCharType="begin"/>
            </w:r>
            <w:r w:rsidR="00B06D91">
              <w:rPr>
                <w:noProof/>
                <w:webHidden/>
              </w:rPr>
              <w:instrText xml:space="preserve"> PAGEREF _Toc103893727 \h </w:instrText>
            </w:r>
            <w:r w:rsidR="00B06D91">
              <w:rPr>
                <w:noProof/>
                <w:webHidden/>
              </w:rPr>
            </w:r>
            <w:r w:rsidR="00B06D91">
              <w:rPr>
                <w:noProof/>
                <w:webHidden/>
              </w:rPr>
              <w:fldChar w:fldCharType="separate"/>
            </w:r>
            <w:r w:rsidR="00B06D91">
              <w:rPr>
                <w:noProof/>
                <w:webHidden/>
              </w:rPr>
              <w:t>10</w:t>
            </w:r>
            <w:r w:rsidR="00B06D91">
              <w:rPr>
                <w:noProof/>
                <w:webHidden/>
              </w:rPr>
              <w:fldChar w:fldCharType="end"/>
            </w:r>
          </w:hyperlink>
        </w:p>
        <w:p w14:paraId="160CB574" w14:textId="597E48F1" w:rsidR="00B06D91" w:rsidRDefault="00EA1160">
          <w:pPr>
            <w:pStyle w:val="TOC2"/>
            <w:tabs>
              <w:tab w:val="right" w:leader="dot" w:pos="9016"/>
            </w:tabs>
            <w:rPr>
              <w:rFonts w:asciiTheme="minorHAnsi" w:eastAsiaTheme="minorEastAsia" w:hAnsiTheme="minorHAnsi" w:cstheme="minorBidi"/>
              <w:noProof/>
              <w:color w:val="auto"/>
              <w:lang w:eastAsia="en-GB"/>
            </w:rPr>
          </w:pPr>
          <w:hyperlink w:anchor="_Toc103893728" w:history="1">
            <w:r w:rsidR="00B06D91" w:rsidRPr="00A41BEC">
              <w:rPr>
                <w:rStyle w:val="Hyperlink"/>
                <w:noProof/>
              </w:rPr>
              <w:t>3.6 Reflect on the effectiveness of the resourcing activity in meeting required objectives and report back to stakeholders.</w:t>
            </w:r>
            <w:r w:rsidR="00B06D91">
              <w:rPr>
                <w:noProof/>
                <w:webHidden/>
              </w:rPr>
              <w:tab/>
            </w:r>
            <w:r w:rsidR="00B06D91">
              <w:rPr>
                <w:noProof/>
                <w:webHidden/>
              </w:rPr>
              <w:fldChar w:fldCharType="begin"/>
            </w:r>
            <w:r w:rsidR="00B06D91">
              <w:rPr>
                <w:noProof/>
                <w:webHidden/>
              </w:rPr>
              <w:instrText xml:space="preserve"> PAGEREF _Toc103893728 \h </w:instrText>
            </w:r>
            <w:r w:rsidR="00B06D91">
              <w:rPr>
                <w:noProof/>
                <w:webHidden/>
              </w:rPr>
            </w:r>
            <w:r w:rsidR="00B06D91">
              <w:rPr>
                <w:noProof/>
                <w:webHidden/>
              </w:rPr>
              <w:fldChar w:fldCharType="separate"/>
            </w:r>
            <w:r w:rsidR="00B06D91">
              <w:rPr>
                <w:noProof/>
                <w:webHidden/>
              </w:rPr>
              <w:t>10</w:t>
            </w:r>
            <w:r w:rsidR="00B06D91">
              <w:rPr>
                <w:noProof/>
                <w:webHidden/>
              </w:rPr>
              <w:fldChar w:fldCharType="end"/>
            </w:r>
          </w:hyperlink>
        </w:p>
        <w:p w14:paraId="0099D92B" w14:textId="339E20EA" w:rsidR="00B06D91" w:rsidRDefault="00EA1160">
          <w:pPr>
            <w:pStyle w:val="TOC1"/>
            <w:tabs>
              <w:tab w:val="right" w:leader="dot" w:pos="9016"/>
            </w:tabs>
            <w:rPr>
              <w:rFonts w:asciiTheme="minorHAnsi" w:eastAsiaTheme="minorEastAsia" w:hAnsiTheme="minorHAnsi" w:cstheme="minorBidi"/>
              <w:noProof/>
              <w:color w:val="auto"/>
              <w:lang w:eastAsia="en-GB"/>
            </w:rPr>
          </w:pPr>
          <w:hyperlink w:anchor="_Toc103893729" w:history="1">
            <w:r w:rsidR="00B06D91" w:rsidRPr="00A41BEC">
              <w:rPr>
                <w:rStyle w:val="Hyperlink"/>
                <w:noProof/>
              </w:rPr>
              <w:t>Reference List</w:t>
            </w:r>
            <w:r w:rsidR="00B06D91">
              <w:rPr>
                <w:noProof/>
                <w:webHidden/>
              </w:rPr>
              <w:tab/>
            </w:r>
            <w:r w:rsidR="00B06D91">
              <w:rPr>
                <w:noProof/>
                <w:webHidden/>
              </w:rPr>
              <w:fldChar w:fldCharType="begin"/>
            </w:r>
            <w:r w:rsidR="00B06D91">
              <w:rPr>
                <w:noProof/>
                <w:webHidden/>
              </w:rPr>
              <w:instrText xml:space="preserve"> PAGEREF _Toc103893729 \h </w:instrText>
            </w:r>
            <w:r w:rsidR="00B06D91">
              <w:rPr>
                <w:noProof/>
                <w:webHidden/>
              </w:rPr>
            </w:r>
            <w:r w:rsidR="00B06D91">
              <w:rPr>
                <w:noProof/>
                <w:webHidden/>
              </w:rPr>
              <w:fldChar w:fldCharType="separate"/>
            </w:r>
            <w:r w:rsidR="00B06D91">
              <w:rPr>
                <w:noProof/>
                <w:webHidden/>
              </w:rPr>
              <w:t>10</w:t>
            </w:r>
            <w:r w:rsidR="00B06D91">
              <w:rPr>
                <w:noProof/>
                <w:webHidden/>
              </w:rPr>
              <w:fldChar w:fldCharType="end"/>
            </w:r>
          </w:hyperlink>
        </w:p>
        <w:p w14:paraId="3A4A4F35" w14:textId="292CF8AD" w:rsidR="0038081C" w:rsidRDefault="0038081C">
          <w:r>
            <w:rPr>
              <w:b/>
              <w:bCs/>
              <w:noProof/>
            </w:rPr>
            <w:fldChar w:fldCharType="end"/>
          </w:r>
        </w:p>
      </w:sdtContent>
    </w:sdt>
    <w:p w14:paraId="4F5A3014" w14:textId="16F88BAE" w:rsidR="00572C2F" w:rsidRDefault="00572C2F">
      <w:pPr>
        <w:pStyle w:val="TOC1"/>
        <w:tabs>
          <w:tab w:val="right" w:leader="dot" w:pos="9016"/>
        </w:tabs>
        <w:sectPr w:rsidR="00572C2F">
          <w:headerReference w:type="default" r:id="rId8"/>
          <w:pgSz w:w="11906" w:h="16838"/>
          <w:pgMar w:top="1440" w:right="1440" w:bottom="1440" w:left="1440" w:header="708" w:footer="708" w:gutter="0"/>
          <w:cols w:space="720"/>
        </w:sectPr>
      </w:pPr>
    </w:p>
    <w:tbl>
      <w:tblPr>
        <w:tblW w:w="15358" w:type="dxa"/>
        <w:tblLayout w:type="fixed"/>
        <w:tblCellMar>
          <w:left w:w="10" w:type="dxa"/>
          <w:right w:w="10" w:type="dxa"/>
        </w:tblCellMar>
        <w:tblLook w:val="04A0" w:firstRow="1" w:lastRow="0" w:firstColumn="1" w:lastColumn="0" w:noHBand="0" w:noVBand="1"/>
      </w:tblPr>
      <w:tblGrid>
        <w:gridCol w:w="40"/>
        <w:gridCol w:w="1230"/>
        <w:gridCol w:w="1243"/>
        <w:gridCol w:w="1727"/>
        <w:gridCol w:w="1700"/>
        <w:gridCol w:w="5206"/>
        <w:gridCol w:w="1271"/>
        <w:gridCol w:w="40"/>
        <w:gridCol w:w="1005"/>
        <w:gridCol w:w="1856"/>
        <w:gridCol w:w="40"/>
      </w:tblGrid>
      <w:tr w:rsidR="00572C2F" w14:paraId="4F5A3018" w14:textId="77777777" w:rsidTr="40A8DB97">
        <w:trPr>
          <w:trHeight w:val="425"/>
        </w:trPr>
        <w:tc>
          <w:tcPr>
            <w:tcW w:w="13462"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15" w14:textId="77777777" w:rsidR="00572C2F" w:rsidRDefault="00FC6206">
            <w:pPr>
              <w:pStyle w:val="Heading1"/>
            </w:pPr>
            <w:bookmarkStart w:id="1" w:name="_Toc85619514"/>
            <w:bookmarkStart w:id="2" w:name="_Toc181773328"/>
            <w:bookmarkStart w:id="3" w:name="_Toc103893716"/>
            <w:r>
              <w:lastRenderedPageBreak/>
              <w:t>Portfolio of Evidence</w:t>
            </w:r>
            <w:bookmarkEnd w:id="1"/>
            <w:bookmarkEnd w:id="2"/>
            <w:bookmarkEnd w:id="3"/>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16" w14:textId="77777777" w:rsidR="00572C2F" w:rsidRDefault="00572C2F">
            <w:pPr>
              <w:pStyle w:val="Heading1"/>
            </w:pPr>
          </w:p>
        </w:tc>
        <w:tc>
          <w:tcPr>
            <w:tcW w:w="40" w:type="dxa"/>
            <w:tcBorders>
              <w:left w:val="single" w:sz="4" w:space="0" w:color="000000" w:themeColor="text1"/>
            </w:tcBorders>
            <w:shd w:val="clear" w:color="auto" w:fill="auto"/>
            <w:tcMar>
              <w:top w:w="0" w:type="dxa"/>
              <w:left w:w="10" w:type="dxa"/>
              <w:bottom w:w="0" w:type="dxa"/>
              <w:right w:w="10" w:type="dxa"/>
            </w:tcMar>
          </w:tcPr>
          <w:p w14:paraId="4F5A3017" w14:textId="77777777" w:rsidR="00572C2F" w:rsidRDefault="00572C2F">
            <w:pPr>
              <w:pStyle w:val="Heading1"/>
            </w:pPr>
          </w:p>
        </w:tc>
      </w:tr>
      <w:tr w:rsidR="00572C2F" w14:paraId="4F5A301D" w14:textId="77777777" w:rsidTr="40A8DB97">
        <w:tc>
          <w:tcPr>
            <w:tcW w:w="13462"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19" w14:textId="77777777" w:rsidR="00572C2F" w:rsidRDefault="00FC6206">
            <w:pPr>
              <w:rPr>
                <w:rFonts w:cs="Arial"/>
                <w:b/>
                <w:color w:val="3C3C3C"/>
              </w:rPr>
            </w:pPr>
            <w:r>
              <w:rPr>
                <w:rFonts w:cs="Arial"/>
                <w:b/>
                <w:color w:val="3C3C3C"/>
              </w:rPr>
              <w:t>Qualification title:</w:t>
            </w:r>
          </w:p>
          <w:p w14:paraId="4F5A301A" w14:textId="77777777" w:rsidR="00572C2F" w:rsidRDefault="00FC6206">
            <w:pPr>
              <w:rPr>
                <w:rFonts w:cs="Arial"/>
                <w:b/>
                <w:color w:val="3C3C3C"/>
              </w:rPr>
            </w:pPr>
            <w:r>
              <w:rPr>
                <w:rFonts w:cs="Arial"/>
                <w:b/>
                <w:color w:val="3C3C3C"/>
              </w:rPr>
              <w:t>CIPD Level 5 Advanced Diploma in Human Resources</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1B" w14:textId="77777777" w:rsidR="00572C2F" w:rsidRDefault="00572C2F">
            <w:pPr>
              <w:rPr>
                <w:rFonts w:cs="Arial"/>
                <w:b/>
                <w:color w:val="3C3C3C"/>
              </w:rPr>
            </w:pPr>
          </w:p>
        </w:tc>
        <w:tc>
          <w:tcPr>
            <w:tcW w:w="40" w:type="dxa"/>
            <w:tcBorders>
              <w:left w:val="single" w:sz="4" w:space="0" w:color="000000" w:themeColor="text1"/>
            </w:tcBorders>
            <w:shd w:val="clear" w:color="auto" w:fill="auto"/>
            <w:tcMar>
              <w:top w:w="0" w:type="dxa"/>
              <w:left w:w="10" w:type="dxa"/>
              <w:bottom w:w="0" w:type="dxa"/>
              <w:right w:w="10" w:type="dxa"/>
            </w:tcMar>
          </w:tcPr>
          <w:p w14:paraId="4F5A301C" w14:textId="77777777" w:rsidR="00572C2F" w:rsidRDefault="00572C2F">
            <w:pPr>
              <w:rPr>
                <w:rFonts w:cs="Arial"/>
                <w:b/>
                <w:color w:val="3C3C3C"/>
              </w:rPr>
            </w:pPr>
          </w:p>
        </w:tc>
      </w:tr>
      <w:tr w:rsidR="00572C2F" w14:paraId="4F5A3024" w14:textId="77777777" w:rsidTr="40A8DB97">
        <w:trPr>
          <w:cantSplit/>
          <w:trHeight w:val="791"/>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Mar>
              <w:top w:w="0" w:type="dxa"/>
              <w:left w:w="108" w:type="dxa"/>
              <w:bottom w:w="0" w:type="dxa"/>
              <w:right w:w="108" w:type="dxa"/>
            </w:tcMar>
          </w:tcPr>
          <w:p w14:paraId="4F5A301E" w14:textId="77777777" w:rsidR="00572C2F" w:rsidRDefault="00FC6206">
            <w:pPr>
              <w:rPr>
                <w:rFonts w:cs="Arial"/>
                <w:b/>
                <w:color w:val="3C3C3C"/>
              </w:rPr>
            </w:pPr>
            <w:r>
              <w:rPr>
                <w:rFonts w:cs="Arial"/>
                <w:b/>
                <w:color w:val="3C3C3C"/>
              </w:rPr>
              <w:t>Unit code</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Mar>
              <w:top w:w="0" w:type="dxa"/>
              <w:left w:w="108" w:type="dxa"/>
              <w:bottom w:w="0" w:type="dxa"/>
              <w:right w:w="108" w:type="dxa"/>
            </w:tcMar>
          </w:tcPr>
          <w:p w14:paraId="4F5A301F" w14:textId="77777777" w:rsidR="00572C2F" w:rsidRDefault="00FC6206">
            <w:pPr>
              <w:rPr>
                <w:rFonts w:cs="Arial"/>
                <w:b/>
                <w:color w:val="3C3C3C"/>
              </w:rPr>
            </w:pPr>
            <w:r>
              <w:rPr>
                <w:rFonts w:cs="Arial"/>
                <w:b/>
                <w:color w:val="3C3C3C"/>
              </w:rPr>
              <w:t>Unit title</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Mar>
              <w:top w:w="0" w:type="dxa"/>
              <w:left w:w="108" w:type="dxa"/>
              <w:bottom w:w="0" w:type="dxa"/>
              <w:right w:w="108" w:type="dxa"/>
            </w:tcMar>
          </w:tcPr>
          <w:p w14:paraId="1CBC9DB3" w14:textId="77777777" w:rsidR="00572C2F" w:rsidRDefault="003915F7">
            <w:pPr>
              <w:rPr>
                <w:rFonts w:cs="Arial"/>
                <w:b/>
                <w:color w:val="3C3C3C"/>
              </w:rPr>
            </w:pPr>
            <w:r>
              <w:rPr>
                <w:rFonts w:cs="Arial"/>
                <w:b/>
                <w:color w:val="3C3C3C"/>
              </w:rPr>
              <w:t>Evidence reference</w:t>
            </w:r>
          </w:p>
          <w:p w14:paraId="4F5A3020" w14:textId="539E98B2" w:rsidR="003915F7" w:rsidRDefault="003915F7">
            <w:pPr>
              <w:rPr>
                <w:rFonts w:cs="Arial"/>
                <w:b/>
                <w:color w:val="3C3C3C"/>
              </w:rPr>
            </w:pPr>
            <w:r>
              <w:rPr>
                <w:rFonts w:cs="Arial"/>
                <w:b/>
                <w:color w:val="3C3C3C"/>
              </w:rPr>
              <w:t>(Hyperlink)</w:t>
            </w:r>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Mar>
              <w:top w:w="0" w:type="dxa"/>
              <w:left w:w="108" w:type="dxa"/>
              <w:bottom w:w="0" w:type="dxa"/>
              <w:right w:w="108" w:type="dxa"/>
            </w:tcMar>
          </w:tcPr>
          <w:p w14:paraId="4F5A3021" w14:textId="77777777" w:rsidR="00572C2F" w:rsidRDefault="00FC6206">
            <w:pPr>
              <w:rPr>
                <w:rFonts w:cs="Arial"/>
                <w:b/>
                <w:color w:val="3C3C3C"/>
              </w:rPr>
            </w:pPr>
            <w:r>
              <w:rPr>
                <w:rFonts w:cs="Arial"/>
                <w:b/>
                <w:color w:val="3C3C3C"/>
              </w:rPr>
              <w:t>Evidence description</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Mar>
              <w:top w:w="0" w:type="dxa"/>
              <w:left w:w="10" w:type="dxa"/>
              <w:bottom w:w="0" w:type="dxa"/>
              <w:right w:w="10" w:type="dxa"/>
            </w:tcMar>
          </w:tcPr>
          <w:p w14:paraId="4F5A3022" w14:textId="0EDB3BCB" w:rsidR="00572C2F" w:rsidRDefault="003915F7">
            <w:pPr>
              <w:rPr>
                <w:rFonts w:cs="Arial"/>
                <w:b/>
                <w:color w:val="3C3C3C"/>
              </w:rPr>
            </w:pPr>
            <w:r>
              <w:rPr>
                <w:rFonts w:cs="Arial"/>
                <w:b/>
                <w:color w:val="3C3C3C"/>
              </w:rPr>
              <w:t>Assessment criteria number</w:t>
            </w:r>
          </w:p>
        </w:tc>
        <w:tc>
          <w:tcPr>
            <w:tcW w:w="40" w:type="dxa"/>
            <w:tcBorders>
              <w:left w:val="single" w:sz="4" w:space="0" w:color="000000" w:themeColor="text1"/>
            </w:tcBorders>
            <w:shd w:val="clear" w:color="auto" w:fill="auto"/>
            <w:tcMar>
              <w:top w:w="0" w:type="dxa"/>
              <w:left w:w="10" w:type="dxa"/>
              <w:bottom w:w="0" w:type="dxa"/>
              <w:right w:w="10" w:type="dxa"/>
            </w:tcMar>
          </w:tcPr>
          <w:p w14:paraId="4F5A3023" w14:textId="77777777" w:rsidR="00572C2F" w:rsidRDefault="00572C2F">
            <w:pPr>
              <w:rPr>
                <w:rFonts w:cs="Arial"/>
                <w:b/>
                <w:color w:val="3C3C3C"/>
              </w:rPr>
            </w:pPr>
          </w:p>
        </w:tc>
      </w:tr>
      <w:tr w:rsidR="00572C2F" w14:paraId="4F5A302B" w14:textId="77777777" w:rsidTr="40A8DB97">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25" w14:textId="1730FF48" w:rsidR="00572C2F" w:rsidRDefault="00FC6206">
            <w:pPr>
              <w:rPr>
                <w:rFonts w:cs="Arial"/>
                <w:color w:val="3C3C3C"/>
              </w:rPr>
            </w:pPr>
            <w:r>
              <w:rPr>
                <w:rFonts w:cs="Arial"/>
                <w:color w:val="3C3C3C"/>
              </w:rPr>
              <w:t>5A</w:t>
            </w:r>
            <w:r w:rsidR="00746B8C">
              <w:rPr>
                <w:rFonts w:cs="Arial"/>
                <w:color w:val="3C3C3C"/>
              </w:rPr>
              <w:t>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26" w14:textId="6A8E3BE1" w:rsidR="00572C2F" w:rsidRDefault="00FC6206">
            <w:pPr>
              <w:rPr>
                <w:rFonts w:cs="Arial"/>
                <w:color w:val="3C3C3C"/>
                <w:sz w:val="20"/>
                <w:szCs w:val="20"/>
              </w:rPr>
            </w:pPr>
            <w:r>
              <w:rPr>
                <w:rFonts w:cs="Arial"/>
                <w:color w:val="3C3C3C"/>
                <w:sz w:val="20"/>
                <w:szCs w:val="20"/>
              </w:rPr>
              <w:t xml:space="preserve">Contributing to </w:t>
            </w:r>
            <w:r w:rsidR="004743F7">
              <w:rPr>
                <w:rFonts w:cs="Arial"/>
                <w:color w:val="3C3C3C"/>
                <w:sz w:val="20"/>
                <w:szCs w:val="20"/>
              </w:rPr>
              <w:t>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27" w14:textId="5C044A8B" w:rsidR="00572C2F" w:rsidRDefault="00EA1160">
            <w:pPr>
              <w:rPr>
                <w:rFonts w:cs="Arial"/>
                <w:color w:val="3C3C3C"/>
              </w:rPr>
            </w:pPr>
            <w:hyperlink r:id="rId9" w:history="1">
              <w:r w:rsidR="00D462CD" w:rsidRPr="00D462CD">
                <w:rPr>
                  <w:rStyle w:val="Hyperlink"/>
                  <w:rFonts w:cs="Arial"/>
                </w:rPr>
                <w:t>EV1</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28" w14:textId="475E5779" w:rsidR="00572C2F" w:rsidRDefault="00F42967">
            <w:r>
              <w:t xml:space="preserve">On the Job Training Record from </w:t>
            </w:r>
            <w:r w:rsidR="00D462CD">
              <w:t>5KRTP</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29" w14:textId="659A54B0" w:rsidR="00572C2F" w:rsidRDefault="37CC7529">
            <w:pPr>
              <w:rPr>
                <w:rFonts w:cs="Arial"/>
                <w:color w:val="3C3C3C"/>
              </w:rPr>
            </w:pPr>
            <w:r w:rsidRPr="37CC7529">
              <w:rPr>
                <w:rFonts w:cs="Arial"/>
                <w:color w:val="3C3C3C"/>
              </w:rPr>
              <w:t>1.1</w:t>
            </w:r>
          </w:p>
        </w:tc>
        <w:tc>
          <w:tcPr>
            <w:tcW w:w="40" w:type="dxa"/>
            <w:tcBorders>
              <w:left w:val="single" w:sz="4" w:space="0" w:color="000000" w:themeColor="text1"/>
            </w:tcBorders>
            <w:shd w:val="clear" w:color="auto" w:fill="auto"/>
            <w:tcMar>
              <w:top w:w="0" w:type="dxa"/>
              <w:left w:w="10" w:type="dxa"/>
              <w:bottom w:w="0" w:type="dxa"/>
              <w:right w:w="10" w:type="dxa"/>
            </w:tcMar>
          </w:tcPr>
          <w:p w14:paraId="4F5A302A" w14:textId="77777777" w:rsidR="00572C2F" w:rsidRDefault="00572C2F">
            <w:pPr>
              <w:rPr>
                <w:rFonts w:cs="Arial"/>
                <w:color w:val="3C3C3C"/>
              </w:rPr>
            </w:pPr>
          </w:p>
        </w:tc>
      </w:tr>
      <w:tr w:rsidR="00746B8C" w14:paraId="4F5A3032" w14:textId="77777777" w:rsidTr="40A8DB97">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2C" w14:textId="2A037D6E" w:rsidR="00746B8C" w:rsidRDefault="00746B8C" w:rsidP="00746B8C">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2D" w14:textId="5261176C" w:rsidR="00746B8C" w:rsidRDefault="00746B8C" w:rsidP="00746B8C">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2E" w14:textId="27652D11" w:rsidR="00746B8C" w:rsidRDefault="00EA1160" w:rsidP="00746B8C">
            <w:pPr>
              <w:rPr>
                <w:rFonts w:cs="Arial"/>
                <w:color w:val="3C3C3C"/>
              </w:rPr>
            </w:pPr>
            <w:hyperlink r:id="rId10" w:history="1">
              <w:r w:rsidR="007718D8" w:rsidRPr="007718D8">
                <w:rPr>
                  <w:rStyle w:val="Hyperlink"/>
                  <w:rFonts w:cs="Arial"/>
                </w:rPr>
                <w:t>EV2</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2F" w14:textId="16D2A069" w:rsidR="00746B8C" w:rsidRDefault="00874177" w:rsidP="00746B8C">
            <w:pPr>
              <w:rPr>
                <w:rFonts w:cs="Arial"/>
                <w:color w:val="3C3C3C"/>
              </w:rPr>
            </w:pPr>
            <w:r>
              <w:rPr>
                <w:rFonts w:cs="Arial"/>
                <w:color w:val="3C3C3C"/>
              </w:rPr>
              <w:t>HEIW Gwella Leadership Page</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30" w14:textId="06A2C404" w:rsidR="00746B8C" w:rsidRDefault="0619CB8E" w:rsidP="00746B8C">
            <w:pPr>
              <w:rPr>
                <w:rFonts w:cs="Arial"/>
                <w:color w:val="3C3C3C"/>
              </w:rPr>
            </w:pPr>
            <w:r w:rsidRPr="0619CB8E">
              <w:rPr>
                <w:rFonts w:cs="Arial"/>
                <w:color w:val="3C3C3C"/>
              </w:rPr>
              <w:t>1.1</w:t>
            </w:r>
          </w:p>
        </w:tc>
        <w:tc>
          <w:tcPr>
            <w:tcW w:w="40" w:type="dxa"/>
            <w:tcBorders>
              <w:left w:val="single" w:sz="4" w:space="0" w:color="000000" w:themeColor="text1"/>
            </w:tcBorders>
            <w:shd w:val="clear" w:color="auto" w:fill="auto"/>
            <w:tcMar>
              <w:top w:w="0" w:type="dxa"/>
              <w:left w:w="10" w:type="dxa"/>
              <w:bottom w:w="0" w:type="dxa"/>
              <w:right w:w="10" w:type="dxa"/>
            </w:tcMar>
          </w:tcPr>
          <w:p w14:paraId="4F5A3031" w14:textId="77777777" w:rsidR="00746B8C" w:rsidRDefault="00746B8C" w:rsidP="00746B8C">
            <w:pPr>
              <w:rPr>
                <w:rFonts w:cs="Arial"/>
                <w:color w:val="3C3C3C"/>
              </w:rPr>
            </w:pPr>
          </w:p>
        </w:tc>
      </w:tr>
      <w:tr w:rsidR="00746B8C" w14:paraId="4F5A3039" w14:textId="77777777" w:rsidTr="40A8DB97">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33" w14:textId="1DFCA3BF" w:rsidR="00746B8C" w:rsidRDefault="00746B8C" w:rsidP="00746B8C">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34" w14:textId="4C04FD98" w:rsidR="00746B8C" w:rsidRDefault="00746B8C" w:rsidP="00746B8C">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35" w14:textId="782AE976" w:rsidR="00746B8C" w:rsidRDefault="00EA1160" w:rsidP="00746B8C">
            <w:pPr>
              <w:rPr>
                <w:rFonts w:cs="Arial"/>
                <w:color w:val="3C3C3C"/>
              </w:rPr>
            </w:pPr>
            <w:hyperlink r:id="rId11" w:history="1">
              <w:r w:rsidR="009E37D0" w:rsidRPr="00E17AEC">
                <w:rPr>
                  <w:rStyle w:val="Hyperlink"/>
                  <w:rFonts w:cs="Arial"/>
                </w:rPr>
                <w:t>EV3</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36" w14:textId="58DA1C4C" w:rsidR="00746B8C" w:rsidRDefault="009E37D0" w:rsidP="00746B8C">
            <w:pPr>
              <w:rPr>
                <w:rFonts w:cs="Arial"/>
                <w:color w:val="3C3C3C"/>
              </w:rPr>
            </w:pPr>
            <w:r>
              <w:rPr>
                <w:rFonts w:cs="Arial"/>
                <w:color w:val="3C3C3C"/>
              </w:rPr>
              <w:t>NHS Wales</w:t>
            </w:r>
            <w:r w:rsidR="00E17AEC">
              <w:rPr>
                <w:rFonts w:cs="Arial"/>
                <w:color w:val="3C3C3C"/>
              </w:rPr>
              <w:t xml:space="preserve"> National Succession Planning Strategy</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37" w14:textId="166DABAE" w:rsidR="00746B8C" w:rsidRDefault="0EDB315B" w:rsidP="00746B8C">
            <w:pPr>
              <w:rPr>
                <w:rFonts w:cs="Arial"/>
                <w:color w:val="3C3C3C"/>
              </w:rPr>
            </w:pPr>
            <w:r w:rsidRPr="0EDB315B">
              <w:rPr>
                <w:rFonts w:cs="Arial"/>
                <w:color w:val="3C3C3C"/>
              </w:rPr>
              <w:t>1.1, 1.2</w:t>
            </w:r>
          </w:p>
        </w:tc>
        <w:tc>
          <w:tcPr>
            <w:tcW w:w="40" w:type="dxa"/>
            <w:tcBorders>
              <w:left w:val="single" w:sz="4" w:space="0" w:color="000000" w:themeColor="text1"/>
            </w:tcBorders>
            <w:shd w:val="clear" w:color="auto" w:fill="auto"/>
            <w:tcMar>
              <w:top w:w="0" w:type="dxa"/>
              <w:left w:w="10" w:type="dxa"/>
              <w:bottom w:w="0" w:type="dxa"/>
              <w:right w:w="10" w:type="dxa"/>
            </w:tcMar>
          </w:tcPr>
          <w:p w14:paraId="4F5A3038" w14:textId="77777777" w:rsidR="00746B8C" w:rsidRDefault="00746B8C" w:rsidP="00746B8C">
            <w:pPr>
              <w:rPr>
                <w:rFonts w:cs="Arial"/>
                <w:color w:val="3C3C3C"/>
              </w:rPr>
            </w:pPr>
          </w:p>
        </w:tc>
      </w:tr>
      <w:tr w:rsidR="00746B8C" w14:paraId="4F5A3040" w14:textId="77777777" w:rsidTr="40A8DB97">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3A" w14:textId="4CF21CB3" w:rsidR="00746B8C" w:rsidRDefault="00746B8C" w:rsidP="00746B8C">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3B" w14:textId="6609CB8C" w:rsidR="00746B8C" w:rsidRDefault="00746B8C" w:rsidP="00746B8C">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3C" w14:textId="74ABDEBE" w:rsidR="00746B8C" w:rsidRDefault="00EA1160" w:rsidP="00746B8C">
            <w:pPr>
              <w:rPr>
                <w:rFonts w:cs="Arial"/>
                <w:color w:val="3C3C3C"/>
              </w:rPr>
            </w:pPr>
            <w:hyperlink r:id="rId12" w:history="1">
              <w:r w:rsidR="001B3A2F" w:rsidRPr="00196A24">
                <w:rPr>
                  <w:rStyle w:val="Hyperlink"/>
                  <w:rFonts w:cs="Arial"/>
                </w:rPr>
                <w:t>EV4</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3D" w14:textId="19AE2619" w:rsidR="00746B8C" w:rsidRDefault="001B3A2F" w:rsidP="00746B8C">
            <w:pPr>
              <w:rPr>
                <w:rFonts w:cs="Arial"/>
                <w:color w:val="3C3C3C"/>
              </w:rPr>
            </w:pPr>
            <w:r>
              <w:rPr>
                <w:rFonts w:cs="Arial"/>
                <w:color w:val="3C3C3C"/>
              </w:rPr>
              <w:t xml:space="preserve">Committee Paper - </w:t>
            </w:r>
            <w:r w:rsidRPr="001B3A2F">
              <w:rPr>
                <w:rFonts w:cs="Arial"/>
                <w:color w:val="3C3C3C"/>
              </w:rPr>
              <w:t>Performance Indicators and Workforce Metrics for the Directorate – January 2021</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3E" w14:textId="3FFD3968" w:rsidR="00746B8C" w:rsidRDefault="722BB34D" w:rsidP="00746B8C">
            <w:pPr>
              <w:rPr>
                <w:rFonts w:cs="Arial"/>
                <w:color w:val="3C3C3C"/>
              </w:rPr>
            </w:pPr>
            <w:r w:rsidRPr="722BB34D">
              <w:rPr>
                <w:rFonts w:cs="Arial"/>
                <w:color w:val="3C3C3C"/>
              </w:rPr>
              <w:t xml:space="preserve">1.1, </w:t>
            </w:r>
            <w:r w:rsidR="2A6F4BC8" w:rsidRPr="2A6F4BC8">
              <w:rPr>
                <w:rFonts w:cs="Arial"/>
                <w:color w:val="3C3C3C"/>
              </w:rPr>
              <w:t>1.2</w:t>
            </w:r>
          </w:p>
        </w:tc>
        <w:tc>
          <w:tcPr>
            <w:tcW w:w="40" w:type="dxa"/>
            <w:tcBorders>
              <w:left w:val="single" w:sz="4" w:space="0" w:color="000000" w:themeColor="text1"/>
            </w:tcBorders>
            <w:shd w:val="clear" w:color="auto" w:fill="auto"/>
            <w:tcMar>
              <w:top w:w="0" w:type="dxa"/>
              <w:left w:w="10" w:type="dxa"/>
              <w:bottom w:w="0" w:type="dxa"/>
              <w:right w:w="10" w:type="dxa"/>
            </w:tcMar>
          </w:tcPr>
          <w:p w14:paraId="4F5A303F" w14:textId="77777777" w:rsidR="00746B8C" w:rsidRDefault="00746B8C" w:rsidP="00746B8C">
            <w:pPr>
              <w:rPr>
                <w:rFonts w:cs="Arial"/>
                <w:color w:val="3C3C3C"/>
              </w:rPr>
            </w:pPr>
          </w:p>
        </w:tc>
      </w:tr>
      <w:tr w:rsidR="00746B8C" w14:paraId="4F5A3047" w14:textId="77777777" w:rsidTr="40A8DB97">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41" w14:textId="6A61EB81" w:rsidR="00746B8C" w:rsidRDefault="00746B8C" w:rsidP="00746B8C">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42" w14:textId="4A2583F0" w:rsidR="00746B8C" w:rsidRDefault="00746B8C" w:rsidP="00746B8C">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43" w14:textId="3A15D336" w:rsidR="00746B8C" w:rsidRDefault="00EA1160" w:rsidP="00746B8C">
            <w:pPr>
              <w:rPr>
                <w:rFonts w:cs="Arial"/>
                <w:color w:val="3C3C3C"/>
              </w:rPr>
            </w:pPr>
            <w:hyperlink r:id="rId13" w:history="1">
              <w:r w:rsidR="005C6E26" w:rsidRPr="005C6E26">
                <w:rPr>
                  <w:rStyle w:val="Hyperlink"/>
                  <w:rFonts w:cs="Arial"/>
                </w:rPr>
                <w:t>EV5</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44" w14:textId="654F7BE7" w:rsidR="00746B8C" w:rsidRDefault="00A5260E" w:rsidP="00746B8C">
            <w:pPr>
              <w:rPr>
                <w:rFonts w:cs="Arial"/>
                <w:color w:val="3C3C3C"/>
              </w:rPr>
            </w:pPr>
            <w:r>
              <w:rPr>
                <w:rFonts w:cs="Arial"/>
                <w:color w:val="3C3C3C"/>
              </w:rPr>
              <w:t>Committee Paper – Workforce Plan</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45" w14:textId="7B8DE972" w:rsidR="00746B8C" w:rsidRDefault="005C6E26" w:rsidP="00746B8C">
            <w:pPr>
              <w:rPr>
                <w:rFonts w:cs="Arial"/>
                <w:color w:val="3C3C3C"/>
              </w:rPr>
            </w:pPr>
            <w:r>
              <w:rPr>
                <w:rFonts w:cs="Arial"/>
                <w:color w:val="3C3C3C"/>
              </w:rPr>
              <w:t>1.1</w:t>
            </w:r>
            <w:r w:rsidR="00E65B01">
              <w:rPr>
                <w:rFonts w:cs="Arial"/>
                <w:color w:val="3C3C3C"/>
              </w:rPr>
              <w:t>, 1.2</w:t>
            </w:r>
          </w:p>
        </w:tc>
        <w:tc>
          <w:tcPr>
            <w:tcW w:w="40" w:type="dxa"/>
            <w:tcBorders>
              <w:left w:val="single" w:sz="4" w:space="0" w:color="000000" w:themeColor="text1"/>
            </w:tcBorders>
            <w:shd w:val="clear" w:color="auto" w:fill="auto"/>
            <w:tcMar>
              <w:top w:w="0" w:type="dxa"/>
              <w:left w:w="10" w:type="dxa"/>
              <w:bottom w:w="0" w:type="dxa"/>
              <w:right w:w="10" w:type="dxa"/>
            </w:tcMar>
          </w:tcPr>
          <w:p w14:paraId="4F5A3046" w14:textId="77777777" w:rsidR="00746B8C" w:rsidRDefault="00746B8C" w:rsidP="00746B8C">
            <w:pPr>
              <w:rPr>
                <w:rFonts w:cs="Arial"/>
                <w:color w:val="3C3C3C"/>
              </w:rPr>
            </w:pPr>
          </w:p>
        </w:tc>
      </w:tr>
      <w:tr w:rsidR="003915F7" w14:paraId="4F5A304E" w14:textId="77777777" w:rsidTr="40A8DB97">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48" w14:textId="665FDDC8"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49" w14:textId="6419C243" w:rsidR="003915F7" w:rsidRDefault="003915F7" w:rsidP="003915F7">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4A" w14:textId="50FC6577" w:rsidR="003915F7" w:rsidRDefault="00EA1160" w:rsidP="003915F7">
            <w:pPr>
              <w:rPr>
                <w:rFonts w:cs="Arial"/>
                <w:color w:val="3C3C3C"/>
              </w:rPr>
            </w:pPr>
            <w:hyperlink r:id="rId14" w:history="1">
              <w:r w:rsidR="003915F7" w:rsidRPr="00F9013D">
                <w:rPr>
                  <w:rStyle w:val="Hyperlink"/>
                  <w:rFonts w:cs="Arial"/>
                </w:rPr>
                <w:t>EV6</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4B" w14:textId="126910A8" w:rsidR="003915F7" w:rsidRDefault="003915F7" w:rsidP="003915F7">
            <w:pPr>
              <w:rPr>
                <w:rFonts w:cs="Arial"/>
                <w:color w:val="3C3C3C"/>
              </w:rPr>
            </w:pPr>
            <w:r>
              <w:rPr>
                <w:rFonts w:cs="Arial"/>
                <w:color w:val="3C3C3C"/>
              </w:rPr>
              <w:t>Workforce Technical Document for IMTP</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4C" w14:textId="5E4891EF" w:rsidR="003915F7" w:rsidRDefault="6A13EF80" w:rsidP="003915F7">
            <w:pPr>
              <w:rPr>
                <w:rFonts w:cs="Arial"/>
                <w:color w:val="3C3C3C"/>
              </w:rPr>
            </w:pPr>
            <w:r w:rsidRPr="6A13EF80">
              <w:rPr>
                <w:rFonts w:cs="Arial"/>
                <w:color w:val="3C3C3C"/>
              </w:rPr>
              <w:t>1.1, 1</w:t>
            </w:r>
            <w:r w:rsidR="0D660588" w:rsidRPr="0D660588">
              <w:rPr>
                <w:rFonts w:cs="Arial"/>
                <w:color w:val="3C3C3C"/>
              </w:rPr>
              <w:t>.2, 1</w:t>
            </w:r>
            <w:r w:rsidR="34C26961" w:rsidRPr="34C26961">
              <w:rPr>
                <w:rFonts w:cs="Arial"/>
                <w:color w:val="3C3C3C"/>
              </w:rPr>
              <w:t>.3</w:t>
            </w:r>
            <w:r w:rsidR="72EA2691" w:rsidRPr="72EA2691">
              <w:rPr>
                <w:rFonts w:cs="Arial"/>
                <w:color w:val="3C3C3C"/>
              </w:rPr>
              <w:t>, 2.1</w:t>
            </w:r>
          </w:p>
        </w:tc>
        <w:tc>
          <w:tcPr>
            <w:tcW w:w="40" w:type="dxa"/>
            <w:tcBorders>
              <w:left w:val="single" w:sz="4" w:space="0" w:color="000000" w:themeColor="text1"/>
            </w:tcBorders>
            <w:shd w:val="clear" w:color="auto" w:fill="auto"/>
            <w:tcMar>
              <w:top w:w="0" w:type="dxa"/>
              <w:left w:w="10" w:type="dxa"/>
              <w:bottom w:w="0" w:type="dxa"/>
              <w:right w:w="10" w:type="dxa"/>
            </w:tcMar>
          </w:tcPr>
          <w:p w14:paraId="4F5A304D" w14:textId="77777777" w:rsidR="003915F7" w:rsidRDefault="003915F7" w:rsidP="003915F7">
            <w:pPr>
              <w:rPr>
                <w:rFonts w:cs="Arial"/>
                <w:color w:val="3C3C3C"/>
              </w:rPr>
            </w:pPr>
          </w:p>
        </w:tc>
      </w:tr>
      <w:tr w:rsidR="003915F7" w14:paraId="4F5A3055" w14:textId="77777777" w:rsidTr="40A8DB97">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4F" w14:textId="60615C22"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50" w14:textId="3367D41B" w:rsidR="003915F7" w:rsidRDefault="003915F7" w:rsidP="003915F7">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51" w14:textId="236C2FE0" w:rsidR="003915F7" w:rsidRDefault="00EA1160" w:rsidP="003915F7">
            <w:pPr>
              <w:rPr>
                <w:rFonts w:cs="Arial"/>
                <w:color w:val="3C3C3C"/>
              </w:rPr>
            </w:pPr>
            <w:hyperlink r:id="rId15" w:anchor="page=137" w:history="1">
              <w:r w:rsidR="003915F7" w:rsidRPr="00A6710A">
                <w:rPr>
                  <w:rStyle w:val="Hyperlink"/>
                  <w:rFonts w:cs="Arial"/>
                </w:rPr>
                <w:t>EV7</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52" w14:textId="089933C9" w:rsidR="003915F7" w:rsidRDefault="00EF4C56" w:rsidP="003915F7">
            <w:pPr>
              <w:rPr>
                <w:rFonts w:cs="Arial"/>
                <w:color w:val="3C3C3C"/>
              </w:rPr>
            </w:pPr>
            <w:r>
              <w:rPr>
                <w:rFonts w:cs="Arial"/>
                <w:color w:val="3C3C3C"/>
              </w:rPr>
              <w:t xml:space="preserve">HDdUHB 3 Year Plan </w:t>
            </w:r>
            <w:r w:rsidR="00A6710A">
              <w:rPr>
                <w:rFonts w:cs="Arial"/>
                <w:color w:val="3C3C3C"/>
              </w:rPr>
              <w:t>2020/23</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53" w14:textId="0278AD81" w:rsidR="003915F7" w:rsidRDefault="2F233B9A" w:rsidP="003915F7">
            <w:pPr>
              <w:rPr>
                <w:rFonts w:cs="Arial"/>
                <w:color w:val="3C3C3C"/>
              </w:rPr>
            </w:pPr>
            <w:r w:rsidRPr="2F233B9A">
              <w:rPr>
                <w:rFonts w:cs="Arial"/>
                <w:color w:val="3C3C3C"/>
              </w:rPr>
              <w:t>1.1</w:t>
            </w:r>
          </w:p>
        </w:tc>
        <w:tc>
          <w:tcPr>
            <w:tcW w:w="40" w:type="dxa"/>
            <w:tcBorders>
              <w:left w:val="single" w:sz="4" w:space="0" w:color="000000" w:themeColor="text1"/>
            </w:tcBorders>
            <w:shd w:val="clear" w:color="auto" w:fill="auto"/>
            <w:tcMar>
              <w:top w:w="0" w:type="dxa"/>
              <w:left w:w="10" w:type="dxa"/>
              <w:bottom w:w="0" w:type="dxa"/>
              <w:right w:w="10" w:type="dxa"/>
            </w:tcMar>
          </w:tcPr>
          <w:p w14:paraId="4F5A3054" w14:textId="77777777" w:rsidR="003915F7" w:rsidRDefault="003915F7" w:rsidP="003915F7">
            <w:pPr>
              <w:rPr>
                <w:rFonts w:cs="Arial"/>
                <w:color w:val="3C3C3C"/>
              </w:rPr>
            </w:pPr>
          </w:p>
        </w:tc>
      </w:tr>
      <w:tr w:rsidR="003915F7" w14:paraId="4F5A305C" w14:textId="77777777" w:rsidTr="40A8DB97">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56" w14:textId="4E88B0F3"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57" w14:textId="22F70F7A" w:rsidR="003915F7" w:rsidRDefault="003915F7" w:rsidP="003915F7">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58" w14:textId="1531A584" w:rsidR="003915F7" w:rsidRDefault="00EA1160" w:rsidP="003915F7">
            <w:pPr>
              <w:rPr>
                <w:rFonts w:cs="Arial"/>
                <w:color w:val="3C3C3C"/>
              </w:rPr>
            </w:pPr>
            <w:hyperlink r:id="rId16" w:history="1">
              <w:r w:rsidR="003915F7" w:rsidRPr="00E9276C">
                <w:rPr>
                  <w:rStyle w:val="Hyperlink"/>
                  <w:rFonts w:cs="Arial"/>
                </w:rPr>
                <w:t>EV8</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59" w14:textId="7CE8D383" w:rsidR="003915F7" w:rsidRDefault="009E38C2" w:rsidP="003915F7">
            <w:pPr>
              <w:rPr>
                <w:rFonts w:cs="Arial"/>
                <w:color w:val="3C3C3C"/>
              </w:rPr>
            </w:pPr>
            <w:r>
              <w:rPr>
                <w:rFonts w:cs="Arial"/>
                <w:color w:val="3C3C3C"/>
              </w:rPr>
              <w:t xml:space="preserve">NHS Wales Success Profile for </w:t>
            </w:r>
            <w:r w:rsidR="00080AA2">
              <w:rPr>
                <w:rFonts w:cs="Arial"/>
                <w:color w:val="3C3C3C"/>
              </w:rPr>
              <w:t>current and aspiring e</w:t>
            </w:r>
            <w:r w:rsidR="004F55CE">
              <w:rPr>
                <w:rFonts w:cs="Arial"/>
                <w:color w:val="3C3C3C"/>
              </w:rPr>
              <w:t>xecutive directors</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5A" w14:textId="4F49C0AF" w:rsidR="003915F7" w:rsidRDefault="173FA6CC" w:rsidP="003915F7">
            <w:pPr>
              <w:rPr>
                <w:rFonts w:cs="Arial"/>
                <w:color w:val="3C3C3C"/>
              </w:rPr>
            </w:pPr>
            <w:r w:rsidRPr="173FA6CC">
              <w:rPr>
                <w:rFonts w:cs="Arial"/>
                <w:color w:val="3C3C3C"/>
              </w:rPr>
              <w:t>1.1</w:t>
            </w:r>
          </w:p>
        </w:tc>
        <w:tc>
          <w:tcPr>
            <w:tcW w:w="40" w:type="dxa"/>
            <w:tcBorders>
              <w:left w:val="single" w:sz="4" w:space="0" w:color="000000" w:themeColor="text1"/>
            </w:tcBorders>
            <w:shd w:val="clear" w:color="auto" w:fill="auto"/>
            <w:tcMar>
              <w:top w:w="0" w:type="dxa"/>
              <w:left w:w="10" w:type="dxa"/>
              <w:bottom w:w="0" w:type="dxa"/>
              <w:right w:w="10" w:type="dxa"/>
            </w:tcMar>
          </w:tcPr>
          <w:p w14:paraId="4F5A305B" w14:textId="77777777" w:rsidR="003915F7" w:rsidRDefault="003915F7" w:rsidP="003915F7">
            <w:pPr>
              <w:rPr>
                <w:rFonts w:cs="Arial"/>
                <w:color w:val="3C3C3C"/>
              </w:rPr>
            </w:pPr>
          </w:p>
        </w:tc>
      </w:tr>
      <w:tr w:rsidR="003915F7" w14:paraId="4F5A3063" w14:textId="77777777" w:rsidTr="40A8DB97">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5D" w14:textId="32FA4A69"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5E" w14:textId="1E17A79B" w:rsidR="003915F7" w:rsidRDefault="003915F7" w:rsidP="003915F7">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5F" w14:textId="5695587E" w:rsidR="003915F7" w:rsidRDefault="00EA1160" w:rsidP="003915F7">
            <w:pPr>
              <w:rPr>
                <w:rFonts w:cs="Arial"/>
                <w:color w:val="3C3C3C"/>
              </w:rPr>
            </w:pPr>
            <w:hyperlink r:id="rId17" w:history="1">
              <w:r w:rsidR="003915F7" w:rsidRPr="00E9276C">
                <w:rPr>
                  <w:rStyle w:val="Hyperlink"/>
                  <w:rFonts w:cs="Arial"/>
                </w:rPr>
                <w:t>EV9</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60" w14:textId="5F42D71E" w:rsidR="003915F7" w:rsidRDefault="00357F14" w:rsidP="003915F7">
            <w:pPr>
              <w:rPr>
                <w:rFonts w:cs="Arial"/>
                <w:color w:val="3C3C3C"/>
              </w:rPr>
            </w:pPr>
            <w:r>
              <w:rPr>
                <w:rFonts w:cs="Arial"/>
                <w:color w:val="3C3C3C"/>
              </w:rPr>
              <w:t xml:space="preserve">Background Document from OD Practitioner: </w:t>
            </w:r>
            <w:r w:rsidR="0079399C">
              <w:rPr>
                <w:rFonts w:cs="Arial"/>
                <w:color w:val="3C3C3C"/>
              </w:rPr>
              <w:t xml:space="preserve">Talent Management &amp; </w:t>
            </w:r>
            <w:r>
              <w:rPr>
                <w:rFonts w:cs="Arial"/>
                <w:color w:val="3C3C3C"/>
              </w:rPr>
              <w:t>Succession Planning</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61" w14:textId="026120AA" w:rsidR="003915F7" w:rsidRDefault="173FA6CC" w:rsidP="003915F7">
            <w:pPr>
              <w:rPr>
                <w:rFonts w:cs="Arial"/>
                <w:color w:val="3C3C3C"/>
              </w:rPr>
            </w:pPr>
            <w:r w:rsidRPr="173FA6CC">
              <w:rPr>
                <w:rFonts w:cs="Arial"/>
                <w:color w:val="3C3C3C"/>
              </w:rPr>
              <w:t>1.</w:t>
            </w:r>
            <w:r w:rsidR="09B257C0" w:rsidRPr="09B257C0">
              <w:rPr>
                <w:rFonts w:cs="Arial"/>
                <w:color w:val="3C3C3C"/>
              </w:rPr>
              <w:t>1</w:t>
            </w:r>
          </w:p>
        </w:tc>
        <w:tc>
          <w:tcPr>
            <w:tcW w:w="40" w:type="dxa"/>
            <w:tcBorders>
              <w:left w:val="single" w:sz="4" w:space="0" w:color="000000" w:themeColor="text1"/>
            </w:tcBorders>
            <w:shd w:val="clear" w:color="auto" w:fill="auto"/>
            <w:tcMar>
              <w:top w:w="0" w:type="dxa"/>
              <w:left w:w="10" w:type="dxa"/>
              <w:bottom w:w="0" w:type="dxa"/>
              <w:right w:w="10" w:type="dxa"/>
            </w:tcMar>
          </w:tcPr>
          <w:p w14:paraId="4F5A3062" w14:textId="77777777" w:rsidR="003915F7" w:rsidRDefault="003915F7" w:rsidP="003915F7">
            <w:pPr>
              <w:rPr>
                <w:rFonts w:cs="Arial"/>
                <w:color w:val="3C3C3C"/>
              </w:rPr>
            </w:pPr>
          </w:p>
        </w:tc>
      </w:tr>
      <w:tr w:rsidR="003915F7" w14:paraId="4F5A306A"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64" w14:textId="37AAD24A"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65" w14:textId="7E0F13FF" w:rsidR="003915F7" w:rsidRDefault="003915F7" w:rsidP="003915F7">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66" w14:textId="066298A3" w:rsidR="003915F7" w:rsidRDefault="00EA1160" w:rsidP="003915F7">
            <w:pPr>
              <w:rPr>
                <w:rFonts w:cs="Arial"/>
                <w:color w:val="3C3C3C"/>
              </w:rPr>
            </w:pPr>
            <w:hyperlink r:id="rId18" w:history="1">
              <w:r w:rsidR="003915F7" w:rsidRPr="000A12FE">
                <w:rPr>
                  <w:rStyle w:val="Hyperlink"/>
                  <w:rFonts w:cs="Arial"/>
                </w:rPr>
                <w:t>EV10</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67" w14:textId="35545711" w:rsidR="003915F7" w:rsidRDefault="00253CF7" w:rsidP="003915F7">
            <w:pPr>
              <w:rPr>
                <w:rFonts w:cs="Arial"/>
                <w:color w:val="3C3C3C"/>
              </w:rPr>
            </w:pPr>
            <w:r>
              <w:rPr>
                <w:rFonts w:cs="Arial"/>
                <w:color w:val="3C3C3C"/>
              </w:rPr>
              <w:t>Hywel Dda Easter Holidays 22 Recruitment Strategy</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68" w14:textId="6587B603" w:rsidR="003915F7" w:rsidRDefault="34AD981D" w:rsidP="003915F7">
            <w:pPr>
              <w:rPr>
                <w:rFonts w:cs="Arial"/>
                <w:color w:val="3C3C3C"/>
              </w:rPr>
            </w:pPr>
            <w:r w:rsidRPr="34AD981D">
              <w:rPr>
                <w:rFonts w:cs="Arial"/>
                <w:color w:val="3C3C3C"/>
              </w:rPr>
              <w:t>1.1</w:t>
            </w:r>
          </w:p>
        </w:tc>
        <w:tc>
          <w:tcPr>
            <w:tcW w:w="40" w:type="dxa"/>
            <w:tcBorders>
              <w:left w:val="single" w:sz="4" w:space="0" w:color="000000" w:themeColor="text1"/>
            </w:tcBorders>
            <w:shd w:val="clear" w:color="auto" w:fill="auto"/>
            <w:tcMar>
              <w:top w:w="0" w:type="dxa"/>
              <w:left w:w="10" w:type="dxa"/>
              <w:bottom w:w="0" w:type="dxa"/>
              <w:right w:w="10" w:type="dxa"/>
            </w:tcMar>
          </w:tcPr>
          <w:p w14:paraId="4F5A3069" w14:textId="77777777" w:rsidR="003915F7" w:rsidRDefault="003915F7" w:rsidP="003915F7">
            <w:pPr>
              <w:rPr>
                <w:rFonts w:cs="Arial"/>
                <w:color w:val="3C3C3C"/>
              </w:rPr>
            </w:pPr>
          </w:p>
        </w:tc>
      </w:tr>
      <w:tr w:rsidR="003915F7" w14:paraId="4F5A3071"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6B" w14:textId="7EF47046"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6C" w14:textId="5D83600B"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6D" w14:textId="6D7364CB" w:rsidR="003915F7" w:rsidRDefault="00EA1160" w:rsidP="003915F7">
            <w:pPr>
              <w:rPr>
                <w:rFonts w:cs="Arial"/>
                <w:color w:val="3C3C3C"/>
              </w:rPr>
            </w:pPr>
            <w:hyperlink r:id="rId19" w:history="1">
              <w:r w:rsidR="003915F7" w:rsidRPr="00F41F26">
                <w:rPr>
                  <w:rStyle w:val="Hyperlink"/>
                  <w:rFonts w:cs="Arial"/>
                </w:rPr>
                <w:t>EV11</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6E" w14:textId="7C56BA24" w:rsidR="003915F7" w:rsidRDefault="002535F8" w:rsidP="003915F7">
            <w:pPr>
              <w:rPr>
                <w:rFonts w:cs="Arial"/>
                <w:color w:val="3C3C3C"/>
              </w:rPr>
            </w:pPr>
            <w:r>
              <w:rPr>
                <w:rFonts w:cs="Arial"/>
                <w:color w:val="3C3C3C"/>
              </w:rPr>
              <w:t>‘Plan on a Page’ for Leadership Development</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6F" w14:textId="67ED279A" w:rsidR="003915F7" w:rsidRDefault="10CA0C54" w:rsidP="003915F7">
            <w:pPr>
              <w:rPr>
                <w:rFonts w:cs="Arial"/>
                <w:color w:val="3C3C3C"/>
              </w:rPr>
            </w:pPr>
            <w:r w:rsidRPr="10CA0C54">
              <w:rPr>
                <w:rFonts w:cs="Arial"/>
                <w:color w:val="3C3C3C"/>
              </w:rPr>
              <w:t>1.1</w:t>
            </w:r>
          </w:p>
        </w:tc>
        <w:tc>
          <w:tcPr>
            <w:tcW w:w="40" w:type="dxa"/>
            <w:tcBorders>
              <w:left w:val="single" w:sz="4" w:space="0" w:color="000000" w:themeColor="text1"/>
            </w:tcBorders>
            <w:shd w:val="clear" w:color="auto" w:fill="auto"/>
            <w:tcMar>
              <w:top w:w="0" w:type="dxa"/>
              <w:left w:w="10" w:type="dxa"/>
              <w:bottom w:w="0" w:type="dxa"/>
              <w:right w:w="10" w:type="dxa"/>
            </w:tcMar>
          </w:tcPr>
          <w:p w14:paraId="4F5A3070" w14:textId="77777777" w:rsidR="003915F7" w:rsidRDefault="003915F7" w:rsidP="003915F7">
            <w:pPr>
              <w:rPr>
                <w:rFonts w:cs="Arial"/>
                <w:color w:val="3C3C3C"/>
              </w:rPr>
            </w:pPr>
          </w:p>
        </w:tc>
      </w:tr>
      <w:tr w:rsidR="003915F7" w14:paraId="4F5A3078"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72" w14:textId="246CEAE0"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73" w14:textId="210C3E03"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74" w14:textId="4933348B" w:rsidR="003915F7" w:rsidRDefault="00EA1160" w:rsidP="003915F7">
            <w:pPr>
              <w:rPr>
                <w:rFonts w:cs="Arial"/>
                <w:color w:val="3C3C3C"/>
              </w:rPr>
            </w:pPr>
            <w:hyperlink r:id="rId20" w:history="1">
              <w:r w:rsidR="003915F7" w:rsidRPr="00B87CFA">
                <w:rPr>
                  <w:rStyle w:val="Hyperlink"/>
                  <w:rFonts w:cs="Arial"/>
                </w:rPr>
                <w:t>EV12</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75" w14:textId="08B89A86" w:rsidR="003915F7" w:rsidRDefault="0018041A" w:rsidP="003915F7">
            <w:pPr>
              <w:rPr>
                <w:rFonts w:cs="Arial"/>
                <w:color w:val="3C3C3C"/>
              </w:rPr>
            </w:pPr>
            <w:r>
              <w:rPr>
                <w:rFonts w:cs="Arial"/>
                <w:color w:val="3C3C3C"/>
              </w:rPr>
              <w:t>‘Plan on a Page’ for Recruitment</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76" w14:textId="6E12BEC0" w:rsidR="003915F7" w:rsidRDefault="5594617E" w:rsidP="003915F7">
            <w:pPr>
              <w:rPr>
                <w:rFonts w:cs="Arial"/>
                <w:color w:val="3C3C3C"/>
              </w:rPr>
            </w:pPr>
            <w:r w:rsidRPr="5594617E">
              <w:rPr>
                <w:rFonts w:cs="Arial"/>
                <w:color w:val="3C3C3C"/>
              </w:rPr>
              <w:t>1.</w:t>
            </w:r>
            <w:r w:rsidR="10CA0C54" w:rsidRPr="10CA0C54">
              <w:rPr>
                <w:rFonts w:cs="Arial"/>
                <w:color w:val="3C3C3C"/>
              </w:rPr>
              <w:t>1</w:t>
            </w:r>
          </w:p>
        </w:tc>
        <w:tc>
          <w:tcPr>
            <w:tcW w:w="40" w:type="dxa"/>
            <w:tcBorders>
              <w:left w:val="single" w:sz="4" w:space="0" w:color="000000" w:themeColor="text1"/>
            </w:tcBorders>
            <w:shd w:val="clear" w:color="auto" w:fill="auto"/>
            <w:tcMar>
              <w:top w:w="0" w:type="dxa"/>
              <w:left w:w="10" w:type="dxa"/>
              <w:bottom w:w="0" w:type="dxa"/>
              <w:right w:w="10" w:type="dxa"/>
            </w:tcMar>
          </w:tcPr>
          <w:p w14:paraId="4F5A3077" w14:textId="77777777" w:rsidR="003915F7" w:rsidRDefault="003915F7" w:rsidP="003915F7">
            <w:pPr>
              <w:rPr>
                <w:rFonts w:cs="Arial"/>
                <w:color w:val="3C3C3C"/>
              </w:rPr>
            </w:pPr>
          </w:p>
        </w:tc>
      </w:tr>
      <w:tr w:rsidR="003915F7" w14:paraId="4F5A307F"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79" w14:textId="74B57B33"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7A" w14:textId="20F8A7F6"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7B" w14:textId="30ACEAFA" w:rsidR="003915F7" w:rsidRDefault="00EA1160" w:rsidP="003915F7">
            <w:pPr>
              <w:rPr>
                <w:rFonts w:cs="Arial"/>
                <w:color w:val="3C3C3C"/>
              </w:rPr>
            </w:pPr>
            <w:hyperlink r:id="rId21" w:history="1">
              <w:r w:rsidR="003915F7" w:rsidRPr="00F41F26">
                <w:rPr>
                  <w:rStyle w:val="Hyperlink"/>
                  <w:rFonts w:cs="Arial"/>
                </w:rPr>
                <w:t>EV13</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7C" w14:textId="6B749DB3" w:rsidR="003915F7" w:rsidRDefault="00353679" w:rsidP="003915F7">
            <w:pPr>
              <w:rPr>
                <w:rFonts w:cs="Arial"/>
                <w:color w:val="3C3C3C"/>
              </w:rPr>
            </w:pPr>
            <w:r>
              <w:rPr>
                <w:rFonts w:cs="Arial"/>
                <w:color w:val="3C3C3C"/>
              </w:rPr>
              <w:t>‘Plan on a Page’ for Future Workforce</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7D" w14:textId="064983D8" w:rsidR="003915F7" w:rsidRDefault="5594617E" w:rsidP="003915F7">
            <w:pPr>
              <w:rPr>
                <w:rFonts w:cs="Arial"/>
                <w:color w:val="3C3C3C"/>
              </w:rPr>
            </w:pPr>
            <w:r w:rsidRPr="5594617E">
              <w:rPr>
                <w:rFonts w:cs="Arial"/>
                <w:color w:val="3C3C3C"/>
              </w:rPr>
              <w:t>1.1</w:t>
            </w:r>
          </w:p>
        </w:tc>
        <w:tc>
          <w:tcPr>
            <w:tcW w:w="40" w:type="dxa"/>
            <w:tcBorders>
              <w:left w:val="single" w:sz="4" w:space="0" w:color="000000" w:themeColor="text1"/>
            </w:tcBorders>
            <w:shd w:val="clear" w:color="auto" w:fill="auto"/>
            <w:tcMar>
              <w:top w:w="0" w:type="dxa"/>
              <w:left w:w="10" w:type="dxa"/>
              <w:bottom w:w="0" w:type="dxa"/>
              <w:right w:w="10" w:type="dxa"/>
            </w:tcMar>
          </w:tcPr>
          <w:p w14:paraId="4F5A307E" w14:textId="77777777" w:rsidR="003915F7" w:rsidRDefault="003915F7" w:rsidP="003915F7">
            <w:pPr>
              <w:rPr>
                <w:rFonts w:cs="Arial"/>
                <w:color w:val="3C3C3C"/>
              </w:rPr>
            </w:pPr>
          </w:p>
        </w:tc>
      </w:tr>
      <w:tr w:rsidR="003915F7" w14:paraId="590F1D1C"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441A95" w14:textId="6330A288"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BC8106" w14:textId="6AEBB2E9"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AE942E" w14:textId="1F0F123F" w:rsidR="003915F7" w:rsidRDefault="00EA1160" w:rsidP="003915F7">
            <w:pPr>
              <w:rPr>
                <w:rFonts w:cs="Arial"/>
                <w:color w:val="3C3C3C"/>
              </w:rPr>
            </w:pPr>
            <w:hyperlink r:id="rId22" w:history="1">
              <w:r w:rsidR="003915F7" w:rsidRPr="00F41F26">
                <w:rPr>
                  <w:rStyle w:val="Hyperlink"/>
                  <w:rFonts w:cs="Arial"/>
                </w:rPr>
                <w:t>EV14</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7769BF" w14:textId="3FE49A8D" w:rsidR="003915F7" w:rsidRDefault="00E0297E" w:rsidP="003915F7">
            <w:pPr>
              <w:rPr>
                <w:rFonts w:cs="Arial"/>
                <w:color w:val="3C3C3C"/>
              </w:rPr>
            </w:pPr>
            <w:r>
              <w:rPr>
                <w:rFonts w:cs="Arial"/>
                <w:color w:val="3C3C3C"/>
              </w:rPr>
              <w:t>Department Structure</w:t>
            </w:r>
            <w:r w:rsidR="003C36D6">
              <w:rPr>
                <w:rFonts w:cs="Arial"/>
                <w:color w:val="3C3C3C"/>
              </w:rPr>
              <w:t>: Resourcing and Utilisation</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3020B7B4" w14:textId="15C9A9A7" w:rsidR="003915F7" w:rsidRDefault="68F103FC" w:rsidP="003915F7">
            <w:pPr>
              <w:rPr>
                <w:rFonts w:cs="Arial"/>
                <w:color w:val="3C3C3C"/>
              </w:rPr>
            </w:pPr>
            <w:r w:rsidRPr="68F103FC">
              <w:rPr>
                <w:rFonts w:cs="Arial"/>
                <w:color w:val="3C3C3C"/>
              </w:rPr>
              <w:t>1.1</w:t>
            </w:r>
          </w:p>
        </w:tc>
        <w:tc>
          <w:tcPr>
            <w:tcW w:w="40" w:type="dxa"/>
            <w:tcBorders>
              <w:left w:val="single" w:sz="4" w:space="0" w:color="000000" w:themeColor="text1"/>
            </w:tcBorders>
            <w:shd w:val="clear" w:color="auto" w:fill="auto"/>
            <w:tcMar>
              <w:top w:w="0" w:type="dxa"/>
              <w:left w:w="10" w:type="dxa"/>
              <w:bottom w:w="0" w:type="dxa"/>
              <w:right w:w="10" w:type="dxa"/>
            </w:tcMar>
          </w:tcPr>
          <w:p w14:paraId="72343CD8" w14:textId="77777777" w:rsidR="003915F7" w:rsidRDefault="003915F7" w:rsidP="003915F7">
            <w:pPr>
              <w:rPr>
                <w:rFonts w:cs="Arial"/>
                <w:color w:val="3C3C3C"/>
              </w:rPr>
            </w:pPr>
          </w:p>
        </w:tc>
      </w:tr>
      <w:tr w:rsidR="003915F7" w14:paraId="59AA595D"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6DFEE5" w14:textId="0DA80D0F"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D85ADA" w14:textId="577A4C3D"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2237DD" w14:textId="5EF26B70" w:rsidR="003915F7" w:rsidRDefault="00EA1160" w:rsidP="003915F7">
            <w:pPr>
              <w:rPr>
                <w:rFonts w:cs="Arial"/>
                <w:color w:val="3C3C3C"/>
              </w:rPr>
            </w:pPr>
            <w:hyperlink r:id="rId23" w:history="1">
              <w:r w:rsidR="003915F7" w:rsidRPr="00F41F26">
                <w:rPr>
                  <w:rStyle w:val="Hyperlink"/>
                  <w:rFonts w:cs="Arial"/>
                </w:rPr>
                <w:t>EV15</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C5C486" w14:textId="5DDB0E07" w:rsidR="003915F7" w:rsidRDefault="00EC5CB2" w:rsidP="003915F7">
            <w:pPr>
              <w:rPr>
                <w:rFonts w:cs="Arial"/>
                <w:color w:val="3C3C3C"/>
              </w:rPr>
            </w:pPr>
            <w:r>
              <w:rPr>
                <w:rFonts w:cs="Arial"/>
                <w:color w:val="3C3C3C"/>
              </w:rPr>
              <w:t>Department Structure: Workforce Planning</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7610F4BC" w14:textId="2286FB60" w:rsidR="003915F7" w:rsidRDefault="68F103FC" w:rsidP="003915F7">
            <w:pPr>
              <w:rPr>
                <w:rFonts w:cs="Arial"/>
                <w:color w:val="3C3C3C"/>
              </w:rPr>
            </w:pPr>
            <w:r w:rsidRPr="68F103FC">
              <w:rPr>
                <w:rFonts w:cs="Arial"/>
                <w:color w:val="3C3C3C"/>
              </w:rPr>
              <w:t>1.1</w:t>
            </w:r>
          </w:p>
        </w:tc>
        <w:tc>
          <w:tcPr>
            <w:tcW w:w="40" w:type="dxa"/>
            <w:tcBorders>
              <w:left w:val="single" w:sz="4" w:space="0" w:color="000000" w:themeColor="text1"/>
            </w:tcBorders>
            <w:shd w:val="clear" w:color="auto" w:fill="auto"/>
            <w:tcMar>
              <w:top w:w="0" w:type="dxa"/>
              <w:left w:w="10" w:type="dxa"/>
              <w:bottom w:w="0" w:type="dxa"/>
              <w:right w:w="10" w:type="dxa"/>
            </w:tcMar>
          </w:tcPr>
          <w:p w14:paraId="0389D483" w14:textId="77777777" w:rsidR="003915F7" w:rsidRDefault="003915F7" w:rsidP="003915F7">
            <w:pPr>
              <w:rPr>
                <w:rFonts w:cs="Arial"/>
                <w:color w:val="3C3C3C"/>
              </w:rPr>
            </w:pPr>
          </w:p>
        </w:tc>
      </w:tr>
      <w:tr w:rsidR="003915F7" w14:paraId="13B4253F"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2AC69C" w14:textId="26CA611D"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121494" w14:textId="654CA7BC"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AC5DAA" w14:textId="5DFD4487" w:rsidR="003915F7" w:rsidRDefault="00EA1160" w:rsidP="003915F7">
            <w:pPr>
              <w:rPr>
                <w:rFonts w:cs="Arial"/>
                <w:color w:val="3C3C3C"/>
              </w:rPr>
            </w:pPr>
            <w:hyperlink r:id="rId24" w:history="1">
              <w:r w:rsidR="003915F7" w:rsidRPr="00F41F26">
                <w:rPr>
                  <w:rStyle w:val="Hyperlink"/>
                  <w:rFonts w:cs="Arial"/>
                </w:rPr>
                <w:t>EV16</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920BD1" w14:textId="3E6BEB09" w:rsidR="003915F7" w:rsidRDefault="00EC5CB2" w:rsidP="003915F7">
            <w:pPr>
              <w:rPr>
                <w:rFonts w:cs="Arial"/>
                <w:color w:val="3C3C3C"/>
              </w:rPr>
            </w:pPr>
            <w:r>
              <w:rPr>
                <w:rFonts w:cs="Arial"/>
                <w:color w:val="3C3C3C"/>
              </w:rPr>
              <w:t>Department Structure: Leadership Development</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6EDC0838" w14:textId="43C9987F" w:rsidR="003915F7" w:rsidRDefault="095107A9" w:rsidP="003915F7">
            <w:pPr>
              <w:rPr>
                <w:rFonts w:cs="Arial"/>
                <w:color w:val="3C3C3C"/>
              </w:rPr>
            </w:pPr>
            <w:r w:rsidRPr="095107A9">
              <w:rPr>
                <w:rFonts w:cs="Arial"/>
                <w:color w:val="3C3C3C"/>
              </w:rPr>
              <w:t>1.1</w:t>
            </w:r>
          </w:p>
        </w:tc>
        <w:tc>
          <w:tcPr>
            <w:tcW w:w="40" w:type="dxa"/>
            <w:tcBorders>
              <w:left w:val="single" w:sz="4" w:space="0" w:color="000000" w:themeColor="text1"/>
            </w:tcBorders>
            <w:shd w:val="clear" w:color="auto" w:fill="auto"/>
            <w:tcMar>
              <w:top w:w="0" w:type="dxa"/>
              <w:left w:w="10" w:type="dxa"/>
              <w:bottom w:w="0" w:type="dxa"/>
              <w:right w:w="10" w:type="dxa"/>
            </w:tcMar>
          </w:tcPr>
          <w:p w14:paraId="0A344E7F" w14:textId="77777777" w:rsidR="003915F7" w:rsidRDefault="003915F7" w:rsidP="003915F7">
            <w:pPr>
              <w:rPr>
                <w:rFonts w:cs="Arial"/>
                <w:color w:val="3C3C3C"/>
              </w:rPr>
            </w:pPr>
          </w:p>
        </w:tc>
      </w:tr>
      <w:tr w:rsidR="003915F7" w14:paraId="01B075EC"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4BFB29" w14:textId="3955750E" w:rsidR="003915F7" w:rsidRDefault="003915F7" w:rsidP="003915F7">
            <w:pPr>
              <w:rPr>
                <w:rFonts w:cs="Arial"/>
                <w:color w:val="3C3C3C"/>
              </w:rPr>
            </w:pPr>
            <w:r w:rsidRPr="00901E01">
              <w:rPr>
                <w:rFonts w:cs="Arial"/>
                <w:color w:val="3C3C3C"/>
              </w:rPr>
              <w:lastRenderedPageBreak/>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EF36A6" w14:textId="4DDAE966"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106795" w14:textId="1024375C" w:rsidR="003915F7" w:rsidRDefault="00EA1160" w:rsidP="003915F7">
            <w:pPr>
              <w:rPr>
                <w:rFonts w:cs="Arial"/>
                <w:color w:val="3C3C3C"/>
              </w:rPr>
            </w:pPr>
            <w:hyperlink r:id="rId25" w:history="1">
              <w:r w:rsidR="003915F7" w:rsidRPr="00205460">
                <w:rPr>
                  <w:rStyle w:val="Hyperlink"/>
                  <w:rFonts w:cs="Arial"/>
                </w:rPr>
                <w:t>EV17</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627A79" w14:textId="46846700" w:rsidR="003915F7" w:rsidRDefault="00EF6985" w:rsidP="003915F7">
            <w:pPr>
              <w:rPr>
                <w:rFonts w:cs="Arial"/>
                <w:color w:val="3C3C3C"/>
              </w:rPr>
            </w:pPr>
            <w:r>
              <w:rPr>
                <w:rFonts w:cs="Arial"/>
                <w:color w:val="3C3C3C"/>
              </w:rPr>
              <w:t>Workforce, Organisational Development and Education Strategy 2020-2030</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29014867" w14:textId="5D1D3837" w:rsidR="003915F7" w:rsidRDefault="6F4EA507" w:rsidP="003915F7">
            <w:pPr>
              <w:rPr>
                <w:rFonts w:cs="Arial"/>
                <w:color w:val="3C3C3C"/>
              </w:rPr>
            </w:pPr>
            <w:r w:rsidRPr="6F4EA507">
              <w:rPr>
                <w:rFonts w:cs="Arial"/>
                <w:color w:val="3C3C3C"/>
              </w:rPr>
              <w:t>1.1</w:t>
            </w:r>
            <w:r w:rsidR="408E0DC7" w:rsidRPr="408E0DC7">
              <w:rPr>
                <w:rFonts w:cs="Arial"/>
                <w:color w:val="3C3C3C"/>
              </w:rPr>
              <w:t>, 1.2</w:t>
            </w:r>
          </w:p>
        </w:tc>
        <w:tc>
          <w:tcPr>
            <w:tcW w:w="40" w:type="dxa"/>
            <w:tcBorders>
              <w:left w:val="single" w:sz="4" w:space="0" w:color="000000" w:themeColor="text1"/>
            </w:tcBorders>
            <w:shd w:val="clear" w:color="auto" w:fill="auto"/>
            <w:tcMar>
              <w:top w:w="0" w:type="dxa"/>
              <w:left w:w="10" w:type="dxa"/>
              <w:bottom w:w="0" w:type="dxa"/>
              <w:right w:w="10" w:type="dxa"/>
            </w:tcMar>
          </w:tcPr>
          <w:p w14:paraId="31436618" w14:textId="77777777" w:rsidR="003915F7" w:rsidRDefault="003915F7" w:rsidP="003915F7">
            <w:pPr>
              <w:rPr>
                <w:rFonts w:cs="Arial"/>
                <w:color w:val="3C3C3C"/>
              </w:rPr>
            </w:pPr>
          </w:p>
        </w:tc>
      </w:tr>
      <w:tr w:rsidR="003915F7" w14:paraId="757C5EFA"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7CAC2F" w14:textId="0AD0E1A2"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E678AB" w14:textId="3639FACC"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AFF9B0" w14:textId="101D6757" w:rsidR="003915F7" w:rsidRDefault="003915F7" w:rsidP="003915F7">
            <w:pPr>
              <w:rPr>
                <w:rFonts w:cs="Arial"/>
                <w:color w:val="3C3C3C"/>
              </w:rPr>
            </w:pPr>
            <w:r w:rsidRPr="006CFAD6">
              <w:rPr>
                <w:rFonts w:cs="Arial"/>
                <w:color w:val="3C3C3C"/>
              </w:rPr>
              <w:t>EV18</w:t>
            </w:r>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0A85F0" w14:textId="233144BA" w:rsidR="003915F7" w:rsidRDefault="007B1E6E" w:rsidP="003915F7">
            <w:pPr>
              <w:rPr>
                <w:rFonts w:cs="Arial"/>
                <w:color w:val="3C3C3C"/>
              </w:rPr>
            </w:pPr>
            <w:r>
              <w:rPr>
                <w:rFonts w:cs="Arial"/>
                <w:color w:val="3C3C3C"/>
              </w:rPr>
              <w:t>Email from Leadership Development Team about the Coaching Network</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8C14072" w14:textId="6B04A80A" w:rsidR="003915F7" w:rsidRDefault="6CE6808A" w:rsidP="003915F7">
            <w:pPr>
              <w:rPr>
                <w:rFonts w:cs="Arial"/>
                <w:color w:val="3C3C3C"/>
              </w:rPr>
            </w:pPr>
            <w:r w:rsidRPr="6CE6808A">
              <w:rPr>
                <w:rFonts w:cs="Arial"/>
                <w:color w:val="3C3C3C"/>
              </w:rPr>
              <w:t xml:space="preserve">1.1, </w:t>
            </w:r>
            <w:r w:rsidR="62064CEA" w:rsidRPr="62064CEA">
              <w:rPr>
                <w:rFonts w:cs="Arial"/>
                <w:color w:val="3C3C3C"/>
              </w:rPr>
              <w:t>1.2</w:t>
            </w:r>
          </w:p>
        </w:tc>
        <w:tc>
          <w:tcPr>
            <w:tcW w:w="40" w:type="dxa"/>
            <w:tcBorders>
              <w:left w:val="single" w:sz="4" w:space="0" w:color="000000" w:themeColor="text1"/>
            </w:tcBorders>
            <w:shd w:val="clear" w:color="auto" w:fill="auto"/>
            <w:tcMar>
              <w:top w:w="0" w:type="dxa"/>
              <w:left w:w="10" w:type="dxa"/>
              <w:bottom w:w="0" w:type="dxa"/>
              <w:right w:w="10" w:type="dxa"/>
            </w:tcMar>
          </w:tcPr>
          <w:p w14:paraId="38D243B6" w14:textId="77777777" w:rsidR="003915F7" w:rsidRDefault="003915F7" w:rsidP="003915F7">
            <w:pPr>
              <w:rPr>
                <w:rFonts w:cs="Arial"/>
                <w:color w:val="3C3C3C"/>
              </w:rPr>
            </w:pPr>
          </w:p>
        </w:tc>
      </w:tr>
      <w:tr w:rsidR="003915F7" w14:paraId="2CF170E5"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3831C6" w14:textId="057A5D72"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DA3998" w14:textId="5163B6CC"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E04CB1" w14:textId="79A1A42E" w:rsidR="003915F7" w:rsidRDefault="00EA1160" w:rsidP="003915F7">
            <w:pPr>
              <w:rPr>
                <w:rFonts w:cs="Arial"/>
                <w:color w:val="3C3C3C"/>
              </w:rPr>
            </w:pPr>
            <w:hyperlink r:id="rId26" w:history="1">
              <w:r w:rsidR="003915F7" w:rsidRPr="00AD1F7F">
                <w:rPr>
                  <w:rStyle w:val="Hyperlink"/>
                  <w:rFonts w:cs="Arial"/>
                </w:rPr>
                <w:t>EV19</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EAFF4A" w14:textId="4217985D" w:rsidR="003915F7" w:rsidRDefault="00C81B2C" w:rsidP="003915F7">
            <w:pPr>
              <w:rPr>
                <w:rFonts w:cs="Arial"/>
                <w:color w:val="3C3C3C"/>
              </w:rPr>
            </w:pPr>
            <w:r>
              <w:rPr>
                <w:rFonts w:cs="Arial"/>
                <w:color w:val="3C3C3C"/>
              </w:rPr>
              <w:t>Screenshot of Thinking of Leaving Survey</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7B507D51" w14:textId="2F47C3A1" w:rsidR="003915F7" w:rsidRDefault="722BE61E" w:rsidP="003915F7">
            <w:pPr>
              <w:rPr>
                <w:rFonts w:cs="Arial"/>
                <w:color w:val="3C3C3C"/>
              </w:rPr>
            </w:pPr>
            <w:r w:rsidRPr="722BE61E">
              <w:rPr>
                <w:rFonts w:cs="Arial"/>
                <w:color w:val="3C3C3C"/>
              </w:rPr>
              <w:t>1.2</w:t>
            </w:r>
          </w:p>
        </w:tc>
        <w:tc>
          <w:tcPr>
            <w:tcW w:w="40" w:type="dxa"/>
            <w:tcBorders>
              <w:left w:val="single" w:sz="4" w:space="0" w:color="000000" w:themeColor="text1"/>
            </w:tcBorders>
            <w:shd w:val="clear" w:color="auto" w:fill="auto"/>
            <w:tcMar>
              <w:top w:w="0" w:type="dxa"/>
              <w:left w:w="10" w:type="dxa"/>
              <w:bottom w:w="0" w:type="dxa"/>
              <w:right w:w="10" w:type="dxa"/>
            </w:tcMar>
          </w:tcPr>
          <w:p w14:paraId="59E4788C" w14:textId="77777777" w:rsidR="003915F7" w:rsidRDefault="003915F7" w:rsidP="003915F7">
            <w:pPr>
              <w:rPr>
                <w:rFonts w:cs="Arial"/>
                <w:color w:val="3C3C3C"/>
              </w:rPr>
            </w:pPr>
          </w:p>
        </w:tc>
      </w:tr>
      <w:tr w:rsidR="003915F7" w14:paraId="346ED531"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5801A4" w14:textId="663ED714"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4390CD" w14:textId="396D0D5D"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16BFFF" w14:textId="5CA343DD" w:rsidR="003915F7" w:rsidRDefault="00EA1160" w:rsidP="003915F7">
            <w:pPr>
              <w:rPr>
                <w:rFonts w:cs="Arial"/>
                <w:color w:val="3C3C3C"/>
              </w:rPr>
            </w:pPr>
            <w:hyperlink r:id="rId27" w:history="1">
              <w:r w:rsidR="003915F7" w:rsidRPr="00DF74E3">
                <w:rPr>
                  <w:rStyle w:val="Hyperlink"/>
                  <w:rFonts w:cs="Arial"/>
                </w:rPr>
                <w:t>EV20</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D06F77" w14:textId="6A921208" w:rsidR="003915F7" w:rsidRDefault="00D024C2" w:rsidP="003915F7">
            <w:pPr>
              <w:rPr>
                <w:rFonts w:cs="Arial"/>
                <w:color w:val="3C3C3C"/>
              </w:rPr>
            </w:pPr>
            <w:r>
              <w:rPr>
                <w:rFonts w:cs="Arial"/>
                <w:color w:val="3C3C3C"/>
              </w:rPr>
              <w:t>OD Dashboard Front Page</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095117E1" w14:textId="69F0CEFE" w:rsidR="003915F7" w:rsidRDefault="0ACDEE31" w:rsidP="003915F7">
            <w:pPr>
              <w:rPr>
                <w:rFonts w:cs="Arial"/>
                <w:color w:val="3C3C3C"/>
              </w:rPr>
            </w:pPr>
            <w:r w:rsidRPr="0ACDEE31">
              <w:rPr>
                <w:rFonts w:cs="Arial"/>
                <w:color w:val="3C3C3C"/>
              </w:rPr>
              <w:t>1.2</w:t>
            </w:r>
          </w:p>
        </w:tc>
        <w:tc>
          <w:tcPr>
            <w:tcW w:w="40" w:type="dxa"/>
            <w:tcBorders>
              <w:left w:val="single" w:sz="4" w:space="0" w:color="000000" w:themeColor="text1"/>
            </w:tcBorders>
            <w:shd w:val="clear" w:color="auto" w:fill="auto"/>
            <w:tcMar>
              <w:top w:w="0" w:type="dxa"/>
              <w:left w:w="10" w:type="dxa"/>
              <w:bottom w:w="0" w:type="dxa"/>
              <w:right w:w="10" w:type="dxa"/>
            </w:tcMar>
          </w:tcPr>
          <w:p w14:paraId="070DB895" w14:textId="77777777" w:rsidR="003915F7" w:rsidRDefault="003915F7" w:rsidP="003915F7">
            <w:pPr>
              <w:rPr>
                <w:rFonts w:cs="Arial"/>
                <w:color w:val="3C3C3C"/>
              </w:rPr>
            </w:pPr>
          </w:p>
        </w:tc>
      </w:tr>
      <w:tr w:rsidR="003915F7" w14:paraId="3D0675CF"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F580F6" w14:textId="60A44FC3"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610DC5" w14:textId="3BAE719F"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5A2571" w14:textId="4058A489" w:rsidR="003915F7" w:rsidRDefault="00EA1160" w:rsidP="003915F7">
            <w:pPr>
              <w:rPr>
                <w:rFonts w:cs="Arial"/>
                <w:color w:val="3C3C3C"/>
              </w:rPr>
            </w:pPr>
            <w:hyperlink r:id="rId28" w:history="1">
              <w:r w:rsidR="003915F7" w:rsidRPr="00DF74E3">
                <w:rPr>
                  <w:rStyle w:val="Hyperlink"/>
                  <w:rFonts w:cs="Arial"/>
                </w:rPr>
                <w:t>EV21</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5B48F3" w14:textId="0DB8C710" w:rsidR="003915F7" w:rsidRDefault="00F07A8C" w:rsidP="003915F7">
            <w:pPr>
              <w:rPr>
                <w:rFonts w:cs="Arial"/>
                <w:color w:val="3C3C3C"/>
              </w:rPr>
            </w:pPr>
            <w:r>
              <w:rPr>
                <w:rFonts w:cs="Arial"/>
                <w:color w:val="3C3C3C"/>
              </w:rPr>
              <w:t>Nursing Wellbeing Survey Poster</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5B0A7781" w14:textId="6D5F4D30" w:rsidR="003915F7" w:rsidRDefault="0ACDEE31" w:rsidP="003915F7">
            <w:pPr>
              <w:rPr>
                <w:rFonts w:cs="Arial"/>
                <w:color w:val="3C3C3C"/>
              </w:rPr>
            </w:pPr>
            <w:r w:rsidRPr="0ACDEE31">
              <w:rPr>
                <w:rFonts w:cs="Arial"/>
                <w:color w:val="3C3C3C"/>
              </w:rPr>
              <w:t>1.3</w:t>
            </w:r>
          </w:p>
        </w:tc>
        <w:tc>
          <w:tcPr>
            <w:tcW w:w="40" w:type="dxa"/>
            <w:tcBorders>
              <w:left w:val="single" w:sz="4" w:space="0" w:color="000000" w:themeColor="text1"/>
            </w:tcBorders>
            <w:shd w:val="clear" w:color="auto" w:fill="auto"/>
            <w:tcMar>
              <w:top w:w="0" w:type="dxa"/>
              <w:left w:w="10" w:type="dxa"/>
              <w:bottom w:w="0" w:type="dxa"/>
              <w:right w:w="10" w:type="dxa"/>
            </w:tcMar>
          </w:tcPr>
          <w:p w14:paraId="3B9778EA" w14:textId="77777777" w:rsidR="003915F7" w:rsidRDefault="003915F7" w:rsidP="003915F7">
            <w:pPr>
              <w:rPr>
                <w:rFonts w:cs="Arial"/>
                <w:color w:val="3C3C3C"/>
              </w:rPr>
            </w:pPr>
          </w:p>
        </w:tc>
      </w:tr>
      <w:tr w:rsidR="003915F7" w14:paraId="0D4AF812"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E26702" w14:textId="5A0003E8"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968546" w14:textId="5EDBA85B"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83CE8E" w14:textId="314E12AB" w:rsidR="003915F7" w:rsidRDefault="00EA1160" w:rsidP="003915F7">
            <w:pPr>
              <w:rPr>
                <w:rFonts w:cs="Arial"/>
                <w:color w:val="3C3C3C"/>
              </w:rPr>
            </w:pPr>
            <w:hyperlink r:id="rId29" w:history="1">
              <w:r w:rsidR="003915F7" w:rsidRPr="008A426F">
                <w:rPr>
                  <w:rStyle w:val="Hyperlink"/>
                  <w:rFonts w:cs="Arial"/>
                </w:rPr>
                <w:t>EV22</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980ECE" w14:textId="2CDAE0D6" w:rsidR="003915F7" w:rsidRDefault="008A426F" w:rsidP="003915F7">
            <w:pPr>
              <w:rPr>
                <w:rFonts w:cs="Arial"/>
                <w:color w:val="3C3C3C"/>
              </w:rPr>
            </w:pPr>
            <w:r>
              <w:rPr>
                <w:rFonts w:cs="Arial"/>
                <w:color w:val="3C3C3C"/>
              </w:rPr>
              <w:t>Apprentice Academy Webpage</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777CB9EB" w14:textId="26E4688E" w:rsidR="003915F7" w:rsidRDefault="04282E0E" w:rsidP="003915F7">
            <w:pPr>
              <w:rPr>
                <w:rFonts w:cs="Arial"/>
                <w:color w:val="3C3C3C"/>
              </w:rPr>
            </w:pPr>
            <w:r w:rsidRPr="04282E0E">
              <w:rPr>
                <w:rFonts w:cs="Arial"/>
                <w:color w:val="3C3C3C"/>
              </w:rPr>
              <w:t>1.3</w:t>
            </w:r>
          </w:p>
        </w:tc>
        <w:tc>
          <w:tcPr>
            <w:tcW w:w="40" w:type="dxa"/>
            <w:tcBorders>
              <w:left w:val="single" w:sz="4" w:space="0" w:color="000000" w:themeColor="text1"/>
            </w:tcBorders>
            <w:shd w:val="clear" w:color="auto" w:fill="auto"/>
            <w:tcMar>
              <w:top w:w="0" w:type="dxa"/>
              <w:left w:w="10" w:type="dxa"/>
              <w:bottom w:w="0" w:type="dxa"/>
              <w:right w:w="10" w:type="dxa"/>
            </w:tcMar>
          </w:tcPr>
          <w:p w14:paraId="06F55859" w14:textId="77777777" w:rsidR="003915F7" w:rsidRDefault="003915F7" w:rsidP="003915F7">
            <w:pPr>
              <w:rPr>
                <w:rFonts w:cs="Arial"/>
                <w:color w:val="3C3C3C"/>
              </w:rPr>
            </w:pPr>
          </w:p>
        </w:tc>
      </w:tr>
      <w:tr w:rsidR="003915F7" w14:paraId="07306463"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1B84B0" w14:textId="765E942E"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BE059E" w14:textId="61812888"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EA4249" w14:textId="1B9CFD5C" w:rsidR="003915F7" w:rsidRDefault="00EA1160" w:rsidP="003915F7">
            <w:pPr>
              <w:rPr>
                <w:rFonts w:cs="Arial"/>
                <w:color w:val="3C3C3C"/>
              </w:rPr>
            </w:pPr>
            <w:hyperlink r:id="rId30" w:history="1">
              <w:r w:rsidR="003915F7" w:rsidRPr="00DF74E3">
                <w:rPr>
                  <w:rStyle w:val="Hyperlink"/>
                  <w:rFonts w:cs="Arial"/>
                </w:rPr>
                <w:t>EV23</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FDB3B9" w14:textId="4921748B" w:rsidR="003915F7" w:rsidRDefault="00536143" w:rsidP="003915F7">
            <w:pPr>
              <w:rPr>
                <w:rFonts w:cs="Arial"/>
                <w:color w:val="3C3C3C"/>
              </w:rPr>
            </w:pPr>
            <w:r>
              <w:rPr>
                <w:rFonts w:cs="Arial"/>
                <w:color w:val="3C3C3C"/>
              </w:rPr>
              <w:t>List of Current OD Interventions</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6E4ABCE" w14:textId="383D5746" w:rsidR="003915F7" w:rsidRDefault="332DBC3D" w:rsidP="003915F7">
            <w:pPr>
              <w:rPr>
                <w:rFonts w:cs="Arial"/>
                <w:color w:val="3C3C3C"/>
              </w:rPr>
            </w:pPr>
            <w:r w:rsidRPr="332DBC3D">
              <w:rPr>
                <w:rFonts w:cs="Arial"/>
                <w:color w:val="3C3C3C"/>
              </w:rPr>
              <w:t>1.3</w:t>
            </w:r>
          </w:p>
        </w:tc>
        <w:tc>
          <w:tcPr>
            <w:tcW w:w="40" w:type="dxa"/>
            <w:tcBorders>
              <w:left w:val="single" w:sz="4" w:space="0" w:color="000000" w:themeColor="text1"/>
            </w:tcBorders>
            <w:shd w:val="clear" w:color="auto" w:fill="auto"/>
            <w:tcMar>
              <w:top w:w="0" w:type="dxa"/>
              <w:left w:w="10" w:type="dxa"/>
              <w:bottom w:w="0" w:type="dxa"/>
              <w:right w:w="10" w:type="dxa"/>
            </w:tcMar>
          </w:tcPr>
          <w:p w14:paraId="4D9FD161" w14:textId="77777777" w:rsidR="003915F7" w:rsidRDefault="003915F7" w:rsidP="003915F7">
            <w:pPr>
              <w:rPr>
                <w:rFonts w:cs="Arial"/>
                <w:color w:val="3C3C3C"/>
              </w:rPr>
            </w:pPr>
          </w:p>
        </w:tc>
      </w:tr>
      <w:tr w:rsidR="003915F7" w14:paraId="0D34F936"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87DDE3" w14:textId="140D133D"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5848F3" w14:textId="2A75A489"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F352F1" w14:textId="650C69E3" w:rsidR="003915F7" w:rsidRDefault="00EA1160" w:rsidP="003915F7">
            <w:pPr>
              <w:rPr>
                <w:rFonts w:cs="Arial"/>
                <w:color w:val="3C3C3C"/>
              </w:rPr>
            </w:pPr>
            <w:hyperlink r:id="rId31" w:history="1">
              <w:r w:rsidR="003915F7" w:rsidRPr="00DF74E3">
                <w:rPr>
                  <w:rStyle w:val="Hyperlink"/>
                  <w:rFonts w:cs="Arial"/>
                </w:rPr>
                <w:t>EV24</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C1B806" w14:textId="3F21A83C" w:rsidR="003915F7" w:rsidRDefault="00255BA9" w:rsidP="003915F7">
            <w:pPr>
              <w:rPr>
                <w:rFonts w:cs="Arial"/>
                <w:color w:val="3C3C3C"/>
              </w:rPr>
            </w:pPr>
            <w:r>
              <w:rPr>
                <w:rFonts w:cs="Arial"/>
                <w:color w:val="3C3C3C"/>
              </w:rPr>
              <w:t>Apprentice Academy Social Media Posts</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25BD9B2B" w14:textId="64D77809" w:rsidR="003915F7" w:rsidRDefault="25A06D31" w:rsidP="003915F7">
            <w:pPr>
              <w:rPr>
                <w:rFonts w:cs="Arial"/>
                <w:color w:val="3C3C3C"/>
              </w:rPr>
            </w:pPr>
            <w:r w:rsidRPr="25A06D31">
              <w:rPr>
                <w:rFonts w:cs="Arial"/>
                <w:color w:val="3C3C3C"/>
              </w:rPr>
              <w:t>1.3</w:t>
            </w:r>
          </w:p>
        </w:tc>
        <w:tc>
          <w:tcPr>
            <w:tcW w:w="40" w:type="dxa"/>
            <w:tcBorders>
              <w:left w:val="single" w:sz="4" w:space="0" w:color="000000" w:themeColor="text1"/>
            </w:tcBorders>
            <w:shd w:val="clear" w:color="auto" w:fill="auto"/>
            <w:tcMar>
              <w:top w:w="0" w:type="dxa"/>
              <w:left w:w="10" w:type="dxa"/>
              <w:bottom w:w="0" w:type="dxa"/>
              <w:right w:w="10" w:type="dxa"/>
            </w:tcMar>
          </w:tcPr>
          <w:p w14:paraId="75F6840E" w14:textId="77777777" w:rsidR="003915F7" w:rsidRDefault="003915F7" w:rsidP="003915F7">
            <w:pPr>
              <w:rPr>
                <w:rFonts w:cs="Arial"/>
                <w:color w:val="3C3C3C"/>
              </w:rPr>
            </w:pPr>
          </w:p>
        </w:tc>
      </w:tr>
      <w:tr w:rsidR="003915F7" w14:paraId="340FD33D"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49444A" w14:textId="4434CEC6"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CDA326" w14:textId="76CBB6F6"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F8C198" w14:textId="5791AEC5" w:rsidR="003915F7" w:rsidRDefault="00EA1160" w:rsidP="003915F7">
            <w:pPr>
              <w:rPr>
                <w:rFonts w:cs="Arial"/>
                <w:color w:val="3C3C3C"/>
              </w:rPr>
            </w:pPr>
            <w:hyperlink r:id="rId32" w:history="1">
              <w:r w:rsidR="003915F7" w:rsidRPr="00DF74E3">
                <w:rPr>
                  <w:rStyle w:val="Hyperlink"/>
                  <w:rFonts w:cs="Arial"/>
                </w:rPr>
                <w:t>EV25</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27C76D" w14:textId="382EE441" w:rsidR="003915F7" w:rsidRDefault="00AB0F03" w:rsidP="003915F7">
            <w:pPr>
              <w:rPr>
                <w:rFonts w:cs="Arial"/>
                <w:color w:val="3C3C3C"/>
              </w:rPr>
            </w:pPr>
            <w:r>
              <w:rPr>
                <w:rFonts w:cs="Arial"/>
                <w:color w:val="3C3C3C"/>
              </w:rPr>
              <w:t>Screenshot of Charity Commission Website</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1B1A66F5" w14:textId="342A66EC" w:rsidR="003915F7" w:rsidRDefault="124398DD" w:rsidP="003915F7">
            <w:pPr>
              <w:rPr>
                <w:rFonts w:cs="Arial"/>
                <w:color w:val="3C3C3C"/>
              </w:rPr>
            </w:pPr>
            <w:r w:rsidRPr="124398DD">
              <w:rPr>
                <w:rFonts w:cs="Arial"/>
                <w:color w:val="3C3C3C"/>
              </w:rPr>
              <w:t>3.1</w:t>
            </w:r>
          </w:p>
        </w:tc>
        <w:tc>
          <w:tcPr>
            <w:tcW w:w="40" w:type="dxa"/>
            <w:tcBorders>
              <w:left w:val="single" w:sz="4" w:space="0" w:color="000000" w:themeColor="text1"/>
            </w:tcBorders>
            <w:shd w:val="clear" w:color="auto" w:fill="auto"/>
            <w:tcMar>
              <w:top w:w="0" w:type="dxa"/>
              <w:left w:w="10" w:type="dxa"/>
              <w:bottom w:w="0" w:type="dxa"/>
              <w:right w:w="10" w:type="dxa"/>
            </w:tcMar>
          </w:tcPr>
          <w:p w14:paraId="5EEC8DFC" w14:textId="77777777" w:rsidR="003915F7" w:rsidRDefault="003915F7" w:rsidP="003915F7">
            <w:pPr>
              <w:rPr>
                <w:rFonts w:cs="Arial"/>
                <w:color w:val="3C3C3C"/>
              </w:rPr>
            </w:pPr>
          </w:p>
        </w:tc>
      </w:tr>
      <w:tr w:rsidR="003915F7" w14:paraId="7A3728DB"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84D975" w14:textId="02B5DF76"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97364C" w14:textId="585DE1C9"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0ABE74" w14:textId="314E7750" w:rsidR="003915F7" w:rsidRDefault="00EA1160" w:rsidP="003915F7">
            <w:pPr>
              <w:rPr>
                <w:rFonts w:cs="Arial"/>
                <w:color w:val="3C3C3C"/>
              </w:rPr>
            </w:pPr>
            <w:hyperlink r:id="rId33" w:history="1">
              <w:r w:rsidR="003915F7" w:rsidRPr="00DF74E3">
                <w:rPr>
                  <w:rStyle w:val="Hyperlink"/>
                  <w:rFonts w:cs="Arial"/>
                </w:rPr>
                <w:t>EV26</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392E80" w14:textId="15C913B9" w:rsidR="003915F7" w:rsidRDefault="00554E90" w:rsidP="003915F7">
            <w:pPr>
              <w:rPr>
                <w:rFonts w:cs="Arial"/>
                <w:color w:val="3C3C3C"/>
              </w:rPr>
            </w:pPr>
            <w:r>
              <w:rPr>
                <w:rFonts w:cs="Arial"/>
                <w:color w:val="3C3C3C"/>
              </w:rPr>
              <w:t>Screenshot of PATCH People Policies</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6FB9AD7A" w14:textId="7333BAB5" w:rsidR="003915F7" w:rsidRDefault="70CBF131" w:rsidP="003915F7">
            <w:pPr>
              <w:rPr>
                <w:rFonts w:cs="Arial"/>
                <w:color w:val="3C3C3C"/>
              </w:rPr>
            </w:pPr>
            <w:r w:rsidRPr="70CBF131">
              <w:rPr>
                <w:rFonts w:cs="Arial"/>
                <w:color w:val="3C3C3C"/>
              </w:rPr>
              <w:t>3.3</w:t>
            </w:r>
          </w:p>
        </w:tc>
        <w:tc>
          <w:tcPr>
            <w:tcW w:w="40" w:type="dxa"/>
            <w:tcBorders>
              <w:left w:val="single" w:sz="4" w:space="0" w:color="000000" w:themeColor="text1"/>
            </w:tcBorders>
            <w:shd w:val="clear" w:color="auto" w:fill="auto"/>
            <w:tcMar>
              <w:top w:w="0" w:type="dxa"/>
              <w:left w:w="10" w:type="dxa"/>
              <w:bottom w:w="0" w:type="dxa"/>
              <w:right w:w="10" w:type="dxa"/>
            </w:tcMar>
          </w:tcPr>
          <w:p w14:paraId="41411E60" w14:textId="77777777" w:rsidR="003915F7" w:rsidRDefault="003915F7" w:rsidP="003915F7">
            <w:pPr>
              <w:rPr>
                <w:rFonts w:cs="Arial"/>
                <w:color w:val="3C3C3C"/>
              </w:rPr>
            </w:pPr>
          </w:p>
        </w:tc>
      </w:tr>
      <w:tr w:rsidR="003915F7" w14:paraId="19B1E31D"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274D8C" w14:textId="3EBFD6E9" w:rsidR="003915F7" w:rsidRDefault="003915F7" w:rsidP="003915F7">
            <w:pPr>
              <w:rPr>
                <w:rFonts w:cs="Arial"/>
                <w:color w:val="3C3C3C"/>
              </w:rPr>
            </w:pPr>
            <w:r w:rsidRPr="00901E01">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D6D497" w14:textId="6B66ADBA" w:rsidR="003915F7" w:rsidRDefault="003915F7" w:rsidP="003915F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A691CE" w14:textId="77F703A8" w:rsidR="003915F7" w:rsidRDefault="00EA1160" w:rsidP="003915F7">
            <w:pPr>
              <w:rPr>
                <w:rFonts w:cs="Arial"/>
                <w:color w:val="3C3C3C"/>
              </w:rPr>
            </w:pPr>
            <w:hyperlink r:id="rId34" w:history="1">
              <w:r w:rsidR="003915F7" w:rsidRPr="00DF74E3">
                <w:rPr>
                  <w:rStyle w:val="Hyperlink"/>
                  <w:rFonts w:cs="Arial"/>
                </w:rPr>
                <w:t>EV27</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34435C" w14:textId="193C6DB8" w:rsidR="003915F7" w:rsidRDefault="00677AF7" w:rsidP="003915F7">
            <w:pPr>
              <w:rPr>
                <w:rFonts w:cs="Arial"/>
                <w:color w:val="3C3C3C"/>
              </w:rPr>
            </w:pPr>
            <w:r>
              <w:rPr>
                <w:rFonts w:cs="Arial"/>
                <w:color w:val="3C3C3C"/>
              </w:rPr>
              <w:t xml:space="preserve">Screenshot of Trustee Briefing Paper for HR </w:t>
            </w:r>
            <w:r w:rsidR="00C8134C">
              <w:rPr>
                <w:rFonts w:cs="Arial"/>
                <w:color w:val="3C3C3C"/>
              </w:rPr>
              <w:t>Policies</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008EAC0" w14:textId="2519E47C" w:rsidR="003915F7" w:rsidRDefault="1273F05E" w:rsidP="003915F7">
            <w:pPr>
              <w:rPr>
                <w:rFonts w:cs="Arial"/>
                <w:color w:val="3C3C3C"/>
              </w:rPr>
            </w:pPr>
            <w:r w:rsidRPr="1273F05E">
              <w:rPr>
                <w:rFonts w:cs="Arial"/>
                <w:color w:val="3C3C3C"/>
              </w:rPr>
              <w:t>3.1, 3.2, 3.3</w:t>
            </w:r>
          </w:p>
        </w:tc>
        <w:tc>
          <w:tcPr>
            <w:tcW w:w="40" w:type="dxa"/>
            <w:tcBorders>
              <w:left w:val="single" w:sz="4" w:space="0" w:color="000000" w:themeColor="text1"/>
            </w:tcBorders>
            <w:shd w:val="clear" w:color="auto" w:fill="auto"/>
            <w:tcMar>
              <w:top w:w="0" w:type="dxa"/>
              <w:left w:w="10" w:type="dxa"/>
              <w:bottom w:w="0" w:type="dxa"/>
              <w:right w:w="10" w:type="dxa"/>
            </w:tcMar>
          </w:tcPr>
          <w:p w14:paraId="3122A8C9" w14:textId="77777777" w:rsidR="003915F7" w:rsidRDefault="003915F7" w:rsidP="003915F7">
            <w:pPr>
              <w:rPr>
                <w:rFonts w:cs="Arial"/>
                <w:color w:val="3C3C3C"/>
              </w:rPr>
            </w:pPr>
          </w:p>
        </w:tc>
      </w:tr>
      <w:tr w:rsidR="002B6297" w14:paraId="267EF8FC"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629CEF" w14:textId="4A0558AF" w:rsidR="002B6297" w:rsidRDefault="002B6297" w:rsidP="002B6297">
            <w:pPr>
              <w:rPr>
                <w:rFonts w:cs="Arial"/>
                <w:color w:val="3C3C3C"/>
              </w:rPr>
            </w:pPr>
            <w:r w:rsidRPr="00DB3FD5">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2B6F03" w14:textId="3BAE558C" w:rsidR="002B6297" w:rsidRDefault="002B6297" w:rsidP="002B6297">
            <w:pPr>
              <w:rPr>
                <w:rFonts w:cs="Arial"/>
                <w:color w:val="3C3C3C"/>
                <w:sz w:val="20"/>
                <w:szCs w:val="20"/>
              </w:rPr>
            </w:pPr>
            <w:r w:rsidRPr="009F5BBB">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4EBF66" w14:textId="2C2854DE" w:rsidR="002B6297" w:rsidRDefault="00EA1160" w:rsidP="002B6297">
            <w:pPr>
              <w:rPr>
                <w:rFonts w:cs="Arial"/>
                <w:color w:val="3C3C3C"/>
              </w:rPr>
            </w:pPr>
            <w:hyperlink r:id="rId35" w:history="1">
              <w:r w:rsidR="002B6297" w:rsidRPr="00DF74E3">
                <w:rPr>
                  <w:rStyle w:val="Hyperlink"/>
                  <w:rFonts w:cs="Arial"/>
                </w:rPr>
                <w:t>EV28</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1188D2" w14:textId="036DC0DC" w:rsidR="002B6297" w:rsidRDefault="002B6297" w:rsidP="002B6297">
            <w:pPr>
              <w:rPr>
                <w:rFonts w:cs="Arial"/>
                <w:color w:val="3C3C3C"/>
              </w:rPr>
            </w:pPr>
            <w:r>
              <w:rPr>
                <w:rFonts w:cs="Arial"/>
                <w:color w:val="3C3C3C"/>
              </w:rPr>
              <w:t>Screenshot of Indeed Advert</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0ABA8ED3" w14:textId="7DED5B40" w:rsidR="002B6297" w:rsidRDefault="7C9762C6" w:rsidP="002B6297">
            <w:pPr>
              <w:rPr>
                <w:rFonts w:cs="Arial"/>
                <w:color w:val="3C3C3C"/>
              </w:rPr>
            </w:pPr>
            <w:r w:rsidRPr="4E65191F">
              <w:rPr>
                <w:rFonts w:cs="Arial"/>
                <w:color w:val="3C3C3C"/>
              </w:rPr>
              <w:t xml:space="preserve">3.3, </w:t>
            </w:r>
            <w:r w:rsidR="4E65191F" w:rsidRPr="4E65191F">
              <w:rPr>
                <w:rFonts w:cs="Arial"/>
                <w:color w:val="3C3C3C"/>
              </w:rPr>
              <w:t>3.</w:t>
            </w:r>
            <w:r w:rsidRPr="4E65191F">
              <w:rPr>
                <w:rFonts w:cs="Arial"/>
                <w:color w:val="3C3C3C"/>
              </w:rPr>
              <w:t>4</w:t>
            </w:r>
          </w:p>
        </w:tc>
        <w:tc>
          <w:tcPr>
            <w:tcW w:w="40" w:type="dxa"/>
            <w:tcBorders>
              <w:left w:val="single" w:sz="4" w:space="0" w:color="000000" w:themeColor="text1"/>
            </w:tcBorders>
            <w:shd w:val="clear" w:color="auto" w:fill="auto"/>
            <w:tcMar>
              <w:top w:w="0" w:type="dxa"/>
              <w:left w:w="10" w:type="dxa"/>
              <w:bottom w:w="0" w:type="dxa"/>
              <w:right w:w="10" w:type="dxa"/>
            </w:tcMar>
          </w:tcPr>
          <w:p w14:paraId="3205E069" w14:textId="77777777" w:rsidR="002B6297" w:rsidRDefault="002B6297" w:rsidP="002B6297">
            <w:pPr>
              <w:rPr>
                <w:rFonts w:cs="Arial"/>
                <w:color w:val="3C3C3C"/>
              </w:rPr>
            </w:pPr>
          </w:p>
        </w:tc>
      </w:tr>
      <w:tr w:rsidR="002B6297" w14:paraId="1899FA9B"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24BC76" w14:textId="4A281C92" w:rsidR="002B6297" w:rsidRDefault="002B6297" w:rsidP="002B6297">
            <w:r w:rsidRPr="00DB3FD5">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890D98" w14:textId="01D5CEA8" w:rsidR="002B6297" w:rsidRDefault="002B6297" w:rsidP="002B6297">
            <w:pPr>
              <w:rPr>
                <w:rFonts w:cs="Arial"/>
                <w:color w:val="3C3C3C"/>
                <w:sz w:val="20"/>
                <w:szCs w:val="20"/>
              </w:rPr>
            </w:pPr>
            <w:r w:rsidRPr="40A8DB97">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FB02CF" w14:textId="4BFFC419" w:rsidR="002B6297" w:rsidRPr="00114523" w:rsidRDefault="00EA1160" w:rsidP="002B6297">
            <w:pPr>
              <w:rPr>
                <w:color w:val="auto"/>
              </w:rPr>
            </w:pPr>
            <w:hyperlink r:id="rId36" w:history="1">
              <w:r w:rsidR="002B6297" w:rsidRPr="00DF74E3">
                <w:rPr>
                  <w:rStyle w:val="Hyperlink"/>
                </w:rPr>
                <w:t>EV29</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DE85D8" w14:textId="65385518" w:rsidR="002B6297" w:rsidRDefault="002B6297" w:rsidP="002B6297">
            <w:r>
              <w:t>PATCH Retail Manager Job Description</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72300654" w14:textId="2C2A3506" w:rsidR="002B6297" w:rsidRDefault="3B4D6D90" w:rsidP="002B6297">
            <w:r>
              <w:t>3.2, 3.3</w:t>
            </w:r>
            <w:r w:rsidR="01634C06">
              <w:t>, 3.4</w:t>
            </w:r>
          </w:p>
        </w:tc>
        <w:tc>
          <w:tcPr>
            <w:tcW w:w="40" w:type="dxa"/>
            <w:tcBorders>
              <w:left w:val="single" w:sz="4" w:space="0" w:color="000000" w:themeColor="text1"/>
            </w:tcBorders>
            <w:shd w:val="clear" w:color="auto" w:fill="auto"/>
            <w:tcMar>
              <w:top w:w="0" w:type="dxa"/>
              <w:left w:w="10" w:type="dxa"/>
              <w:bottom w:w="0" w:type="dxa"/>
              <w:right w:w="10" w:type="dxa"/>
            </w:tcMar>
          </w:tcPr>
          <w:p w14:paraId="052F7E73" w14:textId="026C74F1" w:rsidR="002B6297" w:rsidRDefault="002B6297" w:rsidP="002B6297"/>
        </w:tc>
      </w:tr>
      <w:tr w:rsidR="002B6297" w14:paraId="1E883D4C"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AA3C49" w14:textId="7FDCF58F" w:rsidR="002B6297" w:rsidRDefault="002B6297" w:rsidP="002B6297">
            <w:r w:rsidRPr="00DB3FD5">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8D74B6" w14:textId="1AE17B10" w:rsidR="002B6297" w:rsidRDefault="002B6297" w:rsidP="002B6297">
            <w:pPr>
              <w:rPr>
                <w:rFonts w:cs="Arial"/>
                <w:color w:val="3C3C3C"/>
                <w:sz w:val="20"/>
                <w:szCs w:val="20"/>
              </w:rPr>
            </w:pPr>
            <w:r w:rsidRPr="40A8DB97">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7727FE" w14:textId="4AFEA41E" w:rsidR="002B6297" w:rsidRPr="00114523" w:rsidRDefault="00EA1160" w:rsidP="002B6297">
            <w:pPr>
              <w:rPr>
                <w:color w:val="auto"/>
              </w:rPr>
            </w:pPr>
            <w:hyperlink r:id="rId37" w:history="1">
              <w:r w:rsidR="002B6297" w:rsidRPr="00DF74E3">
                <w:rPr>
                  <w:rStyle w:val="Hyperlink"/>
                </w:rPr>
                <w:t>EV30</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74083C" w14:textId="254DE995" w:rsidR="002B6297" w:rsidRDefault="002B6297" w:rsidP="002B6297">
            <w:r>
              <w:t xml:space="preserve">PATCH Recruitment </w:t>
            </w:r>
            <w:r w:rsidR="00C8134C">
              <w:t>Timeline</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0ED0E8DD" w14:textId="6FBB9EEE" w:rsidR="002B6297" w:rsidRDefault="5CB0DB6F" w:rsidP="002B6297">
            <w:r>
              <w:t>3.4</w:t>
            </w:r>
          </w:p>
        </w:tc>
        <w:tc>
          <w:tcPr>
            <w:tcW w:w="40" w:type="dxa"/>
            <w:tcBorders>
              <w:left w:val="single" w:sz="4" w:space="0" w:color="000000" w:themeColor="text1"/>
            </w:tcBorders>
            <w:shd w:val="clear" w:color="auto" w:fill="auto"/>
            <w:tcMar>
              <w:top w:w="0" w:type="dxa"/>
              <w:left w:w="10" w:type="dxa"/>
              <w:bottom w:w="0" w:type="dxa"/>
              <w:right w:w="10" w:type="dxa"/>
            </w:tcMar>
          </w:tcPr>
          <w:p w14:paraId="01B0D77D" w14:textId="4EE1BEDB" w:rsidR="002B6297" w:rsidRDefault="002B6297" w:rsidP="002B6297"/>
        </w:tc>
      </w:tr>
      <w:tr w:rsidR="002B6297" w14:paraId="4B9FBC23"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7CCFEB" w14:textId="5AC57E10" w:rsidR="002B6297" w:rsidRDefault="002B6297" w:rsidP="002B6297">
            <w:r w:rsidRPr="00DB3FD5">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D5401C" w14:textId="0ABBBE55" w:rsidR="002B6297" w:rsidRDefault="002B6297" w:rsidP="002B6297">
            <w:pPr>
              <w:rPr>
                <w:rFonts w:cs="Arial"/>
                <w:color w:val="3C3C3C"/>
                <w:sz w:val="20"/>
                <w:szCs w:val="20"/>
              </w:rPr>
            </w:pPr>
            <w:r w:rsidRPr="40A8DB97">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D968AF" w14:textId="6E2CB7F4" w:rsidR="002B6297" w:rsidRPr="00114523" w:rsidRDefault="00EA1160" w:rsidP="002B6297">
            <w:pPr>
              <w:rPr>
                <w:color w:val="auto"/>
              </w:rPr>
            </w:pPr>
            <w:hyperlink r:id="rId38" w:history="1">
              <w:r w:rsidR="002B6297" w:rsidRPr="00DF74E3">
                <w:rPr>
                  <w:rStyle w:val="Hyperlink"/>
                </w:rPr>
                <w:t>EV31</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26B39A" w14:textId="01434C56" w:rsidR="002B6297" w:rsidRDefault="002B6297" w:rsidP="002B6297">
            <w:r>
              <w:t>Feedback from PAVS – HR Policies</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2A3C8292" w14:textId="015560D3" w:rsidR="002B6297" w:rsidRDefault="2EAEB773" w:rsidP="002B6297">
            <w:r>
              <w:t>3.1</w:t>
            </w:r>
          </w:p>
        </w:tc>
        <w:tc>
          <w:tcPr>
            <w:tcW w:w="40" w:type="dxa"/>
            <w:tcBorders>
              <w:left w:val="single" w:sz="4" w:space="0" w:color="000000" w:themeColor="text1"/>
            </w:tcBorders>
            <w:shd w:val="clear" w:color="auto" w:fill="auto"/>
            <w:tcMar>
              <w:top w:w="0" w:type="dxa"/>
              <w:left w:w="10" w:type="dxa"/>
              <w:bottom w:w="0" w:type="dxa"/>
              <w:right w:w="10" w:type="dxa"/>
            </w:tcMar>
          </w:tcPr>
          <w:p w14:paraId="46320B6C" w14:textId="0FC8D143" w:rsidR="002B6297" w:rsidRDefault="002B6297" w:rsidP="002B6297"/>
        </w:tc>
      </w:tr>
      <w:tr w:rsidR="002B6297" w14:paraId="70B25DCC"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34535D" w14:textId="65820340" w:rsidR="002B6297" w:rsidRDefault="002B6297" w:rsidP="002B6297">
            <w:r w:rsidRPr="00DB3FD5">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54C6C6" w14:textId="33928C63" w:rsidR="002B6297" w:rsidRDefault="002B6297" w:rsidP="002B6297">
            <w:pPr>
              <w:rPr>
                <w:sz w:val="20"/>
                <w:szCs w:val="20"/>
              </w:rPr>
            </w:pPr>
            <w:r w:rsidRPr="00CC6E1C">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D29DAE" w14:textId="03C4ED29" w:rsidR="002B6297" w:rsidRPr="00114523" w:rsidRDefault="00EA1160" w:rsidP="002B6297">
            <w:pPr>
              <w:rPr>
                <w:color w:val="auto"/>
              </w:rPr>
            </w:pPr>
            <w:hyperlink r:id="rId39" w:history="1">
              <w:r w:rsidR="002B6297" w:rsidRPr="00DF74E3">
                <w:rPr>
                  <w:rStyle w:val="Hyperlink"/>
                </w:rPr>
                <w:t>EV32</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A54025" w14:textId="6E8FFA10" w:rsidR="002B6297" w:rsidRDefault="002B6297" w:rsidP="002B6297">
            <w:r>
              <w:t xml:space="preserve">Reference Request Email </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06C3E25" w14:textId="6BA8E457" w:rsidR="002B6297" w:rsidRDefault="67C561A4" w:rsidP="002B6297">
            <w:r>
              <w:t>3.2</w:t>
            </w:r>
          </w:p>
        </w:tc>
        <w:tc>
          <w:tcPr>
            <w:tcW w:w="40" w:type="dxa"/>
            <w:tcBorders>
              <w:left w:val="single" w:sz="4" w:space="0" w:color="000000" w:themeColor="text1"/>
            </w:tcBorders>
            <w:shd w:val="clear" w:color="auto" w:fill="auto"/>
            <w:tcMar>
              <w:top w:w="0" w:type="dxa"/>
              <w:left w:w="10" w:type="dxa"/>
              <w:bottom w:w="0" w:type="dxa"/>
              <w:right w:w="10" w:type="dxa"/>
            </w:tcMar>
          </w:tcPr>
          <w:p w14:paraId="5C0B7BA3" w14:textId="3E9C0532" w:rsidR="002B6297" w:rsidRDefault="002B6297" w:rsidP="002B6297"/>
        </w:tc>
      </w:tr>
      <w:tr w:rsidR="002B6297" w14:paraId="05CBD11B"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76AA3A" w14:textId="47C3AD7A" w:rsidR="002B6297" w:rsidRDefault="002B6297" w:rsidP="002B6297">
            <w:r w:rsidRPr="00DB3FD5">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2AF181" w14:textId="18207807" w:rsidR="002B6297" w:rsidRDefault="002B6297" w:rsidP="002B6297">
            <w:pPr>
              <w:rPr>
                <w:sz w:val="20"/>
                <w:szCs w:val="20"/>
              </w:rPr>
            </w:pPr>
            <w:r w:rsidRPr="00CC6E1C">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9AB8C0" w14:textId="2E0FC17F" w:rsidR="002B6297" w:rsidRPr="00114523" w:rsidRDefault="00EA1160" w:rsidP="002B6297">
            <w:pPr>
              <w:rPr>
                <w:color w:val="auto"/>
              </w:rPr>
            </w:pPr>
            <w:hyperlink r:id="rId40" w:history="1">
              <w:r w:rsidR="002B6297" w:rsidRPr="00DF74E3">
                <w:rPr>
                  <w:rStyle w:val="Hyperlink"/>
                </w:rPr>
                <w:t>EV33</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A7F817" w14:textId="278BC46B" w:rsidR="002B6297" w:rsidRDefault="002B6297" w:rsidP="002B6297">
            <w:r w:rsidRPr="40A8DB97">
              <w:t>PATCH Shop Supervisor Draft Job Description</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3FB5C338" w14:textId="5BA55DB4" w:rsidR="002B6297" w:rsidRDefault="131A9D06" w:rsidP="002B6297">
            <w:r>
              <w:t>3.4</w:t>
            </w:r>
          </w:p>
        </w:tc>
        <w:tc>
          <w:tcPr>
            <w:tcW w:w="40" w:type="dxa"/>
            <w:tcBorders>
              <w:left w:val="single" w:sz="4" w:space="0" w:color="000000" w:themeColor="text1"/>
            </w:tcBorders>
            <w:shd w:val="clear" w:color="auto" w:fill="auto"/>
            <w:tcMar>
              <w:top w:w="0" w:type="dxa"/>
              <w:left w:w="10" w:type="dxa"/>
              <w:bottom w:w="0" w:type="dxa"/>
              <w:right w:w="10" w:type="dxa"/>
            </w:tcMar>
          </w:tcPr>
          <w:p w14:paraId="2118816A" w14:textId="58C11004" w:rsidR="002B6297" w:rsidRDefault="002B6297" w:rsidP="002B6297"/>
        </w:tc>
      </w:tr>
      <w:tr w:rsidR="002B6297" w14:paraId="34BF9C2D"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CBA249" w14:textId="38E30B7F" w:rsidR="002B6297" w:rsidRDefault="002B6297" w:rsidP="002B6297">
            <w:r w:rsidRPr="00DB3FD5">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6D9700" w14:textId="30A951A7" w:rsidR="002B6297" w:rsidRDefault="002B6297" w:rsidP="002B6297">
            <w:pPr>
              <w:rPr>
                <w:sz w:val="20"/>
                <w:szCs w:val="20"/>
              </w:rPr>
            </w:pPr>
            <w:r w:rsidRPr="00CC6E1C">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550DCB" w14:textId="0D7AEC07" w:rsidR="002B6297" w:rsidRPr="00114523" w:rsidRDefault="00EA1160" w:rsidP="002B6297">
            <w:pPr>
              <w:rPr>
                <w:color w:val="auto"/>
              </w:rPr>
            </w:pPr>
            <w:hyperlink r:id="rId41" w:history="1">
              <w:r w:rsidR="002B6297" w:rsidRPr="00DF74E3">
                <w:rPr>
                  <w:rStyle w:val="Hyperlink"/>
                </w:rPr>
                <w:t>EV34</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6384DA" w14:textId="4AB15121" w:rsidR="002B6297" w:rsidRDefault="002B6297" w:rsidP="002B6297">
            <w:r>
              <w:t>Trustee Meeting Minutes 01/12/21</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31ECFDC1" w14:textId="774091CA" w:rsidR="002B6297" w:rsidRDefault="0209C5DD" w:rsidP="002B6297">
            <w:r>
              <w:t>3.1</w:t>
            </w:r>
            <w:r w:rsidR="1F73EE7A">
              <w:t>, 3.5</w:t>
            </w:r>
          </w:p>
        </w:tc>
        <w:tc>
          <w:tcPr>
            <w:tcW w:w="40" w:type="dxa"/>
            <w:tcBorders>
              <w:left w:val="single" w:sz="4" w:space="0" w:color="000000" w:themeColor="text1"/>
            </w:tcBorders>
            <w:shd w:val="clear" w:color="auto" w:fill="auto"/>
            <w:tcMar>
              <w:top w:w="0" w:type="dxa"/>
              <w:left w:w="10" w:type="dxa"/>
              <w:bottom w:w="0" w:type="dxa"/>
              <w:right w:w="10" w:type="dxa"/>
            </w:tcMar>
          </w:tcPr>
          <w:p w14:paraId="353A5060" w14:textId="17142A21" w:rsidR="002B6297" w:rsidRDefault="002B6297" w:rsidP="002B6297"/>
        </w:tc>
      </w:tr>
      <w:tr w:rsidR="002B6297" w14:paraId="3C35BACB"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19A283" w14:textId="793CC95F" w:rsidR="002B6297" w:rsidRDefault="002B6297" w:rsidP="002B6297">
            <w:r w:rsidRPr="00DB3FD5">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CD9FD5" w14:textId="6AAE347B" w:rsidR="002B6297" w:rsidRDefault="002B6297" w:rsidP="002B6297">
            <w:pPr>
              <w:rPr>
                <w:sz w:val="20"/>
                <w:szCs w:val="20"/>
              </w:rPr>
            </w:pPr>
            <w:r w:rsidRPr="00CC6E1C">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3001D9" w14:textId="5F9D7955" w:rsidR="002B6297" w:rsidRPr="00114523" w:rsidRDefault="00EA1160" w:rsidP="002B6297">
            <w:pPr>
              <w:rPr>
                <w:color w:val="auto"/>
              </w:rPr>
            </w:pPr>
            <w:hyperlink r:id="rId42" w:history="1">
              <w:r w:rsidR="002B6297" w:rsidRPr="00DF74E3">
                <w:rPr>
                  <w:rStyle w:val="Hyperlink"/>
                </w:rPr>
                <w:t>EV35</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F7BD5" w14:textId="790EACF4" w:rsidR="002B6297" w:rsidRDefault="002B6297" w:rsidP="002B6297">
            <w:r>
              <w:t>Trustee Minutes (Job Spec)</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5C669381" w14:textId="45014651" w:rsidR="002B6297" w:rsidRDefault="3B6599CE" w:rsidP="002B6297">
            <w:r>
              <w:t>3.1</w:t>
            </w:r>
            <w:r w:rsidR="5370BC4E">
              <w:t>, 3.4, 3.5</w:t>
            </w:r>
          </w:p>
        </w:tc>
        <w:tc>
          <w:tcPr>
            <w:tcW w:w="40" w:type="dxa"/>
            <w:tcBorders>
              <w:left w:val="single" w:sz="4" w:space="0" w:color="000000" w:themeColor="text1"/>
            </w:tcBorders>
            <w:shd w:val="clear" w:color="auto" w:fill="auto"/>
            <w:tcMar>
              <w:top w:w="0" w:type="dxa"/>
              <w:left w:w="10" w:type="dxa"/>
              <w:bottom w:w="0" w:type="dxa"/>
              <w:right w:w="10" w:type="dxa"/>
            </w:tcMar>
          </w:tcPr>
          <w:p w14:paraId="22E3EF70" w14:textId="6C429749" w:rsidR="002B6297" w:rsidRDefault="002B6297" w:rsidP="002B6297"/>
        </w:tc>
      </w:tr>
      <w:tr w:rsidR="002B6297" w14:paraId="1EE422E1"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0420E8" w14:textId="2C06313B" w:rsidR="002B6297" w:rsidRDefault="002B6297" w:rsidP="002B6297">
            <w:r w:rsidRPr="00DB3FD5">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DC5148" w14:textId="38203118" w:rsidR="002B6297" w:rsidRDefault="002B6297" w:rsidP="002B6297">
            <w:pPr>
              <w:rPr>
                <w:sz w:val="20"/>
                <w:szCs w:val="20"/>
              </w:rPr>
            </w:pPr>
            <w:r w:rsidRPr="00CC6E1C">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DD1ADC" w14:textId="3D965F3F" w:rsidR="002B6297" w:rsidRPr="00114523" w:rsidRDefault="00EA1160" w:rsidP="002B6297">
            <w:pPr>
              <w:rPr>
                <w:color w:val="auto"/>
              </w:rPr>
            </w:pPr>
            <w:hyperlink r:id="rId43" w:history="1">
              <w:r w:rsidR="002B6297" w:rsidRPr="00DF74E3">
                <w:rPr>
                  <w:rStyle w:val="Hyperlink"/>
                </w:rPr>
                <w:t>EV36</w:t>
              </w:r>
            </w:hyperlink>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BE0205" w14:textId="679236F3" w:rsidR="002B6297" w:rsidRDefault="002B6297" w:rsidP="002B6297">
            <w:r>
              <w:t>Conditional Offer of Employment Email</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31597092" w14:textId="66B263C1" w:rsidR="002B6297" w:rsidRDefault="61379AEE" w:rsidP="002B6297">
            <w:r>
              <w:t>3.4</w:t>
            </w:r>
            <w:r w:rsidR="327703AE">
              <w:t>, 3.5</w:t>
            </w:r>
            <w:r w:rsidR="6DF1A572">
              <w:t>, 3.6</w:t>
            </w:r>
          </w:p>
        </w:tc>
        <w:tc>
          <w:tcPr>
            <w:tcW w:w="40" w:type="dxa"/>
            <w:tcBorders>
              <w:left w:val="single" w:sz="4" w:space="0" w:color="000000" w:themeColor="text1"/>
            </w:tcBorders>
            <w:shd w:val="clear" w:color="auto" w:fill="auto"/>
            <w:tcMar>
              <w:top w:w="0" w:type="dxa"/>
              <w:left w:w="10" w:type="dxa"/>
              <w:bottom w:w="0" w:type="dxa"/>
              <w:right w:w="10" w:type="dxa"/>
            </w:tcMar>
          </w:tcPr>
          <w:p w14:paraId="51B9101F" w14:textId="385EDB6E" w:rsidR="002B6297" w:rsidRDefault="002B6297" w:rsidP="002B6297"/>
        </w:tc>
      </w:tr>
      <w:tr w:rsidR="00D43EF1" w14:paraId="47456A5E"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5755F8" w14:textId="23FEEA96" w:rsidR="00D43EF1" w:rsidRDefault="00D43EF1" w:rsidP="00D43EF1">
            <w:r w:rsidRPr="00165A8D">
              <w:rPr>
                <w:rFonts w:cs="Arial"/>
                <w:color w:val="3C3C3C"/>
              </w:rPr>
              <w:lastRenderedPageBreak/>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17EB4A" w14:textId="6A8C8242" w:rsidR="00D43EF1" w:rsidRDefault="00D43EF1" w:rsidP="00D43EF1">
            <w:pPr>
              <w:rPr>
                <w:sz w:val="20"/>
                <w:szCs w:val="20"/>
              </w:rPr>
            </w:pPr>
            <w:r w:rsidRPr="00590291">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8F3FFC" w14:textId="3D42817C" w:rsidR="00D43EF1" w:rsidRDefault="00D43EF1" w:rsidP="00D43EF1">
            <w:r>
              <w:t>EV37</w:t>
            </w:r>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0E1419" w14:textId="60B5FDBE" w:rsidR="00D43EF1" w:rsidRDefault="00D43EF1" w:rsidP="00D43EF1">
            <w:r>
              <w:t xml:space="preserve">Screenshot of </w:t>
            </w:r>
            <w:proofErr w:type="spellStart"/>
            <w:r>
              <w:t>Whatsapp</w:t>
            </w:r>
            <w:proofErr w:type="spellEnd"/>
            <w:r>
              <w:t xml:space="preserve"> Message</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6E24331A" w14:textId="1992258C" w:rsidR="00D43EF1" w:rsidRDefault="00D43EF1" w:rsidP="00D43EF1">
            <w:r>
              <w:t>3.5, 3.6</w:t>
            </w:r>
          </w:p>
        </w:tc>
        <w:tc>
          <w:tcPr>
            <w:tcW w:w="40" w:type="dxa"/>
            <w:tcBorders>
              <w:left w:val="single" w:sz="4" w:space="0" w:color="000000" w:themeColor="text1"/>
            </w:tcBorders>
            <w:shd w:val="clear" w:color="auto" w:fill="auto"/>
            <w:tcMar>
              <w:top w:w="0" w:type="dxa"/>
              <w:left w:w="10" w:type="dxa"/>
              <w:bottom w:w="0" w:type="dxa"/>
              <w:right w:w="10" w:type="dxa"/>
            </w:tcMar>
          </w:tcPr>
          <w:p w14:paraId="77E6C8F4" w14:textId="4DB21A6E" w:rsidR="00D43EF1" w:rsidRDefault="00D43EF1" w:rsidP="00D43EF1"/>
        </w:tc>
      </w:tr>
      <w:tr w:rsidR="00D43EF1" w14:paraId="29CDF07F"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D699DA" w14:textId="057A53A3" w:rsidR="00D43EF1" w:rsidRDefault="00D43EF1" w:rsidP="00D43EF1">
            <w:r w:rsidRPr="00165A8D">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C47D1D" w14:textId="2B6E090D" w:rsidR="00D43EF1" w:rsidRDefault="00D43EF1" w:rsidP="00D43EF1">
            <w:pPr>
              <w:rPr>
                <w:sz w:val="20"/>
                <w:szCs w:val="20"/>
              </w:rPr>
            </w:pPr>
            <w:r w:rsidRPr="00590291">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94A218" w14:textId="3ED92E86" w:rsidR="00D43EF1" w:rsidRDefault="00D43EF1" w:rsidP="00D43EF1">
            <w:r>
              <w:t>EV38</w:t>
            </w:r>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1986B2" w14:textId="40120D3F" w:rsidR="00D43EF1" w:rsidRDefault="00D43EF1" w:rsidP="00D43EF1">
            <w:r>
              <w:t xml:space="preserve">Screenshot of </w:t>
            </w:r>
            <w:proofErr w:type="spellStart"/>
            <w:r>
              <w:t>Whatsapp</w:t>
            </w:r>
            <w:proofErr w:type="spellEnd"/>
            <w:r>
              <w:t xml:space="preserve"> Message - Shortlisting</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40337A1" w14:textId="0E38A700" w:rsidR="00D43EF1" w:rsidRDefault="00D43EF1" w:rsidP="00D43EF1">
            <w:r>
              <w:t>3.5, 3.6</w:t>
            </w:r>
          </w:p>
        </w:tc>
        <w:tc>
          <w:tcPr>
            <w:tcW w:w="40" w:type="dxa"/>
            <w:tcBorders>
              <w:left w:val="single" w:sz="4" w:space="0" w:color="000000" w:themeColor="text1"/>
            </w:tcBorders>
            <w:shd w:val="clear" w:color="auto" w:fill="auto"/>
            <w:tcMar>
              <w:top w:w="0" w:type="dxa"/>
              <w:left w:w="10" w:type="dxa"/>
              <w:bottom w:w="0" w:type="dxa"/>
              <w:right w:w="10" w:type="dxa"/>
            </w:tcMar>
          </w:tcPr>
          <w:p w14:paraId="19CB1DC2" w14:textId="4787E788" w:rsidR="00D43EF1" w:rsidRDefault="00D43EF1" w:rsidP="00D43EF1"/>
        </w:tc>
      </w:tr>
      <w:tr w:rsidR="00D43EF1" w14:paraId="13EE16C1" w14:textId="77777777" w:rsidTr="40A8DB97">
        <w:trPr>
          <w:trHeight w:val="482"/>
        </w:trPr>
        <w:tc>
          <w:tcPr>
            <w:tcW w:w="12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5D9A3C" w14:textId="40E75135" w:rsidR="00D43EF1" w:rsidRDefault="00D43EF1" w:rsidP="00D43EF1">
            <w:r w:rsidRPr="00165A8D">
              <w:rPr>
                <w:rFonts w:cs="Arial"/>
                <w:color w:val="3C3C3C"/>
              </w:rPr>
              <w:t>5ARTP</w:t>
            </w:r>
          </w:p>
        </w:tc>
        <w:tc>
          <w:tcPr>
            <w:tcW w:w="29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F2C450" w14:textId="375E00DB" w:rsidR="00D43EF1" w:rsidRDefault="00D43EF1" w:rsidP="00D43EF1">
            <w:pPr>
              <w:rPr>
                <w:sz w:val="20"/>
                <w:szCs w:val="20"/>
              </w:rPr>
            </w:pPr>
            <w:r w:rsidRPr="00590291">
              <w:rPr>
                <w:rFonts w:cs="Arial"/>
                <w:color w:val="3C3C3C"/>
                <w:sz w:val="20"/>
                <w:szCs w:val="20"/>
              </w:rPr>
              <w:t>Contributing to Resourcing and Talent Planning</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622D12" w14:textId="2A9E5450" w:rsidR="00D43EF1" w:rsidRDefault="00D43EF1" w:rsidP="00D43EF1">
            <w:r>
              <w:t>EV39</w:t>
            </w:r>
          </w:p>
        </w:tc>
        <w:tc>
          <w:tcPr>
            <w:tcW w:w="75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67D6B1" w14:textId="2D968030" w:rsidR="00D43EF1" w:rsidRDefault="00D43EF1" w:rsidP="00D43EF1">
            <w:r>
              <w:t>Email from PATCH Secretary</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6A42542" w14:textId="272DC046" w:rsidR="00D43EF1" w:rsidRDefault="00D43EF1" w:rsidP="00D43EF1">
            <w:r>
              <w:t>3.5, 3.6</w:t>
            </w:r>
          </w:p>
        </w:tc>
        <w:tc>
          <w:tcPr>
            <w:tcW w:w="40" w:type="dxa"/>
            <w:tcBorders>
              <w:left w:val="single" w:sz="4" w:space="0" w:color="000000" w:themeColor="text1"/>
            </w:tcBorders>
            <w:shd w:val="clear" w:color="auto" w:fill="auto"/>
            <w:tcMar>
              <w:top w:w="0" w:type="dxa"/>
              <w:left w:w="10" w:type="dxa"/>
              <w:bottom w:w="0" w:type="dxa"/>
              <w:right w:w="10" w:type="dxa"/>
            </w:tcMar>
          </w:tcPr>
          <w:p w14:paraId="22363077" w14:textId="77777777" w:rsidR="00D43EF1" w:rsidRDefault="00D43EF1" w:rsidP="00D43EF1"/>
        </w:tc>
      </w:tr>
      <w:tr w:rsidR="003915F7" w14:paraId="4F5A3082" w14:textId="77777777" w:rsidTr="40A8DB97">
        <w:tc>
          <w:tcPr>
            <w:tcW w:w="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3E5"/>
            <w:tcMar>
              <w:top w:w="0" w:type="dxa"/>
              <w:left w:w="10" w:type="dxa"/>
              <w:bottom w:w="0" w:type="dxa"/>
              <w:right w:w="10" w:type="dxa"/>
            </w:tcMar>
          </w:tcPr>
          <w:p w14:paraId="4F5A3080" w14:textId="77777777" w:rsidR="003915F7" w:rsidRDefault="003915F7" w:rsidP="003915F7">
            <w:pPr>
              <w:rPr>
                <w:rFonts w:cs="Arial"/>
                <w:b/>
                <w:color w:val="3C3C3C"/>
              </w:rPr>
            </w:pPr>
          </w:p>
        </w:tc>
        <w:tc>
          <w:tcPr>
            <w:tcW w:w="15318"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3E5"/>
            <w:tcMar>
              <w:top w:w="0" w:type="dxa"/>
              <w:left w:w="108" w:type="dxa"/>
              <w:bottom w:w="0" w:type="dxa"/>
              <w:right w:w="108" w:type="dxa"/>
            </w:tcMar>
          </w:tcPr>
          <w:p w14:paraId="4F5A3081" w14:textId="77777777" w:rsidR="003915F7" w:rsidRDefault="003915F7" w:rsidP="003915F7">
            <w:pPr>
              <w:rPr>
                <w:rFonts w:cs="Arial"/>
                <w:b/>
                <w:color w:val="3C3C3C"/>
              </w:rPr>
            </w:pPr>
            <w:r>
              <w:rPr>
                <w:rFonts w:cs="Arial"/>
                <w:b/>
                <w:color w:val="3C3C3C"/>
              </w:rPr>
              <w:t>Candidate declaration:</w:t>
            </w:r>
          </w:p>
        </w:tc>
      </w:tr>
      <w:tr w:rsidR="003915F7" w14:paraId="4F5A308A" w14:textId="77777777" w:rsidTr="40A8DB97">
        <w:tc>
          <w:tcPr>
            <w:tcW w:w="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 w:type="dxa"/>
              <w:bottom w:w="0" w:type="dxa"/>
              <w:right w:w="10" w:type="dxa"/>
            </w:tcMar>
          </w:tcPr>
          <w:p w14:paraId="4F5A3083" w14:textId="77777777" w:rsidR="003915F7" w:rsidRDefault="003915F7" w:rsidP="003915F7">
            <w:pPr>
              <w:numPr>
                <w:ilvl w:val="0"/>
                <w:numId w:val="2"/>
              </w:numPr>
              <w:spacing w:before="60" w:after="60"/>
              <w:ind w:left="499" w:hanging="357"/>
              <w:rPr>
                <w:rFonts w:eastAsia="Times New Roman" w:cs="Arial"/>
                <w:color w:val="3C3C3C"/>
                <w:sz w:val="18"/>
                <w:szCs w:val="18"/>
              </w:rPr>
            </w:pPr>
          </w:p>
        </w:tc>
        <w:tc>
          <w:tcPr>
            <w:tcW w:w="15318"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5A3084" w14:textId="77777777" w:rsidR="003915F7" w:rsidRDefault="003915F7" w:rsidP="003915F7">
            <w:pPr>
              <w:numPr>
                <w:ilvl w:val="0"/>
                <w:numId w:val="2"/>
              </w:numPr>
              <w:spacing w:before="60" w:after="60"/>
              <w:ind w:left="499" w:hanging="357"/>
              <w:rPr>
                <w:rFonts w:eastAsia="Times New Roman" w:cs="Arial"/>
                <w:color w:val="3C3C3C"/>
                <w:sz w:val="18"/>
                <w:szCs w:val="18"/>
              </w:rPr>
            </w:pPr>
            <w:r>
              <w:rPr>
                <w:rFonts w:eastAsia="Times New Roman" w:cs="Arial"/>
                <w:color w:val="3C3C3C"/>
                <w:sz w:val="18"/>
                <w:szCs w:val="18"/>
              </w:rPr>
              <w:t xml:space="preserve">I confirm that the work/evidence presented for assessment is my own unaided work. </w:t>
            </w:r>
          </w:p>
          <w:p w14:paraId="4F5A3085" w14:textId="77777777" w:rsidR="003915F7" w:rsidRDefault="003915F7" w:rsidP="003915F7">
            <w:pPr>
              <w:numPr>
                <w:ilvl w:val="0"/>
                <w:numId w:val="2"/>
              </w:numPr>
              <w:spacing w:after="60"/>
              <w:ind w:left="499" w:hanging="357"/>
              <w:rPr>
                <w:rFonts w:eastAsia="Times New Roman" w:cs="Arial"/>
                <w:color w:val="3C3C3C"/>
                <w:sz w:val="18"/>
                <w:szCs w:val="18"/>
              </w:rPr>
            </w:pPr>
            <w:r>
              <w:rPr>
                <w:rFonts w:eastAsia="Times New Roman"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4F5A3086" w14:textId="77777777" w:rsidR="003915F7" w:rsidRDefault="003915F7" w:rsidP="003915F7">
            <w:pPr>
              <w:numPr>
                <w:ilvl w:val="0"/>
                <w:numId w:val="2"/>
              </w:numPr>
              <w:spacing w:after="60"/>
              <w:ind w:left="499" w:hanging="357"/>
              <w:rPr>
                <w:rFonts w:eastAsia="Times New Roman" w:cs="Arial"/>
                <w:color w:val="3C3C3C"/>
                <w:sz w:val="18"/>
                <w:szCs w:val="18"/>
              </w:rPr>
            </w:pPr>
            <w:r>
              <w:rPr>
                <w:rFonts w:eastAsia="Times New Roman" w:cs="Arial"/>
                <w:color w:val="3C3C3C"/>
                <w:sz w:val="18"/>
                <w:szCs w:val="18"/>
              </w:rPr>
              <w:t>I agree to this work being subjected to scrutiny by textual analysis software if required.</w:t>
            </w:r>
          </w:p>
          <w:p w14:paraId="4F5A3087" w14:textId="77777777" w:rsidR="003915F7" w:rsidRDefault="003915F7" w:rsidP="003915F7">
            <w:pPr>
              <w:numPr>
                <w:ilvl w:val="0"/>
                <w:numId w:val="2"/>
              </w:numPr>
              <w:spacing w:after="60"/>
              <w:ind w:left="499" w:hanging="357"/>
              <w:rPr>
                <w:rFonts w:eastAsia="Times New Roman" w:cs="Arial"/>
                <w:color w:val="3C3C3C"/>
                <w:sz w:val="18"/>
                <w:szCs w:val="18"/>
              </w:rPr>
            </w:pPr>
            <w:r>
              <w:rPr>
                <w:rFonts w:eastAsia="Times New Roman" w:cs="Arial"/>
                <w:color w:val="3C3C3C"/>
                <w:sz w:val="18"/>
                <w:szCs w:val="18"/>
              </w:rPr>
              <w:t>I understand that my work may be used for future academic/quality assurance purposes in accordance with the provisions of the Data Protection Act 1998.</w:t>
            </w:r>
          </w:p>
          <w:p w14:paraId="4F5A3088" w14:textId="77777777" w:rsidR="003915F7" w:rsidRDefault="003915F7" w:rsidP="003915F7">
            <w:pPr>
              <w:numPr>
                <w:ilvl w:val="0"/>
                <w:numId w:val="2"/>
              </w:numPr>
              <w:spacing w:after="60"/>
              <w:ind w:left="499" w:hanging="357"/>
              <w:rPr>
                <w:rFonts w:eastAsia="Times New Roman" w:cs="Arial"/>
                <w:color w:val="3C3C3C"/>
                <w:sz w:val="18"/>
                <w:szCs w:val="18"/>
              </w:rPr>
            </w:pPr>
            <w:r>
              <w:rPr>
                <w:rFonts w:eastAsia="Times New Roman" w:cs="Arial"/>
                <w:color w:val="3C3C3C"/>
                <w:sz w:val="18"/>
                <w:szCs w:val="18"/>
              </w:rPr>
              <w:t>I understand that the work/evidence submitted for assessment may not be returned to me and that I have retained a copy for my records.</w:t>
            </w:r>
          </w:p>
          <w:p w14:paraId="4F5A3089" w14:textId="77777777" w:rsidR="003915F7" w:rsidRDefault="003915F7" w:rsidP="003915F7">
            <w:pPr>
              <w:numPr>
                <w:ilvl w:val="0"/>
                <w:numId w:val="2"/>
              </w:numPr>
              <w:spacing w:after="60"/>
              <w:ind w:left="499" w:hanging="357"/>
              <w:rPr>
                <w:rFonts w:eastAsia="Times New Roman" w:cs="Arial"/>
                <w:color w:val="3C3C3C"/>
                <w:sz w:val="18"/>
                <w:szCs w:val="18"/>
              </w:rPr>
            </w:pPr>
            <w:r>
              <w:rPr>
                <w:rFonts w:eastAsia="Times New Roman" w:cs="Arial"/>
                <w:color w:val="3C3C3C"/>
                <w:sz w:val="18"/>
                <w:szCs w:val="18"/>
              </w:rPr>
              <w:t>I understand that until such time as the assessment grade has been ratified through internal and external quality assurance processes it is not final.</w:t>
            </w:r>
          </w:p>
        </w:tc>
      </w:tr>
      <w:tr w:rsidR="003915F7" w14:paraId="4F5A3090" w14:textId="77777777" w:rsidTr="40A8DB97">
        <w:trPr>
          <w:trHeight w:val="380"/>
        </w:trPr>
        <w:tc>
          <w:tcPr>
            <w:tcW w:w="2513" w:type="dxa"/>
            <w:gridSpan w:val="3"/>
            <w:tcBorders>
              <w:top w:val="single" w:sz="4" w:space="0" w:color="000000" w:themeColor="text1"/>
              <w:left w:val="single" w:sz="4" w:space="0" w:color="58595B"/>
              <w:bottom w:val="single" w:sz="4" w:space="0" w:color="58595B"/>
              <w:right w:val="single" w:sz="4" w:space="0" w:color="58595B"/>
            </w:tcBorders>
            <w:shd w:val="clear" w:color="auto" w:fill="DBD3E5"/>
            <w:tcMar>
              <w:top w:w="0" w:type="dxa"/>
              <w:left w:w="108" w:type="dxa"/>
              <w:bottom w:w="0" w:type="dxa"/>
              <w:right w:w="108" w:type="dxa"/>
            </w:tcMar>
            <w:vAlign w:val="center"/>
          </w:tcPr>
          <w:p w14:paraId="4F5A308B" w14:textId="77777777" w:rsidR="003915F7" w:rsidRDefault="003915F7" w:rsidP="003915F7">
            <w:pPr>
              <w:rPr>
                <w:rFonts w:cs="Arial"/>
                <w:b/>
                <w:color w:val="3C3C3C"/>
              </w:rPr>
            </w:pPr>
            <w:r>
              <w:rPr>
                <w:rFonts w:cs="Arial"/>
                <w:b/>
                <w:color w:val="3C3C3C"/>
              </w:rPr>
              <w:t>Signature:</w:t>
            </w:r>
          </w:p>
        </w:tc>
        <w:tc>
          <w:tcPr>
            <w:tcW w:w="8633" w:type="dxa"/>
            <w:gridSpan w:val="3"/>
            <w:tcBorders>
              <w:top w:val="single" w:sz="4" w:space="0" w:color="000000" w:themeColor="text1"/>
              <w:left w:val="single" w:sz="4" w:space="0" w:color="58595B"/>
              <w:bottom w:val="single" w:sz="4" w:space="0" w:color="58595B"/>
              <w:right w:val="single" w:sz="4" w:space="0" w:color="58595B"/>
            </w:tcBorders>
            <w:shd w:val="clear" w:color="auto" w:fill="auto"/>
            <w:tcMar>
              <w:top w:w="0" w:type="dxa"/>
              <w:left w:w="108" w:type="dxa"/>
              <w:bottom w:w="0" w:type="dxa"/>
              <w:right w:w="108" w:type="dxa"/>
            </w:tcMar>
            <w:vAlign w:val="center"/>
          </w:tcPr>
          <w:p w14:paraId="4F5A308C" w14:textId="77777777" w:rsidR="003915F7" w:rsidRDefault="003915F7" w:rsidP="003915F7">
            <w:pPr>
              <w:rPr>
                <w:rFonts w:cs="Arial"/>
                <w:b/>
                <w:color w:val="3C3C3C"/>
              </w:rPr>
            </w:pPr>
            <w:r>
              <w:rPr>
                <w:rFonts w:cs="Arial"/>
                <w:b/>
                <w:color w:val="3C3C3C"/>
              </w:rPr>
              <w:t>D J Blyth</w:t>
            </w:r>
          </w:p>
        </w:tc>
        <w:tc>
          <w:tcPr>
            <w:tcW w:w="1271" w:type="dxa"/>
            <w:tcBorders>
              <w:top w:val="single" w:sz="4" w:space="0" w:color="000000" w:themeColor="text1"/>
              <w:left w:val="single" w:sz="4" w:space="0" w:color="58595B"/>
              <w:bottom w:val="single" w:sz="4" w:space="0" w:color="58595B"/>
              <w:right w:val="single" w:sz="4" w:space="0" w:color="58595B"/>
            </w:tcBorders>
            <w:shd w:val="clear" w:color="auto" w:fill="DBD3E5"/>
            <w:tcMar>
              <w:top w:w="0" w:type="dxa"/>
              <w:left w:w="108" w:type="dxa"/>
              <w:bottom w:w="0" w:type="dxa"/>
              <w:right w:w="108" w:type="dxa"/>
            </w:tcMar>
            <w:vAlign w:val="center"/>
          </w:tcPr>
          <w:p w14:paraId="4F5A308D" w14:textId="77777777" w:rsidR="003915F7" w:rsidRDefault="003915F7" w:rsidP="003915F7">
            <w:pPr>
              <w:rPr>
                <w:rFonts w:cs="Arial"/>
                <w:b/>
                <w:color w:val="3C3C3C"/>
              </w:rPr>
            </w:pPr>
          </w:p>
        </w:tc>
        <w:tc>
          <w:tcPr>
            <w:tcW w:w="40" w:type="dxa"/>
            <w:tcBorders>
              <w:top w:val="single" w:sz="4" w:space="0" w:color="000000" w:themeColor="text1"/>
              <w:left w:val="single" w:sz="4" w:space="0" w:color="58595B"/>
              <w:bottom w:val="single" w:sz="4" w:space="0" w:color="58595B"/>
              <w:right w:val="single" w:sz="4" w:space="0" w:color="58595B"/>
            </w:tcBorders>
            <w:shd w:val="clear" w:color="auto" w:fill="auto"/>
            <w:tcMar>
              <w:top w:w="0" w:type="dxa"/>
              <w:left w:w="10" w:type="dxa"/>
              <w:bottom w:w="0" w:type="dxa"/>
              <w:right w:w="10" w:type="dxa"/>
            </w:tcMar>
          </w:tcPr>
          <w:p w14:paraId="4F5A308E" w14:textId="77777777" w:rsidR="003915F7" w:rsidRDefault="003915F7" w:rsidP="003915F7">
            <w:pPr>
              <w:rPr>
                <w:rFonts w:cs="Arial"/>
                <w:b/>
                <w:color w:val="3C3C3C"/>
              </w:rPr>
            </w:pPr>
          </w:p>
        </w:tc>
        <w:tc>
          <w:tcPr>
            <w:tcW w:w="2901" w:type="dxa"/>
            <w:gridSpan w:val="3"/>
            <w:tcBorders>
              <w:top w:val="single" w:sz="4" w:space="0" w:color="000000" w:themeColor="text1"/>
              <w:left w:val="single" w:sz="4" w:space="0" w:color="58595B"/>
              <w:bottom w:val="single" w:sz="4" w:space="0" w:color="58595B"/>
              <w:right w:val="single" w:sz="4" w:space="0" w:color="58595B"/>
            </w:tcBorders>
            <w:shd w:val="clear" w:color="auto" w:fill="auto"/>
            <w:tcMar>
              <w:top w:w="0" w:type="dxa"/>
              <w:left w:w="108" w:type="dxa"/>
              <w:bottom w:w="0" w:type="dxa"/>
              <w:right w:w="108" w:type="dxa"/>
            </w:tcMar>
            <w:vAlign w:val="center"/>
          </w:tcPr>
          <w:p w14:paraId="4F5A308F" w14:textId="4910CA3F" w:rsidR="003915F7" w:rsidRDefault="00D35AFE" w:rsidP="003915F7">
            <w:r>
              <w:t>15</w:t>
            </w:r>
            <w:r w:rsidRPr="00D35AFE">
              <w:rPr>
                <w:vertAlign w:val="superscript"/>
              </w:rPr>
              <w:t>th</w:t>
            </w:r>
            <w:r>
              <w:t xml:space="preserve"> May 2022</w:t>
            </w:r>
          </w:p>
        </w:tc>
      </w:tr>
    </w:tbl>
    <w:p w14:paraId="4F5A3091" w14:textId="77777777" w:rsidR="00342ECD" w:rsidRDefault="00342ECD">
      <w:pPr>
        <w:sectPr w:rsidR="00342ECD">
          <w:headerReference w:type="default" r:id="rId44"/>
          <w:pgSz w:w="16838" w:h="11906" w:orient="landscape"/>
          <w:pgMar w:top="720" w:right="720" w:bottom="720" w:left="720" w:header="720" w:footer="720" w:gutter="0"/>
          <w:cols w:space="720"/>
        </w:sectPr>
      </w:pPr>
    </w:p>
    <w:p w14:paraId="35238AF3" w14:textId="63F6BF55" w:rsidR="00C25072" w:rsidRDefault="00D10289" w:rsidP="00D10289">
      <w:pPr>
        <w:pStyle w:val="Heading1"/>
      </w:pPr>
      <w:bookmarkStart w:id="4" w:name="_Toc103893717"/>
      <w:r>
        <w:lastRenderedPageBreak/>
        <w:t xml:space="preserve">LO1: </w:t>
      </w:r>
      <w:r w:rsidR="00F86B77">
        <w:t>Be able to review and evaluate an organisation’s approach to talent planning</w:t>
      </w:r>
      <w:bookmarkEnd w:id="4"/>
    </w:p>
    <w:p w14:paraId="0C1715E5" w14:textId="6CAFA8E3" w:rsidR="000D5F29" w:rsidRDefault="000D5F29" w:rsidP="000D5F29"/>
    <w:p w14:paraId="29EEFD3C" w14:textId="409663CC" w:rsidR="000D5F29" w:rsidRDefault="009E4BCC" w:rsidP="009E4BCC">
      <w:pPr>
        <w:pStyle w:val="Heading2"/>
        <w:numPr>
          <w:ilvl w:val="1"/>
          <w:numId w:val="10"/>
        </w:numPr>
      </w:pPr>
      <w:bookmarkStart w:id="5" w:name="_Toc103893718"/>
      <w:r>
        <w:t>Assess how and to what extent the organisation undertakes workforce and talent planning</w:t>
      </w:r>
      <w:bookmarkEnd w:id="5"/>
    </w:p>
    <w:p w14:paraId="2C7C88BC" w14:textId="54280D31" w:rsidR="009E4BCC" w:rsidRPr="002249F6" w:rsidRDefault="009E4BCC" w:rsidP="009E4BCC">
      <w:pPr>
        <w:rPr>
          <w:color w:val="auto"/>
        </w:rPr>
      </w:pPr>
    </w:p>
    <w:p w14:paraId="1F8EED31" w14:textId="69D97C32" w:rsidR="000C612A" w:rsidRPr="002249F6" w:rsidRDefault="000C612A" w:rsidP="009E4BCC">
      <w:pPr>
        <w:rPr>
          <w:color w:val="auto"/>
        </w:rPr>
      </w:pPr>
      <w:r w:rsidRPr="002249F6">
        <w:rPr>
          <w:color w:val="auto"/>
        </w:rPr>
        <w:t xml:space="preserve">Hywel Dda University Health Board </w:t>
      </w:r>
      <w:r w:rsidR="00451B50" w:rsidRPr="002249F6">
        <w:rPr>
          <w:color w:val="auto"/>
        </w:rPr>
        <w:t xml:space="preserve">is one of several similar organisations that </w:t>
      </w:r>
      <w:r w:rsidR="00864AE2" w:rsidRPr="002249F6">
        <w:rPr>
          <w:color w:val="auto"/>
        </w:rPr>
        <w:t xml:space="preserve">work </w:t>
      </w:r>
      <w:r w:rsidR="002746E3" w:rsidRPr="002249F6">
        <w:rPr>
          <w:color w:val="auto"/>
        </w:rPr>
        <w:t>as part of the over-arching organisation of NHS Wales</w:t>
      </w:r>
      <w:r w:rsidR="0083184E" w:rsidRPr="002249F6">
        <w:rPr>
          <w:color w:val="auto"/>
        </w:rPr>
        <w:t>, which reports directly to the Minister for Health &amp; Social Services.</w:t>
      </w:r>
      <w:r w:rsidR="00B3741C" w:rsidRPr="002249F6">
        <w:rPr>
          <w:color w:val="auto"/>
        </w:rPr>
        <w:t xml:space="preserve">  As such, t</w:t>
      </w:r>
      <w:r w:rsidR="00285BCF" w:rsidRPr="002249F6">
        <w:rPr>
          <w:color w:val="auto"/>
        </w:rPr>
        <w:t>alent planning has both a national and local focus.</w:t>
      </w:r>
      <w:r w:rsidR="00604CDB">
        <w:rPr>
          <w:color w:val="auto"/>
        </w:rPr>
        <w:t xml:space="preserve"> This alone indicates that the organisation </w:t>
      </w:r>
      <w:r w:rsidR="0042196C">
        <w:rPr>
          <w:color w:val="auto"/>
        </w:rPr>
        <w:t>undertakes workforce and talent planning to a great extent.</w:t>
      </w:r>
    </w:p>
    <w:p w14:paraId="48D14970" w14:textId="1FFB3B89" w:rsidR="00285BCF" w:rsidRPr="002249F6" w:rsidRDefault="00285BCF" w:rsidP="009E4BCC">
      <w:pPr>
        <w:rPr>
          <w:color w:val="auto"/>
        </w:rPr>
      </w:pPr>
    </w:p>
    <w:p w14:paraId="6675EEC2" w14:textId="349F4169" w:rsidR="007C7201" w:rsidRDefault="00FD1AEC" w:rsidP="009E4BCC">
      <w:pPr>
        <w:rPr>
          <w:color w:val="auto"/>
        </w:rPr>
      </w:pPr>
      <w:r w:rsidRPr="002249F6">
        <w:rPr>
          <w:color w:val="auto"/>
        </w:rPr>
        <w:t xml:space="preserve">This national approach to </w:t>
      </w:r>
      <w:r w:rsidR="005A693A">
        <w:rPr>
          <w:color w:val="auto"/>
        </w:rPr>
        <w:t>succession</w:t>
      </w:r>
      <w:r w:rsidRPr="002249F6">
        <w:rPr>
          <w:color w:val="auto"/>
        </w:rPr>
        <w:t xml:space="preserve"> planning is evidenced in the National </w:t>
      </w:r>
      <w:r w:rsidR="006C7C04" w:rsidRPr="002249F6">
        <w:rPr>
          <w:color w:val="auto"/>
        </w:rPr>
        <w:t>Succession Stra</w:t>
      </w:r>
      <w:r w:rsidR="000654CC" w:rsidRPr="002249F6">
        <w:rPr>
          <w:color w:val="auto"/>
        </w:rPr>
        <w:t xml:space="preserve">tegy (EV3).  </w:t>
      </w:r>
      <w:r w:rsidR="002C668C" w:rsidRPr="002249F6">
        <w:rPr>
          <w:color w:val="auto"/>
        </w:rPr>
        <w:t>As stated within this document, it takes into account the local fac</w:t>
      </w:r>
      <w:r w:rsidR="00A10076" w:rsidRPr="002249F6">
        <w:rPr>
          <w:color w:val="auto"/>
        </w:rPr>
        <w:t>tors that affect workforce and talent planning.</w:t>
      </w:r>
      <w:r w:rsidR="00860663">
        <w:rPr>
          <w:color w:val="auto"/>
        </w:rPr>
        <w:t xml:space="preserve">  It is interesting to note the focus on senior level succession planning </w:t>
      </w:r>
      <w:r w:rsidR="008278C4">
        <w:rPr>
          <w:color w:val="auto"/>
        </w:rPr>
        <w:t xml:space="preserve">that this document has.  </w:t>
      </w:r>
      <w:r w:rsidR="0073580D">
        <w:rPr>
          <w:color w:val="auto"/>
        </w:rPr>
        <w:t>This</w:t>
      </w:r>
      <w:r w:rsidR="002159E4">
        <w:rPr>
          <w:color w:val="auto"/>
        </w:rPr>
        <w:t xml:space="preserve"> interests me because </w:t>
      </w:r>
      <w:r w:rsidR="00CC17E5">
        <w:rPr>
          <w:color w:val="auto"/>
        </w:rPr>
        <w:t>figures from NHS England show that approximately only 2% of the NHS workforce are Managers</w:t>
      </w:r>
      <w:r w:rsidR="00323FAD">
        <w:rPr>
          <w:color w:val="auto"/>
        </w:rPr>
        <w:t xml:space="preserve"> </w:t>
      </w:r>
      <w:r w:rsidR="00B904A9">
        <w:rPr>
          <w:color w:val="auto"/>
        </w:rPr>
        <w:t>(Jones et al, 2022)</w:t>
      </w:r>
      <w:r w:rsidR="00CC17E5">
        <w:rPr>
          <w:color w:val="auto"/>
        </w:rPr>
        <w:t>.</w:t>
      </w:r>
      <w:r w:rsidR="005A693A">
        <w:rPr>
          <w:color w:val="auto"/>
        </w:rPr>
        <w:t xml:space="preserve">  </w:t>
      </w:r>
    </w:p>
    <w:p w14:paraId="79D2C32D" w14:textId="42F2D513" w:rsidR="00C6479C" w:rsidRDefault="00C6479C" w:rsidP="009E4BCC">
      <w:pPr>
        <w:rPr>
          <w:color w:val="auto"/>
        </w:rPr>
      </w:pPr>
    </w:p>
    <w:p w14:paraId="78E51F0D" w14:textId="08C483BD" w:rsidR="00C6479C" w:rsidRPr="002249F6" w:rsidRDefault="00C6479C" w:rsidP="009E4BCC">
      <w:pPr>
        <w:rPr>
          <w:color w:val="auto"/>
        </w:rPr>
      </w:pPr>
      <w:r>
        <w:rPr>
          <w:color w:val="auto"/>
        </w:rPr>
        <w:t>At a local level</w:t>
      </w:r>
      <w:r w:rsidR="00410D54">
        <w:rPr>
          <w:color w:val="auto"/>
        </w:rPr>
        <w:t>, there is a great focus on Workforce Planning.</w:t>
      </w:r>
      <w:r w:rsidR="00194C4B">
        <w:rPr>
          <w:color w:val="auto"/>
        </w:rPr>
        <w:t xml:space="preserve">  The Workforce</w:t>
      </w:r>
      <w:r w:rsidR="00F46729">
        <w:rPr>
          <w:color w:val="auto"/>
        </w:rPr>
        <w:t xml:space="preserve">, </w:t>
      </w:r>
      <w:r w:rsidR="009E731F">
        <w:rPr>
          <w:color w:val="auto"/>
        </w:rPr>
        <w:t>Organisational Development and Education Strategy (EV17)</w:t>
      </w:r>
      <w:r w:rsidR="00EB6EC9">
        <w:rPr>
          <w:color w:val="auto"/>
        </w:rPr>
        <w:t xml:space="preserve"> is a starting point for this.  The strategy highlights how </w:t>
      </w:r>
      <w:r w:rsidR="009B72C6">
        <w:rPr>
          <w:color w:val="auto"/>
        </w:rPr>
        <w:t xml:space="preserve">the changing landscape of healthcare will require a changing landscape of roles and, therefore, </w:t>
      </w:r>
      <w:r w:rsidR="00780610">
        <w:rPr>
          <w:color w:val="auto"/>
        </w:rPr>
        <w:t xml:space="preserve">skills and talent.    This strategy also highlights </w:t>
      </w:r>
      <w:r w:rsidR="002D1110">
        <w:rPr>
          <w:color w:val="auto"/>
        </w:rPr>
        <w:t>the ‘Digitalisation’ of the workforce as the healthcare model progresses into the digital age.</w:t>
      </w:r>
      <w:r w:rsidR="00825B4A">
        <w:rPr>
          <w:color w:val="auto"/>
        </w:rPr>
        <w:t xml:space="preserve">  </w:t>
      </w:r>
      <w:r w:rsidR="007C747E">
        <w:rPr>
          <w:color w:val="auto"/>
        </w:rPr>
        <w:t xml:space="preserve">The implementation of digital technology </w:t>
      </w:r>
      <w:r w:rsidR="006C5103">
        <w:rPr>
          <w:color w:val="auto"/>
        </w:rPr>
        <w:t xml:space="preserve">across the entire NHS Wales system has allowed </w:t>
      </w:r>
      <w:r w:rsidR="00FE0407">
        <w:rPr>
          <w:color w:val="auto"/>
        </w:rPr>
        <w:t>more staff to work remotely than ever before (NHS Wales, 2022</w:t>
      </w:r>
      <w:r w:rsidR="00F129B4">
        <w:rPr>
          <w:color w:val="auto"/>
        </w:rPr>
        <w:t>)</w:t>
      </w:r>
      <w:r w:rsidR="00FE0407">
        <w:rPr>
          <w:color w:val="auto"/>
        </w:rPr>
        <w:t xml:space="preserve">. </w:t>
      </w:r>
    </w:p>
    <w:p w14:paraId="0FFDB5B6" w14:textId="77777777" w:rsidR="007C7201" w:rsidRDefault="007C7201" w:rsidP="009E4BCC">
      <w:pPr>
        <w:rPr>
          <w:color w:val="auto"/>
        </w:rPr>
      </w:pPr>
    </w:p>
    <w:p w14:paraId="249216DD" w14:textId="5D73D6CC" w:rsidR="00F129B4" w:rsidRDefault="003316CC" w:rsidP="009E4BCC">
      <w:pPr>
        <w:rPr>
          <w:color w:val="auto"/>
        </w:rPr>
      </w:pPr>
      <w:r>
        <w:rPr>
          <w:color w:val="auto"/>
        </w:rPr>
        <w:t>Within Hywel Dda, the Workforce and OD Directorate</w:t>
      </w:r>
      <w:r w:rsidR="004F0489">
        <w:rPr>
          <w:color w:val="auto"/>
        </w:rPr>
        <w:t xml:space="preserve"> has undergone a significant reorganisation.</w:t>
      </w:r>
      <w:r w:rsidR="00B174E9">
        <w:rPr>
          <w:color w:val="auto"/>
        </w:rPr>
        <w:t xml:space="preserve"> EV14, EV16 and EV17 </w:t>
      </w:r>
      <w:r w:rsidR="00474C8E">
        <w:rPr>
          <w:color w:val="auto"/>
        </w:rPr>
        <w:t xml:space="preserve">are organigrams that </w:t>
      </w:r>
      <w:r w:rsidR="00A5601D">
        <w:rPr>
          <w:color w:val="auto"/>
        </w:rPr>
        <w:t xml:space="preserve">display the key teams involved in workforce and talent planning.  Again, this demonstrates </w:t>
      </w:r>
      <w:r w:rsidR="00D4608E">
        <w:rPr>
          <w:color w:val="auto"/>
        </w:rPr>
        <w:t>the extent that the organisation undertakes these activities.</w:t>
      </w:r>
      <w:r w:rsidR="000E1896">
        <w:rPr>
          <w:color w:val="auto"/>
        </w:rPr>
        <w:t xml:space="preserve">  Investing in and training dedicated workforce planning </w:t>
      </w:r>
      <w:r w:rsidR="00DF3AE0">
        <w:rPr>
          <w:color w:val="auto"/>
        </w:rPr>
        <w:t>teams can reduce costs and target inefficiencies, both of which are prevalent issues in the public sector today (CIPD, 2021</w:t>
      </w:r>
      <w:r w:rsidR="00274C19">
        <w:rPr>
          <w:color w:val="auto"/>
        </w:rPr>
        <w:t>a</w:t>
      </w:r>
      <w:r w:rsidR="00715BC9">
        <w:rPr>
          <w:color w:val="auto"/>
        </w:rPr>
        <w:t>).</w:t>
      </w:r>
      <w:r w:rsidR="00776CFC">
        <w:rPr>
          <w:color w:val="auto"/>
        </w:rPr>
        <w:t xml:space="preserve">  There has also been significant investment in the Leadership Development Team (EV16)</w:t>
      </w:r>
      <w:r w:rsidR="004F24B4">
        <w:rPr>
          <w:color w:val="auto"/>
        </w:rPr>
        <w:t xml:space="preserve"> which has responsibility for talent management.</w:t>
      </w:r>
      <w:r w:rsidR="0052750A">
        <w:rPr>
          <w:color w:val="auto"/>
        </w:rPr>
        <w:t xml:space="preserve">  This team has also set up a </w:t>
      </w:r>
      <w:r w:rsidR="00EE76D0">
        <w:rPr>
          <w:color w:val="auto"/>
        </w:rPr>
        <w:t>Coaching Network, where colleagues are formally trained to coach</w:t>
      </w:r>
      <w:r w:rsidR="00B41294">
        <w:rPr>
          <w:color w:val="auto"/>
        </w:rPr>
        <w:t xml:space="preserve"> / mentor colleagues across the organisation</w:t>
      </w:r>
      <w:r w:rsidR="007B1E6E">
        <w:rPr>
          <w:color w:val="auto"/>
        </w:rPr>
        <w:t xml:space="preserve"> (EV18)</w:t>
      </w:r>
      <w:r w:rsidR="00B41294">
        <w:rPr>
          <w:color w:val="auto"/>
        </w:rPr>
        <w:t xml:space="preserve">.  </w:t>
      </w:r>
      <w:r w:rsidR="00EC724C">
        <w:rPr>
          <w:color w:val="auto"/>
        </w:rPr>
        <w:t xml:space="preserve">This network is capitalised when recruiting as it </w:t>
      </w:r>
      <w:r w:rsidR="009A7559">
        <w:rPr>
          <w:color w:val="auto"/>
        </w:rPr>
        <w:t>is viewed as a benefit for potential applicants</w:t>
      </w:r>
      <w:r w:rsidR="001A1E3B">
        <w:rPr>
          <w:color w:val="auto"/>
        </w:rPr>
        <w:t>, it is also evident from EV18 that this network will build talent pipelines for future leaders</w:t>
      </w:r>
      <w:r w:rsidR="00274C19">
        <w:rPr>
          <w:color w:val="auto"/>
        </w:rPr>
        <w:t xml:space="preserve"> (CIPD, 2021b).</w:t>
      </w:r>
    </w:p>
    <w:p w14:paraId="00955CC1" w14:textId="77777777" w:rsidR="00D4608E" w:rsidRPr="002249F6" w:rsidRDefault="00D4608E" w:rsidP="009E4BCC">
      <w:pPr>
        <w:rPr>
          <w:color w:val="auto"/>
        </w:rPr>
      </w:pPr>
    </w:p>
    <w:p w14:paraId="3EC503D7" w14:textId="43B9C4F3" w:rsidR="00F129B4" w:rsidRPr="00976153" w:rsidRDefault="00715BC9" w:rsidP="009E4BCC">
      <w:pPr>
        <w:rPr>
          <w:color w:val="auto"/>
        </w:rPr>
      </w:pPr>
      <w:r w:rsidRPr="00976153">
        <w:rPr>
          <w:color w:val="auto"/>
        </w:rPr>
        <w:t>As well as workforce planning, the organisation has invested a great deal in its Recruitment function.</w:t>
      </w:r>
      <w:r w:rsidR="007C7201">
        <w:rPr>
          <w:color w:val="auto"/>
        </w:rPr>
        <w:t xml:space="preserve">  </w:t>
      </w:r>
      <w:r w:rsidR="00B87CFA">
        <w:rPr>
          <w:color w:val="auto"/>
        </w:rPr>
        <w:t>EV12 shows the strategic plan for recruitment</w:t>
      </w:r>
      <w:r w:rsidR="006504EB">
        <w:rPr>
          <w:color w:val="auto"/>
        </w:rPr>
        <w:t xml:space="preserve">.  This plan demonstrates the commitment of the </w:t>
      </w:r>
      <w:r w:rsidR="00D612A8">
        <w:rPr>
          <w:color w:val="auto"/>
        </w:rPr>
        <w:t>organisation to strategically evaluate the entire recruitment process</w:t>
      </w:r>
      <w:r w:rsidR="00305810">
        <w:rPr>
          <w:color w:val="auto"/>
        </w:rPr>
        <w:t>, particularly for internal recruitment</w:t>
      </w:r>
      <w:r w:rsidR="009A7559">
        <w:rPr>
          <w:color w:val="auto"/>
        </w:rPr>
        <w:t xml:space="preserve"> (IoC, 2022)</w:t>
      </w:r>
      <w:r w:rsidR="00305810">
        <w:rPr>
          <w:color w:val="auto"/>
        </w:rPr>
        <w:t>.</w:t>
      </w:r>
      <w:r w:rsidR="00DB144C">
        <w:rPr>
          <w:color w:val="auto"/>
        </w:rPr>
        <w:t xml:space="preserve">  The Recruitment function executes seasonal, targeted </w:t>
      </w:r>
      <w:r w:rsidR="00414C77">
        <w:rPr>
          <w:color w:val="auto"/>
        </w:rPr>
        <w:t>recruitment</w:t>
      </w:r>
      <w:r w:rsidR="00DB144C">
        <w:rPr>
          <w:color w:val="auto"/>
        </w:rPr>
        <w:t xml:space="preserve"> </w:t>
      </w:r>
      <w:r w:rsidR="00EF71A5">
        <w:rPr>
          <w:color w:val="auto"/>
        </w:rPr>
        <w:t xml:space="preserve">campaigns like the one shown in EV10, which is live during the Easter Holidays when </w:t>
      </w:r>
      <w:r w:rsidR="00414C77">
        <w:rPr>
          <w:color w:val="auto"/>
        </w:rPr>
        <w:t>the locality is busy with tourists.</w:t>
      </w:r>
    </w:p>
    <w:p w14:paraId="17F0476B" w14:textId="2013FD5D" w:rsidR="006B0523" w:rsidRDefault="006B0523" w:rsidP="009E4BCC">
      <w:pPr>
        <w:rPr>
          <w:u w:val="single"/>
        </w:rPr>
      </w:pPr>
    </w:p>
    <w:p w14:paraId="0E8E4105" w14:textId="67C696B9" w:rsidR="00A47A1F" w:rsidRDefault="00A47A1F" w:rsidP="009E4BCC"/>
    <w:p w14:paraId="48911B50" w14:textId="77777777" w:rsidR="00E758BF" w:rsidRPr="002249F6" w:rsidRDefault="00E758BF" w:rsidP="009E4BCC"/>
    <w:p w14:paraId="2A09E48C" w14:textId="77777777" w:rsidR="00A47A1F" w:rsidRDefault="00A47A1F" w:rsidP="009E4BCC"/>
    <w:p w14:paraId="35B8BF1F" w14:textId="01D19951" w:rsidR="009E4BCC" w:rsidRDefault="009E4BCC" w:rsidP="009E4BCC">
      <w:pPr>
        <w:pStyle w:val="Heading2"/>
        <w:numPr>
          <w:ilvl w:val="1"/>
          <w:numId w:val="10"/>
        </w:numPr>
      </w:pPr>
      <w:bookmarkStart w:id="6" w:name="_Toc103893719"/>
      <w:r>
        <w:t>Analyse internal and external information relating to the organisation’s future people and skills need and the availability of talent</w:t>
      </w:r>
      <w:bookmarkEnd w:id="6"/>
    </w:p>
    <w:p w14:paraId="60F37651" w14:textId="770EDC9D" w:rsidR="00E758BF" w:rsidRDefault="00E758BF" w:rsidP="00E758BF"/>
    <w:p w14:paraId="1032660E" w14:textId="1CAABE0F" w:rsidR="00E758BF" w:rsidRDefault="00D25EB1" w:rsidP="00E758BF">
      <w:pPr>
        <w:rPr>
          <w:color w:val="auto"/>
        </w:rPr>
      </w:pPr>
      <w:r>
        <w:rPr>
          <w:color w:val="auto"/>
        </w:rPr>
        <w:t>Health Education and Improvement Wales (HEIW)</w:t>
      </w:r>
      <w:r w:rsidR="00065574">
        <w:rPr>
          <w:color w:val="auto"/>
        </w:rPr>
        <w:t xml:space="preserve"> was set up by the Welsh Government to manage the </w:t>
      </w:r>
      <w:r w:rsidR="00BE3D4A">
        <w:rPr>
          <w:color w:val="auto"/>
        </w:rPr>
        <w:t>development of the workforce of NHS Wales (HEIW, n.d.</w:t>
      </w:r>
      <w:r w:rsidR="00CE4D6E">
        <w:rPr>
          <w:color w:val="auto"/>
        </w:rPr>
        <w:t xml:space="preserve">).  They have developed a </w:t>
      </w:r>
      <w:r w:rsidR="00680A5A">
        <w:rPr>
          <w:color w:val="auto"/>
        </w:rPr>
        <w:t xml:space="preserve">framework for succession planning as seen as </w:t>
      </w:r>
      <w:r w:rsidR="00E72D77">
        <w:rPr>
          <w:color w:val="auto"/>
        </w:rPr>
        <w:t>EV3</w:t>
      </w:r>
      <w:r w:rsidR="00EB1778">
        <w:rPr>
          <w:color w:val="auto"/>
        </w:rPr>
        <w:t>.</w:t>
      </w:r>
      <w:r w:rsidR="00D37351">
        <w:rPr>
          <w:color w:val="auto"/>
        </w:rPr>
        <w:t xml:space="preserve">  </w:t>
      </w:r>
      <w:r w:rsidR="00497BE5">
        <w:rPr>
          <w:color w:val="auto"/>
        </w:rPr>
        <w:t>This was designed to focus on an emerging crisis in recruiting executive leaders</w:t>
      </w:r>
      <w:r w:rsidR="00B82B90">
        <w:rPr>
          <w:color w:val="auto"/>
        </w:rPr>
        <w:t xml:space="preserve">. At a local level, </w:t>
      </w:r>
      <w:r w:rsidR="007276CE">
        <w:rPr>
          <w:color w:val="auto"/>
        </w:rPr>
        <w:t xml:space="preserve">Hywel Dda has </w:t>
      </w:r>
      <w:r w:rsidR="00AB47E9">
        <w:rPr>
          <w:color w:val="auto"/>
        </w:rPr>
        <w:t xml:space="preserve">developed a coaching network of internal coaches (EV18) which </w:t>
      </w:r>
      <w:r w:rsidR="00195179">
        <w:rPr>
          <w:color w:val="auto"/>
        </w:rPr>
        <w:t xml:space="preserve">is designed to develop a pool of talent to fit in </w:t>
      </w:r>
      <w:r w:rsidR="00F370AA">
        <w:rPr>
          <w:color w:val="auto"/>
        </w:rPr>
        <w:t>to future leadership roles.</w:t>
      </w:r>
    </w:p>
    <w:p w14:paraId="281F00CC" w14:textId="47F58553" w:rsidR="00224DF7" w:rsidRDefault="00224DF7" w:rsidP="00E758BF">
      <w:pPr>
        <w:rPr>
          <w:color w:val="auto"/>
        </w:rPr>
      </w:pPr>
    </w:p>
    <w:p w14:paraId="31089513" w14:textId="4804AECF" w:rsidR="00224DF7" w:rsidRDefault="005E7D94" w:rsidP="00E758BF">
      <w:pPr>
        <w:rPr>
          <w:color w:val="auto"/>
        </w:rPr>
      </w:pPr>
      <w:r>
        <w:rPr>
          <w:color w:val="auto"/>
        </w:rPr>
        <w:t xml:space="preserve">Hywel Dda relies on its digital platform, Electronic Staff Record (ESR).  ESR is an advanced </w:t>
      </w:r>
      <w:r w:rsidR="00783BEB">
        <w:rPr>
          <w:color w:val="auto"/>
        </w:rPr>
        <w:t>workforce management</w:t>
      </w:r>
      <w:r>
        <w:rPr>
          <w:color w:val="auto"/>
        </w:rPr>
        <w:t xml:space="preserve"> database that has the functionality to use </w:t>
      </w:r>
      <w:r w:rsidR="008E4634">
        <w:rPr>
          <w:color w:val="auto"/>
        </w:rPr>
        <w:t xml:space="preserve">data to project workforce supply, talent </w:t>
      </w:r>
      <w:r w:rsidR="008E4634">
        <w:rPr>
          <w:color w:val="auto"/>
        </w:rPr>
        <w:lastRenderedPageBreak/>
        <w:t>management and other features (NHSBA, 2022).</w:t>
      </w:r>
      <w:r w:rsidR="00C40FED">
        <w:rPr>
          <w:color w:val="auto"/>
        </w:rPr>
        <w:t xml:space="preserve">  An example of the use of ESR in workforce planning is evident as EV</w:t>
      </w:r>
      <w:r w:rsidR="00442879">
        <w:rPr>
          <w:color w:val="auto"/>
        </w:rPr>
        <w:t>4</w:t>
      </w:r>
      <w:r w:rsidR="00C40FED">
        <w:rPr>
          <w:color w:val="auto"/>
        </w:rPr>
        <w:t>.</w:t>
      </w:r>
    </w:p>
    <w:p w14:paraId="289A4255" w14:textId="40EF7751" w:rsidR="00C40FED" w:rsidRDefault="00C40FED" w:rsidP="00E758BF">
      <w:pPr>
        <w:rPr>
          <w:color w:val="auto"/>
        </w:rPr>
      </w:pPr>
    </w:p>
    <w:p w14:paraId="4B86B1EB" w14:textId="52738F42" w:rsidR="009E4BCC" w:rsidRDefault="003E16D1" w:rsidP="002F3B7A">
      <w:pPr>
        <w:rPr>
          <w:color w:val="auto"/>
        </w:rPr>
      </w:pPr>
      <w:r>
        <w:rPr>
          <w:color w:val="auto"/>
        </w:rPr>
        <w:t xml:space="preserve">In NHS Wales, </w:t>
      </w:r>
      <w:r w:rsidR="00D95696">
        <w:rPr>
          <w:color w:val="auto"/>
        </w:rPr>
        <w:t>the Welsh Government have so far been reluctant to publicise national nurse vacancies despite pressure from nursing unions</w:t>
      </w:r>
      <w:r w:rsidR="00D72C49">
        <w:rPr>
          <w:color w:val="auto"/>
        </w:rPr>
        <w:t xml:space="preserve"> (Nursing Times, 2021)</w:t>
      </w:r>
      <w:r w:rsidR="000E154D">
        <w:rPr>
          <w:color w:val="auto"/>
        </w:rPr>
        <w:t>.  The Royal College of Nursing</w:t>
      </w:r>
      <w:r w:rsidR="00FC5973">
        <w:rPr>
          <w:color w:val="auto"/>
        </w:rPr>
        <w:t xml:space="preserve"> (2021</w:t>
      </w:r>
      <w:r w:rsidR="00186406">
        <w:rPr>
          <w:color w:val="auto"/>
        </w:rPr>
        <w:t>)</w:t>
      </w:r>
      <w:r w:rsidR="000E154D">
        <w:rPr>
          <w:color w:val="auto"/>
        </w:rPr>
        <w:t xml:space="preserve"> have </w:t>
      </w:r>
      <w:r w:rsidR="00AE64A6">
        <w:rPr>
          <w:color w:val="auto"/>
        </w:rPr>
        <w:t>collected data that shows there are 408 WTE nursing vacancies within Hywel Dda</w:t>
      </w:r>
      <w:r w:rsidR="00D318E0">
        <w:rPr>
          <w:color w:val="auto"/>
        </w:rPr>
        <w:t>.  The external information can be fairly difficult to find outside of media reports.</w:t>
      </w:r>
    </w:p>
    <w:p w14:paraId="4CC17159" w14:textId="34265214" w:rsidR="00D318E0" w:rsidRDefault="00D318E0" w:rsidP="002F3B7A">
      <w:pPr>
        <w:rPr>
          <w:color w:val="auto"/>
        </w:rPr>
      </w:pPr>
    </w:p>
    <w:p w14:paraId="3D278E93" w14:textId="5741BE46" w:rsidR="00D318E0" w:rsidRDefault="005C0D75" w:rsidP="002F3B7A">
      <w:pPr>
        <w:rPr>
          <w:color w:val="auto"/>
        </w:rPr>
      </w:pPr>
      <w:r>
        <w:rPr>
          <w:color w:val="auto"/>
        </w:rPr>
        <w:t>In relation to the organisation’s future people and skills need, the most pertinent internal information comes from the Integrated Medium Term Plan (IMTP)</w:t>
      </w:r>
      <w:r w:rsidR="00FD7ADF">
        <w:rPr>
          <w:color w:val="auto"/>
        </w:rPr>
        <w:t xml:space="preserve"> (EV6).  </w:t>
      </w:r>
      <w:r w:rsidR="00D66DF2">
        <w:rPr>
          <w:color w:val="auto"/>
        </w:rPr>
        <w:t>Th</w:t>
      </w:r>
      <w:r w:rsidR="00EF0164">
        <w:rPr>
          <w:color w:val="auto"/>
        </w:rPr>
        <w:t>is document lists the number of vacancies for each staff group.  At the time of writing, the current number of Nursing and Midwifery vacancies stands at 112.9 WTE</w:t>
      </w:r>
      <w:r w:rsidR="0060246A">
        <w:rPr>
          <w:color w:val="auto"/>
        </w:rPr>
        <w:t>.</w:t>
      </w:r>
      <w:r w:rsidR="00F7595F">
        <w:rPr>
          <w:color w:val="auto"/>
        </w:rPr>
        <w:t xml:space="preserve">  This is </w:t>
      </w:r>
      <w:r w:rsidR="00EC6998">
        <w:rPr>
          <w:color w:val="auto"/>
        </w:rPr>
        <w:t xml:space="preserve">by far the highest number of vacancies per staff group.  To counter this, the organisation </w:t>
      </w:r>
      <w:r w:rsidR="0008576C">
        <w:rPr>
          <w:color w:val="auto"/>
        </w:rPr>
        <w:t>has</w:t>
      </w:r>
      <w:r w:rsidR="00EC6998">
        <w:rPr>
          <w:color w:val="auto"/>
        </w:rPr>
        <w:t xml:space="preserve"> put together a Nursing Retention Task and Finish group which reports directly to the Board.</w:t>
      </w:r>
      <w:r w:rsidR="00352E00">
        <w:rPr>
          <w:color w:val="auto"/>
        </w:rPr>
        <w:t xml:space="preserve">  </w:t>
      </w:r>
      <w:r w:rsidR="00442279">
        <w:rPr>
          <w:color w:val="auto"/>
        </w:rPr>
        <w:t>In my role, I have created a ‘Thinking of Leaving’ survey</w:t>
      </w:r>
      <w:r w:rsidR="000C58E1">
        <w:rPr>
          <w:color w:val="auto"/>
        </w:rPr>
        <w:t>, which is an anonymous survey that colleagues can fill in if they are thinking of leaving</w:t>
      </w:r>
      <w:r w:rsidR="004F3A92">
        <w:rPr>
          <w:color w:val="auto"/>
        </w:rPr>
        <w:t xml:space="preserve"> the organisation (</w:t>
      </w:r>
      <w:r w:rsidR="009C6F1D">
        <w:rPr>
          <w:color w:val="auto"/>
        </w:rPr>
        <w:t>EV19)</w:t>
      </w:r>
      <w:r w:rsidR="000C58E1">
        <w:rPr>
          <w:color w:val="auto"/>
        </w:rPr>
        <w:t xml:space="preserve">.  </w:t>
      </w:r>
      <w:r w:rsidR="00172AD5">
        <w:rPr>
          <w:color w:val="auto"/>
        </w:rPr>
        <w:t xml:space="preserve">This data is fed </w:t>
      </w:r>
      <w:r w:rsidR="00E000D7">
        <w:rPr>
          <w:color w:val="auto"/>
        </w:rPr>
        <w:t>into</w:t>
      </w:r>
      <w:r w:rsidR="00172AD5">
        <w:rPr>
          <w:color w:val="auto"/>
        </w:rPr>
        <w:t xml:space="preserve"> the OD Dashboard (E</w:t>
      </w:r>
      <w:r w:rsidR="009D5316">
        <w:rPr>
          <w:color w:val="auto"/>
        </w:rPr>
        <w:t>V</w:t>
      </w:r>
      <w:r w:rsidR="004D0038">
        <w:rPr>
          <w:color w:val="auto"/>
        </w:rPr>
        <w:t>20</w:t>
      </w:r>
      <w:r w:rsidR="00172AD5">
        <w:rPr>
          <w:color w:val="auto"/>
        </w:rPr>
        <w:t>) which informs the task and finish group.</w:t>
      </w:r>
    </w:p>
    <w:p w14:paraId="6DBAC163" w14:textId="3099D426" w:rsidR="00AE64A6" w:rsidRDefault="00AE64A6" w:rsidP="002F3B7A">
      <w:pPr>
        <w:rPr>
          <w:color w:val="auto"/>
        </w:rPr>
      </w:pPr>
    </w:p>
    <w:p w14:paraId="186C7FE9" w14:textId="77777777" w:rsidR="00AE64A6" w:rsidRDefault="00AE64A6" w:rsidP="002F3B7A"/>
    <w:p w14:paraId="402E7185" w14:textId="10822E2A" w:rsidR="009E4BCC" w:rsidRPr="009E4BCC" w:rsidRDefault="009E4BCC" w:rsidP="009E4BCC">
      <w:pPr>
        <w:pStyle w:val="Heading2"/>
      </w:pPr>
      <w:bookmarkStart w:id="7" w:name="_Toc103893720"/>
      <w:r>
        <w:t>1.3</w:t>
      </w:r>
      <w:r w:rsidR="003E2A92">
        <w:t xml:space="preserve"> Assess the extent to which current organisational planning activities are addressing potential needs</w:t>
      </w:r>
      <w:bookmarkEnd w:id="7"/>
    </w:p>
    <w:p w14:paraId="4CCE6887" w14:textId="258CF310" w:rsidR="000D5F29" w:rsidRDefault="000D5F29" w:rsidP="000D5F29"/>
    <w:p w14:paraId="2B55757F" w14:textId="207DA27D" w:rsidR="000D5F29" w:rsidRDefault="0008183C" w:rsidP="000D5F29">
      <w:pPr>
        <w:rPr>
          <w:color w:val="auto"/>
        </w:rPr>
      </w:pPr>
      <w:r w:rsidRPr="00A24C2A">
        <w:rPr>
          <w:color w:val="auto"/>
        </w:rPr>
        <w:t xml:space="preserve">Before exploring this </w:t>
      </w:r>
      <w:r w:rsidR="00964A5E" w:rsidRPr="00A24C2A">
        <w:rPr>
          <w:color w:val="auto"/>
        </w:rPr>
        <w:t>area, it is vital to note that the organisation has had an increasingly extreme focus on retention</w:t>
      </w:r>
      <w:r w:rsidR="001D60C4" w:rsidRPr="00A24C2A">
        <w:rPr>
          <w:color w:val="auto"/>
        </w:rPr>
        <w:t xml:space="preserve"> in the last 12 months.  In January 2020, the RCN (202</w:t>
      </w:r>
      <w:r w:rsidR="008517AA" w:rsidRPr="00A24C2A">
        <w:rPr>
          <w:color w:val="auto"/>
        </w:rPr>
        <w:t>2</w:t>
      </w:r>
      <w:r w:rsidR="001D60C4" w:rsidRPr="00A24C2A">
        <w:rPr>
          <w:color w:val="auto"/>
        </w:rPr>
        <w:t xml:space="preserve">) found that 73% of nurses asked </w:t>
      </w:r>
      <w:r w:rsidR="008517AA" w:rsidRPr="00A24C2A">
        <w:rPr>
          <w:color w:val="auto"/>
        </w:rPr>
        <w:t>were concerned about staffing levels.</w:t>
      </w:r>
      <w:r w:rsidR="00A24C2A">
        <w:rPr>
          <w:color w:val="auto"/>
        </w:rPr>
        <w:t xml:space="preserve">  This demonstrates that staffing levels were already a major concern even before COVID19 was </w:t>
      </w:r>
      <w:r w:rsidR="00D142B4">
        <w:rPr>
          <w:color w:val="auto"/>
        </w:rPr>
        <w:t xml:space="preserve">the big issue.  Since the pandemic, it is reported that </w:t>
      </w:r>
      <w:r w:rsidR="00087770">
        <w:rPr>
          <w:color w:val="auto"/>
        </w:rPr>
        <w:t xml:space="preserve">the number of nurses and midwives resigning </w:t>
      </w:r>
      <w:r w:rsidR="00172DDD">
        <w:rPr>
          <w:color w:val="auto"/>
        </w:rPr>
        <w:t>in 2021 increased by 13% from the previous year</w:t>
      </w:r>
      <w:r w:rsidR="00CB4E21">
        <w:rPr>
          <w:color w:val="auto"/>
        </w:rPr>
        <w:t xml:space="preserve"> (Breese, 2022)</w:t>
      </w:r>
      <w:r w:rsidR="00172DDD">
        <w:rPr>
          <w:color w:val="auto"/>
        </w:rPr>
        <w:t>.</w:t>
      </w:r>
      <w:r w:rsidR="008D4582">
        <w:rPr>
          <w:color w:val="auto"/>
        </w:rPr>
        <w:t xml:space="preserve">  As such, </w:t>
      </w:r>
      <w:r w:rsidR="00BE2C8A">
        <w:rPr>
          <w:color w:val="auto"/>
        </w:rPr>
        <w:t xml:space="preserve">the organisation has invested serious time and resource into </w:t>
      </w:r>
      <w:r w:rsidR="004233F2">
        <w:rPr>
          <w:color w:val="auto"/>
        </w:rPr>
        <w:t>retaining nurses.  An example of this is the Nurse W</w:t>
      </w:r>
      <w:r w:rsidR="00A557F8">
        <w:rPr>
          <w:color w:val="auto"/>
        </w:rPr>
        <w:t xml:space="preserve">ellbeing Survey (EV21) which is a campaign directly </w:t>
      </w:r>
      <w:r w:rsidR="003419AC">
        <w:rPr>
          <w:color w:val="auto"/>
        </w:rPr>
        <w:t>aimed at listening to the concerns of nursing staff and removing barriers to positive wellbeing.</w:t>
      </w:r>
    </w:p>
    <w:p w14:paraId="39342B0E" w14:textId="216498E5" w:rsidR="003419AC" w:rsidRDefault="003419AC" w:rsidP="000D5F29">
      <w:pPr>
        <w:rPr>
          <w:color w:val="auto"/>
        </w:rPr>
      </w:pPr>
    </w:p>
    <w:p w14:paraId="2B4A56BE" w14:textId="417838CD" w:rsidR="003419AC" w:rsidRPr="00A24C2A" w:rsidRDefault="003419AC" w:rsidP="000D5F29">
      <w:pPr>
        <w:rPr>
          <w:color w:val="auto"/>
        </w:rPr>
      </w:pPr>
      <w:r>
        <w:rPr>
          <w:color w:val="auto"/>
        </w:rPr>
        <w:t xml:space="preserve">In terms of </w:t>
      </w:r>
      <w:r w:rsidR="0002555E">
        <w:rPr>
          <w:color w:val="auto"/>
        </w:rPr>
        <w:t>Workforce Planning</w:t>
      </w:r>
      <w:r>
        <w:rPr>
          <w:color w:val="auto"/>
        </w:rPr>
        <w:t xml:space="preserve">, the organisation has </w:t>
      </w:r>
      <w:r w:rsidR="0002555E">
        <w:rPr>
          <w:color w:val="auto"/>
        </w:rPr>
        <w:t>a strong Future Workforce Team</w:t>
      </w:r>
      <w:r w:rsidR="00C434EB">
        <w:rPr>
          <w:color w:val="auto"/>
        </w:rPr>
        <w:t xml:space="preserve"> which looks at developing </w:t>
      </w:r>
      <w:r w:rsidR="00430098">
        <w:rPr>
          <w:color w:val="auto"/>
        </w:rPr>
        <w:t>internal staff but also recruiting future staff through Hywel Dda’s Apprentice Academy</w:t>
      </w:r>
      <w:r w:rsidR="008A426F">
        <w:rPr>
          <w:color w:val="auto"/>
        </w:rPr>
        <w:t xml:space="preserve"> (EV22)</w:t>
      </w:r>
      <w:r w:rsidR="002A29F2">
        <w:rPr>
          <w:color w:val="auto"/>
        </w:rPr>
        <w:t xml:space="preserve">.  This programme </w:t>
      </w:r>
      <w:r w:rsidR="00FA064C">
        <w:rPr>
          <w:color w:val="auto"/>
        </w:rPr>
        <w:t xml:space="preserve">covers both clinical and non-clinical apprentice routes into a variety of roles.  The scheme is aimed at </w:t>
      </w:r>
      <w:r w:rsidR="0073796E">
        <w:rPr>
          <w:color w:val="auto"/>
        </w:rPr>
        <w:t>those who are from lower socio-economic backgrounds.</w:t>
      </w:r>
      <w:r w:rsidR="004A3C74">
        <w:rPr>
          <w:color w:val="auto"/>
        </w:rPr>
        <w:t xml:space="preserve">  Research suggests that employing apprentices creates</w:t>
      </w:r>
      <w:r w:rsidR="00156435">
        <w:rPr>
          <w:color w:val="auto"/>
        </w:rPr>
        <w:t xml:space="preserve"> </w:t>
      </w:r>
      <w:r w:rsidR="004A3C74">
        <w:rPr>
          <w:color w:val="auto"/>
        </w:rPr>
        <w:t>a direct talent pip</w:t>
      </w:r>
      <w:r w:rsidR="00156435">
        <w:rPr>
          <w:color w:val="auto"/>
        </w:rPr>
        <w:t>eline across organisations and reduces staff turnover (National Apprenticeship Service, 2018</w:t>
      </w:r>
      <w:r w:rsidR="00BB08EF">
        <w:rPr>
          <w:color w:val="auto"/>
        </w:rPr>
        <w:t>)</w:t>
      </w:r>
      <w:r w:rsidR="00156435">
        <w:rPr>
          <w:color w:val="auto"/>
        </w:rPr>
        <w:t>.</w:t>
      </w:r>
      <w:r w:rsidR="00EA7159">
        <w:rPr>
          <w:color w:val="auto"/>
        </w:rPr>
        <w:t xml:space="preserve">  The recruitment </w:t>
      </w:r>
      <w:r w:rsidR="00D1550E">
        <w:rPr>
          <w:color w:val="auto"/>
        </w:rPr>
        <w:t xml:space="preserve">of apprentices is spread widely over social media </w:t>
      </w:r>
      <w:r w:rsidR="00255BA9">
        <w:rPr>
          <w:color w:val="auto"/>
        </w:rPr>
        <w:t>(EV24).</w:t>
      </w:r>
    </w:p>
    <w:p w14:paraId="1500D809" w14:textId="33EC4AAA" w:rsidR="000D5F29" w:rsidRDefault="000D5F29" w:rsidP="000D5F29">
      <w:pPr>
        <w:rPr>
          <w:color w:val="auto"/>
        </w:rPr>
      </w:pPr>
    </w:p>
    <w:p w14:paraId="0AF927ED" w14:textId="3313274D" w:rsidR="005A2C25" w:rsidRDefault="005A2C25" w:rsidP="000D5F29">
      <w:pPr>
        <w:rPr>
          <w:color w:val="auto"/>
        </w:rPr>
      </w:pPr>
      <w:r>
        <w:rPr>
          <w:color w:val="auto"/>
        </w:rPr>
        <w:t xml:space="preserve">From a cultural perspective, the organisation is working very hard on its employer brand.  It has invested </w:t>
      </w:r>
      <w:r w:rsidR="00000CA3">
        <w:rPr>
          <w:color w:val="auto"/>
        </w:rPr>
        <w:t>significantly</w:t>
      </w:r>
      <w:r w:rsidR="00910915">
        <w:rPr>
          <w:color w:val="auto"/>
        </w:rPr>
        <w:t xml:space="preserve"> in its Organisation Development department and in roles such as my own.  </w:t>
      </w:r>
      <w:r w:rsidR="00C40698">
        <w:rPr>
          <w:color w:val="auto"/>
        </w:rPr>
        <w:t xml:space="preserve">EV23 shows a list of the current cultural interventions that </w:t>
      </w:r>
      <w:r w:rsidR="004F303B">
        <w:rPr>
          <w:color w:val="auto"/>
        </w:rPr>
        <w:t>are delivered by the Workforce Experience Team.  The guiding purpose of these is to foster a compassionate and open culture and essentially make Hywel Dda a great place to work.</w:t>
      </w:r>
    </w:p>
    <w:p w14:paraId="00D785D3" w14:textId="6735A2C0" w:rsidR="00DA7C7A" w:rsidRDefault="00DA7C7A" w:rsidP="000D5F29">
      <w:pPr>
        <w:rPr>
          <w:color w:val="auto"/>
        </w:rPr>
      </w:pPr>
    </w:p>
    <w:p w14:paraId="0FB19B50" w14:textId="382F08DA" w:rsidR="00DA7C7A" w:rsidRDefault="00DA7C7A" w:rsidP="000D5F29">
      <w:pPr>
        <w:rPr>
          <w:color w:val="auto"/>
        </w:rPr>
      </w:pPr>
      <w:r>
        <w:rPr>
          <w:color w:val="auto"/>
        </w:rPr>
        <w:t xml:space="preserve">At a strategic level, page 66 of the IMTP (EV6) </w:t>
      </w:r>
      <w:r w:rsidR="0037412F">
        <w:rPr>
          <w:color w:val="auto"/>
        </w:rPr>
        <w:t>emphasis the target to reduce turnover by 1%</w:t>
      </w:r>
      <w:r w:rsidR="001D73E6">
        <w:rPr>
          <w:color w:val="auto"/>
        </w:rPr>
        <w:t xml:space="preserve"> in one year and 3% in three years.</w:t>
      </w:r>
      <w:r w:rsidR="00766141">
        <w:rPr>
          <w:color w:val="auto"/>
        </w:rPr>
        <w:t xml:space="preserve">  This strategy also highlights the focus on an ambitious expansion of the organisation’s apprenticeship scheme</w:t>
      </w:r>
      <w:r w:rsidR="00C7063C">
        <w:rPr>
          <w:color w:val="auto"/>
        </w:rPr>
        <w:t xml:space="preserve"> and the creation of a pastoral support system for all future workforce pipelines.</w:t>
      </w:r>
      <w:r w:rsidR="00EA7159">
        <w:rPr>
          <w:color w:val="auto"/>
        </w:rPr>
        <w:t xml:space="preserve">  </w:t>
      </w:r>
      <w:r w:rsidR="00C7063C">
        <w:rPr>
          <w:color w:val="auto"/>
        </w:rPr>
        <w:t>The limited word count of this paper prevents me from discussing any other aspects in great depth, but it should be said that this strategy is a broad and varied one</w:t>
      </w:r>
      <w:r w:rsidR="00EA7159">
        <w:rPr>
          <w:color w:val="auto"/>
        </w:rPr>
        <w:t>.</w:t>
      </w:r>
      <w:r>
        <w:rPr>
          <w:color w:val="auto"/>
        </w:rPr>
        <w:t xml:space="preserve"> </w:t>
      </w:r>
    </w:p>
    <w:p w14:paraId="7F736FBA" w14:textId="0A923F4A" w:rsidR="00557686" w:rsidRDefault="00557686" w:rsidP="000D5F29">
      <w:pPr>
        <w:rPr>
          <w:color w:val="auto"/>
        </w:rPr>
      </w:pPr>
    </w:p>
    <w:p w14:paraId="2792B228" w14:textId="5B64DB60" w:rsidR="00557686" w:rsidRPr="00A24C2A" w:rsidRDefault="00557686" w:rsidP="000D5F29">
      <w:pPr>
        <w:rPr>
          <w:color w:val="auto"/>
        </w:rPr>
      </w:pPr>
      <w:r>
        <w:rPr>
          <w:color w:val="auto"/>
        </w:rPr>
        <w:t>It is evident that Hywel Dda University Health Board has gone to significant lengths to address the potential needs for future workforce</w:t>
      </w:r>
      <w:r w:rsidR="00546709">
        <w:rPr>
          <w:color w:val="auto"/>
        </w:rPr>
        <w:t xml:space="preserve"> and talent planning.</w:t>
      </w:r>
    </w:p>
    <w:p w14:paraId="15899515" w14:textId="5A290531" w:rsidR="000D5F29" w:rsidRDefault="000D5F29" w:rsidP="000D5F29"/>
    <w:p w14:paraId="72B91C56" w14:textId="78A05AA4" w:rsidR="000D5F29" w:rsidRDefault="000D5F29" w:rsidP="000D5F29">
      <w:pPr>
        <w:pStyle w:val="Heading1"/>
      </w:pPr>
      <w:bookmarkStart w:id="8" w:name="_Toc103893721"/>
      <w:r>
        <w:t>LO2: Be able to recommend ways to improve an organisation’s approach to talent planning</w:t>
      </w:r>
      <w:bookmarkEnd w:id="8"/>
    </w:p>
    <w:p w14:paraId="3AC23752" w14:textId="1C8EACF5" w:rsidR="00EC59A6" w:rsidRDefault="00EC59A6" w:rsidP="00EC59A6"/>
    <w:p w14:paraId="288E00C8" w14:textId="77A2D696" w:rsidR="00EC59A6" w:rsidRPr="00EC59A6" w:rsidRDefault="00EC59A6" w:rsidP="00EC59A6">
      <w:r>
        <w:lastRenderedPageBreak/>
        <w:t>2.1. Make reasoned recommendations for how the organisation can maintain an appropriate number of people with the skills required by the organisation</w:t>
      </w:r>
    </w:p>
    <w:p w14:paraId="4F002EF8" w14:textId="5516C865" w:rsidR="00231985" w:rsidRDefault="00231985" w:rsidP="00231985"/>
    <w:p w14:paraId="66129E89" w14:textId="447CFC0D" w:rsidR="00231985" w:rsidRPr="00475034" w:rsidRDefault="00052D9A" w:rsidP="00231985">
      <w:pPr>
        <w:rPr>
          <w:color w:val="auto"/>
        </w:rPr>
      </w:pPr>
      <w:r w:rsidRPr="00475034">
        <w:rPr>
          <w:color w:val="auto"/>
        </w:rPr>
        <w:t>Having considered the above points, there are a number of recommendations that I would make to maintain an appropriate nu</w:t>
      </w:r>
      <w:r w:rsidR="000508CB" w:rsidRPr="00475034">
        <w:rPr>
          <w:color w:val="auto"/>
        </w:rPr>
        <w:t>mber of people with the required skills by the organisation:</w:t>
      </w:r>
    </w:p>
    <w:p w14:paraId="09DE4E9A" w14:textId="307A0F30" w:rsidR="000508CB" w:rsidRPr="00475034" w:rsidRDefault="000508CB" w:rsidP="00231985">
      <w:pPr>
        <w:rPr>
          <w:color w:val="auto"/>
        </w:rPr>
      </w:pPr>
    </w:p>
    <w:p w14:paraId="55A5627A" w14:textId="2C6A0AB6" w:rsidR="000508CB" w:rsidRPr="00475034" w:rsidRDefault="007D77F1" w:rsidP="000508CB">
      <w:pPr>
        <w:pStyle w:val="ListParagraph"/>
        <w:numPr>
          <w:ilvl w:val="0"/>
          <w:numId w:val="11"/>
        </w:numPr>
        <w:rPr>
          <w:color w:val="auto"/>
        </w:rPr>
      </w:pPr>
      <w:r w:rsidRPr="00475034">
        <w:rPr>
          <w:b/>
          <w:bCs/>
          <w:color w:val="auto"/>
        </w:rPr>
        <w:t>Maintain a keen interest in the qualitative feedback received on people’s engagement levels</w:t>
      </w:r>
    </w:p>
    <w:p w14:paraId="7B29BF68" w14:textId="69CFF00B" w:rsidR="007D77F1" w:rsidRDefault="007D77F1" w:rsidP="007D77F1">
      <w:pPr>
        <w:ind w:left="1080"/>
        <w:rPr>
          <w:color w:val="auto"/>
        </w:rPr>
      </w:pPr>
      <w:r w:rsidRPr="00475034">
        <w:rPr>
          <w:color w:val="auto"/>
        </w:rPr>
        <w:t xml:space="preserve">The organisation </w:t>
      </w:r>
      <w:r w:rsidR="001B59DD" w:rsidRPr="00475034">
        <w:rPr>
          <w:color w:val="auto"/>
        </w:rPr>
        <w:t xml:space="preserve">should </w:t>
      </w:r>
      <w:r w:rsidR="008E551D" w:rsidRPr="00475034">
        <w:rPr>
          <w:color w:val="auto"/>
        </w:rPr>
        <w:t xml:space="preserve">be mindful that statistical data is only one side of a story and that it is very difficult to quantify (in a graph) the lived experience of an employee.  As such, </w:t>
      </w:r>
      <w:r w:rsidR="0057795F">
        <w:rPr>
          <w:color w:val="auto"/>
        </w:rPr>
        <w:t>the organisation should focus more o</w:t>
      </w:r>
      <w:r w:rsidR="009B1EF4">
        <w:rPr>
          <w:color w:val="auto"/>
        </w:rPr>
        <w:t>n qualitative data in order to respond and react on a more human level (Forbes, 20</w:t>
      </w:r>
      <w:r w:rsidR="001806B1">
        <w:rPr>
          <w:color w:val="auto"/>
        </w:rPr>
        <w:t>18</w:t>
      </w:r>
      <w:r w:rsidR="00BD1179">
        <w:rPr>
          <w:color w:val="auto"/>
        </w:rPr>
        <w:t>).</w:t>
      </w:r>
    </w:p>
    <w:p w14:paraId="5ABBF6D8" w14:textId="456DC14D" w:rsidR="00BD1179" w:rsidRPr="00EE5F2A" w:rsidRDefault="00BD1179" w:rsidP="00BD1179">
      <w:pPr>
        <w:pStyle w:val="ListParagraph"/>
        <w:numPr>
          <w:ilvl w:val="0"/>
          <w:numId w:val="11"/>
        </w:numPr>
        <w:rPr>
          <w:color w:val="auto"/>
        </w:rPr>
      </w:pPr>
      <w:r>
        <w:rPr>
          <w:b/>
          <w:bCs/>
          <w:color w:val="auto"/>
        </w:rPr>
        <w:t xml:space="preserve">Identify </w:t>
      </w:r>
      <w:r w:rsidR="00EE5F2A">
        <w:rPr>
          <w:b/>
          <w:bCs/>
          <w:color w:val="auto"/>
        </w:rPr>
        <w:t>high-potential employees</w:t>
      </w:r>
    </w:p>
    <w:p w14:paraId="58AAAD46" w14:textId="4760D6BD" w:rsidR="00DE2C5D" w:rsidRDefault="00EE5F2A" w:rsidP="00DE2C5D">
      <w:pPr>
        <w:pStyle w:val="ListParagraph"/>
        <w:ind w:left="1080"/>
        <w:rPr>
          <w:color w:val="auto"/>
        </w:rPr>
      </w:pPr>
      <w:r>
        <w:rPr>
          <w:color w:val="auto"/>
        </w:rPr>
        <w:t xml:space="preserve">Whilst the organisation already does a great deal to develop talent pools, </w:t>
      </w:r>
      <w:r w:rsidR="008D256F">
        <w:rPr>
          <w:color w:val="auto"/>
        </w:rPr>
        <w:t xml:space="preserve">my recommendation is that it should look at its current employees in order to identify those </w:t>
      </w:r>
      <w:r w:rsidR="00192083">
        <w:rPr>
          <w:color w:val="auto"/>
        </w:rPr>
        <w:t>exceeding their objectives/competencies.</w:t>
      </w:r>
      <w:r w:rsidR="00CF1047">
        <w:rPr>
          <w:color w:val="auto"/>
        </w:rPr>
        <w:t xml:space="preserve"> Whilst there are some </w:t>
      </w:r>
      <w:r w:rsidR="00CB2DAA">
        <w:rPr>
          <w:color w:val="auto"/>
        </w:rPr>
        <w:t>risks of perceived organisational injustice (Greenberg</w:t>
      </w:r>
      <w:r w:rsidR="004B4A60">
        <w:rPr>
          <w:color w:val="auto"/>
        </w:rPr>
        <w:t>, 1987)</w:t>
      </w:r>
      <w:r w:rsidR="00EF3309">
        <w:rPr>
          <w:color w:val="auto"/>
        </w:rPr>
        <w:t xml:space="preserve">, I believe that if managed correctly this process would increase </w:t>
      </w:r>
      <w:r w:rsidR="00D23C1E">
        <w:rPr>
          <w:color w:val="auto"/>
        </w:rPr>
        <w:t>discretionary effort of employees (Aubrey Daniels, 2021</w:t>
      </w:r>
      <w:r w:rsidR="00DE2C5D">
        <w:rPr>
          <w:color w:val="auto"/>
        </w:rPr>
        <w:t>).</w:t>
      </w:r>
    </w:p>
    <w:p w14:paraId="1E9D91E6" w14:textId="33DC4AFE" w:rsidR="00EE5F2A" w:rsidRDefault="00D70AFF" w:rsidP="00DE2C5D">
      <w:pPr>
        <w:pStyle w:val="ListParagraph"/>
        <w:numPr>
          <w:ilvl w:val="0"/>
          <w:numId w:val="11"/>
        </w:numPr>
        <w:rPr>
          <w:b/>
          <w:bCs/>
          <w:color w:val="auto"/>
        </w:rPr>
      </w:pPr>
      <w:r w:rsidRPr="00D70AFF">
        <w:rPr>
          <w:b/>
          <w:bCs/>
          <w:color w:val="auto"/>
        </w:rPr>
        <w:t>Continue to expand the Apprentice Academy offering</w:t>
      </w:r>
      <w:r w:rsidR="00EF3309" w:rsidRPr="00D70AFF">
        <w:rPr>
          <w:b/>
          <w:bCs/>
          <w:color w:val="auto"/>
        </w:rPr>
        <w:t xml:space="preserve"> </w:t>
      </w:r>
    </w:p>
    <w:p w14:paraId="2535B988" w14:textId="0FBA7E7C" w:rsidR="00CD53B6" w:rsidRPr="00CD53B6" w:rsidRDefault="00CD53B6" w:rsidP="00CD53B6">
      <w:pPr>
        <w:pStyle w:val="ListParagraph"/>
        <w:ind w:left="1080"/>
        <w:rPr>
          <w:color w:val="auto"/>
        </w:rPr>
      </w:pPr>
      <w:r>
        <w:rPr>
          <w:color w:val="auto"/>
        </w:rPr>
        <w:t xml:space="preserve">Hywel Dda’s Apprenticeship scheme has seen much success in </w:t>
      </w:r>
      <w:r w:rsidR="008E5C78">
        <w:rPr>
          <w:color w:val="auto"/>
        </w:rPr>
        <w:t>its</w:t>
      </w:r>
      <w:r>
        <w:rPr>
          <w:color w:val="auto"/>
        </w:rPr>
        <w:t xml:space="preserve"> early years.  I would recommend that the organisation continues to develop this scheme in order to </w:t>
      </w:r>
      <w:r w:rsidR="0039067A">
        <w:rPr>
          <w:color w:val="auto"/>
        </w:rPr>
        <w:t>improve skills and improve staff morale (CIPD, 2021</w:t>
      </w:r>
      <w:r w:rsidR="007E26F1">
        <w:rPr>
          <w:color w:val="auto"/>
        </w:rPr>
        <w:t>c)</w:t>
      </w:r>
    </w:p>
    <w:p w14:paraId="31670C67" w14:textId="0D697E7C" w:rsidR="00231985" w:rsidRDefault="00231985" w:rsidP="00231985"/>
    <w:p w14:paraId="1F83DAEE" w14:textId="20729569" w:rsidR="00231985" w:rsidRDefault="00231985" w:rsidP="00231985"/>
    <w:p w14:paraId="0CED6BC1" w14:textId="184F3083" w:rsidR="00EC59A6" w:rsidRDefault="00231985" w:rsidP="00B60F33">
      <w:pPr>
        <w:pStyle w:val="Heading1"/>
      </w:pPr>
      <w:bookmarkStart w:id="9" w:name="_Toc103893722"/>
      <w:r>
        <w:t>LO3: Be able to contribute to people resourcing activities</w:t>
      </w:r>
      <w:bookmarkEnd w:id="9"/>
    </w:p>
    <w:p w14:paraId="7C76BA16" w14:textId="37D58FD8" w:rsidR="40A8DB97" w:rsidRDefault="40A8DB97" w:rsidP="40A8DB97"/>
    <w:p w14:paraId="17C5F9C7" w14:textId="70EFCA99" w:rsidR="40A8DB97" w:rsidRPr="00874ABA" w:rsidRDefault="40A8DB97" w:rsidP="00874ABA">
      <w:pPr>
        <w:rPr>
          <w:color w:val="auto"/>
          <w:sz w:val="24"/>
          <w:szCs w:val="24"/>
        </w:rPr>
      </w:pPr>
    </w:p>
    <w:p w14:paraId="09C610E8" w14:textId="77777777" w:rsidR="00B60F33" w:rsidRPr="00874ABA" w:rsidRDefault="00B60F33" w:rsidP="00874ABA">
      <w:pPr>
        <w:pStyle w:val="Heading2"/>
      </w:pPr>
      <w:bookmarkStart w:id="10" w:name="_Toc103893723"/>
      <w:r w:rsidRPr="00874ABA">
        <w:t>3.1 Identify and explain the rationale for a specific resourcing activity within the organisation.</w:t>
      </w:r>
      <w:bookmarkEnd w:id="10"/>
      <w:r w:rsidRPr="00874ABA">
        <w:t xml:space="preserve"> </w:t>
      </w:r>
    </w:p>
    <w:p w14:paraId="57C1C973" w14:textId="77777777" w:rsidR="006E7301" w:rsidRDefault="006E7301" w:rsidP="00874ABA">
      <w:pPr>
        <w:rPr>
          <w:color w:val="auto"/>
          <w:sz w:val="24"/>
          <w:szCs w:val="24"/>
        </w:rPr>
      </w:pPr>
    </w:p>
    <w:p w14:paraId="405A2688" w14:textId="6AE9FCFA" w:rsidR="006E7301" w:rsidRDefault="006E7301" w:rsidP="006E7301">
      <w:pPr>
        <w:rPr>
          <w:color w:val="auto"/>
          <w:sz w:val="24"/>
          <w:szCs w:val="24"/>
        </w:rPr>
      </w:pPr>
      <w:r w:rsidRPr="00874ABA">
        <w:rPr>
          <w:color w:val="auto"/>
          <w:sz w:val="24"/>
          <w:szCs w:val="24"/>
        </w:rPr>
        <w:t xml:space="preserve">Due to the size and make-up of my organisation, I have very little involvement in the strategic people resourcing in my paid employment. As such, it would be difficult for me to relate this learning objective to my paid role.  However, I am a Trustee/Director of </w:t>
      </w:r>
      <w:r w:rsidR="00475034">
        <w:rPr>
          <w:color w:val="auto"/>
          <w:sz w:val="24"/>
          <w:szCs w:val="24"/>
        </w:rPr>
        <w:t>Pembrokeshire Action to Comba</w:t>
      </w:r>
      <w:r w:rsidR="00BA0FD2">
        <w:rPr>
          <w:color w:val="auto"/>
          <w:sz w:val="24"/>
          <w:szCs w:val="24"/>
        </w:rPr>
        <w:t>t</w:t>
      </w:r>
      <w:r w:rsidR="00475034">
        <w:rPr>
          <w:color w:val="auto"/>
          <w:sz w:val="24"/>
          <w:szCs w:val="24"/>
        </w:rPr>
        <w:t xml:space="preserve"> Hardship (</w:t>
      </w:r>
      <w:r w:rsidRPr="00874ABA">
        <w:rPr>
          <w:color w:val="auto"/>
          <w:sz w:val="24"/>
          <w:szCs w:val="24"/>
        </w:rPr>
        <w:t>PATCH</w:t>
      </w:r>
      <w:r w:rsidR="00475034">
        <w:rPr>
          <w:color w:val="auto"/>
          <w:sz w:val="24"/>
          <w:szCs w:val="24"/>
        </w:rPr>
        <w:t>)</w:t>
      </w:r>
      <w:r w:rsidRPr="00874ABA">
        <w:rPr>
          <w:color w:val="auto"/>
          <w:sz w:val="24"/>
          <w:szCs w:val="24"/>
        </w:rPr>
        <w:t xml:space="preserve"> </w:t>
      </w:r>
      <w:r w:rsidRPr="00B73C34">
        <w:rPr>
          <w:color w:val="auto"/>
          <w:sz w:val="24"/>
          <w:szCs w:val="24"/>
        </w:rPr>
        <w:t>(EV</w:t>
      </w:r>
      <w:r w:rsidR="00B73C34" w:rsidRPr="00B73C34">
        <w:rPr>
          <w:color w:val="auto"/>
          <w:sz w:val="24"/>
          <w:szCs w:val="24"/>
        </w:rPr>
        <w:t>25</w:t>
      </w:r>
      <w:r w:rsidRPr="00B73C34">
        <w:rPr>
          <w:color w:val="auto"/>
          <w:sz w:val="24"/>
          <w:szCs w:val="24"/>
        </w:rPr>
        <w:t>)</w:t>
      </w:r>
      <w:r w:rsidRPr="00874ABA">
        <w:rPr>
          <w:color w:val="auto"/>
          <w:sz w:val="24"/>
          <w:szCs w:val="24"/>
        </w:rPr>
        <w:t xml:space="preserve">, which is a Basics Bank that aims to fight hunger and hardship in Pembrokeshire.  In this role, I as appointed for my professional background in HR and, due to various circumstances, have become the de-facto HR Director.    The organisation currently has three paid </w:t>
      </w:r>
      <w:r w:rsidR="007B155C" w:rsidRPr="00874ABA">
        <w:rPr>
          <w:color w:val="auto"/>
          <w:sz w:val="24"/>
          <w:szCs w:val="24"/>
        </w:rPr>
        <w:t>employees:</w:t>
      </w:r>
      <w:r w:rsidRPr="00874ABA">
        <w:rPr>
          <w:color w:val="auto"/>
          <w:sz w:val="24"/>
          <w:szCs w:val="24"/>
        </w:rPr>
        <w:t xml:space="preserve"> a General Manager, a Basics Bank Supervisor and a newly appointed Retail Manager.  This is in addition to 20 WTE long-standing volunteers.</w:t>
      </w:r>
    </w:p>
    <w:p w14:paraId="51D7DD8B" w14:textId="77777777" w:rsidR="006E7301" w:rsidRPr="00874ABA" w:rsidRDefault="006E7301" w:rsidP="006E7301">
      <w:pPr>
        <w:rPr>
          <w:color w:val="auto"/>
          <w:sz w:val="24"/>
          <w:szCs w:val="24"/>
        </w:rPr>
      </w:pPr>
    </w:p>
    <w:p w14:paraId="29F26DC0" w14:textId="606E9EDC" w:rsidR="40A8DB97" w:rsidRPr="00874ABA" w:rsidRDefault="40A8DB97" w:rsidP="00874ABA">
      <w:pPr>
        <w:rPr>
          <w:color w:val="auto"/>
          <w:sz w:val="24"/>
          <w:szCs w:val="24"/>
        </w:rPr>
      </w:pPr>
      <w:r w:rsidRPr="00874ABA">
        <w:rPr>
          <w:color w:val="auto"/>
          <w:sz w:val="24"/>
          <w:szCs w:val="24"/>
        </w:rPr>
        <w:t>PATCH has been steadily growing in capacity since its inception in 2009.  This is in reaction to the rapid rise in food bank usage in Wales over the last decade (Trussell Trust, 2022).  The leadership team have always desired that PATCH should generate some of its own income, instead of relying solely on donations.  Prior to me being appointed to the Board, plans were in place to open a shop in the existing premises.  This would require recruiting a new employee</w:t>
      </w:r>
      <w:r w:rsidR="006E7301">
        <w:rPr>
          <w:color w:val="auto"/>
          <w:sz w:val="24"/>
          <w:szCs w:val="24"/>
        </w:rPr>
        <w:t xml:space="preserve"> (Retail Manager)</w:t>
      </w:r>
      <w:r w:rsidRPr="00874ABA">
        <w:rPr>
          <w:color w:val="auto"/>
          <w:sz w:val="24"/>
          <w:szCs w:val="24"/>
        </w:rPr>
        <w:t xml:space="preserve"> who had the relevant expertise and experience.  When I was appointed to the </w:t>
      </w:r>
      <w:r w:rsidR="007F21FB" w:rsidRPr="00874ABA">
        <w:rPr>
          <w:color w:val="auto"/>
          <w:sz w:val="24"/>
          <w:szCs w:val="24"/>
        </w:rPr>
        <w:t>Board,</w:t>
      </w:r>
      <w:r w:rsidRPr="00874ABA">
        <w:rPr>
          <w:color w:val="auto"/>
          <w:sz w:val="24"/>
          <w:szCs w:val="24"/>
        </w:rPr>
        <w:t xml:space="preserve"> I was asked to lead on the entire recruitment process from job design to onboarding.</w:t>
      </w:r>
    </w:p>
    <w:p w14:paraId="0E834D74" w14:textId="77777777" w:rsidR="00B60F33" w:rsidRPr="00874ABA" w:rsidRDefault="00B60F33" w:rsidP="00874ABA">
      <w:pPr>
        <w:rPr>
          <w:color w:val="auto"/>
          <w:sz w:val="24"/>
          <w:szCs w:val="24"/>
        </w:rPr>
      </w:pPr>
      <w:r w:rsidRPr="00874ABA">
        <w:rPr>
          <w:color w:val="auto"/>
          <w:sz w:val="24"/>
          <w:szCs w:val="24"/>
        </w:rPr>
        <w:t xml:space="preserve"> </w:t>
      </w:r>
    </w:p>
    <w:p w14:paraId="5E3F2551" w14:textId="77777777" w:rsidR="00B60F33" w:rsidRPr="00874ABA" w:rsidRDefault="00B60F33" w:rsidP="00874ABA">
      <w:pPr>
        <w:pStyle w:val="Heading2"/>
      </w:pPr>
      <w:bookmarkStart w:id="11" w:name="_Toc103893724"/>
      <w:r w:rsidRPr="00874ABA">
        <w:t>3.2 Agree roles and responsibilities with other contributors to the activity.</w:t>
      </w:r>
      <w:bookmarkEnd w:id="11"/>
      <w:r w:rsidRPr="00874ABA">
        <w:t xml:space="preserve"> </w:t>
      </w:r>
    </w:p>
    <w:p w14:paraId="56C7C20C" w14:textId="6FB7AFC5" w:rsidR="40A8DB97" w:rsidRPr="00874ABA" w:rsidRDefault="40A8DB97" w:rsidP="00874ABA">
      <w:pPr>
        <w:rPr>
          <w:color w:val="auto"/>
          <w:sz w:val="24"/>
          <w:szCs w:val="24"/>
        </w:rPr>
      </w:pPr>
    </w:p>
    <w:p w14:paraId="548FA228" w14:textId="1FEC2A3B" w:rsidR="40A8DB97" w:rsidRDefault="40A8DB97" w:rsidP="00874ABA">
      <w:pPr>
        <w:rPr>
          <w:rFonts w:eastAsia="Arial"/>
          <w:color w:val="auto"/>
          <w:sz w:val="24"/>
          <w:szCs w:val="24"/>
        </w:rPr>
      </w:pPr>
      <w:r w:rsidRPr="00874ABA">
        <w:rPr>
          <w:rFonts w:eastAsia="Arial"/>
          <w:color w:val="auto"/>
          <w:sz w:val="24"/>
          <w:szCs w:val="24"/>
        </w:rPr>
        <w:t>It was agreed at a meeting that I would share the Job Description with the Chair and the General Manager for their thoughts and input (EV</w:t>
      </w:r>
      <w:r w:rsidR="00773997">
        <w:rPr>
          <w:rFonts w:eastAsia="Arial"/>
          <w:color w:val="auto"/>
          <w:sz w:val="24"/>
          <w:szCs w:val="24"/>
        </w:rPr>
        <w:t>35</w:t>
      </w:r>
      <w:r w:rsidRPr="00874ABA">
        <w:rPr>
          <w:rFonts w:eastAsia="Arial"/>
          <w:color w:val="auto"/>
          <w:sz w:val="24"/>
          <w:szCs w:val="24"/>
        </w:rPr>
        <w:t>).  Once this was completed, the Job Description was discussed at length by the Trustees and was eventually approved (EV</w:t>
      </w:r>
      <w:r w:rsidR="00F44135">
        <w:rPr>
          <w:rFonts w:eastAsia="Arial"/>
          <w:color w:val="auto"/>
          <w:sz w:val="24"/>
          <w:szCs w:val="24"/>
        </w:rPr>
        <w:t>35</w:t>
      </w:r>
      <w:r w:rsidRPr="00874ABA">
        <w:rPr>
          <w:rFonts w:eastAsia="Arial"/>
          <w:color w:val="auto"/>
          <w:sz w:val="24"/>
          <w:szCs w:val="24"/>
        </w:rPr>
        <w:t>).</w:t>
      </w:r>
    </w:p>
    <w:p w14:paraId="464C98FB" w14:textId="0395BD7D" w:rsidR="00802F8A" w:rsidRDefault="00802F8A" w:rsidP="00874ABA">
      <w:pPr>
        <w:rPr>
          <w:rFonts w:eastAsia="Arial"/>
          <w:color w:val="auto"/>
          <w:sz w:val="24"/>
          <w:szCs w:val="24"/>
        </w:rPr>
      </w:pPr>
    </w:p>
    <w:p w14:paraId="229311E5" w14:textId="71E3056A" w:rsidR="00802F8A" w:rsidRPr="00874ABA" w:rsidRDefault="00DA22EF" w:rsidP="00874ABA">
      <w:pPr>
        <w:rPr>
          <w:rFonts w:eastAsia="Arial"/>
          <w:color w:val="auto"/>
          <w:sz w:val="24"/>
          <w:szCs w:val="24"/>
        </w:rPr>
      </w:pPr>
      <w:r>
        <w:rPr>
          <w:rFonts w:eastAsia="Arial"/>
          <w:color w:val="auto"/>
          <w:sz w:val="24"/>
          <w:szCs w:val="24"/>
        </w:rPr>
        <w:t xml:space="preserve">The Board wished to have an interview panel that consisted of two trustees and a Volunteer.  </w:t>
      </w:r>
      <w:r w:rsidR="00B02590">
        <w:rPr>
          <w:rFonts w:eastAsia="Arial"/>
          <w:color w:val="auto"/>
          <w:sz w:val="24"/>
          <w:szCs w:val="24"/>
        </w:rPr>
        <w:t>I was dubious about this</w:t>
      </w:r>
      <w:r w:rsidR="00531D49">
        <w:rPr>
          <w:rFonts w:eastAsia="Arial"/>
          <w:color w:val="auto"/>
          <w:sz w:val="24"/>
          <w:szCs w:val="24"/>
        </w:rPr>
        <w:t>, as I felt that th</w:t>
      </w:r>
      <w:r w:rsidR="00D75E99">
        <w:rPr>
          <w:rFonts w:eastAsia="Arial"/>
          <w:color w:val="auto"/>
          <w:sz w:val="24"/>
          <w:szCs w:val="24"/>
        </w:rPr>
        <w:t xml:space="preserve">is may damage any potential future relationship dynamic </w:t>
      </w:r>
      <w:r w:rsidR="00D75E99">
        <w:rPr>
          <w:rFonts w:eastAsia="Arial"/>
          <w:color w:val="auto"/>
          <w:sz w:val="24"/>
          <w:szCs w:val="24"/>
        </w:rPr>
        <w:lastRenderedPageBreak/>
        <w:t>with the successful candidate</w:t>
      </w:r>
      <w:r w:rsidR="0016635F">
        <w:rPr>
          <w:rFonts w:eastAsia="Arial"/>
          <w:color w:val="auto"/>
          <w:sz w:val="24"/>
          <w:szCs w:val="24"/>
        </w:rPr>
        <w:t xml:space="preserve"> (Bradt, 2019).  However, my colleagues felt very strongly about this and </w:t>
      </w:r>
      <w:r w:rsidR="00F257F0">
        <w:rPr>
          <w:rFonts w:eastAsia="Arial"/>
          <w:color w:val="auto"/>
          <w:sz w:val="24"/>
          <w:szCs w:val="24"/>
        </w:rPr>
        <w:t xml:space="preserve">therefore we asked the General Manager to select a volunteer to join the panel.  </w:t>
      </w:r>
      <w:r w:rsidR="000928A6">
        <w:rPr>
          <w:rFonts w:eastAsia="Arial"/>
          <w:color w:val="auto"/>
          <w:sz w:val="24"/>
          <w:szCs w:val="24"/>
        </w:rPr>
        <w:t xml:space="preserve">I spoke with the volunteer on the phone and allowed her to ask any questions she needed.  I also </w:t>
      </w:r>
      <w:r w:rsidR="003E37AF">
        <w:rPr>
          <w:rFonts w:eastAsia="Arial"/>
          <w:color w:val="auto"/>
          <w:sz w:val="24"/>
          <w:szCs w:val="24"/>
        </w:rPr>
        <w:t>set up a group message with the panel before the day which detailed the agenda for the interviews</w:t>
      </w:r>
      <w:r w:rsidR="0007579F">
        <w:rPr>
          <w:rFonts w:eastAsia="Arial"/>
          <w:color w:val="auto"/>
          <w:sz w:val="24"/>
          <w:szCs w:val="24"/>
        </w:rPr>
        <w:t>.</w:t>
      </w:r>
    </w:p>
    <w:p w14:paraId="37878DE3" w14:textId="77777777" w:rsidR="00B60F33" w:rsidRPr="00874ABA" w:rsidRDefault="00B60F33" w:rsidP="00874ABA">
      <w:pPr>
        <w:rPr>
          <w:color w:val="auto"/>
          <w:sz w:val="24"/>
          <w:szCs w:val="24"/>
        </w:rPr>
      </w:pPr>
      <w:r w:rsidRPr="00874ABA">
        <w:rPr>
          <w:color w:val="auto"/>
          <w:sz w:val="24"/>
          <w:szCs w:val="24"/>
        </w:rPr>
        <w:t xml:space="preserve"> </w:t>
      </w:r>
    </w:p>
    <w:p w14:paraId="665B01CC" w14:textId="77777777" w:rsidR="00B60F33" w:rsidRPr="00874ABA" w:rsidRDefault="00B60F33" w:rsidP="00874ABA">
      <w:pPr>
        <w:pStyle w:val="Heading2"/>
      </w:pPr>
      <w:bookmarkStart w:id="12" w:name="_Toc103893725"/>
      <w:r w:rsidRPr="00874ABA">
        <w:t>3.3 Identify organisational procedures and legislative requirements which underpin the activity.</w:t>
      </w:r>
      <w:bookmarkEnd w:id="12"/>
      <w:r w:rsidRPr="00874ABA">
        <w:t xml:space="preserve"> </w:t>
      </w:r>
    </w:p>
    <w:p w14:paraId="09022901" w14:textId="72751774" w:rsidR="00F13065" w:rsidRDefault="00F13065" w:rsidP="00874ABA">
      <w:pPr>
        <w:rPr>
          <w:color w:val="auto"/>
          <w:sz w:val="24"/>
          <w:szCs w:val="24"/>
        </w:rPr>
      </w:pPr>
    </w:p>
    <w:p w14:paraId="6C697B07" w14:textId="6BDAB3E8" w:rsidR="00802F8A" w:rsidRPr="00874ABA" w:rsidRDefault="00802F8A" w:rsidP="00802F8A">
      <w:pPr>
        <w:rPr>
          <w:rFonts w:eastAsia="Arial"/>
          <w:color w:val="auto"/>
          <w:sz w:val="24"/>
          <w:szCs w:val="24"/>
        </w:rPr>
      </w:pPr>
      <w:r w:rsidRPr="00874ABA">
        <w:rPr>
          <w:rFonts w:eastAsia="Arial"/>
          <w:color w:val="auto"/>
          <w:sz w:val="24"/>
          <w:szCs w:val="24"/>
        </w:rPr>
        <w:t>My initial actions were to ensure that PATCH was an attractive employer to potential candidates.  At the beginning of my tenure, many policies were outdated and not fit for purpose.  I was acutely aware of the CIPD’s best practice guidance on Employer Brand (CIPD</w:t>
      </w:r>
      <w:r w:rsidR="00CF48CF">
        <w:rPr>
          <w:rFonts w:eastAsia="Arial"/>
          <w:color w:val="auto"/>
          <w:sz w:val="24"/>
          <w:szCs w:val="24"/>
        </w:rPr>
        <w:t>d</w:t>
      </w:r>
      <w:r w:rsidRPr="00874ABA">
        <w:rPr>
          <w:rFonts w:eastAsia="Arial"/>
          <w:color w:val="auto"/>
          <w:sz w:val="24"/>
          <w:szCs w:val="24"/>
        </w:rPr>
        <w:t>, 2021).  I was also aware that in such a small, third sector organisation that these factors had not been considered before.  Put simply, I did the best I could with what I had.   Initially, I used the ACAS (202</w:t>
      </w:r>
      <w:r w:rsidR="001C05E5">
        <w:rPr>
          <w:rFonts w:eastAsia="Arial"/>
          <w:color w:val="auto"/>
          <w:sz w:val="24"/>
          <w:szCs w:val="24"/>
        </w:rPr>
        <w:t>1a</w:t>
      </w:r>
      <w:r w:rsidRPr="00874ABA">
        <w:rPr>
          <w:rFonts w:eastAsia="Arial"/>
          <w:color w:val="auto"/>
          <w:sz w:val="24"/>
          <w:szCs w:val="24"/>
        </w:rPr>
        <w:t>) templates to create people management policies to ensure PATCH was protecting its employees and itself.  These can be seen as EV</w:t>
      </w:r>
      <w:r w:rsidR="00F8437C">
        <w:rPr>
          <w:rFonts w:eastAsia="Arial"/>
          <w:color w:val="auto"/>
          <w:sz w:val="24"/>
          <w:szCs w:val="24"/>
        </w:rPr>
        <w:t>26</w:t>
      </w:r>
      <w:r w:rsidRPr="00874ABA">
        <w:rPr>
          <w:rFonts w:eastAsia="Arial"/>
          <w:color w:val="auto"/>
          <w:sz w:val="24"/>
          <w:szCs w:val="24"/>
        </w:rPr>
        <w:t>.</w:t>
      </w:r>
    </w:p>
    <w:p w14:paraId="25A1A57E" w14:textId="77777777" w:rsidR="00802F8A" w:rsidRPr="00874ABA" w:rsidRDefault="00802F8A" w:rsidP="00802F8A">
      <w:pPr>
        <w:rPr>
          <w:rFonts w:eastAsia="Arial"/>
          <w:color w:val="auto"/>
          <w:sz w:val="24"/>
          <w:szCs w:val="24"/>
        </w:rPr>
      </w:pPr>
    </w:p>
    <w:p w14:paraId="4556A69E" w14:textId="0D06A7EE" w:rsidR="00802F8A" w:rsidRPr="00874ABA" w:rsidRDefault="00802F8A" w:rsidP="00802F8A">
      <w:pPr>
        <w:rPr>
          <w:rFonts w:eastAsia="Arial"/>
          <w:color w:val="auto"/>
          <w:sz w:val="24"/>
          <w:szCs w:val="24"/>
        </w:rPr>
      </w:pPr>
      <w:r w:rsidRPr="00874ABA">
        <w:rPr>
          <w:rFonts w:eastAsia="Arial"/>
          <w:color w:val="auto"/>
          <w:sz w:val="24"/>
          <w:szCs w:val="24"/>
        </w:rPr>
        <w:t>I asked my fellow Trustees for feedback on all of these policies before ratification.  Another Trustee forwarded them on to our local volunteer association, who’s feedback is shown in EV</w:t>
      </w:r>
      <w:r w:rsidR="007A694B">
        <w:rPr>
          <w:rFonts w:eastAsia="Arial"/>
          <w:color w:val="auto"/>
          <w:sz w:val="24"/>
          <w:szCs w:val="24"/>
        </w:rPr>
        <w:t>31</w:t>
      </w:r>
      <w:r w:rsidRPr="00874ABA">
        <w:rPr>
          <w:rFonts w:eastAsia="Arial"/>
          <w:color w:val="auto"/>
          <w:sz w:val="24"/>
          <w:szCs w:val="24"/>
        </w:rPr>
        <w:t>.  I was very grateful for this feedback and for the engagement of my trustee colleagues.</w:t>
      </w:r>
    </w:p>
    <w:p w14:paraId="19D6E657" w14:textId="77777777" w:rsidR="00F13065" w:rsidRDefault="00F13065" w:rsidP="00874ABA">
      <w:pPr>
        <w:rPr>
          <w:color w:val="auto"/>
          <w:sz w:val="24"/>
          <w:szCs w:val="24"/>
        </w:rPr>
      </w:pPr>
    </w:p>
    <w:p w14:paraId="32AD781F" w14:textId="272F7FFF" w:rsidR="40A8DB97" w:rsidRPr="0031483F" w:rsidRDefault="40A8DB97" w:rsidP="00874ABA">
      <w:pPr>
        <w:rPr>
          <w:color w:val="auto"/>
          <w:sz w:val="24"/>
          <w:szCs w:val="24"/>
        </w:rPr>
      </w:pPr>
      <w:r w:rsidRPr="00874ABA">
        <w:rPr>
          <w:color w:val="auto"/>
          <w:sz w:val="24"/>
          <w:szCs w:val="24"/>
        </w:rPr>
        <w:t>When creating and advertising the role, I was mindful not to discriminate against any of the protected characteristics of the Equality Act</w:t>
      </w:r>
      <w:r w:rsidR="00FA5294">
        <w:rPr>
          <w:color w:val="auto"/>
          <w:sz w:val="24"/>
          <w:szCs w:val="24"/>
        </w:rPr>
        <w:t xml:space="preserve"> 2010</w:t>
      </w:r>
      <w:r w:rsidR="0031483F">
        <w:rPr>
          <w:color w:val="auto"/>
          <w:sz w:val="24"/>
          <w:szCs w:val="24"/>
        </w:rPr>
        <w:t xml:space="preserve">. </w:t>
      </w:r>
      <w:r w:rsidR="0031483F" w:rsidRPr="0031483F">
        <w:rPr>
          <w:color w:val="auto"/>
          <w:sz w:val="24"/>
          <w:szCs w:val="24"/>
        </w:rPr>
        <w:t xml:space="preserve"> </w:t>
      </w:r>
      <w:r w:rsidRPr="0031483F">
        <w:rPr>
          <w:color w:val="auto"/>
          <w:sz w:val="24"/>
          <w:szCs w:val="24"/>
        </w:rPr>
        <w:t>I followed the ACAS (2021</w:t>
      </w:r>
      <w:r w:rsidR="001C05E5" w:rsidRPr="0031483F">
        <w:rPr>
          <w:color w:val="auto"/>
          <w:sz w:val="24"/>
          <w:szCs w:val="24"/>
        </w:rPr>
        <w:t>b</w:t>
      </w:r>
      <w:r w:rsidRPr="0031483F">
        <w:rPr>
          <w:color w:val="auto"/>
          <w:sz w:val="24"/>
          <w:szCs w:val="24"/>
        </w:rPr>
        <w:t>) guidance document which advised on best practice such as using neutral language that could not be construed as discriminatory</w:t>
      </w:r>
      <w:r w:rsidR="0094794B" w:rsidRPr="0031483F">
        <w:rPr>
          <w:color w:val="auto"/>
          <w:sz w:val="24"/>
          <w:szCs w:val="24"/>
        </w:rPr>
        <w:t>.</w:t>
      </w:r>
    </w:p>
    <w:p w14:paraId="0289249A" w14:textId="624DCE75" w:rsidR="0094794B" w:rsidRDefault="0094794B" w:rsidP="00874ABA">
      <w:pPr>
        <w:rPr>
          <w:b/>
          <w:bCs/>
          <w:color w:val="auto"/>
          <w:sz w:val="24"/>
          <w:szCs w:val="24"/>
        </w:rPr>
      </w:pPr>
    </w:p>
    <w:p w14:paraId="4C60E220" w14:textId="49A3FB9F" w:rsidR="00B60F33" w:rsidRPr="00874ABA" w:rsidRDefault="00B60F33" w:rsidP="00874ABA">
      <w:pPr>
        <w:rPr>
          <w:color w:val="auto"/>
          <w:sz w:val="24"/>
          <w:szCs w:val="24"/>
        </w:rPr>
      </w:pPr>
    </w:p>
    <w:p w14:paraId="3BCFB87F" w14:textId="77777777" w:rsidR="00B60F33" w:rsidRPr="00874ABA" w:rsidRDefault="00B60F33" w:rsidP="00874ABA">
      <w:pPr>
        <w:rPr>
          <w:color w:val="auto"/>
          <w:sz w:val="24"/>
          <w:szCs w:val="24"/>
        </w:rPr>
      </w:pPr>
      <w:bookmarkStart w:id="13" w:name="_Toc103893726"/>
      <w:r w:rsidRPr="00874ABA">
        <w:rPr>
          <w:rStyle w:val="Heading2Char"/>
        </w:rPr>
        <w:t>3.4 Plan and prepare for agreed role, ensuring the availability of any materials or resources required</w:t>
      </w:r>
      <w:bookmarkEnd w:id="13"/>
      <w:r w:rsidRPr="00874ABA">
        <w:rPr>
          <w:color w:val="auto"/>
          <w:sz w:val="24"/>
          <w:szCs w:val="24"/>
        </w:rPr>
        <w:t xml:space="preserve">. </w:t>
      </w:r>
    </w:p>
    <w:p w14:paraId="2AE5B5EE" w14:textId="56EFFA9B" w:rsidR="00B60F33" w:rsidRDefault="00741792" w:rsidP="00874ABA">
      <w:pPr>
        <w:rPr>
          <w:color w:val="auto"/>
          <w:sz w:val="24"/>
          <w:szCs w:val="24"/>
        </w:rPr>
      </w:pPr>
      <w:r>
        <w:rPr>
          <w:color w:val="auto"/>
          <w:sz w:val="24"/>
          <w:szCs w:val="24"/>
        </w:rPr>
        <w:t xml:space="preserve">There was an historic job description that had been </w:t>
      </w:r>
      <w:r w:rsidR="0031483F">
        <w:rPr>
          <w:color w:val="auto"/>
          <w:sz w:val="24"/>
          <w:szCs w:val="24"/>
        </w:rPr>
        <w:t>written</w:t>
      </w:r>
      <w:r>
        <w:rPr>
          <w:color w:val="auto"/>
          <w:sz w:val="24"/>
          <w:szCs w:val="24"/>
        </w:rPr>
        <w:t xml:space="preserve"> </w:t>
      </w:r>
      <w:r w:rsidRPr="00821C34">
        <w:rPr>
          <w:color w:val="auto"/>
          <w:sz w:val="24"/>
          <w:szCs w:val="24"/>
        </w:rPr>
        <w:t>(EV</w:t>
      </w:r>
      <w:r w:rsidR="00821C34" w:rsidRPr="00821C34">
        <w:rPr>
          <w:color w:val="auto"/>
          <w:sz w:val="24"/>
          <w:szCs w:val="24"/>
        </w:rPr>
        <w:t>33</w:t>
      </w:r>
      <w:r w:rsidRPr="00821C34">
        <w:rPr>
          <w:color w:val="auto"/>
          <w:sz w:val="24"/>
          <w:szCs w:val="24"/>
        </w:rPr>
        <w:t>)</w:t>
      </w:r>
      <w:r w:rsidR="00D10D96">
        <w:rPr>
          <w:color w:val="auto"/>
          <w:sz w:val="24"/>
          <w:szCs w:val="24"/>
        </w:rPr>
        <w:t>.</w:t>
      </w:r>
      <w:r w:rsidR="00B60F33" w:rsidRPr="00821C34">
        <w:rPr>
          <w:color w:val="auto"/>
          <w:sz w:val="24"/>
          <w:szCs w:val="24"/>
        </w:rPr>
        <w:t xml:space="preserve"> </w:t>
      </w:r>
      <w:r w:rsidR="40A8DB97" w:rsidRPr="00874ABA">
        <w:rPr>
          <w:color w:val="auto"/>
          <w:sz w:val="24"/>
          <w:szCs w:val="24"/>
        </w:rPr>
        <w:t xml:space="preserve">I felt that this job description lacked clarity and was over the recommended length of 8-10 bullet points (Mason, 2019).  </w:t>
      </w:r>
      <w:r w:rsidR="00DF3F0C">
        <w:rPr>
          <w:color w:val="auto"/>
          <w:sz w:val="24"/>
          <w:szCs w:val="24"/>
        </w:rPr>
        <w:t>I</w:t>
      </w:r>
      <w:r w:rsidR="008301A5">
        <w:rPr>
          <w:color w:val="auto"/>
          <w:sz w:val="24"/>
          <w:szCs w:val="24"/>
        </w:rPr>
        <w:t xml:space="preserve"> worked closely with the General Manager and the Chairman to create a new Job Description and Person Specification (EV</w:t>
      </w:r>
      <w:r w:rsidR="00135CD3">
        <w:rPr>
          <w:color w:val="auto"/>
          <w:sz w:val="24"/>
          <w:szCs w:val="24"/>
        </w:rPr>
        <w:t>35</w:t>
      </w:r>
      <w:r w:rsidR="008301A5">
        <w:rPr>
          <w:color w:val="auto"/>
          <w:sz w:val="24"/>
          <w:szCs w:val="24"/>
        </w:rPr>
        <w:t xml:space="preserve">).  We were guided by the CIPD best practice </w:t>
      </w:r>
      <w:r w:rsidR="00E83AC9">
        <w:rPr>
          <w:color w:val="auto"/>
          <w:sz w:val="24"/>
          <w:szCs w:val="24"/>
        </w:rPr>
        <w:t>and ensured that the</w:t>
      </w:r>
      <w:r w:rsidR="006C7BED">
        <w:rPr>
          <w:color w:val="auto"/>
          <w:sz w:val="24"/>
          <w:szCs w:val="24"/>
        </w:rPr>
        <w:t>se documents contained no gender bias (CIPD, 2021</w:t>
      </w:r>
      <w:r w:rsidR="001252D6">
        <w:rPr>
          <w:color w:val="auto"/>
          <w:sz w:val="24"/>
          <w:szCs w:val="24"/>
        </w:rPr>
        <w:t>e</w:t>
      </w:r>
      <w:r w:rsidR="006C7BED">
        <w:rPr>
          <w:color w:val="auto"/>
          <w:sz w:val="24"/>
          <w:szCs w:val="24"/>
        </w:rPr>
        <w:t>)</w:t>
      </w:r>
    </w:p>
    <w:p w14:paraId="4F31B58B" w14:textId="410E6B97" w:rsidR="00DF3F0C" w:rsidRDefault="00DF3F0C" w:rsidP="00874ABA">
      <w:pPr>
        <w:rPr>
          <w:color w:val="auto"/>
          <w:sz w:val="24"/>
          <w:szCs w:val="24"/>
        </w:rPr>
      </w:pPr>
    </w:p>
    <w:p w14:paraId="47C5C6DD" w14:textId="6F4F7F34" w:rsidR="00DF3F0C" w:rsidRPr="00874ABA" w:rsidRDefault="00DF3F0C" w:rsidP="00DF3F0C">
      <w:pPr>
        <w:rPr>
          <w:color w:val="auto"/>
          <w:sz w:val="24"/>
          <w:szCs w:val="24"/>
        </w:rPr>
      </w:pPr>
      <w:r w:rsidRPr="00874ABA">
        <w:rPr>
          <w:color w:val="auto"/>
          <w:sz w:val="24"/>
          <w:szCs w:val="24"/>
        </w:rPr>
        <w:t>As shown in EV</w:t>
      </w:r>
      <w:r w:rsidR="00BA52A3">
        <w:rPr>
          <w:color w:val="auto"/>
          <w:sz w:val="24"/>
          <w:szCs w:val="24"/>
        </w:rPr>
        <w:t>30</w:t>
      </w:r>
      <w:r w:rsidRPr="00874ABA">
        <w:rPr>
          <w:color w:val="auto"/>
          <w:sz w:val="24"/>
          <w:szCs w:val="24"/>
        </w:rPr>
        <w:t>, I created a recruitment timeline.  As none of the current employees were suitable or willing to apply for the role, we agreed to advertise externally.  We did consider employing a recruitment agency in order to improve efficiency (CIPD, 2021</w:t>
      </w:r>
      <w:r w:rsidR="00C775AD">
        <w:rPr>
          <w:color w:val="auto"/>
          <w:sz w:val="24"/>
          <w:szCs w:val="24"/>
        </w:rPr>
        <w:t>f</w:t>
      </w:r>
      <w:r w:rsidRPr="00874ABA">
        <w:rPr>
          <w:color w:val="auto"/>
          <w:sz w:val="24"/>
          <w:szCs w:val="24"/>
        </w:rPr>
        <w:t>), however we felt that this would come at a cost that the charity could not afford.  I decided to advertise this role on Indeed (EV</w:t>
      </w:r>
      <w:r w:rsidR="004562E7">
        <w:rPr>
          <w:color w:val="auto"/>
          <w:sz w:val="24"/>
          <w:szCs w:val="24"/>
        </w:rPr>
        <w:t>28</w:t>
      </w:r>
      <w:r w:rsidRPr="00874ABA">
        <w:rPr>
          <w:color w:val="auto"/>
          <w:sz w:val="24"/>
          <w:szCs w:val="24"/>
        </w:rPr>
        <w:t>) as this would not cost the organisation anything.</w:t>
      </w:r>
    </w:p>
    <w:p w14:paraId="096AEE25" w14:textId="77777777" w:rsidR="00DF3F0C" w:rsidRPr="00874ABA" w:rsidRDefault="00DF3F0C" w:rsidP="00DF3F0C">
      <w:pPr>
        <w:rPr>
          <w:color w:val="auto"/>
          <w:sz w:val="24"/>
          <w:szCs w:val="24"/>
        </w:rPr>
      </w:pPr>
    </w:p>
    <w:p w14:paraId="663EBD75" w14:textId="68124CA2" w:rsidR="00DF3F0C" w:rsidRPr="00874ABA" w:rsidRDefault="00DF3F0C" w:rsidP="00DF3F0C">
      <w:pPr>
        <w:rPr>
          <w:color w:val="auto"/>
          <w:sz w:val="24"/>
          <w:szCs w:val="24"/>
        </w:rPr>
      </w:pPr>
      <w:r w:rsidRPr="00874ABA">
        <w:rPr>
          <w:color w:val="auto"/>
          <w:sz w:val="24"/>
          <w:szCs w:val="24"/>
        </w:rPr>
        <w:t>Once the applications had been received, I met with the Chairman and we shortlisted the candidates from a scoring system against the person specification (EV</w:t>
      </w:r>
      <w:r w:rsidR="00AF58CF">
        <w:rPr>
          <w:color w:val="auto"/>
          <w:sz w:val="24"/>
          <w:szCs w:val="24"/>
        </w:rPr>
        <w:t>29</w:t>
      </w:r>
      <w:r w:rsidRPr="00874ABA">
        <w:rPr>
          <w:color w:val="auto"/>
          <w:sz w:val="24"/>
          <w:szCs w:val="24"/>
        </w:rPr>
        <w:t>).  We individually scored the candidates against the criteria and then shared scores with each other.  This was done independently to eliminate as much bias as possible (Reed, 2022).</w:t>
      </w:r>
      <w:r w:rsidR="00626E0A">
        <w:rPr>
          <w:color w:val="auto"/>
          <w:sz w:val="24"/>
          <w:szCs w:val="24"/>
        </w:rPr>
        <w:t xml:space="preserve">  We invited the </w:t>
      </w:r>
      <w:r w:rsidR="0076090D">
        <w:rPr>
          <w:color w:val="auto"/>
          <w:sz w:val="24"/>
          <w:szCs w:val="24"/>
        </w:rPr>
        <w:t>shortlisted candidates to interview</w:t>
      </w:r>
      <w:r w:rsidR="0076090D" w:rsidRPr="007263EF">
        <w:rPr>
          <w:color w:val="FF0000"/>
          <w:sz w:val="24"/>
          <w:szCs w:val="24"/>
        </w:rPr>
        <w:t xml:space="preserve">.  </w:t>
      </w:r>
      <w:r w:rsidR="0076090D">
        <w:rPr>
          <w:color w:val="auto"/>
          <w:sz w:val="24"/>
          <w:szCs w:val="24"/>
        </w:rPr>
        <w:t>Ideally, I would have liked to have held an assessment centre</w:t>
      </w:r>
      <w:r w:rsidR="004A0AC3">
        <w:rPr>
          <w:color w:val="auto"/>
          <w:sz w:val="24"/>
          <w:szCs w:val="24"/>
        </w:rPr>
        <w:t xml:space="preserve"> for all of the candidates.  However, due to the time constraints and cost implications</w:t>
      </w:r>
      <w:r w:rsidR="009D5FDD">
        <w:rPr>
          <w:color w:val="auto"/>
          <w:sz w:val="24"/>
          <w:szCs w:val="24"/>
        </w:rPr>
        <w:t>, this wasn’t possible (</w:t>
      </w:r>
      <w:r w:rsidR="00876A46">
        <w:rPr>
          <w:color w:val="auto"/>
          <w:sz w:val="24"/>
          <w:szCs w:val="24"/>
        </w:rPr>
        <w:t>Wilkinson &amp; Taylor</w:t>
      </w:r>
      <w:r w:rsidR="001F393E">
        <w:rPr>
          <w:color w:val="auto"/>
          <w:sz w:val="24"/>
          <w:szCs w:val="24"/>
        </w:rPr>
        <w:t xml:space="preserve">, </w:t>
      </w:r>
      <w:r w:rsidR="00C1598B">
        <w:rPr>
          <w:color w:val="auto"/>
          <w:sz w:val="24"/>
          <w:szCs w:val="24"/>
        </w:rPr>
        <w:t>2016, page</w:t>
      </w:r>
      <w:r w:rsidR="007520A7">
        <w:rPr>
          <w:color w:val="auto"/>
          <w:sz w:val="24"/>
          <w:szCs w:val="24"/>
        </w:rPr>
        <w:t xml:space="preserve"> </w:t>
      </w:r>
      <w:r w:rsidR="009D5FDD">
        <w:rPr>
          <w:color w:val="auto"/>
          <w:sz w:val="24"/>
          <w:szCs w:val="24"/>
        </w:rPr>
        <w:t>67)</w:t>
      </w:r>
      <w:r w:rsidR="007263EF">
        <w:rPr>
          <w:color w:val="auto"/>
          <w:sz w:val="24"/>
          <w:szCs w:val="24"/>
        </w:rPr>
        <w:t>.</w:t>
      </w:r>
    </w:p>
    <w:p w14:paraId="61424E61" w14:textId="6B32F1A9" w:rsidR="00DF3F0C" w:rsidRDefault="00DF3F0C" w:rsidP="00874ABA">
      <w:pPr>
        <w:rPr>
          <w:color w:val="auto"/>
          <w:sz w:val="24"/>
          <w:szCs w:val="24"/>
        </w:rPr>
      </w:pPr>
    </w:p>
    <w:p w14:paraId="1C6DC4A7" w14:textId="2D3646E3" w:rsidR="001A2D38" w:rsidRPr="00ED0825" w:rsidRDefault="00BA5A24" w:rsidP="00874ABA">
      <w:pPr>
        <w:rPr>
          <w:color w:val="auto"/>
          <w:sz w:val="24"/>
          <w:szCs w:val="24"/>
        </w:rPr>
      </w:pPr>
      <w:r>
        <w:rPr>
          <w:color w:val="auto"/>
          <w:sz w:val="24"/>
          <w:szCs w:val="24"/>
        </w:rPr>
        <w:t>During the interview, each candidate was asked the same questions</w:t>
      </w:r>
      <w:r w:rsidR="001E1304">
        <w:rPr>
          <w:color w:val="auto"/>
          <w:sz w:val="24"/>
          <w:szCs w:val="24"/>
        </w:rPr>
        <w:t xml:space="preserve"> and </w:t>
      </w:r>
      <w:r w:rsidR="00854D2D">
        <w:rPr>
          <w:color w:val="auto"/>
          <w:sz w:val="24"/>
          <w:szCs w:val="24"/>
        </w:rPr>
        <w:t>were scored using a rating system</w:t>
      </w:r>
      <w:r w:rsidR="00110D7B">
        <w:rPr>
          <w:color w:val="auto"/>
          <w:sz w:val="24"/>
          <w:szCs w:val="24"/>
        </w:rPr>
        <w:t xml:space="preserve"> (CIPD</w:t>
      </w:r>
      <w:r w:rsidR="00536D9B">
        <w:rPr>
          <w:color w:val="auto"/>
          <w:sz w:val="24"/>
          <w:szCs w:val="24"/>
        </w:rPr>
        <w:t>, 2021</w:t>
      </w:r>
      <w:r w:rsidR="001F393E">
        <w:rPr>
          <w:color w:val="auto"/>
          <w:sz w:val="24"/>
          <w:szCs w:val="24"/>
        </w:rPr>
        <w:t>g</w:t>
      </w:r>
      <w:r w:rsidR="00536D9B">
        <w:rPr>
          <w:color w:val="auto"/>
          <w:sz w:val="24"/>
          <w:szCs w:val="24"/>
        </w:rPr>
        <w:t>)</w:t>
      </w:r>
      <w:r w:rsidR="00854D2D">
        <w:rPr>
          <w:color w:val="auto"/>
          <w:sz w:val="24"/>
          <w:szCs w:val="24"/>
        </w:rPr>
        <w:t>.</w:t>
      </w:r>
      <w:r w:rsidR="00536D9B">
        <w:rPr>
          <w:color w:val="auto"/>
          <w:sz w:val="24"/>
          <w:szCs w:val="24"/>
        </w:rPr>
        <w:t xml:space="preserve">  Interviewers scored the attendees independently and discussed at the end of all of the interviews.  Once the </w:t>
      </w:r>
      <w:r w:rsidR="009A041B">
        <w:rPr>
          <w:color w:val="auto"/>
          <w:sz w:val="24"/>
          <w:szCs w:val="24"/>
        </w:rPr>
        <w:t>panellist</w:t>
      </w:r>
      <w:r w:rsidR="000340F2">
        <w:rPr>
          <w:color w:val="auto"/>
          <w:sz w:val="24"/>
          <w:szCs w:val="24"/>
        </w:rPr>
        <w:t xml:space="preserve">s </w:t>
      </w:r>
      <w:r w:rsidR="00A47175">
        <w:rPr>
          <w:color w:val="auto"/>
          <w:sz w:val="24"/>
          <w:szCs w:val="24"/>
        </w:rPr>
        <w:t xml:space="preserve">had agreed a candidate, a recommendation was made to the board of Trustees.  This was </w:t>
      </w:r>
      <w:r w:rsidR="00441DBD">
        <w:rPr>
          <w:color w:val="auto"/>
          <w:sz w:val="24"/>
          <w:szCs w:val="24"/>
        </w:rPr>
        <w:t xml:space="preserve">then formally voted upon and </w:t>
      </w:r>
      <w:r w:rsidR="00452477">
        <w:rPr>
          <w:color w:val="auto"/>
          <w:sz w:val="24"/>
          <w:szCs w:val="24"/>
        </w:rPr>
        <w:t xml:space="preserve">I made a verbal offer of employment to the successful candidate.  I followed this up with a conditional offer of </w:t>
      </w:r>
      <w:r w:rsidR="00452477">
        <w:rPr>
          <w:color w:val="auto"/>
          <w:sz w:val="24"/>
          <w:szCs w:val="24"/>
        </w:rPr>
        <w:lastRenderedPageBreak/>
        <w:t xml:space="preserve">employment </w:t>
      </w:r>
      <w:r w:rsidR="00452477" w:rsidRPr="00697ECE">
        <w:rPr>
          <w:color w:val="auto"/>
          <w:sz w:val="24"/>
          <w:szCs w:val="24"/>
        </w:rPr>
        <w:t>(E</w:t>
      </w:r>
      <w:r w:rsidR="00697ECE" w:rsidRPr="00697ECE">
        <w:rPr>
          <w:color w:val="auto"/>
          <w:sz w:val="24"/>
          <w:szCs w:val="24"/>
        </w:rPr>
        <w:t>V36</w:t>
      </w:r>
      <w:r w:rsidR="00452477" w:rsidRPr="00697ECE">
        <w:rPr>
          <w:color w:val="auto"/>
          <w:sz w:val="24"/>
          <w:szCs w:val="24"/>
        </w:rPr>
        <w:t>)</w:t>
      </w:r>
      <w:r w:rsidR="00ED0825">
        <w:rPr>
          <w:color w:val="FF0000"/>
          <w:sz w:val="24"/>
          <w:szCs w:val="24"/>
        </w:rPr>
        <w:t xml:space="preserve"> </w:t>
      </w:r>
      <w:r w:rsidR="00ED0825">
        <w:rPr>
          <w:color w:val="auto"/>
          <w:sz w:val="24"/>
          <w:szCs w:val="24"/>
        </w:rPr>
        <w:t>that included details on the pre-employment checks</w:t>
      </w:r>
      <w:r w:rsidR="0034358D">
        <w:rPr>
          <w:color w:val="auto"/>
          <w:sz w:val="24"/>
          <w:szCs w:val="24"/>
        </w:rPr>
        <w:t xml:space="preserve"> and references (EV32)</w:t>
      </w:r>
      <w:r w:rsidR="00ED0825">
        <w:rPr>
          <w:color w:val="auto"/>
          <w:sz w:val="24"/>
          <w:szCs w:val="24"/>
        </w:rPr>
        <w:t xml:space="preserve"> required from the candidate.</w:t>
      </w:r>
    </w:p>
    <w:p w14:paraId="62F2F900" w14:textId="71166594" w:rsidR="40A8DB97" w:rsidRPr="00874ABA" w:rsidRDefault="40A8DB97" w:rsidP="00874ABA">
      <w:pPr>
        <w:rPr>
          <w:color w:val="auto"/>
          <w:sz w:val="24"/>
          <w:szCs w:val="24"/>
        </w:rPr>
      </w:pPr>
    </w:p>
    <w:p w14:paraId="4981447A" w14:textId="77777777" w:rsidR="00B60F33" w:rsidRPr="00874ABA" w:rsidRDefault="00B60F33" w:rsidP="00874ABA">
      <w:pPr>
        <w:pStyle w:val="Heading2"/>
      </w:pPr>
      <w:bookmarkStart w:id="14" w:name="_Toc103893727"/>
      <w:r w:rsidRPr="00874ABA">
        <w:t>3.5 Undertake agreed role in a timely and accurate manner, in line with organisational procedures and legislative requirements.</w:t>
      </w:r>
      <w:bookmarkEnd w:id="14"/>
      <w:r w:rsidRPr="00874ABA">
        <w:t xml:space="preserve"> </w:t>
      </w:r>
    </w:p>
    <w:p w14:paraId="0414894F" w14:textId="23706C3B" w:rsidR="40A8DB97" w:rsidRPr="00874ABA" w:rsidRDefault="40A8DB97" w:rsidP="00874ABA">
      <w:pPr>
        <w:rPr>
          <w:color w:val="auto"/>
          <w:sz w:val="24"/>
          <w:szCs w:val="24"/>
        </w:rPr>
      </w:pPr>
    </w:p>
    <w:p w14:paraId="6EF45F8D" w14:textId="07522D1F" w:rsidR="40A8DB97" w:rsidRPr="00902720" w:rsidRDefault="006A03E9" w:rsidP="00874ABA">
      <w:pPr>
        <w:rPr>
          <w:color w:val="FF0000"/>
          <w:sz w:val="24"/>
          <w:szCs w:val="24"/>
        </w:rPr>
      </w:pPr>
      <w:r>
        <w:rPr>
          <w:color w:val="auto"/>
          <w:sz w:val="24"/>
          <w:szCs w:val="24"/>
        </w:rPr>
        <w:t xml:space="preserve">Throughout the process, </w:t>
      </w:r>
      <w:r w:rsidR="00CB160F">
        <w:rPr>
          <w:color w:val="auto"/>
          <w:sz w:val="24"/>
          <w:szCs w:val="24"/>
        </w:rPr>
        <w:t xml:space="preserve">I received feedback from colleagues </w:t>
      </w:r>
      <w:r w:rsidR="00902720">
        <w:rPr>
          <w:color w:val="auto"/>
          <w:sz w:val="24"/>
          <w:szCs w:val="24"/>
        </w:rPr>
        <w:t xml:space="preserve">that confirmed my contribution was effective </w:t>
      </w:r>
      <w:r w:rsidR="00902720" w:rsidRPr="00764D25">
        <w:rPr>
          <w:color w:val="auto"/>
          <w:sz w:val="24"/>
          <w:szCs w:val="24"/>
        </w:rPr>
        <w:t>(EV</w:t>
      </w:r>
      <w:r w:rsidR="00764D25" w:rsidRPr="00764D25">
        <w:rPr>
          <w:color w:val="auto"/>
          <w:sz w:val="24"/>
          <w:szCs w:val="24"/>
        </w:rPr>
        <w:t>37</w:t>
      </w:r>
      <w:r w:rsidR="00902720" w:rsidRPr="00764D25">
        <w:rPr>
          <w:color w:val="auto"/>
          <w:sz w:val="24"/>
          <w:szCs w:val="24"/>
        </w:rPr>
        <w:t>, EV</w:t>
      </w:r>
      <w:r w:rsidR="00764D25" w:rsidRPr="00764D25">
        <w:rPr>
          <w:color w:val="auto"/>
          <w:sz w:val="24"/>
          <w:szCs w:val="24"/>
        </w:rPr>
        <w:t>38</w:t>
      </w:r>
      <w:r w:rsidR="00902720" w:rsidRPr="00764D25">
        <w:rPr>
          <w:color w:val="auto"/>
          <w:sz w:val="24"/>
          <w:szCs w:val="24"/>
        </w:rPr>
        <w:t>)</w:t>
      </w:r>
      <w:r w:rsidR="007F2427" w:rsidRPr="00764D25">
        <w:rPr>
          <w:color w:val="auto"/>
          <w:sz w:val="24"/>
          <w:szCs w:val="24"/>
        </w:rPr>
        <w:t>.</w:t>
      </w:r>
      <w:r w:rsidRPr="00764D25">
        <w:rPr>
          <w:color w:val="auto"/>
          <w:sz w:val="24"/>
          <w:szCs w:val="24"/>
        </w:rPr>
        <w:t xml:space="preserve">  </w:t>
      </w:r>
      <w:r>
        <w:rPr>
          <w:color w:val="auto"/>
          <w:sz w:val="24"/>
          <w:szCs w:val="24"/>
        </w:rPr>
        <w:t xml:space="preserve">Due to the voluntary nature of this role, much of the communication takes place via a </w:t>
      </w:r>
      <w:proofErr w:type="spellStart"/>
      <w:r>
        <w:rPr>
          <w:color w:val="auto"/>
          <w:sz w:val="24"/>
          <w:szCs w:val="24"/>
        </w:rPr>
        <w:t>Whatsapp</w:t>
      </w:r>
      <w:proofErr w:type="spellEnd"/>
      <w:r>
        <w:rPr>
          <w:color w:val="auto"/>
          <w:sz w:val="24"/>
          <w:szCs w:val="24"/>
        </w:rPr>
        <w:t xml:space="preserve"> group.  This is because it is difficult to have formal meetings </w:t>
      </w:r>
      <w:r w:rsidR="00764D25">
        <w:rPr>
          <w:color w:val="auto"/>
          <w:sz w:val="24"/>
          <w:szCs w:val="24"/>
        </w:rPr>
        <w:t>more than once per month</w:t>
      </w:r>
      <w:r w:rsidR="007F2427">
        <w:rPr>
          <w:color w:val="FF0000"/>
          <w:sz w:val="24"/>
          <w:szCs w:val="24"/>
        </w:rPr>
        <w:t xml:space="preserve">  </w:t>
      </w:r>
      <w:r w:rsidR="007F2427" w:rsidRPr="00BF18C2">
        <w:rPr>
          <w:color w:val="auto"/>
          <w:sz w:val="24"/>
          <w:szCs w:val="24"/>
        </w:rPr>
        <w:t xml:space="preserve">It was also </w:t>
      </w:r>
      <w:r w:rsidR="00595F5F">
        <w:rPr>
          <w:color w:val="auto"/>
          <w:sz w:val="24"/>
          <w:szCs w:val="24"/>
        </w:rPr>
        <w:t>noted in the minutes</w:t>
      </w:r>
      <w:r w:rsidR="007F2427" w:rsidRPr="00BF18C2">
        <w:rPr>
          <w:color w:val="auto"/>
          <w:sz w:val="24"/>
          <w:szCs w:val="24"/>
        </w:rPr>
        <w:t xml:space="preserve"> at Board meetings</w:t>
      </w:r>
      <w:r w:rsidR="00BF18C2" w:rsidRPr="00BF18C2">
        <w:rPr>
          <w:color w:val="auto"/>
          <w:sz w:val="24"/>
          <w:szCs w:val="24"/>
        </w:rPr>
        <w:t xml:space="preserve"> as shown in </w:t>
      </w:r>
      <w:r w:rsidR="006873F6" w:rsidRPr="009D5AC2">
        <w:rPr>
          <w:color w:val="auto"/>
          <w:sz w:val="24"/>
          <w:szCs w:val="24"/>
        </w:rPr>
        <w:t>EV</w:t>
      </w:r>
      <w:r w:rsidR="000F7146" w:rsidRPr="009D5AC2">
        <w:rPr>
          <w:color w:val="auto"/>
          <w:sz w:val="24"/>
          <w:szCs w:val="24"/>
        </w:rPr>
        <w:t>35 and EV</w:t>
      </w:r>
      <w:r w:rsidR="0045079B" w:rsidRPr="009D5AC2">
        <w:rPr>
          <w:color w:val="auto"/>
          <w:sz w:val="24"/>
          <w:szCs w:val="24"/>
        </w:rPr>
        <w:t>34</w:t>
      </w:r>
    </w:p>
    <w:p w14:paraId="7F2CCE10" w14:textId="77777777" w:rsidR="00B60F33" w:rsidRPr="00B60F33" w:rsidRDefault="00B60F33" w:rsidP="00B60F33">
      <w:pPr>
        <w:pStyle w:val="Heading2"/>
      </w:pPr>
    </w:p>
    <w:p w14:paraId="5A299F03" w14:textId="2178A1A3" w:rsidR="00B60F33" w:rsidRDefault="00B60F33" w:rsidP="00B60F33">
      <w:pPr>
        <w:pStyle w:val="Heading2"/>
      </w:pPr>
      <w:bookmarkStart w:id="15" w:name="_Toc103893728"/>
      <w:r w:rsidRPr="00B60F33">
        <w:t>3.6 Reflect on the effectiveness of the resourcing activity in meeting required objectives and report back to stakeholders.</w:t>
      </w:r>
      <w:bookmarkEnd w:id="15"/>
    </w:p>
    <w:p w14:paraId="2BDDACFA" w14:textId="7241C696" w:rsidR="009C7628" w:rsidRDefault="009C7628" w:rsidP="009C7628"/>
    <w:p w14:paraId="3E7A54CB" w14:textId="48936825" w:rsidR="00B47DA3" w:rsidRDefault="009C7628" w:rsidP="009C7628">
      <w:pPr>
        <w:rPr>
          <w:color w:val="auto"/>
          <w:sz w:val="24"/>
          <w:szCs w:val="24"/>
        </w:rPr>
      </w:pPr>
      <w:r>
        <w:rPr>
          <w:color w:val="auto"/>
          <w:sz w:val="24"/>
          <w:szCs w:val="24"/>
        </w:rPr>
        <w:t xml:space="preserve">In general, this was a huge learning curve for me.  </w:t>
      </w:r>
      <w:r w:rsidR="00320F60">
        <w:rPr>
          <w:color w:val="auto"/>
          <w:sz w:val="24"/>
          <w:szCs w:val="24"/>
        </w:rPr>
        <w:t>I initially joined the board due to my personal feelings to reduce poverty and not because of my professional background</w:t>
      </w:r>
      <w:r w:rsidR="00E03ACB">
        <w:rPr>
          <w:color w:val="auto"/>
          <w:sz w:val="24"/>
          <w:szCs w:val="24"/>
        </w:rPr>
        <w:t xml:space="preserve">.  It soon became apparent that there was a real need for </w:t>
      </w:r>
      <w:r w:rsidR="00DC63AB">
        <w:rPr>
          <w:color w:val="auto"/>
          <w:sz w:val="24"/>
          <w:szCs w:val="24"/>
        </w:rPr>
        <w:t xml:space="preserve">the expertise of a People Professional </w:t>
      </w:r>
      <w:r w:rsidR="00903407">
        <w:rPr>
          <w:color w:val="auto"/>
          <w:sz w:val="24"/>
          <w:szCs w:val="24"/>
        </w:rPr>
        <w:t xml:space="preserve">on the board which </w:t>
      </w:r>
      <w:r w:rsidR="00086E8E">
        <w:rPr>
          <w:color w:val="auto"/>
          <w:sz w:val="24"/>
          <w:szCs w:val="24"/>
        </w:rPr>
        <w:t xml:space="preserve">my colleagues assumed would be me.  I admit to feeling extremely overwhelmed </w:t>
      </w:r>
      <w:r w:rsidR="006C7C6F">
        <w:rPr>
          <w:color w:val="auto"/>
          <w:sz w:val="24"/>
          <w:szCs w:val="24"/>
        </w:rPr>
        <w:t xml:space="preserve">as I was fairly new to this profession and did not have much experience in </w:t>
      </w:r>
      <w:r w:rsidR="00D432C8">
        <w:rPr>
          <w:color w:val="auto"/>
          <w:sz w:val="24"/>
          <w:szCs w:val="24"/>
        </w:rPr>
        <w:t>recruitment</w:t>
      </w:r>
      <w:r w:rsidR="00B47DA3">
        <w:rPr>
          <w:color w:val="auto"/>
          <w:sz w:val="24"/>
          <w:szCs w:val="24"/>
        </w:rPr>
        <w:t xml:space="preserve">.  </w:t>
      </w:r>
    </w:p>
    <w:p w14:paraId="5A0F38E5" w14:textId="150680C9" w:rsidR="004B4FFA" w:rsidRDefault="004B4FFA" w:rsidP="009C7628">
      <w:pPr>
        <w:rPr>
          <w:color w:val="auto"/>
          <w:sz w:val="24"/>
          <w:szCs w:val="24"/>
        </w:rPr>
      </w:pPr>
    </w:p>
    <w:p w14:paraId="35875F75" w14:textId="0FD40D01" w:rsidR="004B4FFA" w:rsidRDefault="004476E9" w:rsidP="009C7628">
      <w:pPr>
        <w:rPr>
          <w:color w:val="auto"/>
          <w:sz w:val="24"/>
          <w:szCs w:val="24"/>
        </w:rPr>
      </w:pPr>
      <w:r>
        <w:rPr>
          <w:color w:val="auto"/>
          <w:sz w:val="24"/>
          <w:szCs w:val="24"/>
        </w:rPr>
        <w:t xml:space="preserve">On balance, the successful recruitment </w:t>
      </w:r>
      <w:r w:rsidR="009D335D">
        <w:rPr>
          <w:color w:val="auto"/>
          <w:sz w:val="24"/>
          <w:szCs w:val="24"/>
        </w:rPr>
        <w:t xml:space="preserve">demonstrates that the process went well.  </w:t>
      </w:r>
      <w:r w:rsidR="00D37BE1">
        <w:rPr>
          <w:color w:val="auto"/>
          <w:sz w:val="24"/>
          <w:szCs w:val="24"/>
        </w:rPr>
        <w:t xml:space="preserve">I </w:t>
      </w:r>
      <w:r w:rsidR="009C62BC">
        <w:rPr>
          <w:color w:val="auto"/>
          <w:sz w:val="24"/>
          <w:szCs w:val="24"/>
        </w:rPr>
        <w:t xml:space="preserve">was </w:t>
      </w:r>
      <w:r w:rsidR="00F439FB">
        <w:rPr>
          <w:color w:val="auto"/>
          <w:sz w:val="24"/>
          <w:szCs w:val="24"/>
        </w:rPr>
        <w:t>initially</w:t>
      </w:r>
      <w:r w:rsidR="009C62BC">
        <w:rPr>
          <w:color w:val="auto"/>
          <w:sz w:val="24"/>
          <w:szCs w:val="24"/>
        </w:rPr>
        <w:t xml:space="preserve"> very anxious </w:t>
      </w:r>
      <w:r w:rsidR="00F439FB">
        <w:rPr>
          <w:color w:val="auto"/>
          <w:sz w:val="24"/>
          <w:szCs w:val="24"/>
        </w:rPr>
        <w:t xml:space="preserve">at the prospect but I am now very grateful for this opportunity. Feedback from the candidate and </w:t>
      </w:r>
      <w:r w:rsidR="00BC2BF2">
        <w:rPr>
          <w:color w:val="auto"/>
          <w:sz w:val="24"/>
          <w:szCs w:val="24"/>
        </w:rPr>
        <w:t>others (EV</w:t>
      </w:r>
      <w:r w:rsidR="000416A8">
        <w:rPr>
          <w:color w:val="auto"/>
          <w:sz w:val="24"/>
          <w:szCs w:val="24"/>
        </w:rPr>
        <w:t>34</w:t>
      </w:r>
      <w:r w:rsidR="00DB352D">
        <w:rPr>
          <w:color w:val="auto"/>
          <w:sz w:val="24"/>
          <w:szCs w:val="24"/>
        </w:rPr>
        <w:t>, EV</w:t>
      </w:r>
      <w:r w:rsidR="00BC5E04">
        <w:rPr>
          <w:color w:val="auto"/>
          <w:sz w:val="24"/>
          <w:szCs w:val="24"/>
        </w:rPr>
        <w:t>37, EV38</w:t>
      </w:r>
      <w:r w:rsidR="00D43EF1">
        <w:rPr>
          <w:color w:val="auto"/>
          <w:sz w:val="24"/>
          <w:szCs w:val="24"/>
        </w:rPr>
        <w:t>,</w:t>
      </w:r>
      <w:r w:rsidR="00BC2BF2">
        <w:rPr>
          <w:color w:val="auto"/>
          <w:sz w:val="24"/>
          <w:szCs w:val="24"/>
        </w:rPr>
        <w:t xml:space="preserve">) shows that this </w:t>
      </w:r>
      <w:r w:rsidR="00620B45">
        <w:rPr>
          <w:color w:val="auto"/>
          <w:sz w:val="24"/>
          <w:szCs w:val="24"/>
        </w:rPr>
        <w:t xml:space="preserve">was </w:t>
      </w:r>
      <w:r w:rsidR="00BC2BF2">
        <w:rPr>
          <w:color w:val="auto"/>
          <w:sz w:val="24"/>
          <w:szCs w:val="24"/>
        </w:rPr>
        <w:t>a successful process.</w:t>
      </w:r>
      <w:r w:rsidR="00C40319">
        <w:rPr>
          <w:color w:val="auto"/>
          <w:sz w:val="24"/>
          <w:szCs w:val="24"/>
        </w:rPr>
        <w:t xml:space="preserve">   </w:t>
      </w:r>
    </w:p>
    <w:p w14:paraId="55038ABF" w14:textId="03EEA1C0" w:rsidR="00D43EF1" w:rsidRDefault="00D43EF1" w:rsidP="009C7628">
      <w:pPr>
        <w:rPr>
          <w:color w:val="auto"/>
          <w:sz w:val="24"/>
          <w:szCs w:val="24"/>
        </w:rPr>
      </w:pPr>
    </w:p>
    <w:p w14:paraId="74BFE67D" w14:textId="2F1975F3" w:rsidR="00D43EF1" w:rsidRDefault="00D43EF1" w:rsidP="009C7628">
      <w:pPr>
        <w:rPr>
          <w:color w:val="auto"/>
          <w:sz w:val="24"/>
          <w:szCs w:val="24"/>
        </w:rPr>
      </w:pPr>
      <w:r>
        <w:rPr>
          <w:color w:val="auto"/>
          <w:sz w:val="24"/>
          <w:szCs w:val="24"/>
        </w:rPr>
        <w:t xml:space="preserve">Overall, I am so proud of this achievement.  There are lots of things I would do differently if I had the time and the </w:t>
      </w:r>
      <w:r w:rsidR="00363359">
        <w:rPr>
          <w:color w:val="auto"/>
          <w:sz w:val="24"/>
          <w:szCs w:val="24"/>
        </w:rPr>
        <w:t xml:space="preserve">finances in a different organisation.  I really feel that this example has shown the true power of this </w:t>
      </w:r>
    </w:p>
    <w:p w14:paraId="6CB562A2" w14:textId="0595CCAD" w:rsidR="007520A7" w:rsidRDefault="007520A7" w:rsidP="009C7628">
      <w:pPr>
        <w:rPr>
          <w:color w:val="auto"/>
          <w:sz w:val="24"/>
          <w:szCs w:val="24"/>
        </w:rPr>
      </w:pPr>
    </w:p>
    <w:p w14:paraId="5ED9CB02" w14:textId="1A567F1C" w:rsidR="007520A7" w:rsidRDefault="007520A7" w:rsidP="007520A7">
      <w:pPr>
        <w:pStyle w:val="Heading1"/>
      </w:pPr>
      <w:bookmarkStart w:id="16" w:name="_Toc103893729"/>
      <w:r>
        <w:t>Reference List</w:t>
      </w:r>
      <w:bookmarkEnd w:id="16"/>
    </w:p>
    <w:p w14:paraId="03571B02" w14:textId="3FB3DA4B" w:rsidR="002F6AB2" w:rsidRDefault="002F6AB2" w:rsidP="002F6AB2"/>
    <w:p w14:paraId="767CD884" w14:textId="77777777" w:rsidR="002F6AB2" w:rsidRDefault="002F6AB2" w:rsidP="002F6AB2">
      <w:pPr>
        <w:rPr>
          <w:rFonts w:cs="Arial"/>
          <w:color w:val="auto"/>
          <w:sz w:val="24"/>
          <w:szCs w:val="24"/>
        </w:rPr>
      </w:pPr>
      <w:r w:rsidRPr="00C06A97">
        <w:rPr>
          <w:rFonts w:cs="Arial"/>
          <w:color w:val="auto"/>
          <w:sz w:val="24"/>
          <w:szCs w:val="24"/>
        </w:rPr>
        <w:t xml:space="preserve">ACAS (2021) </w:t>
      </w:r>
      <w:r w:rsidRPr="00C06A97">
        <w:rPr>
          <w:rFonts w:cs="Arial"/>
          <w:i/>
          <w:iCs/>
          <w:color w:val="auto"/>
          <w:sz w:val="24"/>
          <w:szCs w:val="24"/>
        </w:rPr>
        <w:t xml:space="preserve">Templates for employers. </w:t>
      </w:r>
      <w:r w:rsidRPr="00C06A97">
        <w:rPr>
          <w:rFonts w:cs="Arial"/>
          <w:color w:val="auto"/>
          <w:sz w:val="24"/>
          <w:szCs w:val="24"/>
        </w:rPr>
        <w:t xml:space="preserve">Available at: </w:t>
      </w:r>
      <w:hyperlink r:id="rId45" w:history="1">
        <w:r w:rsidRPr="00C06A97">
          <w:rPr>
            <w:rStyle w:val="Hyperlink"/>
            <w:rFonts w:cs="Arial"/>
            <w:color w:val="auto"/>
            <w:sz w:val="24"/>
            <w:szCs w:val="24"/>
          </w:rPr>
          <w:t>https://www.acas.org.uk/templates-for-employers</w:t>
        </w:r>
      </w:hyperlink>
      <w:r w:rsidRPr="00C06A97">
        <w:rPr>
          <w:rFonts w:cs="Arial"/>
          <w:color w:val="auto"/>
          <w:sz w:val="24"/>
          <w:szCs w:val="24"/>
        </w:rPr>
        <w:t xml:space="preserve"> (Accessed: 11</w:t>
      </w:r>
      <w:r w:rsidRPr="00C06A97">
        <w:rPr>
          <w:rFonts w:cs="Arial"/>
          <w:color w:val="auto"/>
          <w:sz w:val="24"/>
          <w:szCs w:val="24"/>
          <w:vertAlign w:val="superscript"/>
        </w:rPr>
        <w:t>th</w:t>
      </w:r>
      <w:r w:rsidRPr="00C06A97">
        <w:rPr>
          <w:rFonts w:cs="Arial"/>
          <w:color w:val="auto"/>
          <w:sz w:val="24"/>
          <w:szCs w:val="24"/>
        </w:rPr>
        <w:t xml:space="preserve"> May 2022).</w:t>
      </w:r>
    </w:p>
    <w:p w14:paraId="2E8B45B4" w14:textId="77777777" w:rsidR="002F6AB2" w:rsidRPr="00C06A97" w:rsidRDefault="002F6AB2" w:rsidP="002F6AB2">
      <w:pPr>
        <w:rPr>
          <w:rFonts w:cs="Arial"/>
          <w:color w:val="auto"/>
          <w:sz w:val="24"/>
          <w:szCs w:val="24"/>
        </w:rPr>
      </w:pPr>
    </w:p>
    <w:p w14:paraId="2FFDC6B6" w14:textId="77777777" w:rsidR="002F6AB2" w:rsidRDefault="002F6AB2" w:rsidP="002F6AB2">
      <w:pPr>
        <w:rPr>
          <w:rFonts w:cs="Arial"/>
          <w:color w:val="auto"/>
          <w:sz w:val="24"/>
          <w:szCs w:val="24"/>
        </w:rPr>
      </w:pPr>
      <w:r w:rsidRPr="00C06A97">
        <w:rPr>
          <w:rFonts w:cs="Arial"/>
          <w:color w:val="auto"/>
          <w:sz w:val="24"/>
          <w:szCs w:val="24"/>
        </w:rPr>
        <w:t xml:space="preserve">ACAS (2021b) </w:t>
      </w:r>
      <w:r w:rsidRPr="00C06A97">
        <w:rPr>
          <w:rFonts w:cs="Arial"/>
          <w:i/>
          <w:iCs/>
          <w:color w:val="auto"/>
          <w:sz w:val="24"/>
          <w:szCs w:val="24"/>
        </w:rPr>
        <w:t xml:space="preserve">Recruitment: hiring someone. </w:t>
      </w:r>
      <w:r w:rsidRPr="00C06A97">
        <w:rPr>
          <w:rFonts w:cs="Arial"/>
          <w:color w:val="auto"/>
          <w:sz w:val="24"/>
          <w:szCs w:val="24"/>
        </w:rPr>
        <w:t xml:space="preserve">Available at: </w:t>
      </w:r>
      <w:hyperlink r:id="rId46" w:history="1">
        <w:r w:rsidRPr="00C06A97">
          <w:rPr>
            <w:rStyle w:val="Hyperlink"/>
            <w:rFonts w:cs="Arial"/>
            <w:color w:val="auto"/>
            <w:sz w:val="24"/>
            <w:szCs w:val="24"/>
          </w:rPr>
          <w:t>https://www.acas.org.uk/hiring-someone/how-to-advertise-a-job</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35BCF010" w14:textId="77777777" w:rsidR="002F6AB2" w:rsidRPr="00C06A97" w:rsidRDefault="002F6AB2" w:rsidP="002F6AB2">
      <w:pPr>
        <w:rPr>
          <w:rFonts w:cs="Arial"/>
          <w:color w:val="auto"/>
          <w:sz w:val="24"/>
          <w:szCs w:val="24"/>
        </w:rPr>
      </w:pPr>
    </w:p>
    <w:p w14:paraId="2C525547" w14:textId="77777777" w:rsidR="002F6AB2" w:rsidRDefault="002F6AB2" w:rsidP="002F6AB2">
      <w:pPr>
        <w:rPr>
          <w:rFonts w:cs="Arial"/>
          <w:color w:val="auto"/>
          <w:sz w:val="24"/>
          <w:szCs w:val="24"/>
        </w:rPr>
      </w:pPr>
      <w:r w:rsidRPr="00C06A97">
        <w:rPr>
          <w:rFonts w:cs="Arial"/>
          <w:color w:val="auto"/>
          <w:sz w:val="24"/>
          <w:szCs w:val="24"/>
        </w:rPr>
        <w:t xml:space="preserve">Aubrey Daniels International (2021) </w:t>
      </w:r>
      <w:r w:rsidRPr="00C06A97">
        <w:rPr>
          <w:rFonts w:cs="Arial"/>
          <w:i/>
          <w:iCs/>
          <w:color w:val="auto"/>
          <w:sz w:val="24"/>
          <w:szCs w:val="24"/>
        </w:rPr>
        <w:t>Discretionary Effort</w:t>
      </w:r>
      <w:r w:rsidRPr="00C06A97">
        <w:rPr>
          <w:rFonts w:cs="Arial"/>
          <w:color w:val="auto"/>
          <w:sz w:val="24"/>
          <w:szCs w:val="24"/>
        </w:rPr>
        <w:t xml:space="preserve">.  Available at: </w:t>
      </w:r>
      <w:hyperlink r:id="rId47" w:history="1">
        <w:r w:rsidRPr="00C06A97">
          <w:rPr>
            <w:rStyle w:val="Hyperlink"/>
            <w:rFonts w:cs="Arial"/>
            <w:color w:val="auto"/>
            <w:sz w:val="24"/>
            <w:szCs w:val="24"/>
          </w:rPr>
          <w:t>https://www.aubreydaniels.com/discretionary-effort</w:t>
        </w:r>
      </w:hyperlink>
      <w:r w:rsidRPr="00C06A97">
        <w:rPr>
          <w:rFonts w:cs="Arial"/>
          <w:color w:val="auto"/>
          <w:sz w:val="24"/>
          <w:szCs w:val="24"/>
        </w:rPr>
        <w:t xml:space="preserve"> (Accessed: 10th May 2022).</w:t>
      </w:r>
    </w:p>
    <w:p w14:paraId="6D9E58DC" w14:textId="77777777" w:rsidR="002F6AB2" w:rsidRPr="00C06A97" w:rsidRDefault="002F6AB2" w:rsidP="002F6AB2">
      <w:pPr>
        <w:rPr>
          <w:rFonts w:cs="Arial"/>
          <w:color w:val="auto"/>
          <w:sz w:val="24"/>
          <w:szCs w:val="24"/>
        </w:rPr>
      </w:pPr>
    </w:p>
    <w:p w14:paraId="6EC3E87B" w14:textId="77777777" w:rsidR="002F6AB2" w:rsidRDefault="002F6AB2" w:rsidP="002F6AB2">
      <w:pPr>
        <w:rPr>
          <w:rFonts w:cs="Arial"/>
          <w:color w:val="auto"/>
          <w:sz w:val="24"/>
          <w:szCs w:val="24"/>
        </w:rPr>
      </w:pPr>
      <w:r w:rsidRPr="00C06A97">
        <w:rPr>
          <w:rFonts w:cs="Arial"/>
          <w:color w:val="auto"/>
          <w:sz w:val="24"/>
          <w:szCs w:val="24"/>
        </w:rPr>
        <w:t xml:space="preserve">Bradt, G. (2019) </w:t>
      </w:r>
      <w:r w:rsidRPr="00C06A97">
        <w:rPr>
          <w:rFonts w:cs="Arial"/>
          <w:i/>
          <w:iCs/>
          <w:color w:val="auto"/>
          <w:sz w:val="24"/>
          <w:szCs w:val="24"/>
        </w:rPr>
        <w:t xml:space="preserve">Why Subordinates Should Not Interview Potential Bosses. </w:t>
      </w:r>
      <w:r w:rsidRPr="00C06A97">
        <w:rPr>
          <w:rFonts w:cs="Arial"/>
          <w:color w:val="auto"/>
          <w:sz w:val="24"/>
          <w:szCs w:val="24"/>
        </w:rPr>
        <w:t xml:space="preserve">Available at: </w:t>
      </w:r>
      <w:hyperlink r:id="rId48" w:history="1">
        <w:r w:rsidRPr="00C06A97">
          <w:rPr>
            <w:rStyle w:val="Hyperlink"/>
            <w:rFonts w:cs="Arial"/>
            <w:color w:val="auto"/>
            <w:sz w:val="24"/>
            <w:szCs w:val="24"/>
          </w:rPr>
          <w:t>https://www.forbes.com/sites/georgebradt/2019/11/12/why-subordinates-should-not-interview-potential-bosses/?sh=6bf3a7871ac0</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6CBA9A90" w14:textId="77777777" w:rsidR="002F6AB2" w:rsidRPr="00C06A97" w:rsidRDefault="002F6AB2" w:rsidP="002F6AB2">
      <w:pPr>
        <w:rPr>
          <w:rFonts w:cs="Arial"/>
          <w:color w:val="auto"/>
          <w:sz w:val="24"/>
          <w:szCs w:val="24"/>
        </w:rPr>
      </w:pPr>
    </w:p>
    <w:p w14:paraId="4DC86519" w14:textId="77777777" w:rsidR="002F6AB2" w:rsidRDefault="002F6AB2" w:rsidP="002F6AB2">
      <w:pPr>
        <w:rPr>
          <w:rFonts w:cs="Arial"/>
          <w:color w:val="auto"/>
          <w:sz w:val="24"/>
          <w:szCs w:val="24"/>
        </w:rPr>
      </w:pPr>
      <w:r w:rsidRPr="00C06A97">
        <w:rPr>
          <w:rFonts w:cs="Arial"/>
          <w:color w:val="auto"/>
          <w:sz w:val="24"/>
          <w:szCs w:val="24"/>
        </w:rPr>
        <w:t xml:space="preserve">Breese, E. (2022) </w:t>
      </w:r>
      <w:r w:rsidRPr="00C06A97">
        <w:rPr>
          <w:rFonts w:cs="Arial"/>
          <w:i/>
          <w:iCs/>
          <w:color w:val="auto"/>
          <w:sz w:val="24"/>
          <w:szCs w:val="24"/>
        </w:rPr>
        <w:t>500 nurses and midwives are quitting every week</w:t>
      </w:r>
      <w:r w:rsidRPr="00C06A97">
        <w:rPr>
          <w:rFonts w:cs="Arial"/>
          <w:color w:val="auto"/>
          <w:sz w:val="24"/>
          <w:szCs w:val="24"/>
        </w:rPr>
        <w:t xml:space="preserve">. Available at: </w:t>
      </w:r>
      <w:hyperlink r:id="rId49" w:history="1">
        <w:r w:rsidRPr="00C06A97">
          <w:rPr>
            <w:rStyle w:val="Hyperlink"/>
            <w:rFonts w:cs="Arial"/>
            <w:color w:val="auto"/>
            <w:sz w:val="24"/>
            <w:szCs w:val="24"/>
          </w:rPr>
          <w:t>https://bigissue.com/news/employment/500-nurses-and-midwives-are-quitting-every-week/</w:t>
        </w:r>
      </w:hyperlink>
      <w:r w:rsidRPr="00C06A97">
        <w:rPr>
          <w:rFonts w:cs="Arial"/>
          <w:color w:val="auto"/>
          <w:sz w:val="24"/>
          <w:szCs w:val="24"/>
        </w:rPr>
        <w:t xml:space="preserve"> (Accessed: 10</w:t>
      </w:r>
      <w:r w:rsidRPr="00C06A97">
        <w:rPr>
          <w:rFonts w:cs="Arial"/>
          <w:color w:val="auto"/>
          <w:sz w:val="24"/>
          <w:szCs w:val="24"/>
          <w:vertAlign w:val="superscript"/>
        </w:rPr>
        <w:t>th</w:t>
      </w:r>
      <w:r w:rsidRPr="00C06A97">
        <w:rPr>
          <w:rFonts w:cs="Arial"/>
          <w:color w:val="auto"/>
          <w:sz w:val="24"/>
          <w:szCs w:val="24"/>
        </w:rPr>
        <w:t xml:space="preserve"> May 2022).</w:t>
      </w:r>
    </w:p>
    <w:p w14:paraId="1BDB4162" w14:textId="77777777" w:rsidR="002F6AB2" w:rsidRPr="00C06A97" w:rsidRDefault="002F6AB2" w:rsidP="002F6AB2">
      <w:pPr>
        <w:rPr>
          <w:rFonts w:cs="Arial"/>
          <w:color w:val="auto"/>
          <w:sz w:val="24"/>
          <w:szCs w:val="24"/>
        </w:rPr>
      </w:pPr>
    </w:p>
    <w:p w14:paraId="45680326" w14:textId="77777777" w:rsidR="002F6AB2" w:rsidRDefault="002F6AB2" w:rsidP="002F6AB2">
      <w:pPr>
        <w:rPr>
          <w:rFonts w:cs="Arial"/>
          <w:color w:val="auto"/>
          <w:sz w:val="24"/>
          <w:szCs w:val="24"/>
        </w:rPr>
      </w:pPr>
      <w:r w:rsidRPr="00C06A97">
        <w:rPr>
          <w:rFonts w:cs="Arial"/>
          <w:color w:val="auto"/>
          <w:sz w:val="24"/>
          <w:szCs w:val="24"/>
        </w:rPr>
        <w:t xml:space="preserve">Chartered Institute of Personnel &amp; Development (2021a) </w:t>
      </w:r>
      <w:r w:rsidRPr="00C06A97">
        <w:rPr>
          <w:rFonts w:cs="Arial"/>
          <w:i/>
          <w:iCs/>
          <w:color w:val="auto"/>
          <w:sz w:val="24"/>
          <w:szCs w:val="24"/>
        </w:rPr>
        <w:t>Workforce Planning</w:t>
      </w:r>
      <w:r w:rsidRPr="00C06A97">
        <w:rPr>
          <w:rFonts w:cs="Arial"/>
          <w:color w:val="auto"/>
          <w:sz w:val="24"/>
          <w:szCs w:val="24"/>
        </w:rPr>
        <w:t xml:space="preserve">.  Available at: </w:t>
      </w:r>
      <w:hyperlink r:id="rId50" w:history="1">
        <w:r w:rsidRPr="00C06A97">
          <w:rPr>
            <w:rStyle w:val="Hyperlink"/>
            <w:rFonts w:cs="Arial"/>
            <w:color w:val="auto"/>
            <w:sz w:val="24"/>
            <w:szCs w:val="24"/>
          </w:rPr>
          <w:t>https://www.cipd.co.uk/knowledge/strategy/organisational-development/workforce-planning-factsheet</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424DABA3" w14:textId="77777777" w:rsidR="002F6AB2" w:rsidRPr="00C06A97" w:rsidRDefault="002F6AB2" w:rsidP="002F6AB2">
      <w:pPr>
        <w:rPr>
          <w:rFonts w:cs="Arial"/>
          <w:color w:val="auto"/>
          <w:sz w:val="24"/>
          <w:szCs w:val="24"/>
        </w:rPr>
      </w:pPr>
    </w:p>
    <w:p w14:paraId="38BE5618" w14:textId="77777777" w:rsidR="002F6AB2" w:rsidRDefault="002F6AB2" w:rsidP="002F6AB2">
      <w:pPr>
        <w:rPr>
          <w:rFonts w:cs="Arial"/>
          <w:color w:val="auto"/>
          <w:sz w:val="24"/>
          <w:szCs w:val="24"/>
        </w:rPr>
      </w:pPr>
      <w:r w:rsidRPr="00C06A97">
        <w:rPr>
          <w:rFonts w:cs="Arial"/>
          <w:color w:val="auto"/>
          <w:sz w:val="24"/>
          <w:szCs w:val="24"/>
        </w:rPr>
        <w:lastRenderedPageBreak/>
        <w:t xml:space="preserve">Chartered Institute of Personnel &amp; Development (2021b) </w:t>
      </w:r>
      <w:r w:rsidRPr="00C06A97">
        <w:rPr>
          <w:rFonts w:cs="Arial"/>
          <w:i/>
          <w:iCs/>
          <w:color w:val="auto"/>
          <w:sz w:val="24"/>
          <w:szCs w:val="24"/>
        </w:rPr>
        <w:t xml:space="preserve">Coaching and mentoring.  </w:t>
      </w:r>
      <w:r w:rsidRPr="00C06A97">
        <w:rPr>
          <w:rFonts w:cs="Arial"/>
          <w:color w:val="auto"/>
          <w:sz w:val="24"/>
          <w:szCs w:val="24"/>
        </w:rPr>
        <w:t xml:space="preserve">Available at: </w:t>
      </w:r>
      <w:hyperlink r:id="rId51" w:history="1">
        <w:r w:rsidRPr="00C06A97">
          <w:rPr>
            <w:rStyle w:val="Hyperlink"/>
            <w:rFonts w:cs="Arial"/>
            <w:color w:val="auto"/>
            <w:sz w:val="24"/>
            <w:szCs w:val="24"/>
          </w:rPr>
          <w:t>https://www.cipd.co.uk/knowledge/fundamentals/people/development/coaching-mentoring-factsheet</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78F9B44D" w14:textId="77777777" w:rsidR="002F6AB2" w:rsidRPr="00C06A97" w:rsidRDefault="002F6AB2" w:rsidP="002F6AB2">
      <w:pPr>
        <w:rPr>
          <w:rFonts w:cs="Arial"/>
          <w:color w:val="auto"/>
          <w:sz w:val="24"/>
          <w:szCs w:val="24"/>
        </w:rPr>
      </w:pPr>
    </w:p>
    <w:p w14:paraId="1E86E928" w14:textId="431EBE4F" w:rsidR="002F6AB2" w:rsidRDefault="002F6AB2" w:rsidP="002F6AB2">
      <w:pPr>
        <w:rPr>
          <w:rFonts w:cs="Arial"/>
          <w:color w:val="auto"/>
          <w:sz w:val="24"/>
          <w:szCs w:val="24"/>
        </w:rPr>
      </w:pPr>
      <w:r w:rsidRPr="00C06A97">
        <w:rPr>
          <w:rFonts w:cs="Arial"/>
          <w:color w:val="auto"/>
          <w:sz w:val="24"/>
          <w:szCs w:val="24"/>
        </w:rPr>
        <w:t xml:space="preserve">Chartered Institute of Personnel &amp; Development (2021c) </w:t>
      </w:r>
      <w:r w:rsidRPr="00C06A97">
        <w:rPr>
          <w:rFonts w:cs="Arial"/>
          <w:i/>
          <w:iCs/>
          <w:color w:val="auto"/>
          <w:sz w:val="24"/>
          <w:szCs w:val="24"/>
        </w:rPr>
        <w:t xml:space="preserve">Apprenticeships: an introduction. </w:t>
      </w:r>
      <w:r w:rsidRPr="00C06A97">
        <w:rPr>
          <w:rFonts w:cs="Arial"/>
          <w:color w:val="auto"/>
          <w:sz w:val="24"/>
          <w:szCs w:val="24"/>
        </w:rPr>
        <w:t xml:space="preserve">Available at: </w:t>
      </w:r>
      <w:hyperlink r:id="rId52" w:anchor="18665" w:history="1">
        <w:r w:rsidRPr="00C06A97">
          <w:rPr>
            <w:rStyle w:val="Hyperlink"/>
            <w:rFonts w:cs="Arial"/>
            <w:color w:val="auto"/>
            <w:sz w:val="24"/>
            <w:szCs w:val="24"/>
          </w:rPr>
          <w:t>https://www.cipd.co.uk/knowledge/fundamentals/people/routes-work/apprenticeships-factsheet#18665</w:t>
        </w:r>
      </w:hyperlink>
      <w:r w:rsidRPr="00C06A97">
        <w:rPr>
          <w:rFonts w:cs="Arial"/>
          <w:color w:val="auto"/>
          <w:sz w:val="24"/>
          <w:szCs w:val="24"/>
        </w:rPr>
        <w:t xml:space="preserve"> (Accessed: 10</w:t>
      </w:r>
      <w:r w:rsidRPr="00C06A97">
        <w:rPr>
          <w:rFonts w:cs="Arial"/>
          <w:color w:val="auto"/>
          <w:sz w:val="24"/>
          <w:szCs w:val="24"/>
          <w:vertAlign w:val="superscript"/>
        </w:rPr>
        <w:t>th</w:t>
      </w:r>
      <w:r w:rsidRPr="00C06A97">
        <w:rPr>
          <w:rFonts w:cs="Arial"/>
          <w:color w:val="auto"/>
          <w:sz w:val="24"/>
          <w:szCs w:val="24"/>
        </w:rPr>
        <w:t xml:space="preserve"> May 2022).</w:t>
      </w:r>
    </w:p>
    <w:p w14:paraId="38AB6EAF" w14:textId="77777777" w:rsidR="002F6AB2" w:rsidRPr="00C06A97" w:rsidRDefault="002F6AB2" w:rsidP="002F6AB2">
      <w:pPr>
        <w:rPr>
          <w:rFonts w:cs="Arial"/>
          <w:color w:val="auto"/>
          <w:sz w:val="24"/>
          <w:szCs w:val="24"/>
        </w:rPr>
      </w:pPr>
    </w:p>
    <w:p w14:paraId="23C21089" w14:textId="77777777" w:rsidR="002F6AB2" w:rsidRDefault="002F6AB2" w:rsidP="002F6AB2">
      <w:pPr>
        <w:rPr>
          <w:rFonts w:cs="Arial"/>
          <w:color w:val="auto"/>
          <w:sz w:val="24"/>
          <w:szCs w:val="24"/>
        </w:rPr>
      </w:pPr>
      <w:r w:rsidRPr="00C06A97">
        <w:rPr>
          <w:rFonts w:cs="Arial"/>
          <w:color w:val="auto"/>
          <w:sz w:val="24"/>
          <w:szCs w:val="24"/>
        </w:rPr>
        <w:t xml:space="preserve">Chartered Institute of Personnel &amp; Development (2021d) </w:t>
      </w:r>
      <w:r w:rsidRPr="00C06A97">
        <w:rPr>
          <w:rFonts w:cs="Arial"/>
          <w:i/>
          <w:iCs/>
          <w:color w:val="auto"/>
          <w:sz w:val="24"/>
          <w:szCs w:val="24"/>
        </w:rPr>
        <w:t xml:space="preserve">Employer Branding. </w:t>
      </w:r>
      <w:r w:rsidRPr="00C06A97">
        <w:rPr>
          <w:rFonts w:cs="Arial"/>
          <w:color w:val="auto"/>
          <w:sz w:val="24"/>
          <w:szCs w:val="24"/>
        </w:rPr>
        <w:t xml:space="preserve">Available at: </w:t>
      </w:r>
      <w:hyperlink r:id="rId53" w:anchor="7140">
        <w:r w:rsidRPr="00C06A97">
          <w:rPr>
            <w:rStyle w:val="Hyperlink"/>
            <w:rFonts w:cs="Arial"/>
            <w:color w:val="auto"/>
            <w:sz w:val="24"/>
            <w:szCs w:val="24"/>
          </w:rPr>
          <w:t>https://www.cipd.co.uk/knowledge/fundamentals/people/recruitment/brand-factsheet#7140</w:t>
        </w:r>
      </w:hyperlink>
      <w:r w:rsidRPr="00C06A97">
        <w:rPr>
          <w:rFonts w:cs="Arial"/>
          <w:color w:val="auto"/>
          <w:sz w:val="24"/>
          <w:szCs w:val="24"/>
        </w:rPr>
        <w:t xml:space="preserve"> (Accessed: 11</w:t>
      </w:r>
      <w:r w:rsidRPr="00C06A97">
        <w:rPr>
          <w:rFonts w:cs="Arial"/>
          <w:color w:val="auto"/>
          <w:sz w:val="24"/>
          <w:szCs w:val="24"/>
          <w:vertAlign w:val="superscript"/>
        </w:rPr>
        <w:t>th</w:t>
      </w:r>
      <w:r w:rsidRPr="00C06A97">
        <w:rPr>
          <w:rFonts w:cs="Arial"/>
          <w:color w:val="auto"/>
          <w:sz w:val="24"/>
          <w:szCs w:val="24"/>
        </w:rPr>
        <w:t xml:space="preserve"> May 2022).</w:t>
      </w:r>
    </w:p>
    <w:p w14:paraId="67010CE4" w14:textId="77777777" w:rsidR="002F6AB2" w:rsidRPr="00C06A97" w:rsidRDefault="002F6AB2" w:rsidP="002F6AB2">
      <w:pPr>
        <w:rPr>
          <w:rFonts w:cs="Arial"/>
          <w:color w:val="auto"/>
          <w:sz w:val="24"/>
          <w:szCs w:val="24"/>
        </w:rPr>
      </w:pPr>
    </w:p>
    <w:p w14:paraId="2E587EB7" w14:textId="0D77C467" w:rsidR="002F6AB2" w:rsidRDefault="002F6AB2" w:rsidP="002F6AB2">
      <w:pPr>
        <w:rPr>
          <w:rFonts w:cs="Arial"/>
          <w:color w:val="auto"/>
          <w:sz w:val="24"/>
          <w:szCs w:val="24"/>
        </w:rPr>
      </w:pPr>
      <w:r w:rsidRPr="00C06A97">
        <w:rPr>
          <w:rFonts w:cs="Arial"/>
          <w:color w:val="auto"/>
          <w:sz w:val="24"/>
          <w:szCs w:val="24"/>
        </w:rPr>
        <w:t xml:space="preserve">Chartered Institute of Personnel &amp; Development (2021e) </w:t>
      </w:r>
      <w:r w:rsidRPr="00C06A97">
        <w:rPr>
          <w:rFonts w:cs="Arial"/>
          <w:i/>
          <w:iCs/>
          <w:color w:val="auto"/>
          <w:sz w:val="24"/>
          <w:szCs w:val="24"/>
        </w:rPr>
        <w:t xml:space="preserve">Recruitment: an introduction. </w:t>
      </w:r>
      <w:r w:rsidRPr="00C06A97">
        <w:rPr>
          <w:rFonts w:cs="Arial"/>
          <w:color w:val="auto"/>
          <w:sz w:val="24"/>
          <w:szCs w:val="24"/>
        </w:rPr>
        <w:t xml:space="preserve">Available at: </w:t>
      </w:r>
      <w:hyperlink r:id="rId54" w:anchor="54260" w:history="1">
        <w:r w:rsidRPr="00C06A97">
          <w:rPr>
            <w:rStyle w:val="Hyperlink"/>
            <w:rFonts w:cs="Arial"/>
            <w:color w:val="auto"/>
            <w:sz w:val="24"/>
            <w:szCs w:val="24"/>
          </w:rPr>
          <w:t>https://www.cipd.co.uk/knowledge/fundamentals/people/recruitment/factsheet#54260</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1401FDF0" w14:textId="77777777" w:rsidR="002F6AB2" w:rsidRPr="00C06A97" w:rsidRDefault="002F6AB2" w:rsidP="002F6AB2">
      <w:pPr>
        <w:rPr>
          <w:rFonts w:cs="Arial"/>
          <w:color w:val="auto"/>
          <w:sz w:val="24"/>
          <w:szCs w:val="24"/>
        </w:rPr>
      </w:pPr>
    </w:p>
    <w:p w14:paraId="2B77904B" w14:textId="77777777" w:rsidR="002F6AB2" w:rsidRDefault="002F6AB2" w:rsidP="002F6AB2">
      <w:pPr>
        <w:rPr>
          <w:rFonts w:cs="Arial"/>
          <w:color w:val="auto"/>
          <w:sz w:val="24"/>
          <w:szCs w:val="24"/>
        </w:rPr>
      </w:pPr>
      <w:r w:rsidRPr="00C06A97">
        <w:rPr>
          <w:rFonts w:cs="Arial"/>
          <w:color w:val="auto"/>
          <w:sz w:val="24"/>
          <w:szCs w:val="24"/>
        </w:rPr>
        <w:t xml:space="preserve">Chartered Institute of Personnel &amp; Development (2021f) </w:t>
      </w:r>
      <w:r w:rsidRPr="00C06A97">
        <w:rPr>
          <w:rFonts w:cs="Arial"/>
          <w:i/>
          <w:iCs/>
          <w:color w:val="auto"/>
          <w:sz w:val="24"/>
          <w:szCs w:val="24"/>
        </w:rPr>
        <w:t xml:space="preserve">HR outsourcing. </w:t>
      </w:r>
      <w:r w:rsidRPr="00C06A97">
        <w:rPr>
          <w:rFonts w:cs="Arial"/>
          <w:color w:val="auto"/>
          <w:sz w:val="24"/>
          <w:szCs w:val="24"/>
        </w:rPr>
        <w:t xml:space="preserve">Available at: </w:t>
      </w:r>
      <w:hyperlink r:id="rId55" w:history="1">
        <w:r w:rsidRPr="00C06A97">
          <w:rPr>
            <w:rStyle w:val="Hyperlink"/>
            <w:rFonts w:cs="Arial"/>
            <w:color w:val="auto"/>
            <w:sz w:val="24"/>
            <w:szCs w:val="24"/>
          </w:rPr>
          <w:t>https://www.cipd.co.uk/knowledge/fundamentals/people/hr/outsourcing-factsheet</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24E75840" w14:textId="77777777" w:rsidR="002F6AB2" w:rsidRPr="00C06A97" w:rsidRDefault="002F6AB2" w:rsidP="002F6AB2">
      <w:pPr>
        <w:rPr>
          <w:rFonts w:cs="Arial"/>
          <w:color w:val="auto"/>
          <w:sz w:val="24"/>
          <w:szCs w:val="24"/>
        </w:rPr>
      </w:pPr>
    </w:p>
    <w:p w14:paraId="5A316245" w14:textId="46B665E1" w:rsidR="002F6AB2" w:rsidRDefault="002F6AB2" w:rsidP="002F6AB2">
      <w:pPr>
        <w:rPr>
          <w:rFonts w:cs="Arial"/>
          <w:color w:val="auto"/>
          <w:sz w:val="24"/>
          <w:szCs w:val="24"/>
        </w:rPr>
      </w:pPr>
      <w:r w:rsidRPr="00C06A97">
        <w:rPr>
          <w:rFonts w:cs="Arial"/>
          <w:color w:val="auto"/>
          <w:sz w:val="24"/>
          <w:szCs w:val="24"/>
        </w:rPr>
        <w:t xml:space="preserve">Chartered Institute of Personnel and Development (2021g) </w:t>
      </w:r>
      <w:r w:rsidRPr="00C06A97">
        <w:rPr>
          <w:rFonts w:cs="Arial"/>
          <w:i/>
          <w:iCs/>
          <w:color w:val="auto"/>
          <w:sz w:val="24"/>
          <w:szCs w:val="24"/>
        </w:rPr>
        <w:t>Selection Methods</w:t>
      </w:r>
      <w:r w:rsidRPr="00C06A97">
        <w:rPr>
          <w:rFonts w:cs="Arial"/>
          <w:color w:val="auto"/>
          <w:sz w:val="24"/>
          <w:szCs w:val="24"/>
        </w:rPr>
        <w:t xml:space="preserve">. Available at: </w:t>
      </w:r>
      <w:hyperlink r:id="rId56" w:anchor="7263" w:history="1">
        <w:r w:rsidRPr="00C06A97">
          <w:rPr>
            <w:rStyle w:val="Hyperlink"/>
            <w:rFonts w:cs="Arial"/>
            <w:color w:val="auto"/>
            <w:sz w:val="24"/>
            <w:szCs w:val="24"/>
          </w:rPr>
          <w:t>https://www.cipd.co.uk/knowledge/fundamentals/people/recruitment/selection-factsheet#7263</w:t>
        </w:r>
      </w:hyperlink>
      <w:r w:rsidRPr="00C06A97">
        <w:rPr>
          <w:rFonts w:cs="Arial"/>
          <w:color w:val="auto"/>
          <w:sz w:val="24"/>
          <w:szCs w:val="24"/>
        </w:rPr>
        <w:t xml:space="preserve"> (Accessed: 10</w:t>
      </w:r>
      <w:r w:rsidRPr="00C06A97">
        <w:rPr>
          <w:rFonts w:cs="Arial"/>
          <w:color w:val="auto"/>
          <w:sz w:val="24"/>
          <w:szCs w:val="24"/>
          <w:vertAlign w:val="superscript"/>
        </w:rPr>
        <w:t>th</w:t>
      </w:r>
      <w:r w:rsidRPr="00C06A97">
        <w:rPr>
          <w:rFonts w:cs="Arial"/>
          <w:color w:val="auto"/>
          <w:sz w:val="24"/>
          <w:szCs w:val="24"/>
        </w:rPr>
        <w:t xml:space="preserve"> May 2022).</w:t>
      </w:r>
    </w:p>
    <w:p w14:paraId="3393D4CC" w14:textId="77777777" w:rsidR="002F6AB2" w:rsidRPr="00C06A97" w:rsidRDefault="002F6AB2" w:rsidP="002F6AB2">
      <w:pPr>
        <w:rPr>
          <w:rFonts w:cs="Arial"/>
          <w:color w:val="auto"/>
          <w:sz w:val="24"/>
          <w:szCs w:val="24"/>
        </w:rPr>
      </w:pPr>
    </w:p>
    <w:p w14:paraId="495766E2" w14:textId="77777777" w:rsidR="002F6AB2" w:rsidRDefault="002F6AB2" w:rsidP="002F6AB2">
      <w:pPr>
        <w:rPr>
          <w:rFonts w:cs="Arial"/>
          <w:color w:val="auto"/>
          <w:sz w:val="24"/>
          <w:szCs w:val="24"/>
        </w:rPr>
      </w:pPr>
      <w:r w:rsidRPr="00C06A97">
        <w:rPr>
          <w:rFonts w:cs="Arial"/>
          <w:color w:val="auto"/>
          <w:sz w:val="24"/>
          <w:szCs w:val="24"/>
        </w:rPr>
        <w:t xml:space="preserve">Forbes (2018) </w:t>
      </w:r>
      <w:r w:rsidRPr="00C06A97">
        <w:rPr>
          <w:rFonts w:cs="Arial"/>
          <w:i/>
          <w:iCs/>
          <w:color w:val="auto"/>
          <w:sz w:val="24"/>
          <w:szCs w:val="24"/>
        </w:rPr>
        <w:t>Why Data is HR’s Most Important Asset</w:t>
      </w:r>
      <w:r w:rsidRPr="00C06A97">
        <w:rPr>
          <w:rFonts w:cs="Arial"/>
          <w:color w:val="auto"/>
          <w:sz w:val="24"/>
          <w:szCs w:val="24"/>
        </w:rPr>
        <w:t xml:space="preserve">. Available at: </w:t>
      </w:r>
      <w:hyperlink r:id="rId57" w:history="1">
        <w:r w:rsidRPr="00C06A97">
          <w:rPr>
            <w:rStyle w:val="Hyperlink"/>
            <w:rFonts w:cs="Arial"/>
            <w:color w:val="auto"/>
            <w:sz w:val="24"/>
            <w:szCs w:val="24"/>
          </w:rPr>
          <w:t>https://www.forbes.com/sites/bernardmarr/2018/04/13/why-data-is-hrs-most-important-asset/?sh=79a35bd26b0f</w:t>
        </w:r>
      </w:hyperlink>
      <w:r w:rsidRPr="00C06A97">
        <w:rPr>
          <w:rFonts w:cs="Arial"/>
          <w:color w:val="auto"/>
          <w:sz w:val="24"/>
          <w:szCs w:val="24"/>
        </w:rPr>
        <w:t xml:space="preserve"> (Accessed: 10</w:t>
      </w:r>
      <w:r w:rsidRPr="00C06A97">
        <w:rPr>
          <w:rFonts w:cs="Arial"/>
          <w:color w:val="auto"/>
          <w:sz w:val="24"/>
          <w:szCs w:val="24"/>
          <w:vertAlign w:val="superscript"/>
        </w:rPr>
        <w:t>th</w:t>
      </w:r>
      <w:r w:rsidRPr="00C06A97">
        <w:rPr>
          <w:rFonts w:cs="Arial"/>
          <w:color w:val="auto"/>
          <w:sz w:val="24"/>
          <w:szCs w:val="24"/>
        </w:rPr>
        <w:t xml:space="preserve"> May 2022).</w:t>
      </w:r>
    </w:p>
    <w:p w14:paraId="3912BE99" w14:textId="77777777" w:rsidR="002F6AB2" w:rsidRPr="00C06A97" w:rsidRDefault="002F6AB2" w:rsidP="002F6AB2">
      <w:pPr>
        <w:rPr>
          <w:rFonts w:cs="Arial"/>
          <w:color w:val="auto"/>
          <w:sz w:val="24"/>
          <w:szCs w:val="24"/>
        </w:rPr>
      </w:pPr>
    </w:p>
    <w:p w14:paraId="1F26CCE6" w14:textId="77777777" w:rsidR="002F6AB2" w:rsidRDefault="002F6AB2" w:rsidP="002F6AB2">
      <w:pPr>
        <w:rPr>
          <w:rFonts w:cs="Arial"/>
          <w:color w:val="auto"/>
          <w:sz w:val="24"/>
          <w:szCs w:val="24"/>
        </w:rPr>
      </w:pPr>
      <w:r w:rsidRPr="00C06A97">
        <w:rPr>
          <w:rFonts w:cs="Arial"/>
          <w:color w:val="auto"/>
          <w:sz w:val="24"/>
          <w:szCs w:val="24"/>
        </w:rPr>
        <w:t xml:space="preserve">Greenberg, J (1987) ‘A Taxonomy of Organizational Justice Theories’. </w:t>
      </w:r>
      <w:r w:rsidRPr="00C06A97">
        <w:rPr>
          <w:rFonts w:cs="Arial"/>
          <w:i/>
          <w:iCs/>
          <w:color w:val="auto"/>
          <w:sz w:val="24"/>
          <w:szCs w:val="24"/>
        </w:rPr>
        <w:t>Academy of Management Review</w:t>
      </w:r>
      <w:r w:rsidRPr="00C06A97">
        <w:rPr>
          <w:rFonts w:cs="Arial"/>
          <w:color w:val="auto"/>
          <w:sz w:val="24"/>
          <w:szCs w:val="24"/>
        </w:rPr>
        <w:t xml:space="preserve">. 12 (1): pp. 9–22. doi:10.5465/amr.1987.4306437. ISSN 0363-7425. </w:t>
      </w:r>
      <w:hyperlink r:id="rId58" w:history="1">
        <w:r w:rsidRPr="00C06A97">
          <w:rPr>
            <w:rStyle w:val="Hyperlink"/>
            <w:rFonts w:cs="Arial"/>
            <w:color w:val="auto"/>
            <w:sz w:val="24"/>
            <w:szCs w:val="24"/>
          </w:rPr>
          <w:t>https://journals.aom.org/doi/10.5465/amr.1987.4306437</w:t>
        </w:r>
      </w:hyperlink>
      <w:r w:rsidRPr="00C06A97">
        <w:rPr>
          <w:rFonts w:cs="Arial"/>
          <w:color w:val="auto"/>
          <w:sz w:val="24"/>
          <w:szCs w:val="24"/>
        </w:rPr>
        <w:t xml:space="preserve"> .</w:t>
      </w:r>
    </w:p>
    <w:p w14:paraId="2E8F5AD0" w14:textId="77777777" w:rsidR="002F6AB2" w:rsidRPr="00C06A97" w:rsidRDefault="002F6AB2" w:rsidP="002F6AB2">
      <w:pPr>
        <w:rPr>
          <w:rFonts w:cs="Arial"/>
          <w:color w:val="auto"/>
          <w:sz w:val="24"/>
          <w:szCs w:val="24"/>
        </w:rPr>
      </w:pPr>
    </w:p>
    <w:p w14:paraId="4C9BAD70" w14:textId="77777777" w:rsidR="002F6AB2" w:rsidRDefault="002F6AB2" w:rsidP="002F6AB2">
      <w:pPr>
        <w:rPr>
          <w:rFonts w:cs="Arial"/>
          <w:color w:val="auto"/>
          <w:sz w:val="24"/>
          <w:szCs w:val="24"/>
        </w:rPr>
      </w:pPr>
      <w:r w:rsidRPr="00C06A97">
        <w:rPr>
          <w:rFonts w:cs="Arial"/>
          <w:color w:val="auto"/>
          <w:sz w:val="24"/>
          <w:szCs w:val="24"/>
        </w:rPr>
        <w:t xml:space="preserve">HEIW (no date) </w:t>
      </w:r>
      <w:r w:rsidRPr="00C06A97">
        <w:rPr>
          <w:rFonts w:cs="Arial"/>
          <w:i/>
          <w:iCs/>
          <w:color w:val="auto"/>
          <w:sz w:val="24"/>
          <w:szCs w:val="24"/>
        </w:rPr>
        <w:t>Background.</w:t>
      </w:r>
      <w:r w:rsidRPr="00C06A97">
        <w:rPr>
          <w:rFonts w:cs="Arial"/>
          <w:color w:val="auto"/>
          <w:sz w:val="24"/>
          <w:szCs w:val="24"/>
        </w:rPr>
        <w:t xml:space="preserve">  Available at: </w:t>
      </w:r>
      <w:hyperlink r:id="rId59" w:history="1">
        <w:r w:rsidRPr="00C06A97">
          <w:rPr>
            <w:rStyle w:val="Hyperlink"/>
            <w:rFonts w:cs="Arial"/>
            <w:color w:val="auto"/>
            <w:sz w:val="24"/>
            <w:szCs w:val="24"/>
          </w:rPr>
          <w:t>https://heiw.nhs.wales/about-us/background/</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0B596D4B" w14:textId="77777777" w:rsidR="002F6AB2" w:rsidRPr="00C06A97" w:rsidRDefault="002F6AB2" w:rsidP="002F6AB2">
      <w:pPr>
        <w:rPr>
          <w:rFonts w:cs="Arial"/>
          <w:color w:val="auto"/>
          <w:sz w:val="24"/>
          <w:szCs w:val="24"/>
        </w:rPr>
      </w:pPr>
    </w:p>
    <w:p w14:paraId="00C2944A" w14:textId="77777777" w:rsidR="002F6AB2" w:rsidRDefault="002F6AB2" w:rsidP="002F6AB2">
      <w:pPr>
        <w:rPr>
          <w:rFonts w:cs="Arial"/>
          <w:color w:val="auto"/>
          <w:sz w:val="24"/>
          <w:szCs w:val="24"/>
        </w:rPr>
      </w:pPr>
      <w:r w:rsidRPr="00C06A97">
        <w:rPr>
          <w:rFonts w:cs="Arial"/>
          <w:color w:val="auto"/>
          <w:sz w:val="24"/>
          <w:szCs w:val="24"/>
        </w:rPr>
        <w:t xml:space="preserve">Institute of Coaching (2022) </w:t>
      </w:r>
      <w:r w:rsidRPr="00C06A97">
        <w:rPr>
          <w:rFonts w:cs="Arial"/>
          <w:i/>
          <w:iCs/>
          <w:color w:val="auto"/>
          <w:sz w:val="24"/>
          <w:szCs w:val="24"/>
        </w:rPr>
        <w:t xml:space="preserve">Benefits of Coaching. </w:t>
      </w:r>
      <w:r w:rsidRPr="00C06A97">
        <w:rPr>
          <w:rFonts w:cs="Arial"/>
          <w:color w:val="auto"/>
          <w:sz w:val="24"/>
          <w:szCs w:val="24"/>
        </w:rPr>
        <w:t xml:space="preserve">Available at </w:t>
      </w:r>
      <w:hyperlink r:id="rId60" w:history="1">
        <w:r w:rsidRPr="00C06A97">
          <w:rPr>
            <w:rStyle w:val="Hyperlink"/>
            <w:rFonts w:cs="Arial"/>
            <w:color w:val="auto"/>
            <w:sz w:val="24"/>
            <w:szCs w:val="24"/>
          </w:rPr>
          <w:t>https://www.instituteofcoaching.org/coaching-overview/coaching-benefits</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43BF9DA5" w14:textId="77777777" w:rsidR="002F6AB2" w:rsidRPr="00C06A97" w:rsidRDefault="002F6AB2" w:rsidP="002F6AB2">
      <w:pPr>
        <w:rPr>
          <w:rFonts w:cs="Arial"/>
          <w:color w:val="auto"/>
          <w:sz w:val="24"/>
          <w:szCs w:val="24"/>
        </w:rPr>
      </w:pPr>
    </w:p>
    <w:p w14:paraId="290F96B7" w14:textId="77777777" w:rsidR="002F6AB2" w:rsidRDefault="002F6AB2" w:rsidP="002F6AB2">
      <w:pPr>
        <w:rPr>
          <w:rFonts w:cs="Arial"/>
          <w:color w:val="auto"/>
          <w:sz w:val="24"/>
          <w:szCs w:val="24"/>
        </w:rPr>
      </w:pPr>
      <w:r w:rsidRPr="00C06A97">
        <w:rPr>
          <w:rFonts w:cs="Arial"/>
          <w:color w:val="auto"/>
          <w:sz w:val="24"/>
          <w:szCs w:val="24"/>
        </w:rPr>
        <w:t xml:space="preserve">Jones, B., Horton, T. &amp; Home, J. (2022) </w:t>
      </w:r>
      <w:r w:rsidRPr="00C06A97">
        <w:rPr>
          <w:rFonts w:cs="Arial"/>
          <w:i/>
          <w:iCs/>
          <w:color w:val="auto"/>
          <w:sz w:val="24"/>
          <w:szCs w:val="24"/>
        </w:rPr>
        <w:t xml:space="preserve">Strengthening NHS management and leadership. </w:t>
      </w:r>
      <w:r w:rsidRPr="00C06A97">
        <w:rPr>
          <w:rFonts w:cs="Arial"/>
          <w:color w:val="auto"/>
          <w:sz w:val="24"/>
          <w:szCs w:val="24"/>
        </w:rPr>
        <w:t xml:space="preserve">Available at: </w:t>
      </w:r>
      <w:hyperlink r:id="rId61" w:history="1">
        <w:r w:rsidRPr="00C06A97">
          <w:rPr>
            <w:rStyle w:val="Hyperlink"/>
            <w:rFonts w:cs="Arial"/>
            <w:color w:val="auto"/>
            <w:sz w:val="24"/>
            <w:szCs w:val="24"/>
          </w:rPr>
          <w:t>https://www.health.org.uk/publications/long-reads/strengthening-nhs-management-and-leadership</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5615AC44" w14:textId="77777777" w:rsidR="002F6AB2" w:rsidRPr="00C06A97" w:rsidRDefault="002F6AB2" w:rsidP="002F6AB2">
      <w:pPr>
        <w:rPr>
          <w:rFonts w:cs="Arial"/>
          <w:color w:val="auto"/>
          <w:sz w:val="24"/>
          <w:szCs w:val="24"/>
        </w:rPr>
      </w:pPr>
    </w:p>
    <w:p w14:paraId="187E98FA" w14:textId="77777777" w:rsidR="002F6AB2" w:rsidRDefault="002F6AB2" w:rsidP="002F6AB2">
      <w:pPr>
        <w:rPr>
          <w:rFonts w:cs="Arial"/>
          <w:color w:val="auto"/>
          <w:sz w:val="24"/>
          <w:szCs w:val="24"/>
        </w:rPr>
      </w:pPr>
      <w:r w:rsidRPr="00C06A97">
        <w:rPr>
          <w:rFonts w:cs="Arial"/>
          <w:color w:val="auto"/>
          <w:sz w:val="24"/>
          <w:szCs w:val="24"/>
        </w:rPr>
        <w:t xml:space="preserve">Mason, H. (2019) </w:t>
      </w:r>
      <w:r w:rsidRPr="00C06A97">
        <w:rPr>
          <w:rFonts w:cs="Arial"/>
          <w:i/>
          <w:iCs/>
          <w:color w:val="auto"/>
          <w:sz w:val="24"/>
          <w:szCs w:val="24"/>
        </w:rPr>
        <w:t xml:space="preserve">How to write a better job description. </w:t>
      </w:r>
      <w:r w:rsidRPr="00C06A97">
        <w:rPr>
          <w:rFonts w:cs="Arial"/>
          <w:color w:val="auto"/>
          <w:sz w:val="24"/>
          <w:szCs w:val="24"/>
        </w:rPr>
        <w:t xml:space="preserve">Available at: </w:t>
      </w:r>
      <w:hyperlink r:id="rId62" w:history="1">
        <w:r w:rsidRPr="00C06A97">
          <w:rPr>
            <w:rStyle w:val="Hyperlink"/>
            <w:rFonts w:cs="Arial"/>
            <w:color w:val="auto"/>
            <w:sz w:val="24"/>
            <w:szCs w:val="24"/>
          </w:rPr>
          <w:t>https://pmjobs.cipd.co.uk/article/how-to-write-a-better-job-description</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4BBF745A" w14:textId="77777777" w:rsidR="002F6AB2" w:rsidRPr="00C06A97" w:rsidRDefault="002F6AB2" w:rsidP="002F6AB2">
      <w:pPr>
        <w:rPr>
          <w:rFonts w:cs="Arial"/>
          <w:color w:val="auto"/>
          <w:sz w:val="24"/>
          <w:szCs w:val="24"/>
        </w:rPr>
      </w:pPr>
    </w:p>
    <w:p w14:paraId="0ADF901E" w14:textId="77777777" w:rsidR="002F6AB2" w:rsidRDefault="002F6AB2" w:rsidP="002F6AB2">
      <w:pPr>
        <w:rPr>
          <w:rFonts w:cs="Arial"/>
          <w:color w:val="auto"/>
          <w:sz w:val="24"/>
          <w:szCs w:val="24"/>
        </w:rPr>
      </w:pPr>
      <w:r w:rsidRPr="00C06A97">
        <w:rPr>
          <w:rFonts w:cs="Arial"/>
          <w:color w:val="auto"/>
          <w:sz w:val="24"/>
          <w:szCs w:val="24"/>
        </w:rPr>
        <w:t xml:space="preserve">National Apprenticeship Service (2018) </w:t>
      </w:r>
      <w:r w:rsidRPr="00C06A97">
        <w:rPr>
          <w:rFonts w:cs="Arial"/>
          <w:i/>
          <w:iCs/>
          <w:color w:val="auto"/>
          <w:sz w:val="24"/>
          <w:szCs w:val="24"/>
        </w:rPr>
        <w:t xml:space="preserve">Achieving the benefits of apprenticeships – A guide for employers. </w:t>
      </w:r>
      <w:r w:rsidRPr="00C06A97">
        <w:rPr>
          <w:rFonts w:cs="Arial"/>
          <w:color w:val="auto"/>
          <w:sz w:val="24"/>
          <w:szCs w:val="24"/>
        </w:rPr>
        <w:t xml:space="preserve">Available at: </w:t>
      </w:r>
      <w:hyperlink r:id="rId63" w:history="1">
        <w:r w:rsidRPr="00C06A97">
          <w:rPr>
            <w:rStyle w:val="Hyperlink"/>
            <w:rFonts w:cs="Arial"/>
            <w:color w:val="auto"/>
            <w:sz w:val="24"/>
            <w:szCs w:val="24"/>
          </w:rPr>
          <w:t>https://assets.publishing.service.gov.uk/government/uploads/system/uploads/attachment_data/file/800060/Achieving_the_benefits_of_apprenticeships.pdf</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3DA88632" w14:textId="77777777" w:rsidR="002F6AB2" w:rsidRPr="00C06A97" w:rsidRDefault="002F6AB2" w:rsidP="002F6AB2">
      <w:pPr>
        <w:rPr>
          <w:rFonts w:cs="Arial"/>
          <w:color w:val="auto"/>
          <w:sz w:val="24"/>
          <w:szCs w:val="24"/>
        </w:rPr>
      </w:pPr>
    </w:p>
    <w:p w14:paraId="053107F5" w14:textId="77777777" w:rsidR="002F6AB2" w:rsidRDefault="002F6AB2" w:rsidP="002F6AB2">
      <w:pPr>
        <w:rPr>
          <w:rFonts w:cs="Arial"/>
          <w:color w:val="auto"/>
          <w:sz w:val="24"/>
          <w:szCs w:val="24"/>
        </w:rPr>
      </w:pPr>
      <w:r w:rsidRPr="00C06A97">
        <w:rPr>
          <w:rFonts w:cs="Arial"/>
          <w:color w:val="auto"/>
          <w:sz w:val="24"/>
          <w:szCs w:val="24"/>
        </w:rPr>
        <w:t xml:space="preserve">NHS Business Services Authority (2022) </w:t>
      </w:r>
      <w:r w:rsidRPr="00C06A97">
        <w:rPr>
          <w:rFonts w:cs="Arial"/>
          <w:i/>
          <w:iCs/>
          <w:color w:val="auto"/>
          <w:sz w:val="24"/>
          <w:szCs w:val="24"/>
        </w:rPr>
        <w:t xml:space="preserve">About ESR. </w:t>
      </w:r>
      <w:r w:rsidRPr="00C06A97">
        <w:rPr>
          <w:rFonts w:cs="Arial"/>
          <w:color w:val="auto"/>
          <w:sz w:val="24"/>
          <w:szCs w:val="24"/>
        </w:rPr>
        <w:t xml:space="preserve">Available at: </w:t>
      </w:r>
      <w:hyperlink r:id="rId64" w:history="1">
        <w:r w:rsidRPr="00C06A97">
          <w:rPr>
            <w:rStyle w:val="Hyperlink"/>
            <w:rFonts w:cs="Arial"/>
            <w:color w:val="auto"/>
            <w:sz w:val="24"/>
            <w:szCs w:val="24"/>
          </w:rPr>
          <w:t>https://www.nhsbsa.nhs.uk/about-esr</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 </w:t>
      </w:r>
    </w:p>
    <w:p w14:paraId="450AE2AC" w14:textId="77777777" w:rsidR="002F6AB2" w:rsidRPr="00C06A97" w:rsidRDefault="002F6AB2" w:rsidP="002F6AB2">
      <w:pPr>
        <w:rPr>
          <w:rFonts w:cs="Arial"/>
          <w:color w:val="auto"/>
          <w:sz w:val="24"/>
          <w:szCs w:val="24"/>
        </w:rPr>
      </w:pPr>
    </w:p>
    <w:p w14:paraId="4DA6C1D1" w14:textId="77777777" w:rsidR="002F6AB2" w:rsidRDefault="002F6AB2" w:rsidP="002F6AB2">
      <w:pPr>
        <w:rPr>
          <w:rFonts w:cs="Arial"/>
          <w:color w:val="auto"/>
          <w:sz w:val="24"/>
          <w:szCs w:val="24"/>
        </w:rPr>
      </w:pPr>
      <w:r w:rsidRPr="00C06A97">
        <w:rPr>
          <w:rFonts w:cs="Arial"/>
          <w:color w:val="auto"/>
          <w:sz w:val="24"/>
          <w:szCs w:val="24"/>
        </w:rPr>
        <w:t xml:space="preserve">NHS Wales (2022) </w:t>
      </w:r>
      <w:r w:rsidRPr="00C06A97">
        <w:rPr>
          <w:rFonts w:cs="Arial"/>
          <w:i/>
          <w:iCs/>
          <w:color w:val="auto"/>
          <w:sz w:val="24"/>
          <w:szCs w:val="24"/>
        </w:rPr>
        <w:t xml:space="preserve">Microsoft 365 tools transform ways of working for over 100,000 NHS Wales staff. </w:t>
      </w:r>
      <w:r w:rsidRPr="00C06A97">
        <w:rPr>
          <w:rFonts w:cs="Arial"/>
          <w:color w:val="auto"/>
          <w:sz w:val="24"/>
          <w:szCs w:val="24"/>
        </w:rPr>
        <w:t xml:space="preserve">Available at: </w:t>
      </w:r>
      <w:hyperlink r:id="rId65" w:history="1">
        <w:r w:rsidRPr="00C06A97">
          <w:rPr>
            <w:rStyle w:val="Hyperlink"/>
            <w:rFonts w:cs="Arial"/>
            <w:color w:val="auto"/>
            <w:sz w:val="24"/>
            <w:szCs w:val="24"/>
          </w:rPr>
          <w:t>https://dhcw.nhs.wales/news/latest-news/microsoft-365-tools-transform-ways-of-working-for-over-100-000-nhs-wales-staff/</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116646E5" w14:textId="77777777" w:rsidR="002F6AB2" w:rsidRPr="00C06A97" w:rsidRDefault="002F6AB2" w:rsidP="002F6AB2">
      <w:pPr>
        <w:rPr>
          <w:rFonts w:cs="Arial"/>
          <w:color w:val="auto"/>
          <w:sz w:val="24"/>
          <w:szCs w:val="24"/>
        </w:rPr>
      </w:pPr>
    </w:p>
    <w:p w14:paraId="1BBA7C1C" w14:textId="77777777" w:rsidR="002F6AB2" w:rsidRDefault="002F6AB2" w:rsidP="002F6AB2">
      <w:pPr>
        <w:rPr>
          <w:rFonts w:cs="Arial"/>
          <w:color w:val="auto"/>
          <w:sz w:val="24"/>
          <w:szCs w:val="24"/>
        </w:rPr>
      </w:pPr>
      <w:r w:rsidRPr="00C06A97">
        <w:rPr>
          <w:rFonts w:cs="Arial"/>
          <w:color w:val="auto"/>
          <w:sz w:val="24"/>
          <w:szCs w:val="24"/>
        </w:rPr>
        <w:t xml:space="preserve">Nursing Times (2021) </w:t>
      </w:r>
      <w:r w:rsidRPr="00C06A97">
        <w:rPr>
          <w:rFonts w:cs="Arial"/>
          <w:i/>
          <w:iCs/>
          <w:color w:val="auto"/>
          <w:sz w:val="24"/>
          <w:szCs w:val="24"/>
        </w:rPr>
        <w:t xml:space="preserve">Welsh Government urged to collected national nurse vacancy data. </w:t>
      </w:r>
      <w:r w:rsidRPr="00C06A97">
        <w:rPr>
          <w:rFonts w:cs="Arial"/>
          <w:color w:val="auto"/>
          <w:sz w:val="24"/>
          <w:szCs w:val="24"/>
        </w:rPr>
        <w:t xml:space="preserve">Available at: </w:t>
      </w:r>
      <w:hyperlink r:id="rId66" w:history="1">
        <w:r w:rsidRPr="00C06A97">
          <w:rPr>
            <w:rStyle w:val="Hyperlink"/>
            <w:rFonts w:cs="Arial"/>
            <w:color w:val="auto"/>
            <w:sz w:val="24"/>
            <w:szCs w:val="24"/>
          </w:rPr>
          <w:t>https://www.nursingtimes.net/news/workforce/welsh-government-urged-to-collect-national-nurse-vacancy-data-23-11-2021/</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5C380B7F" w14:textId="77777777" w:rsidR="002F6AB2" w:rsidRPr="00C06A97" w:rsidRDefault="002F6AB2" w:rsidP="002F6AB2">
      <w:pPr>
        <w:rPr>
          <w:rFonts w:cs="Arial"/>
          <w:color w:val="auto"/>
          <w:sz w:val="24"/>
          <w:szCs w:val="24"/>
        </w:rPr>
      </w:pPr>
    </w:p>
    <w:p w14:paraId="6D1DF25B" w14:textId="77777777" w:rsidR="002F6AB2" w:rsidRDefault="002F6AB2" w:rsidP="002F6AB2">
      <w:pPr>
        <w:rPr>
          <w:rFonts w:cs="Arial"/>
          <w:color w:val="auto"/>
          <w:sz w:val="24"/>
          <w:szCs w:val="24"/>
        </w:rPr>
      </w:pPr>
      <w:r w:rsidRPr="00C06A97">
        <w:rPr>
          <w:rFonts w:cs="Arial"/>
          <w:color w:val="auto"/>
          <w:sz w:val="24"/>
          <w:szCs w:val="24"/>
        </w:rPr>
        <w:t xml:space="preserve">Reed (2022) </w:t>
      </w:r>
      <w:r w:rsidRPr="00C06A97">
        <w:rPr>
          <w:rFonts w:cs="Arial"/>
          <w:i/>
          <w:iCs/>
          <w:color w:val="auto"/>
          <w:sz w:val="24"/>
          <w:szCs w:val="24"/>
        </w:rPr>
        <w:t xml:space="preserve">How to shortlist job candidates: The definitive step-by-step guide. </w:t>
      </w:r>
      <w:r w:rsidRPr="00C06A97">
        <w:rPr>
          <w:rFonts w:cs="Arial"/>
          <w:color w:val="auto"/>
          <w:sz w:val="24"/>
          <w:szCs w:val="24"/>
        </w:rPr>
        <w:t xml:space="preserve">Available at: </w:t>
      </w:r>
      <w:hyperlink r:id="rId67" w:history="1">
        <w:r w:rsidRPr="00C06A97">
          <w:rPr>
            <w:rStyle w:val="Hyperlink"/>
            <w:rFonts w:cs="Arial"/>
            <w:color w:val="auto"/>
            <w:sz w:val="24"/>
            <w:szCs w:val="24"/>
          </w:rPr>
          <w:t>https://www.reed.co.uk/recruiter-advice/how-to-shortlist-job-candidates-the-definitive-step-by-step-guide/</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30E78A7D" w14:textId="77777777" w:rsidR="002F6AB2" w:rsidRPr="00C06A97" w:rsidRDefault="002F6AB2" w:rsidP="002F6AB2">
      <w:pPr>
        <w:rPr>
          <w:rFonts w:cs="Arial"/>
          <w:color w:val="auto"/>
          <w:sz w:val="24"/>
          <w:szCs w:val="24"/>
        </w:rPr>
      </w:pPr>
    </w:p>
    <w:p w14:paraId="3DB8B9F2" w14:textId="77777777" w:rsidR="002F6AB2" w:rsidRDefault="002F6AB2" w:rsidP="002F6AB2">
      <w:pPr>
        <w:rPr>
          <w:rFonts w:cs="Arial"/>
          <w:color w:val="auto"/>
          <w:sz w:val="24"/>
          <w:szCs w:val="24"/>
        </w:rPr>
      </w:pPr>
      <w:r w:rsidRPr="00C06A97">
        <w:rPr>
          <w:rFonts w:cs="Arial"/>
          <w:color w:val="auto"/>
          <w:sz w:val="24"/>
          <w:szCs w:val="24"/>
        </w:rPr>
        <w:t xml:space="preserve">Royal College of Nursing (2022) </w:t>
      </w:r>
      <w:r w:rsidRPr="00C06A97">
        <w:rPr>
          <w:rFonts w:cs="Arial"/>
          <w:i/>
          <w:iCs/>
          <w:color w:val="auto"/>
          <w:sz w:val="24"/>
          <w:szCs w:val="24"/>
        </w:rPr>
        <w:t xml:space="preserve">Nursing workforce in crisis even before pandemic, reveals RCN report. </w:t>
      </w:r>
      <w:r w:rsidRPr="00C06A97">
        <w:rPr>
          <w:rFonts w:cs="Arial"/>
          <w:color w:val="auto"/>
          <w:sz w:val="24"/>
          <w:szCs w:val="24"/>
        </w:rPr>
        <w:t xml:space="preserve">Available at: </w:t>
      </w:r>
      <w:hyperlink r:id="rId68" w:history="1">
        <w:r w:rsidRPr="00C06A97">
          <w:rPr>
            <w:rStyle w:val="Hyperlink"/>
            <w:rFonts w:cs="Arial"/>
            <w:color w:val="auto"/>
            <w:sz w:val="24"/>
            <w:szCs w:val="24"/>
          </w:rPr>
          <w:t>https://www.rcn.org.uk/news-and-events/news/uk-nursing-workforce-in-crisis-even-before-pandemic-070222</w:t>
        </w:r>
      </w:hyperlink>
      <w:r w:rsidRPr="00C06A97">
        <w:rPr>
          <w:rFonts w:cs="Arial"/>
          <w:color w:val="auto"/>
          <w:sz w:val="24"/>
          <w:szCs w:val="24"/>
        </w:rPr>
        <w:t xml:space="preserve"> (Accessed: 9th May 2022).</w:t>
      </w:r>
    </w:p>
    <w:p w14:paraId="72C25F43" w14:textId="77777777" w:rsidR="002F6AB2" w:rsidRPr="00C06A97" w:rsidRDefault="002F6AB2" w:rsidP="002F6AB2">
      <w:pPr>
        <w:rPr>
          <w:rFonts w:cs="Arial"/>
          <w:color w:val="auto"/>
          <w:sz w:val="24"/>
          <w:szCs w:val="24"/>
        </w:rPr>
      </w:pPr>
    </w:p>
    <w:p w14:paraId="25CD9231" w14:textId="77777777" w:rsidR="002F6AB2" w:rsidRDefault="002F6AB2" w:rsidP="002F6AB2">
      <w:pPr>
        <w:rPr>
          <w:rFonts w:cs="Arial"/>
          <w:color w:val="auto"/>
          <w:sz w:val="24"/>
          <w:szCs w:val="24"/>
        </w:rPr>
      </w:pPr>
      <w:r w:rsidRPr="00C06A97">
        <w:rPr>
          <w:rFonts w:cs="Arial"/>
          <w:color w:val="auto"/>
          <w:sz w:val="24"/>
          <w:szCs w:val="24"/>
        </w:rPr>
        <w:t xml:space="preserve">Royal College of Nursing Wales (2021) </w:t>
      </w:r>
      <w:r w:rsidRPr="00C06A97">
        <w:rPr>
          <w:rFonts w:cs="Arial"/>
          <w:i/>
          <w:iCs/>
          <w:color w:val="auto"/>
          <w:sz w:val="24"/>
          <w:szCs w:val="24"/>
        </w:rPr>
        <w:t xml:space="preserve">Nursing in Numbers 2021 – An overview of the nursing workforce in Wales. </w:t>
      </w:r>
      <w:r w:rsidRPr="00C06A97">
        <w:rPr>
          <w:rFonts w:cs="Arial"/>
          <w:color w:val="auto"/>
          <w:sz w:val="24"/>
          <w:szCs w:val="24"/>
        </w:rPr>
        <w:t>Available at: https://www.rcn.org.uk/-/media/Royal-College-Of-Nursing/Documents/Countries-and-regions/Wales/2021/NursingInNumbers2021-EN.pdf?la=en&amp;hash=AE7A47B02F99EE59A0FF67FADF605C90  (Accessed: 9</w:t>
      </w:r>
      <w:r w:rsidRPr="00C06A97">
        <w:rPr>
          <w:rFonts w:cs="Arial"/>
          <w:color w:val="auto"/>
          <w:sz w:val="24"/>
          <w:szCs w:val="24"/>
          <w:vertAlign w:val="superscript"/>
        </w:rPr>
        <w:t>th</w:t>
      </w:r>
      <w:r w:rsidRPr="00C06A97">
        <w:rPr>
          <w:rFonts w:cs="Arial"/>
          <w:color w:val="auto"/>
          <w:sz w:val="24"/>
          <w:szCs w:val="24"/>
        </w:rPr>
        <w:t xml:space="preserve"> May 2022).</w:t>
      </w:r>
    </w:p>
    <w:p w14:paraId="5A6E1739" w14:textId="77777777" w:rsidR="002F6AB2" w:rsidRPr="00C06A97" w:rsidRDefault="002F6AB2" w:rsidP="002F6AB2">
      <w:pPr>
        <w:rPr>
          <w:rFonts w:cs="Arial"/>
          <w:color w:val="auto"/>
          <w:sz w:val="24"/>
          <w:szCs w:val="24"/>
        </w:rPr>
      </w:pPr>
    </w:p>
    <w:p w14:paraId="4C7DD31A" w14:textId="77777777" w:rsidR="002F6AB2" w:rsidRPr="00C06A97" w:rsidRDefault="002F6AB2" w:rsidP="002F6AB2">
      <w:pPr>
        <w:rPr>
          <w:rFonts w:cs="Arial"/>
          <w:color w:val="auto"/>
          <w:sz w:val="24"/>
          <w:szCs w:val="24"/>
        </w:rPr>
      </w:pPr>
      <w:r w:rsidRPr="00C06A97">
        <w:rPr>
          <w:rFonts w:cs="Arial"/>
          <w:color w:val="auto"/>
          <w:sz w:val="24"/>
          <w:szCs w:val="24"/>
        </w:rPr>
        <w:t>The Equality Act</w:t>
      </w:r>
      <w:r w:rsidRPr="00C06A97">
        <w:rPr>
          <w:rFonts w:cs="Arial"/>
          <w:i/>
          <w:iCs/>
          <w:color w:val="auto"/>
          <w:sz w:val="24"/>
          <w:szCs w:val="24"/>
        </w:rPr>
        <w:t xml:space="preserve"> (2010) </w:t>
      </w:r>
      <w:r w:rsidRPr="00C06A97">
        <w:rPr>
          <w:rFonts w:cs="Arial"/>
          <w:color w:val="auto"/>
          <w:sz w:val="24"/>
          <w:szCs w:val="24"/>
        </w:rPr>
        <w:t xml:space="preserve">Available at: </w:t>
      </w:r>
      <w:hyperlink r:id="rId69" w:history="1">
        <w:r w:rsidRPr="00C06A97">
          <w:rPr>
            <w:rStyle w:val="Hyperlink"/>
            <w:rFonts w:cs="Arial"/>
            <w:color w:val="auto"/>
            <w:sz w:val="24"/>
            <w:szCs w:val="24"/>
          </w:rPr>
          <w:t>https://www.legislation.gov.uk/ukpga/2010/15/contents</w:t>
        </w:r>
      </w:hyperlink>
      <w:r w:rsidRPr="00C06A97">
        <w:rPr>
          <w:rFonts w:cs="Arial"/>
          <w:color w:val="auto"/>
          <w:sz w:val="24"/>
          <w:szCs w:val="24"/>
        </w:rPr>
        <w:t xml:space="preserve"> (Accessed: 11</w:t>
      </w:r>
      <w:r w:rsidRPr="00C06A97">
        <w:rPr>
          <w:rFonts w:cs="Arial"/>
          <w:color w:val="auto"/>
          <w:sz w:val="24"/>
          <w:szCs w:val="24"/>
          <w:vertAlign w:val="superscript"/>
        </w:rPr>
        <w:t>th</w:t>
      </w:r>
      <w:r w:rsidRPr="00C06A97">
        <w:rPr>
          <w:rFonts w:cs="Arial"/>
          <w:color w:val="auto"/>
          <w:sz w:val="24"/>
          <w:szCs w:val="24"/>
        </w:rPr>
        <w:t xml:space="preserve"> May 2022).</w:t>
      </w:r>
    </w:p>
    <w:p w14:paraId="12186DC8" w14:textId="77777777" w:rsidR="002F6AB2" w:rsidRDefault="002F6AB2" w:rsidP="002F6AB2">
      <w:pPr>
        <w:rPr>
          <w:rFonts w:cs="Arial"/>
          <w:color w:val="auto"/>
          <w:sz w:val="24"/>
          <w:szCs w:val="24"/>
        </w:rPr>
      </w:pPr>
      <w:r w:rsidRPr="00C06A97">
        <w:rPr>
          <w:rFonts w:cs="Arial"/>
          <w:color w:val="auto"/>
          <w:sz w:val="24"/>
          <w:szCs w:val="24"/>
        </w:rPr>
        <w:t xml:space="preserve">The Trussell Trust (2022) </w:t>
      </w:r>
      <w:r w:rsidRPr="00C06A97">
        <w:rPr>
          <w:rFonts w:cs="Arial"/>
          <w:i/>
          <w:iCs/>
          <w:color w:val="auto"/>
          <w:sz w:val="24"/>
          <w:szCs w:val="24"/>
        </w:rPr>
        <w:t>End of Year Stats</w:t>
      </w:r>
      <w:r w:rsidRPr="00C06A97">
        <w:rPr>
          <w:rFonts w:cs="Arial"/>
          <w:color w:val="auto"/>
          <w:sz w:val="24"/>
          <w:szCs w:val="24"/>
        </w:rPr>
        <w:t xml:space="preserve">. Available at: </w:t>
      </w:r>
      <w:hyperlink r:id="rId70" w:history="1">
        <w:r w:rsidRPr="00C06A97">
          <w:rPr>
            <w:rStyle w:val="Hyperlink"/>
            <w:rFonts w:cs="Arial"/>
            <w:color w:val="auto"/>
            <w:sz w:val="24"/>
            <w:szCs w:val="24"/>
          </w:rPr>
          <w:t>https://www.trusselltrust.org/news-and-blog/latest-stats/end-year-stats/</w:t>
        </w:r>
      </w:hyperlink>
      <w:r w:rsidRPr="00C06A97">
        <w:rPr>
          <w:rFonts w:cs="Arial"/>
          <w:color w:val="auto"/>
          <w:sz w:val="24"/>
          <w:szCs w:val="24"/>
        </w:rPr>
        <w:t xml:space="preserve"> (Accessed: 9</w:t>
      </w:r>
      <w:r w:rsidRPr="00C06A97">
        <w:rPr>
          <w:rFonts w:cs="Arial"/>
          <w:color w:val="auto"/>
          <w:sz w:val="24"/>
          <w:szCs w:val="24"/>
          <w:vertAlign w:val="superscript"/>
        </w:rPr>
        <w:t>th</w:t>
      </w:r>
      <w:r w:rsidRPr="00C06A97">
        <w:rPr>
          <w:rFonts w:cs="Arial"/>
          <w:color w:val="auto"/>
          <w:sz w:val="24"/>
          <w:szCs w:val="24"/>
        </w:rPr>
        <w:t xml:space="preserve"> May 2022).</w:t>
      </w:r>
    </w:p>
    <w:p w14:paraId="4E384342" w14:textId="77777777" w:rsidR="002F6AB2" w:rsidRPr="00C06A97" w:rsidRDefault="002F6AB2" w:rsidP="002F6AB2">
      <w:pPr>
        <w:rPr>
          <w:rFonts w:cs="Arial"/>
          <w:color w:val="auto"/>
          <w:sz w:val="24"/>
          <w:szCs w:val="24"/>
        </w:rPr>
      </w:pPr>
    </w:p>
    <w:p w14:paraId="5F791E41" w14:textId="77777777" w:rsidR="002F6AB2" w:rsidRPr="00C06A97" w:rsidRDefault="002F6AB2" w:rsidP="002F6AB2">
      <w:pPr>
        <w:rPr>
          <w:rFonts w:cs="Arial"/>
          <w:color w:val="auto"/>
          <w:sz w:val="24"/>
          <w:szCs w:val="24"/>
        </w:rPr>
      </w:pPr>
      <w:r w:rsidRPr="00C06A97">
        <w:rPr>
          <w:rFonts w:cs="Arial"/>
          <w:color w:val="auto"/>
          <w:sz w:val="24"/>
          <w:szCs w:val="24"/>
        </w:rPr>
        <w:t xml:space="preserve">Wilkinson, K. &amp; Taylor, S. ‘Resourcing and Talent Planning’.(2016) in Taylor, S. &amp; Woodhams, C. (Eds) </w:t>
      </w:r>
      <w:r w:rsidRPr="00C06A97">
        <w:rPr>
          <w:rFonts w:cs="Arial"/>
          <w:i/>
          <w:iCs/>
          <w:color w:val="auto"/>
          <w:sz w:val="24"/>
          <w:szCs w:val="24"/>
        </w:rPr>
        <w:t>Human Resource Management: People and Organisations</w:t>
      </w:r>
      <w:r w:rsidRPr="00C06A97">
        <w:rPr>
          <w:rFonts w:cs="Arial"/>
          <w:color w:val="auto"/>
          <w:sz w:val="24"/>
          <w:szCs w:val="24"/>
        </w:rPr>
        <w:t>.  London: Chartered Institute of Personnel and Development.</w:t>
      </w:r>
    </w:p>
    <w:p w14:paraId="71CA3C6B" w14:textId="77777777" w:rsidR="002F6AB2" w:rsidRPr="002F6AB2" w:rsidRDefault="002F6AB2" w:rsidP="002F6AB2"/>
    <w:sectPr w:rsidR="002F6AB2" w:rsidRPr="002F6AB2">
      <w:headerReference w:type="default" r:id="rId71"/>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6DFEB" w14:textId="77777777" w:rsidR="00EA1160" w:rsidRDefault="00EA1160">
      <w:r>
        <w:separator/>
      </w:r>
    </w:p>
  </w:endnote>
  <w:endnote w:type="continuationSeparator" w:id="0">
    <w:p w14:paraId="2FF3F014" w14:textId="77777777" w:rsidR="00EA1160" w:rsidRDefault="00EA1160">
      <w:r>
        <w:continuationSeparator/>
      </w:r>
    </w:p>
  </w:endnote>
  <w:endnote w:type="continuationNotice" w:id="1">
    <w:p w14:paraId="18168A1D" w14:textId="77777777" w:rsidR="00EA1160" w:rsidRDefault="00EA11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D9776" w14:textId="77777777" w:rsidR="00EA1160" w:rsidRDefault="00EA1160">
      <w:r>
        <w:separator/>
      </w:r>
    </w:p>
  </w:footnote>
  <w:footnote w:type="continuationSeparator" w:id="0">
    <w:p w14:paraId="76540776" w14:textId="77777777" w:rsidR="00EA1160" w:rsidRDefault="00EA1160">
      <w:r>
        <w:continuationSeparator/>
      </w:r>
    </w:p>
  </w:footnote>
  <w:footnote w:type="continuationNotice" w:id="1">
    <w:p w14:paraId="2C00658C" w14:textId="77777777" w:rsidR="00EA1160" w:rsidRDefault="00EA11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A2FF8" w14:textId="7FAFC764" w:rsidR="00B96A7D" w:rsidRDefault="00FC6206" w:rsidP="124398DD">
    <w:pPr>
      <w:rPr>
        <w:rFonts w:cs="Arial"/>
        <w:color w:val="58595B"/>
        <w:sz w:val="36"/>
        <w:szCs w:val="36"/>
      </w:rPr>
    </w:pPr>
    <w:r>
      <w:fldChar w:fldCharType="begin"/>
    </w:r>
    <w:r>
      <w:instrText xml:space="preserve"> PAGE </w:instrText>
    </w:r>
    <w:r>
      <w:fldChar w:fldCharType="separate"/>
    </w:r>
    <w:r>
      <w:t>2</w:t>
    </w:r>
    <w:r>
      <w:fldChar w:fldCharType="end"/>
    </w:r>
  </w:p>
  <w:p w14:paraId="4F5A2FF9" w14:textId="7C3C035C" w:rsidR="00B96A7D" w:rsidRDefault="00EA1160" w:rsidP="124398DD">
    <w:pPr>
      <w:rPr>
        <w:rFonts w:cs="Arial"/>
        <w:color w:val="58595B"/>
        <w:sz w:val="36"/>
        <w:szCs w:val="3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A2FFB" w14:textId="594595AB" w:rsidR="00B96A7D" w:rsidRDefault="00FC6206">
    <w:pPr>
      <w:pStyle w:val="Header"/>
    </w:pPr>
    <w:r>
      <w:fldChar w:fldCharType="begin"/>
    </w:r>
    <w:r>
      <w:instrText xml:space="preserve"> PAGE </w:instrText>
    </w:r>
    <w:r>
      <w:fldChar w:fldCharType="separate"/>
    </w:r>
    <w:r>
      <w:t>2</w:t>
    </w:r>
    <w:r>
      <w:fldChar w:fldCharType="end"/>
    </w:r>
  </w:p>
  <w:p w14:paraId="4F5A2FFC" w14:textId="1BED5FFA" w:rsidR="00B96A7D" w:rsidRDefault="00EA11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A2FFE" w14:textId="569DC713" w:rsidR="00B96A7D" w:rsidRDefault="00FC6206">
    <w:pPr>
      <w:pStyle w:val="Header"/>
    </w:pPr>
    <w:r>
      <w:fldChar w:fldCharType="begin"/>
    </w:r>
    <w:r>
      <w:instrText xml:space="preserve"> PAGE </w:instrText>
    </w:r>
    <w:r>
      <w:fldChar w:fldCharType="separate"/>
    </w:r>
    <w:r>
      <w:t>2</w:t>
    </w:r>
    <w:r>
      <w:fldChar w:fldCharType="end"/>
    </w:r>
  </w:p>
  <w:p w14:paraId="4F5A2FFF" w14:textId="67A6A6D2" w:rsidR="00B96A7D" w:rsidRDefault="00EA11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E1F69"/>
    <w:multiLevelType w:val="multilevel"/>
    <w:tmpl w:val="554A4F52"/>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 w15:restartNumberingAfterBreak="0">
    <w:nsid w:val="33A1738C"/>
    <w:multiLevelType w:val="hybridMultilevel"/>
    <w:tmpl w:val="FD683EE8"/>
    <w:lvl w:ilvl="0" w:tplc="70F87076">
      <w:numFmt w:val="bullet"/>
      <w:lvlText w:val="-"/>
      <w:lvlJc w:val="left"/>
      <w:pPr>
        <w:ind w:left="780" w:hanging="360"/>
      </w:pPr>
      <w:rPr>
        <w:rFonts w:ascii="Arial" w:eastAsia="Calibr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CAA001F"/>
    <w:multiLevelType w:val="hybridMultilevel"/>
    <w:tmpl w:val="39B0A8DC"/>
    <w:lvl w:ilvl="0" w:tplc="A1A23B1E">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5923F5"/>
    <w:multiLevelType w:val="multilevel"/>
    <w:tmpl w:val="2A74EC16"/>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4" w15:restartNumberingAfterBreak="0">
    <w:nsid w:val="4BD45484"/>
    <w:multiLevelType w:val="multilevel"/>
    <w:tmpl w:val="3AFE6AF6"/>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5" w15:restartNumberingAfterBreak="0">
    <w:nsid w:val="50DB296D"/>
    <w:multiLevelType w:val="multilevel"/>
    <w:tmpl w:val="ED1004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B325EC4"/>
    <w:multiLevelType w:val="hybridMultilevel"/>
    <w:tmpl w:val="937A1CCC"/>
    <w:lvl w:ilvl="0" w:tplc="1494BD56">
      <w:start w:val="1"/>
      <w:numFmt w:val="bullet"/>
      <w:lvlText w:val="-"/>
      <w:lvlJc w:val="left"/>
      <w:pPr>
        <w:ind w:left="720" w:hanging="360"/>
      </w:pPr>
      <w:rPr>
        <w:rFonts w:ascii="Calibri" w:hAnsi="Calibri" w:hint="default"/>
      </w:rPr>
    </w:lvl>
    <w:lvl w:ilvl="1" w:tplc="1EE22040">
      <w:start w:val="1"/>
      <w:numFmt w:val="bullet"/>
      <w:lvlText w:val="o"/>
      <w:lvlJc w:val="left"/>
      <w:pPr>
        <w:ind w:left="1440" w:hanging="360"/>
      </w:pPr>
      <w:rPr>
        <w:rFonts w:ascii="Courier New" w:hAnsi="Courier New" w:hint="default"/>
      </w:rPr>
    </w:lvl>
    <w:lvl w:ilvl="2" w:tplc="B7909982">
      <w:start w:val="1"/>
      <w:numFmt w:val="bullet"/>
      <w:lvlText w:val=""/>
      <w:lvlJc w:val="left"/>
      <w:pPr>
        <w:ind w:left="2160" w:hanging="360"/>
      </w:pPr>
      <w:rPr>
        <w:rFonts w:ascii="Wingdings" w:hAnsi="Wingdings" w:hint="default"/>
      </w:rPr>
    </w:lvl>
    <w:lvl w:ilvl="3" w:tplc="88CEC9F0">
      <w:start w:val="1"/>
      <w:numFmt w:val="bullet"/>
      <w:lvlText w:val=""/>
      <w:lvlJc w:val="left"/>
      <w:pPr>
        <w:ind w:left="2880" w:hanging="360"/>
      </w:pPr>
      <w:rPr>
        <w:rFonts w:ascii="Symbol" w:hAnsi="Symbol" w:hint="default"/>
      </w:rPr>
    </w:lvl>
    <w:lvl w:ilvl="4" w:tplc="A63E0F6A">
      <w:start w:val="1"/>
      <w:numFmt w:val="bullet"/>
      <w:lvlText w:val="o"/>
      <w:lvlJc w:val="left"/>
      <w:pPr>
        <w:ind w:left="3600" w:hanging="360"/>
      </w:pPr>
      <w:rPr>
        <w:rFonts w:ascii="Courier New" w:hAnsi="Courier New" w:hint="default"/>
      </w:rPr>
    </w:lvl>
    <w:lvl w:ilvl="5" w:tplc="C994DEFA">
      <w:start w:val="1"/>
      <w:numFmt w:val="bullet"/>
      <w:lvlText w:val=""/>
      <w:lvlJc w:val="left"/>
      <w:pPr>
        <w:ind w:left="4320" w:hanging="360"/>
      </w:pPr>
      <w:rPr>
        <w:rFonts w:ascii="Wingdings" w:hAnsi="Wingdings" w:hint="default"/>
      </w:rPr>
    </w:lvl>
    <w:lvl w:ilvl="6" w:tplc="9E90820A">
      <w:start w:val="1"/>
      <w:numFmt w:val="bullet"/>
      <w:lvlText w:val=""/>
      <w:lvlJc w:val="left"/>
      <w:pPr>
        <w:ind w:left="5040" w:hanging="360"/>
      </w:pPr>
      <w:rPr>
        <w:rFonts w:ascii="Symbol" w:hAnsi="Symbol" w:hint="default"/>
      </w:rPr>
    </w:lvl>
    <w:lvl w:ilvl="7" w:tplc="416EA19A">
      <w:start w:val="1"/>
      <w:numFmt w:val="bullet"/>
      <w:lvlText w:val="o"/>
      <w:lvlJc w:val="left"/>
      <w:pPr>
        <w:ind w:left="5760" w:hanging="360"/>
      </w:pPr>
      <w:rPr>
        <w:rFonts w:ascii="Courier New" w:hAnsi="Courier New" w:hint="default"/>
      </w:rPr>
    </w:lvl>
    <w:lvl w:ilvl="8" w:tplc="1F1E30DA">
      <w:start w:val="1"/>
      <w:numFmt w:val="bullet"/>
      <w:lvlText w:val=""/>
      <w:lvlJc w:val="left"/>
      <w:pPr>
        <w:ind w:left="6480" w:hanging="360"/>
      </w:pPr>
      <w:rPr>
        <w:rFonts w:ascii="Wingdings" w:hAnsi="Wingdings" w:hint="default"/>
      </w:rPr>
    </w:lvl>
  </w:abstractNum>
  <w:abstractNum w:abstractNumId="7" w15:restartNumberingAfterBreak="0">
    <w:nsid w:val="61D612DF"/>
    <w:multiLevelType w:val="multilevel"/>
    <w:tmpl w:val="38B859E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647E0468"/>
    <w:multiLevelType w:val="multilevel"/>
    <w:tmpl w:val="85BAD93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1483553"/>
    <w:multiLevelType w:val="multilevel"/>
    <w:tmpl w:val="F0360108"/>
    <w:lvl w:ilvl="0">
      <w:numFmt w:val="bullet"/>
      <w:lvlText w:val=""/>
      <w:lvlJc w:val="left"/>
      <w:pPr>
        <w:ind w:left="502" w:hanging="360"/>
      </w:pPr>
      <w:rPr>
        <w:rFonts w:ascii="Symbol" w:hAnsi="Symbol"/>
      </w:rPr>
    </w:lvl>
    <w:lvl w:ilvl="1">
      <w:numFmt w:val="bullet"/>
      <w:lvlText w:val="o"/>
      <w:lvlJc w:val="left"/>
      <w:pPr>
        <w:ind w:left="1222" w:hanging="360"/>
      </w:pPr>
      <w:rPr>
        <w:rFonts w:ascii="Courier New" w:hAnsi="Courier New" w:cs="Courier New"/>
      </w:rPr>
    </w:lvl>
    <w:lvl w:ilvl="2">
      <w:numFmt w:val="bullet"/>
      <w:lvlText w:val=""/>
      <w:lvlJc w:val="left"/>
      <w:pPr>
        <w:ind w:left="1942" w:hanging="360"/>
      </w:pPr>
      <w:rPr>
        <w:rFonts w:ascii="Wingdings" w:hAnsi="Wingdings"/>
      </w:rPr>
    </w:lvl>
    <w:lvl w:ilvl="3">
      <w:numFmt w:val="bullet"/>
      <w:lvlText w:val=""/>
      <w:lvlJc w:val="left"/>
      <w:pPr>
        <w:ind w:left="2662" w:hanging="360"/>
      </w:pPr>
      <w:rPr>
        <w:rFonts w:ascii="Symbol" w:hAnsi="Symbol"/>
      </w:rPr>
    </w:lvl>
    <w:lvl w:ilvl="4">
      <w:numFmt w:val="bullet"/>
      <w:lvlText w:val="o"/>
      <w:lvlJc w:val="left"/>
      <w:pPr>
        <w:ind w:left="3382" w:hanging="360"/>
      </w:pPr>
      <w:rPr>
        <w:rFonts w:ascii="Courier New" w:hAnsi="Courier New" w:cs="Courier New"/>
      </w:rPr>
    </w:lvl>
    <w:lvl w:ilvl="5">
      <w:numFmt w:val="bullet"/>
      <w:lvlText w:val=""/>
      <w:lvlJc w:val="left"/>
      <w:pPr>
        <w:ind w:left="4102" w:hanging="360"/>
      </w:pPr>
      <w:rPr>
        <w:rFonts w:ascii="Wingdings" w:hAnsi="Wingdings"/>
      </w:rPr>
    </w:lvl>
    <w:lvl w:ilvl="6">
      <w:numFmt w:val="bullet"/>
      <w:lvlText w:val=""/>
      <w:lvlJc w:val="left"/>
      <w:pPr>
        <w:ind w:left="4822" w:hanging="360"/>
      </w:pPr>
      <w:rPr>
        <w:rFonts w:ascii="Symbol" w:hAnsi="Symbol"/>
      </w:rPr>
    </w:lvl>
    <w:lvl w:ilvl="7">
      <w:numFmt w:val="bullet"/>
      <w:lvlText w:val="o"/>
      <w:lvlJc w:val="left"/>
      <w:pPr>
        <w:ind w:left="5542" w:hanging="360"/>
      </w:pPr>
      <w:rPr>
        <w:rFonts w:ascii="Courier New" w:hAnsi="Courier New" w:cs="Courier New"/>
      </w:rPr>
    </w:lvl>
    <w:lvl w:ilvl="8">
      <w:numFmt w:val="bullet"/>
      <w:lvlText w:val=""/>
      <w:lvlJc w:val="left"/>
      <w:pPr>
        <w:ind w:left="6262" w:hanging="360"/>
      </w:pPr>
      <w:rPr>
        <w:rFonts w:ascii="Wingdings" w:hAnsi="Wingdings"/>
      </w:rPr>
    </w:lvl>
  </w:abstractNum>
  <w:abstractNum w:abstractNumId="10" w15:restartNumberingAfterBreak="0">
    <w:nsid w:val="762D618C"/>
    <w:multiLevelType w:val="multilevel"/>
    <w:tmpl w:val="F872F484"/>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num w:numId="1">
    <w:abstractNumId w:val="6"/>
  </w:num>
  <w:num w:numId="2">
    <w:abstractNumId w:val="9"/>
  </w:num>
  <w:num w:numId="3">
    <w:abstractNumId w:val="7"/>
  </w:num>
  <w:num w:numId="4">
    <w:abstractNumId w:val="4"/>
  </w:num>
  <w:num w:numId="5">
    <w:abstractNumId w:val="5"/>
  </w:num>
  <w:num w:numId="6">
    <w:abstractNumId w:val="0"/>
  </w:num>
  <w:num w:numId="7">
    <w:abstractNumId w:val="3"/>
  </w:num>
  <w:num w:numId="8">
    <w:abstractNumId w:val="10"/>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C2F"/>
    <w:rsid w:val="00000CA3"/>
    <w:rsid w:val="0000213A"/>
    <w:rsid w:val="000079C0"/>
    <w:rsid w:val="000175B6"/>
    <w:rsid w:val="0002276F"/>
    <w:rsid w:val="0002555E"/>
    <w:rsid w:val="00026F98"/>
    <w:rsid w:val="000340F2"/>
    <w:rsid w:val="000341CF"/>
    <w:rsid w:val="00040F78"/>
    <w:rsid w:val="000416A8"/>
    <w:rsid w:val="000508CB"/>
    <w:rsid w:val="00052D9A"/>
    <w:rsid w:val="000608FF"/>
    <w:rsid w:val="00062AA5"/>
    <w:rsid w:val="000654CC"/>
    <w:rsid w:val="00065574"/>
    <w:rsid w:val="0007273E"/>
    <w:rsid w:val="0007579F"/>
    <w:rsid w:val="0008018F"/>
    <w:rsid w:val="00080AA2"/>
    <w:rsid w:val="0008183C"/>
    <w:rsid w:val="0008576C"/>
    <w:rsid w:val="00086E8E"/>
    <w:rsid w:val="00087770"/>
    <w:rsid w:val="000928A6"/>
    <w:rsid w:val="000A0401"/>
    <w:rsid w:val="000A12FE"/>
    <w:rsid w:val="000A313F"/>
    <w:rsid w:val="000B5D96"/>
    <w:rsid w:val="000B74A8"/>
    <w:rsid w:val="000C2EA8"/>
    <w:rsid w:val="000C3282"/>
    <w:rsid w:val="000C3895"/>
    <w:rsid w:val="000C58E1"/>
    <w:rsid w:val="000C612A"/>
    <w:rsid w:val="000D5F29"/>
    <w:rsid w:val="000E0E7D"/>
    <w:rsid w:val="000E154D"/>
    <w:rsid w:val="000E1896"/>
    <w:rsid w:val="000E39D9"/>
    <w:rsid w:val="000F00DA"/>
    <w:rsid w:val="000F7146"/>
    <w:rsid w:val="00110D7B"/>
    <w:rsid w:val="001122DE"/>
    <w:rsid w:val="00114523"/>
    <w:rsid w:val="00114C0B"/>
    <w:rsid w:val="0011505C"/>
    <w:rsid w:val="001252D6"/>
    <w:rsid w:val="00131D09"/>
    <w:rsid w:val="0013266F"/>
    <w:rsid w:val="00135C03"/>
    <w:rsid w:val="00135CD3"/>
    <w:rsid w:val="00143E45"/>
    <w:rsid w:val="00146B04"/>
    <w:rsid w:val="00146E0D"/>
    <w:rsid w:val="001503A3"/>
    <w:rsid w:val="00156435"/>
    <w:rsid w:val="0016635F"/>
    <w:rsid w:val="00172AD5"/>
    <w:rsid w:val="00172DDD"/>
    <w:rsid w:val="0018041A"/>
    <w:rsid w:val="001806B1"/>
    <w:rsid w:val="00186406"/>
    <w:rsid w:val="00187BEB"/>
    <w:rsid w:val="00192083"/>
    <w:rsid w:val="00194C4B"/>
    <w:rsid w:val="00195179"/>
    <w:rsid w:val="00196A24"/>
    <w:rsid w:val="001A1E3B"/>
    <w:rsid w:val="001A2D38"/>
    <w:rsid w:val="001A683C"/>
    <w:rsid w:val="001A70CF"/>
    <w:rsid w:val="001B3A2F"/>
    <w:rsid w:val="001B5763"/>
    <w:rsid w:val="001B59DD"/>
    <w:rsid w:val="001C05E5"/>
    <w:rsid w:val="001C0BF8"/>
    <w:rsid w:val="001C0CD5"/>
    <w:rsid w:val="001C570B"/>
    <w:rsid w:val="001D3429"/>
    <w:rsid w:val="001D3591"/>
    <w:rsid w:val="001D5A70"/>
    <w:rsid w:val="001D60C4"/>
    <w:rsid w:val="001D73E6"/>
    <w:rsid w:val="001E0FAC"/>
    <w:rsid w:val="001E1304"/>
    <w:rsid w:val="001F393E"/>
    <w:rsid w:val="00205460"/>
    <w:rsid w:val="00207E01"/>
    <w:rsid w:val="002159E4"/>
    <w:rsid w:val="00215A9F"/>
    <w:rsid w:val="00223C8A"/>
    <w:rsid w:val="002249F6"/>
    <w:rsid w:val="00224DF7"/>
    <w:rsid w:val="00231985"/>
    <w:rsid w:val="00234CE2"/>
    <w:rsid w:val="00234E22"/>
    <w:rsid w:val="002516A7"/>
    <w:rsid w:val="002535F8"/>
    <w:rsid w:val="00253CF7"/>
    <w:rsid w:val="00255BA9"/>
    <w:rsid w:val="002666F1"/>
    <w:rsid w:val="00266FA6"/>
    <w:rsid w:val="002746E3"/>
    <w:rsid w:val="00274C19"/>
    <w:rsid w:val="00282EBF"/>
    <w:rsid w:val="00285BCF"/>
    <w:rsid w:val="002A29F2"/>
    <w:rsid w:val="002B6297"/>
    <w:rsid w:val="002C1116"/>
    <w:rsid w:val="002C5DCC"/>
    <w:rsid w:val="002C668C"/>
    <w:rsid w:val="002D1110"/>
    <w:rsid w:val="002D6791"/>
    <w:rsid w:val="002E2327"/>
    <w:rsid w:val="002E2892"/>
    <w:rsid w:val="002E3F86"/>
    <w:rsid w:val="002E4AB4"/>
    <w:rsid w:val="002F3B7A"/>
    <w:rsid w:val="002F3E09"/>
    <w:rsid w:val="002F6AB2"/>
    <w:rsid w:val="00301E67"/>
    <w:rsid w:val="00304758"/>
    <w:rsid w:val="00305810"/>
    <w:rsid w:val="003064E7"/>
    <w:rsid w:val="00313475"/>
    <w:rsid w:val="0031483F"/>
    <w:rsid w:val="003163F2"/>
    <w:rsid w:val="00320F60"/>
    <w:rsid w:val="00323FAD"/>
    <w:rsid w:val="003316CC"/>
    <w:rsid w:val="00334556"/>
    <w:rsid w:val="003419AC"/>
    <w:rsid w:val="00342ECD"/>
    <w:rsid w:val="0034358D"/>
    <w:rsid w:val="00346CFA"/>
    <w:rsid w:val="00352E00"/>
    <w:rsid w:val="00353679"/>
    <w:rsid w:val="00357F14"/>
    <w:rsid w:val="00363359"/>
    <w:rsid w:val="00363A0B"/>
    <w:rsid w:val="003662DA"/>
    <w:rsid w:val="0037412F"/>
    <w:rsid w:val="00380400"/>
    <w:rsid w:val="0038081C"/>
    <w:rsid w:val="00383156"/>
    <w:rsid w:val="0038704E"/>
    <w:rsid w:val="0039067A"/>
    <w:rsid w:val="003915F7"/>
    <w:rsid w:val="00397E77"/>
    <w:rsid w:val="003A134D"/>
    <w:rsid w:val="003B7E94"/>
    <w:rsid w:val="003C2687"/>
    <w:rsid w:val="003C36D6"/>
    <w:rsid w:val="003C3CA8"/>
    <w:rsid w:val="003D2C89"/>
    <w:rsid w:val="003E16D1"/>
    <w:rsid w:val="003E2A92"/>
    <w:rsid w:val="003E37AF"/>
    <w:rsid w:val="003E4D1B"/>
    <w:rsid w:val="003E5CA1"/>
    <w:rsid w:val="003E79D3"/>
    <w:rsid w:val="004034B9"/>
    <w:rsid w:val="0040729E"/>
    <w:rsid w:val="00407F06"/>
    <w:rsid w:val="00410D54"/>
    <w:rsid w:val="00414C77"/>
    <w:rsid w:val="0042196C"/>
    <w:rsid w:val="004230E5"/>
    <w:rsid w:val="004233F2"/>
    <w:rsid w:val="00430098"/>
    <w:rsid w:val="00430BD4"/>
    <w:rsid w:val="0044104A"/>
    <w:rsid w:val="004412C5"/>
    <w:rsid w:val="00441DBD"/>
    <w:rsid w:val="00442279"/>
    <w:rsid w:val="00442879"/>
    <w:rsid w:val="004476E9"/>
    <w:rsid w:val="0045079B"/>
    <w:rsid w:val="00451B50"/>
    <w:rsid w:val="00452477"/>
    <w:rsid w:val="004524AD"/>
    <w:rsid w:val="004562E7"/>
    <w:rsid w:val="004666F0"/>
    <w:rsid w:val="00471B50"/>
    <w:rsid w:val="00473225"/>
    <w:rsid w:val="004743F7"/>
    <w:rsid w:val="00474C8E"/>
    <w:rsid w:val="00475034"/>
    <w:rsid w:val="004754D3"/>
    <w:rsid w:val="00482442"/>
    <w:rsid w:val="00483AB0"/>
    <w:rsid w:val="00484621"/>
    <w:rsid w:val="00490A3F"/>
    <w:rsid w:val="00493F86"/>
    <w:rsid w:val="00497BE5"/>
    <w:rsid w:val="004A08E3"/>
    <w:rsid w:val="004A0AC3"/>
    <w:rsid w:val="004A31EC"/>
    <w:rsid w:val="004A3C74"/>
    <w:rsid w:val="004B4A60"/>
    <w:rsid w:val="004B4FFA"/>
    <w:rsid w:val="004B5C10"/>
    <w:rsid w:val="004C54C6"/>
    <w:rsid w:val="004D0038"/>
    <w:rsid w:val="004D206B"/>
    <w:rsid w:val="004E1AAE"/>
    <w:rsid w:val="004E6409"/>
    <w:rsid w:val="004E6B99"/>
    <w:rsid w:val="004F0489"/>
    <w:rsid w:val="004F0C5D"/>
    <w:rsid w:val="004F24B4"/>
    <w:rsid w:val="004F303B"/>
    <w:rsid w:val="004F3A92"/>
    <w:rsid w:val="004F55CE"/>
    <w:rsid w:val="00504D25"/>
    <w:rsid w:val="005079B6"/>
    <w:rsid w:val="00510BB9"/>
    <w:rsid w:val="00521899"/>
    <w:rsid w:val="00526818"/>
    <w:rsid w:val="0052750A"/>
    <w:rsid w:val="00531D49"/>
    <w:rsid w:val="00536143"/>
    <w:rsid w:val="00536D9B"/>
    <w:rsid w:val="00545A67"/>
    <w:rsid w:val="00546709"/>
    <w:rsid w:val="00554E90"/>
    <w:rsid w:val="00556FFF"/>
    <w:rsid w:val="00557686"/>
    <w:rsid w:val="00562983"/>
    <w:rsid w:val="00572C2F"/>
    <w:rsid w:val="005774E1"/>
    <w:rsid w:val="0057795F"/>
    <w:rsid w:val="00593BC2"/>
    <w:rsid w:val="00595F5F"/>
    <w:rsid w:val="005971EE"/>
    <w:rsid w:val="005A2C25"/>
    <w:rsid w:val="005A51E3"/>
    <w:rsid w:val="005A693A"/>
    <w:rsid w:val="005A755F"/>
    <w:rsid w:val="005B776A"/>
    <w:rsid w:val="005C01CF"/>
    <w:rsid w:val="005C0D75"/>
    <w:rsid w:val="005C6E26"/>
    <w:rsid w:val="005D3448"/>
    <w:rsid w:val="005D53E0"/>
    <w:rsid w:val="005D6CC3"/>
    <w:rsid w:val="005E55DE"/>
    <w:rsid w:val="005E7D94"/>
    <w:rsid w:val="0060246A"/>
    <w:rsid w:val="0060270D"/>
    <w:rsid w:val="00604CDB"/>
    <w:rsid w:val="00610CB2"/>
    <w:rsid w:val="00611844"/>
    <w:rsid w:val="00620B45"/>
    <w:rsid w:val="00621053"/>
    <w:rsid w:val="006212E4"/>
    <w:rsid w:val="00626E0A"/>
    <w:rsid w:val="00640FA9"/>
    <w:rsid w:val="006504EB"/>
    <w:rsid w:val="006678B7"/>
    <w:rsid w:val="006747E5"/>
    <w:rsid w:val="00677AF7"/>
    <w:rsid w:val="00680A5A"/>
    <w:rsid w:val="006873F6"/>
    <w:rsid w:val="006952C9"/>
    <w:rsid w:val="00697ECE"/>
    <w:rsid w:val="006A03E9"/>
    <w:rsid w:val="006A0740"/>
    <w:rsid w:val="006B0523"/>
    <w:rsid w:val="006C061D"/>
    <w:rsid w:val="006C5103"/>
    <w:rsid w:val="006C7BED"/>
    <w:rsid w:val="006C7C04"/>
    <w:rsid w:val="006C7C6F"/>
    <w:rsid w:val="006CFAD6"/>
    <w:rsid w:val="006D29BB"/>
    <w:rsid w:val="006E4CBC"/>
    <w:rsid w:val="006E7301"/>
    <w:rsid w:val="006E7975"/>
    <w:rsid w:val="00701755"/>
    <w:rsid w:val="00715BC9"/>
    <w:rsid w:val="007220EB"/>
    <w:rsid w:val="0072236F"/>
    <w:rsid w:val="0072421C"/>
    <w:rsid w:val="00725B91"/>
    <w:rsid w:val="007263EF"/>
    <w:rsid w:val="00726EF8"/>
    <w:rsid w:val="007276CE"/>
    <w:rsid w:val="00734989"/>
    <w:rsid w:val="0073580D"/>
    <w:rsid w:val="0073796E"/>
    <w:rsid w:val="00741792"/>
    <w:rsid w:val="00746B8C"/>
    <w:rsid w:val="007520A7"/>
    <w:rsid w:val="00760885"/>
    <w:rsid w:val="0076090D"/>
    <w:rsid w:val="0076455B"/>
    <w:rsid w:val="00764D25"/>
    <w:rsid w:val="00766141"/>
    <w:rsid w:val="007718D8"/>
    <w:rsid w:val="00773997"/>
    <w:rsid w:val="00776CFC"/>
    <w:rsid w:val="00780559"/>
    <w:rsid w:val="00780610"/>
    <w:rsid w:val="00783BEB"/>
    <w:rsid w:val="0079399C"/>
    <w:rsid w:val="007A6699"/>
    <w:rsid w:val="007A694B"/>
    <w:rsid w:val="007B0B2B"/>
    <w:rsid w:val="007B155C"/>
    <w:rsid w:val="007B1E6E"/>
    <w:rsid w:val="007C6512"/>
    <w:rsid w:val="007C7201"/>
    <w:rsid w:val="007C747E"/>
    <w:rsid w:val="007D0E95"/>
    <w:rsid w:val="007D77F1"/>
    <w:rsid w:val="007E04DA"/>
    <w:rsid w:val="007E26F1"/>
    <w:rsid w:val="007F21FB"/>
    <w:rsid w:val="007F2427"/>
    <w:rsid w:val="007F33AC"/>
    <w:rsid w:val="007F419A"/>
    <w:rsid w:val="00800F33"/>
    <w:rsid w:val="00802F8A"/>
    <w:rsid w:val="00803EED"/>
    <w:rsid w:val="00807987"/>
    <w:rsid w:val="00821C34"/>
    <w:rsid w:val="0082572D"/>
    <w:rsid w:val="00825B4A"/>
    <w:rsid w:val="008278C4"/>
    <w:rsid w:val="008301A5"/>
    <w:rsid w:val="0083184E"/>
    <w:rsid w:val="0083452C"/>
    <w:rsid w:val="00834CC0"/>
    <w:rsid w:val="00845221"/>
    <w:rsid w:val="00850C3A"/>
    <w:rsid w:val="008517AA"/>
    <w:rsid w:val="00852222"/>
    <w:rsid w:val="00854D2D"/>
    <w:rsid w:val="00860663"/>
    <w:rsid w:val="00864AE2"/>
    <w:rsid w:val="00867EBD"/>
    <w:rsid w:val="00874177"/>
    <w:rsid w:val="00874ABA"/>
    <w:rsid w:val="008750F8"/>
    <w:rsid w:val="00876A46"/>
    <w:rsid w:val="008878BC"/>
    <w:rsid w:val="008959F1"/>
    <w:rsid w:val="008A426F"/>
    <w:rsid w:val="008B7324"/>
    <w:rsid w:val="008C5DB4"/>
    <w:rsid w:val="008C696F"/>
    <w:rsid w:val="008D1C76"/>
    <w:rsid w:val="008D256F"/>
    <w:rsid w:val="008D3B24"/>
    <w:rsid w:val="008D4014"/>
    <w:rsid w:val="008D4582"/>
    <w:rsid w:val="008E4634"/>
    <w:rsid w:val="008E551D"/>
    <w:rsid w:val="008E5C78"/>
    <w:rsid w:val="008F1B97"/>
    <w:rsid w:val="00902720"/>
    <w:rsid w:val="00903407"/>
    <w:rsid w:val="00910915"/>
    <w:rsid w:val="00927706"/>
    <w:rsid w:val="009344F9"/>
    <w:rsid w:val="0094794B"/>
    <w:rsid w:val="00962DC2"/>
    <w:rsid w:val="00964205"/>
    <w:rsid w:val="00964A5E"/>
    <w:rsid w:val="00976153"/>
    <w:rsid w:val="009775A5"/>
    <w:rsid w:val="009875D0"/>
    <w:rsid w:val="00993849"/>
    <w:rsid w:val="009A041B"/>
    <w:rsid w:val="009A7559"/>
    <w:rsid w:val="009B0595"/>
    <w:rsid w:val="009B1EF4"/>
    <w:rsid w:val="009B3905"/>
    <w:rsid w:val="009B72C6"/>
    <w:rsid w:val="009C5D29"/>
    <w:rsid w:val="009C62BC"/>
    <w:rsid w:val="009C6F1D"/>
    <w:rsid w:val="009C7628"/>
    <w:rsid w:val="009D335D"/>
    <w:rsid w:val="009D5316"/>
    <w:rsid w:val="009D5AC2"/>
    <w:rsid w:val="009D5FDD"/>
    <w:rsid w:val="009E05CB"/>
    <w:rsid w:val="009E37D0"/>
    <w:rsid w:val="009E38C2"/>
    <w:rsid w:val="009E4BCC"/>
    <w:rsid w:val="009E727E"/>
    <w:rsid w:val="009E731F"/>
    <w:rsid w:val="009E77F0"/>
    <w:rsid w:val="009F24FF"/>
    <w:rsid w:val="009F5152"/>
    <w:rsid w:val="00A10076"/>
    <w:rsid w:val="00A1190B"/>
    <w:rsid w:val="00A24C2A"/>
    <w:rsid w:val="00A2579F"/>
    <w:rsid w:val="00A33AF8"/>
    <w:rsid w:val="00A34A80"/>
    <w:rsid w:val="00A47175"/>
    <w:rsid w:val="00A47A1F"/>
    <w:rsid w:val="00A5260E"/>
    <w:rsid w:val="00A54B92"/>
    <w:rsid w:val="00A557F8"/>
    <w:rsid w:val="00A5601D"/>
    <w:rsid w:val="00A627AA"/>
    <w:rsid w:val="00A662F0"/>
    <w:rsid w:val="00A665F4"/>
    <w:rsid w:val="00A6710A"/>
    <w:rsid w:val="00A73156"/>
    <w:rsid w:val="00A82E83"/>
    <w:rsid w:val="00A849AB"/>
    <w:rsid w:val="00A872F9"/>
    <w:rsid w:val="00A94475"/>
    <w:rsid w:val="00A96D41"/>
    <w:rsid w:val="00A97893"/>
    <w:rsid w:val="00AA3B0F"/>
    <w:rsid w:val="00AB0F03"/>
    <w:rsid w:val="00AB1CC6"/>
    <w:rsid w:val="00AB47E9"/>
    <w:rsid w:val="00AB5FC7"/>
    <w:rsid w:val="00AC3D95"/>
    <w:rsid w:val="00AD1F7F"/>
    <w:rsid w:val="00AD45CA"/>
    <w:rsid w:val="00AD6E3D"/>
    <w:rsid w:val="00AE2BEB"/>
    <w:rsid w:val="00AE64A6"/>
    <w:rsid w:val="00AF58CF"/>
    <w:rsid w:val="00B02590"/>
    <w:rsid w:val="00B06D91"/>
    <w:rsid w:val="00B174E9"/>
    <w:rsid w:val="00B2712D"/>
    <w:rsid w:val="00B31BD7"/>
    <w:rsid w:val="00B3741C"/>
    <w:rsid w:val="00B41294"/>
    <w:rsid w:val="00B46BDC"/>
    <w:rsid w:val="00B47DA3"/>
    <w:rsid w:val="00B60F33"/>
    <w:rsid w:val="00B65421"/>
    <w:rsid w:val="00B73C34"/>
    <w:rsid w:val="00B76608"/>
    <w:rsid w:val="00B82B90"/>
    <w:rsid w:val="00B83D6E"/>
    <w:rsid w:val="00B87CFA"/>
    <w:rsid w:val="00B904A9"/>
    <w:rsid w:val="00B90CB1"/>
    <w:rsid w:val="00BA0FD2"/>
    <w:rsid w:val="00BA2842"/>
    <w:rsid w:val="00BA52A3"/>
    <w:rsid w:val="00BA5A24"/>
    <w:rsid w:val="00BB08EF"/>
    <w:rsid w:val="00BB704D"/>
    <w:rsid w:val="00BC117F"/>
    <w:rsid w:val="00BC1514"/>
    <w:rsid w:val="00BC2BF2"/>
    <w:rsid w:val="00BC5089"/>
    <w:rsid w:val="00BC5E04"/>
    <w:rsid w:val="00BD1179"/>
    <w:rsid w:val="00BE056F"/>
    <w:rsid w:val="00BE2C8A"/>
    <w:rsid w:val="00BE3D4A"/>
    <w:rsid w:val="00BE554E"/>
    <w:rsid w:val="00BF18C2"/>
    <w:rsid w:val="00C01B94"/>
    <w:rsid w:val="00C05E18"/>
    <w:rsid w:val="00C07CC0"/>
    <w:rsid w:val="00C12685"/>
    <w:rsid w:val="00C15653"/>
    <w:rsid w:val="00C1598B"/>
    <w:rsid w:val="00C23ABE"/>
    <w:rsid w:val="00C25072"/>
    <w:rsid w:val="00C251E2"/>
    <w:rsid w:val="00C26B3F"/>
    <w:rsid w:val="00C30C86"/>
    <w:rsid w:val="00C3184B"/>
    <w:rsid w:val="00C318B1"/>
    <w:rsid w:val="00C3343A"/>
    <w:rsid w:val="00C36D0F"/>
    <w:rsid w:val="00C40319"/>
    <w:rsid w:val="00C40698"/>
    <w:rsid w:val="00C40FED"/>
    <w:rsid w:val="00C434EB"/>
    <w:rsid w:val="00C5000C"/>
    <w:rsid w:val="00C52A21"/>
    <w:rsid w:val="00C574D6"/>
    <w:rsid w:val="00C6479C"/>
    <w:rsid w:val="00C7063C"/>
    <w:rsid w:val="00C76BA8"/>
    <w:rsid w:val="00C775AD"/>
    <w:rsid w:val="00C8134C"/>
    <w:rsid w:val="00C81B2C"/>
    <w:rsid w:val="00C81D0B"/>
    <w:rsid w:val="00C84362"/>
    <w:rsid w:val="00C8470E"/>
    <w:rsid w:val="00C954EF"/>
    <w:rsid w:val="00C967DD"/>
    <w:rsid w:val="00CA7B20"/>
    <w:rsid w:val="00CB160F"/>
    <w:rsid w:val="00CB2741"/>
    <w:rsid w:val="00CB2DAA"/>
    <w:rsid w:val="00CB34B9"/>
    <w:rsid w:val="00CB4E21"/>
    <w:rsid w:val="00CC17E5"/>
    <w:rsid w:val="00CC228A"/>
    <w:rsid w:val="00CD53B6"/>
    <w:rsid w:val="00CE4D6E"/>
    <w:rsid w:val="00CF1047"/>
    <w:rsid w:val="00CF48CF"/>
    <w:rsid w:val="00D015EC"/>
    <w:rsid w:val="00D024C2"/>
    <w:rsid w:val="00D10289"/>
    <w:rsid w:val="00D10D96"/>
    <w:rsid w:val="00D11B25"/>
    <w:rsid w:val="00D142B4"/>
    <w:rsid w:val="00D1550E"/>
    <w:rsid w:val="00D23C1E"/>
    <w:rsid w:val="00D25EB1"/>
    <w:rsid w:val="00D308E7"/>
    <w:rsid w:val="00D318E0"/>
    <w:rsid w:val="00D35366"/>
    <w:rsid w:val="00D35AFE"/>
    <w:rsid w:val="00D37351"/>
    <w:rsid w:val="00D37BE1"/>
    <w:rsid w:val="00D40AD5"/>
    <w:rsid w:val="00D432C8"/>
    <w:rsid w:val="00D43EF1"/>
    <w:rsid w:val="00D4451F"/>
    <w:rsid w:val="00D4608E"/>
    <w:rsid w:val="00D462CD"/>
    <w:rsid w:val="00D51442"/>
    <w:rsid w:val="00D560DB"/>
    <w:rsid w:val="00D568E7"/>
    <w:rsid w:val="00D612A8"/>
    <w:rsid w:val="00D66DF2"/>
    <w:rsid w:val="00D70AFF"/>
    <w:rsid w:val="00D71FF1"/>
    <w:rsid w:val="00D72C49"/>
    <w:rsid w:val="00D73297"/>
    <w:rsid w:val="00D75E99"/>
    <w:rsid w:val="00D85352"/>
    <w:rsid w:val="00D85A44"/>
    <w:rsid w:val="00D95696"/>
    <w:rsid w:val="00DA11CD"/>
    <w:rsid w:val="00DA22EF"/>
    <w:rsid w:val="00DA7984"/>
    <w:rsid w:val="00DA7C7A"/>
    <w:rsid w:val="00DB144C"/>
    <w:rsid w:val="00DB352D"/>
    <w:rsid w:val="00DB56F9"/>
    <w:rsid w:val="00DC63AB"/>
    <w:rsid w:val="00DD1D7E"/>
    <w:rsid w:val="00DD2310"/>
    <w:rsid w:val="00DD4FCA"/>
    <w:rsid w:val="00DE2C5D"/>
    <w:rsid w:val="00DE5E18"/>
    <w:rsid w:val="00DF2805"/>
    <w:rsid w:val="00DF2FD8"/>
    <w:rsid w:val="00DF3AE0"/>
    <w:rsid w:val="00DF3F0C"/>
    <w:rsid w:val="00DF52A1"/>
    <w:rsid w:val="00DF5DBE"/>
    <w:rsid w:val="00DF74E3"/>
    <w:rsid w:val="00E000D7"/>
    <w:rsid w:val="00E0297E"/>
    <w:rsid w:val="00E03ACB"/>
    <w:rsid w:val="00E04CEE"/>
    <w:rsid w:val="00E07795"/>
    <w:rsid w:val="00E0794F"/>
    <w:rsid w:val="00E10B0E"/>
    <w:rsid w:val="00E17AEC"/>
    <w:rsid w:val="00E23DAF"/>
    <w:rsid w:val="00E30B5E"/>
    <w:rsid w:val="00E325EB"/>
    <w:rsid w:val="00E3271C"/>
    <w:rsid w:val="00E3778A"/>
    <w:rsid w:val="00E37959"/>
    <w:rsid w:val="00E40DC6"/>
    <w:rsid w:val="00E5045A"/>
    <w:rsid w:val="00E55429"/>
    <w:rsid w:val="00E61C85"/>
    <w:rsid w:val="00E65B01"/>
    <w:rsid w:val="00E67B6B"/>
    <w:rsid w:val="00E72D77"/>
    <w:rsid w:val="00E758BF"/>
    <w:rsid w:val="00E83AC9"/>
    <w:rsid w:val="00E857EB"/>
    <w:rsid w:val="00E8683C"/>
    <w:rsid w:val="00E9276C"/>
    <w:rsid w:val="00E9413E"/>
    <w:rsid w:val="00EA1160"/>
    <w:rsid w:val="00EA7159"/>
    <w:rsid w:val="00EB013A"/>
    <w:rsid w:val="00EB1778"/>
    <w:rsid w:val="00EB6EC9"/>
    <w:rsid w:val="00EC59A6"/>
    <w:rsid w:val="00EC5CB2"/>
    <w:rsid w:val="00EC6058"/>
    <w:rsid w:val="00EC6998"/>
    <w:rsid w:val="00EC724C"/>
    <w:rsid w:val="00ED0825"/>
    <w:rsid w:val="00ED2F2A"/>
    <w:rsid w:val="00EE3093"/>
    <w:rsid w:val="00EE37EA"/>
    <w:rsid w:val="00EE5F2A"/>
    <w:rsid w:val="00EE76D0"/>
    <w:rsid w:val="00EF0164"/>
    <w:rsid w:val="00EF3309"/>
    <w:rsid w:val="00EF4C56"/>
    <w:rsid w:val="00EF6985"/>
    <w:rsid w:val="00EF71A5"/>
    <w:rsid w:val="00F07A8C"/>
    <w:rsid w:val="00F129B4"/>
    <w:rsid w:val="00F13065"/>
    <w:rsid w:val="00F17D2B"/>
    <w:rsid w:val="00F249E9"/>
    <w:rsid w:val="00F257F0"/>
    <w:rsid w:val="00F3497B"/>
    <w:rsid w:val="00F370AA"/>
    <w:rsid w:val="00F41F26"/>
    <w:rsid w:val="00F42967"/>
    <w:rsid w:val="00F439FB"/>
    <w:rsid w:val="00F44135"/>
    <w:rsid w:val="00F46729"/>
    <w:rsid w:val="00F5071E"/>
    <w:rsid w:val="00F629BE"/>
    <w:rsid w:val="00F646E2"/>
    <w:rsid w:val="00F66B37"/>
    <w:rsid w:val="00F70CA7"/>
    <w:rsid w:val="00F7595F"/>
    <w:rsid w:val="00F8437C"/>
    <w:rsid w:val="00F86820"/>
    <w:rsid w:val="00F86B77"/>
    <w:rsid w:val="00F9013D"/>
    <w:rsid w:val="00FA064C"/>
    <w:rsid w:val="00FA5294"/>
    <w:rsid w:val="00FA72CC"/>
    <w:rsid w:val="00FB2242"/>
    <w:rsid w:val="00FC5973"/>
    <w:rsid w:val="00FC6206"/>
    <w:rsid w:val="00FC70F8"/>
    <w:rsid w:val="00FD149F"/>
    <w:rsid w:val="00FD1AEC"/>
    <w:rsid w:val="00FD25A6"/>
    <w:rsid w:val="00FD7ADF"/>
    <w:rsid w:val="00FE0407"/>
    <w:rsid w:val="00FE40AA"/>
    <w:rsid w:val="010453D2"/>
    <w:rsid w:val="011F51FF"/>
    <w:rsid w:val="013D3373"/>
    <w:rsid w:val="01634C06"/>
    <w:rsid w:val="01B22E4F"/>
    <w:rsid w:val="02000DE8"/>
    <w:rsid w:val="0209C5DD"/>
    <w:rsid w:val="0216BD6D"/>
    <w:rsid w:val="023242F1"/>
    <w:rsid w:val="02533AF1"/>
    <w:rsid w:val="026B2300"/>
    <w:rsid w:val="02AFC4CA"/>
    <w:rsid w:val="02D4856B"/>
    <w:rsid w:val="02D7DB5F"/>
    <w:rsid w:val="02FEFABF"/>
    <w:rsid w:val="03C461AF"/>
    <w:rsid w:val="0401082C"/>
    <w:rsid w:val="04282E0E"/>
    <w:rsid w:val="0473ABC0"/>
    <w:rsid w:val="04E6C489"/>
    <w:rsid w:val="05603210"/>
    <w:rsid w:val="05C515C8"/>
    <w:rsid w:val="0610A496"/>
    <w:rsid w:val="0613B8D9"/>
    <w:rsid w:val="0619CB8E"/>
    <w:rsid w:val="06A144B9"/>
    <w:rsid w:val="06FC0271"/>
    <w:rsid w:val="071F189D"/>
    <w:rsid w:val="075619DA"/>
    <w:rsid w:val="076384A7"/>
    <w:rsid w:val="07AC74F7"/>
    <w:rsid w:val="07AF178C"/>
    <w:rsid w:val="07CB5AB3"/>
    <w:rsid w:val="07F4CE49"/>
    <w:rsid w:val="08006BFE"/>
    <w:rsid w:val="081052D0"/>
    <w:rsid w:val="081E654B"/>
    <w:rsid w:val="082DD9BA"/>
    <w:rsid w:val="088CF5E3"/>
    <w:rsid w:val="088E4B53"/>
    <w:rsid w:val="08EAD60D"/>
    <w:rsid w:val="09484558"/>
    <w:rsid w:val="095107A9"/>
    <w:rsid w:val="09B257C0"/>
    <w:rsid w:val="0A33A333"/>
    <w:rsid w:val="0A6863BD"/>
    <w:rsid w:val="0ACDEE31"/>
    <w:rsid w:val="0B07A00F"/>
    <w:rsid w:val="0B2B3E32"/>
    <w:rsid w:val="0B6FC904"/>
    <w:rsid w:val="0BC5EC15"/>
    <w:rsid w:val="0BC91760"/>
    <w:rsid w:val="0BDB067E"/>
    <w:rsid w:val="0C129E0E"/>
    <w:rsid w:val="0C714FB2"/>
    <w:rsid w:val="0D0F1C50"/>
    <w:rsid w:val="0D546BA0"/>
    <w:rsid w:val="0D61BC76"/>
    <w:rsid w:val="0D64CBCE"/>
    <w:rsid w:val="0D660588"/>
    <w:rsid w:val="0D8ADAE7"/>
    <w:rsid w:val="0DA78972"/>
    <w:rsid w:val="0DA8F43D"/>
    <w:rsid w:val="0E029158"/>
    <w:rsid w:val="0E0D5ED1"/>
    <w:rsid w:val="0E62DEF4"/>
    <w:rsid w:val="0E748D4E"/>
    <w:rsid w:val="0EAED762"/>
    <w:rsid w:val="0ED54E37"/>
    <w:rsid w:val="0EDB315B"/>
    <w:rsid w:val="0EF03C01"/>
    <w:rsid w:val="0F20DAFF"/>
    <w:rsid w:val="0FBDD5EB"/>
    <w:rsid w:val="103C3390"/>
    <w:rsid w:val="104A21A9"/>
    <w:rsid w:val="104AA7C3"/>
    <w:rsid w:val="1073BEA7"/>
    <w:rsid w:val="108073B0"/>
    <w:rsid w:val="1087530F"/>
    <w:rsid w:val="10AA0B53"/>
    <w:rsid w:val="10CA0C54"/>
    <w:rsid w:val="11080DD5"/>
    <w:rsid w:val="110F4982"/>
    <w:rsid w:val="112AB4C7"/>
    <w:rsid w:val="115A1C4E"/>
    <w:rsid w:val="11920CC6"/>
    <w:rsid w:val="1235525F"/>
    <w:rsid w:val="124398DD"/>
    <w:rsid w:val="1273F05E"/>
    <w:rsid w:val="12A4B5DC"/>
    <w:rsid w:val="12AB19E3"/>
    <w:rsid w:val="13179348"/>
    <w:rsid w:val="131A9D06"/>
    <w:rsid w:val="14046A9B"/>
    <w:rsid w:val="140BC523"/>
    <w:rsid w:val="142045B6"/>
    <w:rsid w:val="1490B55E"/>
    <w:rsid w:val="1504F184"/>
    <w:rsid w:val="150F118E"/>
    <w:rsid w:val="1555BFFA"/>
    <w:rsid w:val="156B455C"/>
    <w:rsid w:val="15ADCD58"/>
    <w:rsid w:val="16319EB0"/>
    <w:rsid w:val="16642892"/>
    <w:rsid w:val="16B9632D"/>
    <w:rsid w:val="16E38182"/>
    <w:rsid w:val="16F5D04E"/>
    <w:rsid w:val="1714578B"/>
    <w:rsid w:val="173E159B"/>
    <w:rsid w:val="173FA6CC"/>
    <w:rsid w:val="17936A83"/>
    <w:rsid w:val="17B19B3D"/>
    <w:rsid w:val="17FB5789"/>
    <w:rsid w:val="1803F096"/>
    <w:rsid w:val="1832BC32"/>
    <w:rsid w:val="186B0283"/>
    <w:rsid w:val="186CFEF7"/>
    <w:rsid w:val="18B01E6B"/>
    <w:rsid w:val="18DF8465"/>
    <w:rsid w:val="19693F72"/>
    <w:rsid w:val="198EE38F"/>
    <w:rsid w:val="19CE8C93"/>
    <w:rsid w:val="19D52E6D"/>
    <w:rsid w:val="19EE2965"/>
    <w:rsid w:val="19F103EF"/>
    <w:rsid w:val="1A1A1818"/>
    <w:rsid w:val="1B10CDEA"/>
    <w:rsid w:val="1BA6C78D"/>
    <w:rsid w:val="1BBF6A56"/>
    <w:rsid w:val="1C11E09D"/>
    <w:rsid w:val="1C1E3239"/>
    <w:rsid w:val="1C5D8A45"/>
    <w:rsid w:val="1C608912"/>
    <w:rsid w:val="1CAAFF44"/>
    <w:rsid w:val="1CE096F4"/>
    <w:rsid w:val="1D47DE92"/>
    <w:rsid w:val="1E010A21"/>
    <w:rsid w:val="1E306407"/>
    <w:rsid w:val="1EC57B16"/>
    <w:rsid w:val="1EEE9367"/>
    <w:rsid w:val="1F55D2FB"/>
    <w:rsid w:val="1F73EE7A"/>
    <w:rsid w:val="1F8CD486"/>
    <w:rsid w:val="2014A04E"/>
    <w:rsid w:val="201D929B"/>
    <w:rsid w:val="201DCB63"/>
    <w:rsid w:val="201FBF9A"/>
    <w:rsid w:val="202ADEE6"/>
    <w:rsid w:val="204E6791"/>
    <w:rsid w:val="2068B913"/>
    <w:rsid w:val="20750CF0"/>
    <w:rsid w:val="207810DC"/>
    <w:rsid w:val="208F515E"/>
    <w:rsid w:val="20AFF559"/>
    <w:rsid w:val="20B2DFD1"/>
    <w:rsid w:val="2193A317"/>
    <w:rsid w:val="21C33684"/>
    <w:rsid w:val="21D06C09"/>
    <w:rsid w:val="2213E13D"/>
    <w:rsid w:val="222B21BF"/>
    <w:rsid w:val="22B605F1"/>
    <w:rsid w:val="2325EBF9"/>
    <w:rsid w:val="238276B3"/>
    <w:rsid w:val="24052090"/>
    <w:rsid w:val="244AB76B"/>
    <w:rsid w:val="24DCC51F"/>
    <w:rsid w:val="250546F0"/>
    <w:rsid w:val="2509E126"/>
    <w:rsid w:val="251B95EB"/>
    <w:rsid w:val="25A06D31"/>
    <w:rsid w:val="25D1D3A8"/>
    <w:rsid w:val="2660B806"/>
    <w:rsid w:val="2681C519"/>
    <w:rsid w:val="26DA6DA7"/>
    <w:rsid w:val="26EF3FE6"/>
    <w:rsid w:val="2738D538"/>
    <w:rsid w:val="277F41A5"/>
    <w:rsid w:val="27BEA298"/>
    <w:rsid w:val="27F95D1C"/>
    <w:rsid w:val="282A5C78"/>
    <w:rsid w:val="28C4BC76"/>
    <w:rsid w:val="290FA9DF"/>
    <w:rsid w:val="29428D57"/>
    <w:rsid w:val="29EEE49D"/>
    <w:rsid w:val="2A29B85F"/>
    <w:rsid w:val="2A6F4BC8"/>
    <w:rsid w:val="2AB381A0"/>
    <w:rsid w:val="2ACDAE13"/>
    <w:rsid w:val="2BC2B109"/>
    <w:rsid w:val="2BF1BCF4"/>
    <w:rsid w:val="2C0D967D"/>
    <w:rsid w:val="2C7D92B0"/>
    <w:rsid w:val="2CBE7D2D"/>
    <w:rsid w:val="2CCCE46A"/>
    <w:rsid w:val="2D046DC7"/>
    <w:rsid w:val="2D1BE425"/>
    <w:rsid w:val="2D438340"/>
    <w:rsid w:val="2D50AB2A"/>
    <w:rsid w:val="2D615921"/>
    <w:rsid w:val="2D8D8D55"/>
    <w:rsid w:val="2DA12044"/>
    <w:rsid w:val="2DB3F94A"/>
    <w:rsid w:val="2E35C7CC"/>
    <w:rsid w:val="2EA45F1D"/>
    <w:rsid w:val="2EAEB773"/>
    <w:rsid w:val="2F233B9A"/>
    <w:rsid w:val="2F33FDFA"/>
    <w:rsid w:val="2F3450E1"/>
    <w:rsid w:val="2F6CD739"/>
    <w:rsid w:val="2FB200B1"/>
    <w:rsid w:val="2FC3D300"/>
    <w:rsid w:val="2FC8397E"/>
    <w:rsid w:val="2FDB71AB"/>
    <w:rsid w:val="305850E9"/>
    <w:rsid w:val="30D8C106"/>
    <w:rsid w:val="30D941A0"/>
    <w:rsid w:val="31379855"/>
    <w:rsid w:val="31C350EC"/>
    <w:rsid w:val="31D8422E"/>
    <w:rsid w:val="31F44619"/>
    <w:rsid w:val="326226ED"/>
    <w:rsid w:val="32650261"/>
    <w:rsid w:val="327703AE"/>
    <w:rsid w:val="32FA970B"/>
    <w:rsid w:val="332DBC3D"/>
    <w:rsid w:val="33381B11"/>
    <w:rsid w:val="3347BF11"/>
    <w:rsid w:val="33612F6F"/>
    <w:rsid w:val="337AA0B2"/>
    <w:rsid w:val="338CB1E3"/>
    <w:rsid w:val="33CDC2EE"/>
    <w:rsid w:val="343C52C8"/>
    <w:rsid w:val="34AD981D"/>
    <w:rsid w:val="34AE7E27"/>
    <w:rsid w:val="34B7ABE6"/>
    <w:rsid w:val="34C26961"/>
    <w:rsid w:val="3562BDDE"/>
    <w:rsid w:val="3564B7F2"/>
    <w:rsid w:val="35A33F7E"/>
    <w:rsid w:val="365A0E31"/>
    <w:rsid w:val="366D72CB"/>
    <w:rsid w:val="36EF1E9D"/>
    <w:rsid w:val="370F06BB"/>
    <w:rsid w:val="371D95EC"/>
    <w:rsid w:val="37CC7529"/>
    <w:rsid w:val="37D01234"/>
    <w:rsid w:val="37F02BEB"/>
    <w:rsid w:val="381A7DC4"/>
    <w:rsid w:val="38440C17"/>
    <w:rsid w:val="3886D1B3"/>
    <w:rsid w:val="388AEEFE"/>
    <w:rsid w:val="38B48E64"/>
    <w:rsid w:val="3942ED5B"/>
    <w:rsid w:val="39E13ED0"/>
    <w:rsid w:val="3A077AFE"/>
    <w:rsid w:val="3A4095AA"/>
    <w:rsid w:val="3B0059B9"/>
    <w:rsid w:val="3B4D6D90"/>
    <w:rsid w:val="3B6599CE"/>
    <w:rsid w:val="3B7D0F31"/>
    <w:rsid w:val="3BB5726E"/>
    <w:rsid w:val="3BD9BF46"/>
    <w:rsid w:val="3C47BEBC"/>
    <w:rsid w:val="3D4EC477"/>
    <w:rsid w:val="3D64F9BE"/>
    <w:rsid w:val="3D713AD5"/>
    <w:rsid w:val="3D75D841"/>
    <w:rsid w:val="3D8EC57A"/>
    <w:rsid w:val="3DD19193"/>
    <w:rsid w:val="3DD978D5"/>
    <w:rsid w:val="3DE38F1D"/>
    <w:rsid w:val="3EB436E3"/>
    <w:rsid w:val="3F11A8A2"/>
    <w:rsid w:val="3F2660A4"/>
    <w:rsid w:val="3F5DD8E3"/>
    <w:rsid w:val="3F71E3F7"/>
    <w:rsid w:val="4020F752"/>
    <w:rsid w:val="403A61ED"/>
    <w:rsid w:val="406E1162"/>
    <w:rsid w:val="40783B3D"/>
    <w:rsid w:val="408E0DC7"/>
    <w:rsid w:val="409E96F4"/>
    <w:rsid w:val="40A8DB97"/>
    <w:rsid w:val="40AD7903"/>
    <w:rsid w:val="40B70B33"/>
    <w:rsid w:val="40E2C965"/>
    <w:rsid w:val="4112B17A"/>
    <w:rsid w:val="411B2FDF"/>
    <w:rsid w:val="412721D3"/>
    <w:rsid w:val="4134879E"/>
    <w:rsid w:val="414DFF40"/>
    <w:rsid w:val="415673DB"/>
    <w:rsid w:val="416BE262"/>
    <w:rsid w:val="4186E08C"/>
    <w:rsid w:val="4186F0EF"/>
    <w:rsid w:val="41B46AEE"/>
    <w:rsid w:val="41DB3446"/>
    <w:rsid w:val="41FDE356"/>
    <w:rsid w:val="42494964"/>
    <w:rsid w:val="42E9CFA1"/>
    <w:rsid w:val="433128B9"/>
    <w:rsid w:val="435C5D1C"/>
    <w:rsid w:val="4362B44F"/>
    <w:rsid w:val="43A2BD24"/>
    <w:rsid w:val="43BD20DA"/>
    <w:rsid w:val="43D637B6"/>
    <w:rsid w:val="440ED35D"/>
    <w:rsid w:val="4423652A"/>
    <w:rsid w:val="442CE44E"/>
    <w:rsid w:val="44414C1E"/>
    <w:rsid w:val="44B2ADF7"/>
    <w:rsid w:val="44BC84DA"/>
    <w:rsid w:val="44F82D7D"/>
    <w:rsid w:val="44F844D2"/>
    <w:rsid w:val="451B1120"/>
    <w:rsid w:val="458E58D6"/>
    <w:rsid w:val="45A82871"/>
    <w:rsid w:val="462C47AE"/>
    <w:rsid w:val="46B6E181"/>
    <w:rsid w:val="46DD2E5E"/>
    <w:rsid w:val="47641009"/>
    <w:rsid w:val="4783D95B"/>
    <w:rsid w:val="4786B2BD"/>
    <w:rsid w:val="482CCF0C"/>
    <w:rsid w:val="484FEF88"/>
    <w:rsid w:val="48D0E9AF"/>
    <w:rsid w:val="4911B44B"/>
    <w:rsid w:val="49690394"/>
    <w:rsid w:val="49D28D7A"/>
    <w:rsid w:val="49FF5020"/>
    <w:rsid w:val="4A093357"/>
    <w:rsid w:val="4A150F58"/>
    <w:rsid w:val="4A152698"/>
    <w:rsid w:val="4A44D0AF"/>
    <w:rsid w:val="4A6CBA10"/>
    <w:rsid w:val="4A7753FF"/>
    <w:rsid w:val="4A890B2D"/>
    <w:rsid w:val="4ADCEF90"/>
    <w:rsid w:val="4AE304A9"/>
    <w:rsid w:val="4AFCCF0C"/>
    <w:rsid w:val="4B2DC2D2"/>
    <w:rsid w:val="4B676F01"/>
    <w:rsid w:val="4BEA02FB"/>
    <w:rsid w:val="4D046228"/>
    <w:rsid w:val="4D40D419"/>
    <w:rsid w:val="4D55B177"/>
    <w:rsid w:val="4D63E013"/>
    <w:rsid w:val="4DACAB51"/>
    <w:rsid w:val="4E3828A9"/>
    <w:rsid w:val="4E462601"/>
    <w:rsid w:val="4E65191F"/>
    <w:rsid w:val="4F2C3840"/>
    <w:rsid w:val="5008F37A"/>
    <w:rsid w:val="50093B8E"/>
    <w:rsid w:val="50B41233"/>
    <w:rsid w:val="50DDEA63"/>
    <w:rsid w:val="50EBCB0D"/>
    <w:rsid w:val="5123B50A"/>
    <w:rsid w:val="51613B8D"/>
    <w:rsid w:val="516C1090"/>
    <w:rsid w:val="516F57B8"/>
    <w:rsid w:val="51962EE5"/>
    <w:rsid w:val="51B41059"/>
    <w:rsid w:val="520A6205"/>
    <w:rsid w:val="5249624E"/>
    <w:rsid w:val="5288B667"/>
    <w:rsid w:val="52F3AB6F"/>
    <w:rsid w:val="5370BC4E"/>
    <w:rsid w:val="539A2A99"/>
    <w:rsid w:val="53BD2857"/>
    <w:rsid w:val="53DE95A3"/>
    <w:rsid w:val="54B2D17A"/>
    <w:rsid w:val="54EBB11B"/>
    <w:rsid w:val="55163ECD"/>
    <w:rsid w:val="55786233"/>
    <w:rsid w:val="5594617E"/>
    <w:rsid w:val="55DEA141"/>
    <w:rsid w:val="5601B899"/>
    <w:rsid w:val="568547B8"/>
    <w:rsid w:val="56A76EEA"/>
    <w:rsid w:val="57439FCF"/>
    <w:rsid w:val="579F3254"/>
    <w:rsid w:val="57BC9422"/>
    <w:rsid w:val="57CB2353"/>
    <w:rsid w:val="58211819"/>
    <w:rsid w:val="586F7259"/>
    <w:rsid w:val="58F0593E"/>
    <w:rsid w:val="597749B3"/>
    <w:rsid w:val="59799F54"/>
    <w:rsid w:val="59B48FA3"/>
    <w:rsid w:val="59FDAC53"/>
    <w:rsid w:val="5A6B6B82"/>
    <w:rsid w:val="5AC74DB1"/>
    <w:rsid w:val="5C0E2D4A"/>
    <w:rsid w:val="5C1FD320"/>
    <w:rsid w:val="5C3C27E9"/>
    <w:rsid w:val="5C4493C1"/>
    <w:rsid w:val="5CB0DB6F"/>
    <w:rsid w:val="5CC4F073"/>
    <w:rsid w:val="5D03387A"/>
    <w:rsid w:val="5DB8A513"/>
    <w:rsid w:val="5E738DA5"/>
    <w:rsid w:val="5E951932"/>
    <w:rsid w:val="5EF9A4FA"/>
    <w:rsid w:val="5EFC6627"/>
    <w:rsid w:val="5F0483B5"/>
    <w:rsid w:val="5F22BD4B"/>
    <w:rsid w:val="5F98175D"/>
    <w:rsid w:val="60BD99F8"/>
    <w:rsid w:val="60F5B70B"/>
    <w:rsid w:val="61379AEE"/>
    <w:rsid w:val="619400DE"/>
    <w:rsid w:val="61C872D4"/>
    <w:rsid w:val="61F4C1D5"/>
    <w:rsid w:val="62063905"/>
    <w:rsid w:val="62064CEA"/>
    <w:rsid w:val="6219939F"/>
    <w:rsid w:val="6220516C"/>
    <w:rsid w:val="6273C60F"/>
    <w:rsid w:val="62D7E557"/>
    <w:rsid w:val="637DB6A3"/>
    <w:rsid w:val="6389C89A"/>
    <w:rsid w:val="63AFFD76"/>
    <w:rsid w:val="63BC21CD"/>
    <w:rsid w:val="640F0AA7"/>
    <w:rsid w:val="641041B6"/>
    <w:rsid w:val="641D3DA2"/>
    <w:rsid w:val="641F590F"/>
    <w:rsid w:val="643BE603"/>
    <w:rsid w:val="643DB88A"/>
    <w:rsid w:val="64CEC253"/>
    <w:rsid w:val="6509C26B"/>
    <w:rsid w:val="6588A5B3"/>
    <w:rsid w:val="65910B1B"/>
    <w:rsid w:val="6696464E"/>
    <w:rsid w:val="670DC8B7"/>
    <w:rsid w:val="67694CBA"/>
    <w:rsid w:val="67A3A0DD"/>
    <w:rsid w:val="67AE604F"/>
    <w:rsid w:val="67C561A4"/>
    <w:rsid w:val="67E78A4F"/>
    <w:rsid w:val="6883B4EE"/>
    <w:rsid w:val="688494C8"/>
    <w:rsid w:val="68A99918"/>
    <w:rsid w:val="68F103FC"/>
    <w:rsid w:val="694029F6"/>
    <w:rsid w:val="69454E68"/>
    <w:rsid w:val="694A30B0"/>
    <w:rsid w:val="69882F2A"/>
    <w:rsid w:val="69B67C15"/>
    <w:rsid w:val="69FCAAFA"/>
    <w:rsid w:val="6A13EF80"/>
    <w:rsid w:val="6A570CB1"/>
    <w:rsid w:val="6A5FFE2F"/>
    <w:rsid w:val="6AA147CB"/>
    <w:rsid w:val="6AE55F01"/>
    <w:rsid w:val="6B3AF94F"/>
    <w:rsid w:val="6BBD17FA"/>
    <w:rsid w:val="6BF6D192"/>
    <w:rsid w:val="6BFA4E3B"/>
    <w:rsid w:val="6C1D5341"/>
    <w:rsid w:val="6C40F565"/>
    <w:rsid w:val="6C6345C5"/>
    <w:rsid w:val="6C812F62"/>
    <w:rsid w:val="6CDD4D7F"/>
    <w:rsid w:val="6CE6808A"/>
    <w:rsid w:val="6CEB45E7"/>
    <w:rsid w:val="6CF5FAB3"/>
    <w:rsid w:val="6D103994"/>
    <w:rsid w:val="6D21DC2A"/>
    <w:rsid w:val="6D344BBC"/>
    <w:rsid w:val="6DC99FEC"/>
    <w:rsid w:val="6DDF8578"/>
    <w:rsid w:val="6DF1A572"/>
    <w:rsid w:val="6E192264"/>
    <w:rsid w:val="6E5C7C3C"/>
    <w:rsid w:val="6E86D450"/>
    <w:rsid w:val="6EA2E345"/>
    <w:rsid w:val="6EF424CB"/>
    <w:rsid w:val="6F4EA507"/>
    <w:rsid w:val="6F71EC3B"/>
    <w:rsid w:val="6FBF18B8"/>
    <w:rsid w:val="6FC07B10"/>
    <w:rsid w:val="706BEC7E"/>
    <w:rsid w:val="70CBF131"/>
    <w:rsid w:val="70FFDA1D"/>
    <w:rsid w:val="71253FFD"/>
    <w:rsid w:val="7126D23F"/>
    <w:rsid w:val="71298334"/>
    <w:rsid w:val="7152A27F"/>
    <w:rsid w:val="71D2DEB2"/>
    <w:rsid w:val="722BB34D"/>
    <w:rsid w:val="722BE61E"/>
    <w:rsid w:val="7292B323"/>
    <w:rsid w:val="72EA2691"/>
    <w:rsid w:val="72EE72E0"/>
    <w:rsid w:val="730001D0"/>
    <w:rsid w:val="73A138D6"/>
    <w:rsid w:val="73B4683D"/>
    <w:rsid w:val="73BC518D"/>
    <w:rsid w:val="73E05375"/>
    <w:rsid w:val="740FC91F"/>
    <w:rsid w:val="744A4517"/>
    <w:rsid w:val="749DEB5D"/>
    <w:rsid w:val="7503443F"/>
    <w:rsid w:val="7511BEF7"/>
    <w:rsid w:val="75226C06"/>
    <w:rsid w:val="757C23D6"/>
    <w:rsid w:val="75CD3BB1"/>
    <w:rsid w:val="75D8829F"/>
    <w:rsid w:val="75E374C8"/>
    <w:rsid w:val="75E65812"/>
    <w:rsid w:val="7604E7DC"/>
    <w:rsid w:val="762613A2"/>
    <w:rsid w:val="7668A10A"/>
    <w:rsid w:val="76831865"/>
    <w:rsid w:val="76A5F94B"/>
    <w:rsid w:val="76B56EB5"/>
    <w:rsid w:val="7706063D"/>
    <w:rsid w:val="772558DA"/>
    <w:rsid w:val="772BB6E4"/>
    <w:rsid w:val="777F4529"/>
    <w:rsid w:val="77B8F158"/>
    <w:rsid w:val="77D58C1F"/>
    <w:rsid w:val="78059B9F"/>
    <w:rsid w:val="7841C9AC"/>
    <w:rsid w:val="7847FB62"/>
    <w:rsid w:val="786A2189"/>
    <w:rsid w:val="786AB937"/>
    <w:rsid w:val="78C90BE1"/>
    <w:rsid w:val="78E67785"/>
    <w:rsid w:val="792961F3"/>
    <w:rsid w:val="7994A80A"/>
    <w:rsid w:val="79A16C00"/>
    <w:rsid w:val="7A188A75"/>
    <w:rsid w:val="7A3396C9"/>
    <w:rsid w:val="7A7ABB00"/>
    <w:rsid w:val="7ABEFECC"/>
    <w:rsid w:val="7B3D3C61"/>
    <w:rsid w:val="7B9989B2"/>
    <w:rsid w:val="7BD15C21"/>
    <w:rsid w:val="7BDB627D"/>
    <w:rsid w:val="7C1E8FC5"/>
    <w:rsid w:val="7C22C04D"/>
    <w:rsid w:val="7C398DEF"/>
    <w:rsid w:val="7C9762C6"/>
    <w:rsid w:val="7CA46AB6"/>
    <w:rsid w:val="7CC9F732"/>
    <w:rsid w:val="7CF10AFF"/>
    <w:rsid w:val="7D10D451"/>
    <w:rsid w:val="7D1EDC5A"/>
    <w:rsid w:val="7D9D6245"/>
    <w:rsid w:val="7E1D62F4"/>
    <w:rsid w:val="7E68DCB3"/>
    <w:rsid w:val="7E6CA904"/>
    <w:rsid w:val="7EACA4B2"/>
    <w:rsid w:val="7ED19ECB"/>
    <w:rsid w:val="7F2D397C"/>
    <w:rsid w:val="7FAADAE0"/>
    <w:rsid w:val="7FEBA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A2FF0"/>
  <w15:docId w15:val="{9CFFE8DA-5804-40B8-84F4-3CF4DA6C5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Arial" w:hAnsi="Arial"/>
      <w:color w:val="1F497D"/>
    </w:rPr>
  </w:style>
  <w:style w:type="paragraph" w:styleId="Heading1">
    <w:name w:val="heading 1"/>
    <w:basedOn w:val="Normal"/>
    <w:next w:val="Normal"/>
    <w:uiPriority w:val="9"/>
    <w:qFormat/>
    <w:pPr>
      <w:keepNext/>
      <w:keepLines/>
      <w:spacing w:before="24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FC70F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itle">
    <w:name w:val="Title"/>
    <w:basedOn w:val="Normal"/>
    <w:next w:val="Normal"/>
    <w:uiPriority w:val="10"/>
    <w:qFormat/>
    <w:rPr>
      <w:rFonts w:ascii="Calibri Light" w:eastAsia="Times New Roman" w:hAnsi="Calibri Light"/>
      <w:color w:val="auto"/>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ListParagraph">
    <w:name w:val="List Paragraph"/>
    <w:basedOn w:val="Normal"/>
    <w:pPr>
      <w:ind w:left="720"/>
    </w:p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Arial" w:eastAsia="Calibri" w:hAnsi="Arial" w:cs="Times New Roman"/>
      <w:color w:val="1F497D"/>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ascii="Arial" w:eastAsia="Calibri" w:hAnsi="Arial" w:cs="Times New Roman"/>
      <w:color w:val="1F497D"/>
    </w:rPr>
  </w:style>
  <w:style w:type="paragraph" w:styleId="TOCHeading">
    <w:name w:val="TOC Heading"/>
    <w:basedOn w:val="Heading1"/>
    <w:next w:val="Normal"/>
    <w:uiPriority w:val="39"/>
    <w:qFormat/>
    <w:pPr>
      <w:spacing w:line="247" w:lineRule="auto"/>
    </w:pPr>
    <w:rPr>
      <w:lang w:val="en-US"/>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FootnoteText">
    <w:name w:val="footnote text"/>
    <w:basedOn w:val="Normal"/>
    <w:rPr>
      <w:sz w:val="20"/>
      <w:szCs w:val="20"/>
    </w:rPr>
  </w:style>
  <w:style w:type="character" w:customStyle="1" w:styleId="FootnoteTextChar">
    <w:name w:val="Footnote Text Char"/>
    <w:basedOn w:val="DefaultParagraphFont"/>
    <w:rPr>
      <w:rFonts w:ascii="Arial" w:hAnsi="Arial"/>
      <w:color w:val="1F497D"/>
      <w:sz w:val="20"/>
      <w:szCs w:val="20"/>
    </w:rPr>
  </w:style>
  <w:style w:type="character" w:styleId="FootnoteReference">
    <w:name w:val="footnote reference"/>
    <w:basedOn w:val="DefaultParagraphFont"/>
    <w:rPr>
      <w:position w:val="0"/>
      <w:vertAlign w:val="superscript"/>
    </w:rPr>
  </w:style>
  <w:style w:type="character" w:styleId="FollowedHyperlink">
    <w:name w:val="FollowedHyperlink"/>
    <w:basedOn w:val="DefaultParagraphFont"/>
    <w:rPr>
      <w:color w:val="954F72"/>
      <w:u w:val="single"/>
    </w:rPr>
  </w:style>
  <w:style w:type="table" w:styleId="TableGrid">
    <w:name w:val="Table Grid"/>
    <w:basedOn w:val="TableNormal"/>
    <w:uiPriority w:val="39"/>
    <w:rsid w:val="009E0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C70F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8081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nhswales365-my.sharepoint.com/personal/dan_blyth_wales_nhs_uk/Documents/CIPD%20Assignments/Contributing%20Resource%20and%20Talent%20Management/Evidence%20Folder/EV19.png" TargetMode="External"/><Relationship Id="rId21" Type="http://schemas.openxmlformats.org/officeDocument/2006/relationships/hyperlink" Target="https://nhswales365-my.sharepoint.com/personal/dan_blyth_wales_nhs_uk/Documents/CIPD%20Assignments/Contributing%20Resource%20and%20Talent%20Management/Evidence%20Folder/EV13.docx" TargetMode="External"/><Relationship Id="rId42" Type="http://schemas.openxmlformats.org/officeDocument/2006/relationships/hyperlink" Target="https://nhswales365-my.sharepoint.com/personal/dan_blyth_wales_nhs_uk/Documents/CIPD%20Assignments/Contributing%20Resource%20and%20Talent%20Management/Evidence%20Folder/EV35.png" TargetMode="External"/><Relationship Id="rId47" Type="http://schemas.openxmlformats.org/officeDocument/2006/relationships/hyperlink" Target="https://www.aubreydaniels.com/discretionary-effort" TargetMode="External"/><Relationship Id="rId63" Type="http://schemas.openxmlformats.org/officeDocument/2006/relationships/hyperlink" Target="https://assets.publishing.service.gov.uk/government/uploads/system/uploads/attachment_data/file/800060/Achieving_the_benefits_of_apprenticeships.pdf" TargetMode="External"/><Relationship Id="rId68" Type="http://schemas.openxmlformats.org/officeDocument/2006/relationships/hyperlink" Target="https://www.rcn.org.uk/news-and-events/news/uk-nursing-workforce-in-crisis-even-before-pandemic-070222" TargetMode="External"/><Relationship Id="rId2" Type="http://schemas.openxmlformats.org/officeDocument/2006/relationships/numbering" Target="numbering.xml"/><Relationship Id="rId16" Type="http://schemas.openxmlformats.org/officeDocument/2006/relationships/hyperlink" Target="https://nhswales365-my.sharepoint.com/personal/dan_blyth_wales_nhs_uk/Documents/CIPD%20Assignments/Contributing%20Resource%20and%20Talent%20Management/Evidence%20Folder/EV8.pdf" TargetMode="External"/><Relationship Id="rId29" Type="http://schemas.openxmlformats.org/officeDocument/2006/relationships/hyperlink" Target="EV22" TargetMode="External"/><Relationship Id="rId11" Type="http://schemas.openxmlformats.org/officeDocument/2006/relationships/hyperlink" Target="https://nhswales365-my.sharepoint.com/personal/dan_blyth_wales_nhs_uk/Documents/CIPD%20Assignments/Contributing%20Resource%20and%20Talent%20Management/Evidence%20Folder/EV3.docx" TargetMode="External"/><Relationship Id="rId24" Type="http://schemas.openxmlformats.org/officeDocument/2006/relationships/hyperlink" Target="https://nhswales365-my.sharepoint.com/personal/dan_blyth_wales_nhs_uk/Documents/CIPD%20Assignments/Contributing%20Resource%20and%20Talent%20Management/Evidence%20Folder/EV16.png" TargetMode="External"/><Relationship Id="rId32" Type="http://schemas.openxmlformats.org/officeDocument/2006/relationships/hyperlink" Target="https://nhswales365-my.sharepoint.com/personal/dan_blyth_wales_nhs_uk/Documents/CIPD%20Assignments/Contributing%20Resource%20and%20Talent%20Management/Evidence%20Folder/EV25.png" TargetMode="External"/><Relationship Id="rId37" Type="http://schemas.openxmlformats.org/officeDocument/2006/relationships/hyperlink" Target="https://nhswales365-my.sharepoint.com/personal/dan_blyth_wales_nhs_uk/Documents/CIPD%20Assignments/Contributing%20Resource%20and%20Talent%20Management/Evidence%20Folder/EV30.png" TargetMode="External"/><Relationship Id="rId40" Type="http://schemas.openxmlformats.org/officeDocument/2006/relationships/hyperlink" Target="https://nhswales365-my.sharepoint.com/personal/dan_blyth_wales_nhs_uk/Documents/CIPD%20Assignments/Contributing%20Resource%20and%20Talent%20Management/Evidence%20Folder/EV33.pdf" TargetMode="External"/><Relationship Id="rId45" Type="http://schemas.openxmlformats.org/officeDocument/2006/relationships/hyperlink" Target="https://www.acas.org.uk/templates-for-employers" TargetMode="External"/><Relationship Id="rId53" Type="http://schemas.openxmlformats.org/officeDocument/2006/relationships/hyperlink" Target="https://www.cipd.co.uk/knowledge/fundamentals/people/recruitment/brand-factsheet" TargetMode="External"/><Relationship Id="rId58" Type="http://schemas.openxmlformats.org/officeDocument/2006/relationships/hyperlink" Target="https://journals.aom.org/doi/10.5465/amr.1987.4306437" TargetMode="External"/><Relationship Id="rId66" Type="http://schemas.openxmlformats.org/officeDocument/2006/relationships/hyperlink" Target="https://www.nursingtimes.net/news/workforce/welsh-government-urged-to-collect-national-nurse-vacancy-data-23-11-2021/" TargetMode="External"/><Relationship Id="rId5" Type="http://schemas.openxmlformats.org/officeDocument/2006/relationships/webSettings" Target="webSettings.xml"/><Relationship Id="rId61" Type="http://schemas.openxmlformats.org/officeDocument/2006/relationships/hyperlink" Target="https://www.health.org.uk/publications/long-reads/strengthening-nhs-management-and-leadership" TargetMode="External"/><Relationship Id="rId19" Type="http://schemas.openxmlformats.org/officeDocument/2006/relationships/hyperlink" Target="https://nhswales365-my.sharepoint.com/personal/dan_blyth_wales_nhs_uk/Documents/CIPD%20Assignments/Contributing%20Resource%20and%20Talent%20Management/Evidence%20Folder/EV11.docx" TargetMode="External"/><Relationship Id="rId14" Type="http://schemas.openxmlformats.org/officeDocument/2006/relationships/hyperlink" Target="https://nhswales365-my.sharepoint.com/personal/dan_blyth_wales_nhs_uk/Documents/CIPD%20Assignments/Contributing%20Resource%20and%20Talent%20Management/Evidence%20Folder/EV6.pdf" TargetMode="External"/><Relationship Id="rId22" Type="http://schemas.openxmlformats.org/officeDocument/2006/relationships/hyperlink" Target="https://nhswales365-my.sharepoint.com/personal/dan_blyth_wales_nhs_uk/Documents/CIPD%20Assignments/Contributing%20Resource%20and%20Talent%20Management/Evidence%20Folder/EV14.png" TargetMode="External"/><Relationship Id="rId27" Type="http://schemas.openxmlformats.org/officeDocument/2006/relationships/hyperlink" Target="https://nhswales365-my.sharepoint.com/personal/dan_blyth_wales_nhs_uk/Documents/CIPD%20Assignments/Contributing%20Resource%20and%20Talent%20Management/Evidence%20Folder/EV20.pdf" TargetMode="External"/><Relationship Id="rId30" Type="http://schemas.openxmlformats.org/officeDocument/2006/relationships/hyperlink" Target="https://nhswales365-my.sharepoint.com/personal/dan_blyth_wales_nhs_uk/Documents/CIPD%20Assignments/Contributing%20Resource%20and%20Talent%20Management/Evidence%20Folder/EV23.docx" TargetMode="External"/><Relationship Id="rId35" Type="http://schemas.openxmlformats.org/officeDocument/2006/relationships/hyperlink" Target="https://nhswales365-my.sharepoint.com/personal/dan_blyth_wales_nhs_uk/Documents/CIPD%20Assignments/Contributing%20Resource%20and%20Talent%20Management/Evidence%20Folder/EV28.png" TargetMode="External"/><Relationship Id="rId43" Type="http://schemas.openxmlformats.org/officeDocument/2006/relationships/hyperlink" Target="https://nhswales365-my.sharepoint.com/personal/dan_blyth_wales_nhs_uk/Documents/CIPD%20Assignments/Contributing%20Resource%20and%20Talent%20Management/Evidence%20Folder/EV36.png" TargetMode="External"/><Relationship Id="rId48" Type="http://schemas.openxmlformats.org/officeDocument/2006/relationships/hyperlink" Target="https://www.forbes.com/sites/georgebradt/2019/11/12/why-subordinates-should-not-interview-potential-bosses/?sh=6bf3a7871ac0" TargetMode="External"/><Relationship Id="rId56" Type="http://schemas.openxmlformats.org/officeDocument/2006/relationships/hyperlink" Target="https://www.cipd.co.uk/knowledge/fundamentals/people/recruitment/selection-factsheet" TargetMode="External"/><Relationship Id="rId64" Type="http://schemas.openxmlformats.org/officeDocument/2006/relationships/hyperlink" Target="https://www.nhsbsa.nhs.uk/about-esr" TargetMode="External"/><Relationship Id="rId69" Type="http://schemas.openxmlformats.org/officeDocument/2006/relationships/hyperlink" Target="https://www.legislation.gov.uk/ukpga/2010/15/contents" TargetMode="External"/><Relationship Id="rId8" Type="http://schemas.openxmlformats.org/officeDocument/2006/relationships/header" Target="header1.xml"/><Relationship Id="rId51" Type="http://schemas.openxmlformats.org/officeDocument/2006/relationships/hyperlink" Target="https://www.cipd.co.uk/knowledge/fundamentals/people/development/coaching-mentoring-factsheet"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nhswales365-my.sharepoint.com/personal/dan_blyth_wales_nhs_uk/Documents/CIPD%20Assignments/Contributing%20Resource%20and%20Talent%20Management/Evidence%20Folder/EV4.docx" TargetMode="External"/><Relationship Id="rId17" Type="http://schemas.openxmlformats.org/officeDocument/2006/relationships/hyperlink" Target="https://nhswales365-my.sharepoint.com/personal/dan_blyth_wales_nhs_uk/Documents/CIPD%20Assignments/Contributing%20Resource%20and%20Talent%20Management/Evidence%20Folder/EV9.pdf" TargetMode="External"/><Relationship Id="rId25" Type="http://schemas.openxmlformats.org/officeDocument/2006/relationships/hyperlink" Target="https://nhswales365-my.sharepoint.com/personal/dan_blyth_wales_nhs_uk/Documents/CIPD%20Assignments/Contributing%20Resource%20and%20Talent%20Management/Evidence%20Folder/EV17.docx" TargetMode="External"/><Relationship Id="rId33" Type="http://schemas.openxmlformats.org/officeDocument/2006/relationships/hyperlink" Target="https://nhswales365-my.sharepoint.com/personal/dan_blyth_wales_nhs_uk/Documents/CIPD%20Assignments/Contributing%20Resource%20and%20Talent%20Management/Evidence%20Folder/EV26.png" TargetMode="External"/><Relationship Id="rId38" Type="http://schemas.openxmlformats.org/officeDocument/2006/relationships/hyperlink" Target="https://nhswales365-my.sharepoint.com/personal/dan_blyth_wales_nhs_uk/Documents/CIPD%20Assignments/Contributing%20Resource%20and%20Talent%20Management/Evidence%20Folder/EV31.png" TargetMode="External"/><Relationship Id="rId46" Type="http://schemas.openxmlformats.org/officeDocument/2006/relationships/hyperlink" Target="https://www.acas.org.uk/hiring-someone/how-to-advertise-a-job" TargetMode="External"/><Relationship Id="rId59" Type="http://schemas.openxmlformats.org/officeDocument/2006/relationships/hyperlink" Target="https://heiw.nhs.wales/about-us/background/" TargetMode="External"/><Relationship Id="rId67" Type="http://schemas.openxmlformats.org/officeDocument/2006/relationships/hyperlink" Target="https://www.reed.co.uk/recruiter-advice/how-to-shortlist-job-candidates-the-definitive-step-by-step-guide/" TargetMode="External"/><Relationship Id="rId20" Type="http://schemas.openxmlformats.org/officeDocument/2006/relationships/hyperlink" Target="https://nhswales365-my.sharepoint.com/personal/dan_blyth_wales_nhs_uk/Documents/CIPD%20Assignments/Contributing%20Resource%20and%20Talent%20Management/Evidence%20Folder/EV12.docx" TargetMode="External"/><Relationship Id="rId41" Type="http://schemas.openxmlformats.org/officeDocument/2006/relationships/hyperlink" Target="https://nhswales365-my.sharepoint.com/personal/dan_blyth_wales_nhs_uk/Documents/CIPD%20Assignments/Contributing%20Resource%20and%20Talent%20Management/Evidence%20Folder/EV34.doc" TargetMode="External"/><Relationship Id="rId54" Type="http://schemas.openxmlformats.org/officeDocument/2006/relationships/hyperlink" Target="https://www.cipd.co.uk/knowledge/fundamentals/people/recruitment/factsheet" TargetMode="External"/><Relationship Id="rId62" Type="http://schemas.openxmlformats.org/officeDocument/2006/relationships/hyperlink" Target="https://pmjobs.cipd.co.uk/article/how-to-write-a-better-job-description" TargetMode="External"/><Relationship Id="rId70" Type="http://schemas.openxmlformats.org/officeDocument/2006/relationships/hyperlink" Target="https://www.trusselltrust.org/news-and-blog/latest-stats/end-year-stat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hduhb.nhs.wales/about-us/your-health-board/board-meetings-2020/board-meetings-2020-documents/public-board-agenda-bundle-26-march-2020/" TargetMode="External"/><Relationship Id="rId23" Type="http://schemas.openxmlformats.org/officeDocument/2006/relationships/hyperlink" Target="https://nhswales365-my.sharepoint.com/personal/dan_blyth_wales_nhs_uk/Documents/CIPD%20Assignments/Contributing%20Resource%20and%20Talent%20Management/Evidence%20Folder/EV15.png" TargetMode="External"/><Relationship Id="rId28" Type="http://schemas.openxmlformats.org/officeDocument/2006/relationships/hyperlink" Target="https://nhswales365-my.sharepoint.com/personal/dan_blyth_wales_nhs_uk/Documents/CIPD%20Assignments/Contributing%20Resource%20and%20Talent%20Management/Evidence%20Folder/EV21.png" TargetMode="External"/><Relationship Id="rId36" Type="http://schemas.openxmlformats.org/officeDocument/2006/relationships/hyperlink" Target="https://nhswales365-my.sharepoint.com/personal/dan_blyth_wales_nhs_uk/Documents/CIPD%20Assignments/Contributing%20Resource%20and%20Talent%20Management/Evidence%20Folder/EV29.pdf" TargetMode="External"/><Relationship Id="rId49" Type="http://schemas.openxmlformats.org/officeDocument/2006/relationships/hyperlink" Target="https://bigissue.com/news/employment/500-nurses-and-midwives-are-quitting-every-week/" TargetMode="External"/><Relationship Id="rId57" Type="http://schemas.openxmlformats.org/officeDocument/2006/relationships/hyperlink" Target="https://www.forbes.com/sites/bernardmarr/2018/04/13/why-data-is-hrs-most-important-asset/?sh=79a35bd26b0f" TargetMode="External"/><Relationship Id="rId10" Type="http://schemas.openxmlformats.org/officeDocument/2006/relationships/hyperlink" Target="https://nhswalesleadershipportal.heiw.wales/talent-and-succession" TargetMode="External"/><Relationship Id="rId31" Type="http://schemas.openxmlformats.org/officeDocument/2006/relationships/hyperlink" Target="https://nhswales365-my.sharepoint.com/personal/dan_blyth_wales_nhs_uk/Documents/CIPD%20Assignments/Contributing%20Resource%20and%20Talent%20Management/Evidence%20Folder/EV23.docx" TargetMode="External"/><Relationship Id="rId44" Type="http://schemas.openxmlformats.org/officeDocument/2006/relationships/header" Target="header2.xml"/><Relationship Id="rId52" Type="http://schemas.openxmlformats.org/officeDocument/2006/relationships/hyperlink" Target="https://www.cipd.co.uk/knowledge/fundamentals/people/routes-work/apprenticeships-factsheet" TargetMode="External"/><Relationship Id="rId60" Type="http://schemas.openxmlformats.org/officeDocument/2006/relationships/hyperlink" Target="https://www.instituteofcoaching.org/coaching-overview/coaching-benefits" TargetMode="External"/><Relationship Id="rId65" Type="http://schemas.openxmlformats.org/officeDocument/2006/relationships/hyperlink" Target="https://dhcw.nhs.wales/news/latest-news/microsoft-365-tools-transform-ways-of-working-for-over-100-000-nhs-wales-staff/"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nhswales365-my.sharepoint.com/personal/dan_blyth_wales_nhs_uk/Documents/CIPD%20Assignments/Contributing%20Resource%20and%20Talent%20Management/Evidence%20Folder/EV1.docx" TargetMode="External"/><Relationship Id="rId13" Type="http://schemas.openxmlformats.org/officeDocument/2006/relationships/hyperlink" Target="https://hduhb.nhs.wales/about-us/governance-arrangements/board-committees/people-organisational-development-and-culture-committee-podcc/people-organisational-development-and-culture-committee-meeting-4-april-2022/item-3-2-workforce-plan-incorporating-health-education-and-improve/" TargetMode="External"/><Relationship Id="rId18" Type="http://schemas.openxmlformats.org/officeDocument/2006/relationships/hyperlink" Target="https://nhswales365-my.sharepoint.com/personal/dan_blyth_wales_nhs_uk/Documents/CIPD%20Assignments/Contributing%20Resource%20and%20Talent%20Management/Evidence%20Folder/EV10.png" TargetMode="External"/><Relationship Id="rId39" Type="http://schemas.openxmlformats.org/officeDocument/2006/relationships/hyperlink" Target="https://nhswales365-my.sharepoint.com/personal/dan_blyth_wales_nhs_uk/Documents/CIPD%20Assignments/Contributing%20Resource%20and%20Talent%20Management/Evidence%20Folder/EV32.png" TargetMode="External"/><Relationship Id="rId34" Type="http://schemas.openxmlformats.org/officeDocument/2006/relationships/hyperlink" Target="https://nhswales365-my.sharepoint.com/personal/dan_blyth_wales_nhs_uk/Documents/CIPD%20Assignments/Contributing%20Resource%20and%20Talent%20Management/Evidence%20Folder/EV27.pdf" TargetMode="External"/><Relationship Id="rId50" Type="http://schemas.openxmlformats.org/officeDocument/2006/relationships/hyperlink" Target="https://www.cipd.co.uk/knowledge/strategy/organisational-development/workforce-planning-factsheet" TargetMode="External"/><Relationship Id="rId55" Type="http://schemas.openxmlformats.org/officeDocument/2006/relationships/hyperlink" Target="https://www.cipd.co.uk/knowledge/fundamentals/people/hr/outsourcing-factsheet" TargetMode="External"/><Relationship Id="rId7" Type="http://schemas.openxmlformats.org/officeDocument/2006/relationships/endnotes" Target="endnotes.xml"/><Relationship Id="rId71"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59FA12-B74C-4929-BA8D-C4D8E1DE4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12</Pages>
  <Words>5942</Words>
  <Characters>33871</Characters>
  <Application>Microsoft Office Word</Application>
  <DocSecurity>0</DocSecurity>
  <Lines>282</Lines>
  <Paragraphs>79</Paragraphs>
  <ScaleCrop>false</ScaleCrop>
  <Company>Hywel Dda University Health Board</Company>
  <LinksUpToDate>false</LinksUpToDate>
  <CharactersWithSpaces>39734</CharactersWithSpaces>
  <SharedDoc>false</SharedDoc>
  <HLinks>
    <vt:vector size="450" baseType="variant">
      <vt:variant>
        <vt:i4>589827</vt:i4>
      </vt:variant>
      <vt:variant>
        <vt:i4>267</vt:i4>
      </vt:variant>
      <vt:variant>
        <vt:i4>0</vt:i4>
      </vt:variant>
      <vt:variant>
        <vt:i4>5</vt:i4>
      </vt:variant>
      <vt:variant>
        <vt:lpwstr>https://www.trusselltrust.org/news-and-blog/latest-stats/end-year-stats/</vt:lpwstr>
      </vt:variant>
      <vt:variant>
        <vt:lpwstr/>
      </vt:variant>
      <vt:variant>
        <vt:i4>5636189</vt:i4>
      </vt:variant>
      <vt:variant>
        <vt:i4>264</vt:i4>
      </vt:variant>
      <vt:variant>
        <vt:i4>0</vt:i4>
      </vt:variant>
      <vt:variant>
        <vt:i4>5</vt:i4>
      </vt:variant>
      <vt:variant>
        <vt:lpwstr>https://www.legislation.gov.uk/ukpga/2010/15/contents</vt:lpwstr>
      </vt:variant>
      <vt:variant>
        <vt:lpwstr/>
      </vt:variant>
      <vt:variant>
        <vt:i4>6881330</vt:i4>
      </vt:variant>
      <vt:variant>
        <vt:i4>261</vt:i4>
      </vt:variant>
      <vt:variant>
        <vt:i4>0</vt:i4>
      </vt:variant>
      <vt:variant>
        <vt:i4>5</vt:i4>
      </vt:variant>
      <vt:variant>
        <vt:lpwstr>https://www.rcn.org.uk/news-and-events/news/uk-nursing-workforce-in-crisis-even-before-pandemic-070222</vt:lpwstr>
      </vt:variant>
      <vt:variant>
        <vt:lpwstr/>
      </vt:variant>
      <vt:variant>
        <vt:i4>2097198</vt:i4>
      </vt:variant>
      <vt:variant>
        <vt:i4>258</vt:i4>
      </vt:variant>
      <vt:variant>
        <vt:i4>0</vt:i4>
      </vt:variant>
      <vt:variant>
        <vt:i4>5</vt:i4>
      </vt:variant>
      <vt:variant>
        <vt:lpwstr>https://www.reed.co.uk/recruiter-advice/how-to-shortlist-job-candidates-the-definitive-step-by-step-guide/</vt:lpwstr>
      </vt:variant>
      <vt:variant>
        <vt:lpwstr/>
      </vt:variant>
      <vt:variant>
        <vt:i4>983135</vt:i4>
      </vt:variant>
      <vt:variant>
        <vt:i4>255</vt:i4>
      </vt:variant>
      <vt:variant>
        <vt:i4>0</vt:i4>
      </vt:variant>
      <vt:variant>
        <vt:i4>5</vt:i4>
      </vt:variant>
      <vt:variant>
        <vt:lpwstr>https://www.nursingtimes.net/news/workforce/welsh-government-urged-to-collect-national-nurse-vacancy-data-23-11-2021/</vt:lpwstr>
      </vt:variant>
      <vt:variant>
        <vt:lpwstr/>
      </vt:variant>
      <vt:variant>
        <vt:i4>6881329</vt:i4>
      </vt:variant>
      <vt:variant>
        <vt:i4>252</vt:i4>
      </vt:variant>
      <vt:variant>
        <vt:i4>0</vt:i4>
      </vt:variant>
      <vt:variant>
        <vt:i4>5</vt:i4>
      </vt:variant>
      <vt:variant>
        <vt:lpwstr>https://dhcw.nhs.wales/news/latest-news/microsoft-365-tools-transform-ways-of-working-for-over-100-000-nhs-wales-staff/</vt:lpwstr>
      </vt:variant>
      <vt:variant>
        <vt:lpwstr/>
      </vt:variant>
      <vt:variant>
        <vt:i4>2949170</vt:i4>
      </vt:variant>
      <vt:variant>
        <vt:i4>249</vt:i4>
      </vt:variant>
      <vt:variant>
        <vt:i4>0</vt:i4>
      </vt:variant>
      <vt:variant>
        <vt:i4>5</vt:i4>
      </vt:variant>
      <vt:variant>
        <vt:lpwstr>https://www.nhsbsa.nhs.uk/about-esr</vt:lpwstr>
      </vt:variant>
      <vt:variant>
        <vt:lpwstr/>
      </vt:variant>
      <vt:variant>
        <vt:i4>5505126</vt:i4>
      </vt:variant>
      <vt:variant>
        <vt:i4>246</vt:i4>
      </vt:variant>
      <vt:variant>
        <vt:i4>0</vt:i4>
      </vt:variant>
      <vt:variant>
        <vt:i4>5</vt:i4>
      </vt:variant>
      <vt:variant>
        <vt:lpwstr>https://assets.publishing.service.gov.uk/government/uploads/system/uploads/attachment_data/file/800060/Achieving_the_benefits_of_apprenticeships.pdf</vt:lpwstr>
      </vt:variant>
      <vt:variant>
        <vt:lpwstr/>
      </vt:variant>
      <vt:variant>
        <vt:i4>7274617</vt:i4>
      </vt:variant>
      <vt:variant>
        <vt:i4>243</vt:i4>
      </vt:variant>
      <vt:variant>
        <vt:i4>0</vt:i4>
      </vt:variant>
      <vt:variant>
        <vt:i4>5</vt:i4>
      </vt:variant>
      <vt:variant>
        <vt:lpwstr>https://pmjobs.cipd.co.uk/article/how-to-write-a-better-job-description</vt:lpwstr>
      </vt:variant>
      <vt:variant>
        <vt:lpwstr/>
      </vt:variant>
      <vt:variant>
        <vt:i4>1900545</vt:i4>
      </vt:variant>
      <vt:variant>
        <vt:i4>240</vt:i4>
      </vt:variant>
      <vt:variant>
        <vt:i4>0</vt:i4>
      </vt:variant>
      <vt:variant>
        <vt:i4>5</vt:i4>
      </vt:variant>
      <vt:variant>
        <vt:lpwstr>https://www.health.org.uk/publications/long-reads/strengthening-nhs-management-and-leadership</vt:lpwstr>
      </vt:variant>
      <vt:variant>
        <vt:lpwstr/>
      </vt:variant>
      <vt:variant>
        <vt:i4>6422588</vt:i4>
      </vt:variant>
      <vt:variant>
        <vt:i4>237</vt:i4>
      </vt:variant>
      <vt:variant>
        <vt:i4>0</vt:i4>
      </vt:variant>
      <vt:variant>
        <vt:i4>5</vt:i4>
      </vt:variant>
      <vt:variant>
        <vt:lpwstr>https://www.instituteofcoaching.org/coaching-overview/coaching-benefits</vt:lpwstr>
      </vt:variant>
      <vt:variant>
        <vt:lpwstr/>
      </vt:variant>
      <vt:variant>
        <vt:i4>4128812</vt:i4>
      </vt:variant>
      <vt:variant>
        <vt:i4>234</vt:i4>
      </vt:variant>
      <vt:variant>
        <vt:i4>0</vt:i4>
      </vt:variant>
      <vt:variant>
        <vt:i4>5</vt:i4>
      </vt:variant>
      <vt:variant>
        <vt:lpwstr>https://heiw.nhs.wales/about-us/background/</vt:lpwstr>
      </vt:variant>
      <vt:variant>
        <vt:lpwstr/>
      </vt:variant>
      <vt:variant>
        <vt:i4>720974</vt:i4>
      </vt:variant>
      <vt:variant>
        <vt:i4>231</vt:i4>
      </vt:variant>
      <vt:variant>
        <vt:i4>0</vt:i4>
      </vt:variant>
      <vt:variant>
        <vt:i4>5</vt:i4>
      </vt:variant>
      <vt:variant>
        <vt:lpwstr>https://journals.aom.org/doi/10.5465/amr.1987.4306437</vt:lpwstr>
      </vt:variant>
      <vt:variant>
        <vt:lpwstr/>
      </vt:variant>
      <vt:variant>
        <vt:i4>4653059</vt:i4>
      </vt:variant>
      <vt:variant>
        <vt:i4>228</vt:i4>
      </vt:variant>
      <vt:variant>
        <vt:i4>0</vt:i4>
      </vt:variant>
      <vt:variant>
        <vt:i4>5</vt:i4>
      </vt:variant>
      <vt:variant>
        <vt:lpwstr>https://www.forbes.com/sites/bernardmarr/2018/04/13/why-data-is-hrs-most-important-asset/?sh=79a35bd26b0f</vt:lpwstr>
      </vt:variant>
      <vt:variant>
        <vt:lpwstr/>
      </vt:variant>
      <vt:variant>
        <vt:i4>6094941</vt:i4>
      </vt:variant>
      <vt:variant>
        <vt:i4>225</vt:i4>
      </vt:variant>
      <vt:variant>
        <vt:i4>0</vt:i4>
      </vt:variant>
      <vt:variant>
        <vt:i4>5</vt:i4>
      </vt:variant>
      <vt:variant>
        <vt:lpwstr>https://www.cipd.co.uk/knowledge/fundamentals/people/recruitment/selection-factsheet</vt:lpwstr>
      </vt:variant>
      <vt:variant>
        <vt:lpwstr>7263</vt:lpwstr>
      </vt:variant>
      <vt:variant>
        <vt:i4>5046345</vt:i4>
      </vt:variant>
      <vt:variant>
        <vt:i4>222</vt:i4>
      </vt:variant>
      <vt:variant>
        <vt:i4>0</vt:i4>
      </vt:variant>
      <vt:variant>
        <vt:i4>5</vt:i4>
      </vt:variant>
      <vt:variant>
        <vt:lpwstr>https://www.cipd.co.uk/knowledge/fundamentals/people/hr/outsourcing-factsheet</vt:lpwstr>
      </vt:variant>
      <vt:variant>
        <vt:lpwstr/>
      </vt:variant>
      <vt:variant>
        <vt:i4>2424941</vt:i4>
      </vt:variant>
      <vt:variant>
        <vt:i4>219</vt:i4>
      </vt:variant>
      <vt:variant>
        <vt:i4>0</vt:i4>
      </vt:variant>
      <vt:variant>
        <vt:i4>5</vt:i4>
      </vt:variant>
      <vt:variant>
        <vt:lpwstr>https://www.cipd.co.uk/knowledge/fundamentals/people/recruitment/factsheet</vt:lpwstr>
      </vt:variant>
      <vt:variant>
        <vt:lpwstr>54260</vt:lpwstr>
      </vt:variant>
      <vt:variant>
        <vt:i4>4259928</vt:i4>
      </vt:variant>
      <vt:variant>
        <vt:i4>216</vt:i4>
      </vt:variant>
      <vt:variant>
        <vt:i4>0</vt:i4>
      </vt:variant>
      <vt:variant>
        <vt:i4>5</vt:i4>
      </vt:variant>
      <vt:variant>
        <vt:lpwstr>https://www.cipd.co.uk/knowledge/fundamentals/people/recruitment/brand-factsheet</vt:lpwstr>
      </vt:variant>
      <vt:variant>
        <vt:lpwstr>7140</vt:lpwstr>
      </vt:variant>
      <vt:variant>
        <vt:i4>6881320</vt:i4>
      </vt:variant>
      <vt:variant>
        <vt:i4>213</vt:i4>
      </vt:variant>
      <vt:variant>
        <vt:i4>0</vt:i4>
      </vt:variant>
      <vt:variant>
        <vt:i4>5</vt:i4>
      </vt:variant>
      <vt:variant>
        <vt:lpwstr>https://www.cipd.co.uk/knowledge/fundamentals/people/routes-work/apprenticeships-factsheet</vt:lpwstr>
      </vt:variant>
      <vt:variant>
        <vt:lpwstr>18665</vt:lpwstr>
      </vt:variant>
      <vt:variant>
        <vt:i4>5177360</vt:i4>
      </vt:variant>
      <vt:variant>
        <vt:i4>210</vt:i4>
      </vt:variant>
      <vt:variant>
        <vt:i4>0</vt:i4>
      </vt:variant>
      <vt:variant>
        <vt:i4>5</vt:i4>
      </vt:variant>
      <vt:variant>
        <vt:lpwstr>https://www.cipd.co.uk/knowledge/fundamentals/people/development/coaching-mentoring-factsheet</vt:lpwstr>
      </vt:variant>
      <vt:variant>
        <vt:lpwstr/>
      </vt:variant>
      <vt:variant>
        <vt:i4>524366</vt:i4>
      </vt:variant>
      <vt:variant>
        <vt:i4>207</vt:i4>
      </vt:variant>
      <vt:variant>
        <vt:i4>0</vt:i4>
      </vt:variant>
      <vt:variant>
        <vt:i4>5</vt:i4>
      </vt:variant>
      <vt:variant>
        <vt:lpwstr>https://www.cipd.co.uk/knowledge/strategy/organisational-development/workforce-planning-factsheet</vt:lpwstr>
      </vt:variant>
      <vt:variant>
        <vt:lpwstr/>
      </vt:variant>
      <vt:variant>
        <vt:i4>5439507</vt:i4>
      </vt:variant>
      <vt:variant>
        <vt:i4>204</vt:i4>
      </vt:variant>
      <vt:variant>
        <vt:i4>0</vt:i4>
      </vt:variant>
      <vt:variant>
        <vt:i4>5</vt:i4>
      </vt:variant>
      <vt:variant>
        <vt:lpwstr>https://bigissue.com/news/employment/500-nurses-and-midwives-are-quitting-every-week/</vt:lpwstr>
      </vt:variant>
      <vt:variant>
        <vt:lpwstr/>
      </vt:variant>
      <vt:variant>
        <vt:i4>8257639</vt:i4>
      </vt:variant>
      <vt:variant>
        <vt:i4>201</vt:i4>
      </vt:variant>
      <vt:variant>
        <vt:i4>0</vt:i4>
      </vt:variant>
      <vt:variant>
        <vt:i4>5</vt:i4>
      </vt:variant>
      <vt:variant>
        <vt:lpwstr>https://www.forbes.com/sites/georgebradt/2019/11/12/why-subordinates-should-not-interview-potential-bosses/?sh=6bf3a7871ac0</vt:lpwstr>
      </vt:variant>
      <vt:variant>
        <vt:lpwstr/>
      </vt:variant>
      <vt:variant>
        <vt:i4>7733283</vt:i4>
      </vt:variant>
      <vt:variant>
        <vt:i4>198</vt:i4>
      </vt:variant>
      <vt:variant>
        <vt:i4>0</vt:i4>
      </vt:variant>
      <vt:variant>
        <vt:i4>5</vt:i4>
      </vt:variant>
      <vt:variant>
        <vt:lpwstr>https://www.aubreydaniels.com/discretionary-effort</vt:lpwstr>
      </vt:variant>
      <vt:variant>
        <vt:lpwstr/>
      </vt:variant>
      <vt:variant>
        <vt:i4>5636100</vt:i4>
      </vt:variant>
      <vt:variant>
        <vt:i4>195</vt:i4>
      </vt:variant>
      <vt:variant>
        <vt:i4>0</vt:i4>
      </vt:variant>
      <vt:variant>
        <vt:i4>5</vt:i4>
      </vt:variant>
      <vt:variant>
        <vt:lpwstr>https://www.acas.org.uk/hiring-someone/how-to-advertise-a-job</vt:lpwstr>
      </vt:variant>
      <vt:variant>
        <vt:lpwstr/>
      </vt:variant>
      <vt:variant>
        <vt:i4>8257568</vt:i4>
      </vt:variant>
      <vt:variant>
        <vt:i4>192</vt:i4>
      </vt:variant>
      <vt:variant>
        <vt:i4>0</vt:i4>
      </vt:variant>
      <vt:variant>
        <vt:i4>5</vt:i4>
      </vt:variant>
      <vt:variant>
        <vt:lpwstr>https://www.acas.org.uk/templates-for-employers</vt:lpwstr>
      </vt:variant>
      <vt:variant>
        <vt:lpwstr/>
      </vt:variant>
      <vt:variant>
        <vt:i4>6094871</vt:i4>
      </vt:variant>
      <vt:variant>
        <vt:i4>189</vt:i4>
      </vt:variant>
      <vt:variant>
        <vt:i4>0</vt:i4>
      </vt:variant>
      <vt:variant>
        <vt:i4>5</vt:i4>
      </vt:variant>
      <vt:variant>
        <vt:lpwstr>https://nhswales365-my.sharepoint.com/personal/dan_blyth_wales_nhs_uk/Documents/CIPD Assignments/Contributing Resource and Talent Management/Evidence Folder/EV36.png</vt:lpwstr>
      </vt:variant>
      <vt:variant>
        <vt:lpwstr/>
      </vt:variant>
      <vt:variant>
        <vt:i4>6094868</vt:i4>
      </vt:variant>
      <vt:variant>
        <vt:i4>186</vt:i4>
      </vt:variant>
      <vt:variant>
        <vt:i4>0</vt:i4>
      </vt:variant>
      <vt:variant>
        <vt:i4>5</vt:i4>
      </vt:variant>
      <vt:variant>
        <vt:lpwstr>https://nhswales365-my.sharepoint.com/personal/dan_blyth_wales_nhs_uk/Documents/CIPD Assignments/Contributing Resource and Talent Management/Evidence Folder/EV35.png</vt:lpwstr>
      </vt:variant>
      <vt:variant>
        <vt:lpwstr/>
      </vt:variant>
      <vt:variant>
        <vt:i4>6029313</vt:i4>
      </vt:variant>
      <vt:variant>
        <vt:i4>183</vt:i4>
      </vt:variant>
      <vt:variant>
        <vt:i4>0</vt:i4>
      </vt:variant>
      <vt:variant>
        <vt:i4>5</vt:i4>
      </vt:variant>
      <vt:variant>
        <vt:lpwstr>https://nhswales365-my.sharepoint.com/personal/dan_blyth_wales_nhs_uk/Documents/CIPD Assignments/Contributing Resource and Talent Management/Evidence Folder/EV34.doc</vt:lpwstr>
      </vt:variant>
      <vt:variant>
        <vt:lpwstr/>
      </vt:variant>
      <vt:variant>
        <vt:i4>5701650</vt:i4>
      </vt:variant>
      <vt:variant>
        <vt:i4>180</vt:i4>
      </vt:variant>
      <vt:variant>
        <vt:i4>0</vt:i4>
      </vt:variant>
      <vt:variant>
        <vt:i4>5</vt:i4>
      </vt:variant>
      <vt:variant>
        <vt:lpwstr>https://nhswales365-my.sharepoint.com/personal/dan_blyth_wales_nhs_uk/Documents/CIPD Assignments/Contributing Resource and Talent Management/Evidence Folder/EV33.pdf</vt:lpwstr>
      </vt:variant>
      <vt:variant>
        <vt:lpwstr/>
      </vt:variant>
      <vt:variant>
        <vt:i4>6094867</vt:i4>
      </vt:variant>
      <vt:variant>
        <vt:i4>177</vt:i4>
      </vt:variant>
      <vt:variant>
        <vt:i4>0</vt:i4>
      </vt:variant>
      <vt:variant>
        <vt:i4>5</vt:i4>
      </vt:variant>
      <vt:variant>
        <vt:lpwstr>https://nhswales365-my.sharepoint.com/personal/dan_blyth_wales_nhs_uk/Documents/CIPD Assignments/Contributing Resource and Talent Management/Evidence Folder/EV32.png</vt:lpwstr>
      </vt:variant>
      <vt:variant>
        <vt:lpwstr/>
      </vt:variant>
      <vt:variant>
        <vt:i4>6094864</vt:i4>
      </vt:variant>
      <vt:variant>
        <vt:i4>174</vt:i4>
      </vt:variant>
      <vt:variant>
        <vt:i4>0</vt:i4>
      </vt:variant>
      <vt:variant>
        <vt:i4>5</vt:i4>
      </vt:variant>
      <vt:variant>
        <vt:lpwstr>https://nhswales365-my.sharepoint.com/personal/dan_blyth_wales_nhs_uk/Documents/CIPD Assignments/Contributing Resource and Talent Management/Evidence Folder/EV31.png</vt:lpwstr>
      </vt:variant>
      <vt:variant>
        <vt:lpwstr/>
      </vt:variant>
      <vt:variant>
        <vt:i4>6094865</vt:i4>
      </vt:variant>
      <vt:variant>
        <vt:i4>171</vt:i4>
      </vt:variant>
      <vt:variant>
        <vt:i4>0</vt:i4>
      </vt:variant>
      <vt:variant>
        <vt:i4>5</vt:i4>
      </vt:variant>
      <vt:variant>
        <vt:lpwstr>https://nhswales365-my.sharepoint.com/personal/dan_blyth_wales_nhs_uk/Documents/CIPD Assignments/Contributing Resource and Talent Management/Evidence Folder/EV30.png</vt:lpwstr>
      </vt:variant>
      <vt:variant>
        <vt:lpwstr/>
      </vt:variant>
      <vt:variant>
        <vt:i4>5636120</vt:i4>
      </vt:variant>
      <vt:variant>
        <vt:i4>168</vt:i4>
      </vt:variant>
      <vt:variant>
        <vt:i4>0</vt:i4>
      </vt:variant>
      <vt:variant>
        <vt:i4>5</vt:i4>
      </vt:variant>
      <vt:variant>
        <vt:lpwstr>https://nhswales365-my.sharepoint.com/personal/dan_blyth_wales_nhs_uk/Documents/CIPD Assignments/Contributing Resource and Talent Management/Evidence Folder/EV29.pdf</vt:lpwstr>
      </vt:variant>
      <vt:variant>
        <vt:lpwstr/>
      </vt:variant>
      <vt:variant>
        <vt:i4>6029337</vt:i4>
      </vt:variant>
      <vt:variant>
        <vt:i4>165</vt:i4>
      </vt:variant>
      <vt:variant>
        <vt:i4>0</vt:i4>
      </vt:variant>
      <vt:variant>
        <vt:i4>5</vt:i4>
      </vt:variant>
      <vt:variant>
        <vt:lpwstr>https://nhswales365-my.sharepoint.com/personal/dan_blyth_wales_nhs_uk/Documents/CIPD Assignments/Contributing Resource and Talent Management/Evidence Folder/EV28.png</vt:lpwstr>
      </vt:variant>
      <vt:variant>
        <vt:lpwstr/>
      </vt:variant>
      <vt:variant>
        <vt:i4>5636118</vt:i4>
      </vt:variant>
      <vt:variant>
        <vt:i4>162</vt:i4>
      </vt:variant>
      <vt:variant>
        <vt:i4>0</vt:i4>
      </vt:variant>
      <vt:variant>
        <vt:i4>5</vt:i4>
      </vt:variant>
      <vt:variant>
        <vt:lpwstr>https://nhswales365-my.sharepoint.com/personal/dan_blyth_wales_nhs_uk/Documents/CIPD Assignments/Contributing Resource and Talent Management/Evidence Folder/EV27.pdf</vt:lpwstr>
      </vt:variant>
      <vt:variant>
        <vt:lpwstr/>
      </vt:variant>
      <vt:variant>
        <vt:i4>6029335</vt:i4>
      </vt:variant>
      <vt:variant>
        <vt:i4>159</vt:i4>
      </vt:variant>
      <vt:variant>
        <vt:i4>0</vt:i4>
      </vt:variant>
      <vt:variant>
        <vt:i4>5</vt:i4>
      </vt:variant>
      <vt:variant>
        <vt:lpwstr>https://nhswales365-my.sharepoint.com/personal/dan_blyth_wales_nhs_uk/Documents/CIPD Assignments/Contributing Resource and Talent Management/Evidence Folder/EV26.png</vt:lpwstr>
      </vt:variant>
      <vt:variant>
        <vt:lpwstr/>
      </vt:variant>
      <vt:variant>
        <vt:i4>6029332</vt:i4>
      </vt:variant>
      <vt:variant>
        <vt:i4>156</vt:i4>
      </vt:variant>
      <vt:variant>
        <vt:i4>0</vt:i4>
      </vt:variant>
      <vt:variant>
        <vt:i4>5</vt:i4>
      </vt:variant>
      <vt:variant>
        <vt:lpwstr>https://nhswales365-my.sharepoint.com/personal/dan_blyth_wales_nhs_uk/Documents/CIPD Assignments/Contributing Resource and Talent Management/Evidence Folder/EV25.png</vt:lpwstr>
      </vt:variant>
      <vt:variant>
        <vt:lpwstr/>
      </vt:variant>
      <vt:variant>
        <vt:i4>2424933</vt:i4>
      </vt:variant>
      <vt:variant>
        <vt:i4>153</vt:i4>
      </vt:variant>
      <vt:variant>
        <vt:i4>0</vt:i4>
      </vt:variant>
      <vt:variant>
        <vt:i4>5</vt:i4>
      </vt:variant>
      <vt:variant>
        <vt:lpwstr>https://nhswales365-my.sharepoint.com/personal/dan_blyth_wales_nhs_uk/Documents/CIPD Assignments/Contributing Resource and Talent Management/Evidence Folder/EV23.docx</vt:lpwstr>
      </vt:variant>
      <vt:variant>
        <vt:lpwstr/>
      </vt:variant>
      <vt:variant>
        <vt:i4>2424933</vt:i4>
      </vt:variant>
      <vt:variant>
        <vt:i4>150</vt:i4>
      </vt:variant>
      <vt:variant>
        <vt:i4>0</vt:i4>
      </vt:variant>
      <vt:variant>
        <vt:i4>5</vt:i4>
      </vt:variant>
      <vt:variant>
        <vt:lpwstr>https://nhswales365-my.sharepoint.com/personal/dan_blyth_wales_nhs_uk/Documents/CIPD Assignments/Contributing Resource and Talent Management/Evidence Folder/EV23.docx</vt:lpwstr>
      </vt:variant>
      <vt:variant>
        <vt:lpwstr/>
      </vt:variant>
      <vt:variant>
        <vt:i4>4456535</vt:i4>
      </vt:variant>
      <vt:variant>
        <vt:i4>147</vt:i4>
      </vt:variant>
      <vt:variant>
        <vt:i4>0</vt:i4>
      </vt:variant>
      <vt:variant>
        <vt:i4>5</vt:i4>
      </vt:variant>
      <vt:variant>
        <vt:lpwstr>EV22</vt:lpwstr>
      </vt:variant>
      <vt:variant>
        <vt:lpwstr/>
      </vt:variant>
      <vt:variant>
        <vt:i4>6029328</vt:i4>
      </vt:variant>
      <vt:variant>
        <vt:i4>144</vt:i4>
      </vt:variant>
      <vt:variant>
        <vt:i4>0</vt:i4>
      </vt:variant>
      <vt:variant>
        <vt:i4>5</vt:i4>
      </vt:variant>
      <vt:variant>
        <vt:lpwstr>https://nhswales365-my.sharepoint.com/personal/dan_blyth_wales_nhs_uk/Documents/CIPD Assignments/Contributing Resource and Talent Management/Evidence Folder/EV21.png</vt:lpwstr>
      </vt:variant>
      <vt:variant>
        <vt:lpwstr/>
      </vt:variant>
      <vt:variant>
        <vt:i4>5636113</vt:i4>
      </vt:variant>
      <vt:variant>
        <vt:i4>141</vt:i4>
      </vt:variant>
      <vt:variant>
        <vt:i4>0</vt:i4>
      </vt:variant>
      <vt:variant>
        <vt:i4>5</vt:i4>
      </vt:variant>
      <vt:variant>
        <vt:lpwstr>https://nhswales365-my.sharepoint.com/personal/dan_blyth_wales_nhs_uk/Documents/CIPD Assignments/Contributing Resource and Talent Management/Evidence Folder/EV20.pdf</vt:lpwstr>
      </vt:variant>
      <vt:variant>
        <vt:lpwstr/>
      </vt:variant>
      <vt:variant>
        <vt:i4>6225944</vt:i4>
      </vt:variant>
      <vt:variant>
        <vt:i4>138</vt:i4>
      </vt:variant>
      <vt:variant>
        <vt:i4>0</vt:i4>
      </vt:variant>
      <vt:variant>
        <vt:i4>5</vt:i4>
      </vt:variant>
      <vt:variant>
        <vt:lpwstr>https://nhswales365-my.sharepoint.com/personal/dan_blyth_wales_nhs_uk/Documents/CIPD Assignments/Contributing Resource and Talent Management/Evidence Folder/EV19.png</vt:lpwstr>
      </vt:variant>
      <vt:variant>
        <vt:lpwstr/>
      </vt:variant>
      <vt:variant>
        <vt:i4>2490465</vt:i4>
      </vt:variant>
      <vt:variant>
        <vt:i4>135</vt:i4>
      </vt:variant>
      <vt:variant>
        <vt:i4>0</vt:i4>
      </vt:variant>
      <vt:variant>
        <vt:i4>5</vt:i4>
      </vt:variant>
      <vt:variant>
        <vt:lpwstr>https://nhswales365-my.sharepoint.com/personal/dan_blyth_wales_nhs_uk/Documents/CIPD Assignments/Contributing Resource and Talent Management/Evidence Folder/EV17.docx</vt:lpwstr>
      </vt:variant>
      <vt:variant>
        <vt:lpwstr/>
      </vt:variant>
      <vt:variant>
        <vt:i4>6225943</vt:i4>
      </vt:variant>
      <vt:variant>
        <vt:i4>132</vt:i4>
      </vt:variant>
      <vt:variant>
        <vt:i4>0</vt:i4>
      </vt:variant>
      <vt:variant>
        <vt:i4>5</vt:i4>
      </vt:variant>
      <vt:variant>
        <vt:lpwstr>https://nhswales365-my.sharepoint.com/personal/dan_blyth_wales_nhs_uk/Documents/CIPD Assignments/Contributing Resource and Talent Management/Evidence Folder/EV16.png</vt:lpwstr>
      </vt:variant>
      <vt:variant>
        <vt:lpwstr/>
      </vt:variant>
      <vt:variant>
        <vt:i4>6225940</vt:i4>
      </vt:variant>
      <vt:variant>
        <vt:i4>129</vt:i4>
      </vt:variant>
      <vt:variant>
        <vt:i4>0</vt:i4>
      </vt:variant>
      <vt:variant>
        <vt:i4>5</vt:i4>
      </vt:variant>
      <vt:variant>
        <vt:lpwstr>https://nhswales365-my.sharepoint.com/personal/dan_blyth_wales_nhs_uk/Documents/CIPD Assignments/Contributing Resource and Talent Management/Evidence Folder/EV15.png</vt:lpwstr>
      </vt:variant>
      <vt:variant>
        <vt:lpwstr/>
      </vt:variant>
      <vt:variant>
        <vt:i4>6225941</vt:i4>
      </vt:variant>
      <vt:variant>
        <vt:i4>126</vt:i4>
      </vt:variant>
      <vt:variant>
        <vt:i4>0</vt:i4>
      </vt:variant>
      <vt:variant>
        <vt:i4>5</vt:i4>
      </vt:variant>
      <vt:variant>
        <vt:lpwstr>https://nhswales365-my.sharepoint.com/personal/dan_blyth_wales_nhs_uk/Documents/CIPD Assignments/Contributing Resource and Talent Management/Evidence Folder/EV14.png</vt:lpwstr>
      </vt:variant>
      <vt:variant>
        <vt:lpwstr/>
      </vt:variant>
      <vt:variant>
        <vt:i4>2490469</vt:i4>
      </vt:variant>
      <vt:variant>
        <vt:i4>123</vt:i4>
      </vt:variant>
      <vt:variant>
        <vt:i4>0</vt:i4>
      </vt:variant>
      <vt:variant>
        <vt:i4>5</vt:i4>
      </vt:variant>
      <vt:variant>
        <vt:lpwstr>https://nhswales365-my.sharepoint.com/personal/dan_blyth_wales_nhs_uk/Documents/CIPD Assignments/Contributing Resource and Talent Management/Evidence Folder/EV13.docx</vt:lpwstr>
      </vt:variant>
      <vt:variant>
        <vt:lpwstr/>
      </vt:variant>
      <vt:variant>
        <vt:i4>2490468</vt:i4>
      </vt:variant>
      <vt:variant>
        <vt:i4>120</vt:i4>
      </vt:variant>
      <vt:variant>
        <vt:i4>0</vt:i4>
      </vt:variant>
      <vt:variant>
        <vt:i4>5</vt:i4>
      </vt:variant>
      <vt:variant>
        <vt:lpwstr>https://nhswales365-my.sharepoint.com/personal/dan_blyth_wales_nhs_uk/Documents/CIPD Assignments/Contributing Resource and Talent Management/Evidence Folder/EV12.docx</vt:lpwstr>
      </vt:variant>
      <vt:variant>
        <vt:lpwstr/>
      </vt:variant>
      <vt:variant>
        <vt:i4>2490471</vt:i4>
      </vt:variant>
      <vt:variant>
        <vt:i4>117</vt:i4>
      </vt:variant>
      <vt:variant>
        <vt:i4>0</vt:i4>
      </vt:variant>
      <vt:variant>
        <vt:i4>5</vt:i4>
      </vt:variant>
      <vt:variant>
        <vt:lpwstr>https://nhswales365-my.sharepoint.com/personal/dan_blyth_wales_nhs_uk/Documents/CIPD Assignments/Contributing Resource and Talent Management/Evidence Folder/EV11.docx</vt:lpwstr>
      </vt:variant>
      <vt:variant>
        <vt:lpwstr/>
      </vt:variant>
      <vt:variant>
        <vt:i4>6225937</vt:i4>
      </vt:variant>
      <vt:variant>
        <vt:i4>114</vt:i4>
      </vt:variant>
      <vt:variant>
        <vt:i4>0</vt:i4>
      </vt:variant>
      <vt:variant>
        <vt:i4>5</vt:i4>
      </vt:variant>
      <vt:variant>
        <vt:lpwstr>https://nhswales365-my.sharepoint.com/personal/dan_blyth_wales_nhs_uk/Documents/CIPD Assignments/Contributing Resource and Talent Management/Evidence Folder/EV10.png</vt:lpwstr>
      </vt:variant>
      <vt:variant>
        <vt:lpwstr/>
      </vt:variant>
      <vt:variant>
        <vt:i4>1048592</vt:i4>
      </vt:variant>
      <vt:variant>
        <vt:i4>111</vt:i4>
      </vt:variant>
      <vt:variant>
        <vt:i4>0</vt:i4>
      </vt:variant>
      <vt:variant>
        <vt:i4>5</vt:i4>
      </vt:variant>
      <vt:variant>
        <vt:lpwstr>https://nhswales365-my.sharepoint.com/personal/dan_blyth_wales_nhs_uk/Documents/CIPD Assignments/Contributing Resource and Talent Management/Evidence Folder/EV9.docx</vt:lpwstr>
      </vt:variant>
      <vt:variant>
        <vt:lpwstr/>
      </vt:variant>
      <vt:variant>
        <vt:i4>1114128</vt:i4>
      </vt:variant>
      <vt:variant>
        <vt:i4>108</vt:i4>
      </vt:variant>
      <vt:variant>
        <vt:i4>0</vt:i4>
      </vt:variant>
      <vt:variant>
        <vt:i4>5</vt:i4>
      </vt:variant>
      <vt:variant>
        <vt:lpwstr>https://nhswales365-my.sharepoint.com/personal/dan_blyth_wales_nhs_uk/Documents/CIPD Assignments/Contributing Resource and Talent Management/Evidence Folder/EV8.docx</vt:lpwstr>
      </vt:variant>
      <vt:variant>
        <vt:lpwstr/>
      </vt:variant>
      <vt:variant>
        <vt:i4>6815806</vt:i4>
      </vt:variant>
      <vt:variant>
        <vt:i4>105</vt:i4>
      </vt:variant>
      <vt:variant>
        <vt:i4>0</vt:i4>
      </vt:variant>
      <vt:variant>
        <vt:i4>5</vt:i4>
      </vt:variant>
      <vt:variant>
        <vt:lpwstr>https://hduhb.nhs.wales/about-us/your-health-board/board-meetings-2020/board-meetings-2020-documents/public-board-agenda-bundle-26-march-2020/</vt:lpwstr>
      </vt:variant>
      <vt:variant>
        <vt:lpwstr>page=137</vt:lpwstr>
      </vt:variant>
      <vt:variant>
        <vt:i4>917531</vt:i4>
      </vt:variant>
      <vt:variant>
        <vt:i4>102</vt:i4>
      </vt:variant>
      <vt:variant>
        <vt:i4>0</vt:i4>
      </vt:variant>
      <vt:variant>
        <vt:i4>5</vt:i4>
      </vt:variant>
      <vt:variant>
        <vt:lpwstr>https://nhswales365-my.sharepoint.com/personal/dan_blyth_wales_nhs_uk/Documents/CIPD Assignments/Contributing Resource and Talent Management/Evidence Folder/EV6.pdf</vt:lpwstr>
      </vt:variant>
      <vt:variant>
        <vt:lpwstr/>
      </vt:variant>
      <vt:variant>
        <vt:i4>8126567</vt:i4>
      </vt:variant>
      <vt:variant>
        <vt:i4>99</vt:i4>
      </vt:variant>
      <vt:variant>
        <vt:i4>0</vt:i4>
      </vt:variant>
      <vt:variant>
        <vt:i4>5</vt:i4>
      </vt:variant>
      <vt:variant>
        <vt:lpwstr>https://hduhb.nhs.wales/about-us/governance-arrangements/board-committees/people-organisational-development-and-culture-committee-podcc/people-organisational-development-and-culture-committee-meeting-4-april-2022/item-3-2-workforce-plan-incorporating-health-education-and-improve/</vt:lpwstr>
      </vt:variant>
      <vt:variant>
        <vt:lpwstr/>
      </vt:variant>
      <vt:variant>
        <vt:i4>1900560</vt:i4>
      </vt:variant>
      <vt:variant>
        <vt:i4>96</vt:i4>
      </vt:variant>
      <vt:variant>
        <vt:i4>0</vt:i4>
      </vt:variant>
      <vt:variant>
        <vt:i4>5</vt:i4>
      </vt:variant>
      <vt:variant>
        <vt:lpwstr>https://nhswales365-my.sharepoint.com/personal/dan_blyth_wales_nhs_uk/Documents/CIPD Assignments/Contributing Resource and Talent Management/Evidence Folder/EV4.docx</vt:lpwstr>
      </vt:variant>
      <vt:variant>
        <vt:lpwstr/>
      </vt:variant>
      <vt:variant>
        <vt:i4>1703952</vt:i4>
      </vt:variant>
      <vt:variant>
        <vt:i4>93</vt:i4>
      </vt:variant>
      <vt:variant>
        <vt:i4>0</vt:i4>
      </vt:variant>
      <vt:variant>
        <vt:i4>5</vt:i4>
      </vt:variant>
      <vt:variant>
        <vt:lpwstr>https://nhswales365-my.sharepoint.com/personal/dan_blyth_wales_nhs_uk/Documents/CIPD Assignments/Contributing Resource and Talent Management/Evidence Folder/EV3.docx</vt:lpwstr>
      </vt:variant>
      <vt:variant>
        <vt:lpwstr/>
      </vt:variant>
      <vt:variant>
        <vt:i4>1376264</vt:i4>
      </vt:variant>
      <vt:variant>
        <vt:i4>90</vt:i4>
      </vt:variant>
      <vt:variant>
        <vt:i4>0</vt:i4>
      </vt:variant>
      <vt:variant>
        <vt:i4>5</vt:i4>
      </vt:variant>
      <vt:variant>
        <vt:lpwstr>https://nhswalesleadershipportal.heiw.wales/talent-and-succession</vt:lpwstr>
      </vt:variant>
      <vt:variant>
        <vt:lpwstr/>
      </vt:variant>
      <vt:variant>
        <vt:i4>1572880</vt:i4>
      </vt:variant>
      <vt:variant>
        <vt:i4>87</vt:i4>
      </vt:variant>
      <vt:variant>
        <vt:i4>0</vt:i4>
      </vt:variant>
      <vt:variant>
        <vt:i4>5</vt:i4>
      </vt:variant>
      <vt:variant>
        <vt:lpwstr>https://nhswales365-my.sharepoint.com/personal/dan_blyth_wales_nhs_uk/Documents/CIPD Assignments/Contributing Resource and Talent Management/Evidence Folder/EV1.docx</vt:lpwstr>
      </vt:variant>
      <vt:variant>
        <vt:lpwstr/>
      </vt:variant>
      <vt:variant>
        <vt:i4>1310778</vt:i4>
      </vt:variant>
      <vt:variant>
        <vt:i4>80</vt:i4>
      </vt:variant>
      <vt:variant>
        <vt:i4>0</vt:i4>
      </vt:variant>
      <vt:variant>
        <vt:i4>5</vt:i4>
      </vt:variant>
      <vt:variant>
        <vt:lpwstr/>
      </vt:variant>
      <vt:variant>
        <vt:lpwstr>_Toc103888036</vt:lpwstr>
      </vt:variant>
      <vt:variant>
        <vt:i4>1310778</vt:i4>
      </vt:variant>
      <vt:variant>
        <vt:i4>74</vt:i4>
      </vt:variant>
      <vt:variant>
        <vt:i4>0</vt:i4>
      </vt:variant>
      <vt:variant>
        <vt:i4>5</vt:i4>
      </vt:variant>
      <vt:variant>
        <vt:lpwstr/>
      </vt:variant>
      <vt:variant>
        <vt:lpwstr>_Toc103888035</vt:lpwstr>
      </vt:variant>
      <vt:variant>
        <vt:i4>1310778</vt:i4>
      </vt:variant>
      <vt:variant>
        <vt:i4>68</vt:i4>
      </vt:variant>
      <vt:variant>
        <vt:i4>0</vt:i4>
      </vt:variant>
      <vt:variant>
        <vt:i4>5</vt:i4>
      </vt:variant>
      <vt:variant>
        <vt:lpwstr/>
      </vt:variant>
      <vt:variant>
        <vt:lpwstr>_Toc103888034</vt:lpwstr>
      </vt:variant>
      <vt:variant>
        <vt:i4>1310778</vt:i4>
      </vt:variant>
      <vt:variant>
        <vt:i4>62</vt:i4>
      </vt:variant>
      <vt:variant>
        <vt:i4>0</vt:i4>
      </vt:variant>
      <vt:variant>
        <vt:i4>5</vt:i4>
      </vt:variant>
      <vt:variant>
        <vt:lpwstr/>
      </vt:variant>
      <vt:variant>
        <vt:lpwstr>_Toc103888033</vt:lpwstr>
      </vt:variant>
      <vt:variant>
        <vt:i4>1310778</vt:i4>
      </vt:variant>
      <vt:variant>
        <vt:i4>56</vt:i4>
      </vt:variant>
      <vt:variant>
        <vt:i4>0</vt:i4>
      </vt:variant>
      <vt:variant>
        <vt:i4>5</vt:i4>
      </vt:variant>
      <vt:variant>
        <vt:lpwstr/>
      </vt:variant>
      <vt:variant>
        <vt:lpwstr>_Toc103888032</vt:lpwstr>
      </vt:variant>
      <vt:variant>
        <vt:i4>1310778</vt:i4>
      </vt:variant>
      <vt:variant>
        <vt:i4>50</vt:i4>
      </vt:variant>
      <vt:variant>
        <vt:i4>0</vt:i4>
      </vt:variant>
      <vt:variant>
        <vt:i4>5</vt:i4>
      </vt:variant>
      <vt:variant>
        <vt:lpwstr/>
      </vt:variant>
      <vt:variant>
        <vt:lpwstr>_Toc103888031</vt:lpwstr>
      </vt:variant>
      <vt:variant>
        <vt:i4>1310778</vt:i4>
      </vt:variant>
      <vt:variant>
        <vt:i4>44</vt:i4>
      </vt:variant>
      <vt:variant>
        <vt:i4>0</vt:i4>
      </vt:variant>
      <vt:variant>
        <vt:i4>5</vt:i4>
      </vt:variant>
      <vt:variant>
        <vt:lpwstr/>
      </vt:variant>
      <vt:variant>
        <vt:lpwstr>_Toc103888030</vt:lpwstr>
      </vt:variant>
      <vt:variant>
        <vt:i4>1376314</vt:i4>
      </vt:variant>
      <vt:variant>
        <vt:i4>38</vt:i4>
      </vt:variant>
      <vt:variant>
        <vt:i4>0</vt:i4>
      </vt:variant>
      <vt:variant>
        <vt:i4>5</vt:i4>
      </vt:variant>
      <vt:variant>
        <vt:lpwstr/>
      </vt:variant>
      <vt:variant>
        <vt:lpwstr>_Toc103888029</vt:lpwstr>
      </vt:variant>
      <vt:variant>
        <vt:i4>1376314</vt:i4>
      </vt:variant>
      <vt:variant>
        <vt:i4>32</vt:i4>
      </vt:variant>
      <vt:variant>
        <vt:i4>0</vt:i4>
      </vt:variant>
      <vt:variant>
        <vt:i4>5</vt:i4>
      </vt:variant>
      <vt:variant>
        <vt:lpwstr/>
      </vt:variant>
      <vt:variant>
        <vt:lpwstr>_Toc103888028</vt:lpwstr>
      </vt:variant>
      <vt:variant>
        <vt:i4>1376314</vt:i4>
      </vt:variant>
      <vt:variant>
        <vt:i4>26</vt:i4>
      </vt:variant>
      <vt:variant>
        <vt:i4>0</vt:i4>
      </vt:variant>
      <vt:variant>
        <vt:i4>5</vt:i4>
      </vt:variant>
      <vt:variant>
        <vt:lpwstr/>
      </vt:variant>
      <vt:variant>
        <vt:lpwstr>_Toc103888027</vt:lpwstr>
      </vt:variant>
      <vt:variant>
        <vt:i4>1376314</vt:i4>
      </vt:variant>
      <vt:variant>
        <vt:i4>20</vt:i4>
      </vt:variant>
      <vt:variant>
        <vt:i4>0</vt:i4>
      </vt:variant>
      <vt:variant>
        <vt:i4>5</vt:i4>
      </vt:variant>
      <vt:variant>
        <vt:lpwstr/>
      </vt:variant>
      <vt:variant>
        <vt:lpwstr>_Toc103888026</vt:lpwstr>
      </vt:variant>
      <vt:variant>
        <vt:i4>1376314</vt:i4>
      </vt:variant>
      <vt:variant>
        <vt:i4>14</vt:i4>
      </vt:variant>
      <vt:variant>
        <vt:i4>0</vt:i4>
      </vt:variant>
      <vt:variant>
        <vt:i4>5</vt:i4>
      </vt:variant>
      <vt:variant>
        <vt:lpwstr/>
      </vt:variant>
      <vt:variant>
        <vt:lpwstr>_Toc103888025</vt:lpwstr>
      </vt:variant>
      <vt:variant>
        <vt:i4>1376314</vt:i4>
      </vt:variant>
      <vt:variant>
        <vt:i4>8</vt:i4>
      </vt:variant>
      <vt:variant>
        <vt:i4>0</vt:i4>
      </vt:variant>
      <vt:variant>
        <vt:i4>5</vt:i4>
      </vt:variant>
      <vt:variant>
        <vt:lpwstr/>
      </vt:variant>
      <vt:variant>
        <vt:lpwstr>_Toc103888024</vt:lpwstr>
      </vt:variant>
      <vt:variant>
        <vt:i4>1376314</vt:i4>
      </vt:variant>
      <vt:variant>
        <vt:i4>2</vt:i4>
      </vt:variant>
      <vt:variant>
        <vt:i4>0</vt:i4>
      </vt:variant>
      <vt:variant>
        <vt:i4>5</vt:i4>
      </vt:variant>
      <vt:variant>
        <vt:lpwstr/>
      </vt:variant>
      <vt:variant>
        <vt:lpwstr>_Toc103888023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Blyth  (Hywel Dda UHB -  Culture &amp; People Specialist (Experience and Wellbeing)</dc:creator>
  <dc:description/>
  <cp:lastModifiedBy>Daniel Blyth  (Hywel Dda UHB -  Culture &amp; People Specialist (Experience and Wellbeing)</cp:lastModifiedBy>
  <cp:revision>456</cp:revision>
  <dcterms:created xsi:type="dcterms:W3CDTF">2022-05-12T10:44:00Z</dcterms:created>
  <dcterms:modified xsi:type="dcterms:W3CDTF">2022-05-20T10:24:00Z</dcterms:modified>
</cp:coreProperties>
</file>