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818F38" w14:textId="77777777" w:rsidR="00224E1A" w:rsidRDefault="00224E1A" w:rsidP="003037E6">
      <w:pPr>
        <w:spacing w:line="360" w:lineRule="auto"/>
        <w:jc w:val="center"/>
        <w:rPr>
          <w:rFonts w:asciiTheme="minorHAnsi" w:eastAsiaTheme="minorHAnsi" w:hAnsiTheme="minorHAnsi" w:cstheme="minorBidi"/>
          <w:b/>
          <w:bCs/>
          <w:sz w:val="28"/>
          <w:szCs w:val="28"/>
          <w:lang w:eastAsia="en-US"/>
        </w:rPr>
      </w:pPr>
    </w:p>
    <w:p w14:paraId="5020DE7A" w14:textId="3BA73670" w:rsidR="00224E1A" w:rsidRPr="00334728" w:rsidRDefault="00224E1A" w:rsidP="003037E6">
      <w:pPr>
        <w:spacing w:line="360" w:lineRule="auto"/>
        <w:jc w:val="center"/>
        <w:rPr>
          <w:rFonts w:asciiTheme="minorHAnsi" w:eastAsiaTheme="minorHAnsi" w:hAnsiTheme="minorHAnsi" w:cstheme="minorBidi"/>
          <w:b/>
          <w:bCs/>
          <w:sz w:val="36"/>
          <w:szCs w:val="36"/>
          <w:lang w:eastAsia="en-US"/>
        </w:rPr>
      </w:pPr>
      <w:r w:rsidRPr="00334728">
        <w:rPr>
          <w:rFonts w:asciiTheme="minorHAnsi" w:eastAsiaTheme="minorHAnsi" w:hAnsiTheme="minorHAnsi" w:cstheme="minorBidi"/>
          <w:b/>
          <w:bCs/>
          <w:sz w:val="36"/>
          <w:szCs w:val="36"/>
          <w:lang w:eastAsia="en-US"/>
        </w:rPr>
        <w:t>Cerys Aston</w:t>
      </w:r>
    </w:p>
    <w:p w14:paraId="193A3ED9" w14:textId="77777777" w:rsidR="00224E1A" w:rsidRPr="00334728" w:rsidRDefault="00224E1A" w:rsidP="003037E6">
      <w:pPr>
        <w:spacing w:line="360" w:lineRule="auto"/>
        <w:jc w:val="center"/>
        <w:rPr>
          <w:rFonts w:asciiTheme="minorHAnsi" w:eastAsiaTheme="minorHAnsi" w:hAnsiTheme="minorHAnsi" w:cstheme="minorBidi"/>
          <w:b/>
          <w:bCs/>
          <w:sz w:val="36"/>
          <w:szCs w:val="36"/>
          <w:lang w:eastAsia="en-US"/>
        </w:rPr>
      </w:pPr>
    </w:p>
    <w:p w14:paraId="421745B5" w14:textId="57230C33" w:rsidR="00224E1A" w:rsidRPr="00334728" w:rsidRDefault="00224E1A" w:rsidP="003037E6">
      <w:pPr>
        <w:spacing w:line="360" w:lineRule="auto"/>
        <w:jc w:val="center"/>
        <w:rPr>
          <w:rFonts w:asciiTheme="minorHAnsi" w:eastAsiaTheme="minorHAnsi" w:hAnsiTheme="minorHAnsi" w:cstheme="minorBidi"/>
          <w:b/>
          <w:bCs/>
          <w:sz w:val="36"/>
          <w:szCs w:val="36"/>
          <w:lang w:eastAsia="en-US"/>
        </w:rPr>
      </w:pPr>
      <w:r w:rsidRPr="00334728">
        <w:rPr>
          <w:rFonts w:asciiTheme="minorHAnsi" w:eastAsiaTheme="minorHAnsi" w:hAnsiTheme="minorHAnsi" w:cstheme="minorBidi"/>
          <w:b/>
          <w:bCs/>
          <w:sz w:val="36"/>
          <w:szCs w:val="36"/>
          <w:lang w:eastAsia="en-US"/>
        </w:rPr>
        <w:t>Student number:</w:t>
      </w:r>
      <w:r w:rsidR="003037E6" w:rsidRPr="003037E6">
        <w:rPr>
          <w:rFonts w:asciiTheme="minorHAnsi" w:eastAsiaTheme="minorHAnsi" w:hAnsiTheme="minorHAnsi" w:cstheme="minorBidi"/>
          <w:sz w:val="36"/>
          <w:szCs w:val="36"/>
          <w:lang w:eastAsia="en-US"/>
        </w:rPr>
        <w:t>1001063</w:t>
      </w:r>
    </w:p>
    <w:p w14:paraId="633CA8E9" w14:textId="77777777" w:rsidR="00224E1A" w:rsidRPr="00334728" w:rsidRDefault="00224E1A" w:rsidP="003037E6">
      <w:pPr>
        <w:spacing w:line="360" w:lineRule="auto"/>
        <w:rPr>
          <w:rFonts w:asciiTheme="minorHAnsi" w:eastAsiaTheme="minorHAnsi" w:hAnsiTheme="minorHAnsi" w:cstheme="minorBidi"/>
          <w:b/>
          <w:bCs/>
          <w:sz w:val="36"/>
          <w:szCs w:val="36"/>
          <w:lang w:eastAsia="en-US"/>
        </w:rPr>
      </w:pPr>
    </w:p>
    <w:p w14:paraId="24B9BB0C" w14:textId="4FD7F2AA" w:rsidR="00D6680E" w:rsidRPr="00334728" w:rsidRDefault="00D6680E" w:rsidP="003037E6">
      <w:pPr>
        <w:spacing w:line="360" w:lineRule="auto"/>
        <w:jc w:val="center"/>
        <w:rPr>
          <w:rFonts w:asciiTheme="minorHAnsi" w:eastAsiaTheme="minorHAnsi" w:hAnsiTheme="minorHAnsi" w:cstheme="minorBidi"/>
          <w:sz w:val="36"/>
          <w:szCs w:val="36"/>
          <w:lang w:eastAsia="en-US"/>
        </w:rPr>
      </w:pPr>
      <w:r w:rsidRPr="00334728">
        <w:rPr>
          <w:rFonts w:asciiTheme="minorHAnsi" w:eastAsiaTheme="minorHAnsi" w:hAnsiTheme="minorHAnsi" w:cstheme="minorBidi"/>
          <w:b/>
          <w:bCs/>
          <w:sz w:val="36"/>
          <w:szCs w:val="36"/>
          <w:lang w:eastAsia="en-US"/>
        </w:rPr>
        <w:t xml:space="preserve">Title: </w:t>
      </w:r>
      <w:r w:rsidRPr="00334728">
        <w:rPr>
          <w:rFonts w:asciiTheme="minorHAnsi" w:eastAsiaTheme="minorHAnsi" w:hAnsiTheme="minorHAnsi" w:cstheme="minorBidi"/>
          <w:sz w:val="36"/>
          <w:szCs w:val="36"/>
          <w:lang w:eastAsia="en-US"/>
        </w:rPr>
        <w:t>To what extent has a role of a TAP changed in the treatment of C</w:t>
      </w:r>
      <w:r w:rsidR="003D19C5" w:rsidRPr="00334728">
        <w:rPr>
          <w:rFonts w:asciiTheme="minorHAnsi" w:eastAsiaTheme="minorHAnsi" w:hAnsiTheme="minorHAnsi" w:cstheme="minorBidi"/>
          <w:sz w:val="36"/>
          <w:szCs w:val="36"/>
          <w:lang w:eastAsia="en-US"/>
        </w:rPr>
        <w:t>erebral Palsy</w:t>
      </w:r>
      <w:r w:rsidRPr="00334728">
        <w:rPr>
          <w:rFonts w:asciiTheme="minorHAnsi" w:eastAsiaTheme="minorHAnsi" w:hAnsiTheme="minorHAnsi" w:cstheme="minorBidi"/>
          <w:sz w:val="36"/>
          <w:szCs w:val="36"/>
          <w:lang w:eastAsia="en-US"/>
        </w:rPr>
        <w:t xml:space="preserve"> over the last 70 years</w:t>
      </w:r>
      <w:r w:rsidR="003037E6">
        <w:rPr>
          <w:rFonts w:asciiTheme="minorHAnsi" w:eastAsiaTheme="minorHAnsi" w:hAnsiTheme="minorHAnsi" w:cstheme="minorBidi"/>
          <w:sz w:val="36"/>
          <w:szCs w:val="36"/>
          <w:lang w:eastAsia="en-US"/>
        </w:rPr>
        <w:t>?</w:t>
      </w:r>
    </w:p>
    <w:p w14:paraId="6B6144A3" w14:textId="77777777" w:rsidR="00224E1A" w:rsidRPr="00334728" w:rsidRDefault="00224E1A" w:rsidP="003037E6">
      <w:pPr>
        <w:spacing w:line="360" w:lineRule="auto"/>
        <w:rPr>
          <w:rFonts w:asciiTheme="minorHAnsi" w:eastAsiaTheme="minorHAnsi" w:hAnsiTheme="minorHAnsi" w:cstheme="minorBidi"/>
          <w:sz w:val="36"/>
          <w:szCs w:val="36"/>
          <w:lang w:eastAsia="en-US"/>
        </w:rPr>
      </w:pPr>
    </w:p>
    <w:p w14:paraId="6078B769" w14:textId="3B00C08A" w:rsidR="00224E1A" w:rsidRPr="00334728" w:rsidRDefault="00334728" w:rsidP="003037E6">
      <w:pPr>
        <w:spacing w:line="360" w:lineRule="auto"/>
        <w:jc w:val="center"/>
        <w:rPr>
          <w:rFonts w:asciiTheme="minorHAnsi" w:eastAsiaTheme="minorHAnsi" w:hAnsiTheme="minorHAnsi" w:cstheme="minorBidi"/>
          <w:sz w:val="36"/>
          <w:szCs w:val="36"/>
          <w:lang w:eastAsia="en-US"/>
        </w:rPr>
      </w:pPr>
      <w:r>
        <w:fldChar w:fldCharType="begin"/>
      </w:r>
      <w:r>
        <w:instrText xml:space="preserve"> INCLUDEPICTURE "/Users/Mel/Library/Group Containers/UBF8T346G9.ms/WebArchiveCopyPasteTempFiles/com.microsoft.Word/9k=" \* MERGEFORMATINET </w:instrText>
      </w:r>
      <w:r>
        <w:fldChar w:fldCharType="separate"/>
      </w:r>
      <w:r>
        <w:rPr>
          <w:noProof/>
        </w:rPr>
        <w:drawing>
          <wp:inline distT="0" distB="0" distL="0" distR="0" wp14:anchorId="2F31A97B" wp14:editId="4B7943E0">
            <wp:extent cx="3755572" cy="4224340"/>
            <wp:effectExtent l="0" t="0" r="3810" b="5080"/>
            <wp:docPr id="1715156037" name="Picture 2" descr="Cerebral Palsy using his walke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PCkbaPKpKZrNhbIP2pOdwQ8_12" descr="Cerebral Palsy using his walker ..."/>
                    <pic:cNvPicPr>
                      <a:picLocks noChangeAspect="1" noChangeArrowheads="1"/>
                    </pic:cNvPicPr>
                  </pic:nvPicPr>
                  <pic:blipFill rotWithShape="1">
                    <a:blip r:embed="rId8">
                      <a:extLst>
                        <a:ext uri="{28A0092B-C50C-407E-A947-70E740481C1C}">
                          <a14:useLocalDpi xmlns:a14="http://schemas.microsoft.com/office/drawing/2010/main" val="0"/>
                        </a:ext>
                      </a:extLst>
                    </a:blip>
                    <a:srcRect l="20261" r="19600" b="7586"/>
                    <a:stretch/>
                  </pic:blipFill>
                  <pic:spPr bwMode="auto">
                    <a:xfrm>
                      <a:off x="0" y="0"/>
                      <a:ext cx="3859685" cy="4341448"/>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p w14:paraId="637F8069" w14:textId="77777777" w:rsidR="00224E1A" w:rsidRPr="00334728" w:rsidRDefault="00224E1A" w:rsidP="003037E6">
      <w:pPr>
        <w:spacing w:line="360" w:lineRule="auto"/>
        <w:rPr>
          <w:rFonts w:asciiTheme="minorHAnsi" w:eastAsiaTheme="minorHAnsi" w:hAnsiTheme="minorHAnsi" w:cstheme="minorBidi"/>
          <w:sz w:val="36"/>
          <w:szCs w:val="36"/>
          <w:lang w:eastAsia="en-US"/>
        </w:rPr>
      </w:pPr>
    </w:p>
    <w:p w14:paraId="5E6E0DC7" w14:textId="113CD612" w:rsidR="0044216B" w:rsidRDefault="00334728" w:rsidP="003037E6">
      <w:pPr>
        <w:spacing w:line="360" w:lineRule="auto"/>
        <w:jc w:val="center"/>
        <w:rPr>
          <w:rFonts w:asciiTheme="minorHAnsi" w:eastAsiaTheme="minorHAnsi" w:hAnsiTheme="minorHAnsi" w:cstheme="minorBidi"/>
          <w:b/>
          <w:bCs/>
          <w:sz w:val="36"/>
          <w:szCs w:val="36"/>
          <w:lang w:eastAsia="en-US"/>
        </w:rPr>
      </w:pPr>
      <w:r w:rsidRPr="00334728">
        <w:rPr>
          <w:rFonts w:asciiTheme="minorHAnsi" w:eastAsiaTheme="minorHAnsi" w:hAnsiTheme="minorHAnsi" w:cstheme="minorBidi"/>
          <w:b/>
          <w:bCs/>
          <w:sz w:val="36"/>
          <w:szCs w:val="36"/>
          <w:lang w:eastAsia="en-US"/>
        </w:rPr>
        <w:t xml:space="preserve">Word Count: </w:t>
      </w:r>
      <w:r w:rsidR="00A8026A" w:rsidRPr="0044216B">
        <w:rPr>
          <w:rFonts w:asciiTheme="minorHAnsi" w:eastAsiaTheme="minorHAnsi" w:hAnsiTheme="minorHAnsi" w:cstheme="minorBidi"/>
          <w:sz w:val="36"/>
          <w:szCs w:val="36"/>
          <w:lang w:eastAsia="en-US"/>
        </w:rPr>
        <w:t>3</w:t>
      </w:r>
      <w:r w:rsidR="004B4EBC">
        <w:rPr>
          <w:rFonts w:asciiTheme="minorHAnsi" w:eastAsiaTheme="minorHAnsi" w:hAnsiTheme="minorHAnsi" w:cstheme="minorBidi"/>
          <w:sz w:val="36"/>
          <w:szCs w:val="36"/>
          <w:lang w:eastAsia="en-US"/>
        </w:rPr>
        <w:t>300</w:t>
      </w:r>
      <w:r w:rsidR="00A8026A" w:rsidRPr="0044216B">
        <w:rPr>
          <w:rFonts w:asciiTheme="minorHAnsi" w:eastAsiaTheme="minorHAnsi" w:hAnsiTheme="minorHAnsi" w:cstheme="minorBidi"/>
          <w:sz w:val="36"/>
          <w:szCs w:val="36"/>
          <w:lang w:eastAsia="en-US"/>
        </w:rPr>
        <w:t xml:space="preserve"> words</w:t>
      </w:r>
      <w:r w:rsidRPr="0044216B">
        <w:rPr>
          <w:rFonts w:asciiTheme="minorHAnsi" w:eastAsiaTheme="minorHAnsi" w:hAnsiTheme="minorHAnsi" w:cstheme="minorBidi"/>
          <w:sz w:val="36"/>
          <w:szCs w:val="36"/>
          <w:lang w:eastAsia="en-US"/>
        </w:rPr>
        <w:t xml:space="preserve"> (Excluding references and appendix)</w:t>
      </w:r>
    </w:p>
    <w:p w14:paraId="2EB45464" w14:textId="77777777" w:rsidR="00D843D6" w:rsidRDefault="00D843D6" w:rsidP="00D843D6">
      <w:pPr>
        <w:spacing w:line="0" w:lineRule="auto"/>
        <w:rPr>
          <w:rFonts w:ascii="pg-1ff1" w:hAnsi="pg-1ff1"/>
          <w:color w:val="000000"/>
          <w:sz w:val="84"/>
          <w:szCs w:val="84"/>
        </w:rPr>
      </w:pPr>
      <w:r>
        <w:rPr>
          <w:rFonts w:ascii="pg-1ff1" w:hAnsi="pg-1ff1"/>
          <w:color w:val="000000"/>
          <w:sz w:val="84"/>
          <w:szCs w:val="84"/>
        </w:rPr>
        <w:t xml:space="preserve">Contents Page </w:t>
      </w:r>
    </w:p>
    <w:p w14:paraId="57163B38"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w:t>
      </w:r>
    </w:p>
    <w:p w14:paraId="0AEACAB5"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 xml:space="preserve">Introduction </w:t>
      </w:r>
    </w:p>
    <w:p w14:paraId="6C6F42CA"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w:t>
      </w:r>
    </w:p>
    <w:p w14:paraId="036232B4"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 xml:space="preserve">Case study </w:t>
      </w:r>
    </w:p>
    <w:p w14:paraId="693FC57B"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w:t>
      </w:r>
    </w:p>
    <w:p w14:paraId="4E87F253"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 xml:space="preserve">Overview of Cerebral Palsy </w:t>
      </w:r>
    </w:p>
    <w:p w14:paraId="5068308B"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w:t>
      </w:r>
    </w:p>
    <w:p w14:paraId="481B2EE5"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 xml:space="preserve">Previous Approaches to the condition </w:t>
      </w:r>
    </w:p>
    <w:p w14:paraId="55E2DE55"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w:t>
      </w:r>
    </w:p>
    <w:p w14:paraId="7B78463B"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 xml:space="preserve">Current approaches to the condition </w:t>
      </w:r>
    </w:p>
    <w:p w14:paraId="502B4017"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w:t>
      </w:r>
    </w:p>
    <w:p w14:paraId="26469989"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 xml:space="preserve">Co-Production </w:t>
      </w:r>
    </w:p>
    <w:p w14:paraId="7D7CD4D0"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w:t>
      </w:r>
    </w:p>
    <w:p w14:paraId="38FD2AAC"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 xml:space="preserve">Clinical governance and supervision framework </w:t>
      </w:r>
    </w:p>
    <w:p w14:paraId="635ACCBE"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w:t>
      </w:r>
    </w:p>
    <w:p w14:paraId="2D6D8112" w14:textId="77777777" w:rsidR="00D843D6" w:rsidRDefault="00D843D6" w:rsidP="00D843D6">
      <w:pPr>
        <w:spacing w:line="0" w:lineRule="auto"/>
        <w:rPr>
          <w:rFonts w:ascii="pg-1ff2" w:hAnsi="pg-1ff2"/>
          <w:color w:val="000000"/>
          <w:sz w:val="84"/>
          <w:szCs w:val="84"/>
        </w:rPr>
      </w:pPr>
      <w:proofErr w:type="spellStart"/>
      <w:r>
        <w:rPr>
          <w:rFonts w:ascii="pg-1ff2" w:hAnsi="pg-1ff2"/>
          <w:color w:val="000000"/>
          <w:sz w:val="84"/>
          <w:szCs w:val="84"/>
        </w:rPr>
        <w:t>Appendics</w:t>
      </w:r>
      <w:proofErr w:type="spellEnd"/>
      <w:r>
        <w:rPr>
          <w:rFonts w:ascii="pg-1ff2" w:hAnsi="pg-1ff2"/>
          <w:color w:val="000000"/>
          <w:sz w:val="84"/>
          <w:szCs w:val="84"/>
        </w:rPr>
        <w:t xml:space="preserve"> </w:t>
      </w:r>
    </w:p>
    <w:p w14:paraId="5CFD6688"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w:t>
      </w:r>
    </w:p>
    <w:p w14:paraId="005344D4"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Reference list</w:t>
      </w:r>
    </w:p>
    <w:p w14:paraId="453AD562" w14:textId="77777777" w:rsidR="00D843D6" w:rsidRDefault="00D843D6" w:rsidP="00D843D6">
      <w:pPr>
        <w:spacing w:line="0" w:lineRule="auto"/>
        <w:rPr>
          <w:rFonts w:ascii="pg-1ff1" w:hAnsi="pg-1ff1"/>
          <w:color w:val="000000"/>
          <w:sz w:val="84"/>
          <w:szCs w:val="84"/>
        </w:rPr>
      </w:pPr>
      <w:r>
        <w:rPr>
          <w:rFonts w:ascii="pg-1ff1" w:hAnsi="pg-1ff1"/>
          <w:color w:val="000000"/>
          <w:sz w:val="84"/>
          <w:szCs w:val="84"/>
        </w:rPr>
        <w:t xml:space="preserve">Contents Page </w:t>
      </w:r>
    </w:p>
    <w:p w14:paraId="7D18DE4C"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w:t>
      </w:r>
    </w:p>
    <w:p w14:paraId="3E1517AD"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 xml:space="preserve">Introduction </w:t>
      </w:r>
    </w:p>
    <w:p w14:paraId="4A3A0A4F"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w:t>
      </w:r>
    </w:p>
    <w:p w14:paraId="2FAA56F6"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 xml:space="preserve">Case study </w:t>
      </w:r>
    </w:p>
    <w:p w14:paraId="34D6E22D"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w:t>
      </w:r>
    </w:p>
    <w:p w14:paraId="32AFA4C7"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 xml:space="preserve">Overview of Cerebral Palsy </w:t>
      </w:r>
    </w:p>
    <w:p w14:paraId="17512443"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w:t>
      </w:r>
    </w:p>
    <w:p w14:paraId="1EE8DA23"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 xml:space="preserve">Previous Approaches to the condition </w:t>
      </w:r>
    </w:p>
    <w:p w14:paraId="6605223E"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w:t>
      </w:r>
    </w:p>
    <w:p w14:paraId="6DFF80D5"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 xml:space="preserve">Current approaches to the condition </w:t>
      </w:r>
    </w:p>
    <w:p w14:paraId="7DFE6330"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w:t>
      </w:r>
    </w:p>
    <w:p w14:paraId="2330135D"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 xml:space="preserve">Co-Production </w:t>
      </w:r>
    </w:p>
    <w:p w14:paraId="0663920F"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w:t>
      </w:r>
    </w:p>
    <w:p w14:paraId="34E6F090"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 xml:space="preserve">Clinical governance and supervision framework </w:t>
      </w:r>
    </w:p>
    <w:p w14:paraId="1AA7971C"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w:t>
      </w:r>
    </w:p>
    <w:p w14:paraId="2A5CDC00" w14:textId="77777777" w:rsidR="00D843D6" w:rsidRDefault="00D843D6" w:rsidP="00D843D6">
      <w:pPr>
        <w:spacing w:line="0" w:lineRule="auto"/>
        <w:rPr>
          <w:rFonts w:ascii="pg-1ff2" w:hAnsi="pg-1ff2"/>
          <w:color w:val="000000"/>
          <w:sz w:val="84"/>
          <w:szCs w:val="84"/>
        </w:rPr>
      </w:pPr>
      <w:proofErr w:type="spellStart"/>
      <w:r>
        <w:rPr>
          <w:rFonts w:ascii="pg-1ff2" w:hAnsi="pg-1ff2"/>
          <w:color w:val="000000"/>
          <w:sz w:val="84"/>
          <w:szCs w:val="84"/>
        </w:rPr>
        <w:t>Appendics</w:t>
      </w:r>
      <w:proofErr w:type="spellEnd"/>
      <w:r>
        <w:rPr>
          <w:rFonts w:ascii="pg-1ff2" w:hAnsi="pg-1ff2"/>
          <w:color w:val="000000"/>
          <w:sz w:val="84"/>
          <w:szCs w:val="84"/>
        </w:rPr>
        <w:t xml:space="preserve"> </w:t>
      </w:r>
    </w:p>
    <w:p w14:paraId="4770A2C6"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w:t>
      </w:r>
    </w:p>
    <w:p w14:paraId="4721574D"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Reference list</w:t>
      </w:r>
    </w:p>
    <w:p w14:paraId="3925A9F5" w14:textId="77777777" w:rsidR="00D843D6" w:rsidRDefault="00D843D6" w:rsidP="00D843D6">
      <w:pPr>
        <w:spacing w:line="0" w:lineRule="auto"/>
        <w:rPr>
          <w:rFonts w:ascii="pg-1ff1" w:hAnsi="pg-1ff1"/>
          <w:color w:val="000000"/>
          <w:sz w:val="84"/>
          <w:szCs w:val="84"/>
        </w:rPr>
      </w:pPr>
      <w:r>
        <w:rPr>
          <w:rFonts w:ascii="pg-1ff1" w:hAnsi="pg-1ff1"/>
          <w:color w:val="000000"/>
          <w:sz w:val="84"/>
          <w:szCs w:val="84"/>
        </w:rPr>
        <w:t xml:space="preserve">Contents Page </w:t>
      </w:r>
    </w:p>
    <w:p w14:paraId="74F5F47E"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w:t>
      </w:r>
    </w:p>
    <w:p w14:paraId="1AB17379"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 xml:space="preserve">Introduction </w:t>
      </w:r>
    </w:p>
    <w:p w14:paraId="24A79970"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w:t>
      </w:r>
    </w:p>
    <w:p w14:paraId="4CB6252B"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 xml:space="preserve">Case study </w:t>
      </w:r>
    </w:p>
    <w:p w14:paraId="02BCC767"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w:t>
      </w:r>
    </w:p>
    <w:p w14:paraId="1F3A79A9"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 xml:space="preserve">Overview of Cerebral Palsy </w:t>
      </w:r>
    </w:p>
    <w:p w14:paraId="215A0790"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w:t>
      </w:r>
    </w:p>
    <w:p w14:paraId="15E0EE84"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 xml:space="preserve">Previous Approaches to the condition </w:t>
      </w:r>
    </w:p>
    <w:p w14:paraId="712AF134"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w:t>
      </w:r>
    </w:p>
    <w:p w14:paraId="17743B06"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 xml:space="preserve">Current approaches to the condition </w:t>
      </w:r>
    </w:p>
    <w:p w14:paraId="610914A4"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w:t>
      </w:r>
    </w:p>
    <w:p w14:paraId="3469D203"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 xml:space="preserve">Co-Production </w:t>
      </w:r>
    </w:p>
    <w:p w14:paraId="5AAA8F49"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w:t>
      </w:r>
    </w:p>
    <w:p w14:paraId="5C47C753"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 xml:space="preserve">Clinical governance and supervision framework </w:t>
      </w:r>
    </w:p>
    <w:p w14:paraId="48B692E5"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w:t>
      </w:r>
    </w:p>
    <w:p w14:paraId="1F2E2992" w14:textId="77777777" w:rsidR="00D843D6" w:rsidRDefault="00D843D6" w:rsidP="00D843D6">
      <w:pPr>
        <w:spacing w:line="0" w:lineRule="auto"/>
        <w:rPr>
          <w:rFonts w:ascii="pg-1ff2" w:hAnsi="pg-1ff2"/>
          <w:color w:val="000000"/>
          <w:sz w:val="84"/>
          <w:szCs w:val="84"/>
        </w:rPr>
      </w:pPr>
      <w:proofErr w:type="spellStart"/>
      <w:r>
        <w:rPr>
          <w:rFonts w:ascii="pg-1ff2" w:hAnsi="pg-1ff2"/>
          <w:color w:val="000000"/>
          <w:sz w:val="84"/>
          <w:szCs w:val="84"/>
        </w:rPr>
        <w:t>Appendics</w:t>
      </w:r>
      <w:proofErr w:type="spellEnd"/>
      <w:r>
        <w:rPr>
          <w:rFonts w:ascii="pg-1ff2" w:hAnsi="pg-1ff2"/>
          <w:color w:val="000000"/>
          <w:sz w:val="84"/>
          <w:szCs w:val="84"/>
        </w:rPr>
        <w:t xml:space="preserve"> </w:t>
      </w:r>
    </w:p>
    <w:p w14:paraId="48FD795D"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w:t>
      </w:r>
    </w:p>
    <w:p w14:paraId="3F25CEE2"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Reference list</w:t>
      </w:r>
    </w:p>
    <w:p w14:paraId="1385FC42" w14:textId="77777777" w:rsidR="00D843D6" w:rsidRDefault="00D843D6" w:rsidP="00D843D6">
      <w:pPr>
        <w:spacing w:line="0" w:lineRule="auto"/>
        <w:rPr>
          <w:rFonts w:ascii="pg-1ff1" w:hAnsi="pg-1ff1"/>
          <w:color w:val="000000"/>
          <w:sz w:val="84"/>
          <w:szCs w:val="84"/>
        </w:rPr>
      </w:pPr>
      <w:r>
        <w:rPr>
          <w:rFonts w:ascii="pg-1ff1" w:hAnsi="pg-1ff1"/>
          <w:color w:val="000000"/>
          <w:sz w:val="84"/>
          <w:szCs w:val="84"/>
        </w:rPr>
        <w:t xml:space="preserve">Contents Page </w:t>
      </w:r>
    </w:p>
    <w:p w14:paraId="162B30A4"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w:t>
      </w:r>
    </w:p>
    <w:p w14:paraId="11F5D40E"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 xml:space="preserve">Introduction </w:t>
      </w:r>
    </w:p>
    <w:p w14:paraId="1ED4D3B6"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w:t>
      </w:r>
    </w:p>
    <w:p w14:paraId="65CAB08D"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 xml:space="preserve">Case study </w:t>
      </w:r>
    </w:p>
    <w:p w14:paraId="2BE3FD59"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w:t>
      </w:r>
    </w:p>
    <w:p w14:paraId="647AF6ED"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 xml:space="preserve">Overview of Cerebral Palsy </w:t>
      </w:r>
    </w:p>
    <w:p w14:paraId="5C5FD9C2"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w:t>
      </w:r>
    </w:p>
    <w:p w14:paraId="6431C463"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 xml:space="preserve">Previous Approaches to the condition </w:t>
      </w:r>
    </w:p>
    <w:p w14:paraId="6447ECCB"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w:t>
      </w:r>
    </w:p>
    <w:p w14:paraId="365417FD"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 xml:space="preserve">Current approaches to the condition </w:t>
      </w:r>
    </w:p>
    <w:p w14:paraId="5329227F"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w:t>
      </w:r>
    </w:p>
    <w:p w14:paraId="6C1D36F4"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 xml:space="preserve">Co-Production </w:t>
      </w:r>
    </w:p>
    <w:p w14:paraId="37D22028"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w:t>
      </w:r>
    </w:p>
    <w:p w14:paraId="13287F91"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 xml:space="preserve">Clinical governance and supervision framework </w:t>
      </w:r>
    </w:p>
    <w:p w14:paraId="13B299C5"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w:t>
      </w:r>
    </w:p>
    <w:p w14:paraId="45C1E7F8" w14:textId="77777777" w:rsidR="00D843D6" w:rsidRDefault="00D843D6" w:rsidP="00D843D6">
      <w:pPr>
        <w:spacing w:line="0" w:lineRule="auto"/>
        <w:rPr>
          <w:rFonts w:ascii="pg-1ff2" w:hAnsi="pg-1ff2"/>
          <w:color w:val="000000"/>
          <w:sz w:val="84"/>
          <w:szCs w:val="84"/>
        </w:rPr>
      </w:pPr>
      <w:proofErr w:type="spellStart"/>
      <w:r>
        <w:rPr>
          <w:rFonts w:ascii="pg-1ff2" w:hAnsi="pg-1ff2"/>
          <w:color w:val="000000"/>
          <w:sz w:val="84"/>
          <w:szCs w:val="84"/>
        </w:rPr>
        <w:t>Appendics</w:t>
      </w:r>
      <w:proofErr w:type="spellEnd"/>
      <w:r>
        <w:rPr>
          <w:rFonts w:ascii="pg-1ff2" w:hAnsi="pg-1ff2"/>
          <w:color w:val="000000"/>
          <w:sz w:val="84"/>
          <w:szCs w:val="84"/>
        </w:rPr>
        <w:t xml:space="preserve"> </w:t>
      </w:r>
    </w:p>
    <w:p w14:paraId="3AECE0EC"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w:t>
      </w:r>
    </w:p>
    <w:p w14:paraId="2C7D90AE"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Reference list</w:t>
      </w:r>
    </w:p>
    <w:p w14:paraId="59A00E77" w14:textId="77777777" w:rsidR="00D843D6" w:rsidRDefault="00D843D6" w:rsidP="00D843D6">
      <w:pPr>
        <w:spacing w:line="0" w:lineRule="auto"/>
        <w:rPr>
          <w:rFonts w:ascii="pg-1ff1" w:hAnsi="pg-1ff1"/>
          <w:color w:val="000000"/>
          <w:sz w:val="84"/>
          <w:szCs w:val="84"/>
        </w:rPr>
      </w:pPr>
      <w:r>
        <w:rPr>
          <w:rFonts w:ascii="pg-1ff1" w:hAnsi="pg-1ff1"/>
          <w:color w:val="000000"/>
          <w:sz w:val="84"/>
          <w:szCs w:val="84"/>
        </w:rPr>
        <w:t xml:space="preserve">Contents Page </w:t>
      </w:r>
    </w:p>
    <w:p w14:paraId="6C57E30A"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w:t>
      </w:r>
    </w:p>
    <w:p w14:paraId="02ADF87D"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 xml:space="preserve">Introduction </w:t>
      </w:r>
    </w:p>
    <w:p w14:paraId="67227EA4"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w:t>
      </w:r>
    </w:p>
    <w:p w14:paraId="3161525E"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 xml:space="preserve">Case study </w:t>
      </w:r>
    </w:p>
    <w:p w14:paraId="7DA1A322"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w:t>
      </w:r>
    </w:p>
    <w:p w14:paraId="3CFC3807"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 xml:space="preserve">Overview of Cerebral Palsy </w:t>
      </w:r>
    </w:p>
    <w:p w14:paraId="32FE34F1"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w:t>
      </w:r>
    </w:p>
    <w:p w14:paraId="5D41D791"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 xml:space="preserve">Previous Approaches to the condition </w:t>
      </w:r>
    </w:p>
    <w:p w14:paraId="41F7C399"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w:t>
      </w:r>
    </w:p>
    <w:p w14:paraId="591789F7"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 xml:space="preserve">Current approaches to the condition </w:t>
      </w:r>
    </w:p>
    <w:p w14:paraId="7714AA36"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w:t>
      </w:r>
    </w:p>
    <w:p w14:paraId="6ED2BF84"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 xml:space="preserve">Co-Production </w:t>
      </w:r>
    </w:p>
    <w:p w14:paraId="260A2C5B"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w:t>
      </w:r>
    </w:p>
    <w:p w14:paraId="6F546D35"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 xml:space="preserve">Clinical governance and supervision framework </w:t>
      </w:r>
    </w:p>
    <w:p w14:paraId="14EE7568"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w:t>
      </w:r>
    </w:p>
    <w:p w14:paraId="1B1AC085" w14:textId="77777777" w:rsidR="00D843D6" w:rsidRDefault="00D843D6" w:rsidP="00D843D6">
      <w:pPr>
        <w:spacing w:line="0" w:lineRule="auto"/>
        <w:rPr>
          <w:rFonts w:ascii="pg-1ff2" w:hAnsi="pg-1ff2"/>
          <w:color w:val="000000"/>
          <w:sz w:val="84"/>
          <w:szCs w:val="84"/>
        </w:rPr>
      </w:pPr>
      <w:proofErr w:type="spellStart"/>
      <w:r>
        <w:rPr>
          <w:rFonts w:ascii="pg-1ff2" w:hAnsi="pg-1ff2"/>
          <w:color w:val="000000"/>
          <w:sz w:val="84"/>
          <w:szCs w:val="84"/>
        </w:rPr>
        <w:t>Appendics</w:t>
      </w:r>
      <w:proofErr w:type="spellEnd"/>
      <w:r>
        <w:rPr>
          <w:rFonts w:ascii="pg-1ff2" w:hAnsi="pg-1ff2"/>
          <w:color w:val="000000"/>
          <w:sz w:val="84"/>
          <w:szCs w:val="84"/>
        </w:rPr>
        <w:t xml:space="preserve"> </w:t>
      </w:r>
    </w:p>
    <w:p w14:paraId="6C586875"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w:t>
      </w:r>
    </w:p>
    <w:p w14:paraId="16AC4EE9" w14:textId="77777777" w:rsidR="00D843D6" w:rsidRDefault="00D843D6" w:rsidP="00D843D6">
      <w:pPr>
        <w:spacing w:line="0" w:lineRule="auto"/>
        <w:rPr>
          <w:rFonts w:ascii="pg-1ff2" w:hAnsi="pg-1ff2"/>
          <w:color w:val="000000"/>
          <w:sz w:val="84"/>
          <w:szCs w:val="84"/>
        </w:rPr>
      </w:pPr>
      <w:r>
        <w:rPr>
          <w:rFonts w:ascii="pg-1ff2" w:hAnsi="pg-1ff2"/>
          <w:color w:val="000000"/>
          <w:sz w:val="84"/>
          <w:szCs w:val="84"/>
        </w:rPr>
        <w:t>Reference list</w:t>
      </w:r>
    </w:p>
    <w:p w14:paraId="7DB3278F" w14:textId="77777777" w:rsidR="00BD3DEF" w:rsidRDefault="00BD3DEF" w:rsidP="00BD3DEF">
      <w:pPr>
        <w:spacing w:line="0" w:lineRule="auto"/>
        <w:rPr>
          <w:rFonts w:ascii="pg-1ff1" w:hAnsi="pg-1ff1"/>
          <w:color w:val="000000"/>
          <w:sz w:val="84"/>
          <w:szCs w:val="84"/>
        </w:rPr>
      </w:pPr>
      <w:r>
        <w:rPr>
          <w:rFonts w:ascii="pg-1ff1" w:hAnsi="pg-1ff1"/>
          <w:color w:val="000000"/>
          <w:sz w:val="84"/>
          <w:szCs w:val="84"/>
        </w:rPr>
        <w:t xml:space="preserve">Contents Page </w:t>
      </w:r>
    </w:p>
    <w:p w14:paraId="5D018EF6" w14:textId="77777777" w:rsidR="00BD3DEF" w:rsidRDefault="00BD3DEF" w:rsidP="00BD3DEF">
      <w:pPr>
        <w:spacing w:line="0" w:lineRule="auto"/>
        <w:rPr>
          <w:rFonts w:ascii="pg-1ff2" w:hAnsi="pg-1ff2"/>
          <w:color w:val="000000"/>
          <w:sz w:val="84"/>
          <w:szCs w:val="84"/>
        </w:rPr>
      </w:pPr>
      <w:r>
        <w:rPr>
          <w:rFonts w:ascii="pg-1ff2" w:hAnsi="pg-1ff2"/>
          <w:color w:val="000000"/>
          <w:sz w:val="84"/>
          <w:szCs w:val="84"/>
        </w:rPr>
        <w:t></w:t>
      </w:r>
    </w:p>
    <w:p w14:paraId="1FD65081" w14:textId="77777777" w:rsidR="00BD3DEF" w:rsidRDefault="00BD3DEF" w:rsidP="00BD3DEF">
      <w:pPr>
        <w:spacing w:line="0" w:lineRule="auto"/>
        <w:rPr>
          <w:rFonts w:ascii="pg-1ff2" w:hAnsi="pg-1ff2"/>
          <w:color w:val="000000"/>
          <w:sz w:val="84"/>
          <w:szCs w:val="84"/>
        </w:rPr>
      </w:pPr>
      <w:r>
        <w:rPr>
          <w:rFonts w:ascii="pg-1ff2" w:hAnsi="pg-1ff2"/>
          <w:color w:val="000000"/>
          <w:sz w:val="84"/>
          <w:szCs w:val="84"/>
        </w:rPr>
        <w:t xml:space="preserve">Introduction </w:t>
      </w:r>
    </w:p>
    <w:p w14:paraId="7BDB363B" w14:textId="77777777" w:rsidR="00BD3DEF" w:rsidRDefault="00BD3DEF" w:rsidP="00BD3DEF">
      <w:pPr>
        <w:spacing w:line="0" w:lineRule="auto"/>
        <w:rPr>
          <w:rFonts w:ascii="pg-1ff2" w:hAnsi="pg-1ff2"/>
          <w:color w:val="000000"/>
          <w:sz w:val="84"/>
          <w:szCs w:val="84"/>
        </w:rPr>
      </w:pPr>
      <w:r>
        <w:rPr>
          <w:rFonts w:ascii="pg-1ff2" w:hAnsi="pg-1ff2"/>
          <w:color w:val="000000"/>
          <w:sz w:val="84"/>
          <w:szCs w:val="84"/>
        </w:rPr>
        <w:t></w:t>
      </w:r>
    </w:p>
    <w:p w14:paraId="23BC7FAE" w14:textId="77777777" w:rsidR="00BD3DEF" w:rsidRDefault="00BD3DEF" w:rsidP="00BD3DEF">
      <w:pPr>
        <w:spacing w:line="0" w:lineRule="auto"/>
        <w:rPr>
          <w:rFonts w:ascii="pg-1ff2" w:hAnsi="pg-1ff2"/>
          <w:color w:val="000000"/>
          <w:sz w:val="84"/>
          <w:szCs w:val="84"/>
        </w:rPr>
      </w:pPr>
      <w:r>
        <w:rPr>
          <w:rFonts w:ascii="pg-1ff2" w:hAnsi="pg-1ff2"/>
          <w:color w:val="000000"/>
          <w:sz w:val="84"/>
          <w:szCs w:val="84"/>
        </w:rPr>
        <w:t xml:space="preserve">Case study </w:t>
      </w:r>
    </w:p>
    <w:p w14:paraId="117AEEA3" w14:textId="77777777" w:rsidR="00BD3DEF" w:rsidRDefault="00BD3DEF" w:rsidP="00BD3DEF">
      <w:pPr>
        <w:spacing w:line="0" w:lineRule="auto"/>
        <w:rPr>
          <w:rFonts w:ascii="pg-1ff2" w:hAnsi="pg-1ff2"/>
          <w:color w:val="000000"/>
          <w:sz w:val="84"/>
          <w:szCs w:val="84"/>
        </w:rPr>
      </w:pPr>
      <w:r>
        <w:rPr>
          <w:rFonts w:ascii="pg-1ff2" w:hAnsi="pg-1ff2"/>
          <w:color w:val="000000"/>
          <w:sz w:val="84"/>
          <w:szCs w:val="84"/>
        </w:rPr>
        <w:t></w:t>
      </w:r>
    </w:p>
    <w:p w14:paraId="34218E13" w14:textId="77777777" w:rsidR="00BD3DEF" w:rsidRDefault="00BD3DEF" w:rsidP="00BD3DEF">
      <w:pPr>
        <w:spacing w:line="0" w:lineRule="auto"/>
        <w:rPr>
          <w:rFonts w:ascii="pg-1ff2" w:hAnsi="pg-1ff2"/>
          <w:color w:val="000000"/>
          <w:sz w:val="84"/>
          <w:szCs w:val="84"/>
        </w:rPr>
      </w:pPr>
      <w:r>
        <w:rPr>
          <w:rFonts w:ascii="pg-1ff2" w:hAnsi="pg-1ff2"/>
          <w:color w:val="000000"/>
          <w:sz w:val="84"/>
          <w:szCs w:val="84"/>
        </w:rPr>
        <w:t xml:space="preserve">Overview of Cerebral Palsy </w:t>
      </w:r>
    </w:p>
    <w:p w14:paraId="065444D9" w14:textId="77777777" w:rsidR="00BD3DEF" w:rsidRDefault="00BD3DEF" w:rsidP="00BD3DEF">
      <w:pPr>
        <w:spacing w:line="0" w:lineRule="auto"/>
        <w:rPr>
          <w:rFonts w:ascii="pg-1ff2" w:hAnsi="pg-1ff2"/>
          <w:color w:val="000000"/>
          <w:sz w:val="84"/>
          <w:szCs w:val="84"/>
        </w:rPr>
      </w:pPr>
      <w:r>
        <w:rPr>
          <w:rFonts w:ascii="pg-1ff2" w:hAnsi="pg-1ff2"/>
          <w:color w:val="000000"/>
          <w:sz w:val="84"/>
          <w:szCs w:val="84"/>
        </w:rPr>
        <w:t></w:t>
      </w:r>
    </w:p>
    <w:p w14:paraId="69E1F96B" w14:textId="77777777" w:rsidR="00BD3DEF" w:rsidRDefault="00BD3DEF" w:rsidP="00BD3DEF">
      <w:pPr>
        <w:spacing w:line="0" w:lineRule="auto"/>
        <w:rPr>
          <w:rFonts w:ascii="pg-1ff2" w:hAnsi="pg-1ff2"/>
          <w:color w:val="000000"/>
          <w:sz w:val="84"/>
          <w:szCs w:val="84"/>
        </w:rPr>
      </w:pPr>
      <w:r>
        <w:rPr>
          <w:rFonts w:ascii="pg-1ff2" w:hAnsi="pg-1ff2"/>
          <w:color w:val="000000"/>
          <w:sz w:val="84"/>
          <w:szCs w:val="84"/>
        </w:rPr>
        <w:t xml:space="preserve">Previous Approaches to the condition </w:t>
      </w:r>
    </w:p>
    <w:p w14:paraId="1D2A6DBE" w14:textId="77777777" w:rsidR="00BD3DEF" w:rsidRDefault="00BD3DEF" w:rsidP="00BD3DEF">
      <w:pPr>
        <w:spacing w:line="0" w:lineRule="auto"/>
        <w:rPr>
          <w:rFonts w:ascii="pg-1ff2" w:hAnsi="pg-1ff2"/>
          <w:color w:val="000000"/>
          <w:sz w:val="84"/>
          <w:szCs w:val="84"/>
        </w:rPr>
      </w:pPr>
      <w:r>
        <w:rPr>
          <w:rFonts w:ascii="pg-1ff2" w:hAnsi="pg-1ff2"/>
          <w:color w:val="000000"/>
          <w:sz w:val="84"/>
          <w:szCs w:val="84"/>
        </w:rPr>
        <w:t></w:t>
      </w:r>
    </w:p>
    <w:p w14:paraId="7FC0CCC3" w14:textId="77777777" w:rsidR="00BD3DEF" w:rsidRDefault="00BD3DEF" w:rsidP="00BD3DEF">
      <w:pPr>
        <w:spacing w:line="0" w:lineRule="auto"/>
        <w:rPr>
          <w:rFonts w:ascii="pg-1ff2" w:hAnsi="pg-1ff2"/>
          <w:color w:val="000000"/>
          <w:sz w:val="84"/>
          <w:szCs w:val="84"/>
        </w:rPr>
      </w:pPr>
      <w:r>
        <w:rPr>
          <w:rFonts w:ascii="pg-1ff2" w:hAnsi="pg-1ff2"/>
          <w:color w:val="000000"/>
          <w:sz w:val="84"/>
          <w:szCs w:val="84"/>
        </w:rPr>
        <w:t xml:space="preserve">Current approaches to the condition </w:t>
      </w:r>
    </w:p>
    <w:p w14:paraId="227C64A1" w14:textId="77777777" w:rsidR="00BD3DEF" w:rsidRDefault="00BD3DEF" w:rsidP="00BD3DEF">
      <w:pPr>
        <w:spacing w:line="0" w:lineRule="auto"/>
        <w:rPr>
          <w:rFonts w:ascii="pg-1ff2" w:hAnsi="pg-1ff2"/>
          <w:color w:val="000000"/>
          <w:sz w:val="84"/>
          <w:szCs w:val="84"/>
        </w:rPr>
      </w:pPr>
      <w:r>
        <w:rPr>
          <w:rFonts w:ascii="pg-1ff2" w:hAnsi="pg-1ff2"/>
          <w:color w:val="000000"/>
          <w:sz w:val="84"/>
          <w:szCs w:val="84"/>
        </w:rPr>
        <w:t></w:t>
      </w:r>
    </w:p>
    <w:p w14:paraId="192D3DD9" w14:textId="77777777" w:rsidR="00BD3DEF" w:rsidRDefault="00BD3DEF" w:rsidP="00BD3DEF">
      <w:pPr>
        <w:spacing w:line="0" w:lineRule="auto"/>
        <w:rPr>
          <w:rFonts w:ascii="pg-1ff2" w:hAnsi="pg-1ff2"/>
          <w:color w:val="000000"/>
          <w:sz w:val="84"/>
          <w:szCs w:val="84"/>
        </w:rPr>
      </w:pPr>
      <w:r>
        <w:rPr>
          <w:rFonts w:ascii="pg-1ff2" w:hAnsi="pg-1ff2"/>
          <w:color w:val="000000"/>
          <w:sz w:val="84"/>
          <w:szCs w:val="84"/>
        </w:rPr>
        <w:t xml:space="preserve">Co-Production </w:t>
      </w:r>
    </w:p>
    <w:p w14:paraId="77AA5AA3" w14:textId="77777777" w:rsidR="00BD3DEF" w:rsidRDefault="00BD3DEF" w:rsidP="00BD3DEF">
      <w:pPr>
        <w:spacing w:line="0" w:lineRule="auto"/>
        <w:rPr>
          <w:rFonts w:ascii="pg-1ff2" w:hAnsi="pg-1ff2"/>
          <w:color w:val="000000"/>
          <w:sz w:val="84"/>
          <w:szCs w:val="84"/>
        </w:rPr>
      </w:pPr>
      <w:r>
        <w:rPr>
          <w:rFonts w:ascii="pg-1ff2" w:hAnsi="pg-1ff2"/>
          <w:color w:val="000000"/>
          <w:sz w:val="84"/>
          <w:szCs w:val="84"/>
        </w:rPr>
        <w:t></w:t>
      </w:r>
    </w:p>
    <w:p w14:paraId="5D6410E1" w14:textId="77777777" w:rsidR="00BD3DEF" w:rsidRDefault="00BD3DEF" w:rsidP="00BD3DEF">
      <w:pPr>
        <w:spacing w:line="0" w:lineRule="auto"/>
        <w:rPr>
          <w:rFonts w:ascii="pg-1ff2" w:hAnsi="pg-1ff2"/>
          <w:color w:val="000000"/>
          <w:sz w:val="84"/>
          <w:szCs w:val="84"/>
        </w:rPr>
      </w:pPr>
      <w:r>
        <w:rPr>
          <w:rFonts w:ascii="pg-1ff2" w:hAnsi="pg-1ff2"/>
          <w:color w:val="000000"/>
          <w:sz w:val="84"/>
          <w:szCs w:val="84"/>
        </w:rPr>
        <w:t xml:space="preserve">Clinical governance and supervision framework </w:t>
      </w:r>
    </w:p>
    <w:p w14:paraId="62E876B5" w14:textId="77777777" w:rsidR="00BD3DEF" w:rsidRDefault="00BD3DEF" w:rsidP="00BD3DEF">
      <w:pPr>
        <w:spacing w:line="0" w:lineRule="auto"/>
        <w:rPr>
          <w:rFonts w:ascii="pg-1ff2" w:hAnsi="pg-1ff2"/>
          <w:color w:val="000000"/>
          <w:sz w:val="84"/>
          <w:szCs w:val="84"/>
        </w:rPr>
      </w:pPr>
      <w:r>
        <w:rPr>
          <w:rFonts w:ascii="pg-1ff2" w:hAnsi="pg-1ff2"/>
          <w:color w:val="000000"/>
          <w:sz w:val="84"/>
          <w:szCs w:val="84"/>
        </w:rPr>
        <w:t></w:t>
      </w:r>
    </w:p>
    <w:p w14:paraId="0B1ED7F9" w14:textId="77777777" w:rsidR="00BD3DEF" w:rsidRDefault="00BD3DEF" w:rsidP="00BD3DEF">
      <w:pPr>
        <w:spacing w:line="0" w:lineRule="auto"/>
        <w:rPr>
          <w:rFonts w:ascii="pg-1ff2" w:hAnsi="pg-1ff2"/>
          <w:color w:val="000000"/>
          <w:sz w:val="84"/>
          <w:szCs w:val="84"/>
        </w:rPr>
      </w:pPr>
      <w:proofErr w:type="spellStart"/>
      <w:r>
        <w:rPr>
          <w:rFonts w:ascii="pg-1ff2" w:hAnsi="pg-1ff2"/>
          <w:color w:val="000000"/>
          <w:sz w:val="84"/>
          <w:szCs w:val="84"/>
        </w:rPr>
        <w:t>Appendics</w:t>
      </w:r>
      <w:proofErr w:type="spellEnd"/>
      <w:r>
        <w:rPr>
          <w:rFonts w:ascii="pg-1ff2" w:hAnsi="pg-1ff2"/>
          <w:color w:val="000000"/>
          <w:sz w:val="84"/>
          <w:szCs w:val="84"/>
        </w:rPr>
        <w:t xml:space="preserve"> </w:t>
      </w:r>
    </w:p>
    <w:p w14:paraId="3950133F" w14:textId="77777777" w:rsidR="00BD3DEF" w:rsidRDefault="00BD3DEF" w:rsidP="00BD3DEF">
      <w:pPr>
        <w:spacing w:line="0" w:lineRule="auto"/>
        <w:rPr>
          <w:rFonts w:ascii="pg-1ff2" w:hAnsi="pg-1ff2"/>
          <w:color w:val="000000"/>
          <w:sz w:val="84"/>
          <w:szCs w:val="84"/>
        </w:rPr>
      </w:pPr>
      <w:r>
        <w:rPr>
          <w:rFonts w:ascii="pg-1ff2" w:hAnsi="pg-1ff2"/>
          <w:color w:val="000000"/>
          <w:sz w:val="84"/>
          <w:szCs w:val="84"/>
        </w:rPr>
        <w:t></w:t>
      </w:r>
    </w:p>
    <w:p w14:paraId="4FFF1CAC" w14:textId="77777777" w:rsidR="00BD3DEF" w:rsidRDefault="00BD3DEF" w:rsidP="00BD3DEF">
      <w:pPr>
        <w:spacing w:line="0" w:lineRule="auto"/>
        <w:rPr>
          <w:rFonts w:ascii="pg-1ff2" w:hAnsi="pg-1ff2"/>
          <w:color w:val="000000"/>
          <w:sz w:val="84"/>
          <w:szCs w:val="84"/>
        </w:rPr>
      </w:pPr>
      <w:r>
        <w:rPr>
          <w:rFonts w:ascii="pg-1ff2" w:hAnsi="pg-1ff2"/>
          <w:color w:val="000000"/>
          <w:sz w:val="84"/>
          <w:szCs w:val="84"/>
        </w:rPr>
        <w:t>Reference list</w:t>
      </w:r>
    </w:p>
    <w:p w14:paraId="482B7D60" w14:textId="77777777" w:rsidR="00BD3DEF" w:rsidRDefault="00BD3DEF" w:rsidP="00BD3DEF">
      <w:pPr>
        <w:spacing w:line="0" w:lineRule="auto"/>
        <w:rPr>
          <w:rFonts w:ascii="pg-1ff1" w:hAnsi="pg-1ff1"/>
          <w:color w:val="000000"/>
          <w:sz w:val="84"/>
          <w:szCs w:val="84"/>
        </w:rPr>
      </w:pPr>
      <w:r>
        <w:rPr>
          <w:rFonts w:ascii="pg-1ff1" w:hAnsi="pg-1ff1"/>
          <w:color w:val="000000"/>
          <w:sz w:val="84"/>
          <w:szCs w:val="84"/>
        </w:rPr>
        <w:t xml:space="preserve">Contents Page </w:t>
      </w:r>
    </w:p>
    <w:p w14:paraId="4775A27E" w14:textId="77777777" w:rsidR="00BD3DEF" w:rsidRDefault="00BD3DEF" w:rsidP="00BD3DEF">
      <w:pPr>
        <w:spacing w:line="0" w:lineRule="auto"/>
        <w:rPr>
          <w:rFonts w:ascii="pg-1ff2" w:hAnsi="pg-1ff2"/>
          <w:color w:val="000000"/>
          <w:sz w:val="84"/>
          <w:szCs w:val="84"/>
        </w:rPr>
      </w:pPr>
      <w:r>
        <w:rPr>
          <w:rFonts w:ascii="pg-1ff2" w:hAnsi="pg-1ff2"/>
          <w:color w:val="000000"/>
          <w:sz w:val="84"/>
          <w:szCs w:val="84"/>
        </w:rPr>
        <w:t></w:t>
      </w:r>
    </w:p>
    <w:p w14:paraId="06E794B8" w14:textId="77777777" w:rsidR="00BD3DEF" w:rsidRDefault="00BD3DEF" w:rsidP="00BD3DEF">
      <w:pPr>
        <w:spacing w:line="0" w:lineRule="auto"/>
        <w:rPr>
          <w:rFonts w:ascii="pg-1ff2" w:hAnsi="pg-1ff2"/>
          <w:color w:val="000000"/>
          <w:sz w:val="84"/>
          <w:szCs w:val="84"/>
        </w:rPr>
      </w:pPr>
      <w:r>
        <w:rPr>
          <w:rFonts w:ascii="pg-1ff2" w:hAnsi="pg-1ff2"/>
          <w:color w:val="000000"/>
          <w:sz w:val="84"/>
          <w:szCs w:val="84"/>
        </w:rPr>
        <w:t xml:space="preserve">Introduction </w:t>
      </w:r>
    </w:p>
    <w:p w14:paraId="7D40FB41" w14:textId="77777777" w:rsidR="00BD3DEF" w:rsidRDefault="00BD3DEF" w:rsidP="00BD3DEF">
      <w:pPr>
        <w:spacing w:line="0" w:lineRule="auto"/>
        <w:rPr>
          <w:rFonts w:ascii="pg-1ff2" w:hAnsi="pg-1ff2"/>
          <w:color w:val="000000"/>
          <w:sz w:val="84"/>
          <w:szCs w:val="84"/>
        </w:rPr>
      </w:pPr>
      <w:r>
        <w:rPr>
          <w:rFonts w:ascii="pg-1ff2" w:hAnsi="pg-1ff2"/>
          <w:color w:val="000000"/>
          <w:sz w:val="84"/>
          <w:szCs w:val="84"/>
        </w:rPr>
        <w:t></w:t>
      </w:r>
    </w:p>
    <w:p w14:paraId="40F3F775" w14:textId="77777777" w:rsidR="00BD3DEF" w:rsidRDefault="00BD3DEF" w:rsidP="00BD3DEF">
      <w:pPr>
        <w:spacing w:line="0" w:lineRule="auto"/>
        <w:rPr>
          <w:rFonts w:ascii="pg-1ff2" w:hAnsi="pg-1ff2"/>
          <w:color w:val="000000"/>
          <w:sz w:val="84"/>
          <w:szCs w:val="84"/>
        </w:rPr>
      </w:pPr>
      <w:r>
        <w:rPr>
          <w:rFonts w:ascii="pg-1ff2" w:hAnsi="pg-1ff2"/>
          <w:color w:val="000000"/>
          <w:sz w:val="84"/>
          <w:szCs w:val="84"/>
        </w:rPr>
        <w:t xml:space="preserve">Case study </w:t>
      </w:r>
    </w:p>
    <w:p w14:paraId="6A690D4E" w14:textId="77777777" w:rsidR="00BD3DEF" w:rsidRDefault="00BD3DEF" w:rsidP="00BD3DEF">
      <w:pPr>
        <w:spacing w:line="0" w:lineRule="auto"/>
        <w:rPr>
          <w:rFonts w:ascii="pg-1ff2" w:hAnsi="pg-1ff2"/>
          <w:color w:val="000000"/>
          <w:sz w:val="84"/>
          <w:szCs w:val="84"/>
        </w:rPr>
      </w:pPr>
      <w:r>
        <w:rPr>
          <w:rFonts w:ascii="pg-1ff2" w:hAnsi="pg-1ff2"/>
          <w:color w:val="000000"/>
          <w:sz w:val="84"/>
          <w:szCs w:val="84"/>
        </w:rPr>
        <w:t></w:t>
      </w:r>
    </w:p>
    <w:p w14:paraId="5B306651" w14:textId="77777777" w:rsidR="00BD3DEF" w:rsidRDefault="00BD3DEF" w:rsidP="00BD3DEF">
      <w:pPr>
        <w:spacing w:line="0" w:lineRule="auto"/>
        <w:rPr>
          <w:rFonts w:ascii="pg-1ff2" w:hAnsi="pg-1ff2"/>
          <w:color w:val="000000"/>
          <w:sz w:val="84"/>
          <w:szCs w:val="84"/>
        </w:rPr>
      </w:pPr>
      <w:r>
        <w:rPr>
          <w:rFonts w:ascii="pg-1ff2" w:hAnsi="pg-1ff2"/>
          <w:color w:val="000000"/>
          <w:sz w:val="84"/>
          <w:szCs w:val="84"/>
        </w:rPr>
        <w:t xml:space="preserve">Overview of Cerebral Palsy </w:t>
      </w:r>
    </w:p>
    <w:p w14:paraId="6AD20A5D" w14:textId="77777777" w:rsidR="00BD3DEF" w:rsidRDefault="00BD3DEF" w:rsidP="00BD3DEF">
      <w:pPr>
        <w:spacing w:line="0" w:lineRule="auto"/>
        <w:rPr>
          <w:rFonts w:ascii="pg-1ff2" w:hAnsi="pg-1ff2"/>
          <w:color w:val="000000"/>
          <w:sz w:val="84"/>
          <w:szCs w:val="84"/>
        </w:rPr>
      </w:pPr>
      <w:r>
        <w:rPr>
          <w:rFonts w:ascii="pg-1ff2" w:hAnsi="pg-1ff2"/>
          <w:color w:val="000000"/>
          <w:sz w:val="84"/>
          <w:szCs w:val="84"/>
        </w:rPr>
        <w:t></w:t>
      </w:r>
    </w:p>
    <w:p w14:paraId="16E482EE" w14:textId="77777777" w:rsidR="00BD3DEF" w:rsidRDefault="00BD3DEF" w:rsidP="00BD3DEF">
      <w:pPr>
        <w:spacing w:line="0" w:lineRule="auto"/>
        <w:rPr>
          <w:rFonts w:ascii="pg-1ff2" w:hAnsi="pg-1ff2"/>
          <w:color w:val="000000"/>
          <w:sz w:val="84"/>
          <w:szCs w:val="84"/>
        </w:rPr>
      </w:pPr>
      <w:r>
        <w:rPr>
          <w:rFonts w:ascii="pg-1ff2" w:hAnsi="pg-1ff2"/>
          <w:color w:val="000000"/>
          <w:sz w:val="84"/>
          <w:szCs w:val="84"/>
        </w:rPr>
        <w:t xml:space="preserve">Previous Approaches to the condition </w:t>
      </w:r>
    </w:p>
    <w:p w14:paraId="577FA293" w14:textId="77777777" w:rsidR="00BD3DEF" w:rsidRDefault="00BD3DEF" w:rsidP="00BD3DEF">
      <w:pPr>
        <w:spacing w:line="0" w:lineRule="auto"/>
        <w:rPr>
          <w:rFonts w:ascii="pg-1ff2" w:hAnsi="pg-1ff2"/>
          <w:color w:val="000000"/>
          <w:sz w:val="84"/>
          <w:szCs w:val="84"/>
        </w:rPr>
      </w:pPr>
      <w:r>
        <w:rPr>
          <w:rFonts w:ascii="pg-1ff2" w:hAnsi="pg-1ff2"/>
          <w:color w:val="000000"/>
          <w:sz w:val="84"/>
          <w:szCs w:val="84"/>
        </w:rPr>
        <w:t></w:t>
      </w:r>
    </w:p>
    <w:p w14:paraId="568CD17E" w14:textId="77777777" w:rsidR="00BD3DEF" w:rsidRDefault="00BD3DEF" w:rsidP="00BD3DEF">
      <w:pPr>
        <w:spacing w:line="0" w:lineRule="auto"/>
        <w:rPr>
          <w:rFonts w:ascii="pg-1ff2" w:hAnsi="pg-1ff2"/>
          <w:color w:val="000000"/>
          <w:sz w:val="84"/>
          <w:szCs w:val="84"/>
        </w:rPr>
      </w:pPr>
      <w:r>
        <w:rPr>
          <w:rFonts w:ascii="pg-1ff2" w:hAnsi="pg-1ff2"/>
          <w:color w:val="000000"/>
          <w:sz w:val="84"/>
          <w:szCs w:val="84"/>
        </w:rPr>
        <w:t xml:space="preserve">Current approaches to the condition </w:t>
      </w:r>
    </w:p>
    <w:p w14:paraId="734DC4C8" w14:textId="77777777" w:rsidR="00BD3DEF" w:rsidRDefault="00BD3DEF" w:rsidP="00BD3DEF">
      <w:pPr>
        <w:spacing w:line="0" w:lineRule="auto"/>
        <w:rPr>
          <w:rFonts w:ascii="pg-1ff2" w:hAnsi="pg-1ff2"/>
          <w:color w:val="000000"/>
          <w:sz w:val="84"/>
          <w:szCs w:val="84"/>
        </w:rPr>
      </w:pPr>
      <w:r>
        <w:rPr>
          <w:rFonts w:ascii="pg-1ff2" w:hAnsi="pg-1ff2"/>
          <w:color w:val="000000"/>
          <w:sz w:val="84"/>
          <w:szCs w:val="84"/>
        </w:rPr>
        <w:t></w:t>
      </w:r>
    </w:p>
    <w:p w14:paraId="09833016" w14:textId="77777777" w:rsidR="00BD3DEF" w:rsidRDefault="00BD3DEF" w:rsidP="00BD3DEF">
      <w:pPr>
        <w:spacing w:line="0" w:lineRule="auto"/>
        <w:rPr>
          <w:rFonts w:ascii="pg-1ff2" w:hAnsi="pg-1ff2"/>
          <w:color w:val="000000"/>
          <w:sz w:val="84"/>
          <w:szCs w:val="84"/>
        </w:rPr>
      </w:pPr>
      <w:r>
        <w:rPr>
          <w:rFonts w:ascii="pg-1ff2" w:hAnsi="pg-1ff2"/>
          <w:color w:val="000000"/>
          <w:sz w:val="84"/>
          <w:szCs w:val="84"/>
        </w:rPr>
        <w:t xml:space="preserve">Co-Production </w:t>
      </w:r>
    </w:p>
    <w:p w14:paraId="08D86009" w14:textId="77777777" w:rsidR="00BD3DEF" w:rsidRDefault="00BD3DEF" w:rsidP="00BD3DEF">
      <w:pPr>
        <w:spacing w:line="0" w:lineRule="auto"/>
        <w:rPr>
          <w:rFonts w:ascii="pg-1ff2" w:hAnsi="pg-1ff2"/>
          <w:color w:val="000000"/>
          <w:sz w:val="84"/>
          <w:szCs w:val="84"/>
        </w:rPr>
      </w:pPr>
      <w:r>
        <w:rPr>
          <w:rFonts w:ascii="pg-1ff2" w:hAnsi="pg-1ff2"/>
          <w:color w:val="000000"/>
          <w:sz w:val="84"/>
          <w:szCs w:val="84"/>
        </w:rPr>
        <w:t></w:t>
      </w:r>
    </w:p>
    <w:p w14:paraId="6FE8FAE7" w14:textId="77777777" w:rsidR="00BD3DEF" w:rsidRDefault="00BD3DEF" w:rsidP="00BD3DEF">
      <w:pPr>
        <w:spacing w:line="0" w:lineRule="auto"/>
        <w:rPr>
          <w:rFonts w:ascii="pg-1ff2" w:hAnsi="pg-1ff2"/>
          <w:color w:val="000000"/>
          <w:sz w:val="84"/>
          <w:szCs w:val="84"/>
        </w:rPr>
      </w:pPr>
      <w:r>
        <w:rPr>
          <w:rFonts w:ascii="pg-1ff2" w:hAnsi="pg-1ff2"/>
          <w:color w:val="000000"/>
          <w:sz w:val="84"/>
          <w:szCs w:val="84"/>
        </w:rPr>
        <w:t xml:space="preserve">Clinical governance and supervision framework </w:t>
      </w:r>
    </w:p>
    <w:p w14:paraId="57EE749D" w14:textId="77777777" w:rsidR="00BD3DEF" w:rsidRDefault="00BD3DEF" w:rsidP="00BD3DEF">
      <w:pPr>
        <w:spacing w:line="0" w:lineRule="auto"/>
        <w:rPr>
          <w:rFonts w:ascii="pg-1ff2" w:hAnsi="pg-1ff2"/>
          <w:color w:val="000000"/>
          <w:sz w:val="84"/>
          <w:szCs w:val="84"/>
        </w:rPr>
      </w:pPr>
      <w:r>
        <w:rPr>
          <w:rFonts w:ascii="pg-1ff2" w:hAnsi="pg-1ff2"/>
          <w:color w:val="000000"/>
          <w:sz w:val="84"/>
          <w:szCs w:val="84"/>
        </w:rPr>
        <w:t></w:t>
      </w:r>
    </w:p>
    <w:p w14:paraId="71FC9F3F" w14:textId="77777777" w:rsidR="00BD3DEF" w:rsidRDefault="00BD3DEF" w:rsidP="00BD3DEF">
      <w:pPr>
        <w:spacing w:line="0" w:lineRule="auto"/>
        <w:rPr>
          <w:rFonts w:ascii="pg-1ff2" w:hAnsi="pg-1ff2"/>
          <w:color w:val="000000"/>
          <w:sz w:val="84"/>
          <w:szCs w:val="84"/>
        </w:rPr>
      </w:pPr>
      <w:proofErr w:type="spellStart"/>
      <w:r>
        <w:rPr>
          <w:rFonts w:ascii="pg-1ff2" w:hAnsi="pg-1ff2"/>
          <w:color w:val="000000"/>
          <w:sz w:val="84"/>
          <w:szCs w:val="84"/>
        </w:rPr>
        <w:t>Appendics</w:t>
      </w:r>
      <w:proofErr w:type="spellEnd"/>
      <w:r>
        <w:rPr>
          <w:rFonts w:ascii="pg-1ff2" w:hAnsi="pg-1ff2"/>
          <w:color w:val="000000"/>
          <w:sz w:val="84"/>
          <w:szCs w:val="84"/>
        </w:rPr>
        <w:t xml:space="preserve"> </w:t>
      </w:r>
    </w:p>
    <w:p w14:paraId="03762987" w14:textId="77777777" w:rsidR="00BD3DEF" w:rsidRDefault="00BD3DEF" w:rsidP="00BD3DEF">
      <w:pPr>
        <w:spacing w:line="0" w:lineRule="auto"/>
        <w:rPr>
          <w:rFonts w:ascii="pg-1ff2" w:hAnsi="pg-1ff2"/>
          <w:color w:val="000000"/>
          <w:sz w:val="84"/>
          <w:szCs w:val="84"/>
        </w:rPr>
      </w:pPr>
      <w:r>
        <w:rPr>
          <w:rFonts w:ascii="pg-1ff2" w:hAnsi="pg-1ff2"/>
          <w:color w:val="000000"/>
          <w:sz w:val="84"/>
          <w:szCs w:val="84"/>
        </w:rPr>
        <w:t></w:t>
      </w:r>
    </w:p>
    <w:p w14:paraId="6723DA43" w14:textId="77777777" w:rsidR="00BD3DEF" w:rsidRDefault="00BD3DEF" w:rsidP="00BD3DEF">
      <w:pPr>
        <w:spacing w:line="0" w:lineRule="auto"/>
        <w:rPr>
          <w:rFonts w:ascii="pg-1ff2" w:hAnsi="pg-1ff2"/>
          <w:color w:val="000000"/>
          <w:sz w:val="84"/>
          <w:szCs w:val="84"/>
        </w:rPr>
      </w:pPr>
      <w:r>
        <w:rPr>
          <w:rFonts w:ascii="pg-1ff2" w:hAnsi="pg-1ff2"/>
          <w:color w:val="000000"/>
          <w:sz w:val="84"/>
          <w:szCs w:val="84"/>
        </w:rPr>
        <w:t>Reference list</w:t>
      </w:r>
    </w:p>
    <w:p w14:paraId="47335988" w14:textId="77777777" w:rsidR="00BD3DEF" w:rsidRDefault="00BD3DEF" w:rsidP="00BD3DEF">
      <w:pPr>
        <w:spacing w:line="0" w:lineRule="auto"/>
        <w:rPr>
          <w:rFonts w:ascii="pg-1ff1" w:hAnsi="pg-1ff1"/>
          <w:color w:val="000000"/>
          <w:sz w:val="84"/>
          <w:szCs w:val="84"/>
        </w:rPr>
      </w:pPr>
      <w:r>
        <w:rPr>
          <w:rFonts w:ascii="pg-1ff1" w:hAnsi="pg-1ff1"/>
          <w:color w:val="000000"/>
          <w:sz w:val="84"/>
          <w:szCs w:val="84"/>
        </w:rPr>
        <w:t xml:space="preserve">Contents Page </w:t>
      </w:r>
    </w:p>
    <w:p w14:paraId="17FE8742" w14:textId="77777777" w:rsidR="00BD3DEF" w:rsidRDefault="00BD3DEF" w:rsidP="00BD3DEF">
      <w:pPr>
        <w:spacing w:line="0" w:lineRule="auto"/>
        <w:rPr>
          <w:rFonts w:ascii="pg-1ff2" w:hAnsi="pg-1ff2"/>
          <w:color w:val="000000"/>
          <w:sz w:val="84"/>
          <w:szCs w:val="84"/>
        </w:rPr>
      </w:pPr>
      <w:r>
        <w:rPr>
          <w:rFonts w:ascii="pg-1ff2" w:hAnsi="pg-1ff2"/>
          <w:color w:val="000000"/>
          <w:sz w:val="84"/>
          <w:szCs w:val="84"/>
        </w:rPr>
        <w:t></w:t>
      </w:r>
    </w:p>
    <w:p w14:paraId="1A97A215" w14:textId="77777777" w:rsidR="00BD3DEF" w:rsidRDefault="00BD3DEF" w:rsidP="00BD3DEF">
      <w:pPr>
        <w:spacing w:line="0" w:lineRule="auto"/>
        <w:rPr>
          <w:rFonts w:ascii="pg-1ff2" w:hAnsi="pg-1ff2"/>
          <w:color w:val="000000"/>
          <w:sz w:val="84"/>
          <w:szCs w:val="84"/>
        </w:rPr>
      </w:pPr>
      <w:r>
        <w:rPr>
          <w:rFonts w:ascii="pg-1ff2" w:hAnsi="pg-1ff2"/>
          <w:color w:val="000000"/>
          <w:sz w:val="84"/>
          <w:szCs w:val="84"/>
        </w:rPr>
        <w:t xml:space="preserve">Introduction </w:t>
      </w:r>
    </w:p>
    <w:p w14:paraId="4631AE76" w14:textId="77777777" w:rsidR="00BD3DEF" w:rsidRDefault="00BD3DEF" w:rsidP="00BD3DEF">
      <w:pPr>
        <w:spacing w:line="0" w:lineRule="auto"/>
        <w:rPr>
          <w:rFonts w:ascii="pg-1ff2" w:hAnsi="pg-1ff2"/>
          <w:color w:val="000000"/>
          <w:sz w:val="84"/>
          <w:szCs w:val="84"/>
        </w:rPr>
      </w:pPr>
      <w:r>
        <w:rPr>
          <w:rFonts w:ascii="pg-1ff2" w:hAnsi="pg-1ff2"/>
          <w:color w:val="000000"/>
          <w:sz w:val="84"/>
          <w:szCs w:val="84"/>
        </w:rPr>
        <w:t></w:t>
      </w:r>
    </w:p>
    <w:p w14:paraId="7AFEAC7F" w14:textId="77777777" w:rsidR="00BD3DEF" w:rsidRDefault="00BD3DEF" w:rsidP="00BD3DEF">
      <w:pPr>
        <w:spacing w:line="0" w:lineRule="auto"/>
        <w:rPr>
          <w:rFonts w:ascii="pg-1ff2" w:hAnsi="pg-1ff2"/>
          <w:color w:val="000000"/>
          <w:sz w:val="84"/>
          <w:szCs w:val="84"/>
        </w:rPr>
      </w:pPr>
      <w:r>
        <w:rPr>
          <w:rFonts w:ascii="pg-1ff2" w:hAnsi="pg-1ff2"/>
          <w:color w:val="000000"/>
          <w:sz w:val="84"/>
          <w:szCs w:val="84"/>
        </w:rPr>
        <w:t xml:space="preserve">Case study </w:t>
      </w:r>
    </w:p>
    <w:p w14:paraId="172C76DB" w14:textId="77777777" w:rsidR="00BD3DEF" w:rsidRDefault="00BD3DEF" w:rsidP="00BD3DEF">
      <w:pPr>
        <w:spacing w:line="0" w:lineRule="auto"/>
        <w:rPr>
          <w:rFonts w:ascii="pg-1ff2" w:hAnsi="pg-1ff2"/>
          <w:color w:val="000000"/>
          <w:sz w:val="84"/>
          <w:szCs w:val="84"/>
        </w:rPr>
      </w:pPr>
      <w:r>
        <w:rPr>
          <w:rFonts w:ascii="pg-1ff2" w:hAnsi="pg-1ff2"/>
          <w:color w:val="000000"/>
          <w:sz w:val="84"/>
          <w:szCs w:val="84"/>
        </w:rPr>
        <w:t></w:t>
      </w:r>
    </w:p>
    <w:p w14:paraId="1FD866A2" w14:textId="77777777" w:rsidR="00BD3DEF" w:rsidRDefault="00BD3DEF" w:rsidP="00BD3DEF">
      <w:pPr>
        <w:spacing w:line="0" w:lineRule="auto"/>
        <w:rPr>
          <w:rFonts w:ascii="pg-1ff2" w:hAnsi="pg-1ff2"/>
          <w:color w:val="000000"/>
          <w:sz w:val="84"/>
          <w:szCs w:val="84"/>
        </w:rPr>
      </w:pPr>
      <w:r>
        <w:rPr>
          <w:rFonts w:ascii="pg-1ff2" w:hAnsi="pg-1ff2"/>
          <w:color w:val="000000"/>
          <w:sz w:val="84"/>
          <w:szCs w:val="84"/>
        </w:rPr>
        <w:t xml:space="preserve">Overview of Cerebral Palsy </w:t>
      </w:r>
    </w:p>
    <w:p w14:paraId="4BE61BBC" w14:textId="77777777" w:rsidR="00BD3DEF" w:rsidRDefault="00BD3DEF" w:rsidP="00BD3DEF">
      <w:pPr>
        <w:spacing w:line="0" w:lineRule="auto"/>
        <w:rPr>
          <w:rFonts w:ascii="pg-1ff2" w:hAnsi="pg-1ff2"/>
          <w:color w:val="000000"/>
          <w:sz w:val="84"/>
          <w:szCs w:val="84"/>
        </w:rPr>
      </w:pPr>
      <w:r>
        <w:rPr>
          <w:rFonts w:ascii="pg-1ff2" w:hAnsi="pg-1ff2"/>
          <w:color w:val="000000"/>
          <w:sz w:val="84"/>
          <w:szCs w:val="84"/>
        </w:rPr>
        <w:t></w:t>
      </w:r>
    </w:p>
    <w:p w14:paraId="55C2CEB1" w14:textId="77777777" w:rsidR="00BD3DEF" w:rsidRDefault="00BD3DEF" w:rsidP="00BD3DEF">
      <w:pPr>
        <w:spacing w:line="0" w:lineRule="auto"/>
        <w:rPr>
          <w:rFonts w:ascii="pg-1ff2" w:hAnsi="pg-1ff2"/>
          <w:color w:val="000000"/>
          <w:sz w:val="84"/>
          <w:szCs w:val="84"/>
        </w:rPr>
      </w:pPr>
      <w:r>
        <w:rPr>
          <w:rFonts w:ascii="pg-1ff2" w:hAnsi="pg-1ff2"/>
          <w:color w:val="000000"/>
          <w:sz w:val="84"/>
          <w:szCs w:val="84"/>
        </w:rPr>
        <w:t xml:space="preserve">Previous Approaches to the condition </w:t>
      </w:r>
    </w:p>
    <w:p w14:paraId="2D803C83" w14:textId="77777777" w:rsidR="00BD3DEF" w:rsidRDefault="00BD3DEF" w:rsidP="00BD3DEF">
      <w:pPr>
        <w:spacing w:line="0" w:lineRule="auto"/>
        <w:rPr>
          <w:rFonts w:ascii="pg-1ff2" w:hAnsi="pg-1ff2"/>
          <w:color w:val="000000"/>
          <w:sz w:val="84"/>
          <w:szCs w:val="84"/>
        </w:rPr>
      </w:pPr>
      <w:r>
        <w:rPr>
          <w:rFonts w:ascii="pg-1ff2" w:hAnsi="pg-1ff2"/>
          <w:color w:val="000000"/>
          <w:sz w:val="84"/>
          <w:szCs w:val="84"/>
        </w:rPr>
        <w:t></w:t>
      </w:r>
    </w:p>
    <w:p w14:paraId="2B9E29C2" w14:textId="77777777" w:rsidR="00BD3DEF" w:rsidRDefault="00BD3DEF" w:rsidP="00BD3DEF">
      <w:pPr>
        <w:spacing w:line="0" w:lineRule="auto"/>
        <w:rPr>
          <w:rFonts w:ascii="pg-1ff2" w:hAnsi="pg-1ff2"/>
          <w:color w:val="000000"/>
          <w:sz w:val="84"/>
          <w:szCs w:val="84"/>
        </w:rPr>
      </w:pPr>
      <w:r>
        <w:rPr>
          <w:rFonts w:ascii="pg-1ff2" w:hAnsi="pg-1ff2"/>
          <w:color w:val="000000"/>
          <w:sz w:val="84"/>
          <w:szCs w:val="84"/>
        </w:rPr>
        <w:t xml:space="preserve">Current approaches to the condition </w:t>
      </w:r>
    </w:p>
    <w:p w14:paraId="6DB4CBD8" w14:textId="77777777" w:rsidR="00BD3DEF" w:rsidRDefault="00BD3DEF" w:rsidP="00BD3DEF">
      <w:pPr>
        <w:spacing w:line="0" w:lineRule="auto"/>
        <w:rPr>
          <w:rFonts w:ascii="pg-1ff2" w:hAnsi="pg-1ff2"/>
          <w:color w:val="000000"/>
          <w:sz w:val="84"/>
          <w:szCs w:val="84"/>
        </w:rPr>
      </w:pPr>
      <w:r>
        <w:rPr>
          <w:rFonts w:ascii="pg-1ff2" w:hAnsi="pg-1ff2"/>
          <w:color w:val="000000"/>
          <w:sz w:val="84"/>
          <w:szCs w:val="84"/>
        </w:rPr>
        <w:t></w:t>
      </w:r>
    </w:p>
    <w:p w14:paraId="4BFD0B8A" w14:textId="77777777" w:rsidR="00BD3DEF" w:rsidRDefault="00BD3DEF" w:rsidP="00BD3DEF">
      <w:pPr>
        <w:spacing w:line="0" w:lineRule="auto"/>
        <w:rPr>
          <w:rFonts w:ascii="pg-1ff2" w:hAnsi="pg-1ff2"/>
          <w:color w:val="000000"/>
          <w:sz w:val="84"/>
          <w:szCs w:val="84"/>
        </w:rPr>
      </w:pPr>
      <w:r>
        <w:rPr>
          <w:rFonts w:ascii="pg-1ff2" w:hAnsi="pg-1ff2"/>
          <w:color w:val="000000"/>
          <w:sz w:val="84"/>
          <w:szCs w:val="84"/>
        </w:rPr>
        <w:t xml:space="preserve">Co-Production </w:t>
      </w:r>
    </w:p>
    <w:p w14:paraId="45B08087" w14:textId="77777777" w:rsidR="00BD3DEF" w:rsidRDefault="00BD3DEF" w:rsidP="00BD3DEF">
      <w:pPr>
        <w:spacing w:line="0" w:lineRule="auto"/>
        <w:rPr>
          <w:rFonts w:ascii="pg-1ff2" w:hAnsi="pg-1ff2"/>
          <w:color w:val="000000"/>
          <w:sz w:val="84"/>
          <w:szCs w:val="84"/>
        </w:rPr>
      </w:pPr>
      <w:r>
        <w:rPr>
          <w:rFonts w:ascii="pg-1ff2" w:hAnsi="pg-1ff2"/>
          <w:color w:val="000000"/>
          <w:sz w:val="84"/>
          <w:szCs w:val="84"/>
        </w:rPr>
        <w:t></w:t>
      </w:r>
    </w:p>
    <w:p w14:paraId="1F3F9B41" w14:textId="77777777" w:rsidR="00BD3DEF" w:rsidRDefault="00BD3DEF" w:rsidP="00BD3DEF">
      <w:pPr>
        <w:spacing w:line="0" w:lineRule="auto"/>
        <w:rPr>
          <w:rFonts w:ascii="pg-1ff2" w:hAnsi="pg-1ff2"/>
          <w:color w:val="000000"/>
          <w:sz w:val="84"/>
          <w:szCs w:val="84"/>
        </w:rPr>
      </w:pPr>
      <w:r>
        <w:rPr>
          <w:rFonts w:ascii="pg-1ff2" w:hAnsi="pg-1ff2"/>
          <w:color w:val="000000"/>
          <w:sz w:val="84"/>
          <w:szCs w:val="84"/>
        </w:rPr>
        <w:t xml:space="preserve">Clinical governance and supervision framework </w:t>
      </w:r>
    </w:p>
    <w:p w14:paraId="6633C8C7" w14:textId="77777777" w:rsidR="00BD3DEF" w:rsidRDefault="00BD3DEF" w:rsidP="00BD3DEF">
      <w:pPr>
        <w:spacing w:line="0" w:lineRule="auto"/>
        <w:rPr>
          <w:rFonts w:ascii="pg-1ff2" w:hAnsi="pg-1ff2"/>
          <w:color w:val="000000"/>
          <w:sz w:val="84"/>
          <w:szCs w:val="84"/>
        </w:rPr>
      </w:pPr>
      <w:r>
        <w:rPr>
          <w:rFonts w:ascii="pg-1ff2" w:hAnsi="pg-1ff2"/>
          <w:color w:val="000000"/>
          <w:sz w:val="84"/>
          <w:szCs w:val="84"/>
        </w:rPr>
        <w:t></w:t>
      </w:r>
    </w:p>
    <w:p w14:paraId="6BAA7506" w14:textId="77777777" w:rsidR="00BD3DEF" w:rsidRDefault="00BD3DEF" w:rsidP="00BD3DEF">
      <w:pPr>
        <w:spacing w:line="0" w:lineRule="auto"/>
        <w:rPr>
          <w:rFonts w:ascii="pg-1ff2" w:hAnsi="pg-1ff2"/>
          <w:color w:val="000000"/>
          <w:sz w:val="84"/>
          <w:szCs w:val="84"/>
        </w:rPr>
      </w:pPr>
      <w:proofErr w:type="spellStart"/>
      <w:r>
        <w:rPr>
          <w:rFonts w:ascii="pg-1ff2" w:hAnsi="pg-1ff2"/>
          <w:color w:val="000000"/>
          <w:sz w:val="84"/>
          <w:szCs w:val="84"/>
        </w:rPr>
        <w:t>Appendics</w:t>
      </w:r>
      <w:proofErr w:type="spellEnd"/>
      <w:r>
        <w:rPr>
          <w:rFonts w:ascii="pg-1ff2" w:hAnsi="pg-1ff2"/>
          <w:color w:val="000000"/>
          <w:sz w:val="84"/>
          <w:szCs w:val="84"/>
        </w:rPr>
        <w:t xml:space="preserve"> </w:t>
      </w:r>
    </w:p>
    <w:p w14:paraId="05585541" w14:textId="77777777" w:rsidR="00BD3DEF" w:rsidRDefault="00BD3DEF" w:rsidP="00BD3DEF">
      <w:pPr>
        <w:spacing w:line="0" w:lineRule="auto"/>
        <w:rPr>
          <w:rFonts w:ascii="pg-1ff2" w:hAnsi="pg-1ff2"/>
          <w:color w:val="000000"/>
          <w:sz w:val="84"/>
          <w:szCs w:val="84"/>
        </w:rPr>
      </w:pPr>
      <w:r>
        <w:rPr>
          <w:rFonts w:ascii="pg-1ff2" w:hAnsi="pg-1ff2"/>
          <w:color w:val="000000"/>
          <w:sz w:val="84"/>
          <w:szCs w:val="84"/>
        </w:rPr>
        <w:t></w:t>
      </w:r>
    </w:p>
    <w:p w14:paraId="28CB4BA6" w14:textId="77777777" w:rsidR="00BD3DEF" w:rsidRDefault="00BD3DEF" w:rsidP="00BD3DEF">
      <w:pPr>
        <w:spacing w:line="0" w:lineRule="auto"/>
        <w:rPr>
          <w:rFonts w:ascii="pg-1ff2" w:hAnsi="pg-1ff2"/>
          <w:color w:val="000000"/>
          <w:sz w:val="84"/>
          <w:szCs w:val="84"/>
        </w:rPr>
      </w:pPr>
      <w:r>
        <w:rPr>
          <w:rFonts w:ascii="pg-1ff2" w:hAnsi="pg-1ff2"/>
          <w:color w:val="000000"/>
          <w:sz w:val="84"/>
          <w:szCs w:val="84"/>
        </w:rPr>
        <w:t>Reference list</w:t>
      </w:r>
    </w:p>
    <w:p w14:paraId="289415E6" w14:textId="0AF9FC82" w:rsidR="00D843D6" w:rsidRPr="00FE665B" w:rsidRDefault="00BD3DEF" w:rsidP="003037E6">
      <w:pPr>
        <w:spacing w:line="360" w:lineRule="auto"/>
        <w:rPr>
          <w:rFonts w:asciiTheme="minorHAnsi" w:eastAsiaTheme="minorHAnsi" w:hAnsiTheme="minorHAnsi" w:cstheme="minorBidi"/>
          <w:b/>
          <w:bCs/>
          <w:lang w:eastAsia="en-US"/>
        </w:rPr>
      </w:pPr>
      <w:r w:rsidRPr="00FE665B">
        <w:rPr>
          <w:rFonts w:asciiTheme="minorHAnsi" w:eastAsiaTheme="minorHAnsi" w:hAnsiTheme="minorHAnsi" w:cstheme="minorBidi"/>
          <w:b/>
          <w:bCs/>
          <w:lang w:eastAsia="en-US"/>
        </w:rPr>
        <w:lastRenderedPageBreak/>
        <w:t>Content Page</w:t>
      </w:r>
    </w:p>
    <w:p w14:paraId="6F470E51" w14:textId="77777777" w:rsidR="00BD3DEF" w:rsidRPr="00FE665B" w:rsidRDefault="00BD3DEF" w:rsidP="003037E6">
      <w:pPr>
        <w:spacing w:line="360" w:lineRule="auto"/>
        <w:rPr>
          <w:rFonts w:asciiTheme="minorHAnsi" w:eastAsiaTheme="minorHAnsi" w:hAnsiTheme="minorHAnsi" w:cstheme="minorBidi"/>
          <w:b/>
          <w:bCs/>
          <w:lang w:eastAsia="en-US"/>
        </w:rPr>
      </w:pPr>
    </w:p>
    <w:p w14:paraId="731D384E" w14:textId="415B0FFD" w:rsidR="00BD3DEF" w:rsidRPr="00FE665B" w:rsidRDefault="00BD3DEF" w:rsidP="003037E6">
      <w:p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lang w:eastAsia="en-US"/>
        </w:rPr>
        <w:t>Introduction</w:t>
      </w:r>
      <w:r w:rsidR="002D7983" w:rsidRPr="00FE665B">
        <w:rPr>
          <w:rFonts w:asciiTheme="minorHAnsi" w:eastAsiaTheme="minorHAnsi" w:hAnsiTheme="minorHAnsi" w:cstheme="minorBidi"/>
          <w:lang w:eastAsia="en-US"/>
        </w:rPr>
        <w:tab/>
      </w:r>
      <w:r w:rsidR="002D7983" w:rsidRPr="00FE665B">
        <w:rPr>
          <w:rFonts w:asciiTheme="minorHAnsi" w:eastAsiaTheme="minorHAnsi" w:hAnsiTheme="minorHAnsi" w:cstheme="minorBidi"/>
          <w:lang w:eastAsia="en-US"/>
        </w:rPr>
        <w:tab/>
      </w:r>
      <w:r w:rsidR="002D7983" w:rsidRPr="00FE665B">
        <w:rPr>
          <w:rFonts w:asciiTheme="minorHAnsi" w:eastAsiaTheme="minorHAnsi" w:hAnsiTheme="minorHAnsi" w:cstheme="minorBidi"/>
          <w:lang w:eastAsia="en-US"/>
        </w:rPr>
        <w:tab/>
      </w:r>
      <w:r w:rsidR="00141999" w:rsidRPr="00FE665B">
        <w:rPr>
          <w:rFonts w:asciiTheme="minorHAnsi" w:eastAsiaTheme="minorHAnsi" w:hAnsiTheme="minorHAnsi" w:cstheme="minorBidi"/>
          <w:lang w:eastAsia="en-US"/>
        </w:rPr>
        <w:tab/>
      </w:r>
      <w:r w:rsidR="00141999" w:rsidRPr="00FE665B">
        <w:rPr>
          <w:rFonts w:asciiTheme="minorHAnsi" w:eastAsiaTheme="minorHAnsi" w:hAnsiTheme="minorHAnsi" w:cstheme="minorBidi"/>
          <w:lang w:eastAsia="en-US"/>
        </w:rPr>
        <w:tab/>
      </w:r>
      <w:r w:rsidR="00141999" w:rsidRPr="00FE665B">
        <w:rPr>
          <w:rFonts w:asciiTheme="minorHAnsi" w:eastAsiaTheme="minorHAnsi" w:hAnsiTheme="minorHAnsi" w:cstheme="minorBidi"/>
          <w:lang w:eastAsia="en-US"/>
        </w:rPr>
        <w:tab/>
      </w:r>
      <w:r w:rsidR="00141999" w:rsidRPr="00FE665B">
        <w:rPr>
          <w:rFonts w:asciiTheme="minorHAnsi" w:eastAsiaTheme="minorHAnsi" w:hAnsiTheme="minorHAnsi" w:cstheme="minorBidi"/>
          <w:lang w:eastAsia="en-US"/>
        </w:rPr>
        <w:tab/>
        <w:t>Page 3</w:t>
      </w:r>
    </w:p>
    <w:p w14:paraId="3AB41280" w14:textId="77777777" w:rsidR="00BD3DEF" w:rsidRPr="00FE665B" w:rsidRDefault="00BD3DEF" w:rsidP="003037E6">
      <w:pPr>
        <w:spacing w:line="360" w:lineRule="auto"/>
        <w:rPr>
          <w:rFonts w:asciiTheme="minorHAnsi" w:eastAsiaTheme="minorHAnsi" w:hAnsiTheme="minorHAnsi" w:cstheme="minorBidi"/>
          <w:lang w:eastAsia="en-US"/>
        </w:rPr>
      </w:pPr>
    </w:p>
    <w:p w14:paraId="29D5F09A" w14:textId="3F0DB4BB" w:rsidR="00BD3DEF" w:rsidRPr="00FE665B" w:rsidRDefault="00BD3DEF" w:rsidP="003037E6">
      <w:p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lang w:eastAsia="en-US"/>
        </w:rPr>
        <w:t>Case study</w:t>
      </w:r>
      <w:r w:rsidR="001463E7" w:rsidRPr="00FE665B">
        <w:rPr>
          <w:rFonts w:asciiTheme="minorHAnsi" w:eastAsiaTheme="minorHAnsi" w:hAnsiTheme="minorHAnsi" w:cstheme="minorBidi"/>
          <w:lang w:eastAsia="en-US"/>
        </w:rPr>
        <w:tab/>
      </w:r>
      <w:r w:rsidR="001463E7" w:rsidRPr="00FE665B">
        <w:rPr>
          <w:rFonts w:asciiTheme="minorHAnsi" w:eastAsiaTheme="minorHAnsi" w:hAnsiTheme="minorHAnsi" w:cstheme="minorBidi"/>
          <w:lang w:eastAsia="en-US"/>
        </w:rPr>
        <w:tab/>
      </w:r>
      <w:r w:rsidR="001463E7" w:rsidRPr="00FE665B">
        <w:rPr>
          <w:rFonts w:asciiTheme="minorHAnsi" w:eastAsiaTheme="minorHAnsi" w:hAnsiTheme="minorHAnsi" w:cstheme="minorBidi"/>
          <w:lang w:eastAsia="en-US"/>
        </w:rPr>
        <w:tab/>
      </w:r>
      <w:r w:rsidR="001463E7" w:rsidRPr="00FE665B">
        <w:rPr>
          <w:rFonts w:asciiTheme="minorHAnsi" w:eastAsiaTheme="minorHAnsi" w:hAnsiTheme="minorHAnsi" w:cstheme="minorBidi"/>
          <w:lang w:eastAsia="en-US"/>
        </w:rPr>
        <w:tab/>
      </w:r>
      <w:r w:rsidR="001463E7" w:rsidRPr="00FE665B">
        <w:rPr>
          <w:rFonts w:asciiTheme="minorHAnsi" w:eastAsiaTheme="minorHAnsi" w:hAnsiTheme="minorHAnsi" w:cstheme="minorBidi"/>
          <w:lang w:eastAsia="en-US"/>
        </w:rPr>
        <w:tab/>
      </w:r>
      <w:r w:rsidR="001463E7" w:rsidRPr="00FE665B">
        <w:rPr>
          <w:rFonts w:asciiTheme="minorHAnsi" w:eastAsiaTheme="minorHAnsi" w:hAnsiTheme="minorHAnsi" w:cstheme="minorBidi"/>
          <w:lang w:eastAsia="en-US"/>
        </w:rPr>
        <w:tab/>
      </w:r>
      <w:r w:rsidR="001463E7" w:rsidRPr="00FE665B">
        <w:rPr>
          <w:rFonts w:asciiTheme="minorHAnsi" w:eastAsiaTheme="minorHAnsi" w:hAnsiTheme="minorHAnsi" w:cstheme="minorBidi"/>
          <w:lang w:eastAsia="en-US"/>
        </w:rPr>
        <w:tab/>
        <w:t>Page</w:t>
      </w:r>
      <w:r w:rsidR="00B05672" w:rsidRPr="00FE665B">
        <w:rPr>
          <w:rFonts w:asciiTheme="minorHAnsi" w:eastAsiaTheme="minorHAnsi" w:hAnsiTheme="minorHAnsi" w:cstheme="minorBidi"/>
          <w:lang w:eastAsia="en-US"/>
        </w:rPr>
        <w:t>s</w:t>
      </w:r>
      <w:r w:rsidR="001463E7" w:rsidRPr="00FE665B">
        <w:rPr>
          <w:rFonts w:asciiTheme="minorHAnsi" w:eastAsiaTheme="minorHAnsi" w:hAnsiTheme="minorHAnsi" w:cstheme="minorBidi"/>
          <w:lang w:eastAsia="en-US"/>
        </w:rPr>
        <w:t xml:space="preserve"> </w:t>
      </w:r>
      <w:r w:rsidR="006C045B">
        <w:rPr>
          <w:rFonts w:asciiTheme="minorHAnsi" w:eastAsiaTheme="minorHAnsi" w:hAnsiTheme="minorHAnsi" w:cstheme="minorBidi"/>
          <w:lang w:eastAsia="en-US"/>
        </w:rPr>
        <w:t>3 -5</w:t>
      </w:r>
    </w:p>
    <w:p w14:paraId="705587A8" w14:textId="77777777" w:rsidR="00BD3DEF" w:rsidRPr="00FE665B" w:rsidRDefault="00BD3DEF" w:rsidP="003037E6">
      <w:pPr>
        <w:spacing w:line="360" w:lineRule="auto"/>
        <w:rPr>
          <w:rFonts w:asciiTheme="minorHAnsi" w:eastAsiaTheme="minorHAnsi" w:hAnsiTheme="minorHAnsi" w:cstheme="minorBidi"/>
          <w:lang w:eastAsia="en-US"/>
        </w:rPr>
      </w:pPr>
    </w:p>
    <w:p w14:paraId="2F7D751F" w14:textId="7B37240B" w:rsidR="00BD3DEF" w:rsidRPr="00FE665B" w:rsidRDefault="00BD3DEF" w:rsidP="003037E6">
      <w:p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lang w:eastAsia="en-US"/>
        </w:rPr>
        <w:t>Overview of Cerebral Palsy</w:t>
      </w:r>
      <w:r w:rsidR="001463E7" w:rsidRPr="00FE665B">
        <w:rPr>
          <w:rFonts w:asciiTheme="minorHAnsi" w:eastAsiaTheme="minorHAnsi" w:hAnsiTheme="minorHAnsi" w:cstheme="minorBidi"/>
          <w:lang w:eastAsia="en-US"/>
        </w:rPr>
        <w:tab/>
      </w:r>
      <w:r w:rsidR="001463E7" w:rsidRPr="00FE665B">
        <w:rPr>
          <w:rFonts w:asciiTheme="minorHAnsi" w:eastAsiaTheme="minorHAnsi" w:hAnsiTheme="minorHAnsi" w:cstheme="minorBidi"/>
          <w:lang w:eastAsia="en-US"/>
        </w:rPr>
        <w:tab/>
      </w:r>
      <w:r w:rsidR="001463E7" w:rsidRPr="00FE665B">
        <w:rPr>
          <w:rFonts w:asciiTheme="minorHAnsi" w:eastAsiaTheme="minorHAnsi" w:hAnsiTheme="minorHAnsi" w:cstheme="minorBidi"/>
          <w:lang w:eastAsia="en-US"/>
        </w:rPr>
        <w:tab/>
      </w:r>
      <w:r w:rsidR="001463E7" w:rsidRPr="00FE665B">
        <w:rPr>
          <w:rFonts w:asciiTheme="minorHAnsi" w:eastAsiaTheme="minorHAnsi" w:hAnsiTheme="minorHAnsi" w:cstheme="minorBidi"/>
          <w:lang w:eastAsia="en-US"/>
        </w:rPr>
        <w:tab/>
      </w:r>
      <w:r w:rsidR="00862C46" w:rsidRPr="00FE665B">
        <w:rPr>
          <w:rFonts w:asciiTheme="minorHAnsi" w:eastAsiaTheme="minorHAnsi" w:hAnsiTheme="minorHAnsi" w:cstheme="minorBidi"/>
          <w:lang w:eastAsia="en-US"/>
        </w:rPr>
        <w:tab/>
      </w:r>
      <w:r w:rsidR="001463E7" w:rsidRPr="00FE665B">
        <w:rPr>
          <w:rFonts w:asciiTheme="minorHAnsi" w:eastAsiaTheme="minorHAnsi" w:hAnsiTheme="minorHAnsi" w:cstheme="minorBidi"/>
          <w:lang w:eastAsia="en-US"/>
        </w:rPr>
        <w:t>Page</w:t>
      </w:r>
      <w:r w:rsidR="004C33F4">
        <w:rPr>
          <w:rFonts w:asciiTheme="minorHAnsi" w:eastAsiaTheme="minorHAnsi" w:hAnsiTheme="minorHAnsi" w:cstheme="minorBidi"/>
          <w:lang w:eastAsia="en-US"/>
        </w:rPr>
        <w:t xml:space="preserve"> 5</w:t>
      </w:r>
    </w:p>
    <w:p w14:paraId="6B0AE10E" w14:textId="77777777" w:rsidR="00BD3DEF" w:rsidRPr="00FE665B" w:rsidRDefault="00BD3DEF" w:rsidP="003037E6">
      <w:pPr>
        <w:spacing w:line="360" w:lineRule="auto"/>
        <w:rPr>
          <w:rFonts w:asciiTheme="minorHAnsi" w:eastAsiaTheme="minorHAnsi" w:hAnsiTheme="minorHAnsi" w:cstheme="minorBidi"/>
          <w:lang w:eastAsia="en-US"/>
        </w:rPr>
      </w:pPr>
    </w:p>
    <w:p w14:paraId="1DA74104" w14:textId="5989B43B" w:rsidR="00BD3DEF" w:rsidRPr="00FE665B" w:rsidRDefault="00BD3DEF" w:rsidP="003037E6">
      <w:p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lang w:eastAsia="en-US"/>
        </w:rPr>
        <w:t>Previous Approaches to the condition</w:t>
      </w:r>
      <w:r w:rsidR="007F1A71" w:rsidRPr="00FE665B">
        <w:rPr>
          <w:rFonts w:asciiTheme="minorHAnsi" w:eastAsiaTheme="minorHAnsi" w:hAnsiTheme="minorHAnsi" w:cstheme="minorBidi"/>
          <w:lang w:eastAsia="en-US"/>
        </w:rPr>
        <w:tab/>
      </w:r>
      <w:r w:rsidR="007F1A71" w:rsidRPr="00FE665B">
        <w:rPr>
          <w:rFonts w:asciiTheme="minorHAnsi" w:eastAsiaTheme="minorHAnsi" w:hAnsiTheme="minorHAnsi" w:cstheme="minorBidi"/>
          <w:lang w:eastAsia="en-US"/>
        </w:rPr>
        <w:tab/>
      </w:r>
      <w:r w:rsidR="00862C46" w:rsidRPr="00FE665B">
        <w:rPr>
          <w:rFonts w:asciiTheme="minorHAnsi" w:eastAsiaTheme="minorHAnsi" w:hAnsiTheme="minorHAnsi" w:cstheme="minorBidi"/>
          <w:lang w:eastAsia="en-US"/>
        </w:rPr>
        <w:tab/>
      </w:r>
      <w:r w:rsidR="007F1A71" w:rsidRPr="00FE665B">
        <w:rPr>
          <w:rFonts w:asciiTheme="minorHAnsi" w:eastAsiaTheme="minorHAnsi" w:hAnsiTheme="minorHAnsi" w:cstheme="minorBidi"/>
          <w:lang w:eastAsia="en-US"/>
        </w:rPr>
        <w:t xml:space="preserve">Pages </w:t>
      </w:r>
      <w:r w:rsidR="004C33F4">
        <w:rPr>
          <w:rFonts w:asciiTheme="minorHAnsi" w:eastAsiaTheme="minorHAnsi" w:hAnsiTheme="minorHAnsi" w:cstheme="minorBidi"/>
          <w:lang w:eastAsia="en-US"/>
        </w:rPr>
        <w:t>6-8</w:t>
      </w:r>
    </w:p>
    <w:p w14:paraId="6626376F" w14:textId="77777777" w:rsidR="00BD3DEF" w:rsidRPr="00FE665B" w:rsidRDefault="00BD3DEF" w:rsidP="003037E6">
      <w:pPr>
        <w:spacing w:line="360" w:lineRule="auto"/>
        <w:rPr>
          <w:rFonts w:asciiTheme="minorHAnsi" w:eastAsiaTheme="minorHAnsi" w:hAnsiTheme="minorHAnsi" w:cstheme="minorBidi"/>
          <w:lang w:eastAsia="en-US"/>
        </w:rPr>
      </w:pPr>
    </w:p>
    <w:p w14:paraId="4D006790" w14:textId="4349739B" w:rsidR="00BD3DEF" w:rsidRPr="00FE665B" w:rsidRDefault="00BD3DEF" w:rsidP="003037E6">
      <w:p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lang w:eastAsia="en-US"/>
        </w:rPr>
        <w:t>Current approaches to the condition</w:t>
      </w:r>
      <w:r w:rsidR="007F1A71" w:rsidRPr="00FE665B">
        <w:rPr>
          <w:rFonts w:asciiTheme="minorHAnsi" w:eastAsiaTheme="minorHAnsi" w:hAnsiTheme="minorHAnsi" w:cstheme="minorBidi"/>
          <w:lang w:eastAsia="en-US"/>
        </w:rPr>
        <w:tab/>
      </w:r>
      <w:r w:rsidR="007F1A71" w:rsidRPr="00FE665B">
        <w:rPr>
          <w:rFonts w:asciiTheme="minorHAnsi" w:eastAsiaTheme="minorHAnsi" w:hAnsiTheme="minorHAnsi" w:cstheme="minorBidi"/>
          <w:lang w:eastAsia="en-US"/>
        </w:rPr>
        <w:tab/>
      </w:r>
      <w:r w:rsidR="007F1A71" w:rsidRPr="00FE665B">
        <w:rPr>
          <w:rFonts w:asciiTheme="minorHAnsi" w:eastAsiaTheme="minorHAnsi" w:hAnsiTheme="minorHAnsi" w:cstheme="minorBidi"/>
          <w:lang w:eastAsia="en-US"/>
        </w:rPr>
        <w:tab/>
        <w:t xml:space="preserve">Pages </w:t>
      </w:r>
      <w:r w:rsidR="004C33F4">
        <w:rPr>
          <w:rFonts w:asciiTheme="minorHAnsi" w:eastAsiaTheme="minorHAnsi" w:hAnsiTheme="minorHAnsi" w:cstheme="minorBidi"/>
          <w:lang w:eastAsia="en-US"/>
        </w:rPr>
        <w:t>6-8</w:t>
      </w:r>
    </w:p>
    <w:p w14:paraId="5E51A098" w14:textId="77777777" w:rsidR="00BD3DEF" w:rsidRPr="00FE665B" w:rsidRDefault="00BD3DEF" w:rsidP="003037E6">
      <w:pPr>
        <w:spacing w:line="360" w:lineRule="auto"/>
        <w:rPr>
          <w:rFonts w:asciiTheme="minorHAnsi" w:eastAsiaTheme="minorHAnsi" w:hAnsiTheme="minorHAnsi" w:cstheme="minorBidi"/>
          <w:lang w:eastAsia="en-US"/>
        </w:rPr>
      </w:pPr>
    </w:p>
    <w:p w14:paraId="754AA985" w14:textId="6A89BDFE" w:rsidR="00BD3DEF" w:rsidRPr="00FE665B" w:rsidRDefault="00BD3DEF" w:rsidP="003037E6">
      <w:p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lang w:eastAsia="en-US"/>
        </w:rPr>
        <w:t>Co-Production</w:t>
      </w:r>
      <w:r w:rsidR="00ED70F0" w:rsidRPr="00FE665B">
        <w:rPr>
          <w:rFonts w:asciiTheme="minorHAnsi" w:eastAsiaTheme="minorHAnsi" w:hAnsiTheme="minorHAnsi" w:cstheme="minorBidi"/>
          <w:lang w:eastAsia="en-US"/>
        </w:rPr>
        <w:tab/>
      </w:r>
      <w:r w:rsidR="00ED70F0" w:rsidRPr="00FE665B">
        <w:rPr>
          <w:rFonts w:asciiTheme="minorHAnsi" w:eastAsiaTheme="minorHAnsi" w:hAnsiTheme="minorHAnsi" w:cstheme="minorBidi"/>
          <w:lang w:eastAsia="en-US"/>
        </w:rPr>
        <w:tab/>
      </w:r>
      <w:r w:rsidR="00ED70F0" w:rsidRPr="00FE665B">
        <w:rPr>
          <w:rFonts w:asciiTheme="minorHAnsi" w:eastAsiaTheme="minorHAnsi" w:hAnsiTheme="minorHAnsi" w:cstheme="minorBidi"/>
          <w:lang w:eastAsia="en-US"/>
        </w:rPr>
        <w:tab/>
      </w:r>
      <w:r w:rsidR="00ED70F0" w:rsidRPr="00FE665B">
        <w:rPr>
          <w:rFonts w:asciiTheme="minorHAnsi" w:eastAsiaTheme="minorHAnsi" w:hAnsiTheme="minorHAnsi" w:cstheme="minorBidi"/>
          <w:lang w:eastAsia="en-US"/>
        </w:rPr>
        <w:tab/>
      </w:r>
      <w:r w:rsidR="00ED70F0" w:rsidRPr="00FE665B">
        <w:rPr>
          <w:rFonts w:asciiTheme="minorHAnsi" w:eastAsiaTheme="minorHAnsi" w:hAnsiTheme="minorHAnsi" w:cstheme="minorBidi"/>
          <w:lang w:eastAsia="en-US"/>
        </w:rPr>
        <w:tab/>
      </w:r>
      <w:r w:rsidR="00ED70F0" w:rsidRPr="00FE665B">
        <w:rPr>
          <w:rFonts w:asciiTheme="minorHAnsi" w:eastAsiaTheme="minorHAnsi" w:hAnsiTheme="minorHAnsi" w:cstheme="minorBidi"/>
          <w:lang w:eastAsia="en-US"/>
        </w:rPr>
        <w:tab/>
        <w:t xml:space="preserve">Pages </w:t>
      </w:r>
      <w:r w:rsidR="00FB3672">
        <w:rPr>
          <w:rFonts w:asciiTheme="minorHAnsi" w:eastAsiaTheme="minorHAnsi" w:hAnsiTheme="minorHAnsi" w:cstheme="minorBidi"/>
          <w:lang w:eastAsia="en-US"/>
        </w:rPr>
        <w:t>8-10</w:t>
      </w:r>
    </w:p>
    <w:p w14:paraId="7BF9DD8F" w14:textId="77777777" w:rsidR="00BD3DEF" w:rsidRPr="00FE665B" w:rsidRDefault="00BD3DEF" w:rsidP="003037E6">
      <w:pPr>
        <w:spacing w:line="360" w:lineRule="auto"/>
        <w:rPr>
          <w:rFonts w:asciiTheme="minorHAnsi" w:eastAsiaTheme="minorHAnsi" w:hAnsiTheme="minorHAnsi" w:cstheme="minorBidi"/>
          <w:lang w:eastAsia="en-US"/>
        </w:rPr>
      </w:pPr>
    </w:p>
    <w:p w14:paraId="46BE73A4" w14:textId="6DE77294" w:rsidR="00BD3DEF" w:rsidRPr="00FE665B" w:rsidRDefault="00BD3DEF" w:rsidP="003037E6">
      <w:p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lang w:eastAsia="en-US"/>
        </w:rPr>
        <w:t>Clinical governance and supervision framework</w:t>
      </w:r>
      <w:r w:rsidR="00C20B85" w:rsidRPr="00FE665B">
        <w:rPr>
          <w:rFonts w:asciiTheme="minorHAnsi" w:eastAsiaTheme="minorHAnsi" w:hAnsiTheme="minorHAnsi" w:cstheme="minorBidi"/>
          <w:lang w:eastAsia="en-US"/>
        </w:rPr>
        <w:tab/>
      </w:r>
      <w:r w:rsidR="00C20B85" w:rsidRPr="00FE665B">
        <w:rPr>
          <w:rFonts w:asciiTheme="minorHAnsi" w:eastAsiaTheme="minorHAnsi" w:hAnsiTheme="minorHAnsi" w:cstheme="minorBidi"/>
          <w:lang w:eastAsia="en-US"/>
        </w:rPr>
        <w:tab/>
        <w:t xml:space="preserve">Pages </w:t>
      </w:r>
      <w:r w:rsidR="00FB3672">
        <w:rPr>
          <w:rFonts w:asciiTheme="minorHAnsi" w:eastAsiaTheme="minorHAnsi" w:hAnsiTheme="minorHAnsi" w:cstheme="minorBidi"/>
          <w:lang w:eastAsia="en-US"/>
        </w:rPr>
        <w:t>11 &amp; 12</w:t>
      </w:r>
    </w:p>
    <w:p w14:paraId="7D9667A4" w14:textId="77777777" w:rsidR="00BD3DEF" w:rsidRPr="00FE665B" w:rsidRDefault="00BD3DEF" w:rsidP="003037E6">
      <w:pPr>
        <w:spacing w:line="360" w:lineRule="auto"/>
        <w:rPr>
          <w:rFonts w:asciiTheme="minorHAnsi" w:eastAsiaTheme="minorHAnsi" w:hAnsiTheme="minorHAnsi" w:cstheme="minorBidi"/>
          <w:lang w:eastAsia="en-US"/>
        </w:rPr>
      </w:pPr>
    </w:p>
    <w:p w14:paraId="3BBE8409" w14:textId="2103CFD8" w:rsidR="000C55C1" w:rsidRPr="00FE665B" w:rsidRDefault="000C55C1" w:rsidP="003037E6">
      <w:p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lang w:eastAsia="en-US"/>
        </w:rPr>
        <w:t>Conclusion</w:t>
      </w:r>
      <w:r w:rsidR="00FB3672">
        <w:rPr>
          <w:rFonts w:asciiTheme="minorHAnsi" w:eastAsiaTheme="minorHAnsi" w:hAnsiTheme="minorHAnsi" w:cstheme="minorBidi"/>
          <w:lang w:eastAsia="en-US"/>
        </w:rPr>
        <w:t xml:space="preserve"> </w:t>
      </w:r>
      <w:r w:rsidRPr="00FE665B">
        <w:rPr>
          <w:rFonts w:asciiTheme="minorHAnsi" w:eastAsiaTheme="minorHAnsi" w:hAnsiTheme="minorHAnsi" w:cstheme="minorBidi"/>
          <w:lang w:eastAsia="en-US"/>
        </w:rPr>
        <w:t>and recommendations</w:t>
      </w:r>
      <w:r w:rsidRPr="00FE665B">
        <w:rPr>
          <w:rFonts w:asciiTheme="minorHAnsi" w:eastAsiaTheme="minorHAnsi" w:hAnsiTheme="minorHAnsi" w:cstheme="minorBidi"/>
          <w:lang w:eastAsia="en-US"/>
        </w:rPr>
        <w:tab/>
      </w:r>
      <w:r w:rsidRPr="00FE665B">
        <w:rPr>
          <w:rFonts w:asciiTheme="minorHAnsi" w:eastAsiaTheme="minorHAnsi" w:hAnsiTheme="minorHAnsi" w:cstheme="minorBidi"/>
          <w:lang w:eastAsia="en-US"/>
        </w:rPr>
        <w:tab/>
      </w:r>
      <w:r w:rsidR="00FB3672">
        <w:rPr>
          <w:rFonts w:asciiTheme="minorHAnsi" w:eastAsiaTheme="minorHAnsi" w:hAnsiTheme="minorHAnsi" w:cstheme="minorBidi"/>
          <w:lang w:eastAsia="en-US"/>
        </w:rPr>
        <w:tab/>
      </w:r>
      <w:r w:rsidRPr="00FE665B">
        <w:rPr>
          <w:rFonts w:asciiTheme="minorHAnsi" w:eastAsiaTheme="minorHAnsi" w:hAnsiTheme="minorHAnsi" w:cstheme="minorBidi"/>
          <w:lang w:eastAsia="en-US"/>
        </w:rPr>
        <w:tab/>
        <w:t>Page</w:t>
      </w:r>
      <w:r w:rsidR="00C262AB">
        <w:rPr>
          <w:rFonts w:asciiTheme="minorHAnsi" w:eastAsiaTheme="minorHAnsi" w:hAnsiTheme="minorHAnsi" w:cstheme="minorBidi"/>
          <w:lang w:eastAsia="en-US"/>
        </w:rPr>
        <w:t xml:space="preserve"> 13</w:t>
      </w:r>
    </w:p>
    <w:p w14:paraId="6DFAC937" w14:textId="4906414F" w:rsidR="000C55C1" w:rsidRPr="00FE665B" w:rsidRDefault="000C55C1" w:rsidP="003037E6">
      <w:p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lang w:eastAsia="en-US"/>
        </w:rPr>
        <w:tab/>
      </w:r>
    </w:p>
    <w:p w14:paraId="067DB62C" w14:textId="635C5707" w:rsidR="00BD3DEF" w:rsidRPr="00FE665B" w:rsidRDefault="00BD3DEF" w:rsidP="003037E6">
      <w:pPr>
        <w:spacing w:line="360" w:lineRule="auto"/>
        <w:rPr>
          <w:rFonts w:asciiTheme="minorHAnsi" w:eastAsiaTheme="minorHAnsi" w:hAnsiTheme="minorHAnsi" w:cstheme="minorBidi"/>
          <w:lang w:eastAsia="en-US"/>
        </w:rPr>
      </w:pPr>
      <w:proofErr w:type="spellStart"/>
      <w:r w:rsidRPr="00FE665B">
        <w:rPr>
          <w:rFonts w:asciiTheme="minorHAnsi" w:eastAsiaTheme="minorHAnsi" w:hAnsiTheme="minorHAnsi" w:cstheme="minorBidi"/>
          <w:lang w:eastAsia="en-US"/>
        </w:rPr>
        <w:t>Appendics</w:t>
      </w:r>
      <w:proofErr w:type="spellEnd"/>
      <w:r w:rsidR="000C55C1" w:rsidRPr="00FE665B">
        <w:rPr>
          <w:rFonts w:asciiTheme="minorHAnsi" w:eastAsiaTheme="minorHAnsi" w:hAnsiTheme="minorHAnsi" w:cstheme="minorBidi"/>
          <w:lang w:eastAsia="en-US"/>
        </w:rPr>
        <w:tab/>
      </w:r>
      <w:r w:rsidR="000C55C1" w:rsidRPr="00FE665B">
        <w:rPr>
          <w:rFonts w:asciiTheme="minorHAnsi" w:eastAsiaTheme="minorHAnsi" w:hAnsiTheme="minorHAnsi" w:cstheme="minorBidi"/>
          <w:lang w:eastAsia="en-US"/>
        </w:rPr>
        <w:tab/>
      </w:r>
      <w:r w:rsidR="000C55C1" w:rsidRPr="00FE665B">
        <w:rPr>
          <w:rFonts w:asciiTheme="minorHAnsi" w:eastAsiaTheme="minorHAnsi" w:hAnsiTheme="minorHAnsi" w:cstheme="minorBidi"/>
          <w:lang w:eastAsia="en-US"/>
        </w:rPr>
        <w:tab/>
      </w:r>
      <w:r w:rsidR="000C55C1" w:rsidRPr="00FE665B">
        <w:rPr>
          <w:rFonts w:asciiTheme="minorHAnsi" w:eastAsiaTheme="minorHAnsi" w:hAnsiTheme="minorHAnsi" w:cstheme="minorBidi"/>
          <w:lang w:eastAsia="en-US"/>
        </w:rPr>
        <w:tab/>
      </w:r>
      <w:r w:rsidR="000C55C1" w:rsidRPr="00FE665B">
        <w:rPr>
          <w:rFonts w:asciiTheme="minorHAnsi" w:eastAsiaTheme="minorHAnsi" w:hAnsiTheme="minorHAnsi" w:cstheme="minorBidi"/>
          <w:lang w:eastAsia="en-US"/>
        </w:rPr>
        <w:tab/>
      </w:r>
      <w:r w:rsidR="000C55C1" w:rsidRPr="00FE665B">
        <w:rPr>
          <w:rFonts w:asciiTheme="minorHAnsi" w:eastAsiaTheme="minorHAnsi" w:hAnsiTheme="minorHAnsi" w:cstheme="minorBidi"/>
          <w:lang w:eastAsia="en-US"/>
        </w:rPr>
        <w:tab/>
      </w:r>
      <w:r w:rsidR="000C55C1" w:rsidRPr="00FE665B">
        <w:rPr>
          <w:rFonts w:asciiTheme="minorHAnsi" w:eastAsiaTheme="minorHAnsi" w:hAnsiTheme="minorHAnsi" w:cstheme="minorBidi"/>
          <w:lang w:eastAsia="en-US"/>
        </w:rPr>
        <w:tab/>
        <w:t xml:space="preserve">Pages </w:t>
      </w:r>
      <w:r w:rsidR="00327A23">
        <w:rPr>
          <w:rFonts w:asciiTheme="minorHAnsi" w:eastAsiaTheme="minorHAnsi" w:hAnsiTheme="minorHAnsi" w:cstheme="minorBidi"/>
          <w:lang w:eastAsia="en-US"/>
        </w:rPr>
        <w:t>14-16</w:t>
      </w:r>
    </w:p>
    <w:p w14:paraId="1B0227C8" w14:textId="77777777" w:rsidR="00BD3DEF" w:rsidRPr="00FE665B" w:rsidRDefault="00BD3DEF" w:rsidP="003037E6">
      <w:pPr>
        <w:spacing w:line="360" w:lineRule="auto"/>
        <w:rPr>
          <w:rFonts w:asciiTheme="minorHAnsi" w:eastAsiaTheme="minorHAnsi" w:hAnsiTheme="minorHAnsi" w:cstheme="minorBidi"/>
          <w:lang w:eastAsia="en-US"/>
        </w:rPr>
      </w:pPr>
    </w:p>
    <w:p w14:paraId="3698625D" w14:textId="10F991AD" w:rsidR="00BD3DEF" w:rsidRPr="00FE665B" w:rsidRDefault="00BD3DEF" w:rsidP="003037E6">
      <w:p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lang w:eastAsia="en-US"/>
        </w:rPr>
        <w:t>Reference list</w:t>
      </w:r>
      <w:r w:rsidR="00B37E07" w:rsidRPr="00FE665B">
        <w:rPr>
          <w:rFonts w:asciiTheme="minorHAnsi" w:eastAsiaTheme="minorHAnsi" w:hAnsiTheme="minorHAnsi" w:cstheme="minorBidi"/>
          <w:lang w:eastAsia="en-US"/>
        </w:rPr>
        <w:tab/>
      </w:r>
      <w:r w:rsidR="00B37E07" w:rsidRPr="00FE665B">
        <w:rPr>
          <w:rFonts w:asciiTheme="minorHAnsi" w:eastAsiaTheme="minorHAnsi" w:hAnsiTheme="minorHAnsi" w:cstheme="minorBidi"/>
          <w:lang w:eastAsia="en-US"/>
        </w:rPr>
        <w:tab/>
      </w:r>
      <w:r w:rsidR="00B37E07" w:rsidRPr="00FE665B">
        <w:rPr>
          <w:rFonts w:asciiTheme="minorHAnsi" w:eastAsiaTheme="minorHAnsi" w:hAnsiTheme="minorHAnsi" w:cstheme="minorBidi"/>
          <w:lang w:eastAsia="en-US"/>
        </w:rPr>
        <w:tab/>
      </w:r>
      <w:r w:rsidR="00B37E07" w:rsidRPr="00FE665B">
        <w:rPr>
          <w:rFonts w:asciiTheme="minorHAnsi" w:eastAsiaTheme="minorHAnsi" w:hAnsiTheme="minorHAnsi" w:cstheme="minorBidi"/>
          <w:lang w:eastAsia="en-US"/>
        </w:rPr>
        <w:tab/>
      </w:r>
      <w:r w:rsidR="00B37E07" w:rsidRPr="00FE665B">
        <w:rPr>
          <w:rFonts w:asciiTheme="minorHAnsi" w:eastAsiaTheme="minorHAnsi" w:hAnsiTheme="minorHAnsi" w:cstheme="minorBidi"/>
          <w:lang w:eastAsia="en-US"/>
        </w:rPr>
        <w:tab/>
      </w:r>
      <w:r w:rsidR="00B37E07" w:rsidRPr="00FE665B">
        <w:rPr>
          <w:rFonts w:asciiTheme="minorHAnsi" w:eastAsiaTheme="minorHAnsi" w:hAnsiTheme="minorHAnsi" w:cstheme="minorBidi"/>
          <w:lang w:eastAsia="en-US"/>
        </w:rPr>
        <w:tab/>
      </w:r>
      <w:r w:rsidR="00B37E07" w:rsidRPr="00FE665B">
        <w:rPr>
          <w:rFonts w:asciiTheme="minorHAnsi" w:eastAsiaTheme="minorHAnsi" w:hAnsiTheme="minorHAnsi" w:cstheme="minorBidi"/>
          <w:lang w:eastAsia="en-US"/>
        </w:rPr>
        <w:tab/>
        <w:t xml:space="preserve">Pages </w:t>
      </w:r>
      <w:r w:rsidR="00D8625A">
        <w:rPr>
          <w:rFonts w:asciiTheme="minorHAnsi" w:eastAsiaTheme="minorHAnsi" w:hAnsiTheme="minorHAnsi" w:cstheme="minorBidi"/>
          <w:lang w:eastAsia="en-US"/>
        </w:rPr>
        <w:t>17-21</w:t>
      </w:r>
    </w:p>
    <w:p w14:paraId="5FFFAFA2" w14:textId="77777777" w:rsidR="00D843D6" w:rsidRPr="00FE665B" w:rsidRDefault="00D843D6" w:rsidP="003037E6">
      <w:pPr>
        <w:spacing w:line="360" w:lineRule="auto"/>
        <w:rPr>
          <w:rFonts w:asciiTheme="minorHAnsi" w:eastAsiaTheme="minorHAnsi" w:hAnsiTheme="minorHAnsi" w:cstheme="minorBidi"/>
          <w:b/>
          <w:bCs/>
          <w:lang w:eastAsia="en-US"/>
        </w:rPr>
      </w:pPr>
    </w:p>
    <w:p w14:paraId="611BB300" w14:textId="77777777" w:rsidR="002D7983" w:rsidRPr="00FE665B" w:rsidRDefault="002D7983" w:rsidP="003037E6">
      <w:pPr>
        <w:spacing w:line="360" w:lineRule="auto"/>
        <w:rPr>
          <w:rFonts w:asciiTheme="minorHAnsi" w:eastAsiaTheme="minorHAnsi" w:hAnsiTheme="minorHAnsi" w:cstheme="minorBidi"/>
          <w:b/>
          <w:bCs/>
          <w:lang w:eastAsia="en-US"/>
        </w:rPr>
      </w:pPr>
    </w:p>
    <w:p w14:paraId="183BEF87" w14:textId="77777777" w:rsidR="002D7983" w:rsidRPr="00FE665B" w:rsidRDefault="002D7983" w:rsidP="003037E6">
      <w:pPr>
        <w:spacing w:line="360" w:lineRule="auto"/>
        <w:rPr>
          <w:rFonts w:asciiTheme="minorHAnsi" w:eastAsiaTheme="minorHAnsi" w:hAnsiTheme="minorHAnsi" w:cstheme="minorBidi"/>
          <w:b/>
          <w:bCs/>
          <w:lang w:eastAsia="en-US"/>
        </w:rPr>
      </w:pPr>
    </w:p>
    <w:p w14:paraId="71FB10D4" w14:textId="77777777" w:rsidR="002D7983" w:rsidRPr="00FE665B" w:rsidRDefault="002D7983" w:rsidP="003037E6">
      <w:pPr>
        <w:spacing w:line="360" w:lineRule="auto"/>
        <w:rPr>
          <w:rFonts w:asciiTheme="minorHAnsi" w:eastAsiaTheme="minorHAnsi" w:hAnsiTheme="minorHAnsi" w:cstheme="minorBidi"/>
          <w:b/>
          <w:bCs/>
          <w:lang w:eastAsia="en-US"/>
        </w:rPr>
      </w:pPr>
    </w:p>
    <w:p w14:paraId="67E55E55" w14:textId="77777777" w:rsidR="002D7983" w:rsidRPr="00FE665B" w:rsidRDefault="002D7983" w:rsidP="003037E6">
      <w:pPr>
        <w:spacing w:line="360" w:lineRule="auto"/>
        <w:rPr>
          <w:rFonts w:asciiTheme="minorHAnsi" w:eastAsiaTheme="minorHAnsi" w:hAnsiTheme="minorHAnsi" w:cstheme="minorBidi"/>
          <w:b/>
          <w:bCs/>
          <w:lang w:eastAsia="en-US"/>
        </w:rPr>
      </w:pPr>
    </w:p>
    <w:p w14:paraId="4C45C43B" w14:textId="77777777" w:rsidR="002D7983" w:rsidRPr="00FE665B" w:rsidRDefault="002D7983" w:rsidP="003037E6">
      <w:pPr>
        <w:spacing w:line="360" w:lineRule="auto"/>
        <w:rPr>
          <w:rFonts w:asciiTheme="minorHAnsi" w:eastAsiaTheme="minorHAnsi" w:hAnsiTheme="minorHAnsi" w:cstheme="minorBidi"/>
          <w:b/>
          <w:bCs/>
          <w:lang w:eastAsia="en-US"/>
        </w:rPr>
      </w:pPr>
    </w:p>
    <w:p w14:paraId="497A6E75" w14:textId="77777777" w:rsidR="002D7983" w:rsidRPr="00FE665B" w:rsidRDefault="002D7983" w:rsidP="003037E6">
      <w:pPr>
        <w:spacing w:line="360" w:lineRule="auto"/>
        <w:rPr>
          <w:rFonts w:asciiTheme="minorHAnsi" w:eastAsiaTheme="minorHAnsi" w:hAnsiTheme="minorHAnsi" w:cstheme="minorBidi"/>
          <w:b/>
          <w:bCs/>
          <w:lang w:eastAsia="en-US"/>
        </w:rPr>
      </w:pPr>
    </w:p>
    <w:p w14:paraId="1D849F76" w14:textId="77777777" w:rsidR="002D7983" w:rsidRPr="00FE665B" w:rsidRDefault="002D7983" w:rsidP="003037E6">
      <w:pPr>
        <w:spacing w:line="360" w:lineRule="auto"/>
        <w:rPr>
          <w:rFonts w:asciiTheme="minorHAnsi" w:eastAsiaTheme="minorHAnsi" w:hAnsiTheme="minorHAnsi" w:cstheme="minorBidi"/>
          <w:b/>
          <w:bCs/>
          <w:lang w:eastAsia="en-US"/>
        </w:rPr>
      </w:pPr>
    </w:p>
    <w:p w14:paraId="5690B25C" w14:textId="77777777" w:rsidR="00FE665B" w:rsidRDefault="00FE665B" w:rsidP="003037E6">
      <w:pPr>
        <w:spacing w:line="360" w:lineRule="auto"/>
        <w:rPr>
          <w:rFonts w:asciiTheme="minorHAnsi" w:eastAsiaTheme="minorHAnsi" w:hAnsiTheme="minorHAnsi" w:cstheme="minorBidi"/>
          <w:b/>
          <w:bCs/>
          <w:lang w:eastAsia="en-US"/>
        </w:rPr>
      </w:pPr>
    </w:p>
    <w:p w14:paraId="00385DCF" w14:textId="77777777" w:rsidR="00FE665B" w:rsidRDefault="00FE665B" w:rsidP="003037E6">
      <w:pPr>
        <w:spacing w:line="360" w:lineRule="auto"/>
        <w:rPr>
          <w:rFonts w:asciiTheme="minorHAnsi" w:eastAsiaTheme="minorHAnsi" w:hAnsiTheme="minorHAnsi" w:cstheme="minorBidi"/>
          <w:b/>
          <w:bCs/>
          <w:lang w:eastAsia="en-US"/>
        </w:rPr>
      </w:pPr>
    </w:p>
    <w:p w14:paraId="24F1C820" w14:textId="77777777" w:rsidR="00FE665B" w:rsidRDefault="00FE665B" w:rsidP="003037E6">
      <w:pPr>
        <w:spacing w:line="360" w:lineRule="auto"/>
        <w:rPr>
          <w:rFonts w:asciiTheme="minorHAnsi" w:eastAsiaTheme="minorHAnsi" w:hAnsiTheme="minorHAnsi" w:cstheme="minorBidi"/>
          <w:b/>
          <w:bCs/>
          <w:lang w:eastAsia="en-US"/>
        </w:rPr>
      </w:pPr>
    </w:p>
    <w:p w14:paraId="5A5A3193" w14:textId="0D738CEB" w:rsidR="002E6BEC" w:rsidRPr="00FE665B" w:rsidRDefault="002E6BEC" w:rsidP="003037E6">
      <w:pPr>
        <w:spacing w:line="360" w:lineRule="auto"/>
        <w:rPr>
          <w:rFonts w:asciiTheme="minorHAnsi" w:eastAsiaTheme="minorHAnsi" w:hAnsiTheme="minorHAnsi" w:cstheme="minorBidi"/>
          <w:b/>
          <w:bCs/>
          <w:lang w:eastAsia="en-US"/>
        </w:rPr>
      </w:pPr>
      <w:r w:rsidRPr="00FE665B">
        <w:rPr>
          <w:rFonts w:asciiTheme="minorHAnsi" w:eastAsiaTheme="minorHAnsi" w:hAnsiTheme="minorHAnsi" w:cstheme="minorBidi"/>
          <w:b/>
          <w:bCs/>
          <w:lang w:eastAsia="en-US"/>
        </w:rPr>
        <w:lastRenderedPageBreak/>
        <w:t>Intro</w:t>
      </w:r>
      <w:r w:rsidR="00EA3DFC" w:rsidRPr="00FE665B">
        <w:rPr>
          <w:rFonts w:asciiTheme="minorHAnsi" w:eastAsiaTheme="minorHAnsi" w:hAnsiTheme="minorHAnsi" w:cstheme="minorBidi"/>
          <w:b/>
          <w:bCs/>
          <w:lang w:eastAsia="en-US"/>
        </w:rPr>
        <w:t>d</w:t>
      </w:r>
      <w:r w:rsidRPr="00FE665B">
        <w:rPr>
          <w:rFonts w:asciiTheme="minorHAnsi" w:eastAsiaTheme="minorHAnsi" w:hAnsiTheme="minorHAnsi" w:cstheme="minorBidi"/>
          <w:b/>
          <w:bCs/>
          <w:lang w:eastAsia="en-US"/>
        </w:rPr>
        <w:t>uction</w:t>
      </w:r>
    </w:p>
    <w:p w14:paraId="763BD751" w14:textId="77777777" w:rsidR="003037E6" w:rsidRPr="00FE665B" w:rsidRDefault="003037E6" w:rsidP="003037E6">
      <w:pPr>
        <w:spacing w:line="360" w:lineRule="auto"/>
        <w:rPr>
          <w:rFonts w:asciiTheme="minorHAnsi" w:eastAsiaTheme="minorHAnsi" w:hAnsiTheme="minorHAnsi" w:cstheme="minorBidi"/>
          <w:b/>
          <w:bCs/>
          <w:lang w:eastAsia="en-US"/>
        </w:rPr>
      </w:pPr>
    </w:p>
    <w:p w14:paraId="154354DF" w14:textId="3D169E69" w:rsidR="002455D7" w:rsidRPr="00FE665B" w:rsidRDefault="008D22D6" w:rsidP="003037E6">
      <w:p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lang w:eastAsia="en-US"/>
        </w:rPr>
        <w:t xml:space="preserve">This report is going to look at </w:t>
      </w:r>
      <w:r w:rsidR="0088150E" w:rsidRPr="00FE665B">
        <w:rPr>
          <w:rFonts w:asciiTheme="minorHAnsi" w:eastAsiaTheme="minorHAnsi" w:hAnsiTheme="minorHAnsi" w:cstheme="minorBidi"/>
          <w:lang w:eastAsia="en-US"/>
        </w:rPr>
        <w:t xml:space="preserve">the role of a </w:t>
      </w:r>
      <w:r w:rsidR="00742FFD" w:rsidRPr="00FE665B">
        <w:rPr>
          <w:rFonts w:asciiTheme="minorHAnsi" w:eastAsiaTheme="minorHAnsi" w:hAnsiTheme="minorHAnsi" w:cstheme="minorBidi"/>
          <w:color w:val="000000" w:themeColor="text1"/>
          <w:lang w:eastAsia="en-US"/>
        </w:rPr>
        <w:t xml:space="preserve">Physiotherapy </w:t>
      </w:r>
      <w:r w:rsidR="0088150E" w:rsidRPr="00FE665B">
        <w:rPr>
          <w:rFonts w:asciiTheme="minorHAnsi" w:eastAsiaTheme="minorHAnsi" w:hAnsiTheme="minorHAnsi" w:cstheme="minorBidi"/>
          <w:lang w:eastAsia="en-US"/>
        </w:rPr>
        <w:t xml:space="preserve">Therapy Assistant Practitioner (TAP) working in Wales on an acute ward with a Cerebral Palsy </w:t>
      </w:r>
      <w:r w:rsidR="00DC5838" w:rsidRPr="00FE665B">
        <w:rPr>
          <w:rFonts w:asciiTheme="minorHAnsi" w:eastAsiaTheme="minorHAnsi" w:hAnsiTheme="minorHAnsi" w:cstheme="minorBidi"/>
          <w:lang w:eastAsia="en-US"/>
        </w:rPr>
        <w:t xml:space="preserve">(CP) </w:t>
      </w:r>
      <w:r w:rsidR="0088150E" w:rsidRPr="00FE665B">
        <w:rPr>
          <w:rFonts w:asciiTheme="minorHAnsi" w:eastAsiaTheme="minorHAnsi" w:hAnsiTheme="minorHAnsi" w:cstheme="minorBidi"/>
          <w:lang w:eastAsia="en-US"/>
        </w:rPr>
        <w:t xml:space="preserve">patient. </w:t>
      </w:r>
      <w:r w:rsidR="006D2EB8" w:rsidRPr="00FE665B">
        <w:rPr>
          <w:rFonts w:asciiTheme="minorHAnsi" w:eastAsiaTheme="minorHAnsi" w:hAnsiTheme="minorHAnsi" w:cstheme="minorBidi"/>
          <w:lang w:eastAsia="en-US"/>
        </w:rPr>
        <w:t xml:space="preserve"> </w:t>
      </w:r>
      <w:r w:rsidR="0088150E" w:rsidRPr="00FE665B">
        <w:rPr>
          <w:rFonts w:asciiTheme="minorHAnsi" w:eastAsiaTheme="minorHAnsi" w:hAnsiTheme="minorHAnsi" w:cstheme="minorBidi"/>
          <w:lang w:eastAsia="en-US"/>
        </w:rPr>
        <w:t xml:space="preserve">It will discuss </w:t>
      </w:r>
      <w:r w:rsidRPr="00FE665B">
        <w:rPr>
          <w:rFonts w:asciiTheme="minorHAnsi" w:eastAsiaTheme="minorHAnsi" w:hAnsiTheme="minorHAnsi" w:cstheme="minorBidi"/>
          <w:lang w:eastAsia="en-US"/>
        </w:rPr>
        <w:t>what</w:t>
      </w:r>
      <w:r w:rsidR="0088150E" w:rsidRPr="00FE665B">
        <w:rPr>
          <w:rFonts w:asciiTheme="minorHAnsi" w:eastAsiaTheme="minorHAnsi" w:hAnsiTheme="minorHAnsi" w:cstheme="minorBidi"/>
          <w:lang w:eastAsia="en-US"/>
        </w:rPr>
        <w:t xml:space="preserve"> </w:t>
      </w:r>
      <w:r w:rsidRPr="00FE665B">
        <w:rPr>
          <w:rFonts w:asciiTheme="minorHAnsi" w:eastAsiaTheme="minorHAnsi" w:hAnsiTheme="minorHAnsi" w:cstheme="minorBidi"/>
          <w:lang w:eastAsia="en-US"/>
        </w:rPr>
        <w:t>C</w:t>
      </w:r>
      <w:r w:rsidR="00DC5838" w:rsidRPr="00FE665B">
        <w:rPr>
          <w:rFonts w:asciiTheme="minorHAnsi" w:eastAsiaTheme="minorHAnsi" w:hAnsiTheme="minorHAnsi" w:cstheme="minorBidi"/>
          <w:lang w:eastAsia="en-US"/>
        </w:rPr>
        <w:t>P</w:t>
      </w:r>
      <w:r w:rsidRPr="00FE665B">
        <w:rPr>
          <w:rFonts w:asciiTheme="minorHAnsi" w:eastAsiaTheme="minorHAnsi" w:hAnsiTheme="minorHAnsi" w:cstheme="minorBidi"/>
          <w:lang w:eastAsia="en-US"/>
        </w:rPr>
        <w:t xml:space="preserve"> is, the causes, </w:t>
      </w:r>
      <w:r w:rsidR="00FA02D4" w:rsidRPr="00FE665B">
        <w:rPr>
          <w:rFonts w:asciiTheme="minorHAnsi" w:eastAsiaTheme="minorHAnsi" w:hAnsiTheme="minorHAnsi" w:cstheme="minorBidi"/>
          <w:lang w:eastAsia="en-US"/>
        </w:rPr>
        <w:t xml:space="preserve">different types </w:t>
      </w:r>
      <w:r w:rsidRPr="00FE665B">
        <w:rPr>
          <w:rFonts w:asciiTheme="minorHAnsi" w:eastAsiaTheme="minorHAnsi" w:hAnsiTheme="minorHAnsi" w:cstheme="minorBidi"/>
          <w:lang w:eastAsia="en-US"/>
        </w:rPr>
        <w:t>of the condition</w:t>
      </w:r>
      <w:r w:rsidR="00B32286" w:rsidRPr="00FE665B">
        <w:rPr>
          <w:rFonts w:asciiTheme="minorHAnsi" w:eastAsiaTheme="minorHAnsi" w:hAnsiTheme="minorHAnsi" w:cstheme="minorBidi"/>
          <w:lang w:eastAsia="en-US"/>
        </w:rPr>
        <w:t xml:space="preserve"> leading to </w:t>
      </w:r>
      <w:r w:rsidR="00355DAA" w:rsidRPr="00FE665B">
        <w:rPr>
          <w:rFonts w:asciiTheme="minorHAnsi" w:eastAsiaTheme="minorHAnsi" w:hAnsiTheme="minorHAnsi" w:cstheme="minorBidi"/>
          <w:lang w:eastAsia="en-US"/>
        </w:rPr>
        <w:t>the</w:t>
      </w:r>
      <w:r w:rsidR="00B32286" w:rsidRPr="00FE665B">
        <w:rPr>
          <w:rFonts w:asciiTheme="minorHAnsi" w:eastAsiaTheme="minorHAnsi" w:hAnsiTheme="minorHAnsi" w:cstheme="minorBidi"/>
          <w:lang w:eastAsia="en-US"/>
        </w:rPr>
        <w:t xml:space="preserve"> prevalence, </w:t>
      </w:r>
      <w:r w:rsidR="00FA02D4" w:rsidRPr="00FE665B">
        <w:rPr>
          <w:rFonts w:asciiTheme="minorHAnsi" w:eastAsiaTheme="minorHAnsi" w:hAnsiTheme="minorHAnsi" w:cstheme="minorBidi"/>
          <w:lang w:eastAsia="en-US"/>
        </w:rPr>
        <w:t>the effects on</w:t>
      </w:r>
      <w:r w:rsidR="00B32286" w:rsidRPr="00FE665B">
        <w:rPr>
          <w:rFonts w:asciiTheme="minorHAnsi" w:eastAsiaTheme="minorHAnsi" w:hAnsiTheme="minorHAnsi" w:cstheme="minorBidi"/>
          <w:lang w:eastAsia="en-US"/>
        </w:rPr>
        <w:t xml:space="preserve"> </w:t>
      </w:r>
      <w:r w:rsidR="00355DAA" w:rsidRPr="00FE665B">
        <w:rPr>
          <w:rFonts w:asciiTheme="minorHAnsi" w:eastAsiaTheme="minorHAnsi" w:hAnsiTheme="minorHAnsi" w:cstheme="minorBidi"/>
          <w:lang w:eastAsia="en-US"/>
        </w:rPr>
        <w:t>patients</w:t>
      </w:r>
      <w:r w:rsidR="006C2D15" w:rsidRPr="00FE665B">
        <w:rPr>
          <w:rFonts w:asciiTheme="minorHAnsi" w:eastAsiaTheme="minorHAnsi" w:hAnsiTheme="minorHAnsi" w:cstheme="minorBidi"/>
          <w:lang w:eastAsia="en-US"/>
        </w:rPr>
        <w:t xml:space="preserve"> and their families</w:t>
      </w:r>
      <w:r w:rsidR="00355DAA" w:rsidRPr="00FE665B">
        <w:rPr>
          <w:rFonts w:asciiTheme="minorHAnsi" w:eastAsiaTheme="minorHAnsi" w:hAnsiTheme="minorHAnsi" w:cstheme="minorBidi"/>
          <w:lang w:eastAsia="en-US"/>
        </w:rPr>
        <w:t xml:space="preserve">, </w:t>
      </w:r>
      <w:r w:rsidR="004A6220" w:rsidRPr="00FE665B">
        <w:rPr>
          <w:rFonts w:asciiTheme="minorHAnsi" w:eastAsiaTheme="minorHAnsi" w:hAnsiTheme="minorHAnsi" w:cstheme="minorBidi"/>
          <w:lang w:eastAsia="en-US"/>
        </w:rPr>
        <w:t xml:space="preserve">the importance of </w:t>
      </w:r>
      <w:r w:rsidR="00B32286" w:rsidRPr="00FE665B">
        <w:rPr>
          <w:rFonts w:asciiTheme="minorHAnsi" w:eastAsiaTheme="minorHAnsi" w:hAnsiTheme="minorHAnsi" w:cstheme="minorBidi"/>
          <w:lang w:eastAsia="en-US"/>
        </w:rPr>
        <w:t xml:space="preserve">TAP’s </w:t>
      </w:r>
      <w:r w:rsidR="00EE247C" w:rsidRPr="00FE665B">
        <w:rPr>
          <w:rFonts w:asciiTheme="minorHAnsi" w:eastAsiaTheme="minorHAnsi" w:hAnsiTheme="minorHAnsi" w:cstheme="minorBidi"/>
          <w:lang w:eastAsia="en-US"/>
        </w:rPr>
        <w:t xml:space="preserve">and other health professionals </w:t>
      </w:r>
      <w:r w:rsidR="004A6220" w:rsidRPr="00FE665B">
        <w:rPr>
          <w:rFonts w:asciiTheme="minorHAnsi" w:eastAsiaTheme="minorHAnsi" w:hAnsiTheme="minorHAnsi" w:cstheme="minorBidi"/>
          <w:lang w:eastAsia="en-US"/>
        </w:rPr>
        <w:t xml:space="preserve">working together to </w:t>
      </w:r>
      <w:r w:rsidR="00FA02D4" w:rsidRPr="00FE665B">
        <w:rPr>
          <w:rFonts w:asciiTheme="minorHAnsi" w:eastAsiaTheme="minorHAnsi" w:hAnsiTheme="minorHAnsi" w:cstheme="minorBidi"/>
          <w:lang w:eastAsia="en-US"/>
        </w:rPr>
        <w:t xml:space="preserve">treat and support </w:t>
      </w:r>
      <w:r w:rsidR="005376C3" w:rsidRPr="00FE665B">
        <w:rPr>
          <w:rFonts w:asciiTheme="minorHAnsi" w:eastAsiaTheme="minorHAnsi" w:hAnsiTheme="minorHAnsi" w:cstheme="minorBidi"/>
          <w:lang w:eastAsia="en-US"/>
        </w:rPr>
        <w:t xml:space="preserve">CP patients </w:t>
      </w:r>
      <w:r w:rsidR="00355DAA" w:rsidRPr="00FE665B">
        <w:rPr>
          <w:rFonts w:asciiTheme="minorHAnsi" w:eastAsiaTheme="minorHAnsi" w:hAnsiTheme="minorHAnsi" w:cstheme="minorBidi"/>
          <w:lang w:eastAsia="en-US"/>
        </w:rPr>
        <w:t>and how this treatment has changed over time.</w:t>
      </w:r>
    </w:p>
    <w:p w14:paraId="7C2CFD1D" w14:textId="77777777" w:rsidR="008D22D6" w:rsidRPr="00FE665B" w:rsidRDefault="008D22D6" w:rsidP="003037E6">
      <w:pPr>
        <w:spacing w:line="360" w:lineRule="auto"/>
        <w:rPr>
          <w:rFonts w:asciiTheme="minorHAnsi" w:eastAsiaTheme="minorHAnsi" w:hAnsiTheme="minorHAnsi" w:cstheme="minorBidi"/>
          <w:lang w:eastAsia="en-US"/>
        </w:rPr>
      </w:pPr>
    </w:p>
    <w:p w14:paraId="4584E82D" w14:textId="13E99FFF" w:rsidR="0040209E" w:rsidRPr="00FE665B" w:rsidRDefault="0088150E" w:rsidP="003037E6">
      <w:p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lang w:eastAsia="en-US"/>
        </w:rPr>
        <w:t xml:space="preserve">CP </w:t>
      </w:r>
      <w:r w:rsidR="003C3DDA" w:rsidRPr="00FE665B">
        <w:rPr>
          <w:rFonts w:asciiTheme="minorHAnsi" w:eastAsiaTheme="minorHAnsi" w:hAnsiTheme="minorHAnsi" w:cstheme="minorBidi"/>
          <w:lang w:eastAsia="en-US"/>
        </w:rPr>
        <w:t xml:space="preserve">is a group of neurological conditions </w:t>
      </w:r>
      <w:r w:rsidR="00B6557F" w:rsidRPr="00FE665B">
        <w:rPr>
          <w:rFonts w:asciiTheme="minorHAnsi" w:eastAsiaTheme="minorHAnsi" w:hAnsiTheme="minorHAnsi" w:cstheme="minorBidi"/>
          <w:lang w:eastAsia="en-US"/>
        </w:rPr>
        <w:t xml:space="preserve">of movement and posture that </w:t>
      </w:r>
      <w:r w:rsidR="00FC2887" w:rsidRPr="00FE665B">
        <w:rPr>
          <w:rFonts w:asciiTheme="minorHAnsi" w:eastAsiaTheme="minorHAnsi" w:hAnsiTheme="minorHAnsi" w:cstheme="minorBidi"/>
          <w:lang w:eastAsia="en-US"/>
        </w:rPr>
        <w:t xml:space="preserve">appears during </w:t>
      </w:r>
      <w:r w:rsidR="00B6557F" w:rsidRPr="00FE665B">
        <w:rPr>
          <w:rFonts w:asciiTheme="minorHAnsi" w:eastAsiaTheme="minorHAnsi" w:hAnsiTheme="minorHAnsi" w:cstheme="minorBidi"/>
          <w:lang w:eastAsia="en-US"/>
        </w:rPr>
        <w:t xml:space="preserve">infancy resulting from brain damage. </w:t>
      </w:r>
      <w:r w:rsidR="006D2EB8" w:rsidRPr="00FE665B">
        <w:rPr>
          <w:rFonts w:asciiTheme="minorHAnsi" w:eastAsiaTheme="minorHAnsi" w:hAnsiTheme="minorHAnsi" w:cstheme="minorBidi"/>
          <w:lang w:eastAsia="en-US"/>
        </w:rPr>
        <w:t xml:space="preserve"> </w:t>
      </w:r>
      <w:r w:rsidR="0040209E" w:rsidRPr="00FE665B">
        <w:rPr>
          <w:rFonts w:asciiTheme="minorHAnsi" w:eastAsiaTheme="minorHAnsi" w:hAnsiTheme="minorHAnsi" w:cstheme="minorBidi"/>
          <w:lang w:eastAsia="en-US"/>
        </w:rPr>
        <w:t xml:space="preserve">It is typically diagnosed in the first two years of life, </w:t>
      </w:r>
      <w:r w:rsidR="00BE5707" w:rsidRPr="00FE665B">
        <w:rPr>
          <w:rFonts w:asciiTheme="minorHAnsi" w:eastAsiaTheme="minorHAnsi" w:hAnsiTheme="minorHAnsi" w:cstheme="minorBidi"/>
          <w:lang w:eastAsia="en-US"/>
        </w:rPr>
        <w:t xml:space="preserve">as symptoms are not usually noticeable at birth, however become more noticeable </w:t>
      </w:r>
      <w:r w:rsidR="006640DC" w:rsidRPr="00FE665B">
        <w:rPr>
          <w:rFonts w:asciiTheme="minorHAnsi" w:eastAsiaTheme="minorHAnsi" w:hAnsiTheme="minorHAnsi" w:cstheme="minorBidi"/>
          <w:lang w:eastAsia="en-US"/>
        </w:rPr>
        <w:t xml:space="preserve">as </w:t>
      </w:r>
      <w:r w:rsidR="00BE5707" w:rsidRPr="00FE665B">
        <w:rPr>
          <w:rFonts w:asciiTheme="minorHAnsi" w:eastAsiaTheme="minorHAnsi" w:hAnsiTheme="minorHAnsi" w:cstheme="minorBidi"/>
          <w:lang w:eastAsia="en-US"/>
        </w:rPr>
        <w:t xml:space="preserve">babies develop. Symptoms include delayed developmental milestones, </w:t>
      </w:r>
      <w:r w:rsidR="009A6CEB" w:rsidRPr="00FE665B">
        <w:rPr>
          <w:rFonts w:asciiTheme="minorHAnsi" w:eastAsiaTheme="minorHAnsi" w:hAnsiTheme="minorHAnsi" w:cstheme="minorBidi"/>
          <w:lang w:eastAsia="en-US"/>
        </w:rPr>
        <w:t>abnormal muscle tone</w:t>
      </w:r>
      <w:r w:rsidR="00BE5707" w:rsidRPr="00FE665B">
        <w:rPr>
          <w:rFonts w:asciiTheme="minorHAnsi" w:eastAsiaTheme="minorHAnsi" w:hAnsiTheme="minorHAnsi" w:cstheme="minorBidi"/>
          <w:lang w:eastAsia="en-US"/>
        </w:rPr>
        <w:t>,</w:t>
      </w:r>
      <w:r w:rsidR="009A6CEB" w:rsidRPr="00FE665B">
        <w:rPr>
          <w:rFonts w:asciiTheme="minorHAnsi" w:eastAsiaTheme="minorHAnsi" w:hAnsiTheme="minorHAnsi" w:cstheme="minorBidi"/>
          <w:lang w:eastAsia="en-US"/>
        </w:rPr>
        <w:t xml:space="preserve"> unusual posture</w:t>
      </w:r>
      <w:r w:rsidR="00BE5707" w:rsidRPr="00FE665B">
        <w:rPr>
          <w:rFonts w:asciiTheme="minorHAnsi" w:eastAsiaTheme="minorHAnsi" w:hAnsiTheme="minorHAnsi" w:cstheme="minorBidi"/>
          <w:lang w:eastAsia="en-US"/>
        </w:rPr>
        <w:t>, jerking or clumsy movements, ti</w:t>
      </w:r>
      <w:r w:rsidR="001E6138" w:rsidRPr="00FE665B">
        <w:rPr>
          <w:rFonts w:asciiTheme="minorHAnsi" w:eastAsiaTheme="minorHAnsi" w:hAnsiTheme="minorHAnsi" w:cstheme="minorBidi"/>
          <w:lang w:eastAsia="en-US"/>
        </w:rPr>
        <w:t>p</w:t>
      </w:r>
      <w:r w:rsidR="005376C3" w:rsidRPr="00FE665B">
        <w:rPr>
          <w:rFonts w:asciiTheme="minorHAnsi" w:eastAsiaTheme="minorHAnsi" w:hAnsiTheme="minorHAnsi" w:cstheme="minorBidi"/>
          <w:lang w:eastAsia="en-US"/>
        </w:rPr>
        <w:t>-</w:t>
      </w:r>
      <w:r w:rsidR="00BE5707" w:rsidRPr="00FE665B">
        <w:rPr>
          <w:rFonts w:asciiTheme="minorHAnsi" w:eastAsiaTheme="minorHAnsi" w:hAnsiTheme="minorHAnsi" w:cstheme="minorBidi"/>
          <w:lang w:eastAsia="en-US"/>
        </w:rPr>
        <w:t>toe</w:t>
      </w:r>
      <w:r w:rsidR="00C21EF6" w:rsidRPr="00FE665B">
        <w:rPr>
          <w:rFonts w:asciiTheme="minorHAnsi" w:eastAsiaTheme="minorHAnsi" w:hAnsiTheme="minorHAnsi" w:cstheme="minorBidi"/>
          <w:lang w:eastAsia="en-US"/>
        </w:rPr>
        <w:t xml:space="preserve"> walking</w:t>
      </w:r>
      <w:r w:rsidR="00BE5707" w:rsidRPr="00FE665B">
        <w:rPr>
          <w:rFonts w:asciiTheme="minorHAnsi" w:eastAsiaTheme="minorHAnsi" w:hAnsiTheme="minorHAnsi" w:cstheme="minorBidi"/>
          <w:lang w:eastAsia="en-US"/>
        </w:rPr>
        <w:t>, learning disability, swallowing</w:t>
      </w:r>
      <w:r w:rsidR="00C21EF6" w:rsidRPr="00FE665B">
        <w:rPr>
          <w:rFonts w:asciiTheme="minorHAnsi" w:eastAsiaTheme="minorHAnsi" w:hAnsiTheme="minorHAnsi" w:cstheme="minorBidi"/>
          <w:lang w:eastAsia="en-US"/>
        </w:rPr>
        <w:t>,</w:t>
      </w:r>
      <w:r w:rsidR="00BE5707" w:rsidRPr="00FE665B">
        <w:rPr>
          <w:rFonts w:asciiTheme="minorHAnsi" w:eastAsiaTheme="minorHAnsi" w:hAnsiTheme="minorHAnsi" w:cstheme="minorBidi"/>
          <w:lang w:eastAsia="en-US"/>
        </w:rPr>
        <w:t xml:space="preserve"> speech and vision problems (</w:t>
      </w:r>
      <w:r w:rsidR="009A6CEB" w:rsidRPr="00FE665B">
        <w:rPr>
          <w:rFonts w:asciiTheme="minorHAnsi" w:eastAsiaTheme="minorHAnsi" w:hAnsiTheme="minorHAnsi" w:cstheme="minorBidi"/>
          <w:lang w:eastAsia="en-US"/>
        </w:rPr>
        <w:t>Gandy, 2014</w:t>
      </w:r>
      <w:r w:rsidR="00332483" w:rsidRPr="00FE665B">
        <w:rPr>
          <w:rFonts w:asciiTheme="minorHAnsi" w:eastAsiaTheme="minorHAnsi" w:hAnsiTheme="minorHAnsi" w:cstheme="minorBidi"/>
          <w:lang w:eastAsia="en-US"/>
        </w:rPr>
        <w:t>)</w:t>
      </w:r>
      <w:r w:rsidR="002F3597" w:rsidRPr="00FE665B">
        <w:rPr>
          <w:rFonts w:asciiTheme="minorHAnsi" w:eastAsiaTheme="minorHAnsi" w:hAnsiTheme="minorHAnsi" w:cstheme="minorBidi"/>
          <w:lang w:eastAsia="en-US"/>
        </w:rPr>
        <w:t>.</w:t>
      </w:r>
    </w:p>
    <w:p w14:paraId="262DC592" w14:textId="77777777" w:rsidR="0040209E" w:rsidRPr="00FE665B" w:rsidRDefault="0040209E" w:rsidP="003037E6">
      <w:pPr>
        <w:spacing w:line="360" w:lineRule="auto"/>
        <w:rPr>
          <w:rFonts w:asciiTheme="minorHAnsi" w:eastAsiaTheme="minorHAnsi" w:hAnsiTheme="minorHAnsi" w:cstheme="minorBidi"/>
          <w:lang w:eastAsia="en-US"/>
        </w:rPr>
      </w:pPr>
    </w:p>
    <w:p w14:paraId="3A4AB084" w14:textId="7BCBC27B" w:rsidR="002E6BEC" w:rsidRPr="00FE665B" w:rsidRDefault="00B6557F" w:rsidP="003037E6">
      <w:p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lang w:eastAsia="en-US"/>
        </w:rPr>
        <w:t xml:space="preserve">It is caused by changes in the developing </w:t>
      </w:r>
      <w:proofErr w:type="spellStart"/>
      <w:r w:rsidRPr="00FE665B">
        <w:rPr>
          <w:rFonts w:asciiTheme="minorHAnsi" w:eastAsiaTheme="minorHAnsi" w:hAnsiTheme="minorHAnsi" w:cstheme="minorBidi"/>
          <w:lang w:eastAsia="en-US"/>
        </w:rPr>
        <w:t>fetal</w:t>
      </w:r>
      <w:proofErr w:type="spellEnd"/>
      <w:r w:rsidRPr="00FE665B">
        <w:rPr>
          <w:rFonts w:asciiTheme="minorHAnsi" w:eastAsiaTheme="minorHAnsi" w:hAnsiTheme="minorHAnsi" w:cstheme="minorBidi"/>
          <w:lang w:eastAsia="en-US"/>
        </w:rPr>
        <w:t xml:space="preserve"> or infant brain </w:t>
      </w:r>
      <w:r w:rsidR="002D1288" w:rsidRPr="00FE665B">
        <w:rPr>
          <w:rFonts w:asciiTheme="minorHAnsi" w:eastAsiaTheme="minorHAnsi" w:hAnsiTheme="minorHAnsi" w:cstheme="minorBidi"/>
          <w:lang w:eastAsia="en-US"/>
        </w:rPr>
        <w:t xml:space="preserve">such as oxygen starvation, cerebral bleeding and abnormal brain development </w:t>
      </w:r>
      <w:r w:rsidRPr="00FE665B">
        <w:rPr>
          <w:rFonts w:asciiTheme="minorHAnsi" w:eastAsiaTheme="minorHAnsi" w:hAnsiTheme="minorHAnsi" w:cstheme="minorBidi"/>
          <w:lang w:eastAsia="en-US"/>
        </w:rPr>
        <w:t xml:space="preserve">that disrupts </w:t>
      </w:r>
      <w:r w:rsidR="0070735E" w:rsidRPr="00FE665B">
        <w:rPr>
          <w:rFonts w:asciiTheme="minorHAnsi" w:eastAsiaTheme="minorHAnsi" w:hAnsiTheme="minorHAnsi" w:cstheme="minorBidi"/>
          <w:lang w:eastAsia="en-US"/>
        </w:rPr>
        <w:t xml:space="preserve">the brains motor functions which affects </w:t>
      </w:r>
      <w:r w:rsidRPr="00FE665B">
        <w:rPr>
          <w:rFonts w:asciiTheme="minorHAnsi" w:eastAsiaTheme="minorHAnsi" w:hAnsiTheme="minorHAnsi" w:cstheme="minorBidi"/>
          <w:lang w:eastAsia="en-US"/>
        </w:rPr>
        <w:t>its ability to control movement</w:t>
      </w:r>
      <w:r w:rsidR="002D1288" w:rsidRPr="00FE665B">
        <w:rPr>
          <w:rFonts w:asciiTheme="minorHAnsi" w:eastAsiaTheme="minorHAnsi" w:hAnsiTheme="minorHAnsi" w:cstheme="minorBidi"/>
          <w:lang w:eastAsia="en-US"/>
        </w:rPr>
        <w:t xml:space="preserve">, </w:t>
      </w:r>
      <w:r w:rsidR="00FC2887" w:rsidRPr="00FE665B">
        <w:rPr>
          <w:rFonts w:asciiTheme="minorHAnsi" w:eastAsiaTheme="minorHAnsi" w:hAnsiTheme="minorHAnsi" w:cstheme="minorBidi"/>
          <w:lang w:eastAsia="en-US"/>
        </w:rPr>
        <w:t>co-ordination</w:t>
      </w:r>
      <w:r w:rsidR="002D1288" w:rsidRPr="00FE665B">
        <w:rPr>
          <w:rFonts w:asciiTheme="minorHAnsi" w:eastAsiaTheme="minorHAnsi" w:hAnsiTheme="minorHAnsi" w:cstheme="minorBidi"/>
          <w:lang w:eastAsia="en-US"/>
        </w:rPr>
        <w:t xml:space="preserve">, </w:t>
      </w:r>
      <w:r w:rsidRPr="00FE665B">
        <w:rPr>
          <w:rFonts w:asciiTheme="minorHAnsi" w:eastAsiaTheme="minorHAnsi" w:hAnsiTheme="minorHAnsi" w:cstheme="minorBidi"/>
          <w:lang w:eastAsia="en-US"/>
        </w:rPr>
        <w:t>maintain posture and balance</w:t>
      </w:r>
      <w:r w:rsidR="00F1718A" w:rsidRPr="00FE665B">
        <w:rPr>
          <w:rFonts w:asciiTheme="minorHAnsi" w:eastAsiaTheme="minorHAnsi" w:hAnsiTheme="minorHAnsi" w:cstheme="minorBidi"/>
          <w:lang w:eastAsia="en-US"/>
        </w:rPr>
        <w:t xml:space="preserve"> </w:t>
      </w:r>
      <w:r w:rsidR="00922D13" w:rsidRPr="00FE665B">
        <w:rPr>
          <w:rFonts w:asciiTheme="minorHAnsi" w:eastAsiaTheme="minorHAnsi" w:hAnsiTheme="minorHAnsi" w:cstheme="minorBidi"/>
          <w:lang w:eastAsia="en-US"/>
        </w:rPr>
        <w:t>(Patel et al, 2020).</w:t>
      </w:r>
    </w:p>
    <w:p w14:paraId="4EE3F226" w14:textId="77777777" w:rsidR="000E5FA7" w:rsidRPr="00FE665B" w:rsidRDefault="000E5FA7" w:rsidP="003037E6">
      <w:pPr>
        <w:spacing w:line="360" w:lineRule="auto"/>
        <w:rPr>
          <w:rFonts w:asciiTheme="minorHAnsi" w:eastAsiaTheme="minorHAnsi" w:hAnsiTheme="minorHAnsi" w:cstheme="minorBidi"/>
          <w:b/>
          <w:bCs/>
          <w:lang w:eastAsia="en-US"/>
        </w:rPr>
      </w:pPr>
    </w:p>
    <w:p w14:paraId="0F252FBB" w14:textId="52D84BE2" w:rsidR="00F753B9" w:rsidRPr="00FE665B" w:rsidRDefault="00EA612A" w:rsidP="003037E6">
      <w:pPr>
        <w:spacing w:line="360" w:lineRule="auto"/>
        <w:rPr>
          <w:rFonts w:asciiTheme="minorHAnsi" w:eastAsiaTheme="minorHAnsi" w:hAnsiTheme="minorHAnsi" w:cstheme="minorBidi"/>
          <w:b/>
          <w:bCs/>
          <w:lang w:eastAsia="en-US"/>
        </w:rPr>
      </w:pPr>
      <w:r w:rsidRPr="00FE665B">
        <w:rPr>
          <w:rFonts w:asciiTheme="minorHAnsi" w:eastAsiaTheme="minorHAnsi" w:hAnsiTheme="minorHAnsi" w:cstheme="minorBidi"/>
          <w:b/>
          <w:bCs/>
          <w:lang w:eastAsia="en-US"/>
        </w:rPr>
        <w:t>Case study</w:t>
      </w:r>
    </w:p>
    <w:p w14:paraId="721FFAF8" w14:textId="77777777" w:rsidR="00EA612A" w:rsidRPr="00FE665B" w:rsidRDefault="00EA612A" w:rsidP="003037E6">
      <w:pPr>
        <w:spacing w:line="360" w:lineRule="auto"/>
        <w:rPr>
          <w:rFonts w:asciiTheme="minorHAnsi" w:eastAsiaTheme="minorHAnsi" w:hAnsiTheme="minorHAnsi" w:cstheme="minorBidi"/>
          <w:lang w:eastAsia="en-US"/>
        </w:rPr>
      </w:pPr>
    </w:p>
    <w:p w14:paraId="2A819814" w14:textId="3D1DCF9A" w:rsidR="006C3FE7" w:rsidRPr="00FE665B" w:rsidRDefault="00CE6B5C" w:rsidP="003037E6">
      <w:p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lang w:eastAsia="en-US"/>
        </w:rPr>
        <w:t xml:space="preserve">The case example will be </w:t>
      </w:r>
      <w:r w:rsidR="006C3FE7" w:rsidRPr="00FE665B">
        <w:rPr>
          <w:rFonts w:asciiTheme="minorHAnsi" w:eastAsiaTheme="minorHAnsi" w:hAnsiTheme="minorHAnsi" w:cstheme="minorBidi"/>
          <w:lang w:eastAsia="en-US"/>
        </w:rPr>
        <w:t xml:space="preserve">focusing on a patient with </w:t>
      </w:r>
      <w:r w:rsidR="00B92513" w:rsidRPr="00FE665B">
        <w:rPr>
          <w:rFonts w:asciiTheme="minorHAnsi" w:eastAsiaTheme="minorHAnsi" w:hAnsiTheme="minorHAnsi" w:cstheme="minorBidi"/>
          <w:lang w:eastAsia="en-US"/>
        </w:rPr>
        <w:t xml:space="preserve">Spastic diplegia </w:t>
      </w:r>
      <w:r w:rsidR="006C3FE7" w:rsidRPr="00FE665B">
        <w:rPr>
          <w:rFonts w:asciiTheme="minorHAnsi" w:eastAsiaTheme="minorHAnsi" w:hAnsiTheme="minorHAnsi" w:cstheme="minorBidi"/>
          <w:lang w:eastAsia="en-US"/>
        </w:rPr>
        <w:t xml:space="preserve">Cerebral Palsy </w:t>
      </w:r>
      <w:r w:rsidR="00BE65E3" w:rsidRPr="00FE665B">
        <w:rPr>
          <w:rFonts w:asciiTheme="minorHAnsi" w:eastAsiaTheme="minorHAnsi" w:hAnsiTheme="minorHAnsi" w:cstheme="minorBidi"/>
          <w:lang w:eastAsia="en-US"/>
        </w:rPr>
        <w:t xml:space="preserve">(SDCP) </w:t>
      </w:r>
      <w:r w:rsidR="006C3FE7" w:rsidRPr="00FE665B">
        <w:rPr>
          <w:rFonts w:asciiTheme="minorHAnsi" w:eastAsiaTheme="minorHAnsi" w:hAnsiTheme="minorHAnsi" w:cstheme="minorBidi"/>
          <w:lang w:eastAsia="en-US"/>
        </w:rPr>
        <w:t xml:space="preserve">who was admitted </w:t>
      </w:r>
      <w:r w:rsidR="00F753B9" w:rsidRPr="00FE665B">
        <w:rPr>
          <w:rFonts w:asciiTheme="minorHAnsi" w:eastAsiaTheme="minorHAnsi" w:hAnsiTheme="minorHAnsi" w:cstheme="minorBidi"/>
          <w:lang w:eastAsia="en-US"/>
        </w:rPr>
        <w:t>for elective hip surgery</w:t>
      </w:r>
      <w:r w:rsidRPr="00FE665B">
        <w:rPr>
          <w:rFonts w:asciiTheme="minorHAnsi" w:eastAsiaTheme="minorHAnsi" w:hAnsiTheme="minorHAnsi" w:cstheme="minorBidi"/>
          <w:lang w:eastAsia="en-US"/>
        </w:rPr>
        <w:t xml:space="preserve">. </w:t>
      </w:r>
      <w:r w:rsidR="006D2EB8" w:rsidRPr="00FE665B">
        <w:rPr>
          <w:rFonts w:asciiTheme="minorHAnsi" w:eastAsiaTheme="minorHAnsi" w:hAnsiTheme="minorHAnsi" w:cstheme="minorBidi"/>
          <w:lang w:eastAsia="en-US"/>
        </w:rPr>
        <w:t xml:space="preserve"> </w:t>
      </w:r>
      <w:r w:rsidR="00285F34" w:rsidRPr="00FE665B">
        <w:rPr>
          <w:rFonts w:asciiTheme="minorHAnsi" w:eastAsiaTheme="minorHAnsi" w:hAnsiTheme="minorHAnsi" w:cstheme="minorBidi"/>
          <w:lang w:eastAsia="en-US"/>
        </w:rPr>
        <w:t>To maintain confidentially this case example will be given the pseudo name (George).</w:t>
      </w:r>
    </w:p>
    <w:p w14:paraId="41CA809D" w14:textId="77777777" w:rsidR="006C3FE7" w:rsidRPr="00FE665B" w:rsidRDefault="006C3FE7" w:rsidP="003037E6">
      <w:pPr>
        <w:spacing w:line="360" w:lineRule="auto"/>
        <w:rPr>
          <w:rFonts w:asciiTheme="minorHAnsi" w:eastAsiaTheme="minorHAnsi" w:hAnsiTheme="minorHAnsi" w:cstheme="minorBidi"/>
          <w:lang w:eastAsia="en-US"/>
        </w:rPr>
      </w:pPr>
    </w:p>
    <w:p w14:paraId="2E0CB4CE" w14:textId="3BB20B5B" w:rsidR="003C3656" w:rsidRPr="00FE665B" w:rsidRDefault="00370D43" w:rsidP="003037E6">
      <w:p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lang w:eastAsia="en-US"/>
        </w:rPr>
        <w:t xml:space="preserve">George is a </w:t>
      </w:r>
      <w:r w:rsidR="00285F34" w:rsidRPr="00FE665B">
        <w:rPr>
          <w:rFonts w:asciiTheme="minorHAnsi" w:eastAsiaTheme="minorHAnsi" w:hAnsiTheme="minorHAnsi" w:cstheme="minorBidi"/>
          <w:lang w:eastAsia="en-US"/>
        </w:rPr>
        <w:t>1</w:t>
      </w:r>
      <w:r w:rsidR="007C7DDD" w:rsidRPr="00FE665B">
        <w:rPr>
          <w:rFonts w:asciiTheme="minorHAnsi" w:eastAsiaTheme="minorHAnsi" w:hAnsiTheme="minorHAnsi" w:cstheme="minorBidi"/>
          <w:lang w:eastAsia="en-US"/>
        </w:rPr>
        <w:t>5</w:t>
      </w:r>
      <w:r w:rsidR="00285F34" w:rsidRPr="00FE665B">
        <w:rPr>
          <w:rFonts w:asciiTheme="minorHAnsi" w:eastAsiaTheme="minorHAnsi" w:hAnsiTheme="minorHAnsi" w:cstheme="minorBidi"/>
          <w:lang w:eastAsia="en-US"/>
        </w:rPr>
        <w:t>-year-old</w:t>
      </w:r>
      <w:r w:rsidRPr="00FE665B">
        <w:rPr>
          <w:rFonts w:asciiTheme="minorHAnsi" w:eastAsiaTheme="minorHAnsi" w:hAnsiTheme="minorHAnsi" w:cstheme="minorBidi"/>
          <w:lang w:eastAsia="en-US"/>
        </w:rPr>
        <w:t xml:space="preserve"> </w:t>
      </w:r>
      <w:r w:rsidR="00285F34" w:rsidRPr="00FE665B">
        <w:rPr>
          <w:rFonts w:asciiTheme="minorHAnsi" w:eastAsiaTheme="minorHAnsi" w:hAnsiTheme="minorHAnsi" w:cstheme="minorBidi"/>
          <w:lang w:eastAsia="en-US"/>
        </w:rPr>
        <w:t>boy</w:t>
      </w:r>
      <w:r w:rsidRPr="00FE665B">
        <w:rPr>
          <w:rFonts w:asciiTheme="minorHAnsi" w:eastAsiaTheme="minorHAnsi" w:hAnsiTheme="minorHAnsi" w:cstheme="minorBidi"/>
          <w:lang w:eastAsia="en-US"/>
        </w:rPr>
        <w:t xml:space="preserve"> who </w:t>
      </w:r>
      <w:r w:rsidR="00B561E4" w:rsidRPr="00FE665B">
        <w:rPr>
          <w:rFonts w:asciiTheme="minorHAnsi" w:eastAsiaTheme="minorHAnsi" w:hAnsiTheme="minorHAnsi" w:cstheme="minorBidi"/>
          <w:lang w:eastAsia="en-US"/>
        </w:rPr>
        <w:t xml:space="preserve">was diagnosed with </w:t>
      </w:r>
      <w:r w:rsidR="00BE65E3" w:rsidRPr="00FE665B">
        <w:rPr>
          <w:rFonts w:asciiTheme="minorHAnsi" w:eastAsiaTheme="minorHAnsi" w:hAnsiTheme="minorHAnsi" w:cstheme="minorBidi"/>
          <w:lang w:eastAsia="en-US"/>
        </w:rPr>
        <w:t xml:space="preserve">SDCP </w:t>
      </w:r>
      <w:r w:rsidR="00B561E4" w:rsidRPr="00FE665B">
        <w:rPr>
          <w:rFonts w:asciiTheme="minorHAnsi" w:eastAsiaTheme="minorHAnsi" w:hAnsiTheme="minorHAnsi" w:cstheme="minorBidi"/>
          <w:lang w:eastAsia="en-US"/>
        </w:rPr>
        <w:t xml:space="preserve">at </w:t>
      </w:r>
      <w:r w:rsidR="007649C5" w:rsidRPr="00FE665B">
        <w:rPr>
          <w:rFonts w:asciiTheme="minorHAnsi" w:eastAsiaTheme="minorHAnsi" w:hAnsiTheme="minorHAnsi" w:cstheme="minorBidi"/>
          <w:lang w:eastAsia="en-US"/>
        </w:rPr>
        <w:t>2</w:t>
      </w:r>
      <w:r w:rsidR="00B561E4" w:rsidRPr="00FE665B">
        <w:rPr>
          <w:rFonts w:asciiTheme="minorHAnsi" w:eastAsiaTheme="minorHAnsi" w:hAnsiTheme="minorHAnsi" w:cstheme="minorBidi"/>
          <w:lang w:eastAsia="en-US"/>
        </w:rPr>
        <w:t>-years-old</w:t>
      </w:r>
      <w:r w:rsidR="003F3D06" w:rsidRPr="00FE665B">
        <w:rPr>
          <w:rFonts w:asciiTheme="minorHAnsi" w:eastAsiaTheme="minorHAnsi" w:hAnsiTheme="minorHAnsi" w:cstheme="minorBidi"/>
          <w:lang w:eastAsia="en-US"/>
        </w:rPr>
        <w:t xml:space="preserve"> with </w:t>
      </w:r>
      <w:r w:rsidR="00CE6B5C" w:rsidRPr="00FE665B">
        <w:rPr>
          <w:rFonts w:asciiTheme="minorHAnsi" w:eastAsiaTheme="minorHAnsi" w:hAnsiTheme="minorHAnsi" w:cstheme="minorBidi"/>
          <w:lang w:eastAsia="en-US"/>
        </w:rPr>
        <w:t xml:space="preserve">a history of </w:t>
      </w:r>
      <w:r w:rsidR="003F3D06" w:rsidRPr="00FE665B">
        <w:rPr>
          <w:rFonts w:asciiTheme="minorHAnsi" w:eastAsiaTheme="minorHAnsi" w:hAnsiTheme="minorHAnsi" w:cstheme="minorBidi"/>
          <w:lang w:eastAsia="en-US"/>
        </w:rPr>
        <w:t>hip pain</w:t>
      </w:r>
      <w:r w:rsidR="00CE6B5C" w:rsidRPr="00FE665B">
        <w:rPr>
          <w:rFonts w:asciiTheme="minorHAnsi" w:eastAsiaTheme="minorHAnsi" w:hAnsiTheme="minorHAnsi" w:cstheme="minorBidi"/>
          <w:lang w:eastAsia="en-US"/>
        </w:rPr>
        <w:t>,</w:t>
      </w:r>
      <w:r w:rsidR="003F3D06" w:rsidRPr="00FE665B">
        <w:rPr>
          <w:rFonts w:asciiTheme="minorHAnsi" w:eastAsiaTheme="minorHAnsi" w:hAnsiTheme="minorHAnsi" w:cstheme="minorBidi"/>
          <w:lang w:eastAsia="en-US"/>
        </w:rPr>
        <w:t xml:space="preserve"> </w:t>
      </w:r>
      <w:r w:rsidR="00AE1126" w:rsidRPr="00FE665B">
        <w:rPr>
          <w:rFonts w:asciiTheme="minorHAnsi" w:eastAsiaTheme="minorHAnsi" w:hAnsiTheme="minorHAnsi" w:cstheme="minorBidi"/>
          <w:lang w:eastAsia="en-US"/>
        </w:rPr>
        <w:t xml:space="preserve">stiff and tight </w:t>
      </w:r>
      <w:r w:rsidR="00D52ED5" w:rsidRPr="00FE665B">
        <w:rPr>
          <w:rFonts w:asciiTheme="minorHAnsi" w:eastAsiaTheme="minorHAnsi" w:hAnsiTheme="minorHAnsi" w:cstheme="minorBidi"/>
          <w:lang w:eastAsia="en-US"/>
        </w:rPr>
        <w:t>muscles</w:t>
      </w:r>
      <w:r w:rsidR="009868B6" w:rsidRPr="00FE665B">
        <w:rPr>
          <w:rFonts w:asciiTheme="minorHAnsi" w:eastAsiaTheme="minorHAnsi" w:hAnsiTheme="minorHAnsi" w:cstheme="minorBidi"/>
          <w:lang w:eastAsia="en-US"/>
        </w:rPr>
        <w:t xml:space="preserve"> in his legs</w:t>
      </w:r>
      <w:r w:rsidR="00DC7B4C" w:rsidRPr="00FE665B">
        <w:rPr>
          <w:rFonts w:asciiTheme="minorHAnsi" w:eastAsiaTheme="minorHAnsi" w:hAnsiTheme="minorHAnsi" w:cstheme="minorBidi"/>
          <w:lang w:eastAsia="en-US"/>
        </w:rPr>
        <w:t>, muscle spasms</w:t>
      </w:r>
      <w:r w:rsidR="000C7F20" w:rsidRPr="00FE665B">
        <w:rPr>
          <w:rFonts w:asciiTheme="minorHAnsi" w:eastAsiaTheme="minorHAnsi" w:hAnsiTheme="minorHAnsi" w:cstheme="minorBidi"/>
          <w:lang w:eastAsia="en-US"/>
        </w:rPr>
        <w:t xml:space="preserve">, </w:t>
      </w:r>
      <w:r w:rsidR="00B92513" w:rsidRPr="00FE665B">
        <w:rPr>
          <w:rFonts w:asciiTheme="minorHAnsi" w:eastAsiaTheme="minorHAnsi" w:hAnsiTheme="minorHAnsi" w:cstheme="minorBidi"/>
          <w:lang w:eastAsia="en-US"/>
        </w:rPr>
        <w:t>increased muscle tone, walking difficulties with a scissoring gait</w:t>
      </w:r>
      <w:r w:rsidR="00AE1126" w:rsidRPr="00FE665B">
        <w:rPr>
          <w:rFonts w:asciiTheme="minorHAnsi" w:eastAsiaTheme="minorHAnsi" w:hAnsiTheme="minorHAnsi" w:cstheme="minorBidi"/>
          <w:lang w:eastAsia="en-US"/>
        </w:rPr>
        <w:t xml:space="preserve">, speech difficulties and </w:t>
      </w:r>
      <w:r w:rsidR="007C7DDD" w:rsidRPr="00FE665B">
        <w:rPr>
          <w:rFonts w:asciiTheme="minorHAnsi" w:eastAsiaTheme="minorHAnsi" w:hAnsiTheme="minorHAnsi" w:cstheme="minorBidi"/>
          <w:lang w:eastAsia="en-US"/>
        </w:rPr>
        <w:t xml:space="preserve">low mood. </w:t>
      </w:r>
      <w:r w:rsidR="006D2EB8" w:rsidRPr="00FE665B">
        <w:rPr>
          <w:rFonts w:asciiTheme="minorHAnsi" w:eastAsiaTheme="minorHAnsi" w:hAnsiTheme="minorHAnsi" w:cstheme="minorBidi"/>
          <w:lang w:eastAsia="en-US"/>
        </w:rPr>
        <w:t xml:space="preserve"> </w:t>
      </w:r>
      <w:r w:rsidR="004103CA" w:rsidRPr="00FE665B">
        <w:rPr>
          <w:rFonts w:asciiTheme="minorHAnsi" w:eastAsiaTheme="minorHAnsi" w:hAnsiTheme="minorHAnsi" w:cstheme="minorBidi"/>
          <w:lang w:eastAsia="en-US"/>
        </w:rPr>
        <w:t xml:space="preserve">George lives with his parents and attends a mainstream school </w:t>
      </w:r>
      <w:r w:rsidR="002A6BC5" w:rsidRPr="00FE665B">
        <w:rPr>
          <w:rFonts w:asciiTheme="minorHAnsi" w:eastAsiaTheme="minorHAnsi" w:hAnsiTheme="minorHAnsi" w:cstheme="minorBidi"/>
          <w:lang w:eastAsia="en-US"/>
        </w:rPr>
        <w:t>where he has friends.</w:t>
      </w:r>
    </w:p>
    <w:p w14:paraId="4A6CDF15" w14:textId="77777777" w:rsidR="003C3656" w:rsidRPr="00FE665B" w:rsidRDefault="003C3656" w:rsidP="003037E6">
      <w:pPr>
        <w:spacing w:line="360" w:lineRule="auto"/>
        <w:rPr>
          <w:rFonts w:asciiTheme="minorHAnsi" w:eastAsiaTheme="minorHAnsi" w:hAnsiTheme="minorHAnsi" w:cstheme="minorBidi"/>
          <w:lang w:eastAsia="en-US"/>
        </w:rPr>
      </w:pPr>
    </w:p>
    <w:p w14:paraId="67F50065" w14:textId="27ED17A1" w:rsidR="00013259" w:rsidRPr="00FE665B" w:rsidRDefault="007649C5" w:rsidP="003037E6">
      <w:p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lang w:eastAsia="en-US"/>
        </w:rPr>
        <w:lastRenderedPageBreak/>
        <w:t xml:space="preserve">He has </w:t>
      </w:r>
      <w:r w:rsidR="0082479C" w:rsidRPr="00FE665B">
        <w:rPr>
          <w:rFonts w:asciiTheme="minorHAnsi" w:eastAsiaTheme="minorHAnsi" w:hAnsiTheme="minorHAnsi" w:cstheme="minorBidi"/>
          <w:lang w:eastAsia="en-US"/>
        </w:rPr>
        <w:t>long</w:t>
      </w:r>
      <w:r w:rsidR="00F849C5" w:rsidRPr="00FE665B">
        <w:rPr>
          <w:rFonts w:asciiTheme="minorHAnsi" w:eastAsiaTheme="minorHAnsi" w:hAnsiTheme="minorHAnsi" w:cstheme="minorBidi"/>
          <w:lang w:eastAsia="en-US"/>
        </w:rPr>
        <w:t>-</w:t>
      </w:r>
      <w:r w:rsidR="0082479C" w:rsidRPr="00FE665B">
        <w:rPr>
          <w:rFonts w:asciiTheme="minorHAnsi" w:eastAsiaTheme="minorHAnsi" w:hAnsiTheme="minorHAnsi" w:cstheme="minorBidi"/>
          <w:lang w:eastAsia="en-US"/>
        </w:rPr>
        <w:t xml:space="preserve">term hip pain which </w:t>
      </w:r>
      <w:r w:rsidRPr="00FE665B">
        <w:rPr>
          <w:rFonts w:asciiTheme="minorHAnsi" w:eastAsiaTheme="minorHAnsi" w:hAnsiTheme="minorHAnsi" w:cstheme="minorBidi"/>
          <w:lang w:eastAsia="en-US"/>
        </w:rPr>
        <w:t>ha</w:t>
      </w:r>
      <w:r w:rsidR="0082479C" w:rsidRPr="00FE665B">
        <w:rPr>
          <w:rFonts w:asciiTheme="minorHAnsi" w:eastAsiaTheme="minorHAnsi" w:hAnsiTheme="minorHAnsi" w:cstheme="minorBidi"/>
          <w:lang w:eastAsia="en-US"/>
        </w:rPr>
        <w:t>s</w:t>
      </w:r>
      <w:r w:rsidRPr="00FE665B">
        <w:rPr>
          <w:rFonts w:asciiTheme="minorHAnsi" w:eastAsiaTheme="minorHAnsi" w:hAnsiTheme="minorHAnsi" w:cstheme="minorBidi"/>
          <w:lang w:eastAsia="en-US"/>
        </w:rPr>
        <w:t xml:space="preserve"> worsen</w:t>
      </w:r>
      <w:r w:rsidR="0082479C" w:rsidRPr="00FE665B">
        <w:rPr>
          <w:rFonts w:asciiTheme="minorHAnsi" w:eastAsiaTheme="minorHAnsi" w:hAnsiTheme="minorHAnsi" w:cstheme="minorBidi"/>
          <w:lang w:eastAsia="en-US"/>
        </w:rPr>
        <w:t>ed</w:t>
      </w:r>
      <w:r w:rsidRPr="00FE665B">
        <w:rPr>
          <w:rFonts w:asciiTheme="minorHAnsi" w:eastAsiaTheme="minorHAnsi" w:hAnsiTheme="minorHAnsi" w:cstheme="minorBidi"/>
          <w:lang w:eastAsia="en-US"/>
        </w:rPr>
        <w:t xml:space="preserve"> </w:t>
      </w:r>
      <w:r w:rsidR="0082479C" w:rsidRPr="00FE665B">
        <w:rPr>
          <w:rFonts w:asciiTheme="minorHAnsi" w:eastAsiaTheme="minorHAnsi" w:hAnsiTheme="minorHAnsi" w:cstheme="minorBidi"/>
          <w:lang w:eastAsia="en-US"/>
        </w:rPr>
        <w:t xml:space="preserve">over </w:t>
      </w:r>
      <w:r w:rsidR="00BE65E3" w:rsidRPr="00FE665B">
        <w:rPr>
          <w:rFonts w:asciiTheme="minorHAnsi" w:eastAsiaTheme="minorHAnsi" w:hAnsiTheme="minorHAnsi" w:cstheme="minorBidi"/>
          <w:lang w:eastAsia="en-US"/>
        </w:rPr>
        <w:t xml:space="preserve">recent </w:t>
      </w:r>
      <w:r w:rsidRPr="00FE665B">
        <w:rPr>
          <w:rFonts w:asciiTheme="minorHAnsi" w:eastAsiaTheme="minorHAnsi" w:hAnsiTheme="minorHAnsi" w:cstheme="minorBidi"/>
          <w:lang w:eastAsia="en-US"/>
        </w:rPr>
        <w:t>months.</w:t>
      </w:r>
      <w:r w:rsidR="003C3656" w:rsidRPr="00FE665B">
        <w:rPr>
          <w:rFonts w:asciiTheme="minorHAnsi" w:eastAsiaTheme="minorHAnsi" w:hAnsiTheme="minorHAnsi" w:cstheme="minorBidi"/>
          <w:lang w:eastAsia="en-US"/>
        </w:rPr>
        <w:t xml:space="preserve"> </w:t>
      </w:r>
      <w:r w:rsidR="00DC7B4C" w:rsidRPr="00FE665B">
        <w:rPr>
          <w:rFonts w:asciiTheme="minorHAnsi" w:eastAsiaTheme="minorHAnsi" w:hAnsiTheme="minorHAnsi" w:cstheme="minorBidi"/>
          <w:lang w:eastAsia="en-US"/>
        </w:rPr>
        <w:t>George has recently developed spasticity</w:t>
      </w:r>
      <w:r w:rsidR="00252C36" w:rsidRPr="00FE665B">
        <w:rPr>
          <w:rFonts w:asciiTheme="minorHAnsi" w:eastAsiaTheme="minorHAnsi" w:hAnsiTheme="minorHAnsi" w:cstheme="minorBidi"/>
          <w:lang w:eastAsia="en-US"/>
        </w:rPr>
        <w:t xml:space="preserve"> particularly around his hip</w:t>
      </w:r>
      <w:r w:rsidR="00DC7B4C" w:rsidRPr="00FE665B">
        <w:rPr>
          <w:rFonts w:asciiTheme="minorHAnsi" w:eastAsiaTheme="minorHAnsi" w:hAnsiTheme="minorHAnsi" w:cstheme="minorBidi"/>
          <w:lang w:eastAsia="en-US"/>
        </w:rPr>
        <w:t xml:space="preserve"> which is caused when the patients muscles tighten involuntarily, </w:t>
      </w:r>
      <w:r w:rsidR="00252C36" w:rsidRPr="00FE665B">
        <w:rPr>
          <w:rFonts w:asciiTheme="minorHAnsi" w:eastAsiaTheme="minorHAnsi" w:hAnsiTheme="minorHAnsi" w:cstheme="minorBidi"/>
          <w:lang w:eastAsia="en-US"/>
        </w:rPr>
        <w:t>resulting in abnormal forces on the hip joint causing hip dislocat</w:t>
      </w:r>
      <w:r w:rsidR="009B30A7" w:rsidRPr="00FE665B">
        <w:rPr>
          <w:rFonts w:asciiTheme="minorHAnsi" w:eastAsiaTheme="minorHAnsi" w:hAnsiTheme="minorHAnsi" w:cstheme="minorBidi"/>
          <w:lang w:eastAsia="en-US"/>
        </w:rPr>
        <w:t>ion</w:t>
      </w:r>
      <w:r w:rsidR="00623C4F" w:rsidRPr="00FE665B">
        <w:rPr>
          <w:rFonts w:asciiTheme="minorHAnsi" w:eastAsiaTheme="minorHAnsi" w:hAnsiTheme="minorHAnsi" w:cstheme="minorBidi"/>
          <w:lang w:eastAsia="en-US"/>
        </w:rPr>
        <w:t xml:space="preserve"> (Hagglund et al, 2021).</w:t>
      </w:r>
      <w:r w:rsidR="007868FC" w:rsidRPr="00FE665B">
        <w:rPr>
          <w:rFonts w:asciiTheme="minorHAnsi" w:eastAsiaTheme="minorHAnsi" w:hAnsiTheme="minorHAnsi" w:cstheme="minorBidi"/>
          <w:lang w:eastAsia="en-US"/>
        </w:rPr>
        <w:t xml:space="preserve"> </w:t>
      </w:r>
    </w:p>
    <w:p w14:paraId="5D61D194" w14:textId="77777777" w:rsidR="00E36C41" w:rsidRPr="00FE665B" w:rsidRDefault="00E36C41" w:rsidP="003037E6">
      <w:pPr>
        <w:spacing w:line="360" w:lineRule="auto"/>
        <w:rPr>
          <w:rFonts w:asciiTheme="minorHAnsi" w:eastAsiaTheme="minorHAnsi" w:hAnsiTheme="minorHAnsi" w:cstheme="minorBidi"/>
          <w:lang w:eastAsia="en-US"/>
        </w:rPr>
      </w:pPr>
    </w:p>
    <w:p w14:paraId="09A0853B" w14:textId="386A75AE" w:rsidR="003027A4" w:rsidRPr="00FE665B" w:rsidRDefault="003027A4" w:rsidP="003037E6">
      <w:p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lang w:eastAsia="en-US"/>
        </w:rPr>
        <w:t>There is no cure for CP, however treatment involves a multidisciplinary approach of therapies, medication and surgery which are tailored to the patients’ individual needs and symptoms aiming to maximise function and patient independence (</w:t>
      </w:r>
      <w:r w:rsidR="002F3C2D" w:rsidRPr="00FE665B">
        <w:rPr>
          <w:rFonts w:asciiTheme="minorHAnsi" w:eastAsiaTheme="minorHAnsi" w:hAnsiTheme="minorHAnsi" w:cstheme="minorBidi"/>
          <w:lang w:eastAsia="en-US"/>
        </w:rPr>
        <w:t>Morgan, 2014</w:t>
      </w:r>
      <w:r w:rsidRPr="00FE665B">
        <w:rPr>
          <w:rFonts w:asciiTheme="minorHAnsi" w:eastAsiaTheme="minorHAnsi" w:hAnsiTheme="minorHAnsi" w:cstheme="minorBidi"/>
          <w:lang w:eastAsia="en-US"/>
        </w:rPr>
        <w:t>).</w:t>
      </w:r>
      <w:r w:rsidR="00A31AAB" w:rsidRPr="00FE665B">
        <w:rPr>
          <w:rFonts w:asciiTheme="minorHAnsi" w:eastAsiaTheme="minorHAnsi" w:hAnsiTheme="minorHAnsi" w:cstheme="minorBidi"/>
          <w:lang w:eastAsia="en-US"/>
        </w:rPr>
        <w:t xml:space="preserve"> </w:t>
      </w:r>
      <w:r w:rsidR="006D2EB8" w:rsidRPr="00FE665B">
        <w:rPr>
          <w:rFonts w:asciiTheme="minorHAnsi" w:eastAsiaTheme="minorHAnsi" w:hAnsiTheme="minorHAnsi" w:cstheme="minorBidi"/>
          <w:lang w:eastAsia="en-US"/>
        </w:rPr>
        <w:t xml:space="preserve"> </w:t>
      </w:r>
      <w:r w:rsidR="00B626B7" w:rsidRPr="00FE665B">
        <w:rPr>
          <w:rFonts w:asciiTheme="minorHAnsi" w:eastAsiaTheme="minorHAnsi" w:hAnsiTheme="minorHAnsi" w:cstheme="minorBidi"/>
          <w:lang w:eastAsia="en-US"/>
        </w:rPr>
        <w:t xml:space="preserve">The long-term condition of CP is not progressive, however some of the effects on the body such as </w:t>
      </w:r>
      <w:r w:rsidR="00144611" w:rsidRPr="00FE665B">
        <w:rPr>
          <w:rFonts w:asciiTheme="minorHAnsi" w:eastAsiaTheme="minorHAnsi" w:hAnsiTheme="minorHAnsi" w:cstheme="minorBidi"/>
          <w:lang w:eastAsia="en-US"/>
        </w:rPr>
        <w:t>walking and swallowing disorders, post-impairment syndrome, mental health disorders</w:t>
      </w:r>
      <w:r w:rsidR="00B92513" w:rsidRPr="00FE665B">
        <w:rPr>
          <w:rFonts w:asciiTheme="minorHAnsi" w:eastAsiaTheme="minorHAnsi" w:hAnsiTheme="minorHAnsi" w:cstheme="minorBidi"/>
          <w:lang w:eastAsia="en-US"/>
        </w:rPr>
        <w:t xml:space="preserve">, </w:t>
      </w:r>
      <w:r w:rsidR="00144611" w:rsidRPr="00FE665B">
        <w:rPr>
          <w:rFonts w:asciiTheme="minorHAnsi" w:eastAsiaTheme="minorHAnsi" w:hAnsiTheme="minorHAnsi" w:cstheme="minorBidi"/>
          <w:lang w:eastAsia="en-US"/>
        </w:rPr>
        <w:t xml:space="preserve">premature aging </w:t>
      </w:r>
      <w:r w:rsidR="002F1DED" w:rsidRPr="00FE665B">
        <w:rPr>
          <w:rFonts w:asciiTheme="minorHAnsi" w:eastAsiaTheme="minorHAnsi" w:hAnsiTheme="minorHAnsi" w:cstheme="minorBidi"/>
          <w:lang w:eastAsia="en-US"/>
        </w:rPr>
        <w:t>can become more notifiable with age affecting their overall health and well-being</w:t>
      </w:r>
      <w:r w:rsidR="00B626B7" w:rsidRPr="00FE665B">
        <w:rPr>
          <w:rFonts w:asciiTheme="minorHAnsi" w:eastAsiaTheme="minorHAnsi" w:hAnsiTheme="minorHAnsi" w:cstheme="minorBidi"/>
          <w:lang w:eastAsia="en-US"/>
        </w:rPr>
        <w:t xml:space="preserve"> (Gandy, 2014). </w:t>
      </w:r>
    </w:p>
    <w:p w14:paraId="6A96D79B" w14:textId="77777777" w:rsidR="00A31AAB" w:rsidRPr="00FE665B" w:rsidRDefault="00A31AAB" w:rsidP="003037E6">
      <w:pPr>
        <w:spacing w:line="360" w:lineRule="auto"/>
        <w:rPr>
          <w:rFonts w:asciiTheme="minorHAnsi" w:eastAsiaTheme="minorHAnsi" w:hAnsiTheme="minorHAnsi" w:cstheme="minorBidi"/>
          <w:lang w:eastAsia="en-US"/>
        </w:rPr>
      </w:pPr>
    </w:p>
    <w:p w14:paraId="72D53946" w14:textId="6CAE4D88" w:rsidR="00553A90" w:rsidRPr="00FE665B" w:rsidRDefault="00A31AAB" w:rsidP="003037E6">
      <w:p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color w:val="000000" w:themeColor="text1"/>
          <w:lang w:eastAsia="en-US"/>
        </w:rPr>
        <w:t xml:space="preserve">George’s parents </w:t>
      </w:r>
      <w:r w:rsidRPr="00FE665B">
        <w:rPr>
          <w:rFonts w:asciiTheme="minorHAnsi" w:eastAsiaTheme="minorHAnsi" w:hAnsiTheme="minorHAnsi" w:cstheme="minorBidi"/>
          <w:lang w:eastAsia="en-US"/>
        </w:rPr>
        <w:t>report concerns that his worsening hip pain has further affected his mobility, interfering with his physiotherapy, education, social</w:t>
      </w:r>
      <w:r w:rsidR="009D5585" w:rsidRPr="00FE665B">
        <w:rPr>
          <w:rFonts w:asciiTheme="minorHAnsi" w:eastAsiaTheme="minorHAnsi" w:hAnsiTheme="minorHAnsi" w:cstheme="minorBidi"/>
          <w:lang w:eastAsia="en-US"/>
        </w:rPr>
        <w:t>-</w:t>
      </w:r>
      <w:r w:rsidRPr="00FE665B">
        <w:rPr>
          <w:rFonts w:asciiTheme="minorHAnsi" w:eastAsiaTheme="minorHAnsi" w:hAnsiTheme="minorHAnsi" w:cstheme="minorBidi"/>
          <w:lang w:eastAsia="en-US"/>
        </w:rPr>
        <w:t xml:space="preserve">life, activities of daily living and worsening his low mood. </w:t>
      </w:r>
      <w:r w:rsidR="006D2EB8" w:rsidRPr="00FE665B">
        <w:rPr>
          <w:rFonts w:asciiTheme="minorHAnsi" w:eastAsiaTheme="minorHAnsi" w:hAnsiTheme="minorHAnsi" w:cstheme="minorBidi"/>
          <w:lang w:eastAsia="en-US"/>
        </w:rPr>
        <w:t xml:space="preserve"> </w:t>
      </w:r>
      <w:r w:rsidR="00F429BA" w:rsidRPr="00FE665B">
        <w:rPr>
          <w:rFonts w:asciiTheme="minorHAnsi" w:eastAsiaTheme="minorHAnsi" w:hAnsiTheme="minorHAnsi" w:cstheme="minorBidi"/>
          <w:lang w:eastAsia="en-US"/>
        </w:rPr>
        <w:t>Solt et al (2020) believes pain is the most common secondary condition in CP</w:t>
      </w:r>
      <w:r w:rsidR="009D5585" w:rsidRPr="00FE665B">
        <w:rPr>
          <w:rFonts w:asciiTheme="minorHAnsi" w:eastAsiaTheme="minorHAnsi" w:hAnsiTheme="minorHAnsi" w:cstheme="minorBidi"/>
          <w:lang w:eastAsia="en-US"/>
        </w:rPr>
        <w:t xml:space="preserve"> patients</w:t>
      </w:r>
      <w:r w:rsidR="00F429BA" w:rsidRPr="00FE665B">
        <w:rPr>
          <w:rFonts w:asciiTheme="minorHAnsi" w:eastAsiaTheme="minorHAnsi" w:hAnsiTheme="minorHAnsi" w:cstheme="minorBidi"/>
          <w:lang w:eastAsia="en-US"/>
        </w:rPr>
        <w:t xml:space="preserve"> causing reduced mobility</w:t>
      </w:r>
      <w:r w:rsidR="00DB42F3" w:rsidRPr="00FE665B">
        <w:rPr>
          <w:rFonts w:asciiTheme="minorHAnsi" w:eastAsiaTheme="minorHAnsi" w:hAnsiTheme="minorHAnsi" w:cstheme="minorBidi"/>
          <w:lang w:eastAsia="en-US"/>
        </w:rPr>
        <w:t>.</w:t>
      </w:r>
      <w:r w:rsidR="00F429BA" w:rsidRPr="00FE665B">
        <w:rPr>
          <w:rFonts w:asciiTheme="minorHAnsi" w:eastAsiaTheme="minorHAnsi" w:hAnsiTheme="minorHAnsi" w:cstheme="minorBidi"/>
          <w:lang w:eastAsia="en-US"/>
        </w:rPr>
        <w:t xml:space="preserve"> </w:t>
      </w:r>
      <w:r w:rsidR="006D2EB8" w:rsidRPr="00FE665B">
        <w:rPr>
          <w:rFonts w:asciiTheme="minorHAnsi" w:eastAsiaTheme="minorHAnsi" w:hAnsiTheme="minorHAnsi" w:cstheme="minorBidi"/>
          <w:lang w:eastAsia="en-US"/>
        </w:rPr>
        <w:t xml:space="preserve"> </w:t>
      </w:r>
      <w:r w:rsidR="00260DB7" w:rsidRPr="00FE665B">
        <w:rPr>
          <w:rFonts w:asciiTheme="minorHAnsi" w:eastAsiaTheme="minorHAnsi" w:hAnsiTheme="minorHAnsi" w:cstheme="minorBidi"/>
          <w:lang w:eastAsia="en-US"/>
        </w:rPr>
        <w:t>This is a concern as</w:t>
      </w:r>
      <w:r w:rsidR="00B062B7" w:rsidRPr="00FE665B">
        <w:rPr>
          <w:rFonts w:asciiTheme="minorHAnsi" w:eastAsiaTheme="minorHAnsi" w:hAnsiTheme="minorHAnsi" w:cstheme="minorBidi"/>
          <w:lang w:eastAsia="en-US"/>
        </w:rPr>
        <w:t xml:space="preserve"> </w:t>
      </w:r>
      <w:r w:rsidR="00DB42F3" w:rsidRPr="00FE665B">
        <w:rPr>
          <w:rFonts w:asciiTheme="minorHAnsi" w:eastAsiaTheme="minorHAnsi" w:hAnsiTheme="minorHAnsi" w:cstheme="minorBidi"/>
          <w:lang w:eastAsia="en-US"/>
        </w:rPr>
        <w:t xml:space="preserve">Morgan et al (2024) believes </w:t>
      </w:r>
      <w:r w:rsidR="00260DB7" w:rsidRPr="00FE665B">
        <w:rPr>
          <w:rFonts w:asciiTheme="minorHAnsi" w:eastAsiaTheme="minorHAnsi" w:hAnsiTheme="minorHAnsi" w:cstheme="minorBidi"/>
          <w:lang w:eastAsia="en-US"/>
        </w:rPr>
        <w:t xml:space="preserve">the </w:t>
      </w:r>
      <w:r w:rsidR="00DB42F3" w:rsidRPr="00FE665B">
        <w:rPr>
          <w:rFonts w:asciiTheme="minorHAnsi" w:eastAsiaTheme="minorHAnsi" w:hAnsiTheme="minorHAnsi" w:cstheme="minorBidi"/>
          <w:lang w:eastAsia="en-US"/>
        </w:rPr>
        <w:t xml:space="preserve">maintenance of mobility is vital for patient independence, quality of life and participation in therapy and social activities. This is supported by </w:t>
      </w:r>
      <w:r w:rsidR="00F429BA" w:rsidRPr="00FE665B">
        <w:rPr>
          <w:rFonts w:asciiTheme="minorHAnsi" w:eastAsiaTheme="minorHAnsi" w:hAnsiTheme="minorHAnsi" w:cstheme="minorBidi"/>
          <w:lang w:eastAsia="en-US"/>
        </w:rPr>
        <w:t xml:space="preserve">Liptak (2008) </w:t>
      </w:r>
      <w:r w:rsidR="0031633D" w:rsidRPr="00FE665B">
        <w:rPr>
          <w:rFonts w:asciiTheme="minorHAnsi" w:eastAsiaTheme="minorHAnsi" w:hAnsiTheme="minorHAnsi" w:cstheme="minorBidi"/>
          <w:lang w:eastAsia="en-US"/>
        </w:rPr>
        <w:t xml:space="preserve">who </w:t>
      </w:r>
      <w:r w:rsidR="00F429BA" w:rsidRPr="00FE665B">
        <w:rPr>
          <w:rFonts w:asciiTheme="minorHAnsi" w:eastAsiaTheme="minorHAnsi" w:hAnsiTheme="minorHAnsi" w:cstheme="minorBidi"/>
          <w:lang w:eastAsia="en-US"/>
        </w:rPr>
        <w:t>believes adults with CP participate less in social activities, employment, marriage and independent living compared to the overall population.</w:t>
      </w:r>
    </w:p>
    <w:p w14:paraId="46F11BDB" w14:textId="77777777" w:rsidR="003027A4" w:rsidRPr="00FE665B" w:rsidRDefault="003027A4" w:rsidP="003037E6">
      <w:pPr>
        <w:spacing w:line="360" w:lineRule="auto"/>
        <w:rPr>
          <w:rFonts w:asciiTheme="minorHAnsi" w:eastAsiaTheme="minorHAnsi" w:hAnsiTheme="minorHAnsi" w:cstheme="minorBidi"/>
          <w:lang w:eastAsia="en-US"/>
        </w:rPr>
      </w:pPr>
    </w:p>
    <w:p w14:paraId="109CF59B" w14:textId="65B04C0B" w:rsidR="00366A3C" w:rsidRPr="00FE665B" w:rsidRDefault="003027A4" w:rsidP="003037E6">
      <w:p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lang w:eastAsia="en-US"/>
        </w:rPr>
        <w:t>Physiotherapy aims to maintain and improve muscle strength, flexibility, balance, co-ordination and movement using techniques such as exercise and stretching (</w:t>
      </w:r>
      <w:r w:rsidR="004664BF" w:rsidRPr="00FE665B">
        <w:rPr>
          <w:rFonts w:asciiTheme="minorHAnsi" w:eastAsiaTheme="minorHAnsi" w:hAnsiTheme="minorHAnsi" w:cstheme="minorBidi"/>
          <w:lang w:eastAsia="en-US"/>
        </w:rPr>
        <w:t>NHS, 2023</w:t>
      </w:r>
      <w:r w:rsidRPr="00FE665B">
        <w:rPr>
          <w:rFonts w:asciiTheme="minorHAnsi" w:eastAsiaTheme="minorHAnsi" w:hAnsiTheme="minorHAnsi" w:cstheme="minorBidi"/>
          <w:lang w:eastAsia="en-US"/>
        </w:rPr>
        <w:t>)</w:t>
      </w:r>
      <w:r w:rsidR="00366A3C" w:rsidRPr="00FE665B">
        <w:rPr>
          <w:rFonts w:asciiTheme="minorHAnsi" w:eastAsiaTheme="minorHAnsi" w:hAnsiTheme="minorHAnsi" w:cstheme="minorBidi"/>
          <w:lang w:eastAsia="en-US"/>
        </w:rPr>
        <w:t xml:space="preserve">. </w:t>
      </w:r>
      <w:r w:rsidR="006D2EB8" w:rsidRPr="00FE665B">
        <w:rPr>
          <w:rFonts w:asciiTheme="minorHAnsi" w:eastAsiaTheme="minorHAnsi" w:hAnsiTheme="minorHAnsi" w:cstheme="minorBidi"/>
          <w:lang w:eastAsia="en-US"/>
        </w:rPr>
        <w:t xml:space="preserve"> </w:t>
      </w:r>
      <w:r w:rsidR="00366A3C" w:rsidRPr="00FE665B">
        <w:rPr>
          <w:rFonts w:asciiTheme="minorHAnsi" w:eastAsiaTheme="minorHAnsi" w:hAnsiTheme="minorHAnsi" w:cstheme="minorBidi"/>
          <w:lang w:eastAsia="en-US"/>
        </w:rPr>
        <w:t xml:space="preserve">Rodby-Bousquet et al (2021) </w:t>
      </w:r>
      <w:r w:rsidR="004614C9" w:rsidRPr="00FE665B">
        <w:rPr>
          <w:rFonts w:asciiTheme="minorHAnsi" w:eastAsiaTheme="minorHAnsi" w:hAnsiTheme="minorHAnsi" w:cstheme="minorBidi"/>
          <w:lang w:eastAsia="en-US"/>
        </w:rPr>
        <w:t xml:space="preserve">believes </w:t>
      </w:r>
      <w:r w:rsidRPr="00FE665B">
        <w:rPr>
          <w:rFonts w:asciiTheme="minorHAnsi" w:eastAsiaTheme="minorHAnsi" w:hAnsiTheme="minorHAnsi" w:cstheme="minorBidi"/>
          <w:lang w:eastAsia="en-US"/>
        </w:rPr>
        <w:t>e</w:t>
      </w:r>
      <w:r w:rsidR="00E36C41" w:rsidRPr="00FE665B">
        <w:rPr>
          <w:rFonts w:asciiTheme="minorHAnsi" w:eastAsiaTheme="minorHAnsi" w:hAnsiTheme="minorHAnsi" w:cstheme="minorBidi"/>
          <w:lang w:eastAsia="en-US"/>
        </w:rPr>
        <w:t>arly intervention and ongoing therapy can significantly improve patient outcomes and reduce the risk of developing associated conditions</w:t>
      </w:r>
      <w:r w:rsidR="00366A3C" w:rsidRPr="00FE665B">
        <w:rPr>
          <w:rFonts w:asciiTheme="minorHAnsi" w:eastAsiaTheme="minorHAnsi" w:hAnsiTheme="minorHAnsi" w:cstheme="minorBidi"/>
          <w:lang w:eastAsia="en-US"/>
        </w:rPr>
        <w:t>.</w:t>
      </w:r>
      <w:r w:rsidR="0031633D" w:rsidRPr="00FE665B">
        <w:rPr>
          <w:rFonts w:asciiTheme="minorHAnsi" w:eastAsiaTheme="minorHAnsi" w:hAnsiTheme="minorHAnsi" w:cstheme="minorBidi"/>
          <w:lang w:eastAsia="en-US"/>
        </w:rPr>
        <w:t xml:space="preserve"> </w:t>
      </w:r>
      <w:r w:rsidR="006D2EB8" w:rsidRPr="00FE665B">
        <w:rPr>
          <w:rFonts w:asciiTheme="minorHAnsi" w:eastAsiaTheme="minorHAnsi" w:hAnsiTheme="minorHAnsi" w:cstheme="minorBidi"/>
          <w:lang w:eastAsia="en-US"/>
        </w:rPr>
        <w:t xml:space="preserve"> </w:t>
      </w:r>
      <w:r w:rsidR="00366A3C" w:rsidRPr="00FE665B">
        <w:rPr>
          <w:rFonts w:asciiTheme="minorHAnsi" w:eastAsiaTheme="minorHAnsi" w:hAnsiTheme="minorHAnsi" w:cstheme="minorBidi"/>
          <w:lang w:eastAsia="en-US"/>
        </w:rPr>
        <w:t xml:space="preserve">Therefore, </w:t>
      </w:r>
      <w:r w:rsidR="00E36C41" w:rsidRPr="00FE665B">
        <w:rPr>
          <w:rFonts w:asciiTheme="minorHAnsi" w:eastAsiaTheme="minorHAnsi" w:hAnsiTheme="minorHAnsi" w:cstheme="minorBidi"/>
          <w:lang w:eastAsia="en-US"/>
        </w:rPr>
        <w:t>George’s low mood</w:t>
      </w:r>
      <w:r w:rsidR="00366A3C" w:rsidRPr="00FE665B">
        <w:rPr>
          <w:rFonts w:asciiTheme="minorHAnsi" w:eastAsiaTheme="minorHAnsi" w:hAnsiTheme="minorHAnsi" w:cstheme="minorBidi"/>
          <w:lang w:eastAsia="en-US"/>
        </w:rPr>
        <w:t xml:space="preserve">, reduced mobility and </w:t>
      </w:r>
      <w:r w:rsidR="0099135A" w:rsidRPr="00FE665B">
        <w:rPr>
          <w:rFonts w:asciiTheme="minorHAnsi" w:eastAsiaTheme="minorHAnsi" w:hAnsiTheme="minorHAnsi" w:cstheme="minorBidi"/>
          <w:lang w:eastAsia="en-US"/>
        </w:rPr>
        <w:t>physiotherapy</w:t>
      </w:r>
      <w:r w:rsidR="005E36F5" w:rsidRPr="00FE665B">
        <w:rPr>
          <w:rFonts w:asciiTheme="minorHAnsi" w:eastAsiaTheme="minorHAnsi" w:hAnsiTheme="minorHAnsi" w:cstheme="minorBidi"/>
          <w:lang w:eastAsia="en-US"/>
        </w:rPr>
        <w:t xml:space="preserve"> is</w:t>
      </w:r>
      <w:r w:rsidR="0099135A" w:rsidRPr="00FE665B">
        <w:rPr>
          <w:rFonts w:asciiTheme="minorHAnsi" w:eastAsiaTheme="minorHAnsi" w:hAnsiTheme="minorHAnsi" w:cstheme="minorBidi"/>
          <w:lang w:eastAsia="en-US"/>
        </w:rPr>
        <w:t xml:space="preserve"> </w:t>
      </w:r>
      <w:r w:rsidR="00E36C41" w:rsidRPr="00FE665B">
        <w:rPr>
          <w:rFonts w:asciiTheme="minorHAnsi" w:eastAsiaTheme="minorHAnsi" w:hAnsiTheme="minorHAnsi" w:cstheme="minorBidi"/>
          <w:lang w:eastAsia="en-US"/>
        </w:rPr>
        <w:t xml:space="preserve">likely </w:t>
      </w:r>
      <w:r w:rsidR="0031633D" w:rsidRPr="00FE665B">
        <w:rPr>
          <w:rFonts w:asciiTheme="minorHAnsi" w:eastAsiaTheme="minorHAnsi" w:hAnsiTheme="minorHAnsi" w:cstheme="minorBidi"/>
          <w:lang w:eastAsia="en-US"/>
        </w:rPr>
        <w:t>going to</w:t>
      </w:r>
      <w:r w:rsidR="00E36C41" w:rsidRPr="00FE665B">
        <w:rPr>
          <w:rFonts w:asciiTheme="minorHAnsi" w:eastAsiaTheme="minorHAnsi" w:hAnsiTheme="minorHAnsi" w:cstheme="minorBidi"/>
          <w:lang w:eastAsia="en-US"/>
        </w:rPr>
        <w:t xml:space="preserve"> contribute to </w:t>
      </w:r>
      <w:r w:rsidR="0031633D" w:rsidRPr="00FE665B">
        <w:rPr>
          <w:rFonts w:asciiTheme="minorHAnsi" w:eastAsiaTheme="minorHAnsi" w:hAnsiTheme="minorHAnsi" w:cstheme="minorBidi"/>
          <w:lang w:eastAsia="en-US"/>
        </w:rPr>
        <w:t xml:space="preserve">a </w:t>
      </w:r>
      <w:r w:rsidR="00E36C41" w:rsidRPr="00FE665B">
        <w:rPr>
          <w:rFonts w:asciiTheme="minorHAnsi" w:eastAsiaTheme="minorHAnsi" w:hAnsiTheme="minorHAnsi" w:cstheme="minorBidi"/>
          <w:lang w:eastAsia="en-US"/>
        </w:rPr>
        <w:t>decline in function and increase his risk of developing associated conditions</w:t>
      </w:r>
      <w:r w:rsidR="007A5DAD" w:rsidRPr="00FE665B">
        <w:rPr>
          <w:rFonts w:asciiTheme="minorHAnsi" w:eastAsiaTheme="minorHAnsi" w:hAnsiTheme="minorHAnsi" w:cstheme="minorBidi"/>
          <w:lang w:eastAsia="en-US"/>
        </w:rPr>
        <w:t>.</w:t>
      </w:r>
      <w:r w:rsidR="006D2EB8" w:rsidRPr="00FE665B">
        <w:rPr>
          <w:rFonts w:asciiTheme="minorHAnsi" w:eastAsiaTheme="minorHAnsi" w:hAnsiTheme="minorHAnsi" w:cstheme="minorBidi"/>
          <w:lang w:eastAsia="en-US"/>
        </w:rPr>
        <w:t xml:space="preserve">  </w:t>
      </w:r>
      <w:r w:rsidR="00117084" w:rsidRPr="00FE665B">
        <w:rPr>
          <w:rFonts w:asciiTheme="minorHAnsi" w:eastAsiaTheme="minorHAnsi" w:hAnsiTheme="minorHAnsi" w:cstheme="minorBidi"/>
          <w:lang w:eastAsia="en-US"/>
        </w:rPr>
        <w:t xml:space="preserve">This is supported by Peterson et al (2012) </w:t>
      </w:r>
      <w:r w:rsidR="00F52C62" w:rsidRPr="00FE665B">
        <w:rPr>
          <w:rFonts w:asciiTheme="minorHAnsi" w:eastAsiaTheme="minorHAnsi" w:hAnsiTheme="minorHAnsi" w:cstheme="minorBidi"/>
          <w:lang w:eastAsia="en-US"/>
        </w:rPr>
        <w:t xml:space="preserve">who </w:t>
      </w:r>
      <w:r w:rsidR="00117084" w:rsidRPr="00FE665B">
        <w:rPr>
          <w:rFonts w:asciiTheme="minorHAnsi" w:eastAsiaTheme="minorHAnsi" w:hAnsiTheme="minorHAnsi" w:cstheme="minorBidi"/>
          <w:lang w:eastAsia="en-US"/>
        </w:rPr>
        <w:t>believes it is vital that patients with CP stay active to prevent cardiovascular, renal, musc</w:t>
      </w:r>
      <w:r w:rsidR="00123B0B" w:rsidRPr="00FE665B">
        <w:rPr>
          <w:rFonts w:asciiTheme="minorHAnsi" w:eastAsiaTheme="minorHAnsi" w:hAnsiTheme="minorHAnsi" w:cstheme="minorBidi"/>
          <w:lang w:eastAsia="en-US"/>
        </w:rPr>
        <w:t>ulo</w:t>
      </w:r>
      <w:r w:rsidR="00117084" w:rsidRPr="00FE665B">
        <w:rPr>
          <w:rFonts w:asciiTheme="minorHAnsi" w:eastAsiaTheme="minorHAnsi" w:hAnsiTheme="minorHAnsi" w:cstheme="minorBidi"/>
          <w:lang w:eastAsia="en-US"/>
        </w:rPr>
        <w:t xml:space="preserve">skeletal and </w:t>
      </w:r>
      <w:r w:rsidR="00117084" w:rsidRPr="00FE665B">
        <w:rPr>
          <w:rFonts w:asciiTheme="minorHAnsi" w:eastAsiaTheme="minorHAnsi" w:hAnsiTheme="minorHAnsi" w:cstheme="minorBidi"/>
          <w:lang w:eastAsia="en-US"/>
        </w:rPr>
        <w:lastRenderedPageBreak/>
        <w:t>respiratory chronic diseases in adulthood, therefore preventat</w:t>
      </w:r>
      <w:r w:rsidR="00123B0B" w:rsidRPr="00FE665B">
        <w:rPr>
          <w:rFonts w:asciiTheme="minorHAnsi" w:eastAsiaTheme="minorHAnsi" w:hAnsiTheme="minorHAnsi" w:cstheme="minorBidi"/>
          <w:lang w:eastAsia="en-US"/>
        </w:rPr>
        <w:t>i</w:t>
      </w:r>
      <w:r w:rsidR="00117084" w:rsidRPr="00FE665B">
        <w:rPr>
          <w:rFonts w:asciiTheme="minorHAnsi" w:eastAsiaTheme="minorHAnsi" w:hAnsiTheme="minorHAnsi" w:cstheme="minorBidi"/>
          <w:lang w:eastAsia="en-US"/>
        </w:rPr>
        <w:t>ve measures should take place in adolescence.</w:t>
      </w:r>
      <w:r w:rsidR="00AE018D" w:rsidRPr="00FE665B">
        <w:rPr>
          <w:rFonts w:asciiTheme="minorHAnsi" w:eastAsiaTheme="minorHAnsi" w:hAnsiTheme="minorHAnsi" w:cstheme="minorBidi"/>
          <w:lang w:eastAsia="en-US"/>
        </w:rPr>
        <w:t xml:space="preserve"> </w:t>
      </w:r>
      <w:r w:rsidR="00366A3C" w:rsidRPr="00FE665B">
        <w:rPr>
          <w:rFonts w:asciiTheme="minorHAnsi" w:eastAsiaTheme="minorHAnsi" w:hAnsiTheme="minorHAnsi" w:cstheme="minorBidi"/>
          <w:lang w:eastAsia="en-US"/>
        </w:rPr>
        <w:t xml:space="preserve"> </w:t>
      </w:r>
    </w:p>
    <w:p w14:paraId="03E5224C" w14:textId="77777777" w:rsidR="00366A3C" w:rsidRPr="00FE665B" w:rsidRDefault="00366A3C" w:rsidP="003037E6">
      <w:pPr>
        <w:spacing w:line="360" w:lineRule="auto"/>
        <w:rPr>
          <w:rFonts w:asciiTheme="minorHAnsi" w:eastAsiaTheme="minorHAnsi" w:hAnsiTheme="minorHAnsi" w:cstheme="minorBidi"/>
          <w:lang w:eastAsia="en-US"/>
        </w:rPr>
      </w:pPr>
    </w:p>
    <w:p w14:paraId="0F52E1ED" w14:textId="1670F8FB" w:rsidR="00366A3C" w:rsidRPr="00FE665B" w:rsidRDefault="00366A3C" w:rsidP="003037E6">
      <w:p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lang w:eastAsia="en-US"/>
        </w:rPr>
        <w:t xml:space="preserve">Smith et al (2018) </w:t>
      </w:r>
      <w:r w:rsidR="004614C9" w:rsidRPr="00FE665B">
        <w:rPr>
          <w:rFonts w:asciiTheme="minorHAnsi" w:eastAsiaTheme="minorHAnsi" w:hAnsiTheme="minorHAnsi" w:cstheme="minorBidi"/>
          <w:lang w:eastAsia="en-US"/>
        </w:rPr>
        <w:t xml:space="preserve">agrees </w:t>
      </w:r>
      <w:r w:rsidRPr="00FE665B">
        <w:rPr>
          <w:rFonts w:asciiTheme="minorHAnsi" w:eastAsiaTheme="minorHAnsi" w:hAnsiTheme="minorHAnsi" w:cstheme="minorBidi"/>
          <w:lang w:eastAsia="en-US"/>
        </w:rPr>
        <w:t xml:space="preserve">that </w:t>
      </w:r>
      <w:r w:rsidR="00F849C5" w:rsidRPr="00FE665B">
        <w:rPr>
          <w:rFonts w:asciiTheme="minorHAnsi" w:eastAsiaTheme="minorHAnsi" w:hAnsiTheme="minorHAnsi" w:cstheme="minorBidi"/>
          <w:lang w:eastAsia="en-US"/>
        </w:rPr>
        <w:t xml:space="preserve">CP patients </w:t>
      </w:r>
      <w:r w:rsidRPr="00FE665B">
        <w:rPr>
          <w:rFonts w:asciiTheme="minorHAnsi" w:eastAsiaTheme="minorHAnsi" w:hAnsiTheme="minorHAnsi" w:cstheme="minorBidi"/>
          <w:lang w:eastAsia="en-US"/>
        </w:rPr>
        <w:t xml:space="preserve">are at an increased risk of developing depression and anxiety. </w:t>
      </w:r>
      <w:r w:rsidR="006D2EB8" w:rsidRPr="00FE665B">
        <w:rPr>
          <w:rFonts w:asciiTheme="minorHAnsi" w:eastAsiaTheme="minorHAnsi" w:hAnsiTheme="minorHAnsi" w:cstheme="minorBidi"/>
          <w:lang w:eastAsia="en-US"/>
        </w:rPr>
        <w:t xml:space="preserve"> </w:t>
      </w:r>
      <w:r w:rsidRPr="00FE665B">
        <w:rPr>
          <w:rFonts w:asciiTheme="minorHAnsi" w:eastAsiaTheme="minorHAnsi" w:hAnsiTheme="minorHAnsi" w:cstheme="minorBidi"/>
          <w:lang w:eastAsia="en-US"/>
        </w:rPr>
        <w:t xml:space="preserve">Therefore, it is important that </w:t>
      </w:r>
      <w:proofErr w:type="gramStart"/>
      <w:r w:rsidRPr="00FE665B">
        <w:rPr>
          <w:rFonts w:asciiTheme="minorHAnsi" w:eastAsiaTheme="minorHAnsi" w:hAnsiTheme="minorHAnsi" w:cstheme="minorBidi"/>
          <w:lang w:eastAsia="en-US"/>
        </w:rPr>
        <w:t>TAP’s</w:t>
      </w:r>
      <w:proofErr w:type="gramEnd"/>
      <w:r w:rsidRPr="00FE665B">
        <w:rPr>
          <w:rFonts w:asciiTheme="minorHAnsi" w:eastAsiaTheme="minorHAnsi" w:hAnsiTheme="minorHAnsi" w:cstheme="minorBidi"/>
          <w:lang w:eastAsia="en-US"/>
        </w:rPr>
        <w:t xml:space="preserve"> understand their practice limitations and recognise that George may need additional support from other health professionals such as counsellors or psychologists promoting patient-centred care.</w:t>
      </w:r>
    </w:p>
    <w:p w14:paraId="6E5175BB" w14:textId="77777777" w:rsidR="003027A4" w:rsidRPr="00FE665B" w:rsidRDefault="003027A4" w:rsidP="003037E6">
      <w:pPr>
        <w:spacing w:line="360" w:lineRule="auto"/>
        <w:rPr>
          <w:rFonts w:asciiTheme="minorHAnsi" w:eastAsiaTheme="minorHAnsi" w:hAnsiTheme="minorHAnsi" w:cstheme="minorBidi"/>
          <w:lang w:eastAsia="en-US"/>
        </w:rPr>
      </w:pPr>
    </w:p>
    <w:p w14:paraId="1150C7E5" w14:textId="6B517BE3" w:rsidR="00E36C41" w:rsidRPr="00FE665B" w:rsidRDefault="001D23B3" w:rsidP="003037E6">
      <w:pPr>
        <w:spacing w:line="360" w:lineRule="auto"/>
        <w:rPr>
          <w:rFonts w:asciiTheme="minorHAnsi" w:eastAsiaTheme="minorHAnsi" w:hAnsiTheme="minorHAnsi" w:cstheme="minorBidi"/>
          <w:b/>
          <w:bCs/>
          <w:lang w:eastAsia="en-US"/>
        </w:rPr>
      </w:pPr>
      <w:r w:rsidRPr="00FE665B">
        <w:rPr>
          <w:rFonts w:asciiTheme="minorHAnsi" w:eastAsiaTheme="minorHAnsi" w:hAnsiTheme="minorHAnsi" w:cstheme="minorBidi"/>
          <w:b/>
          <w:bCs/>
          <w:lang w:eastAsia="en-US"/>
        </w:rPr>
        <w:t>Overview of the condition</w:t>
      </w:r>
      <w:r w:rsidR="00E12E0C" w:rsidRPr="00FE665B">
        <w:rPr>
          <w:rFonts w:asciiTheme="minorHAnsi" w:eastAsiaTheme="minorHAnsi" w:hAnsiTheme="minorHAnsi" w:cstheme="minorBidi"/>
          <w:b/>
          <w:bCs/>
          <w:lang w:eastAsia="en-US"/>
        </w:rPr>
        <w:t xml:space="preserve">  </w:t>
      </w:r>
    </w:p>
    <w:p w14:paraId="19F31046" w14:textId="77777777" w:rsidR="003E503F" w:rsidRPr="00FE665B" w:rsidRDefault="003E503F" w:rsidP="003037E6">
      <w:pPr>
        <w:spacing w:line="360" w:lineRule="auto"/>
        <w:rPr>
          <w:rFonts w:asciiTheme="minorHAnsi" w:eastAsiaTheme="minorHAnsi" w:hAnsiTheme="minorHAnsi" w:cstheme="minorBidi"/>
          <w:lang w:eastAsia="en-US"/>
        </w:rPr>
      </w:pPr>
    </w:p>
    <w:p w14:paraId="140E3946" w14:textId="2956BC8A" w:rsidR="000B59C0" w:rsidRPr="00FE665B" w:rsidRDefault="00963E47" w:rsidP="003037E6">
      <w:p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lang w:eastAsia="en-US"/>
        </w:rPr>
        <w:t xml:space="preserve">CP is the most common physical disability in children, </w:t>
      </w:r>
      <w:r w:rsidR="000C710E" w:rsidRPr="00FE665B">
        <w:rPr>
          <w:rFonts w:asciiTheme="minorHAnsi" w:eastAsiaTheme="minorHAnsi" w:hAnsiTheme="minorHAnsi" w:cstheme="minorBidi"/>
          <w:lang w:eastAsia="en-US"/>
        </w:rPr>
        <w:t xml:space="preserve">the overall prevalence of CP worldwide is 2.11 per 1000 live births which has </w:t>
      </w:r>
      <w:r w:rsidR="003D5C15" w:rsidRPr="00FE665B">
        <w:rPr>
          <w:rFonts w:asciiTheme="minorHAnsi" w:eastAsiaTheme="minorHAnsi" w:hAnsiTheme="minorHAnsi" w:cstheme="minorBidi"/>
          <w:lang w:eastAsia="en-US"/>
        </w:rPr>
        <w:t xml:space="preserve">not changed significantly </w:t>
      </w:r>
      <w:r w:rsidR="000C710E" w:rsidRPr="00FE665B">
        <w:rPr>
          <w:rFonts w:asciiTheme="minorHAnsi" w:eastAsiaTheme="minorHAnsi" w:hAnsiTheme="minorHAnsi" w:cstheme="minorBidi"/>
          <w:lang w:eastAsia="en-US"/>
        </w:rPr>
        <w:t>in recent years (Oskoui et al, 2013).</w:t>
      </w:r>
      <w:r w:rsidR="003D5C15" w:rsidRPr="00FE665B">
        <w:rPr>
          <w:rFonts w:asciiTheme="minorHAnsi" w:eastAsiaTheme="minorHAnsi" w:hAnsiTheme="minorHAnsi" w:cstheme="minorBidi"/>
          <w:lang w:eastAsia="en-US"/>
        </w:rPr>
        <w:t xml:space="preserve"> </w:t>
      </w:r>
      <w:r w:rsidR="006D2EB8" w:rsidRPr="00FE665B">
        <w:rPr>
          <w:rFonts w:asciiTheme="minorHAnsi" w:eastAsiaTheme="minorHAnsi" w:hAnsiTheme="minorHAnsi" w:cstheme="minorBidi"/>
          <w:lang w:eastAsia="en-US"/>
        </w:rPr>
        <w:t xml:space="preserve"> </w:t>
      </w:r>
      <w:r w:rsidR="00D62C74" w:rsidRPr="00FE665B">
        <w:rPr>
          <w:rFonts w:asciiTheme="minorHAnsi" w:eastAsiaTheme="minorHAnsi" w:hAnsiTheme="minorHAnsi" w:cstheme="minorBidi"/>
          <w:lang w:eastAsia="en-US"/>
        </w:rPr>
        <w:t xml:space="preserve">Carter et al (2019) estimates that this figure </w:t>
      </w:r>
      <w:r w:rsidR="006217CE" w:rsidRPr="00FE665B">
        <w:rPr>
          <w:rFonts w:asciiTheme="minorHAnsi" w:eastAsiaTheme="minorHAnsi" w:hAnsiTheme="minorHAnsi" w:cstheme="minorBidi"/>
          <w:lang w:eastAsia="en-US"/>
        </w:rPr>
        <w:t xml:space="preserve">may </w:t>
      </w:r>
      <w:r w:rsidR="00D62C74" w:rsidRPr="00FE665B">
        <w:rPr>
          <w:rFonts w:asciiTheme="minorHAnsi" w:eastAsiaTheme="minorHAnsi" w:hAnsiTheme="minorHAnsi" w:cstheme="minorBidi"/>
          <w:lang w:eastAsia="en-US"/>
        </w:rPr>
        <w:t>ha</w:t>
      </w:r>
      <w:r w:rsidR="00F1718A" w:rsidRPr="00FE665B">
        <w:rPr>
          <w:rFonts w:asciiTheme="minorHAnsi" w:eastAsiaTheme="minorHAnsi" w:hAnsiTheme="minorHAnsi" w:cstheme="minorBidi"/>
          <w:lang w:eastAsia="en-US"/>
        </w:rPr>
        <w:t>ve</w:t>
      </w:r>
      <w:r w:rsidR="00D62C74" w:rsidRPr="00FE665B">
        <w:rPr>
          <w:rFonts w:asciiTheme="minorHAnsi" w:eastAsiaTheme="minorHAnsi" w:hAnsiTheme="minorHAnsi" w:cstheme="minorBidi"/>
          <w:lang w:eastAsia="en-US"/>
        </w:rPr>
        <w:t xml:space="preserve"> risen to 2.4 per 1000 in Wales and 2.5 per 1000 in England</w:t>
      </w:r>
      <w:r w:rsidR="00E63B8D" w:rsidRPr="00FE665B">
        <w:rPr>
          <w:rFonts w:asciiTheme="minorHAnsi" w:eastAsiaTheme="minorHAnsi" w:hAnsiTheme="minorHAnsi" w:cstheme="minorBidi"/>
          <w:lang w:eastAsia="en-US"/>
        </w:rPr>
        <w:t xml:space="preserve">. </w:t>
      </w:r>
      <w:r w:rsidR="006D2EB8" w:rsidRPr="00FE665B">
        <w:rPr>
          <w:rFonts w:asciiTheme="minorHAnsi" w:eastAsiaTheme="minorHAnsi" w:hAnsiTheme="minorHAnsi" w:cstheme="minorBidi"/>
          <w:lang w:eastAsia="en-US"/>
        </w:rPr>
        <w:t xml:space="preserve"> </w:t>
      </w:r>
      <w:r w:rsidR="00F1718A" w:rsidRPr="00FE665B">
        <w:rPr>
          <w:rFonts w:asciiTheme="minorHAnsi" w:eastAsiaTheme="minorHAnsi" w:hAnsiTheme="minorHAnsi" w:cstheme="minorBidi"/>
          <w:lang w:eastAsia="en-US"/>
        </w:rPr>
        <w:t xml:space="preserve">CP patients </w:t>
      </w:r>
      <w:r w:rsidR="00F304ED" w:rsidRPr="00FE665B">
        <w:rPr>
          <w:rFonts w:asciiTheme="minorHAnsi" w:eastAsiaTheme="minorHAnsi" w:hAnsiTheme="minorHAnsi" w:cstheme="minorBidi"/>
          <w:lang w:eastAsia="en-US"/>
        </w:rPr>
        <w:t>are living longer and fuller lives, due to medical and technological advances over the years</w:t>
      </w:r>
      <w:r w:rsidR="00A23324" w:rsidRPr="00FE665B">
        <w:rPr>
          <w:rFonts w:asciiTheme="minorHAnsi" w:eastAsiaTheme="minorHAnsi" w:hAnsiTheme="minorHAnsi" w:cstheme="minorBidi"/>
          <w:lang w:eastAsia="en-US"/>
        </w:rPr>
        <w:t xml:space="preserve"> </w:t>
      </w:r>
      <w:r w:rsidR="00434C68" w:rsidRPr="00FE665B">
        <w:rPr>
          <w:rFonts w:asciiTheme="minorHAnsi" w:eastAsiaTheme="minorHAnsi" w:hAnsiTheme="minorHAnsi" w:cstheme="minorBidi"/>
          <w:lang w:eastAsia="en-US"/>
        </w:rPr>
        <w:t>(</w:t>
      </w:r>
      <w:r w:rsidR="00A23324" w:rsidRPr="00FE665B">
        <w:rPr>
          <w:rFonts w:asciiTheme="minorHAnsi" w:eastAsiaTheme="minorHAnsi" w:hAnsiTheme="minorHAnsi" w:cstheme="minorBidi"/>
          <w:lang w:eastAsia="en-US"/>
        </w:rPr>
        <w:t>Oskoui et al, 2013).</w:t>
      </w:r>
    </w:p>
    <w:p w14:paraId="3399006A" w14:textId="77777777" w:rsidR="00963E47" w:rsidRPr="00FE665B" w:rsidRDefault="00963E47" w:rsidP="003037E6">
      <w:pPr>
        <w:spacing w:line="360" w:lineRule="auto"/>
        <w:rPr>
          <w:rFonts w:asciiTheme="minorHAnsi" w:eastAsiaTheme="minorHAnsi" w:hAnsiTheme="minorHAnsi" w:cstheme="minorBidi"/>
          <w:lang w:eastAsia="en-US"/>
        </w:rPr>
      </w:pPr>
    </w:p>
    <w:p w14:paraId="7037DBAF" w14:textId="72BBCC6E" w:rsidR="001E57D8" w:rsidRPr="00FE665B" w:rsidRDefault="00261601" w:rsidP="003037E6">
      <w:p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lang w:eastAsia="en-US"/>
        </w:rPr>
        <w:t>CP is a lifelong condition that causes long</w:t>
      </w:r>
      <w:r w:rsidR="005D7880" w:rsidRPr="00FE665B">
        <w:rPr>
          <w:rFonts w:asciiTheme="minorHAnsi" w:eastAsiaTheme="minorHAnsi" w:hAnsiTheme="minorHAnsi" w:cstheme="minorBidi"/>
          <w:lang w:eastAsia="en-US"/>
        </w:rPr>
        <w:t>-</w:t>
      </w:r>
      <w:r w:rsidRPr="00FE665B">
        <w:rPr>
          <w:rFonts w:asciiTheme="minorHAnsi" w:eastAsiaTheme="minorHAnsi" w:hAnsiTheme="minorHAnsi" w:cstheme="minorBidi"/>
          <w:lang w:eastAsia="en-US"/>
        </w:rPr>
        <w:t xml:space="preserve">term effects </w:t>
      </w:r>
      <w:r w:rsidR="001E57D8" w:rsidRPr="00FE665B">
        <w:rPr>
          <w:rFonts w:asciiTheme="minorHAnsi" w:eastAsiaTheme="minorHAnsi" w:hAnsiTheme="minorHAnsi" w:cstheme="minorBidi"/>
          <w:lang w:eastAsia="en-US"/>
        </w:rPr>
        <w:t xml:space="preserve">and limitations </w:t>
      </w:r>
      <w:r w:rsidRPr="00FE665B">
        <w:rPr>
          <w:rFonts w:asciiTheme="minorHAnsi" w:eastAsiaTheme="minorHAnsi" w:hAnsiTheme="minorHAnsi" w:cstheme="minorBidi"/>
          <w:lang w:eastAsia="en-US"/>
        </w:rPr>
        <w:t xml:space="preserve">such as chronic pain and fatigue, </w:t>
      </w:r>
      <w:r w:rsidR="001E57D8" w:rsidRPr="00FE665B">
        <w:rPr>
          <w:rFonts w:asciiTheme="minorHAnsi" w:eastAsiaTheme="minorHAnsi" w:hAnsiTheme="minorHAnsi" w:cstheme="minorBidi"/>
          <w:lang w:eastAsia="en-US"/>
        </w:rPr>
        <w:t xml:space="preserve">spastic paralysis, </w:t>
      </w:r>
      <w:r w:rsidRPr="00FE665B">
        <w:rPr>
          <w:rFonts w:asciiTheme="minorHAnsi" w:eastAsiaTheme="minorHAnsi" w:hAnsiTheme="minorHAnsi" w:cstheme="minorBidi"/>
          <w:lang w:eastAsia="en-US"/>
        </w:rPr>
        <w:t>hearing loss, premature aging, functional, communication and cognitive difficulties</w:t>
      </w:r>
      <w:r w:rsidR="006217CE" w:rsidRPr="00FE665B">
        <w:rPr>
          <w:rFonts w:asciiTheme="minorHAnsi" w:eastAsiaTheme="minorHAnsi" w:hAnsiTheme="minorHAnsi" w:cstheme="minorBidi"/>
          <w:lang w:eastAsia="en-US"/>
        </w:rPr>
        <w:t xml:space="preserve"> leading to various challenge</w:t>
      </w:r>
      <w:r w:rsidR="00AE7236" w:rsidRPr="00FE665B">
        <w:rPr>
          <w:rFonts w:asciiTheme="minorHAnsi" w:eastAsiaTheme="minorHAnsi" w:hAnsiTheme="minorHAnsi" w:cstheme="minorBidi"/>
          <w:lang w:eastAsia="en-US"/>
        </w:rPr>
        <w:t>s</w:t>
      </w:r>
      <w:r w:rsidR="006217CE" w:rsidRPr="00FE665B">
        <w:rPr>
          <w:rFonts w:asciiTheme="minorHAnsi" w:eastAsiaTheme="minorHAnsi" w:hAnsiTheme="minorHAnsi" w:cstheme="minorBidi"/>
          <w:lang w:eastAsia="en-US"/>
        </w:rPr>
        <w:t xml:space="preserve"> in daily living</w:t>
      </w:r>
      <w:r w:rsidR="00C241CE" w:rsidRPr="00FE665B">
        <w:rPr>
          <w:rFonts w:asciiTheme="minorHAnsi" w:eastAsiaTheme="minorHAnsi" w:hAnsiTheme="minorHAnsi" w:cstheme="minorBidi"/>
          <w:lang w:eastAsia="en-US"/>
        </w:rPr>
        <w:t xml:space="preserve">. </w:t>
      </w:r>
      <w:r w:rsidR="006D2EB8" w:rsidRPr="00FE665B">
        <w:rPr>
          <w:rFonts w:asciiTheme="minorHAnsi" w:eastAsiaTheme="minorHAnsi" w:hAnsiTheme="minorHAnsi" w:cstheme="minorBidi"/>
          <w:lang w:eastAsia="en-US"/>
        </w:rPr>
        <w:t xml:space="preserve"> </w:t>
      </w:r>
      <w:r w:rsidRPr="00FE665B">
        <w:rPr>
          <w:rFonts w:asciiTheme="minorHAnsi" w:eastAsiaTheme="minorHAnsi" w:hAnsiTheme="minorHAnsi" w:cstheme="minorBidi"/>
          <w:lang w:eastAsia="en-US"/>
        </w:rPr>
        <w:t xml:space="preserve">Therefore, causing a significant impact not only on the patient but on their </w:t>
      </w:r>
      <w:r w:rsidR="005D7880" w:rsidRPr="00FE665B">
        <w:rPr>
          <w:rFonts w:asciiTheme="minorHAnsi" w:eastAsiaTheme="minorHAnsi" w:hAnsiTheme="minorHAnsi" w:cstheme="minorBidi"/>
          <w:lang w:eastAsia="en-US"/>
        </w:rPr>
        <w:t xml:space="preserve">families </w:t>
      </w:r>
      <w:r w:rsidRPr="00FE665B">
        <w:rPr>
          <w:rFonts w:asciiTheme="minorHAnsi" w:eastAsiaTheme="minorHAnsi" w:hAnsiTheme="minorHAnsi" w:cstheme="minorBidi"/>
          <w:lang w:eastAsia="en-US"/>
        </w:rPr>
        <w:t>a</w:t>
      </w:r>
      <w:r w:rsidR="005D7880" w:rsidRPr="00FE665B">
        <w:rPr>
          <w:rFonts w:asciiTheme="minorHAnsi" w:eastAsiaTheme="minorHAnsi" w:hAnsiTheme="minorHAnsi" w:cstheme="minorBidi"/>
          <w:lang w:eastAsia="en-US"/>
        </w:rPr>
        <w:t xml:space="preserve">nd </w:t>
      </w:r>
      <w:r w:rsidRPr="00FE665B">
        <w:rPr>
          <w:rFonts w:asciiTheme="minorHAnsi" w:eastAsiaTheme="minorHAnsi" w:hAnsiTheme="minorHAnsi" w:cstheme="minorBidi"/>
          <w:lang w:eastAsia="en-US"/>
        </w:rPr>
        <w:t>healthcare services</w:t>
      </w:r>
      <w:r w:rsidR="007C4E99" w:rsidRPr="00FE665B">
        <w:rPr>
          <w:rFonts w:asciiTheme="minorHAnsi" w:eastAsiaTheme="minorHAnsi" w:hAnsiTheme="minorHAnsi" w:cstheme="minorBidi"/>
          <w:lang w:eastAsia="en-US"/>
        </w:rPr>
        <w:t xml:space="preserve"> (</w:t>
      </w:r>
      <w:proofErr w:type="spellStart"/>
      <w:r w:rsidR="007C4E99" w:rsidRPr="00FE665B">
        <w:rPr>
          <w:rFonts w:asciiTheme="minorHAnsi" w:eastAsiaTheme="minorHAnsi" w:hAnsiTheme="minorHAnsi" w:cstheme="minorBidi"/>
          <w:lang w:eastAsia="en-US"/>
        </w:rPr>
        <w:t>Sa</w:t>
      </w:r>
      <w:r w:rsidR="0025473B" w:rsidRPr="00FE665B">
        <w:rPr>
          <w:rFonts w:asciiTheme="minorHAnsi" w:eastAsiaTheme="minorHAnsi" w:hAnsiTheme="minorHAnsi" w:cstheme="minorBidi"/>
          <w:lang w:eastAsia="en-US"/>
        </w:rPr>
        <w:t>nkombo</w:t>
      </w:r>
      <w:proofErr w:type="spellEnd"/>
      <w:r w:rsidR="0025473B" w:rsidRPr="00FE665B">
        <w:rPr>
          <w:rFonts w:asciiTheme="minorHAnsi" w:eastAsiaTheme="minorHAnsi" w:hAnsiTheme="minorHAnsi" w:cstheme="minorBidi"/>
          <w:lang w:eastAsia="en-US"/>
        </w:rPr>
        <w:t>, 2022).</w:t>
      </w:r>
      <w:r w:rsidR="0003442C" w:rsidRPr="00FE665B">
        <w:rPr>
          <w:rFonts w:asciiTheme="minorHAnsi" w:eastAsiaTheme="minorHAnsi" w:hAnsiTheme="minorHAnsi" w:cstheme="minorBidi"/>
          <w:lang w:eastAsia="en-US"/>
        </w:rPr>
        <w:t xml:space="preserve"> </w:t>
      </w:r>
    </w:p>
    <w:p w14:paraId="08C367F6" w14:textId="77777777" w:rsidR="001E57D8" w:rsidRPr="00FE665B" w:rsidRDefault="001E57D8" w:rsidP="003037E6">
      <w:pPr>
        <w:spacing w:line="360" w:lineRule="auto"/>
        <w:rPr>
          <w:rFonts w:asciiTheme="minorHAnsi" w:eastAsiaTheme="minorHAnsi" w:hAnsiTheme="minorHAnsi" w:cstheme="minorBidi"/>
          <w:lang w:eastAsia="en-US"/>
        </w:rPr>
      </w:pPr>
    </w:p>
    <w:p w14:paraId="61B0647D" w14:textId="2D0B458B" w:rsidR="00583B17" w:rsidRPr="00FE665B" w:rsidRDefault="00AE7236" w:rsidP="003037E6">
      <w:p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lang w:eastAsia="en-US"/>
        </w:rPr>
        <w:t xml:space="preserve">The demands of caregiving can cause stress and anxiety with the feeling of being isolated as social opportunities can be limited. </w:t>
      </w:r>
      <w:r w:rsidR="006D2EB8" w:rsidRPr="00FE665B">
        <w:rPr>
          <w:rFonts w:asciiTheme="minorHAnsi" w:eastAsiaTheme="minorHAnsi" w:hAnsiTheme="minorHAnsi" w:cstheme="minorBidi"/>
          <w:lang w:eastAsia="en-US"/>
        </w:rPr>
        <w:t xml:space="preserve"> </w:t>
      </w:r>
      <w:r w:rsidR="0003442C" w:rsidRPr="00FE665B">
        <w:rPr>
          <w:rFonts w:asciiTheme="minorHAnsi" w:eastAsiaTheme="minorHAnsi" w:hAnsiTheme="minorHAnsi" w:cstheme="minorBidi"/>
          <w:lang w:eastAsia="en-US"/>
        </w:rPr>
        <w:t xml:space="preserve">Caring for a child with CP can cause a </w:t>
      </w:r>
      <w:r w:rsidRPr="00FE665B">
        <w:rPr>
          <w:rFonts w:asciiTheme="minorHAnsi" w:eastAsiaTheme="minorHAnsi" w:hAnsiTheme="minorHAnsi" w:cstheme="minorBidi"/>
          <w:lang w:eastAsia="en-US"/>
        </w:rPr>
        <w:t>financial</w:t>
      </w:r>
      <w:r w:rsidR="00F52CC1" w:rsidRPr="00FE665B">
        <w:rPr>
          <w:rFonts w:asciiTheme="minorHAnsi" w:eastAsiaTheme="minorHAnsi" w:hAnsiTheme="minorHAnsi" w:cstheme="minorBidi"/>
          <w:lang w:eastAsia="en-US"/>
        </w:rPr>
        <w:t xml:space="preserve"> impact due to increased medical expenses, loss of income and specialised equipment </w:t>
      </w:r>
      <w:r w:rsidR="00583B17" w:rsidRPr="00FE665B">
        <w:rPr>
          <w:rFonts w:asciiTheme="minorHAnsi" w:eastAsiaTheme="minorHAnsi" w:hAnsiTheme="minorHAnsi" w:cstheme="minorBidi"/>
          <w:lang w:eastAsia="en-US"/>
        </w:rPr>
        <w:t>(</w:t>
      </w:r>
      <w:proofErr w:type="spellStart"/>
      <w:r w:rsidR="00583B17" w:rsidRPr="00FE665B">
        <w:rPr>
          <w:rFonts w:asciiTheme="minorHAnsi" w:eastAsiaTheme="minorHAnsi" w:hAnsiTheme="minorHAnsi" w:cstheme="minorBidi"/>
          <w:lang w:eastAsia="en-US"/>
        </w:rPr>
        <w:t>Sankombo</w:t>
      </w:r>
      <w:proofErr w:type="spellEnd"/>
      <w:r w:rsidR="00583B17" w:rsidRPr="00FE665B">
        <w:rPr>
          <w:rFonts w:asciiTheme="minorHAnsi" w:eastAsiaTheme="minorHAnsi" w:hAnsiTheme="minorHAnsi" w:cstheme="minorBidi"/>
          <w:lang w:eastAsia="en-US"/>
        </w:rPr>
        <w:t xml:space="preserve">, 2022). </w:t>
      </w:r>
      <w:r w:rsidR="006D2EB8" w:rsidRPr="00FE665B">
        <w:rPr>
          <w:rFonts w:asciiTheme="minorHAnsi" w:eastAsiaTheme="minorHAnsi" w:hAnsiTheme="minorHAnsi" w:cstheme="minorBidi"/>
          <w:lang w:eastAsia="en-US"/>
        </w:rPr>
        <w:t xml:space="preserve"> </w:t>
      </w:r>
      <w:r w:rsidR="00583B17" w:rsidRPr="00FE665B">
        <w:rPr>
          <w:rFonts w:asciiTheme="minorHAnsi" w:eastAsiaTheme="minorHAnsi" w:hAnsiTheme="minorHAnsi" w:cstheme="minorBidi"/>
          <w:lang w:eastAsia="en-US"/>
        </w:rPr>
        <w:t xml:space="preserve">This is supported by Olawale et al (2013) who believes parents of </w:t>
      </w:r>
      <w:r w:rsidR="002C2003" w:rsidRPr="00FE665B">
        <w:rPr>
          <w:rFonts w:asciiTheme="minorHAnsi" w:eastAsiaTheme="minorHAnsi" w:hAnsiTheme="minorHAnsi" w:cstheme="minorBidi"/>
          <w:lang w:eastAsia="en-US"/>
        </w:rPr>
        <w:t xml:space="preserve">CP </w:t>
      </w:r>
      <w:r w:rsidR="00583B17" w:rsidRPr="00FE665B">
        <w:rPr>
          <w:rFonts w:asciiTheme="minorHAnsi" w:eastAsiaTheme="minorHAnsi" w:hAnsiTheme="minorHAnsi" w:cstheme="minorBidi"/>
          <w:lang w:eastAsia="en-US"/>
        </w:rPr>
        <w:t xml:space="preserve">children </w:t>
      </w:r>
      <w:r w:rsidR="007E0442" w:rsidRPr="00FE665B">
        <w:rPr>
          <w:rFonts w:asciiTheme="minorHAnsi" w:eastAsiaTheme="minorHAnsi" w:hAnsiTheme="minorHAnsi" w:cstheme="minorBidi"/>
          <w:lang w:eastAsia="en-US"/>
        </w:rPr>
        <w:t xml:space="preserve">have greater stress, lower mental wellbeing and worse physical health compared to parents with children without CP. </w:t>
      </w:r>
    </w:p>
    <w:p w14:paraId="3735BEBC" w14:textId="77777777" w:rsidR="00583B17" w:rsidRPr="00FE665B" w:rsidRDefault="00583B17" w:rsidP="003037E6">
      <w:pPr>
        <w:spacing w:line="360" w:lineRule="auto"/>
        <w:rPr>
          <w:rFonts w:asciiTheme="minorHAnsi" w:eastAsiaTheme="minorHAnsi" w:hAnsiTheme="minorHAnsi" w:cstheme="minorBidi"/>
          <w:lang w:eastAsia="en-US"/>
        </w:rPr>
      </w:pPr>
    </w:p>
    <w:p w14:paraId="290F9C80" w14:textId="77777777" w:rsidR="004C33F4" w:rsidRDefault="004C33F4" w:rsidP="003037E6">
      <w:pPr>
        <w:spacing w:line="360" w:lineRule="auto"/>
        <w:rPr>
          <w:rFonts w:asciiTheme="minorHAnsi" w:eastAsiaTheme="minorHAnsi" w:hAnsiTheme="minorHAnsi" w:cstheme="minorBidi"/>
          <w:b/>
          <w:bCs/>
          <w:lang w:eastAsia="en-US"/>
        </w:rPr>
      </w:pPr>
    </w:p>
    <w:p w14:paraId="5D6E89E1" w14:textId="77777777" w:rsidR="004C33F4" w:rsidRDefault="004C33F4" w:rsidP="003037E6">
      <w:pPr>
        <w:spacing w:line="360" w:lineRule="auto"/>
        <w:rPr>
          <w:rFonts w:asciiTheme="minorHAnsi" w:eastAsiaTheme="minorHAnsi" w:hAnsiTheme="minorHAnsi" w:cstheme="minorBidi"/>
          <w:b/>
          <w:bCs/>
          <w:lang w:eastAsia="en-US"/>
        </w:rPr>
      </w:pPr>
    </w:p>
    <w:p w14:paraId="2C27C160" w14:textId="56F3AE32" w:rsidR="00BA6156" w:rsidRPr="00FE665B" w:rsidRDefault="00132AE7" w:rsidP="003037E6">
      <w:pPr>
        <w:spacing w:line="360" w:lineRule="auto"/>
        <w:rPr>
          <w:rFonts w:asciiTheme="minorHAnsi" w:eastAsiaTheme="minorHAnsi" w:hAnsiTheme="minorHAnsi" w:cstheme="minorBidi"/>
          <w:b/>
          <w:bCs/>
          <w:lang w:eastAsia="en-US"/>
        </w:rPr>
      </w:pPr>
      <w:r w:rsidRPr="00FE665B">
        <w:rPr>
          <w:rFonts w:asciiTheme="minorHAnsi" w:eastAsiaTheme="minorHAnsi" w:hAnsiTheme="minorHAnsi" w:cstheme="minorBidi"/>
          <w:b/>
          <w:bCs/>
          <w:lang w:eastAsia="en-US"/>
        </w:rPr>
        <w:lastRenderedPageBreak/>
        <w:t>Comparison of the previous and current approaches to Cerebral Palsy</w:t>
      </w:r>
    </w:p>
    <w:p w14:paraId="083E93B4" w14:textId="77777777" w:rsidR="00737A08" w:rsidRPr="00FE665B" w:rsidRDefault="00737A08" w:rsidP="003037E6">
      <w:pPr>
        <w:spacing w:line="360" w:lineRule="auto"/>
        <w:rPr>
          <w:rFonts w:asciiTheme="minorHAnsi" w:eastAsiaTheme="minorHAnsi" w:hAnsiTheme="minorHAnsi" w:cstheme="minorBidi"/>
          <w:lang w:eastAsia="en-US"/>
        </w:rPr>
      </w:pPr>
    </w:p>
    <w:p w14:paraId="26AB494F" w14:textId="053D2E5D" w:rsidR="00CC5499" w:rsidRPr="00FE665B" w:rsidRDefault="00CC5499" w:rsidP="003037E6">
      <w:pPr>
        <w:spacing w:line="360" w:lineRule="auto"/>
        <w:rPr>
          <w:rFonts w:asciiTheme="minorHAnsi" w:eastAsiaTheme="minorHAnsi" w:hAnsiTheme="minorHAnsi" w:cstheme="minorBidi"/>
          <w:color w:val="000000" w:themeColor="text1"/>
          <w:lang w:eastAsia="en-US"/>
        </w:rPr>
      </w:pPr>
      <w:r w:rsidRPr="00FE665B">
        <w:rPr>
          <w:rFonts w:asciiTheme="minorHAnsi" w:eastAsiaTheme="minorHAnsi" w:hAnsiTheme="minorHAnsi" w:cstheme="minorBidi"/>
          <w:color w:val="000000" w:themeColor="text1"/>
          <w:lang w:eastAsia="en-US"/>
        </w:rPr>
        <w:t xml:space="preserve">In the </w:t>
      </w:r>
      <w:r w:rsidR="00EF55DF" w:rsidRPr="00FE665B">
        <w:rPr>
          <w:rFonts w:asciiTheme="minorHAnsi" w:eastAsiaTheme="minorHAnsi" w:hAnsiTheme="minorHAnsi" w:cstheme="minorBidi"/>
          <w:color w:val="000000" w:themeColor="text1"/>
          <w:lang w:eastAsia="en-US"/>
        </w:rPr>
        <w:t>19</w:t>
      </w:r>
      <w:r w:rsidRPr="00FE665B">
        <w:rPr>
          <w:rFonts w:asciiTheme="minorHAnsi" w:eastAsiaTheme="minorHAnsi" w:hAnsiTheme="minorHAnsi" w:cstheme="minorBidi"/>
          <w:color w:val="000000" w:themeColor="text1"/>
          <w:lang w:eastAsia="en-US"/>
        </w:rPr>
        <w:t xml:space="preserve">60’s Ataxic and Dyskinetic CP accounted for </w:t>
      </w:r>
      <w:r w:rsidR="00C020F2" w:rsidRPr="00FE665B">
        <w:rPr>
          <w:rFonts w:asciiTheme="minorHAnsi" w:eastAsiaTheme="minorHAnsi" w:hAnsiTheme="minorHAnsi" w:cstheme="minorBidi"/>
          <w:color w:val="000000" w:themeColor="text1"/>
          <w:lang w:eastAsia="en-US"/>
        </w:rPr>
        <w:t xml:space="preserve">approximately </w:t>
      </w:r>
      <w:r w:rsidRPr="00FE665B">
        <w:rPr>
          <w:rFonts w:asciiTheme="minorHAnsi" w:eastAsiaTheme="minorHAnsi" w:hAnsiTheme="minorHAnsi" w:cstheme="minorBidi"/>
          <w:color w:val="000000" w:themeColor="text1"/>
          <w:lang w:eastAsia="en-US"/>
        </w:rPr>
        <w:t xml:space="preserve">20% of children with CP, </w:t>
      </w:r>
      <w:r w:rsidR="00C020F2" w:rsidRPr="00FE665B">
        <w:rPr>
          <w:rFonts w:asciiTheme="minorHAnsi" w:eastAsiaTheme="minorHAnsi" w:hAnsiTheme="minorHAnsi" w:cstheme="minorBidi"/>
          <w:color w:val="000000" w:themeColor="text1"/>
          <w:lang w:eastAsia="en-US"/>
        </w:rPr>
        <w:t xml:space="preserve">however this has </w:t>
      </w:r>
      <w:r w:rsidR="00EF55DF" w:rsidRPr="00FE665B">
        <w:rPr>
          <w:rFonts w:asciiTheme="minorHAnsi" w:eastAsiaTheme="minorHAnsi" w:hAnsiTheme="minorHAnsi" w:cstheme="minorBidi"/>
          <w:color w:val="000000" w:themeColor="text1"/>
          <w:lang w:eastAsia="en-US"/>
        </w:rPr>
        <w:t xml:space="preserve">currently </w:t>
      </w:r>
      <w:r w:rsidR="00C020F2" w:rsidRPr="00FE665B">
        <w:rPr>
          <w:rFonts w:asciiTheme="minorHAnsi" w:eastAsiaTheme="minorHAnsi" w:hAnsiTheme="minorHAnsi" w:cstheme="minorBidi"/>
          <w:color w:val="000000" w:themeColor="text1"/>
          <w:lang w:eastAsia="en-US"/>
        </w:rPr>
        <w:t>decreased to 5-10%</w:t>
      </w:r>
      <w:r w:rsidR="00CE6197" w:rsidRPr="00FE665B">
        <w:rPr>
          <w:rFonts w:asciiTheme="minorHAnsi" w:eastAsiaTheme="minorHAnsi" w:hAnsiTheme="minorHAnsi" w:cstheme="minorBidi"/>
          <w:color w:val="000000" w:themeColor="text1"/>
          <w:lang w:eastAsia="en-US"/>
        </w:rPr>
        <w:t xml:space="preserve">, </w:t>
      </w:r>
      <w:r w:rsidR="00C020F2" w:rsidRPr="00FE665B">
        <w:rPr>
          <w:rFonts w:asciiTheme="minorHAnsi" w:eastAsiaTheme="minorHAnsi" w:hAnsiTheme="minorHAnsi" w:cstheme="minorBidi"/>
          <w:color w:val="000000" w:themeColor="text1"/>
          <w:lang w:eastAsia="en-US"/>
        </w:rPr>
        <w:t xml:space="preserve">largely due to advances in the treatment for hyperbilirubinemia </w:t>
      </w:r>
      <w:r w:rsidR="00EF55DF" w:rsidRPr="00FE665B">
        <w:rPr>
          <w:rFonts w:asciiTheme="minorHAnsi" w:eastAsiaTheme="minorHAnsi" w:hAnsiTheme="minorHAnsi" w:cstheme="minorBidi"/>
          <w:color w:val="000000" w:themeColor="text1"/>
          <w:lang w:eastAsia="en-US"/>
        </w:rPr>
        <w:t xml:space="preserve">in patients with severe jaundice </w:t>
      </w:r>
      <w:r w:rsidR="00C020F2" w:rsidRPr="00FE665B">
        <w:rPr>
          <w:rFonts w:asciiTheme="minorHAnsi" w:eastAsiaTheme="minorHAnsi" w:hAnsiTheme="minorHAnsi" w:cstheme="minorBidi"/>
          <w:color w:val="000000" w:themeColor="text1"/>
          <w:lang w:eastAsia="en-US"/>
        </w:rPr>
        <w:t>prevent</w:t>
      </w:r>
      <w:r w:rsidR="00EF55DF" w:rsidRPr="00FE665B">
        <w:rPr>
          <w:rFonts w:asciiTheme="minorHAnsi" w:eastAsiaTheme="minorHAnsi" w:hAnsiTheme="minorHAnsi" w:cstheme="minorBidi"/>
          <w:color w:val="000000" w:themeColor="text1"/>
          <w:lang w:eastAsia="en-US"/>
        </w:rPr>
        <w:t xml:space="preserve">ing brain damage </w:t>
      </w:r>
      <w:r w:rsidR="00C020F2" w:rsidRPr="00FE665B">
        <w:rPr>
          <w:rFonts w:asciiTheme="minorHAnsi" w:eastAsiaTheme="minorHAnsi" w:hAnsiTheme="minorHAnsi" w:cstheme="minorBidi"/>
          <w:color w:val="000000" w:themeColor="text1"/>
          <w:lang w:eastAsia="en-US"/>
        </w:rPr>
        <w:t>(</w:t>
      </w:r>
      <w:r w:rsidR="00B2463C" w:rsidRPr="00FE665B">
        <w:rPr>
          <w:rFonts w:asciiTheme="minorHAnsi" w:eastAsiaTheme="minorHAnsi" w:hAnsiTheme="minorHAnsi" w:cstheme="minorBidi"/>
          <w:color w:val="000000" w:themeColor="text1"/>
          <w:lang w:eastAsia="en-US"/>
        </w:rPr>
        <w:t xml:space="preserve">Paul et al, 2022).  </w:t>
      </w:r>
      <w:r w:rsidR="00EF55DF" w:rsidRPr="00FE665B">
        <w:rPr>
          <w:rFonts w:asciiTheme="minorHAnsi" w:eastAsiaTheme="minorHAnsi" w:hAnsiTheme="minorHAnsi" w:cstheme="minorBidi"/>
          <w:color w:val="000000" w:themeColor="text1"/>
          <w:lang w:eastAsia="en-US"/>
        </w:rPr>
        <w:t>Meaning</w:t>
      </w:r>
      <w:r w:rsidR="00621C6B" w:rsidRPr="00FE665B">
        <w:rPr>
          <w:rFonts w:asciiTheme="minorHAnsi" w:eastAsiaTheme="minorHAnsi" w:hAnsiTheme="minorHAnsi" w:cstheme="minorBidi"/>
          <w:color w:val="000000" w:themeColor="text1"/>
          <w:lang w:eastAsia="en-US"/>
        </w:rPr>
        <w:t>,</w:t>
      </w:r>
      <w:r w:rsidR="00B2463C" w:rsidRPr="00FE665B">
        <w:rPr>
          <w:rFonts w:asciiTheme="minorHAnsi" w:eastAsiaTheme="minorHAnsi" w:hAnsiTheme="minorHAnsi" w:cstheme="minorBidi"/>
          <w:color w:val="000000" w:themeColor="text1"/>
          <w:lang w:eastAsia="en-US"/>
        </w:rPr>
        <w:t xml:space="preserve"> </w:t>
      </w:r>
      <w:r w:rsidRPr="00FE665B">
        <w:rPr>
          <w:rFonts w:asciiTheme="minorHAnsi" w:eastAsiaTheme="minorHAnsi" w:hAnsiTheme="minorHAnsi" w:cstheme="minorBidi"/>
          <w:color w:val="000000" w:themeColor="text1"/>
          <w:lang w:eastAsia="en-US"/>
        </w:rPr>
        <w:t xml:space="preserve">spastic CP </w:t>
      </w:r>
      <w:r w:rsidR="00621C6B" w:rsidRPr="00FE665B">
        <w:rPr>
          <w:rFonts w:asciiTheme="minorHAnsi" w:eastAsiaTheme="minorHAnsi" w:hAnsiTheme="minorHAnsi" w:cstheme="minorBidi"/>
          <w:color w:val="000000" w:themeColor="text1"/>
          <w:lang w:eastAsia="en-US"/>
        </w:rPr>
        <w:t>currently</w:t>
      </w:r>
      <w:r w:rsidRPr="00FE665B">
        <w:rPr>
          <w:rFonts w:asciiTheme="minorHAnsi" w:eastAsiaTheme="minorHAnsi" w:hAnsiTheme="minorHAnsi" w:cstheme="minorBidi"/>
          <w:color w:val="000000" w:themeColor="text1"/>
          <w:lang w:eastAsia="en-US"/>
        </w:rPr>
        <w:t xml:space="preserve"> accounts for approximately 90% of children with CP. </w:t>
      </w:r>
      <w:r w:rsidR="006D2EB8" w:rsidRPr="00FE665B">
        <w:rPr>
          <w:rFonts w:asciiTheme="minorHAnsi" w:eastAsiaTheme="minorHAnsi" w:hAnsiTheme="minorHAnsi" w:cstheme="minorBidi"/>
          <w:color w:val="000000" w:themeColor="text1"/>
          <w:lang w:eastAsia="en-US"/>
        </w:rPr>
        <w:t xml:space="preserve"> </w:t>
      </w:r>
      <w:r w:rsidRPr="00FE665B">
        <w:rPr>
          <w:rFonts w:asciiTheme="minorHAnsi" w:eastAsiaTheme="minorHAnsi" w:hAnsiTheme="minorHAnsi" w:cstheme="minorBidi"/>
          <w:color w:val="000000" w:themeColor="text1"/>
          <w:lang w:eastAsia="en-US"/>
        </w:rPr>
        <w:t>This increase is</w:t>
      </w:r>
      <w:r w:rsidR="00B2463C" w:rsidRPr="00FE665B">
        <w:rPr>
          <w:rFonts w:asciiTheme="minorHAnsi" w:eastAsiaTheme="minorHAnsi" w:hAnsiTheme="minorHAnsi" w:cstheme="minorBidi"/>
          <w:color w:val="000000" w:themeColor="text1"/>
          <w:lang w:eastAsia="en-US"/>
        </w:rPr>
        <w:t xml:space="preserve"> </w:t>
      </w:r>
      <w:r w:rsidRPr="00FE665B">
        <w:rPr>
          <w:rFonts w:asciiTheme="minorHAnsi" w:eastAsiaTheme="minorHAnsi" w:hAnsiTheme="minorHAnsi" w:cstheme="minorBidi"/>
          <w:color w:val="000000" w:themeColor="text1"/>
          <w:lang w:eastAsia="en-US"/>
        </w:rPr>
        <w:t>likely due to medical advances and improved neonatal care leading to higher survival rates of premature babies (</w:t>
      </w:r>
      <w:r w:rsidR="00C020F2" w:rsidRPr="00FE665B">
        <w:rPr>
          <w:rFonts w:asciiTheme="minorHAnsi" w:eastAsiaTheme="minorHAnsi" w:hAnsiTheme="minorHAnsi" w:cstheme="minorBidi"/>
          <w:color w:val="000000" w:themeColor="text1"/>
          <w:lang w:eastAsia="en-US"/>
        </w:rPr>
        <w:t>Fogh et al, 2024).</w:t>
      </w:r>
    </w:p>
    <w:p w14:paraId="22F80AEC" w14:textId="77777777" w:rsidR="00621C6B" w:rsidRPr="00FE665B" w:rsidRDefault="00621C6B" w:rsidP="003037E6">
      <w:pPr>
        <w:spacing w:line="360" w:lineRule="auto"/>
        <w:rPr>
          <w:rFonts w:asciiTheme="minorHAnsi" w:eastAsiaTheme="minorHAnsi" w:hAnsiTheme="minorHAnsi" w:cstheme="minorBidi"/>
          <w:lang w:eastAsia="en-US"/>
        </w:rPr>
      </w:pPr>
    </w:p>
    <w:p w14:paraId="54D4EC92" w14:textId="073FB010" w:rsidR="007A6A86" w:rsidRPr="00FE665B" w:rsidRDefault="001A0EC2" w:rsidP="003037E6">
      <w:p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lang w:eastAsia="en-US"/>
        </w:rPr>
        <w:t xml:space="preserve">In the 1960’s medical understanding and support for </w:t>
      </w:r>
      <w:r w:rsidR="00CE6197" w:rsidRPr="00FE665B">
        <w:rPr>
          <w:rFonts w:asciiTheme="minorHAnsi" w:eastAsiaTheme="minorHAnsi" w:hAnsiTheme="minorHAnsi" w:cstheme="minorBidi"/>
          <w:lang w:eastAsia="en-US"/>
        </w:rPr>
        <w:t xml:space="preserve">CP patients </w:t>
      </w:r>
      <w:r w:rsidRPr="00FE665B">
        <w:rPr>
          <w:rFonts w:asciiTheme="minorHAnsi" w:eastAsiaTheme="minorHAnsi" w:hAnsiTheme="minorHAnsi" w:cstheme="minorBidi"/>
          <w:lang w:eastAsia="en-US"/>
        </w:rPr>
        <w:t>was limited. Parents of CP children were forced to fight for children’s rights to education and access to healthcare (</w:t>
      </w:r>
      <w:proofErr w:type="spellStart"/>
      <w:r w:rsidR="00FA0910" w:rsidRPr="00FE665B">
        <w:rPr>
          <w:rFonts w:asciiTheme="minorHAnsi" w:eastAsiaTheme="minorHAnsi" w:hAnsiTheme="minorHAnsi" w:cstheme="minorBidi"/>
          <w:lang w:eastAsia="en-US"/>
        </w:rPr>
        <w:t>Accarrdo</w:t>
      </w:r>
      <w:proofErr w:type="spellEnd"/>
      <w:r w:rsidR="00FA0910" w:rsidRPr="00FE665B">
        <w:rPr>
          <w:rFonts w:asciiTheme="minorHAnsi" w:eastAsiaTheme="minorHAnsi" w:hAnsiTheme="minorHAnsi" w:cstheme="minorBidi"/>
          <w:lang w:eastAsia="en-US"/>
        </w:rPr>
        <w:t>, 1989).</w:t>
      </w:r>
      <w:r w:rsidR="00065E26" w:rsidRPr="00FE665B">
        <w:rPr>
          <w:rFonts w:asciiTheme="minorHAnsi" w:eastAsiaTheme="minorHAnsi" w:hAnsiTheme="minorHAnsi" w:cstheme="minorBidi"/>
          <w:lang w:eastAsia="en-US"/>
        </w:rPr>
        <w:t xml:space="preserve"> </w:t>
      </w:r>
      <w:r w:rsidR="006D2EB8" w:rsidRPr="00FE665B">
        <w:rPr>
          <w:rFonts w:asciiTheme="minorHAnsi" w:eastAsiaTheme="minorHAnsi" w:hAnsiTheme="minorHAnsi" w:cstheme="minorBidi"/>
          <w:lang w:eastAsia="en-US"/>
        </w:rPr>
        <w:t xml:space="preserve"> </w:t>
      </w:r>
      <w:r w:rsidR="00065E26" w:rsidRPr="00FE665B">
        <w:rPr>
          <w:rFonts w:asciiTheme="minorHAnsi" w:eastAsiaTheme="minorHAnsi" w:hAnsiTheme="minorHAnsi" w:cstheme="minorBidi"/>
          <w:lang w:eastAsia="en-US"/>
        </w:rPr>
        <w:t>Medical assessments focused on what CP patients could not do</w:t>
      </w:r>
      <w:r w:rsidR="00CE6197" w:rsidRPr="00FE665B">
        <w:rPr>
          <w:rFonts w:asciiTheme="minorHAnsi" w:eastAsiaTheme="minorHAnsi" w:hAnsiTheme="minorHAnsi" w:cstheme="minorBidi"/>
          <w:lang w:eastAsia="en-US"/>
        </w:rPr>
        <w:t>,</w:t>
      </w:r>
      <w:r w:rsidR="00065E26" w:rsidRPr="00FE665B">
        <w:rPr>
          <w:rFonts w:asciiTheme="minorHAnsi" w:eastAsiaTheme="minorHAnsi" w:hAnsiTheme="minorHAnsi" w:cstheme="minorBidi"/>
          <w:lang w:eastAsia="en-US"/>
        </w:rPr>
        <w:t xml:space="preserve"> </w:t>
      </w:r>
      <w:r w:rsidR="00807C7F" w:rsidRPr="00FE665B">
        <w:rPr>
          <w:rFonts w:asciiTheme="minorHAnsi" w:eastAsiaTheme="minorHAnsi" w:hAnsiTheme="minorHAnsi" w:cstheme="minorBidi"/>
          <w:lang w:eastAsia="en-US"/>
        </w:rPr>
        <w:t xml:space="preserve">leading </w:t>
      </w:r>
      <w:r w:rsidR="00CE6197" w:rsidRPr="00FE665B">
        <w:rPr>
          <w:rFonts w:asciiTheme="minorHAnsi" w:eastAsiaTheme="minorHAnsi" w:hAnsiTheme="minorHAnsi" w:cstheme="minorBidi"/>
          <w:lang w:eastAsia="en-US"/>
        </w:rPr>
        <w:t xml:space="preserve">them </w:t>
      </w:r>
      <w:r w:rsidR="00807C7F" w:rsidRPr="00FE665B">
        <w:rPr>
          <w:rFonts w:asciiTheme="minorHAnsi" w:eastAsiaTheme="minorHAnsi" w:hAnsiTheme="minorHAnsi" w:cstheme="minorBidi"/>
          <w:lang w:eastAsia="en-US"/>
        </w:rPr>
        <w:t xml:space="preserve">being deemed ineducable and discriminated against </w:t>
      </w:r>
      <w:r w:rsidR="00065E26" w:rsidRPr="00FE665B">
        <w:rPr>
          <w:rFonts w:asciiTheme="minorHAnsi" w:eastAsiaTheme="minorHAnsi" w:hAnsiTheme="minorHAnsi" w:cstheme="minorBidi"/>
          <w:lang w:eastAsia="en-US"/>
        </w:rPr>
        <w:t xml:space="preserve">opposed to </w:t>
      </w:r>
      <w:r w:rsidR="00411230" w:rsidRPr="00FE665B">
        <w:rPr>
          <w:rFonts w:asciiTheme="minorHAnsi" w:eastAsiaTheme="minorHAnsi" w:hAnsiTheme="minorHAnsi" w:cstheme="minorBidi"/>
          <w:lang w:eastAsia="en-US"/>
        </w:rPr>
        <w:t xml:space="preserve">current </w:t>
      </w:r>
      <w:r w:rsidR="00065E26" w:rsidRPr="00FE665B">
        <w:rPr>
          <w:rFonts w:asciiTheme="minorHAnsi" w:eastAsiaTheme="minorHAnsi" w:hAnsiTheme="minorHAnsi" w:cstheme="minorBidi"/>
          <w:lang w:eastAsia="en-US"/>
        </w:rPr>
        <w:t>healthcare professionals and services currently promoting a holistic and patient</w:t>
      </w:r>
      <w:r w:rsidR="004C0CED" w:rsidRPr="00FE665B">
        <w:rPr>
          <w:rFonts w:asciiTheme="minorHAnsi" w:eastAsiaTheme="minorHAnsi" w:hAnsiTheme="minorHAnsi" w:cstheme="minorBidi"/>
          <w:lang w:eastAsia="en-US"/>
        </w:rPr>
        <w:t>-</w:t>
      </w:r>
      <w:r w:rsidR="00065E26" w:rsidRPr="00FE665B">
        <w:rPr>
          <w:rFonts w:asciiTheme="minorHAnsi" w:eastAsiaTheme="minorHAnsi" w:hAnsiTheme="minorHAnsi" w:cstheme="minorBidi"/>
          <w:lang w:eastAsia="en-US"/>
        </w:rPr>
        <w:t>centred approach</w:t>
      </w:r>
      <w:r w:rsidR="00411230" w:rsidRPr="00FE665B">
        <w:rPr>
          <w:rFonts w:asciiTheme="minorHAnsi" w:eastAsiaTheme="minorHAnsi" w:hAnsiTheme="minorHAnsi" w:cstheme="minorBidi"/>
          <w:lang w:eastAsia="en-US"/>
        </w:rPr>
        <w:t>.</w:t>
      </w:r>
    </w:p>
    <w:p w14:paraId="7FD72726" w14:textId="77777777" w:rsidR="007A6A86" w:rsidRPr="00FE665B" w:rsidRDefault="007A6A86" w:rsidP="003037E6">
      <w:pPr>
        <w:spacing w:line="360" w:lineRule="auto"/>
        <w:rPr>
          <w:rFonts w:asciiTheme="minorHAnsi" w:eastAsiaTheme="minorHAnsi" w:hAnsiTheme="minorHAnsi" w:cstheme="minorBidi"/>
          <w:lang w:eastAsia="en-US"/>
        </w:rPr>
      </w:pPr>
    </w:p>
    <w:p w14:paraId="7336A83D" w14:textId="089A237E" w:rsidR="001A0EC2" w:rsidRPr="00FE665B" w:rsidRDefault="00807C7F" w:rsidP="003037E6">
      <w:p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lang w:eastAsia="en-US"/>
        </w:rPr>
        <w:t xml:space="preserve">CP patients currently have extensive access to healthcare, rehabilitation and </w:t>
      </w:r>
      <w:r w:rsidR="004C0CED" w:rsidRPr="00FE665B">
        <w:rPr>
          <w:rFonts w:asciiTheme="minorHAnsi" w:eastAsiaTheme="minorHAnsi" w:hAnsiTheme="minorHAnsi" w:cstheme="minorBidi"/>
          <w:lang w:eastAsia="en-US"/>
        </w:rPr>
        <w:t xml:space="preserve">numerous </w:t>
      </w:r>
      <w:r w:rsidRPr="00FE665B">
        <w:rPr>
          <w:rFonts w:asciiTheme="minorHAnsi" w:eastAsiaTheme="minorHAnsi" w:hAnsiTheme="minorHAnsi" w:cstheme="minorBidi"/>
          <w:lang w:eastAsia="en-US"/>
        </w:rPr>
        <w:t>health professionals such as physiotherapist, speech and language therapist</w:t>
      </w:r>
      <w:r w:rsidR="004C0CED" w:rsidRPr="00FE665B">
        <w:rPr>
          <w:rFonts w:asciiTheme="minorHAnsi" w:eastAsiaTheme="minorHAnsi" w:hAnsiTheme="minorHAnsi" w:cstheme="minorBidi"/>
          <w:lang w:eastAsia="en-US"/>
        </w:rPr>
        <w:t>s (S</w:t>
      </w:r>
      <w:r w:rsidR="006D2EB8" w:rsidRPr="00FE665B">
        <w:rPr>
          <w:rFonts w:asciiTheme="minorHAnsi" w:eastAsiaTheme="minorHAnsi" w:hAnsiTheme="minorHAnsi" w:cstheme="minorBidi"/>
          <w:lang w:eastAsia="en-US"/>
        </w:rPr>
        <w:t>A</w:t>
      </w:r>
      <w:r w:rsidR="004C0CED" w:rsidRPr="00FE665B">
        <w:rPr>
          <w:rFonts w:asciiTheme="minorHAnsi" w:eastAsiaTheme="minorHAnsi" w:hAnsiTheme="minorHAnsi" w:cstheme="minorBidi"/>
          <w:lang w:eastAsia="en-US"/>
        </w:rPr>
        <w:t>LT’s)</w:t>
      </w:r>
      <w:r w:rsidRPr="00FE665B">
        <w:rPr>
          <w:rFonts w:asciiTheme="minorHAnsi" w:eastAsiaTheme="minorHAnsi" w:hAnsiTheme="minorHAnsi" w:cstheme="minorBidi"/>
          <w:lang w:eastAsia="en-US"/>
        </w:rPr>
        <w:t>, occupation</w:t>
      </w:r>
      <w:r w:rsidR="004C0CED" w:rsidRPr="00FE665B">
        <w:rPr>
          <w:rFonts w:asciiTheme="minorHAnsi" w:eastAsiaTheme="minorHAnsi" w:hAnsiTheme="minorHAnsi" w:cstheme="minorBidi"/>
          <w:lang w:eastAsia="en-US"/>
        </w:rPr>
        <w:t>al</w:t>
      </w:r>
      <w:r w:rsidRPr="00FE665B">
        <w:rPr>
          <w:rFonts w:asciiTheme="minorHAnsi" w:eastAsiaTheme="minorHAnsi" w:hAnsiTheme="minorHAnsi" w:cstheme="minorBidi"/>
          <w:lang w:eastAsia="en-US"/>
        </w:rPr>
        <w:t xml:space="preserve"> therapists</w:t>
      </w:r>
      <w:r w:rsidR="00DB5632" w:rsidRPr="00FE665B">
        <w:rPr>
          <w:rFonts w:asciiTheme="minorHAnsi" w:eastAsiaTheme="minorHAnsi" w:hAnsiTheme="minorHAnsi" w:cstheme="minorBidi"/>
          <w:lang w:eastAsia="en-US"/>
        </w:rPr>
        <w:t xml:space="preserve"> </w:t>
      </w:r>
      <w:r w:rsidR="004C0CED" w:rsidRPr="00FE665B">
        <w:rPr>
          <w:rFonts w:asciiTheme="minorHAnsi" w:eastAsiaTheme="minorHAnsi" w:hAnsiTheme="minorHAnsi" w:cstheme="minorBidi"/>
          <w:lang w:eastAsia="en-US"/>
        </w:rPr>
        <w:t xml:space="preserve">(OT’s) </w:t>
      </w:r>
      <w:r w:rsidR="00DB5632" w:rsidRPr="00FE665B">
        <w:rPr>
          <w:rFonts w:asciiTheme="minorHAnsi" w:eastAsiaTheme="minorHAnsi" w:hAnsiTheme="minorHAnsi" w:cstheme="minorBidi"/>
          <w:lang w:eastAsia="en-US"/>
        </w:rPr>
        <w:t>and</w:t>
      </w:r>
      <w:r w:rsidR="004C0CED" w:rsidRPr="00FE665B">
        <w:rPr>
          <w:rFonts w:asciiTheme="minorHAnsi" w:eastAsiaTheme="minorHAnsi" w:hAnsiTheme="minorHAnsi" w:cstheme="minorBidi"/>
          <w:lang w:eastAsia="en-US"/>
        </w:rPr>
        <w:t xml:space="preserve"> </w:t>
      </w:r>
      <w:r w:rsidR="00CF6B0D" w:rsidRPr="00FE665B">
        <w:rPr>
          <w:rFonts w:asciiTheme="minorHAnsi" w:eastAsiaTheme="minorHAnsi" w:hAnsiTheme="minorHAnsi" w:cstheme="minorBidi"/>
          <w:lang w:eastAsia="en-US"/>
        </w:rPr>
        <w:t xml:space="preserve">nurses. </w:t>
      </w:r>
      <w:r w:rsidR="006D2EB8" w:rsidRPr="00FE665B">
        <w:rPr>
          <w:rFonts w:asciiTheme="minorHAnsi" w:eastAsiaTheme="minorHAnsi" w:hAnsiTheme="minorHAnsi" w:cstheme="minorBidi"/>
          <w:lang w:eastAsia="en-US"/>
        </w:rPr>
        <w:t xml:space="preserve"> </w:t>
      </w:r>
      <w:r w:rsidR="00A82AEB" w:rsidRPr="00FE665B">
        <w:rPr>
          <w:rFonts w:asciiTheme="minorHAnsi" w:eastAsiaTheme="minorHAnsi" w:hAnsiTheme="minorHAnsi" w:cstheme="minorBidi"/>
          <w:lang w:eastAsia="en-US"/>
        </w:rPr>
        <w:t xml:space="preserve">TAP’s </w:t>
      </w:r>
      <w:r w:rsidR="00CF6B0D" w:rsidRPr="00FE665B">
        <w:rPr>
          <w:rFonts w:asciiTheme="minorHAnsi" w:eastAsiaTheme="minorHAnsi" w:hAnsiTheme="minorHAnsi" w:cstheme="minorBidi"/>
          <w:lang w:eastAsia="en-US"/>
        </w:rPr>
        <w:t xml:space="preserve">today </w:t>
      </w:r>
      <w:r w:rsidR="00A82AEB" w:rsidRPr="00FE665B">
        <w:rPr>
          <w:rFonts w:asciiTheme="minorHAnsi" w:eastAsiaTheme="minorHAnsi" w:hAnsiTheme="minorHAnsi" w:cstheme="minorBidi"/>
          <w:lang w:eastAsia="en-US"/>
        </w:rPr>
        <w:t>have the knowledge and skills t</w:t>
      </w:r>
      <w:r w:rsidR="00410D8D" w:rsidRPr="00FE665B">
        <w:rPr>
          <w:rFonts w:asciiTheme="minorHAnsi" w:eastAsiaTheme="minorHAnsi" w:hAnsiTheme="minorHAnsi" w:cstheme="minorBidi"/>
          <w:lang w:eastAsia="en-US"/>
        </w:rPr>
        <w:t>o</w:t>
      </w:r>
      <w:r w:rsidR="00A82AEB" w:rsidRPr="00FE665B">
        <w:rPr>
          <w:rFonts w:asciiTheme="minorHAnsi" w:eastAsiaTheme="minorHAnsi" w:hAnsiTheme="minorHAnsi" w:cstheme="minorBidi"/>
          <w:lang w:eastAsia="en-US"/>
        </w:rPr>
        <w:t xml:space="preserve"> </w:t>
      </w:r>
      <w:r w:rsidR="00410D8D" w:rsidRPr="00FE665B">
        <w:rPr>
          <w:rFonts w:asciiTheme="minorHAnsi" w:eastAsiaTheme="minorHAnsi" w:hAnsiTheme="minorHAnsi" w:cstheme="minorBidi"/>
          <w:lang w:eastAsia="en-US"/>
        </w:rPr>
        <w:t>adjust</w:t>
      </w:r>
      <w:r w:rsidR="00A82AEB" w:rsidRPr="00FE665B">
        <w:rPr>
          <w:rFonts w:asciiTheme="minorHAnsi" w:eastAsiaTheme="minorHAnsi" w:hAnsiTheme="minorHAnsi" w:cstheme="minorBidi"/>
          <w:lang w:eastAsia="en-US"/>
        </w:rPr>
        <w:t xml:space="preserve"> healthcare environments, procedures and equipment to ensure </w:t>
      </w:r>
      <w:r w:rsidR="00CF6B0D" w:rsidRPr="00FE665B">
        <w:rPr>
          <w:rFonts w:asciiTheme="minorHAnsi" w:eastAsiaTheme="minorHAnsi" w:hAnsiTheme="minorHAnsi" w:cstheme="minorBidi"/>
          <w:lang w:eastAsia="en-US"/>
        </w:rPr>
        <w:t xml:space="preserve">CP </w:t>
      </w:r>
      <w:r w:rsidR="00A82AEB" w:rsidRPr="00FE665B">
        <w:rPr>
          <w:rFonts w:asciiTheme="minorHAnsi" w:eastAsiaTheme="minorHAnsi" w:hAnsiTheme="minorHAnsi" w:cstheme="minorBidi"/>
          <w:lang w:eastAsia="en-US"/>
        </w:rPr>
        <w:t>patients receive effect</w:t>
      </w:r>
      <w:r w:rsidR="00410D8D" w:rsidRPr="00FE665B">
        <w:rPr>
          <w:rFonts w:asciiTheme="minorHAnsi" w:eastAsiaTheme="minorHAnsi" w:hAnsiTheme="minorHAnsi" w:cstheme="minorBidi"/>
          <w:lang w:eastAsia="en-US"/>
        </w:rPr>
        <w:t>ive</w:t>
      </w:r>
      <w:r w:rsidR="00A82AEB" w:rsidRPr="00FE665B">
        <w:rPr>
          <w:rFonts w:asciiTheme="minorHAnsi" w:eastAsiaTheme="minorHAnsi" w:hAnsiTheme="minorHAnsi" w:cstheme="minorBidi"/>
          <w:lang w:eastAsia="en-US"/>
        </w:rPr>
        <w:t xml:space="preserve"> and dignified care with effective support and promoting patient</w:t>
      </w:r>
      <w:r w:rsidR="00CF6B0D" w:rsidRPr="00FE665B">
        <w:rPr>
          <w:rFonts w:asciiTheme="minorHAnsi" w:eastAsiaTheme="minorHAnsi" w:hAnsiTheme="minorHAnsi" w:cstheme="minorBidi"/>
          <w:lang w:eastAsia="en-US"/>
        </w:rPr>
        <w:t>-</w:t>
      </w:r>
      <w:r w:rsidR="00A82AEB" w:rsidRPr="00FE665B">
        <w:rPr>
          <w:rFonts w:asciiTheme="minorHAnsi" w:eastAsiaTheme="minorHAnsi" w:hAnsiTheme="minorHAnsi" w:cstheme="minorBidi"/>
          <w:lang w:eastAsia="en-US"/>
        </w:rPr>
        <w:t>centred care.</w:t>
      </w:r>
      <w:r w:rsidR="00410D8D" w:rsidRPr="00FE665B">
        <w:rPr>
          <w:rFonts w:asciiTheme="minorHAnsi" w:eastAsiaTheme="minorHAnsi" w:hAnsiTheme="minorHAnsi" w:cstheme="minorBidi"/>
          <w:lang w:eastAsia="en-US"/>
        </w:rPr>
        <w:t xml:space="preserve"> </w:t>
      </w:r>
      <w:r w:rsidR="006D2EB8" w:rsidRPr="00FE665B">
        <w:rPr>
          <w:rFonts w:asciiTheme="minorHAnsi" w:eastAsiaTheme="minorHAnsi" w:hAnsiTheme="minorHAnsi" w:cstheme="minorBidi"/>
          <w:lang w:eastAsia="en-US"/>
        </w:rPr>
        <w:t xml:space="preserve"> </w:t>
      </w:r>
      <w:r w:rsidR="00410D8D" w:rsidRPr="00FE665B">
        <w:rPr>
          <w:rFonts w:asciiTheme="minorHAnsi" w:eastAsiaTheme="minorHAnsi" w:hAnsiTheme="minorHAnsi" w:cstheme="minorBidi"/>
          <w:lang w:eastAsia="en-US"/>
        </w:rPr>
        <w:t>This may involve</w:t>
      </w:r>
      <w:r w:rsidR="00AD3B80" w:rsidRPr="00FE665B">
        <w:rPr>
          <w:rFonts w:asciiTheme="minorHAnsi" w:eastAsiaTheme="minorHAnsi" w:hAnsiTheme="minorHAnsi" w:cstheme="minorBidi"/>
          <w:lang w:eastAsia="en-US"/>
        </w:rPr>
        <w:t xml:space="preserve"> </w:t>
      </w:r>
      <w:r w:rsidR="003016E6" w:rsidRPr="00FE665B">
        <w:rPr>
          <w:rFonts w:asciiTheme="minorHAnsi" w:eastAsiaTheme="minorHAnsi" w:hAnsiTheme="minorHAnsi" w:cstheme="minorBidi"/>
          <w:lang w:eastAsia="en-US"/>
        </w:rPr>
        <w:t xml:space="preserve">including the patient and their family in the treatment process as well </w:t>
      </w:r>
      <w:r w:rsidR="00AD3B80" w:rsidRPr="00FE665B">
        <w:rPr>
          <w:rFonts w:asciiTheme="minorHAnsi" w:eastAsiaTheme="minorHAnsi" w:hAnsiTheme="minorHAnsi" w:cstheme="minorBidi"/>
          <w:lang w:eastAsia="en-US"/>
        </w:rPr>
        <w:t xml:space="preserve">focusing on ‘what matters’ to patients based on risks and benefits of the treatment options as well as </w:t>
      </w:r>
      <w:r w:rsidR="003016E6" w:rsidRPr="00FE665B">
        <w:rPr>
          <w:rFonts w:asciiTheme="minorHAnsi" w:eastAsiaTheme="minorHAnsi" w:hAnsiTheme="minorHAnsi" w:cstheme="minorBidi"/>
          <w:lang w:eastAsia="en-US"/>
        </w:rPr>
        <w:t>patients’</w:t>
      </w:r>
      <w:r w:rsidR="00AD3B80" w:rsidRPr="00FE665B">
        <w:rPr>
          <w:rFonts w:asciiTheme="minorHAnsi" w:eastAsiaTheme="minorHAnsi" w:hAnsiTheme="minorHAnsi" w:cstheme="minorBidi"/>
          <w:lang w:eastAsia="en-US"/>
        </w:rPr>
        <w:t xml:space="preserve"> personal goals (Care council for Wales, 2017).</w:t>
      </w:r>
      <w:r w:rsidR="00362A7A" w:rsidRPr="00FE665B">
        <w:rPr>
          <w:rFonts w:asciiTheme="minorHAnsi" w:eastAsiaTheme="minorHAnsi" w:hAnsiTheme="minorHAnsi" w:cstheme="minorBidi"/>
          <w:lang w:eastAsia="en-US"/>
        </w:rPr>
        <w:t xml:space="preserve"> </w:t>
      </w:r>
      <w:r w:rsidR="006D2EB8" w:rsidRPr="00FE665B">
        <w:rPr>
          <w:rFonts w:asciiTheme="minorHAnsi" w:eastAsiaTheme="minorHAnsi" w:hAnsiTheme="minorHAnsi" w:cstheme="minorBidi"/>
          <w:lang w:eastAsia="en-US"/>
        </w:rPr>
        <w:t xml:space="preserve"> </w:t>
      </w:r>
      <w:r w:rsidR="00787D7A" w:rsidRPr="00FE665B">
        <w:rPr>
          <w:rFonts w:asciiTheme="minorHAnsi" w:eastAsiaTheme="minorHAnsi" w:hAnsiTheme="minorHAnsi" w:cstheme="minorBidi"/>
          <w:lang w:eastAsia="en-US"/>
        </w:rPr>
        <w:t xml:space="preserve">This is challenged by </w:t>
      </w:r>
      <w:proofErr w:type="spellStart"/>
      <w:proofErr w:type="gramStart"/>
      <w:r w:rsidR="00787D7A" w:rsidRPr="00FE665B">
        <w:rPr>
          <w:rFonts w:asciiTheme="minorHAnsi" w:eastAsiaTheme="minorHAnsi" w:hAnsiTheme="minorHAnsi" w:cstheme="minorBidi"/>
          <w:lang w:eastAsia="en-US"/>
        </w:rPr>
        <w:t>Manikanden</w:t>
      </w:r>
      <w:proofErr w:type="spellEnd"/>
      <w:r w:rsidR="00787D7A" w:rsidRPr="00FE665B">
        <w:rPr>
          <w:rFonts w:asciiTheme="minorHAnsi" w:eastAsiaTheme="minorHAnsi" w:hAnsiTheme="minorHAnsi" w:cstheme="minorBidi"/>
          <w:lang w:eastAsia="en-US"/>
        </w:rPr>
        <w:t xml:space="preserve">  et</w:t>
      </w:r>
      <w:proofErr w:type="gramEnd"/>
      <w:r w:rsidR="00787D7A" w:rsidRPr="00FE665B">
        <w:rPr>
          <w:rFonts w:asciiTheme="minorHAnsi" w:eastAsiaTheme="minorHAnsi" w:hAnsiTheme="minorHAnsi" w:cstheme="minorBidi"/>
          <w:lang w:eastAsia="en-US"/>
        </w:rPr>
        <w:t xml:space="preserve"> al (2024) who feels although services have develop</w:t>
      </w:r>
      <w:r w:rsidR="003E34D9" w:rsidRPr="00FE665B">
        <w:rPr>
          <w:rFonts w:asciiTheme="minorHAnsi" w:eastAsiaTheme="minorHAnsi" w:hAnsiTheme="minorHAnsi" w:cstheme="minorBidi"/>
          <w:lang w:eastAsia="en-US"/>
        </w:rPr>
        <w:t>ed</w:t>
      </w:r>
      <w:r w:rsidR="00787D7A" w:rsidRPr="00FE665B">
        <w:rPr>
          <w:rFonts w:asciiTheme="minorHAnsi" w:eastAsiaTheme="minorHAnsi" w:hAnsiTheme="minorHAnsi" w:cstheme="minorBidi"/>
          <w:lang w:eastAsia="en-US"/>
        </w:rPr>
        <w:t xml:space="preserve"> dramatically since the 1960’s </w:t>
      </w:r>
      <w:r w:rsidR="00CF6B0D" w:rsidRPr="00FE665B">
        <w:rPr>
          <w:rFonts w:asciiTheme="minorHAnsi" w:eastAsiaTheme="minorHAnsi" w:hAnsiTheme="minorHAnsi" w:cstheme="minorBidi"/>
          <w:lang w:eastAsia="en-US"/>
        </w:rPr>
        <w:t xml:space="preserve">CP </w:t>
      </w:r>
      <w:r w:rsidR="00787D7A" w:rsidRPr="00FE665B">
        <w:rPr>
          <w:rFonts w:asciiTheme="minorHAnsi" w:eastAsiaTheme="minorHAnsi" w:hAnsiTheme="minorHAnsi" w:cstheme="minorBidi"/>
          <w:lang w:eastAsia="en-US"/>
        </w:rPr>
        <w:t>patients still face multiple challenges accessing healthcare services with services being inadequate with limited resources and understanding of CP</w:t>
      </w:r>
      <w:r w:rsidR="00017380" w:rsidRPr="00FE665B">
        <w:rPr>
          <w:rFonts w:asciiTheme="minorHAnsi" w:eastAsiaTheme="minorHAnsi" w:hAnsiTheme="minorHAnsi" w:cstheme="minorBidi"/>
          <w:lang w:eastAsia="en-US"/>
        </w:rPr>
        <w:t xml:space="preserve">. </w:t>
      </w:r>
      <w:r w:rsidR="006D2EB8" w:rsidRPr="00FE665B">
        <w:rPr>
          <w:rFonts w:asciiTheme="minorHAnsi" w:eastAsiaTheme="minorHAnsi" w:hAnsiTheme="minorHAnsi" w:cstheme="minorBidi"/>
          <w:lang w:eastAsia="en-US"/>
        </w:rPr>
        <w:t xml:space="preserve"> </w:t>
      </w:r>
      <w:r w:rsidR="00A82FA2" w:rsidRPr="00FE665B">
        <w:rPr>
          <w:rFonts w:asciiTheme="minorHAnsi" w:eastAsiaTheme="minorHAnsi" w:hAnsiTheme="minorHAnsi" w:cstheme="minorBidi"/>
          <w:lang w:eastAsia="en-US"/>
        </w:rPr>
        <w:t xml:space="preserve">Similarly, research by </w:t>
      </w:r>
      <w:proofErr w:type="spellStart"/>
      <w:r w:rsidR="00A82FA2" w:rsidRPr="00FE665B">
        <w:rPr>
          <w:rFonts w:asciiTheme="minorHAnsi" w:eastAsiaTheme="minorHAnsi" w:hAnsiTheme="minorHAnsi" w:cstheme="minorBidi"/>
          <w:lang w:eastAsia="en-US"/>
        </w:rPr>
        <w:t>Muehlan</w:t>
      </w:r>
      <w:proofErr w:type="spellEnd"/>
      <w:r w:rsidR="00A82FA2" w:rsidRPr="00FE665B">
        <w:rPr>
          <w:rFonts w:asciiTheme="minorHAnsi" w:eastAsiaTheme="minorHAnsi" w:hAnsiTheme="minorHAnsi" w:cstheme="minorBidi"/>
          <w:lang w:eastAsia="en-US"/>
        </w:rPr>
        <w:t xml:space="preserve"> et al (2024) shows young adults with CP reports unmet healthcare needs. </w:t>
      </w:r>
      <w:r w:rsidR="006D2EB8" w:rsidRPr="00FE665B">
        <w:rPr>
          <w:rFonts w:asciiTheme="minorHAnsi" w:eastAsiaTheme="minorHAnsi" w:hAnsiTheme="minorHAnsi" w:cstheme="minorBidi"/>
          <w:lang w:eastAsia="en-US"/>
        </w:rPr>
        <w:t xml:space="preserve"> </w:t>
      </w:r>
      <w:r w:rsidR="00017380" w:rsidRPr="00FE665B">
        <w:rPr>
          <w:rFonts w:asciiTheme="minorHAnsi" w:eastAsiaTheme="minorHAnsi" w:hAnsiTheme="minorHAnsi" w:cstheme="minorBidi"/>
          <w:lang w:eastAsia="en-US"/>
        </w:rPr>
        <w:t xml:space="preserve">This may </w:t>
      </w:r>
      <w:r w:rsidR="007A6A86" w:rsidRPr="00FE665B">
        <w:rPr>
          <w:rFonts w:asciiTheme="minorHAnsi" w:eastAsiaTheme="minorHAnsi" w:hAnsiTheme="minorHAnsi" w:cstheme="minorBidi"/>
          <w:lang w:eastAsia="en-US"/>
        </w:rPr>
        <w:t xml:space="preserve">be due to the lack of funding, </w:t>
      </w:r>
      <w:r w:rsidR="00146C86" w:rsidRPr="00FE665B">
        <w:rPr>
          <w:rFonts w:asciiTheme="minorHAnsi" w:eastAsiaTheme="minorHAnsi" w:hAnsiTheme="minorHAnsi" w:cstheme="minorBidi"/>
          <w:lang w:eastAsia="en-US"/>
        </w:rPr>
        <w:t xml:space="preserve">rapid </w:t>
      </w:r>
      <w:r w:rsidR="007A6A86" w:rsidRPr="00FE665B">
        <w:rPr>
          <w:rFonts w:asciiTheme="minorHAnsi" w:eastAsiaTheme="minorHAnsi" w:hAnsiTheme="minorHAnsi" w:cstheme="minorBidi"/>
          <w:lang w:eastAsia="en-US"/>
        </w:rPr>
        <w:t>advances in medical interventions and in</w:t>
      </w:r>
      <w:r w:rsidR="003E34D9" w:rsidRPr="00FE665B">
        <w:rPr>
          <w:rFonts w:asciiTheme="minorHAnsi" w:eastAsiaTheme="minorHAnsi" w:hAnsiTheme="minorHAnsi" w:cstheme="minorBidi"/>
          <w:lang w:eastAsia="en-US"/>
        </w:rPr>
        <w:t>creased</w:t>
      </w:r>
      <w:r w:rsidR="007A6A86" w:rsidRPr="00FE665B">
        <w:rPr>
          <w:rFonts w:asciiTheme="minorHAnsi" w:eastAsiaTheme="minorHAnsi" w:hAnsiTheme="minorHAnsi" w:cstheme="minorBidi"/>
          <w:lang w:eastAsia="en-US"/>
        </w:rPr>
        <w:t xml:space="preserve"> understanding of the condition</w:t>
      </w:r>
      <w:r w:rsidR="003E34D9" w:rsidRPr="00FE665B">
        <w:rPr>
          <w:rFonts w:asciiTheme="minorHAnsi" w:eastAsiaTheme="minorHAnsi" w:hAnsiTheme="minorHAnsi" w:cstheme="minorBidi"/>
          <w:lang w:eastAsia="en-US"/>
        </w:rPr>
        <w:t xml:space="preserve">, </w:t>
      </w:r>
      <w:r w:rsidR="007A6A86" w:rsidRPr="00FE665B">
        <w:rPr>
          <w:rFonts w:asciiTheme="minorHAnsi" w:eastAsiaTheme="minorHAnsi" w:hAnsiTheme="minorHAnsi" w:cstheme="minorBidi"/>
          <w:lang w:eastAsia="en-US"/>
        </w:rPr>
        <w:t>contributing t</w:t>
      </w:r>
      <w:r w:rsidR="003E34D9" w:rsidRPr="00FE665B">
        <w:rPr>
          <w:rFonts w:asciiTheme="minorHAnsi" w:eastAsiaTheme="minorHAnsi" w:hAnsiTheme="minorHAnsi" w:cstheme="minorBidi"/>
          <w:lang w:eastAsia="en-US"/>
        </w:rPr>
        <w:t xml:space="preserve">o </w:t>
      </w:r>
      <w:r w:rsidR="007A6A86" w:rsidRPr="00FE665B">
        <w:rPr>
          <w:rFonts w:asciiTheme="minorHAnsi" w:eastAsiaTheme="minorHAnsi" w:hAnsiTheme="minorHAnsi" w:cstheme="minorBidi"/>
          <w:lang w:eastAsia="en-US"/>
        </w:rPr>
        <w:t xml:space="preserve">an increased </w:t>
      </w:r>
      <w:r w:rsidR="00CF6B0D" w:rsidRPr="00FE665B">
        <w:rPr>
          <w:rFonts w:asciiTheme="minorHAnsi" w:eastAsiaTheme="minorHAnsi" w:hAnsiTheme="minorHAnsi" w:cstheme="minorBidi"/>
          <w:lang w:eastAsia="en-US"/>
        </w:rPr>
        <w:t>number</w:t>
      </w:r>
      <w:r w:rsidR="007A6A86" w:rsidRPr="00FE665B">
        <w:rPr>
          <w:rFonts w:asciiTheme="minorHAnsi" w:eastAsiaTheme="minorHAnsi" w:hAnsiTheme="minorHAnsi" w:cstheme="minorBidi"/>
          <w:lang w:eastAsia="en-US"/>
        </w:rPr>
        <w:t xml:space="preserve"> of patients living with the condition. </w:t>
      </w:r>
    </w:p>
    <w:p w14:paraId="5FEEE5E1" w14:textId="77777777" w:rsidR="001A0EC2" w:rsidRPr="00FE665B" w:rsidRDefault="001A0EC2" w:rsidP="003037E6">
      <w:pPr>
        <w:spacing w:line="360" w:lineRule="auto"/>
        <w:rPr>
          <w:rFonts w:asciiTheme="minorHAnsi" w:eastAsiaTheme="minorHAnsi" w:hAnsiTheme="minorHAnsi" w:cstheme="minorBidi"/>
          <w:lang w:eastAsia="en-US"/>
        </w:rPr>
      </w:pPr>
    </w:p>
    <w:p w14:paraId="4C37508B" w14:textId="50F650B1" w:rsidR="00D70AA3" w:rsidRPr="00FE665B" w:rsidRDefault="0099205A" w:rsidP="003037E6">
      <w:p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lang w:eastAsia="en-US"/>
        </w:rPr>
        <w:lastRenderedPageBreak/>
        <w:t>CP treatment</w:t>
      </w:r>
      <w:r w:rsidR="00D70AA3" w:rsidRPr="00FE665B">
        <w:rPr>
          <w:rFonts w:asciiTheme="minorHAnsi" w:eastAsiaTheme="minorHAnsi" w:hAnsiTheme="minorHAnsi" w:cstheme="minorBidi"/>
          <w:lang w:eastAsia="en-US"/>
        </w:rPr>
        <w:t xml:space="preserve"> has evolved dramatically over the last 60 years, significantly improving the prognosis for patients. </w:t>
      </w:r>
      <w:r w:rsidR="00012197" w:rsidRPr="00FE665B">
        <w:rPr>
          <w:rFonts w:asciiTheme="minorHAnsi" w:eastAsiaTheme="minorHAnsi" w:hAnsiTheme="minorHAnsi" w:cstheme="minorBidi"/>
          <w:lang w:eastAsia="en-US"/>
        </w:rPr>
        <w:t xml:space="preserve"> </w:t>
      </w:r>
      <w:r w:rsidR="00CF6B0D" w:rsidRPr="00FE665B">
        <w:rPr>
          <w:rFonts w:asciiTheme="minorHAnsi" w:eastAsiaTheme="minorHAnsi" w:hAnsiTheme="minorHAnsi" w:cstheme="minorBidi"/>
          <w:lang w:eastAsia="en-US"/>
        </w:rPr>
        <w:t>Although</w:t>
      </w:r>
      <w:r w:rsidR="00D70AA3" w:rsidRPr="00FE665B">
        <w:rPr>
          <w:rFonts w:asciiTheme="minorHAnsi" w:eastAsiaTheme="minorHAnsi" w:hAnsiTheme="minorHAnsi" w:cstheme="minorBidi"/>
          <w:lang w:eastAsia="en-US"/>
        </w:rPr>
        <w:t xml:space="preserve"> there is no cure for CP intensive research has shown a good management </w:t>
      </w:r>
      <w:r w:rsidR="00F20F61" w:rsidRPr="00FE665B">
        <w:rPr>
          <w:rFonts w:asciiTheme="minorHAnsi" w:eastAsiaTheme="minorHAnsi" w:hAnsiTheme="minorHAnsi" w:cstheme="minorBidi"/>
          <w:lang w:eastAsia="en-US"/>
        </w:rPr>
        <w:t>system and support network can significantly improve patients qualify of life and functional outcomes</w:t>
      </w:r>
      <w:r w:rsidR="00E15C38" w:rsidRPr="00FE665B">
        <w:rPr>
          <w:rFonts w:asciiTheme="minorHAnsi" w:eastAsiaTheme="minorHAnsi" w:hAnsiTheme="minorHAnsi" w:cstheme="minorBidi"/>
          <w:lang w:eastAsia="en-US"/>
        </w:rPr>
        <w:t xml:space="preserve">. </w:t>
      </w:r>
      <w:r w:rsidR="00012197" w:rsidRPr="00FE665B">
        <w:rPr>
          <w:rFonts w:asciiTheme="minorHAnsi" w:eastAsiaTheme="minorHAnsi" w:hAnsiTheme="minorHAnsi" w:cstheme="minorBidi"/>
          <w:lang w:eastAsia="en-US"/>
        </w:rPr>
        <w:t xml:space="preserve"> </w:t>
      </w:r>
      <w:r w:rsidR="00CF6B0D" w:rsidRPr="00FE665B">
        <w:rPr>
          <w:rFonts w:asciiTheme="minorHAnsi" w:eastAsiaTheme="minorHAnsi" w:hAnsiTheme="minorHAnsi" w:cstheme="minorBidi"/>
          <w:lang w:eastAsia="en-US"/>
        </w:rPr>
        <w:t>Consequently</w:t>
      </w:r>
      <w:r w:rsidR="00F20F61" w:rsidRPr="00FE665B">
        <w:rPr>
          <w:rFonts w:asciiTheme="minorHAnsi" w:eastAsiaTheme="minorHAnsi" w:hAnsiTheme="minorHAnsi" w:cstheme="minorBidi"/>
          <w:lang w:eastAsia="en-US"/>
        </w:rPr>
        <w:t>, t</w:t>
      </w:r>
      <w:r w:rsidR="00D70AA3" w:rsidRPr="00FE665B">
        <w:rPr>
          <w:rFonts w:asciiTheme="minorHAnsi" w:eastAsiaTheme="minorHAnsi" w:hAnsiTheme="minorHAnsi" w:cstheme="minorBidi"/>
          <w:lang w:eastAsia="en-US"/>
        </w:rPr>
        <w:t xml:space="preserve">reatment has moved beyond early intervention and into a more holistic approach that includes advanced therapies, </w:t>
      </w:r>
      <w:r w:rsidR="00081896" w:rsidRPr="00FE665B">
        <w:rPr>
          <w:rFonts w:asciiTheme="minorHAnsi" w:eastAsiaTheme="minorHAnsi" w:hAnsiTheme="minorHAnsi" w:cstheme="minorBidi"/>
          <w:lang w:eastAsia="en-US"/>
        </w:rPr>
        <w:t xml:space="preserve">medicine, surgery, </w:t>
      </w:r>
      <w:r w:rsidR="00D70AA3" w:rsidRPr="00FE665B">
        <w:rPr>
          <w:rFonts w:asciiTheme="minorHAnsi" w:eastAsiaTheme="minorHAnsi" w:hAnsiTheme="minorHAnsi" w:cstheme="minorBidi"/>
          <w:lang w:eastAsia="en-US"/>
        </w:rPr>
        <w:t>assistive technologies and a focus on family support</w:t>
      </w:r>
      <w:r w:rsidR="00F20F61" w:rsidRPr="00FE665B">
        <w:rPr>
          <w:rFonts w:asciiTheme="minorHAnsi" w:eastAsiaTheme="minorHAnsi" w:hAnsiTheme="minorHAnsi" w:cstheme="minorBidi"/>
          <w:lang w:eastAsia="en-US"/>
        </w:rPr>
        <w:t xml:space="preserve"> (</w:t>
      </w:r>
      <w:r w:rsidR="00E15C38" w:rsidRPr="00FE665B">
        <w:rPr>
          <w:rFonts w:asciiTheme="minorHAnsi" w:eastAsiaTheme="minorHAnsi" w:hAnsiTheme="minorHAnsi" w:cstheme="minorBidi"/>
          <w:lang w:eastAsia="en-US"/>
        </w:rPr>
        <w:t>Paul et al, 2022).</w:t>
      </w:r>
    </w:p>
    <w:p w14:paraId="55AD23A2" w14:textId="77777777" w:rsidR="00D70AA3" w:rsidRPr="00FE665B" w:rsidRDefault="00D70AA3" w:rsidP="003037E6">
      <w:pPr>
        <w:spacing w:line="360" w:lineRule="auto"/>
        <w:rPr>
          <w:rFonts w:asciiTheme="minorHAnsi" w:eastAsiaTheme="minorHAnsi" w:hAnsiTheme="minorHAnsi" w:cstheme="minorBidi"/>
          <w:lang w:eastAsia="en-US"/>
        </w:rPr>
      </w:pPr>
    </w:p>
    <w:p w14:paraId="397482F8" w14:textId="27B049C3" w:rsidR="00552BFC" w:rsidRPr="00FE665B" w:rsidRDefault="00F128DF" w:rsidP="003037E6">
      <w:pPr>
        <w:spacing w:line="360" w:lineRule="auto"/>
        <w:rPr>
          <w:rFonts w:asciiTheme="minorHAnsi" w:eastAsiaTheme="minorHAnsi" w:hAnsiTheme="minorHAnsi" w:cstheme="minorBidi"/>
          <w:color w:val="000000" w:themeColor="text1"/>
          <w:lang w:eastAsia="en-US"/>
        </w:rPr>
      </w:pPr>
      <w:r w:rsidRPr="00FE665B">
        <w:rPr>
          <w:rFonts w:asciiTheme="minorHAnsi" w:eastAsiaTheme="minorHAnsi" w:hAnsiTheme="minorHAnsi" w:cstheme="minorBidi"/>
          <w:lang w:eastAsia="en-US"/>
        </w:rPr>
        <w:t xml:space="preserve">Over the last several decades muscle relaxers such as Botulinum toxin </w:t>
      </w:r>
      <w:r w:rsidR="00394DF5" w:rsidRPr="00FE665B">
        <w:rPr>
          <w:rFonts w:asciiTheme="minorHAnsi" w:eastAsiaTheme="minorHAnsi" w:hAnsiTheme="minorHAnsi" w:cstheme="minorBidi"/>
          <w:lang w:eastAsia="en-US"/>
        </w:rPr>
        <w:t>(</w:t>
      </w:r>
      <w:proofErr w:type="spellStart"/>
      <w:r w:rsidR="00394DF5" w:rsidRPr="00FE665B">
        <w:rPr>
          <w:rFonts w:asciiTheme="minorHAnsi" w:eastAsiaTheme="minorHAnsi" w:hAnsiTheme="minorHAnsi" w:cstheme="minorBidi"/>
          <w:lang w:eastAsia="en-US"/>
        </w:rPr>
        <w:t>botox</w:t>
      </w:r>
      <w:proofErr w:type="spellEnd"/>
      <w:r w:rsidR="00394DF5" w:rsidRPr="00FE665B">
        <w:rPr>
          <w:rFonts w:asciiTheme="minorHAnsi" w:eastAsiaTheme="minorHAnsi" w:hAnsiTheme="minorHAnsi" w:cstheme="minorBidi"/>
          <w:lang w:eastAsia="en-US"/>
        </w:rPr>
        <w:t xml:space="preserve">) </w:t>
      </w:r>
      <w:r w:rsidRPr="00FE665B">
        <w:rPr>
          <w:rFonts w:asciiTheme="minorHAnsi" w:eastAsiaTheme="minorHAnsi" w:hAnsiTheme="minorHAnsi" w:cstheme="minorBidi"/>
          <w:lang w:eastAsia="en-US"/>
        </w:rPr>
        <w:t xml:space="preserve">have been used in </w:t>
      </w:r>
      <w:r w:rsidR="001771C7" w:rsidRPr="00FE665B">
        <w:rPr>
          <w:rFonts w:asciiTheme="minorHAnsi" w:eastAsiaTheme="minorHAnsi" w:hAnsiTheme="minorHAnsi" w:cstheme="minorBidi"/>
          <w:lang w:eastAsia="en-US"/>
        </w:rPr>
        <w:t xml:space="preserve">CP patients </w:t>
      </w:r>
      <w:r w:rsidRPr="00FE665B">
        <w:rPr>
          <w:rFonts w:asciiTheme="minorHAnsi" w:eastAsiaTheme="minorHAnsi" w:hAnsiTheme="minorHAnsi" w:cstheme="minorBidi"/>
          <w:lang w:eastAsia="en-US"/>
        </w:rPr>
        <w:t>to help reduce spasticity</w:t>
      </w:r>
      <w:r w:rsidR="00C8395D" w:rsidRPr="00FE665B">
        <w:rPr>
          <w:rFonts w:asciiTheme="minorHAnsi" w:eastAsiaTheme="minorHAnsi" w:hAnsiTheme="minorHAnsi" w:cstheme="minorBidi"/>
          <w:lang w:eastAsia="en-US"/>
        </w:rPr>
        <w:t>, improve rang</w:t>
      </w:r>
      <w:r w:rsidR="00F37664" w:rsidRPr="00FE665B">
        <w:rPr>
          <w:rFonts w:asciiTheme="minorHAnsi" w:eastAsiaTheme="minorHAnsi" w:hAnsiTheme="minorHAnsi" w:cstheme="minorBidi"/>
          <w:lang w:eastAsia="en-US"/>
        </w:rPr>
        <w:t>e</w:t>
      </w:r>
      <w:r w:rsidR="00C8395D" w:rsidRPr="00FE665B">
        <w:rPr>
          <w:rFonts w:asciiTheme="minorHAnsi" w:eastAsiaTheme="minorHAnsi" w:hAnsiTheme="minorHAnsi" w:cstheme="minorBidi"/>
          <w:lang w:eastAsia="en-US"/>
        </w:rPr>
        <w:t xml:space="preserve"> of movement</w:t>
      </w:r>
      <w:r w:rsidR="00F37664" w:rsidRPr="00FE665B">
        <w:rPr>
          <w:rFonts w:asciiTheme="minorHAnsi" w:eastAsiaTheme="minorHAnsi" w:hAnsiTheme="minorHAnsi" w:cstheme="minorBidi"/>
          <w:lang w:eastAsia="en-US"/>
        </w:rPr>
        <w:t xml:space="preserve">, </w:t>
      </w:r>
      <w:r w:rsidR="00C8395D" w:rsidRPr="00FE665B">
        <w:rPr>
          <w:rFonts w:asciiTheme="minorHAnsi" w:eastAsiaTheme="minorHAnsi" w:hAnsiTheme="minorHAnsi" w:cstheme="minorBidi"/>
          <w:lang w:eastAsia="en-US"/>
        </w:rPr>
        <w:t>function</w:t>
      </w:r>
      <w:r w:rsidR="00F37664" w:rsidRPr="00FE665B">
        <w:rPr>
          <w:rFonts w:asciiTheme="minorHAnsi" w:eastAsiaTheme="minorHAnsi" w:hAnsiTheme="minorHAnsi" w:cstheme="minorBidi"/>
          <w:lang w:eastAsia="en-US"/>
        </w:rPr>
        <w:t xml:space="preserve"> and</w:t>
      </w:r>
      <w:r w:rsidRPr="00FE665B">
        <w:rPr>
          <w:rFonts w:asciiTheme="minorHAnsi" w:eastAsiaTheme="minorHAnsi" w:hAnsiTheme="minorHAnsi" w:cstheme="minorBidi"/>
          <w:lang w:eastAsia="en-US"/>
        </w:rPr>
        <w:t xml:space="preserve"> pain management</w:t>
      </w:r>
      <w:r w:rsidR="00231989" w:rsidRPr="00FE665B">
        <w:rPr>
          <w:rFonts w:asciiTheme="minorHAnsi" w:eastAsiaTheme="minorHAnsi" w:hAnsiTheme="minorHAnsi" w:cstheme="minorBidi"/>
          <w:lang w:eastAsia="en-US"/>
        </w:rPr>
        <w:t xml:space="preserve"> (Hoare et al, 2010).</w:t>
      </w:r>
      <w:r w:rsidR="00A90A2C" w:rsidRPr="00FE665B">
        <w:rPr>
          <w:rFonts w:asciiTheme="minorHAnsi" w:eastAsiaTheme="minorHAnsi" w:hAnsiTheme="minorHAnsi" w:cstheme="minorBidi"/>
          <w:lang w:eastAsia="en-US"/>
        </w:rPr>
        <w:t xml:space="preserve"> </w:t>
      </w:r>
      <w:r w:rsidR="00012197" w:rsidRPr="00FE665B">
        <w:rPr>
          <w:rFonts w:asciiTheme="minorHAnsi" w:eastAsiaTheme="minorHAnsi" w:hAnsiTheme="minorHAnsi" w:cstheme="minorBidi"/>
          <w:lang w:eastAsia="en-US"/>
        </w:rPr>
        <w:t xml:space="preserve"> </w:t>
      </w:r>
      <w:r w:rsidR="0030088C" w:rsidRPr="00FE665B">
        <w:rPr>
          <w:rFonts w:asciiTheme="minorHAnsi" w:eastAsiaTheme="minorHAnsi" w:hAnsiTheme="minorHAnsi" w:cstheme="minorBidi"/>
          <w:color w:val="000000" w:themeColor="text1"/>
          <w:lang w:eastAsia="en-US"/>
        </w:rPr>
        <w:t>This is important as impaired mobility and pain are common symptoms of CP with pain being the most prevalent secondary condition and serious health concern for</w:t>
      </w:r>
      <w:r w:rsidR="00CF6B0D" w:rsidRPr="00FE665B">
        <w:rPr>
          <w:rFonts w:asciiTheme="minorHAnsi" w:eastAsiaTheme="minorHAnsi" w:hAnsiTheme="minorHAnsi" w:cstheme="minorBidi"/>
          <w:color w:val="000000" w:themeColor="text1"/>
          <w:lang w:eastAsia="en-US"/>
        </w:rPr>
        <w:t xml:space="preserve"> CP patients</w:t>
      </w:r>
      <w:r w:rsidR="0030088C" w:rsidRPr="00FE665B">
        <w:rPr>
          <w:rFonts w:asciiTheme="minorHAnsi" w:eastAsiaTheme="minorHAnsi" w:hAnsiTheme="minorHAnsi" w:cstheme="minorBidi"/>
          <w:color w:val="000000" w:themeColor="text1"/>
          <w:lang w:eastAsia="en-US"/>
        </w:rPr>
        <w:t xml:space="preserve">, severely affecting quality of life (Haver et al, 2017). </w:t>
      </w:r>
      <w:r w:rsidR="00394DF5" w:rsidRPr="00FE665B">
        <w:rPr>
          <w:rFonts w:asciiTheme="minorHAnsi" w:eastAsiaTheme="minorHAnsi" w:hAnsiTheme="minorHAnsi" w:cstheme="minorBidi"/>
          <w:color w:val="000000" w:themeColor="text1"/>
          <w:lang w:eastAsia="en-US"/>
        </w:rPr>
        <w:t xml:space="preserve"> </w:t>
      </w:r>
      <w:r w:rsidR="00394DF5" w:rsidRPr="00FE665B">
        <w:rPr>
          <w:rFonts w:asciiTheme="minorHAnsi" w:eastAsiaTheme="minorHAnsi" w:hAnsiTheme="minorHAnsi" w:cstheme="minorBidi"/>
          <w:lang w:eastAsia="en-US"/>
        </w:rPr>
        <w:t xml:space="preserve">Botox is a nerve blocker that blocks the release of neurotransmitter called Acetylcholine.  </w:t>
      </w:r>
      <w:r w:rsidR="00920135" w:rsidRPr="00FE665B">
        <w:rPr>
          <w:rFonts w:asciiTheme="minorHAnsi" w:eastAsiaTheme="minorHAnsi" w:hAnsiTheme="minorHAnsi" w:cstheme="minorBidi"/>
          <w:lang w:eastAsia="en-US"/>
        </w:rPr>
        <w:t>Bot</w:t>
      </w:r>
      <w:r w:rsidR="00394DF5" w:rsidRPr="00FE665B">
        <w:rPr>
          <w:rFonts w:asciiTheme="minorHAnsi" w:eastAsiaTheme="minorHAnsi" w:hAnsiTheme="minorHAnsi" w:cstheme="minorBidi"/>
          <w:lang w:eastAsia="en-US"/>
        </w:rPr>
        <w:t xml:space="preserve">ox </w:t>
      </w:r>
      <w:r w:rsidR="00920135" w:rsidRPr="00FE665B">
        <w:rPr>
          <w:rFonts w:asciiTheme="minorHAnsi" w:eastAsiaTheme="minorHAnsi" w:hAnsiTheme="minorHAnsi" w:cstheme="minorBidi"/>
          <w:lang w:eastAsia="en-US"/>
        </w:rPr>
        <w:t xml:space="preserve">injections </w:t>
      </w:r>
      <w:r w:rsidR="00C74D44" w:rsidRPr="00FE665B">
        <w:rPr>
          <w:rFonts w:asciiTheme="minorHAnsi" w:eastAsiaTheme="minorHAnsi" w:hAnsiTheme="minorHAnsi" w:cstheme="minorBidi"/>
          <w:lang w:eastAsia="en-US"/>
        </w:rPr>
        <w:t xml:space="preserve">has shown rapid improvements; </w:t>
      </w:r>
      <w:r w:rsidR="00257EE6" w:rsidRPr="00FE665B">
        <w:rPr>
          <w:rFonts w:asciiTheme="minorHAnsi" w:eastAsiaTheme="minorHAnsi" w:hAnsiTheme="minorHAnsi" w:cstheme="minorBidi"/>
          <w:lang w:eastAsia="en-US"/>
        </w:rPr>
        <w:t>however,</w:t>
      </w:r>
      <w:r w:rsidR="00C74D44" w:rsidRPr="00FE665B">
        <w:rPr>
          <w:rFonts w:asciiTheme="minorHAnsi" w:eastAsiaTheme="minorHAnsi" w:hAnsiTheme="minorHAnsi" w:cstheme="minorBidi"/>
          <w:lang w:eastAsia="en-US"/>
        </w:rPr>
        <w:t xml:space="preserve"> effects tend to wear off after </w:t>
      </w:r>
      <w:r w:rsidR="00372391" w:rsidRPr="00FE665B">
        <w:rPr>
          <w:rFonts w:asciiTheme="minorHAnsi" w:eastAsiaTheme="minorHAnsi" w:hAnsiTheme="minorHAnsi" w:cstheme="minorBidi"/>
          <w:lang w:eastAsia="en-US"/>
        </w:rPr>
        <w:t xml:space="preserve">several </w:t>
      </w:r>
      <w:r w:rsidR="00C74D44" w:rsidRPr="00FE665B">
        <w:rPr>
          <w:rFonts w:asciiTheme="minorHAnsi" w:eastAsiaTheme="minorHAnsi" w:hAnsiTheme="minorHAnsi" w:cstheme="minorBidi"/>
          <w:lang w:eastAsia="en-US"/>
        </w:rPr>
        <w:t>months, resulting in regular injections being required (</w:t>
      </w:r>
      <w:r w:rsidR="00FB7910" w:rsidRPr="00FE665B">
        <w:rPr>
          <w:rFonts w:asciiTheme="minorHAnsi" w:eastAsiaTheme="minorHAnsi" w:hAnsiTheme="minorHAnsi" w:cstheme="minorBidi"/>
          <w:lang w:eastAsia="en-US"/>
        </w:rPr>
        <w:t xml:space="preserve">Pavone, et al, 2016). </w:t>
      </w:r>
      <w:r w:rsidR="00C74D44" w:rsidRPr="00FE665B">
        <w:rPr>
          <w:rFonts w:asciiTheme="minorHAnsi" w:eastAsiaTheme="minorHAnsi" w:hAnsiTheme="minorHAnsi" w:cstheme="minorBidi"/>
          <w:lang w:eastAsia="en-US"/>
        </w:rPr>
        <w:t xml:space="preserve"> </w:t>
      </w:r>
      <w:r w:rsidR="00C51A49" w:rsidRPr="00FE665B">
        <w:rPr>
          <w:rFonts w:asciiTheme="minorHAnsi" w:eastAsiaTheme="minorHAnsi" w:hAnsiTheme="minorHAnsi" w:cstheme="minorBidi"/>
          <w:lang w:eastAsia="en-US"/>
        </w:rPr>
        <w:t xml:space="preserve">Nevertheless, this is limited as </w:t>
      </w:r>
      <w:r w:rsidR="00C74D44" w:rsidRPr="00FE665B">
        <w:rPr>
          <w:rFonts w:asciiTheme="minorHAnsi" w:eastAsiaTheme="minorHAnsi" w:hAnsiTheme="minorHAnsi" w:cstheme="minorBidi"/>
          <w:lang w:eastAsia="en-US"/>
        </w:rPr>
        <w:t xml:space="preserve">research by Wong et al (2005) shows that improvement became insignificant after 12 months even with repeated injections. Therefore, it is vital that healthcare and TAP’s </w:t>
      </w:r>
      <w:r w:rsidR="00B33C94" w:rsidRPr="00FE665B">
        <w:rPr>
          <w:rFonts w:asciiTheme="minorHAnsi" w:eastAsiaTheme="minorHAnsi" w:hAnsiTheme="minorHAnsi" w:cstheme="minorBidi"/>
          <w:lang w:eastAsia="en-US"/>
        </w:rPr>
        <w:t>implement patient-</w:t>
      </w:r>
      <w:r w:rsidR="00C74D44" w:rsidRPr="00FE665B">
        <w:rPr>
          <w:rFonts w:asciiTheme="minorHAnsi" w:eastAsiaTheme="minorHAnsi" w:hAnsiTheme="minorHAnsi" w:cstheme="minorBidi"/>
          <w:lang w:eastAsia="en-US"/>
        </w:rPr>
        <w:t xml:space="preserve">centred care by promoting flexibility and adaptability within their practice by recognising that CP can affect patients differently and adjusting care plans accordingly when needs and treatment evolve. </w:t>
      </w:r>
      <w:r w:rsidR="00012197" w:rsidRPr="00FE665B">
        <w:rPr>
          <w:rFonts w:asciiTheme="minorHAnsi" w:eastAsiaTheme="minorHAnsi" w:hAnsiTheme="minorHAnsi" w:cstheme="minorBidi"/>
          <w:lang w:eastAsia="en-US"/>
        </w:rPr>
        <w:t xml:space="preserve"> </w:t>
      </w:r>
      <w:r w:rsidR="00C74D44" w:rsidRPr="00FE665B">
        <w:rPr>
          <w:rFonts w:asciiTheme="minorHAnsi" w:eastAsiaTheme="minorHAnsi" w:hAnsiTheme="minorHAnsi" w:cstheme="minorBidi"/>
          <w:lang w:eastAsia="en-US"/>
        </w:rPr>
        <w:t>This is supported by</w:t>
      </w:r>
      <w:r w:rsidR="00B33C94" w:rsidRPr="00FE665B">
        <w:rPr>
          <w:rFonts w:asciiTheme="minorHAnsi" w:eastAsiaTheme="minorHAnsi" w:hAnsiTheme="minorHAnsi" w:cstheme="minorBidi"/>
          <w:lang w:eastAsia="en-US"/>
        </w:rPr>
        <w:t xml:space="preserve"> Gandy (2014) who believes healthcare services and professionals need to be open to a range of approaches and initiatives.</w:t>
      </w:r>
    </w:p>
    <w:p w14:paraId="4E37DAC5" w14:textId="77777777" w:rsidR="009E4D0C" w:rsidRPr="00FE665B" w:rsidRDefault="009E4D0C" w:rsidP="003037E6">
      <w:pPr>
        <w:spacing w:line="360" w:lineRule="auto"/>
        <w:rPr>
          <w:rFonts w:asciiTheme="minorHAnsi" w:eastAsiaTheme="minorHAnsi" w:hAnsiTheme="minorHAnsi" w:cstheme="minorBidi"/>
          <w:lang w:eastAsia="en-US"/>
        </w:rPr>
      </w:pPr>
    </w:p>
    <w:p w14:paraId="0061A765" w14:textId="39EE92C2" w:rsidR="001F773A" w:rsidRPr="00FE665B" w:rsidRDefault="000B4589" w:rsidP="003037E6">
      <w:p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lang w:eastAsia="en-US"/>
        </w:rPr>
        <w:t xml:space="preserve">The development of </w:t>
      </w:r>
      <w:r w:rsidR="00F301DA" w:rsidRPr="00FE665B">
        <w:rPr>
          <w:rFonts w:asciiTheme="minorHAnsi" w:eastAsiaTheme="minorHAnsi" w:hAnsiTheme="minorHAnsi" w:cstheme="minorBidi"/>
          <w:lang w:eastAsia="en-US"/>
        </w:rPr>
        <w:t xml:space="preserve">mobility assistive devices such as </w:t>
      </w:r>
      <w:r w:rsidR="00D66DD0" w:rsidRPr="00FE665B">
        <w:rPr>
          <w:rFonts w:asciiTheme="minorHAnsi" w:eastAsiaTheme="minorHAnsi" w:hAnsiTheme="minorHAnsi" w:cstheme="minorBidi"/>
          <w:lang w:eastAsia="en-US"/>
        </w:rPr>
        <w:t xml:space="preserve">Kaye </w:t>
      </w:r>
      <w:r w:rsidR="00F301DA" w:rsidRPr="00FE665B">
        <w:rPr>
          <w:rFonts w:asciiTheme="minorHAnsi" w:eastAsiaTheme="minorHAnsi" w:hAnsiTheme="minorHAnsi" w:cstheme="minorBidi"/>
          <w:lang w:eastAsia="en-US"/>
        </w:rPr>
        <w:t>walkers</w:t>
      </w:r>
      <w:r w:rsidR="0056568E" w:rsidRPr="00FE665B">
        <w:rPr>
          <w:rFonts w:asciiTheme="minorHAnsi" w:eastAsiaTheme="minorHAnsi" w:hAnsiTheme="minorHAnsi" w:cstheme="minorBidi"/>
          <w:lang w:eastAsia="en-US"/>
        </w:rPr>
        <w:t>, posture</w:t>
      </w:r>
      <w:r w:rsidR="00E46FDF" w:rsidRPr="00FE665B">
        <w:rPr>
          <w:rFonts w:asciiTheme="minorHAnsi" w:eastAsiaTheme="minorHAnsi" w:hAnsiTheme="minorHAnsi" w:cstheme="minorBidi"/>
          <w:lang w:eastAsia="en-US"/>
        </w:rPr>
        <w:t>-</w:t>
      </w:r>
      <w:r w:rsidR="0056568E" w:rsidRPr="00FE665B">
        <w:rPr>
          <w:rFonts w:asciiTheme="minorHAnsi" w:eastAsiaTheme="minorHAnsi" w:hAnsiTheme="minorHAnsi" w:cstheme="minorBidi"/>
          <w:lang w:eastAsia="en-US"/>
        </w:rPr>
        <w:t>walkers and standers</w:t>
      </w:r>
      <w:r w:rsidR="00F301DA" w:rsidRPr="00FE665B">
        <w:rPr>
          <w:rFonts w:asciiTheme="minorHAnsi" w:eastAsiaTheme="minorHAnsi" w:hAnsiTheme="minorHAnsi" w:cstheme="minorBidi"/>
          <w:lang w:eastAsia="en-US"/>
        </w:rPr>
        <w:t xml:space="preserve"> has </w:t>
      </w:r>
      <w:r w:rsidR="0000111B" w:rsidRPr="00FE665B">
        <w:rPr>
          <w:rFonts w:asciiTheme="minorHAnsi" w:eastAsiaTheme="minorHAnsi" w:hAnsiTheme="minorHAnsi" w:cstheme="minorBidi"/>
          <w:lang w:eastAsia="en-US"/>
        </w:rPr>
        <w:t xml:space="preserve">enabled non-ambulant infants with CP to walk independently and promote improvements in mobility, autonomy, participation, stability and posture improving </w:t>
      </w:r>
      <w:r w:rsidR="00257EE6" w:rsidRPr="00FE665B">
        <w:rPr>
          <w:rFonts w:asciiTheme="minorHAnsi" w:eastAsiaTheme="minorHAnsi" w:hAnsiTheme="minorHAnsi" w:cstheme="minorBidi"/>
          <w:lang w:eastAsia="en-US"/>
        </w:rPr>
        <w:t>patients’</w:t>
      </w:r>
      <w:r w:rsidR="0000111B" w:rsidRPr="00FE665B">
        <w:rPr>
          <w:rFonts w:asciiTheme="minorHAnsi" w:eastAsiaTheme="minorHAnsi" w:hAnsiTheme="minorHAnsi" w:cstheme="minorBidi"/>
          <w:lang w:eastAsia="en-US"/>
        </w:rPr>
        <w:t xml:space="preserve"> quality of life and independence. </w:t>
      </w:r>
      <w:r w:rsidR="00012197" w:rsidRPr="00FE665B">
        <w:rPr>
          <w:rFonts w:asciiTheme="minorHAnsi" w:eastAsiaTheme="minorHAnsi" w:hAnsiTheme="minorHAnsi" w:cstheme="minorBidi"/>
          <w:lang w:eastAsia="en-US"/>
        </w:rPr>
        <w:t xml:space="preserve"> </w:t>
      </w:r>
      <w:r w:rsidR="0000111B" w:rsidRPr="00FE665B">
        <w:rPr>
          <w:rFonts w:asciiTheme="minorHAnsi" w:eastAsiaTheme="minorHAnsi" w:hAnsiTheme="minorHAnsi" w:cstheme="minorBidi"/>
          <w:lang w:eastAsia="en-US"/>
        </w:rPr>
        <w:t>Prior to this development, walking was even more effortful, painful and non-existent for some patients with CP (</w:t>
      </w:r>
      <w:proofErr w:type="spellStart"/>
      <w:r w:rsidR="0000111B" w:rsidRPr="00FE665B">
        <w:rPr>
          <w:rFonts w:asciiTheme="minorHAnsi" w:eastAsiaTheme="minorHAnsi" w:hAnsiTheme="minorHAnsi" w:cstheme="minorBidi"/>
          <w:lang w:eastAsia="en-US"/>
        </w:rPr>
        <w:t>Radriguez</w:t>
      </w:r>
      <w:proofErr w:type="spellEnd"/>
      <w:r w:rsidR="0000111B" w:rsidRPr="00FE665B">
        <w:rPr>
          <w:rFonts w:asciiTheme="minorHAnsi" w:eastAsiaTheme="minorHAnsi" w:hAnsiTheme="minorHAnsi" w:cstheme="minorBidi"/>
          <w:lang w:eastAsia="en-US"/>
        </w:rPr>
        <w:t>-Costa et al, 2021).</w:t>
      </w:r>
      <w:r w:rsidR="008D3C19" w:rsidRPr="00FE665B">
        <w:rPr>
          <w:rFonts w:asciiTheme="minorHAnsi" w:eastAsiaTheme="minorHAnsi" w:hAnsiTheme="minorHAnsi" w:cstheme="minorBidi"/>
          <w:lang w:eastAsia="en-US"/>
        </w:rPr>
        <w:t xml:space="preserve"> </w:t>
      </w:r>
      <w:r w:rsidR="00012197" w:rsidRPr="00FE665B">
        <w:rPr>
          <w:rFonts w:asciiTheme="minorHAnsi" w:eastAsiaTheme="minorHAnsi" w:hAnsiTheme="minorHAnsi" w:cstheme="minorBidi"/>
          <w:lang w:eastAsia="en-US"/>
        </w:rPr>
        <w:t xml:space="preserve"> </w:t>
      </w:r>
      <w:r w:rsidR="002D1EC9" w:rsidRPr="00FE665B">
        <w:rPr>
          <w:rFonts w:asciiTheme="minorHAnsi" w:eastAsiaTheme="minorHAnsi" w:hAnsiTheme="minorHAnsi" w:cstheme="minorBidi"/>
          <w:lang w:eastAsia="en-US"/>
        </w:rPr>
        <w:t xml:space="preserve">Following these treatment advances over the last 60 years, </w:t>
      </w:r>
      <w:r w:rsidR="008D3C19" w:rsidRPr="00FE665B">
        <w:rPr>
          <w:rFonts w:asciiTheme="minorHAnsi" w:eastAsiaTheme="minorHAnsi" w:hAnsiTheme="minorHAnsi" w:cstheme="minorBidi"/>
          <w:lang w:eastAsia="en-US"/>
        </w:rPr>
        <w:lastRenderedPageBreak/>
        <w:t>Anderson et al (2008) believes that 70% of patients with CP will learn to walk, however later than typically developed children.</w:t>
      </w:r>
    </w:p>
    <w:p w14:paraId="5529DE57" w14:textId="77777777" w:rsidR="001F773A" w:rsidRPr="00FE665B" w:rsidRDefault="001F773A" w:rsidP="003037E6">
      <w:pPr>
        <w:spacing w:line="360" w:lineRule="auto"/>
        <w:rPr>
          <w:rFonts w:asciiTheme="minorHAnsi" w:eastAsiaTheme="minorHAnsi" w:hAnsiTheme="minorHAnsi" w:cstheme="minorBidi"/>
          <w:lang w:eastAsia="en-US"/>
        </w:rPr>
      </w:pPr>
    </w:p>
    <w:p w14:paraId="7BC654B5" w14:textId="549EC54B" w:rsidR="00B60075" w:rsidRPr="00FE665B" w:rsidRDefault="00B60075" w:rsidP="003037E6">
      <w:p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lang w:eastAsia="en-US"/>
        </w:rPr>
        <w:t>CP patients are likely to have had poor</w:t>
      </w:r>
      <w:r w:rsidR="000B3158" w:rsidRPr="00FE665B">
        <w:rPr>
          <w:rFonts w:asciiTheme="minorHAnsi" w:eastAsiaTheme="minorHAnsi" w:hAnsiTheme="minorHAnsi" w:cstheme="minorBidi"/>
          <w:lang w:eastAsia="en-US"/>
        </w:rPr>
        <w:t>er</w:t>
      </w:r>
      <w:r w:rsidRPr="00FE665B">
        <w:rPr>
          <w:rFonts w:asciiTheme="minorHAnsi" w:eastAsiaTheme="minorHAnsi" w:hAnsiTheme="minorHAnsi" w:cstheme="minorBidi"/>
          <w:lang w:eastAsia="en-US"/>
        </w:rPr>
        <w:t xml:space="preserve"> health professional relationships in the </w:t>
      </w:r>
      <w:r w:rsidR="000B3158" w:rsidRPr="00FE665B">
        <w:rPr>
          <w:rFonts w:asciiTheme="minorHAnsi" w:eastAsiaTheme="minorHAnsi" w:hAnsiTheme="minorHAnsi" w:cstheme="minorBidi"/>
          <w:lang w:eastAsia="en-US"/>
        </w:rPr>
        <w:t xml:space="preserve">late </w:t>
      </w:r>
      <w:r w:rsidRPr="00FE665B">
        <w:rPr>
          <w:rFonts w:asciiTheme="minorHAnsi" w:eastAsiaTheme="minorHAnsi" w:hAnsiTheme="minorHAnsi" w:cstheme="minorBidi"/>
          <w:lang w:eastAsia="en-US"/>
        </w:rPr>
        <w:t xml:space="preserve">1900’s, however </w:t>
      </w:r>
      <w:proofErr w:type="gramStart"/>
      <w:r w:rsidR="00862CA3" w:rsidRPr="00FE665B">
        <w:rPr>
          <w:rFonts w:asciiTheme="minorHAnsi" w:eastAsiaTheme="minorHAnsi" w:hAnsiTheme="minorHAnsi" w:cstheme="minorBidi"/>
          <w:lang w:eastAsia="en-US"/>
        </w:rPr>
        <w:t>TAP’s</w:t>
      </w:r>
      <w:proofErr w:type="gramEnd"/>
      <w:r w:rsidRPr="00FE665B">
        <w:rPr>
          <w:rFonts w:asciiTheme="minorHAnsi" w:eastAsiaTheme="minorHAnsi" w:hAnsiTheme="minorHAnsi" w:cstheme="minorBidi"/>
          <w:lang w:eastAsia="en-US"/>
        </w:rPr>
        <w:t xml:space="preserve"> are currently able</w:t>
      </w:r>
      <w:r w:rsidR="00862CA3" w:rsidRPr="00FE665B">
        <w:rPr>
          <w:rFonts w:asciiTheme="minorHAnsi" w:eastAsiaTheme="minorHAnsi" w:hAnsiTheme="minorHAnsi" w:cstheme="minorBidi"/>
          <w:lang w:eastAsia="en-US"/>
        </w:rPr>
        <w:t xml:space="preserve"> </w:t>
      </w:r>
      <w:r w:rsidRPr="00FE665B">
        <w:rPr>
          <w:rFonts w:asciiTheme="minorHAnsi" w:eastAsiaTheme="minorHAnsi" w:hAnsiTheme="minorHAnsi" w:cstheme="minorBidi"/>
          <w:lang w:eastAsia="en-US"/>
        </w:rPr>
        <w:t>to</w:t>
      </w:r>
      <w:r w:rsidR="00862CA3" w:rsidRPr="00FE665B">
        <w:rPr>
          <w:rFonts w:asciiTheme="minorHAnsi" w:eastAsiaTheme="minorHAnsi" w:hAnsiTheme="minorHAnsi" w:cstheme="minorBidi"/>
          <w:lang w:eastAsia="en-US"/>
        </w:rPr>
        <w:t xml:space="preserve"> build </w:t>
      </w:r>
      <w:r w:rsidRPr="00FE665B">
        <w:rPr>
          <w:rFonts w:asciiTheme="minorHAnsi" w:eastAsiaTheme="minorHAnsi" w:hAnsiTheme="minorHAnsi" w:cstheme="minorBidi"/>
          <w:lang w:eastAsia="en-US"/>
        </w:rPr>
        <w:t xml:space="preserve">good </w:t>
      </w:r>
      <w:r w:rsidR="00862CA3" w:rsidRPr="00FE665B">
        <w:rPr>
          <w:rFonts w:asciiTheme="minorHAnsi" w:eastAsiaTheme="minorHAnsi" w:hAnsiTheme="minorHAnsi" w:cstheme="minorBidi"/>
          <w:lang w:eastAsia="en-US"/>
        </w:rPr>
        <w:t xml:space="preserve">therapeutic relationship </w:t>
      </w:r>
      <w:r w:rsidR="000B3158" w:rsidRPr="00FE665B">
        <w:rPr>
          <w:rFonts w:asciiTheme="minorHAnsi" w:eastAsiaTheme="minorHAnsi" w:hAnsiTheme="minorHAnsi" w:cstheme="minorBidi"/>
          <w:lang w:eastAsia="en-US"/>
        </w:rPr>
        <w:t xml:space="preserve">with patients </w:t>
      </w:r>
      <w:r w:rsidRPr="00FE665B">
        <w:rPr>
          <w:rFonts w:asciiTheme="minorHAnsi" w:eastAsiaTheme="minorHAnsi" w:hAnsiTheme="minorHAnsi" w:cstheme="minorBidi"/>
          <w:lang w:eastAsia="en-US"/>
        </w:rPr>
        <w:t>by implicating a caring, supportive and non-judgement manner, enhancing patient communication and participation</w:t>
      </w:r>
      <w:r w:rsidR="0087325D" w:rsidRPr="00FE665B">
        <w:rPr>
          <w:rFonts w:asciiTheme="minorHAnsi" w:eastAsiaTheme="minorHAnsi" w:hAnsiTheme="minorHAnsi" w:cstheme="minorBidi"/>
          <w:lang w:eastAsia="en-US"/>
        </w:rPr>
        <w:t xml:space="preserve"> a</w:t>
      </w:r>
      <w:r w:rsidR="00E46FDF" w:rsidRPr="00FE665B">
        <w:rPr>
          <w:rFonts w:asciiTheme="minorHAnsi" w:eastAsiaTheme="minorHAnsi" w:hAnsiTheme="minorHAnsi" w:cstheme="minorBidi"/>
          <w:lang w:eastAsia="en-US"/>
        </w:rPr>
        <w:t>nd</w:t>
      </w:r>
      <w:r w:rsidR="0087325D" w:rsidRPr="00FE665B">
        <w:rPr>
          <w:rFonts w:asciiTheme="minorHAnsi" w:eastAsiaTheme="minorHAnsi" w:hAnsiTheme="minorHAnsi" w:cstheme="minorBidi"/>
          <w:lang w:eastAsia="en-US"/>
        </w:rPr>
        <w:t xml:space="preserve"> enable </w:t>
      </w:r>
      <w:proofErr w:type="gramStart"/>
      <w:r w:rsidR="0087325D" w:rsidRPr="00FE665B">
        <w:rPr>
          <w:rFonts w:asciiTheme="minorHAnsi" w:eastAsiaTheme="minorHAnsi" w:hAnsiTheme="minorHAnsi" w:cstheme="minorBidi"/>
          <w:lang w:eastAsia="en-US"/>
        </w:rPr>
        <w:t>TAP’s</w:t>
      </w:r>
      <w:proofErr w:type="gramEnd"/>
      <w:r w:rsidR="0087325D" w:rsidRPr="00FE665B">
        <w:rPr>
          <w:rFonts w:asciiTheme="minorHAnsi" w:eastAsiaTheme="minorHAnsi" w:hAnsiTheme="minorHAnsi" w:cstheme="minorBidi"/>
          <w:lang w:eastAsia="en-US"/>
        </w:rPr>
        <w:t xml:space="preserve"> to make good clinical decisions. </w:t>
      </w:r>
      <w:r w:rsidR="00572D0C" w:rsidRPr="00FE665B">
        <w:rPr>
          <w:rFonts w:asciiTheme="minorHAnsi" w:eastAsiaTheme="minorHAnsi" w:hAnsiTheme="minorHAnsi" w:cstheme="minorBidi"/>
          <w:lang w:eastAsia="en-US"/>
        </w:rPr>
        <w:t xml:space="preserve"> </w:t>
      </w:r>
      <w:r w:rsidR="00552BFC" w:rsidRPr="00FE665B">
        <w:rPr>
          <w:rFonts w:asciiTheme="minorHAnsi" w:eastAsiaTheme="minorHAnsi" w:hAnsiTheme="minorHAnsi" w:cstheme="minorBidi"/>
          <w:lang w:eastAsia="en-US"/>
        </w:rPr>
        <w:t xml:space="preserve">Peregrin (2014) highlights </w:t>
      </w:r>
      <w:r w:rsidR="00862CA3" w:rsidRPr="00FE665B">
        <w:rPr>
          <w:rFonts w:asciiTheme="minorHAnsi" w:eastAsiaTheme="minorHAnsi" w:hAnsiTheme="minorHAnsi" w:cstheme="minorBidi"/>
          <w:lang w:eastAsia="en-US"/>
        </w:rPr>
        <w:t xml:space="preserve">to gain a </w:t>
      </w:r>
      <w:r w:rsidR="001F773A" w:rsidRPr="00FE665B">
        <w:rPr>
          <w:rFonts w:asciiTheme="minorHAnsi" w:eastAsiaTheme="minorHAnsi" w:hAnsiTheme="minorHAnsi" w:cstheme="minorBidi"/>
          <w:lang w:eastAsia="en-US"/>
        </w:rPr>
        <w:t>positive</w:t>
      </w:r>
      <w:r w:rsidR="00862CA3" w:rsidRPr="00FE665B">
        <w:rPr>
          <w:rFonts w:asciiTheme="minorHAnsi" w:eastAsiaTheme="minorHAnsi" w:hAnsiTheme="minorHAnsi" w:cstheme="minorBidi"/>
          <w:lang w:eastAsia="en-US"/>
        </w:rPr>
        <w:t xml:space="preserve"> rapport with patients, communication between the </w:t>
      </w:r>
      <w:r w:rsidR="00E46FDF" w:rsidRPr="00FE665B">
        <w:rPr>
          <w:rFonts w:asciiTheme="minorHAnsi" w:eastAsiaTheme="minorHAnsi" w:hAnsiTheme="minorHAnsi" w:cstheme="minorBidi"/>
          <w:lang w:eastAsia="en-US"/>
        </w:rPr>
        <w:t>TAP</w:t>
      </w:r>
      <w:r w:rsidR="00862CA3" w:rsidRPr="00FE665B">
        <w:rPr>
          <w:rFonts w:asciiTheme="minorHAnsi" w:eastAsiaTheme="minorHAnsi" w:hAnsiTheme="minorHAnsi" w:cstheme="minorBidi"/>
          <w:lang w:eastAsia="en-US"/>
        </w:rPr>
        <w:t xml:space="preserve"> and the patient is vital and enhances patient</w:t>
      </w:r>
      <w:r w:rsidR="00E46FDF" w:rsidRPr="00FE665B">
        <w:rPr>
          <w:rFonts w:asciiTheme="minorHAnsi" w:eastAsiaTheme="minorHAnsi" w:hAnsiTheme="minorHAnsi" w:cstheme="minorBidi"/>
          <w:lang w:eastAsia="en-US"/>
        </w:rPr>
        <w:t>-</w:t>
      </w:r>
      <w:r w:rsidR="00862CA3" w:rsidRPr="00FE665B">
        <w:rPr>
          <w:rFonts w:asciiTheme="minorHAnsi" w:eastAsiaTheme="minorHAnsi" w:hAnsiTheme="minorHAnsi" w:cstheme="minorBidi"/>
          <w:lang w:eastAsia="en-US"/>
        </w:rPr>
        <w:t>centred care</w:t>
      </w:r>
      <w:r w:rsidRPr="00FE665B">
        <w:rPr>
          <w:rFonts w:asciiTheme="minorHAnsi" w:eastAsiaTheme="minorHAnsi" w:hAnsiTheme="minorHAnsi" w:cstheme="minorBidi"/>
          <w:lang w:eastAsia="en-US"/>
        </w:rPr>
        <w:t>.</w:t>
      </w:r>
    </w:p>
    <w:p w14:paraId="6FA74771" w14:textId="77777777" w:rsidR="00B544EC" w:rsidRPr="00FE665B" w:rsidRDefault="00B544EC" w:rsidP="003037E6">
      <w:pPr>
        <w:spacing w:line="360" w:lineRule="auto"/>
        <w:rPr>
          <w:rFonts w:asciiTheme="minorHAnsi" w:eastAsiaTheme="minorHAnsi" w:hAnsiTheme="minorHAnsi" w:cstheme="minorBidi"/>
          <w:lang w:eastAsia="en-US"/>
        </w:rPr>
      </w:pPr>
    </w:p>
    <w:p w14:paraId="291827D3" w14:textId="3992DC57" w:rsidR="00B60075" w:rsidRPr="00FE665B" w:rsidRDefault="00B544EC" w:rsidP="003037E6">
      <w:p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lang w:eastAsia="en-US"/>
        </w:rPr>
        <w:t xml:space="preserve">There are </w:t>
      </w:r>
      <w:r w:rsidR="0095334D" w:rsidRPr="00FE665B">
        <w:rPr>
          <w:rFonts w:asciiTheme="minorHAnsi" w:eastAsiaTheme="minorHAnsi" w:hAnsiTheme="minorHAnsi" w:cstheme="minorBidi"/>
          <w:lang w:eastAsia="en-US"/>
        </w:rPr>
        <w:t>several</w:t>
      </w:r>
      <w:r w:rsidRPr="00FE665B">
        <w:rPr>
          <w:rFonts w:asciiTheme="minorHAnsi" w:eastAsiaTheme="minorHAnsi" w:hAnsiTheme="minorHAnsi" w:cstheme="minorBidi"/>
          <w:lang w:eastAsia="en-US"/>
        </w:rPr>
        <w:t xml:space="preserve"> other factors that influence a TAP’s clinical decisions when treating </w:t>
      </w:r>
      <w:r w:rsidR="00086080" w:rsidRPr="00FE665B">
        <w:rPr>
          <w:rFonts w:asciiTheme="minorHAnsi" w:eastAsiaTheme="minorHAnsi" w:hAnsiTheme="minorHAnsi" w:cstheme="minorBidi"/>
          <w:lang w:eastAsia="en-US"/>
        </w:rPr>
        <w:t xml:space="preserve">CP </w:t>
      </w:r>
      <w:r w:rsidRPr="00FE665B">
        <w:rPr>
          <w:rFonts w:asciiTheme="minorHAnsi" w:eastAsiaTheme="minorHAnsi" w:hAnsiTheme="minorHAnsi" w:cstheme="minorBidi"/>
          <w:lang w:eastAsia="en-US"/>
        </w:rPr>
        <w:t>patients</w:t>
      </w:r>
      <w:r w:rsidR="00AE101A" w:rsidRPr="00FE665B">
        <w:rPr>
          <w:rFonts w:asciiTheme="minorHAnsi" w:eastAsiaTheme="minorHAnsi" w:hAnsiTheme="minorHAnsi" w:cstheme="minorBidi"/>
          <w:lang w:eastAsia="en-US"/>
        </w:rPr>
        <w:t>, including risk</w:t>
      </w:r>
      <w:r w:rsidR="002B3AF4" w:rsidRPr="00FE665B">
        <w:rPr>
          <w:rFonts w:asciiTheme="minorHAnsi" w:eastAsiaTheme="minorHAnsi" w:hAnsiTheme="minorHAnsi" w:cstheme="minorBidi"/>
          <w:lang w:eastAsia="en-US"/>
        </w:rPr>
        <w:t>s</w:t>
      </w:r>
      <w:r w:rsidR="00AE101A" w:rsidRPr="00FE665B">
        <w:rPr>
          <w:rFonts w:asciiTheme="minorHAnsi" w:eastAsiaTheme="minorHAnsi" w:hAnsiTheme="minorHAnsi" w:cstheme="minorBidi"/>
          <w:lang w:eastAsia="en-US"/>
        </w:rPr>
        <w:t xml:space="preserve"> and benefits of the decision</w:t>
      </w:r>
      <w:r w:rsidR="00837531" w:rsidRPr="00FE665B">
        <w:rPr>
          <w:rFonts w:asciiTheme="minorHAnsi" w:eastAsiaTheme="minorHAnsi" w:hAnsiTheme="minorHAnsi" w:cstheme="minorBidi"/>
          <w:lang w:eastAsia="en-US"/>
        </w:rPr>
        <w:t>/treatment</w:t>
      </w:r>
      <w:r w:rsidR="00AE101A" w:rsidRPr="00FE665B">
        <w:rPr>
          <w:rFonts w:asciiTheme="minorHAnsi" w:eastAsiaTheme="minorHAnsi" w:hAnsiTheme="minorHAnsi" w:cstheme="minorBidi"/>
          <w:lang w:eastAsia="en-US"/>
        </w:rPr>
        <w:t xml:space="preserve">, the TAP’s capabilities, scope of practice and limitations </w:t>
      </w:r>
      <w:r w:rsidR="002B3AF4" w:rsidRPr="00FE665B">
        <w:rPr>
          <w:rFonts w:asciiTheme="minorHAnsi" w:eastAsiaTheme="minorHAnsi" w:hAnsiTheme="minorHAnsi" w:cstheme="minorBidi"/>
          <w:lang w:eastAsia="en-US"/>
        </w:rPr>
        <w:t xml:space="preserve">such as </w:t>
      </w:r>
      <w:r w:rsidR="00AE101A" w:rsidRPr="00FE665B">
        <w:rPr>
          <w:rFonts w:asciiTheme="minorHAnsi" w:eastAsiaTheme="minorHAnsi" w:hAnsiTheme="minorHAnsi" w:cstheme="minorBidi"/>
          <w:lang w:eastAsia="en-US"/>
        </w:rPr>
        <w:t>environment, time</w:t>
      </w:r>
      <w:r w:rsidR="00157007" w:rsidRPr="00FE665B">
        <w:rPr>
          <w:rFonts w:asciiTheme="minorHAnsi" w:eastAsiaTheme="minorHAnsi" w:hAnsiTheme="minorHAnsi" w:cstheme="minorBidi"/>
          <w:lang w:eastAsia="en-US"/>
        </w:rPr>
        <w:t xml:space="preserve"> and </w:t>
      </w:r>
      <w:r w:rsidR="00AE101A" w:rsidRPr="00FE665B">
        <w:rPr>
          <w:rFonts w:asciiTheme="minorHAnsi" w:eastAsiaTheme="minorHAnsi" w:hAnsiTheme="minorHAnsi" w:cstheme="minorBidi"/>
          <w:lang w:eastAsia="en-US"/>
        </w:rPr>
        <w:t>knowledge a</w:t>
      </w:r>
      <w:r w:rsidR="00086080" w:rsidRPr="00FE665B">
        <w:rPr>
          <w:rFonts w:asciiTheme="minorHAnsi" w:eastAsiaTheme="minorHAnsi" w:hAnsiTheme="minorHAnsi" w:cstheme="minorBidi"/>
          <w:lang w:eastAsia="en-US"/>
        </w:rPr>
        <w:t>nd</w:t>
      </w:r>
      <w:r w:rsidR="00AE101A" w:rsidRPr="00FE665B">
        <w:rPr>
          <w:rFonts w:asciiTheme="minorHAnsi" w:eastAsiaTheme="minorHAnsi" w:hAnsiTheme="minorHAnsi" w:cstheme="minorBidi"/>
          <w:lang w:eastAsia="en-US"/>
        </w:rPr>
        <w:t xml:space="preserve"> putting the patient at the centre of their decision making (</w:t>
      </w:r>
      <w:r w:rsidR="0095334D" w:rsidRPr="00FE665B">
        <w:rPr>
          <w:rFonts w:asciiTheme="minorHAnsi" w:eastAsiaTheme="minorHAnsi" w:hAnsiTheme="minorHAnsi" w:cstheme="minorBidi"/>
          <w:lang w:eastAsia="en-US"/>
        </w:rPr>
        <w:t>CSP, 2011).</w:t>
      </w:r>
    </w:p>
    <w:p w14:paraId="00AC910C" w14:textId="42389DFD" w:rsidR="00862CA3" w:rsidRPr="00FE665B" w:rsidRDefault="00862CA3" w:rsidP="003037E6">
      <w:pPr>
        <w:spacing w:line="360" w:lineRule="auto"/>
        <w:rPr>
          <w:rFonts w:asciiTheme="minorHAnsi" w:eastAsiaTheme="minorHAnsi" w:hAnsiTheme="minorHAnsi" w:cstheme="minorBidi"/>
          <w:lang w:eastAsia="en-US"/>
        </w:rPr>
      </w:pPr>
    </w:p>
    <w:p w14:paraId="3462B914" w14:textId="566DEA22" w:rsidR="00862CA3" w:rsidRPr="00FE665B" w:rsidRDefault="00D27646" w:rsidP="003037E6">
      <w:pPr>
        <w:spacing w:line="360" w:lineRule="auto"/>
        <w:rPr>
          <w:rFonts w:asciiTheme="minorHAnsi" w:eastAsiaTheme="minorHAnsi" w:hAnsiTheme="minorHAnsi" w:cstheme="minorBidi"/>
          <w:b/>
          <w:bCs/>
          <w:lang w:eastAsia="en-US"/>
        </w:rPr>
      </w:pPr>
      <w:r w:rsidRPr="00FE665B">
        <w:rPr>
          <w:rFonts w:asciiTheme="minorHAnsi" w:eastAsiaTheme="minorHAnsi" w:hAnsiTheme="minorHAnsi" w:cstheme="minorBidi"/>
          <w:b/>
          <w:bCs/>
          <w:lang w:eastAsia="en-US"/>
        </w:rPr>
        <w:t>Co-production</w:t>
      </w:r>
    </w:p>
    <w:p w14:paraId="276CB8BF" w14:textId="77777777" w:rsidR="002227EF" w:rsidRPr="00FE665B" w:rsidRDefault="002227EF" w:rsidP="003037E6">
      <w:pPr>
        <w:spacing w:line="360" w:lineRule="auto"/>
        <w:rPr>
          <w:rFonts w:asciiTheme="minorHAnsi" w:eastAsiaTheme="minorHAnsi" w:hAnsiTheme="minorHAnsi" w:cstheme="minorBidi"/>
          <w:b/>
          <w:bCs/>
          <w:lang w:eastAsia="en-US"/>
        </w:rPr>
      </w:pPr>
    </w:p>
    <w:p w14:paraId="5532FDF9" w14:textId="3771CE94" w:rsidR="00702F61" w:rsidRPr="00FE665B" w:rsidRDefault="00702F61" w:rsidP="003037E6">
      <w:p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lang w:eastAsia="en-US"/>
        </w:rPr>
        <w:t>It is vital that TAP’s work in a co-producti</w:t>
      </w:r>
      <w:r w:rsidR="00CA5EDB" w:rsidRPr="00FE665B">
        <w:rPr>
          <w:rFonts w:asciiTheme="minorHAnsi" w:eastAsiaTheme="minorHAnsi" w:hAnsiTheme="minorHAnsi" w:cstheme="minorBidi"/>
          <w:lang w:eastAsia="en-US"/>
        </w:rPr>
        <w:t>ve</w:t>
      </w:r>
      <w:r w:rsidRPr="00FE665B">
        <w:rPr>
          <w:rFonts w:asciiTheme="minorHAnsi" w:eastAsiaTheme="minorHAnsi" w:hAnsiTheme="minorHAnsi" w:cstheme="minorBidi"/>
          <w:lang w:eastAsia="en-US"/>
        </w:rPr>
        <w:t xml:space="preserve"> ma</w:t>
      </w:r>
      <w:r w:rsidR="00742FFD" w:rsidRPr="00FE665B">
        <w:rPr>
          <w:rFonts w:asciiTheme="minorHAnsi" w:eastAsiaTheme="minorHAnsi" w:hAnsiTheme="minorHAnsi" w:cstheme="minorBidi"/>
          <w:lang w:eastAsia="en-US"/>
        </w:rPr>
        <w:t>nn</w:t>
      </w:r>
      <w:r w:rsidRPr="00FE665B">
        <w:rPr>
          <w:rFonts w:asciiTheme="minorHAnsi" w:eastAsiaTheme="minorHAnsi" w:hAnsiTheme="minorHAnsi" w:cstheme="minorBidi"/>
          <w:lang w:eastAsia="en-US"/>
        </w:rPr>
        <w:t xml:space="preserve">er by promoting a collaborative approach and including </w:t>
      </w:r>
      <w:r w:rsidR="00742FFD" w:rsidRPr="00FE665B">
        <w:rPr>
          <w:rFonts w:asciiTheme="minorHAnsi" w:eastAsiaTheme="minorHAnsi" w:hAnsiTheme="minorHAnsi" w:cstheme="minorBidi"/>
          <w:lang w:eastAsia="en-US"/>
        </w:rPr>
        <w:t xml:space="preserve">several </w:t>
      </w:r>
      <w:r w:rsidR="00D445CF" w:rsidRPr="00FE665B">
        <w:rPr>
          <w:rFonts w:asciiTheme="minorHAnsi" w:eastAsiaTheme="minorHAnsi" w:hAnsiTheme="minorHAnsi" w:cstheme="minorBidi"/>
          <w:lang w:eastAsia="en-US"/>
        </w:rPr>
        <w:t xml:space="preserve">individuals from different </w:t>
      </w:r>
      <w:r w:rsidR="009961AC" w:rsidRPr="00FE665B">
        <w:rPr>
          <w:rFonts w:asciiTheme="minorHAnsi" w:eastAsiaTheme="minorHAnsi" w:hAnsiTheme="minorHAnsi" w:cstheme="minorBidi"/>
          <w:lang w:eastAsia="en-US"/>
        </w:rPr>
        <w:t>services</w:t>
      </w:r>
      <w:r w:rsidRPr="00FE665B">
        <w:rPr>
          <w:rFonts w:asciiTheme="minorHAnsi" w:eastAsiaTheme="minorHAnsi" w:hAnsiTheme="minorHAnsi" w:cstheme="minorBidi"/>
          <w:lang w:eastAsia="en-US"/>
        </w:rPr>
        <w:t xml:space="preserve"> as part of their assessment and future interventions</w:t>
      </w:r>
      <w:r w:rsidR="009961AC" w:rsidRPr="00FE665B">
        <w:rPr>
          <w:rFonts w:asciiTheme="minorHAnsi" w:eastAsiaTheme="minorHAnsi" w:hAnsiTheme="minorHAnsi" w:cstheme="minorBidi"/>
          <w:lang w:eastAsia="en-US"/>
        </w:rPr>
        <w:t xml:space="preserve">. </w:t>
      </w:r>
      <w:r w:rsidR="00572D0C" w:rsidRPr="00FE665B">
        <w:rPr>
          <w:rFonts w:asciiTheme="minorHAnsi" w:eastAsiaTheme="minorHAnsi" w:hAnsiTheme="minorHAnsi" w:cstheme="minorBidi"/>
          <w:lang w:eastAsia="en-US"/>
        </w:rPr>
        <w:t xml:space="preserve"> </w:t>
      </w:r>
      <w:r w:rsidR="00CA5EDB" w:rsidRPr="00FE665B">
        <w:rPr>
          <w:rFonts w:asciiTheme="minorHAnsi" w:eastAsiaTheme="minorHAnsi" w:hAnsiTheme="minorHAnsi" w:cstheme="minorBidi"/>
          <w:lang w:eastAsia="en-US"/>
        </w:rPr>
        <w:t xml:space="preserve">This involves working together to </w:t>
      </w:r>
      <w:r w:rsidR="00737A08" w:rsidRPr="00FE665B">
        <w:rPr>
          <w:rFonts w:asciiTheme="minorHAnsi" w:eastAsiaTheme="minorHAnsi" w:hAnsiTheme="minorHAnsi" w:cstheme="minorBidi"/>
          <w:lang w:eastAsia="en-US"/>
        </w:rPr>
        <w:t xml:space="preserve">meet patient needs, </w:t>
      </w:r>
      <w:r w:rsidR="002B53EA" w:rsidRPr="00FE665B">
        <w:rPr>
          <w:rFonts w:asciiTheme="minorHAnsi" w:eastAsiaTheme="minorHAnsi" w:hAnsiTheme="minorHAnsi" w:cstheme="minorBidi"/>
          <w:lang w:eastAsia="en-US"/>
        </w:rPr>
        <w:t xml:space="preserve">develop and improve services, support and </w:t>
      </w:r>
      <w:r w:rsidR="00737A08" w:rsidRPr="00FE665B">
        <w:rPr>
          <w:rFonts w:asciiTheme="minorHAnsi" w:eastAsiaTheme="minorHAnsi" w:hAnsiTheme="minorHAnsi" w:cstheme="minorBidi"/>
          <w:lang w:eastAsia="en-US"/>
        </w:rPr>
        <w:t>complete ongoing research related to CP</w:t>
      </w:r>
      <w:r w:rsidR="002B53EA" w:rsidRPr="00FE665B">
        <w:rPr>
          <w:rFonts w:asciiTheme="minorHAnsi" w:eastAsiaTheme="minorHAnsi" w:hAnsiTheme="minorHAnsi" w:cstheme="minorBidi"/>
          <w:lang w:eastAsia="en-US"/>
        </w:rPr>
        <w:t xml:space="preserve">. </w:t>
      </w:r>
      <w:r w:rsidR="00572D0C" w:rsidRPr="00FE665B">
        <w:rPr>
          <w:rFonts w:asciiTheme="minorHAnsi" w:eastAsiaTheme="minorHAnsi" w:hAnsiTheme="minorHAnsi" w:cstheme="minorBidi"/>
          <w:lang w:eastAsia="en-US"/>
        </w:rPr>
        <w:t xml:space="preserve"> </w:t>
      </w:r>
      <w:r w:rsidRPr="00FE665B">
        <w:rPr>
          <w:rFonts w:asciiTheme="minorHAnsi" w:eastAsiaTheme="minorHAnsi" w:hAnsiTheme="minorHAnsi" w:cstheme="minorBidi"/>
          <w:lang w:eastAsia="en-US"/>
        </w:rPr>
        <w:t>These individual</w:t>
      </w:r>
      <w:r w:rsidR="00D445CF" w:rsidRPr="00FE665B">
        <w:rPr>
          <w:rFonts w:asciiTheme="minorHAnsi" w:eastAsiaTheme="minorHAnsi" w:hAnsiTheme="minorHAnsi" w:cstheme="minorBidi"/>
          <w:lang w:eastAsia="en-US"/>
        </w:rPr>
        <w:t>s</w:t>
      </w:r>
      <w:r w:rsidR="002B53EA" w:rsidRPr="00FE665B">
        <w:rPr>
          <w:rFonts w:asciiTheme="minorHAnsi" w:eastAsiaTheme="minorHAnsi" w:hAnsiTheme="minorHAnsi" w:cstheme="minorBidi"/>
          <w:lang w:eastAsia="en-US"/>
        </w:rPr>
        <w:t xml:space="preserve"> </w:t>
      </w:r>
      <w:r w:rsidRPr="00FE665B">
        <w:rPr>
          <w:rFonts w:asciiTheme="minorHAnsi" w:eastAsiaTheme="minorHAnsi" w:hAnsiTheme="minorHAnsi" w:cstheme="minorBidi"/>
          <w:lang w:eastAsia="en-US"/>
        </w:rPr>
        <w:t>include</w:t>
      </w:r>
      <w:r w:rsidR="009961AC" w:rsidRPr="00FE665B">
        <w:rPr>
          <w:rFonts w:asciiTheme="minorHAnsi" w:eastAsiaTheme="minorHAnsi" w:hAnsiTheme="minorHAnsi" w:cstheme="minorBidi"/>
          <w:lang w:eastAsia="en-US"/>
        </w:rPr>
        <w:t xml:space="preserve"> </w:t>
      </w:r>
      <w:r w:rsidRPr="00FE665B">
        <w:rPr>
          <w:rFonts w:asciiTheme="minorHAnsi" w:eastAsiaTheme="minorHAnsi" w:hAnsiTheme="minorHAnsi" w:cstheme="minorBidi"/>
          <w:lang w:eastAsia="en-US"/>
        </w:rPr>
        <w:t>the patient, their famil</w:t>
      </w:r>
      <w:r w:rsidR="00CA5EDB" w:rsidRPr="00FE665B">
        <w:rPr>
          <w:rFonts w:asciiTheme="minorHAnsi" w:eastAsiaTheme="minorHAnsi" w:hAnsiTheme="minorHAnsi" w:cstheme="minorBidi"/>
          <w:lang w:eastAsia="en-US"/>
        </w:rPr>
        <w:t>y</w:t>
      </w:r>
      <w:r w:rsidR="00F54286" w:rsidRPr="00FE665B">
        <w:rPr>
          <w:rFonts w:asciiTheme="minorHAnsi" w:eastAsiaTheme="minorHAnsi" w:hAnsiTheme="minorHAnsi" w:cstheme="minorBidi"/>
          <w:lang w:eastAsia="en-US"/>
        </w:rPr>
        <w:t xml:space="preserve"> and friends</w:t>
      </w:r>
      <w:r w:rsidR="00CA5EDB" w:rsidRPr="00FE665B">
        <w:rPr>
          <w:rFonts w:asciiTheme="minorHAnsi" w:eastAsiaTheme="minorHAnsi" w:hAnsiTheme="minorHAnsi" w:cstheme="minorBidi"/>
          <w:lang w:eastAsia="en-US"/>
        </w:rPr>
        <w:t xml:space="preserve">, health, social and intermediate care professionals </w:t>
      </w:r>
      <w:r w:rsidR="00742FFD" w:rsidRPr="00FE665B">
        <w:rPr>
          <w:rFonts w:asciiTheme="minorHAnsi" w:eastAsiaTheme="minorHAnsi" w:hAnsiTheme="minorHAnsi" w:cstheme="minorBidi"/>
          <w:lang w:eastAsia="en-US"/>
        </w:rPr>
        <w:t xml:space="preserve">and </w:t>
      </w:r>
      <w:r w:rsidR="00CA5EDB" w:rsidRPr="00FE665B">
        <w:rPr>
          <w:rFonts w:asciiTheme="minorHAnsi" w:eastAsiaTheme="minorHAnsi" w:hAnsiTheme="minorHAnsi" w:cstheme="minorBidi"/>
          <w:lang w:eastAsia="en-US"/>
        </w:rPr>
        <w:t>third care sector organisations.</w:t>
      </w:r>
      <w:r w:rsidR="002B53EA" w:rsidRPr="00FE665B">
        <w:rPr>
          <w:rFonts w:asciiTheme="minorHAnsi" w:eastAsiaTheme="minorHAnsi" w:hAnsiTheme="minorHAnsi" w:cstheme="minorBidi"/>
          <w:lang w:eastAsia="en-US"/>
        </w:rPr>
        <w:t xml:space="preserve"> </w:t>
      </w:r>
      <w:r w:rsidR="00572D0C" w:rsidRPr="00FE665B">
        <w:rPr>
          <w:rFonts w:asciiTheme="minorHAnsi" w:eastAsiaTheme="minorHAnsi" w:hAnsiTheme="minorHAnsi" w:cstheme="minorBidi"/>
          <w:lang w:eastAsia="en-US"/>
        </w:rPr>
        <w:t xml:space="preserve"> </w:t>
      </w:r>
      <w:r w:rsidR="002B53EA" w:rsidRPr="00FE665B">
        <w:rPr>
          <w:rFonts w:asciiTheme="minorHAnsi" w:eastAsiaTheme="minorHAnsi" w:hAnsiTheme="minorHAnsi" w:cstheme="minorBidi"/>
          <w:lang w:eastAsia="en-US"/>
        </w:rPr>
        <w:t>This approach values the lived experience, community connections and priorit</w:t>
      </w:r>
      <w:r w:rsidR="00742FFD" w:rsidRPr="00FE665B">
        <w:rPr>
          <w:rFonts w:asciiTheme="minorHAnsi" w:eastAsiaTheme="minorHAnsi" w:hAnsiTheme="minorHAnsi" w:cstheme="minorBidi"/>
          <w:lang w:eastAsia="en-US"/>
        </w:rPr>
        <w:t>ises</w:t>
      </w:r>
      <w:r w:rsidR="002B53EA" w:rsidRPr="00FE665B">
        <w:rPr>
          <w:rFonts w:asciiTheme="minorHAnsi" w:eastAsiaTheme="minorHAnsi" w:hAnsiTheme="minorHAnsi" w:cstheme="minorBidi"/>
          <w:lang w:eastAsia="en-US"/>
        </w:rPr>
        <w:t xml:space="preserve"> the symptoms and goals of the </w:t>
      </w:r>
      <w:r w:rsidR="00D16E88" w:rsidRPr="00FE665B">
        <w:rPr>
          <w:rFonts w:asciiTheme="minorHAnsi" w:eastAsiaTheme="minorHAnsi" w:hAnsiTheme="minorHAnsi" w:cstheme="minorBidi"/>
          <w:lang w:eastAsia="en-US"/>
        </w:rPr>
        <w:t xml:space="preserve">CP </w:t>
      </w:r>
      <w:r w:rsidR="002B53EA" w:rsidRPr="00FE665B">
        <w:rPr>
          <w:rFonts w:asciiTheme="minorHAnsi" w:eastAsiaTheme="minorHAnsi" w:hAnsiTheme="minorHAnsi" w:cstheme="minorBidi"/>
          <w:lang w:eastAsia="en-US"/>
        </w:rPr>
        <w:t>patient</w:t>
      </w:r>
      <w:r w:rsidR="00711BA6" w:rsidRPr="00FE665B">
        <w:rPr>
          <w:rFonts w:asciiTheme="minorHAnsi" w:eastAsiaTheme="minorHAnsi" w:hAnsiTheme="minorHAnsi" w:cstheme="minorBidi"/>
          <w:lang w:eastAsia="en-US"/>
        </w:rPr>
        <w:t xml:space="preserve"> leading to more patient-centred, effective and efficient services.</w:t>
      </w:r>
    </w:p>
    <w:p w14:paraId="3A3429BB" w14:textId="77777777" w:rsidR="00702F61" w:rsidRPr="00FE665B" w:rsidRDefault="00702F61" w:rsidP="003037E6">
      <w:pPr>
        <w:spacing w:line="360" w:lineRule="auto"/>
        <w:rPr>
          <w:rFonts w:asciiTheme="minorHAnsi" w:eastAsiaTheme="minorHAnsi" w:hAnsiTheme="minorHAnsi" w:cstheme="minorBidi"/>
          <w:lang w:eastAsia="en-US"/>
        </w:rPr>
      </w:pPr>
    </w:p>
    <w:p w14:paraId="342144D2" w14:textId="007A546A" w:rsidR="00737A08" w:rsidRPr="00FE665B" w:rsidRDefault="00092D85" w:rsidP="003037E6">
      <w:p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lang w:eastAsia="en-US"/>
        </w:rPr>
        <w:t xml:space="preserve">There are a wide range of internal </w:t>
      </w:r>
      <w:r w:rsidR="00395DDD" w:rsidRPr="00FE665B">
        <w:rPr>
          <w:rFonts w:asciiTheme="minorHAnsi" w:eastAsiaTheme="minorHAnsi" w:hAnsiTheme="minorHAnsi" w:cstheme="minorBidi"/>
          <w:lang w:eastAsia="en-US"/>
        </w:rPr>
        <w:t xml:space="preserve">hospital </w:t>
      </w:r>
      <w:r w:rsidRPr="00FE665B">
        <w:rPr>
          <w:rFonts w:asciiTheme="minorHAnsi" w:eastAsiaTheme="minorHAnsi" w:hAnsiTheme="minorHAnsi" w:cstheme="minorBidi"/>
          <w:lang w:eastAsia="en-US"/>
        </w:rPr>
        <w:t xml:space="preserve">services that are available to a </w:t>
      </w:r>
      <w:r w:rsidR="00EA5C30" w:rsidRPr="00FE665B">
        <w:rPr>
          <w:rFonts w:asciiTheme="minorHAnsi" w:eastAsiaTheme="minorHAnsi" w:hAnsiTheme="minorHAnsi" w:cstheme="minorBidi"/>
          <w:lang w:eastAsia="en-US"/>
        </w:rPr>
        <w:t xml:space="preserve">physiotherapy </w:t>
      </w:r>
      <w:r w:rsidRPr="00FE665B">
        <w:rPr>
          <w:rFonts w:asciiTheme="minorHAnsi" w:eastAsiaTheme="minorHAnsi" w:hAnsiTheme="minorHAnsi" w:cstheme="minorBidi"/>
          <w:lang w:eastAsia="en-US"/>
        </w:rPr>
        <w:t xml:space="preserve">TAP working </w:t>
      </w:r>
      <w:r w:rsidR="00395DDD" w:rsidRPr="00FE665B">
        <w:rPr>
          <w:rFonts w:asciiTheme="minorHAnsi" w:eastAsiaTheme="minorHAnsi" w:hAnsiTheme="minorHAnsi" w:cstheme="minorBidi"/>
          <w:lang w:eastAsia="en-US"/>
        </w:rPr>
        <w:t xml:space="preserve">on a </w:t>
      </w:r>
      <w:r w:rsidRPr="00FE665B">
        <w:rPr>
          <w:rFonts w:asciiTheme="minorHAnsi" w:eastAsiaTheme="minorHAnsi" w:hAnsiTheme="minorHAnsi" w:cstheme="minorBidi"/>
          <w:lang w:eastAsia="en-US"/>
        </w:rPr>
        <w:t>ward</w:t>
      </w:r>
      <w:r w:rsidR="00395DDD" w:rsidRPr="00FE665B">
        <w:rPr>
          <w:rFonts w:asciiTheme="minorHAnsi" w:eastAsiaTheme="minorHAnsi" w:hAnsiTheme="minorHAnsi" w:cstheme="minorBidi"/>
          <w:lang w:eastAsia="en-US"/>
        </w:rPr>
        <w:t xml:space="preserve"> setting</w:t>
      </w:r>
      <w:r w:rsidRPr="00FE665B">
        <w:rPr>
          <w:rFonts w:asciiTheme="minorHAnsi" w:eastAsiaTheme="minorHAnsi" w:hAnsiTheme="minorHAnsi" w:cstheme="minorBidi"/>
          <w:lang w:eastAsia="en-US"/>
        </w:rPr>
        <w:t xml:space="preserve"> in an acute hospital</w:t>
      </w:r>
      <w:r w:rsidR="00395DDD" w:rsidRPr="00FE665B">
        <w:rPr>
          <w:rFonts w:asciiTheme="minorHAnsi" w:eastAsiaTheme="minorHAnsi" w:hAnsiTheme="minorHAnsi" w:cstheme="minorBidi"/>
          <w:lang w:eastAsia="en-US"/>
        </w:rPr>
        <w:t xml:space="preserve">, these may include </w:t>
      </w:r>
      <w:r w:rsidRPr="00FE665B">
        <w:rPr>
          <w:rFonts w:asciiTheme="minorHAnsi" w:eastAsiaTheme="minorHAnsi" w:hAnsiTheme="minorHAnsi" w:cstheme="minorBidi"/>
          <w:lang w:eastAsia="en-US"/>
        </w:rPr>
        <w:t>allied health professionals such as dietetics, S</w:t>
      </w:r>
      <w:r w:rsidR="0036301D" w:rsidRPr="00FE665B">
        <w:rPr>
          <w:rFonts w:asciiTheme="minorHAnsi" w:eastAsiaTheme="minorHAnsi" w:hAnsiTheme="minorHAnsi" w:cstheme="minorBidi"/>
          <w:lang w:eastAsia="en-US"/>
        </w:rPr>
        <w:t>A</w:t>
      </w:r>
      <w:r w:rsidRPr="00FE665B">
        <w:rPr>
          <w:rFonts w:asciiTheme="minorHAnsi" w:eastAsiaTheme="minorHAnsi" w:hAnsiTheme="minorHAnsi" w:cstheme="minorBidi"/>
          <w:lang w:eastAsia="en-US"/>
        </w:rPr>
        <w:t>LT,</w:t>
      </w:r>
      <w:r w:rsidR="00D16E88" w:rsidRPr="00FE665B">
        <w:rPr>
          <w:rFonts w:asciiTheme="minorHAnsi" w:eastAsiaTheme="minorHAnsi" w:hAnsiTheme="minorHAnsi" w:cstheme="minorBidi"/>
          <w:lang w:eastAsia="en-US"/>
        </w:rPr>
        <w:t xml:space="preserve"> OT</w:t>
      </w:r>
      <w:r w:rsidRPr="00FE665B">
        <w:rPr>
          <w:rFonts w:asciiTheme="minorHAnsi" w:eastAsiaTheme="minorHAnsi" w:hAnsiTheme="minorHAnsi" w:cstheme="minorBidi"/>
          <w:lang w:eastAsia="en-US"/>
        </w:rPr>
        <w:t xml:space="preserve"> </w:t>
      </w:r>
      <w:r w:rsidR="00C90836" w:rsidRPr="00FE665B">
        <w:rPr>
          <w:rFonts w:asciiTheme="minorHAnsi" w:eastAsiaTheme="minorHAnsi" w:hAnsiTheme="minorHAnsi" w:cstheme="minorBidi"/>
          <w:lang w:eastAsia="en-US"/>
        </w:rPr>
        <w:t>and psychology.</w:t>
      </w:r>
    </w:p>
    <w:p w14:paraId="12FB4D29" w14:textId="77777777" w:rsidR="00C5585D" w:rsidRPr="00FE665B" w:rsidRDefault="00C5585D" w:rsidP="003037E6">
      <w:pPr>
        <w:spacing w:line="360" w:lineRule="auto"/>
        <w:rPr>
          <w:rFonts w:asciiTheme="minorHAnsi" w:eastAsiaTheme="minorHAnsi" w:hAnsiTheme="minorHAnsi" w:cstheme="minorBidi"/>
          <w:lang w:eastAsia="en-US"/>
        </w:rPr>
      </w:pPr>
    </w:p>
    <w:p w14:paraId="09F736FB" w14:textId="38B183B8" w:rsidR="00E33679" w:rsidRPr="00FE665B" w:rsidRDefault="00A82A17" w:rsidP="003037E6">
      <w:p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lang w:eastAsia="en-US"/>
        </w:rPr>
        <w:lastRenderedPageBreak/>
        <w:t xml:space="preserve">Physiotherapy and </w:t>
      </w:r>
      <w:r w:rsidR="00D16E88" w:rsidRPr="00FE665B">
        <w:rPr>
          <w:rFonts w:asciiTheme="minorHAnsi" w:eastAsiaTheme="minorHAnsi" w:hAnsiTheme="minorHAnsi" w:cstheme="minorBidi"/>
          <w:lang w:eastAsia="en-US"/>
        </w:rPr>
        <w:t xml:space="preserve">OT </w:t>
      </w:r>
      <w:r w:rsidRPr="00FE665B">
        <w:rPr>
          <w:rFonts w:asciiTheme="minorHAnsi" w:eastAsiaTheme="minorHAnsi" w:hAnsiTheme="minorHAnsi" w:cstheme="minorBidi"/>
          <w:lang w:eastAsia="en-US"/>
        </w:rPr>
        <w:t xml:space="preserve">services </w:t>
      </w:r>
      <w:r w:rsidR="00C5585D" w:rsidRPr="00FE665B">
        <w:rPr>
          <w:rFonts w:asciiTheme="minorHAnsi" w:eastAsiaTheme="minorHAnsi" w:hAnsiTheme="minorHAnsi" w:cstheme="minorBidi"/>
          <w:lang w:eastAsia="en-US"/>
        </w:rPr>
        <w:t xml:space="preserve">in CP work collaboratively focusing on different aspects of a </w:t>
      </w:r>
      <w:r w:rsidRPr="00FE665B">
        <w:rPr>
          <w:rFonts w:asciiTheme="minorHAnsi" w:eastAsiaTheme="minorHAnsi" w:hAnsiTheme="minorHAnsi" w:cstheme="minorBidi"/>
          <w:lang w:eastAsia="en-US"/>
        </w:rPr>
        <w:t>patient’s</w:t>
      </w:r>
      <w:r w:rsidR="00C5585D" w:rsidRPr="00FE665B">
        <w:rPr>
          <w:rFonts w:asciiTheme="minorHAnsi" w:eastAsiaTheme="minorHAnsi" w:hAnsiTheme="minorHAnsi" w:cstheme="minorBidi"/>
          <w:lang w:eastAsia="en-US"/>
        </w:rPr>
        <w:t xml:space="preserve"> movement and daily activities, ensuring function is maximised </w:t>
      </w:r>
      <w:r w:rsidRPr="00FE665B">
        <w:rPr>
          <w:rFonts w:asciiTheme="minorHAnsi" w:eastAsiaTheme="minorHAnsi" w:hAnsiTheme="minorHAnsi" w:cstheme="minorBidi"/>
          <w:lang w:eastAsia="en-US"/>
        </w:rPr>
        <w:t xml:space="preserve">to </w:t>
      </w:r>
      <w:r w:rsidR="00C5585D" w:rsidRPr="00FE665B">
        <w:rPr>
          <w:rFonts w:asciiTheme="minorHAnsi" w:eastAsiaTheme="minorHAnsi" w:hAnsiTheme="minorHAnsi" w:cstheme="minorBidi"/>
          <w:lang w:eastAsia="en-US"/>
        </w:rPr>
        <w:t>promote independence and improve quality of life</w:t>
      </w:r>
      <w:r w:rsidRPr="00FE665B">
        <w:rPr>
          <w:rFonts w:asciiTheme="minorHAnsi" w:eastAsiaTheme="minorHAnsi" w:hAnsiTheme="minorHAnsi" w:cstheme="minorBidi"/>
          <w:lang w:eastAsia="en-US"/>
        </w:rPr>
        <w:t>.</w:t>
      </w:r>
      <w:r w:rsidR="003A446F" w:rsidRPr="00FE665B">
        <w:rPr>
          <w:rFonts w:asciiTheme="minorHAnsi" w:eastAsiaTheme="minorHAnsi" w:hAnsiTheme="minorHAnsi" w:cstheme="minorBidi"/>
          <w:lang w:eastAsia="en-US"/>
        </w:rPr>
        <w:t xml:space="preserve"> </w:t>
      </w:r>
      <w:r w:rsidR="0036301D" w:rsidRPr="00FE665B">
        <w:rPr>
          <w:rFonts w:asciiTheme="minorHAnsi" w:eastAsiaTheme="minorHAnsi" w:hAnsiTheme="minorHAnsi" w:cstheme="minorBidi"/>
          <w:lang w:eastAsia="en-US"/>
        </w:rPr>
        <w:t xml:space="preserve"> </w:t>
      </w:r>
      <w:r w:rsidRPr="00FE665B">
        <w:rPr>
          <w:rFonts w:asciiTheme="minorHAnsi" w:eastAsiaTheme="minorHAnsi" w:hAnsiTheme="minorHAnsi" w:cstheme="minorBidi"/>
          <w:lang w:eastAsia="en-US"/>
        </w:rPr>
        <w:t>Physiotherapy focuses on muscle strength, endurance</w:t>
      </w:r>
      <w:r w:rsidR="0067304C" w:rsidRPr="00FE665B">
        <w:rPr>
          <w:rFonts w:asciiTheme="minorHAnsi" w:eastAsiaTheme="minorHAnsi" w:hAnsiTheme="minorHAnsi" w:cstheme="minorBidi"/>
          <w:lang w:eastAsia="en-US"/>
        </w:rPr>
        <w:t xml:space="preserve">, gait and balance, whilst </w:t>
      </w:r>
      <w:r w:rsidR="00D16E88" w:rsidRPr="00FE665B">
        <w:rPr>
          <w:rFonts w:asciiTheme="minorHAnsi" w:eastAsiaTheme="minorHAnsi" w:hAnsiTheme="minorHAnsi" w:cstheme="minorBidi"/>
          <w:lang w:eastAsia="en-US"/>
        </w:rPr>
        <w:t xml:space="preserve">OT </w:t>
      </w:r>
      <w:r w:rsidR="0067304C" w:rsidRPr="00FE665B">
        <w:rPr>
          <w:rFonts w:asciiTheme="minorHAnsi" w:eastAsiaTheme="minorHAnsi" w:hAnsiTheme="minorHAnsi" w:cstheme="minorBidi"/>
          <w:lang w:eastAsia="en-US"/>
        </w:rPr>
        <w:t xml:space="preserve">connects these elements of physiotherapy and </w:t>
      </w:r>
      <w:proofErr w:type="spellStart"/>
      <w:r w:rsidR="0067304C" w:rsidRPr="00FE665B">
        <w:rPr>
          <w:rFonts w:asciiTheme="minorHAnsi" w:eastAsiaTheme="minorHAnsi" w:hAnsiTheme="minorHAnsi" w:cstheme="minorBidi"/>
          <w:lang w:eastAsia="en-US"/>
        </w:rPr>
        <w:t>logopedics</w:t>
      </w:r>
      <w:proofErr w:type="spellEnd"/>
      <w:r w:rsidR="0067304C" w:rsidRPr="00FE665B">
        <w:rPr>
          <w:rFonts w:asciiTheme="minorHAnsi" w:eastAsiaTheme="minorHAnsi" w:hAnsiTheme="minorHAnsi" w:cstheme="minorBidi"/>
          <w:lang w:eastAsia="en-US"/>
        </w:rPr>
        <w:t xml:space="preserve"> </w:t>
      </w:r>
      <w:r w:rsidR="004B14A6" w:rsidRPr="00FE665B">
        <w:rPr>
          <w:rFonts w:asciiTheme="minorHAnsi" w:eastAsiaTheme="minorHAnsi" w:hAnsiTheme="minorHAnsi" w:cstheme="minorBidi"/>
          <w:lang w:eastAsia="en-US"/>
        </w:rPr>
        <w:t xml:space="preserve">focusing on implementing these abilities into daily living tasks such dressing, bathing, eating, toileting and communicating. </w:t>
      </w:r>
      <w:r w:rsidR="0036301D" w:rsidRPr="00FE665B">
        <w:rPr>
          <w:rFonts w:asciiTheme="minorHAnsi" w:eastAsiaTheme="minorHAnsi" w:hAnsiTheme="minorHAnsi" w:cstheme="minorBidi"/>
          <w:lang w:eastAsia="en-US"/>
        </w:rPr>
        <w:t xml:space="preserve"> </w:t>
      </w:r>
      <w:r w:rsidR="000229B1" w:rsidRPr="00FE665B">
        <w:rPr>
          <w:rFonts w:asciiTheme="minorHAnsi" w:eastAsiaTheme="minorHAnsi" w:hAnsiTheme="minorHAnsi" w:cstheme="minorBidi"/>
          <w:lang w:eastAsia="en-US"/>
        </w:rPr>
        <w:t xml:space="preserve">It is unlikely that the physiotherapy treatment goals will be achieved without the support from OT. </w:t>
      </w:r>
      <w:r w:rsidR="0036301D" w:rsidRPr="00FE665B">
        <w:rPr>
          <w:rFonts w:asciiTheme="minorHAnsi" w:eastAsiaTheme="minorHAnsi" w:hAnsiTheme="minorHAnsi" w:cstheme="minorBidi"/>
          <w:lang w:eastAsia="en-US"/>
        </w:rPr>
        <w:t xml:space="preserve"> </w:t>
      </w:r>
      <w:r w:rsidR="004B14A6" w:rsidRPr="00FE665B">
        <w:rPr>
          <w:rFonts w:asciiTheme="minorHAnsi" w:eastAsiaTheme="minorHAnsi" w:hAnsiTheme="minorHAnsi" w:cstheme="minorBidi"/>
          <w:lang w:eastAsia="en-US"/>
        </w:rPr>
        <w:t>Therefore, they need to work together to develop a comprehensive plan, leveraging each other’s expertise</w:t>
      </w:r>
      <w:r w:rsidR="00FE4F29" w:rsidRPr="00FE665B">
        <w:rPr>
          <w:rFonts w:asciiTheme="minorHAnsi" w:eastAsiaTheme="minorHAnsi" w:hAnsiTheme="minorHAnsi" w:cstheme="minorBidi"/>
          <w:lang w:eastAsia="en-US"/>
        </w:rPr>
        <w:t xml:space="preserve"> and resources</w:t>
      </w:r>
      <w:r w:rsidR="004B14A6" w:rsidRPr="00FE665B">
        <w:rPr>
          <w:rFonts w:asciiTheme="minorHAnsi" w:eastAsiaTheme="minorHAnsi" w:hAnsiTheme="minorHAnsi" w:cstheme="minorBidi"/>
          <w:lang w:eastAsia="en-US"/>
        </w:rPr>
        <w:t xml:space="preserve"> to improve overall function and independence </w:t>
      </w:r>
      <w:r w:rsidR="0060275B" w:rsidRPr="00FE665B">
        <w:rPr>
          <w:rFonts w:asciiTheme="minorHAnsi" w:eastAsiaTheme="minorHAnsi" w:hAnsiTheme="minorHAnsi" w:cstheme="minorBidi"/>
          <w:lang w:eastAsia="en-US"/>
        </w:rPr>
        <w:t>(</w:t>
      </w:r>
      <w:r w:rsidR="00777735" w:rsidRPr="00FE665B">
        <w:rPr>
          <w:rFonts w:asciiTheme="minorHAnsi" w:eastAsiaTheme="minorHAnsi" w:hAnsiTheme="minorHAnsi" w:cstheme="minorBidi"/>
          <w:lang w:eastAsia="en-US"/>
        </w:rPr>
        <w:t>Duma et al, 2023).</w:t>
      </w:r>
      <w:r w:rsidR="000229B1" w:rsidRPr="00FE665B">
        <w:rPr>
          <w:rFonts w:asciiTheme="minorHAnsi" w:eastAsiaTheme="minorHAnsi" w:hAnsiTheme="minorHAnsi" w:cstheme="minorBidi"/>
          <w:lang w:eastAsia="en-US"/>
        </w:rPr>
        <w:t xml:space="preserve"> </w:t>
      </w:r>
      <w:r w:rsidR="0036301D" w:rsidRPr="00FE665B">
        <w:rPr>
          <w:rFonts w:asciiTheme="minorHAnsi" w:eastAsiaTheme="minorHAnsi" w:hAnsiTheme="minorHAnsi" w:cstheme="minorBidi"/>
          <w:lang w:eastAsia="en-US"/>
        </w:rPr>
        <w:t xml:space="preserve"> </w:t>
      </w:r>
      <w:r w:rsidR="0060275B" w:rsidRPr="00FE665B">
        <w:rPr>
          <w:rFonts w:asciiTheme="minorHAnsi" w:eastAsiaTheme="minorHAnsi" w:hAnsiTheme="minorHAnsi" w:cstheme="minorBidi"/>
          <w:lang w:eastAsia="en-US"/>
        </w:rPr>
        <w:t xml:space="preserve">This is supported by </w:t>
      </w:r>
      <w:proofErr w:type="spellStart"/>
      <w:r w:rsidR="0060275B" w:rsidRPr="00FE665B">
        <w:rPr>
          <w:rFonts w:asciiTheme="minorHAnsi" w:eastAsiaTheme="minorHAnsi" w:hAnsiTheme="minorHAnsi" w:cstheme="minorBidi"/>
          <w:lang w:eastAsia="en-US"/>
        </w:rPr>
        <w:t>Doncevova</w:t>
      </w:r>
      <w:proofErr w:type="spellEnd"/>
      <w:r w:rsidR="0060275B" w:rsidRPr="00FE665B">
        <w:rPr>
          <w:rFonts w:asciiTheme="minorHAnsi" w:eastAsiaTheme="minorHAnsi" w:hAnsiTheme="minorHAnsi" w:cstheme="minorBidi"/>
          <w:lang w:eastAsia="en-US"/>
        </w:rPr>
        <w:t xml:space="preserve"> et al (2016) who believes the close collaboration between physiotherapy, </w:t>
      </w:r>
      <w:r w:rsidR="00D16E88" w:rsidRPr="00FE665B">
        <w:rPr>
          <w:rFonts w:asciiTheme="minorHAnsi" w:eastAsiaTheme="minorHAnsi" w:hAnsiTheme="minorHAnsi" w:cstheme="minorBidi"/>
          <w:lang w:eastAsia="en-US"/>
        </w:rPr>
        <w:t xml:space="preserve">OT </w:t>
      </w:r>
      <w:r w:rsidR="0060275B" w:rsidRPr="00FE665B">
        <w:rPr>
          <w:rFonts w:asciiTheme="minorHAnsi" w:eastAsiaTheme="minorHAnsi" w:hAnsiTheme="minorHAnsi" w:cstheme="minorBidi"/>
          <w:lang w:eastAsia="en-US"/>
        </w:rPr>
        <w:t xml:space="preserve">and </w:t>
      </w:r>
      <w:r w:rsidR="00D16E88" w:rsidRPr="00FE665B">
        <w:rPr>
          <w:rFonts w:asciiTheme="minorHAnsi" w:eastAsiaTheme="minorHAnsi" w:hAnsiTheme="minorHAnsi" w:cstheme="minorBidi"/>
          <w:lang w:eastAsia="en-US"/>
        </w:rPr>
        <w:t>S</w:t>
      </w:r>
      <w:r w:rsidR="0036301D" w:rsidRPr="00FE665B">
        <w:rPr>
          <w:rFonts w:asciiTheme="minorHAnsi" w:eastAsiaTheme="minorHAnsi" w:hAnsiTheme="minorHAnsi" w:cstheme="minorBidi"/>
          <w:lang w:eastAsia="en-US"/>
        </w:rPr>
        <w:t>A</w:t>
      </w:r>
      <w:r w:rsidR="00D16E88" w:rsidRPr="00FE665B">
        <w:rPr>
          <w:rFonts w:asciiTheme="minorHAnsi" w:eastAsiaTheme="minorHAnsi" w:hAnsiTheme="minorHAnsi" w:cstheme="minorBidi"/>
          <w:lang w:eastAsia="en-US"/>
        </w:rPr>
        <w:t xml:space="preserve">LT </w:t>
      </w:r>
      <w:r w:rsidR="0060275B" w:rsidRPr="00FE665B">
        <w:rPr>
          <w:rFonts w:asciiTheme="minorHAnsi" w:eastAsiaTheme="minorHAnsi" w:hAnsiTheme="minorHAnsi" w:cstheme="minorBidi"/>
          <w:lang w:eastAsia="en-US"/>
        </w:rPr>
        <w:t xml:space="preserve">is vital in the treatment of children </w:t>
      </w:r>
      <w:r w:rsidR="00D16E88" w:rsidRPr="00FE665B">
        <w:rPr>
          <w:rFonts w:asciiTheme="minorHAnsi" w:eastAsiaTheme="minorHAnsi" w:hAnsiTheme="minorHAnsi" w:cstheme="minorBidi"/>
          <w:lang w:eastAsia="en-US"/>
        </w:rPr>
        <w:t>with CP.</w:t>
      </w:r>
    </w:p>
    <w:p w14:paraId="57E2B138" w14:textId="77777777" w:rsidR="0060275B" w:rsidRPr="00FE665B" w:rsidRDefault="0060275B" w:rsidP="003037E6">
      <w:pPr>
        <w:spacing w:line="360" w:lineRule="auto"/>
        <w:rPr>
          <w:rFonts w:asciiTheme="minorHAnsi" w:eastAsiaTheme="minorHAnsi" w:hAnsiTheme="minorHAnsi" w:cstheme="minorBidi"/>
          <w:lang w:eastAsia="en-US"/>
        </w:rPr>
      </w:pPr>
    </w:p>
    <w:p w14:paraId="54FA4595" w14:textId="47373F45" w:rsidR="00E33679" w:rsidRPr="00FE665B" w:rsidRDefault="00A60E71" w:rsidP="003037E6">
      <w:p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lang w:eastAsia="en-US"/>
        </w:rPr>
        <w:t xml:space="preserve">CP can dramatically </w:t>
      </w:r>
      <w:r w:rsidR="00BE0362" w:rsidRPr="00FE665B">
        <w:rPr>
          <w:rFonts w:asciiTheme="minorHAnsi" w:eastAsiaTheme="minorHAnsi" w:hAnsiTheme="minorHAnsi" w:cstheme="minorBidi"/>
          <w:lang w:eastAsia="en-US"/>
        </w:rPr>
        <w:t xml:space="preserve">affect </w:t>
      </w:r>
      <w:r w:rsidR="00094CB7" w:rsidRPr="00FE665B">
        <w:rPr>
          <w:rFonts w:asciiTheme="minorHAnsi" w:eastAsiaTheme="minorHAnsi" w:hAnsiTheme="minorHAnsi" w:cstheme="minorBidi"/>
          <w:lang w:eastAsia="en-US"/>
        </w:rPr>
        <w:t>speech production and language understanding due to difficulties controlling the muscles needed for speech, brea</w:t>
      </w:r>
      <w:r w:rsidR="00B72CA7" w:rsidRPr="00FE665B">
        <w:rPr>
          <w:rFonts w:asciiTheme="minorHAnsi" w:eastAsiaTheme="minorHAnsi" w:hAnsiTheme="minorHAnsi" w:cstheme="minorBidi"/>
          <w:lang w:eastAsia="en-US"/>
        </w:rPr>
        <w:t>t</w:t>
      </w:r>
      <w:r w:rsidR="00094CB7" w:rsidRPr="00FE665B">
        <w:rPr>
          <w:rFonts w:asciiTheme="minorHAnsi" w:eastAsiaTheme="minorHAnsi" w:hAnsiTheme="minorHAnsi" w:cstheme="minorBidi"/>
          <w:lang w:eastAsia="en-US"/>
        </w:rPr>
        <w:t>hing</w:t>
      </w:r>
      <w:r w:rsidR="00AD4766" w:rsidRPr="00FE665B">
        <w:rPr>
          <w:rFonts w:asciiTheme="minorHAnsi" w:eastAsiaTheme="minorHAnsi" w:hAnsiTheme="minorHAnsi" w:cstheme="minorBidi"/>
          <w:lang w:eastAsia="en-US"/>
        </w:rPr>
        <w:t xml:space="preserve"> and </w:t>
      </w:r>
      <w:r w:rsidR="00094CB7" w:rsidRPr="00FE665B">
        <w:rPr>
          <w:rFonts w:asciiTheme="minorHAnsi" w:eastAsiaTheme="minorHAnsi" w:hAnsiTheme="minorHAnsi" w:cstheme="minorBidi"/>
          <w:lang w:eastAsia="en-US"/>
        </w:rPr>
        <w:t xml:space="preserve">cognitive impairment and social communication challenges which can significantly affect the way patients </w:t>
      </w:r>
      <w:r w:rsidR="00F6264E" w:rsidRPr="00FE665B">
        <w:rPr>
          <w:rFonts w:asciiTheme="minorHAnsi" w:eastAsiaTheme="minorHAnsi" w:hAnsiTheme="minorHAnsi" w:cstheme="minorBidi"/>
          <w:lang w:eastAsia="en-US"/>
        </w:rPr>
        <w:t xml:space="preserve">swallow and </w:t>
      </w:r>
      <w:r w:rsidR="00094CB7" w:rsidRPr="00FE665B">
        <w:rPr>
          <w:rFonts w:asciiTheme="minorHAnsi" w:eastAsiaTheme="minorHAnsi" w:hAnsiTheme="minorHAnsi" w:cstheme="minorBidi"/>
          <w:lang w:eastAsia="en-US"/>
        </w:rPr>
        <w:t>communicate</w:t>
      </w:r>
      <w:r w:rsidR="00B72CA7" w:rsidRPr="00FE665B">
        <w:rPr>
          <w:rFonts w:asciiTheme="minorHAnsi" w:eastAsiaTheme="minorHAnsi" w:hAnsiTheme="minorHAnsi" w:cstheme="minorBidi"/>
          <w:lang w:eastAsia="en-US"/>
        </w:rPr>
        <w:t>,</w:t>
      </w:r>
      <w:r w:rsidR="00094CB7" w:rsidRPr="00FE665B">
        <w:rPr>
          <w:rFonts w:asciiTheme="minorHAnsi" w:eastAsiaTheme="minorHAnsi" w:hAnsiTheme="minorHAnsi" w:cstheme="minorBidi"/>
          <w:lang w:eastAsia="en-US"/>
        </w:rPr>
        <w:t xml:space="preserve"> severely affecting </w:t>
      </w:r>
      <w:r w:rsidR="00AD4766" w:rsidRPr="00FE665B">
        <w:rPr>
          <w:rFonts w:asciiTheme="minorHAnsi" w:eastAsiaTheme="minorHAnsi" w:hAnsiTheme="minorHAnsi" w:cstheme="minorBidi"/>
          <w:lang w:eastAsia="en-US"/>
        </w:rPr>
        <w:t xml:space="preserve">quality of life. </w:t>
      </w:r>
      <w:r w:rsidR="0036301D" w:rsidRPr="00FE665B">
        <w:rPr>
          <w:rFonts w:asciiTheme="minorHAnsi" w:eastAsiaTheme="minorHAnsi" w:hAnsiTheme="minorHAnsi" w:cstheme="minorBidi"/>
          <w:lang w:eastAsia="en-US"/>
        </w:rPr>
        <w:t xml:space="preserve"> </w:t>
      </w:r>
      <w:r w:rsidR="00E33679" w:rsidRPr="00FE665B">
        <w:rPr>
          <w:rFonts w:asciiTheme="minorHAnsi" w:eastAsiaTheme="minorHAnsi" w:hAnsiTheme="minorHAnsi" w:cstheme="minorBidi"/>
          <w:lang w:eastAsia="en-US"/>
        </w:rPr>
        <w:t>S</w:t>
      </w:r>
      <w:r w:rsidR="0036301D" w:rsidRPr="00FE665B">
        <w:rPr>
          <w:rFonts w:asciiTheme="minorHAnsi" w:eastAsiaTheme="minorHAnsi" w:hAnsiTheme="minorHAnsi" w:cstheme="minorBidi"/>
          <w:lang w:eastAsia="en-US"/>
        </w:rPr>
        <w:t>A</w:t>
      </w:r>
      <w:r w:rsidR="00E33679" w:rsidRPr="00FE665B">
        <w:rPr>
          <w:rFonts w:asciiTheme="minorHAnsi" w:eastAsiaTheme="minorHAnsi" w:hAnsiTheme="minorHAnsi" w:cstheme="minorBidi"/>
          <w:lang w:eastAsia="en-US"/>
        </w:rPr>
        <w:t xml:space="preserve">LT’s work with </w:t>
      </w:r>
      <w:r w:rsidR="00AD4766" w:rsidRPr="00FE665B">
        <w:rPr>
          <w:rFonts w:asciiTheme="minorHAnsi" w:eastAsiaTheme="minorHAnsi" w:hAnsiTheme="minorHAnsi" w:cstheme="minorBidi"/>
          <w:lang w:eastAsia="en-US"/>
        </w:rPr>
        <w:t xml:space="preserve">CP patients </w:t>
      </w:r>
      <w:r w:rsidR="00E33679" w:rsidRPr="00FE665B">
        <w:rPr>
          <w:rFonts w:asciiTheme="minorHAnsi" w:eastAsiaTheme="minorHAnsi" w:hAnsiTheme="minorHAnsi" w:cstheme="minorBidi"/>
          <w:lang w:eastAsia="en-US"/>
        </w:rPr>
        <w:t>to help develop clearer speech, understand language and use alternative communication methods if needed as well as help patients eat, drink and swallow safely</w:t>
      </w:r>
      <w:r w:rsidR="00AD4766" w:rsidRPr="00FE665B">
        <w:rPr>
          <w:rFonts w:asciiTheme="minorHAnsi" w:eastAsiaTheme="minorHAnsi" w:hAnsiTheme="minorHAnsi" w:cstheme="minorBidi"/>
          <w:lang w:eastAsia="en-US"/>
        </w:rPr>
        <w:t xml:space="preserve"> (Pennington, 2008).</w:t>
      </w:r>
    </w:p>
    <w:p w14:paraId="0F6A7039" w14:textId="204C53CD" w:rsidR="00E33679" w:rsidRPr="00FE665B" w:rsidRDefault="00E33679" w:rsidP="003037E6">
      <w:pPr>
        <w:spacing w:line="360" w:lineRule="auto"/>
        <w:rPr>
          <w:rFonts w:asciiTheme="minorHAnsi" w:eastAsiaTheme="minorHAnsi" w:hAnsiTheme="minorHAnsi" w:cstheme="minorBidi"/>
          <w:lang w:eastAsia="en-US"/>
        </w:rPr>
      </w:pPr>
    </w:p>
    <w:p w14:paraId="7435D572" w14:textId="2F3952B6" w:rsidR="00322D7B" w:rsidRPr="00FE665B" w:rsidRDefault="0085698E" w:rsidP="003037E6">
      <w:p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lang w:eastAsia="en-US"/>
        </w:rPr>
        <w:t>It</w:t>
      </w:r>
      <w:r w:rsidR="00E33679" w:rsidRPr="00FE665B">
        <w:rPr>
          <w:rFonts w:asciiTheme="minorHAnsi" w:eastAsiaTheme="minorHAnsi" w:hAnsiTheme="minorHAnsi" w:cstheme="minorBidi"/>
          <w:lang w:eastAsia="en-US"/>
        </w:rPr>
        <w:t xml:space="preserve"> is paramount that physiotherapy services work closely with </w:t>
      </w:r>
      <w:proofErr w:type="gramStart"/>
      <w:r w:rsidR="00E33679" w:rsidRPr="00FE665B">
        <w:rPr>
          <w:rFonts w:asciiTheme="minorHAnsi" w:eastAsiaTheme="minorHAnsi" w:hAnsiTheme="minorHAnsi" w:cstheme="minorBidi"/>
          <w:lang w:eastAsia="en-US"/>
        </w:rPr>
        <w:t>S</w:t>
      </w:r>
      <w:r w:rsidR="001E2089" w:rsidRPr="00FE665B">
        <w:rPr>
          <w:rFonts w:asciiTheme="minorHAnsi" w:eastAsiaTheme="minorHAnsi" w:hAnsiTheme="minorHAnsi" w:cstheme="minorBidi"/>
          <w:lang w:eastAsia="en-US"/>
        </w:rPr>
        <w:t>A</w:t>
      </w:r>
      <w:r w:rsidR="00E33679" w:rsidRPr="00FE665B">
        <w:rPr>
          <w:rFonts w:asciiTheme="minorHAnsi" w:eastAsiaTheme="minorHAnsi" w:hAnsiTheme="minorHAnsi" w:cstheme="minorBidi"/>
          <w:lang w:eastAsia="en-US"/>
        </w:rPr>
        <w:t>LT’s</w:t>
      </w:r>
      <w:proofErr w:type="gramEnd"/>
      <w:r w:rsidR="00E33679" w:rsidRPr="00FE665B">
        <w:rPr>
          <w:rFonts w:asciiTheme="minorHAnsi" w:eastAsiaTheme="minorHAnsi" w:hAnsiTheme="minorHAnsi" w:cstheme="minorBidi"/>
          <w:lang w:eastAsia="en-US"/>
        </w:rPr>
        <w:t xml:space="preserve"> to ensure a comprehensive approach to treatment, addressing </w:t>
      </w:r>
      <w:r w:rsidR="006C4BFB" w:rsidRPr="00FE665B">
        <w:rPr>
          <w:rFonts w:asciiTheme="minorHAnsi" w:eastAsiaTheme="minorHAnsi" w:hAnsiTheme="minorHAnsi" w:cstheme="minorBidi"/>
          <w:lang w:eastAsia="en-US"/>
        </w:rPr>
        <w:t xml:space="preserve">interconnected issues and improving patient outcomes. </w:t>
      </w:r>
      <w:proofErr w:type="spellStart"/>
      <w:r w:rsidR="005842AC" w:rsidRPr="00FE665B">
        <w:rPr>
          <w:rFonts w:asciiTheme="minorHAnsi" w:eastAsiaTheme="minorHAnsi" w:hAnsiTheme="minorHAnsi" w:cstheme="minorBidi"/>
          <w:lang w:eastAsia="en-US"/>
        </w:rPr>
        <w:t>Alghadir</w:t>
      </w:r>
      <w:proofErr w:type="spellEnd"/>
      <w:r w:rsidR="005842AC" w:rsidRPr="00FE665B">
        <w:rPr>
          <w:rFonts w:asciiTheme="minorHAnsi" w:eastAsiaTheme="minorHAnsi" w:hAnsiTheme="minorHAnsi" w:cstheme="minorBidi"/>
          <w:lang w:eastAsia="en-US"/>
        </w:rPr>
        <w:t xml:space="preserve"> et al (2014) believe there is a strong association between physical and oral</w:t>
      </w:r>
      <w:r w:rsidR="00966958" w:rsidRPr="00FE665B">
        <w:rPr>
          <w:rFonts w:asciiTheme="minorHAnsi" w:eastAsiaTheme="minorHAnsi" w:hAnsiTheme="minorHAnsi" w:cstheme="minorBidi"/>
          <w:lang w:eastAsia="en-US"/>
        </w:rPr>
        <w:t>-</w:t>
      </w:r>
      <w:r w:rsidR="005842AC" w:rsidRPr="00FE665B">
        <w:rPr>
          <w:rFonts w:asciiTheme="minorHAnsi" w:eastAsiaTheme="minorHAnsi" w:hAnsiTheme="minorHAnsi" w:cstheme="minorBidi"/>
          <w:lang w:eastAsia="en-US"/>
        </w:rPr>
        <w:t xml:space="preserve">motor therapy, </w:t>
      </w:r>
      <w:r w:rsidR="00301866" w:rsidRPr="00FE665B">
        <w:rPr>
          <w:rFonts w:asciiTheme="minorHAnsi" w:eastAsiaTheme="minorHAnsi" w:hAnsiTheme="minorHAnsi" w:cstheme="minorBidi"/>
          <w:lang w:eastAsia="en-US"/>
        </w:rPr>
        <w:t xml:space="preserve">therefore an accurate posture during feeding </w:t>
      </w:r>
      <w:r w:rsidR="00966958" w:rsidRPr="00FE665B">
        <w:rPr>
          <w:rFonts w:asciiTheme="minorHAnsi" w:eastAsiaTheme="minorHAnsi" w:hAnsiTheme="minorHAnsi" w:cstheme="minorBidi"/>
          <w:lang w:eastAsia="en-US"/>
        </w:rPr>
        <w:t xml:space="preserve">is </w:t>
      </w:r>
      <w:r w:rsidR="00301866" w:rsidRPr="00FE665B">
        <w:rPr>
          <w:rFonts w:asciiTheme="minorHAnsi" w:eastAsiaTheme="minorHAnsi" w:hAnsiTheme="minorHAnsi" w:cstheme="minorBidi"/>
          <w:lang w:eastAsia="en-US"/>
        </w:rPr>
        <w:t>crucial for safe and effect swallowing</w:t>
      </w:r>
      <w:r w:rsidR="00373F1F" w:rsidRPr="00FE665B">
        <w:rPr>
          <w:rFonts w:asciiTheme="minorHAnsi" w:eastAsiaTheme="minorHAnsi" w:hAnsiTheme="minorHAnsi" w:cstheme="minorBidi"/>
          <w:lang w:eastAsia="en-US"/>
        </w:rPr>
        <w:t xml:space="preserve">. </w:t>
      </w:r>
      <w:r w:rsidR="0036301D" w:rsidRPr="00FE665B">
        <w:rPr>
          <w:rFonts w:asciiTheme="minorHAnsi" w:eastAsiaTheme="minorHAnsi" w:hAnsiTheme="minorHAnsi" w:cstheme="minorBidi"/>
          <w:lang w:eastAsia="en-US"/>
        </w:rPr>
        <w:t xml:space="preserve"> </w:t>
      </w:r>
      <w:r w:rsidR="00373F1F" w:rsidRPr="00FE665B">
        <w:rPr>
          <w:rFonts w:asciiTheme="minorHAnsi" w:eastAsiaTheme="minorHAnsi" w:hAnsiTheme="minorHAnsi" w:cstheme="minorBidi"/>
          <w:lang w:eastAsia="en-US"/>
        </w:rPr>
        <w:t>Therefore, it is vital that S</w:t>
      </w:r>
      <w:r w:rsidR="0036301D" w:rsidRPr="00FE665B">
        <w:rPr>
          <w:rFonts w:asciiTheme="minorHAnsi" w:eastAsiaTheme="minorHAnsi" w:hAnsiTheme="minorHAnsi" w:cstheme="minorBidi"/>
          <w:lang w:eastAsia="en-US"/>
        </w:rPr>
        <w:t>A</w:t>
      </w:r>
      <w:r w:rsidR="00373F1F" w:rsidRPr="00FE665B">
        <w:rPr>
          <w:rFonts w:asciiTheme="minorHAnsi" w:eastAsiaTheme="minorHAnsi" w:hAnsiTheme="minorHAnsi" w:cstheme="minorBidi"/>
          <w:lang w:eastAsia="en-US"/>
        </w:rPr>
        <w:t xml:space="preserve">LT </w:t>
      </w:r>
      <w:r w:rsidR="00301866" w:rsidRPr="00FE665B">
        <w:rPr>
          <w:rFonts w:asciiTheme="minorHAnsi" w:eastAsiaTheme="minorHAnsi" w:hAnsiTheme="minorHAnsi" w:cstheme="minorBidi"/>
          <w:lang w:eastAsia="en-US"/>
        </w:rPr>
        <w:t>communicate and understand the plan set out by the</w:t>
      </w:r>
      <w:r w:rsidR="00373F1F" w:rsidRPr="00FE665B">
        <w:rPr>
          <w:rFonts w:asciiTheme="minorHAnsi" w:eastAsiaTheme="minorHAnsi" w:hAnsiTheme="minorHAnsi" w:cstheme="minorBidi"/>
          <w:lang w:eastAsia="en-US"/>
        </w:rPr>
        <w:t xml:space="preserve"> physiotherapy service</w:t>
      </w:r>
      <w:r w:rsidR="00301866" w:rsidRPr="00FE665B">
        <w:rPr>
          <w:rFonts w:asciiTheme="minorHAnsi" w:eastAsiaTheme="minorHAnsi" w:hAnsiTheme="minorHAnsi" w:cstheme="minorBidi"/>
          <w:lang w:eastAsia="en-US"/>
        </w:rPr>
        <w:t>.</w:t>
      </w:r>
      <w:r w:rsidR="00061306" w:rsidRPr="00FE665B">
        <w:rPr>
          <w:rFonts w:asciiTheme="minorHAnsi" w:eastAsiaTheme="minorHAnsi" w:hAnsiTheme="minorHAnsi" w:cstheme="minorBidi"/>
          <w:lang w:eastAsia="en-US"/>
        </w:rPr>
        <w:t xml:space="preserve"> </w:t>
      </w:r>
    </w:p>
    <w:p w14:paraId="452DBD84" w14:textId="77777777" w:rsidR="0098608B" w:rsidRPr="00FE665B" w:rsidRDefault="0098608B" w:rsidP="003037E6">
      <w:pPr>
        <w:spacing w:line="360" w:lineRule="auto"/>
        <w:rPr>
          <w:rFonts w:asciiTheme="minorHAnsi" w:eastAsiaTheme="minorHAnsi" w:hAnsiTheme="minorHAnsi" w:cstheme="minorBidi"/>
          <w:lang w:eastAsia="en-US"/>
        </w:rPr>
      </w:pPr>
    </w:p>
    <w:p w14:paraId="09C0BFB8" w14:textId="7CF2A445" w:rsidR="003D7001" w:rsidRPr="00FE665B" w:rsidRDefault="003D7001" w:rsidP="003037E6">
      <w:p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lang w:eastAsia="en-US"/>
        </w:rPr>
        <w:t xml:space="preserve">There are </w:t>
      </w:r>
      <w:r w:rsidR="00AB5BD2" w:rsidRPr="00FE665B">
        <w:rPr>
          <w:rFonts w:asciiTheme="minorHAnsi" w:eastAsiaTheme="minorHAnsi" w:hAnsiTheme="minorHAnsi" w:cstheme="minorBidi"/>
          <w:lang w:eastAsia="en-US"/>
        </w:rPr>
        <w:t xml:space="preserve">several </w:t>
      </w:r>
      <w:r w:rsidRPr="00FE665B">
        <w:rPr>
          <w:rFonts w:asciiTheme="minorHAnsi" w:eastAsiaTheme="minorHAnsi" w:hAnsiTheme="minorHAnsi" w:cstheme="minorBidi"/>
          <w:lang w:eastAsia="en-US"/>
        </w:rPr>
        <w:t>external agencies available to a TAP within physiotherapy in a hospital setting</w:t>
      </w:r>
      <w:r w:rsidR="00E97296" w:rsidRPr="00FE665B">
        <w:rPr>
          <w:rFonts w:asciiTheme="minorHAnsi" w:eastAsiaTheme="minorHAnsi" w:hAnsiTheme="minorHAnsi" w:cstheme="minorBidi"/>
          <w:lang w:eastAsia="en-US"/>
        </w:rPr>
        <w:t xml:space="preserve"> to help support </w:t>
      </w:r>
      <w:r w:rsidR="00AB5BD2" w:rsidRPr="00FE665B">
        <w:rPr>
          <w:rFonts w:asciiTheme="minorHAnsi" w:eastAsiaTheme="minorHAnsi" w:hAnsiTheme="minorHAnsi" w:cstheme="minorBidi"/>
          <w:lang w:eastAsia="en-US"/>
        </w:rPr>
        <w:t xml:space="preserve">CP </w:t>
      </w:r>
      <w:r w:rsidR="00E97296" w:rsidRPr="00FE665B">
        <w:rPr>
          <w:rFonts w:asciiTheme="minorHAnsi" w:eastAsiaTheme="minorHAnsi" w:hAnsiTheme="minorHAnsi" w:cstheme="minorBidi"/>
          <w:lang w:eastAsia="en-US"/>
        </w:rPr>
        <w:t>patients,</w:t>
      </w:r>
      <w:r w:rsidR="00C3626A" w:rsidRPr="00FE665B">
        <w:rPr>
          <w:rFonts w:asciiTheme="minorHAnsi" w:eastAsiaTheme="minorHAnsi" w:hAnsiTheme="minorHAnsi" w:cstheme="minorBidi"/>
          <w:lang w:eastAsia="en-US"/>
        </w:rPr>
        <w:t xml:space="preserve"> these may include agencies in social care services, education services and third sector such as social workers, schools and charities.</w:t>
      </w:r>
    </w:p>
    <w:p w14:paraId="681030A0" w14:textId="77777777" w:rsidR="003D7001" w:rsidRPr="00FE665B" w:rsidRDefault="003D7001" w:rsidP="003037E6">
      <w:pPr>
        <w:spacing w:line="360" w:lineRule="auto"/>
        <w:rPr>
          <w:rFonts w:asciiTheme="minorHAnsi" w:eastAsiaTheme="minorHAnsi" w:hAnsiTheme="minorHAnsi" w:cstheme="minorBidi"/>
          <w:lang w:eastAsia="en-US"/>
        </w:rPr>
      </w:pPr>
    </w:p>
    <w:p w14:paraId="72D25BF1" w14:textId="6217E9C1" w:rsidR="001E0D98" w:rsidRPr="00FE665B" w:rsidRDefault="00AB5BD2" w:rsidP="003037E6">
      <w:p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lang w:eastAsia="en-US"/>
        </w:rPr>
        <w:lastRenderedPageBreak/>
        <w:t>T</w:t>
      </w:r>
      <w:r w:rsidR="00516984" w:rsidRPr="00FE665B">
        <w:rPr>
          <w:rFonts w:asciiTheme="minorHAnsi" w:eastAsiaTheme="minorHAnsi" w:hAnsiTheme="minorHAnsi" w:cstheme="minorBidi"/>
          <w:lang w:eastAsia="en-US"/>
        </w:rPr>
        <w:t xml:space="preserve">o maximise potential </w:t>
      </w:r>
      <w:r w:rsidRPr="00FE665B">
        <w:rPr>
          <w:rFonts w:asciiTheme="minorHAnsi" w:eastAsiaTheme="minorHAnsi" w:hAnsiTheme="minorHAnsi" w:cstheme="minorBidi"/>
          <w:lang w:eastAsia="en-US"/>
        </w:rPr>
        <w:t xml:space="preserve">CP </w:t>
      </w:r>
      <w:proofErr w:type="gramStart"/>
      <w:r w:rsidR="00810233" w:rsidRPr="00FE665B">
        <w:rPr>
          <w:rFonts w:asciiTheme="minorHAnsi" w:eastAsiaTheme="minorHAnsi" w:hAnsiTheme="minorHAnsi" w:cstheme="minorBidi"/>
          <w:lang w:eastAsia="en-US"/>
        </w:rPr>
        <w:t>patients</w:t>
      </w:r>
      <w:proofErr w:type="gramEnd"/>
      <w:r w:rsidR="00810233" w:rsidRPr="00FE665B">
        <w:rPr>
          <w:rFonts w:asciiTheme="minorHAnsi" w:eastAsiaTheme="minorHAnsi" w:hAnsiTheme="minorHAnsi" w:cstheme="minorBidi"/>
          <w:lang w:eastAsia="en-US"/>
        </w:rPr>
        <w:t xml:space="preserve"> </w:t>
      </w:r>
      <w:r w:rsidR="00516984" w:rsidRPr="00FE665B">
        <w:rPr>
          <w:rFonts w:asciiTheme="minorHAnsi" w:eastAsiaTheme="minorHAnsi" w:hAnsiTheme="minorHAnsi" w:cstheme="minorBidi"/>
          <w:lang w:eastAsia="en-US"/>
        </w:rPr>
        <w:t xml:space="preserve">require individualised support </w:t>
      </w:r>
      <w:r w:rsidRPr="00FE665B">
        <w:rPr>
          <w:rFonts w:asciiTheme="minorHAnsi" w:eastAsiaTheme="minorHAnsi" w:hAnsiTheme="minorHAnsi" w:cstheme="minorBidi"/>
          <w:lang w:eastAsia="en-US"/>
        </w:rPr>
        <w:t xml:space="preserve">within school </w:t>
      </w:r>
      <w:r w:rsidR="00516984" w:rsidRPr="00FE665B">
        <w:rPr>
          <w:rFonts w:asciiTheme="minorHAnsi" w:eastAsiaTheme="minorHAnsi" w:hAnsiTheme="minorHAnsi" w:cstheme="minorBidi"/>
          <w:lang w:eastAsia="en-US"/>
        </w:rPr>
        <w:t xml:space="preserve">such as adapted learning strategies, physical accessibility and assistive technology. </w:t>
      </w:r>
      <w:r w:rsidR="0036301D" w:rsidRPr="00FE665B">
        <w:rPr>
          <w:rFonts w:asciiTheme="minorHAnsi" w:eastAsiaTheme="minorHAnsi" w:hAnsiTheme="minorHAnsi" w:cstheme="minorBidi"/>
          <w:lang w:eastAsia="en-US"/>
        </w:rPr>
        <w:t xml:space="preserve"> </w:t>
      </w:r>
      <w:r w:rsidR="00516984" w:rsidRPr="00FE665B">
        <w:rPr>
          <w:rFonts w:asciiTheme="minorHAnsi" w:eastAsiaTheme="minorHAnsi" w:hAnsiTheme="minorHAnsi" w:cstheme="minorBidi"/>
          <w:lang w:eastAsia="en-US"/>
        </w:rPr>
        <w:t xml:space="preserve">It is vital that TAP’s </w:t>
      </w:r>
      <w:r w:rsidRPr="00FE665B">
        <w:rPr>
          <w:rFonts w:asciiTheme="minorHAnsi" w:eastAsiaTheme="minorHAnsi" w:hAnsiTheme="minorHAnsi" w:cstheme="minorBidi"/>
          <w:lang w:eastAsia="en-US"/>
        </w:rPr>
        <w:t xml:space="preserve">work </w:t>
      </w:r>
      <w:r w:rsidR="00516984" w:rsidRPr="00FE665B">
        <w:rPr>
          <w:rFonts w:asciiTheme="minorHAnsi" w:eastAsiaTheme="minorHAnsi" w:hAnsiTheme="minorHAnsi" w:cstheme="minorBidi"/>
          <w:lang w:eastAsia="en-US"/>
        </w:rPr>
        <w:t xml:space="preserve">with the patients </w:t>
      </w:r>
      <w:r w:rsidR="001E0D98" w:rsidRPr="00FE665B">
        <w:rPr>
          <w:rFonts w:asciiTheme="minorHAnsi" w:eastAsiaTheme="minorHAnsi" w:hAnsiTheme="minorHAnsi" w:cstheme="minorBidi"/>
          <w:lang w:eastAsia="en-US"/>
        </w:rPr>
        <w:t xml:space="preserve">school </w:t>
      </w:r>
      <w:r w:rsidR="00516984" w:rsidRPr="00FE665B">
        <w:rPr>
          <w:rFonts w:asciiTheme="minorHAnsi" w:eastAsiaTheme="minorHAnsi" w:hAnsiTheme="minorHAnsi" w:cstheme="minorBidi"/>
          <w:lang w:eastAsia="en-US"/>
        </w:rPr>
        <w:t xml:space="preserve">to ensure therapy and </w:t>
      </w:r>
      <w:r w:rsidR="00516984" w:rsidRPr="00FE665B">
        <w:rPr>
          <w:rFonts w:asciiTheme="minorHAnsi" w:eastAsiaTheme="minorHAnsi" w:hAnsiTheme="minorHAnsi" w:cstheme="minorBidi"/>
          <w:color w:val="000000" w:themeColor="text1"/>
          <w:lang w:eastAsia="en-US"/>
        </w:rPr>
        <w:t xml:space="preserve">educational needs are being met, </w:t>
      </w:r>
      <w:r w:rsidR="00DC1799" w:rsidRPr="00FE665B">
        <w:rPr>
          <w:rFonts w:asciiTheme="minorHAnsi" w:eastAsiaTheme="minorHAnsi" w:hAnsiTheme="minorHAnsi" w:cstheme="minorBidi"/>
          <w:color w:val="000000" w:themeColor="text1"/>
          <w:lang w:eastAsia="en-US"/>
        </w:rPr>
        <w:t>by</w:t>
      </w:r>
      <w:r w:rsidR="00516984" w:rsidRPr="00FE665B">
        <w:rPr>
          <w:rFonts w:asciiTheme="minorHAnsi" w:eastAsiaTheme="minorHAnsi" w:hAnsiTheme="minorHAnsi" w:cstheme="minorBidi"/>
          <w:color w:val="000000" w:themeColor="text1"/>
          <w:lang w:eastAsia="en-US"/>
        </w:rPr>
        <w:t xml:space="preserve"> educat</w:t>
      </w:r>
      <w:r w:rsidR="00DC1799" w:rsidRPr="00FE665B">
        <w:rPr>
          <w:rFonts w:asciiTheme="minorHAnsi" w:eastAsiaTheme="minorHAnsi" w:hAnsiTheme="minorHAnsi" w:cstheme="minorBidi"/>
          <w:color w:val="000000" w:themeColor="text1"/>
          <w:lang w:eastAsia="en-US"/>
        </w:rPr>
        <w:t>ing</w:t>
      </w:r>
      <w:r w:rsidR="00516984" w:rsidRPr="00FE665B">
        <w:rPr>
          <w:rFonts w:asciiTheme="minorHAnsi" w:eastAsiaTheme="minorHAnsi" w:hAnsiTheme="minorHAnsi" w:cstheme="minorBidi"/>
          <w:color w:val="000000" w:themeColor="text1"/>
          <w:lang w:eastAsia="en-US"/>
        </w:rPr>
        <w:t xml:space="preserve"> teachers and parents how to support the patients development</w:t>
      </w:r>
      <w:r w:rsidR="001E0D98" w:rsidRPr="00FE665B">
        <w:rPr>
          <w:rFonts w:asciiTheme="minorHAnsi" w:eastAsiaTheme="minorHAnsi" w:hAnsiTheme="minorHAnsi" w:cstheme="minorBidi"/>
          <w:color w:val="000000" w:themeColor="text1"/>
          <w:lang w:eastAsia="en-US"/>
        </w:rPr>
        <w:t>, provide correct handling techniques to assist with mobility and posture</w:t>
      </w:r>
      <w:r w:rsidR="0036301D" w:rsidRPr="00FE665B">
        <w:rPr>
          <w:rFonts w:asciiTheme="minorHAnsi" w:eastAsiaTheme="minorHAnsi" w:hAnsiTheme="minorHAnsi" w:cstheme="minorBidi"/>
          <w:color w:val="000000" w:themeColor="text1"/>
          <w:lang w:eastAsia="en-US"/>
        </w:rPr>
        <w:t xml:space="preserve">, </w:t>
      </w:r>
      <w:r w:rsidR="00516984" w:rsidRPr="00FE665B">
        <w:rPr>
          <w:rFonts w:asciiTheme="minorHAnsi" w:eastAsiaTheme="minorHAnsi" w:hAnsiTheme="minorHAnsi" w:cstheme="minorBidi"/>
          <w:color w:val="000000" w:themeColor="text1"/>
          <w:lang w:eastAsia="en-US"/>
        </w:rPr>
        <w:t>ma</w:t>
      </w:r>
      <w:r w:rsidR="001E0D98" w:rsidRPr="00FE665B">
        <w:rPr>
          <w:rFonts w:asciiTheme="minorHAnsi" w:eastAsiaTheme="minorHAnsi" w:hAnsiTheme="minorHAnsi" w:cstheme="minorBidi"/>
          <w:color w:val="000000" w:themeColor="text1"/>
          <w:lang w:eastAsia="en-US"/>
        </w:rPr>
        <w:t>nage</w:t>
      </w:r>
      <w:r w:rsidR="00516984" w:rsidRPr="00FE665B">
        <w:rPr>
          <w:rFonts w:asciiTheme="minorHAnsi" w:eastAsiaTheme="minorHAnsi" w:hAnsiTheme="minorHAnsi" w:cstheme="minorBidi"/>
          <w:color w:val="000000" w:themeColor="text1"/>
          <w:lang w:eastAsia="en-US"/>
        </w:rPr>
        <w:t xml:space="preserve"> </w:t>
      </w:r>
      <w:r w:rsidR="00516984" w:rsidRPr="00FE665B">
        <w:rPr>
          <w:rFonts w:asciiTheme="minorHAnsi" w:eastAsiaTheme="minorHAnsi" w:hAnsiTheme="minorHAnsi" w:cstheme="minorBidi"/>
          <w:lang w:eastAsia="en-US"/>
        </w:rPr>
        <w:t>any challenges related to CP</w:t>
      </w:r>
      <w:r w:rsidR="004D15E5" w:rsidRPr="00FE665B">
        <w:rPr>
          <w:rFonts w:asciiTheme="minorHAnsi" w:eastAsiaTheme="minorHAnsi" w:hAnsiTheme="minorHAnsi" w:cstheme="minorBidi"/>
          <w:lang w:eastAsia="en-US"/>
        </w:rPr>
        <w:t xml:space="preserve">, </w:t>
      </w:r>
      <w:r w:rsidR="001E0D98" w:rsidRPr="00FE665B">
        <w:rPr>
          <w:rFonts w:asciiTheme="minorHAnsi" w:eastAsiaTheme="minorHAnsi" w:hAnsiTheme="minorHAnsi" w:cstheme="minorBidi"/>
          <w:lang w:eastAsia="en-US"/>
        </w:rPr>
        <w:t xml:space="preserve">ensuring the environment is adapted to the </w:t>
      </w:r>
      <w:r w:rsidR="00DC1799" w:rsidRPr="00FE665B">
        <w:rPr>
          <w:rFonts w:asciiTheme="minorHAnsi" w:eastAsiaTheme="minorHAnsi" w:hAnsiTheme="minorHAnsi" w:cstheme="minorBidi"/>
          <w:lang w:eastAsia="en-US"/>
        </w:rPr>
        <w:t>patients’</w:t>
      </w:r>
      <w:r w:rsidR="001E0D98" w:rsidRPr="00FE665B">
        <w:rPr>
          <w:rFonts w:asciiTheme="minorHAnsi" w:eastAsiaTheme="minorHAnsi" w:hAnsiTheme="minorHAnsi" w:cstheme="minorBidi"/>
          <w:lang w:eastAsia="en-US"/>
        </w:rPr>
        <w:t xml:space="preserve"> needs with support from OT</w:t>
      </w:r>
      <w:r w:rsidR="00DC1799" w:rsidRPr="00FE665B">
        <w:rPr>
          <w:rFonts w:asciiTheme="minorHAnsi" w:eastAsiaTheme="minorHAnsi" w:hAnsiTheme="minorHAnsi" w:cstheme="minorBidi"/>
          <w:lang w:eastAsia="en-US"/>
        </w:rPr>
        <w:t xml:space="preserve">, </w:t>
      </w:r>
      <w:r w:rsidR="005B27FD" w:rsidRPr="00FE665B">
        <w:rPr>
          <w:rFonts w:asciiTheme="minorHAnsi" w:eastAsiaTheme="minorHAnsi" w:hAnsiTheme="minorHAnsi" w:cstheme="minorBidi"/>
          <w:lang w:eastAsia="en-US"/>
        </w:rPr>
        <w:t xml:space="preserve">ensuring </w:t>
      </w:r>
      <w:r w:rsidR="004D15E5" w:rsidRPr="00FE665B">
        <w:rPr>
          <w:rFonts w:asciiTheme="minorHAnsi" w:eastAsiaTheme="minorHAnsi" w:hAnsiTheme="minorHAnsi" w:cstheme="minorBidi"/>
          <w:lang w:eastAsia="en-US"/>
        </w:rPr>
        <w:t>walking aids</w:t>
      </w:r>
      <w:r w:rsidR="005B27FD" w:rsidRPr="00FE665B">
        <w:rPr>
          <w:rFonts w:asciiTheme="minorHAnsi" w:eastAsiaTheme="minorHAnsi" w:hAnsiTheme="minorHAnsi" w:cstheme="minorBidi"/>
          <w:lang w:eastAsia="en-US"/>
        </w:rPr>
        <w:t xml:space="preserve"> and</w:t>
      </w:r>
      <w:r w:rsidR="004D15E5" w:rsidRPr="00FE665B">
        <w:rPr>
          <w:rFonts w:asciiTheme="minorHAnsi" w:eastAsiaTheme="minorHAnsi" w:hAnsiTheme="minorHAnsi" w:cstheme="minorBidi"/>
          <w:lang w:eastAsia="en-US"/>
        </w:rPr>
        <w:t xml:space="preserve"> orthotics</w:t>
      </w:r>
      <w:r w:rsidR="005B27FD" w:rsidRPr="00FE665B">
        <w:rPr>
          <w:rFonts w:asciiTheme="minorHAnsi" w:eastAsiaTheme="minorHAnsi" w:hAnsiTheme="minorHAnsi" w:cstheme="minorBidi"/>
          <w:lang w:eastAsia="en-US"/>
        </w:rPr>
        <w:t xml:space="preserve"> are being used and fitted correctly</w:t>
      </w:r>
      <w:r w:rsidR="00DC1799" w:rsidRPr="00FE665B">
        <w:rPr>
          <w:rFonts w:asciiTheme="minorHAnsi" w:eastAsiaTheme="minorHAnsi" w:hAnsiTheme="minorHAnsi" w:cstheme="minorBidi"/>
          <w:lang w:eastAsia="en-US"/>
        </w:rPr>
        <w:t xml:space="preserve">, </w:t>
      </w:r>
      <w:r w:rsidR="00F4230E" w:rsidRPr="00FE665B">
        <w:rPr>
          <w:rFonts w:asciiTheme="minorHAnsi" w:eastAsiaTheme="minorHAnsi" w:hAnsiTheme="minorHAnsi" w:cstheme="minorBidi"/>
          <w:lang w:eastAsia="en-US"/>
        </w:rPr>
        <w:t>and participation in physical activities</w:t>
      </w:r>
      <w:r w:rsidR="005B27FD" w:rsidRPr="00FE665B">
        <w:rPr>
          <w:rFonts w:asciiTheme="minorHAnsi" w:eastAsiaTheme="minorHAnsi" w:hAnsiTheme="minorHAnsi" w:cstheme="minorBidi"/>
          <w:lang w:eastAsia="en-US"/>
        </w:rPr>
        <w:t xml:space="preserve"> are safe and </w:t>
      </w:r>
      <w:r w:rsidR="00DC1799" w:rsidRPr="00FE665B">
        <w:rPr>
          <w:rFonts w:asciiTheme="minorHAnsi" w:eastAsiaTheme="minorHAnsi" w:hAnsiTheme="minorHAnsi" w:cstheme="minorBidi"/>
          <w:lang w:eastAsia="en-US"/>
        </w:rPr>
        <w:t>effective, r</w:t>
      </w:r>
      <w:r w:rsidR="00DC1799" w:rsidRPr="00FE665B">
        <w:rPr>
          <w:rFonts w:asciiTheme="minorHAnsi" w:eastAsiaTheme="minorHAnsi" w:hAnsiTheme="minorHAnsi" w:cstheme="minorBidi"/>
          <w:color w:val="000000" w:themeColor="text1"/>
          <w:lang w:eastAsia="en-US"/>
        </w:rPr>
        <w:t>educing injury risk.</w:t>
      </w:r>
      <w:r w:rsidR="00DC1799" w:rsidRPr="00FE665B">
        <w:rPr>
          <w:rFonts w:asciiTheme="minorHAnsi" w:eastAsiaTheme="minorHAnsi" w:hAnsiTheme="minorHAnsi" w:cstheme="minorBidi"/>
          <w:lang w:eastAsia="en-US"/>
        </w:rPr>
        <w:t xml:space="preserve"> </w:t>
      </w:r>
      <w:r w:rsidR="0036301D" w:rsidRPr="00FE665B">
        <w:rPr>
          <w:rFonts w:asciiTheme="minorHAnsi" w:eastAsiaTheme="minorHAnsi" w:hAnsiTheme="minorHAnsi" w:cstheme="minorBidi"/>
          <w:lang w:eastAsia="en-US"/>
        </w:rPr>
        <w:t xml:space="preserve"> </w:t>
      </w:r>
      <w:r w:rsidR="00DC1799" w:rsidRPr="00FE665B">
        <w:rPr>
          <w:rFonts w:asciiTheme="minorHAnsi" w:eastAsiaTheme="minorHAnsi" w:hAnsiTheme="minorHAnsi" w:cstheme="minorBidi"/>
          <w:lang w:eastAsia="en-US"/>
        </w:rPr>
        <w:t>Therefore, r</w:t>
      </w:r>
      <w:r w:rsidR="001E0D98" w:rsidRPr="00FE665B">
        <w:rPr>
          <w:rFonts w:asciiTheme="minorHAnsi" w:eastAsiaTheme="minorHAnsi" w:hAnsiTheme="minorHAnsi" w:cstheme="minorBidi"/>
          <w:lang w:eastAsia="en-US"/>
        </w:rPr>
        <w:t xml:space="preserve">egular communication between the two services </w:t>
      </w:r>
      <w:r w:rsidR="005B27FD" w:rsidRPr="00FE665B">
        <w:rPr>
          <w:rFonts w:asciiTheme="minorHAnsi" w:eastAsiaTheme="minorHAnsi" w:hAnsiTheme="minorHAnsi" w:cstheme="minorBidi"/>
          <w:lang w:eastAsia="en-US"/>
        </w:rPr>
        <w:t>is paramount to ensure</w:t>
      </w:r>
      <w:r w:rsidR="001E0D98" w:rsidRPr="00FE665B">
        <w:rPr>
          <w:rFonts w:asciiTheme="minorHAnsi" w:eastAsiaTheme="minorHAnsi" w:hAnsiTheme="minorHAnsi" w:cstheme="minorBidi"/>
          <w:lang w:eastAsia="en-US"/>
        </w:rPr>
        <w:t xml:space="preserve"> that patients physiotherapy needs are addressed consistently, promoting a holistic approach to their care</w:t>
      </w:r>
      <w:r w:rsidR="001B698C" w:rsidRPr="00FE665B">
        <w:rPr>
          <w:rFonts w:asciiTheme="minorHAnsi" w:eastAsiaTheme="minorHAnsi" w:hAnsiTheme="minorHAnsi" w:cstheme="minorBidi"/>
          <w:lang w:eastAsia="en-US"/>
        </w:rPr>
        <w:t xml:space="preserve"> (Alexender et al, 2014).</w:t>
      </w:r>
    </w:p>
    <w:p w14:paraId="7B280BC6" w14:textId="0B1E142E" w:rsidR="00516984" w:rsidRPr="00FE665B" w:rsidRDefault="00516984" w:rsidP="003037E6">
      <w:pPr>
        <w:spacing w:line="360" w:lineRule="auto"/>
        <w:rPr>
          <w:rFonts w:asciiTheme="minorHAnsi" w:eastAsiaTheme="minorHAnsi" w:hAnsiTheme="minorHAnsi" w:cstheme="minorBidi"/>
          <w:lang w:eastAsia="en-US"/>
        </w:rPr>
      </w:pPr>
    </w:p>
    <w:p w14:paraId="774E2F19" w14:textId="421088C4" w:rsidR="009A3AFF" w:rsidRPr="00FE665B" w:rsidRDefault="001B698C" w:rsidP="003037E6">
      <w:p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lang w:eastAsia="en-US"/>
        </w:rPr>
        <w:t xml:space="preserve">There are several charities available for </w:t>
      </w:r>
      <w:r w:rsidR="00D36449" w:rsidRPr="00FE665B">
        <w:rPr>
          <w:rFonts w:asciiTheme="minorHAnsi" w:eastAsiaTheme="minorHAnsi" w:hAnsiTheme="minorHAnsi" w:cstheme="minorBidi"/>
          <w:lang w:eastAsia="en-US"/>
        </w:rPr>
        <w:t xml:space="preserve">CP </w:t>
      </w:r>
      <w:r w:rsidRPr="00FE665B">
        <w:rPr>
          <w:rFonts w:asciiTheme="minorHAnsi" w:eastAsiaTheme="minorHAnsi" w:hAnsiTheme="minorHAnsi" w:cstheme="minorBidi"/>
          <w:lang w:eastAsia="en-US"/>
        </w:rPr>
        <w:t>patients in Wales such as Cerebral Palsy Cymru</w:t>
      </w:r>
      <w:r w:rsidR="009A3AFF" w:rsidRPr="00FE665B">
        <w:rPr>
          <w:rFonts w:asciiTheme="minorHAnsi" w:eastAsiaTheme="minorHAnsi" w:hAnsiTheme="minorHAnsi" w:cstheme="minorBidi"/>
          <w:lang w:eastAsia="en-US"/>
        </w:rPr>
        <w:t xml:space="preserve"> who advocate for better care and raise awareness of the needs with CP. </w:t>
      </w:r>
      <w:r w:rsidR="0036301D" w:rsidRPr="00FE665B">
        <w:rPr>
          <w:rFonts w:asciiTheme="minorHAnsi" w:eastAsiaTheme="minorHAnsi" w:hAnsiTheme="minorHAnsi" w:cstheme="minorBidi"/>
          <w:lang w:eastAsia="en-US"/>
        </w:rPr>
        <w:t xml:space="preserve"> </w:t>
      </w:r>
      <w:r w:rsidR="009A3AFF" w:rsidRPr="00FE665B">
        <w:rPr>
          <w:rFonts w:asciiTheme="minorHAnsi" w:eastAsiaTheme="minorHAnsi" w:hAnsiTheme="minorHAnsi" w:cstheme="minorBidi"/>
          <w:lang w:eastAsia="en-US"/>
        </w:rPr>
        <w:t xml:space="preserve">They </w:t>
      </w:r>
      <w:r w:rsidRPr="00FE665B">
        <w:rPr>
          <w:rFonts w:asciiTheme="minorHAnsi" w:eastAsiaTheme="minorHAnsi" w:hAnsiTheme="minorHAnsi" w:cstheme="minorBidi"/>
          <w:lang w:eastAsia="en-US"/>
        </w:rPr>
        <w:t xml:space="preserve">offer support for patients and families, they provide somebody to talk to, advise and support sharing their knowledge and skills through a collaboration </w:t>
      </w:r>
      <w:r w:rsidR="00D36449" w:rsidRPr="00FE665B">
        <w:rPr>
          <w:rFonts w:asciiTheme="minorHAnsi" w:eastAsiaTheme="minorHAnsi" w:hAnsiTheme="minorHAnsi" w:cstheme="minorBidi"/>
          <w:lang w:eastAsia="en-US"/>
        </w:rPr>
        <w:t xml:space="preserve">of </w:t>
      </w:r>
      <w:r w:rsidRPr="00FE665B">
        <w:rPr>
          <w:rFonts w:asciiTheme="minorHAnsi" w:eastAsiaTheme="minorHAnsi" w:hAnsiTheme="minorHAnsi" w:cstheme="minorBidi"/>
          <w:lang w:eastAsia="en-US"/>
        </w:rPr>
        <w:t>work</w:t>
      </w:r>
      <w:r w:rsidR="00D36449" w:rsidRPr="00FE665B">
        <w:rPr>
          <w:rFonts w:asciiTheme="minorHAnsi" w:eastAsiaTheme="minorHAnsi" w:hAnsiTheme="minorHAnsi" w:cstheme="minorBidi"/>
          <w:lang w:eastAsia="en-US"/>
        </w:rPr>
        <w:t>shops</w:t>
      </w:r>
      <w:r w:rsidRPr="00FE665B">
        <w:rPr>
          <w:rFonts w:asciiTheme="minorHAnsi" w:eastAsiaTheme="minorHAnsi" w:hAnsiTheme="minorHAnsi" w:cstheme="minorBidi"/>
          <w:lang w:eastAsia="en-US"/>
        </w:rPr>
        <w:t>, courses</w:t>
      </w:r>
      <w:r w:rsidR="00D36449" w:rsidRPr="00FE665B">
        <w:rPr>
          <w:rFonts w:asciiTheme="minorHAnsi" w:eastAsiaTheme="minorHAnsi" w:hAnsiTheme="minorHAnsi" w:cstheme="minorBidi"/>
          <w:lang w:eastAsia="en-US"/>
        </w:rPr>
        <w:t xml:space="preserve"> and </w:t>
      </w:r>
      <w:r w:rsidRPr="00FE665B">
        <w:rPr>
          <w:rFonts w:asciiTheme="minorHAnsi" w:eastAsiaTheme="minorHAnsi" w:hAnsiTheme="minorHAnsi" w:cstheme="minorBidi"/>
          <w:lang w:eastAsia="en-US"/>
        </w:rPr>
        <w:t>conferences</w:t>
      </w:r>
      <w:r w:rsidR="00FF7438" w:rsidRPr="00FE665B">
        <w:rPr>
          <w:rFonts w:asciiTheme="minorHAnsi" w:eastAsiaTheme="minorHAnsi" w:hAnsiTheme="minorHAnsi" w:cstheme="minorBidi"/>
          <w:lang w:eastAsia="en-US"/>
        </w:rPr>
        <w:t>.</w:t>
      </w:r>
      <w:r w:rsidR="0036301D" w:rsidRPr="00FE665B">
        <w:rPr>
          <w:rFonts w:asciiTheme="minorHAnsi" w:eastAsiaTheme="minorHAnsi" w:hAnsiTheme="minorHAnsi" w:cstheme="minorBidi"/>
          <w:lang w:eastAsia="en-US"/>
        </w:rPr>
        <w:t xml:space="preserve">  </w:t>
      </w:r>
      <w:r w:rsidR="00D36449" w:rsidRPr="00FE665B">
        <w:rPr>
          <w:rFonts w:asciiTheme="minorHAnsi" w:eastAsiaTheme="minorHAnsi" w:hAnsiTheme="minorHAnsi" w:cstheme="minorBidi"/>
          <w:lang w:eastAsia="en-US"/>
        </w:rPr>
        <w:t xml:space="preserve">They support the NHS </w:t>
      </w:r>
      <w:r w:rsidR="00A020BE" w:rsidRPr="00FE665B">
        <w:rPr>
          <w:rFonts w:asciiTheme="minorHAnsi" w:eastAsiaTheme="minorHAnsi" w:hAnsiTheme="minorHAnsi" w:cstheme="minorBidi"/>
          <w:lang w:eastAsia="en-US"/>
        </w:rPr>
        <w:t xml:space="preserve">by providing funding, treatment, equipment and support services </w:t>
      </w:r>
      <w:r w:rsidR="00D36449" w:rsidRPr="00FE665B">
        <w:rPr>
          <w:rFonts w:asciiTheme="minorHAnsi" w:eastAsiaTheme="minorHAnsi" w:hAnsiTheme="minorHAnsi" w:cstheme="minorBidi"/>
          <w:lang w:eastAsia="en-US"/>
        </w:rPr>
        <w:t xml:space="preserve">to patients </w:t>
      </w:r>
      <w:r w:rsidR="00A020BE" w:rsidRPr="00FE665B">
        <w:rPr>
          <w:rFonts w:asciiTheme="minorHAnsi" w:eastAsiaTheme="minorHAnsi" w:hAnsiTheme="minorHAnsi" w:cstheme="minorBidi"/>
          <w:lang w:eastAsia="en-US"/>
        </w:rPr>
        <w:t>that the NHS may not fully cover or have the capacity to provide</w:t>
      </w:r>
      <w:r w:rsidR="009A3AFF" w:rsidRPr="00FE665B">
        <w:rPr>
          <w:rFonts w:asciiTheme="minorHAnsi" w:eastAsiaTheme="minorHAnsi" w:hAnsiTheme="minorHAnsi" w:cstheme="minorBidi"/>
          <w:lang w:eastAsia="en-US"/>
        </w:rPr>
        <w:t xml:space="preserve"> (Cerebral Palsy Cymru, 2025).  </w:t>
      </w:r>
    </w:p>
    <w:p w14:paraId="68EB252A" w14:textId="77777777" w:rsidR="00A020BE" w:rsidRPr="00FE665B" w:rsidRDefault="00A020BE" w:rsidP="003037E6">
      <w:pPr>
        <w:spacing w:line="360" w:lineRule="auto"/>
        <w:rPr>
          <w:rFonts w:asciiTheme="minorHAnsi" w:eastAsiaTheme="minorHAnsi" w:hAnsiTheme="minorHAnsi" w:cstheme="minorBidi"/>
          <w:lang w:eastAsia="en-US"/>
        </w:rPr>
      </w:pPr>
    </w:p>
    <w:p w14:paraId="34BA9F0A" w14:textId="0275535E" w:rsidR="00D15772" w:rsidRPr="00FE665B" w:rsidRDefault="00FA4EB6" w:rsidP="003037E6">
      <w:p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color w:val="000000" w:themeColor="text1"/>
          <w:lang w:eastAsia="en-US"/>
        </w:rPr>
        <w:t xml:space="preserve">There are </w:t>
      </w:r>
      <w:r w:rsidR="002245C7" w:rsidRPr="00FE665B">
        <w:rPr>
          <w:rFonts w:asciiTheme="minorHAnsi" w:eastAsiaTheme="minorHAnsi" w:hAnsiTheme="minorHAnsi" w:cstheme="minorBidi"/>
          <w:color w:val="000000" w:themeColor="text1"/>
          <w:lang w:eastAsia="en-US"/>
        </w:rPr>
        <w:t>several</w:t>
      </w:r>
      <w:r w:rsidRPr="00FE665B">
        <w:rPr>
          <w:rFonts w:asciiTheme="minorHAnsi" w:eastAsiaTheme="minorHAnsi" w:hAnsiTheme="minorHAnsi" w:cstheme="minorBidi"/>
          <w:color w:val="000000" w:themeColor="text1"/>
          <w:lang w:eastAsia="en-US"/>
        </w:rPr>
        <w:t xml:space="preserve"> </w:t>
      </w:r>
      <w:r w:rsidRPr="00FE665B">
        <w:rPr>
          <w:rFonts w:asciiTheme="minorHAnsi" w:eastAsiaTheme="minorHAnsi" w:hAnsiTheme="minorHAnsi" w:cstheme="minorBidi"/>
          <w:lang w:eastAsia="en-US"/>
        </w:rPr>
        <w:t xml:space="preserve">barriers TAP’s may encounter with co-production, such as </w:t>
      </w:r>
      <w:r w:rsidR="00A562A9" w:rsidRPr="00FE665B">
        <w:rPr>
          <w:rFonts w:asciiTheme="minorHAnsi" w:eastAsiaTheme="minorHAnsi" w:hAnsiTheme="minorHAnsi" w:cstheme="minorBidi"/>
          <w:lang w:eastAsia="en-US"/>
        </w:rPr>
        <w:t>staffing levels, funding</w:t>
      </w:r>
      <w:r w:rsidR="00C92419" w:rsidRPr="00FE665B">
        <w:rPr>
          <w:rFonts w:asciiTheme="minorHAnsi" w:eastAsiaTheme="minorHAnsi" w:hAnsiTheme="minorHAnsi" w:cstheme="minorBidi"/>
          <w:lang w:eastAsia="en-US"/>
        </w:rPr>
        <w:t xml:space="preserve"> and cost</w:t>
      </w:r>
      <w:r w:rsidR="00A562A9" w:rsidRPr="00FE665B">
        <w:rPr>
          <w:rFonts w:asciiTheme="minorHAnsi" w:eastAsiaTheme="minorHAnsi" w:hAnsiTheme="minorHAnsi" w:cstheme="minorBidi"/>
          <w:lang w:eastAsia="en-US"/>
        </w:rPr>
        <w:t>, communication issues</w:t>
      </w:r>
      <w:r w:rsidR="00C92419" w:rsidRPr="00FE665B">
        <w:rPr>
          <w:rFonts w:asciiTheme="minorHAnsi" w:eastAsiaTheme="minorHAnsi" w:hAnsiTheme="minorHAnsi" w:cstheme="minorBidi"/>
          <w:lang w:eastAsia="en-US"/>
        </w:rPr>
        <w:t>, knowledge</w:t>
      </w:r>
      <w:r w:rsidR="00A562A9" w:rsidRPr="00FE665B">
        <w:rPr>
          <w:rFonts w:asciiTheme="minorHAnsi" w:eastAsiaTheme="minorHAnsi" w:hAnsiTheme="minorHAnsi" w:cstheme="minorBidi"/>
          <w:lang w:eastAsia="en-US"/>
        </w:rPr>
        <w:t xml:space="preserve"> resource restraints.</w:t>
      </w:r>
      <w:r w:rsidR="002245C7" w:rsidRPr="00FE665B">
        <w:rPr>
          <w:rFonts w:asciiTheme="minorHAnsi" w:eastAsiaTheme="minorHAnsi" w:hAnsiTheme="minorHAnsi" w:cstheme="minorBidi"/>
          <w:lang w:eastAsia="en-US"/>
        </w:rPr>
        <w:t xml:space="preserve"> </w:t>
      </w:r>
      <w:r w:rsidR="00600EFA" w:rsidRPr="00FE665B">
        <w:rPr>
          <w:rFonts w:asciiTheme="minorHAnsi" w:eastAsiaTheme="minorHAnsi" w:hAnsiTheme="minorHAnsi" w:cstheme="minorBidi"/>
          <w:lang w:eastAsia="en-US"/>
        </w:rPr>
        <w:t xml:space="preserve"> </w:t>
      </w:r>
      <w:r w:rsidR="00BA742D" w:rsidRPr="00FE665B">
        <w:rPr>
          <w:rFonts w:asciiTheme="minorHAnsi" w:eastAsiaTheme="minorHAnsi" w:hAnsiTheme="minorHAnsi" w:cstheme="minorBidi"/>
          <w:lang w:eastAsia="en-US"/>
        </w:rPr>
        <w:t>Correct levels of skilled</w:t>
      </w:r>
      <w:r w:rsidR="002C2F1D" w:rsidRPr="00FE665B">
        <w:rPr>
          <w:rFonts w:asciiTheme="minorHAnsi" w:eastAsiaTheme="minorHAnsi" w:hAnsiTheme="minorHAnsi" w:cstheme="minorBidi"/>
          <w:lang w:eastAsia="en-US"/>
        </w:rPr>
        <w:t>, dedicated</w:t>
      </w:r>
      <w:r w:rsidR="00BA742D" w:rsidRPr="00FE665B">
        <w:rPr>
          <w:rFonts w:asciiTheme="minorHAnsi" w:eastAsiaTheme="minorHAnsi" w:hAnsiTheme="minorHAnsi" w:cstheme="minorBidi"/>
          <w:lang w:eastAsia="en-US"/>
        </w:rPr>
        <w:t xml:space="preserve"> and experienced staff are required to facilitate co-production effectively</w:t>
      </w:r>
      <w:r w:rsidR="00D15772" w:rsidRPr="00FE665B">
        <w:rPr>
          <w:rFonts w:asciiTheme="minorHAnsi" w:eastAsiaTheme="minorHAnsi" w:hAnsiTheme="minorHAnsi" w:cstheme="minorBidi"/>
          <w:lang w:eastAsia="en-US"/>
        </w:rPr>
        <w:t>, increasing training and supervision need which</w:t>
      </w:r>
      <w:r w:rsidR="005F2D25" w:rsidRPr="00FE665B">
        <w:rPr>
          <w:rFonts w:asciiTheme="minorHAnsi" w:eastAsiaTheme="minorHAnsi" w:hAnsiTheme="minorHAnsi" w:cstheme="minorBidi"/>
          <w:lang w:eastAsia="en-US"/>
        </w:rPr>
        <w:t xml:space="preserve"> can</w:t>
      </w:r>
      <w:r w:rsidR="00D15772" w:rsidRPr="00FE665B">
        <w:rPr>
          <w:rFonts w:asciiTheme="minorHAnsi" w:eastAsiaTheme="minorHAnsi" w:hAnsiTheme="minorHAnsi" w:cstheme="minorBidi"/>
          <w:lang w:eastAsia="en-US"/>
        </w:rPr>
        <w:t xml:space="preserve"> be costly. </w:t>
      </w:r>
      <w:r w:rsidR="00600EFA" w:rsidRPr="00FE665B">
        <w:rPr>
          <w:rFonts w:asciiTheme="minorHAnsi" w:eastAsiaTheme="minorHAnsi" w:hAnsiTheme="minorHAnsi" w:cstheme="minorBidi"/>
          <w:lang w:eastAsia="en-US"/>
        </w:rPr>
        <w:t xml:space="preserve"> </w:t>
      </w:r>
      <w:r w:rsidR="00BA742D" w:rsidRPr="00FE665B">
        <w:rPr>
          <w:rFonts w:asciiTheme="minorHAnsi" w:eastAsiaTheme="minorHAnsi" w:hAnsiTheme="minorHAnsi" w:cstheme="minorBidi"/>
          <w:lang w:eastAsia="en-US"/>
        </w:rPr>
        <w:t>Conveniently, co-production can help develop the skill and experience of staff (</w:t>
      </w:r>
      <w:proofErr w:type="spellStart"/>
      <w:r w:rsidR="00BA742D" w:rsidRPr="00FE665B">
        <w:rPr>
          <w:rFonts w:asciiTheme="minorHAnsi" w:eastAsiaTheme="minorHAnsi" w:hAnsiTheme="minorHAnsi" w:cstheme="minorBidi"/>
          <w:lang w:eastAsia="en-US"/>
        </w:rPr>
        <w:t>Tuurnas</w:t>
      </w:r>
      <w:proofErr w:type="spellEnd"/>
      <w:r w:rsidR="00BA742D" w:rsidRPr="00FE665B">
        <w:rPr>
          <w:rFonts w:asciiTheme="minorHAnsi" w:eastAsiaTheme="minorHAnsi" w:hAnsiTheme="minorHAnsi" w:cstheme="minorBidi"/>
          <w:lang w:eastAsia="en-US"/>
        </w:rPr>
        <w:t>, 2020)</w:t>
      </w:r>
      <w:r w:rsidR="002C2F1D" w:rsidRPr="00FE665B">
        <w:rPr>
          <w:rFonts w:asciiTheme="minorHAnsi" w:eastAsiaTheme="minorHAnsi" w:hAnsiTheme="minorHAnsi" w:cstheme="minorBidi"/>
          <w:lang w:eastAsia="en-US"/>
        </w:rPr>
        <w:t>, h</w:t>
      </w:r>
      <w:r w:rsidR="001533EE" w:rsidRPr="00FE665B">
        <w:rPr>
          <w:rFonts w:asciiTheme="minorHAnsi" w:eastAsiaTheme="minorHAnsi" w:hAnsiTheme="minorHAnsi" w:cstheme="minorBidi"/>
          <w:lang w:eastAsia="en-US"/>
        </w:rPr>
        <w:t>owever,</w:t>
      </w:r>
      <w:r w:rsidR="005F2D25" w:rsidRPr="00FE665B">
        <w:rPr>
          <w:rFonts w:asciiTheme="minorHAnsi" w:eastAsiaTheme="minorHAnsi" w:hAnsiTheme="minorHAnsi" w:cstheme="minorBidi"/>
          <w:lang w:eastAsia="en-US"/>
        </w:rPr>
        <w:t xml:space="preserve"> the downfall of</w:t>
      </w:r>
      <w:r w:rsidR="001533EE" w:rsidRPr="00FE665B">
        <w:rPr>
          <w:rFonts w:asciiTheme="minorHAnsi" w:eastAsiaTheme="minorHAnsi" w:hAnsiTheme="minorHAnsi" w:cstheme="minorBidi"/>
          <w:lang w:eastAsia="en-US"/>
        </w:rPr>
        <w:t xml:space="preserve"> this</w:t>
      </w:r>
      <w:r w:rsidR="005F2D25" w:rsidRPr="00FE665B">
        <w:rPr>
          <w:rFonts w:asciiTheme="minorHAnsi" w:eastAsiaTheme="minorHAnsi" w:hAnsiTheme="minorHAnsi" w:cstheme="minorBidi"/>
          <w:lang w:eastAsia="en-US"/>
        </w:rPr>
        <w:t xml:space="preserve"> is it</w:t>
      </w:r>
      <w:r w:rsidR="001533EE" w:rsidRPr="00FE665B">
        <w:rPr>
          <w:rFonts w:asciiTheme="minorHAnsi" w:eastAsiaTheme="minorHAnsi" w:hAnsiTheme="minorHAnsi" w:cstheme="minorBidi"/>
          <w:lang w:eastAsia="en-US"/>
        </w:rPr>
        <w:t xml:space="preserve"> requires time</w:t>
      </w:r>
      <w:r w:rsidR="002C2F1D" w:rsidRPr="00FE665B">
        <w:rPr>
          <w:rFonts w:asciiTheme="minorHAnsi" w:eastAsiaTheme="minorHAnsi" w:hAnsiTheme="minorHAnsi" w:cstheme="minorBidi"/>
          <w:lang w:eastAsia="en-US"/>
        </w:rPr>
        <w:t xml:space="preserve">, </w:t>
      </w:r>
      <w:r w:rsidR="001533EE" w:rsidRPr="00FE665B">
        <w:rPr>
          <w:rFonts w:asciiTheme="minorHAnsi" w:eastAsiaTheme="minorHAnsi" w:hAnsiTheme="minorHAnsi" w:cstheme="minorBidi"/>
          <w:lang w:eastAsia="en-US"/>
        </w:rPr>
        <w:t>cost and resources</w:t>
      </w:r>
      <w:r w:rsidR="002C2F1D" w:rsidRPr="00FE665B">
        <w:rPr>
          <w:rFonts w:asciiTheme="minorHAnsi" w:eastAsiaTheme="minorHAnsi" w:hAnsiTheme="minorHAnsi" w:cstheme="minorBidi"/>
          <w:lang w:eastAsia="en-US"/>
        </w:rPr>
        <w:t>.</w:t>
      </w:r>
      <w:r w:rsidR="00D15772" w:rsidRPr="00FE665B">
        <w:rPr>
          <w:rFonts w:asciiTheme="minorHAnsi" w:eastAsiaTheme="minorHAnsi" w:hAnsiTheme="minorHAnsi" w:cstheme="minorBidi"/>
          <w:lang w:eastAsia="en-US"/>
        </w:rPr>
        <w:t xml:space="preserve"> </w:t>
      </w:r>
      <w:r w:rsidR="00600EFA" w:rsidRPr="00FE665B">
        <w:rPr>
          <w:rFonts w:asciiTheme="minorHAnsi" w:eastAsiaTheme="minorHAnsi" w:hAnsiTheme="minorHAnsi" w:cstheme="minorBidi"/>
          <w:lang w:eastAsia="en-US"/>
        </w:rPr>
        <w:t xml:space="preserve"> </w:t>
      </w:r>
      <w:r w:rsidR="005F2D25" w:rsidRPr="00FE665B">
        <w:rPr>
          <w:rFonts w:asciiTheme="minorHAnsi" w:eastAsiaTheme="minorHAnsi" w:hAnsiTheme="minorHAnsi" w:cstheme="minorBidi"/>
          <w:lang w:eastAsia="en-US"/>
        </w:rPr>
        <w:t xml:space="preserve">Nevertheless, </w:t>
      </w:r>
      <w:r w:rsidR="00D15772" w:rsidRPr="00FE665B">
        <w:rPr>
          <w:rFonts w:asciiTheme="minorHAnsi" w:eastAsiaTheme="minorHAnsi" w:hAnsiTheme="minorHAnsi" w:cstheme="minorBidi"/>
          <w:lang w:eastAsia="en-US"/>
        </w:rPr>
        <w:t>Oliver et al (2019) argues co-production help</w:t>
      </w:r>
      <w:r w:rsidR="0076132A" w:rsidRPr="00FE665B">
        <w:rPr>
          <w:rFonts w:asciiTheme="minorHAnsi" w:eastAsiaTheme="minorHAnsi" w:hAnsiTheme="minorHAnsi" w:cstheme="minorBidi"/>
          <w:lang w:eastAsia="en-US"/>
        </w:rPr>
        <w:t>s share</w:t>
      </w:r>
      <w:r w:rsidR="00D15772" w:rsidRPr="00FE665B">
        <w:rPr>
          <w:rFonts w:asciiTheme="minorHAnsi" w:eastAsiaTheme="minorHAnsi" w:hAnsiTheme="minorHAnsi" w:cstheme="minorBidi"/>
          <w:lang w:eastAsia="en-US"/>
        </w:rPr>
        <w:t xml:space="preserve"> expertise and resources, </w:t>
      </w:r>
      <w:r w:rsidR="0076132A" w:rsidRPr="00FE665B">
        <w:rPr>
          <w:rFonts w:asciiTheme="minorHAnsi" w:eastAsiaTheme="minorHAnsi" w:hAnsiTheme="minorHAnsi" w:cstheme="minorBidi"/>
          <w:lang w:eastAsia="en-US"/>
        </w:rPr>
        <w:t xml:space="preserve">therefore </w:t>
      </w:r>
      <w:r w:rsidR="00D15772" w:rsidRPr="00FE665B">
        <w:rPr>
          <w:rFonts w:asciiTheme="minorHAnsi" w:eastAsiaTheme="minorHAnsi" w:hAnsiTheme="minorHAnsi" w:cstheme="minorBidi"/>
          <w:lang w:eastAsia="en-US"/>
        </w:rPr>
        <w:t>services can potentially reduce duplication and waste contributing to greater productivity and cost-effectiveness.</w:t>
      </w:r>
    </w:p>
    <w:p w14:paraId="20BC532C" w14:textId="4845DFFE" w:rsidR="00BA742D" w:rsidRPr="00FE665B" w:rsidRDefault="00BA742D" w:rsidP="003037E6">
      <w:pPr>
        <w:spacing w:line="360" w:lineRule="auto"/>
        <w:rPr>
          <w:rFonts w:asciiTheme="minorHAnsi" w:eastAsiaTheme="minorHAnsi" w:hAnsiTheme="minorHAnsi" w:cstheme="minorBidi"/>
          <w:lang w:eastAsia="en-US"/>
        </w:rPr>
      </w:pPr>
    </w:p>
    <w:p w14:paraId="2A3ED99F" w14:textId="6FA815AE" w:rsidR="009E0364" w:rsidRPr="00FE665B" w:rsidRDefault="00A461DE" w:rsidP="003037E6">
      <w:p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lang w:eastAsia="en-US"/>
        </w:rPr>
        <w:t xml:space="preserve">Co-production can be time-consuming </w:t>
      </w:r>
      <w:r w:rsidR="00F540FE" w:rsidRPr="00FE665B">
        <w:rPr>
          <w:rFonts w:asciiTheme="minorHAnsi" w:eastAsiaTheme="minorHAnsi" w:hAnsiTheme="minorHAnsi" w:cstheme="minorBidi"/>
          <w:lang w:eastAsia="en-US"/>
        </w:rPr>
        <w:t xml:space="preserve">due to the need to </w:t>
      </w:r>
      <w:r w:rsidR="00276BB0" w:rsidRPr="00FE665B">
        <w:rPr>
          <w:rFonts w:asciiTheme="minorHAnsi" w:eastAsiaTheme="minorHAnsi" w:hAnsiTheme="minorHAnsi" w:cstheme="minorBidi"/>
          <w:lang w:eastAsia="en-US"/>
        </w:rPr>
        <w:t>communicat</w:t>
      </w:r>
      <w:r w:rsidR="00F540FE" w:rsidRPr="00FE665B">
        <w:rPr>
          <w:rFonts w:asciiTheme="minorHAnsi" w:eastAsiaTheme="minorHAnsi" w:hAnsiTheme="minorHAnsi" w:cstheme="minorBidi"/>
          <w:lang w:eastAsia="en-US"/>
        </w:rPr>
        <w:t>e, build relationships</w:t>
      </w:r>
      <w:r w:rsidR="002245C7" w:rsidRPr="00FE665B">
        <w:rPr>
          <w:rFonts w:asciiTheme="minorHAnsi" w:eastAsiaTheme="minorHAnsi" w:hAnsiTheme="minorHAnsi" w:cstheme="minorBidi"/>
          <w:lang w:eastAsia="en-US"/>
        </w:rPr>
        <w:t xml:space="preserve">, </w:t>
      </w:r>
      <w:r w:rsidR="00F540FE" w:rsidRPr="00FE665B">
        <w:rPr>
          <w:rFonts w:asciiTheme="minorHAnsi" w:eastAsiaTheme="minorHAnsi" w:hAnsiTheme="minorHAnsi" w:cstheme="minorBidi"/>
          <w:lang w:eastAsia="en-US"/>
        </w:rPr>
        <w:t>establish trust a</w:t>
      </w:r>
      <w:r w:rsidR="002245C7" w:rsidRPr="00FE665B">
        <w:rPr>
          <w:rFonts w:asciiTheme="minorHAnsi" w:eastAsiaTheme="minorHAnsi" w:hAnsiTheme="minorHAnsi" w:cstheme="minorBidi"/>
          <w:lang w:eastAsia="en-US"/>
        </w:rPr>
        <w:t xml:space="preserve">nd </w:t>
      </w:r>
      <w:r w:rsidR="00F540FE" w:rsidRPr="00FE665B">
        <w:rPr>
          <w:rFonts w:asciiTheme="minorHAnsi" w:eastAsiaTheme="minorHAnsi" w:hAnsiTheme="minorHAnsi" w:cstheme="minorBidi"/>
          <w:lang w:eastAsia="en-US"/>
        </w:rPr>
        <w:t>engag</w:t>
      </w:r>
      <w:r w:rsidR="002245C7" w:rsidRPr="00FE665B">
        <w:rPr>
          <w:rFonts w:asciiTheme="minorHAnsi" w:eastAsiaTheme="minorHAnsi" w:hAnsiTheme="minorHAnsi" w:cstheme="minorBidi"/>
          <w:lang w:eastAsia="en-US"/>
        </w:rPr>
        <w:t xml:space="preserve">e </w:t>
      </w:r>
      <w:r w:rsidR="00F540FE" w:rsidRPr="00FE665B">
        <w:rPr>
          <w:rFonts w:asciiTheme="minorHAnsi" w:eastAsiaTheme="minorHAnsi" w:hAnsiTheme="minorHAnsi" w:cstheme="minorBidi"/>
          <w:lang w:eastAsia="en-US"/>
        </w:rPr>
        <w:t xml:space="preserve">in collaborative </w:t>
      </w:r>
      <w:proofErr w:type="gramStart"/>
      <w:r w:rsidR="00F540FE" w:rsidRPr="00FE665B">
        <w:rPr>
          <w:rFonts w:asciiTheme="minorHAnsi" w:eastAsiaTheme="minorHAnsi" w:hAnsiTheme="minorHAnsi" w:cstheme="minorBidi"/>
          <w:lang w:eastAsia="en-US"/>
        </w:rPr>
        <w:t>activities,</w:t>
      </w:r>
      <w:proofErr w:type="gramEnd"/>
      <w:r w:rsidR="00F540FE" w:rsidRPr="00FE665B">
        <w:rPr>
          <w:rFonts w:asciiTheme="minorHAnsi" w:eastAsiaTheme="minorHAnsi" w:hAnsiTheme="minorHAnsi" w:cstheme="minorBidi"/>
          <w:lang w:eastAsia="en-US"/>
        </w:rPr>
        <w:t xml:space="preserve"> therefore a lack of </w:t>
      </w:r>
      <w:r w:rsidR="00F540FE" w:rsidRPr="00FE665B">
        <w:rPr>
          <w:rFonts w:asciiTheme="minorHAnsi" w:eastAsiaTheme="minorHAnsi" w:hAnsiTheme="minorHAnsi" w:cstheme="minorBidi"/>
          <w:lang w:eastAsia="en-US"/>
        </w:rPr>
        <w:lastRenderedPageBreak/>
        <w:t xml:space="preserve">time and resources can hinder </w:t>
      </w:r>
      <w:r w:rsidR="004C5B52" w:rsidRPr="00FE665B">
        <w:rPr>
          <w:rFonts w:asciiTheme="minorHAnsi" w:eastAsiaTheme="minorHAnsi" w:hAnsiTheme="minorHAnsi" w:cstheme="minorBidi"/>
          <w:lang w:eastAsia="en-US"/>
        </w:rPr>
        <w:t>this process (Social Care institute for excellence, 2022)</w:t>
      </w:r>
      <w:r w:rsidR="00C665A8" w:rsidRPr="00FE665B">
        <w:rPr>
          <w:rFonts w:asciiTheme="minorHAnsi" w:eastAsiaTheme="minorHAnsi" w:hAnsiTheme="minorHAnsi" w:cstheme="minorBidi"/>
          <w:lang w:eastAsia="en-US"/>
        </w:rPr>
        <w:t xml:space="preserve">. </w:t>
      </w:r>
      <w:r w:rsidR="00600EFA" w:rsidRPr="00FE665B">
        <w:rPr>
          <w:rFonts w:asciiTheme="minorHAnsi" w:eastAsiaTheme="minorHAnsi" w:hAnsiTheme="minorHAnsi" w:cstheme="minorBidi"/>
          <w:lang w:eastAsia="en-US"/>
        </w:rPr>
        <w:t xml:space="preserve"> </w:t>
      </w:r>
      <w:r w:rsidR="002C2F1D" w:rsidRPr="00FE665B">
        <w:rPr>
          <w:rFonts w:asciiTheme="minorHAnsi" w:eastAsiaTheme="minorHAnsi" w:hAnsiTheme="minorHAnsi" w:cstheme="minorBidi"/>
          <w:lang w:eastAsia="en-US"/>
        </w:rPr>
        <w:t xml:space="preserve">Ineffective communication </w:t>
      </w:r>
      <w:r w:rsidR="004469DF" w:rsidRPr="00FE665B">
        <w:rPr>
          <w:rFonts w:asciiTheme="minorHAnsi" w:eastAsiaTheme="minorHAnsi" w:hAnsiTheme="minorHAnsi" w:cstheme="minorBidi"/>
          <w:lang w:eastAsia="en-US"/>
        </w:rPr>
        <w:t>including</w:t>
      </w:r>
      <w:r w:rsidR="002C2F1D" w:rsidRPr="00FE665B">
        <w:rPr>
          <w:rFonts w:asciiTheme="minorHAnsi" w:eastAsiaTheme="minorHAnsi" w:hAnsiTheme="minorHAnsi" w:cstheme="minorBidi"/>
          <w:lang w:eastAsia="en-US"/>
        </w:rPr>
        <w:t xml:space="preserve"> language barriers and l</w:t>
      </w:r>
      <w:r w:rsidR="004469DF" w:rsidRPr="00FE665B">
        <w:rPr>
          <w:rFonts w:asciiTheme="minorHAnsi" w:eastAsiaTheme="minorHAnsi" w:hAnsiTheme="minorHAnsi" w:cstheme="minorBidi"/>
          <w:lang w:eastAsia="en-US"/>
        </w:rPr>
        <w:t xml:space="preserve">ack </w:t>
      </w:r>
      <w:r w:rsidR="002C2F1D" w:rsidRPr="00FE665B">
        <w:rPr>
          <w:rFonts w:asciiTheme="minorHAnsi" w:eastAsiaTheme="minorHAnsi" w:hAnsiTheme="minorHAnsi" w:cstheme="minorBidi"/>
          <w:lang w:eastAsia="en-US"/>
        </w:rPr>
        <w:t>of shared understanding can affect co-production efforts, however Howarth et al (2019) argues co-production significantly improve</w:t>
      </w:r>
      <w:r w:rsidR="005F2D25" w:rsidRPr="00FE665B">
        <w:rPr>
          <w:rFonts w:asciiTheme="minorHAnsi" w:eastAsiaTheme="minorHAnsi" w:hAnsiTheme="minorHAnsi" w:cstheme="minorBidi"/>
          <w:lang w:eastAsia="en-US"/>
        </w:rPr>
        <w:t xml:space="preserve">s </w:t>
      </w:r>
      <w:r w:rsidR="002C2F1D" w:rsidRPr="00FE665B">
        <w:rPr>
          <w:rFonts w:asciiTheme="minorHAnsi" w:eastAsiaTheme="minorHAnsi" w:hAnsiTheme="minorHAnsi" w:cstheme="minorBidi"/>
          <w:lang w:eastAsia="en-US"/>
        </w:rPr>
        <w:t>communication in the long-term</w:t>
      </w:r>
      <w:r w:rsidR="005F2D25" w:rsidRPr="00FE665B">
        <w:rPr>
          <w:rFonts w:asciiTheme="minorHAnsi" w:eastAsiaTheme="minorHAnsi" w:hAnsiTheme="minorHAnsi" w:cstheme="minorBidi"/>
          <w:lang w:eastAsia="en-US"/>
        </w:rPr>
        <w:t>.</w:t>
      </w:r>
    </w:p>
    <w:p w14:paraId="1434F50E" w14:textId="77777777" w:rsidR="002C2F1D" w:rsidRPr="00FE665B" w:rsidRDefault="002C2F1D" w:rsidP="003037E6">
      <w:pPr>
        <w:spacing w:line="360" w:lineRule="auto"/>
        <w:rPr>
          <w:rFonts w:asciiTheme="minorHAnsi" w:eastAsiaTheme="minorHAnsi" w:hAnsiTheme="minorHAnsi" w:cstheme="minorBidi"/>
          <w:lang w:eastAsia="en-US"/>
        </w:rPr>
      </w:pPr>
    </w:p>
    <w:p w14:paraId="5DEF2AF1" w14:textId="71584D88" w:rsidR="009E0364" w:rsidRPr="00FE665B" w:rsidRDefault="009E0364" w:rsidP="003037E6">
      <w:pPr>
        <w:spacing w:line="360" w:lineRule="auto"/>
        <w:rPr>
          <w:rFonts w:asciiTheme="minorHAnsi" w:eastAsiaTheme="minorHAnsi" w:hAnsiTheme="minorHAnsi" w:cstheme="minorBidi"/>
          <w:b/>
          <w:bCs/>
          <w:lang w:eastAsia="en-US"/>
        </w:rPr>
      </w:pPr>
      <w:r w:rsidRPr="00FE665B">
        <w:rPr>
          <w:rFonts w:asciiTheme="minorHAnsi" w:eastAsiaTheme="minorHAnsi" w:hAnsiTheme="minorHAnsi" w:cstheme="minorBidi"/>
          <w:b/>
          <w:bCs/>
          <w:lang w:eastAsia="en-US"/>
        </w:rPr>
        <w:t>Clinical governance and supervision framework</w:t>
      </w:r>
    </w:p>
    <w:p w14:paraId="5CA522E9" w14:textId="77777777" w:rsidR="007E38D0" w:rsidRPr="00FE665B" w:rsidRDefault="007E38D0" w:rsidP="003037E6">
      <w:pPr>
        <w:spacing w:line="360" w:lineRule="auto"/>
        <w:rPr>
          <w:rFonts w:asciiTheme="minorHAnsi" w:eastAsiaTheme="minorHAnsi" w:hAnsiTheme="minorHAnsi" w:cstheme="minorBidi"/>
          <w:lang w:eastAsia="en-US"/>
        </w:rPr>
      </w:pPr>
    </w:p>
    <w:p w14:paraId="77AAE04C" w14:textId="4431D4B6" w:rsidR="00A50EFA" w:rsidRPr="00FE665B" w:rsidRDefault="007E38D0" w:rsidP="003037E6">
      <w:p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lang w:eastAsia="en-US"/>
        </w:rPr>
        <w:t>Clinical governance is a framework that ensure</w:t>
      </w:r>
      <w:r w:rsidR="00CA61A9" w:rsidRPr="00FE665B">
        <w:rPr>
          <w:rFonts w:asciiTheme="minorHAnsi" w:eastAsiaTheme="minorHAnsi" w:hAnsiTheme="minorHAnsi" w:cstheme="minorBidi"/>
          <w:lang w:eastAsia="en-US"/>
        </w:rPr>
        <w:t>s</w:t>
      </w:r>
      <w:r w:rsidRPr="00FE665B">
        <w:rPr>
          <w:rFonts w:asciiTheme="minorHAnsi" w:eastAsiaTheme="minorHAnsi" w:hAnsiTheme="minorHAnsi" w:cstheme="minorBidi"/>
          <w:lang w:eastAsia="en-US"/>
        </w:rPr>
        <w:t xml:space="preserve"> NHS organisations are accountable for continuously improving the quality of their service and safeguarding high standards of patient care</w:t>
      </w:r>
      <w:r w:rsidR="00515ED3" w:rsidRPr="00FE665B">
        <w:rPr>
          <w:rFonts w:asciiTheme="minorHAnsi" w:eastAsiaTheme="minorHAnsi" w:hAnsiTheme="minorHAnsi" w:cstheme="minorBidi"/>
          <w:lang w:eastAsia="en-US"/>
        </w:rPr>
        <w:t xml:space="preserve">. </w:t>
      </w:r>
      <w:r w:rsidR="00600EFA" w:rsidRPr="00FE665B">
        <w:rPr>
          <w:rFonts w:asciiTheme="minorHAnsi" w:eastAsiaTheme="minorHAnsi" w:hAnsiTheme="minorHAnsi" w:cstheme="minorBidi"/>
          <w:lang w:eastAsia="en-US"/>
        </w:rPr>
        <w:t xml:space="preserve"> </w:t>
      </w:r>
      <w:r w:rsidR="00515ED3" w:rsidRPr="00FE665B">
        <w:rPr>
          <w:rFonts w:asciiTheme="minorHAnsi" w:eastAsiaTheme="minorHAnsi" w:hAnsiTheme="minorHAnsi" w:cstheme="minorBidi"/>
          <w:lang w:eastAsia="en-US"/>
        </w:rPr>
        <w:t>There are seven pillars of clinical governance: clinical effectiveness, risk management,</w:t>
      </w:r>
      <w:r w:rsidR="00EB0C38" w:rsidRPr="00FE665B">
        <w:rPr>
          <w:rFonts w:asciiTheme="minorHAnsi" w:eastAsiaTheme="minorHAnsi" w:hAnsiTheme="minorHAnsi" w:cstheme="minorBidi"/>
          <w:lang w:eastAsia="en-US"/>
        </w:rPr>
        <w:t xml:space="preserve"> service user engagement</w:t>
      </w:r>
      <w:r w:rsidR="00515ED3" w:rsidRPr="00FE665B">
        <w:rPr>
          <w:rFonts w:asciiTheme="minorHAnsi" w:eastAsiaTheme="minorHAnsi" w:hAnsiTheme="minorHAnsi" w:cstheme="minorBidi"/>
          <w:lang w:eastAsia="en-US"/>
        </w:rPr>
        <w:t xml:space="preserve">, clinical audit, education and training, staff and staff management, and information management. </w:t>
      </w:r>
      <w:r w:rsidR="00600EFA" w:rsidRPr="00FE665B">
        <w:rPr>
          <w:rFonts w:asciiTheme="minorHAnsi" w:eastAsiaTheme="minorHAnsi" w:hAnsiTheme="minorHAnsi" w:cstheme="minorBidi"/>
          <w:lang w:eastAsia="en-US"/>
        </w:rPr>
        <w:t xml:space="preserve"> </w:t>
      </w:r>
      <w:r w:rsidR="00515ED3" w:rsidRPr="00FE665B">
        <w:rPr>
          <w:rFonts w:asciiTheme="minorHAnsi" w:eastAsiaTheme="minorHAnsi" w:hAnsiTheme="minorHAnsi" w:cstheme="minorBidi"/>
          <w:lang w:eastAsia="en-US"/>
        </w:rPr>
        <w:t>These pillars wor</w:t>
      </w:r>
      <w:r w:rsidR="00CA61A9" w:rsidRPr="00FE665B">
        <w:rPr>
          <w:rFonts w:asciiTheme="minorHAnsi" w:eastAsiaTheme="minorHAnsi" w:hAnsiTheme="minorHAnsi" w:cstheme="minorBidi"/>
          <w:lang w:eastAsia="en-US"/>
        </w:rPr>
        <w:t xml:space="preserve">k </w:t>
      </w:r>
      <w:r w:rsidR="00515ED3" w:rsidRPr="00FE665B">
        <w:rPr>
          <w:rFonts w:asciiTheme="minorHAnsi" w:eastAsiaTheme="minorHAnsi" w:hAnsiTheme="minorHAnsi" w:cstheme="minorBidi"/>
          <w:lang w:eastAsia="en-US"/>
        </w:rPr>
        <w:t>together to ensure TAP’s and healthcare services provide safe, high quality and effective care while being accountable for their performance</w:t>
      </w:r>
      <w:r w:rsidR="00CA61A9" w:rsidRPr="00FE665B">
        <w:rPr>
          <w:rFonts w:asciiTheme="minorHAnsi" w:eastAsiaTheme="minorHAnsi" w:hAnsiTheme="minorHAnsi" w:cstheme="minorBidi"/>
          <w:lang w:eastAsia="en-US"/>
        </w:rPr>
        <w:t xml:space="preserve"> (Zahir, 2001)</w:t>
      </w:r>
      <w:r w:rsidR="00271939" w:rsidRPr="00FE665B">
        <w:rPr>
          <w:rFonts w:asciiTheme="minorHAnsi" w:eastAsiaTheme="minorHAnsi" w:hAnsiTheme="minorHAnsi" w:cstheme="minorBidi"/>
          <w:lang w:eastAsia="en-US"/>
        </w:rPr>
        <w:t>.</w:t>
      </w:r>
    </w:p>
    <w:p w14:paraId="4F54E7F3" w14:textId="77777777" w:rsidR="00A50EFA" w:rsidRPr="00FE665B" w:rsidRDefault="00A50EFA" w:rsidP="003037E6">
      <w:pPr>
        <w:spacing w:line="360" w:lineRule="auto"/>
        <w:rPr>
          <w:rFonts w:asciiTheme="minorHAnsi" w:eastAsiaTheme="minorHAnsi" w:hAnsiTheme="minorHAnsi" w:cstheme="minorBidi"/>
          <w:lang w:eastAsia="en-US"/>
        </w:rPr>
      </w:pPr>
    </w:p>
    <w:p w14:paraId="4DF9BB3B" w14:textId="716BCAED" w:rsidR="00A50EFA" w:rsidRPr="00FE665B" w:rsidRDefault="00A50EFA" w:rsidP="003037E6">
      <w:pPr>
        <w:spacing w:line="360" w:lineRule="auto"/>
        <w:rPr>
          <w:rFonts w:asciiTheme="minorHAnsi" w:eastAsiaTheme="minorHAnsi" w:hAnsiTheme="minorHAnsi" w:cstheme="minorBidi"/>
          <w:b/>
          <w:bCs/>
          <w:lang w:eastAsia="en-US"/>
        </w:rPr>
      </w:pPr>
      <w:r w:rsidRPr="00FE665B">
        <w:rPr>
          <w:rFonts w:asciiTheme="minorHAnsi" w:eastAsiaTheme="minorHAnsi" w:hAnsiTheme="minorHAnsi" w:cstheme="minorBidi"/>
          <w:b/>
          <w:bCs/>
          <w:lang w:eastAsia="en-US"/>
        </w:rPr>
        <w:t>Education and training</w:t>
      </w:r>
    </w:p>
    <w:p w14:paraId="4A49ED9B" w14:textId="77777777" w:rsidR="00A50EFA" w:rsidRPr="00FE665B" w:rsidRDefault="00A50EFA" w:rsidP="003037E6">
      <w:pPr>
        <w:spacing w:line="360" w:lineRule="auto"/>
        <w:rPr>
          <w:rFonts w:asciiTheme="minorHAnsi" w:eastAsiaTheme="minorHAnsi" w:hAnsiTheme="minorHAnsi" w:cstheme="minorBidi"/>
          <w:lang w:eastAsia="en-US"/>
        </w:rPr>
      </w:pPr>
    </w:p>
    <w:p w14:paraId="39B2DD02" w14:textId="713BB327" w:rsidR="00340FB6" w:rsidRPr="00FE665B" w:rsidRDefault="003662AC" w:rsidP="003037E6">
      <w:p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lang w:eastAsia="en-US"/>
        </w:rPr>
        <w:t xml:space="preserve">Education and training are vital within healthcare to empower professionals to achieve excellence in patient care. </w:t>
      </w:r>
      <w:r w:rsidR="006E4C4D" w:rsidRPr="00FE665B">
        <w:rPr>
          <w:rFonts w:asciiTheme="minorHAnsi" w:eastAsiaTheme="minorHAnsi" w:hAnsiTheme="minorHAnsi" w:cstheme="minorBidi"/>
          <w:lang w:eastAsia="en-US"/>
        </w:rPr>
        <w:t xml:space="preserve"> </w:t>
      </w:r>
      <w:proofErr w:type="spellStart"/>
      <w:r w:rsidR="00714169" w:rsidRPr="00FE665B">
        <w:rPr>
          <w:rFonts w:asciiTheme="minorHAnsi" w:eastAsiaTheme="minorHAnsi" w:hAnsiTheme="minorHAnsi" w:cstheme="minorBidi"/>
          <w:lang w:eastAsia="en-US"/>
        </w:rPr>
        <w:t>Worsely</w:t>
      </w:r>
      <w:proofErr w:type="spellEnd"/>
      <w:r w:rsidR="00714169" w:rsidRPr="00FE665B">
        <w:rPr>
          <w:rFonts w:asciiTheme="minorHAnsi" w:eastAsiaTheme="minorHAnsi" w:hAnsiTheme="minorHAnsi" w:cstheme="minorBidi"/>
          <w:lang w:eastAsia="en-US"/>
        </w:rPr>
        <w:t xml:space="preserve"> </w:t>
      </w:r>
      <w:r w:rsidRPr="00FE665B">
        <w:rPr>
          <w:rFonts w:asciiTheme="minorHAnsi" w:eastAsiaTheme="minorHAnsi" w:hAnsiTheme="minorHAnsi" w:cstheme="minorBidi"/>
          <w:lang w:eastAsia="en-US"/>
        </w:rPr>
        <w:t>et al (2016) and Ward et al (2000) believe it provides health</w:t>
      </w:r>
      <w:r w:rsidR="00D17ACE" w:rsidRPr="00FE665B">
        <w:rPr>
          <w:rFonts w:asciiTheme="minorHAnsi" w:eastAsiaTheme="minorHAnsi" w:hAnsiTheme="minorHAnsi" w:cstheme="minorBidi"/>
          <w:lang w:eastAsia="en-US"/>
        </w:rPr>
        <w:t>care</w:t>
      </w:r>
      <w:r w:rsidRPr="00FE665B">
        <w:rPr>
          <w:rFonts w:asciiTheme="minorHAnsi" w:eastAsiaTheme="minorHAnsi" w:hAnsiTheme="minorHAnsi" w:cstheme="minorBidi"/>
          <w:lang w:eastAsia="en-US"/>
        </w:rPr>
        <w:t xml:space="preserve"> professionals with the necessary knowledge, skills and competencies to meet the demands of modern healthcare. </w:t>
      </w:r>
      <w:r w:rsidR="006E4C4D" w:rsidRPr="00FE665B">
        <w:rPr>
          <w:rFonts w:asciiTheme="minorHAnsi" w:eastAsiaTheme="minorHAnsi" w:hAnsiTheme="minorHAnsi" w:cstheme="minorBidi"/>
          <w:lang w:eastAsia="en-US"/>
        </w:rPr>
        <w:t xml:space="preserve"> </w:t>
      </w:r>
      <w:r w:rsidR="002027E2" w:rsidRPr="00FE665B">
        <w:rPr>
          <w:rFonts w:asciiTheme="minorHAnsi" w:eastAsiaTheme="minorHAnsi" w:hAnsiTheme="minorHAnsi" w:cstheme="minorBidi"/>
          <w:lang w:eastAsia="en-US"/>
        </w:rPr>
        <w:t xml:space="preserve">Therefore, it </w:t>
      </w:r>
      <w:r w:rsidR="00B1335A" w:rsidRPr="00FE665B">
        <w:rPr>
          <w:rFonts w:asciiTheme="minorHAnsi" w:eastAsiaTheme="minorHAnsi" w:hAnsiTheme="minorHAnsi" w:cstheme="minorBidi"/>
          <w:lang w:eastAsia="en-US"/>
        </w:rPr>
        <w:t xml:space="preserve">is </w:t>
      </w:r>
      <w:r w:rsidR="002027E2" w:rsidRPr="00FE665B">
        <w:rPr>
          <w:rFonts w:asciiTheme="minorHAnsi" w:eastAsiaTheme="minorHAnsi" w:hAnsiTheme="minorHAnsi" w:cstheme="minorBidi"/>
          <w:lang w:eastAsia="en-US"/>
        </w:rPr>
        <w:t xml:space="preserve">crucial that </w:t>
      </w:r>
      <w:proofErr w:type="gramStart"/>
      <w:r w:rsidR="002027E2" w:rsidRPr="00FE665B">
        <w:rPr>
          <w:rFonts w:asciiTheme="minorHAnsi" w:eastAsiaTheme="minorHAnsi" w:hAnsiTheme="minorHAnsi" w:cstheme="minorBidi"/>
          <w:lang w:eastAsia="en-US"/>
        </w:rPr>
        <w:t>TAP’s</w:t>
      </w:r>
      <w:proofErr w:type="gramEnd"/>
      <w:r w:rsidR="002027E2" w:rsidRPr="00FE665B">
        <w:rPr>
          <w:rFonts w:asciiTheme="minorHAnsi" w:eastAsiaTheme="minorHAnsi" w:hAnsiTheme="minorHAnsi" w:cstheme="minorBidi"/>
          <w:lang w:eastAsia="en-US"/>
        </w:rPr>
        <w:t xml:space="preserve"> are provided with opportunities and appropriate training to match the </w:t>
      </w:r>
      <w:r w:rsidRPr="00FE665B">
        <w:rPr>
          <w:rFonts w:asciiTheme="minorHAnsi" w:eastAsiaTheme="minorHAnsi" w:hAnsiTheme="minorHAnsi" w:cstheme="minorBidi"/>
          <w:lang w:eastAsia="en-US"/>
        </w:rPr>
        <w:t>rapid advances in the understanding and treatment of CP</w:t>
      </w:r>
      <w:r w:rsidR="002027E2" w:rsidRPr="00FE665B">
        <w:rPr>
          <w:rFonts w:asciiTheme="minorHAnsi" w:eastAsiaTheme="minorHAnsi" w:hAnsiTheme="minorHAnsi" w:cstheme="minorBidi"/>
          <w:lang w:eastAsia="en-US"/>
        </w:rPr>
        <w:t xml:space="preserve"> and</w:t>
      </w:r>
      <w:r w:rsidRPr="00FE665B">
        <w:rPr>
          <w:rFonts w:asciiTheme="minorHAnsi" w:eastAsiaTheme="minorHAnsi" w:hAnsiTheme="minorHAnsi" w:cstheme="minorBidi"/>
          <w:lang w:eastAsia="en-US"/>
        </w:rPr>
        <w:t xml:space="preserve"> have the potential to enhance overall function and quality of life </w:t>
      </w:r>
      <w:r w:rsidR="002027E2" w:rsidRPr="00FE665B">
        <w:rPr>
          <w:rFonts w:asciiTheme="minorHAnsi" w:eastAsiaTheme="minorHAnsi" w:hAnsiTheme="minorHAnsi" w:cstheme="minorBidi"/>
          <w:lang w:eastAsia="en-US"/>
        </w:rPr>
        <w:t xml:space="preserve">of </w:t>
      </w:r>
      <w:r w:rsidR="00B1335A" w:rsidRPr="00FE665B">
        <w:rPr>
          <w:rFonts w:asciiTheme="minorHAnsi" w:eastAsiaTheme="minorHAnsi" w:hAnsiTheme="minorHAnsi" w:cstheme="minorBidi"/>
          <w:lang w:eastAsia="en-US"/>
        </w:rPr>
        <w:t xml:space="preserve">CP </w:t>
      </w:r>
      <w:r w:rsidRPr="00FE665B">
        <w:rPr>
          <w:rFonts w:asciiTheme="minorHAnsi" w:eastAsiaTheme="minorHAnsi" w:hAnsiTheme="minorHAnsi" w:cstheme="minorBidi"/>
          <w:lang w:eastAsia="en-US"/>
        </w:rPr>
        <w:t>patients</w:t>
      </w:r>
      <w:r w:rsidR="00B1335A" w:rsidRPr="00FE665B">
        <w:rPr>
          <w:rFonts w:asciiTheme="minorHAnsi" w:eastAsiaTheme="minorHAnsi" w:hAnsiTheme="minorHAnsi" w:cstheme="minorBidi"/>
          <w:lang w:eastAsia="en-US"/>
        </w:rPr>
        <w:t>.</w:t>
      </w:r>
    </w:p>
    <w:p w14:paraId="21848F92" w14:textId="77777777" w:rsidR="00340FB6" w:rsidRPr="00FE665B" w:rsidRDefault="00340FB6" w:rsidP="003037E6">
      <w:pPr>
        <w:spacing w:line="360" w:lineRule="auto"/>
        <w:rPr>
          <w:rFonts w:asciiTheme="minorHAnsi" w:eastAsiaTheme="minorHAnsi" w:hAnsiTheme="minorHAnsi" w:cstheme="minorBidi"/>
          <w:lang w:eastAsia="en-US"/>
        </w:rPr>
      </w:pPr>
    </w:p>
    <w:p w14:paraId="257EFFA5" w14:textId="40EE0098" w:rsidR="00572958" w:rsidRPr="00FE665B" w:rsidRDefault="006B094C" w:rsidP="003037E6">
      <w:p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lang w:eastAsia="en-US"/>
        </w:rPr>
        <w:t xml:space="preserve">There are </w:t>
      </w:r>
      <w:r w:rsidR="00B1335A" w:rsidRPr="00FE665B">
        <w:rPr>
          <w:rFonts w:asciiTheme="minorHAnsi" w:eastAsiaTheme="minorHAnsi" w:hAnsiTheme="minorHAnsi" w:cstheme="minorBidi"/>
          <w:lang w:eastAsia="en-US"/>
        </w:rPr>
        <w:t xml:space="preserve">several </w:t>
      </w:r>
      <w:r w:rsidRPr="00FE665B">
        <w:rPr>
          <w:rFonts w:asciiTheme="minorHAnsi" w:eastAsiaTheme="minorHAnsi" w:hAnsiTheme="minorHAnsi" w:cstheme="minorBidi"/>
          <w:lang w:eastAsia="en-US"/>
        </w:rPr>
        <w:t xml:space="preserve">training and education opportunities </w:t>
      </w:r>
      <w:r w:rsidR="00E01E4E" w:rsidRPr="00FE665B">
        <w:rPr>
          <w:rFonts w:asciiTheme="minorHAnsi" w:eastAsiaTheme="minorHAnsi" w:hAnsiTheme="minorHAnsi" w:cstheme="minorBidi"/>
          <w:lang w:eastAsia="en-US"/>
        </w:rPr>
        <w:t xml:space="preserve">and </w:t>
      </w:r>
      <w:r w:rsidRPr="00FE665B">
        <w:rPr>
          <w:rFonts w:asciiTheme="minorHAnsi" w:eastAsiaTheme="minorHAnsi" w:hAnsiTheme="minorHAnsi" w:cstheme="minorBidi"/>
          <w:lang w:eastAsia="en-US"/>
        </w:rPr>
        <w:t xml:space="preserve">support frameworks </w:t>
      </w:r>
      <w:r w:rsidR="006B2CC7" w:rsidRPr="00FE665B">
        <w:rPr>
          <w:rFonts w:asciiTheme="minorHAnsi" w:eastAsiaTheme="minorHAnsi" w:hAnsiTheme="minorHAnsi" w:cstheme="minorBidi"/>
          <w:lang w:eastAsia="en-US"/>
        </w:rPr>
        <w:t>accessible</w:t>
      </w:r>
      <w:r w:rsidRPr="00FE665B">
        <w:rPr>
          <w:rFonts w:asciiTheme="minorHAnsi" w:eastAsiaTheme="minorHAnsi" w:hAnsiTheme="minorHAnsi" w:cstheme="minorBidi"/>
          <w:lang w:eastAsia="en-US"/>
        </w:rPr>
        <w:t xml:space="preserve"> to </w:t>
      </w:r>
      <w:proofErr w:type="gramStart"/>
      <w:r w:rsidRPr="00FE665B">
        <w:rPr>
          <w:rFonts w:asciiTheme="minorHAnsi" w:eastAsiaTheme="minorHAnsi" w:hAnsiTheme="minorHAnsi" w:cstheme="minorBidi"/>
          <w:lang w:eastAsia="en-US"/>
        </w:rPr>
        <w:t>TAP’s</w:t>
      </w:r>
      <w:proofErr w:type="gramEnd"/>
      <w:r w:rsidRPr="00FE665B">
        <w:rPr>
          <w:rFonts w:asciiTheme="minorHAnsi" w:eastAsiaTheme="minorHAnsi" w:hAnsiTheme="minorHAnsi" w:cstheme="minorBidi"/>
          <w:lang w:eastAsia="en-US"/>
        </w:rPr>
        <w:t xml:space="preserve"> such as mandatory training, health</w:t>
      </w:r>
      <w:r w:rsidR="00D17ACE" w:rsidRPr="00FE665B">
        <w:rPr>
          <w:rFonts w:asciiTheme="minorHAnsi" w:eastAsiaTheme="minorHAnsi" w:hAnsiTheme="minorHAnsi" w:cstheme="minorBidi"/>
          <w:lang w:eastAsia="en-US"/>
        </w:rPr>
        <w:t xml:space="preserve"> </w:t>
      </w:r>
      <w:r w:rsidRPr="00FE665B">
        <w:rPr>
          <w:rFonts w:asciiTheme="minorHAnsi" w:eastAsiaTheme="minorHAnsi" w:hAnsiTheme="minorHAnsi" w:cstheme="minorBidi"/>
          <w:lang w:eastAsia="en-US"/>
        </w:rPr>
        <w:t>board training, Allied Health Professions Support Worker competency, Education and Career Development Framework, department training and Continuing Professional Development (CPD)</w:t>
      </w:r>
      <w:r w:rsidR="002C2BFE" w:rsidRPr="00FE665B">
        <w:rPr>
          <w:rFonts w:asciiTheme="minorHAnsi" w:eastAsiaTheme="minorHAnsi" w:hAnsiTheme="minorHAnsi" w:cstheme="minorBidi"/>
          <w:lang w:eastAsia="en-US"/>
        </w:rPr>
        <w:t xml:space="preserve"> opportunities</w:t>
      </w:r>
      <w:r w:rsidRPr="00FE665B">
        <w:rPr>
          <w:rFonts w:asciiTheme="minorHAnsi" w:eastAsiaTheme="minorHAnsi" w:hAnsiTheme="minorHAnsi" w:cstheme="minorBidi"/>
          <w:lang w:eastAsia="en-US"/>
        </w:rPr>
        <w:t>.</w:t>
      </w:r>
      <w:r w:rsidR="00E01E4E" w:rsidRPr="00FE665B">
        <w:rPr>
          <w:rFonts w:asciiTheme="minorHAnsi" w:eastAsiaTheme="minorHAnsi" w:hAnsiTheme="minorHAnsi" w:cstheme="minorBidi"/>
          <w:lang w:eastAsia="en-US"/>
        </w:rPr>
        <w:t xml:space="preserve"> </w:t>
      </w:r>
      <w:r w:rsidR="006E4C4D" w:rsidRPr="00FE665B">
        <w:rPr>
          <w:rFonts w:asciiTheme="minorHAnsi" w:eastAsiaTheme="minorHAnsi" w:hAnsiTheme="minorHAnsi" w:cstheme="minorBidi"/>
          <w:lang w:eastAsia="en-US"/>
        </w:rPr>
        <w:t xml:space="preserve"> </w:t>
      </w:r>
      <w:r w:rsidR="00E01E4E" w:rsidRPr="00FE665B">
        <w:rPr>
          <w:rFonts w:asciiTheme="minorHAnsi" w:eastAsiaTheme="minorHAnsi" w:hAnsiTheme="minorHAnsi" w:cstheme="minorBidi"/>
          <w:lang w:eastAsia="en-US"/>
        </w:rPr>
        <w:t xml:space="preserve">However, </w:t>
      </w:r>
      <w:r w:rsidR="00490790" w:rsidRPr="00FE665B">
        <w:rPr>
          <w:rFonts w:asciiTheme="minorHAnsi" w:eastAsiaTheme="minorHAnsi" w:hAnsiTheme="minorHAnsi" w:cstheme="minorBidi"/>
          <w:lang w:eastAsia="en-US"/>
        </w:rPr>
        <w:t xml:space="preserve">Ward et al (2000) </w:t>
      </w:r>
      <w:r w:rsidR="00D17ACE" w:rsidRPr="00FE665B">
        <w:rPr>
          <w:rFonts w:asciiTheme="minorHAnsi" w:eastAsiaTheme="minorHAnsi" w:hAnsiTheme="minorHAnsi" w:cstheme="minorBidi"/>
          <w:lang w:eastAsia="en-US"/>
        </w:rPr>
        <w:t xml:space="preserve">highlights </w:t>
      </w:r>
      <w:r w:rsidR="00490790" w:rsidRPr="00FE665B">
        <w:rPr>
          <w:rFonts w:asciiTheme="minorHAnsi" w:eastAsiaTheme="minorHAnsi" w:hAnsiTheme="minorHAnsi" w:cstheme="minorBidi"/>
          <w:lang w:eastAsia="en-US"/>
        </w:rPr>
        <w:t xml:space="preserve">several </w:t>
      </w:r>
      <w:r w:rsidR="00D17ACE" w:rsidRPr="00FE665B">
        <w:rPr>
          <w:rFonts w:asciiTheme="minorHAnsi" w:eastAsiaTheme="minorHAnsi" w:hAnsiTheme="minorHAnsi" w:cstheme="minorBidi"/>
          <w:lang w:eastAsia="en-US"/>
        </w:rPr>
        <w:t>drawbacks</w:t>
      </w:r>
      <w:r w:rsidR="00490790" w:rsidRPr="00FE665B">
        <w:rPr>
          <w:rFonts w:asciiTheme="minorHAnsi" w:eastAsiaTheme="minorHAnsi" w:hAnsiTheme="minorHAnsi" w:cstheme="minorBidi"/>
          <w:lang w:eastAsia="en-US"/>
        </w:rPr>
        <w:t xml:space="preserve"> such as time, accessibility, financial issues, staff motivation and marketing and advertising </w:t>
      </w:r>
      <w:r w:rsidR="006B2CC7" w:rsidRPr="00FE665B">
        <w:rPr>
          <w:rFonts w:asciiTheme="minorHAnsi" w:eastAsiaTheme="minorHAnsi" w:hAnsiTheme="minorHAnsi" w:cstheme="minorBidi"/>
          <w:lang w:eastAsia="en-US"/>
        </w:rPr>
        <w:t xml:space="preserve">that </w:t>
      </w:r>
      <w:r w:rsidR="00490790" w:rsidRPr="00FE665B">
        <w:rPr>
          <w:rFonts w:asciiTheme="minorHAnsi" w:eastAsiaTheme="minorHAnsi" w:hAnsiTheme="minorHAnsi" w:cstheme="minorBidi"/>
          <w:lang w:eastAsia="en-US"/>
        </w:rPr>
        <w:t>prevent education and training from meeting its full potential.</w:t>
      </w:r>
      <w:r w:rsidR="006B2CC7" w:rsidRPr="00FE665B">
        <w:rPr>
          <w:rFonts w:asciiTheme="minorHAnsi" w:eastAsiaTheme="minorHAnsi" w:hAnsiTheme="minorHAnsi" w:cstheme="minorBidi"/>
          <w:lang w:eastAsia="en-US"/>
        </w:rPr>
        <w:t xml:space="preserve"> </w:t>
      </w:r>
      <w:r w:rsidR="006E4C4D" w:rsidRPr="00FE665B">
        <w:rPr>
          <w:rFonts w:asciiTheme="minorHAnsi" w:eastAsiaTheme="minorHAnsi" w:hAnsiTheme="minorHAnsi" w:cstheme="minorBidi"/>
          <w:lang w:eastAsia="en-US"/>
        </w:rPr>
        <w:t xml:space="preserve"> </w:t>
      </w:r>
      <w:r w:rsidR="002C2BFE" w:rsidRPr="00FE665B">
        <w:rPr>
          <w:rFonts w:asciiTheme="minorHAnsi" w:eastAsiaTheme="minorHAnsi" w:hAnsiTheme="minorHAnsi" w:cstheme="minorBidi"/>
          <w:lang w:eastAsia="en-US"/>
        </w:rPr>
        <w:t xml:space="preserve">Therefore, it is vital that </w:t>
      </w:r>
      <w:r w:rsidR="002C2BFE" w:rsidRPr="00FE665B">
        <w:rPr>
          <w:rFonts w:asciiTheme="minorHAnsi" w:eastAsiaTheme="minorHAnsi" w:hAnsiTheme="minorHAnsi" w:cstheme="minorBidi"/>
          <w:lang w:eastAsia="en-US"/>
        </w:rPr>
        <w:lastRenderedPageBreak/>
        <w:t>TAP’s have a sound supervision structure and support from qualified professionals to provide supervision and guidance such as clinical supervisions, department meetings, Value Based Appraisal’s and CPD opportunities to help prevent these barriers affecting their training and development</w:t>
      </w:r>
      <w:r w:rsidR="005376C3" w:rsidRPr="00FE665B">
        <w:rPr>
          <w:rFonts w:asciiTheme="minorHAnsi" w:eastAsiaTheme="minorHAnsi" w:hAnsiTheme="minorHAnsi" w:cstheme="minorBidi"/>
          <w:lang w:eastAsia="en-US"/>
        </w:rPr>
        <w:t xml:space="preserve"> </w:t>
      </w:r>
      <w:r w:rsidR="002C2BFE" w:rsidRPr="00FE665B">
        <w:rPr>
          <w:rFonts w:asciiTheme="minorHAnsi" w:eastAsiaTheme="minorHAnsi" w:hAnsiTheme="minorHAnsi" w:cstheme="minorBidi"/>
          <w:lang w:eastAsia="en-US"/>
        </w:rPr>
        <w:t>(CPS, 2011).</w:t>
      </w:r>
    </w:p>
    <w:p w14:paraId="2EA12486" w14:textId="77777777" w:rsidR="00CD02D3" w:rsidRPr="00FE665B" w:rsidRDefault="00CD02D3" w:rsidP="003037E6">
      <w:pPr>
        <w:spacing w:line="360" w:lineRule="auto"/>
        <w:rPr>
          <w:rFonts w:asciiTheme="minorHAnsi" w:eastAsiaTheme="minorHAnsi" w:hAnsiTheme="minorHAnsi" w:cstheme="minorBidi"/>
          <w:lang w:eastAsia="en-US"/>
        </w:rPr>
      </w:pPr>
    </w:p>
    <w:p w14:paraId="0945B456" w14:textId="24D6AEF4" w:rsidR="009E0364" w:rsidRPr="00FE665B" w:rsidRDefault="00EB0C38" w:rsidP="003037E6">
      <w:pPr>
        <w:spacing w:line="360" w:lineRule="auto"/>
        <w:rPr>
          <w:rFonts w:asciiTheme="minorHAnsi" w:eastAsiaTheme="minorHAnsi" w:hAnsiTheme="minorHAnsi" w:cstheme="minorBidi"/>
          <w:b/>
          <w:bCs/>
          <w:lang w:eastAsia="en-US"/>
        </w:rPr>
      </w:pPr>
      <w:r w:rsidRPr="00FE665B">
        <w:rPr>
          <w:rFonts w:asciiTheme="minorHAnsi" w:eastAsiaTheme="minorHAnsi" w:hAnsiTheme="minorHAnsi" w:cstheme="minorBidi"/>
          <w:b/>
          <w:bCs/>
          <w:lang w:eastAsia="en-US"/>
        </w:rPr>
        <w:t xml:space="preserve">Service user engagement </w:t>
      </w:r>
    </w:p>
    <w:p w14:paraId="38E9228B" w14:textId="77777777" w:rsidR="00EB0C38" w:rsidRPr="00FE665B" w:rsidRDefault="00EB0C38" w:rsidP="003037E6">
      <w:pPr>
        <w:spacing w:line="360" w:lineRule="auto"/>
        <w:rPr>
          <w:rFonts w:asciiTheme="minorHAnsi" w:eastAsiaTheme="minorHAnsi" w:hAnsiTheme="minorHAnsi" w:cstheme="minorBidi"/>
          <w:b/>
          <w:bCs/>
          <w:lang w:eastAsia="en-US"/>
        </w:rPr>
      </w:pPr>
    </w:p>
    <w:p w14:paraId="26760131" w14:textId="08C4ED15" w:rsidR="003E34D0" w:rsidRPr="00FE665B" w:rsidRDefault="00995588" w:rsidP="003037E6">
      <w:p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lang w:eastAsia="en-US"/>
        </w:rPr>
        <w:t>Service user engagement is a crucial pillar of the clinical governance framework, it involves actively including patients who use healthcare services in the planning, development and delivery of those services</w:t>
      </w:r>
      <w:r w:rsidR="0030739D" w:rsidRPr="00FE665B">
        <w:rPr>
          <w:rFonts w:asciiTheme="minorHAnsi" w:eastAsiaTheme="minorHAnsi" w:hAnsiTheme="minorHAnsi" w:cstheme="minorBidi"/>
          <w:lang w:eastAsia="en-US"/>
        </w:rPr>
        <w:t>.</w:t>
      </w:r>
      <w:r w:rsidR="00224444" w:rsidRPr="00FE665B">
        <w:rPr>
          <w:rFonts w:asciiTheme="minorHAnsi" w:eastAsiaTheme="minorHAnsi" w:hAnsiTheme="minorHAnsi" w:cstheme="minorBidi"/>
          <w:lang w:eastAsia="en-US"/>
        </w:rPr>
        <w:t xml:space="preserve"> Jobling et al (2023) </w:t>
      </w:r>
      <w:r w:rsidR="0030739D" w:rsidRPr="00FE665B">
        <w:rPr>
          <w:rFonts w:asciiTheme="minorHAnsi" w:eastAsiaTheme="minorHAnsi" w:hAnsiTheme="minorHAnsi" w:cstheme="minorBidi"/>
          <w:lang w:eastAsia="en-US"/>
        </w:rPr>
        <w:t>believes this provides valuable insights into their experiences, preferences and needs contributing to improved service outcomes</w:t>
      </w:r>
      <w:r w:rsidR="00224444" w:rsidRPr="00FE665B">
        <w:rPr>
          <w:rFonts w:asciiTheme="minorHAnsi" w:eastAsiaTheme="minorHAnsi" w:hAnsiTheme="minorHAnsi" w:cstheme="minorBidi"/>
          <w:lang w:eastAsia="en-US"/>
        </w:rPr>
        <w:t>.</w:t>
      </w:r>
      <w:r w:rsidR="00F70750" w:rsidRPr="00FE665B">
        <w:rPr>
          <w:rFonts w:asciiTheme="minorHAnsi" w:eastAsiaTheme="minorHAnsi" w:hAnsiTheme="minorHAnsi" w:cstheme="minorBidi"/>
          <w:lang w:eastAsia="en-US"/>
        </w:rPr>
        <w:t xml:space="preserve"> </w:t>
      </w:r>
      <w:r w:rsidR="006E4C4D" w:rsidRPr="00FE665B">
        <w:rPr>
          <w:rFonts w:asciiTheme="minorHAnsi" w:eastAsiaTheme="minorHAnsi" w:hAnsiTheme="minorHAnsi" w:cstheme="minorBidi"/>
          <w:lang w:eastAsia="en-US"/>
        </w:rPr>
        <w:t xml:space="preserve"> </w:t>
      </w:r>
      <w:r w:rsidR="005502EE" w:rsidRPr="00FE665B">
        <w:rPr>
          <w:rFonts w:asciiTheme="minorHAnsi" w:eastAsiaTheme="minorHAnsi" w:hAnsiTheme="minorHAnsi" w:cstheme="minorBidi"/>
          <w:lang w:eastAsia="en-US"/>
        </w:rPr>
        <w:t>Consequently</w:t>
      </w:r>
      <w:r w:rsidR="00854787" w:rsidRPr="00FE665B">
        <w:rPr>
          <w:rFonts w:asciiTheme="minorHAnsi" w:eastAsiaTheme="minorHAnsi" w:hAnsiTheme="minorHAnsi" w:cstheme="minorBidi"/>
          <w:lang w:eastAsia="en-US"/>
        </w:rPr>
        <w:t xml:space="preserve">, </w:t>
      </w:r>
      <w:r w:rsidR="00D47CB3" w:rsidRPr="00FE665B">
        <w:rPr>
          <w:rFonts w:asciiTheme="minorHAnsi" w:eastAsiaTheme="minorHAnsi" w:hAnsiTheme="minorHAnsi" w:cstheme="minorBidi"/>
          <w:lang w:eastAsia="en-US"/>
        </w:rPr>
        <w:t xml:space="preserve">NHS services </w:t>
      </w:r>
      <w:r w:rsidR="00F46F89" w:rsidRPr="00FE665B">
        <w:rPr>
          <w:rFonts w:asciiTheme="minorHAnsi" w:eastAsiaTheme="minorHAnsi" w:hAnsiTheme="minorHAnsi" w:cstheme="minorBidi"/>
          <w:lang w:eastAsia="en-US"/>
        </w:rPr>
        <w:t>provide several ways to provide patient feedback</w:t>
      </w:r>
      <w:r w:rsidR="005502EE" w:rsidRPr="00FE665B">
        <w:rPr>
          <w:rFonts w:asciiTheme="minorHAnsi" w:eastAsiaTheme="minorHAnsi" w:hAnsiTheme="minorHAnsi" w:cstheme="minorBidi"/>
          <w:lang w:eastAsia="en-US"/>
        </w:rPr>
        <w:t xml:space="preserve"> via</w:t>
      </w:r>
      <w:r w:rsidR="00F46F89" w:rsidRPr="00FE665B">
        <w:rPr>
          <w:rFonts w:asciiTheme="minorHAnsi" w:eastAsiaTheme="minorHAnsi" w:hAnsiTheme="minorHAnsi" w:cstheme="minorBidi"/>
          <w:lang w:eastAsia="en-US"/>
        </w:rPr>
        <w:t xml:space="preserve"> surveys, online platforms, feedback forms, suggestion boxes and focus groups. </w:t>
      </w:r>
      <w:r w:rsidR="006E4C4D" w:rsidRPr="00FE665B">
        <w:rPr>
          <w:rFonts w:asciiTheme="minorHAnsi" w:eastAsiaTheme="minorHAnsi" w:hAnsiTheme="minorHAnsi" w:cstheme="minorBidi"/>
          <w:lang w:eastAsia="en-US"/>
        </w:rPr>
        <w:t xml:space="preserve"> </w:t>
      </w:r>
      <w:r w:rsidR="00644EB1" w:rsidRPr="00FE665B">
        <w:rPr>
          <w:rFonts w:asciiTheme="minorHAnsi" w:eastAsiaTheme="minorHAnsi" w:hAnsiTheme="minorHAnsi" w:cstheme="minorBidi"/>
          <w:lang w:eastAsia="en-US"/>
        </w:rPr>
        <w:t xml:space="preserve">Online feedback has become routine in most industries. Consequently, over the years NHS services has developed their patient feedback to include online </w:t>
      </w:r>
      <w:r w:rsidR="00A375C0" w:rsidRPr="00FE665B">
        <w:rPr>
          <w:rFonts w:asciiTheme="minorHAnsi" w:eastAsiaTheme="minorHAnsi" w:hAnsiTheme="minorHAnsi" w:cstheme="minorBidi"/>
          <w:lang w:eastAsia="en-US"/>
        </w:rPr>
        <w:t>p</w:t>
      </w:r>
      <w:r w:rsidR="00644EB1" w:rsidRPr="00FE665B">
        <w:rPr>
          <w:rFonts w:asciiTheme="minorHAnsi" w:eastAsiaTheme="minorHAnsi" w:hAnsiTheme="minorHAnsi" w:cstheme="minorBidi"/>
          <w:lang w:eastAsia="en-US"/>
        </w:rPr>
        <w:t>latforms.</w:t>
      </w:r>
      <w:r w:rsidR="00A375C0" w:rsidRPr="00FE665B">
        <w:rPr>
          <w:rFonts w:asciiTheme="minorHAnsi" w:eastAsiaTheme="minorHAnsi" w:hAnsiTheme="minorHAnsi" w:cstheme="minorBidi"/>
          <w:lang w:eastAsia="en-US"/>
        </w:rPr>
        <w:t xml:space="preserve"> </w:t>
      </w:r>
      <w:r w:rsidR="006E4C4D" w:rsidRPr="00FE665B">
        <w:rPr>
          <w:rFonts w:asciiTheme="minorHAnsi" w:eastAsiaTheme="minorHAnsi" w:hAnsiTheme="minorHAnsi" w:cstheme="minorBidi"/>
          <w:lang w:eastAsia="en-US"/>
        </w:rPr>
        <w:t xml:space="preserve"> </w:t>
      </w:r>
      <w:r w:rsidR="00A375C0" w:rsidRPr="00FE665B">
        <w:rPr>
          <w:rFonts w:asciiTheme="minorHAnsi" w:eastAsiaTheme="minorHAnsi" w:hAnsiTheme="minorHAnsi" w:cstheme="minorBidi"/>
          <w:lang w:eastAsia="en-US"/>
        </w:rPr>
        <w:t>However, even with the population increasingly able and willing to use the internet and provide their view on products and services, research by Powell et al (2019) shows that only 8% of patients write online feedback.</w:t>
      </w:r>
      <w:r w:rsidR="00812ECC" w:rsidRPr="00FE665B">
        <w:rPr>
          <w:rFonts w:asciiTheme="minorHAnsi" w:eastAsiaTheme="minorHAnsi" w:hAnsiTheme="minorHAnsi" w:cstheme="minorBidi"/>
          <w:lang w:eastAsia="en-US"/>
        </w:rPr>
        <w:t xml:space="preserve"> </w:t>
      </w:r>
      <w:r w:rsidR="006E4C4D" w:rsidRPr="00FE665B">
        <w:rPr>
          <w:rFonts w:asciiTheme="minorHAnsi" w:eastAsiaTheme="minorHAnsi" w:hAnsiTheme="minorHAnsi" w:cstheme="minorBidi"/>
          <w:lang w:eastAsia="en-US"/>
        </w:rPr>
        <w:t xml:space="preserve"> </w:t>
      </w:r>
      <w:r w:rsidR="002F3BBB" w:rsidRPr="00FE665B">
        <w:rPr>
          <w:rFonts w:asciiTheme="minorHAnsi" w:eastAsiaTheme="minorHAnsi" w:hAnsiTheme="minorHAnsi" w:cstheme="minorBidi"/>
          <w:lang w:eastAsia="en-US"/>
        </w:rPr>
        <w:t xml:space="preserve">Contrastingly, people use the internet to read feedback from other patients. </w:t>
      </w:r>
      <w:r w:rsidR="00812ECC" w:rsidRPr="00FE665B">
        <w:rPr>
          <w:rFonts w:asciiTheme="minorHAnsi" w:eastAsiaTheme="minorHAnsi" w:hAnsiTheme="minorHAnsi" w:cstheme="minorBidi"/>
          <w:lang w:eastAsia="en-US"/>
        </w:rPr>
        <w:t>Therefore, although online feedback is accessible to patients</w:t>
      </w:r>
      <w:r w:rsidR="002F3BBB" w:rsidRPr="00FE665B">
        <w:rPr>
          <w:rFonts w:asciiTheme="minorHAnsi" w:eastAsiaTheme="minorHAnsi" w:hAnsiTheme="minorHAnsi" w:cstheme="minorBidi"/>
          <w:lang w:eastAsia="en-US"/>
        </w:rPr>
        <w:t>, he</w:t>
      </w:r>
      <w:r w:rsidR="00812ECC" w:rsidRPr="00FE665B">
        <w:rPr>
          <w:rFonts w:asciiTheme="minorHAnsi" w:eastAsiaTheme="minorHAnsi" w:hAnsiTheme="minorHAnsi" w:cstheme="minorBidi"/>
          <w:lang w:eastAsia="en-US"/>
        </w:rPr>
        <w:t xml:space="preserve"> feels many professionals are cautious about online patient feedback and rarely encourage it. </w:t>
      </w:r>
      <w:r w:rsidR="006E4C4D" w:rsidRPr="00FE665B">
        <w:rPr>
          <w:rFonts w:asciiTheme="minorHAnsi" w:eastAsiaTheme="minorHAnsi" w:hAnsiTheme="minorHAnsi" w:cstheme="minorBidi"/>
          <w:lang w:eastAsia="en-US"/>
        </w:rPr>
        <w:t xml:space="preserve"> </w:t>
      </w:r>
      <w:r w:rsidR="003E34D0" w:rsidRPr="00FE665B">
        <w:rPr>
          <w:rFonts w:asciiTheme="minorHAnsi" w:eastAsiaTheme="minorHAnsi" w:hAnsiTheme="minorHAnsi" w:cstheme="minorBidi"/>
          <w:lang w:eastAsia="en-US"/>
        </w:rPr>
        <w:t>Patel et al (2015) feels this caution may</w:t>
      </w:r>
      <w:r w:rsidR="007F115B" w:rsidRPr="00FE665B">
        <w:rPr>
          <w:rFonts w:asciiTheme="minorHAnsi" w:eastAsiaTheme="minorHAnsi" w:hAnsiTheme="minorHAnsi" w:cstheme="minorBidi"/>
          <w:lang w:eastAsia="en-US"/>
        </w:rPr>
        <w:t xml:space="preserve"> </w:t>
      </w:r>
      <w:r w:rsidR="003E34D0" w:rsidRPr="00FE665B">
        <w:rPr>
          <w:rFonts w:asciiTheme="minorHAnsi" w:eastAsiaTheme="minorHAnsi" w:hAnsiTheme="minorHAnsi" w:cstheme="minorBidi"/>
          <w:lang w:eastAsia="en-US"/>
        </w:rPr>
        <w:t>be due to professionals questioning the validity of the online patient feedback due to biases and lack of representativeness</w:t>
      </w:r>
      <w:r w:rsidR="0016398A" w:rsidRPr="00FE665B">
        <w:rPr>
          <w:rFonts w:asciiTheme="minorHAnsi" w:eastAsiaTheme="minorHAnsi" w:hAnsiTheme="minorHAnsi" w:cstheme="minorBidi"/>
          <w:lang w:eastAsia="en-US"/>
        </w:rPr>
        <w:t xml:space="preserve"> as the feedback can be anonymous to maintain confidentiality. </w:t>
      </w:r>
    </w:p>
    <w:p w14:paraId="139D43E8" w14:textId="77777777" w:rsidR="005502EE" w:rsidRPr="00FE665B" w:rsidRDefault="005502EE" w:rsidP="003037E6">
      <w:pPr>
        <w:spacing w:line="360" w:lineRule="auto"/>
        <w:rPr>
          <w:rFonts w:asciiTheme="minorHAnsi" w:eastAsiaTheme="minorHAnsi" w:hAnsiTheme="minorHAnsi" w:cstheme="minorBidi"/>
          <w:lang w:eastAsia="en-US"/>
        </w:rPr>
      </w:pPr>
    </w:p>
    <w:p w14:paraId="277E0B4D" w14:textId="0698DB52" w:rsidR="00F104C9" w:rsidRPr="00FE665B" w:rsidRDefault="005502EE" w:rsidP="003037E6">
      <w:p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lang w:eastAsia="en-US"/>
        </w:rPr>
        <w:t xml:space="preserve">It is vital that TAP’s and Health services are aware of these barriers to </w:t>
      </w:r>
      <w:r w:rsidR="00D12D4F" w:rsidRPr="00FE665B">
        <w:rPr>
          <w:rFonts w:asciiTheme="minorHAnsi" w:eastAsiaTheme="minorHAnsi" w:hAnsiTheme="minorHAnsi" w:cstheme="minorBidi"/>
          <w:lang w:eastAsia="en-US"/>
        </w:rPr>
        <w:t>help improve service user engagement/feedback by adjusting their practice</w:t>
      </w:r>
      <w:r w:rsidRPr="00FE665B">
        <w:rPr>
          <w:rFonts w:asciiTheme="minorHAnsi" w:eastAsiaTheme="minorHAnsi" w:hAnsiTheme="minorHAnsi" w:cstheme="minorBidi"/>
          <w:lang w:eastAsia="en-US"/>
        </w:rPr>
        <w:t xml:space="preserve"> to </w:t>
      </w:r>
      <w:r w:rsidR="00D12D4F" w:rsidRPr="00FE665B">
        <w:rPr>
          <w:rFonts w:asciiTheme="minorHAnsi" w:eastAsiaTheme="minorHAnsi" w:hAnsiTheme="minorHAnsi" w:cstheme="minorBidi"/>
          <w:color w:val="000000" w:themeColor="text1"/>
          <w:lang w:eastAsia="en-US"/>
        </w:rPr>
        <w:t xml:space="preserve">offer a range of patient feedback options that </w:t>
      </w:r>
      <w:r w:rsidRPr="00FE665B">
        <w:rPr>
          <w:rFonts w:asciiTheme="minorHAnsi" w:eastAsiaTheme="minorHAnsi" w:hAnsiTheme="minorHAnsi" w:cstheme="minorBidi"/>
          <w:color w:val="000000" w:themeColor="text1"/>
          <w:lang w:eastAsia="en-US"/>
        </w:rPr>
        <w:t xml:space="preserve">CP </w:t>
      </w:r>
      <w:r w:rsidR="00D12D4F" w:rsidRPr="00FE665B">
        <w:rPr>
          <w:rFonts w:asciiTheme="minorHAnsi" w:eastAsiaTheme="minorHAnsi" w:hAnsiTheme="minorHAnsi" w:cstheme="minorBidi"/>
          <w:color w:val="000000" w:themeColor="text1"/>
          <w:lang w:eastAsia="en-US"/>
        </w:rPr>
        <w:t>patients</w:t>
      </w:r>
      <w:r w:rsidRPr="00FE665B">
        <w:rPr>
          <w:rFonts w:asciiTheme="minorHAnsi" w:eastAsiaTheme="minorHAnsi" w:hAnsiTheme="minorHAnsi" w:cstheme="minorBidi"/>
          <w:color w:val="000000" w:themeColor="text1"/>
          <w:lang w:eastAsia="en-US"/>
        </w:rPr>
        <w:t xml:space="preserve"> and their families</w:t>
      </w:r>
      <w:r w:rsidR="00D12D4F" w:rsidRPr="00FE665B">
        <w:rPr>
          <w:rFonts w:asciiTheme="minorHAnsi" w:eastAsiaTheme="minorHAnsi" w:hAnsiTheme="minorHAnsi" w:cstheme="minorBidi"/>
          <w:color w:val="000000" w:themeColor="text1"/>
          <w:lang w:eastAsia="en-US"/>
        </w:rPr>
        <w:t xml:space="preserve"> feel comfortable complet</w:t>
      </w:r>
      <w:r w:rsidRPr="00FE665B">
        <w:rPr>
          <w:rFonts w:asciiTheme="minorHAnsi" w:eastAsiaTheme="minorHAnsi" w:hAnsiTheme="minorHAnsi" w:cstheme="minorBidi"/>
          <w:color w:val="000000" w:themeColor="text1"/>
          <w:lang w:eastAsia="en-US"/>
        </w:rPr>
        <w:t xml:space="preserve">ing, therefore </w:t>
      </w:r>
      <w:r w:rsidR="00D12D4F" w:rsidRPr="00FE665B">
        <w:rPr>
          <w:rFonts w:asciiTheme="minorHAnsi" w:eastAsiaTheme="minorHAnsi" w:hAnsiTheme="minorHAnsi" w:cstheme="minorBidi"/>
          <w:color w:val="000000" w:themeColor="text1"/>
          <w:lang w:eastAsia="en-US"/>
        </w:rPr>
        <w:t>promoting patient-centred care, patient satisfaction, engagement and overall outcome (</w:t>
      </w:r>
      <w:r w:rsidR="002F3BBB" w:rsidRPr="00FE665B">
        <w:rPr>
          <w:rFonts w:asciiTheme="minorHAnsi" w:eastAsiaTheme="minorHAnsi" w:hAnsiTheme="minorHAnsi" w:cstheme="minorBidi"/>
          <w:color w:val="000000" w:themeColor="text1"/>
          <w:lang w:eastAsia="en-US"/>
        </w:rPr>
        <w:t xml:space="preserve">Gandy, 2014). </w:t>
      </w:r>
    </w:p>
    <w:p w14:paraId="3EA07C4C" w14:textId="77777777" w:rsidR="00EB0C38" w:rsidRPr="00FE665B" w:rsidRDefault="00EB0C38" w:rsidP="003037E6">
      <w:pPr>
        <w:spacing w:line="360" w:lineRule="auto"/>
        <w:rPr>
          <w:rFonts w:asciiTheme="minorHAnsi" w:eastAsiaTheme="minorHAnsi" w:hAnsiTheme="minorHAnsi" w:cstheme="minorBidi"/>
          <w:lang w:eastAsia="en-US"/>
        </w:rPr>
      </w:pPr>
    </w:p>
    <w:p w14:paraId="30A61AA3" w14:textId="77777777" w:rsidR="00FB3672" w:rsidRDefault="00FB3672" w:rsidP="003037E6">
      <w:pPr>
        <w:spacing w:line="360" w:lineRule="auto"/>
        <w:rPr>
          <w:rFonts w:asciiTheme="minorHAnsi" w:eastAsiaTheme="minorHAnsi" w:hAnsiTheme="minorHAnsi" w:cstheme="minorBidi"/>
          <w:b/>
          <w:bCs/>
          <w:lang w:eastAsia="en-US"/>
        </w:rPr>
      </w:pPr>
    </w:p>
    <w:p w14:paraId="3C47767E" w14:textId="643DC471" w:rsidR="009E0364" w:rsidRPr="00FE665B" w:rsidRDefault="009E0364" w:rsidP="003037E6">
      <w:pPr>
        <w:spacing w:line="360" w:lineRule="auto"/>
        <w:rPr>
          <w:rFonts w:asciiTheme="minorHAnsi" w:eastAsiaTheme="minorHAnsi" w:hAnsiTheme="minorHAnsi" w:cstheme="minorBidi"/>
          <w:b/>
          <w:bCs/>
          <w:lang w:eastAsia="en-US"/>
        </w:rPr>
      </w:pPr>
      <w:r w:rsidRPr="00FE665B">
        <w:rPr>
          <w:rFonts w:asciiTheme="minorHAnsi" w:eastAsiaTheme="minorHAnsi" w:hAnsiTheme="minorHAnsi" w:cstheme="minorBidi"/>
          <w:b/>
          <w:bCs/>
          <w:lang w:eastAsia="en-US"/>
        </w:rPr>
        <w:lastRenderedPageBreak/>
        <w:t>Conclusion and recommendations</w:t>
      </w:r>
    </w:p>
    <w:p w14:paraId="483E57E2" w14:textId="77777777" w:rsidR="00D6680E" w:rsidRPr="00FE665B" w:rsidRDefault="00D6680E" w:rsidP="003037E6">
      <w:pPr>
        <w:spacing w:line="360" w:lineRule="auto"/>
        <w:rPr>
          <w:rFonts w:asciiTheme="minorHAnsi" w:eastAsiaTheme="minorHAnsi" w:hAnsiTheme="minorHAnsi" w:cstheme="minorBidi"/>
          <w:b/>
          <w:bCs/>
          <w:lang w:eastAsia="en-US"/>
        </w:rPr>
      </w:pPr>
    </w:p>
    <w:p w14:paraId="7ECCE87C" w14:textId="4500577F" w:rsidR="000B62F3" w:rsidRPr="00FE665B" w:rsidRDefault="00D6680E" w:rsidP="003037E6">
      <w:p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lang w:eastAsia="en-US"/>
        </w:rPr>
        <w:t xml:space="preserve">To conclude, </w:t>
      </w:r>
      <w:r w:rsidR="002455D7" w:rsidRPr="00FE665B">
        <w:rPr>
          <w:rFonts w:asciiTheme="minorHAnsi" w:eastAsiaTheme="minorHAnsi" w:hAnsiTheme="minorHAnsi" w:cstheme="minorBidi"/>
          <w:lang w:eastAsia="en-US"/>
        </w:rPr>
        <w:t xml:space="preserve">CP is a group of neurological conditions of movement and posture, leading to the most common physical disability. </w:t>
      </w:r>
      <w:r w:rsidR="006E4C4D" w:rsidRPr="00FE665B">
        <w:rPr>
          <w:rFonts w:asciiTheme="minorHAnsi" w:eastAsiaTheme="minorHAnsi" w:hAnsiTheme="minorHAnsi" w:cstheme="minorBidi"/>
          <w:lang w:eastAsia="en-US"/>
        </w:rPr>
        <w:t xml:space="preserve"> </w:t>
      </w:r>
      <w:r w:rsidR="001E6138" w:rsidRPr="00FE665B">
        <w:rPr>
          <w:rFonts w:asciiTheme="minorHAnsi" w:eastAsiaTheme="minorHAnsi" w:hAnsiTheme="minorHAnsi" w:cstheme="minorBidi"/>
          <w:lang w:eastAsia="en-US"/>
        </w:rPr>
        <w:t>It causes long-term effects and limitations leading to various challenges in daily living and independence</w:t>
      </w:r>
      <w:r w:rsidR="00254C38" w:rsidRPr="00FE665B">
        <w:rPr>
          <w:rFonts w:asciiTheme="minorHAnsi" w:eastAsiaTheme="minorHAnsi" w:hAnsiTheme="minorHAnsi" w:cstheme="minorBidi"/>
          <w:lang w:eastAsia="en-US"/>
        </w:rPr>
        <w:t xml:space="preserve"> significantly impacting </w:t>
      </w:r>
      <w:r w:rsidR="000B62F3" w:rsidRPr="00FE665B">
        <w:rPr>
          <w:rFonts w:asciiTheme="minorHAnsi" w:eastAsiaTheme="minorHAnsi" w:hAnsiTheme="minorHAnsi" w:cstheme="minorBidi"/>
          <w:lang w:eastAsia="en-US"/>
        </w:rPr>
        <w:t>the patient, their family and healthcare services.</w:t>
      </w:r>
    </w:p>
    <w:p w14:paraId="23249256" w14:textId="77777777" w:rsidR="00254C38" w:rsidRPr="00FE665B" w:rsidRDefault="00254C38" w:rsidP="003037E6">
      <w:pPr>
        <w:spacing w:line="360" w:lineRule="auto"/>
        <w:rPr>
          <w:rFonts w:asciiTheme="minorHAnsi" w:eastAsiaTheme="minorHAnsi" w:hAnsiTheme="minorHAnsi" w:cstheme="minorBidi"/>
          <w:lang w:eastAsia="en-US"/>
        </w:rPr>
      </w:pPr>
    </w:p>
    <w:p w14:paraId="78C333F2" w14:textId="14A6C04D" w:rsidR="00254C38" w:rsidRPr="00FE665B" w:rsidRDefault="002455D7" w:rsidP="003037E6">
      <w:p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lang w:eastAsia="en-US"/>
        </w:rPr>
        <w:t xml:space="preserve">CP </w:t>
      </w:r>
      <w:r w:rsidR="008038F6" w:rsidRPr="00FE665B">
        <w:rPr>
          <w:rFonts w:asciiTheme="minorHAnsi" w:eastAsiaTheme="minorHAnsi" w:hAnsiTheme="minorHAnsi" w:cstheme="minorBidi"/>
          <w:lang w:eastAsia="en-US"/>
        </w:rPr>
        <w:t xml:space="preserve">knowledge </w:t>
      </w:r>
      <w:r w:rsidRPr="00FE665B">
        <w:rPr>
          <w:rFonts w:asciiTheme="minorHAnsi" w:eastAsiaTheme="minorHAnsi" w:hAnsiTheme="minorHAnsi" w:cstheme="minorBidi"/>
          <w:lang w:eastAsia="en-US"/>
        </w:rPr>
        <w:t xml:space="preserve">and treatment has developed </w:t>
      </w:r>
      <w:r w:rsidR="009D0FD7" w:rsidRPr="00FE665B">
        <w:rPr>
          <w:rFonts w:asciiTheme="minorHAnsi" w:eastAsiaTheme="minorHAnsi" w:hAnsiTheme="minorHAnsi" w:cstheme="minorBidi"/>
          <w:lang w:eastAsia="en-US"/>
        </w:rPr>
        <w:t xml:space="preserve">dramatically </w:t>
      </w:r>
      <w:r w:rsidRPr="00FE665B">
        <w:rPr>
          <w:rFonts w:asciiTheme="minorHAnsi" w:eastAsiaTheme="minorHAnsi" w:hAnsiTheme="minorHAnsi" w:cstheme="minorBidi"/>
          <w:lang w:eastAsia="en-US"/>
        </w:rPr>
        <w:t xml:space="preserve">over the last several decades </w:t>
      </w:r>
      <w:r w:rsidR="009D0FD7" w:rsidRPr="00FE665B">
        <w:rPr>
          <w:rFonts w:asciiTheme="minorHAnsi" w:eastAsiaTheme="minorHAnsi" w:hAnsiTheme="minorHAnsi" w:cstheme="minorBidi"/>
          <w:lang w:eastAsia="en-US"/>
        </w:rPr>
        <w:t xml:space="preserve">significantly </w:t>
      </w:r>
      <w:r w:rsidRPr="00FE665B">
        <w:rPr>
          <w:rFonts w:asciiTheme="minorHAnsi" w:eastAsiaTheme="minorHAnsi" w:hAnsiTheme="minorHAnsi" w:cstheme="minorBidi"/>
          <w:lang w:eastAsia="en-US"/>
        </w:rPr>
        <w:t>improving patient mobility</w:t>
      </w:r>
      <w:r w:rsidR="009D0FD7" w:rsidRPr="00FE665B">
        <w:rPr>
          <w:rFonts w:asciiTheme="minorHAnsi" w:eastAsiaTheme="minorHAnsi" w:hAnsiTheme="minorHAnsi" w:cstheme="minorBidi"/>
          <w:lang w:eastAsia="en-US"/>
        </w:rPr>
        <w:t xml:space="preserve">, </w:t>
      </w:r>
      <w:r w:rsidRPr="00FE665B">
        <w:rPr>
          <w:rFonts w:asciiTheme="minorHAnsi" w:eastAsiaTheme="minorHAnsi" w:hAnsiTheme="minorHAnsi" w:cstheme="minorBidi"/>
          <w:lang w:eastAsia="en-US"/>
        </w:rPr>
        <w:t>overall function and quality of life</w:t>
      </w:r>
      <w:r w:rsidR="00846E72" w:rsidRPr="00FE665B">
        <w:rPr>
          <w:rFonts w:asciiTheme="minorHAnsi" w:eastAsiaTheme="minorHAnsi" w:hAnsiTheme="minorHAnsi" w:cstheme="minorBidi"/>
          <w:lang w:eastAsia="en-US"/>
        </w:rPr>
        <w:t xml:space="preserve">, contributing to </w:t>
      </w:r>
      <w:r w:rsidRPr="00FE665B">
        <w:rPr>
          <w:rFonts w:asciiTheme="minorHAnsi" w:eastAsiaTheme="minorHAnsi" w:hAnsiTheme="minorHAnsi" w:cstheme="minorBidi"/>
          <w:lang w:eastAsia="en-US"/>
        </w:rPr>
        <w:t>patients living longer and fuller lives</w:t>
      </w:r>
      <w:r w:rsidR="001E6138" w:rsidRPr="00FE665B">
        <w:rPr>
          <w:rFonts w:asciiTheme="minorHAnsi" w:eastAsiaTheme="minorHAnsi" w:hAnsiTheme="minorHAnsi" w:cstheme="minorBidi"/>
          <w:lang w:eastAsia="en-US"/>
        </w:rPr>
        <w:t>.</w:t>
      </w:r>
      <w:r w:rsidR="00846E72" w:rsidRPr="00FE665B">
        <w:rPr>
          <w:rFonts w:asciiTheme="minorHAnsi" w:eastAsiaTheme="minorHAnsi" w:hAnsiTheme="minorHAnsi" w:cstheme="minorBidi"/>
          <w:lang w:eastAsia="en-US"/>
        </w:rPr>
        <w:t xml:space="preserve"> </w:t>
      </w:r>
      <w:r w:rsidR="00254C38" w:rsidRPr="00FE665B">
        <w:rPr>
          <w:rFonts w:asciiTheme="minorHAnsi" w:eastAsiaTheme="minorHAnsi" w:hAnsiTheme="minorHAnsi" w:cstheme="minorBidi"/>
          <w:lang w:eastAsia="en-US"/>
        </w:rPr>
        <w:t>Making it vital that TAP’s implement patient-centred care by promoting flexibility and adaptability within their practice</w:t>
      </w:r>
      <w:r w:rsidR="00A8026A" w:rsidRPr="00FE665B">
        <w:rPr>
          <w:rFonts w:asciiTheme="minorHAnsi" w:eastAsiaTheme="minorHAnsi" w:hAnsiTheme="minorHAnsi" w:cstheme="minorBidi"/>
          <w:lang w:eastAsia="en-US"/>
        </w:rPr>
        <w:t xml:space="preserve">, </w:t>
      </w:r>
      <w:r w:rsidR="00254C38" w:rsidRPr="00FE665B">
        <w:rPr>
          <w:rFonts w:asciiTheme="minorHAnsi" w:eastAsiaTheme="minorHAnsi" w:hAnsiTheme="minorHAnsi" w:cstheme="minorBidi"/>
          <w:lang w:eastAsia="en-US"/>
        </w:rPr>
        <w:t>recognising that CP can affect patients differently and adjusting care plans accordingly when needs and treatment evolve.</w:t>
      </w:r>
    </w:p>
    <w:p w14:paraId="18D6E31C" w14:textId="77777777" w:rsidR="009D0FD7" w:rsidRPr="00FE665B" w:rsidRDefault="009D0FD7" w:rsidP="003037E6">
      <w:pPr>
        <w:spacing w:line="360" w:lineRule="auto"/>
        <w:rPr>
          <w:rFonts w:asciiTheme="minorHAnsi" w:eastAsiaTheme="minorHAnsi" w:hAnsiTheme="minorHAnsi" w:cstheme="minorBidi"/>
          <w:lang w:eastAsia="en-US"/>
        </w:rPr>
      </w:pPr>
    </w:p>
    <w:p w14:paraId="7905B666" w14:textId="39298A17" w:rsidR="009D0FD7" w:rsidRPr="00FE665B" w:rsidRDefault="009D0FD7" w:rsidP="003037E6">
      <w:p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lang w:eastAsia="en-US"/>
        </w:rPr>
        <w:t>It is vital that TAP’s work in a co-productive ma</w:t>
      </w:r>
      <w:r w:rsidR="00A8026A" w:rsidRPr="00FE665B">
        <w:rPr>
          <w:rFonts w:asciiTheme="minorHAnsi" w:eastAsiaTheme="minorHAnsi" w:hAnsiTheme="minorHAnsi" w:cstheme="minorBidi"/>
          <w:lang w:eastAsia="en-US"/>
        </w:rPr>
        <w:t>nn</w:t>
      </w:r>
      <w:r w:rsidRPr="00FE665B">
        <w:rPr>
          <w:rFonts w:asciiTheme="minorHAnsi" w:eastAsiaTheme="minorHAnsi" w:hAnsiTheme="minorHAnsi" w:cstheme="minorBidi"/>
          <w:lang w:eastAsia="en-US"/>
        </w:rPr>
        <w:t xml:space="preserve">er by promoting a collaborative approach and including a range of individuals from several different services </w:t>
      </w:r>
      <w:r w:rsidR="00711BA6" w:rsidRPr="00FE665B">
        <w:rPr>
          <w:rFonts w:asciiTheme="minorHAnsi" w:eastAsiaTheme="minorHAnsi" w:hAnsiTheme="minorHAnsi" w:cstheme="minorBidi"/>
          <w:lang w:eastAsia="en-US"/>
        </w:rPr>
        <w:t xml:space="preserve">including the patient </w:t>
      </w:r>
      <w:r w:rsidRPr="00FE665B">
        <w:rPr>
          <w:rFonts w:asciiTheme="minorHAnsi" w:eastAsiaTheme="minorHAnsi" w:hAnsiTheme="minorHAnsi" w:cstheme="minorBidi"/>
          <w:lang w:eastAsia="en-US"/>
        </w:rPr>
        <w:t>as part of their assessment and future interventions</w:t>
      </w:r>
      <w:r w:rsidR="00711BA6" w:rsidRPr="00FE665B">
        <w:rPr>
          <w:rFonts w:asciiTheme="minorHAnsi" w:eastAsiaTheme="minorHAnsi" w:hAnsiTheme="minorHAnsi" w:cstheme="minorBidi"/>
          <w:lang w:eastAsia="en-US"/>
        </w:rPr>
        <w:t xml:space="preserve"> leading to patient-centred, effective and efficient services.</w:t>
      </w:r>
      <w:r w:rsidR="003934D8" w:rsidRPr="00FE665B">
        <w:rPr>
          <w:rFonts w:asciiTheme="minorHAnsi" w:eastAsiaTheme="minorHAnsi" w:hAnsiTheme="minorHAnsi" w:cstheme="minorBidi"/>
          <w:lang w:eastAsia="en-US"/>
        </w:rPr>
        <w:t xml:space="preserve"> </w:t>
      </w:r>
      <w:r w:rsidR="006E4C4D" w:rsidRPr="00FE665B">
        <w:rPr>
          <w:rFonts w:asciiTheme="minorHAnsi" w:eastAsiaTheme="minorHAnsi" w:hAnsiTheme="minorHAnsi" w:cstheme="minorBidi"/>
          <w:lang w:eastAsia="en-US"/>
        </w:rPr>
        <w:t xml:space="preserve"> </w:t>
      </w:r>
      <w:r w:rsidR="003934D8" w:rsidRPr="00FE665B">
        <w:rPr>
          <w:rFonts w:asciiTheme="minorHAnsi" w:eastAsiaTheme="minorHAnsi" w:hAnsiTheme="minorHAnsi" w:cstheme="minorBidi"/>
          <w:lang w:eastAsia="en-US"/>
        </w:rPr>
        <w:t xml:space="preserve">To ensure </w:t>
      </w:r>
      <w:proofErr w:type="gramStart"/>
      <w:r w:rsidR="003934D8" w:rsidRPr="00FE665B">
        <w:rPr>
          <w:rFonts w:asciiTheme="minorHAnsi" w:eastAsiaTheme="minorHAnsi" w:hAnsiTheme="minorHAnsi" w:cstheme="minorBidi"/>
          <w:lang w:eastAsia="en-US"/>
        </w:rPr>
        <w:t>TAP’s</w:t>
      </w:r>
      <w:proofErr w:type="gramEnd"/>
      <w:r w:rsidR="003934D8" w:rsidRPr="00FE665B">
        <w:rPr>
          <w:rFonts w:asciiTheme="minorHAnsi" w:eastAsiaTheme="minorHAnsi" w:hAnsiTheme="minorHAnsi" w:cstheme="minorBidi"/>
          <w:lang w:eastAsia="en-US"/>
        </w:rPr>
        <w:t xml:space="preserve"> provide safe, high</w:t>
      </w:r>
      <w:r w:rsidR="00A8026A" w:rsidRPr="00FE665B">
        <w:rPr>
          <w:rFonts w:asciiTheme="minorHAnsi" w:eastAsiaTheme="minorHAnsi" w:hAnsiTheme="minorHAnsi" w:cstheme="minorBidi"/>
          <w:lang w:eastAsia="en-US"/>
        </w:rPr>
        <w:t>-</w:t>
      </w:r>
      <w:r w:rsidR="003934D8" w:rsidRPr="00FE665B">
        <w:rPr>
          <w:rFonts w:asciiTheme="minorHAnsi" w:eastAsiaTheme="minorHAnsi" w:hAnsiTheme="minorHAnsi" w:cstheme="minorBidi"/>
          <w:lang w:eastAsia="en-US"/>
        </w:rPr>
        <w:t xml:space="preserve">quality, relevant and effective care </w:t>
      </w:r>
      <w:r w:rsidR="00931FB4" w:rsidRPr="00FE665B">
        <w:rPr>
          <w:rFonts w:asciiTheme="minorHAnsi" w:eastAsiaTheme="minorHAnsi" w:hAnsiTheme="minorHAnsi" w:cstheme="minorBidi"/>
          <w:lang w:eastAsia="en-US"/>
        </w:rPr>
        <w:t>it is vital that</w:t>
      </w:r>
      <w:r w:rsidR="00A8026A" w:rsidRPr="00FE665B">
        <w:rPr>
          <w:rFonts w:asciiTheme="minorHAnsi" w:eastAsiaTheme="minorHAnsi" w:hAnsiTheme="minorHAnsi" w:cstheme="minorBidi"/>
          <w:lang w:eastAsia="en-US"/>
        </w:rPr>
        <w:t xml:space="preserve"> TAP’s</w:t>
      </w:r>
      <w:r w:rsidR="00931FB4" w:rsidRPr="00FE665B">
        <w:rPr>
          <w:rFonts w:asciiTheme="minorHAnsi" w:eastAsiaTheme="minorHAnsi" w:hAnsiTheme="minorHAnsi" w:cstheme="minorBidi"/>
          <w:lang w:eastAsia="en-US"/>
        </w:rPr>
        <w:t xml:space="preserve"> keep </w:t>
      </w:r>
      <w:proofErr w:type="gramStart"/>
      <w:r w:rsidR="00931FB4" w:rsidRPr="00FE665B">
        <w:rPr>
          <w:rFonts w:asciiTheme="minorHAnsi" w:eastAsiaTheme="minorHAnsi" w:hAnsiTheme="minorHAnsi" w:cstheme="minorBidi"/>
          <w:lang w:eastAsia="en-US"/>
        </w:rPr>
        <w:t>up</w:t>
      </w:r>
      <w:r w:rsidR="00A8026A" w:rsidRPr="00FE665B">
        <w:rPr>
          <w:rFonts w:asciiTheme="minorHAnsi" w:eastAsiaTheme="minorHAnsi" w:hAnsiTheme="minorHAnsi" w:cstheme="minorBidi"/>
          <w:lang w:eastAsia="en-US"/>
        </w:rPr>
        <w:t>-</w:t>
      </w:r>
      <w:r w:rsidR="00931FB4" w:rsidRPr="00FE665B">
        <w:rPr>
          <w:rFonts w:asciiTheme="minorHAnsi" w:eastAsiaTheme="minorHAnsi" w:hAnsiTheme="minorHAnsi" w:cstheme="minorBidi"/>
          <w:lang w:eastAsia="en-US"/>
        </w:rPr>
        <w:t>to</w:t>
      </w:r>
      <w:r w:rsidR="00A8026A" w:rsidRPr="00FE665B">
        <w:rPr>
          <w:rFonts w:asciiTheme="minorHAnsi" w:eastAsiaTheme="minorHAnsi" w:hAnsiTheme="minorHAnsi" w:cstheme="minorBidi"/>
          <w:lang w:eastAsia="en-US"/>
        </w:rPr>
        <w:t>-</w:t>
      </w:r>
      <w:r w:rsidR="00931FB4" w:rsidRPr="00FE665B">
        <w:rPr>
          <w:rFonts w:asciiTheme="minorHAnsi" w:eastAsiaTheme="minorHAnsi" w:hAnsiTheme="minorHAnsi" w:cstheme="minorBidi"/>
          <w:lang w:eastAsia="en-US"/>
        </w:rPr>
        <w:t>date</w:t>
      </w:r>
      <w:proofErr w:type="gramEnd"/>
      <w:r w:rsidR="00931FB4" w:rsidRPr="00FE665B">
        <w:rPr>
          <w:rFonts w:asciiTheme="minorHAnsi" w:eastAsiaTheme="minorHAnsi" w:hAnsiTheme="minorHAnsi" w:cstheme="minorBidi"/>
          <w:lang w:eastAsia="en-US"/>
        </w:rPr>
        <w:t xml:space="preserve"> with their training and education, work within their scope of practice, understand their limitations and under the supervision of a registered therapist.</w:t>
      </w:r>
    </w:p>
    <w:p w14:paraId="7DEFA7ED" w14:textId="77777777" w:rsidR="00BC0C7C" w:rsidRPr="00FE665B" w:rsidRDefault="00BC0C7C" w:rsidP="003037E6">
      <w:pPr>
        <w:spacing w:line="360" w:lineRule="auto"/>
        <w:rPr>
          <w:rFonts w:asciiTheme="minorHAnsi" w:eastAsiaTheme="minorHAnsi" w:hAnsiTheme="minorHAnsi" w:cstheme="minorBidi"/>
          <w:lang w:eastAsia="en-US"/>
        </w:rPr>
      </w:pPr>
    </w:p>
    <w:p w14:paraId="1E202BEC" w14:textId="77777777" w:rsidR="00CA2E78" w:rsidRPr="00FE665B" w:rsidRDefault="00931FB4" w:rsidP="003037E6">
      <w:pPr>
        <w:spacing w:line="360" w:lineRule="auto"/>
        <w:rPr>
          <w:rFonts w:asciiTheme="minorHAnsi" w:eastAsiaTheme="minorHAnsi" w:hAnsiTheme="minorHAnsi" w:cstheme="minorBidi"/>
          <w:b/>
          <w:bCs/>
          <w:lang w:eastAsia="en-US"/>
        </w:rPr>
      </w:pPr>
      <w:r w:rsidRPr="00FE665B">
        <w:rPr>
          <w:rFonts w:asciiTheme="minorHAnsi" w:eastAsiaTheme="minorHAnsi" w:hAnsiTheme="minorHAnsi" w:cstheme="minorBidi"/>
          <w:b/>
          <w:bCs/>
          <w:lang w:eastAsia="en-US"/>
        </w:rPr>
        <w:t xml:space="preserve">Recommendations for </w:t>
      </w:r>
      <w:proofErr w:type="gramStart"/>
      <w:r w:rsidRPr="00FE665B">
        <w:rPr>
          <w:rFonts w:asciiTheme="minorHAnsi" w:eastAsiaTheme="minorHAnsi" w:hAnsiTheme="minorHAnsi" w:cstheme="minorBidi"/>
          <w:b/>
          <w:bCs/>
          <w:lang w:eastAsia="en-US"/>
        </w:rPr>
        <w:t>TAP’s</w:t>
      </w:r>
      <w:proofErr w:type="gramEnd"/>
      <w:r w:rsidRPr="00FE665B">
        <w:rPr>
          <w:rFonts w:asciiTheme="minorHAnsi" w:eastAsiaTheme="minorHAnsi" w:hAnsiTheme="minorHAnsi" w:cstheme="minorBidi"/>
          <w:b/>
          <w:bCs/>
          <w:lang w:eastAsia="en-US"/>
        </w:rPr>
        <w:t xml:space="preserve"> in practice: </w:t>
      </w:r>
    </w:p>
    <w:p w14:paraId="7F157EAE" w14:textId="5AF0B898" w:rsidR="00EF21E1" w:rsidRPr="00FE665B" w:rsidRDefault="00900919" w:rsidP="003037E6">
      <w:pPr>
        <w:pStyle w:val="ListParagraph"/>
        <w:numPr>
          <w:ilvl w:val="0"/>
          <w:numId w:val="16"/>
        </w:num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lang w:eastAsia="en-US"/>
        </w:rPr>
        <w:t>J</w:t>
      </w:r>
      <w:r w:rsidR="00CA2E78" w:rsidRPr="00FE665B">
        <w:rPr>
          <w:rFonts w:asciiTheme="minorHAnsi" w:eastAsiaTheme="minorHAnsi" w:hAnsiTheme="minorHAnsi" w:cstheme="minorBidi"/>
          <w:lang w:eastAsia="en-US"/>
        </w:rPr>
        <w:t xml:space="preserve">oint discipline treatment sessions </w:t>
      </w:r>
      <w:r w:rsidRPr="00FE665B">
        <w:rPr>
          <w:rFonts w:asciiTheme="minorHAnsi" w:eastAsiaTheme="minorHAnsi" w:hAnsiTheme="minorHAnsi" w:cstheme="minorBidi"/>
          <w:lang w:eastAsia="en-US"/>
        </w:rPr>
        <w:t xml:space="preserve">may </w:t>
      </w:r>
      <w:r w:rsidR="00CA2E78" w:rsidRPr="00FE665B">
        <w:rPr>
          <w:rFonts w:asciiTheme="minorHAnsi" w:eastAsiaTheme="minorHAnsi" w:hAnsiTheme="minorHAnsi" w:cstheme="minorBidi"/>
          <w:lang w:eastAsia="en-US"/>
        </w:rPr>
        <w:t>ensure a comprehensive approach to treatment, address interconnected issues and improve patient outcomes</w:t>
      </w:r>
      <w:r w:rsidRPr="00FE665B">
        <w:rPr>
          <w:rFonts w:asciiTheme="minorHAnsi" w:eastAsiaTheme="minorHAnsi" w:hAnsiTheme="minorHAnsi" w:cstheme="minorBidi"/>
          <w:lang w:eastAsia="en-US"/>
        </w:rPr>
        <w:t xml:space="preserve"> </w:t>
      </w:r>
    </w:p>
    <w:p w14:paraId="4EC6CA47" w14:textId="6CB17B03" w:rsidR="00A8026A" w:rsidRPr="00FE665B" w:rsidRDefault="00A33AAE" w:rsidP="003037E6">
      <w:pPr>
        <w:pStyle w:val="ListParagraph"/>
        <w:numPr>
          <w:ilvl w:val="0"/>
          <w:numId w:val="16"/>
        </w:num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lang w:eastAsia="en-US"/>
        </w:rPr>
        <w:t xml:space="preserve">Offer several </w:t>
      </w:r>
      <w:r w:rsidRPr="00FE665B">
        <w:rPr>
          <w:rFonts w:asciiTheme="minorHAnsi" w:eastAsiaTheme="minorHAnsi" w:hAnsiTheme="minorHAnsi" w:cstheme="minorBidi"/>
          <w:color w:val="000000" w:themeColor="text1"/>
          <w:lang w:eastAsia="en-US"/>
        </w:rPr>
        <w:t xml:space="preserve">patient feedback options </w:t>
      </w:r>
      <w:r w:rsidR="00A8026A" w:rsidRPr="00FE665B">
        <w:rPr>
          <w:rFonts w:asciiTheme="minorHAnsi" w:eastAsiaTheme="minorHAnsi" w:hAnsiTheme="minorHAnsi" w:cstheme="minorBidi"/>
          <w:color w:val="000000" w:themeColor="text1"/>
          <w:lang w:eastAsia="en-US"/>
        </w:rPr>
        <w:t>to</w:t>
      </w:r>
      <w:r w:rsidRPr="00FE665B">
        <w:rPr>
          <w:rFonts w:asciiTheme="minorHAnsi" w:eastAsiaTheme="minorHAnsi" w:hAnsiTheme="minorHAnsi" w:cstheme="minorBidi"/>
          <w:color w:val="000000" w:themeColor="text1"/>
          <w:lang w:eastAsia="en-US"/>
        </w:rPr>
        <w:t xml:space="preserve"> </w:t>
      </w:r>
      <w:r w:rsidR="00A8026A" w:rsidRPr="00FE665B">
        <w:rPr>
          <w:rFonts w:asciiTheme="minorHAnsi" w:eastAsiaTheme="minorHAnsi" w:hAnsiTheme="minorHAnsi" w:cstheme="minorBidi"/>
          <w:color w:val="000000" w:themeColor="text1"/>
          <w:lang w:eastAsia="en-US"/>
        </w:rPr>
        <w:t>CP patients and their families</w:t>
      </w:r>
    </w:p>
    <w:p w14:paraId="54145226" w14:textId="11EE94B1" w:rsidR="00A33AAE" w:rsidRPr="00FE665B" w:rsidRDefault="00A33AAE" w:rsidP="003037E6">
      <w:pPr>
        <w:pStyle w:val="ListParagraph"/>
        <w:numPr>
          <w:ilvl w:val="0"/>
          <w:numId w:val="16"/>
        </w:num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color w:val="000000" w:themeColor="text1"/>
          <w:lang w:eastAsia="en-US"/>
        </w:rPr>
        <w:t xml:space="preserve">Remain </w:t>
      </w:r>
      <w:proofErr w:type="gramStart"/>
      <w:r w:rsidRPr="00FE665B">
        <w:rPr>
          <w:rFonts w:asciiTheme="minorHAnsi" w:eastAsiaTheme="minorHAnsi" w:hAnsiTheme="minorHAnsi" w:cstheme="minorBidi"/>
          <w:color w:val="000000" w:themeColor="text1"/>
          <w:lang w:eastAsia="en-US"/>
        </w:rPr>
        <w:t>up</w:t>
      </w:r>
      <w:r w:rsidR="00A8026A" w:rsidRPr="00FE665B">
        <w:rPr>
          <w:rFonts w:asciiTheme="minorHAnsi" w:eastAsiaTheme="minorHAnsi" w:hAnsiTheme="minorHAnsi" w:cstheme="minorBidi"/>
          <w:color w:val="000000" w:themeColor="text1"/>
          <w:lang w:eastAsia="en-US"/>
        </w:rPr>
        <w:t>-</w:t>
      </w:r>
      <w:r w:rsidRPr="00FE665B">
        <w:rPr>
          <w:rFonts w:asciiTheme="minorHAnsi" w:eastAsiaTheme="minorHAnsi" w:hAnsiTheme="minorHAnsi" w:cstheme="minorBidi"/>
          <w:color w:val="000000" w:themeColor="text1"/>
          <w:lang w:eastAsia="en-US"/>
        </w:rPr>
        <w:t>to</w:t>
      </w:r>
      <w:r w:rsidR="00A8026A" w:rsidRPr="00FE665B">
        <w:rPr>
          <w:rFonts w:asciiTheme="minorHAnsi" w:eastAsiaTheme="minorHAnsi" w:hAnsiTheme="minorHAnsi" w:cstheme="minorBidi"/>
          <w:color w:val="000000" w:themeColor="text1"/>
          <w:lang w:eastAsia="en-US"/>
        </w:rPr>
        <w:t>-</w:t>
      </w:r>
      <w:r w:rsidRPr="00FE665B">
        <w:rPr>
          <w:rFonts w:asciiTheme="minorHAnsi" w:eastAsiaTheme="minorHAnsi" w:hAnsiTheme="minorHAnsi" w:cstheme="minorBidi"/>
          <w:color w:val="000000" w:themeColor="text1"/>
          <w:lang w:eastAsia="en-US"/>
        </w:rPr>
        <w:t>date</w:t>
      </w:r>
      <w:proofErr w:type="gramEnd"/>
      <w:r w:rsidRPr="00FE665B">
        <w:rPr>
          <w:rFonts w:asciiTheme="minorHAnsi" w:eastAsiaTheme="minorHAnsi" w:hAnsiTheme="minorHAnsi" w:cstheme="minorBidi"/>
          <w:color w:val="000000" w:themeColor="text1"/>
          <w:lang w:eastAsia="en-US"/>
        </w:rPr>
        <w:t xml:space="preserve"> with education and training and make full advantage of the supervision framework.</w:t>
      </w:r>
    </w:p>
    <w:p w14:paraId="357F4C94" w14:textId="0778C2B7" w:rsidR="00627C7D" w:rsidRPr="00FE665B" w:rsidRDefault="00900919" w:rsidP="003037E6">
      <w:pPr>
        <w:pStyle w:val="ListParagraph"/>
        <w:numPr>
          <w:ilvl w:val="0"/>
          <w:numId w:val="16"/>
        </w:num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lang w:eastAsia="en-US"/>
        </w:rPr>
        <w:t>Promote flexibility and adaptability within their practice</w:t>
      </w:r>
    </w:p>
    <w:p w14:paraId="59DF4404" w14:textId="77777777" w:rsidR="00627C7D" w:rsidRPr="00FE665B" w:rsidRDefault="00627C7D" w:rsidP="003037E6">
      <w:pPr>
        <w:spacing w:line="360" w:lineRule="auto"/>
        <w:rPr>
          <w:rFonts w:asciiTheme="minorHAnsi" w:eastAsiaTheme="minorHAnsi" w:hAnsiTheme="minorHAnsi" w:cstheme="minorBidi"/>
          <w:lang w:eastAsia="en-US"/>
        </w:rPr>
      </w:pPr>
    </w:p>
    <w:p w14:paraId="0EAD0402" w14:textId="77777777" w:rsidR="00627C7D" w:rsidRPr="00FE665B" w:rsidRDefault="00627C7D" w:rsidP="003037E6">
      <w:pPr>
        <w:spacing w:line="360" w:lineRule="auto"/>
        <w:rPr>
          <w:rFonts w:asciiTheme="minorHAnsi" w:eastAsiaTheme="minorHAnsi" w:hAnsiTheme="minorHAnsi" w:cstheme="minorBidi"/>
          <w:lang w:eastAsia="en-US"/>
        </w:rPr>
      </w:pPr>
    </w:p>
    <w:p w14:paraId="1214B9B8" w14:textId="77777777" w:rsidR="00627C7D" w:rsidRPr="00FE665B" w:rsidRDefault="00627C7D" w:rsidP="003037E6">
      <w:pPr>
        <w:spacing w:line="360" w:lineRule="auto"/>
        <w:rPr>
          <w:rFonts w:ascii="Arial" w:hAnsi="Arial" w:cs="Arial"/>
          <w:b/>
          <w:bCs/>
          <w:color w:val="323E4F"/>
        </w:rPr>
        <w:sectPr w:rsidR="00627C7D" w:rsidRPr="00FE665B" w:rsidSect="005C2912">
          <w:footerReference w:type="even" r:id="rId9"/>
          <w:footerReference w:type="default" r:id="rId10"/>
          <w:pgSz w:w="11900" w:h="16840"/>
          <w:pgMar w:top="1440" w:right="1440" w:bottom="1440" w:left="1440" w:header="708" w:footer="708" w:gutter="0"/>
          <w:cols w:space="708"/>
          <w:docGrid w:linePitch="360"/>
        </w:sectPr>
      </w:pPr>
    </w:p>
    <w:p w14:paraId="34C953D3" w14:textId="77777777" w:rsidR="00627C7D" w:rsidRPr="00FE665B" w:rsidRDefault="00627C7D" w:rsidP="003037E6">
      <w:pPr>
        <w:spacing w:line="360" w:lineRule="auto"/>
        <w:rPr>
          <w:rFonts w:ascii="Arial" w:hAnsi="Arial" w:cs="Arial"/>
          <w:color w:val="323E4F"/>
        </w:rPr>
      </w:pPr>
      <w:r w:rsidRPr="00FE665B">
        <w:rPr>
          <w:rFonts w:ascii="Arial" w:hAnsi="Arial" w:cs="Arial"/>
          <w:noProof/>
          <w:color w:val="323E4F"/>
        </w:rPr>
        <w:lastRenderedPageBreak/>
        <mc:AlternateContent>
          <mc:Choice Requires="wpg">
            <w:drawing>
              <wp:anchor distT="0" distB="0" distL="114300" distR="114300" simplePos="0" relativeHeight="251659264" behindDoc="1" locked="0" layoutInCell="1" allowOverlap="1" wp14:anchorId="0BACE00B" wp14:editId="021BB847">
                <wp:simplePos x="0" y="0"/>
                <wp:positionH relativeFrom="column">
                  <wp:posOffset>6292850</wp:posOffset>
                </wp:positionH>
                <wp:positionV relativeFrom="paragraph">
                  <wp:posOffset>-139700</wp:posOffset>
                </wp:positionV>
                <wp:extent cx="419100" cy="463550"/>
                <wp:effectExtent l="0" t="0" r="0" b="0"/>
                <wp:wrapNone/>
                <wp:docPr id="216520558" name="Group 3"/>
                <wp:cNvGraphicFramePr/>
                <a:graphic xmlns:a="http://schemas.openxmlformats.org/drawingml/2006/main">
                  <a:graphicData uri="http://schemas.microsoft.com/office/word/2010/wordprocessingGroup">
                    <wpg:wgp>
                      <wpg:cNvGrpSpPr/>
                      <wpg:grpSpPr>
                        <a:xfrm>
                          <a:off x="0" y="0"/>
                          <a:ext cx="419100" cy="463550"/>
                          <a:chOff x="0" y="0"/>
                          <a:chExt cx="4139565" cy="6075045"/>
                        </a:xfrm>
                      </wpg:grpSpPr>
                      <pic:pic xmlns:pic="http://schemas.openxmlformats.org/drawingml/2006/picture">
                        <pic:nvPicPr>
                          <pic:cNvPr id="131891287" name="Picture 1"/>
                          <pic:cNvPicPr>
                            <a:picLocks noChangeAspect="1"/>
                          </pic:cNvPicPr>
                        </pic:nvPicPr>
                        <pic:blipFill>
                          <a:blip r:embed="rId11" cstate="print">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4139565" cy="5731510"/>
                          </a:xfrm>
                          <a:prstGeom prst="rect">
                            <a:avLst/>
                          </a:prstGeom>
                        </pic:spPr>
                      </pic:pic>
                      <wps:wsp>
                        <wps:cNvPr id="365322323" name="Text Box 2"/>
                        <wps:cNvSpPr txBox="1"/>
                        <wps:spPr>
                          <a:xfrm>
                            <a:off x="0" y="5731510"/>
                            <a:ext cx="4139565" cy="343535"/>
                          </a:xfrm>
                          <a:prstGeom prst="rect">
                            <a:avLst/>
                          </a:prstGeom>
                          <a:solidFill>
                            <a:prstClr val="white"/>
                          </a:solidFill>
                          <a:ln>
                            <a:noFill/>
                          </a:ln>
                        </wps:spPr>
                        <wps:txbx>
                          <w:txbxContent>
                            <w:p w14:paraId="2756D941" w14:textId="77777777" w:rsidR="00627C7D" w:rsidRPr="00055EC5" w:rsidRDefault="00627C7D" w:rsidP="00055EC5">
                              <w:pPr>
                                <w:rPr>
                                  <w:sz w:val="18"/>
                                  <w:szCs w:val="18"/>
                                </w:rPr>
                              </w:pPr>
                              <w:hyperlink r:id="rId13" w:history="1">
                                <w:r w:rsidRPr="00055EC5">
                                  <w:rPr>
                                    <w:rStyle w:val="Hyperlink"/>
                                    <w:sz w:val="18"/>
                                    <w:szCs w:val="18"/>
                                  </w:rPr>
                                  <w:t>This Photo</w:t>
                                </w:r>
                              </w:hyperlink>
                              <w:r w:rsidRPr="00055EC5">
                                <w:rPr>
                                  <w:sz w:val="18"/>
                                  <w:szCs w:val="18"/>
                                </w:rPr>
                                <w:t xml:space="preserve"> by Unknown Author is licensed under </w:t>
                              </w:r>
                              <w:hyperlink r:id="rId14" w:history="1">
                                <w:r w:rsidRPr="00055EC5">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BACE00B" id="Group 3" o:spid="_x0000_s1026" style="position:absolute;margin-left:495.5pt;margin-top:-11pt;width:33pt;height:36.5pt;z-index:-251657216;mso-width-relative:margin;mso-height-relative:margin" coordsize="41395,60750"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41395;height:5731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">
                  <v:imagedata r:id="rId15" o:title=""/>
                </v:shape>
                <v:shapetype id="_x0000_t202" coordsize="21600,21600" o:spt="202" path="m,l,21600r21600,l21600,xe">
                  <v:stroke joinstyle="miter"/>
                  <v:path gradientshapeok="t" o:connecttype="rect"/>
                </v:shapetype>
                <v:shape id="Text Box 2" o:spid="_x0000_s1028" type="#_x0000_t202" style="position:absolute;top:57315;width:41395;height:343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" stroked="f">
                  <v:textbox>
                    <w:txbxContent>
                      <w:p w14:paraId="2756D941" w14:textId="77777777" w:rsidR="00627C7D" w:rsidRPr="00055EC5" w:rsidRDefault="00627C7D" w:rsidP="00055EC5">
                        <w:pPr>
                          <w:rPr>
                            <w:sz w:val="18"/>
                            <w:szCs w:val="18"/>
                          </w:rPr>
                        </w:pPr>
                        <w:hyperlink r:id="rId16" w:history="1">
                          <w:r w:rsidRPr="00055EC5">
                            <w:rPr>
                              <w:rStyle w:val="Hyperlink"/>
                              <w:sz w:val="18"/>
                              <w:szCs w:val="18"/>
                            </w:rPr>
                            <w:t>This Photo</w:t>
                          </w:r>
                        </w:hyperlink>
                        <w:r w:rsidRPr="00055EC5">
                          <w:rPr>
                            <w:sz w:val="18"/>
                            <w:szCs w:val="18"/>
                          </w:rPr>
                          <w:t xml:space="preserve"> by Unknown Author is licensed under </w:t>
                        </w:r>
                        <w:hyperlink r:id="rId17" w:history="1">
                          <w:r w:rsidRPr="00055EC5">
                            <w:rPr>
                              <w:rStyle w:val="Hyperlink"/>
                              <w:sz w:val="18"/>
                              <w:szCs w:val="18"/>
                            </w:rPr>
                            <w:t>CC BY-NC</w:t>
                          </w:r>
                        </w:hyperlink>
                      </w:p>
                    </w:txbxContent>
                  </v:textbox>
                </v:shape>
              </v:group>
            </w:pict>
          </mc:Fallback>
        </mc:AlternateContent>
      </w:r>
      <w:bookmarkStart w:id="0" w:name="_Hlk159175794"/>
      <w:bookmarkEnd w:id="0"/>
      <w:r w:rsidRPr="00FE665B">
        <w:rPr>
          <w:rFonts w:ascii="Arial" w:hAnsi="Arial" w:cs="Arial"/>
          <w:b/>
          <w:bCs/>
          <w:color w:val="323E4F"/>
        </w:rPr>
        <w:t>Appendix:</w:t>
      </w:r>
      <w:r w:rsidRPr="00FE665B">
        <w:rPr>
          <w:rFonts w:ascii="Arial" w:hAnsi="Arial" w:cs="Arial"/>
          <w:b/>
          <w:bCs/>
          <w:color w:val="323E4F"/>
        </w:rPr>
        <w:tab/>
      </w:r>
      <w:r w:rsidRPr="00FE665B">
        <w:rPr>
          <w:rFonts w:ascii="Arial" w:hAnsi="Arial" w:cs="Arial"/>
          <w:b/>
          <w:bCs/>
          <w:color w:val="323E4F"/>
        </w:rPr>
        <w:tab/>
      </w:r>
      <w:r w:rsidRPr="00FE665B">
        <w:rPr>
          <w:rFonts w:ascii="Arial" w:hAnsi="Arial" w:cs="Arial"/>
          <w:b/>
          <w:bCs/>
          <w:color w:val="323E4F"/>
        </w:rPr>
        <w:tab/>
      </w:r>
      <w:r w:rsidRPr="00FE665B">
        <w:rPr>
          <w:rFonts w:ascii="Arial" w:hAnsi="Arial" w:cs="Arial"/>
          <w:b/>
          <w:bCs/>
          <w:color w:val="323E4F"/>
        </w:rPr>
        <w:tab/>
      </w:r>
      <w:r w:rsidRPr="00FE665B">
        <w:rPr>
          <w:rFonts w:ascii="Arial" w:hAnsi="Arial" w:cs="Arial"/>
          <w:b/>
          <w:bCs/>
          <w:color w:val="323E4F"/>
        </w:rPr>
        <w:tab/>
        <w:t xml:space="preserve">Critique check list </w:t>
      </w:r>
      <w:r w:rsidRPr="00FE665B">
        <w:rPr>
          <w:rFonts w:ascii="Arial" w:hAnsi="Arial" w:cs="Arial"/>
          <w:b/>
          <w:bCs/>
          <w:color w:val="323E4F"/>
        </w:rPr>
        <w:tab/>
      </w:r>
      <w:r w:rsidRPr="00FE665B">
        <w:rPr>
          <w:rFonts w:ascii="Arial" w:hAnsi="Arial" w:cs="Arial"/>
          <w:b/>
          <w:bCs/>
          <w:color w:val="323E4F"/>
        </w:rPr>
        <w:tab/>
      </w:r>
      <w:r w:rsidRPr="00FE665B">
        <w:rPr>
          <w:rFonts w:ascii="Arial" w:hAnsi="Arial" w:cs="Arial"/>
          <w:b/>
          <w:bCs/>
          <w:color w:val="323E4F"/>
        </w:rPr>
        <w:tab/>
      </w:r>
      <w:r w:rsidRPr="00FE665B">
        <w:rPr>
          <w:rFonts w:ascii="Arial" w:hAnsi="Arial" w:cs="Arial"/>
          <w:b/>
          <w:bCs/>
          <w:color w:val="323E4F"/>
        </w:rPr>
        <w:tab/>
      </w:r>
      <w:r w:rsidRPr="00FE665B">
        <w:rPr>
          <w:rFonts w:ascii="Arial" w:hAnsi="Arial" w:cs="Arial"/>
          <w:b/>
          <w:bCs/>
          <w:color w:val="323E4F"/>
        </w:rPr>
        <w:tab/>
      </w:r>
    </w:p>
    <w:p w14:paraId="2AA18558" w14:textId="77777777" w:rsidR="00627C7D" w:rsidRPr="00FE665B" w:rsidRDefault="00627C7D" w:rsidP="003037E6">
      <w:pPr>
        <w:spacing w:line="360" w:lineRule="auto"/>
        <w:rPr>
          <w:rFonts w:ascii="Arial" w:hAnsi="Arial" w:cs="Arial"/>
          <w:color w:val="323E4F"/>
        </w:rPr>
      </w:pPr>
    </w:p>
    <w:tbl>
      <w:tblPr>
        <w:tblStyle w:val="TableGrid"/>
        <w:tblW w:w="16160" w:type="dxa"/>
        <w:tblInd w:w="-1139" w:type="dxa"/>
        <w:tblLook w:val="04A0" w:firstRow="1" w:lastRow="0" w:firstColumn="1" w:lastColumn="0" w:noHBand="0" w:noVBand="1"/>
      </w:tblPr>
      <w:tblGrid>
        <w:gridCol w:w="1926"/>
        <w:gridCol w:w="2032"/>
        <w:gridCol w:w="1496"/>
        <w:gridCol w:w="2071"/>
        <w:gridCol w:w="1050"/>
        <w:gridCol w:w="3385"/>
        <w:gridCol w:w="1050"/>
        <w:gridCol w:w="1050"/>
        <w:gridCol w:w="1050"/>
        <w:gridCol w:w="1050"/>
      </w:tblGrid>
      <w:tr w:rsidR="001E1635" w:rsidRPr="00FE665B" w14:paraId="235D70D8" w14:textId="77777777" w:rsidTr="001E1635">
        <w:trPr>
          <w:cantSplit/>
          <w:trHeight w:val="1943"/>
        </w:trPr>
        <w:tc>
          <w:tcPr>
            <w:tcW w:w="2030" w:type="dxa"/>
          </w:tcPr>
          <w:p w14:paraId="11854395" w14:textId="77777777" w:rsidR="00627C7D" w:rsidRPr="00FE665B" w:rsidRDefault="00627C7D" w:rsidP="003037E6">
            <w:pPr>
              <w:spacing w:line="360" w:lineRule="auto"/>
              <w:jc w:val="center"/>
              <w:textAlignment w:val="baseline"/>
              <w:rPr>
                <w:rFonts w:ascii="Arial" w:hAnsi="Arial" w:cs="Arial"/>
                <w:b/>
                <w:bCs/>
                <w:color w:val="323E4F"/>
                <w:kern w:val="0"/>
                <w:sz w:val="24"/>
                <w:szCs w:val="24"/>
                <w14:ligatures w14:val="none"/>
              </w:rPr>
            </w:pPr>
          </w:p>
          <w:p w14:paraId="407E70F6" w14:textId="77777777" w:rsidR="00627C7D" w:rsidRPr="00FE665B" w:rsidRDefault="00627C7D" w:rsidP="003037E6">
            <w:pPr>
              <w:spacing w:line="360" w:lineRule="auto"/>
              <w:jc w:val="center"/>
              <w:textAlignment w:val="baseline"/>
              <w:rPr>
                <w:rFonts w:ascii="Arial" w:hAnsi="Arial" w:cs="Arial"/>
                <w:b/>
                <w:bCs/>
                <w:color w:val="323E4F"/>
                <w:kern w:val="0"/>
                <w:sz w:val="24"/>
                <w:szCs w:val="24"/>
                <w14:ligatures w14:val="none"/>
              </w:rPr>
            </w:pPr>
          </w:p>
          <w:p w14:paraId="4DC0724C" w14:textId="77777777" w:rsidR="00627C7D" w:rsidRPr="00FE665B" w:rsidRDefault="00627C7D" w:rsidP="003037E6">
            <w:pPr>
              <w:spacing w:line="360" w:lineRule="auto"/>
              <w:jc w:val="center"/>
              <w:textAlignment w:val="baseline"/>
              <w:rPr>
                <w:rFonts w:ascii="Arial" w:hAnsi="Arial" w:cs="Arial"/>
                <w:b/>
                <w:bCs/>
                <w:color w:val="323E4F"/>
                <w:kern w:val="0"/>
                <w:sz w:val="24"/>
                <w:szCs w:val="24"/>
                <w14:ligatures w14:val="none"/>
              </w:rPr>
            </w:pPr>
          </w:p>
          <w:p w14:paraId="6AED9AC9" w14:textId="77777777" w:rsidR="00627C7D" w:rsidRPr="00FE665B" w:rsidRDefault="00627C7D" w:rsidP="003037E6">
            <w:pPr>
              <w:spacing w:line="360" w:lineRule="auto"/>
              <w:jc w:val="center"/>
              <w:textAlignment w:val="baseline"/>
              <w:rPr>
                <w:rFonts w:ascii="Arial" w:hAnsi="Arial" w:cs="Arial"/>
                <w:b/>
                <w:bCs/>
                <w:color w:val="323E4F"/>
                <w:kern w:val="0"/>
                <w:sz w:val="24"/>
                <w:szCs w:val="24"/>
                <w14:ligatures w14:val="none"/>
              </w:rPr>
            </w:pPr>
          </w:p>
          <w:p w14:paraId="3857EE4E" w14:textId="77777777" w:rsidR="00627C7D" w:rsidRPr="00FE665B" w:rsidRDefault="00627C7D" w:rsidP="003037E6">
            <w:pPr>
              <w:spacing w:line="360" w:lineRule="auto"/>
              <w:jc w:val="center"/>
              <w:textAlignment w:val="baseline"/>
              <w:rPr>
                <w:rFonts w:ascii="Arial" w:hAnsi="Arial" w:cs="Arial"/>
                <w:b/>
                <w:bCs/>
                <w:color w:val="323E4F"/>
                <w:kern w:val="0"/>
                <w:sz w:val="24"/>
                <w:szCs w:val="24"/>
                <w14:ligatures w14:val="none"/>
              </w:rPr>
            </w:pPr>
            <w:r w:rsidRPr="00FE665B">
              <w:rPr>
                <w:rFonts w:ascii="Arial" w:hAnsi="Arial" w:cs="Arial"/>
                <w:b/>
                <w:bCs/>
                <w:color w:val="323E4F"/>
                <w:kern w:val="0"/>
                <w:sz w:val="24"/>
                <w:szCs w:val="24"/>
                <w14:ligatures w14:val="none"/>
              </w:rPr>
              <w:t xml:space="preserve">Article Title </w:t>
            </w:r>
          </w:p>
        </w:tc>
        <w:tc>
          <w:tcPr>
            <w:tcW w:w="2191" w:type="dxa"/>
          </w:tcPr>
          <w:p w14:paraId="205E05B9" w14:textId="77777777" w:rsidR="00627C7D" w:rsidRPr="00FE665B" w:rsidRDefault="00627C7D" w:rsidP="003037E6">
            <w:pPr>
              <w:spacing w:line="360" w:lineRule="auto"/>
              <w:jc w:val="center"/>
              <w:textAlignment w:val="baseline"/>
              <w:rPr>
                <w:rFonts w:ascii="Arial" w:hAnsi="Arial" w:cs="Arial"/>
                <w:b/>
                <w:bCs/>
                <w:color w:val="323E4F"/>
                <w:kern w:val="0"/>
                <w:sz w:val="24"/>
                <w:szCs w:val="24"/>
                <w14:ligatures w14:val="none"/>
              </w:rPr>
            </w:pPr>
          </w:p>
          <w:p w14:paraId="520E4673" w14:textId="77777777" w:rsidR="00627C7D" w:rsidRPr="00FE665B" w:rsidRDefault="00627C7D" w:rsidP="003037E6">
            <w:pPr>
              <w:spacing w:line="360" w:lineRule="auto"/>
              <w:jc w:val="center"/>
              <w:textAlignment w:val="baseline"/>
              <w:rPr>
                <w:rFonts w:ascii="Arial" w:hAnsi="Arial" w:cs="Arial"/>
                <w:b/>
                <w:bCs/>
                <w:color w:val="323E4F"/>
                <w:kern w:val="0"/>
                <w:sz w:val="24"/>
                <w:szCs w:val="24"/>
                <w14:ligatures w14:val="none"/>
              </w:rPr>
            </w:pPr>
          </w:p>
          <w:p w14:paraId="08B1851E" w14:textId="77777777" w:rsidR="00627C7D" w:rsidRPr="00FE665B" w:rsidRDefault="00627C7D" w:rsidP="003037E6">
            <w:pPr>
              <w:spacing w:line="360" w:lineRule="auto"/>
              <w:jc w:val="center"/>
              <w:textAlignment w:val="baseline"/>
              <w:rPr>
                <w:rFonts w:ascii="Arial" w:hAnsi="Arial" w:cs="Arial"/>
                <w:b/>
                <w:bCs/>
                <w:color w:val="323E4F"/>
                <w:kern w:val="0"/>
                <w:sz w:val="24"/>
                <w:szCs w:val="24"/>
                <w14:ligatures w14:val="none"/>
              </w:rPr>
            </w:pPr>
          </w:p>
          <w:p w14:paraId="1D4C937C" w14:textId="77777777" w:rsidR="00627C7D" w:rsidRPr="00FE665B" w:rsidRDefault="00627C7D" w:rsidP="003037E6">
            <w:pPr>
              <w:spacing w:line="360" w:lineRule="auto"/>
              <w:jc w:val="center"/>
              <w:textAlignment w:val="baseline"/>
              <w:rPr>
                <w:rFonts w:ascii="Arial" w:hAnsi="Arial" w:cs="Arial"/>
                <w:b/>
                <w:bCs/>
                <w:color w:val="323E4F"/>
                <w:kern w:val="0"/>
                <w:sz w:val="24"/>
                <w:szCs w:val="24"/>
                <w14:ligatures w14:val="none"/>
              </w:rPr>
            </w:pPr>
          </w:p>
          <w:p w14:paraId="1DC2CFBF" w14:textId="77777777" w:rsidR="00627C7D" w:rsidRPr="00FE665B" w:rsidRDefault="00627C7D" w:rsidP="003037E6">
            <w:pPr>
              <w:spacing w:line="360" w:lineRule="auto"/>
              <w:jc w:val="center"/>
              <w:textAlignment w:val="baseline"/>
              <w:rPr>
                <w:rFonts w:ascii="Arial" w:hAnsi="Arial" w:cs="Arial"/>
                <w:b/>
                <w:bCs/>
                <w:color w:val="323E4F"/>
                <w:kern w:val="0"/>
                <w:sz w:val="24"/>
                <w:szCs w:val="24"/>
                <w14:ligatures w14:val="none"/>
              </w:rPr>
            </w:pPr>
            <w:r w:rsidRPr="00FE665B">
              <w:rPr>
                <w:rFonts w:ascii="Arial" w:hAnsi="Arial" w:cs="Arial"/>
                <w:b/>
                <w:bCs/>
                <w:color w:val="323E4F"/>
                <w:kern w:val="0"/>
                <w:sz w:val="24"/>
                <w:szCs w:val="24"/>
                <w14:ligatures w14:val="none"/>
              </w:rPr>
              <w:t>Author(s)</w:t>
            </w:r>
          </w:p>
        </w:tc>
        <w:tc>
          <w:tcPr>
            <w:tcW w:w="1496" w:type="dxa"/>
          </w:tcPr>
          <w:p w14:paraId="55A881BE" w14:textId="77777777" w:rsidR="00627C7D" w:rsidRPr="00FE665B" w:rsidRDefault="00627C7D" w:rsidP="003037E6">
            <w:pPr>
              <w:spacing w:line="360" w:lineRule="auto"/>
              <w:jc w:val="center"/>
              <w:textAlignment w:val="baseline"/>
              <w:rPr>
                <w:rFonts w:ascii="Arial" w:hAnsi="Arial" w:cs="Arial"/>
                <w:b/>
                <w:bCs/>
                <w:color w:val="323E4F"/>
                <w:kern w:val="0"/>
                <w:sz w:val="24"/>
                <w:szCs w:val="24"/>
                <w14:ligatures w14:val="none"/>
              </w:rPr>
            </w:pPr>
          </w:p>
          <w:p w14:paraId="3C862812" w14:textId="77777777" w:rsidR="00627C7D" w:rsidRPr="00FE665B" w:rsidRDefault="00627C7D" w:rsidP="003037E6">
            <w:pPr>
              <w:spacing w:line="360" w:lineRule="auto"/>
              <w:jc w:val="center"/>
              <w:textAlignment w:val="baseline"/>
              <w:rPr>
                <w:rFonts w:ascii="Arial" w:hAnsi="Arial" w:cs="Arial"/>
                <w:b/>
                <w:bCs/>
                <w:color w:val="323E4F"/>
                <w:kern w:val="0"/>
                <w:sz w:val="24"/>
                <w:szCs w:val="24"/>
                <w14:ligatures w14:val="none"/>
              </w:rPr>
            </w:pPr>
          </w:p>
          <w:p w14:paraId="01BC1069" w14:textId="77777777" w:rsidR="00627C7D" w:rsidRPr="00FE665B" w:rsidRDefault="00627C7D" w:rsidP="003037E6">
            <w:pPr>
              <w:spacing w:line="360" w:lineRule="auto"/>
              <w:textAlignment w:val="baseline"/>
              <w:rPr>
                <w:rFonts w:ascii="Arial" w:hAnsi="Arial" w:cs="Arial"/>
                <w:b/>
                <w:bCs/>
                <w:color w:val="323E4F"/>
                <w:kern w:val="0"/>
                <w:sz w:val="24"/>
                <w:szCs w:val="24"/>
                <w14:ligatures w14:val="none"/>
              </w:rPr>
            </w:pPr>
          </w:p>
          <w:p w14:paraId="21BB9D22" w14:textId="77777777" w:rsidR="00A337EE" w:rsidRPr="00FE665B" w:rsidRDefault="00627C7D" w:rsidP="003037E6">
            <w:pPr>
              <w:spacing w:line="360" w:lineRule="auto"/>
              <w:jc w:val="center"/>
              <w:textAlignment w:val="baseline"/>
              <w:rPr>
                <w:rFonts w:ascii="Arial" w:hAnsi="Arial" w:cs="Arial"/>
                <w:b/>
                <w:bCs/>
                <w:color w:val="323E4F"/>
                <w:kern w:val="0"/>
                <w:sz w:val="24"/>
                <w:szCs w:val="24"/>
                <w14:ligatures w14:val="none"/>
              </w:rPr>
            </w:pPr>
            <w:r w:rsidRPr="00FE665B">
              <w:rPr>
                <w:rFonts w:ascii="Arial" w:hAnsi="Arial" w:cs="Arial"/>
                <w:b/>
                <w:bCs/>
                <w:color w:val="323E4F"/>
                <w:kern w:val="0"/>
                <w:sz w:val="24"/>
                <w:szCs w:val="24"/>
                <w14:ligatures w14:val="none"/>
              </w:rPr>
              <w:t xml:space="preserve">Year </w:t>
            </w:r>
          </w:p>
          <w:p w14:paraId="26CE45C4" w14:textId="77AF78D6" w:rsidR="00627C7D" w:rsidRPr="00FE665B" w:rsidRDefault="00627C7D" w:rsidP="003037E6">
            <w:pPr>
              <w:spacing w:line="360" w:lineRule="auto"/>
              <w:jc w:val="center"/>
              <w:textAlignment w:val="baseline"/>
              <w:rPr>
                <w:rFonts w:ascii="Arial" w:hAnsi="Arial" w:cs="Arial"/>
                <w:b/>
                <w:bCs/>
                <w:color w:val="323E4F"/>
                <w:kern w:val="0"/>
                <w:sz w:val="24"/>
                <w:szCs w:val="24"/>
                <w14:ligatures w14:val="none"/>
              </w:rPr>
            </w:pPr>
            <w:r w:rsidRPr="00FE665B">
              <w:rPr>
                <w:rFonts w:ascii="Arial" w:hAnsi="Arial" w:cs="Arial"/>
                <w:b/>
                <w:bCs/>
                <w:color w:val="323E4F"/>
                <w:kern w:val="0"/>
                <w:sz w:val="24"/>
                <w:szCs w:val="24"/>
                <w14:ligatures w14:val="none"/>
              </w:rPr>
              <w:t>of publication</w:t>
            </w:r>
          </w:p>
        </w:tc>
        <w:tc>
          <w:tcPr>
            <w:tcW w:w="2249" w:type="dxa"/>
          </w:tcPr>
          <w:p w14:paraId="52573DD5" w14:textId="77777777" w:rsidR="00627C7D" w:rsidRPr="00FE665B" w:rsidRDefault="00627C7D" w:rsidP="003037E6">
            <w:pPr>
              <w:spacing w:line="360" w:lineRule="auto"/>
              <w:jc w:val="center"/>
              <w:textAlignment w:val="baseline"/>
              <w:rPr>
                <w:rFonts w:ascii="Arial" w:hAnsi="Arial" w:cs="Arial"/>
                <w:b/>
                <w:bCs/>
                <w:color w:val="323E4F"/>
                <w:kern w:val="0"/>
                <w:sz w:val="24"/>
                <w:szCs w:val="24"/>
                <w14:ligatures w14:val="none"/>
              </w:rPr>
            </w:pPr>
          </w:p>
          <w:p w14:paraId="77EBE5BF" w14:textId="77777777" w:rsidR="00627C7D" w:rsidRPr="00FE665B" w:rsidRDefault="00627C7D" w:rsidP="003037E6">
            <w:pPr>
              <w:spacing w:line="360" w:lineRule="auto"/>
              <w:jc w:val="center"/>
              <w:textAlignment w:val="baseline"/>
              <w:rPr>
                <w:rFonts w:ascii="Arial" w:hAnsi="Arial" w:cs="Arial"/>
                <w:b/>
                <w:bCs/>
                <w:color w:val="323E4F"/>
                <w:kern w:val="0"/>
                <w:sz w:val="24"/>
                <w:szCs w:val="24"/>
                <w14:ligatures w14:val="none"/>
              </w:rPr>
            </w:pPr>
          </w:p>
          <w:p w14:paraId="2FD9DAA1" w14:textId="77777777" w:rsidR="00627C7D" w:rsidRPr="00FE665B" w:rsidRDefault="00627C7D" w:rsidP="003037E6">
            <w:pPr>
              <w:spacing w:line="360" w:lineRule="auto"/>
              <w:jc w:val="center"/>
              <w:textAlignment w:val="baseline"/>
              <w:rPr>
                <w:rFonts w:ascii="Arial" w:hAnsi="Arial" w:cs="Arial"/>
                <w:b/>
                <w:bCs/>
                <w:color w:val="323E4F"/>
                <w:kern w:val="0"/>
                <w:sz w:val="24"/>
                <w:szCs w:val="24"/>
                <w14:ligatures w14:val="none"/>
              </w:rPr>
            </w:pPr>
          </w:p>
          <w:p w14:paraId="53A53146" w14:textId="77777777" w:rsidR="00627C7D" w:rsidRPr="00FE665B" w:rsidRDefault="00627C7D" w:rsidP="003037E6">
            <w:pPr>
              <w:spacing w:line="360" w:lineRule="auto"/>
              <w:jc w:val="center"/>
              <w:textAlignment w:val="baseline"/>
              <w:rPr>
                <w:rFonts w:ascii="Arial" w:hAnsi="Arial" w:cs="Arial"/>
                <w:b/>
                <w:bCs/>
                <w:color w:val="323E4F"/>
                <w:kern w:val="0"/>
                <w:sz w:val="24"/>
                <w:szCs w:val="24"/>
                <w14:ligatures w14:val="none"/>
              </w:rPr>
            </w:pPr>
          </w:p>
          <w:p w14:paraId="03601BA8" w14:textId="77777777" w:rsidR="00627C7D" w:rsidRPr="00FE665B" w:rsidRDefault="00627C7D" w:rsidP="003037E6">
            <w:pPr>
              <w:spacing w:line="360" w:lineRule="auto"/>
              <w:jc w:val="center"/>
              <w:textAlignment w:val="baseline"/>
              <w:rPr>
                <w:rFonts w:ascii="Arial" w:hAnsi="Arial" w:cs="Arial"/>
                <w:b/>
                <w:bCs/>
                <w:color w:val="323E4F"/>
                <w:kern w:val="0"/>
                <w:sz w:val="24"/>
                <w:szCs w:val="24"/>
                <w14:ligatures w14:val="none"/>
              </w:rPr>
            </w:pPr>
            <w:r w:rsidRPr="00FE665B">
              <w:rPr>
                <w:rFonts w:ascii="Arial" w:hAnsi="Arial" w:cs="Arial"/>
                <w:b/>
                <w:bCs/>
                <w:color w:val="323E4F"/>
                <w:kern w:val="0"/>
                <w:sz w:val="24"/>
                <w:szCs w:val="24"/>
                <w14:ligatures w14:val="none"/>
              </w:rPr>
              <w:t>Journal name</w:t>
            </w:r>
          </w:p>
        </w:tc>
        <w:tc>
          <w:tcPr>
            <w:tcW w:w="793" w:type="dxa"/>
            <w:textDirection w:val="btLr"/>
          </w:tcPr>
          <w:p w14:paraId="1911AB9D" w14:textId="77777777" w:rsidR="00627C7D" w:rsidRPr="00FE665B" w:rsidRDefault="00627C7D" w:rsidP="003037E6">
            <w:pPr>
              <w:spacing w:line="360" w:lineRule="auto"/>
              <w:ind w:left="113" w:right="113"/>
              <w:jc w:val="center"/>
              <w:textAlignment w:val="baseline"/>
              <w:rPr>
                <w:rFonts w:ascii="Arial" w:hAnsi="Arial" w:cs="Arial"/>
                <w:b/>
                <w:bCs/>
                <w:color w:val="323E4F"/>
                <w:kern w:val="0"/>
                <w:sz w:val="24"/>
                <w:szCs w:val="24"/>
                <w14:ligatures w14:val="none"/>
              </w:rPr>
            </w:pPr>
            <w:r w:rsidRPr="00FE665B">
              <w:rPr>
                <w:rFonts w:ascii="Arial" w:hAnsi="Arial" w:cs="Arial"/>
                <w:b/>
                <w:bCs/>
                <w:color w:val="323E4F"/>
                <w:kern w:val="0"/>
                <w:sz w:val="24"/>
                <w:szCs w:val="24"/>
                <w14:ligatures w14:val="none"/>
              </w:rPr>
              <w:t>Abstract</w:t>
            </w:r>
          </w:p>
          <w:p w14:paraId="55F1669F" w14:textId="77777777" w:rsidR="00627C7D" w:rsidRPr="00FE665B" w:rsidRDefault="00627C7D" w:rsidP="003037E6">
            <w:pPr>
              <w:spacing w:line="360" w:lineRule="auto"/>
              <w:ind w:left="113" w:right="113"/>
              <w:jc w:val="center"/>
              <w:textAlignment w:val="baseline"/>
              <w:rPr>
                <w:rFonts w:ascii="Arial" w:hAnsi="Arial" w:cs="Arial"/>
                <w:b/>
                <w:bCs/>
                <w:color w:val="323E4F"/>
                <w:kern w:val="0"/>
                <w:sz w:val="24"/>
                <w:szCs w:val="24"/>
                <w14:ligatures w14:val="none"/>
              </w:rPr>
            </w:pPr>
            <w:r w:rsidRPr="00FE665B">
              <w:rPr>
                <w:rFonts w:ascii="Arial" w:hAnsi="Arial" w:cs="Arial"/>
                <w:b/>
                <w:bCs/>
                <w:color w:val="323E4F"/>
                <w:kern w:val="0"/>
                <w:sz w:val="24"/>
                <w:szCs w:val="24"/>
                <w14:ligatures w14:val="none"/>
              </w:rPr>
              <w:t>(y or n)</w:t>
            </w:r>
          </w:p>
        </w:tc>
        <w:tc>
          <w:tcPr>
            <w:tcW w:w="4280" w:type="dxa"/>
          </w:tcPr>
          <w:p w14:paraId="28FAD1A2" w14:textId="77777777" w:rsidR="00627C7D" w:rsidRPr="00FE665B" w:rsidRDefault="00627C7D" w:rsidP="003037E6">
            <w:pPr>
              <w:spacing w:line="360" w:lineRule="auto"/>
              <w:jc w:val="center"/>
              <w:textAlignment w:val="baseline"/>
              <w:rPr>
                <w:rFonts w:ascii="Arial" w:hAnsi="Arial" w:cs="Arial"/>
                <w:b/>
                <w:bCs/>
                <w:color w:val="323E4F"/>
                <w:kern w:val="0"/>
                <w:sz w:val="24"/>
                <w:szCs w:val="24"/>
                <w14:ligatures w14:val="none"/>
              </w:rPr>
            </w:pPr>
          </w:p>
          <w:p w14:paraId="3948EE99" w14:textId="77777777" w:rsidR="00627C7D" w:rsidRPr="00FE665B" w:rsidRDefault="00627C7D" w:rsidP="003037E6">
            <w:pPr>
              <w:spacing w:line="360" w:lineRule="auto"/>
              <w:jc w:val="center"/>
              <w:textAlignment w:val="baseline"/>
              <w:rPr>
                <w:rFonts w:ascii="Arial" w:hAnsi="Arial" w:cs="Arial"/>
                <w:b/>
                <w:bCs/>
                <w:color w:val="323E4F"/>
                <w:kern w:val="0"/>
                <w:sz w:val="24"/>
                <w:szCs w:val="24"/>
                <w14:ligatures w14:val="none"/>
              </w:rPr>
            </w:pPr>
          </w:p>
          <w:p w14:paraId="3DF626A5" w14:textId="77777777" w:rsidR="00627C7D" w:rsidRPr="00FE665B" w:rsidRDefault="00627C7D" w:rsidP="003037E6">
            <w:pPr>
              <w:spacing w:line="360" w:lineRule="auto"/>
              <w:jc w:val="center"/>
              <w:textAlignment w:val="baseline"/>
              <w:rPr>
                <w:rFonts w:ascii="Arial" w:hAnsi="Arial" w:cs="Arial"/>
                <w:b/>
                <w:bCs/>
                <w:color w:val="323E4F"/>
                <w:kern w:val="0"/>
                <w:sz w:val="24"/>
                <w:szCs w:val="24"/>
                <w14:ligatures w14:val="none"/>
              </w:rPr>
            </w:pPr>
          </w:p>
          <w:p w14:paraId="27355139" w14:textId="77777777" w:rsidR="00627C7D" w:rsidRPr="00FE665B" w:rsidRDefault="00627C7D" w:rsidP="003037E6">
            <w:pPr>
              <w:spacing w:line="360" w:lineRule="auto"/>
              <w:jc w:val="center"/>
              <w:textAlignment w:val="baseline"/>
              <w:rPr>
                <w:rFonts w:ascii="Arial" w:hAnsi="Arial" w:cs="Arial"/>
                <w:b/>
                <w:bCs/>
                <w:color w:val="323E4F"/>
                <w:kern w:val="0"/>
                <w:sz w:val="24"/>
                <w:szCs w:val="24"/>
                <w14:ligatures w14:val="none"/>
              </w:rPr>
            </w:pPr>
            <w:r w:rsidRPr="00FE665B">
              <w:rPr>
                <w:rFonts w:ascii="Arial" w:hAnsi="Arial" w:cs="Arial"/>
                <w:b/>
                <w:bCs/>
                <w:color w:val="323E4F"/>
                <w:kern w:val="0"/>
                <w:sz w:val="24"/>
                <w:szCs w:val="24"/>
                <w14:ligatures w14:val="none"/>
              </w:rPr>
              <w:t>Methods/</w:t>
            </w:r>
          </w:p>
          <w:p w14:paraId="4379C3E9" w14:textId="77777777" w:rsidR="00627C7D" w:rsidRPr="00FE665B" w:rsidRDefault="00627C7D" w:rsidP="003037E6">
            <w:pPr>
              <w:spacing w:line="360" w:lineRule="auto"/>
              <w:jc w:val="center"/>
              <w:textAlignment w:val="baseline"/>
              <w:rPr>
                <w:rFonts w:ascii="Arial" w:hAnsi="Arial" w:cs="Arial"/>
                <w:b/>
                <w:bCs/>
                <w:color w:val="323E4F"/>
                <w:kern w:val="0"/>
                <w:sz w:val="24"/>
                <w:szCs w:val="24"/>
                <w14:ligatures w14:val="none"/>
              </w:rPr>
            </w:pPr>
            <w:r w:rsidRPr="00FE665B">
              <w:rPr>
                <w:rFonts w:ascii="Arial" w:hAnsi="Arial" w:cs="Arial"/>
                <w:b/>
                <w:bCs/>
                <w:color w:val="323E4F"/>
                <w:kern w:val="0"/>
                <w:sz w:val="24"/>
                <w:szCs w:val="24"/>
                <w14:ligatures w14:val="none"/>
              </w:rPr>
              <w:t>instruments used</w:t>
            </w:r>
          </w:p>
        </w:tc>
        <w:tc>
          <w:tcPr>
            <w:tcW w:w="774" w:type="dxa"/>
            <w:textDirection w:val="btLr"/>
          </w:tcPr>
          <w:p w14:paraId="315D9112" w14:textId="77777777" w:rsidR="00627C7D" w:rsidRPr="00FE665B" w:rsidRDefault="00627C7D" w:rsidP="003037E6">
            <w:pPr>
              <w:spacing w:line="360" w:lineRule="auto"/>
              <w:ind w:left="113" w:right="113"/>
              <w:jc w:val="center"/>
              <w:textAlignment w:val="baseline"/>
              <w:rPr>
                <w:rFonts w:ascii="Arial" w:hAnsi="Arial" w:cs="Arial"/>
                <w:b/>
                <w:bCs/>
                <w:color w:val="323E4F"/>
                <w:kern w:val="0"/>
                <w:sz w:val="24"/>
                <w:szCs w:val="24"/>
                <w14:ligatures w14:val="none"/>
              </w:rPr>
            </w:pPr>
            <w:r w:rsidRPr="00FE665B">
              <w:rPr>
                <w:rFonts w:ascii="Arial" w:hAnsi="Arial" w:cs="Arial"/>
                <w:b/>
                <w:bCs/>
                <w:color w:val="323E4F"/>
                <w:kern w:val="0"/>
                <w:sz w:val="24"/>
                <w:szCs w:val="24"/>
                <w14:ligatures w14:val="none"/>
              </w:rPr>
              <w:t>Reliable</w:t>
            </w:r>
          </w:p>
          <w:p w14:paraId="6D9327B1" w14:textId="77777777" w:rsidR="00627C7D" w:rsidRPr="00FE665B" w:rsidRDefault="00627C7D" w:rsidP="003037E6">
            <w:pPr>
              <w:spacing w:line="360" w:lineRule="auto"/>
              <w:ind w:left="113" w:right="113"/>
              <w:jc w:val="center"/>
              <w:textAlignment w:val="baseline"/>
              <w:rPr>
                <w:rFonts w:ascii="Arial" w:hAnsi="Arial" w:cs="Arial"/>
                <w:b/>
                <w:bCs/>
                <w:color w:val="323E4F"/>
                <w:kern w:val="0"/>
                <w:sz w:val="24"/>
                <w:szCs w:val="24"/>
                <w14:ligatures w14:val="none"/>
              </w:rPr>
            </w:pPr>
            <w:r w:rsidRPr="00FE665B">
              <w:rPr>
                <w:rFonts w:ascii="Arial" w:hAnsi="Arial" w:cs="Arial"/>
                <w:b/>
                <w:bCs/>
                <w:color w:val="323E4F"/>
                <w:kern w:val="0"/>
                <w:sz w:val="24"/>
                <w:szCs w:val="24"/>
                <w14:ligatures w14:val="none"/>
              </w:rPr>
              <w:t>(</w:t>
            </w:r>
            <w:r w:rsidRPr="00FE665B">
              <w:rPr>
                <w:rFonts w:ascii="Arial" w:hAnsi="Arial" w:cs="Arial"/>
                <w:b/>
                <w:bCs/>
                <w:noProof/>
                <w:color w:val="323E4F"/>
                <w:kern w:val="0"/>
                <w:sz w:val="24"/>
                <w:szCs w:val="24"/>
              </w:rPr>
              <w:t>y or n)</w:t>
            </w:r>
          </w:p>
        </w:tc>
        <w:tc>
          <w:tcPr>
            <w:tcW w:w="774" w:type="dxa"/>
            <w:textDirection w:val="btLr"/>
          </w:tcPr>
          <w:p w14:paraId="4166AE6E" w14:textId="77777777" w:rsidR="00627C7D" w:rsidRPr="00FE665B" w:rsidRDefault="00627C7D" w:rsidP="003037E6">
            <w:pPr>
              <w:spacing w:line="360" w:lineRule="auto"/>
              <w:ind w:left="113" w:right="113"/>
              <w:jc w:val="center"/>
              <w:textAlignment w:val="baseline"/>
              <w:rPr>
                <w:rFonts w:ascii="Arial" w:hAnsi="Arial" w:cs="Arial"/>
                <w:b/>
                <w:bCs/>
                <w:color w:val="323E4F"/>
                <w:kern w:val="0"/>
                <w:sz w:val="24"/>
                <w:szCs w:val="24"/>
                <w14:ligatures w14:val="none"/>
              </w:rPr>
            </w:pPr>
            <w:r w:rsidRPr="00FE665B">
              <w:rPr>
                <w:rFonts w:ascii="Arial" w:hAnsi="Arial" w:cs="Arial"/>
                <w:b/>
                <w:bCs/>
                <w:color w:val="323E4F"/>
                <w:kern w:val="0"/>
                <w:sz w:val="24"/>
                <w:szCs w:val="24"/>
                <w14:ligatures w14:val="none"/>
              </w:rPr>
              <w:t>Validity</w:t>
            </w:r>
          </w:p>
          <w:p w14:paraId="1B3E98D7" w14:textId="77777777" w:rsidR="00627C7D" w:rsidRPr="00FE665B" w:rsidRDefault="00627C7D" w:rsidP="003037E6">
            <w:pPr>
              <w:spacing w:line="360" w:lineRule="auto"/>
              <w:ind w:left="113" w:right="113"/>
              <w:jc w:val="center"/>
              <w:textAlignment w:val="baseline"/>
              <w:rPr>
                <w:rFonts w:ascii="Arial" w:hAnsi="Arial" w:cs="Arial"/>
                <w:b/>
                <w:bCs/>
                <w:color w:val="323E4F"/>
                <w:kern w:val="0"/>
                <w:sz w:val="24"/>
                <w:szCs w:val="24"/>
                <w14:ligatures w14:val="none"/>
              </w:rPr>
            </w:pPr>
            <w:r w:rsidRPr="00FE665B">
              <w:rPr>
                <w:rFonts w:ascii="Arial" w:hAnsi="Arial" w:cs="Arial"/>
                <w:b/>
                <w:bCs/>
                <w:color w:val="323E4F"/>
                <w:kern w:val="0"/>
                <w:sz w:val="24"/>
                <w:szCs w:val="24"/>
                <w14:ligatures w14:val="none"/>
              </w:rPr>
              <w:t>(y or n)</w:t>
            </w:r>
          </w:p>
        </w:tc>
        <w:tc>
          <w:tcPr>
            <w:tcW w:w="798" w:type="dxa"/>
            <w:textDirection w:val="btLr"/>
          </w:tcPr>
          <w:p w14:paraId="4B7A32A4" w14:textId="77777777" w:rsidR="00627C7D" w:rsidRPr="00FE665B" w:rsidRDefault="00627C7D" w:rsidP="003037E6">
            <w:pPr>
              <w:spacing w:line="360" w:lineRule="auto"/>
              <w:ind w:left="113" w:right="113"/>
              <w:jc w:val="center"/>
              <w:textAlignment w:val="baseline"/>
              <w:rPr>
                <w:rFonts w:ascii="Arial" w:hAnsi="Arial" w:cs="Arial"/>
                <w:b/>
                <w:bCs/>
                <w:color w:val="323E4F"/>
                <w:kern w:val="0"/>
                <w:sz w:val="24"/>
                <w:szCs w:val="24"/>
                <w14:ligatures w14:val="none"/>
              </w:rPr>
            </w:pPr>
            <w:r w:rsidRPr="00FE665B">
              <w:rPr>
                <w:rFonts w:ascii="Arial" w:hAnsi="Arial" w:cs="Arial"/>
                <w:b/>
                <w:bCs/>
                <w:color w:val="323E4F"/>
                <w:kern w:val="0"/>
                <w:sz w:val="24"/>
                <w:szCs w:val="24"/>
                <w14:ligatures w14:val="none"/>
              </w:rPr>
              <w:t>Ethical Considerations</w:t>
            </w:r>
          </w:p>
          <w:p w14:paraId="29F5A2CF" w14:textId="77777777" w:rsidR="00627C7D" w:rsidRPr="00FE665B" w:rsidRDefault="00627C7D" w:rsidP="003037E6">
            <w:pPr>
              <w:spacing w:line="360" w:lineRule="auto"/>
              <w:ind w:left="113" w:right="113"/>
              <w:jc w:val="center"/>
              <w:textAlignment w:val="baseline"/>
              <w:rPr>
                <w:rFonts w:ascii="Arial" w:hAnsi="Arial" w:cs="Arial"/>
                <w:b/>
                <w:bCs/>
                <w:color w:val="323E4F"/>
                <w:kern w:val="0"/>
                <w:sz w:val="24"/>
                <w:szCs w:val="24"/>
                <w14:ligatures w14:val="none"/>
              </w:rPr>
            </w:pPr>
            <w:r w:rsidRPr="00FE665B">
              <w:rPr>
                <w:rFonts w:ascii="Arial" w:hAnsi="Arial" w:cs="Arial"/>
                <w:b/>
                <w:bCs/>
                <w:color w:val="323E4F"/>
                <w:kern w:val="0"/>
                <w:sz w:val="24"/>
                <w:szCs w:val="24"/>
                <w14:ligatures w14:val="none"/>
              </w:rPr>
              <w:t xml:space="preserve"> (</w:t>
            </w:r>
            <w:r w:rsidRPr="00FE665B">
              <w:rPr>
                <w:rFonts w:ascii="Arial" w:hAnsi="Arial" w:cs="Arial"/>
                <w:b/>
                <w:bCs/>
                <w:noProof/>
                <w:color w:val="323E4F"/>
                <w:kern w:val="0"/>
                <w:sz w:val="24"/>
                <w:szCs w:val="24"/>
              </w:rPr>
              <w:t>y or n</w:t>
            </w:r>
            <w:r w:rsidRPr="00FE665B">
              <w:rPr>
                <w:rFonts w:ascii="Arial" w:hAnsi="Arial" w:cs="Arial"/>
                <w:b/>
                <w:bCs/>
                <w:color w:val="323E4F"/>
                <w:kern w:val="0"/>
                <w:sz w:val="24"/>
                <w:szCs w:val="24"/>
                <w14:ligatures w14:val="none"/>
              </w:rPr>
              <w:t>)</w:t>
            </w:r>
          </w:p>
          <w:p w14:paraId="4F73A1E3" w14:textId="77777777" w:rsidR="00627C7D" w:rsidRPr="00FE665B" w:rsidRDefault="00627C7D" w:rsidP="003037E6">
            <w:pPr>
              <w:spacing w:line="360" w:lineRule="auto"/>
              <w:ind w:left="113" w:right="113"/>
              <w:jc w:val="center"/>
              <w:textAlignment w:val="baseline"/>
              <w:rPr>
                <w:rFonts w:ascii="Arial" w:hAnsi="Arial" w:cs="Arial"/>
                <w:b/>
                <w:bCs/>
                <w:color w:val="323E4F"/>
                <w:kern w:val="0"/>
                <w:sz w:val="24"/>
                <w:szCs w:val="24"/>
                <w14:ligatures w14:val="none"/>
              </w:rPr>
            </w:pPr>
          </w:p>
        </w:tc>
        <w:tc>
          <w:tcPr>
            <w:tcW w:w="775" w:type="dxa"/>
            <w:textDirection w:val="btLr"/>
          </w:tcPr>
          <w:p w14:paraId="22164E45" w14:textId="77777777" w:rsidR="00627C7D" w:rsidRPr="00FE665B" w:rsidRDefault="00627C7D" w:rsidP="003037E6">
            <w:pPr>
              <w:spacing w:line="360" w:lineRule="auto"/>
              <w:ind w:left="113" w:right="113"/>
              <w:jc w:val="center"/>
              <w:textAlignment w:val="baseline"/>
              <w:rPr>
                <w:rFonts w:ascii="Arial" w:hAnsi="Arial" w:cs="Arial"/>
                <w:b/>
                <w:bCs/>
                <w:color w:val="323E4F"/>
                <w:kern w:val="0"/>
                <w:sz w:val="24"/>
                <w:szCs w:val="24"/>
                <w14:ligatures w14:val="none"/>
              </w:rPr>
            </w:pPr>
            <w:r w:rsidRPr="00FE665B">
              <w:rPr>
                <w:rFonts w:ascii="Arial" w:hAnsi="Arial" w:cs="Arial"/>
                <w:b/>
                <w:bCs/>
                <w:color w:val="323E4F"/>
                <w:kern w:val="0"/>
                <w:sz w:val="24"/>
                <w:szCs w:val="24"/>
                <w14:ligatures w14:val="none"/>
              </w:rPr>
              <w:t>Reference list</w:t>
            </w:r>
          </w:p>
          <w:p w14:paraId="4CC56783" w14:textId="77777777" w:rsidR="00627C7D" w:rsidRPr="00FE665B" w:rsidRDefault="00627C7D" w:rsidP="003037E6">
            <w:pPr>
              <w:spacing w:line="360" w:lineRule="auto"/>
              <w:ind w:left="113" w:right="113"/>
              <w:jc w:val="center"/>
              <w:textAlignment w:val="baseline"/>
              <w:rPr>
                <w:rFonts w:ascii="Arial" w:hAnsi="Arial" w:cs="Arial"/>
                <w:b/>
                <w:bCs/>
                <w:color w:val="323E4F"/>
                <w:kern w:val="0"/>
                <w:sz w:val="24"/>
                <w:szCs w:val="24"/>
                <w14:ligatures w14:val="none"/>
              </w:rPr>
            </w:pPr>
            <w:r w:rsidRPr="00FE665B">
              <w:rPr>
                <w:rFonts w:ascii="Arial" w:hAnsi="Arial" w:cs="Arial"/>
                <w:b/>
                <w:bCs/>
                <w:color w:val="323E4F"/>
                <w:kern w:val="0"/>
                <w:sz w:val="24"/>
                <w:szCs w:val="24"/>
                <w14:ligatures w14:val="none"/>
              </w:rPr>
              <w:t>(</w:t>
            </w:r>
            <w:r w:rsidRPr="00FE665B">
              <w:rPr>
                <w:rFonts w:ascii="Arial" w:hAnsi="Arial" w:cs="Arial"/>
                <w:b/>
                <w:bCs/>
                <w:noProof/>
                <w:color w:val="323E4F"/>
                <w:kern w:val="0"/>
                <w:sz w:val="24"/>
                <w:szCs w:val="24"/>
              </w:rPr>
              <w:t>y or n</w:t>
            </w:r>
            <w:r w:rsidRPr="00FE665B">
              <w:rPr>
                <w:rFonts w:ascii="Arial" w:hAnsi="Arial" w:cs="Arial"/>
                <w:b/>
                <w:bCs/>
                <w:color w:val="323E4F"/>
                <w:kern w:val="0"/>
                <w:sz w:val="24"/>
                <w:szCs w:val="24"/>
                <w14:ligatures w14:val="none"/>
              </w:rPr>
              <w:t>)</w:t>
            </w:r>
          </w:p>
          <w:p w14:paraId="4C20DA24" w14:textId="77777777" w:rsidR="00627C7D" w:rsidRPr="00FE665B" w:rsidRDefault="00627C7D" w:rsidP="003037E6">
            <w:pPr>
              <w:spacing w:line="360" w:lineRule="auto"/>
              <w:ind w:left="113" w:right="113"/>
              <w:jc w:val="center"/>
              <w:textAlignment w:val="baseline"/>
              <w:rPr>
                <w:rFonts w:ascii="Arial" w:hAnsi="Arial" w:cs="Arial"/>
                <w:b/>
                <w:bCs/>
                <w:color w:val="323E4F"/>
                <w:kern w:val="0"/>
                <w:sz w:val="24"/>
                <w:szCs w:val="24"/>
                <w14:ligatures w14:val="none"/>
              </w:rPr>
            </w:pPr>
          </w:p>
        </w:tc>
      </w:tr>
      <w:tr w:rsidR="001E1635" w:rsidRPr="00FE665B" w14:paraId="778E54D1" w14:textId="77777777" w:rsidTr="001E1635">
        <w:trPr>
          <w:trHeight w:val="1327"/>
        </w:trPr>
        <w:tc>
          <w:tcPr>
            <w:tcW w:w="2030" w:type="dxa"/>
          </w:tcPr>
          <w:p w14:paraId="6D2AA682" w14:textId="255DC4C4" w:rsidR="00155EF5" w:rsidRPr="00FE665B" w:rsidRDefault="00155EF5" w:rsidP="003037E6">
            <w:pPr>
              <w:spacing w:line="360" w:lineRule="auto"/>
              <w:textAlignment w:val="baseline"/>
              <w:rPr>
                <w:rFonts w:ascii="Arial" w:hAnsi="Arial" w:cs="Arial"/>
                <w:color w:val="323E4F"/>
                <w:kern w:val="0"/>
                <w:sz w:val="24"/>
                <w:szCs w:val="24"/>
                <w14:ligatures w14:val="none"/>
              </w:rPr>
            </w:pPr>
            <w:r w:rsidRPr="00FE665B">
              <w:rPr>
                <w:rFonts w:ascii="Arial" w:hAnsi="Arial" w:cs="Arial"/>
                <w:color w:val="323E4F"/>
                <w:kern w:val="0"/>
                <w:sz w:val="24"/>
                <w:szCs w:val="24"/>
                <w14:ligatures w14:val="none"/>
              </w:rPr>
              <w:t xml:space="preserve">Cooperation of occupational therapy, physiotherapy and speech therapy in the therapy of Children with Cerebral palsy </w:t>
            </w:r>
          </w:p>
          <w:p w14:paraId="199CB7FD" w14:textId="77777777" w:rsidR="00627C7D" w:rsidRPr="00FE665B" w:rsidRDefault="00627C7D" w:rsidP="003037E6">
            <w:pPr>
              <w:spacing w:line="360" w:lineRule="auto"/>
              <w:jc w:val="center"/>
              <w:textAlignment w:val="baseline"/>
              <w:rPr>
                <w:rFonts w:ascii="Arial" w:hAnsi="Arial" w:cs="Arial"/>
                <w:color w:val="323E4F"/>
                <w:kern w:val="0"/>
                <w:sz w:val="24"/>
                <w:szCs w:val="24"/>
                <w14:ligatures w14:val="none"/>
              </w:rPr>
            </w:pPr>
          </w:p>
          <w:p w14:paraId="2C4B3443" w14:textId="77777777" w:rsidR="00627C7D" w:rsidRPr="00FE665B" w:rsidRDefault="00627C7D" w:rsidP="003037E6">
            <w:pPr>
              <w:spacing w:line="360" w:lineRule="auto"/>
              <w:textAlignment w:val="baseline"/>
              <w:rPr>
                <w:rFonts w:ascii="Arial" w:hAnsi="Arial" w:cs="Arial"/>
                <w:color w:val="323E4F"/>
                <w:kern w:val="0"/>
                <w:sz w:val="24"/>
                <w:szCs w:val="24"/>
                <w14:ligatures w14:val="none"/>
              </w:rPr>
            </w:pPr>
          </w:p>
        </w:tc>
        <w:tc>
          <w:tcPr>
            <w:tcW w:w="2191" w:type="dxa"/>
          </w:tcPr>
          <w:p w14:paraId="5C20AF87" w14:textId="05B04467" w:rsidR="00627C7D" w:rsidRPr="00FE665B" w:rsidRDefault="00155EF5" w:rsidP="003037E6">
            <w:pPr>
              <w:spacing w:line="360" w:lineRule="auto"/>
              <w:textAlignment w:val="baseline"/>
              <w:rPr>
                <w:rFonts w:ascii="Arial" w:hAnsi="Arial" w:cs="Arial"/>
                <w:color w:val="323E4F"/>
                <w:kern w:val="0"/>
                <w:sz w:val="24"/>
                <w:szCs w:val="24"/>
                <w14:ligatures w14:val="none"/>
              </w:rPr>
            </w:pPr>
            <w:proofErr w:type="spellStart"/>
            <w:r w:rsidRPr="00FE665B">
              <w:rPr>
                <w:rFonts w:asciiTheme="minorHAnsi" w:eastAsiaTheme="minorHAnsi" w:hAnsiTheme="minorHAnsi" w:cstheme="minorBidi"/>
                <w:sz w:val="24"/>
                <w:szCs w:val="24"/>
                <w:lang w:eastAsia="en-US"/>
              </w:rPr>
              <w:t>Dončevová</w:t>
            </w:r>
            <w:proofErr w:type="spellEnd"/>
            <w:r w:rsidRPr="00FE665B">
              <w:rPr>
                <w:rFonts w:asciiTheme="minorHAnsi" w:eastAsiaTheme="minorHAnsi" w:hAnsiTheme="minorHAnsi" w:cstheme="minorBidi"/>
                <w:sz w:val="24"/>
                <w:szCs w:val="24"/>
                <w:lang w:eastAsia="en-US"/>
              </w:rPr>
              <w:t xml:space="preserve">, L. </w:t>
            </w:r>
            <w:proofErr w:type="spellStart"/>
            <w:r w:rsidRPr="00FE665B">
              <w:rPr>
                <w:rFonts w:asciiTheme="minorHAnsi" w:eastAsiaTheme="minorHAnsi" w:hAnsiTheme="minorHAnsi" w:cstheme="minorBidi"/>
                <w:sz w:val="24"/>
                <w:szCs w:val="24"/>
                <w:lang w:eastAsia="en-US"/>
              </w:rPr>
              <w:t>Buchtelová</w:t>
            </w:r>
            <w:proofErr w:type="spellEnd"/>
            <w:r w:rsidRPr="00FE665B">
              <w:rPr>
                <w:rFonts w:asciiTheme="minorHAnsi" w:eastAsiaTheme="minorHAnsi" w:hAnsiTheme="minorHAnsi" w:cstheme="minorBidi"/>
                <w:sz w:val="24"/>
                <w:szCs w:val="24"/>
                <w:lang w:eastAsia="en-US"/>
              </w:rPr>
              <w:t xml:space="preserve">, E. </w:t>
            </w:r>
            <w:proofErr w:type="spellStart"/>
            <w:r w:rsidRPr="00FE665B">
              <w:rPr>
                <w:rFonts w:asciiTheme="minorHAnsi" w:eastAsiaTheme="minorHAnsi" w:hAnsiTheme="minorHAnsi" w:cstheme="minorBidi"/>
                <w:sz w:val="24"/>
                <w:szCs w:val="24"/>
                <w:lang w:eastAsia="en-US"/>
              </w:rPr>
              <w:t>Pecharová</w:t>
            </w:r>
            <w:proofErr w:type="spellEnd"/>
            <w:r w:rsidRPr="00FE665B">
              <w:rPr>
                <w:rFonts w:asciiTheme="minorHAnsi" w:eastAsiaTheme="minorHAnsi" w:hAnsiTheme="minorHAnsi" w:cstheme="minorBidi"/>
                <w:sz w:val="24"/>
                <w:szCs w:val="24"/>
                <w:lang w:eastAsia="en-US"/>
              </w:rPr>
              <w:t>, P</w:t>
            </w:r>
          </w:p>
        </w:tc>
        <w:tc>
          <w:tcPr>
            <w:tcW w:w="1496" w:type="dxa"/>
          </w:tcPr>
          <w:p w14:paraId="6CFAA8EE" w14:textId="224E4BEB" w:rsidR="00627C7D" w:rsidRPr="00FE665B" w:rsidRDefault="00C64BD9" w:rsidP="003037E6">
            <w:pPr>
              <w:spacing w:line="360" w:lineRule="auto"/>
              <w:jc w:val="center"/>
              <w:textAlignment w:val="baseline"/>
              <w:rPr>
                <w:rFonts w:ascii="Arial" w:hAnsi="Arial" w:cs="Arial"/>
                <w:color w:val="323E4F"/>
                <w:kern w:val="0"/>
                <w:sz w:val="24"/>
                <w:szCs w:val="24"/>
                <w14:ligatures w14:val="none"/>
              </w:rPr>
            </w:pPr>
            <w:r w:rsidRPr="00FE665B">
              <w:rPr>
                <w:rFonts w:ascii="Arial" w:hAnsi="Arial" w:cs="Arial"/>
                <w:color w:val="323E4F"/>
                <w:kern w:val="0"/>
                <w:sz w:val="24"/>
                <w:szCs w:val="24"/>
                <w14:ligatures w14:val="none"/>
              </w:rPr>
              <w:t>20</w:t>
            </w:r>
            <w:r w:rsidR="00155EF5" w:rsidRPr="00FE665B">
              <w:rPr>
                <w:rFonts w:ascii="Arial" w:hAnsi="Arial" w:cs="Arial"/>
                <w:color w:val="323E4F"/>
                <w:kern w:val="0"/>
                <w:sz w:val="24"/>
                <w:szCs w:val="24"/>
                <w14:ligatures w14:val="none"/>
              </w:rPr>
              <w:t>16</w:t>
            </w:r>
          </w:p>
        </w:tc>
        <w:tc>
          <w:tcPr>
            <w:tcW w:w="2249" w:type="dxa"/>
          </w:tcPr>
          <w:p w14:paraId="40F05309" w14:textId="77777777" w:rsidR="00556633" w:rsidRPr="00FE665B" w:rsidRDefault="00556633" w:rsidP="003037E6">
            <w:pPr>
              <w:spacing w:line="360" w:lineRule="auto"/>
              <w:textAlignment w:val="baseline"/>
              <w:rPr>
                <w:rFonts w:ascii="Arial" w:hAnsi="Arial" w:cs="Arial"/>
                <w:color w:val="323E4F"/>
                <w:kern w:val="0"/>
                <w:sz w:val="24"/>
                <w:szCs w:val="24"/>
                <w14:ligatures w14:val="none"/>
              </w:rPr>
            </w:pPr>
            <w:r w:rsidRPr="00FE665B">
              <w:rPr>
                <w:rFonts w:ascii="Arial" w:hAnsi="Arial" w:cs="Arial"/>
                <w:color w:val="323E4F"/>
                <w:kern w:val="0"/>
                <w:sz w:val="24"/>
                <w:szCs w:val="24"/>
                <w14:ligatures w14:val="none"/>
              </w:rPr>
              <w:t xml:space="preserve">Journal of Nursing, Social Studies, Public Health and Rehabilitation </w:t>
            </w:r>
          </w:p>
          <w:p w14:paraId="672F98F6" w14:textId="77777777" w:rsidR="00627C7D" w:rsidRPr="00FE665B" w:rsidRDefault="00627C7D" w:rsidP="003037E6">
            <w:pPr>
              <w:spacing w:line="360" w:lineRule="auto"/>
              <w:textAlignment w:val="baseline"/>
              <w:rPr>
                <w:rFonts w:ascii="Arial" w:hAnsi="Arial" w:cs="Arial"/>
                <w:color w:val="323E4F"/>
                <w:kern w:val="0"/>
                <w:sz w:val="24"/>
                <w:szCs w:val="24"/>
                <w14:ligatures w14:val="none"/>
              </w:rPr>
            </w:pPr>
          </w:p>
        </w:tc>
        <w:tc>
          <w:tcPr>
            <w:tcW w:w="793" w:type="dxa"/>
          </w:tcPr>
          <w:p w14:paraId="280C01CA" w14:textId="57EECCDB" w:rsidR="00627C7D" w:rsidRPr="00FE665B" w:rsidRDefault="00C64BD9" w:rsidP="003037E6">
            <w:pPr>
              <w:spacing w:line="360" w:lineRule="auto"/>
              <w:jc w:val="center"/>
              <w:textAlignment w:val="baseline"/>
              <w:rPr>
                <w:rFonts w:ascii="Arial" w:hAnsi="Arial" w:cs="Arial"/>
                <w:color w:val="323E4F"/>
                <w:kern w:val="0"/>
                <w:sz w:val="24"/>
                <w:szCs w:val="24"/>
                <w14:ligatures w14:val="none"/>
              </w:rPr>
            </w:pPr>
            <w:r w:rsidRPr="00FE665B">
              <w:rPr>
                <w:rFonts w:ascii="Arial" w:hAnsi="Arial" w:cs="Arial"/>
                <w:color w:val="323E4F"/>
                <w:kern w:val="0"/>
                <w:sz w:val="24"/>
                <w:szCs w:val="24"/>
                <w14:ligatures w14:val="none"/>
              </w:rPr>
              <w:t>Y</w:t>
            </w:r>
          </w:p>
        </w:tc>
        <w:tc>
          <w:tcPr>
            <w:tcW w:w="4280" w:type="dxa"/>
          </w:tcPr>
          <w:p w14:paraId="6FAD75DA" w14:textId="138581F5" w:rsidR="00627C7D" w:rsidRPr="00FE665B" w:rsidRDefault="00556633" w:rsidP="003037E6">
            <w:pPr>
              <w:spacing w:line="360" w:lineRule="auto"/>
              <w:textAlignment w:val="baseline"/>
              <w:rPr>
                <w:rFonts w:ascii="Arial" w:hAnsi="Arial" w:cs="Arial"/>
                <w:color w:val="323E4F"/>
                <w:kern w:val="0"/>
                <w:sz w:val="24"/>
                <w:szCs w:val="24"/>
                <w14:ligatures w14:val="none"/>
              </w:rPr>
            </w:pPr>
            <w:r w:rsidRPr="00FE665B">
              <w:rPr>
                <w:rFonts w:ascii="Arial" w:hAnsi="Arial" w:cs="Arial"/>
                <w:color w:val="323E4F"/>
                <w:kern w:val="0"/>
                <w:sz w:val="24"/>
                <w:szCs w:val="24"/>
                <w14:ligatures w14:val="none"/>
              </w:rPr>
              <w:t xml:space="preserve">In the study, 20 children with cerebral palsy were chosen. According to the physiotherapy, occupational therapy and speech therapy entrance examination, an eight-day rehabilitation intervention was assigned. Individual physiotherapy and occupational therapy treatment took place three times per week for 45 minutes. Speech therapy </w:t>
            </w:r>
            <w:r w:rsidRPr="00FE665B">
              <w:rPr>
                <w:rFonts w:ascii="Arial" w:hAnsi="Arial" w:cs="Arial"/>
                <w:color w:val="323E4F"/>
                <w:kern w:val="0"/>
                <w:sz w:val="24"/>
                <w:szCs w:val="24"/>
                <w14:ligatures w14:val="none"/>
              </w:rPr>
              <w:lastRenderedPageBreak/>
              <w:t xml:space="preserve">intervention was once a week under the direct charge of a speech therapist, and the practice was three times per week as part of an occupational therapy treatment, where the occupational therapist worked according to the instructions of the speech therapist. </w:t>
            </w:r>
          </w:p>
        </w:tc>
        <w:tc>
          <w:tcPr>
            <w:tcW w:w="774" w:type="dxa"/>
          </w:tcPr>
          <w:p w14:paraId="6C8F135F" w14:textId="7F7CE351" w:rsidR="00627C7D" w:rsidRPr="00FE665B" w:rsidRDefault="00556633" w:rsidP="003037E6">
            <w:pPr>
              <w:spacing w:line="360" w:lineRule="auto"/>
              <w:jc w:val="center"/>
              <w:textAlignment w:val="baseline"/>
              <w:rPr>
                <w:rFonts w:ascii="Arial" w:hAnsi="Arial" w:cs="Arial"/>
                <w:color w:val="323E4F"/>
                <w:kern w:val="0"/>
                <w:sz w:val="24"/>
                <w:szCs w:val="24"/>
                <w14:ligatures w14:val="none"/>
              </w:rPr>
            </w:pPr>
            <w:r w:rsidRPr="00FE665B">
              <w:rPr>
                <w:rFonts w:ascii="Arial" w:hAnsi="Arial" w:cs="Arial"/>
                <w:color w:val="323E4F"/>
                <w:kern w:val="0"/>
                <w:sz w:val="24"/>
                <w:szCs w:val="24"/>
                <w14:ligatures w14:val="none"/>
              </w:rPr>
              <w:lastRenderedPageBreak/>
              <w:t>Y</w:t>
            </w:r>
          </w:p>
        </w:tc>
        <w:tc>
          <w:tcPr>
            <w:tcW w:w="774" w:type="dxa"/>
          </w:tcPr>
          <w:p w14:paraId="47E701FF" w14:textId="7529AA23" w:rsidR="00627C7D" w:rsidRPr="00FE665B" w:rsidRDefault="00556633" w:rsidP="003037E6">
            <w:pPr>
              <w:spacing w:line="360" w:lineRule="auto"/>
              <w:jc w:val="center"/>
              <w:textAlignment w:val="baseline"/>
              <w:rPr>
                <w:rFonts w:ascii="Arial" w:hAnsi="Arial" w:cs="Arial"/>
                <w:color w:val="323E4F"/>
                <w:kern w:val="0"/>
                <w:sz w:val="24"/>
                <w:szCs w:val="24"/>
                <w14:ligatures w14:val="none"/>
              </w:rPr>
            </w:pPr>
            <w:r w:rsidRPr="00FE665B">
              <w:rPr>
                <w:rFonts w:ascii="Arial" w:hAnsi="Arial" w:cs="Arial"/>
                <w:color w:val="323E4F"/>
                <w:kern w:val="0"/>
                <w:sz w:val="24"/>
                <w:szCs w:val="24"/>
                <w14:ligatures w14:val="none"/>
              </w:rPr>
              <w:t>Y</w:t>
            </w:r>
          </w:p>
        </w:tc>
        <w:tc>
          <w:tcPr>
            <w:tcW w:w="798" w:type="dxa"/>
          </w:tcPr>
          <w:p w14:paraId="04446F6E" w14:textId="5A70E963" w:rsidR="00627C7D" w:rsidRPr="00FE665B" w:rsidRDefault="00556633" w:rsidP="003037E6">
            <w:pPr>
              <w:spacing w:line="360" w:lineRule="auto"/>
              <w:jc w:val="center"/>
              <w:textAlignment w:val="baseline"/>
              <w:rPr>
                <w:rFonts w:ascii="Arial" w:hAnsi="Arial" w:cs="Arial"/>
                <w:color w:val="323E4F"/>
                <w:kern w:val="0"/>
                <w:sz w:val="24"/>
                <w:szCs w:val="24"/>
                <w14:ligatures w14:val="none"/>
              </w:rPr>
            </w:pPr>
            <w:r w:rsidRPr="00FE665B">
              <w:rPr>
                <w:rFonts w:ascii="Arial" w:hAnsi="Arial" w:cs="Arial"/>
                <w:color w:val="323E4F"/>
                <w:kern w:val="0"/>
                <w:sz w:val="24"/>
                <w:szCs w:val="24"/>
                <w14:ligatures w14:val="none"/>
              </w:rPr>
              <w:t>Y</w:t>
            </w:r>
          </w:p>
        </w:tc>
        <w:tc>
          <w:tcPr>
            <w:tcW w:w="775" w:type="dxa"/>
          </w:tcPr>
          <w:p w14:paraId="50736FA1" w14:textId="38B671BA" w:rsidR="00627C7D" w:rsidRPr="00FE665B" w:rsidRDefault="00556633" w:rsidP="003037E6">
            <w:pPr>
              <w:spacing w:line="360" w:lineRule="auto"/>
              <w:jc w:val="center"/>
              <w:textAlignment w:val="baseline"/>
              <w:rPr>
                <w:rFonts w:ascii="Arial" w:hAnsi="Arial" w:cs="Arial"/>
                <w:color w:val="323E4F"/>
                <w:kern w:val="0"/>
                <w:sz w:val="24"/>
                <w:szCs w:val="24"/>
                <w14:ligatures w14:val="none"/>
              </w:rPr>
            </w:pPr>
            <w:r w:rsidRPr="00FE665B">
              <w:rPr>
                <w:rFonts w:ascii="Arial" w:hAnsi="Arial" w:cs="Arial"/>
                <w:color w:val="323E4F"/>
                <w:kern w:val="0"/>
                <w:sz w:val="24"/>
                <w:szCs w:val="24"/>
                <w14:ligatures w14:val="none"/>
              </w:rPr>
              <w:t>Y</w:t>
            </w:r>
          </w:p>
        </w:tc>
      </w:tr>
      <w:tr w:rsidR="001E1635" w:rsidRPr="00FE665B" w14:paraId="785B3883" w14:textId="77777777" w:rsidTr="001E1635">
        <w:trPr>
          <w:trHeight w:val="1327"/>
        </w:trPr>
        <w:tc>
          <w:tcPr>
            <w:tcW w:w="2030" w:type="dxa"/>
          </w:tcPr>
          <w:p w14:paraId="2A58D442" w14:textId="3619DB1A" w:rsidR="00627C7D" w:rsidRPr="00FE665B" w:rsidRDefault="00C64BD9" w:rsidP="003037E6">
            <w:pPr>
              <w:spacing w:line="360" w:lineRule="auto"/>
              <w:textAlignment w:val="baseline"/>
              <w:rPr>
                <w:rFonts w:ascii="Arial" w:hAnsi="Arial" w:cs="Arial"/>
                <w:color w:val="323E4F"/>
                <w:kern w:val="0"/>
                <w:sz w:val="24"/>
                <w:szCs w:val="24"/>
                <w14:ligatures w14:val="none"/>
              </w:rPr>
            </w:pPr>
            <w:r w:rsidRPr="00FE665B">
              <w:rPr>
                <w:rFonts w:ascii="Arial" w:hAnsi="Arial" w:cs="Arial"/>
                <w:color w:val="323E4F"/>
                <w:kern w:val="0"/>
                <w:sz w:val="24"/>
                <w:szCs w:val="24"/>
                <w14:ligatures w14:val="none"/>
              </w:rPr>
              <w:t>Physiotherapy management of children with cerebral palsy in low- and middle-income countries: a scoping review protocol</w:t>
            </w:r>
          </w:p>
        </w:tc>
        <w:tc>
          <w:tcPr>
            <w:tcW w:w="2191" w:type="dxa"/>
          </w:tcPr>
          <w:p w14:paraId="2CD3A4E5" w14:textId="6946DE29" w:rsidR="00627C7D" w:rsidRPr="00FE665B" w:rsidRDefault="00C64BD9" w:rsidP="003037E6">
            <w:pPr>
              <w:spacing w:line="360" w:lineRule="auto"/>
              <w:textAlignment w:val="baseline"/>
              <w:rPr>
                <w:rFonts w:ascii="Arial" w:hAnsi="Arial" w:cs="Arial"/>
                <w:color w:val="323E4F"/>
                <w:kern w:val="0"/>
                <w:sz w:val="24"/>
                <w:szCs w:val="24"/>
                <w14:ligatures w14:val="none"/>
              </w:rPr>
            </w:pPr>
            <w:r w:rsidRPr="00FE665B">
              <w:rPr>
                <w:rFonts w:asciiTheme="minorHAnsi" w:eastAsiaTheme="minorHAnsi" w:hAnsiTheme="minorHAnsi" w:cstheme="minorBidi"/>
                <w:sz w:val="24"/>
                <w:szCs w:val="24"/>
                <w:lang w:eastAsia="en-US"/>
              </w:rPr>
              <w:t>Duma, N.E. Hlongwa, M. Benjamin-Damons, N. </w:t>
            </w:r>
            <w:proofErr w:type="spellStart"/>
            <w:r w:rsidRPr="00FE665B">
              <w:rPr>
                <w:rFonts w:asciiTheme="minorHAnsi" w:eastAsiaTheme="minorHAnsi" w:hAnsiTheme="minorHAnsi" w:cstheme="minorBidi"/>
                <w:sz w:val="24"/>
                <w:szCs w:val="24"/>
                <w:lang w:eastAsia="en-US"/>
              </w:rPr>
              <w:t>Hlongwana</w:t>
            </w:r>
            <w:proofErr w:type="spellEnd"/>
            <w:r w:rsidRPr="00FE665B">
              <w:rPr>
                <w:rFonts w:asciiTheme="minorHAnsi" w:eastAsiaTheme="minorHAnsi" w:hAnsiTheme="minorHAnsi" w:cstheme="minorBidi"/>
                <w:sz w:val="24"/>
                <w:szCs w:val="24"/>
                <w:lang w:eastAsia="en-US"/>
              </w:rPr>
              <w:t xml:space="preserve">, </w:t>
            </w:r>
            <w:proofErr w:type="gramStart"/>
            <w:r w:rsidRPr="00FE665B">
              <w:rPr>
                <w:rFonts w:asciiTheme="minorHAnsi" w:eastAsiaTheme="minorHAnsi" w:hAnsiTheme="minorHAnsi" w:cstheme="minorBidi"/>
                <w:sz w:val="24"/>
                <w:szCs w:val="24"/>
                <w:lang w:eastAsia="en-US"/>
              </w:rPr>
              <w:t>K,W</w:t>
            </w:r>
            <w:proofErr w:type="gramEnd"/>
          </w:p>
        </w:tc>
        <w:tc>
          <w:tcPr>
            <w:tcW w:w="1496" w:type="dxa"/>
          </w:tcPr>
          <w:p w14:paraId="4E69B284" w14:textId="60325D14" w:rsidR="00627C7D" w:rsidRPr="00FE665B" w:rsidRDefault="00C64BD9" w:rsidP="003037E6">
            <w:pPr>
              <w:spacing w:line="360" w:lineRule="auto"/>
              <w:jc w:val="center"/>
              <w:textAlignment w:val="baseline"/>
              <w:rPr>
                <w:rFonts w:ascii="Arial" w:hAnsi="Arial" w:cs="Arial"/>
                <w:color w:val="323E4F"/>
                <w:kern w:val="0"/>
                <w:sz w:val="24"/>
                <w:szCs w:val="24"/>
                <w14:ligatures w14:val="none"/>
              </w:rPr>
            </w:pPr>
            <w:r w:rsidRPr="00FE665B">
              <w:rPr>
                <w:rFonts w:ascii="Arial" w:hAnsi="Arial" w:cs="Arial"/>
                <w:color w:val="323E4F"/>
                <w:kern w:val="0"/>
                <w:sz w:val="24"/>
                <w:szCs w:val="24"/>
                <w14:ligatures w14:val="none"/>
              </w:rPr>
              <w:t>2023</w:t>
            </w:r>
          </w:p>
        </w:tc>
        <w:tc>
          <w:tcPr>
            <w:tcW w:w="2249" w:type="dxa"/>
          </w:tcPr>
          <w:p w14:paraId="47F25D2D" w14:textId="1993B363" w:rsidR="00627C7D" w:rsidRPr="00FE665B" w:rsidRDefault="00A337EE" w:rsidP="003037E6">
            <w:pPr>
              <w:spacing w:line="360" w:lineRule="auto"/>
              <w:jc w:val="center"/>
              <w:textAlignment w:val="baseline"/>
              <w:rPr>
                <w:rFonts w:ascii="Arial" w:hAnsi="Arial" w:cs="Arial"/>
                <w:color w:val="323E4F"/>
                <w:kern w:val="0"/>
                <w:sz w:val="24"/>
                <w:szCs w:val="24"/>
                <w14:ligatures w14:val="none"/>
              </w:rPr>
            </w:pPr>
            <w:r w:rsidRPr="00FE665B">
              <w:rPr>
                <w:rFonts w:ascii="Arial" w:hAnsi="Arial" w:cs="Arial"/>
                <w:color w:val="323E4F"/>
                <w:kern w:val="0"/>
                <w:sz w:val="24"/>
                <w:szCs w:val="24"/>
                <w14:ligatures w14:val="none"/>
              </w:rPr>
              <w:t>Systematic reviews</w:t>
            </w:r>
          </w:p>
        </w:tc>
        <w:tc>
          <w:tcPr>
            <w:tcW w:w="793" w:type="dxa"/>
          </w:tcPr>
          <w:p w14:paraId="37ED5E6A" w14:textId="4C970C95" w:rsidR="00627C7D" w:rsidRPr="00FE665B" w:rsidRDefault="00A337EE" w:rsidP="003037E6">
            <w:pPr>
              <w:spacing w:line="360" w:lineRule="auto"/>
              <w:jc w:val="center"/>
              <w:textAlignment w:val="baseline"/>
              <w:rPr>
                <w:rFonts w:ascii="Arial" w:hAnsi="Arial" w:cs="Arial"/>
                <w:color w:val="323E4F"/>
                <w:kern w:val="0"/>
                <w:sz w:val="24"/>
                <w:szCs w:val="24"/>
                <w14:ligatures w14:val="none"/>
              </w:rPr>
            </w:pPr>
            <w:r w:rsidRPr="00FE665B">
              <w:rPr>
                <w:rFonts w:ascii="Arial" w:hAnsi="Arial" w:cs="Arial"/>
                <w:color w:val="323E4F"/>
                <w:kern w:val="0"/>
                <w:sz w:val="24"/>
                <w:szCs w:val="24"/>
                <w14:ligatures w14:val="none"/>
              </w:rPr>
              <w:t>Y</w:t>
            </w:r>
          </w:p>
        </w:tc>
        <w:tc>
          <w:tcPr>
            <w:tcW w:w="4280" w:type="dxa"/>
          </w:tcPr>
          <w:p w14:paraId="284BE4E5" w14:textId="2DC98463" w:rsidR="00627C7D" w:rsidRPr="00FE665B" w:rsidRDefault="00A337EE" w:rsidP="003037E6">
            <w:pPr>
              <w:spacing w:line="360" w:lineRule="auto"/>
              <w:textAlignment w:val="baseline"/>
              <w:rPr>
                <w:rFonts w:ascii="Arial" w:hAnsi="Arial" w:cs="Arial"/>
                <w:color w:val="323E4F"/>
                <w:kern w:val="0"/>
                <w:sz w:val="24"/>
                <w:szCs w:val="24"/>
                <w14:ligatures w14:val="none"/>
              </w:rPr>
            </w:pPr>
            <w:r w:rsidRPr="00FE665B">
              <w:rPr>
                <w:rFonts w:ascii="Arial" w:hAnsi="Arial" w:cs="Arial"/>
                <w:color w:val="323E4F"/>
                <w:kern w:val="0"/>
                <w:sz w:val="24"/>
                <w:szCs w:val="24"/>
                <w14:ligatures w14:val="none"/>
              </w:rPr>
              <w:t>The scoping review will be guided by the Arksey and O’Malley and Levac et al. frameworks. The databases that will be used to search for literature include PubMed, MEDLINE, CINAHL, EBSCOhost, Web of Science, and ProQuest One Academic and Scopus.</w:t>
            </w:r>
          </w:p>
        </w:tc>
        <w:tc>
          <w:tcPr>
            <w:tcW w:w="774" w:type="dxa"/>
          </w:tcPr>
          <w:p w14:paraId="0298FD9C" w14:textId="32A37FE9" w:rsidR="00627C7D" w:rsidRPr="00FE665B" w:rsidRDefault="00A337EE" w:rsidP="003037E6">
            <w:pPr>
              <w:spacing w:line="360" w:lineRule="auto"/>
              <w:jc w:val="center"/>
              <w:textAlignment w:val="baseline"/>
              <w:rPr>
                <w:rFonts w:ascii="Arial" w:hAnsi="Arial" w:cs="Arial"/>
                <w:color w:val="323E4F"/>
                <w:kern w:val="0"/>
                <w:sz w:val="24"/>
                <w:szCs w:val="24"/>
                <w14:ligatures w14:val="none"/>
              </w:rPr>
            </w:pPr>
            <w:r w:rsidRPr="00FE665B">
              <w:rPr>
                <w:rFonts w:ascii="Arial" w:hAnsi="Arial" w:cs="Arial"/>
                <w:color w:val="323E4F"/>
                <w:kern w:val="0"/>
                <w:sz w:val="24"/>
                <w:szCs w:val="24"/>
                <w14:ligatures w14:val="none"/>
              </w:rPr>
              <w:t>Y</w:t>
            </w:r>
          </w:p>
        </w:tc>
        <w:tc>
          <w:tcPr>
            <w:tcW w:w="774" w:type="dxa"/>
          </w:tcPr>
          <w:p w14:paraId="42460A09" w14:textId="456EE7B5" w:rsidR="00627C7D" w:rsidRPr="00FE665B" w:rsidRDefault="00A337EE" w:rsidP="003037E6">
            <w:pPr>
              <w:spacing w:line="360" w:lineRule="auto"/>
              <w:jc w:val="center"/>
              <w:textAlignment w:val="baseline"/>
              <w:rPr>
                <w:rFonts w:ascii="Arial" w:hAnsi="Arial" w:cs="Arial"/>
                <w:color w:val="323E4F"/>
                <w:kern w:val="0"/>
                <w:sz w:val="24"/>
                <w:szCs w:val="24"/>
                <w14:ligatures w14:val="none"/>
              </w:rPr>
            </w:pPr>
            <w:r w:rsidRPr="00FE665B">
              <w:rPr>
                <w:rFonts w:ascii="Arial" w:hAnsi="Arial" w:cs="Arial"/>
                <w:color w:val="323E4F"/>
                <w:kern w:val="0"/>
                <w:sz w:val="24"/>
                <w:szCs w:val="24"/>
                <w14:ligatures w14:val="none"/>
              </w:rPr>
              <w:t>Y</w:t>
            </w:r>
          </w:p>
        </w:tc>
        <w:tc>
          <w:tcPr>
            <w:tcW w:w="798" w:type="dxa"/>
          </w:tcPr>
          <w:p w14:paraId="13FBD63D" w14:textId="4ABBF155" w:rsidR="00627C7D" w:rsidRPr="00FE665B" w:rsidRDefault="00A337EE" w:rsidP="003037E6">
            <w:pPr>
              <w:spacing w:line="360" w:lineRule="auto"/>
              <w:jc w:val="center"/>
              <w:textAlignment w:val="baseline"/>
              <w:rPr>
                <w:rFonts w:ascii="Arial" w:hAnsi="Arial" w:cs="Arial"/>
                <w:color w:val="323E4F"/>
                <w:kern w:val="0"/>
                <w:sz w:val="24"/>
                <w:szCs w:val="24"/>
                <w14:ligatures w14:val="none"/>
              </w:rPr>
            </w:pPr>
            <w:r w:rsidRPr="00FE665B">
              <w:rPr>
                <w:rFonts w:ascii="Arial" w:hAnsi="Arial" w:cs="Arial"/>
                <w:color w:val="323E4F"/>
                <w:kern w:val="0"/>
                <w:sz w:val="24"/>
                <w:szCs w:val="24"/>
                <w14:ligatures w14:val="none"/>
              </w:rPr>
              <w:t>Y</w:t>
            </w:r>
          </w:p>
        </w:tc>
        <w:tc>
          <w:tcPr>
            <w:tcW w:w="775" w:type="dxa"/>
          </w:tcPr>
          <w:p w14:paraId="3F5699E8" w14:textId="272616E8" w:rsidR="00627C7D" w:rsidRPr="00FE665B" w:rsidRDefault="00A337EE" w:rsidP="003037E6">
            <w:pPr>
              <w:spacing w:line="360" w:lineRule="auto"/>
              <w:jc w:val="center"/>
              <w:textAlignment w:val="baseline"/>
              <w:rPr>
                <w:rFonts w:ascii="Arial" w:hAnsi="Arial" w:cs="Arial"/>
                <w:color w:val="323E4F"/>
                <w:kern w:val="0"/>
                <w:sz w:val="24"/>
                <w:szCs w:val="24"/>
                <w14:ligatures w14:val="none"/>
              </w:rPr>
            </w:pPr>
            <w:r w:rsidRPr="00FE665B">
              <w:rPr>
                <w:rFonts w:ascii="Arial" w:hAnsi="Arial" w:cs="Arial"/>
                <w:color w:val="323E4F"/>
                <w:kern w:val="0"/>
                <w:sz w:val="24"/>
                <w:szCs w:val="24"/>
                <w14:ligatures w14:val="none"/>
              </w:rPr>
              <w:t>Y</w:t>
            </w:r>
          </w:p>
        </w:tc>
      </w:tr>
      <w:tr w:rsidR="001E1635" w:rsidRPr="00FE665B" w14:paraId="753912B2" w14:textId="77777777" w:rsidTr="001E1635">
        <w:trPr>
          <w:trHeight w:val="1327"/>
        </w:trPr>
        <w:tc>
          <w:tcPr>
            <w:tcW w:w="2030" w:type="dxa"/>
          </w:tcPr>
          <w:p w14:paraId="5E93F49F" w14:textId="18F751BC" w:rsidR="00627C7D" w:rsidRPr="00FE665B" w:rsidRDefault="00A337EE" w:rsidP="003037E6">
            <w:pPr>
              <w:spacing w:line="360" w:lineRule="auto"/>
              <w:textAlignment w:val="baseline"/>
              <w:rPr>
                <w:rFonts w:ascii="Arial" w:hAnsi="Arial" w:cs="Arial"/>
                <w:color w:val="323E4F"/>
                <w:kern w:val="0"/>
                <w:sz w:val="24"/>
                <w:szCs w:val="24"/>
                <w14:ligatures w14:val="none"/>
              </w:rPr>
            </w:pPr>
            <w:r w:rsidRPr="00FE665B">
              <w:rPr>
                <w:rFonts w:ascii="Arial" w:hAnsi="Arial" w:cs="Arial"/>
                <w:color w:val="323E4F"/>
                <w:kern w:val="0"/>
                <w:sz w:val="24"/>
                <w:szCs w:val="24"/>
                <w14:ligatures w14:val="none"/>
              </w:rPr>
              <w:lastRenderedPageBreak/>
              <w:t>Treatment of spasticity in children and adolescents with cerebral palsy in Northern Europe: a CP-North registry study</w:t>
            </w:r>
          </w:p>
        </w:tc>
        <w:tc>
          <w:tcPr>
            <w:tcW w:w="2191" w:type="dxa"/>
          </w:tcPr>
          <w:p w14:paraId="6D1C5B57" w14:textId="3F944DBB" w:rsidR="00627C7D" w:rsidRPr="00FE665B" w:rsidRDefault="00A337EE" w:rsidP="003037E6">
            <w:pPr>
              <w:spacing w:line="360" w:lineRule="auto"/>
              <w:textAlignment w:val="baseline"/>
              <w:rPr>
                <w:rFonts w:ascii="Arial" w:hAnsi="Arial" w:cs="Arial"/>
                <w:color w:val="323E4F"/>
                <w:kern w:val="0"/>
                <w:sz w:val="24"/>
                <w:szCs w:val="24"/>
                <w14:ligatures w14:val="none"/>
              </w:rPr>
            </w:pPr>
            <w:r w:rsidRPr="00FE665B">
              <w:rPr>
                <w:rFonts w:ascii="Arial" w:hAnsi="Arial" w:cs="Arial"/>
                <w:color w:val="323E4F"/>
                <w:kern w:val="0"/>
                <w:sz w:val="24"/>
                <w:szCs w:val="24"/>
                <w14:ligatures w14:val="none"/>
              </w:rPr>
              <w:t xml:space="preserve">Hagglund, G. </w:t>
            </w:r>
            <w:proofErr w:type="spellStart"/>
            <w:proofErr w:type="gramStart"/>
            <w:r w:rsidRPr="00FE665B">
              <w:rPr>
                <w:rFonts w:ascii="Arial" w:hAnsi="Arial" w:cs="Arial"/>
                <w:color w:val="323E4F"/>
                <w:kern w:val="0"/>
                <w:sz w:val="24"/>
                <w:szCs w:val="24"/>
                <w14:ligatures w14:val="none"/>
              </w:rPr>
              <w:t>Hollung,S.J</w:t>
            </w:r>
            <w:proofErr w:type="spellEnd"/>
            <w:r w:rsidRPr="00FE665B">
              <w:rPr>
                <w:rFonts w:ascii="Arial" w:hAnsi="Arial" w:cs="Arial"/>
                <w:color w:val="323E4F"/>
                <w:kern w:val="0"/>
                <w:sz w:val="24"/>
                <w:szCs w:val="24"/>
                <w14:ligatures w14:val="none"/>
              </w:rPr>
              <w:t>.</w:t>
            </w:r>
            <w:proofErr w:type="gramEnd"/>
            <w:r w:rsidRPr="00FE665B">
              <w:rPr>
                <w:rFonts w:ascii="Arial" w:hAnsi="Arial" w:cs="Arial"/>
                <w:color w:val="323E4F"/>
                <w:kern w:val="0"/>
                <w:sz w:val="24"/>
                <w:szCs w:val="24"/>
                <w14:ligatures w14:val="none"/>
              </w:rPr>
              <w:t xml:space="preserve"> Ahonen, M. </w:t>
            </w:r>
            <w:proofErr w:type="spellStart"/>
            <w:proofErr w:type="gramStart"/>
            <w:r w:rsidRPr="00FE665B">
              <w:rPr>
                <w:rFonts w:ascii="Arial" w:hAnsi="Arial" w:cs="Arial"/>
                <w:color w:val="323E4F"/>
                <w:kern w:val="0"/>
                <w:sz w:val="24"/>
                <w:szCs w:val="24"/>
                <w14:ligatures w14:val="none"/>
              </w:rPr>
              <w:t>Anderson,G</w:t>
            </w:r>
            <w:proofErr w:type="gramEnd"/>
            <w:r w:rsidRPr="00FE665B">
              <w:rPr>
                <w:rFonts w:ascii="Arial" w:hAnsi="Arial" w:cs="Arial"/>
                <w:color w:val="323E4F"/>
                <w:kern w:val="0"/>
                <w:sz w:val="24"/>
                <w:szCs w:val="24"/>
                <w14:ligatures w14:val="none"/>
              </w:rPr>
              <w:t>.L</w:t>
            </w:r>
            <w:proofErr w:type="spellEnd"/>
            <w:r w:rsidRPr="00FE665B">
              <w:rPr>
                <w:rFonts w:ascii="Arial" w:hAnsi="Arial" w:cs="Arial"/>
                <w:color w:val="323E4F"/>
                <w:kern w:val="0"/>
                <w:sz w:val="24"/>
                <w:szCs w:val="24"/>
                <w14:ligatures w14:val="none"/>
              </w:rPr>
              <w:t xml:space="preserve"> </w:t>
            </w:r>
            <w:proofErr w:type="spellStart"/>
            <w:r w:rsidRPr="00FE665B">
              <w:rPr>
                <w:rFonts w:ascii="Arial" w:hAnsi="Arial" w:cs="Arial"/>
                <w:color w:val="323E4F"/>
                <w:kern w:val="0"/>
                <w:sz w:val="24"/>
                <w:szCs w:val="24"/>
                <w14:ligatures w14:val="none"/>
              </w:rPr>
              <w:t>Eggertsdottir</w:t>
            </w:r>
            <w:proofErr w:type="spellEnd"/>
            <w:r w:rsidRPr="00FE665B">
              <w:rPr>
                <w:rFonts w:ascii="Arial" w:hAnsi="Arial" w:cs="Arial"/>
                <w:color w:val="323E4F"/>
                <w:kern w:val="0"/>
                <w:sz w:val="24"/>
                <w:szCs w:val="24"/>
                <w14:ligatures w14:val="none"/>
              </w:rPr>
              <w:t xml:space="preserve">, G. </w:t>
            </w:r>
            <w:proofErr w:type="spellStart"/>
            <w:proofErr w:type="gramStart"/>
            <w:r w:rsidRPr="00FE665B">
              <w:rPr>
                <w:rFonts w:ascii="Arial" w:hAnsi="Arial" w:cs="Arial"/>
                <w:color w:val="323E4F"/>
                <w:kern w:val="0"/>
                <w:sz w:val="24"/>
                <w:szCs w:val="24"/>
                <w14:ligatures w14:val="none"/>
              </w:rPr>
              <w:t>Gaston,M.S</w:t>
            </w:r>
            <w:proofErr w:type="spellEnd"/>
            <w:r w:rsidRPr="00FE665B">
              <w:rPr>
                <w:rFonts w:ascii="Arial" w:hAnsi="Arial" w:cs="Arial"/>
                <w:color w:val="323E4F"/>
                <w:kern w:val="0"/>
                <w:sz w:val="24"/>
                <w:szCs w:val="24"/>
                <w14:ligatures w14:val="none"/>
              </w:rPr>
              <w:t>.</w:t>
            </w:r>
            <w:proofErr w:type="gramEnd"/>
            <w:r w:rsidRPr="00FE665B">
              <w:rPr>
                <w:rFonts w:ascii="Arial" w:hAnsi="Arial" w:cs="Arial"/>
                <w:color w:val="323E4F"/>
                <w:kern w:val="0"/>
                <w:sz w:val="24"/>
                <w:szCs w:val="24"/>
                <w14:ligatures w14:val="none"/>
              </w:rPr>
              <w:t xml:space="preserve"> Johnsen, R</w:t>
            </w:r>
          </w:p>
        </w:tc>
        <w:tc>
          <w:tcPr>
            <w:tcW w:w="1496" w:type="dxa"/>
          </w:tcPr>
          <w:p w14:paraId="73E901CD" w14:textId="67968860" w:rsidR="00627C7D" w:rsidRPr="00FE665B" w:rsidRDefault="00A337EE" w:rsidP="003037E6">
            <w:pPr>
              <w:spacing w:line="360" w:lineRule="auto"/>
              <w:textAlignment w:val="baseline"/>
              <w:rPr>
                <w:rFonts w:ascii="Arial" w:hAnsi="Arial" w:cs="Arial"/>
                <w:color w:val="323E4F"/>
                <w:kern w:val="0"/>
                <w:sz w:val="24"/>
                <w:szCs w:val="24"/>
                <w14:ligatures w14:val="none"/>
              </w:rPr>
            </w:pPr>
            <w:r w:rsidRPr="00FE665B">
              <w:rPr>
                <w:rFonts w:ascii="Arial" w:hAnsi="Arial" w:cs="Arial"/>
                <w:color w:val="323E4F"/>
                <w:kern w:val="0"/>
                <w:sz w:val="24"/>
                <w:szCs w:val="24"/>
                <w14:ligatures w14:val="none"/>
              </w:rPr>
              <w:t>2021</w:t>
            </w:r>
          </w:p>
        </w:tc>
        <w:tc>
          <w:tcPr>
            <w:tcW w:w="2249" w:type="dxa"/>
          </w:tcPr>
          <w:p w14:paraId="4CF71693" w14:textId="70BEB197" w:rsidR="00627C7D" w:rsidRPr="00FE665B" w:rsidRDefault="00A337EE" w:rsidP="003037E6">
            <w:pPr>
              <w:spacing w:line="360" w:lineRule="auto"/>
              <w:textAlignment w:val="baseline"/>
              <w:rPr>
                <w:rFonts w:ascii="Arial" w:hAnsi="Arial" w:cs="Arial"/>
                <w:color w:val="323E4F"/>
                <w:kern w:val="0"/>
                <w:sz w:val="24"/>
                <w:szCs w:val="24"/>
                <w14:ligatures w14:val="none"/>
              </w:rPr>
            </w:pPr>
            <w:r w:rsidRPr="00FE665B">
              <w:rPr>
                <w:rFonts w:ascii="Arial" w:hAnsi="Arial" w:cs="Arial"/>
                <w:color w:val="323E4F"/>
                <w:kern w:val="0"/>
                <w:sz w:val="24"/>
                <w:szCs w:val="24"/>
                <w14:ligatures w14:val="none"/>
              </w:rPr>
              <w:t>BMC Neurology</w:t>
            </w:r>
          </w:p>
        </w:tc>
        <w:tc>
          <w:tcPr>
            <w:tcW w:w="793" w:type="dxa"/>
          </w:tcPr>
          <w:p w14:paraId="3E29DE0B" w14:textId="686FBAF3" w:rsidR="00627C7D" w:rsidRPr="00FE665B" w:rsidRDefault="00A337EE" w:rsidP="003037E6">
            <w:pPr>
              <w:spacing w:line="360" w:lineRule="auto"/>
              <w:jc w:val="center"/>
              <w:textAlignment w:val="baseline"/>
              <w:rPr>
                <w:rFonts w:ascii="Arial" w:hAnsi="Arial" w:cs="Arial"/>
                <w:color w:val="323E4F"/>
                <w:kern w:val="0"/>
                <w:sz w:val="24"/>
                <w:szCs w:val="24"/>
                <w14:ligatures w14:val="none"/>
              </w:rPr>
            </w:pPr>
            <w:r w:rsidRPr="00FE665B">
              <w:rPr>
                <w:rFonts w:ascii="Arial" w:hAnsi="Arial" w:cs="Arial"/>
                <w:color w:val="323E4F"/>
                <w:kern w:val="0"/>
                <w:sz w:val="24"/>
                <w:szCs w:val="24"/>
                <w14:ligatures w14:val="none"/>
              </w:rPr>
              <w:t>Y</w:t>
            </w:r>
          </w:p>
        </w:tc>
        <w:tc>
          <w:tcPr>
            <w:tcW w:w="4280" w:type="dxa"/>
          </w:tcPr>
          <w:p w14:paraId="67382143" w14:textId="1CC6AB6A" w:rsidR="00627C7D" w:rsidRPr="00FE665B" w:rsidRDefault="00A337EE" w:rsidP="003037E6">
            <w:pPr>
              <w:spacing w:line="360" w:lineRule="auto"/>
              <w:textAlignment w:val="baseline"/>
              <w:rPr>
                <w:rFonts w:ascii="Arial" w:hAnsi="Arial" w:cs="Arial"/>
                <w:color w:val="323E4F"/>
                <w:kern w:val="0"/>
                <w:sz w:val="24"/>
                <w:szCs w:val="24"/>
                <w14:ligatures w14:val="none"/>
              </w:rPr>
            </w:pPr>
            <w:r w:rsidRPr="00FE665B">
              <w:rPr>
                <w:rFonts w:ascii="Arial" w:hAnsi="Arial" w:cs="Arial"/>
                <w:color w:val="323E4F"/>
                <w:kern w:val="0"/>
                <w:sz w:val="24"/>
                <w:szCs w:val="24"/>
                <w14:ligatures w14:val="none"/>
              </w:rPr>
              <w:t>This registry-based study included population-based data in children and adolescents with CP born 2002 to 2017 and recorded in the follow-up programs for CP in Sweden, Norway, Denmark, Iceland and Scotland, and a defined cohort in Finland.</w:t>
            </w:r>
          </w:p>
        </w:tc>
        <w:tc>
          <w:tcPr>
            <w:tcW w:w="774" w:type="dxa"/>
          </w:tcPr>
          <w:p w14:paraId="6F60FC4D" w14:textId="07D4CA18" w:rsidR="00627C7D" w:rsidRPr="00FE665B" w:rsidRDefault="00205A90" w:rsidP="003037E6">
            <w:pPr>
              <w:spacing w:line="360" w:lineRule="auto"/>
              <w:jc w:val="center"/>
              <w:textAlignment w:val="baseline"/>
              <w:rPr>
                <w:rFonts w:ascii="Arial" w:hAnsi="Arial" w:cs="Arial"/>
                <w:color w:val="323E4F"/>
                <w:kern w:val="0"/>
                <w:sz w:val="24"/>
                <w:szCs w:val="24"/>
                <w14:ligatures w14:val="none"/>
              </w:rPr>
            </w:pPr>
            <w:r w:rsidRPr="00FE665B">
              <w:rPr>
                <w:rFonts w:ascii="Arial" w:hAnsi="Arial" w:cs="Arial"/>
                <w:color w:val="323E4F"/>
                <w:kern w:val="0"/>
                <w:sz w:val="24"/>
                <w:szCs w:val="24"/>
                <w14:ligatures w14:val="none"/>
              </w:rPr>
              <w:t>Y</w:t>
            </w:r>
          </w:p>
        </w:tc>
        <w:tc>
          <w:tcPr>
            <w:tcW w:w="774" w:type="dxa"/>
          </w:tcPr>
          <w:p w14:paraId="76BC0490" w14:textId="09599FE3" w:rsidR="00627C7D" w:rsidRPr="00FE665B" w:rsidRDefault="00205A90" w:rsidP="003037E6">
            <w:pPr>
              <w:spacing w:line="360" w:lineRule="auto"/>
              <w:jc w:val="center"/>
              <w:textAlignment w:val="baseline"/>
              <w:rPr>
                <w:rFonts w:ascii="Arial" w:hAnsi="Arial" w:cs="Arial"/>
                <w:color w:val="323E4F"/>
                <w:kern w:val="0"/>
                <w:sz w:val="24"/>
                <w:szCs w:val="24"/>
                <w14:ligatures w14:val="none"/>
              </w:rPr>
            </w:pPr>
            <w:r w:rsidRPr="00FE665B">
              <w:rPr>
                <w:rFonts w:ascii="Arial" w:hAnsi="Arial" w:cs="Arial"/>
                <w:color w:val="323E4F"/>
                <w:kern w:val="0"/>
                <w:sz w:val="24"/>
                <w:szCs w:val="24"/>
                <w14:ligatures w14:val="none"/>
              </w:rPr>
              <w:t>Y</w:t>
            </w:r>
          </w:p>
        </w:tc>
        <w:tc>
          <w:tcPr>
            <w:tcW w:w="798" w:type="dxa"/>
          </w:tcPr>
          <w:p w14:paraId="26080C6A" w14:textId="4E577E89" w:rsidR="00627C7D" w:rsidRPr="00FE665B" w:rsidRDefault="00205A90" w:rsidP="003037E6">
            <w:pPr>
              <w:spacing w:line="360" w:lineRule="auto"/>
              <w:jc w:val="center"/>
              <w:textAlignment w:val="baseline"/>
              <w:rPr>
                <w:rFonts w:ascii="Arial" w:hAnsi="Arial" w:cs="Arial"/>
                <w:color w:val="323E4F"/>
                <w:kern w:val="0"/>
                <w:sz w:val="24"/>
                <w:szCs w:val="24"/>
                <w14:ligatures w14:val="none"/>
              </w:rPr>
            </w:pPr>
            <w:r w:rsidRPr="00FE665B">
              <w:rPr>
                <w:rFonts w:ascii="Arial" w:hAnsi="Arial" w:cs="Arial"/>
                <w:color w:val="323E4F"/>
                <w:kern w:val="0"/>
                <w:sz w:val="24"/>
                <w:szCs w:val="24"/>
                <w14:ligatures w14:val="none"/>
              </w:rPr>
              <w:t>Y</w:t>
            </w:r>
          </w:p>
        </w:tc>
        <w:tc>
          <w:tcPr>
            <w:tcW w:w="775" w:type="dxa"/>
          </w:tcPr>
          <w:p w14:paraId="1DD0FAFA" w14:textId="0D9E3B05" w:rsidR="00627C7D" w:rsidRPr="00FE665B" w:rsidRDefault="00205A90" w:rsidP="003037E6">
            <w:pPr>
              <w:spacing w:line="360" w:lineRule="auto"/>
              <w:jc w:val="center"/>
              <w:textAlignment w:val="baseline"/>
              <w:rPr>
                <w:rFonts w:ascii="Arial" w:hAnsi="Arial" w:cs="Arial"/>
                <w:color w:val="323E4F"/>
                <w:kern w:val="0"/>
                <w:sz w:val="24"/>
                <w:szCs w:val="24"/>
                <w14:ligatures w14:val="none"/>
              </w:rPr>
            </w:pPr>
            <w:r w:rsidRPr="00FE665B">
              <w:rPr>
                <w:rFonts w:ascii="Arial" w:hAnsi="Arial" w:cs="Arial"/>
                <w:color w:val="323E4F"/>
                <w:kern w:val="0"/>
                <w:sz w:val="24"/>
                <w:szCs w:val="24"/>
                <w14:ligatures w14:val="none"/>
              </w:rPr>
              <w:t>Y</w:t>
            </w:r>
          </w:p>
        </w:tc>
      </w:tr>
      <w:tr w:rsidR="001E1635" w:rsidRPr="00FE665B" w14:paraId="3DCAF0F4" w14:textId="77777777" w:rsidTr="001E1635">
        <w:trPr>
          <w:trHeight w:val="1327"/>
        </w:trPr>
        <w:tc>
          <w:tcPr>
            <w:tcW w:w="2030" w:type="dxa"/>
          </w:tcPr>
          <w:p w14:paraId="1804FE53" w14:textId="77777777" w:rsidR="008D5949" w:rsidRPr="00FE665B" w:rsidRDefault="008D5949" w:rsidP="003037E6">
            <w:pPr>
              <w:spacing w:line="360" w:lineRule="auto"/>
              <w:textAlignment w:val="baseline"/>
              <w:rPr>
                <w:rFonts w:ascii="Arial" w:hAnsi="Arial" w:cs="Arial"/>
                <w:color w:val="323E4F"/>
                <w:kern w:val="0"/>
                <w:sz w:val="24"/>
                <w:szCs w:val="24"/>
                <w14:ligatures w14:val="none"/>
              </w:rPr>
            </w:pPr>
            <w:r w:rsidRPr="00FE665B">
              <w:rPr>
                <w:rFonts w:ascii="Arial" w:hAnsi="Arial" w:cs="Arial"/>
                <w:color w:val="323E4F"/>
                <w:kern w:val="0"/>
                <w:sz w:val="24"/>
                <w:szCs w:val="24"/>
                <w14:ligatures w14:val="none"/>
              </w:rPr>
              <w:t>Benefits of a Low-Cost Walking Device in Children with Cerebral Palsy: A Qualitative Study</w:t>
            </w:r>
          </w:p>
          <w:p w14:paraId="298F3A9D" w14:textId="77777777" w:rsidR="00627C7D" w:rsidRPr="00FE665B" w:rsidRDefault="00627C7D" w:rsidP="003037E6">
            <w:pPr>
              <w:spacing w:line="360" w:lineRule="auto"/>
              <w:jc w:val="center"/>
              <w:textAlignment w:val="baseline"/>
              <w:rPr>
                <w:rFonts w:ascii="Arial" w:hAnsi="Arial" w:cs="Arial"/>
                <w:color w:val="323E4F"/>
                <w:kern w:val="0"/>
                <w:sz w:val="24"/>
                <w:szCs w:val="24"/>
                <w14:ligatures w14:val="none"/>
              </w:rPr>
            </w:pPr>
          </w:p>
        </w:tc>
        <w:tc>
          <w:tcPr>
            <w:tcW w:w="2191" w:type="dxa"/>
          </w:tcPr>
          <w:p w14:paraId="76C86DED" w14:textId="37AAAE67" w:rsidR="00627C7D" w:rsidRPr="00FE665B" w:rsidRDefault="008D5949" w:rsidP="003037E6">
            <w:pPr>
              <w:spacing w:line="360" w:lineRule="auto"/>
              <w:textAlignment w:val="baseline"/>
              <w:rPr>
                <w:rFonts w:ascii="Arial" w:hAnsi="Arial" w:cs="Arial"/>
                <w:color w:val="323E4F"/>
                <w:kern w:val="0"/>
                <w:sz w:val="24"/>
                <w:szCs w:val="24"/>
                <w14:ligatures w14:val="none"/>
              </w:rPr>
            </w:pPr>
            <w:r w:rsidRPr="00FE665B">
              <w:rPr>
                <w:rFonts w:ascii="Arial" w:hAnsi="Arial" w:cs="Arial"/>
                <w:color w:val="323E4F"/>
                <w:kern w:val="0"/>
                <w:sz w:val="24"/>
                <w:szCs w:val="24"/>
                <w14:ligatures w14:val="none"/>
              </w:rPr>
              <w:t>Rodríguez-Costa I, De la Cruz-López I, Fernández-Zárate I, Maldonado-Bascón S, Lafuente-Arroyo S, Nunez-Nagy S</w:t>
            </w:r>
          </w:p>
        </w:tc>
        <w:tc>
          <w:tcPr>
            <w:tcW w:w="1496" w:type="dxa"/>
          </w:tcPr>
          <w:p w14:paraId="022E1596" w14:textId="513572C8" w:rsidR="00627C7D" w:rsidRPr="00FE665B" w:rsidRDefault="008D5949" w:rsidP="003037E6">
            <w:pPr>
              <w:spacing w:line="360" w:lineRule="auto"/>
              <w:textAlignment w:val="baseline"/>
              <w:rPr>
                <w:rFonts w:ascii="Arial" w:hAnsi="Arial" w:cs="Arial"/>
                <w:color w:val="323E4F"/>
                <w:kern w:val="0"/>
                <w:sz w:val="24"/>
                <w:szCs w:val="24"/>
                <w14:ligatures w14:val="none"/>
              </w:rPr>
            </w:pPr>
            <w:r w:rsidRPr="00FE665B">
              <w:rPr>
                <w:rFonts w:ascii="Arial" w:hAnsi="Arial" w:cs="Arial"/>
                <w:color w:val="323E4F"/>
                <w:kern w:val="0"/>
                <w:sz w:val="24"/>
                <w:szCs w:val="24"/>
                <w14:ligatures w14:val="none"/>
              </w:rPr>
              <w:t>2021</w:t>
            </w:r>
          </w:p>
        </w:tc>
        <w:tc>
          <w:tcPr>
            <w:tcW w:w="2249" w:type="dxa"/>
          </w:tcPr>
          <w:p w14:paraId="06BF4227" w14:textId="77777777" w:rsidR="008D5949" w:rsidRPr="00FE665B" w:rsidRDefault="008D5949" w:rsidP="003037E6">
            <w:pPr>
              <w:pStyle w:val="Heading1"/>
              <w:spacing w:before="0" w:after="225" w:line="360" w:lineRule="auto"/>
              <w:rPr>
                <w:rFonts w:ascii="Arial" w:eastAsia="Times New Roman" w:hAnsi="Arial" w:cs="Arial"/>
                <w:color w:val="323E4F"/>
                <w:kern w:val="0"/>
                <w:sz w:val="24"/>
                <w:szCs w:val="24"/>
                <w14:ligatures w14:val="none"/>
              </w:rPr>
            </w:pPr>
            <w:r w:rsidRPr="00FE665B">
              <w:rPr>
                <w:rFonts w:ascii="Arial" w:eastAsia="Times New Roman" w:hAnsi="Arial" w:cs="Arial"/>
                <w:i/>
                <w:iCs/>
                <w:color w:val="323E4F"/>
                <w:kern w:val="0"/>
                <w:sz w:val="24"/>
                <w:szCs w:val="24"/>
                <w14:ligatures w14:val="none"/>
              </w:rPr>
              <w:t>International Journal of Environmental Research and Public Health</w:t>
            </w:r>
          </w:p>
          <w:p w14:paraId="3CFED1F7" w14:textId="77777777" w:rsidR="00627C7D" w:rsidRPr="00FE665B" w:rsidRDefault="00627C7D" w:rsidP="003037E6">
            <w:pPr>
              <w:spacing w:line="360" w:lineRule="auto"/>
              <w:textAlignment w:val="baseline"/>
              <w:rPr>
                <w:rFonts w:ascii="Arial" w:hAnsi="Arial" w:cs="Arial"/>
                <w:color w:val="323E4F"/>
                <w:kern w:val="0"/>
                <w:sz w:val="24"/>
                <w:szCs w:val="24"/>
                <w14:ligatures w14:val="none"/>
              </w:rPr>
            </w:pPr>
          </w:p>
        </w:tc>
        <w:tc>
          <w:tcPr>
            <w:tcW w:w="793" w:type="dxa"/>
          </w:tcPr>
          <w:p w14:paraId="16C9CC99" w14:textId="194EBF71" w:rsidR="00627C7D" w:rsidRPr="00FE665B" w:rsidRDefault="008D5949" w:rsidP="003037E6">
            <w:pPr>
              <w:spacing w:line="360" w:lineRule="auto"/>
              <w:jc w:val="center"/>
              <w:textAlignment w:val="baseline"/>
              <w:rPr>
                <w:rFonts w:ascii="Arial" w:hAnsi="Arial" w:cs="Arial"/>
                <w:color w:val="323E4F"/>
                <w:kern w:val="0"/>
                <w:sz w:val="24"/>
                <w:szCs w:val="24"/>
                <w14:ligatures w14:val="none"/>
              </w:rPr>
            </w:pPr>
            <w:r w:rsidRPr="00FE665B">
              <w:rPr>
                <w:rFonts w:ascii="Arial" w:hAnsi="Arial" w:cs="Arial"/>
                <w:color w:val="323E4F"/>
                <w:kern w:val="0"/>
                <w:sz w:val="24"/>
                <w:szCs w:val="24"/>
                <w14:ligatures w14:val="none"/>
              </w:rPr>
              <w:t>Y</w:t>
            </w:r>
          </w:p>
        </w:tc>
        <w:tc>
          <w:tcPr>
            <w:tcW w:w="4280" w:type="dxa"/>
          </w:tcPr>
          <w:p w14:paraId="321BAA9F" w14:textId="77777777" w:rsidR="00C0752E" w:rsidRPr="00FE665B" w:rsidRDefault="00C0752E" w:rsidP="003037E6">
            <w:pPr>
              <w:spacing w:line="360" w:lineRule="auto"/>
              <w:textAlignment w:val="baseline"/>
              <w:rPr>
                <w:rFonts w:ascii="Arial" w:hAnsi="Arial" w:cs="Arial"/>
                <w:color w:val="323E4F"/>
                <w:kern w:val="0"/>
                <w:sz w:val="24"/>
                <w:szCs w:val="24"/>
                <w14:ligatures w14:val="none"/>
              </w:rPr>
            </w:pPr>
            <w:r w:rsidRPr="00FE665B">
              <w:rPr>
                <w:rFonts w:ascii="Arial" w:hAnsi="Arial" w:cs="Arial"/>
                <w:color w:val="323E4F"/>
                <w:kern w:val="0"/>
                <w:sz w:val="24"/>
                <w:szCs w:val="24"/>
                <w14:ligatures w14:val="none"/>
              </w:rPr>
              <w:t xml:space="preserve">A qualitative research study was developed. Qualitative investigations are helpful for understanding the impressions, values, and motivations of the observed phenomena </w:t>
            </w:r>
          </w:p>
          <w:p w14:paraId="56BAC839" w14:textId="44AE7E37" w:rsidR="00627C7D" w:rsidRPr="00FE665B" w:rsidRDefault="00C0752E" w:rsidP="003037E6">
            <w:pPr>
              <w:spacing w:line="360" w:lineRule="auto"/>
              <w:textAlignment w:val="baseline"/>
              <w:rPr>
                <w:rFonts w:ascii="Arial" w:hAnsi="Arial" w:cs="Arial"/>
                <w:color w:val="323E4F"/>
                <w:kern w:val="0"/>
                <w:sz w:val="24"/>
                <w:szCs w:val="24"/>
                <w14:ligatures w14:val="none"/>
              </w:rPr>
            </w:pPr>
            <w:r w:rsidRPr="00FE665B">
              <w:rPr>
                <w:rFonts w:ascii="Arial" w:hAnsi="Arial" w:cs="Arial"/>
                <w:color w:val="323E4F"/>
                <w:kern w:val="0"/>
                <w:sz w:val="24"/>
                <w:szCs w:val="24"/>
                <w14:ligatures w14:val="none"/>
              </w:rPr>
              <w:t xml:space="preserve">The study was based on semi-structured, face-to-face interviews to explore this phenomenon. </w:t>
            </w:r>
          </w:p>
        </w:tc>
        <w:tc>
          <w:tcPr>
            <w:tcW w:w="774" w:type="dxa"/>
          </w:tcPr>
          <w:p w14:paraId="56A006DA" w14:textId="752CCC6F" w:rsidR="00627C7D" w:rsidRPr="00FE665B" w:rsidRDefault="00C0752E" w:rsidP="003037E6">
            <w:pPr>
              <w:spacing w:line="360" w:lineRule="auto"/>
              <w:jc w:val="center"/>
              <w:textAlignment w:val="baseline"/>
              <w:rPr>
                <w:rFonts w:ascii="Arial" w:hAnsi="Arial" w:cs="Arial"/>
                <w:color w:val="323E4F"/>
                <w:kern w:val="0"/>
                <w:sz w:val="24"/>
                <w:szCs w:val="24"/>
                <w14:ligatures w14:val="none"/>
              </w:rPr>
            </w:pPr>
            <w:r w:rsidRPr="00FE665B">
              <w:rPr>
                <w:rFonts w:ascii="Arial" w:hAnsi="Arial" w:cs="Arial"/>
                <w:color w:val="323E4F"/>
                <w:kern w:val="0"/>
                <w:sz w:val="24"/>
                <w:szCs w:val="24"/>
                <w14:ligatures w14:val="none"/>
              </w:rPr>
              <w:t>Y</w:t>
            </w:r>
          </w:p>
        </w:tc>
        <w:tc>
          <w:tcPr>
            <w:tcW w:w="774" w:type="dxa"/>
          </w:tcPr>
          <w:p w14:paraId="5433B25C" w14:textId="52ABB0F7" w:rsidR="00627C7D" w:rsidRPr="00FE665B" w:rsidRDefault="00C0752E" w:rsidP="003037E6">
            <w:pPr>
              <w:spacing w:line="360" w:lineRule="auto"/>
              <w:jc w:val="center"/>
              <w:textAlignment w:val="baseline"/>
              <w:rPr>
                <w:rFonts w:ascii="Arial" w:hAnsi="Arial" w:cs="Arial"/>
                <w:color w:val="323E4F"/>
                <w:kern w:val="0"/>
                <w:sz w:val="24"/>
                <w:szCs w:val="24"/>
                <w14:ligatures w14:val="none"/>
              </w:rPr>
            </w:pPr>
            <w:r w:rsidRPr="00FE665B">
              <w:rPr>
                <w:rFonts w:ascii="Arial" w:hAnsi="Arial" w:cs="Arial"/>
                <w:color w:val="323E4F"/>
                <w:kern w:val="0"/>
                <w:sz w:val="24"/>
                <w:szCs w:val="24"/>
                <w14:ligatures w14:val="none"/>
              </w:rPr>
              <w:t>Y</w:t>
            </w:r>
          </w:p>
        </w:tc>
        <w:tc>
          <w:tcPr>
            <w:tcW w:w="798" w:type="dxa"/>
          </w:tcPr>
          <w:p w14:paraId="5E4E531B" w14:textId="1FB0CA20" w:rsidR="00627C7D" w:rsidRPr="00FE665B" w:rsidRDefault="00C0752E" w:rsidP="003037E6">
            <w:pPr>
              <w:spacing w:line="360" w:lineRule="auto"/>
              <w:jc w:val="center"/>
              <w:textAlignment w:val="baseline"/>
              <w:rPr>
                <w:rFonts w:ascii="Arial" w:hAnsi="Arial" w:cs="Arial"/>
                <w:color w:val="323E4F"/>
                <w:kern w:val="0"/>
                <w:sz w:val="24"/>
                <w:szCs w:val="24"/>
                <w14:ligatures w14:val="none"/>
              </w:rPr>
            </w:pPr>
            <w:r w:rsidRPr="00FE665B">
              <w:rPr>
                <w:rFonts w:ascii="Arial" w:hAnsi="Arial" w:cs="Arial"/>
                <w:color w:val="323E4F"/>
                <w:kern w:val="0"/>
                <w:sz w:val="24"/>
                <w:szCs w:val="24"/>
                <w14:ligatures w14:val="none"/>
              </w:rPr>
              <w:t>Y</w:t>
            </w:r>
          </w:p>
        </w:tc>
        <w:tc>
          <w:tcPr>
            <w:tcW w:w="775" w:type="dxa"/>
          </w:tcPr>
          <w:p w14:paraId="7DD70AEC" w14:textId="5C46F1A9" w:rsidR="00627C7D" w:rsidRPr="00FE665B" w:rsidRDefault="00C0752E" w:rsidP="003037E6">
            <w:pPr>
              <w:spacing w:line="360" w:lineRule="auto"/>
              <w:jc w:val="center"/>
              <w:textAlignment w:val="baseline"/>
              <w:rPr>
                <w:rFonts w:ascii="Arial" w:hAnsi="Arial" w:cs="Arial"/>
                <w:color w:val="323E4F"/>
                <w:kern w:val="0"/>
                <w:sz w:val="24"/>
                <w:szCs w:val="24"/>
                <w14:ligatures w14:val="none"/>
              </w:rPr>
            </w:pPr>
            <w:r w:rsidRPr="00FE665B">
              <w:rPr>
                <w:rFonts w:ascii="Arial" w:hAnsi="Arial" w:cs="Arial"/>
                <w:color w:val="323E4F"/>
                <w:kern w:val="0"/>
                <w:sz w:val="24"/>
                <w:szCs w:val="24"/>
                <w14:ligatures w14:val="none"/>
              </w:rPr>
              <w:t>Y</w:t>
            </w:r>
          </w:p>
        </w:tc>
      </w:tr>
    </w:tbl>
    <w:p w14:paraId="4025770D" w14:textId="77777777" w:rsidR="00627C7D" w:rsidRPr="00FE665B" w:rsidRDefault="00627C7D" w:rsidP="003037E6">
      <w:pPr>
        <w:spacing w:line="360" w:lineRule="auto"/>
        <w:textAlignment w:val="baseline"/>
        <w:rPr>
          <w:rFonts w:ascii="Arial" w:hAnsi="Arial" w:cs="Arial"/>
          <w:color w:val="323E4F"/>
        </w:rPr>
        <w:sectPr w:rsidR="00627C7D" w:rsidRPr="00FE665B" w:rsidSect="00627C7D">
          <w:pgSz w:w="16840" w:h="11900" w:orient="landscape"/>
          <w:pgMar w:top="1440" w:right="1440" w:bottom="1440" w:left="1440" w:header="708" w:footer="708" w:gutter="0"/>
          <w:cols w:space="708"/>
          <w:docGrid w:linePitch="360"/>
        </w:sectPr>
      </w:pPr>
    </w:p>
    <w:p w14:paraId="5D04E8B2" w14:textId="26A20E99" w:rsidR="00512E9A" w:rsidRPr="00FE665B" w:rsidRDefault="00EB0D50" w:rsidP="003037E6">
      <w:pPr>
        <w:spacing w:line="360" w:lineRule="auto"/>
        <w:rPr>
          <w:rFonts w:asciiTheme="minorHAnsi" w:eastAsiaTheme="minorHAnsi" w:hAnsiTheme="minorHAnsi" w:cstheme="minorBidi"/>
          <w:b/>
          <w:bCs/>
          <w:u w:val="single"/>
          <w:lang w:eastAsia="en-US"/>
        </w:rPr>
      </w:pPr>
      <w:r w:rsidRPr="00FE665B">
        <w:rPr>
          <w:rFonts w:asciiTheme="minorHAnsi" w:eastAsiaTheme="minorHAnsi" w:hAnsiTheme="minorHAnsi" w:cstheme="minorBidi"/>
          <w:b/>
          <w:bCs/>
          <w:u w:val="single"/>
          <w:lang w:eastAsia="en-US"/>
        </w:rPr>
        <w:lastRenderedPageBreak/>
        <w:t>References</w:t>
      </w:r>
    </w:p>
    <w:p w14:paraId="14010DCD" w14:textId="77777777" w:rsidR="005842AC" w:rsidRPr="00FE665B" w:rsidRDefault="005842AC" w:rsidP="003037E6">
      <w:pPr>
        <w:spacing w:line="360" w:lineRule="auto"/>
        <w:rPr>
          <w:rFonts w:asciiTheme="minorHAnsi" w:eastAsiaTheme="minorHAnsi" w:hAnsiTheme="minorHAnsi" w:cstheme="minorBidi"/>
          <w:lang w:eastAsia="en-US"/>
        </w:rPr>
      </w:pPr>
    </w:p>
    <w:p w14:paraId="6BA27044" w14:textId="1ED894B8" w:rsidR="004241F2" w:rsidRPr="00FE665B" w:rsidRDefault="00D676AC" w:rsidP="003037E6">
      <w:p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lang w:eastAsia="en-US"/>
        </w:rPr>
        <w:t>Accardo, P (1989</w:t>
      </w:r>
      <w:proofErr w:type="gramStart"/>
      <w:r w:rsidRPr="00FE665B">
        <w:rPr>
          <w:rFonts w:asciiTheme="minorHAnsi" w:eastAsiaTheme="minorHAnsi" w:hAnsiTheme="minorHAnsi" w:cstheme="minorBidi"/>
          <w:lang w:eastAsia="en-US"/>
        </w:rPr>
        <w:t xml:space="preserve">)  </w:t>
      </w:r>
      <w:r w:rsidRPr="00FE665B">
        <w:rPr>
          <w:rFonts w:asciiTheme="minorHAnsi" w:eastAsiaTheme="minorHAnsi" w:hAnsiTheme="minorHAnsi" w:cstheme="minorBidi"/>
          <w:i/>
          <w:iCs/>
          <w:lang w:eastAsia="en-US"/>
        </w:rPr>
        <w:t>William</w:t>
      </w:r>
      <w:proofErr w:type="gramEnd"/>
      <w:r w:rsidRPr="00FE665B">
        <w:rPr>
          <w:rFonts w:asciiTheme="minorHAnsi" w:eastAsiaTheme="minorHAnsi" w:hAnsiTheme="minorHAnsi" w:cstheme="minorBidi"/>
          <w:i/>
          <w:iCs/>
          <w:lang w:eastAsia="en-US"/>
        </w:rPr>
        <w:t xml:space="preserve"> John Little and cerebral palsy in the nineteenth century</w:t>
      </w:r>
      <w:r w:rsidRPr="00FE665B">
        <w:rPr>
          <w:rFonts w:asciiTheme="minorHAnsi" w:eastAsiaTheme="minorHAnsi" w:hAnsiTheme="minorHAnsi" w:cstheme="minorBidi"/>
          <w:lang w:eastAsia="en-US"/>
        </w:rPr>
        <w:t>. Journal of the history of medicine and allied sciences, Vol: 44, pp: 56-71</w:t>
      </w:r>
    </w:p>
    <w:p w14:paraId="75A66704" w14:textId="77777777" w:rsidR="0035077E" w:rsidRPr="00FE665B" w:rsidRDefault="0035077E" w:rsidP="003037E6">
      <w:pPr>
        <w:spacing w:line="360" w:lineRule="auto"/>
        <w:rPr>
          <w:rFonts w:asciiTheme="minorHAnsi" w:eastAsiaTheme="minorHAnsi" w:hAnsiTheme="minorHAnsi" w:cstheme="minorBidi"/>
          <w:lang w:eastAsia="en-US"/>
        </w:rPr>
      </w:pPr>
    </w:p>
    <w:p w14:paraId="3BCEAD8D" w14:textId="4E4C3BE1" w:rsidR="0035077E" w:rsidRPr="00FE665B" w:rsidRDefault="0035077E" w:rsidP="003037E6">
      <w:pPr>
        <w:spacing w:line="360" w:lineRule="auto"/>
        <w:rPr>
          <w:rFonts w:asciiTheme="minorHAnsi" w:eastAsiaTheme="minorHAnsi" w:hAnsiTheme="minorHAnsi" w:cstheme="minorBidi"/>
          <w:lang w:eastAsia="en-US"/>
        </w:rPr>
      </w:pPr>
      <w:proofErr w:type="spellStart"/>
      <w:proofErr w:type="gramStart"/>
      <w:r w:rsidRPr="00FE665B">
        <w:rPr>
          <w:rFonts w:asciiTheme="minorHAnsi" w:eastAsiaTheme="minorHAnsi" w:hAnsiTheme="minorHAnsi" w:cstheme="minorBidi"/>
          <w:lang w:eastAsia="en-US"/>
        </w:rPr>
        <w:t>Alexander,K.E</w:t>
      </w:r>
      <w:proofErr w:type="spellEnd"/>
      <w:r w:rsidRPr="00FE665B">
        <w:rPr>
          <w:rFonts w:asciiTheme="minorHAnsi" w:eastAsiaTheme="minorHAnsi" w:hAnsiTheme="minorHAnsi" w:cstheme="minorBidi"/>
          <w:lang w:eastAsia="en-US"/>
        </w:rPr>
        <w:t>.</w:t>
      </w:r>
      <w:proofErr w:type="gramEnd"/>
      <w:r w:rsidRPr="00FE665B">
        <w:rPr>
          <w:rFonts w:asciiTheme="minorHAnsi" w:eastAsiaTheme="minorHAnsi" w:hAnsiTheme="minorHAnsi" w:cstheme="minorBidi"/>
          <w:lang w:eastAsia="en-US"/>
        </w:rPr>
        <w:t xml:space="preserve"> </w:t>
      </w:r>
      <w:proofErr w:type="spellStart"/>
      <w:proofErr w:type="gramStart"/>
      <w:r w:rsidRPr="00FE665B">
        <w:rPr>
          <w:rFonts w:asciiTheme="minorHAnsi" w:eastAsiaTheme="minorHAnsi" w:hAnsiTheme="minorHAnsi" w:cstheme="minorBidi"/>
          <w:lang w:eastAsia="en-US"/>
        </w:rPr>
        <w:t>Clutterbuck,G.L</w:t>
      </w:r>
      <w:proofErr w:type="spellEnd"/>
      <w:r w:rsidRPr="00FE665B">
        <w:rPr>
          <w:rFonts w:asciiTheme="minorHAnsi" w:eastAsiaTheme="minorHAnsi" w:hAnsiTheme="minorHAnsi" w:cstheme="minorBidi"/>
          <w:lang w:eastAsia="en-US"/>
        </w:rPr>
        <w:t>.</w:t>
      </w:r>
      <w:proofErr w:type="gramEnd"/>
      <w:r w:rsidRPr="00FE665B">
        <w:rPr>
          <w:rFonts w:asciiTheme="minorHAnsi" w:eastAsiaTheme="minorHAnsi" w:hAnsiTheme="minorHAnsi" w:cstheme="minorBidi"/>
          <w:lang w:eastAsia="en-US"/>
        </w:rPr>
        <w:t xml:space="preserve"> Johnston, L.M. (2024) </w:t>
      </w:r>
      <w:r w:rsidRPr="00FE665B">
        <w:rPr>
          <w:rFonts w:asciiTheme="minorHAnsi" w:eastAsiaTheme="minorHAnsi" w:hAnsiTheme="minorHAnsi" w:cstheme="minorBidi"/>
          <w:i/>
          <w:iCs/>
          <w:lang w:eastAsia="en-US"/>
        </w:rPr>
        <w:t>Effective of school-</w:t>
      </w:r>
      <w:proofErr w:type="spellStart"/>
      <w:r w:rsidRPr="00FE665B">
        <w:rPr>
          <w:rFonts w:asciiTheme="minorHAnsi" w:eastAsiaTheme="minorHAnsi" w:hAnsiTheme="minorHAnsi" w:cstheme="minorBidi"/>
          <w:i/>
          <w:iCs/>
          <w:lang w:eastAsia="en-US"/>
        </w:rPr>
        <w:t>basedphysiotherapy</w:t>
      </w:r>
      <w:proofErr w:type="spellEnd"/>
      <w:r w:rsidRPr="00FE665B">
        <w:rPr>
          <w:rFonts w:asciiTheme="minorHAnsi" w:eastAsiaTheme="minorHAnsi" w:hAnsiTheme="minorHAnsi" w:cstheme="minorBidi"/>
          <w:i/>
          <w:iCs/>
          <w:lang w:eastAsia="en-US"/>
        </w:rPr>
        <w:t xml:space="preserve"> intervention for children. </w:t>
      </w:r>
      <w:r w:rsidRPr="00FE665B">
        <w:rPr>
          <w:rFonts w:asciiTheme="minorHAnsi" w:eastAsiaTheme="minorHAnsi" w:hAnsiTheme="minorHAnsi" w:cstheme="minorBidi"/>
          <w:lang w:eastAsia="en-US"/>
        </w:rPr>
        <w:t>Disability and rehabilitation. Vol 47, pp:1872-1892</w:t>
      </w:r>
    </w:p>
    <w:p w14:paraId="690F519E" w14:textId="77777777" w:rsidR="00D10D0A" w:rsidRPr="00FE665B" w:rsidRDefault="00D10D0A" w:rsidP="003037E6">
      <w:pPr>
        <w:spacing w:line="360" w:lineRule="auto"/>
        <w:rPr>
          <w:rFonts w:asciiTheme="minorHAnsi" w:eastAsiaTheme="minorHAnsi" w:hAnsiTheme="minorHAnsi" w:cstheme="minorBidi"/>
          <w:lang w:eastAsia="en-US"/>
        </w:rPr>
      </w:pPr>
    </w:p>
    <w:p w14:paraId="217A3454" w14:textId="1F9E94EC" w:rsidR="00D10D0A" w:rsidRPr="00FE665B" w:rsidRDefault="00D10D0A" w:rsidP="003037E6">
      <w:pPr>
        <w:spacing w:line="360" w:lineRule="auto"/>
        <w:rPr>
          <w:rFonts w:asciiTheme="minorHAnsi" w:eastAsiaTheme="minorHAnsi" w:hAnsiTheme="minorHAnsi" w:cstheme="minorBidi"/>
          <w:lang w:eastAsia="en-US"/>
        </w:rPr>
      </w:pPr>
      <w:proofErr w:type="spellStart"/>
      <w:r w:rsidRPr="00FE665B">
        <w:rPr>
          <w:rFonts w:asciiTheme="minorHAnsi" w:eastAsiaTheme="minorHAnsi" w:hAnsiTheme="minorHAnsi" w:cstheme="minorBidi"/>
          <w:lang w:eastAsia="en-US"/>
        </w:rPr>
        <w:t>Alghadir</w:t>
      </w:r>
      <w:proofErr w:type="spellEnd"/>
      <w:r w:rsidRPr="00FE665B">
        <w:rPr>
          <w:rFonts w:asciiTheme="minorHAnsi" w:eastAsiaTheme="minorHAnsi" w:hAnsiTheme="minorHAnsi" w:cstheme="minorBidi"/>
          <w:lang w:eastAsia="en-US"/>
        </w:rPr>
        <w:t xml:space="preserve"> A, Zafar H, Whitny SL, Iqbal Z. (2014) Effect of chewing on postural stability during quiet standing in healthy young males. Somatosensory &amp; Motor Research</w:t>
      </w:r>
    </w:p>
    <w:p w14:paraId="31E3E5D4" w14:textId="77777777" w:rsidR="00E50489" w:rsidRPr="00FE665B" w:rsidRDefault="00E50489" w:rsidP="003037E6">
      <w:pPr>
        <w:spacing w:line="360" w:lineRule="auto"/>
        <w:rPr>
          <w:rFonts w:asciiTheme="minorHAnsi" w:eastAsiaTheme="minorHAnsi" w:hAnsiTheme="minorHAnsi" w:cstheme="minorBidi"/>
          <w:lang w:eastAsia="en-US"/>
        </w:rPr>
      </w:pPr>
    </w:p>
    <w:p w14:paraId="61D3CAD9" w14:textId="35D12933" w:rsidR="00E50489" w:rsidRPr="00FE665B" w:rsidRDefault="00E50489" w:rsidP="003037E6">
      <w:pPr>
        <w:spacing w:line="360" w:lineRule="auto"/>
        <w:rPr>
          <w:rFonts w:asciiTheme="minorHAnsi" w:eastAsiaTheme="minorHAnsi" w:hAnsiTheme="minorHAnsi" w:cstheme="minorBidi"/>
          <w:lang w:eastAsia="en-US"/>
        </w:rPr>
      </w:pPr>
      <w:proofErr w:type="spellStart"/>
      <w:proofErr w:type="gramStart"/>
      <w:r w:rsidRPr="00FE665B">
        <w:rPr>
          <w:rFonts w:asciiTheme="minorHAnsi" w:eastAsiaTheme="minorHAnsi" w:hAnsiTheme="minorHAnsi" w:cstheme="minorBidi"/>
          <w:lang w:eastAsia="en-US"/>
        </w:rPr>
        <w:t>Carter,B</w:t>
      </w:r>
      <w:proofErr w:type="spellEnd"/>
      <w:r w:rsidRPr="00FE665B">
        <w:rPr>
          <w:rFonts w:asciiTheme="minorHAnsi" w:eastAsiaTheme="minorHAnsi" w:hAnsiTheme="minorHAnsi" w:cstheme="minorBidi"/>
          <w:lang w:eastAsia="en-US"/>
        </w:rPr>
        <w:t>.</w:t>
      </w:r>
      <w:proofErr w:type="gramEnd"/>
      <w:r w:rsidRPr="00FE665B">
        <w:rPr>
          <w:rFonts w:asciiTheme="minorHAnsi" w:eastAsiaTheme="minorHAnsi" w:hAnsiTheme="minorHAnsi" w:cstheme="minorBidi"/>
          <w:lang w:eastAsia="en-US"/>
        </w:rPr>
        <w:t xml:space="preserve"> Bennett, C.V. Bathel, J. Wang, T. Kemp, A (2019) </w:t>
      </w:r>
      <w:r w:rsidR="00015E3C" w:rsidRPr="00FE665B">
        <w:rPr>
          <w:rFonts w:asciiTheme="minorHAnsi" w:eastAsiaTheme="minorHAnsi" w:hAnsiTheme="minorHAnsi" w:cstheme="minorBidi"/>
          <w:i/>
          <w:iCs/>
          <w:lang w:eastAsia="en-US"/>
        </w:rPr>
        <w:t xml:space="preserve">Identifying Cerebral Palsy from routinely collected data in England and Wales. </w:t>
      </w:r>
      <w:r w:rsidR="00015E3C" w:rsidRPr="00FE665B">
        <w:rPr>
          <w:rFonts w:asciiTheme="minorHAnsi" w:eastAsiaTheme="minorHAnsi" w:hAnsiTheme="minorHAnsi" w:cstheme="minorBidi"/>
          <w:lang w:eastAsia="en-US"/>
        </w:rPr>
        <w:t>Clinical Epidemiology. Vol 11, pp 457-468</w:t>
      </w:r>
    </w:p>
    <w:p w14:paraId="71A920D8" w14:textId="77777777" w:rsidR="00A020BE" w:rsidRPr="00FE665B" w:rsidRDefault="00A020BE" w:rsidP="003037E6">
      <w:pPr>
        <w:spacing w:line="360" w:lineRule="auto"/>
        <w:rPr>
          <w:rFonts w:asciiTheme="minorHAnsi" w:eastAsiaTheme="minorHAnsi" w:hAnsiTheme="minorHAnsi" w:cstheme="minorBidi"/>
          <w:lang w:eastAsia="en-US"/>
        </w:rPr>
      </w:pPr>
    </w:p>
    <w:p w14:paraId="31D77475" w14:textId="524E6FFC" w:rsidR="00A020BE" w:rsidRPr="00FE665B" w:rsidRDefault="00A020BE" w:rsidP="003037E6">
      <w:p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lang w:eastAsia="en-US"/>
        </w:rPr>
        <w:t xml:space="preserve">Cerebral Palsy Cymru (2025) </w:t>
      </w:r>
      <w:r w:rsidRPr="00FE665B">
        <w:rPr>
          <w:rFonts w:asciiTheme="minorHAnsi" w:eastAsiaTheme="minorHAnsi" w:hAnsiTheme="minorHAnsi" w:cstheme="minorBidi"/>
          <w:i/>
          <w:iCs/>
          <w:lang w:eastAsia="en-US"/>
        </w:rPr>
        <w:t>Therapy and support for children and their families</w:t>
      </w:r>
      <w:r w:rsidRPr="00FE665B">
        <w:rPr>
          <w:rFonts w:asciiTheme="minorHAnsi" w:eastAsiaTheme="minorHAnsi" w:hAnsiTheme="minorHAnsi" w:cstheme="minorBidi"/>
          <w:lang w:eastAsia="en-US"/>
        </w:rPr>
        <w:t>. [Online] Available at: https://www.cerebralpalsycymru.org. Accessed: 03/05/2025</w:t>
      </w:r>
    </w:p>
    <w:p w14:paraId="07DC7521" w14:textId="77777777" w:rsidR="00F20675" w:rsidRPr="00FE665B" w:rsidRDefault="00F20675" w:rsidP="003037E6">
      <w:pPr>
        <w:spacing w:line="360" w:lineRule="auto"/>
        <w:rPr>
          <w:rFonts w:asciiTheme="minorHAnsi" w:eastAsiaTheme="minorHAnsi" w:hAnsiTheme="minorHAnsi" w:cstheme="minorBidi"/>
          <w:lang w:eastAsia="en-US"/>
        </w:rPr>
      </w:pPr>
    </w:p>
    <w:p w14:paraId="4A0E02ED" w14:textId="7125492D" w:rsidR="00F20675" w:rsidRPr="00FE665B" w:rsidRDefault="00F20675" w:rsidP="003037E6">
      <w:p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lang w:eastAsia="en-US"/>
        </w:rPr>
        <w:t xml:space="preserve">Chartered Society of Physiotherapy (2011) </w:t>
      </w:r>
      <w:r w:rsidRPr="00FE665B">
        <w:rPr>
          <w:rFonts w:asciiTheme="minorHAnsi" w:eastAsiaTheme="minorHAnsi" w:hAnsiTheme="minorHAnsi" w:cstheme="minorBidi"/>
          <w:i/>
          <w:iCs/>
          <w:lang w:eastAsia="en-US"/>
        </w:rPr>
        <w:t xml:space="preserve">Code of members professional values and behaviours. </w:t>
      </w:r>
      <w:r w:rsidRPr="00FE665B">
        <w:rPr>
          <w:rFonts w:asciiTheme="minorHAnsi" w:eastAsiaTheme="minorHAnsi" w:hAnsiTheme="minorHAnsi" w:cstheme="minorBidi"/>
          <w:lang w:eastAsia="en-US"/>
        </w:rPr>
        <w:t>London: CSP</w:t>
      </w:r>
    </w:p>
    <w:p w14:paraId="3F37A712" w14:textId="69094454" w:rsidR="006F4D7B" w:rsidRPr="00FE665B" w:rsidRDefault="004241F2" w:rsidP="003037E6">
      <w:pPr>
        <w:pStyle w:val="NormalWeb"/>
        <w:shd w:val="clear" w:color="auto" w:fill="FFFFFF"/>
        <w:spacing w:line="360" w:lineRule="auto"/>
        <w:rPr>
          <w:rFonts w:asciiTheme="minorHAnsi" w:eastAsiaTheme="minorHAnsi" w:hAnsiTheme="minorHAnsi" w:cstheme="minorBidi"/>
          <w:lang w:eastAsia="en-US"/>
        </w:rPr>
      </w:pPr>
      <w:proofErr w:type="spellStart"/>
      <w:r w:rsidRPr="00FE665B">
        <w:rPr>
          <w:rFonts w:asciiTheme="minorHAnsi" w:eastAsiaTheme="minorHAnsi" w:hAnsiTheme="minorHAnsi" w:cstheme="minorBidi"/>
          <w:lang w:eastAsia="en-US"/>
        </w:rPr>
        <w:t>Dončevová</w:t>
      </w:r>
      <w:proofErr w:type="spellEnd"/>
      <w:r w:rsidRPr="00FE665B">
        <w:rPr>
          <w:rFonts w:asciiTheme="minorHAnsi" w:eastAsiaTheme="minorHAnsi" w:hAnsiTheme="minorHAnsi" w:cstheme="minorBidi"/>
          <w:lang w:eastAsia="en-US"/>
        </w:rPr>
        <w:t xml:space="preserve">, L. </w:t>
      </w:r>
      <w:proofErr w:type="spellStart"/>
      <w:r w:rsidRPr="00FE665B">
        <w:rPr>
          <w:rFonts w:asciiTheme="minorHAnsi" w:eastAsiaTheme="minorHAnsi" w:hAnsiTheme="minorHAnsi" w:cstheme="minorBidi"/>
          <w:lang w:eastAsia="en-US"/>
        </w:rPr>
        <w:t>Buchtelová</w:t>
      </w:r>
      <w:proofErr w:type="spellEnd"/>
      <w:r w:rsidRPr="00FE665B">
        <w:rPr>
          <w:rFonts w:asciiTheme="minorHAnsi" w:eastAsiaTheme="minorHAnsi" w:hAnsiTheme="minorHAnsi" w:cstheme="minorBidi"/>
          <w:lang w:eastAsia="en-US"/>
        </w:rPr>
        <w:t xml:space="preserve">, E. </w:t>
      </w:r>
      <w:proofErr w:type="spellStart"/>
      <w:r w:rsidRPr="00FE665B">
        <w:rPr>
          <w:rFonts w:asciiTheme="minorHAnsi" w:eastAsiaTheme="minorHAnsi" w:hAnsiTheme="minorHAnsi" w:cstheme="minorBidi"/>
          <w:lang w:eastAsia="en-US"/>
        </w:rPr>
        <w:t>Pecharová</w:t>
      </w:r>
      <w:proofErr w:type="spellEnd"/>
      <w:r w:rsidRPr="00FE665B">
        <w:rPr>
          <w:rFonts w:asciiTheme="minorHAnsi" w:eastAsiaTheme="minorHAnsi" w:hAnsiTheme="minorHAnsi" w:cstheme="minorBidi"/>
          <w:lang w:eastAsia="en-US"/>
        </w:rPr>
        <w:t xml:space="preserve">, P (2016) </w:t>
      </w:r>
      <w:r w:rsidRPr="00FE665B">
        <w:rPr>
          <w:rFonts w:asciiTheme="minorHAnsi" w:eastAsiaTheme="minorHAnsi" w:hAnsiTheme="minorHAnsi" w:cstheme="minorBidi"/>
          <w:i/>
          <w:iCs/>
          <w:lang w:eastAsia="en-US"/>
        </w:rPr>
        <w:t>Cooperation of occupational therapy, physiotherapy and speech therapy in the therapy of children with cerebral palsy</w:t>
      </w:r>
      <w:r w:rsidRPr="00FE665B">
        <w:rPr>
          <w:rFonts w:asciiTheme="minorHAnsi" w:eastAsiaTheme="minorHAnsi" w:hAnsiTheme="minorHAnsi" w:cstheme="minorBidi"/>
          <w:lang w:eastAsia="en-US"/>
        </w:rPr>
        <w:t>. Journal of Nursing, Social Studies, Public Heal</w:t>
      </w:r>
      <w:r w:rsidR="006F4D7B" w:rsidRPr="00FE665B">
        <w:rPr>
          <w:rFonts w:asciiTheme="minorHAnsi" w:eastAsiaTheme="minorHAnsi" w:hAnsiTheme="minorHAnsi" w:cstheme="minorBidi"/>
          <w:lang w:eastAsia="en-US"/>
        </w:rPr>
        <w:t>t</w:t>
      </w:r>
      <w:r w:rsidRPr="00FE665B">
        <w:rPr>
          <w:rFonts w:asciiTheme="minorHAnsi" w:eastAsiaTheme="minorHAnsi" w:hAnsiTheme="minorHAnsi" w:cstheme="minorBidi"/>
          <w:lang w:eastAsia="en-US"/>
        </w:rPr>
        <w:t>h and Rehabilitation</w:t>
      </w:r>
      <w:r w:rsidRPr="00FE665B">
        <w:rPr>
          <w:rFonts w:ascii="Georgia" w:hAnsi="Georgia"/>
        </w:rPr>
        <w:t xml:space="preserve">. </w:t>
      </w:r>
      <w:r w:rsidRPr="00FE665B">
        <w:rPr>
          <w:rFonts w:asciiTheme="minorHAnsi" w:eastAsiaTheme="minorHAnsi" w:hAnsiTheme="minorHAnsi" w:cstheme="minorBidi"/>
          <w:lang w:eastAsia="en-US"/>
        </w:rPr>
        <w:t>Vol:4, pp:5</w:t>
      </w:r>
    </w:p>
    <w:p w14:paraId="0DE2D44E" w14:textId="6270F0BF" w:rsidR="006F4D7B" w:rsidRPr="00FE665B" w:rsidRDefault="006F4D7B" w:rsidP="003037E6">
      <w:pPr>
        <w:pStyle w:val="NormalWeb"/>
        <w:shd w:val="clear" w:color="auto" w:fill="FFFFFF"/>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lang w:eastAsia="en-US"/>
        </w:rPr>
        <w:t>Duma, N.E. Hlongwa, M. Benjamin-Damons, N. </w:t>
      </w:r>
      <w:proofErr w:type="spellStart"/>
      <w:r w:rsidRPr="00FE665B">
        <w:rPr>
          <w:rFonts w:asciiTheme="minorHAnsi" w:eastAsiaTheme="minorHAnsi" w:hAnsiTheme="minorHAnsi" w:cstheme="minorBidi"/>
          <w:lang w:eastAsia="en-US"/>
        </w:rPr>
        <w:t>Hlongwana</w:t>
      </w:r>
      <w:proofErr w:type="spellEnd"/>
      <w:r w:rsidRPr="00FE665B">
        <w:rPr>
          <w:rFonts w:asciiTheme="minorHAnsi" w:eastAsiaTheme="minorHAnsi" w:hAnsiTheme="minorHAnsi" w:cstheme="minorBidi"/>
          <w:lang w:eastAsia="en-US"/>
        </w:rPr>
        <w:t xml:space="preserve">, </w:t>
      </w:r>
      <w:proofErr w:type="gramStart"/>
      <w:r w:rsidRPr="00FE665B">
        <w:rPr>
          <w:rFonts w:asciiTheme="minorHAnsi" w:eastAsiaTheme="minorHAnsi" w:hAnsiTheme="minorHAnsi" w:cstheme="minorBidi"/>
          <w:lang w:eastAsia="en-US"/>
        </w:rPr>
        <w:t>K,W</w:t>
      </w:r>
      <w:proofErr w:type="gramEnd"/>
      <w:r w:rsidRPr="00FE665B">
        <w:rPr>
          <w:rFonts w:asciiTheme="minorHAnsi" w:eastAsiaTheme="minorHAnsi" w:hAnsiTheme="minorHAnsi" w:cstheme="minorBidi"/>
          <w:lang w:eastAsia="en-US"/>
        </w:rPr>
        <w:t xml:space="preserve"> (2023) </w:t>
      </w:r>
      <w:r w:rsidRPr="00FE665B">
        <w:rPr>
          <w:rFonts w:asciiTheme="minorHAnsi" w:eastAsiaTheme="minorHAnsi" w:hAnsiTheme="minorHAnsi" w:cstheme="minorBidi"/>
          <w:i/>
          <w:iCs/>
          <w:lang w:eastAsia="en-US"/>
        </w:rPr>
        <w:t>Physiotherapy management of children with cerebral palsy in low- and middle-income countries: a scoping review protocol</w:t>
      </w:r>
      <w:r w:rsidRPr="00FE665B">
        <w:rPr>
          <w:rFonts w:asciiTheme="minorHAnsi" w:eastAsiaTheme="minorHAnsi" w:hAnsiTheme="minorHAnsi" w:cstheme="minorBidi"/>
          <w:lang w:eastAsia="en-US"/>
        </w:rPr>
        <w:t>. </w:t>
      </w:r>
      <w:proofErr w:type="spellStart"/>
      <w:r w:rsidRPr="00FE665B">
        <w:rPr>
          <w:rFonts w:asciiTheme="minorHAnsi" w:eastAsiaTheme="minorHAnsi" w:hAnsiTheme="minorHAnsi" w:cstheme="minorBidi"/>
          <w:lang w:eastAsia="en-US"/>
        </w:rPr>
        <w:t>Syst</w:t>
      </w:r>
      <w:proofErr w:type="spellEnd"/>
      <w:r w:rsidRPr="00FE665B">
        <w:rPr>
          <w:rFonts w:asciiTheme="minorHAnsi" w:eastAsiaTheme="minorHAnsi" w:hAnsiTheme="minorHAnsi" w:cstheme="minorBidi"/>
          <w:lang w:eastAsia="en-US"/>
        </w:rPr>
        <w:t xml:space="preserve"> Rev, Vol:110 </w:t>
      </w:r>
    </w:p>
    <w:p w14:paraId="3EBC2A76" w14:textId="3E31D015" w:rsidR="00015E3C" w:rsidRPr="00FE665B" w:rsidRDefault="00015E3C" w:rsidP="003037E6">
      <w:p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lang w:eastAsia="en-US"/>
        </w:rPr>
        <w:t xml:space="preserve">Fogh, M.V. Greisen, g. </w:t>
      </w:r>
      <w:proofErr w:type="spellStart"/>
      <w:proofErr w:type="gramStart"/>
      <w:r w:rsidRPr="00FE665B">
        <w:rPr>
          <w:rFonts w:asciiTheme="minorHAnsi" w:eastAsiaTheme="minorHAnsi" w:hAnsiTheme="minorHAnsi" w:cstheme="minorBidi"/>
          <w:lang w:eastAsia="en-US"/>
        </w:rPr>
        <w:t>Clausen,T.D</w:t>
      </w:r>
      <w:proofErr w:type="spellEnd"/>
      <w:r w:rsidRPr="00FE665B">
        <w:rPr>
          <w:rFonts w:asciiTheme="minorHAnsi" w:eastAsiaTheme="minorHAnsi" w:hAnsiTheme="minorHAnsi" w:cstheme="minorBidi"/>
          <w:lang w:eastAsia="en-US"/>
        </w:rPr>
        <w:t>.</w:t>
      </w:r>
      <w:proofErr w:type="gramEnd"/>
      <w:r w:rsidRPr="00FE665B">
        <w:rPr>
          <w:rFonts w:asciiTheme="minorHAnsi" w:eastAsiaTheme="minorHAnsi" w:hAnsiTheme="minorHAnsi" w:cstheme="minorBidi"/>
          <w:lang w:eastAsia="en-US"/>
        </w:rPr>
        <w:t xml:space="preserve"> </w:t>
      </w:r>
      <w:proofErr w:type="spellStart"/>
      <w:proofErr w:type="gramStart"/>
      <w:r w:rsidRPr="00FE665B">
        <w:rPr>
          <w:rFonts w:asciiTheme="minorHAnsi" w:eastAsiaTheme="minorHAnsi" w:hAnsiTheme="minorHAnsi" w:cstheme="minorBidi"/>
          <w:lang w:eastAsia="en-US"/>
        </w:rPr>
        <w:t>Krebs,L</w:t>
      </w:r>
      <w:proofErr w:type="spellEnd"/>
      <w:r w:rsidRPr="00FE665B">
        <w:rPr>
          <w:rFonts w:asciiTheme="minorHAnsi" w:eastAsiaTheme="minorHAnsi" w:hAnsiTheme="minorHAnsi" w:cstheme="minorBidi"/>
          <w:lang w:eastAsia="en-US"/>
        </w:rPr>
        <w:t>.</w:t>
      </w:r>
      <w:proofErr w:type="gramEnd"/>
      <w:r w:rsidRPr="00FE665B">
        <w:rPr>
          <w:rFonts w:asciiTheme="minorHAnsi" w:eastAsiaTheme="minorHAnsi" w:hAnsiTheme="minorHAnsi" w:cstheme="minorBidi"/>
          <w:lang w:eastAsia="en-US"/>
        </w:rPr>
        <w:t xml:space="preserve"> </w:t>
      </w:r>
      <w:proofErr w:type="spellStart"/>
      <w:proofErr w:type="gramStart"/>
      <w:r w:rsidRPr="00FE665B">
        <w:rPr>
          <w:rFonts w:asciiTheme="minorHAnsi" w:eastAsiaTheme="minorHAnsi" w:hAnsiTheme="minorHAnsi" w:cstheme="minorBidi"/>
          <w:lang w:eastAsia="en-US"/>
        </w:rPr>
        <w:t>Larsen,M.L</w:t>
      </w:r>
      <w:proofErr w:type="spellEnd"/>
      <w:r w:rsidRPr="00FE665B">
        <w:rPr>
          <w:rFonts w:asciiTheme="minorHAnsi" w:eastAsiaTheme="minorHAnsi" w:hAnsiTheme="minorHAnsi" w:cstheme="minorBidi"/>
          <w:lang w:eastAsia="en-US"/>
        </w:rPr>
        <w:t>.</w:t>
      </w:r>
      <w:proofErr w:type="gramEnd"/>
      <w:r w:rsidRPr="00FE665B">
        <w:rPr>
          <w:rFonts w:asciiTheme="minorHAnsi" w:eastAsiaTheme="minorHAnsi" w:hAnsiTheme="minorHAnsi" w:cstheme="minorBidi"/>
          <w:lang w:eastAsia="en-US"/>
        </w:rPr>
        <w:t xml:space="preserve"> </w:t>
      </w:r>
      <w:proofErr w:type="spellStart"/>
      <w:r w:rsidRPr="00FE665B">
        <w:rPr>
          <w:rFonts w:asciiTheme="minorHAnsi" w:eastAsiaTheme="minorHAnsi" w:hAnsiTheme="minorHAnsi" w:cstheme="minorBidi"/>
          <w:lang w:eastAsia="en-US"/>
        </w:rPr>
        <w:t>Hoei-</w:t>
      </w:r>
      <w:proofErr w:type="gramStart"/>
      <w:r w:rsidRPr="00FE665B">
        <w:rPr>
          <w:rFonts w:asciiTheme="minorHAnsi" w:eastAsiaTheme="minorHAnsi" w:hAnsiTheme="minorHAnsi" w:cstheme="minorBidi"/>
          <w:lang w:eastAsia="en-US"/>
        </w:rPr>
        <w:t>Hansen,C</w:t>
      </w:r>
      <w:proofErr w:type="gramEnd"/>
      <w:r w:rsidRPr="00FE665B">
        <w:rPr>
          <w:rFonts w:asciiTheme="minorHAnsi" w:eastAsiaTheme="minorHAnsi" w:hAnsiTheme="minorHAnsi" w:cstheme="minorBidi"/>
          <w:lang w:eastAsia="en-US"/>
        </w:rPr>
        <w:t>.E</w:t>
      </w:r>
      <w:proofErr w:type="spellEnd"/>
      <w:r w:rsidRPr="00FE665B">
        <w:rPr>
          <w:rFonts w:asciiTheme="minorHAnsi" w:eastAsiaTheme="minorHAnsi" w:hAnsiTheme="minorHAnsi" w:cstheme="minorBidi"/>
          <w:lang w:eastAsia="en-US"/>
        </w:rPr>
        <w:t xml:space="preserve"> (2024) </w:t>
      </w:r>
      <w:r w:rsidRPr="00FE665B">
        <w:rPr>
          <w:rFonts w:asciiTheme="minorHAnsi" w:eastAsiaTheme="minorHAnsi" w:hAnsiTheme="minorHAnsi" w:cstheme="minorBidi"/>
          <w:i/>
          <w:iCs/>
          <w:lang w:eastAsia="en-US"/>
        </w:rPr>
        <w:t>Increasing prevalence of Cerebral Palsy in children born very pre-term in Denmark.</w:t>
      </w:r>
      <w:r w:rsidRPr="00FE665B">
        <w:rPr>
          <w:rFonts w:asciiTheme="minorHAnsi" w:eastAsiaTheme="minorHAnsi" w:hAnsiTheme="minorHAnsi" w:cstheme="minorBidi"/>
          <w:lang w:eastAsia="en-US"/>
        </w:rPr>
        <w:t xml:space="preserve"> Dev med Child Neurol. Vol 67, pp:68-76</w:t>
      </w:r>
    </w:p>
    <w:p w14:paraId="7E346A2F" w14:textId="77777777" w:rsidR="00015E3C" w:rsidRPr="00FE665B" w:rsidRDefault="00015E3C" w:rsidP="003037E6">
      <w:pPr>
        <w:spacing w:line="360" w:lineRule="auto"/>
        <w:rPr>
          <w:rFonts w:asciiTheme="minorHAnsi" w:eastAsiaTheme="minorHAnsi" w:hAnsiTheme="minorHAnsi" w:cstheme="minorBidi"/>
          <w:lang w:eastAsia="en-US"/>
        </w:rPr>
      </w:pPr>
    </w:p>
    <w:p w14:paraId="0D433349" w14:textId="77777777" w:rsidR="00A614F0" w:rsidRPr="00FE665B" w:rsidRDefault="00A614F0" w:rsidP="003037E6">
      <w:p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lang w:eastAsia="en-US"/>
        </w:rPr>
        <w:t xml:space="preserve">Gandy, J (2014) </w:t>
      </w:r>
      <w:r w:rsidRPr="00FE665B">
        <w:rPr>
          <w:rFonts w:asciiTheme="minorHAnsi" w:eastAsiaTheme="minorHAnsi" w:hAnsiTheme="minorHAnsi" w:cstheme="minorBidi"/>
          <w:i/>
          <w:iCs/>
          <w:lang w:eastAsia="en-US"/>
        </w:rPr>
        <w:t>Manual of dietetic practice</w:t>
      </w:r>
      <w:r w:rsidRPr="00FE665B">
        <w:rPr>
          <w:rFonts w:asciiTheme="minorHAnsi" w:eastAsiaTheme="minorHAnsi" w:hAnsiTheme="minorHAnsi" w:cstheme="minorBidi"/>
          <w:lang w:eastAsia="en-US"/>
        </w:rPr>
        <w:t xml:space="preserve"> (5th edition) The British Dietetic Association. John Wiley and Sons, Ltd.</w:t>
      </w:r>
    </w:p>
    <w:p w14:paraId="6E9A7458" w14:textId="77777777" w:rsidR="00221F9C" w:rsidRPr="00FE665B" w:rsidRDefault="00221F9C" w:rsidP="003037E6">
      <w:pPr>
        <w:spacing w:line="360" w:lineRule="auto"/>
        <w:rPr>
          <w:rFonts w:asciiTheme="minorHAnsi" w:eastAsiaTheme="minorHAnsi" w:hAnsiTheme="minorHAnsi" w:cstheme="minorBidi"/>
          <w:lang w:eastAsia="en-US"/>
        </w:rPr>
      </w:pPr>
    </w:p>
    <w:p w14:paraId="06C4A728" w14:textId="03E7CC6F" w:rsidR="00623C4F" w:rsidRPr="00FE665B" w:rsidRDefault="00623C4F" w:rsidP="003037E6">
      <w:p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lang w:eastAsia="en-US"/>
        </w:rPr>
        <w:t xml:space="preserve">Hagglund, G. </w:t>
      </w:r>
      <w:proofErr w:type="spellStart"/>
      <w:proofErr w:type="gramStart"/>
      <w:r w:rsidRPr="00FE665B">
        <w:rPr>
          <w:rFonts w:asciiTheme="minorHAnsi" w:eastAsiaTheme="minorHAnsi" w:hAnsiTheme="minorHAnsi" w:cstheme="minorBidi"/>
          <w:lang w:eastAsia="en-US"/>
        </w:rPr>
        <w:t>Hollung,S.J</w:t>
      </w:r>
      <w:proofErr w:type="spellEnd"/>
      <w:r w:rsidRPr="00FE665B">
        <w:rPr>
          <w:rFonts w:asciiTheme="minorHAnsi" w:eastAsiaTheme="minorHAnsi" w:hAnsiTheme="minorHAnsi" w:cstheme="minorBidi"/>
          <w:lang w:eastAsia="en-US"/>
        </w:rPr>
        <w:t>.</w:t>
      </w:r>
      <w:proofErr w:type="gramEnd"/>
      <w:r w:rsidRPr="00FE665B">
        <w:rPr>
          <w:rFonts w:asciiTheme="minorHAnsi" w:eastAsiaTheme="minorHAnsi" w:hAnsiTheme="minorHAnsi" w:cstheme="minorBidi"/>
          <w:lang w:eastAsia="en-US"/>
        </w:rPr>
        <w:t xml:space="preserve"> Ahonen, M. </w:t>
      </w:r>
      <w:proofErr w:type="spellStart"/>
      <w:proofErr w:type="gramStart"/>
      <w:r w:rsidRPr="00FE665B">
        <w:rPr>
          <w:rFonts w:asciiTheme="minorHAnsi" w:eastAsiaTheme="minorHAnsi" w:hAnsiTheme="minorHAnsi" w:cstheme="minorBidi"/>
          <w:lang w:eastAsia="en-US"/>
        </w:rPr>
        <w:t>Anderson,G</w:t>
      </w:r>
      <w:proofErr w:type="gramEnd"/>
      <w:r w:rsidRPr="00FE665B">
        <w:rPr>
          <w:rFonts w:asciiTheme="minorHAnsi" w:eastAsiaTheme="minorHAnsi" w:hAnsiTheme="minorHAnsi" w:cstheme="minorBidi"/>
          <w:lang w:eastAsia="en-US"/>
        </w:rPr>
        <w:t>.L</w:t>
      </w:r>
      <w:proofErr w:type="spellEnd"/>
      <w:r w:rsidRPr="00FE665B">
        <w:rPr>
          <w:rFonts w:asciiTheme="minorHAnsi" w:eastAsiaTheme="minorHAnsi" w:hAnsiTheme="minorHAnsi" w:cstheme="minorBidi"/>
          <w:lang w:eastAsia="en-US"/>
        </w:rPr>
        <w:t xml:space="preserve"> </w:t>
      </w:r>
      <w:proofErr w:type="spellStart"/>
      <w:r w:rsidRPr="00FE665B">
        <w:rPr>
          <w:rFonts w:asciiTheme="minorHAnsi" w:eastAsiaTheme="minorHAnsi" w:hAnsiTheme="minorHAnsi" w:cstheme="minorBidi"/>
          <w:lang w:eastAsia="en-US"/>
        </w:rPr>
        <w:t>Eggertsdottir</w:t>
      </w:r>
      <w:proofErr w:type="spellEnd"/>
      <w:r w:rsidRPr="00FE665B">
        <w:rPr>
          <w:rFonts w:asciiTheme="minorHAnsi" w:eastAsiaTheme="minorHAnsi" w:hAnsiTheme="minorHAnsi" w:cstheme="minorBidi"/>
          <w:lang w:eastAsia="en-US"/>
        </w:rPr>
        <w:t xml:space="preserve">, G. </w:t>
      </w:r>
      <w:proofErr w:type="spellStart"/>
      <w:proofErr w:type="gramStart"/>
      <w:r w:rsidRPr="00FE665B">
        <w:rPr>
          <w:rFonts w:asciiTheme="minorHAnsi" w:eastAsiaTheme="minorHAnsi" w:hAnsiTheme="minorHAnsi" w:cstheme="minorBidi"/>
          <w:lang w:eastAsia="en-US"/>
        </w:rPr>
        <w:t>Gaston,M.S</w:t>
      </w:r>
      <w:proofErr w:type="spellEnd"/>
      <w:r w:rsidRPr="00FE665B">
        <w:rPr>
          <w:rFonts w:asciiTheme="minorHAnsi" w:eastAsiaTheme="minorHAnsi" w:hAnsiTheme="minorHAnsi" w:cstheme="minorBidi"/>
          <w:lang w:eastAsia="en-US"/>
        </w:rPr>
        <w:t>.</w:t>
      </w:r>
      <w:proofErr w:type="gramEnd"/>
      <w:r w:rsidRPr="00FE665B">
        <w:rPr>
          <w:rFonts w:asciiTheme="minorHAnsi" w:eastAsiaTheme="minorHAnsi" w:hAnsiTheme="minorHAnsi" w:cstheme="minorBidi"/>
          <w:lang w:eastAsia="en-US"/>
        </w:rPr>
        <w:t xml:space="preserve"> Johnsen, R (2021) </w:t>
      </w:r>
      <w:r w:rsidRPr="00FE665B">
        <w:rPr>
          <w:rFonts w:asciiTheme="minorHAnsi" w:eastAsiaTheme="minorHAnsi" w:hAnsiTheme="minorHAnsi" w:cstheme="minorBidi"/>
          <w:i/>
          <w:iCs/>
          <w:lang w:eastAsia="en-US"/>
        </w:rPr>
        <w:t xml:space="preserve">Treatment of spasticity in children and adolescents with cerebral palsy in Northern Europe: a CP-North registry study. </w:t>
      </w:r>
      <w:r w:rsidRPr="00FE665B">
        <w:rPr>
          <w:rFonts w:asciiTheme="minorHAnsi" w:eastAsiaTheme="minorHAnsi" w:hAnsiTheme="minorHAnsi" w:cstheme="minorBidi"/>
          <w:lang w:eastAsia="en-US"/>
        </w:rPr>
        <w:t>BMC neurology, Vol 21</w:t>
      </w:r>
    </w:p>
    <w:p w14:paraId="64A28FE6" w14:textId="77777777" w:rsidR="001B02E0" w:rsidRPr="00FE665B" w:rsidRDefault="001B02E0" w:rsidP="003037E6">
      <w:pPr>
        <w:spacing w:line="360" w:lineRule="auto"/>
        <w:rPr>
          <w:rFonts w:asciiTheme="minorHAnsi" w:eastAsiaTheme="minorHAnsi" w:hAnsiTheme="minorHAnsi" w:cstheme="minorBidi"/>
          <w:lang w:eastAsia="en-US"/>
        </w:rPr>
      </w:pPr>
    </w:p>
    <w:p w14:paraId="3D8C8C0F" w14:textId="50C76961" w:rsidR="001B02E0" w:rsidRPr="00FE665B" w:rsidRDefault="001B02E0" w:rsidP="003037E6">
      <w:p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lang w:eastAsia="en-US"/>
        </w:rPr>
        <w:t xml:space="preserve">Hauer J, </w:t>
      </w:r>
      <w:proofErr w:type="spellStart"/>
      <w:r w:rsidRPr="00FE665B">
        <w:rPr>
          <w:rFonts w:asciiTheme="minorHAnsi" w:eastAsiaTheme="minorHAnsi" w:hAnsiTheme="minorHAnsi" w:cstheme="minorBidi"/>
          <w:lang w:eastAsia="en-US"/>
        </w:rPr>
        <w:t>Houtrow</w:t>
      </w:r>
      <w:proofErr w:type="spellEnd"/>
      <w:r w:rsidRPr="00FE665B">
        <w:rPr>
          <w:rFonts w:asciiTheme="minorHAnsi" w:eastAsiaTheme="minorHAnsi" w:hAnsiTheme="minorHAnsi" w:cstheme="minorBidi"/>
          <w:lang w:eastAsia="en-US"/>
        </w:rPr>
        <w:t xml:space="preserve"> AJ (2017) </w:t>
      </w:r>
      <w:r w:rsidRPr="00FE665B">
        <w:rPr>
          <w:rFonts w:asciiTheme="minorHAnsi" w:eastAsiaTheme="minorHAnsi" w:hAnsiTheme="minorHAnsi" w:cstheme="minorBidi"/>
          <w:i/>
          <w:iCs/>
          <w:lang w:eastAsia="en-US"/>
        </w:rPr>
        <w:t>Pain assessment and treatment in children with significant impairment of the central nervous system</w:t>
      </w:r>
      <w:r w:rsidRPr="00FE665B">
        <w:rPr>
          <w:rFonts w:asciiTheme="minorHAnsi" w:eastAsiaTheme="minorHAnsi" w:hAnsiTheme="minorHAnsi" w:cstheme="minorBidi"/>
          <w:lang w:eastAsia="en-US"/>
        </w:rPr>
        <w:t xml:space="preserve">. </w:t>
      </w:r>
      <w:proofErr w:type="spellStart"/>
      <w:r w:rsidRPr="00FE665B">
        <w:rPr>
          <w:rFonts w:asciiTheme="minorHAnsi" w:eastAsiaTheme="minorHAnsi" w:hAnsiTheme="minorHAnsi" w:cstheme="minorBidi"/>
          <w:lang w:eastAsia="en-US"/>
        </w:rPr>
        <w:t>Pediatrics</w:t>
      </w:r>
      <w:proofErr w:type="spellEnd"/>
      <w:r w:rsidRPr="00FE665B">
        <w:rPr>
          <w:rFonts w:asciiTheme="minorHAnsi" w:eastAsiaTheme="minorHAnsi" w:hAnsiTheme="minorHAnsi" w:cstheme="minorBidi"/>
          <w:lang w:eastAsia="en-US"/>
        </w:rPr>
        <w:t>. Pp:139</w:t>
      </w:r>
    </w:p>
    <w:p w14:paraId="10AAD30A" w14:textId="77777777" w:rsidR="00BE111D" w:rsidRPr="00FE665B" w:rsidRDefault="00BE111D" w:rsidP="003037E6">
      <w:pPr>
        <w:spacing w:line="360" w:lineRule="auto"/>
        <w:rPr>
          <w:rFonts w:asciiTheme="minorHAnsi" w:eastAsiaTheme="minorHAnsi" w:hAnsiTheme="minorHAnsi" w:cstheme="minorBidi"/>
          <w:lang w:eastAsia="en-US"/>
        </w:rPr>
      </w:pPr>
    </w:p>
    <w:p w14:paraId="636DE653" w14:textId="7D030D59" w:rsidR="00231989" w:rsidRPr="00FE665B" w:rsidRDefault="00231989" w:rsidP="003037E6">
      <w:p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lang w:eastAsia="en-US"/>
        </w:rPr>
        <w:t xml:space="preserve">Hoare </w:t>
      </w:r>
      <w:proofErr w:type="gramStart"/>
      <w:r w:rsidRPr="00FE665B">
        <w:rPr>
          <w:rFonts w:asciiTheme="minorHAnsi" w:eastAsiaTheme="minorHAnsi" w:hAnsiTheme="minorHAnsi" w:cstheme="minorBidi"/>
          <w:lang w:eastAsia="en-US"/>
        </w:rPr>
        <w:t>B,J.</w:t>
      </w:r>
      <w:proofErr w:type="gramEnd"/>
      <w:r w:rsidRPr="00FE665B">
        <w:rPr>
          <w:rFonts w:asciiTheme="minorHAnsi" w:eastAsiaTheme="minorHAnsi" w:hAnsiTheme="minorHAnsi" w:cstheme="minorBidi"/>
          <w:lang w:eastAsia="en-US"/>
        </w:rPr>
        <w:t xml:space="preserve"> Wallen </w:t>
      </w:r>
      <w:proofErr w:type="gramStart"/>
      <w:r w:rsidRPr="00FE665B">
        <w:rPr>
          <w:rFonts w:asciiTheme="minorHAnsi" w:eastAsiaTheme="minorHAnsi" w:hAnsiTheme="minorHAnsi" w:cstheme="minorBidi"/>
          <w:lang w:eastAsia="en-US"/>
        </w:rPr>
        <w:t>M,A.</w:t>
      </w:r>
      <w:proofErr w:type="gramEnd"/>
      <w:r w:rsidRPr="00FE665B">
        <w:rPr>
          <w:rFonts w:asciiTheme="minorHAnsi" w:eastAsiaTheme="minorHAnsi" w:hAnsiTheme="minorHAnsi" w:cstheme="minorBidi"/>
          <w:lang w:eastAsia="en-US"/>
        </w:rPr>
        <w:t xml:space="preserve"> </w:t>
      </w:r>
      <w:proofErr w:type="spellStart"/>
      <w:r w:rsidRPr="00FE665B">
        <w:rPr>
          <w:rFonts w:asciiTheme="minorHAnsi" w:eastAsiaTheme="minorHAnsi" w:hAnsiTheme="minorHAnsi" w:cstheme="minorBidi"/>
          <w:lang w:eastAsia="en-US"/>
        </w:rPr>
        <w:t>Imms</w:t>
      </w:r>
      <w:proofErr w:type="spellEnd"/>
      <w:r w:rsidRPr="00FE665B">
        <w:rPr>
          <w:rFonts w:asciiTheme="minorHAnsi" w:eastAsiaTheme="minorHAnsi" w:hAnsiTheme="minorHAnsi" w:cstheme="minorBidi"/>
          <w:lang w:eastAsia="en-US"/>
        </w:rPr>
        <w:t xml:space="preserve"> C, Villanueva E, Rawicki HB, Carey L (2010) </w:t>
      </w:r>
      <w:r w:rsidRPr="00FE665B">
        <w:rPr>
          <w:rFonts w:asciiTheme="minorHAnsi" w:eastAsiaTheme="minorHAnsi" w:hAnsiTheme="minorHAnsi" w:cstheme="minorBidi"/>
          <w:i/>
          <w:iCs/>
          <w:lang w:eastAsia="en-US"/>
        </w:rPr>
        <w:t>Botulinum toxin A as an adjunct to treatment in the management of the upper limb in children with spastic cerebral palsy.</w:t>
      </w:r>
      <w:r w:rsidRPr="00FE665B">
        <w:rPr>
          <w:rFonts w:asciiTheme="minorHAnsi" w:eastAsiaTheme="minorHAnsi" w:hAnsiTheme="minorHAnsi" w:cstheme="minorBidi"/>
          <w:lang w:eastAsia="en-US"/>
        </w:rPr>
        <w:t xml:space="preserve"> Cochrane Database </w:t>
      </w:r>
      <w:proofErr w:type="spellStart"/>
      <w:r w:rsidRPr="00FE665B">
        <w:rPr>
          <w:rFonts w:asciiTheme="minorHAnsi" w:eastAsiaTheme="minorHAnsi" w:hAnsiTheme="minorHAnsi" w:cstheme="minorBidi"/>
          <w:lang w:eastAsia="en-US"/>
        </w:rPr>
        <w:t>Syst</w:t>
      </w:r>
      <w:proofErr w:type="spellEnd"/>
      <w:r w:rsidRPr="00FE665B">
        <w:rPr>
          <w:rFonts w:asciiTheme="minorHAnsi" w:eastAsiaTheme="minorHAnsi" w:hAnsiTheme="minorHAnsi" w:cstheme="minorBidi"/>
          <w:lang w:eastAsia="en-US"/>
        </w:rPr>
        <w:t xml:space="preserve"> Rev. </w:t>
      </w:r>
    </w:p>
    <w:p w14:paraId="75983180" w14:textId="51AC1BE3" w:rsidR="00224444" w:rsidRPr="00FE665B" w:rsidRDefault="002508AD" w:rsidP="003037E6">
      <w:pPr>
        <w:pStyle w:val="nova-legacy-e-listitem"/>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lang w:eastAsia="en-US"/>
        </w:rPr>
        <w:t>Howarth, C. Morse-Jones, S (2019). The Importance of Communication, Collaboration and Co-production: Communication, Collaboration and Co-production. Resilience to Climate Change, pp:65-86</w:t>
      </w:r>
    </w:p>
    <w:p w14:paraId="7AA5ED96" w14:textId="5B9A777F" w:rsidR="00224444" w:rsidRPr="00FE665B" w:rsidRDefault="00224444" w:rsidP="003037E6">
      <w:p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lang w:eastAsia="en-US"/>
        </w:rPr>
        <w:t xml:space="preserve">Jobling, H. Sayuri </w:t>
      </w:r>
      <w:proofErr w:type="spellStart"/>
      <w:r w:rsidRPr="00FE665B">
        <w:rPr>
          <w:rFonts w:asciiTheme="minorHAnsi" w:eastAsiaTheme="minorHAnsi" w:hAnsiTheme="minorHAnsi" w:cstheme="minorBidi"/>
          <w:lang w:eastAsia="en-US"/>
        </w:rPr>
        <w:t>Ii</w:t>
      </w:r>
      <w:proofErr w:type="spellEnd"/>
      <w:r w:rsidRPr="00FE665B">
        <w:rPr>
          <w:rFonts w:asciiTheme="minorHAnsi" w:eastAsiaTheme="minorHAnsi" w:hAnsiTheme="minorHAnsi" w:cstheme="minorBidi"/>
          <w:lang w:eastAsia="en-US"/>
        </w:rPr>
        <w:t xml:space="preserve">, S (2023) </w:t>
      </w:r>
      <w:r w:rsidRPr="00FE665B">
        <w:rPr>
          <w:rFonts w:asciiTheme="minorHAnsi" w:eastAsiaTheme="minorHAnsi" w:hAnsiTheme="minorHAnsi" w:cstheme="minorBidi"/>
          <w:i/>
          <w:iCs/>
          <w:lang w:eastAsia="en-US"/>
        </w:rPr>
        <w:t>The Impact of Service User Involvement in Health and Social Care Education: A Scoping Review.</w:t>
      </w:r>
      <w:r w:rsidRPr="00FE665B">
        <w:rPr>
          <w:rFonts w:asciiTheme="minorHAnsi" w:eastAsiaTheme="minorHAnsi" w:hAnsiTheme="minorHAnsi" w:cstheme="minorBidi"/>
          <w:lang w:eastAsia="en-US"/>
        </w:rPr>
        <w:t> Practice, Vol: 36, pp: 193–211</w:t>
      </w:r>
    </w:p>
    <w:p w14:paraId="3C976C63" w14:textId="77777777" w:rsidR="00752967" w:rsidRPr="00FE665B" w:rsidRDefault="00752967" w:rsidP="003037E6">
      <w:pPr>
        <w:spacing w:line="360" w:lineRule="auto"/>
        <w:rPr>
          <w:rFonts w:asciiTheme="minorHAnsi" w:eastAsiaTheme="minorHAnsi" w:hAnsiTheme="minorHAnsi" w:cstheme="minorBidi"/>
          <w:lang w:eastAsia="en-US"/>
        </w:rPr>
      </w:pPr>
    </w:p>
    <w:p w14:paraId="01F68DF6" w14:textId="6DD5BAD8" w:rsidR="00752967" w:rsidRPr="00FE665B" w:rsidRDefault="00752967" w:rsidP="003037E6">
      <w:p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lang w:eastAsia="en-US"/>
        </w:rPr>
        <w:t xml:space="preserve">Liptak, G.S (2008) </w:t>
      </w:r>
      <w:r w:rsidRPr="00FE665B">
        <w:rPr>
          <w:rFonts w:asciiTheme="minorHAnsi" w:eastAsiaTheme="minorHAnsi" w:hAnsiTheme="minorHAnsi" w:cstheme="minorBidi"/>
          <w:i/>
          <w:iCs/>
          <w:lang w:eastAsia="en-US"/>
        </w:rPr>
        <w:t>Health and well-being of adults with Cerebral Palsy.</w:t>
      </w:r>
      <w:r w:rsidRPr="00FE665B">
        <w:rPr>
          <w:rFonts w:asciiTheme="minorHAnsi" w:eastAsiaTheme="minorHAnsi" w:hAnsiTheme="minorHAnsi" w:cstheme="minorBidi"/>
          <w:lang w:eastAsia="en-US"/>
        </w:rPr>
        <w:t xml:space="preserve"> Curr </w:t>
      </w:r>
      <w:proofErr w:type="spellStart"/>
      <w:r w:rsidRPr="00FE665B">
        <w:rPr>
          <w:rFonts w:asciiTheme="minorHAnsi" w:eastAsiaTheme="minorHAnsi" w:hAnsiTheme="minorHAnsi" w:cstheme="minorBidi"/>
          <w:lang w:eastAsia="en-US"/>
        </w:rPr>
        <w:t>Opin</w:t>
      </w:r>
      <w:proofErr w:type="spellEnd"/>
      <w:r w:rsidRPr="00FE665B">
        <w:rPr>
          <w:rFonts w:asciiTheme="minorHAnsi" w:eastAsiaTheme="minorHAnsi" w:hAnsiTheme="minorHAnsi" w:cstheme="minorBidi"/>
          <w:lang w:eastAsia="en-US"/>
        </w:rPr>
        <w:t xml:space="preserve"> </w:t>
      </w:r>
      <w:proofErr w:type="spellStart"/>
      <w:r w:rsidRPr="00FE665B">
        <w:rPr>
          <w:rFonts w:asciiTheme="minorHAnsi" w:eastAsiaTheme="minorHAnsi" w:hAnsiTheme="minorHAnsi" w:cstheme="minorBidi"/>
          <w:lang w:eastAsia="en-US"/>
        </w:rPr>
        <w:t>Neurol</w:t>
      </w:r>
      <w:proofErr w:type="spellEnd"/>
      <w:r w:rsidRPr="00FE665B">
        <w:rPr>
          <w:rFonts w:asciiTheme="minorHAnsi" w:eastAsiaTheme="minorHAnsi" w:hAnsiTheme="minorHAnsi" w:cstheme="minorBidi"/>
          <w:lang w:eastAsia="en-US"/>
        </w:rPr>
        <w:t>, pp:136-142</w:t>
      </w:r>
    </w:p>
    <w:p w14:paraId="02EB35F7" w14:textId="77777777" w:rsidR="00231989" w:rsidRPr="00FE665B" w:rsidRDefault="00231989" w:rsidP="003037E6">
      <w:pPr>
        <w:spacing w:line="360" w:lineRule="auto"/>
        <w:rPr>
          <w:rFonts w:asciiTheme="minorHAnsi" w:eastAsiaTheme="minorHAnsi" w:hAnsiTheme="minorHAnsi" w:cstheme="minorBidi"/>
          <w:lang w:eastAsia="en-US"/>
        </w:rPr>
      </w:pPr>
    </w:p>
    <w:p w14:paraId="0CC8EEFC" w14:textId="4F486A37" w:rsidR="009243F7" w:rsidRPr="00FE665B" w:rsidRDefault="009243F7" w:rsidP="003037E6">
      <w:p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lang w:eastAsia="en-US"/>
        </w:rPr>
        <w:t xml:space="preserve">Manikandan, M. Kerr, C. Fortune, J. </w:t>
      </w:r>
      <w:proofErr w:type="spellStart"/>
      <w:proofErr w:type="gramStart"/>
      <w:r w:rsidRPr="00FE665B">
        <w:rPr>
          <w:rFonts w:asciiTheme="minorHAnsi" w:eastAsiaTheme="minorHAnsi" w:hAnsiTheme="minorHAnsi" w:cstheme="minorBidi"/>
          <w:lang w:eastAsia="en-US"/>
        </w:rPr>
        <w:t>Walsh,M</w:t>
      </w:r>
      <w:proofErr w:type="spellEnd"/>
      <w:r w:rsidRPr="00FE665B">
        <w:rPr>
          <w:rFonts w:asciiTheme="minorHAnsi" w:eastAsiaTheme="minorHAnsi" w:hAnsiTheme="minorHAnsi" w:cstheme="minorBidi"/>
          <w:lang w:eastAsia="en-US"/>
        </w:rPr>
        <w:t>.</w:t>
      </w:r>
      <w:proofErr w:type="gramEnd"/>
      <w:r w:rsidRPr="00FE665B">
        <w:rPr>
          <w:rFonts w:asciiTheme="minorHAnsi" w:eastAsiaTheme="minorHAnsi" w:hAnsiTheme="minorHAnsi" w:cstheme="minorBidi"/>
          <w:lang w:eastAsia="en-US"/>
        </w:rPr>
        <w:t xml:space="preserve"> Ryan, J. </w:t>
      </w:r>
      <w:proofErr w:type="spellStart"/>
      <w:proofErr w:type="gramStart"/>
      <w:r w:rsidRPr="00FE665B">
        <w:rPr>
          <w:rFonts w:asciiTheme="minorHAnsi" w:eastAsiaTheme="minorHAnsi" w:hAnsiTheme="minorHAnsi" w:cstheme="minorBidi"/>
          <w:lang w:eastAsia="en-US"/>
        </w:rPr>
        <w:t>Walsh,A</w:t>
      </w:r>
      <w:proofErr w:type="spellEnd"/>
      <w:proofErr w:type="gramEnd"/>
      <w:r w:rsidRPr="00FE665B">
        <w:rPr>
          <w:rFonts w:asciiTheme="minorHAnsi" w:eastAsiaTheme="minorHAnsi" w:hAnsiTheme="minorHAnsi" w:cstheme="minorBidi"/>
          <w:lang w:eastAsia="en-US"/>
        </w:rPr>
        <w:t xml:space="preserve"> (2014) </w:t>
      </w:r>
      <w:r w:rsidRPr="00FE665B">
        <w:rPr>
          <w:rFonts w:asciiTheme="minorHAnsi" w:eastAsiaTheme="minorHAnsi" w:hAnsiTheme="minorHAnsi" w:cstheme="minorBidi"/>
          <w:i/>
          <w:iCs/>
          <w:lang w:eastAsia="en-US"/>
        </w:rPr>
        <w:t>Experiences of health services for adults with Cerebral Palsy their support people and services providers.</w:t>
      </w:r>
      <w:r w:rsidRPr="00FE665B">
        <w:rPr>
          <w:rFonts w:asciiTheme="minorHAnsi" w:eastAsiaTheme="minorHAnsi" w:hAnsiTheme="minorHAnsi" w:cstheme="minorBidi"/>
          <w:lang w:eastAsia="en-US"/>
        </w:rPr>
        <w:t xml:space="preserve"> Developmental medicine and child Neurology. Vol 67, pp:235-244</w:t>
      </w:r>
    </w:p>
    <w:p w14:paraId="6BE7E379" w14:textId="77777777" w:rsidR="009243F7" w:rsidRPr="00FE665B" w:rsidRDefault="009243F7" w:rsidP="003037E6">
      <w:pPr>
        <w:spacing w:line="360" w:lineRule="auto"/>
        <w:rPr>
          <w:rFonts w:asciiTheme="minorHAnsi" w:eastAsiaTheme="minorHAnsi" w:hAnsiTheme="minorHAnsi" w:cstheme="minorBidi"/>
          <w:lang w:eastAsia="en-US"/>
        </w:rPr>
      </w:pPr>
    </w:p>
    <w:p w14:paraId="2E66F6AD" w14:textId="1384E23C" w:rsidR="00BE111D" w:rsidRPr="00FE665B" w:rsidRDefault="00BE111D" w:rsidP="003037E6">
      <w:p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lang w:eastAsia="en-US"/>
        </w:rPr>
        <w:t xml:space="preserve">Morgan, P. McGinley, J. (2014) </w:t>
      </w:r>
      <w:r w:rsidRPr="00FE665B">
        <w:rPr>
          <w:rFonts w:asciiTheme="minorHAnsi" w:eastAsiaTheme="minorHAnsi" w:hAnsiTheme="minorHAnsi" w:cstheme="minorBidi"/>
          <w:i/>
          <w:iCs/>
          <w:lang w:eastAsia="en-US"/>
        </w:rPr>
        <w:t xml:space="preserve">Gait function and decline in adults with cerebral palsy: A systematic review. </w:t>
      </w:r>
      <w:r w:rsidRPr="00FE665B">
        <w:rPr>
          <w:rFonts w:asciiTheme="minorHAnsi" w:eastAsiaTheme="minorHAnsi" w:hAnsiTheme="minorHAnsi" w:cstheme="minorBidi"/>
          <w:lang w:eastAsia="en-US"/>
        </w:rPr>
        <w:t>Disability and rehabilitation. Vol 36</w:t>
      </w:r>
    </w:p>
    <w:p w14:paraId="4D8BE334" w14:textId="77777777" w:rsidR="00623C4F" w:rsidRPr="00FE665B" w:rsidRDefault="00623C4F" w:rsidP="003037E6">
      <w:pPr>
        <w:spacing w:line="360" w:lineRule="auto"/>
        <w:rPr>
          <w:rFonts w:asciiTheme="minorHAnsi" w:eastAsiaTheme="minorHAnsi" w:hAnsiTheme="minorHAnsi" w:cstheme="minorBidi"/>
          <w:i/>
          <w:iCs/>
          <w:lang w:eastAsia="en-US"/>
        </w:rPr>
      </w:pPr>
    </w:p>
    <w:p w14:paraId="46068383" w14:textId="3B6DD4B9" w:rsidR="00A32CBD" w:rsidRPr="00FE665B" w:rsidRDefault="00A32CBD" w:rsidP="003037E6">
      <w:p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lang w:eastAsia="en-US"/>
        </w:rPr>
        <w:lastRenderedPageBreak/>
        <w:t xml:space="preserve">Morris, C (2007) </w:t>
      </w:r>
      <w:r w:rsidRPr="00FE665B">
        <w:rPr>
          <w:rFonts w:asciiTheme="minorHAnsi" w:eastAsiaTheme="minorHAnsi" w:hAnsiTheme="minorHAnsi" w:cstheme="minorBidi"/>
          <w:i/>
          <w:iCs/>
          <w:lang w:eastAsia="en-US"/>
        </w:rPr>
        <w:t>Definition and classification of cerebral palsy: a historical perspective.</w:t>
      </w:r>
      <w:r w:rsidRPr="00FE665B">
        <w:rPr>
          <w:rFonts w:asciiTheme="minorHAnsi" w:eastAsiaTheme="minorHAnsi" w:hAnsiTheme="minorHAnsi" w:cstheme="minorBidi"/>
          <w:lang w:eastAsia="en-US"/>
        </w:rPr>
        <w:t xml:space="preserve"> Developmental Medicine &amp; Child Neurology. Vol; 49, pp</w:t>
      </w:r>
      <w:r w:rsidR="00752967" w:rsidRPr="00FE665B">
        <w:rPr>
          <w:rFonts w:asciiTheme="minorHAnsi" w:eastAsiaTheme="minorHAnsi" w:hAnsiTheme="minorHAnsi" w:cstheme="minorBidi"/>
          <w:lang w:eastAsia="en-US"/>
        </w:rPr>
        <w:t>:</w:t>
      </w:r>
      <w:r w:rsidRPr="00FE665B">
        <w:rPr>
          <w:rFonts w:asciiTheme="minorHAnsi" w:eastAsiaTheme="minorHAnsi" w:hAnsiTheme="minorHAnsi" w:cstheme="minorBidi"/>
          <w:lang w:eastAsia="en-US"/>
        </w:rPr>
        <w:t>3-7</w:t>
      </w:r>
    </w:p>
    <w:p w14:paraId="7DE6C490" w14:textId="47650BBC" w:rsidR="00623C4F" w:rsidRPr="00FE665B" w:rsidRDefault="00623C4F" w:rsidP="003037E6">
      <w:pPr>
        <w:spacing w:line="360" w:lineRule="auto"/>
        <w:rPr>
          <w:rFonts w:asciiTheme="minorHAnsi" w:eastAsiaTheme="minorHAnsi" w:hAnsiTheme="minorHAnsi" w:cstheme="minorBidi"/>
          <w:lang w:eastAsia="en-US"/>
        </w:rPr>
      </w:pPr>
    </w:p>
    <w:p w14:paraId="380F4CB7" w14:textId="38DDB46E" w:rsidR="00EB0D50" w:rsidRPr="00FE665B" w:rsidRDefault="004664BF" w:rsidP="003037E6">
      <w:p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lang w:eastAsia="en-US"/>
        </w:rPr>
        <w:t xml:space="preserve">NHS (2023) </w:t>
      </w:r>
      <w:r w:rsidRPr="00FE665B">
        <w:rPr>
          <w:rFonts w:asciiTheme="minorHAnsi" w:eastAsiaTheme="minorHAnsi" w:hAnsiTheme="minorHAnsi" w:cstheme="minorBidi"/>
          <w:i/>
          <w:iCs/>
          <w:lang w:eastAsia="en-US"/>
        </w:rPr>
        <w:t xml:space="preserve">Cerebral palsy: Overview. [Online] </w:t>
      </w:r>
      <w:r w:rsidRPr="00FE665B">
        <w:rPr>
          <w:rFonts w:asciiTheme="minorHAnsi" w:eastAsiaTheme="minorHAnsi" w:hAnsiTheme="minorHAnsi" w:cstheme="minorBidi"/>
          <w:lang w:eastAsia="en-US"/>
        </w:rPr>
        <w:t>Available at: https://www.nhs.uk/conditions/cerebral-palsy/#:~:text=Treatments%20for%20cerebral%20palsy,treat%20movement%20or%20growth%20problems Accessed: 27/04/2025</w:t>
      </w:r>
    </w:p>
    <w:p w14:paraId="5FAEC94E" w14:textId="77777777" w:rsidR="000C710E" w:rsidRPr="00FE665B" w:rsidRDefault="000C710E" w:rsidP="003037E6">
      <w:pPr>
        <w:spacing w:line="360" w:lineRule="auto"/>
        <w:rPr>
          <w:rFonts w:asciiTheme="minorHAnsi" w:eastAsiaTheme="minorHAnsi" w:hAnsiTheme="minorHAnsi" w:cstheme="minorBidi"/>
          <w:lang w:eastAsia="en-US"/>
        </w:rPr>
      </w:pPr>
    </w:p>
    <w:p w14:paraId="5F39BA1F" w14:textId="1B24BD92" w:rsidR="00583B17" w:rsidRPr="00FE665B" w:rsidRDefault="00583B17" w:rsidP="003037E6">
      <w:p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lang w:eastAsia="en-US"/>
        </w:rPr>
        <w:t xml:space="preserve">Olawale </w:t>
      </w:r>
      <w:proofErr w:type="gramStart"/>
      <w:r w:rsidRPr="00FE665B">
        <w:rPr>
          <w:rFonts w:asciiTheme="minorHAnsi" w:eastAsiaTheme="minorHAnsi" w:hAnsiTheme="minorHAnsi" w:cstheme="minorBidi"/>
          <w:lang w:eastAsia="en-US"/>
        </w:rPr>
        <w:t>O,A.</w:t>
      </w:r>
      <w:proofErr w:type="gramEnd"/>
      <w:r w:rsidRPr="00FE665B">
        <w:rPr>
          <w:rFonts w:asciiTheme="minorHAnsi" w:eastAsiaTheme="minorHAnsi" w:hAnsiTheme="minorHAnsi" w:cstheme="minorBidi"/>
          <w:lang w:eastAsia="en-US"/>
        </w:rPr>
        <w:t xml:space="preserve"> Deih </w:t>
      </w:r>
      <w:proofErr w:type="gramStart"/>
      <w:r w:rsidRPr="00FE665B">
        <w:rPr>
          <w:rFonts w:asciiTheme="minorHAnsi" w:eastAsiaTheme="minorHAnsi" w:hAnsiTheme="minorHAnsi" w:cstheme="minorBidi"/>
          <w:lang w:eastAsia="en-US"/>
        </w:rPr>
        <w:t>A,N.</w:t>
      </w:r>
      <w:proofErr w:type="gramEnd"/>
      <w:r w:rsidRPr="00FE665B">
        <w:rPr>
          <w:rFonts w:asciiTheme="minorHAnsi" w:eastAsiaTheme="minorHAnsi" w:hAnsiTheme="minorHAnsi" w:cstheme="minorBidi"/>
          <w:lang w:eastAsia="en-US"/>
        </w:rPr>
        <w:t xml:space="preserve"> </w:t>
      </w:r>
      <w:proofErr w:type="spellStart"/>
      <w:r w:rsidRPr="00FE665B">
        <w:rPr>
          <w:rFonts w:asciiTheme="minorHAnsi" w:eastAsiaTheme="minorHAnsi" w:hAnsiTheme="minorHAnsi" w:cstheme="minorBidi"/>
          <w:lang w:eastAsia="en-US"/>
        </w:rPr>
        <w:t>Yaadar</w:t>
      </w:r>
      <w:proofErr w:type="spellEnd"/>
      <w:r w:rsidRPr="00FE665B">
        <w:rPr>
          <w:rFonts w:asciiTheme="minorHAnsi" w:eastAsiaTheme="minorHAnsi" w:hAnsiTheme="minorHAnsi" w:cstheme="minorBidi"/>
          <w:lang w:eastAsia="en-US"/>
        </w:rPr>
        <w:t xml:space="preserve"> </w:t>
      </w:r>
      <w:proofErr w:type="gramStart"/>
      <w:r w:rsidRPr="00FE665B">
        <w:rPr>
          <w:rFonts w:asciiTheme="minorHAnsi" w:eastAsiaTheme="minorHAnsi" w:hAnsiTheme="minorHAnsi" w:cstheme="minorBidi"/>
          <w:lang w:eastAsia="en-US"/>
        </w:rPr>
        <w:t>R,K</w:t>
      </w:r>
      <w:proofErr w:type="gramEnd"/>
      <w:r w:rsidRPr="00FE665B">
        <w:rPr>
          <w:rFonts w:asciiTheme="minorHAnsi" w:eastAsiaTheme="minorHAnsi" w:hAnsiTheme="minorHAnsi" w:cstheme="minorBidi"/>
          <w:lang w:eastAsia="en-US"/>
        </w:rPr>
        <w:t xml:space="preserve"> (2013) </w:t>
      </w:r>
      <w:r w:rsidRPr="00FE665B">
        <w:rPr>
          <w:rFonts w:asciiTheme="minorHAnsi" w:eastAsiaTheme="minorHAnsi" w:hAnsiTheme="minorHAnsi" w:cstheme="minorBidi"/>
          <w:i/>
          <w:iCs/>
          <w:lang w:eastAsia="en-US"/>
        </w:rPr>
        <w:t xml:space="preserve">Psychological impact of cerebral palsy on families: The African perspective. </w:t>
      </w:r>
      <w:r w:rsidRPr="00FE665B">
        <w:rPr>
          <w:rFonts w:asciiTheme="minorHAnsi" w:eastAsiaTheme="minorHAnsi" w:hAnsiTheme="minorHAnsi" w:cstheme="minorBidi"/>
          <w:lang w:eastAsia="en-US"/>
        </w:rPr>
        <w:t>Journal of Neurosciences in Rural Practice. Vol 4, pp: 159-163</w:t>
      </w:r>
    </w:p>
    <w:p w14:paraId="076750D3" w14:textId="77777777" w:rsidR="00C517DB" w:rsidRPr="00FE665B" w:rsidRDefault="00C517DB" w:rsidP="003037E6">
      <w:pPr>
        <w:spacing w:line="360" w:lineRule="auto"/>
        <w:rPr>
          <w:rFonts w:asciiTheme="minorHAnsi" w:eastAsiaTheme="minorHAnsi" w:hAnsiTheme="minorHAnsi" w:cstheme="minorBidi"/>
          <w:lang w:eastAsia="en-US"/>
        </w:rPr>
      </w:pPr>
    </w:p>
    <w:p w14:paraId="56F241BA" w14:textId="27A28B01" w:rsidR="00C517DB" w:rsidRPr="00FE665B" w:rsidRDefault="00C517DB" w:rsidP="003037E6">
      <w:p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lang w:eastAsia="en-US"/>
        </w:rPr>
        <w:t xml:space="preserve">Oliver, K.  Kothari, A. Mays, N (2019) </w:t>
      </w:r>
      <w:r w:rsidRPr="00FE665B">
        <w:rPr>
          <w:rFonts w:asciiTheme="minorHAnsi" w:eastAsiaTheme="minorHAnsi" w:hAnsiTheme="minorHAnsi" w:cstheme="minorBidi"/>
          <w:i/>
          <w:iCs/>
          <w:lang w:eastAsia="en-US"/>
        </w:rPr>
        <w:t>The dark side of coproduction: do the costs outweigh the benefits for health research?</w:t>
      </w:r>
      <w:r w:rsidRPr="00FE665B">
        <w:rPr>
          <w:rFonts w:asciiTheme="minorHAnsi" w:eastAsiaTheme="minorHAnsi" w:hAnsiTheme="minorHAnsi" w:cstheme="minorBidi"/>
          <w:lang w:eastAsia="en-US"/>
        </w:rPr>
        <w:t xml:space="preserve"> Health Res Policy Sys Vol:17</w:t>
      </w:r>
    </w:p>
    <w:p w14:paraId="3709A925" w14:textId="77777777" w:rsidR="00583B17" w:rsidRPr="00FE665B" w:rsidRDefault="00583B17" w:rsidP="003037E6">
      <w:pPr>
        <w:spacing w:line="360" w:lineRule="auto"/>
        <w:rPr>
          <w:rFonts w:asciiTheme="minorHAnsi" w:eastAsiaTheme="minorHAnsi" w:hAnsiTheme="minorHAnsi" w:cstheme="minorBidi"/>
          <w:lang w:eastAsia="en-US"/>
        </w:rPr>
      </w:pPr>
    </w:p>
    <w:p w14:paraId="3DC08D7B" w14:textId="44A63345" w:rsidR="000C710E" w:rsidRPr="00FE665B" w:rsidRDefault="000C710E" w:rsidP="003037E6">
      <w:p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lang w:eastAsia="en-US"/>
        </w:rPr>
        <w:t>Oskoui M, Coutinho F, Dykeman J, (2013) </w:t>
      </w:r>
      <w:r w:rsidRPr="00FE665B">
        <w:rPr>
          <w:rFonts w:asciiTheme="minorHAnsi" w:eastAsiaTheme="minorHAnsi" w:hAnsiTheme="minorHAnsi" w:cstheme="minorBidi"/>
          <w:i/>
          <w:iCs/>
          <w:lang w:eastAsia="en-US"/>
        </w:rPr>
        <w:t>An update on the prevalence of cerebral palsy: a systematic review and meta-analysis.</w:t>
      </w:r>
      <w:r w:rsidRPr="00FE665B">
        <w:rPr>
          <w:rFonts w:asciiTheme="minorHAnsi" w:eastAsiaTheme="minorHAnsi" w:hAnsiTheme="minorHAnsi" w:cstheme="minorBidi"/>
          <w:lang w:eastAsia="en-US"/>
        </w:rPr>
        <w:t xml:space="preserve"> Dev Med Child Neurol. Vol </w:t>
      </w:r>
      <w:proofErr w:type="gramStart"/>
      <w:r w:rsidRPr="00FE665B">
        <w:rPr>
          <w:rFonts w:asciiTheme="minorHAnsi" w:eastAsiaTheme="minorHAnsi" w:hAnsiTheme="minorHAnsi" w:cstheme="minorBidi"/>
          <w:lang w:eastAsia="en-US"/>
        </w:rPr>
        <w:t>55,  PP</w:t>
      </w:r>
      <w:proofErr w:type="gramEnd"/>
      <w:r w:rsidRPr="00FE665B">
        <w:rPr>
          <w:rFonts w:asciiTheme="minorHAnsi" w:eastAsiaTheme="minorHAnsi" w:hAnsiTheme="minorHAnsi" w:cstheme="minorBidi"/>
          <w:lang w:eastAsia="en-US"/>
        </w:rPr>
        <w:t>: 509–519.</w:t>
      </w:r>
    </w:p>
    <w:p w14:paraId="43856DA1" w14:textId="77777777" w:rsidR="00CF7811" w:rsidRPr="00FE665B" w:rsidRDefault="00CF7811" w:rsidP="003037E6">
      <w:pPr>
        <w:spacing w:line="360" w:lineRule="auto"/>
        <w:rPr>
          <w:rFonts w:asciiTheme="minorHAnsi" w:eastAsiaTheme="minorHAnsi" w:hAnsiTheme="minorHAnsi" w:cstheme="minorBidi"/>
          <w:lang w:eastAsia="en-US"/>
        </w:rPr>
      </w:pPr>
    </w:p>
    <w:p w14:paraId="4BF46447" w14:textId="46C15047" w:rsidR="00B75BE3" w:rsidRPr="00FE665B" w:rsidRDefault="00B75BE3" w:rsidP="003037E6">
      <w:p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lang w:eastAsia="en-US"/>
        </w:rPr>
        <w:t xml:space="preserve">Patel, D.R. Neelakantan, M. Pandher, K. Merrick, J (2020) Cerebral palsy in children: a clinical overview. </w:t>
      </w:r>
      <w:proofErr w:type="spellStart"/>
      <w:r w:rsidRPr="00FE665B">
        <w:rPr>
          <w:rFonts w:asciiTheme="minorHAnsi" w:eastAsiaTheme="minorHAnsi" w:hAnsiTheme="minorHAnsi" w:cstheme="minorBidi"/>
          <w:lang w:eastAsia="en-US"/>
        </w:rPr>
        <w:t>Transl</w:t>
      </w:r>
      <w:proofErr w:type="spellEnd"/>
      <w:r w:rsidRPr="00FE665B">
        <w:rPr>
          <w:rFonts w:asciiTheme="minorHAnsi" w:eastAsiaTheme="minorHAnsi" w:hAnsiTheme="minorHAnsi" w:cstheme="minorBidi"/>
          <w:lang w:eastAsia="en-US"/>
        </w:rPr>
        <w:t xml:space="preserve"> </w:t>
      </w:r>
      <w:proofErr w:type="spellStart"/>
      <w:r w:rsidRPr="00FE665B">
        <w:rPr>
          <w:rFonts w:asciiTheme="minorHAnsi" w:eastAsiaTheme="minorHAnsi" w:hAnsiTheme="minorHAnsi" w:cstheme="minorBidi"/>
          <w:lang w:eastAsia="en-US"/>
        </w:rPr>
        <w:t>Pediatr</w:t>
      </w:r>
      <w:proofErr w:type="spellEnd"/>
      <w:r w:rsidRPr="00FE665B">
        <w:rPr>
          <w:rFonts w:asciiTheme="minorHAnsi" w:eastAsiaTheme="minorHAnsi" w:hAnsiTheme="minorHAnsi" w:cstheme="minorBidi"/>
          <w:lang w:eastAsia="en-US"/>
        </w:rPr>
        <w:t>. Vol:9., pp:125-135</w:t>
      </w:r>
    </w:p>
    <w:p w14:paraId="1EF742BD" w14:textId="77777777" w:rsidR="00B75BE3" w:rsidRPr="00FE665B" w:rsidRDefault="00B75BE3" w:rsidP="003037E6">
      <w:pPr>
        <w:spacing w:line="360" w:lineRule="auto"/>
        <w:rPr>
          <w:rFonts w:asciiTheme="minorHAnsi" w:eastAsiaTheme="minorHAnsi" w:hAnsiTheme="minorHAnsi" w:cstheme="minorBidi"/>
          <w:lang w:eastAsia="en-US"/>
        </w:rPr>
      </w:pPr>
    </w:p>
    <w:p w14:paraId="4F8070ED" w14:textId="0405FEAF" w:rsidR="00CF7811" w:rsidRPr="00FE665B" w:rsidRDefault="00CF7811" w:rsidP="003037E6">
      <w:pPr>
        <w:spacing w:line="360" w:lineRule="auto"/>
        <w:rPr>
          <w:rFonts w:asciiTheme="minorHAnsi" w:eastAsiaTheme="minorHAnsi" w:hAnsiTheme="minorHAnsi" w:cstheme="minorBidi"/>
          <w:lang w:eastAsia="en-US"/>
        </w:rPr>
      </w:pPr>
      <w:proofErr w:type="spellStart"/>
      <w:proofErr w:type="gramStart"/>
      <w:r w:rsidRPr="00FE665B">
        <w:rPr>
          <w:rFonts w:asciiTheme="minorHAnsi" w:eastAsiaTheme="minorHAnsi" w:hAnsiTheme="minorHAnsi" w:cstheme="minorBidi"/>
          <w:lang w:eastAsia="en-US"/>
        </w:rPr>
        <w:t>Patel,S</w:t>
      </w:r>
      <w:proofErr w:type="spellEnd"/>
      <w:r w:rsidRPr="00FE665B">
        <w:rPr>
          <w:rFonts w:asciiTheme="minorHAnsi" w:eastAsiaTheme="minorHAnsi" w:hAnsiTheme="minorHAnsi" w:cstheme="minorBidi"/>
          <w:lang w:eastAsia="en-US"/>
        </w:rPr>
        <w:t>.</w:t>
      </w:r>
      <w:proofErr w:type="gramEnd"/>
      <w:r w:rsidRPr="00FE665B">
        <w:rPr>
          <w:rFonts w:asciiTheme="minorHAnsi" w:eastAsiaTheme="minorHAnsi" w:hAnsiTheme="minorHAnsi" w:cstheme="minorBidi"/>
          <w:lang w:eastAsia="en-US"/>
        </w:rPr>
        <w:t> Cain, R. </w:t>
      </w:r>
      <w:proofErr w:type="spellStart"/>
      <w:r w:rsidRPr="00FE665B">
        <w:rPr>
          <w:rFonts w:asciiTheme="minorHAnsi" w:eastAsiaTheme="minorHAnsi" w:hAnsiTheme="minorHAnsi" w:cstheme="minorBidi"/>
          <w:lang w:eastAsia="en-US"/>
        </w:rPr>
        <w:t>Neailey</w:t>
      </w:r>
      <w:proofErr w:type="spellEnd"/>
      <w:r w:rsidRPr="00FE665B">
        <w:rPr>
          <w:rFonts w:asciiTheme="minorHAnsi" w:eastAsiaTheme="minorHAnsi" w:hAnsiTheme="minorHAnsi" w:cstheme="minorBidi"/>
          <w:lang w:eastAsia="en-US"/>
        </w:rPr>
        <w:t>, K. </w:t>
      </w:r>
      <w:proofErr w:type="spellStart"/>
      <w:r w:rsidRPr="00FE665B">
        <w:rPr>
          <w:rFonts w:asciiTheme="minorHAnsi" w:eastAsiaTheme="minorHAnsi" w:hAnsiTheme="minorHAnsi" w:cstheme="minorBidi"/>
          <w:lang w:eastAsia="en-US"/>
        </w:rPr>
        <w:t>Hooberman</w:t>
      </w:r>
      <w:proofErr w:type="spellEnd"/>
      <w:r w:rsidRPr="00FE665B">
        <w:rPr>
          <w:rFonts w:asciiTheme="minorHAnsi" w:eastAsiaTheme="minorHAnsi" w:hAnsiTheme="minorHAnsi" w:cstheme="minorBidi"/>
          <w:lang w:eastAsia="en-US"/>
        </w:rPr>
        <w:t xml:space="preserve">, L (2015) General Practitioners’ </w:t>
      </w:r>
      <w:r w:rsidRPr="00FE665B">
        <w:rPr>
          <w:rFonts w:asciiTheme="minorHAnsi" w:eastAsiaTheme="minorHAnsi" w:hAnsiTheme="minorHAnsi" w:cstheme="minorBidi"/>
          <w:i/>
          <w:iCs/>
          <w:lang w:eastAsia="en-US"/>
        </w:rPr>
        <w:t xml:space="preserve">Concerns About Online Patient Feedback: Findings </w:t>
      </w:r>
      <w:proofErr w:type="gramStart"/>
      <w:r w:rsidRPr="00FE665B">
        <w:rPr>
          <w:rFonts w:asciiTheme="minorHAnsi" w:eastAsiaTheme="minorHAnsi" w:hAnsiTheme="minorHAnsi" w:cstheme="minorBidi"/>
          <w:i/>
          <w:iCs/>
          <w:lang w:eastAsia="en-US"/>
        </w:rPr>
        <w:t>From</w:t>
      </w:r>
      <w:proofErr w:type="gramEnd"/>
      <w:r w:rsidRPr="00FE665B">
        <w:rPr>
          <w:rFonts w:asciiTheme="minorHAnsi" w:eastAsiaTheme="minorHAnsi" w:hAnsiTheme="minorHAnsi" w:cstheme="minorBidi"/>
          <w:i/>
          <w:iCs/>
          <w:lang w:eastAsia="en-US"/>
        </w:rPr>
        <w:t xml:space="preserve"> a Descriptive Exploratory Qualitative Study in England. </w:t>
      </w:r>
      <w:r w:rsidRPr="00FE665B">
        <w:rPr>
          <w:rFonts w:asciiTheme="minorHAnsi" w:eastAsiaTheme="minorHAnsi" w:hAnsiTheme="minorHAnsi" w:cstheme="minorBidi"/>
          <w:lang w:eastAsia="en-US"/>
        </w:rPr>
        <w:t>J Med Internet Res. Vol:17</w:t>
      </w:r>
    </w:p>
    <w:p w14:paraId="4F28334F" w14:textId="77777777" w:rsidR="009B5958" w:rsidRPr="00FE665B" w:rsidRDefault="009B5958" w:rsidP="003037E6">
      <w:pPr>
        <w:spacing w:line="360" w:lineRule="auto"/>
        <w:rPr>
          <w:rFonts w:asciiTheme="minorHAnsi" w:eastAsiaTheme="minorHAnsi" w:hAnsiTheme="minorHAnsi" w:cstheme="minorBidi"/>
          <w:lang w:eastAsia="en-US"/>
        </w:rPr>
      </w:pPr>
    </w:p>
    <w:p w14:paraId="0005C893" w14:textId="51A028A9" w:rsidR="009B5958" w:rsidRPr="00FE665B" w:rsidRDefault="009B5958" w:rsidP="003037E6">
      <w:pPr>
        <w:spacing w:line="360" w:lineRule="auto"/>
        <w:rPr>
          <w:rFonts w:asciiTheme="minorHAnsi" w:eastAsiaTheme="minorHAnsi" w:hAnsiTheme="minorHAnsi" w:cstheme="minorBidi"/>
          <w:lang w:eastAsia="en-US"/>
        </w:rPr>
      </w:pPr>
      <w:proofErr w:type="spellStart"/>
      <w:proofErr w:type="gramStart"/>
      <w:r w:rsidRPr="00FE665B">
        <w:rPr>
          <w:rFonts w:asciiTheme="minorHAnsi" w:eastAsiaTheme="minorHAnsi" w:hAnsiTheme="minorHAnsi" w:cstheme="minorBidi"/>
          <w:lang w:eastAsia="en-US"/>
        </w:rPr>
        <w:t>Paul,S</w:t>
      </w:r>
      <w:proofErr w:type="spellEnd"/>
      <w:r w:rsidRPr="00FE665B">
        <w:rPr>
          <w:rFonts w:asciiTheme="minorHAnsi" w:eastAsiaTheme="minorHAnsi" w:hAnsiTheme="minorHAnsi" w:cstheme="minorBidi"/>
          <w:lang w:eastAsia="en-US"/>
        </w:rPr>
        <w:t>.</w:t>
      </w:r>
      <w:proofErr w:type="gramEnd"/>
      <w:r w:rsidRPr="00FE665B">
        <w:rPr>
          <w:rFonts w:asciiTheme="minorHAnsi" w:eastAsiaTheme="minorHAnsi" w:hAnsiTheme="minorHAnsi" w:cstheme="minorBidi"/>
          <w:lang w:eastAsia="en-US"/>
        </w:rPr>
        <w:t xml:space="preserve"> Natar, A. </w:t>
      </w:r>
      <w:proofErr w:type="spellStart"/>
      <w:proofErr w:type="gramStart"/>
      <w:r w:rsidRPr="00FE665B">
        <w:rPr>
          <w:rFonts w:asciiTheme="minorHAnsi" w:eastAsiaTheme="minorHAnsi" w:hAnsiTheme="minorHAnsi" w:cstheme="minorBidi"/>
          <w:lang w:eastAsia="en-US"/>
        </w:rPr>
        <w:t>Bhagauati,M</w:t>
      </w:r>
      <w:proofErr w:type="spellEnd"/>
      <w:r w:rsidRPr="00FE665B">
        <w:rPr>
          <w:rFonts w:asciiTheme="minorHAnsi" w:eastAsiaTheme="minorHAnsi" w:hAnsiTheme="minorHAnsi" w:cstheme="minorBidi"/>
          <w:lang w:eastAsia="en-US"/>
        </w:rPr>
        <w:t>.</w:t>
      </w:r>
      <w:proofErr w:type="gramEnd"/>
      <w:r w:rsidRPr="00FE665B">
        <w:rPr>
          <w:rFonts w:asciiTheme="minorHAnsi" w:eastAsiaTheme="minorHAnsi" w:hAnsiTheme="minorHAnsi" w:cstheme="minorBidi"/>
          <w:lang w:eastAsia="en-US"/>
        </w:rPr>
        <w:t xml:space="preserve"> </w:t>
      </w:r>
      <w:proofErr w:type="spellStart"/>
      <w:proofErr w:type="gramStart"/>
      <w:r w:rsidRPr="00FE665B">
        <w:rPr>
          <w:rFonts w:asciiTheme="minorHAnsi" w:eastAsiaTheme="minorHAnsi" w:hAnsiTheme="minorHAnsi" w:cstheme="minorBidi"/>
          <w:lang w:eastAsia="en-US"/>
        </w:rPr>
        <w:t>Kunwar,A</w:t>
      </w:r>
      <w:proofErr w:type="gramEnd"/>
      <w:r w:rsidRPr="00FE665B">
        <w:rPr>
          <w:rFonts w:asciiTheme="minorHAnsi" w:eastAsiaTheme="minorHAnsi" w:hAnsiTheme="minorHAnsi" w:cstheme="minorBidi"/>
          <w:lang w:eastAsia="en-US"/>
        </w:rPr>
        <w:t>.J</w:t>
      </w:r>
      <w:proofErr w:type="spellEnd"/>
      <w:r w:rsidRPr="00FE665B">
        <w:rPr>
          <w:rFonts w:asciiTheme="minorHAnsi" w:eastAsiaTheme="minorHAnsi" w:hAnsiTheme="minorHAnsi" w:cstheme="minorBidi"/>
          <w:lang w:eastAsia="en-US"/>
        </w:rPr>
        <w:t xml:space="preserve"> (2022) </w:t>
      </w:r>
      <w:r w:rsidRPr="00FE665B">
        <w:rPr>
          <w:rFonts w:asciiTheme="minorHAnsi" w:eastAsiaTheme="minorHAnsi" w:hAnsiTheme="minorHAnsi" w:cstheme="minorBidi"/>
          <w:i/>
          <w:iCs/>
          <w:lang w:eastAsia="en-US"/>
        </w:rPr>
        <w:t xml:space="preserve">A review of recent advances of Cerebral Palsy. </w:t>
      </w:r>
      <w:r w:rsidRPr="00FE665B">
        <w:rPr>
          <w:rFonts w:asciiTheme="minorHAnsi" w:eastAsiaTheme="minorHAnsi" w:hAnsiTheme="minorHAnsi" w:cstheme="minorBidi"/>
          <w:lang w:eastAsia="en-US"/>
        </w:rPr>
        <w:t>Oxidative Medicine and Cellular Longevity</w:t>
      </w:r>
    </w:p>
    <w:p w14:paraId="45B93B8C" w14:textId="77777777" w:rsidR="00C509A2" w:rsidRPr="00FE665B" w:rsidRDefault="00C509A2" w:rsidP="003037E6">
      <w:pPr>
        <w:spacing w:line="360" w:lineRule="auto"/>
        <w:rPr>
          <w:rFonts w:asciiTheme="minorHAnsi" w:eastAsiaTheme="minorHAnsi" w:hAnsiTheme="minorHAnsi" w:cstheme="minorBidi"/>
          <w:lang w:eastAsia="en-US"/>
        </w:rPr>
      </w:pPr>
    </w:p>
    <w:p w14:paraId="01BF667E" w14:textId="7D46A612" w:rsidR="00C509A2" w:rsidRPr="00FE665B" w:rsidRDefault="00C509A2" w:rsidP="003037E6">
      <w:pPr>
        <w:spacing w:line="360" w:lineRule="auto"/>
        <w:rPr>
          <w:rFonts w:asciiTheme="minorHAnsi" w:eastAsiaTheme="minorHAnsi" w:hAnsiTheme="minorHAnsi" w:cstheme="minorBidi"/>
          <w:lang w:eastAsia="en-US"/>
        </w:rPr>
      </w:pPr>
      <w:proofErr w:type="spellStart"/>
      <w:proofErr w:type="gramStart"/>
      <w:r w:rsidRPr="00FE665B">
        <w:rPr>
          <w:rFonts w:asciiTheme="minorHAnsi" w:eastAsiaTheme="minorHAnsi" w:hAnsiTheme="minorHAnsi" w:cstheme="minorBidi"/>
          <w:lang w:eastAsia="en-US"/>
        </w:rPr>
        <w:t>Pavone,V</w:t>
      </w:r>
      <w:proofErr w:type="spellEnd"/>
      <w:r w:rsidRPr="00FE665B">
        <w:rPr>
          <w:rFonts w:asciiTheme="minorHAnsi" w:eastAsiaTheme="minorHAnsi" w:hAnsiTheme="minorHAnsi" w:cstheme="minorBidi"/>
          <w:lang w:eastAsia="en-US"/>
        </w:rPr>
        <w:t>.</w:t>
      </w:r>
      <w:proofErr w:type="gramEnd"/>
      <w:r w:rsidRPr="00FE665B">
        <w:rPr>
          <w:rFonts w:asciiTheme="minorHAnsi" w:eastAsiaTheme="minorHAnsi" w:hAnsiTheme="minorHAnsi" w:cstheme="minorBidi"/>
          <w:lang w:eastAsia="en-US"/>
        </w:rPr>
        <w:t xml:space="preserve"> Testa, G. </w:t>
      </w:r>
      <w:proofErr w:type="spellStart"/>
      <w:r w:rsidRPr="00FE665B">
        <w:rPr>
          <w:rFonts w:asciiTheme="minorHAnsi" w:eastAsiaTheme="minorHAnsi" w:hAnsiTheme="minorHAnsi" w:cstheme="minorBidi"/>
          <w:lang w:eastAsia="en-US"/>
        </w:rPr>
        <w:t>Restiva</w:t>
      </w:r>
      <w:proofErr w:type="spellEnd"/>
      <w:r w:rsidRPr="00FE665B">
        <w:rPr>
          <w:rFonts w:asciiTheme="minorHAnsi" w:eastAsiaTheme="minorHAnsi" w:hAnsiTheme="minorHAnsi" w:cstheme="minorBidi"/>
          <w:lang w:eastAsia="en-US"/>
        </w:rPr>
        <w:t xml:space="preserve">, </w:t>
      </w:r>
      <w:proofErr w:type="gramStart"/>
      <w:r w:rsidRPr="00FE665B">
        <w:rPr>
          <w:rFonts w:asciiTheme="minorHAnsi" w:eastAsiaTheme="minorHAnsi" w:hAnsiTheme="minorHAnsi" w:cstheme="minorBidi"/>
          <w:lang w:eastAsia="en-US"/>
        </w:rPr>
        <w:t>D,A.</w:t>
      </w:r>
      <w:proofErr w:type="gramEnd"/>
      <w:r w:rsidRPr="00FE665B">
        <w:rPr>
          <w:rFonts w:asciiTheme="minorHAnsi" w:eastAsiaTheme="minorHAnsi" w:hAnsiTheme="minorHAnsi" w:cstheme="minorBidi"/>
          <w:lang w:eastAsia="en-US"/>
        </w:rPr>
        <w:t xml:space="preserve"> </w:t>
      </w:r>
      <w:proofErr w:type="spellStart"/>
      <w:proofErr w:type="gramStart"/>
      <w:r w:rsidRPr="00FE665B">
        <w:rPr>
          <w:rFonts w:asciiTheme="minorHAnsi" w:eastAsiaTheme="minorHAnsi" w:hAnsiTheme="minorHAnsi" w:cstheme="minorBidi"/>
          <w:lang w:eastAsia="en-US"/>
        </w:rPr>
        <w:t>Cannavo,L</w:t>
      </w:r>
      <w:proofErr w:type="spellEnd"/>
      <w:r w:rsidRPr="00FE665B">
        <w:rPr>
          <w:rFonts w:asciiTheme="minorHAnsi" w:eastAsiaTheme="minorHAnsi" w:hAnsiTheme="minorHAnsi" w:cstheme="minorBidi"/>
          <w:lang w:eastAsia="en-US"/>
        </w:rPr>
        <w:t>.</w:t>
      </w:r>
      <w:proofErr w:type="gramEnd"/>
      <w:r w:rsidRPr="00FE665B">
        <w:rPr>
          <w:rFonts w:asciiTheme="minorHAnsi" w:eastAsiaTheme="minorHAnsi" w:hAnsiTheme="minorHAnsi" w:cstheme="minorBidi"/>
          <w:lang w:eastAsia="en-US"/>
        </w:rPr>
        <w:t xml:space="preserve"> </w:t>
      </w:r>
      <w:proofErr w:type="spellStart"/>
      <w:r w:rsidRPr="00FE665B">
        <w:rPr>
          <w:rFonts w:asciiTheme="minorHAnsi" w:eastAsiaTheme="minorHAnsi" w:hAnsiTheme="minorHAnsi" w:cstheme="minorBidi"/>
          <w:lang w:eastAsia="en-US"/>
        </w:rPr>
        <w:t>Condorelli</w:t>
      </w:r>
      <w:proofErr w:type="spellEnd"/>
      <w:r w:rsidRPr="00FE665B">
        <w:rPr>
          <w:rFonts w:asciiTheme="minorHAnsi" w:eastAsiaTheme="minorHAnsi" w:hAnsiTheme="minorHAnsi" w:cstheme="minorBidi"/>
          <w:lang w:eastAsia="en-US"/>
        </w:rPr>
        <w:t xml:space="preserve">, G. </w:t>
      </w:r>
      <w:proofErr w:type="spellStart"/>
      <w:proofErr w:type="gramStart"/>
      <w:r w:rsidRPr="00FE665B">
        <w:rPr>
          <w:rFonts w:asciiTheme="minorHAnsi" w:eastAsiaTheme="minorHAnsi" w:hAnsiTheme="minorHAnsi" w:cstheme="minorBidi"/>
          <w:lang w:eastAsia="en-US"/>
        </w:rPr>
        <w:t>Portinara,N</w:t>
      </w:r>
      <w:proofErr w:type="gramEnd"/>
      <w:r w:rsidRPr="00FE665B">
        <w:rPr>
          <w:rFonts w:asciiTheme="minorHAnsi" w:eastAsiaTheme="minorHAnsi" w:hAnsiTheme="minorHAnsi" w:cstheme="minorBidi"/>
          <w:lang w:eastAsia="en-US"/>
        </w:rPr>
        <w:t>,M</w:t>
      </w:r>
      <w:proofErr w:type="spellEnd"/>
      <w:r w:rsidRPr="00FE665B">
        <w:rPr>
          <w:rFonts w:asciiTheme="minorHAnsi" w:eastAsiaTheme="minorHAnsi" w:hAnsiTheme="minorHAnsi" w:cstheme="minorBidi"/>
          <w:lang w:eastAsia="en-US"/>
        </w:rPr>
        <w:t xml:space="preserve">. Sessa, G (2016) </w:t>
      </w:r>
      <w:r w:rsidRPr="00FE665B">
        <w:rPr>
          <w:rFonts w:asciiTheme="minorHAnsi" w:eastAsiaTheme="minorHAnsi" w:hAnsiTheme="minorHAnsi" w:cstheme="minorBidi"/>
          <w:i/>
          <w:iCs/>
          <w:lang w:eastAsia="en-US"/>
        </w:rPr>
        <w:t xml:space="preserve">Botulinum Toxin treatment for limb spasticity in childhood cerebral palsy. </w:t>
      </w:r>
      <w:r w:rsidRPr="00FE665B">
        <w:rPr>
          <w:rFonts w:asciiTheme="minorHAnsi" w:eastAsiaTheme="minorHAnsi" w:hAnsiTheme="minorHAnsi" w:cstheme="minorBidi"/>
          <w:lang w:eastAsia="en-US"/>
        </w:rPr>
        <w:t xml:space="preserve">Front </w:t>
      </w:r>
      <w:proofErr w:type="spellStart"/>
      <w:r w:rsidRPr="00FE665B">
        <w:rPr>
          <w:rFonts w:asciiTheme="minorHAnsi" w:eastAsiaTheme="minorHAnsi" w:hAnsiTheme="minorHAnsi" w:cstheme="minorBidi"/>
          <w:lang w:eastAsia="en-US"/>
        </w:rPr>
        <w:t>Pharmacol</w:t>
      </w:r>
      <w:proofErr w:type="spellEnd"/>
      <w:r w:rsidRPr="00FE665B">
        <w:rPr>
          <w:rFonts w:asciiTheme="minorHAnsi" w:eastAsiaTheme="minorHAnsi" w:hAnsiTheme="minorHAnsi" w:cstheme="minorBidi"/>
          <w:lang w:eastAsia="en-US"/>
        </w:rPr>
        <w:t>, vol:7</w:t>
      </w:r>
    </w:p>
    <w:p w14:paraId="7FC07065" w14:textId="77777777" w:rsidR="000F4330" w:rsidRPr="00FE665B" w:rsidRDefault="000F4330" w:rsidP="003037E6">
      <w:pPr>
        <w:spacing w:line="360" w:lineRule="auto"/>
        <w:rPr>
          <w:rFonts w:asciiTheme="minorHAnsi" w:eastAsiaTheme="minorHAnsi" w:hAnsiTheme="minorHAnsi" w:cstheme="minorBidi"/>
          <w:i/>
          <w:iCs/>
          <w:lang w:eastAsia="en-US"/>
        </w:rPr>
      </w:pPr>
    </w:p>
    <w:p w14:paraId="2A27074C" w14:textId="6817436D" w:rsidR="000F4330" w:rsidRPr="00FE665B" w:rsidRDefault="000F4330" w:rsidP="003037E6">
      <w:pPr>
        <w:spacing w:line="360" w:lineRule="auto"/>
        <w:rPr>
          <w:rFonts w:asciiTheme="minorHAnsi" w:eastAsiaTheme="minorHAnsi" w:hAnsiTheme="minorHAnsi" w:cstheme="minorBidi"/>
          <w:i/>
          <w:iCs/>
          <w:lang w:eastAsia="en-US"/>
        </w:rPr>
      </w:pPr>
      <w:proofErr w:type="spellStart"/>
      <w:proofErr w:type="gramStart"/>
      <w:r w:rsidRPr="00FE665B">
        <w:rPr>
          <w:rFonts w:asciiTheme="minorHAnsi" w:eastAsiaTheme="minorHAnsi" w:hAnsiTheme="minorHAnsi" w:cstheme="minorBidi"/>
          <w:lang w:eastAsia="en-US"/>
        </w:rPr>
        <w:t>Pennington,l</w:t>
      </w:r>
      <w:proofErr w:type="spellEnd"/>
      <w:proofErr w:type="gramEnd"/>
      <w:r w:rsidRPr="00FE665B">
        <w:rPr>
          <w:rFonts w:asciiTheme="minorHAnsi" w:eastAsiaTheme="minorHAnsi" w:hAnsiTheme="minorHAnsi" w:cstheme="minorBidi"/>
          <w:lang w:eastAsia="en-US"/>
        </w:rPr>
        <w:t xml:space="preserve"> (2008) </w:t>
      </w:r>
      <w:r w:rsidRPr="00FE665B">
        <w:rPr>
          <w:rFonts w:asciiTheme="minorHAnsi" w:eastAsiaTheme="minorHAnsi" w:hAnsiTheme="minorHAnsi" w:cstheme="minorBidi"/>
          <w:i/>
          <w:iCs/>
          <w:lang w:eastAsia="en-US"/>
        </w:rPr>
        <w:t xml:space="preserve">Cerebral Palsy and Communication. </w:t>
      </w:r>
      <w:r w:rsidRPr="00FE665B">
        <w:rPr>
          <w:rFonts w:asciiTheme="minorHAnsi" w:eastAsiaTheme="minorHAnsi" w:hAnsiTheme="minorHAnsi" w:cstheme="minorBidi"/>
          <w:lang w:eastAsia="en-US"/>
        </w:rPr>
        <w:t>Paediatrics and child health.</w:t>
      </w:r>
      <w:r w:rsidRPr="00FE665B">
        <w:rPr>
          <w:rFonts w:asciiTheme="minorHAnsi" w:eastAsiaTheme="minorHAnsi" w:hAnsiTheme="minorHAnsi" w:cstheme="minorBidi"/>
          <w:i/>
          <w:iCs/>
          <w:lang w:eastAsia="en-US"/>
        </w:rPr>
        <w:t xml:space="preserve"> Vol 18, pp:405-409</w:t>
      </w:r>
    </w:p>
    <w:p w14:paraId="2DDAF4AD" w14:textId="77777777" w:rsidR="000F4330" w:rsidRPr="00FE665B" w:rsidRDefault="000F4330" w:rsidP="003037E6">
      <w:pPr>
        <w:spacing w:line="360" w:lineRule="auto"/>
        <w:rPr>
          <w:rFonts w:asciiTheme="minorHAnsi" w:eastAsiaTheme="minorHAnsi" w:hAnsiTheme="minorHAnsi" w:cstheme="minorBidi"/>
          <w:lang w:eastAsia="en-US"/>
        </w:rPr>
      </w:pPr>
    </w:p>
    <w:p w14:paraId="308079FB" w14:textId="364FC8E6" w:rsidR="000F4330" w:rsidRPr="00FE665B" w:rsidRDefault="000F4330" w:rsidP="003037E6">
      <w:p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lang w:eastAsia="en-US"/>
        </w:rPr>
        <w:t xml:space="preserve">Peregrin, T (2014) </w:t>
      </w:r>
      <w:r w:rsidRPr="00FE665B">
        <w:rPr>
          <w:rFonts w:asciiTheme="minorHAnsi" w:eastAsiaTheme="minorHAnsi" w:hAnsiTheme="minorHAnsi" w:cstheme="minorBidi"/>
          <w:i/>
          <w:iCs/>
          <w:lang w:eastAsia="en-US"/>
        </w:rPr>
        <w:t>Enhanced bedside manner heals patient to practitioner communication.</w:t>
      </w:r>
      <w:r w:rsidRPr="00FE665B">
        <w:rPr>
          <w:rFonts w:asciiTheme="minorHAnsi" w:eastAsiaTheme="minorHAnsi" w:hAnsiTheme="minorHAnsi" w:cstheme="minorBidi"/>
          <w:lang w:eastAsia="en-US"/>
        </w:rPr>
        <w:t xml:space="preserve"> Journal of the academic of nutrition and dietetics. 114:4, pp 529-532</w:t>
      </w:r>
    </w:p>
    <w:p w14:paraId="78A1EE29" w14:textId="77777777" w:rsidR="00B1002A" w:rsidRPr="00FE665B" w:rsidRDefault="00B1002A" w:rsidP="003037E6">
      <w:pPr>
        <w:spacing w:line="360" w:lineRule="auto"/>
        <w:rPr>
          <w:rFonts w:asciiTheme="minorHAnsi" w:eastAsiaTheme="minorHAnsi" w:hAnsiTheme="minorHAnsi" w:cstheme="minorBidi"/>
          <w:lang w:eastAsia="en-US"/>
        </w:rPr>
      </w:pPr>
    </w:p>
    <w:p w14:paraId="5D0790D8" w14:textId="53DE587F" w:rsidR="00927EB6" w:rsidRPr="00FE665B" w:rsidRDefault="00927EB6" w:rsidP="003037E6">
      <w:p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lang w:eastAsia="en-US"/>
        </w:rPr>
        <w:t xml:space="preserve">Rodríguez-Costa I, De la Cruz-López I, Fernández-Zárate I, Maldonado-Bascón S, Lafuente-Arroyo S, Nunez-Nagy S (2021) </w:t>
      </w:r>
      <w:r w:rsidRPr="00FE665B">
        <w:rPr>
          <w:rFonts w:asciiTheme="minorHAnsi" w:eastAsiaTheme="minorHAnsi" w:hAnsiTheme="minorHAnsi" w:cstheme="minorBidi"/>
          <w:i/>
          <w:iCs/>
          <w:lang w:eastAsia="en-US"/>
        </w:rPr>
        <w:t>Benefits of a Low-Cost Walking Device in Children with Cerebral Palsy: A Qualitative Study</w:t>
      </w:r>
      <w:r w:rsidRPr="00FE665B">
        <w:rPr>
          <w:rFonts w:asciiTheme="minorHAnsi" w:eastAsiaTheme="minorHAnsi" w:hAnsiTheme="minorHAnsi" w:cstheme="minorBidi"/>
          <w:lang w:eastAsia="en-US"/>
        </w:rPr>
        <w:t>. Int J Environ Res Public Health. Vol 6</w:t>
      </w:r>
    </w:p>
    <w:p w14:paraId="4468EA17" w14:textId="77777777" w:rsidR="00927EB6" w:rsidRPr="00FE665B" w:rsidRDefault="00927EB6" w:rsidP="003037E6">
      <w:pPr>
        <w:spacing w:line="360" w:lineRule="auto"/>
        <w:rPr>
          <w:rFonts w:asciiTheme="minorHAnsi" w:eastAsiaTheme="minorHAnsi" w:hAnsiTheme="minorHAnsi" w:cstheme="minorBidi"/>
          <w:lang w:eastAsia="en-US"/>
        </w:rPr>
      </w:pPr>
    </w:p>
    <w:p w14:paraId="7FC77112" w14:textId="064C9E7E" w:rsidR="00B1002A" w:rsidRPr="00FE665B" w:rsidRDefault="00B1002A" w:rsidP="003037E6">
      <w:pPr>
        <w:spacing w:line="360" w:lineRule="auto"/>
        <w:rPr>
          <w:rFonts w:ascii="Segoe UI" w:hAnsi="Segoe UI" w:cs="Segoe UI"/>
          <w:color w:val="5B616B"/>
        </w:rPr>
      </w:pPr>
      <w:r w:rsidRPr="00FE665B">
        <w:rPr>
          <w:rFonts w:asciiTheme="minorHAnsi" w:eastAsiaTheme="minorHAnsi" w:hAnsiTheme="minorHAnsi" w:cstheme="minorBidi"/>
          <w:lang w:eastAsia="en-US"/>
        </w:rPr>
        <w:t>Rodby-Bousquet, E. Alriksson-Schmidt, A. Jarl, J. (202</w:t>
      </w:r>
      <w:r w:rsidR="00CF5D81" w:rsidRPr="00FE665B">
        <w:rPr>
          <w:rFonts w:asciiTheme="minorHAnsi" w:eastAsiaTheme="minorHAnsi" w:hAnsiTheme="minorHAnsi" w:cstheme="minorBidi"/>
          <w:lang w:eastAsia="en-US"/>
        </w:rPr>
        <w:t>1</w:t>
      </w:r>
      <w:r w:rsidRPr="00FE665B">
        <w:rPr>
          <w:rFonts w:asciiTheme="minorHAnsi" w:eastAsiaTheme="minorHAnsi" w:hAnsiTheme="minorHAnsi" w:cstheme="minorBidi"/>
          <w:lang w:eastAsia="en-US"/>
        </w:rPr>
        <w:t xml:space="preserve">) </w:t>
      </w:r>
      <w:r w:rsidRPr="00FE665B">
        <w:rPr>
          <w:rFonts w:asciiTheme="minorHAnsi" w:eastAsiaTheme="minorHAnsi" w:hAnsiTheme="minorHAnsi" w:cstheme="minorBidi"/>
          <w:i/>
          <w:iCs/>
          <w:lang w:eastAsia="en-US"/>
        </w:rPr>
        <w:t>Prevalence of pain and interference with daily activities and sleep in adults with cerebral palsy.</w:t>
      </w:r>
      <w:r w:rsidRPr="00FE665B">
        <w:rPr>
          <w:rFonts w:asciiTheme="minorHAnsi" w:eastAsiaTheme="minorHAnsi" w:hAnsiTheme="minorHAnsi" w:cstheme="minorBidi"/>
          <w:lang w:eastAsia="en-US"/>
        </w:rPr>
        <w:t xml:space="preserve"> Dev Med Child Neuro. PP 60-67</w:t>
      </w:r>
    </w:p>
    <w:p w14:paraId="78FE1A3F" w14:textId="2149BC12" w:rsidR="00B1002A" w:rsidRPr="00FE665B" w:rsidRDefault="00B1002A" w:rsidP="003037E6">
      <w:pPr>
        <w:spacing w:line="360" w:lineRule="auto"/>
        <w:rPr>
          <w:rStyle w:val="period"/>
          <w:rFonts w:ascii="Segoe UI" w:eastAsiaTheme="majorEastAsia" w:hAnsi="Segoe UI" w:cs="Segoe UI"/>
          <w:color w:val="0071BC"/>
        </w:rPr>
      </w:pPr>
      <w:r w:rsidRPr="00FE665B">
        <w:rPr>
          <w:rStyle w:val="period"/>
          <w:rFonts w:ascii="Segoe UI" w:eastAsiaTheme="majorEastAsia" w:hAnsi="Segoe UI" w:cs="Segoe UI"/>
          <w:color w:val="0071BC"/>
        </w:rPr>
        <w:t>.</w:t>
      </w:r>
    </w:p>
    <w:p w14:paraId="71757432" w14:textId="43EE73E0" w:rsidR="00926710" w:rsidRPr="00FE665B" w:rsidRDefault="00926710" w:rsidP="003037E6">
      <w:pPr>
        <w:spacing w:line="360" w:lineRule="auto"/>
        <w:rPr>
          <w:rFonts w:asciiTheme="minorHAnsi" w:eastAsiaTheme="minorHAnsi" w:hAnsiTheme="minorHAnsi" w:cstheme="minorBidi"/>
          <w:lang w:eastAsia="en-US"/>
        </w:rPr>
      </w:pPr>
      <w:proofErr w:type="spellStart"/>
      <w:r w:rsidRPr="00FE665B">
        <w:rPr>
          <w:rFonts w:asciiTheme="minorHAnsi" w:eastAsiaTheme="minorHAnsi" w:hAnsiTheme="minorHAnsi" w:cstheme="minorBidi"/>
          <w:lang w:eastAsia="en-US"/>
        </w:rPr>
        <w:t>Sankombo</w:t>
      </w:r>
      <w:proofErr w:type="spellEnd"/>
      <w:r w:rsidRPr="00FE665B">
        <w:rPr>
          <w:rFonts w:asciiTheme="minorHAnsi" w:eastAsiaTheme="minorHAnsi" w:hAnsiTheme="minorHAnsi" w:cstheme="minorBidi"/>
          <w:lang w:eastAsia="en-US"/>
        </w:rPr>
        <w:t xml:space="preserve">, M (2021) </w:t>
      </w:r>
      <w:r w:rsidR="004E303F" w:rsidRPr="00FE665B">
        <w:rPr>
          <w:rFonts w:asciiTheme="minorHAnsi" w:eastAsiaTheme="minorHAnsi" w:hAnsiTheme="minorHAnsi" w:cstheme="minorBidi"/>
          <w:i/>
          <w:iCs/>
          <w:lang w:eastAsia="en-US"/>
        </w:rPr>
        <w:t xml:space="preserve">Impact of Cerebral Palsy on parents and families. </w:t>
      </w:r>
      <w:r w:rsidR="004E303F" w:rsidRPr="00FE665B">
        <w:rPr>
          <w:rFonts w:asciiTheme="minorHAnsi" w:eastAsiaTheme="minorHAnsi" w:hAnsiTheme="minorHAnsi" w:cstheme="minorBidi"/>
          <w:lang w:eastAsia="en-US"/>
        </w:rPr>
        <w:t>CP update</w:t>
      </w:r>
    </w:p>
    <w:p w14:paraId="516DC0BA" w14:textId="77777777" w:rsidR="00926710" w:rsidRPr="00FE665B" w:rsidRDefault="00926710" w:rsidP="003037E6">
      <w:pPr>
        <w:spacing w:line="360" w:lineRule="auto"/>
        <w:rPr>
          <w:rFonts w:asciiTheme="minorHAnsi" w:eastAsiaTheme="minorHAnsi" w:hAnsiTheme="minorHAnsi" w:cstheme="minorBidi"/>
          <w:lang w:eastAsia="en-US"/>
        </w:rPr>
      </w:pPr>
    </w:p>
    <w:p w14:paraId="3B6FE505" w14:textId="41F79075" w:rsidR="00F540FE" w:rsidRPr="00FE665B" w:rsidRDefault="00F540FE" w:rsidP="003037E6">
      <w:p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lang w:eastAsia="en-US"/>
        </w:rPr>
        <w:t xml:space="preserve">Social Care Institute for excellence (2022) </w:t>
      </w:r>
      <w:r w:rsidRPr="00FE665B">
        <w:rPr>
          <w:rFonts w:asciiTheme="minorHAnsi" w:eastAsiaTheme="minorHAnsi" w:hAnsiTheme="minorHAnsi" w:cstheme="minorBidi"/>
          <w:i/>
          <w:iCs/>
          <w:lang w:eastAsia="en-US"/>
        </w:rPr>
        <w:t>Co-production: what it is and how to do it</w:t>
      </w:r>
      <w:r w:rsidRPr="00FE665B">
        <w:rPr>
          <w:rFonts w:asciiTheme="minorHAnsi" w:eastAsiaTheme="minorHAnsi" w:hAnsiTheme="minorHAnsi" w:cstheme="minorBidi"/>
          <w:lang w:eastAsia="en-US"/>
        </w:rPr>
        <w:t xml:space="preserve"> [Online] Available at: https://www.scie.org.uk/co-production/whathow/#:~:text=Intrinsic%20benefits,in%20the%20services%20they%20receive. Accessed:04/05/2025</w:t>
      </w:r>
    </w:p>
    <w:p w14:paraId="1FB01092" w14:textId="77777777" w:rsidR="00B1002A" w:rsidRPr="00FE665B" w:rsidRDefault="00B1002A" w:rsidP="003037E6">
      <w:pPr>
        <w:spacing w:line="360" w:lineRule="auto"/>
        <w:rPr>
          <w:rFonts w:asciiTheme="minorHAnsi" w:eastAsiaTheme="minorHAnsi" w:hAnsiTheme="minorHAnsi" w:cstheme="minorBidi"/>
          <w:lang w:eastAsia="en-US"/>
        </w:rPr>
      </w:pPr>
    </w:p>
    <w:p w14:paraId="03F10E46" w14:textId="6375F98C" w:rsidR="00FE5C55" w:rsidRPr="00FE665B" w:rsidRDefault="00914F3B" w:rsidP="003037E6">
      <w:p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lang w:eastAsia="en-US"/>
        </w:rPr>
        <w:t>Slot,</w:t>
      </w:r>
      <w:r w:rsidR="00EA77A8" w:rsidRPr="00FE665B">
        <w:rPr>
          <w:rFonts w:asciiTheme="minorHAnsi" w:eastAsiaTheme="minorHAnsi" w:hAnsiTheme="minorHAnsi" w:cstheme="minorBidi"/>
          <w:lang w:eastAsia="en-US"/>
        </w:rPr>
        <w:t xml:space="preserve"> V, D.</w:t>
      </w:r>
      <w:r w:rsidRPr="00FE665B">
        <w:rPr>
          <w:rFonts w:asciiTheme="minorHAnsi" w:eastAsiaTheme="minorHAnsi" w:hAnsiTheme="minorHAnsi" w:cstheme="minorBidi"/>
          <w:lang w:eastAsia="en-US"/>
        </w:rPr>
        <w:t> </w:t>
      </w:r>
      <w:proofErr w:type="spellStart"/>
      <w:r w:rsidRPr="00FE665B">
        <w:rPr>
          <w:rFonts w:asciiTheme="minorHAnsi" w:eastAsiaTheme="minorHAnsi" w:hAnsiTheme="minorHAnsi" w:cstheme="minorBidi"/>
          <w:lang w:eastAsia="en-US"/>
        </w:rPr>
        <w:t>Nieuwenhuijsen</w:t>
      </w:r>
      <w:proofErr w:type="spellEnd"/>
      <w:r w:rsidRPr="00FE665B">
        <w:rPr>
          <w:rFonts w:asciiTheme="minorHAnsi" w:eastAsiaTheme="minorHAnsi" w:hAnsiTheme="minorHAnsi" w:cstheme="minorBidi"/>
          <w:lang w:eastAsia="en-US"/>
        </w:rPr>
        <w:t xml:space="preserve"> C, Berg-Emons</w:t>
      </w:r>
      <w:r w:rsidR="00EA77A8" w:rsidRPr="00FE665B">
        <w:rPr>
          <w:rFonts w:asciiTheme="minorHAnsi" w:eastAsiaTheme="minorHAnsi" w:hAnsiTheme="minorHAnsi" w:cstheme="minorBidi"/>
          <w:lang w:eastAsia="en-US"/>
        </w:rPr>
        <w:t xml:space="preserve">, </w:t>
      </w:r>
      <w:proofErr w:type="gramStart"/>
      <w:r w:rsidR="00EA77A8" w:rsidRPr="00FE665B">
        <w:rPr>
          <w:rFonts w:asciiTheme="minorHAnsi" w:eastAsiaTheme="minorHAnsi" w:hAnsiTheme="minorHAnsi" w:cstheme="minorBidi"/>
          <w:lang w:eastAsia="en-US"/>
        </w:rPr>
        <w:t xml:space="preserve">V.D  </w:t>
      </w:r>
      <w:r w:rsidRPr="00FE665B">
        <w:rPr>
          <w:rFonts w:asciiTheme="minorHAnsi" w:eastAsiaTheme="minorHAnsi" w:hAnsiTheme="minorHAnsi" w:cstheme="minorBidi"/>
          <w:lang w:eastAsia="en-US"/>
        </w:rPr>
        <w:t>(</w:t>
      </w:r>
      <w:proofErr w:type="gramEnd"/>
      <w:r w:rsidRPr="00FE665B">
        <w:rPr>
          <w:rFonts w:asciiTheme="minorHAnsi" w:eastAsiaTheme="minorHAnsi" w:hAnsiTheme="minorHAnsi" w:cstheme="minorBidi"/>
          <w:lang w:eastAsia="en-US"/>
        </w:rPr>
        <w:t xml:space="preserve">2012) </w:t>
      </w:r>
      <w:r w:rsidRPr="00FE665B">
        <w:rPr>
          <w:rFonts w:asciiTheme="minorHAnsi" w:eastAsiaTheme="minorHAnsi" w:hAnsiTheme="minorHAnsi" w:cstheme="minorBidi"/>
          <w:i/>
          <w:iCs/>
          <w:lang w:eastAsia="en-US"/>
        </w:rPr>
        <w:t>Chronic pain, fatigue, and depressive symptoms in adults with spastic bilateral cerebral palsy.</w:t>
      </w:r>
      <w:r w:rsidRPr="00FE665B">
        <w:rPr>
          <w:rFonts w:asciiTheme="minorHAnsi" w:eastAsiaTheme="minorHAnsi" w:hAnsiTheme="minorHAnsi" w:cstheme="minorBidi"/>
          <w:lang w:eastAsia="en-US"/>
        </w:rPr>
        <w:t xml:space="preserve"> Dev Med Child </w:t>
      </w:r>
      <w:proofErr w:type="spellStart"/>
      <w:r w:rsidRPr="00FE665B">
        <w:rPr>
          <w:rFonts w:asciiTheme="minorHAnsi" w:eastAsiaTheme="minorHAnsi" w:hAnsiTheme="minorHAnsi" w:cstheme="minorBidi"/>
          <w:lang w:eastAsia="en-US"/>
        </w:rPr>
        <w:t>Neurol</w:t>
      </w:r>
      <w:proofErr w:type="spellEnd"/>
      <w:r w:rsidRPr="00FE665B">
        <w:rPr>
          <w:rFonts w:asciiTheme="minorHAnsi" w:eastAsiaTheme="minorHAnsi" w:hAnsiTheme="minorHAnsi" w:cstheme="minorBidi"/>
          <w:lang w:eastAsia="en-US"/>
        </w:rPr>
        <w:t>, Vol 54, pp:  836–</w:t>
      </w:r>
      <w:r w:rsidR="00331A82" w:rsidRPr="00FE665B">
        <w:rPr>
          <w:rFonts w:asciiTheme="minorHAnsi" w:eastAsiaTheme="minorHAnsi" w:hAnsiTheme="minorHAnsi" w:cstheme="minorBidi"/>
          <w:lang w:eastAsia="en-US"/>
        </w:rPr>
        <w:t>8</w:t>
      </w:r>
      <w:r w:rsidRPr="00FE665B">
        <w:rPr>
          <w:rFonts w:asciiTheme="minorHAnsi" w:eastAsiaTheme="minorHAnsi" w:hAnsiTheme="minorHAnsi" w:cstheme="minorBidi"/>
          <w:lang w:eastAsia="en-US"/>
        </w:rPr>
        <w:t>42</w:t>
      </w:r>
    </w:p>
    <w:p w14:paraId="3E63B576" w14:textId="77777777" w:rsidR="00F75ADE" w:rsidRPr="00FE665B" w:rsidRDefault="00F75ADE" w:rsidP="003037E6">
      <w:pPr>
        <w:spacing w:line="360" w:lineRule="auto"/>
        <w:rPr>
          <w:rFonts w:asciiTheme="minorHAnsi" w:eastAsiaTheme="minorHAnsi" w:hAnsiTheme="minorHAnsi" w:cstheme="minorBidi"/>
          <w:lang w:eastAsia="en-US"/>
        </w:rPr>
      </w:pPr>
    </w:p>
    <w:p w14:paraId="1F0C30F1" w14:textId="0F125BFC" w:rsidR="00F75ADE" w:rsidRPr="00FE665B" w:rsidRDefault="00F75ADE" w:rsidP="003037E6">
      <w:p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lang w:eastAsia="en-US"/>
        </w:rPr>
        <w:t xml:space="preserve">Smith, </w:t>
      </w:r>
      <w:proofErr w:type="gramStart"/>
      <w:r w:rsidRPr="00FE665B">
        <w:rPr>
          <w:rFonts w:asciiTheme="minorHAnsi" w:eastAsiaTheme="minorHAnsi" w:hAnsiTheme="minorHAnsi" w:cstheme="minorBidi"/>
          <w:lang w:eastAsia="en-US"/>
        </w:rPr>
        <w:t>K,T.</w:t>
      </w:r>
      <w:proofErr w:type="gramEnd"/>
      <w:r w:rsidRPr="00FE665B">
        <w:rPr>
          <w:rFonts w:asciiTheme="minorHAnsi" w:eastAsiaTheme="minorHAnsi" w:hAnsiTheme="minorHAnsi" w:cstheme="minorBidi"/>
          <w:lang w:eastAsia="en-US"/>
        </w:rPr>
        <w:t xml:space="preserve"> Peterson, </w:t>
      </w:r>
      <w:proofErr w:type="gramStart"/>
      <w:r w:rsidRPr="00FE665B">
        <w:rPr>
          <w:rFonts w:asciiTheme="minorHAnsi" w:eastAsiaTheme="minorHAnsi" w:hAnsiTheme="minorHAnsi" w:cstheme="minorBidi"/>
          <w:lang w:eastAsia="en-US"/>
        </w:rPr>
        <w:t>M,D.</w:t>
      </w:r>
      <w:proofErr w:type="gramEnd"/>
      <w:r w:rsidRPr="00FE665B">
        <w:rPr>
          <w:rFonts w:asciiTheme="minorHAnsi" w:eastAsiaTheme="minorHAnsi" w:hAnsiTheme="minorHAnsi" w:cstheme="minorBidi"/>
          <w:lang w:eastAsia="en-US"/>
        </w:rPr>
        <w:t xml:space="preserve"> O’Connell, </w:t>
      </w:r>
      <w:proofErr w:type="gramStart"/>
      <w:r w:rsidRPr="00FE665B">
        <w:rPr>
          <w:rFonts w:asciiTheme="minorHAnsi" w:eastAsiaTheme="minorHAnsi" w:hAnsiTheme="minorHAnsi" w:cstheme="minorBidi"/>
          <w:lang w:eastAsia="en-US"/>
        </w:rPr>
        <w:t>N,E.</w:t>
      </w:r>
      <w:proofErr w:type="gramEnd"/>
      <w:r w:rsidRPr="00FE665B">
        <w:rPr>
          <w:rFonts w:asciiTheme="minorHAnsi" w:eastAsiaTheme="minorHAnsi" w:hAnsiTheme="minorHAnsi" w:cstheme="minorBidi"/>
          <w:lang w:eastAsia="en-US"/>
        </w:rPr>
        <w:t xml:space="preserve"> Victor, C. Liverani, S. </w:t>
      </w:r>
      <w:proofErr w:type="spellStart"/>
      <w:proofErr w:type="gramStart"/>
      <w:r w:rsidRPr="00FE665B">
        <w:rPr>
          <w:rFonts w:asciiTheme="minorHAnsi" w:eastAsiaTheme="minorHAnsi" w:hAnsiTheme="minorHAnsi" w:cstheme="minorBidi"/>
          <w:lang w:eastAsia="en-US"/>
        </w:rPr>
        <w:t>Anokye,N</w:t>
      </w:r>
      <w:proofErr w:type="spellEnd"/>
      <w:r w:rsidRPr="00FE665B">
        <w:rPr>
          <w:rFonts w:asciiTheme="minorHAnsi" w:eastAsiaTheme="minorHAnsi" w:hAnsiTheme="minorHAnsi" w:cstheme="minorBidi"/>
          <w:lang w:eastAsia="en-US"/>
        </w:rPr>
        <w:t>.</w:t>
      </w:r>
      <w:proofErr w:type="gramEnd"/>
      <w:r w:rsidRPr="00FE665B">
        <w:rPr>
          <w:rFonts w:asciiTheme="minorHAnsi" w:eastAsiaTheme="minorHAnsi" w:hAnsiTheme="minorHAnsi" w:cstheme="minorBidi"/>
          <w:lang w:eastAsia="en-US"/>
        </w:rPr>
        <w:t xml:space="preserve"> </w:t>
      </w:r>
      <w:proofErr w:type="spellStart"/>
      <w:proofErr w:type="gramStart"/>
      <w:r w:rsidRPr="00FE665B">
        <w:rPr>
          <w:rFonts w:asciiTheme="minorHAnsi" w:eastAsiaTheme="minorHAnsi" w:hAnsiTheme="minorHAnsi" w:cstheme="minorBidi"/>
          <w:lang w:eastAsia="en-US"/>
        </w:rPr>
        <w:t>Ryan,J</w:t>
      </w:r>
      <w:proofErr w:type="gramEnd"/>
      <w:r w:rsidRPr="00FE665B">
        <w:rPr>
          <w:rFonts w:asciiTheme="minorHAnsi" w:eastAsiaTheme="minorHAnsi" w:hAnsiTheme="minorHAnsi" w:cstheme="minorBidi"/>
          <w:lang w:eastAsia="en-US"/>
        </w:rPr>
        <w:t>,M</w:t>
      </w:r>
      <w:proofErr w:type="spellEnd"/>
      <w:r w:rsidRPr="00FE665B">
        <w:rPr>
          <w:rFonts w:asciiTheme="minorHAnsi" w:eastAsiaTheme="minorHAnsi" w:hAnsiTheme="minorHAnsi" w:cstheme="minorBidi"/>
          <w:lang w:eastAsia="en-US"/>
        </w:rPr>
        <w:t xml:space="preserve"> (2018) </w:t>
      </w:r>
      <w:r w:rsidRPr="00FE665B">
        <w:rPr>
          <w:rFonts w:asciiTheme="minorHAnsi" w:eastAsiaTheme="minorHAnsi" w:hAnsiTheme="minorHAnsi" w:cstheme="minorBidi"/>
          <w:i/>
          <w:iCs/>
          <w:lang w:eastAsia="en-US"/>
        </w:rPr>
        <w:t xml:space="preserve">Risk of depression and anxiety in adults with Cerebral Palsy. </w:t>
      </w:r>
      <w:r w:rsidRPr="00FE665B">
        <w:rPr>
          <w:rFonts w:asciiTheme="minorHAnsi" w:eastAsiaTheme="minorHAnsi" w:hAnsiTheme="minorHAnsi" w:cstheme="minorBidi"/>
          <w:lang w:eastAsia="en-US"/>
        </w:rPr>
        <w:t>Jama Neuro. Vol 76, pp:294-300</w:t>
      </w:r>
    </w:p>
    <w:p w14:paraId="78B48C44" w14:textId="77777777" w:rsidR="00FE5C55" w:rsidRPr="00FE665B" w:rsidRDefault="00FE5C55" w:rsidP="003037E6">
      <w:pPr>
        <w:spacing w:line="360" w:lineRule="auto"/>
        <w:rPr>
          <w:rFonts w:asciiTheme="minorHAnsi" w:eastAsiaTheme="minorHAnsi" w:hAnsiTheme="minorHAnsi" w:cstheme="minorBidi"/>
          <w:lang w:eastAsia="en-US"/>
        </w:rPr>
      </w:pPr>
    </w:p>
    <w:p w14:paraId="68A35468" w14:textId="7173F4C6" w:rsidR="00FE5C55" w:rsidRPr="00FE665B" w:rsidRDefault="00FE5C55" w:rsidP="003037E6">
      <w:pPr>
        <w:spacing w:line="360" w:lineRule="auto"/>
        <w:rPr>
          <w:rFonts w:asciiTheme="minorHAnsi" w:eastAsiaTheme="minorHAnsi" w:hAnsiTheme="minorHAnsi" w:cstheme="minorBidi"/>
          <w:lang w:eastAsia="en-US"/>
        </w:rPr>
      </w:pPr>
      <w:proofErr w:type="spellStart"/>
      <w:r w:rsidRPr="00FE665B">
        <w:rPr>
          <w:rFonts w:asciiTheme="minorHAnsi" w:eastAsiaTheme="minorHAnsi" w:hAnsiTheme="minorHAnsi" w:cstheme="minorBidi"/>
          <w:lang w:eastAsia="en-US"/>
        </w:rPr>
        <w:lastRenderedPageBreak/>
        <w:t>Tuurnas</w:t>
      </w:r>
      <w:proofErr w:type="spellEnd"/>
      <w:r w:rsidRPr="00FE665B">
        <w:rPr>
          <w:rFonts w:asciiTheme="minorHAnsi" w:eastAsiaTheme="minorHAnsi" w:hAnsiTheme="minorHAnsi" w:cstheme="minorBidi"/>
          <w:lang w:eastAsia="en-US"/>
        </w:rPr>
        <w:t xml:space="preserve">, S. (2020) </w:t>
      </w:r>
      <w:r w:rsidRPr="00FE665B">
        <w:rPr>
          <w:rFonts w:asciiTheme="minorHAnsi" w:eastAsiaTheme="minorHAnsi" w:hAnsiTheme="minorHAnsi" w:cstheme="minorBidi"/>
          <w:i/>
          <w:iCs/>
          <w:lang w:eastAsia="en-US"/>
        </w:rPr>
        <w:t>Skilling and motivating staff for co-production.</w:t>
      </w:r>
      <w:r w:rsidRPr="00FE665B">
        <w:rPr>
          <w:rFonts w:asciiTheme="minorHAnsi" w:eastAsiaTheme="minorHAnsi" w:hAnsiTheme="minorHAnsi" w:cstheme="minorBidi"/>
          <w:lang w:eastAsia="en-US"/>
        </w:rPr>
        <w:t xml:space="preserve"> The Palgrave handbook of co-production of public services and outcomes. Cham: Springer International Publishing, pp. 491-506</w:t>
      </w:r>
    </w:p>
    <w:p w14:paraId="7E0FBA2C" w14:textId="77777777" w:rsidR="00572958" w:rsidRPr="00FE665B" w:rsidRDefault="00572958" w:rsidP="003037E6">
      <w:pPr>
        <w:spacing w:line="360" w:lineRule="auto"/>
        <w:rPr>
          <w:rFonts w:asciiTheme="minorHAnsi" w:eastAsiaTheme="minorHAnsi" w:hAnsiTheme="minorHAnsi" w:cstheme="minorBidi"/>
          <w:lang w:eastAsia="en-US"/>
        </w:rPr>
      </w:pPr>
    </w:p>
    <w:p w14:paraId="4C83292E" w14:textId="4225DB06" w:rsidR="00572958" w:rsidRPr="00FE665B" w:rsidRDefault="00572958" w:rsidP="003037E6">
      <w:p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lang w:eastAsia="en-US"/>
        </w:rPr>
        <w:t xml:space="preserve">Ward, J. Wood, C (2000) </w:t>
      </w:r>
      <w:r w:rsidRPr="00FE665B">
        <w:rPr>
          <w:rFonts w:asciiTheme="minorHAnsi" w:eastAsiaTheme="minorHAnsi" w:hAnsiTheme="minorHAnsi" w:cstheme="minorBidi"/>
          <w:i/>
          <w:iCs/>
          <w:lang w:eastAsia="en-US"/>
        </w:rPr>
        <w:t>Education and training of healthcare staff: the barriers to its success</w:t>
      </w:r>
      <w:r w:rsidRPr="00FE665B">
        <w:rPr>
          <w:rFonts w:asciiTheme="minorHAnsi" w:eastAsiaTheme="minorHAnsi" w:hAnsiTheme="minorHAnsi" w:cstheme="minorBidi"/>
          <w:lang w:eastAsia="en-US"/>
        </w:rPr>
        <w:t xml:space="preserve">. </w:t>
      </w:r>
      <w:proofErr w:type="spellStart"/>
      <w:r w:rsidRPr="00FE665B">
        <w:rPr>
          <w:rFonts w:asciiTheme="minorHAnsi" w:eastAsiaTheme="minorHAnsi" w:hAnsiTheme="minorHAnsi" w:cstheme="minorBidi"/>
          <w:lang w:eastAsia="en-US"/>
        </w:rPr>
        <w:t>Eur</w:t>
      </w:r>
      <w:proofErr w:type="spellEnd"/>
      <w:r w:rsidRPr="00FE665B">
        <w:rPr>
          <w:rFonts w:asciiTheme="minorHAnsi" w:eastAsiaTheme="minorHAnsi" w:hAnsiTheme="minorHAnsi" w:cstheme="minorBidi"/>
          <w:lang w:eastAsia="en-US"/>
        </w:rPr>
        <w:t xml:space="preserve"> J Cancer Care Vol: 9, pp 80-85</w:t>
      </w:r>
    </w:p>
    <w:p w14:paraId="60B37385" w14:textId="77777777" w:rsidR="00572958" w:rsidRPr="00FE665B" w:rsidRDefault="00572958" w:rsidP="003037E6">
      <w:pPr>
        <w:spacing w:line="360" w:lineRule="auto"/>
        <w:rPr>
          <w:rFonts w:asciiTheme="minorHAnsi" w:eastAsiaTheme="minorHAnsi" w:hAnsiTheme="minorHAnsi" w:cstheme="minorBidi"/>
          <w:lang w:eastAsia="en-US"/>
        </w:rPr>
      </w:pPr>
    </w:p>
    <w:p w14:paraId="3559519A" w14:textId="5ECFB083" w:rsidR="00572958" w:rsidRPr="00FE665B" w:rsidRDefault="00572958" w:rsidP="003037E6">
      <w:p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lang w:eastAsia="en-US"/>
        </w:rPr>
        <w:t xml:space="preserve">Worsley, C. Webb, S. Vaux, E (2016) </w:t>
      </w:r>
      <w:r w:rsidRPr="00FE665B">
        <w:rPr>
          <w:rFonts w:asciiTheme="minorHAnsi" w:eastAsiaTheme="minorHAnsi" w:hAnsiTheme="minorHAnsi" w:cstheme="minorBidi"/>
          <w:i/>
          <w:iCs/>
          <w:lang w:eastAsia="en-US"/>
        </w:rPr>
        <w:t>Training healthcare professionals in quality improvement.</w:t>
      </w:r>
      <w:r w:rsidRPr="00FE665B">
        <w:rPr>
          <w:rFonts w:asciiTheme="minorHAnsi" w:eastAsiaTheme="minorHAnsi" w:hAnsiTheme="minorHAnsi" w:cstheme="minorBidi"/>
          <w:lang w:eastAsia="en-US"/>
        </w:rPr>
        <w:t xml:space="preserve"> Future healthcare journal. Vol 3, pp: 207-210</w:t>
      </w:r>
    </w:p>
    <w:p w14:paraId="02ECF24E" w14:textId="77777777" w:rsidR="00CA61A9" w:rsidRPr="00FE665B" w:rsidRDefault="00CA61A9" w:rsidP="003037E6">
      <w:pPr>
        <w:spacing w:line="360" w:lineRule="auto"/>
        <w:rPr>
          <w:rFonts w:asciiTheme="minorHAnsi" w:eastAsiaTheme="minorHAnsi" w:hAnsiTheme="minorHAnsi" w:cstheme="minorBidi"/>
          <w:lang w:eastAsia="en-US"/>
        </w:rPr>
      </w:pPr>
    </w:p>
    <w:p w14:paraId="35F2C9CE" w14:textId="63EA915A" w:rsidR="00DB3623" w:rsidRPr="00FE665B" w:rsidRDefault="00CA61A9" w:rsidP="003037E6">
      <w:pPr>
        <w:spacing w:line="360" w:lineRule="auto"/>
        <w:rPr>
          <w:rFonts w:asciiTheme="minorHAnsi" w:eastAsiaTheme="minorHAnsi" w:hAnsiTheme="minorHAnsi" w:cstheme="minorBidi"/>
          <w:lang w:eastAsia="en-US"/>
        </w:rPr>
      </w:pPr>
      <w:r w:rsidRPr="00FE665B">
        <w:rPr>
          <w:rFonts w:asciiTheme="minorHAnsi" w:eastAsiaTheme="minorHAnsi" w:hAnsiTheme="minorHAnsi" w:cstheme="minorBidi"/>
          <w:lang w:eastAsia="en-US"/>
        </w:rPr>
        <w:t xml:space="preserve">Zahir, K (2001) </w:t>
      </w:r>
      <w:r w:rsidRPr="00FE665B">
        <w:rPr>
          <w:rFonts w:asciiTheme="minorHAnsi" w:eastAsiaTheme="minorHAnsi" w:hAnsiTheme="minorHAnsi" w:cstheme="minorBidi"/>
          <w:i/>
          <w:iCs/>
          <w:lang w:eastAsia="en-US"/>
        </w:rPr>
        <w:t>Clinical governance in the UK NHS,</w:t>
      </w:r>
      <w:r w:rsidRPr="00FE665B">
        <w:rPr>
          <w:rFonts w:asciiTheme="minorHAnsi" w:eastAsiaTheme="minorHAnsi" w:hAnsiTheme="minorHAnsi" w:cstheme="minorBidi"/>
          <w:lang w:eastAsia="en-US"/>
        </w:rPr>
        <w:t xml:space="preserve"> DFID Health systems resource centre. UK NHS Briefing papers</w:t>
      </w:r>
    </w:p>
    <w:sectPr w:rsidR="00DB3623" w:rsidRPr="00FE665B" w:rsidSect="005C291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754F51" w14:textId="77777777" w:rsidR="00342B0F" w:rsidRDefault="00342B0F" w:rsidP="003D19C5">
      <w:r>
        <w:separator/>
      </w:r>
    </w:p>
  </w:endnote>
  <w:endnote w:type="continuationSeparator" w:id="0">
    <w:p w14:paraId="75D570EF" w14:textId="77777777" w:rsidR="00342B0F" w:rsidRDefault="00342B0F" w:rsidP="003D19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pg-1ff1">
    <w:altName w:val="Cambria"/>
    <w:panose1 w:val="020B0604020202020204"/>
    <w:charset w:val="00"/>
    <w:family w:val="roman"/>
    <w:pitch w:val="default"/>
  </w:font>
  <w:font w:name="pg-1ff2">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54519324"/>
      <w:docPartObj>
        <w:docPartGallery w:val="Page Numbers (Bottom of Page)"/>
        <w:docPartUnique/>
      </w:docPartObj>
    </w:sdtPr>
    <w:sdtContent>
      <w:p w14:paraId="017BDAF0" w14:textId="72B3B4C9" w:rsidR="003D19C5" w:rsidRDefault="003D19C5" w:rsidP="00F503C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B61720A" w14:textId="77777777" w:rsidR="003D19C5" w:rsidRDefault="003D19C5" w:rsidP="003D19C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42860975"/>
      <w:docPartObj>
        <w:docPartGallery w:val="Page Numbers (Bottom of Page)"/>
        <w:docPartUnique/>
      </w:docPartObj>
    </w:sdtPr>
    <w:sdtContent>
      <w:p w14:paraId="5D4F5D74" w14:textId="461153C7" w:rsidR="003D19C5" w:rsidRDefault="003D19C5" w:rsidP="00F503C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6255AD5" w14:textId="77777777" w:rsidR="003D19C5" w:rsidRDefault="003D19C5" w:rsidP="003D19C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BA94A9" w14:textId="77777777" w:rsidR="00342B0F" w:rsidRDefault="00342B0F" w:rsidP="003D19C5">
      <w:r>
        <w:separator/>
      </w:r>
    </w:p>
  </w:footnote>
  <w:footnote w:type="continuationSeparator" w:id="0">
    <w:p w14:paraId="7F5EC83C" w14:textId="77777777" w:rsidR="00342B0F" w:rsidRDefault="00342B0F" w:rsidP="003D19C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A17614"/>
    <w:multiLevelType w:val="hybridMultilevel"/>
    <w:tmpl w:val="0BE6D5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271386"/>
    <w:multiLevelType w:val="hybridMultilevel"/>
    <w:tmpl w:val="49D4A8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3212EC"/>
    <w:multiLevelType w:val="multilevel"/>
    <w:tmpl w:val="45FC4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E84128"/>
    <w:multiLevelType w:val="hybridMultilevel"/>
    <w:tmpl w:val="C0D08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C37119"/>
    <w:multiLevelType w:val="multilevel"/>
    <w:tmpl w:val="5DEEF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5356995"/>
    <w:multiLevelType w:val="hybridMultilevel"/>
    <w:tmpl w:val="8CD2C3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5620BE"/>
    <w:multiLevelType w:val="multilevel"/>
    <w:tmpl w:val="7C82E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8192079"/>
    <w:multiLevelType w:val="hybridMultilevel"/>
    <w:tmpl w:val="3104C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2E97590"/>
    <w:multiLevelType w:val="multilevel"/>
    <w:tmpl w:val="F24843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FB74494"/>
    <w:multiLevelType w:val="multilevel"/>
    <w:tmpl w:val="490001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5BB1331"/>
    <w:multiLevelType w:val="multilevel"/>
    <w:tmpl w:val="F6BAE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73538D9"/>
    <w:multiLevelType w:val="multilevel"/>
    <w:tmpl w:val="3DECE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75E5A1F"/>
    <w:multiLevelType w:val="multilevel"/>
    <w:tmpl w:val="22A0A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4B50C85"/>
    <w:multiLevelType w:val="multilevel"/>
    <w:tmpl w:val="048E04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79B5A78"/>
    <w:multiLevelType w:val="hybridMultilevel"/>
    <w:tmpl w:val="CAD018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D114761"/>
    <w:multiLevelType w:val="hybridMultilevel"/>
    <w:tmpl w:val="5C909A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F3030DE"/>
    <w:multiLevelType w:val="multilevel"/>
    <w:tmpl w:val="CDBC2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82317015">
    <w:abstractNumId w:val="9"/>
  </w:num>
  <w:num w:numId="2" w16cid:durableId="1349261483">
    <w:abstractNumId w:val="8"/>
  </w:num>
  <w:num w:numId="3" w16cid:durableId="38825405">
    <w:abstractNumId w:val="16"/>
  </w:num>
  <w:num w:numId="4" w16cid:durableId="1579169007">
    <w:abstractNumId w:val="0"/>
  </w:num>
  <w:num w:numId="5" w16cid:durableId="1945502137">
    <w:abstractNumId w:val="7"/>
  </w:num>
  <w:num w:numId="6" w16cid:durableId="773212697">
    <w:abstractNumId w:val="14"/>
  </w:num>
  <w:num w:numId="7" w16cid:durableId="1713185156">
    <w:abstractNumId w:val="4"/>
  </w:num>
  <w:num w:numId="8" w16cid:durableId="1227258576">
    <w:abstractNumId w:val="10"/>
  </w:num>
  <w:num w:numId="9" w16cid:durableId="300967133">
    <w:abstractNumId w:val="6"/>
  </w:num>
  <w:num w:numId="10" w16cid:durableId="1023283892">
    <w:abstractNumId w:val="12"/>
  </w:num>
  <w:num w:numId="11" w16cid:durableId="902643806">
    <w:abstractNumId w:val="13"/>
  </w:num>
  <w:num w:numId="12" w16cid:durableId="1712683480">
    <w:abstractNumId w:val="11"/>
  </w:num>
  <w:num w:numId="13" w16cid:durableId="202669772">
    <w:abstractNumId w:val="3"/>
  </w:num>
  <w:num w:numId="14" w16cid:durableId="478231782">
    <w:abstractNumId w:val="15"/>
  </w:num>
  <w:num w:numId="15" w16cid:durableId="975256749">
    <w:abstractNumId w:val="1"/>
  </w:num>
  <w:num w:numId="16" w16cid:durableId="2002197693">
    <w:abstractNumId w:val="5"/>
  </w:num>
  <w:num w:numId="17" w16cid:durableId="276827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53B9"/>
    <w:rsid w:val="0000111B"/>
    <w:rsid w:val="00004960"/>
    <w:rsid w:val="00012197"/>
    <w:rsid w:val="00013259"/>
    <w:rsid w:val="00015E3C"/>
    <w:rsid w:val="00017380"/>
    <w:rsid w:val="000229B1"/>
    <w:rsid w:val="0003442C"/>
    <w:rsid w:val="000346BA"/>
    <w:rsid w:val="000375EC"/>
    <w:rsid w:val="000468AD"/>
    <w:rsid w:val="00051618"/>
    <w:rsid w:val="000573FF"/>
    <w:rsid w:val="00061306"/>
    <w:rsid w:val="00065E26"/>
    <w:rsid w:val="000707D5"/>
    <w:rsid w:val="00081896"/>
    <w:rsid w:val="00086080"/>
    <w:rsid w:val="00090D8E"/>
    <w:rsid w:val="00092D85"/>
    <w:rsid w:val="00094CB7"/>
    <w:rsid w:val="000B30B8"/>
    <w:rsid w:val="000B3158"/>
    <w:rsid w:val="000B4589"/>
    <w:rsid w:val="000B59C0"/>
    <w:rsid w:val="000B62F3"/>
    <w:rsid w:val="000C3702"/>
    <w:rsid w:val="000C55C1"/>
    <w:rsid w:val="000C710E"/>
    <w:rsid w:val="000C7F20"/>
    <w:rsid w:val="000D1968"/>
    <w:rsid w:val="000D44E8"/>
    <w:rsid w:val="000E3466"/>
    <w:rsid w:val="000E5FA7"/>
    <w:rsid w:val="000E69D3"/>
    <w:rsid w:val="000F1FCA"/>
    <w:rsid w:val="000F4330"/>
    <w:rsid w:val="00111CBC"/>
    <w:rsid w:val="0011480B"/>
    <w:rsid w:val="00117084"/>
    <w:rsid w:val="00123B0B"/>
    <w:rsid w:val="001242CD"/>
    <w:rsid w:val="00126753"/>
    <w:rsid w:val="00132AE7"/>
    <w:rsid w:val="00141999"/>
    <w:rsid w:val="00144611"/>
    <w:rsid w:val="0014493F"/>
    <w:rsid w:val="001463E7"/>
    <w:rsid w:val="00146C86"/>
    <w:rsid w:val="00150C97"/>
    <w:rsid w:val="00150E65"/>
    <w:rsid w:val="001533EE"/>
    <w:rsid w:val="001540A3"/>
    <w:rsid w:val="001550C9"/>
    <w:rsid w:val="00155EF5"/>
    <w:rsid w:val="00157007"/>
    <w:rsid w:val="00161A17"/>
    <w:rsid w:val="0016398A"/>
    <w:rsid w:val="00172A6B"/>
    <w:rsid w:val="001771C7"/>
    <w:rsid w:val="001A0EC2"/>
    <w:rsid w:val="001B02E0"/>
    <w:rsid w:val="001B698C"/>
    <w:rsid w:val="001D23B3"/>
    <w:rsid w:val="001D4488"/>
    <w:rsid w:val="001E0D98"/>
    <w:rsid w:val="001E1635"/>
    <w:rsid w:val="001E1AC4"/>
    <w:rsid w:val="001E2089"/>
    <w:rsid w:val="001E57D8"/>
    <w:rsid w:val="001E6138"/>
    <w:rsid w:val="001E6876"/>
    <w:rsid w:val="001F773A"/>
    <w:rsid w:val="002027E2"/>
    <w:rsid w:val="00205A90"/>
    <w:rsid w:val="00216245"/>
    <w:rsid w:val="00221F9C"/>
    <w:rsid w:val="002227EF"/>
    <w:rsid w:val="00224444"/>
    <w:rsid w:val="002245C7"/>
    <w:rsid w:val="00224E1A"/>
    <w:rsid w:val="00231989"/>
    <w:rsid w:val="002455D7"/>
    <w:rsid w:val="002508AD"/>
    <w:rsid w:val="00252C36"/>
    <w:rsid w:val="0025473B"/>
    <w:rsid w:val="00254C38"/>
    <w:rsid w:val="00255795"/>
    <w:rsid w:val="00257EE6"/>
    <w:rsid w:val="00260DB7"/>
    <w:rsid w:val="00261601"/>
    <w:rsid w:val="00271939"/>
    <w:rsid w:val="00276BB0"/>
    <w:rsid w:val="00281504"/>
    <w:rsid w:val="00284F6B"/>
    <w:rsid w:val="00285F34"/>
    <w:rsid w:val="002A22C4"/>
    <w:rsid w:val="002A6BC5"/>
    <w:rsid w:val="002B3AF4"/>
    <w:rsid w:val="002B53EA"/>
    <w:rsid w:val="002C2003"/>
    <w:rsid w:val="002C2BFE"/>
    <w:rsid w:val="002C2F1D"/>
    <w:rsid w:val="002C3910"/>
    <w:rsid w:val="002D1288"/>
    <w:rsid w:val="002D1EC9"/>
    <w:rsid w:val="002D4D90"/>
    <w:rsid w:val="002D7983"/>
    <w:rsid w:val="002E52B0"/>
    <w:rsid w:val="002E6BEC"/>
    <w:rsid w:val="002F1DED"/>
    <w:rsid w:val="002F3597"/>
    <w:rsid w:val="002F3BBB"/>
    <w:rsid w:val="002F3C2D"/>
    <w:rsid w:val="002F5AFA"/>
    <w:rsid w:val="0030088C"/>
    <w:rsid w:val="003016E6"/>
    <w:rsid w:val="00301866"/>
    <w:rsid w:val="003027A4"/>
    <w:rsid w:val="003037E6"/>
    <w:rsid w:val="00304931"/>
    <w:rsid w:val="0030739D"/>
    <w:rsid w:val="0031633D"/>
    <w:rsid w:val="00322D7B"/>
    <w:rsid w:val="00327A23"/>
    <w:rsid w:val="00331A82"/>
    <w:rsid w:val="00332483"/>
    <w:rsid w:val="00334728"/>
    <w:rsid w:val="00340FB6"/>
    <w:rsid w:val="00342B0F"/>
    <w:rsid w:val="0035077E"/>
    <w:rsid w:val="003552CF"/>
    <w:rsid w:val="00355DAA"/>
    <w:rsid w:val="00362A7A"/>
    <w:rsid w:val="0036301D"/>
    <w:rsid w:val="00365D2C"/>
    <w:rsid w:val="003662AC"/>
    <w:rsid w:val="00366A3C"/>
    <w:rsid w:val="00370D43"/>
    <w:rsid w:val="00372391"/>
    <w:rsid w:val="0037372C"/>
    <w:rsid w:val="00373F1F"/>
    <w:rsid w:val="00377D6A"/>
    <w:rsid w:val="003805D5"/>
    <w:rsid w:val="00386836"/>
    <w:rsid w:val="003934D8"/>
    <w:rsid w:val="00394BF2"/>
    <w:rsid w:val="00394DF5"/>
    <w:rsid w:val="00395DDD"/>
    <w:rsid w:val="003A443D"/>
    <w:rsid w:val="003A446F"/>
    <w:rsid w:val="003C1C9A"/>
    <w:rsid w:val="003C3656"/>
    <w:rsid w:val="003C3DDA"/>
    <w:rsid w:val="003D19C5"/>
    <w:rsid w:val="003D5C15"/>
    <w:rsid w:val="003D7001"/>
    <w:rsid w:val="003E0857"/>
    <w:rsid w:val="003E11C0"/>
    <w:rsid w:val="003E34D0"/>
    <w:rsid w:val="003E34D9"/>
    <w:rsid w:val="003E503F"/>
    <w:rsid w:val="003F2610"/>
    <w:rsid w:val="003F3D06"/>
    <w:rsid w:val="0040209E"/>
    <w:rsid w:val="004103CA"/>
    <w:rsid w:val="00410D8D"/>
    <w:rsid w:val="00411230"/>
    <w:rsid w:val="00412F0E"/>
    <w:rsid w:val="00422281"/>
    <w:rsid w:val="004241F2"/>
    <w:rsid w:val="00434C68"/>
    <w:rsid w:val="0044216B"/>
    <w:rsid w:val="00442D06"/>
    <w:rsid w:val="00444595"/>
    <w:rsid w:val="004469DF"/>
    <w:rsid w:val="00446E8B"/>
    <w:rsid w:val="00447D12"/>
    <w:rsid w:val="004614C9"/>
    <w:rsid w:val="004664BF"/>
    <w:rsid w:val="00490790"/>
    <w:rsid w:val="0049424A"/>
    <w:rsid w:val="00496C4B"/>
    <w:rsid w:val="004A6220"/>
    <w:rsid w:val="004A6C03"/>
    <w:rsid w:val="004B14A6"/>
    <w:rsid w:val="004B4EBC"/>
    <w:rsid w:val="004C0CED"/>
    <w:rsid w:val="004C33F4"/>
    <w:rsid w:val="004C3833"/>
    <w:rsid w:val="004C4063"/>
    <w:rsid w:val="004C5B52"/>
    <w:rsid w:val="004D15E5"/>
    <w:rsid w:val="004E303F"/>
    <w:rsid w:val="00500D70"/>
    <w:rsid w:val="00512E9A"/>
    <w:rsid w:val="00515ED3"/>
    <w:rsid w:val="00516984"/>
    <w:rsid w:val="00535D3C"/>
    <w:rsid w:val="005376C3"/>
    <w:rsid w:val="00545FA8"/>
    <w:rsid w:val="005502EE"/>
    <w:rsid w:val="00552BFC"/>
    <w:rsid w:val="00553A90"/>
    <w:rsid w:val="00556633"/>
    <w:rsid w:val="0056568E"/>
    <w:rsid w:val="00572958"/>
    <w:rsid w:val="00572D0C"/>
    <w:rsid w:val="00581E3D"/>
    <w:rsid w:val="00583B17"/>
    <w:rsid w:val="005842AC"/>
    <w:rsid w:val="00591220"/>
    <w:rsid w:val="0059723C"/>
    <w:rsid w:val="005B27FD"/>
    <w:rsid w:val="005B32DE"/>
    <w:rsid w:val="005B563E"/>
    <w:rsid w:val="005C1310"/>
    <w:rsid w:val="005C2912"/>
    <w:rsid w:val="005C4E93"/>
    <w:rsid w:val="005D7880"/>
    <w:rsid w:val="005E36F5"/>
    <w:rsid w:val="005F2D25"/>
    <w:rsid w:val="00600EFA"/>
    <w:rsid w:val="0060275B"/>
    <w:rsid w:val="0060721E"/>
    <w:rsid w:val="00612C50"/>
    <w:rsid w:val="0061463F"/>
    <w:rsid w:val="006217CE"/>
    <w:rsid w:val="00621C6B"/>
    <w:rsid w:val="00623C4F"/>
    <w:rsid w:val="006257EE"/>
    <w:rsid w:val="00627C7D"/>
    <w:rsid w:val="00634D51"/>
    <w:rsid w:val="00644DC2"/>
    <w:rsid w:val="00644EB1"/>
    <w:rsid w:val="00654A56"/>
    <w:rsid w:val="006640DC"/>
    <w:rsid w:val="0067304C"/>
    <w:rsid w:val="0067359B"/>
    <w:rsid w:val="00677128"/>
    <w:rsid w:val="00681CB6"/>
    <w:rsid w:val="006856AE"/>
    <w:rsid w:val="0069300F"/>
    <w:rsid w:val="00695EC4"/>
    <w:rsid w:val="006A5B2A"/>
    <w:rsid w:val="006B094C"/>
    <w:rsid w:val="006B2CC7"/>
    <w:rsid w:val="006B7E55"/>
    <w:rsid w:val="006C045B"/>
    <w:rsid w:val="006C17E0"/>
    <w:rsid w:val="006C2D15"/>
    <w:rsid w:val="006C3FE7"/>
    <w:rsid w:val="006C4BFB"/>
    <w:rsid w:val="006D2EB8"/>
    <w:rsid w:val="006E4C4D"/>
    <w:rsid w:val="006F1F62"/>
    <w:rsid w:val="006F4D7B"/>
    <w:rsid w:val="00702F61"/>
    <w:rsid w:val="0070735E"/>
    <w:rsid w:val="00711BA6"/>
    <w:rsid w:val="00714169"/>
    <w:rsid w:val="00714741"/>
    <w:rsid w:val="00714B37"/>
    <w:rsid w:val="00722B62"/>
    <w:rsid w:val="007230F0"/>
    <w:rsid w:val="00737A08"/>
    <w:rsid w:val="00742FFD"/>
    <w:rsid w:val="00744B7A"/>
    <w:rsid w:val="00752967"/>
    <w:rsid w:val="0076132A"/>
    <w:rsid w:val="007649C5"/>
    <w:rsid w:val="0077477E"/>
    <w:rsid w:val="00777735"/>
    <w:rsid w:val="00782EF3"/>
    <w:rsid w:val="007868FC"/>
    <w:rsid w:val="00787D7A"/>
    <w:rsid w:val="00790FEF"/>
    <w:rsid w:val="007A5DAD"/>
    <w:rsid w:val="007A6A86"/>
    <w:rsid w:val="007B1EDF"/>
    <w:rsid w:val="007B44DC"/>
    <w:rsid w:val="007C4E99"/>
    <w:rsid w:val="007C5E23"/>
    <w:rsid w:val="007C7DDD"/>
    <w:rsid w:val="007D3411"/>
    <w:rsid w:val="007E0442"/>
    <w:rsid w:val="007E38D0"/>
    <w:rsid w:val="007F115B"/>
    <w:rsid w:val="007F1A71"/>
    <w:rsid w:val="007F3BEB"/>
    <w:rsid w:val="007F4122"/>
    <w:rsid w:val="007F7226"/>
    <w:rsid w:val="008038F6"/>
    <w:rsid w:val="00807C7F"/>
    <w:rsid w:val="00810233"/>
    <w:rsid w:val="00812ECC"/>
    <w:rsid w:val="00821124"/>
    <w:rsid w:val="0082479C"/>
    <w:rsid w:val="00830C5F"/>
    <w:rsid w:val="008372DD"/>
    <w:rsid w:val="00837531"/>
    <w:rsid w:val="00845EC5"/>
    <w:rsid w:val="00846E72"/>
    <w:rsid w:val="00851595"/>
    <w:rsid w:val="008518B5"/>
    <w:rsid w:val="00854787"/>
    <w:rsid w:val="0085698E"/>
    <w:rsid w:val="00862C46"/>
    <w:rsid w:val="00862CA3"/>
    <w:rsid w:val="0087325D"/>
    <w:rsid w:val="0088150E"/>
    <w:rsid w:val="00891AE1"/>
    <w:rsid w:val="008A237E"/>
    <w:rsid w:val="008A3EB6"/>
    <w:rsid w:val="008C400B"/>
    <w:rsid w:val="008D22D6"/>
    <w:rsid w:val="008D3C19"/>
    <w:rsid w:val="008D3DB5"/>
    <w:rsid w:val="008D5949"/>
    <w:rsid w:val="008E1388"/>
    <w:rsid w:val="00900919"/>
    <w:rsid w:val="00914F3B"/>
    <w:rsid w:val="00916673"/>
    <w:rsid w:val="00920135"/>
    <w:rsid w:val="00922D13"/>
    <w:rsid w:val="009243F7"/>
    <w:rsid w:val="00926710"/>
    <w:rsid w:val="00927EB6"/>
    <w:rsid w:val="00931FB4"/>
    <w:rsid w:val="00936D21"/>
    <w:rsid w:val="0095334D"/>
    <w:rsid w:val="00963E47"/>
    <w:rsid w:val="00966958"/>
    <w:rsid w:val="00970F24"/>
    <w:rsid w:val="0098608B"/>
    <w:rsid w:val="009867FF"/>
    <w:rsid w:val="009868B6"/>
    <w:rsid w:val="0099135A"/>
    <w:rsid w:val="0099205A"/>
    <w:rsid w:val="00994C26"/>
    <w:rsid w:val="00995588"/>
    <w:rsid w:val="009961AC"/>
    <w:rsid w:val="0099688C"/>
    <w:rsid w:val="009A3AFF"/>
    <w:rsid w:val="009A6CEB"/>
    <w:rsid w:val="009B30A7"/>
    <w:rsid w:val="009B5958"/>
    <w:rsid w:val="009C5607"/>
    <w:rsid w:val="009D0FD7"/>
    <w:rsid w:val="009D4A0F"/>
    <w:rsid w:val="009D5585"/>
    <w:rsid w:val="009E0364"/>
    <w:rsid w:val="009E049C"/>
    <w:rsid w:val="009E08BC"/>
    <w:rsid w:val="009E4D0C"/>
    <w:rsid w:val="00A020BE"/>
    <w:rsid w:val="00A23324"/>
    <w:rsid w:val="00A261CF"/>
    <w:rsid w:val="00A26EF7"/>
    <w:rsid w:val="00A31AAB"/>
    <w:rsid w:val="00A32CBD"/>
    <w:rsid w:val="00A337EE"/>
    <w:rsid w:val="00A33AAE"/>
    <w:rsid w:val="00A36A24"/>
    <w:rsid w:val="00A375C0"/>
    <w:rsid w:val="00A43EDF"/>
    <w:rsid w:val="00A461DE"/>
    <w:rsid w:val="00A50EFA"/>
    <w:rsid w:val="00A562A9"/>
    <w:rsid w:val="00A60E71"/>
    <w:rsid w:val="00A614F0"/>
    <w:rsid w:val="00A64FE8"/>
    <w:rsid w:val="00A7594F"/>
    <w:rsid w:val="00A75CA6"/>
    <w:rsid w:val="00A8026A"/>
    <w:rsid w:val="00A82A17"/>
    <w:rsid w:val="00A82AEB"/>
    <w:rsid w:val="00A82FA2"/>
    <w:rsid w:val="00A90A2C"/>
    <w:rsid w:val="00A939A2"/>
    <w:rsid w:val="00AB5BD2"/>
    <w:rsid w:val="00AC46F6"/>
    <w:rsid w:val="00AD3B80"/>
    <w:rsid w:val="00AD4766"/>
    <w:rsid w:val="00AE018D"/>
    <w:rsid w:val="00AE101A"/>
    <w:rsid w:val="00AE1126"/>
    <w:rsid w:val="00AE451E"/>
    <w:rsid w:val="00AE7236"/>
    <w:rsid w:val="00B05672"/>
    <w:rsid w:val="00B062B7"/>
    <w:rsid w:val="00B1002A"/>
    <w:rsid w:val="00B1335A"/>
    <w:rsid w:val="00B21C1E"/>
    <w:rsid w:val="00B2463C"/>
    <w:rsid w:val="00B25751"/>
    <w:rsid w:val="00B32286"/>
    <w:rsid w:val="00B33C94"/>
    <w:rsid w:val="00B3692F"/>
    <w:rsid w:val="00B37E07"/>
    <w:rsid w:val="00B544EC"/>
    <w:rsid w:val="00B561E4"/>
    <w:rsid w:val="00B60075"/>
    <w:rsid w:val="00B626B7"/>
    <w:rsid w:val="00B6557F"/>
    <w:rsid w:val="00B72CA7"/>
    <w:rsid w:val="00B75BE3"/>
    <w:rsid w:val="00B77772"/>
    <w:rsid w:val="00B80E4D"/>
    <w:rsid w:val="00B850E1"/>
    <w:rsid w:val="00B92513"/>
    <w:rsid w:val="00BA5547"/>
    <w:rsid w:val="00BA5777"/>
    <w:rsid w:val="00BA6156"/>
    <w:rsid w:val="00BA726A"/>
    <w:rsid w:val="00BA742D"/>
    <w:rsid w:val="00BC0C7C"/>
    <w:rsid w:val="00BD090E"/>
    <w:rsid w:val="00BD3DEF"/>
    <w:rsid w:val="00BD4BAE"/>
    <w:rsid w:val="00BE0362"/>
    <w:rsid w:val="00BE0EB6"/>
    <w:rsid w:val="00BE111D"/>
    <w:rsid w:val="00BE4701"/>
    <w:rsid w:val="00BE5707"/>
    <w:rsid w:val="00BE65E3"/>
    <w:rsid w:val="00C020F2"/>
    <w:rsid w:val="00C0432C"/>
    <w:rsid w:val="00C05515"/>
    <w:rsid w:val="00C0752E"/>
    <w:rsid w:val="00C160BC"/>
    <w:rsid w:val="00C20B85"/>
    <w:rsid w:val="00C21EF6"/>
    <w:rsid w:val="00C241CE"/>
    <w:rsid w:val="00C262AB"/>
    <w:rsid w:val="00C3626A"/>
    <w:rsid w:val="00C47000"/>
    <w:rsid w:val="00C509A2"/>
    <w:rsid w:val="00C51071"/>
    <w:rsid w:val="00C517DB"/>
    <w:rsid w:val="00C51A49"/>
    <w:rsid w:val="00C5454F"/>
    <w:rsid w:val="00C5585D"/>
    <w:rsid w:val="00C623B5"/>
    <w:rsid w:val="00C64BD9"/>
    <w:rsid w:val="00C665A8"/>
    <w:rsid w:val="00C71ABE"/>
    <w:rsid w:val="00C74D44"/>
    <w:rsid w:val="00C75985"/>
    <w:rsid w:val="00C830CB"/>
    <w:rsid w:val="00C8395D"/>
    <w:rsid w:val="00C90836"/>
    <w:rsid w:val="00C911FB"/>
    <w:rsid w:val="00C92419"/>
    <w:rsid w:val="00C953A8"/>
    <w:rsid w:val="00CA2E78"/>
    <w:rsid w:val="00CA5EDB"/>
    <w:rsid w:val="00CA61A9"/>
    <w:rsid w:val="00CB265B"/>
    <w:rsid w:val="00CC5499"/>
    <w:rsid w:val="00CD02D3"/>
    <w:rsid w:val="00CD61D7"/>
    <w:rsid w:val="00CE3584"/>
    <w:rsid w:val="00CE3839"/>
    <w:rsid w:val="00CE6197"/>
    <w:rsid w:val="00CE6B5C"/>
    <w:rsid w:val="00CF5D81"/>
    <w:rsid w:val="00CF6B0D"/>
    <w:rsid w:val="00CF7811"/>
    <w:rsid w:val="00D04E3C"/>
    <w:rsid w:val="00D10D0A"/>
    <w:rsid w:val="00D12D4F"/>
    <w:rsid w:val="00D15772"/>
    <w:rsid w:val="00D16E88"/>
    <w:rsid w:val="00D17ACE"/>
    <w:rsid w:val="00D27646"/>
    <w:rsid w:val="00D36449"/>
    <w:rsid w:val="00D41E65"/>
    <w:rsid w:val="00D445CF"/>
    <w:rsid w:val="00D47CB3"/>
    <w:rsid w:val="00D52ED5"/>
    <w:rsid w:val="00D537D4"/>
    <w:rsid w:val="00D62C74"/>
    <w:rsid w:val="00D65E55"/>
    <w:rsid w:val="00D6680E"/>
    <w:rsid w:val="00D66DD0"/>
    <w:rsid w:val="00D66EA2"/>
    <w:rsid w:val="00D676AC"/>
    <w:rsid w:val="00D67A35"/>
    <w:rsid w:val="00D70AA3"/>
    <w:rsid w:val="00D843D6"/>
    <w:rsid w:val="00D8625A"/>
    <w:rsid w:val="00DA0337"/>
    <w:rsid w:val="00DB3623"/>
    <w:rsid w:val="00DB42F3"/>
    <w:rsid w:val="00DB5632"/>
    <w:rsid w:val="00DB5B56"/>
    <w:rsid w:val="00DC1799"/>
    <w:rsid w:val="00DC5838"/>
    <w:rsid w:val="00DC7B4C"/>
    <w:rsid w:val="00DD0A9A"/>
    <w:rsid w:val="00DD29AE"/>
    <w:rsid w:val="00DD743F"/>
    <w:rsid w:val="00DF37E5"/>
    <w:rsid w:val="00E01E4E"/>
    <w:rsid w:val="00E10011"/>
    <w:rsid w:val="00E12E0C"/>
    <w:rsid w:val="00E15C38"/>
    <w:rsid w:val="00E33679"/>
    <w:rsid w:val="00E36C41"/>
    <w:rsid w:val="00E37C31"/>
    <w:rsid w:val="00E42107"/>
    <w:rsid w:val="00E46FDF"/>
    <w:rsid w:val="00E50489"/>
    <w:rsid w:val="00E54BCE"/>
    <w:rsid w:val="00E5535C"/>
    <w:rsid w:val="00E57EF7"/>
    <w:rsid w:val="00E614BE"/>
    <w:rsid w:val="00E63B8D"/>
    <w:rsid w:val="00E87E0B"/>
    <w:rsid w:val="00E97296"/>
    <w:rsid w:val="00EA2226"/>
    <w:rsid w:val="00EA3C8A"/>
    <w:rsid w:val="00EA3DFC"/>
    <w:rsid w:val="00EA5C30"/>
    <w:rsid w:val="00EA612A"/>
    <w:rsid w:val="00EA77A8"/>
    <w:rsid w:val="00EB0C38"/>
    <w:rsid w:val="00EB0D50"/>
    <w:rsid w:val="00EC5CF7"/>
    <w:rsid w:val="00ED4AB9"/>
    <w:rsid w:val="00ED70F0"/>
    <w:rsid w:val="00ED7EE3"/>
    <w:rsid w:val="00EE247C"/>
    <w:rsid w:val="00EF21E1"/>
    <w:rsid w:val="00EF3469"/>
    <w:rsid w:val="00EF55DF"/>
    <w:rsid w:val="00F104C9"/>
    <w:rsid w:val="00F11B66"/>
    <w:rsid w:val="00F122B1"/>
    <w:rsid w:val="00F128DF"/>
    <w:rsid w:val="00F1718A"/>
    <w:rsid w:val="00F17A62"/>
    <w:rsid w:val="00F20675"/>
    <w:rsid w:val="00F20F61"/>
    <w:rsid w:val="00F26CFF"/>
    <w:rsid w:val="00F301DA"/>
    <w:rsid w:val="00F304ED"/>
    <w:rsid w:val="00F37664"/>
    <w:rsid w:val="00F417C8"/>
    <w:rsid w:val="00F4230E"/>
    <w:rsid w:val="00F429BA"/>
    <w:rsid w:val="00F46F89"/>
    <w:rsid w:val="00F50E9B"/>
    <w:rsid w:val="00F52C62"/>
    <w:rsid w:val="00F52CC1"/>
    <w:rsid w:val="00F540FE"/>
    <w:rsid w:val="00F54286"/>
    <w:rsid w:val="00F55FFA"/>
    <w:rsid w:val="00F610A3"/>
    <w:rsid w:val="00F6264E"/>
    <w:rsid w:val="00F65DBB"/>
    <w:rsid w:val="00F70750"/>
    <w:rsid w:val="00F753B9"/>
    <w:rsid w:val="00F75ADE"/>
    <w:rsid w:val="00F761BC"/>
    <w:rsid w:val="00F768DA"/>
    <w:rsid w:val="00F7775C"/>
    <w:rsid w:val="00F849C5"/>
    <w:rsid w:val="00FA02D4"/>
    <w:rsid w:val="00FA0910"/>
    <w:rsid w:val="00FA4EB6"/>
    <w:rsid w:val="00FB3672"/>
    <w:rsid w:val="00FB7910"/>
    <w:rsid w:val="00FC01C6"/>
    <w:rsid w:val="00FC1CC7"/>
    <w:rsid w:val="00FC1CD8"/>
    <w:rsid w:val="00FC2887"/>
    <w:rsid w:val="00FC70BC"/>
    <w:rsid w:val="00FE4119"/>
    <w:rsid w:val="00FE4F29"/>
    <w:rsid w:val="00FE5C55"/>
    <w:rsid w:val="00FE665B"/>
    <w:rsid w:val="00FF74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38975E"/>
  <w15:chartTrackingRefBased/>
  <w15:docId w15:val="{AF363DC5-5865-2A46-BB59-9F431392B6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4BD9"/>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F753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753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753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53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53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53B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53B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53B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53B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53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753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753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53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53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53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53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53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53B9"/>
    <w:rPr>
      <w:rFonts w:eastAsiaTheme="majorEastAsia" w:cstheme="majorBidi"/>
      <w:color w:val="272727" w:themeColor="text1" w:themeTint="D8"/>
    </w:rPr>
  </w:style>
  <w:style w:type="paragraph" w:styleId="Title">
    <w:name w:val="Title"/>
    <w:basedOn w:val="Normal"/>
    <w:next w:val="Normal"/>
    <w:link w:val="TitleChar"/>
    <w:uiPriority w:val="10"/>
    <w:qFormat/>
    <w:rsid w:val="00F753B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53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53B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53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53B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753B9"/>
    <w:rPr>
      <w:i/>
      <w:iCs/>
      <w:color w:val="404040" w:themeColor="text1" w:themeTint="BF"/>
    </w:rPr>
  </w:style>
  <w:style w:type="paragraph" w:styleId="ListParagraph">
    <w:name w:val="List Paragraph"/>
    <w:basedOn w:val="Normal"/>
    <w:uiPriority w:val="34"/>
    <w:qFormat/>
    <w:rsid w:val="00F753B9"/>
    <w:pPr>
      <w:ind w:left="720"/>
      <w:contextualSpacing/>
    </w:pPr>
  </w:style>
  <w:style w:type="character" w:styleId="IntenseEmphasis">
    <w:name w:val="Intense Emphasis"/>
    <w:basedOn w:val="DefaultParagraphFont"/>
    <w:uiPriority w:val="21"/>
    <w:qFormat/>
    <w:rsid w:val="00F753B9"/>
    <w:rPr>
      <w:i/>
      <w:iCs/>
      <w:color w:val="0F4761" w:themeColor="accent1" w:themeShade="BF"/>
    </w:rPr>
  </w:style>
  <w:style w:type="paragraph" w:styleId="IntenseQuote">
    <w:name w:val="Intense Quote"/>
    <w:basedOn w:val="Normal"/>
    <w:next w:val="Normal"/>
    <w:link w:val="IntenseQuoteChar"/>
    <w:uiPriority w:val="30"/>
    <w:qFormat/>
    <w:rsid w:val="00F753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53B9"/>
    <w:rPr>
      <w:i/>
      <w:iCs/>
      <w:color w:val="0F4761" w:themeColor="accent1" w:themeShade="BF"/>
    </w:rPr>
  </w:style>
  <w:style w:type="character" w:styleId="IntenseReference">
    <w:name w:val="Intense Reference"/>
    <w:basedOn w:val="DefaultParagraphFont"/>
    <w:uiPriority w:val="32"/>
    <w:qFormat/>
    <w:rsid w:val="00F753B9"/>
    <w:rPr>
      <w:b/>
      <w:bCs/>
      <w:smallCaps/>
      <w:color w:val="0F4761" w:themeColor="accent1" w:themeShade="BF"/>
      <w:spacing w:val="5"/>
    </w:rPr>
  </w:style>
  <w:style w:type="paragraph" w:styleId="NormalWeb">
    <w:name w:val="Normal (Web)"/>
    <w:basedOn w:val="Normal"/>
    <w:uiPriority w:val="99"/>
    <w:unhideWhenUsed/>
    <w:rsid w:val="00512E9A"/>
    <w:pPr>
      <w:spacing w:before="100" w:beforeAutospacing="1" w:after="100" w:afterAutospacing="1"/>
    </w:pPr>
  </w:style>
  <w:style w:type="character" w:customStyle="1" w:styleId="apple-converted-space">
    <w:name w:val="apple-converted-space"/>
    <w:basedOn w:val="DefaultParagraphFont"/>
    <w:rsid w:val="00512E9A"/>
  </w:style>
  <w:style w:type="character" w:styleId="Hyperlink">
    <w:name w:val="Hyperlink"/>
    <w:basedOn w:val="DefaultParagraphFont"/>
    <w:uiPriority w:val="99"/>
    <w:unhideWhenUsed/>
    <w:rsid w:val="00512E9A"/>
    <w:rPr>
      <w:color w:val="0000FF"/>
      <w:u w:val="single"/>
    </w:rPr>
  </w:style>
  <w:style w:type="character" w:customStyle="1" w:styleId="u-visually-hidden">
    <w:name w:val="u-visually-hidden"/>
    <w:basedOn w:val="DefaultParagraphFont"/>
    <w:rsid w:val="00623C4F"/>
  </w:style>
  <w:style w:type="character" w:styleId="UnresolvedMention">
    <w:name w:val="Unresolved Mention"/>
    <w:basedOn w:val="DefaultParagraphFont"/>
    <w:uiPriority w:val="99"/>
    <w:semiHidden/>
    <w:unhideWhenUsed/>
    <w:rsid w:val="004664BF"/>
    <w:rPr>
      <w:color w:val="605E5C"/>
      <w:shd w:val="clear" w:color="auto" w:fill="E1DFDD"/>
    </w:rPr>
  </w:style>
  <w:style w:type="character" w:styleId="FollowedHyperlink">
    <w:name w:val="FollowedHyperlink"/>
    <w:basedOn w:val="DefaultParagraphFont"/>
    <w:uiPriority w:val="99"/>
    <w:semiHidden/>
    <w:unhideWhenUsed/>
    <w:rsid w:val="004664BF"/>
    <w:rPr>
      <w:color w:val="96607D" w:themeColor="followedHyperlink"/>
      <w:u w:val="single"/>
    </w:rPr>
  </w:style>
  <w:style w:type="character" w:customStyle="1" w:styleId="period">
    <w:name w:val="period"/>
    <w:basedOn w:val="DefaultParagraphFont"/>
    <w:rsid w:val="00B1002A"/>
  </w:style>
  <w:style w:type="character" w:customStyle="1" w:styleId="author">
    <w:name w:val="author"/>
    <w:basedOn w:val="DefaultParagraphFont"/>
    <w:rsid w:val="00914F3B"/>
  </w:style>
  <w:style w:type="character" w:customStyle="1" w:styleId="articletitle">
    <w:name w:val="articletitle"/>
    <w:basedOn w:val="DefaultParagraphFont"/>
    <w:rsid w:val="00914F3B"/>
  </w:style>
  <w:style w:type="character" w:customStyle="1" w:styleId="pubyear">
    <w:name w:val="pubyear"/>
    <w:basedOn w:val="DefaultParagraphFont"/>
    <w:rsid w:val="00914F3B"/>
  </w:style>
  <w:style w:type="character" w:customStyle="1" w:styleId="vol">
    <w:name w:val="vol"/>
    <w:basedOn w:val="DefaultParagraphFont"/>
    <w:rsid w:val="00914F3B"/>
  </w:style>
  <w:style w:type="character" w:customStyle="1" w:styleId="pagefirst">
    <w:name w:val="pagefirst"/>
    <w:basedOn w:val="DefaultParagraphFont"/>
    <w:rsid w:val="00914F3B"/>
  </w:style>
  <w:style w:type="character" w:customStyle="1" w:styleId="pagelast">
    <w:name w:val="pagelast"/>
    <w:basedOn w:val="DefaultParagraphFont"/>
    <w:rsid w:val="00914F3B"/>
  </w:style>
  <w:style w:type="character" w:customStyle="1" w:styleId="oxzekf">
    <w:name w:val="oxzekf"/>
    <w:basedOn w:val="DefaultParagraphFont"/>
    <w:rsid w:val="00CC5499"/>
  </w:style>
  <w:style w:type="character" w:customStyle="1" w:styleId="uv3um">
    <w:name w:val="uv3um"/>
    <w:basedOn w:val="DefaultParagraphFont"/>
    <w:rsid w:val="00CC5499"/>
  </w:style>
  <w:style w:type="character" w:styleId="HTMLCite">
    <w:name w:val="HTML Cite"/>
    <w:basedOn w:val="DefaultParagraphFont"/>
    <w:uiPriority w:val="99"/>
    <w:semiHidden/>
    <w:unhideWhenUsed/>
    <w:rsid w:val="001B02E0"/>
    <w:rPr>
      <w:i/>
      <w:iCs/>
    </w:rPr>
  </w:style>
  <w:style w:type="character" w:customStyle="1" w:styleId="ref-lnk">
    <w:name w:val="ref-lnk"/>
    <w:basedOn w:val="DefaultParagraphFont"/>
    <w:rsid w:val="00681CB6"/>
  </w:style>
  <w:style w:type="character" w:customStyle="1" w:styleId="off-screen">
    <w:name w:val="off-screen"/>
    <w:basedOn w:val="DefaultParagraphFont"/>
    <w:rsid w:val="00681CB6"/>
  </w:style>
  <w:style w:type="paragraph" w:customStyle="1" w:styleId="k3ksmc">
    <w:name w:val="k3ksmc"/>
    <w:basedOn w:val="Normal"/>
    <w:rsid w:val="00920135"/>
    <w:pPr>
      <w:spacing w:before="100" w:beforeAutospacing="1" w:after="100" w:afterAutospacing="1"/>
    </w:pPr>
  </w:style>
  <w:style w:type="character" w:styleId="Strong">
    <w:name w:val="Strong"/>
    <w:basedOn w:val="DefaultParagraphFont"/>
    <w:uiPriority w:val="22"/>
    <w:qFormat/>
    <w:rsid w:val="00920135"/>
    <w:rPr>
      <w:b/>
      <w:bCs/>
    </w:rPr>
  </w:style>
  <w:style w:type="paragraph" w:customStyle="1" w:styleId="nova-legacy-e-listitem">
    <w:name w:val="nova-legacy-e-list__item"/>
    <w:basedOn w:val="Normal"/>
    <w:rsid w:val="002508AD"/>
    <w:pPr>
      <w:spacing w:before="100" w:beforeAutospacing="1" w:after="100" w:afterAutospacing="1"/>
    </w:pPr>
  </w:style>
  <w:style w:type="paragraph" w:styleId="Header">
    <w:name w:val="header"/>
    <w:basedOn w:val="Normal"/>
    <w:link w:val="HeaderChar"/>
    <w:uiPriority w:val="99"/>
    <w:unhideWhenUsed/>
    <w:rsid w:val="003D19C5"/>
    <w:pPr>
      <w:tabs>
        <w:tab w:val="center" w:pos="4680"/>
        <w:tab w:val="right" w:pos="9360"/>
      </w:tabs>
    </w:pPr>
  </w:style>
  <w:style w:type="character" w:customStyle="1" w:styleId="HeaderChar">
    <w:name w:val="Header Char"/>
    <w:basedOn w:val="DefaultParagraphFont"/>
    <w:link w:val="Header"/>
    <w:uiPriority w:val="99"/>
    <w:rsid w:val="003D19C5"/>
    <w:rPr>
      <w:rFonts w:ascii="Times New Roman" w:eastAsia="Times New Roman" w:hAnsi="Times New Roman" w:cs="Times New Roman"/>
      <w:lang w:eastAsia="en-GB"/>
    </w:rPr>
  </w:style>
  <w:style w:type="paragraph" w:styleId="Footer">
    <w:name w:val="footer"/>
    <w:basedOn w:val="Normal"/>
    <w:link w:val="FooterChar"/>
    <w:uiPriority w:val="99"/>
    <w:unhideWhenUsed/>
    <w:rsid w:val="003D19C5"/>
    <w:pPr>
      <w:tabs>
        <w:tab w:val="center" w:pos="4680"/>
        <w:tab w:val="right" w:pos="9360"/>
      </w:tabs>
    </w:pPr>
  </w:style>
  <w:style w:type="character" w:customStyle="1" w:styleId="FooterChar">
    <w:name w:val="Footer Char"/>
    <w:basedOn w:val="DefaultParagraphFont"/>
    <w:link w:val="Footer"/>
    <w:uiPriority w:val="99"/>
    <w:rsid w:val="003D19C5"/>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3D19C5"/>
  </w:style>
  <w:style w:type="table" w:styleId="TableGrid">
    <w:name w:val="Table Grid"/>
    <w:basedOn w:val="TableNormal"/>
    <w:uiPriority w:val="39"/>
    <w:rsid w:val="00627C7D"/>
    <w:rPr>
      <w:kern w:val="2"/>
      <w:sz w:val="22"/>
      <w:szCs w:val="2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uthors-list-item">
    <w:name w:val="authors-list-item"/>
    <w:basedOn w:val="DefaultParagraphFont"/>
    <w:rsid w:val="00C64BD9"/>
  </w:style>
  <w:style w:type="character" w:customStyle="1" w:styleId="author-sup-separator">
    <w:name w:val="author-sup-separator"/>
    <w:basedOn w:val="DefaultParagraphFont"/>
    <w:rsid w:val="00C64BD9"/>
  </w:style>
  <w:style w:type="character" w:customStyle="1" w:styleId="comma">
    <w:name w:val="comma"/>
    <w:basedOn w:val="DefaultParagraphFont"/>
    <w:rsid w:val="00C64BD9"/>
  </w:style>
  <w:style w:type="character" w:styleId="Emphasis">
    <w:name w:val="Emphasis"/>
    <w:basedOn w:val="DefaultParagraphFont"/>
    <w:uiPriority w:val="20"/>
    <w:qFormat/>
    <w:rsid w:val="008D594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312632">
      <w:bodyDiv w:val="1"/>
      <w:marLeft w:val="0"/>
      <w:marRight w:val="0"/>
      <w:marTop w:val="0"/>
      <w:marBottom w:val="0"/>
      <w:divBdr>
        <w:top w:val="none" w:sz="0" w:space="0" w:color="auto"/>
        <w:left w:val="none" w:sz="0" w:space="0" w:color="auto"/>
        <w:bottom w:val="none" w:sz="0" w:space="0" w:color="auto"/>
        <w:right w:val="none" w:sz="0" w:space="0" w:color="auto"/>
      </w:divBdr>
      <w:divsChild>
        <w:div w:id="1575432649">
          <w:marLeft w:val="-420"/>
          <w:marRight w:val="0"/>
          <w:marTop w:val="0"/>
          <w:marBottom w:val="0"/>
          <w:divBdr>
            <w:top w:val="none" w:sz="0" w:space="0" w:color="auto"/>
            <w:left w:val="none" w:sz="0" w:space="0" w:color="auto"/>
            <w:bottom w:val="none" w:sz="0" w:space="0" w:color="auto"/>
            <w:right w:val="none" w:sz="0" w:space="0" w:color="auto"/>
          </w:divBdr>
          <w:divsChild>
            <w:div w:id="1972857746">
              <w:marLeft w:val="0"/>
              <w:marRight w:val="0"/>
              <w:marTop w:val="0"/>
              <w:marBottom w:val="0"/>
              <w:divBdr>
                <w:top w:val="none" w:sz="0" w:space="0" w:color="auto"/>
                <w:left w:val="none" w:sz="0" w:space="0" w:color="auto"/>
                <w:bottom w:val="none" w:sz="0" w:space="0" w:color="auto"/>
                <w:right w:val="none" w:sz="0" w:space="0" w:color="auto"/>
              </w:divBdr>
              <w:divsChild>
                <w:div w:id="184759152">
                  <w:marLeft w:val="0"/>
                  <w:marRight w:val="0"/>
                  <w:marTop w:val="0"/>
                  <w:marBottom w:val="0"/>
                  <w:divBdr>
                    <w:top w:val="none" w:sz="0" w:space="0" w:color="auto"/>
                    <w:left w:val="none" w:sz="0" w:space="0" w:color="auto"/>
                    <w:bottom w:val="none" w:sz="0" w:space="0" w:color="auto"/>
                    <w:right w:val="none" w:sz="0" w:space="0" w:color="auto"/>
                  </w:divBdr>
                  <w:divsChild>
                    <w:div w:id="629172948">
                      <w:marLeft w:val="0"/>
                      <w:marRight w:val="0"/>
                      <w:marTop w:val="0"/>
                      <w:marBottom w:val="0"/>
                      <w:divBdr>
                        <w:top w:val="none" w:sz="0" w:space="0" w:color="auto"/>
                        <w:left w:val="none" w:sz="0" w:space="0" w:color="auto"/>
                        <w:bottom w:val="none" w:sz="0" w:space="0" w:color="auto"/>
                        <w:right w:val="none" w:sz="0" w:space="0" w:color="auto"/>
                      </w:divBdr>
                    </w:div>
                    <w:div w:id="1783332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3866376">
          <w:marLeft w:val="-420"/>
          <w:marRight w:val="0"/>
          <w:marTop w:val="0"/>
          <w:marBottom w:val="0"/>
          <w:divBdr>
            <w:top w:val="none" w:sz="0" w:space="0" w:color="auto"/>
            <w:left w:val="none" w:sz="0" w:space="0" w:color="auto"/>
            <w:bottom w:val="none" w:sz="0" w:space="0" w:color="auto"/>
            <w:right w:val="none" w:sz="0" w:space="0" w:color="auto"/>
          </w:divBdr>
          <w:divsChild>
            <w:div w:id="194540821">
              <w:marLeft w:val="0"/>
              <w:marRight w:val="0"/>
              <w:marTop w:val="0"/>
              <w:marBottom w:val="0"/>
              <w:divBdr>
                <w:top w:val="none" w:sz="0" w:space="0" w:color="auto"/>
                <w:left w:val="none" w:sz="0" w:space="0" w:color="auto"/>
                <w:bottom w:val="none" w:sz="0" w:space="0" w:color="auto"/>
                <w:right w:val="none" w:sz="0" w:space="0" w:color="auto"/>
              </w:divBdr>
              <w:divsChild>
                <w:div w:id="811021226">
                  <w:marLeft w:val="0"/>
                  <w:marRight w:val="0"/>
                  <w:marTop w:val="0"/>
                  <w:marBottom w:val="0"/>
                  <w:divBdr>
                    <w:top w:val="none" w:sz="0" w:space="0" w:color="auto"/>
                    <w:left w:val="none" w:sz="0" w:space="0" w:color="auto"/>
                    <w:bottom w:val="none" w:sz="0" w:space="0" w:color="auto"/>
                    <w:right w:val="none" w:sz="0" w:space="0" w:color="auto"/>
                  </w:divBdr>
                  <w:divsChild>
                    <w:div w:id="2102067293">
                      <w:marLeft w:val="0"/>
                      <w:marRight w:val="0"/>
                      <w:marTop w:val="0"/>
                      <w:marBottom w:val="0"/>
                      <w:divBdr>
                        <w:top w:val="none" w:sz="0" w:space="0" w:color="auto"/>
                        <w:left w:val="none" w:sz="0" w:space="0" w:color="auto"/>
                        <w:bottom w:val="none" w:sz="0" w:space="0" w:color="auto"/>
                        <w:right w:val="none" w:sz="0" w:space="0" w:color="auto"/>
                      </w:divBdr>
                    </w:div>
                    <w:div w:id="1728647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6090440">
          <w:marLeft w:val="-420"/>
          <w:marRight w:val="0"/>
          <w:marTop w:val="0"/>
          <w:marBottom w:val="0"/>
          <w:divBdr>
            <w:top w:val="none" w:sz="0" w:space="0" w:color="auto"/>
            <w:left w:val="none" w:sz="0" w:space="0" w:color="auto"/>
            <w:bottom w:val="none" w:sz="0" w:space="0" w:color="auto"/>
            <w:right w:val="none" w:sz="0" w:space="0" w:color="auto"/>
          </w:divBdr>
          <w:divsChild>
            <w:div w:id="911431241">
              <w:marLeft w:val="0"/>
              <w:marRight w:val="0"/>
              <w:marTop w:val="0"/>
              <w:marBottom w:val="0"/>
              <w:divBdr>
                <w:top w:val="none" w:sz="0" w:space="0" w:color="auto"/>
                <w:left w:val="none" w:sz="0" w:space="0" w:color="auto"/>
                <w:bottom w:val="none" w:sz="0" w:space="0" w:color="auto"/>
                <w:right w:val="none" w:sz="0" w:space="0" w:color="auto"/>
              </w:divBdr>
              <w:divsChild>
                <w:div w:id="150487733">
                  <w:marLeft w:val="0"/>
                  <w:marRight w:val="0"/>
                  <w:marTop w:val="0"/>
                  <w:marBottom w:val="0"/>
                  <w:divBdr>
                    <w:top w:val="none" w:sz="0" w:space="0" w:color="auto"/>
                    <w:left w:val="none" w:sz="0" w:space="0" w:color="auto"/>
                    <w:bottom w:val="none" w:sz="0" w:space="0" w:color="auto"/>
                    <w:right w:val="none" w:sz="0" w:space="0" w:color="auto"/>
                  </w:divBdr>
                  <w:divsChild>
                    <w:div w:id="261110628">
                      <w:marLeft w:val="0"/>
                      <w:marRight w:val="0"/>
                      <w:marTop w:val="0"/>
                      <w:marBottom w:val="0"/>
                      <w:divBdr>
                        <w:top w:val="none" w:sz="0" w:space="0" w:color="auto"/>
                        <w:left w:val="none" w:sz="0" w:space="0" w:color="auto"/>
                        <w:bottom w:val="none" w:sz="0" w:space="0" w:color="auto"/>
                        <w:right w:val="none" w:sz="0" w:space="0" w:color="auto"/>
                      </w:divBdr>
                    </w:div>
                    <w:div w:id="1918782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5336978">
          <w:marLeft w:val="-420"/>
          <w:marRight w:val="0"/>
          <w:marTop w:val="0"/>
          <w:marBottom w:val="0"/>
          <w:divBdr>
            <w:top w:val="none" w:sz="0" w:space="0" w:color="auto"/>
            <w:left w:val="none" w:sz="0" w:space="0" w:color="auto"/>
            <w:bottom w:val="none" w:sz="0" w:space="0" w:color="auto"/>
            <w:right w:val="none" w:sz="0" w:space="0" w:color="auto"/>
          </w:divBdr>
          <w:divsChild>
            <w:div w:id="859199911">
              <w:marLeft w:val="0"/>
              <w:marRight w:val="0"/>
              <w:marTop w:val="0"/>
              <w:marBottom w:val="0"/>
              <w:divBdr>
                <w:top w:val="none" w:sz="0" w:space="0" w:color="auto"/>
                <w:left w:val="none" w:sz="0" w:space="0" w:color="auto"/>
                <w:bottom w:val="none" w:sz="0" w:space="0" w:color="auto"/>
                <w:right w:val="none" w:sz="0" w:space="0" w:color="auto"/>
              </w:divBdr>
              <w:divsChild>
                <w:div w:id="1144200455">
                  <w:marLeft w:val="0"/>
                  <w:marRight w:val="0"/>
                  <w:marTop w:val="0"/>
                  <w:marBottom w:val="0"/>
                  <w:divBdr>
                    <w:top w:val="none" w:sz="0" w:space="0" w:color="auto"/>
                    <w:left w:val="none" w:sz="0" w:space="0" w:color="auto"/>
                    <w:bottom w:val="none" w:sz="0" w:space="0" w:color="auto"/>
                    <w:right w:val="none" w:sz="0" w:space="0" w:color="auto"/>
                  </w:divBdr>
                  <w:divsChild>
                    <w:div w:id="548104598">
                      <w:marLeft w:val="0"/>
                      <w:marRight w:val="0"/>
                      <w:marTop w:val="0"/>
                      <w:marBottom w:val="0"/>
                      <w:divBdr>
                        <w:top w:val="none" w:sz="0" w:space="0" w:color="auto"/>
                        <w:left w:val="none" w:sz="0" w:space="0" w:color="auto"/>
                        <w:bottom w:val="none" w:sz="0" w:space="0" w:color="auto"/>
                        <w:right w:val="none" w:sz="0" w:space="0" w:color="auto"/>
                      </w:divBdr>
                    </w:div>
                    <w:div w:id="1339384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077412">
      <w:bodyDiv w:val="1"/>
      <w:marLeft w:val="0"/>
      <w:marRight w:val="0"/>
      <w:marTop w:val="0"/>
      <w:marBottom w:val="0"/>
      <w:divBdr>
        <w:top w:val="none" w:sz="0" w:space="0" w:color="auto"/>
        <w:left w:val="none" w:sz="0" w:space="0" w:color="auto"/>
        <w:bottom w:val="none" w:sz="0" w:space="0" w:color="auto"/>
        <w:right w:val="none" w:sz="0" w:space="0" w:color="auto"/>
      </w:divBdr>
    </w:div>
    <w:div w:id="225340426">
      <w:bodyDiv w:val="1"/>
      <w:marLeft w:val="0"/>
      <w:marRight w:val="0"/>
      <w:marTop w:val="0"/>
      <w:marBottom w:val="0"/>
      <w:divBdr>
        <w:top w:val="none" w:sz="0" w:space="0" w:color="auto"/>
        <w:left w:val="none" w:sz="0" w:space="0" w:color="auto"/>
        <w:bottom w:val="none" w:sz="0" w:space="0" w:color="auto"/>
        <w:right w:val="none" w:sz="0" w:space="0" w:color="auto"/>
      </w:divBdr>
      <w:divsChild>
        <w:div w:id="869337122">
          <w:marLeft w:val="0"/>
          <w:marRight w:val="0"/>
          <w:marTop w:val="0"/>
          <w:marBottom w:val="0"/>
          <w:divBdr>
            <w:top w:val="none" w:sz="0" w:space="0" w:color="auto"/>
            <w:left w:val="none" w:sz="0" w:space="0" w:color="auto"/>
            <w:bottom w:val="none" w:sz="0" w:space="0" w:color="auto"/>
            <w:right w:val="none" w:sz="0" w:space="0" w:color="auto"/>
          </w:divBdr>
          <w:divsChild>
            <w:div w:id="1136142313">
              <w:marLeft w:val="0"/>
              <w:marRight w:val="0"/>
              <w:marTop w:val="0"/>
              <w:marBottom w:val="0"/>
              <w:divBdr>
                <w:top w:val="none" w:sz="0" w:space="0" w:color="auto"/>
                <w:left w:val="none" w:sz="0" w:space="0" w:color="auto"/>
                <w:bottom w:val="none" w:sz="0" w:space="0" w:color="auto"/>
                <w:right w:val="none" w:sz="0" w:space="0" w:color="auto"/>
              </w:divBdr>
              <w:divsChild>
                <w:div w:id="1958021479">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 w:id="239337886">
      <w:bodyDiv w:val="1"/>
      <w:marLeft w:val="0"/>
      <w:marRight w:val="0"/>
      <w:marTop w:val="0"/>
      <w:marBottom w:val="0"/>
      <w:divBdr>
        <w:top w:val="none" w:sz="0" w:space="0" w:color="auto"/>
        <w:left w:val="none" w:sz="0" w:space="0" w:color="auto"/>
        <w:bottom w:val="none" w:sz="0" w:space="0" w:color="auto"/>
        <w:right w:val="none" w:sz="0" w:space="0" w:color="auto"/>
      </w:divBdr>
    </w:div>
    <w:div w:id="244270871">
      <w:bodyDiv w:val="1"/>
      <w:marLeft w:val="0"/>
      <w:marRight w:val="0"/>
      <w:marTop w:val="0"/>
      <w:marBottom w:val="0"/>
      <w:divBdr>
        <w:top w:val="none" w:sz="0" w:space="0" w:color="auto"/>
        <w:left w:val="none" w:sz="0" w:space="0" w:color="auto"/>
        <w:bottom w:val="none" w:sz="0" w:space="0" w:color="auto"/>
        <w:right w:val="none" w:sz="0" w:space="0" w:color="auto"/>
      </w:divBdr>
    </w:div>
    <w:div w:id="254673128">
      <w:bodyDiv w:val="1"/>
      <w:marLeft w:val="0"/>
      <w:marRight w:val="0"/>
      <w:marTop w:val="0"/>
      <w:marBottom w:val="0"/>
      <w:divBdr>
        <w:top w:val="none" w:sz="0" w:space="0" w:color="auto"/>
        <w:left w:val="none" w:sz="0" w:space="0" w:color="auto"/>
        <w:bottom w:val="none" w:sz="0" w:space="0" w:color="auto"/>
        <w:right w:val="none" w:sz="0" w:space="0" w:color="auto"/>
      </w:divBdr>
      <w:divsChild>
        <w:div w:id="40329320">
          <w:marLeft w:val="0"/>
          <w:marRight w:val="0"/>
          <w:marTop w:val="0"/>
          <w:marBottom w:val="0"/>
          <w:divBdr>
            <w:top w:val="none" w:sz="0" w:space="0" w:color="auto"/>
            <w:left w:val="none" w:sz="0" w:space="0" w:color="auto"/>
            <w:bottom w:val="none" w:sz="0" w:space="0" w:color="auto"/>
            <w:right w:val="none" w:sz="0" w:space="0" w:color="auto"/>
          </w:divBdr>
          <w:divsChild>
            <w:div w:id="1253203267">
              <w:marLeft w:val="0"/>
              <w:marRight w:val="0"/>
              <w:marTop w:val="0"/>
              <w:marBottom w:val="0"/>
              <w:divBdr>
                <w:top w:val="none" w:sz="0" w:space="0" w:color="auto"/>
                <w:left w:val="none" w:sz="0" w:space="0" w:color="auto"/>
                <w:bottom w:val="none" w:sz="0" w:space="0" w:color="auto"/>
                <w:right w:val="none" w:sz="0" w:space="0" w:color="auto"/>
              </w:divBdr>
              <w:divsChild>
                <w:div w:id="1781802589">
                  <w:marLeft w:val="0"/>
                  <w:marRight w:val="0"/>
                  <w:marTop w:val="0"/>
                  <w:marBottom w:val="0"/>
                  <w:divBdr>
                    <w:top w:val="none" w:sz="0" w:space="0" w:color="auto"/>
                    <w:left w:val="none" w:sz="0" w:space="0" w:color="auto"/>
                    <w:bottom w:val="none" w:sz="0" w:space="0" w:color="auto"/>
                    <w:right w:val="none" w:sz="0" w:space="0" w:color="auto"/>
                  </w:divBdr>
                  <w:divsChild>
                    <w:div w:id="1887333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5692465">
      <w:bodyDiv w:val="1"/>
      <w:marLeft w:val="0"/>
      <w:marRight w:val="0"/>
      <w:marTop w:val="0"/>
      <w:marBottom w:val="0"/>
      <w:divBdr>
        <w:top w:val="none" w:sz="0" w:space="0" w:color="auto"/>
        <w:left w:val="none" w:sz="0" w:space="0" w:color="auto"/>
        <w:bottom w:val="none" w:sz="0" w:space="0" w:color="auto"/>
        <w:right w:val="none" w:sz="0" w:space="0" w:color="auto"/>
      </w:divBdr>
    </w:div>
    <w:div w:id="289558557">
      <w:bodyDiv w:val="1"/>
      <w:marLeft w:val="0"/>
      <w:marRight w:val="0"/>
      <w:marTop w:val="0"/>
      <w:marBottom w:val="0"/>
      <w:divBdr>
        <w:top w:val="none" w:sz="0" w:space="0" w:color="auto"/>
        <w:left w:val="none" w:sz="0" w:space="0" w:color="auto"/>
        <w:bottom w:val="none" w:sz="0" w:space="0" w:color="auto"/>
        <w:right w:val="none" w:sz="0" w:space="0" w:color="auto"/>
      </w:divBdr>
      <w:divsChild>
        <w:div w:id="157623726">
          <w:marLeft w:val="0"/>
          <w:marRight w:val="0"/>
          <w:marTop w:val="0"/>
          <w:marBottom w:val="0"/>
          <w:divBdr>
            <w:top w:val="none" w:sz="0" w:space="0" w:color="auto"/>
            <w:left w:val="none" w:sz="0" w:space="0" w:color="auto"/>
            <w:bottom w:val="none" w:sz="0" w:space="0" w:color="auto"/>
            <w:right w:val="none" w:sz="0" w:space="0" w:color="auto"/>
          </w:divBdr>
          <w:divsChild>
            <w:div w:id="1289165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5285591">
      <w:bodyDiv w:val="1"/>
      <w:marLeft w:val="0"/>
      <w:marRight w:val="0"/>
      <w:marTop w:val="0"/>
      <w:marBottom w:val="0"/>
      <w:divBdr>
        <w:top w:val="none" w:sz="0" w:space="0" w:color="auto"/>
        <w:left w:val="none" w:sz="0" w:space="0" w:color="auto"/>
        <w:bottom w:val="none" w:sz="0" w:space="0" w:color="auto"/>
        <w:right w:val="none" w:sz="0" w:space="0" w:color="auto"/>
      </w:divBdr>
      <w:divsChild>
        <w:div w:id="1902792119">
          <w:marLeft w:val="0"/>
          <w:marRight w:val="0"/>
          <w:marTop w:val="0"/>
          <w:marBottom w:val="0"/>
          <w:divBdr>
            <w:top w:val="none" w:sz="0" w:space="0" w:color="auto"/>
            <w:left w:val="none" w:sz="0" w:space="0" w:color="auto"/>
            <w:bottom w:val="none" w:sz="0" w:space="0" w:color="auto"/>
            <w:right w:val="none" w:sz="0" w:space="0" w:color="auto"/>
          </w:divBdr>
          <w:divsChild>
            <w:div w:id="208736086">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343552929">
      <w:bodyDiv w:val="1"/>
      <w:marLeft w:val="0"/>
      <w:marRight w:val="0"/>
      <w:marTop w:val="0"/>
      <w:marBottom w:val="0"/>
      <w:divBdr>
        <w:top w:val="none" w:sz="0" w:space="0" w:color="auto"/>
        <w:left w:val="none" w:sz="0" w:space="0" w:color="auto"/>
        <w:bottom w:val="none" w:sz="0" w:space="0" w:color="auto"/>
        <w:right w:val="none" w:sz="0" w:space="0" w:color="auto"/>
      </w:divBdr>
      <w:divsChild>
        <w:div w:id="2013142102">
          <w:marLeft w:val="0"/>
          <w:marRight w:val="0"/>
          <w:marTop w:val="0"/>
          <w:marBottom w:val="0"/>
          <w:divBdr>
            <w:top w:val="none" w:sz="0" w:space="0" w:color="auto"/>
            <w:left w:val="none" w:sz="0" w:space="0" w:color="auto"/>
            <w:bottom w:val="none" w:sz="0" w:space="0" w:color="auto"/>
            <w:right w:val="none" w:sz="0" w:space="0" w:color="auto"/>
          </w:divBdr>
          <w:divsChild>
            <w:div w:id="25102133">
              <w:marLeft w:val="0"/>
              <w:marRight w:val="0"/>
              <w:marTop w:val="0"/>
              <w:marBottom w:val="0"/>
              <w:divBdr>
                <w:top w:val="none" w:sz="0" w:space="0" w:color="auto"/>
                <w:left w:val="none" w:sz="0" w:space="0" w:color="auto"/>
                <w:bottom w:val="none" w:sz="0" w:space="0" w:color="auto"/>
                <w:right w:val="none" w:sz="0" w:space="0" w:color="auto"/>
              </w:divBdr>
              <w:divsChild>
                <w:div w:id="1342387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9573316">
      <w:bodyDiv w:val="1"/>
      <w:marLeft w:val="0"/>
      <w:marRight w:val="0"/>
      <w:marTop w:val="0"/>
      <w:marBottom w:val="0"/>
      <w:divBdr>
        <w:top w:val="none" w:sz="0" w:space="0" w:color="auto"/>
        <w:left w:val="none" w:sz="0" w:space="0" w:color="auto"/>
        <w:bottom w:val="none" w:sz="0" w:space="0" w:color="auto"/>
        <w:right w:val="none" w:sz="0" w:space="0" w:color="auto"/>
      </w:divBdr>
    </w:div>
    <w:div w:id="465201536">
      <w:bodyDiv w:val="1"/>
      <w:marLeft w:val="0"/>
      <w:marRight w:val="0"/>
      <w:marTop w:val="0"/>
      <w:marBottom w:val="0"/>
      <w:divBdr>
        <w:top w:val="none" w:sz="0" w:space="0" w:color="auto"/>
        <w:left w:val="none" w:sz="0" w:space="0" w:color="auto"/>
        <w:bottom w:val="none" w:sz="0" w:space="0" w:color="auto"/>
        <w:right w:val="none" w:sz="0" w:space="0" w:color="auto"/>
      </w:divBdr>
    </w:div>
    <w:div w:id="493184612">
      <w:bodyDiv w:val="1"/>
      <w:marLeft w:val="0"/>
      <w:marRight w:val="0"/>
      <w:marTop w:val="0"/>
      <w:marBottom w:val="0"/>
      <w:divBdr>
        <w:top w:val="none" w:sz="0" w:space="0" w:color="auto"/>
        <w:left w:val="none" w:sz="0" w:space="0" w:color="auto"/>
        <w:bottom w:val="none" w:sz="0" w:space="0" w:color="auto"/>
        <w:right w:val="none" w:sz="0" w:space="0" w:color="auto"/>
      </w:divBdr>
    </w:div>
    <w:div w:id="611321510">
      <w:bodyDiv w:val="1"/>
      <w:marLeft w:val="0"/>
      <w:marRight w:val="0"/>
      <w:marTop w:val="0"/>
      <w:marBottom w:val="0"/>
      <w:divBdr>
        <w:top w:val="none" w:sz="0" w:space="0" w:color="auto"/>
        <w:left w:val="none" w:sz="0" w:space="0" w:color="auto"/>
        <w:bottom w:val="none" w:sz="0" w:space="0" w:color="auto"/>
        <w:right w:val="none" w:sz="0" w:space="0" w:color="auto"/>
      </w:divBdr>
      <w:divsChild>
        <w:div w:id="1724139976">
          <w:marLeft w:val="0"/>
          <w:marRight w:val="0"/>
          <w:marTop w:val="0"/>
          <w:marBottom w:val="0"/>
          <w:divBdr>
            <w:top w:val="none" w:sz="0" w:space="0" w:color="auto"/>
            <w:left w:val="none" w:sz="0" w:space="0" w:color="auto"/>
            <w:bottom w:val="none" w:sz="0" w:space="0" w:color="auto"/>
            <w:right w:val="none" w:sz="0" w:space="0" w:color="auto"/>
          </w:divBdr>
          <w:divsChild>
            <w:div w:id="742222051">
              <w:marLeft w:val="0"/>
              <w:marRight w:val="0"/>
              <w:marTop w:val="0"/>
              <w:marBottom w:val="0"/>
              <w:divBdr>
                <w:top w:val="none" w:sz="0" w:space="0" w:color="auto"/>
                <w:left w:val="none" w:sz="0" w:space="0" w:color="auto"/>
                <w:bottom w:val="none" w:sz="0" w:space="0" w:color="auto"/>
                <w:right w:val="none" w:sz="0" w:space="0" w:color="auto"/>
              </w:divBdr>
              <w:divsChild>
                <w:div w:id="2139251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6836941">
      <w:bodyDiv w:val="1"/>
      <w:marLeft w:val="0"/>
      <w:marRight w:val="0"/>
      <w:marTop w:val="0"/>
      <w:marBottom w:val="0"/>
      <w:divBdr>
        <w:top w:val="none" w:sz="0" w:space="0" w:color="auto"/>
        <w:left w:val="none" w:sz="0" w:space="0" w:color="auto"/>
        <w:bottom w:val="none" w:sz="0" w:space="0" w:color="auto"/>
        <w:right w:val="none" w:sz="0" w:space="0" w:color="auto"/>
      </w:divBdr>
    </w:div>
    <w:div w:id="739444020">
      <w:bodyDiv w:val="1"/>
      <w:marLeft w:val="0"/>
      <w:marRight w:val="0"/>
      <w:marTop w:val="0"/>
      <w:marBottom w:val="0"/>
      <w:divBdr>
        <w:top w:val="none" w:sz="0" w:space="0" w:color="auto"/>
        <w:left w:val="none" w:sz="0" w:space="0" w:color="auto"/>
        <w:bottom w:val="none" w:sz="0" w:space="0" w:color="auto"/>
        <w:right w:val="none" w:sz="0" w:space="0" w:color="auto"/>
      </w:divBdr>
      <w:divsChild>
        <w:div w:id="1658067467">
          <w:marLeft w:val="0"/>
          <w:marRight w:val="0"/>
          <w:marTop w:val="0"/>
          <w:marBottom w:val="0"/>
          <w:divBdr>
            <w:top w:val="none" w:sz="0" w:space="0" w:color="auto"/>
            <w:left w:val="none" w:sz="0" w:space="0" w:color="auto"/>
            <w:bottom w:val="none" w:sz="0" w:space="0" w:color="auto"/>
            <w:right w:val="none" w:sz="0" w:space="0" w:color="auto"/>
          </w:divBdr>
          <w:divsChild>
            <w:div w:id="1576351747">
              <w:marLeft w:val="0"/>
              <w:marRight w:val="0"/>
              <w:marTop w:val="0"/>
              <w:marBottom w:val="0"/>
              <w:divBdr>
                <w:top w:val="none" w:sz="0" w:space="0" w:color="auto"/>
                <w:left w:val="none" w:sz="0" w:space="0" w:color="auto"/>
                <w:bottom w:val="none" w:sz="0" w:space="0" w:color="auto"/>
                <w:right w:val="none" w:sz="0" w:space="0" w:color="auto"/>
              </w:divBdr>
              <w:divsChild>
                <w:div w:id="1844972507">
                  <w:marLeft w:val="0"/>
                  <w:marRight w:val="0"/>
                  <w:marTop w:val="0"/>
                  <w:marBottom w:val="0"/>
                  <w:divBdr>
                    <w:top w:val="none" w:sz="0" w:space="0" w:color="auto"/>
                    <w:left w:val="none" w:sz="0" w:space="0" w:color="auto"/>
                    <w:bottom w:val="none" w:sz="0" w:space="0" w:color="auto"/>
                    <w:right w:val="none" w:sz="0" w:space="0" w:color="auto"/>
                  </w:divBdr>
                  <w:divsChild>
                    <w:div w:id="248777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2354960">
      <w:bodyDiv w:val="1"/>
      <w:marLeft w:val="0"/>
      <w:marRight w:val="0"/>
      <w:marTop w:val="0"/>
      <w:marBottom w:val="0"/>
      <w:divBdr>
        <w:top w:val="none" w:sz="0" w:space="0" w:color="auto"/>
        <w:left w:val="none" w:sz="0" w:space="0" w:color="auto"/>
        <w:bottom w:val="none" w:sz="0" w:space="0" w:color="auto"/>
        <w:right w:val="none" w:sz="0" w:space="0" w:color="auto"/>
      </w:divBdr>
    </w:div>
    <w:div w:id="878738514">
      <w:bodyDiv w:val="1"/>
      <w:marLeft w:val="0"/>
      <w:marRight w:val="0"/>
      <w:marTop w:val="0"/>
      <w:marBottom w:val="0"/>
      <w:divBdr>
        <w:top w:val="none" w:sz="0" w:space="0" w:color="auto"/>
        <w:left w:val="none" w:sz="0" w:space="0" w:color="auto"/>
        <w:bottom w:val="none" w:sz="0" w:space="0" w:color="auto"/>
        <w:right w:val="none" w:sz="0" w:space="0" w:color="auto"/>
      </w:divBdr>
      <w:divsChild>
        <w:div w:id="114449019">
          <w:marLeft w:val="0"/>
          <w:marRight w:val="0"/>
          <w:marTop w:val="0"/>
          <w:marBottom w:val="0"/>
          <w:divBdr>
            <w:top w:val="none" w:sz="0" w:space="0" w:color="auto"/>
            <w:left w:val="none" w:sz="0" w:space="0" w:color="auto"/>
            <w:bottom w:val="none" w:sz="0" w:space="0" w:color="auto"/>
            <w:right w:val="none" w:sz="0" w:space="0" w:color="auto"/>
          </w:divBdr>
          <w:divsChild>
            <w:div w:id="1185511432">
              <w:marLeft w:val="0"/>
              <w:marRight w:val="0"/>
              <w:marTop w:val="0"/>
              <w:marBottom w:val="0"/>
              <w:divBdr>
                <w:top w:val="none" w:sz="0" w:space="0" w:color="auto"/>
                <w:left w:val="none" w:sz="0" w:space="0" w:color="auto"/>
                <w:bottom w:val="none" w:sz="0" w:space="0" w:color="auto"/>
                <w:right w:val="none" w:sz="0" w:space="0" w:color="auto"/>
              </w:divBdr>
              <w:divsChild>
                <w:div w:id="400518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0091930">
      <w:bodyDiv w:val="1"/>
      <w:marLeft w:val="0"/>
      <w:marRight w:val="0"/>
      <w:marTop w:val="0"/>
      <w:marBottom w:val="0"/>
      <w:divBdr>
        <w:top w:val="none" w:sz="0" w:space="0" w:color="auto"/>
        <w:left w:val="none" w:sz="0" w:space="0" w:color="auto"/>
        <w:bottom w:val="none" w:sz="0" w:space="0" w:color="auto"/>
        <w:right w:val="none" w:sz="0" w:space="0" w:color="auto"/>
      </w:divBdr>
    </w:div>
    <w:div w:id="897714880">
      <w:bodyDiv w:val="1"/>
      <w:marLeft w:val="0"/>
      <w:marRight w:val="0"/>
      <w:marTop w:val="0"/>
      <w:marBottom w:val="0"/>
      <w:divBdr>
        <w:top w:val="none" w:sz="0" w:space="0" w:color="auto"/>
        <w:left w:val="none" w:sz="0" w:space="0" w:color="auto"/>
        <w:bottom w:val="none" w:sz="0" w:space="0" w:color="auto"/>
        <w:right w:val="none" w:sz="0" w:space="0" w:color="auto"/>
      </w:divBdr>
      <w:divsChild>
        <w:div w:id="1659994075">
          <w:marLeft w:val="0"/>
          <w:marRight w:val="0"/>
          <w:marTop w:val="0"/>
          <w:marBottom w:val="0"/>
          <w:divBdr>
            <w:top w:val="none" w:sz="0" w:space="0" w:color="auto"/>
            <w:left w:val="none" w:sz="0" w:space="0" w:color="auto"/>
            <w:bottom w:val="none" w:sz="0" w:space="0" w:color="auto"/>
            <w:right w:val="none" w:sz="0" w:space="0" w:color="auto"/>
          </w:divBdr>
          <w:divsChild>
            <w:div w:id="994378384">
              <w:marLeft w:val="0"/>
              <w:marRight w:val="0"/>
              <w:marTop w:val="0"/>
              <w:marBottom w:val="0"/>
              <w:divBdr>
                <w:top w:val="none" w:sz="0" w:space="0" w:color="auto"/>
                <w:left w:val="none" w:sz="0" w:space="0" w:color="auto"/>
                <w:bottom w:val="none" w:sz="0" w:space="0" w:color="auto"/>
                <w:right w:val="none" w:sz="0" w:space="0" w:color="auto"/>
              </w:divBdr>
              <w:divsChild>
                <w:div w:id="579103853">
                  <w:marLeft w:val="0"/>
                  <w:marRight w:val="0"/>
                  <w:marTop w:val="0"/>
                  <w:marBottom w:val="0"/>
                  <w:divBdr>
                    <w:top w:val="none" w:sz="0" w:space="0" w:color="auto"/>
                    <w:left w:val="none" w:sz="0" w:space="0" w:color="auto"/>
                    <w:bottom w:val="none" w:sz="0" w:space="0" w:color="auto"/>
                    <w:right w:val="none" w:sz="0" w:space="0" w:color="auto"/>
                  </w:divBdr>
                  <w:divsChild>
                    <w:div w:id="935749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5310649">
      <w:bodyDiv w:val="1"/>
      <w:marLeft w:val="0"/>
      <w:marRight w:val="0"/>
      <w:marTop w:val="0"/>
      <w:marBottom w:val="0"/>
      <w:divBdr>
        <w:top w:val="none" w:sz="0" w:space="0" w:color="auto"/>
        <w:left w:val="none" w:sz="0" w:space="0" w:color="auto"/>
        <w:bottom w:val="none" w:sz="0" w:space="0" w:color="auto"/>
        <w:right w:val="none" w:sz="0" w:space="0" w:color="auto"/>
      </w:divBdr>
    </w:div>
    <w:div w:id="1091242214">
      <w:bodyDiv w:val="1"/>
      <w:marLeft w:val="0"/>
      <w:marRight w:val="0"/>
      <w:marTop w:val="0"/>
      <w:marBottom w:val="0"/>
      <w:divBdr>
        <w:top w:val="none" w:sz="0" w:space="0" w:color="auto"/>
        <w:left w:val="none" w:sz="0" w:space="0" w:color="auto"/>
        <w:bottom w:val="none" w:sz="0" w:space="0" w:color="auto"/>
        <w:right w:val="none" w:sz="0" w:space="0" w:color="auto"/>
      </w:divBdr>
    </w:div>
    <w:div w:id="1112745984">
      <w:bodyDiv w:val="1"/>
      <w:marLeft w:val="0"/>
      <w:marRight w:val="0"/>
      <w:marTop w:val="0"/>
      <w:marBottom w:val="0"/>
      <w:divBdr>
        <w:top w:val="none" w:sz="0" w:space="0" w:color="auto"/>
        <w:left w:val="none" w:sz="0" w:space="0" w:color="auto"/>
        <w:bottom w:val="none" w:sz="0" w:space="0" w:color="auto"/>
        <w:right w:val="none" w:sz="0" w:space="0" w:color="auto"/>
      </w:divBdr>
      <w:divsChild>
        <w:div w:id="1704943124">
          <w:marLeft w:val="0"/>
          <w:marRight w:val="0"/>
          <w:marTop w:val="0"/>
          <w:marBottom w:val="0"/>
          <w:divBdr>
            <w:top w:val="none" w:sz="0" w:space="0" w:color="auto"/>
            <w:left w:val="none" w:sz="0" w:space="0" w:color="auto"/>
            <w:bottom w:val="none" w:sz="0" w:space="0" w:color="auto"/>
            <w:right w:val="none" w:sz="0" w:space="0" w:color="auto"/>
          </w:divBdr>
          <w:divsChild>
            <w:div w:id="673453300">
              <w:marLeft w:val="0"/>
              <w:marRight w:val="0"/>
              <w:marTop w:val="0"/>
              <w:marBottom w:val="0"/>
              <w:divBdr>
                <w:top w:val="none" w:sz="0" w:space="0" w:color="auto"/>
                <w:left w:val="none" w:sz="0" w:space="0" w:color="auto"/>
                <w:bottom w:val="none" w:sz="0" w:space="0" w:color="auto"/>
                <w:right w:val="none" w:sz="0" w:space="0" w:color="auto"/>
              </w:divBdr>
              <w:divsChild>
                <w:div w:id="1680742039">
                  <w:marLeft w:val="0"/>
                  <w:marRight w:val="0"/>
                  <w:marTop w:val="0"/>
                  <w:marBottom w:val="0"/>
                  <w:divBdr>
                    <w:top w:val="none" w:sz="0" w:space="0" w:color="auto"/>
                    <w:left w:val="none" w:sz="0" w:space="0" w:color="auto"/>
                    <w:bottom w:val="none" w:sz="0" w:space="0" w:color="auto"/>
                    <w:right w:val="none" w:sz="0" w:space="0" w:color="auto"/>
                  </w:divBdr>
                  <w:divsChild>
                    <w:div w:id="710375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2501988">
      <w:bodyDiv w:val="1"/>
      <w:marLeft w:val="0"/>
      <w:marRight w:val="0"/>
      <w:marTop w:val="0"/>
      <w:marBottom w:val="0"/>
      <w:divBdr>
        <w:top w:val="none" w:sz="0" w:space="0" w:color="auto"/>
        <w:left w:val="none" w:sz="0" w:space="0" w:color="auto"/>
        <w:bottom w:val="none" w:sz="0" w:space="0" w:color="auto"/>
        <w:right w:val="none" w:sz="0" w:space="0" w:color="auto"/>
      </w:divBdr>
    </w:div>
    <w:div w:id="1212964260">
      <w:bodyDiv w:val="1"/>
      <w:marLeft w:val="0"/>
      <w:marRight w:val="0"/>
      <w:marTop w:val="0"/>
      <w:marBottom w:val="0"/>
      <w:divBdr>
        <w:top w:val="none" w:sz="0" w:space="0" w:color="auto"/>
        <w:left w:val="none" w:sz="0" w:space="0" w:color="auto"/>
        <w:bottom w:val="none" w:sz="0" w:space="0" w:color="auto"/>
        <w:right w:val="none" w:sz="0" w:space="0" w:color="auto"/>
      </w:divBdr>
      <w:divsChild>
        <w:div w:id="1524786038">
          <w:marLeft w:val="0"/>
          <w:marRight w:val="0"/>
          <w:marTop w:val="0"/>
          <w:marBottom w:val="0"/>
          <w:divBdr>
            <w:top w:val="none" w:sz="0" w:space="0" w:color="auto"/>
            <w:left w:val="none" w:sz="0" w:space="0" w:color="auto"/>
            <w:bottom w:val="none" w:sz="0" w:space="0" w:color="auto"/>
            <w:right w:val="none" w:sz="0" w:space="0" w:color="auto"/>
          </w:divBdr>
          <w:divsChild>
            <w:div w:id="495458538">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1237861615">
      <w:bodyDiv w:val="1"/>
      <w:marLeft w:val="0"/>
      <w:marRight w:val="0"/>
      <w:marTop w:val="0"/>
      <w:marBottom w:val="0"/>
      <w:divBdr>
        <w:top w:val="none" w:sz="0" w:space="0" w:color="auto"/>
        <w:left w:val="none" w:sz="0" w:space="0" w:color="auto"/>
        <w:bottom w:val="none" w:sz="0" w:space="0" w:color="auto"/>
        <w:right w:val="none" w:sz="0" w:space="0" w:color="auto"/>
      </w:divBdr>
      <w:divsChild>
        <w:div w:id="205147647">
          <w:marLeft w:val="-420"/>
          <w:marRight w:val="0"/>
          <w:marTop w:val="0"/>
          <w:marBottom w:val="0"/>
          <w:divBdr>
            <w:top w:val="none" w:sz="0" w:space="0" w:color="auto"/>
            <w:left w:val="none" w:sz="0" w:space="0" w:color="auto"/>
            <w:bottom w:val="none" w:sz="0" w:space="0" w:color="auto"/>
            <w:right w:val="none" w:sz="0" w:space="0" w:color="auto"/>
          </w:divBdr>
          <w:divsChild>
            <w:div w:id="1428384122">
              <w:marLeft w:val="0"/>
              <w:marRight w:val="0"/>
              <w:marTop w:val="0"/>
              <w:marBottom w:val="0"/>
              <w:divBdr>
                <w:top w:val="none" w:sz="0" w:space="0" w:color="auto"/>
                <w:left w:val="none" w:sz="0" w:space="0" w:color="auto"/>
                <w:bottom w:val="none" w:sz="0" w:space="0" w:color="auto"/>
                <w:right w:val="none" w:sz="0" w:space="0" w:color="auto"/>
              </w:divBdr>
              <w:divsChild>
                <w:div w:id="267278498">
                  <w:marLeft w:val="0"/>
                  <w:marRight w:val="0"/>
                  <w:marTop w:val="0"/>
                  <w:marBottom w:val="0"/>
                  <w:divBdr>
                    <w:top w:val="none" w:sz="0" w:space="0" w:color="auto"/>
                    <w:left w:val="none" w:sz="0" w:space="0" w:color="auto"/>
                    <w:bottom w:val="none" w:sz="0" w:space="0" w:color="auto"/>
                    <w:right w:val="none" w:sz="0" w:space="0" w:color="auto"/>
                  </w:divBdr>
                  <w:divsChild>
                    <w:div w:id="1130591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5430314">
      <w:bodyDiv w:val="1"/>
      <w:marLeft w:val="0"/>
      <w:marRight w:val="0"/>
      <w:marTop w:val="0"/>
      <w:marBottom w:val="0"/>
      <w:divBdr>
        <w:top w:val="none" w:sz="0" w:space="0" w:color="auto"/>
        <w:left w:val="none" w:sz="0" w:space="0" w:color="auto"/>
        <w:bottom w:val="none" w:sz="0" w:space="0" w:color="auto"/>
        <w:right w:val="none" w:sz="0" w:space="0" w:color="auto"/>
      </w:divBdr>
    </w:div>
    <w:div w:id="1315723097">
      <w:bodyDiv w:val="1"/>
      <w:marLeft w:val="0"/>
      <w:marRight w:val="0"/>
      <w:marTop w:val="0"/>
      <w:marBottom w:val="0"/>
      <w:divBdr>
        <w:top w:val="none" w:sz="0" w:space="0" w:color="auto"/>
        <w:left w:val="none" w:sz="0" w:space="0" w:color="auto"/>
        <w:bottom w:val="none" w:sz="0" w:space="0" w:color="auto"/>
        <w:right w:val="none" w:sz="0" w:space="0" w:color="auto"/>
      </w:divBdr>
    </w:div>
    <w:div w:id="1393966068">
      <w:bodyDiv w:val="1"/>
      <w:marLeft w:val="0"/>
      <w:marRight w:val="0"/>
      <w:marTop w:val="0"/>
      <w:marBottom w:val="0"/>
      <w:divBdr>
        <w:top w:val="none" w:sz="0" w:space="0" w:color="auto"/>
        <w:left w:val="none" w:sz="0" w:space="0" w:color="auto"/>
        <w:bottom w:val="none" w:sz="0" w:space="0" w:color="auto"/>
        <w:right w:val="none" w:sz="0" w:space="0" w:color="auto"/>
      </w:divBdr>
      <w:divsChild>
        <w:div w:id="308872047">
          <w:marLeft w:val="0"/>
          <w:marRight w:val="0"/>
          <w:marTop w:val="0"/>
          <w:marBottom w:val="0"/>
          <w:divBdr>
            <w:top w:val="none" w:sz="0" w:space="0" w:color="auto"/>
            <w:left w:val="none" w:sz="0" w:space="0" w:color="auto"/>
            <w:bottom w:val="none" w:sz="0" w:space="0" w:color="auto"/>
            <w:right w:val="none" w:sz="0" w:space="0" w:color="auto"/>
          </w:divBdr>
          <w:divsChild>
            <w:div w:id="1306398498">
              <w:marLeft w:val="0"/>
              <w:marRight w:val="0"/>
              <w:marTop w:val="0"/>
              <w:marBottom w:val="0"/>
              <w:divBdr>
                <w:top w:val="none" w:sz="0" w:space="0" w:color="auto"/>
                <w:left w:val="none" w:sz="0" w:space="0" w:color="auto"/>
                <w:bottom w:val="none" w:sz="0" w:space="0" w:color="auto"/>
                <w:right w:val="none" w:sz="0" w:space="0" w:color="auto"/>
              </w:divBdr>
              <w:divsChild>
                <w:div w:id="1346397807">
                  <w:marLeft w:val="0"/>
                  <w:marRight w:val="0"/>
                  <w:marTop w:val="0"/>
                  <w:marBottom w:val="0"/>
                  <w:divBdr>
                    <w:top w:val="none" w:sz="0" w:space="0" w:color="auto"/>
                    <w:left w:val="none" w:sz="0" w:space="0" w:color="auto"/>
                    <w:bottom w:val="none" w:sz="0" w:space="0" w:color="auto"/>
                    <w:right w:val="none" w:sz="0" w:space="0" w:color="auto"/>
                  </w:divBdr>
                  <w:divsChild>
                    <w:div w:id="84544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5811306">
      <w:bodyDiv w:val="1"/>
      <w:marLeft w:val="0"/>
      <w:marRight w:val="0"/>
      <w:marTop w:val="0"/>
      <w:marBottom w:val="0"/>
      <w:divBdr>
        <w:top w:val="none" w:sz="0" w:space="0" w:color="auto"/>
        <w:left w:val="none" w:sz="0" w:space="0" w:color="auto"/>
        <w:bottom w:val="none" w:sz="0" w:space="0" w:color="auto"/>
        <w:right w:val="none" w:sz="0" w:space="0" w:color="auto"/>
      </w:divBdr>
      <w:divsChild>
        <w:div w:id="1136144746">
          <w:marLeft w:val="0"/>
          <w:marRight w:val="0"/>
          <w:marTop w:val="0"/>
          <w:marBottom w:val="0"/>
          <w:divBdr>
            <w:top w:val="none" w:sz="0" w:space="0" w:color="auto"/>
            <w:left w:val="none" w:sz="0" w:space="0" w:color="auto"/>
            <w:bottom w:val="none" w:sz="0" w:space="0" w:color="auto"/>
            <w:right w:val="none" w:sz="0" w:space="0" w:color="auto"/>
          </w:divBdr>
          <w:divsChild>
            <w:div w:id="1474106097">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1453941541">
      <w:bodyDiv w:val="1"/>
      <w:marLeft w:val="0"/>
      <w:marRight w:val="0"/>
      <w:marTop w:val="0"/>
      <w:marBottom w:val="0"/>
      <w:divBdr>
        <w:top w:val="none" w:sz="0" w:space="0" w:color="auto"/>
        <w:left w:val="none" w:sz="0" w:space="0" w:color="auto"/>
        <w:bottom w:val="none" w:sz="0" w:space="0" w:color="auto"/>
        <w:right w:val="none" w:sz="0" w:space="0" w:color="auto"/>
      </w:divBdr>
    </w:div>
    <w:div w:id="1454396178">
      <w:bodyDiv w:val="1"/>
      <w:marLeft w:val="0"/>
      <w:marRight w:val="0"/>
      <w:marTop w:val="0"/>
      <w:marBottom w:val="0"/>
      <w:divBdr>
        <w:top w:val="none" w:sz="0" w:space="0" w:color="auto"/>
        <w:left w:val="none" w:sz="0" w:space="0" w:color="auto"/>
        <w:bottom w:val="none" w:sz="0" w:space="0" w:color="auto"/>
        <w:right w:val="none" w:sz="0" w:space="0" w:color="auto"/>
      </w:divBdr>
    </w:div>
    <w:div w:id="1498496656">
      <w:bodyDiv w:val="1"/>
      <w:marLeft w:val="0"/>
      <w:marRight w:val="0"/>
      <w:marTop w:val="0"/>
      <w:marBottom w:val="0"/>
      <w:divBdr>
        <w:top w:val="none" w:sz="0" w:space="0" w:color="auto"/>
        <w:left w:val="none" w:sz="0" w:space="0" w:color="auto"/>
        <w:bottom w:val="none" w:sz="0" w:space="0" w:color="auto"/>
        <w:right w:val="none" w:sz="0" w:space="0" w:color="auto"/>
      </w:divBdr>
    </w:div>
    <w:div w:id="1667515629">
      <w:bodyDiv w:val="1"/>
      <w:marLeft w:val="0"/>
      <w:marRight w:val="0"/>
      <w:marTop w:val="0"/>
      <w:marBottom w:val="0"/>
      <w:divBdr>
        <w:top w:val="none" w:sz="0" w:space="0" w:color="auto"/>
        <w:left w:val="none" w:sz="0" w:space="0" w:color="auto"/>
        <w:bottom w:val="none" w:sz="0" w:space="0" w:color="auto"/>
        <w:right w:val="none" w:sz="0" w:space="0" w:color="auto"/>
      </w:divBdr>
      <w:divsChild>
        <w:div w:id="1085420100">
          <w:marLeft w:val="0"/>
          <w:marRight w:val="0"/>
          <w:marTop w:val="0"/>
          <w:marBottom w:val="0"/>
          <w:divBdr>
            <w:top w:val="none" w:sz="0" w:space="0" w:color="auto"/>
            <w:left w:val="none" w:sz="0" w:space="0" w:color="auto"/>
            <w:bottom w:val="none" w:sz="0" w:space="0" w:color="auto"/>
            <w:right w:val="none" w:sz="0" w:space="0" w:color="auto"/>
          </w:divBdr>
          <w:divsChild>
            <w:div w:id="1975678936">
              <w:marLeft w:val="-420"/>
              <w:marRight w:val="0"/>
              <w:marTop w:val="0"/>
              <w:marBottom w:val="0"/>
              <w:divBdr>
                <w:top w:val="none" w:sz="0" w:space="0" w:color="auto"/>
                <w:left w:val="none" w:sz="0" w:space="0" w:color="auto"/>
                <w:bottom w:val="none" w:sz="0" w:space="0" w:color="auto"/>
                <w:right w:val="none" w:sz="0" w:space="0" w:color="auto"/>
              </w:divBdr>
              <w:divsChild>
                <w:div w:id="1250389009">
                  <w:marLeft w:val="0"/>
                  <w:marRight w:val="0"/>
                  <w:marTop w:val="0"/>
                  <w:marBottom w:val="0"/>
                  <w:divBdr>
                    <w:top w:val="none" w:sz="0" w:space="0" w:color="auto"/>
                    <w:left w:val="none" w:sz="0" w:space="0" w:color="auto"/>
                    <w:bottom w:val="none" w:sz="0" w:space="0" w:color="auto"/>
                    <w:right w:val="none" w:sz="0" w:space="0" w:color="auto"/>
                  </w:divBdr>
                  <w:divsChild>
                    <w:div w:id="1146584955">
                      <w:marLeft w:val="0"/>
                      <w:marRight w:val="0"/>
                      <w:marTop w:val="0"/>
                      <w:marBottom w:val="0"/>
                      <w:divBdr>
                        <w:top w:val="none" w:sz="0" w:space="0" w:color="auto"/>
                        <w:left w:val="none" w:sz="0" w:space="0" w:color="auto"/>
                        <w:bottom w:val="none" w:sz="0" w:space="0" w:color="auto"/>
                        <w:right w:val="none" w:sz="0" w:space="0" w:color="auto"/>
                      </w:divBdr>
                      <w:divsChild>
                        <w:div w:id="1141190512">
                          <w:marLeft w:val="0"/>
                          <w:marRight w:val="0"/>
                          <w:marTop w:val="0"/>
                          <w:marBottom w:val="0"/>
                          <w:divBdr>
                            <w:top w:val="none" w:sz="0" w:space="0" w:color="auto"/>
                            <w:left w:val="none" w:sz="0" w:space="0" w:color="auto"/>
                            <w:bottom w:val="none" w:sz="0" w:space="0" w:color="auto"/>
                            <w:right w:val="none" w:sz="0" w:space="0" w:color="auto"/>
                          </w:divBdr>
                        </w:div>
                        <w:div w:id="1839230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11225090">
      <w:bodyDiv w:val="1"/>
      <w:marLeft w:val="0"/>
      <w:marRight w:val="0"/>
      <w:marTop w:val="0"/>
      <w:marBottom w:val="0"/>
      <w:divBdr>
        <w:top w:val="none" w:sz="0" w:space="0" w:color="auto"/>
        <w:left w:val="none" w:sz="0" w:space="0" w:color="auto"/>
        <w:bottom w:val="none" w:sz="0" w:space="0" w:color="auto"/>
        <w:right w:val="none" w:sz="0" w:space="0" w:color="auto"/>
      </w:divBdr>
      <w:divsChild>
        <w:div w:id="116217631">
          <w:marLeft w:val="0"/>
          <w:marRight w:val="0"/>
          <w:marTop w:val="0"/>
          <w:marBottom w:val="0"/>
          <w:divBdr>
            <w:top w:val="none" w:sz="0" w:space="0" w:color="auto"/>
            <w:left w:val="none" w:sz="0" w:space="0" w:color="auto"/>
            <w:bottom w:val="none" w:sz="0" w:space="0" w:color="auto"/>
            <w:right w:val="none" w:sz="0" w:space="0" w:color="auto"/>
          </w:divBdr>
          <w:divsChild>
            <w:div w:id="1241402590">
              <w:marLeft w:val="0"/>
              <w:marRight w:val="0"/>
              <w:marTop w:val="0"/>
              <w:marBottom w:val="0"/>
              <w:divBdr>
                <w:top w:val="none" w:sz="0" w:space="0" w:color="auto"/>
                <w:left w:val="none" w:sz="0" w:space="0" w:color="auto"/>
                <w:bottom w:val="none" w:sz="0" w:space="0" w:color="auto"/>
                <w:right w:val="none" w:sz="0" w:space="0" w:color="auto"/>
              </w:divBdr>
              <w:divsChild>
                <w:div w:id="101073156">
                  <w:marLeft w:val="0"/>
                  <w:marRight w:val="0"/>
                  <w:marTop w:val="0"/>
                  <w:marBottom w:val="0"/>
                  <w:divBdr>
                    <w:top w:val="none" w:sz="0" w:space="0" w:color="auto"/>
                    <w:left w:val="none" w:sz="0" w:space="0" w:color="auto"/>
                    <w:bottom w:val="none" w:sz="0" w:space="0" w:color="auto"/>
                    <w:right w:val="none" w:sz="0" w:space="0" w:color="auto"/>
                  </w:divBdr>
                  <w:divsChild>
                    <w:div w:id="253369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0541983">
      <w:bodyDiv w:val="1"/>
      <w:marLeft w:val="0"/>
      <w:marRight w:val="0"/>
      <w:marTop w:val="0"/>
      <w:marBottom w:val="0"/>
      <w:divBdr>
        <w:top w:val="none" w:sz="0" w:space="0" w:color="auto"/>
        <w:left w:val="none" w:sz="0" w:space="0" w:color="auto"/>
        <w:bottom w:val="none" w:sz="0" w:space="0" w:color="auto"/>
        <w:right w:val="none" w:sz="0" w:space="0" w:color="auto"/>
      </w:divBdr>
    </w:div>
    <w:div w:id="1805658459">
      <w:bodyDiv w:val="1"/>
      <w:marLeft w:val="0"/>
      <w:marRight w:val="0"/>
      <w:marTop w:val="0"/>
      <w:marBottom w:val="0"/>
      <w:divBdr>
        <w:top w:val="none" w:sz="0" w:space="0" w:color="auto"/>
        <w:left w:val="none" w:sz="0" w:space="0" w:color="auto"/>
        <w:bottom w:val="none" w:sz="0" w:space="0" w:color="auto"/>
        <w:right w:val="none" w:sz="0" w:space="0" w:color="auto"/>
      </w:divBdr>
    </w:div>
    <w:div w:id="1847133871">
      <w:bodyDiv w:val="1"/>
      <w:marLeft w:val="0"/>
      <w:marRight w:val="0"/>
      <w:marTop w:val="0"/>
      <w:marBottom w:val="0"/>
      <w:divBdr>
        <w:top w:val="none" w:sz="0" w:space="0" w:color="auto"/>
        <w:left w:val="none" w:sz="0" w:space="0" w:color="auto"/>
        <w:bottom w:val="none" w:sz="0" w:space="0" w:color="auto"/>
        <w:right w:val="none" w:sz="0" w:space="0" w:color="auto"/>
      </w:divBdr>
      <w:divsChild>
        <w:div w:id="1531143087">
          <w:marLeft w:val="0"/>
          <w:marRight w:val="0"/>
          <w:marTop w:val="0"/>
          <w:marBottom w:val="0"/>
          <w:divBdr>
            <w:top w:val="none" w:sz="0" w:space="0" w:color="auto"/>
            <w:left w:val="none" w:sz="0" w:space="0" w:color="auto"/>
            <w:bottom w:val="none" w:sz="0" w:space="0" w:color="auto"/>
            <w:right w:val="none" w:sz="0" w:space="0" w:color="auto"/>
          </w:divBdr>
          <w:divsChild>
            <w:div w:id="1952006054">
              <w:marLeft w:val="0"/>
              <w:marRight w:val="0"/>
              <w:marTop w:val="300"/>
              <w:marBottom w:val="150"/>
              <w:divBdr>
                <w:top w:val="none" w:sz="0" w:space="0" w:color="auto"/>
                <w:left w:val="none" w:sz="0" w:space="0" w:color="auto"/>
                <w:bottom w:val="none" w:sz="0" w:space="0" w:color="auto"/>
                <w:right w:val="none" w:sz="0" w:space="0" w:color="auto"/>
              </w:divBdr>
            </w:div>
          </w:divsChild>
        </w:div>
        <w:div w:id="1990551582">
          <w:marLeft w:val="0"/>
          <w:marRight w:val="0"/>
          <w:marTop w:val="0"/>
          <w:marBottom w:val="0"/>
          <w:divBdr>
            <w:top w:val="none" w:sz="0" w:space="0" w:color="auto"/>
            <w:left w:val="none" w:sz="0" w:space="0" w:color="auto"/>
            <w:bottom w:val="none" w:sz="0" w:space="0" w:color="auto"/>
            <w:right w:val="none" w:sz="0" w:space="0" w:color="auto"/>
          </w:divBdr>
          <w:divsChild>
            <w:div w:id="1097867147">
              <w:marLeft w:val="-420"/>
              <w:marRight w:val="0"/>
              <w:marTop w:val="0"/>
              <w:marBottom w:val="0"/>
              <w:divBdr>
                <w:top w:val="none" w:sz="0" w:space="0" w:color="auto"/>
                <w:left w:val="none" w:sz="0" w:space="0" w:color="auto"/>
                <w:bottom w:val="none" w:sz="0" w:space="0" w:color="auto"/>
                <w:right w:val="none" w:sz="0" w:space="0" w:color="auto"/>
              </w:divBdr>
              <w:divsChild>
                <w:div w:id="267276862">
                  <w:marLeft w:val="0"/>
                  <w:marRight w:val="0"/>
                  <w:marTop w:val="0"/>
                  <w:marBottom w:val="0"/>
                  <w:divBdr>
                    <w:top w:val="none" w:sz="0" w:space="0" w:color="auto"/>
                    <w:left w:val="none" w:sz="0" w:space="0" w:color="auto"/>
                    <w:bottom w:val="none" w:sz="0" w:space="0" w:color="auto"/>
                    <w:right w:val="none" w:sz="0" w:space="0" w:color="auto"/>
                  </w:divBdr>
                  <w:divsChild>
                    <w:div w:id="1456681264">
                      <w:marLeft w:val="0"/>
                      <w:marRight w:val="0"/>
                      <w:marTop w:val="0"/>
                      <w:marBottom w:val="0"/>
                      <w:divBdr>
                        <w:top w:val="none" w:sz="0" w:space="0" w:color="auto"/>
                        <w:left w:val="none" w:sz="0" w:space="0" w:color="auto"/>
                        <w:bottom w:val="none" w:sz="0" w:space="0" w:color="auto"/>
                        <w:right w:val="none" w:sz="0" w:space="0" w:color="auto"/>
                      </w:divBdr>
                      <w:divsChild>
                        <w:div w:id="1089734126">
                          <w:marLeft w:val="0"/>
                          <w:marRight w:val="0"/>
                          <w:marTop w:val="0"/>
                          <w:marBottom w:val="0"/>
                          <w:divBdr>
                            <w:top w:val="none" w:sz="0" w:space="0" w:color="auto"/>
                            <w:left w:val="none" w:sz="0" w:space="0" w:color="auto"/>
                            <w:bottom w:val="none" w:sz="0" w:space="0" w:color="auto"/>
                            <w:right w:val="none" w:sz="0" w:space="0" w:color="auto"/>
                          </w:divBdr>
                        </w:div>
                        <w:div w:id="64768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1526243">
              <w:marLeft w:val="-420"/>
              <w:marRight w:val="0"/>
              <w:marTop w:val="0"/>
              <w:marBottom w:val="0"/>
              <w:divBdr>
                <w:top w:val="none" w:sz="0" w:space="0" w:color="auto"/>
                <w:left w:val="none" w:sz="0" w:space="0" w:color="auto"/>
                <w:bottom w:val="none" w:sz="0" w:space="0" w:color="auto"/>
                <w:right w:val="none" w:sz="0" w:space="0" w:color="auto"/>
              </w:divBdr>
              <w:divsChild>
                <w:div w:id="1995911688">
                  <w:marLeft w:val="0"/>
                  <w:marRight w:val="0"/>
                  <w:marTop w:val="0"/>
                  <w:marBottom w:val="0"/>
                  <w:divBdr>
                    <w:top w:val="none" w:sz="0" w:space="0" w:color="auto"/>
                    <w:left w:val="none" w:sz="0" w:space="0" w:color="auto"/>
                    <w:bottom w:val="none" w:sz="0" w:space="0" w:color="auto"/>
                    <w:right w:val="none" w:sz="0" w:space="0" w:color="auto"/>
                  </w:divBdr>
                  <w:divsChild>
                    <w:div w:id="955527938">
                      <w:marLeft w:val="0"/>
                      <w:marRight w:val="0"/>
                      <w:marTop w:val="0"/>
                      <w:marBottom w:val="0"/>
                      <w:divBdr>
                        <w:top w:val="none" w:sz="0" w:space="0" w:color="auto"/>
                        <w:left w:val="none" w:sz="0" w:space="0" w:color="auto"/>
                        <w:bottom w:val="none" w:sz="0" w:space="0" w:color="auto"/>
                        <w:right w:val="none" w:sz="0" w:space="0" w:color="auto"/>
                      </w:divBdr>
                      <w:divsChild>
                        <w:div w:id="526455666">
                          <w:marLeft w:val="0"/>
                          <w:marRight w:val="0"/>
                          <w:marTop w:val="0"/>
                          <w:marBottom w:val="0"/>
                          <w:divBdr>
                            <w:top w:val="none" w:sz="0" w:space="0" w:color="auto"/>
                            <w:left w:val="none" w:sz="0" w:space="0" w:color="auto"/>
                            <w:bottom w:val="none" w:sz="0" w:space="0" w:color="auto"/>
                            <w:right w:val="none" w:sz="0" w:space="0" w:color="auto"/>
                          </w:divBdr>
                        </w:div>
                        <w:div w:id="448547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5761018">
              <w:marLeft w:val="-420"/>
              <w:marRight w:val="0"/>
              <w:marTop w:val="0"/>
              <w:marBottom w:val="0"/>
              <w:divBdr>
                <w:top w:val="none" w:sz="0" w:space="0" w:color="auto"/>
                <w:left w:val="none" w:sz="0" w:space="0" w:color="auto"/>
                <w:bottom w:val="none" w:sz="0" w:space="0" w:color="auto"/>
                <w:right w:val="none" w:sz="0" w:space="0" w:color="auto"/>
              </w:divBdr>
              <w:divsChild>
                <w:div w:id="1246182399">
                  <w:marLeft w:val="0"/>
                  <w:marRight w:val="0"/>
                  <w:marTop w:val="0"/>
                  <w:marBottom w:val="0"/>
                  <w:divBdr>
                    <w:top w:val="none" w:sz="0" w:space="0" w:color="auto"/>
                    <w:left w:val="none" w:sz="0" w:space="0" w:color="auto"/>
                    <w:bottom w:val="none" w:sz="0" w:space="0" w:color="auto"/>
                    <w:right w:val="none" w:sz="0" w:space="0" w:color="auto"/>
                  </w:divBdr>
                  <w:divsChild>
                    <w:div w:id="1876963730">
                      <w:marLeft w:val="0"/>
                      <w:marRight w:val="0"/>
                      <w:marTop w:val="0"/>
                      <w:marBottom w:val="0"/>
                      <w:divBdr>
                        <w:top w:val="none" w:sz="0" w:space="0" w:color="auto"/>
                        <w:left w:val="none" w:sz="0" w:space="0" w:color="auto"/>
                        <w:bottom w:val="none" w:sz="0" w:space="0" w:color="auto"/>
                        <w:right w:val="none" w:sz="0" w:space="0" w:color="auto"/>
                      </w:divBdr>
                      <w:divsChild>
                        <w:div w:id="676426673">
                          <w:marLeft w:val="0"/>
                          <w:marRight w:val="0"/>
                          <w:marTop w:val="0"/>
                          <w:marBottom w:val="0"/>
                          <w:divBdr>
                            <w:top w:val="none" w:sz="0" w:space="0" w:color="auto"/>
                            <w:left w:val="none" w:sz="0" w:space="0" w:color="auto"/>
                            <w:bottom w:val="none" w:sz="0" w:space="0" w:color="auto"/>
                            <w:right w:val="none" w:sz="0" w:space="0" w:color="auto"/>
                          </w:divBdr>
                        </w:div>
                        <w:div w:id="64881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9656032">
          <w:marLeft w:val="0"/>
          <w:marRight w:val="0"/>
          <w:marTop w:val="0"/>
          <w:marBottom w:val="0"/>
          <w:divBdr>
            <w:top w:val="none" w:sz="0" w:space="0" w:color="auto"/>
            <w:left w:val="none" w:sz="0" w:space="0" w:color="auto"/>
            <w:bottom w:val="none" w:sz="0" w:space="0" w:color="auto"/>
            <w:right w:val="none" w:sz="0" w:space="0" w:color="auto"/>
          </w:divBdr>
          <w:divsChild>
            <w:div w:id="1839727759">
              <w:marLeft w:val="0"/>
              <w:marRight w:val="0"/>
              <w:marTop w:val="150"/>
              <w:marBottom w:val="300"/>
              <w:divBdr>
                <w:top w:val="none" w:sz="0" w:space="0" w:color="auto"/>
                <w:left w:val="none" w:sz="0" w:space="0" w:color="auto"/>
                <w:bottom w:val="none" w:sz="0" w:space="0" w:color="auto"/>
                <w:right w:val="none" w:sz="0" w:space="0" w:color="auto"/>
              </w:divBdr>
            </w:div>
          </w:divsChild>
        </w:div>
      </w:divsChild>
    </w:div>
    <w:div w:id="1849367595">
      <w:bodyDiv w:val="1"/>
      <w:marLeft w:val="0"/>
      <w:marRight w:val="0"/>
      <w:marTop w:val="0"/>
      <w:marBottom w:val="0"/>
      <w:divBdr>
        <w:top w:val="none" w:sz="0" w:space="0" w:color="auto"/>
        <w:left w:val="none" w:sz="0" w:space="0" w:color="auto"/>
        <w:bottom w:val="none" w:sz="0" w:space="0" w:color="auto"/>
        <w:right w:val="none" w:sz="0" w:space="0" w:color="auto"/>
      </w:divBdr>
      <w:divsChild>
        <w:div w:id="1934167354">
          <w:marLeft w:val="0"/>
          <w:marRight w:val="0"/>
          <w:marTop w:val="0"/>
          <w:marBottom w:val="0"/>
          <w:divBdr>
            <w:top w:val="none" w:sz="0" w:space="0" w:color="auto"/>
            <w:left w:val="none" w:sz="0" w:space="0" w:color="auto"/>
            <w:bottom w:val="none" w:sz="0" w:space="0" w:color="auto"/>
            <w:right w:val="none" w:sz="0" w:space="0" w:color="auto"/>
          </w:divBdr>
          <w:divsChild>
            <w:div w:id="159009253">
              <w:marLeft w:val="0"/>
              <w:marRight w:val="0"/>
              <w:marTop w:val="0"/>
              <w:marBottom w:val="0"/>
              <w:divBdr>
                <w:top w:val="none" w:sz="0" w:space="0" w:color="auto"/>
                <w:left w:val="none" w:sz="0" w:space="0" w:color="auto"/>
                <w:bottom w:val="none" w:sz="0" w:space="0" w:color="auto"/>
                <w:right w:val="none" w:sz="0" w:space="0" w:color="auto"/>
              </w:divBdr>
              <w:divsChild>
                <w:div w:id="931862193">
                  <w:marLeft w:val="0"/>
                  <w:marRight w:val="0"/>
                  <w:marTop w:val="0"/>
                  <w:marBottom w:val="0"/>
                  <w:divBdr>
                    <w:top w:val="none" w:sz="0" w:space="0" w:color="auto"/>
                    <w:left w:val="none" w:sz="0" w:space="0" w:color="auto"/>
                    <w:bottom w:val="none" w:sz="0" w:space="0" w:color="auto"/>
                    <w:right w:val="none" w:sz="0" w:space="0" w:color="auto"/>
                  </w:divBdr>
                  <w:divsChild>
                    <w:div w:id="345639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6596076">
      <w:bodyDiv w:val="1"/>
      <w:marLeft w:val="0"/>
      <w:marRight w:val="0"/>
      <w:marTop w:val="0"/>
      <w:marBottom w:val="0"/>
      <w:divBdr>
        <w:top w:val="none" w:sz="0" w:space="0" w:color="auto"/>
        <w:left w:val="none" w:sz="0" w:space="0" w:color="auto"/>
        <w:bottom w:val="none" w:sz="0" w:space="0" w:color="auto"/>
        <w:right w:val="none" w:sz="0" w:space="0" w:color="auto"/>
      </w:divBdr>
    </w:div>
    <w:div w:id="1915696854">
      <w:bodyDiv w:val="1"/>
      <w:marLeft w:val="0"/>
      <w:marRight w:val="0"/>
      <w:marTop w:val="0"/>
      <w:marBottom w:val="0"/>
      <w:divBdr>
        <w:top w:val="none" w:sz="0" w:space="0" w:color="auto"/>
        <w:left w:val="none" w:sz="0" w:space="0" w:color="auto"/>
        <w:bottom w:val="none" w:sz="0" w:space="0" w:color="auto"/>
        <w:right w:val="none" w:sz="0" w:space="0" w:color="auto"/>
      </w:divBdr>
    </w:div>
    <w:div w:id="1934362015">
      <w:bodyDiv w:val="1"/>
      <w:marLeft w:val="0"/>
      <w:marRight w:val="0"/>
      <w:marTop w:val="0"/>
      <w:marBottom w:val="0"/>
      <w:divBdr>
        <w:top w:val="none" w:sz="0" w:space="0" w:color="auto"/>
        <w:left w:val="none" w:sz="0" w:space="0" w:color="auto"/>
        <w:bottom w:val="none" w:sz="0" w:space="0" w:color="auto"/>
        <w:right w:val="none" w:sz="0" w:space="0" w:color="auto"/>
      </w:divBdr>
    </w:div>
    <w:div w:id="1958633832">
      <w:bodyDiv w:val="1"/>
      <w:marLeft w:val="0"/>
      <w:marRight w:val="0"/>
      <w:marTop w:val="0"/>
      <w:marBottom w:val="0"/>
      <w:divBdr>
        <w:top w:val="none" w:sz="0" w:space="0" w:color="auto"/>
        <w:left w:val="none" w:sz="0" w:space="0" w:color="auto"/>
        <w:bottom w:val="none" w:sz="0" w:space="0" w:color="auto"/>
        <w:right w:val="none" w:sz="0" w:space="0" w:color="auto"/>
      </w:divBdr>
    </w:div>
    <w:div w:id="2029865106">
      <w:bodyDiv w:val="1"/>
      <w:marLeft w:val="0"/>
      <w:marRight w:val="0"/>
      <w:marTop w:val="0"/>
      <w:marBottom w:val="0"/>
      <w:divBdr>
        <w:top w:val="none" w:sz="0" w:space="0" w:color="auto"/>
        <w:left w:val="none" w:sz="0" w:space="0" w:color="auto"/>
        <w:bottom w:val="none" w:sz="0" w:space="0" w:color="auto"/>
        <w:right w:val="none" w:sz="0" w:space="0" w:color="auto"/>
      </w:divBdr>
      <w:divsChild>
        <w:div w:id="820194444">
          <w:marLeft w:val="0"/>
          <w:marRight w:val="0"/>
          <w:marTop w:val="0"/>
          <w:marBottom w:val="0"/>
          <w:divBdr>
            <w:top w:val="none" w:sz="0" w:space="0" w:color="auto"/>
            <w:left w:val="none" w:sz="0" w:space="0" w:color="auto"/>
            <w:bottom w:val="none" w:sz="0" w:space="0" w:color="auto"/>
            <w:right w:val="none" w:sz="0" w:space="0" w:color="auto"/>
          </w:divBdr>
          <w:divsChild>
            <w:div w:id="540753051">
              <w:marLeft w:val="0"/>
              <w:marRight w:val="0"/>
              <w:marTop w:val="0"/>
              <w:marBottom w:val="0"/>
              <w:divBdr>
                <w:top w:val="none" w:sz="0" w:space="0" w:color="auto"/>
                <w:left w:val="none" w:sz="0" w:space="0" w:color="auto"/>
                <w:bottom w:val="none" w:sz="0" w:space="0" w:color="auto"/>
                <w:right w:val="none" w:sz="0" w:space="0" w:color="auto"/>
              </w:divBdr>
              <w:divsChild>
                <w:div w:id="16931827">
                  <w:marLeft w:val="0"/>
                  <w:marRight w:val="0"/>
                  <w:marTop w:val="0"/>
                  <w:marBottom w:val="0"/>
                  <w:divBdr>
                    <w:top w:val="none" w:sz="0" w:space="0" w:color="auto"/>
                    <w:left w:val="none" w:sz="0" w:space="0" w:color="auto"/>
                    <w:bottom w:val="none" w:sz="0" w:space="0" w:color="auto"/>
                    <w:right w:val="none" w:sz="0" w:space="0" w:color="auto"/>
                  </w:divBdr>
                  <w:divsChild>
                    <w:div w:id="416177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pngall.com/checklist-png/"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pngall.com/checklist-png/" TargetMode="External"/><Relationship Id="rId17" Type="http://schemas.openxmlformats.org/officeDocument/2006/relationships/hyperlink" Target="https://creativecommons.org/licenses/by-nc/3.0/" TargetMode="External"/><Relationship Id="rId2" Type="http://schemas.openxmlformats.org/officeDocument/2006/relationships/numbering" Target="numbering.xml"/><Relationship Id="rId16" Type="http://schemas.openxmlformats.org/officeDocument/2006/relationships/hyperlink" Target="https://www.pngall.com/checklist-p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footer" Target="footer2.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creativecommons.org/licenses/by-nc/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A7D552-AB08-9F47-9B8D-E2E0361CDA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268</TotalTime>
  <Pages>21</Pages>
  <Words>5216</Words>
  <Characters>29734</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Melissa Aston</dc:creator>
  <cp:keywords/>
  <dc:description/>
  <cp:lastModifiedBy>Cerys Aston (1001063)</cp:lastModifiedBy>
  <cp:revision>74</cp:revision>
  <dcterms:created xsi:type="dcterms:W3CDTF">2025-05-06T15:23:00Z</dcterms:created>
  <dcterms:modified xsi:type="dcterms:W3CDTF">2025-05-13T09:49:00Z</dcterms:modified>
</cp:coreProperties>
</file>