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A5A41" w14:textId="0DA1C5E9" w:rsidR="00E17179" w:rsidRPr="00D02F54" w:rsidRDefault="00912738">
      <w:pPr>
        <w:rPr>
          <w:rFonts w:ascii="Bodoni MT Black" w:hAnsi="Bodoni MT Black"/>
          <w:b/>
          <w:bCs/>
          <w:sz w:val="72"/>
          <w:szCs w:val="72"/>
        </w:rPr>
      </w:pPr>
      <w:r w:rsidRPr="00D02F54">
        <w:rPr>
          <w:rFonts w:ascii="Bodoni MT Black" w:hAnsi="Bodoni MT Black"/>
          <w:b/>
          <w:bCs/>
          <w:sz w:val="72"/>
          <w:szCs w:val="72"/>
        </w:rPr>
        <w:t>L</w:t>
      </w:r>
      <w:r w:rsidR="001E579B" w:rsidRPr="00D02F54">
        <w:rPr>
          <w:rFonts w:ascii="Bodoni MT Black" w:hAnsi="Bodoni MT Black"/>
          <w:b/>
          <w:bCs/>
          <w:sz w:val="72"/>
          <w:szCs w:val="72"/>
        </w:rPr>
        <w:t>eading and Imple</w:t>
      </w:r>
      <w:r w:rsidR="00E66409" w:rsidRPr="00D02F54">
        <w:rPr>
          <w:rFonts w:ascii="Bodoni MT Black" w:hAnsi="Bodoni MT Black"/>
          <w:b/>
          <w:bCs/>
          <w:sz w:val="72"/>
          <w:szCs w:val="72"/>
        </w:rPr>
        <w:t xml:space="preserve">menting </w:t>
      </w:r>
      <w:r w:rsidR="009662A4" w:rsidRPr="00D02F54">
        <w:rPr>
          <w:rFonts w:ascii="Bodoni MT Black" w:hAnsi="Bodoni MT Black"/>
          <w:b/>
          <w:bCs/>
          <w:sz w:val="72"/>
          <w:szCs w:val="72"/>
        </w:rPr>
        <w:t xml:space="preserve">             </w:t>
      </w:r>
      <w:r w:rsidR="00C65395" w:rsidRPr="00D02F54">
        <w:rPr>
          <w:rFonts w:ascii="Bodoni MT Black" w:hAnsi="Bodoni MT Black"/>
          <w:b/>
          <w:bCs/>
          <w:sz w:val="72"/>
          <w:szCs w:val="72"/>
        </w:rPr>
        <w:t xml:space="preserve">  </w:t>
      </w:r>
      <w:r w:rsidR="003C2C51" w:rsidRPr="00D02F54">
        <w:rPr>
          <w:rFonts w:ascii="Bodoni MT Black" w:hAnsi="Bodoni MT Black"/>
          <w:b/>
          <w:bCs/>
          <w:sz w:val="72"/>
          <w:szCs w:val="72"/>
        </w:rPr>
        <w:t xml:space="preserve">  </w:t>
      </w:r>
      <w:r w:rsidR="00E66409" w:rsidRPr="00D02F54">
        <w:rPr>
          <w:rFonts w:ascii="Bodoni MT Black" w:hAnsi="Bodoni MT Black"/>
          <w:b/>
          <w:bCs/>
          <w:sz w:val="72"/>
          <w:szCs w:val="72"/>
        </w:rPr>
        <w:t>Workplace Change</w:t>
      </w:r>
    </w:p>
    <w:p w14:paraId="5A57A627" w14:textId="77777777" w:rsidR="00E66409" w:rsidRDefault="00E66409">
      <w:pPr>
        <w:rPr>
          <w:b/>
          <w:bCs/>
          <w:sz w:val="40"/>
          <w:szCs w:val="40"/>
        </w:rPr>
      </w:pPr>
    </w:p>
    <w:p w14:paraId="3669757A" w14:textId="77777777" w:rsidR="00E66409" w:rsidRDefault="00E66409">
      <w:pPr>
        <w:rPr>
          <w:b/>
          <w:bCs/>
          <w:sz w:val="40"/>
          <w:szCs w:val="40"/>
        </w:rPr>
      </w:pPr>
    </w:p>
    <w:p w14:paraId="7CB8C4D7" w14:textId="77777777" w:rsidR="00D17467" w:rsidRDefault="00F7177C">
      <w:pPr>
        <w:rPr>
          <w:rFonts w:ascii="Algerian" w:hAnsi="Algerian"/>
          <w:b/>
          <w:bCs/>
          <w:sz w:val="40"/>
          <w:szCs w:val="40"/>
        </w:rPr>
      </w:pPr>
      <w:r w:rsidRPr="00D17467">
        <w:rPr>
          <w:rFonts w:ascii="Algerian" w:hAnsi="Algerian"/>
          <w:b/>
          <w:bCs/>
          <w:sz w:val="40"/>
          <w:szCs w:val="40"/>
        </w:rPr>
        <w:t xml:space="preserve">                   </w:t>
      </w:r>
    </w:p>
    <w:p w14:paraId="42F22091" w14:textId="77777777" w:rsidR="00D17467" w:rsidRDefault="00D17467">
      <w:pPr>
        <w:rPr>
          <w:rFonts w:ascii="Algerian" w:hAnsi="Algerian"/>
          <w:b/>
          <w:bCs/>
          <w:sz w:val="40"/>
          <w:szCs w:val="40"/>
        </w:rPr>
      </w:pPr>
    </w:p>
    <w:p w14:paraId="712F4980" w14:textId="2CDA2B84" w:rsidR="00E66409" w:rsidRPr="00D17467" w:rsidRDefault="00D17467">
      <w:pPr>
        <w:rPr>
          <w:rFonts w:ascii="Algerian" w:hAnsi="Algerian"/>
          <w:b/>
          <w:bCs/>
          <w:sz w:val="56"/>
          <w:szCs w:val="56"/>
        </w:rPr>
      </w:pPr>
      <w:r>
        <w:rPr>
          <w:rFonts w:ascii="Algerian" w:hAnsi="Algerian"/>
          <w:b/>
          <w:bCs/>
          <w:sz w:val="40"/>
          <w:szCs w:val="40"/>
        </w:rPr>
        <w:t xml:space="preserve">                        </w:t>
      </w:r>
      <w:r w:rsidR="00F7177C" w:rsidRPr="00D17467">
        <w:rPr>
          <w:rFonts w:ascii="Algerian" w:hAnsi="Algerian"/>
          <w:b/>
          <w:bCs/>
          <w:sz w:val="56"/>
          <w:szCs w:val="56"/>
        </w:rPr>
        <w:t>Individual Report</w:t>
      </w:r>
    </w:p>
    <w:p w14:paraId="55A1879A" w14:textId="77777777" w:rsidR="0036764C" w:rsidRDefault="0036764C">
      <w:pPr>
        <w:rPr>
          <w:b/>
          <w:bCs/>
          <w:sz w:val="40"/>
          <w:szCs w:val="40"/>
        </w:rPr>
      </w:pPr>
    </w:p>
    <w:p w14:paraId="043CCDAB" w14:textId="4B198D77" w:rsidR="0036764C" w:rsidRPr="00D17467" w:rsidRDefault="0036764C">
      <w:pPr>
        <w:rPr>
          <w:rFonts w:ascii="Brush Script MT" w:hAnsi="Brush Script MT"/>
          <w:b/>
          <w:bCs/>
          <w:i/>
          <w:iCs/>
          <w:sz w:val="48"/>
          <w:szCs w:val="48"/>
        </w:rPr>
      </w:pPr>
      <w:r w:rsidRPr="002B4F90">
        <w:rPr>
          <w:rFonts w:ascii="Brush Script MT" w:hAnsi="Brush Script MT"/>
          <w:b/>
          <w:bCs/>
          <w:sz w:val="40"/>
          <w:szCs w:val="40"/>
        </w:rPr>
        <w:t xml:space="preserve">                         </w:t>
      </w:r>
      <w:r w:rsidR="0064002D" w:rsidRPr="00D17467">
        <w:rPr>
          <w:rFonts w:ascii="Brush Script MT" w:hAnsi="Brush Script MT"/>
          <w:b/>
          <w:bCs/>
          <w:noProof/>
          <w:sz w:val="48"/>
          <w:szCs w:val="48"/>
        </w:rPr>
        <w:t>Change</w:t>
      </w:r>
      <w:r w:rsidR="00D96870" w:rsidRPr="00D17467">
        <w:rPr>
          <w:rFonts w:ascii="Brush Script MT" w:hAnsi="Brush Script MT"/>
          <w:b/>
          <w:bCs/>
          <w:noProof/>
          <w:sz w:val="48"/>
          <w:szCs w:val="48"/>
        </w:rPr>
        <w:t xml:space="preserve"> Management Plan</w:t>
      </w:r>
    </w:p>
    <w:p w14:paraId="16D897D7" w14:textId="77777777" w:rsidR="0036764C" w:rsidRDefault="0036764C">
      <w:pPr>
        <w:rPr>
          <w:b/>
          <w:bCs/>
          <w:i/>
          <w:iCs/>
          <w:sz w:val="40"/>
          <w:szCs w:val="40"/>
        </w:rPr>
      </w:pPr>
    </w:p>
    <w:p w14:paraId="270266BE" w14:textId="77777777" w:rsidR="0036764C" w:rsidRDefault="0036764C">
      <w:pPr>
        <w:rPr>
          <w:b/>
          <w:bCs/>
          <w:i/>
          <w:iCs/>
          <w:sz w:val="40"/>
          <w:szCs w:val="40"/>
        </w:rPr>
      </w:pPr>
    </w:p>
    <w:p w14:paraId="52A0ABDC" w14:textId="77777777" w:rsidR="00C63068" w:rsidRDefault="00C63068">
      <w:pPr>
        <w:rPr>
          <w:b/>
          <w:bCs/>
          <w:i/>
          <w:iCs/>
          <w:sz w:val="40"/>
          <w:szCs w:val="40"/>
        </w:rPr>
      </w:pPr>
    </w:p>
    <w:p w14:paraId="664E65A7" w14:textId="36C52686" w:rsidR="00C63068" w:rsidRPr="00102B50" w:rsidRDefault="00C63068">
      <w:pPr>
        <w:rPr>
          <w:rFonts w:ascii="Bodoni MT Black" w:hAnsi="Bodoni MT Black"/>
          <w:b/>
          <w:bCs/>
          <w:sz w:val="40"/>
          <w:szCs w:val="40"/>
        </w:rPr>
      </w:pPr>
      <w:r w:rsidRPr="00102B50">
        <w:rPr>
          <w:rFonts w:ascii="Bodoni MT Black" w:hAnsi="Bodoni MT Black"/>
          <w:b/>
          <w:bCs/>
          <w:sz w:val="40"/>
          <w:szCs w:val="40"/>
        </w:rPr>
        <w:t>Name: Bikash Roy</w:t>
      </w:r>
    </w:p>
    <w:p w14:paraId="061B1784" w14:textId="3319D55E" w:rsidR="002E296C" w:rsidRPr="00102B50" w:rsidRDefault="002E296C">
      <w:pPr>
        <w:rPr>
          <w:rFonts w:ascii="Bodoni MT Black" w:hAnsi="Bodoni MT Black"/>
          <w:b/>
          <w:bCs/>
          <w:sz w:val="40"/>
          <w:szCs w:val="40"/>
        </w:rPr>
      </w:pPr>
      <w:r w:rsidRPr="00102B50">
        <w:rPr>
          <w:rFonts w:ascii="Bodoni MT Black" w:hAnsi="Bodoni MT Black"/>
          <w:b/>
          <w:bCs/>
          <w:sz w:val="40"/>
          <w:szCs w:val="40"/>
        </w:rPr>
        <w:t>Student ID: 2010168</w:t>
      </w:r>
    </w:p>
    <w:p w14:paraId="4FFB5212" w14:textId="7272CEAA" w:rsidR="00BE7DF7" w:rsidRPr="00102B50" w:rsidRDefault="00CC16EC">
      <w:pPr>
        <w:rPr>
          <w:rFonts w:ascii="Bodoni MT Black" w:hAnsi="Bodoni MT Black"/>
          <w:b/>
          <w:bCs/>
          <w:sz w:val="40"/>
          <w:szCs w:val="40"/>
        </w:rPr>
      </w:pPr>
      <w:r w:rsidRPr="00102B50">
        <w:rPr>
          <w:rFonts w:ascii="Bodoni MT Black" w:hAnsi="Bodoni MT Black"/>
          <w:b/>
          <w:bCs/>
          <w:sz w:val="40"/>
          <w:szCs w:val="40"/>
        </w:rPr>
        <w:t>Module</w:t>
      </w:r>
      <w:r w:rsidR="00D66B67" w:rsidRPr="00102B50">
        <w:rPr>
          <w:rFonts w:ascii="Bodoni MT Black" w:hAnsi="Bodoni MT Black"/>
          <w:b/>
          <w:bCs/>
          <w:sz w:val="40"/>
          <w:szCs w:val="40"/>
        </w:rPr>
        <w:t>: BMSW 6013_</w:t>
      </w:r>
      <w:r w:rsidRPr="00102B50">
        <w:rPr>
          <w:rFonts w:ascii="Bodoni MT Black" w:hAnsi="Bodoni MT Black"/>
          <w:b/>
          <w:bCs/>
          <w:sz w:val="40"/>
          <w:szCs w:val="40"/>
        </w:rPr>
        <w:t>LON</w:t>
      </w:r>
    </w:p>
    <w:p w14:paraId="31431DBB" w14:textId="77777777" w:rsidR="00007953" w:rsidRPr="00102B50" w:rsidRDefault="00CC16EC">
      <w:pPr>
        <w:rPr>
          <w:rFonts w:ascii="Bodoni MT Black" w:hAnsi="Bodoni MT Black"/>
          <w:b/>
          <w:bCs/>
          <w:sz w:val="40"/>
          <w:szCs w:val="40"/>
        </w:rPr>
      </w:pPr>
      <w:r w:rsidRPr="00102B50">
        <w:rPr>
          <w:rFonts w:ascii="Bodoni MT Black" w:hAnsi="Bodoni MT Black"/>
          <w:b/>
          <w:bCs/>
          <w:sz w:val="40"/>
          <w:szCs w:val="40"/>
        </w:rPr>
        <w:t>Tarm &amp; Group:</w:t>
      </w:r>
      <w:r w:rsidR="008762C6" w:rsidRPr="00102B50">
        <w:rPr>
          <w:rFonts w:ascii="Bodoni MT Black" w:hAnsi="Bodoni MT Black"/>
          <w:b/>
          <w:bCs/>
          <w:sz w:val="40"/>
          <w:szCs w:val="40"/>
        </w:rPr>
        <w:t xml:space="preserve"> T-1 G-1</w:t>
      </w:r>
    </w:p>
    <w:p w14:paraId="62D44F28" w14:textId="43E3E04B" w:rsidR="008762C6" w:rsidRPr="00102B50" w:rsidRDefault="00B233A6">
      <w:pPr>
        <w:rPr>
          <w:rFonts w:ascii="Bodoni MT Black" w:hAnsi="Bodoni MT Black"/>
          <w:b/>
          <w:bCs/>
          <w:sz w:val="40"/>
          <w:szCs w:val="40"/>
        </w:rPr>
      </w:pPr>
      <w:r w:rsidRPr="00102B50">
        <w:rPr>
          <w:rFonts w:ascii="Bodoni MT Black" w:hAnsi="Bodoni MT Black"/>
          <w:b/>
          <w:bCs/>
          <w:sz w:val="40"/>
          <w:szCs w:val="40"/>
        </w:rPr>
        <w:t>Lectur</w:t>
      </w:r>
      <w:r w:rsidR="000D0E8D" w:rsidRPr="00102B50">
        <w:rPr>
          <w:rFonts w:ascii="Bodoni MT Black" w:hAnsi="Bodoni MT Black"/>
          <w:b/>
          <w:bCs/>
          <w:sz w:val="40"/>
          <w:szCs w:val="40"/>
        </w:rPr>
        <w:t>er’s Name: Md Kalam</w:t>
      </w:r>
    </w:p>
    <w:p w14:paraId="690706F5" w14:textId="1FBF190D" w:rsidR="00190440" w:rsidRDefault="00372DE7">
      <w:bookmarkStart w:id="0" w:name="_Toc131964237"/>
      <w:r w:rsidRPr="002A086E">
        <w:rPr>
          <w:rStyle w:val="Heading1Char"/>
          <w:rFonts w:asciiTheme="minorHAnsi" w:hAnsiTheme="minorHAnsi" w:cstheme="minorHAnsi"/>
          <w:b/>
          <w:bCs/>
          <w:sz w:val="36"/>
          <w:szCs w:val="36"/>
        </w:rPr>
        <w:lastRenderedPageBreak/>
        <w:t>Executive</w:t>
      </w:r>
      <w:r w:rsidR="007075AC" w:rsidRPr="002A086E">
        <w:rPr>
          <w:rStyle w:val="Heading1Char"/>
          <w:rFonts w:asciiTheme="minorHAnsi" w:hAnsiTheme="minorHAnsi" w:cstheme="minorHAnsi"/>
          <w:b/>
          <w:bCs/>
          <w:sz w:val="36"/>
          <w:szCs w:val="36"/>
        </w:rPr>
        <w:t xml:space="preserve"> </w:t>
      </w:r>
      <w:r w:rsidRPr="002A086E">
        <w:rPr>
          <w:rStyle w:val="Heading1Char"/>
          <w:rFonts w:asciiTheme="minorHAnsi" w:hAnsiTheme="minorHAnsi" w:cstheme="minorHAnsi"/>
          <w:b/>
          <w:bCs/>
          <w:sz w:val="36"/>
          <w:szCs w:val="36"/>
        </w:rPr>
        <w:t>Summary:</w:t>
      </w:r>
      <w:bookmarkEnd w:id="0"/>
      <w:r w:rsidR="00EC0F34">
        <w:rPr>
          <w:b/>
          <w:bCs/>
          <w:sz w:val="40"/>
          <w:szCs w:val="40"/>
        </w:rPr>
        <w:t xml:space="preserve"> </w:t>
      </w:r>
      <w:r w:rsidR="00EC0F34" w:rsidRPr="00CB5866">
        <w:t>In the report below</w:t>
      </w:r>
      <w:r w:rsidR="00AF266E" w:rsidRPr="00CB5866">
        <w:t xml:space="preserve">, I have </w:t>
      </w:r>
      <w:r w:rsidR="00B81D46" w:rsidRPr="00CB5866">
        <w:t xml:space="preserve">highlighted about NHS. Its </w:t>
      </w:r>
      <w:r w:rsidR="00265678" w:rsidRPr="00CB5866">
        <w:t>background, services</w:t>
      </w:r>
      <w:r w:rsidR="00AA5DD9" w:rsidRPr="00CB5866">
        <w:t xml:space="preserve">, </w:t>
      </w:r>
      <w:r w:rsidR="003A60DB" w:rsidRPr="00CB5866">
        <w:t>strength,</w:t>
      </w:r>
      <w:r w:rsidR="00AA5DD9" w:rsidRPr="00CB5866">
        <w:t xml:space="preserve"> and opportunities</w:t>
      </w:r>
      <w:r w:rsidR="00023249" w:rsidRPr="00CB5866">
        <w:t xml:space="preserve">. </w:t>
      </w:r>
      <w:r w:rsidR="005F4145">
        <w:t>Current activities of NHS</w:t>
      </w:r>
      <w:r w:rsidR="00500440">
        <w:t>, some Threats that caused</w:t>
      </w:r>
      <w:r w:rsidR="00C828DD">
        <w:t xml:space="preserve"> their services. </w:t>
      </w:r>
      <w:r w:rsidR="000F2224">
        <w:t xml:space="preserve">Current leadership </w:t>
      </w:r>
      <w:r w:rsidR="00E9776C">
        <w:t>Moodle</w:t>
      </w:r>
      <w:r w:rsidR="000F2224">
        <w:t xml:space="preserve"> and suggestive </w:t>
      </w:r>
      <w:r w:rsidR="00E9776C">
        <w:t>Moodle.</w:t>
      </w:r>
      <w:r w:rsidR="00E9776C" w:rsidRPr="00CB5866">
        <w:t xml:space="preserve"> I</w:t>
      </w:r>
      <w:r w:rsidR="00023249" w:rsidRPr="00CB5866">
        <w:t xml:space="preserve"> have </w:t>
      </w:r>
      <w:r w:rsidR="00CB0B01" w:rsidRPr="00CB5866">
        <w:t>analysed</w:t>
      </w:r>
      <w:r w:rsidR="00023249" w:rsidRPr="00CB5866">
        <w:t xml:space="preserve"> </w:t>
      </w:r>
      <w:r w:rsidR="00CB0B01" w:rsidRPr="00CB5866">
        <w:t xml:space="preserve">three different change </w:t>
      </w:r>
      <w:r w:rsidR="0045737B" w:rsidRPr="00CB5866">
        <w:t xml:space="preserve">management </w:t>
      </w:r>
      <w:r w:rsidR="00982D4C" w:rsidRPr="00CB5866">
        <w:t>modules</w:t>
      </w:r>
      <w:r w:rsidR="0045737B" w:rsidRPr="00CB5866">
        <w:t xml:space="preserve"> Lewins</w:t>
      </w:r>
      <w:r w:rsidR="00982D4C" w:rsidRPr="00CB5866">
        <w:t>, Pett</w:t>
      </w:r>
      <w:r w:rsidR="003A69DA" w:rsidRPr="00CB5866">
        <w:t xml:space="preserve">igrew and Hersey &amp; </w:t>
      </w:r>
      <w:r w:rsidR="00731070" w:rsidRPr="00CB5866">
        <w:t>Blanchard’s</w:t>
      </w:r>
      <w:r w:rsidR="00911089" w:rsidRPr="00CB5866">
        <w:t xml:space="preserve">. I </w:t>
      </w:r>
      <w:r w:rsidR="00731070" w:rsidRPr="00CB5866">
        <w:t xml:space="preserve">have found the best suitable </w:t>
      </w:r>
      <w:r w:rsidR="00493CE3" w:rsidRPr="00CB5866">
        <w:t>leadership strategy to improve the NHS</w:t>
      </w:r>
      <w:r w:rsidR="003A60DB" w:rsidRPr="00CB5866">
        <w:t>.</w:t>
      </w:r>
    </w:p>
    <w:p w14:paraId="548396ED" w14:textId="77777777" w:rsidR="003B7D34" w:rsidRDefault="003B7D34"/>
    <w:sdt>
      <w:sdtPr>
        <w:rPr>
          <w:rFonts w:asciiTheme="minorHAnsi" w:eastAsiaTheme="minorHAnsi" w:hAnsiTheme="minorHAnsi" w:cstheme="minorBidi"/>
          <w:color w:val="auto"/>
          <w:kern w:val="2"/>
          <w:sz w:val="22"/>
          <w:szCs w:val="22"/>
          <w:lang w:eastAsia="en-US"/>
          <w14:ligatures w14:val="standardContextual"/>
        </w:rPr>
        <w:id w:val="-1220819511"/>
        <w:docPartObj>
          <w:docPartGallery w:val="Table of Contents"/>
          <w:docPartUnique/>
        </w:docPartObj>
      </w:sdtPr>
      <w:sdtEndPr>
        <w:rPr>
          <w:b/>
          <w:bCs/>
        </w:rPr>
      </w:sdtEndPr>
      <w:sdtContent>
        <w:p w14:paraId="220DA312" w14:textId="2F07DC61" w:rsidR="0031239B" w:rsidRDefault="0031239B">
          <w:pPr>
            <w:pStyle w:val="TOCHeading"/>
          </w:pPr>
          <w:r>
            <w:t>Contents</w:t>
          </w:r>
        </w:p>
        <w:p w14:paraId="0EF80F10" w14:textId="7BCBC8B3" w:rsidR="0031239B" w:rsidRDefault="0031239B">
          <w:pPr>
            <w:pStyle w:val="TOC1"/>
            <w:tabs>
              <w:tab w:val="right" w:leader="dot" w:pos="9016"/>
            </w:tabs>
            <w:rPr>
              <w:noProof/>
            </w:rPr>
          </w:pPr>
          <w:r>
            <w:fldChar w:fldCharType="begin"/>
          </w:r>
          <w:r>
            <w:instrText xml:space="preserve"> TOC \o "1-3" \h \z \u </w:instrText>
          </w:r>
          <w:r>
            <w:fldChar w:fldCharType="separate"/>
          </w:r>
          <w:hyperlink w:anchor="_Toc131964237" w:history="1">
            <w:r w:rsidRPr="00B85D09">
              <w:rPr>
                <w:rStyle w:val="Hyperlink"/>
                <w:noProof/>
              </w:rPr>
              <w:t>Executive Summary:</w:t>
            </w:r>
            <w:r>
              <w:rPr>
                <w:noProof/>
                <w:webHidden/>
              </w:rPr>
              <w:tab/>
            </w:r>
            <w:r>
              <w:rPr>
                <w:noProof/>
                <w:webHidden/>
              </w:rPr>
              <w:fldChar w:fldCharType="begin"/>
            </w:r>
            <w:r>
              <w:rPr>
                <w:noProof/>
                <w:webHidden/>
              </w:rPr>
              <w:instrText xml:space="preserve"> PAGEREF _Toc131964237 \h </w:instrText>
            </w:r>
            <w:r>
              <w:rPr>
                <w:noProof/>
                <w:webHidden/>
              </w:rPr>
            </w:r>
            <w:r>
              <w:rPr>
                <w:noProof/>
                <w:webHidden/>
              </w:rPr>
              <w:fldChar w:fldCharType="separate"/>
            </w:r>
            <w:r>
              <w:rPr>
                <w:noProof/>
                <w:webHidden/>
              </w:rPr>
              <w:t>2</w:t>
            </w:r>
            <w:r>
              <w:rPr>
                <w:noProof/>
                <w:webHidden/>
              </w:rPr>
              <w:fldChar w:fldCharType="end"/>
            </w:r>
          </w:hyperlink>
        </w:p>
        <w:p w14:paraId="5D669102" w14:textId="0F5A33C9" w:rsidR="0031239B" w:rsidRDefault="00322176">
          <w:pPr>
            <w:pStyle w:val="TOC1"/>
            <w:tabs>
              <w:tab w:val="right" w:leader="dot" w:pos="9016"/>
            </w:tabs>
            <w:rPr>
              <w:noProof/>
            </w:rPr>
          </w:pPr>
          <w:hyperlink w:anchor="_Toc131964238" w:history="1">
            <w:r w:rsidR="0031239B" w:rsidRPr="00B85D09">
              <w:rPr>
                <w:rStyle w:val="Hyperlink"/>
                <w:noProof/>
              </w:rPr>
              <w:t>1.Introduction:</w:t>
            </w:r>
            <w:r w:rsidR="0031239B">
              <w:rPr>
                <w:noProof/>
                <w:webHidden/>
              </w:rPr>
              <w:tab/>
            </w:r>
            <w:r w:rsidR="0031239B">
              <w:rPr>
                <w:noProof/>
                <w:webHidden/>
              </w:rPr>
              <w:fldChar w:fldCharType="begin"/>
            </w:r>
            <w:r w:rsidR="0031239B">
              <w:rPr>
                <w:noProof/>
                <w:webHidden/>
              </w:rPr>
              <w:instrText xml:space="preserve"> PAGEREF _Toc131964238 \h </w:instrText>
            </w:r>
            <w:r w:rsidR="0031239B">
              <w:rPr>
                <w:noProof/>
                <w:webHidden/>
              </w:rPr>
            </w:r>
            <w:r w:rsidR="0031239B">
              <w:rPr>
                <w:noProof/>
                <w:webHidden/>
              </w:rPr>
              <w:fldChar w:fldCharType="separate"/>
            </w:r>
            <w:r w:rsidR="0031239B">
              <w:rPr>
                <w:noProof/>
                <w:webHidden/>
              </w:rPr>
              <w:t>3</w:t>
            </w:r>
            <w:r w:rsidR="0031239B">
              <w:rPr>
                <w:noProof/>
                <w:webHidden/>
              </w:rPr>
              <w:fldChar w:fldCharType="end"/>
            </w:r>
          </w:hyperlink>
        </w:p>
        <w:p w14:paraId="42D5DC68" w14:textId="2E55992A" w:rsidR="0031239B" w:rsidRDefault="00322176">
          <w:pPr>
            <w:pStyle w:val="TOC1"/>
            <w:tabs>
              <w:tab w:val="right" w:leader="dot" w:pos="9016"/>
            </w:tabs>
            <w:rPr>
              <w:noProof/>
            </w:rPr>
          </w:pPr>
          <w:hyperlink w:anchor="_Toc131964239" w:history="1">
            <w:r w:rsidR="0031239B" w:rsidRPr="00B85D09">
              <w:rPr>
                <w:rStyle w:val="Hyperlink"/>
                <w:noProof/>
              </w:rPr>
              <w:t>2.NHS and their current activities:</w:t>
            </w:r>
            <w:r w:rsidR="0031239B">
              <w:rPr>
                <w:noProof/>
                <w:webHidden/>
              </w:rPr>
              <w:tab/>
            </w:r>
            <w:r w:rsidR="0031239B">
              <w:rPr>
                <w:noProof/>
                <w:webHidden/>
              </w:rPr>
              <w:fldChar w:fldCharType="begin"/>
            </w:r>
            <w:r w:rsidR="0031239B">
              <w:rPr>
                <w:noProof/>
                <w:webHidden/>
              </w:rPr>
              <w:instrText xml:space="preserve"> PAGEREF _Toc131964239 \h </w:instrText>
            </w:r>
            <w:r w:rsidR="0031239B">
              <w:rPr>
                <w:noProof/>
                <w:webHidden/>
              </w:rPr>
            </w:r>
            <w:r w:rsidR="0031239B">
              <w:rPr>
                <w:noProof/>
                <w:webHidden/>
              </w:rPr>
              <w:fldChar w:fldCharType="separate"/>
            </w:r>
            <w:r w:rsidR="0031239B">
              <w:rPr>
                <w:noProof/>
                <w:webHidden/>
              </w:rPr>
              <w:t>3</w:t>
            </w:r>
            <w:r w:rsidR="0031239B">
              <w:rPr>
                <w:noProof/>
                <w:webHidden/>
              </w:rPr>
              <w:fldChar w:fldCharType="end"/>
            </w:r>
          </w:hyperlink>
        </w:p>
        <w:p w14:paraId="21756417" w14:textId="3193C144" w:rsidR="0031239B" w:rsidRDefault="00322176">
          <w:pPr>
            <w:pStyle w:val="TOC2"/>
            <w:tabs>
              <w:tab w:val="right" w:leader="dot" w:pos="9016"/>
            </w:tabs>
            <w:rPr>
              <w:rFonts w:eastAsiaTheme="minorEastAsia"/>
              <w:noProof/>
              <w:kern w:val="0"/>
              <w:lang w:eastAsia="en-GB"/>
              <w14:ligatures w14:val="none"/>
            </w:rPr>
          </w:pPr>
          <w:hyperlink w:anchor="_Toc131964240" w:history="1">
            <w:r w:rsidR="0031239B" w:rsidRPr="00B85D09">
              <w:rPr>
                <w:rStyle w:val="Hyperlink"/>
                <w:noProof/>
              </w:rPr>
              <w:t>2,1. British departure from the EU:</w:t>
            </w:r>
            <w:r w:rsidR="0031239B">
              <w:rPr>
                <w:noProof/>
                <w:webHidden/>
              </w:rPr>
              <w:tab/>
            </w:r>
            <w:r w:rsidR="0031239B">
              <w:rPr>
                <w:noProof/>
                <w:webHidden/>
              </w:rPr>
              <w:fldChar w:fldCharType="begin"/>
            </w:r>
            <w:r w:rsidR="0031239B">
              <w:rPr>
                <w:noProof/>
                <w:webHidden/>
              </w:rPr>
              <w:instrText xml:space="preserve"> PAGEREF _Toc131964240 \h </w:instrText>
            </w:r>
            <w:r w:rsidR="0031239B">
              <w:rPr>
                <w:noProof/>
                <w:webHidden/>
              </w:rPr>
            </w:r>
            <w:r w:rsidR="0031239B">
              <w:rPr>
                <w:noProof/>
                <w:webHidden/>
              </w:rPr>
              <w:fldChar w:fldCharType="separate"/>
            </w:r>
            <w:r w:rsidR="0031239B">
              <w:rPr>
                <w:noProof/>
                <w:webHidden/>
              </w:rPr>
              <w:t>4</w:t>
            </w:r>
            <w:r w:rsidR="0031239B">
              <w:rPr>
                <w:noProof/>
                <w:webHidden/>
              </w:rPr>
              <w:fldChar w:fldCharType="end"/>
            </w:r>
          </w:hyperlink>
        </w:p>
        <w:p w14:paraId="2F8D85D2" w14:textId="0C138418" w:rsidR="0031239B" w:rsidRDefault="00322176">
          <w:pPr>
            <w:pStyle w:val="TOC2"/>
            <w:tabs>
              <w:tab w:val="right" w:leader="dot" w:pos="9016"/>
            </w:tabs>
            <w:rPr>
              <w:rFonts w:eastAsiaTheme="minorEastAsia"/>
              <w:noProof/>
              <w:kern w:val="0"/>
              <w:lang w:eastAsia="en-GB"/>
              <w14:ligatures w14:val="none"/>
            </w:rPr>
          </w:pPr>
          <w:hyperlink w:anchor="_Toc131964241" w:history="1">
            <w:r w:rsidR="0031239B" w:rsidRPr="00B85D09">
              <w:rPr>
                <w:rStyle w:val="Hyperlink"/>
                <w:noProof/>
              </w:rPr>
              <w:t>2,2. Terrorist attack on London Bridge in November:</w:t>
            </w:r>
            <w:r w:rsidR="0031239B">
              <w:rPr>
                <w:noProof/>
                <w:webHidden/>
              </w:rPr>
              <w:tab/>
            </w:r>
            <w:r w:rsidR="0031239B">
              <w:rPr>
                <w:noProof/>
                <w:webHidden/>
              </w:rPr>
              <w:fldChar w:fldCharType="begin"/>
            </w:r>
            <w:r w:rsidR="0031239B">
              <w:rPr>
                <w:noProof/>
                <w:webHidden/>
              </w:rPr>
              <w:instrText xml:space="preserve"> PAGEREF _Toc131964241 \h </w:instrText>
            </w:r>
            <w:r w:rsidR="0031239B">
              <w:rPr>
                <w:noProof/>
                <w:webHidden/>
              </w:rPr>
            </w:r>
            <w:r w:rsidR="0031239B">
              <w:rPr>
                <w:noProof/>
                <w:webHidden/>
              </w:rPr>
              <w:fldChar w:fldCharType="separate"/>
            </w:r>
            <w:r w:rsidR="0031239B">
              <w:rPr>
                <w:noProof/>
                <w:webHidden/>
              </w:rPr>
              <w:t>4</w:t>
            </w:r>
            <w:r w:rsidR="0031239B">
              <w:rPr>
                <w:noProof/>
                <w:webHidden/>
              </w:rPr>
              <w:fldChar w:fldCharType="end"/>
            </w:r>
          </w:hyperlink>
        </w:p>
        <w:p w14:paraId="63539D5B" w14:textId="7FD570C7" w:rsidR="0031239B" w:rsidRDefault="00322176">
          <w:pPr>
            <w:pStyle w:val="TOC2"/>
            <w:tabs>
              <w:tab w:val="right" w:leader="dot" w:pos="9016"/>
            </w:tabs>
            <w:rPr>
              <w:rFonts w:eastAsiaTheme="minorEastAsia"/>
              <w:noProof/>
              <w:kern w:val="0"/>
              <w:lang w:eastAsia="en-GB"/>
              <w14:ligatures w14:val="none"/>
            </w:rPr>
          </w:pPr>
          <w:hyperlink w:anchor="_Toc131964242" w:history="1">
            <w:r w:rsidR="0031239B" w:rsidRPr="00B85D09">
              <w:rPr>
                <w:rStyle w:val="Hyperlink"/>
                <w:noProof/>
              </w:rPr>
              <w:t>2,3. Response of the NHS to COVID-19:</w:t>
            </w:r>
            <w:r w:rsidR="0031239B">
              <w:rPr>
                <w:noProof/>
                <w:webHidden/>
              </w:rPr>
              <w:tab/>
            </w:r>
            <w:r w:rsidR="0031239B">
              <w:rPr>
                <w:noProof/>
                <w:webHidden/>
              </w:rPr>
              <w:fldChar w:fldCharType="begin"/>
            </w:r>
            <w:r w:rsidR="0031239B">
              <w:rPr>
                <w:noProof/>
                <w:webHidden/>
              </w:rPr>
              <w:instrText xml:space="preserve"> PAGEREF _Toc131964242 \h </w:instrText>
            </w:r>
            <w:r w:rsidR="0031239B">
              <w:rPr>
                <w:noProof/>
                <w:webHidden/>
              </w:rPr>
            </w:r>
            <w:r w:rsidR="0031239B">
              <w:rPr>
                <w:noProof/>
                <w:webHidden/>
              </w:rPr>
              <w:fldChar w:fldCharType="separate"/>
            </w:r>
            <w:r w:rsidR="0031239B">
              <w:rPr>
                <w:noProof/>
                <w:webHidden/>
              </w:rPr>
              <w:t>4</w:t>
            </w:r>
            <w:r w:rsidR="0031239B">
              <w:rPr>
                <w:noProof/>
                <w:webHidden/>
              </w:rPr>
              <w:fldChar w:fldCharType="end"/>
            </w:r>
          </w:hyperlink>
        </w:p>
        <w:p w14:paraId="19C8A49F" w14:textId="1709D593" w:rsidR="0031239B" w:rsidRDefault="00322176">
          <w:pPr>
            <w:pStyle w:val="TOC2"/>
            <w:tabs>
              <w:tab w:val="right" w:leader="dot" w:pos="9016"/>
            </w:tabs>
            <w:rPr>
              <w:rFonts w:eastAsiaTheme="minorEastAsia"/>
              <w:noProof/>
              <w:kern w:val="0"/>
              <w:lang w:eastAsia="en-GB"/>
              <w14:ligatures w14:val="none"/>
            </w:rPr>
          </w:pPr>
          <w:hyperlink w:anchor="_Toc131964243" w:history="1">
            <w:r w:rsidR="0031239B" w:rsidRPr="00B85D09">
              <w:rPr>
                <w:rStyle w:val="Hyperlink"/>
                <w:noProof/>
              </w:rPr>
              <w:t>2,4. Principal obligations of NHS:</w:t>
            </w:r>
            <w:r w:rsidR="0031239B">
              <w:rPr>
                <w:noProof/>
                <w:webHidden/>
              </w:rPr>
              <w:tab/>
            </w:r>
            <w:r w:rsidR="0031239B">
              <w:rPr>
                <w:noProof/>
                <w:webHidden/>
              </w:rPr>
              <w:fldChar w:fldCharType="begin"/>
            </w:r>
            <w:r w:rsidR="0031239B">
              <w:rPr>
                <w:noProof/>
                <w:webHidden/>
              </w:rPr>
              <w:instrText xml:space="preserve"> PAGEREF _Toc131964243 \h </w:instrText>
            </w:r>
            <w:r w:rsidR="0031239B">
              <w:rPr>
                <w:noProof/>
                <w:webHidden/>
              </w:rPr>
            </w:r>
            <w:r w:rsidR="0031239B">
              <w:rPr>
                <w:noProof/>
                <w:webHidden/>
              </w:rPr>
              <w:fldChar w:fldCharType="separate"/>
            </w:r>
            <w:r w:rsidR="0031239B">
              <w:rPr>
                <w:noProof/>
                <w:webHidden/>
              </w:rPr>
              <w:t>4</w:t>
            </w:r>
            <w:r w:rsidR="0031239B">
              <w:rPr>
                <w:noProof/>
                <w:webHidden/>
              </w:rPr>
              <w:fldChar w:fldCharType="end"/>
            </w:r>
          </w:hyperlink>
        </w:p>
        <w:p w14:paraId="41602534" w14:textId="337FB9B3" w:rsidR="0031239B" w:rsidRDefault="00322176">
          <w:pPr>
            <w:pStyle w:val="TOC2"/>
            <w:tabs>
              <w:tab w:val="right" w:leader="dot" w:pos="9016"/>
            </w:tabs>
            <w:rPr>
              <w:rFonts w:eastAsiaTheme="minorEastAsia"/>
              <w:noProof/>
              <w:kern w:val="0"/>
              <w:lang w:eastAsia="en-GB"/>
              <w14:ligatures w14:val="none"/>
            </w:rPr>
          </w:pPr>
          <w:hyperlink w:anchor="_Toc131964244" w:history="1">
            <w:r w:rsidR="0031239B" w:rsidRPr="00B85D09">
              <w:rPr>
                <w:rStyle w:val="Hyperlink"/>
                <w:noProof/>
              </w:rPr>
              <w:t>2,5. Current Leadership Style of NHS:</w:t>
            </w:r>
            <w:r w:rsidR="0031239B">
              <w:rPr>
                <w:noProof/>
                <w:webHidden/>
              </w:rPr>
              <w:tab/>
            </w:r>
            <w:r w:rsidR="0031239B">
              <w:rPr>
                <w:noProof/>
                <w:webHidden/>
              </w:rPr>
              <w:fldChar w:fldCharType="begin"/>
            </w:r>
            <w:r w:rsidR="0031239B">
              <w:rPr>
                <w:noProof/>
                <w:webHidden/>
              </w:rPr>
              <w:instrText xml:space="preserve"> PAGEREF _Toc131964244 \h </w:instrText>
            </w:r>
            <w:r w:rsidR="0031239B">
              <w:rPr>
                <w:noProof/>
                <w:webHidden/>
              </w:rPr>
            </w:r>
            <w:r w:rsidR="0031239B">
              <w:rPr>
                <w:noProof/>
                <w:webHidden/>
              </w:rPr>
              <w:fldChar w:fldCharType="separate"/>
            </w:r>
            <w:r w:rsidR="0031239B">
              <w:rPr>
                <w:noProof/>
                <w:webHidden/>
              </w:rPr>
              <w:t>4</w:t>
            </w:r>
            <w:r w:rsidR="0031239B">
              <w:rPr>
                <w:noProof/>
                <w:webHidden/>
              </w:rPr>
              <w:fldChar w:fldCharType="end"/>
            </w:r>
          </w:hyperlink>
        </w:p>
        <w:p w14:paraId="208013A2" w14:textId="30C8F9E9" w:rsidR="0031239B" w:rsidRDefault="00322176">
          <w:pPr>
            <w:pStyle w:val="TOC2"/>
            <w:tabs>
              <w:tab w:val="right" w:leader="dot" w:pos="9016"/>
            </w:tabs>
            <w:rPr>
              <w:rFonts w:eastAsiaTheme="minorEastAsia"/>
              <w:noProof/>
              <w:kern w:val="0"/>
              <w:lang w:eastAsia="en-GB"/>
              <w14:ligatures w14:val="none"/>
            </w:rPr>
          </w:pPr>
          <w:hyperlink w:anchor="_Toc131964245" w:history="1">
            <w:r w:rsidR="0031239B" w:rsidRPr="00B85D09">
              <w:rPr>
                <w:rStyle w:val="Hyperlink"/>
                <w:noProof/>
              </w:rPr>
              <w:t>2,6. PESTALE Analysis:</w:t>
            </w:r>
            <w:r w:rsidR="0031239B">
              <w:rPr>
                <w:noProof/>
                <w:webHidden/>
              </w:rPr>
              <w:tab/>
            </w:r>
            <w:r w:rsidR="0031239B">
              <w:rPr>
                <w:noProof/>
                <w:webHidden/>
              </w:rPr>
              <w:fldChar w:fldCharType="begin"/>
            </w:r>
            <w:r w:rsidR="0031239B">
              <w:rPr>
                <w:noProof/>
                <w:webHidden/>
              </w:rPr>
              <w:instrText xml:space="preserve"> PAGEREF _Toc131964245 \h </w:instrText>
            </w:r>
            <w:r w:rsidR="0031239B">
              <w:rPr>
                <w:noProof/>
                <w:webHidden/>
              </w:rPr>
            </w:r>
            <w:r w:rsidR="0031239B">
              <w:rPr>
                <w:noProof/>
                <w:webHidden/>
              </w:rPr>
              <w:fldChar w:fldCharType="separate"/>
            </w:r>
            <w:r w:rsidR="0031239B">
              <w:rPr>
                <w:noProof/>
                <w:webHidden/>
              </w:rPr>
              <w:t>5</w:t>
            </w:r>
            <w:r w:rsidR="0031239B">
              <w:rPr>
                <w:noProof/>
                <w:webHidden/>
              </w:rPr>
              <w:fldChar w:fldCharType="end"/>
            </w:r>
          </w:hyperlink>
        </w:p>
        <w:p w14:paraId="6C7DFC39" w14:textId="4029D4DB" w:rsidR="0031239B" w:rsidRDefault="00322176">
          <w:pPr>
            <w:pStyle w:val="TOC2"/>
            <w:tabs>
              <w:tab w:val="right" w:leader="dot" w:pos="9016"/>
            </w:tabs>
            <w:rPr>
              <w:rFonts w:eastAsiaTheme="minorEastAsia"/>
              <w:noProof/>
              <w:kern w:val="0"/>
              <w:lang w:eastAsia="en-GB"/>
              <w14:ligatures w14:val="none"/>
            </w:rPr>
          </w:pPr>
          <w:hyperlink w:anchor="_Toc131964246" w:history="1">
            <w:r w:rsidR="0031239B" w:rsidRPr="00B85D09">
              <w:rPr>
                <w:rStyle w:val="Hyperlink"/>
                <w:noProof/>
              </w:rPr>
              <w:t>2,7. Current Leadership and Management style of NHS:</w:t>
            </w:r>
            <w:r w:rsidR="0031239B">
              <w:rPr>
                <w:noProof/>
                <w:webHidden/>
              </w:rPr>
              <w:tab/>
            </w:r>
            <w:r w:rsidR="0031239B">
              <w:rPr>
                <w:noProof/>
                <w:webHidden/>
              </w:rPr>
              <w:fldChar w:fldCharType="begin"/>
            </w:r>
            <w:r w:rsidR="0031239B">
              <w:rPr>
                <w:noProof/>
                <w:webHidden/>
              </w:rPr>
              <w:instrText xml:space="preserve"> PAGEREF _Toc131964246 \h </w:instrText>
            </w:r>
            <w:r w:rsidR="0031239B">
              <w:rPr>
                <w:noProof/>
                <w:webHidden/>
              </w:rPr>
            </w:r>
            <w:r w:rsidR="0031239B">
              <w:rPr>
                <w:noProof/>
                <w:webHidden/>
              </w:rPr>
              <w:fldChar w:fldCharType="separate"/>
            </w:r>
            <w:r w:rsidR="0031239B">
              <w:rPr>
                <w:noProof/>
                <w:webHidden/>
              </w:rPr>
              <w:t>6</w:t>
            </w:r>
            <w:r w:rsidR="0031239B">
              <w:rPr>
                <w:noProof/>
                <w:webHidden/>
              </w:rPr>
              <w:fldChar w:fldCharType="end"/>
            </w:r>
          </w:hyperlink>
        </w:p>
        <w:p w14:paraId="384216C3" w14:textId="2CF13D09" w:rsidR="0031239B" w:rsidRDefault="00322176">
          <w:pPr>
            <w:pStyle w:val="TOC2"/>
            <w:tabs>
              <w:tab w:val="right" w:leader="dot" w:pos="9016"/>
            </w:tabs>
            <w:rPr>
              <w:rFonts w:eastAsiaTheme="minorEastAsia"/>
              <w:noProof/>
              <w:kern w:val="0"/>
              <w:lang w:eastAsia="en-GB"/>
              <w14:ligatures w14:val="none"/>
            </w:rPr>
          </w:pPr>
          <w:hyperlink w:anchor="_Toc131964247" w:history="1">
            <w:r w:rsidR="0031239B" w:rsidRPr="00B85D09">
              <w:rPr>
                <w:rStyle w:val="Hyperlink"/>
                <w:noProof/>
              </w:rPr>
              <w:t>2,8. Suggestive Leadership for NHS:</w:t>
            </w:r>
            <w:r w:rsidR="0031239B">
              <w:rPr>
                <w:noProof/>
                <w:webHidden/>
              </w:rPr>
              <w:tab/>
            </w:r>
            <w:r w:rsidR="0031239B">
              <w:rPr>
                <w:noProof/>
                <w:webHidden/>
              </w:rPr>
              <w:fldChar w:fldCharType="begin"/>
            </w:r>
            <w:r w:rsidR="0031239B">
              <w:rPr>
                <w:noProof/>
                <w:webHidden/>
              </w:rPr>
              <w:instrText xml:space="preserve"> PAGEREF _Toc131964247 \h </w:instrText>
            </w:r>
            <w:r w:rsidR="0031239B">
              <w:rPr>
                <w:noProof/>
                <w:webHidden/>
              </w:rPr>
            </w:r>
            <w:r w:rsidR="0031239B">
              <w:rPr>
                <w:noProof/>
                <w:webHidden/>
              </w:rPr>
              <w:fldChar w:fldCharType="separate"/>
            </w:r>
            <w:r w:rsidR="0031239B">
              <w:rPr>
                <w:noProof/>
                <w:webHidden/>
              </w:rPr>
              <w:t>6</w:t>
            </w:r>
            <w:r w:rsidR="0031239B">
              <w:rPr>
                <w:noProof/>
                <w:webHidden/>
              </w:rPr>
              <w:fldChar w:fldCharType="end"/>
            </w:r>
          </w:hyperlink>
        </w:p>
        <w:p w14:paraId="5A6FFAA6" w14:textId="61048D33" w:rsidR="0031239B" w:rsidRDefault="00322176">
          <w:pPr>
            <w:pStyle w:val="TOC1"/>
            <w:tabs>
              <w:tab w:val="right" w:leader="dot" w:pos="9016"/>
            </w:tabs>
            <w:rPr>
              <w:noProof/>
            </w:rPr>
          </w:pPr>
          <w:hyperlink w:anchor="_Toc131964248" w:history="1">
            <w:r w:rsidR="0031239B" w:rsidRPr="00B85D09">
              <w:rPr>
                <w:rStyle w:val="Hyperlink"/>
                <w:noProof/>
              </w:rPr>
              <w:t>3.Change and Change Management:</w:t>
            </w:r>
            <w:r w:rsidR="0031239B">
              <w:rPr>
                <w:noProof/>
                <w:webHidden/>
              </w:rPr>
              <w:tab/>
            </w:r>
            <w:r w:rsidR="0031239B">
              <w:rPr>
                <w:noProof/>
                <w:webHidden/>
              </w:rPr>
              <w:fldChar w:fldCharType="begin"/>
            </w:r>
            <w:r w:rsidR="0031239B">
              <w:rPr>
                <w:noProof/>
                <w:webHidden/>
              </w:rPr>
              <w:instrText xml:space="preserve"> PAGEREF _Toc131964248 \h </w:instrText>
            </w:r>
            <w:r w:rsidR="0031239B">
              <w:rPr>
                <w:noProof/>
                <w:webHidden/>
              </w:rPr>
            </w:r>
            <w:r w:rsidR="0031239B">
              <w:rPr>
                <w:noProof/>
                <w:webHidden/>
              </w:rPr>
              <w:fldChar w:fldCharType="separate"/>
            </w:r>
            <w:r w:rsidR="0031239B">
              <w:rPr>
                <w:noProof/>
                <w:webHidden/>
              </w:rPr>
              <w:t>6</w:t>
            </w:r>
            <w:r w:rsidR="0031239B">
              <w:rPr>
                <w:noProof/>
                <w:webHidden/>
              </w:rPr>
              <w:fldChar w:fldCharType="end"/>
            </w:r>
          </w:hyperlink>
        </w:p>
        <w:p w14:paraId="14EF9AE8" w14:textId="4D4C0C3E" w:rsidR="0031239B" w:rsidRDefault="00322176">
          <w:pPr>
            <w:pStyle w:val="TOC2"/>
            <w:tabs>
              <w:tab w:val="right" w:leader="dot" w:pos="9016"/>
            </w:tabs>
            <w:rPr>
              <w:rFonts w:eastAsiaTheme="minorEastAsia"/>
              <w:noProof/>
              <w:kern w:val="0"/>
              <w:lang w:eastAsia="en-GB"/>
              <w14:ligatures w14:val="none"/>
            </w:rPr>
          </w:pPr>
          <w:hyperlink w:anchor="_Toc131964249" w:history="1">
            <w:r w:rsidR="0031239B" w:rsidRPr="00B85D09">
              <w:rPr>
                <w:rStyle w:val="Hyperlink"/>
                <w:noProof/>
              </w:rPr>
              <w:t>3.1 Kurt Lewin’s Change Management Theory:</w:t>
            </w:r>
            <w:r w:rsidR="0031239B">
              <w:rPr>
                <w:noProof/>
                <w:webHidden/>
              </w:rPr>
              <w:tab/>
            </w:r>
            <w:r w:rsidR="0031239B">
              <w:rPr>
                <w:noProof/>
                <w:webHidden/>
              </w:rPr>
              <w:fldChar w:fldCharType="begin"/>
            </w:r>
            <w:r w:rsidR="0031239B">
              <w:rPr>
                <w:noProof/>
                <w:webHidden/>
              </w:rPr>
              <w:instrText xml:space="preserve"> PAGEREF _Toc131964249 \h </w:instrText>
            </w:r>
            <w:r w:rsidR="0031239B">
              <w:rPr>
                <w:noProof/>
                <w:webHidden/>
              </w:rPr>
            </w:r>
            <w:r w:rsidR="0031239B">
              <w:rPr>
                <w:noProof/>
                <w:webHidden/>
              </w:rPr>
              <w:fldChar w:fldCharType="separate"/>
            </w:r>
            <w:r w:rsidR="0031239B">
              <w:rPr>
                <w:noProof/>
                <w:webHidden/>
              </w:rPr>
              <w:t>7</w:t>
            </w:r>
            <w:r w:rsidR="0031239B">
              <w:rPr>
                <w:noProof/>
                <w:webHidden/>
              </w:rPr>
              <w:fldChar w:fldCharType="end"/>
            </w:r>
          </w:hyperlink>
        </w:p>
        <w:p w14:paraId="47167FA3" w14:textId="663184BD" w:rsidR="0031239B" w:rsidRDefault="00322176">
          <w:pPr>
            <w:pStyle w:val="TOC3"/>
            <w:tabs>
              <w:tab w:val="right" w:leader="dot" w:pos="9016"/>
            </w:tabs>
            <w:rPr>
              <w:noProof/>
            </w:rPr>
          </w:pPr>
          <w:hyperlink w:anchor="_Toc131964250" w:history="1">
            <w:r w:rsidR="0031239B" w:rsidRPr="00B85D09">
              <w:rPr>
                <w:rStyle w:val="Hyperlink"/>
                <w:noProof/>
              </w:rPr>
              <w:t>3,1,1. Lewin’s Change Management in NHS:</w:t>
            </w:r>
            <w:r w:rsidR="0031239B">
              <w:rPr>
                <w:noProof/>
                <w:webHidden/>
              </w:rPr>
              <w:tab/>
            </w:r>
            <w:r w:rsidR="0031239B">
              <w:rPr>
                <w:noProof/>
                <w:webHidden/>
              </w:rPr>
              <w:fldChar w:fldCharType="begin"/>
            </w:r>
            <w:r w:rsidR="0031239B">
              <w:rPr>
                <w:noProof/>
                <w:webHidden/>
              </w:rPr>
              <w:instrText xml:space="preserve"> PAGEREF _Toc131964250 \h </w:instrText>
            </w:r>
            <w:r w:rsidR="0031239B">
              <w:rPr>
                <w:noProof/>
                <w:webHidden/>
              </w:rPr>
            </w:r>
            <w:r w:rsidR="0031239B">
              <w:rPr>
                <w:noProof/>
                <w:webHidden/>
              </w:rPr>
              <w:fldChar w:fldCharType="separate"/>
            </w:r>
            <w:r w:rsidR="0031239B">
              <w:rPr>
                <w:noProof/>
                <w:webHidden/>
              </w:rPr>
              <w:t>7</w:t>
            </w:r>
            <w:r w:rsidR="0031239B">
              <w:rPr>
                <w:noProof/>
                <w:webHidden/>
              </w:rPr>
              <w:fldChar w:fldCharType="end"/>
            </w:r>
          </w:hyperlink>
        </w:p>
        <w:p w14:paraId="452B6363" w14:textId="6F25C0FE" w:rsidR="0031239B" w:rsidRDefault="00322176">
          <w:pPr>
            <w:pStyle w:val="TOC2"/>
            <w:tabs>
              <w:tab w:val="right" w:leader="dot" w:pos="9016"/>
            </w:tabs>
            <w:rPr>
              <w:rFonts w:eastAsiaTheme="minorEastAsia"/>
              <w:noProof/>
              <w:kern w:val="0"/>
              <w:lang w:eastAsia="en-GB"/>
              <w14:ligatures w14:val="none"/>
            </w:rPr>
          </w:pPr>
          <w:hyperlink w:anchor="_Toc131964251" w:history="1">
            <w:r w:rsidR="0031239B" w:rsidRPr="00B85D09">
              <w:rPr>
                <w:rStyle w:val="Hyperlink"/>
                <w:noProof/>
              </w:rPr>
              <w:t xml:space="preserve">3.2 </w:t>
            </w:r>
            <w:r w:rsidR="0031239B" w:rsidRPr="00B85D09">
              <w:rPr>
                <w:rStyle w:val="Hyperlink"/>
                <w:noProof/>
                <w:lang w:eastAsia="en-GB"/>
              </w:rPr>
              <w:t>Hersey-Blanchard Model</w:t>
            </w:r>
            <w:r w:rsidR="0031239B" w:rsidRPr="00B85D09">
              <w:rPr>
                <w:rStyle w:val="Hyperlink"/>
                <w:noProof/>
              </w:rPr>
              <w:t>:</w:t>
            </w:r>
            <w:r w:rsidR="0031239B">
              <w:rPr>
                <w:noProof/>
                <w:webHidden/>
              </w:rPr>
              <w:tab/>
            </w:r>
            <w:r w:rsidR="0031239B">
              <w:rPr>
                <w:noProof/>
                <w:webHidden/>
              </w:rPr>
              <w:fldChar w:fldCharType="begin"/>
            </w:r>
            <w:r w:rsidR="0031239B">
              <w:rPr>
                <w:noProof/>
                <w:webHidden/>
              </w:rPr>
              <w:instrText xml:space="preserve"> PAGEREF _Toc131964251 \h </w:instrText>
            </w:r>
            <w:r w:rsidR="0031239B">
              <w:rPr>
                <w:noProof/>
                <w:webHidden/>
              </w:rPr>
            </w:r>
            <w:r w:rsidR="0031239B">
              <w:rPr>
                <w:noProof/>
                <w:webHidden/>
              </w:rPr>
              <w:fldChar w:fldCharType="separate"/>
            </w:r>
            <w:r w:rsidR="0031239B">
              <w:rPr>
                <w:noProof/>
                <w:webHidden/>
              </w:rPr>
              <w:t>8</w:t>
            </w:r>
            <w:r w:rsidR="0031239B">
              <w:rPr>
                <w:noProof/>
                <w:webHidden/>
              </w:rPr>
              <w:fldChar w:fldCharType="end"/>
            </w:r>
          </w:hyperlink>
        </w:p>
        <w:p w14:paraId="2C909845" w14:textId="0C76A78A" w:rsidR="0031239B" w:rsidRDefault="00322176">
          <w:pPr>
            <w:pStyle w:val="TOC3"/>
            <w:tabs>
              <w:tab w:val="right" w:leader="dot" w:pos="9016"/>
            </w:tabs>
            <w:rPr>
              <w:noProof/>
            </w:rPr>
          </w:pPr>
          <w:hyperlink w:anchor="_Toc131964252" w:history="1">
            <w:r w:rsidR="0031239B" w:rsidRPr="00B85D09">
              <w:rPr>
                <w:rStyle w:val="Hyperlink"/>
                <w:noProof/>
              </w:rPr>
              <w:t>3,2,1. Leadership philosophies and the Hersey-Blanchard Model:</w:t>
            </w:r>
            <w:r w:rsidR="0031239B">
              <w:rPr>
                <w:noProof/>
                <w:webHidden/>
              </w:rPr>
              <w:tab/>
            </w:r>
            <w:r w:rsidR="0031239B">
              <w:rPr>
                <w:noProof/>
                <w:webHidden/>
              </w:rPr>
              <w:fldChar w:fldCharType="begin"/>
            </w:r>
            <w:r w:rsidR="0031239B">
              <w:rPr>
                <w:noProof/>
                <w:webHidden/>
              </w:rPr>
              <w:instrText xml:space="preserve"> PAGEREF _Toc131964252 \h </w:instrText>
            </w:r>
            <w:r w:rsidR="0031239B">
              <w:rPr>
                <w:noProof/>
                <w:webHidden/>
              </w:rPr>
            </w:r>
            <w:r w:rsidR="0031239B">
              <w:rPr>
                <w:noProof/>
                <w:webHidden/>
              </w:rPr>
              <w:fldChar w:fldCharType="separate"/>
            </w:r>
            <w:r w:rsidR="0031239B">
              <w:rPr>
                <w:noProof/>
                <w:webHidden/>
              </w:rPr>
              <w:t>8</w:t>
            </w:r>
            <w:r w:rsidR="0031239B">
              <w:rPr>
                <w:noProof/>
                <w:webHidden/>
              </w:rPr>
              <w:fldChar w:fldCharType="end"/>
            </w:r>
          </w:hyperlink>
        </w:p>
        <w:p w14:paraId="422E5799" w14:textId="7C15F31C" w:rsidR="0031239B" w:rsidRDefault="00322176">
          <w:pPr>
            <w:pStyle w:val="TOC3"/>
            <w:tabs>
              <w:tab w:val="right" w:leader="dot" w:pos="9016"/>
            </w:tabs>
            <w:rPr>
              <w:noProof/>
            </w:rPr>
          </w:pPr>
          <w:hyperlink w:anchor="_Toc131964253" w:history="1">
            <w:r w:rsidR="0031239B" w:rsidRPr="00B85D09">
              <w:rPr>
                <w:rStyle w:val="Hyperlink"/>
                <w:noProof/>
              </w:rPr>
              <w:t>3,2,2. Hersey-Blanchard Model and Leadership Styles and NHS:</w:t>
            </w:r>
            <w:r w:rsidR="0031239B">
              <w:rPr>
                <w:noProof/>
                <w:webHidden/>
              </w:rPr>
              <w:tab/>
            </w:r>
            <w:r w:rsidR="0031239B">
              <w:rPr>
                <w:noProof/>
                <w:webHidden/>
              </w:rPr>
              <w:fldChar w:fldCharType="begin"/>
            </w:r>
            <w:r w:rsidR="0031239B">
              <w:rPr>
                <w:noProof/>
                <w:webHidden/>
              </w:rPr>
              <w:instrText xml:space="preserve"> PAGEREF _Toc131964253 \h </w:instrText>
            </w:r>
            <w:r w:rsidR="0031239B">
              <w:rPr>
                <w:noProof/>
                <w:webHidden/>
              </w:rPr>
            </w:r>
            <w:r w:rsidR="0031239B">
              <w:rPr>
                <w:noProof/>
                <w:webHidden/>
              </w:rPr>
              <w:fldChar w:fldCharType="separate"/>
            </w:r>
            <w:r w:rsidR="0031239B">
              <w:rPr>
                <w:noProof/>
                <w:webHidden/>
              </w:rPr>
              <w:t>8</w:t>
            </w:r>
            <w:r w:rsidR="0031239B">
              <w:rPr>
                <w:noProof/>
                <w:webHidden/>
              </w:rPr>
              <w:fldChar w:fldCharType="end"/>
            </w:r>
          </w:hyperlink>
        </w:p>
        <w:p w14:paraId="06E35BD5" w14:textId="01FD7707" w:rsidR="0031239B" w:rsidRDefault="00322176">
          <w:pPr>
            <w:pStyle w:val="TOC2"/>
            <w:tabs>
              <w:tab w:val="right" w:leader="dot" w:pos="9016"/>
            </w:tabs>
            <w:rPr>
              <w:rFonts w:eastAsiaTheme="minorEastAsia"/>
              <w:noProof/>
              <w:kern w:val="0"/>
              <w:lang w:eastAsia="en-GB"/>
              <w14:ligatures w14:val="none"/>
            </w:rPr>
          </w:pPr>
          <w:hyperlink w:anchor="_Toc131964254" w:history="1">
            <w:r w:rsidR="0031239B" w:rsidRPr="00B85D09">
              <w:rPr>
                <w:rStyle w:val="Hyperlink"/>
                <w:noProof/>
              </w:rPr>
              <w:t>3.3 Pettigrew &amp; Whipp’s five factors for managing change:</w:t>
            </w:r>
            <w:r w:rsidR="0031239B">
              <w:rPr>
                <w:noProof/>
                <w:webHidden/>
              </w:rPr>
              <w:tab/>
            </w:r>
            <w:r w:rsidR="0031239B">
              <w:rPr>
                <w:noProof/>
                <w:webHidden/>
              </w:rPr>
              <w:fldChar w:fldCharType="begin"/>
            </w:r>
            <w:r w:rsidR="0031239B">
              <w:rPr>
                <w:noProof/>
                <w:webHidden/>
              </w:rPr>
              <w:instrText xml:space="preserve"> PAGEREF _Toc131964254 \h </w:instrText>
            </w:r>
            <w:r w:rsidR="0031239B">
              <w:rPr>
                <w:noProof/>
                <w:webHidden/>
              </w:rPr>
            </w:r>
            <w:r w:rsidR="0031239B">
              <w:rPr>
                <w:noProof/>
                <w:webHidden/>
              </w:rPr>
              <w:fldChar w:fldCharType="separate"/>
            </w:r>
            <w:r w:rsidR="0031239B">
              <w:rPr>
                <w:noProof/>
                <w:webHidden/>
              </w:rPr>
              <w:t>9</w:t>
            </w:r>
            <w:r w:rsidR="0031239B">
              <w:rPr>
                <w:noProof/>
                <w:webHidden/>
              </w:rPr>
              <w:fldChar w:fldCharType="end"/>
            </w:r>
          </w:hyperlink>
        </w:p>
        <w:p w14:paraId="5B46A649" w14:textId="0BEFAD11" w:rsidR="0031239B" w:rsidRDefault="00322176">
          <w:pPr>
            <w:pStyle w:val="TOC1"/>
            <w:tabs>
              <w:tab w:val="right" w:leader="dot" w:pos="9016"/>
            </w:tabs>
            <w:rPr>
              <w:noProof/>
            </w:rPr>
          </w:pPr>
          <w:hyperlink w:anchor="_Toc131964255" w:history="1">
            <w:r w:rsidR="0031239B" w:rsidRPr="00B85D09">
              <w:rPr>
                <w:rStyle w:val="Hyperlink"/>
                <w:noProof/>
              </w:rPr>
              <w:t>4. The Best Change Plan Strategy for NHS:</w:t>
            </w:r>
            <w:r w:rsidR="0031239B">
              <w:rPr>
                <w:noProof/>
                <w:webHidden/>
              </w:rPr>
              <w:tab/>
            </w:r>
            <w:r w:rsidR="0031239B">
              <w:rPr>
                <w:noProof/>
                <w:webHidden/>
              </w:rPr>
              <w:fldChar w:fldCharType="begin"/>
            </w:r>
            <w:r w:rsidR="0031239B">
              <w:rPr>
                <w:noProof/>
                <w:webHidden/>
              </w:rPr>
              <w:instrText xml:space="preserve"> PAGEREF _Toc131964255 \h </w:instrText>
            </w:r>
            <w:r w:rsidR="0031239B">
              <w:rPr>
                <w:noProof/>
                <w:webHidden/>
              </w:rPr>
            </w:r>
            <w:r w:rsidR="0031239B">
              <w:rPr>
                <w:noProof/>
                <w:webHidden/>
              </w:rPr>
              <w:fldChar w:fldCharType="separate"/>
            </w:r>
            <w:r w:rsidR="0031239B">
              <w:rPr>
                <w:noProof/>
                <w:webHidden/>
              </w:rPr>
              <w:t>10</w:t>
            </w:r>
            <w:r w:rsidR="0031239B">
              <w:rPr>
                <w:noProof/>
                <w:webHidden/>
              </w:rPr>
              <w:fldChar w:fldCharType="end"/>
            </w:r>
          </w:hyperlink>
        </w:p>
        <w:p w14:paraId="4066294B" w14:textId="6479F8D5" w:rsidR="0031239B" w:rsidRDefault="00322176">
          <w:pPr>
            <w:pStyle w:val="TOC1"/>
            <w:tabs>
              <w:tab w:val="right" w:leader="dot" w:pos="9016"/>
            </w:tabs>
            <w:rPr>
              <w:noProof/>
            </w:rPr>
          </w:pPr>
          <w:hyperlink w:anchor="_Toc131964256" w:history="1">
            <w:r w:rsidR="0031239B" w:rsidRPr="00B85D09">
              <w:rPr>
                <w:rStyle w:val="Hyperlink"/>
                <w:noProof/>
                <w:lang w:eastAsia="en-GB"/>
              </w:rPr>
              <w:t>5. The Best Leadership Model for NHS Change Plan:</w:t>
            </w:r>
            <w:r w:rsidR="0031239B">
              <w:rPr>
                <w:noProof/>
                <w:webHidden/>
              </w:rPr>
              <w:tab/>
            </w:r>
            <w:r w:rsidR="0031239B">
              <w:rPr>
                <w:noProof/>
                <w:webHidden/>
              </w:rPr>
              <w:fldChar w:fldCharType="begin"/>
            </w:r>
            <w:r w:rsidR="0031239B">
              <w:rPr>
                <w:noProof/>
                <w:webHidden/>
              </w:rPr>
              <w:instrText xml:space="preserve"> PAGEREF _Toc131964256 \h </w:instrText>
            </w:r>
            <w:r w:rsidR="0031239B">
              <w:rPr>
                <w:noProof/>
                <w:webHidden/>
              </w:rPr>
            </w:r>
            <w:r w:rsidR="0031239B">
              <w:rPr>
                <w:noProof/>
                <w:webHidden/>
              </w:rPr>
              <w:fldChar w:fldCharType="separate"/>
            </w:r>
            <w:r w:rsidR="0031239B">
              <w:rPr>
                <w:noProof/>
                <w:webHidden/>
              </w:rPr>
              <w:t>11</w:t>
            </w:r>
            <w:r w:rsidR="0031239B">
              <w:rPr>
                <w:noProof/>
                <w:webHidden/>
              </w:rPr>
              <w:fldChar w:fldCharType="end"/>
            </w:r>
          </w:hyperlink>
        </w:p>
        <w:p w14:paraId="2A4AF5DE" w14:textId="1BBEE608" w:rsidR="0031239B" w:rsidRDefault="00322176">
          <w:pPr>
            <w:pStyle w:val="TOC1"/>
            <w:tabs>
              <w:tab w:val="right" w:leader="dot" w:pos="9016"/>
            </w:tabs>
            <w:rPr>
              <w:noProof/>
            </w:rPr>
          </w:pPr>
          <w:hyperlink w:anchor="_Toc131964257" w:history="1">
            <w:r w:rsidR="0031239B" w:rsidRPr="00B85D09">
              <w:rPr>
                <w:rStyle w:val="Hyperlink"/>
                <w:noProof/>
                <w:lang w:eastAsia="en-GB"/>
              </w:rPr>
              <w:t>6.Conclusion:</w:t>
            </w:r>
            <w:r w:rsidR="0031239B">
              <w:rPr>
                <w:noProof/>
                <w:webHidden/>
              </w:rPr>
              <w:tab/>
            </w:r>
            <w:r w:rsidR="0031239B">
              <w:rPr>
                <w:noProof/>
                <w:webHidden/>
              </w:rPr>
              <w:fldChar w:fldCharType="begin"/>
            </w:r>
            <w:r w:rsidR="0031239B">
              <w:rPr>
                <w:noProof/>
                <w:webHidden/>
              </w:rPr>
              <w:instrText xml:space="preserve"> PAGEREF _Toc131964257 \h </w:instrText>
            </w:r>
            <w:r w:rsidR="0031239B">
              <w:rPr>
                <w:noProof/>
                <w:webHidden/>
              </w:rPr>
            </w:r>
            <w:r w:rsidR="0031239B">
              <w:rPr>
                <w:noProof/>
                <w:webHidden/>
              </w:rPr>
              <w:fldChar w:fldCharType="separate"/>
            </w:r>
            <w:r w:rsidR="0031239B">
              <w:rPr>
                <w:noProof/>
                <w:webHidden/>
              </w:rPr>
              <w:t>12</w:t>
            </w:r>
            <w:r w:rsidR="0031239B">
              <w:rPr>
                <w:noProof/>
                <w:webHidden/>
              </w:rPr>
              <w:fldChar w:fldCharType="end"/>
            </w:r>
          </w:hyperlink>
        </w:p>
        <w:p w14:paraId="18C71467" w14:textId="6B7C63A5" w:rsidR="0031239B" w:rsidRDefault="00322176">
          <w:pPr>
            <w:pStyle w:val="TOC1"/>
            <w:tabs>
              <w:tab w:val="right" w:leader="dot" w:pos="9016"/>
            </w:tabs>
            <w:rPr>
              <w:noProof/>
            </w:rPr>
          </w:pPr>
          <w:hyperlink w:anchor="_Toc131964258" w:history="1">
            <w:r w:rsidR="0031239B" w:rsidRPr="00B85D09">
              <w:rPr>
                <w:rStyle w:val="Hyperlink"/>
                <w:noProof/>
              </w:rPr>
              <w:t>7.Refferences:</w:t>
            </w:r>
            <w:r w:rsidR="0031239B">
              <w:rPr>
                <w:noProof/>
                <w:webHidden/>
              </w:rPr>
              <w:tab/>
            </w:r>
            <w:r w:rsidR="0031239B">
              <w:rPr>
                <w:noProof/>
                <w:webHidden/>
              </w:rPr>
              <w:fldChar w:fldCharType="begin"/>
            </w:r>
            <w:r w:rsidR="0031239B">
              <w:rPr>
                <w:noProof/>
                <w:webHidden/>
              </w:rPr>
              <w:instrText xml:space="preserve"> PAGEREF _Toc131964258 \h </w:instrText>
            </w:r>
            <w:r w:rsidR="0031239B">
              <w:rPr>
                <w:noProof/>
                <w:webHidden/>
              </w:rPr>
            </w:r>
            <w:r w:rsidR="0031239B">
              <w:rPr>
                <w:noProof/>
                <w:webHidden/>
              </w:rPr>
              <w:fldChar w:fldCharType="separate"/>
            </w:r>
            <w:r w:rsidR="0031239B">
              <w:rPr>
                <w:noProof/>
                <w:webHidden/>
              </w:rPr>
              <w:t>12</w:t>
            </w:r>
            <w:r w:rsidR="0031239B">
              <w:rPr>
                <w:noProof/>
                <w:webHidden/>
              </w:rPr>
              <w:fldChar w:fldCharType="end"/>
            </w:r>
          </w:hyperlink>
        </w:p>
        <w:p w14:paraId="0035A69C" w14:textId="50AA4437" w:rsidR="0031239B" w:rsidRDefault="0031239B">
          <w:r>
            <w:rPr>
              <w:b/>
              <w:bCs/>
            </w:rPr>
            <w:fldChar w:fldCharType="end"/>
          </w:r>
        </w:p>
      </w:sdtContent>
    </w:sdt>
    <w:p w14:paraId="2F308E3D" w14:textId="77777777" w:rsidR="00A43051" w:rsidRDefault="00A43051"/>
    <w:p w14:paraId="7E3B0749" w14:textId="77777777" w:rsidR="003D60E8" w:rsidRPr="0005096A" w:rsidRDefault="003D60E8" w:rsidP="0005096A">
      <w:pPr>
        <w:pStyle w:val="Heading1"/>
      </w:pPr>
    </w:p>
    <w:p w14:paraId="5ACCB0A1" w14:textId="77777777" w:rsidR="00190440" w:rsidRDefault="00190440" w:rsidP="0020467B">
      <w:pPr>
        <w:pStyle w:val="Heading1"/>
      </w:pPr>
    </w:p>
    <w:p w14:paraId="2FD6ECD5" w14:textId="77777777" w:rsidR="00190440" w:rsidRDefault="00190440">
      <w:pPr>
        <w:rPr>
          <w:b/>
          <w:bCs/>
          <w:sz w:val="40"/>
          <w:szCs w:val="40"/>
        </w:rPr>
      </w:pPr>
    </w:p>
    <w:p w14:paraId="6D4D6D23" w14:textId="77777777" w:rsidR="00190440" w:rsidRDefault="00190440">
      <w:pPr>
        <w:rPr>
          <w:b/>
          <w:bCs/>
          <w:sz w:val="40"/>
          <w:szCs w:val="40"/>
        </w:rPr>
      </w:pPr>
    </w:p>
    <w:p w14:paraId="446B0F98" w14:textId="12FCDE74" w:rsidR="00786956" w:rsidRDefault="00190440" w:rsidP="00786956">
      <w:pPr>
        <w:rPr>
          <w:b/>
          <w:bCs/>
          <w:sz w:val="40"/>
          <w:szCs w:val="40"/>
        </w:rPr>
      </w:pPr>
      <w:r>
        <w:rPr>
          <w:b/>
          <w:bCs/>
          <w:sz w:val="40"/>
          <w:szCs w:val="40"/>
        </w:rPr>
        <w:t xml:space="preserve">                                   </w:t>
      </w:r>
      <w:r w:rsidR="00922AE8">
        <w:rPr>
          <w:b/>
          <w:bCs/>
          <w:noProof/>
          <w:sz w:val="40"/>
          <w:szCs w:val="40"/>
        </w:rPr>
        <w:drawing>
          <wp:inline distT="0" distB="0" distL="0" distR="0" wp14:anchorId="09EEB15B" wp14:editId="25169FCA">
            <wp:extent cx="2076450" cy="1085850"/>
            <wp:effectExtent l="0" t="0" r="0" b="0"/>
            <wp:docPr id="4"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6450" cy="1085850"/>
                    </a:xfrm>
                    <a:prstGeom prst="rect">
                      <a:avLst/>
                    </a:prstGeom>
                    <a:noFill/>
                    <a:ln>
                      <a:noFill/>
                    </a:ln>
                  </pic:spPr>
                </pic:pic>
              </a:graphicData>
            </a:graphic>
          </wp:inline>
        </w:drawing>
      </w:r>
    </w:p>
    <w:p w14:paraId="6795E3B7" w14:textId="3CF9B24F" w:rsidR="0035715A" w:rsidRPr="00CB5866" w:rsidRDefault="00786956" w:rsidP="00922AE8">
      <w:pPr>
        <w:ind w:left="360"/>
      </w:pPr>
      <w:bookmarkStart w:id="1" w:name="_Toc131964238"/>
      <w:r w:rsidRPr="00315370">
        <w:rPr>
          <w:rStyle w:val="Heading1Char"/>
          <w:rFonts w:asciiTheme="minorHAnsi" w:hAnsiTheme="minorHAnsi" w:cstheme="minorHAnsi"/>
          <w:b/>
          <w:bCs/>
          <w:sz w:val="36"/>
          <w:szCs w:val="36"/>
        </w:rPr>
        <w:t>1.</w:t>
      </w:r>
      <w:r w:rsidR="0035715A" w:rsidRPr="00315370">
        <w:rPr>
          <w:rStyle w:val="Heading1Char"/>
          <w:rFonts w:asciiTheme="minorHAnsi" w:hAnsiTheme="minorHAnsi" w:cstheme="minorHAnsi"/>
          <w:b/>
          <w:bCs/>
          <w:sz w:val="36"/>
          <w:szCs w:val="36"/>
        </w:rPr>
        <w:t>Introduction:</w:t>
      </w:r>
      <w:bookmarkEnd w:id="1"/>
      <w:r w:rsidR="0035715A" w:rsidRPr="00786956">
        <w:rPr>
          <w:b/>
          <w:bCs/>
          <w:sz w:val="40"/>
          <w:szCs w:val="40"/>
        </w:rPr>
        <w:t xml:space="preserve"> </w:t>
      </w:r>
      <w:r w:rsidR="00747766" w:rsidRPr="00CB5866">
        <w:t>As a</w:t>
      </w:r>
      <w:r w:rsidR="00B41EED" w:rsidRPr="00CB5866">
        <w:t xml:space="preserve"> student of </w:t>
      </w:r>
      <w:r w:rsidR="002D4CF7" w:rsidRPr="00CB5866">
        <w:t>BA(Hons) Leadership &amp; Ma</w:t>
      </w:r>
      <w:r w:rsidR="00C20F5F" w:rsidRPr="00CB5866">
        <w:t>nagement Level 6</w:t>
      </w:r>
      <w:r w:rsidR="009A388C" w:rsidRPr="00CB5866">
        <w:t xml:space="preserve">, at the part of </w:t>
      </w:r>
      <w:r w:rsidR="0094634C" w:rsidRPr="00CB5866">
        <w:t>Moodle</w:t>
      </w:r>
      <w:r w:rsidR="009A388C" w:rsidRPr="00CB5866">
        <w:t xml:space="preserve"> BMAW610</w:t>
      </w:r>
      <w:r w:rsidR="001B0C96" w:rsidRPr="00CB5866">
        <w:t>3 Leading</w:t>
      </w:r>
      <w:r w:rsidR="00DB28B4" w:rsidRPr="00CB5866">
        <w:t xml:space="preserve"> and Implementing Workplace Change</w:t>
      </w:r>
      <w:r w:rsidR="00747766" w:rsidRPr="00CB5866">
        <w:rPr>
          <w:sz w:val="40"/>
          <w:szCs w:val="40"/>
        </w:rPr>
        <w:t xml:space="preserve"> </w:t>
      </w:r>
      <w:r w:rsidR="0094634C" w:rsidRPr="00CB5866">
        <w:t>w</w:t>
      </w:r>
      <w:r w:rsidR="008B3564" w:rsidRPr="00CB5866">
        <w:t xml:space="preserve">e are </w:t>
      </w:r>
      <w:r w:rsidR="009F0D82" w:rsidRPr="00CB5866">
        <w:t>advised</w:t>
      </w:r>
      <w:r w:rsidR="0076136B" w:rsidRPr="00CB5866">
        <w:t xml:space="preserve"> to write a report</w:t>
      </w:r>
      <w:r w:rsidR="009C6781" w:rsidRPr="00CB5866">
        <w:t xml:space="preserve"> regarding </w:t>
      </w:r>
      <w:r w:rsidR="009735F9" w:rsidRPr="00CB5866">
        <w:t xml:space="preserve">change management plan </w:t>
      </w:r>
      <w:r w:rsidR="00B93776" w:rsidRPr="00CB5866">
        <w:t>of any organisation</w:t>
      </w:r>
      <w:r w:rsidR="009F0D82" w:rsidRPr="00CB5866">
        <w:t>.</w:t>
      </w:r>
      <w:r w:rsidR="008B3564" w:rsidRPr="00CB5866">
        <w:rPr>
          <w:sz w:val="40"/>
          <w:szCs w:val="40"/>
        </w:rPr>
        <w:t xml:space="preserve"> </w:t>
      </w:r>
      <w:r w:rsidR="000D7E13" w:rsidRPr="00CB5866">
        <w:t>I am going</w:t>
      </w:r>
      <w:r w:rsidR="0095626E" w:rsidRPr="00CB5866">
        <w:t xml:space="preserve"> to write a</w:t>
      </w:r>
      <w:r w:rsidR="00D10E35" w:rsidRPr="00CB5866">
        <w:t xml:space="preserve"> </w:t>
      </w:r>
      <w:r w:rsidR="0095626E" w:rsidRPr="00CB5866">
        <w:t>report</w:t>
      </w:r>
      <w:r w:rsidR="00D10E35" w:rsidRPr="00CB5866">
        <w:t xml:space="preserve"> of </w:t>
      </w:r>
      <w:r w:rsidR="008D1B9A" w:rsidRPr="00CB5866">
        <w:t>our</w:t>
      </w:r>
      <w:r w:rsidR="007F1A02" w:rsidRPr="00CB5866">
        <w:t xml:space="preserve"> </w:t>
      </w:r>
      <w:r w:rsidR="00D10E35" w:rsidRPr="00CB5866">
        <w:t>NHS</w:t>
      </w:r>
      <w:r w:rsidR="007F1A02" w:rsidRPr="00CB5866">
        <w:t xml:space="preserve"> and its service</w:t>
      </w:r>
      <w:r w:rsidR="00CC1032" w:rsidRPr="00CB5866">
        <w:t>.</w:t>
      </w:r>
      <w:r w:rsidR="00A27845" w:rsidRPr="00CB5866">
        <w:t xml:space="preserve"> </w:t>
      </w:r>
      <w:r w:rsidR="00AE0720" w:rsidRPr="00CB5866">
        <w:t xml:space="preserve">NHS </w:t>
      </w:r>
      <w:r w:rsidR="00522E37" w:rsidRPr="00CB5866">
        <w:t xml:space="preserve">is </w:t>
      </w:r>
      <w:r w:rsidR="00AE0720" w:rsidRPr="00CB5866">
        <w:t>t</w:t>
      </w:r>
      <w:r w:rsidR="00A27845" w:rsidRPr="00CB5866">
        <w:t>he only</w:t>
      </w:r>
      <w:r w:rsidR="00650C41" w:rsidRPr="00CB5866">
        <w:t xml:space="preserve"> big organisation in the</w:t>
      </w:r>
      <w:r w:rsidR="00683A4F" w:rsidRPr="00CB5866">
        <w:t xml:space="preserve"> UK</w:t>
      </w:r>
      <w:r w:rsidR="00522E37" w:rsidRPr="00CB5866">
        <w:t>,</w:t>
      </w:r>
      <w:r w:rsidR="00683A4F" w:rsidRPr="00CB5866">
        <w:t xml:space="preserve"> </w:t>
      </w:r>
      <w:r w:rsidR="00522E37" w:rsidRPr="00CB5866">
        <w:t>t</w:t>
      </w:r>
      <w:r w:rsidR="00683A4F" w:rsidRPr="00CB5866">
        <w:t xml:space="preserve">hose who </w:t>
      </w:r>
      <w:r w:rsidR="00832C72" w:rsidRPr="00CB5866">
        <w:t xml:space="preserve">are </w:t>
      </w:r>
      <w:r w:rsidR="00683A4F" w:rsidRPr="00CB5866">
        <w:t>provi</w:t>
      </w:r>
      <w:r w:rsidR="00832C72" w:rsidRPr="00CB5866">
        <w:t>ding</w:t>
      </w:r>
      <w:r w:rsidR="0087771C" w:rsidRPr="00CB5866">
        <w:t xml:space="preserve"> medical </w:t>
      </w:r>
      <w:r w:rsidR="009F0D82" w:rsidRPr="00CB5866">
        <w:t>advice</w:t>
      </w:r>
      <w:r w:rsidR="00025BF8" w:rsidRPr="00CB5866">
        <w:t xml:space="preserve"> and treatment</w:t>
      </w:r>
      <w:r w:rsidR="00AC5073" w:rsidRPr="00CB5866">
        <w:t xml:space="preserve"> of the </w:t>
      </w:r>
      <w:r w:rsidR="00120794" w:rsidRPr="00CB5866">
        <w:t>community</w:t>
      </w:r>
      <w:r w:rsidR="00AC5073" w:rsidRPr="00CB5866">
        <w:t>.</w:t>
      </w:r>
      <w:r w:rsidR="00D10E35" w:rsidRPr="00CB5866">
        <w:t xml:space="preserve"> </w:t>
      </w:r>
      <w:r w:rsidR="00DD1E65" w:rsidRPr="00CB5866">
        <w:t>As a British citizen and resident</w:t>
      </w:r>
      <w:r w:rsidR="00D60818" w:rsidRPr="00CB5866">
        <w:t>, directly o</w:t>
      </w:r>
      <w:r w:rsidR="00120794" w:rsidRPr="00CB5866">
        <w:t>r</w:t>
      </w:r>
      <w:r w:rsidR="00D60818" w:rsidRPr="00CB5866">
        <w:t xml:space="preserve"> indirectly</w:t>
      </w:r>
      <w:r w:rsidR="00E2484A" w:rsidRPr="00CB5866">
        <w:t xml:space="preserve"> we are dependent and benefited</w:t>
      </w:r>
      <w:r w:rsidR="005825F3" w:rsidRPr="00CB5866">
        <w:t xml:space="preserve"> </w:t>
      </w:r>
      <w:r w:rsidR="00845199" w:rsidRPr="00CB5866">
        <w:t>by the</w:t>
      </w:r>
      <w:r w:rsidR="005825F3" w:rsidRPr="00CB5866">
        <w:t xml:space="preserve"> NHS.</w:t>
      </w:r>
      <w:r w:rsidR="00B7047C" w:rsidRPr="00CB5866">
        <w:t xml:space="preserve"> Most</w:t>
      </w:r>
      <w:r w:rsidR="003149C6" w:rsidRPr="00CB5866">
        <w:t>ly during and post</w:t>
      </w:r>
      <w:r w:rsidR="00C33051" w:rsidRPr="00CB5866">
        <w:t>-</w:t>
      </w:r>
      <w:r w:rsidR="003149C6" w:rsidRPr="00CB5866">
        <w:t xml:space="preserve"> </w:t>
      </w:r>
      <w:r w:rsidR="00C33051" w:rsidRPr="00CB5866">
        <w:t>pandemic</w:t>
      </w:r>
      <w:r w:rsidR="00337AA0" w:rsidRPr="00CB5866">
        <w:t xml:space="preserve"> period</w:t>
      </w:r>
      <w:r w:rsidR="00C33051" w:rsidRPr="00CB5866">
        <w:t>, their activities</w:t>
      </w:r>
      <w:r w:rsidR="00DD2EAB" w:rsidRPr="00CB5866">
        <w:t xml:space="preserve"> and sacrifice are uncountable</w:t>
      </w:r>
      <w:r w:rsidR="002D3A4A" w:rsidRPr="00CB5866">
        <w:t xml:space="preserve"> and memorable. I think it will be my pleaser</w:t>
      </w:r>
      <w:r w:rsidR="00C45F1B" w:rsidRPr="00CB5866">
        <w:t xml:space="preserve"> to</w:t>
      </w:r>
      <w:r w:rsidR="00BF187C" w:rsidRPr="00CB5866">
        <w:t xml:space="preserve"> do some research about NHS</w:t>
      </w:r>
      <w:r w:rsidR="007C4D69" w:rsidRPr="00CB5866">
        <w:t xml:space="preserve"> and know </w:t>
      </w:r>
      <w:r w:rsidR="002231ED" w:rsidRPr="00CB5866">
        <w:t>furthermore</w:t>
      </w:r>
      <w:r w:rsidR="00845199" w:rsidRPr="00CB5866">
        <w:t xml:space="preserve"> their</w:t>
      </w:r>
      <w:r w:rsidR="003E343A" w:rsidRPr="00CB5866">
        <w:t xml:space="preserve"> workplace environment</w:t>
      </w:r>
      <w:r w:rsidR="00B3083A" w:rsidRPr="00CB5866">
        <w:t>.</w:t>
      </w:r>
    </w:p>
    <w:p w14:paraId="1F4FD0F6" w14:textId="2C97B3CF" w:rsidR="00F97D27" w:rsidRDefault="00031A28" w:rsidP="00C7396C">
      <w:pPr>
        <w:ind w:left="360"/>
        <w:rPr>
          <w:b/>
          <w:bCs/>
          <w:i/>
          <w:iCs/>
          <w:sz w:val="16"/>
          <w:szCs w:val="16"/>
        </w:rPr>
      </w:pPr>
      <w:r w:rsidRPr="00CB5866">
        <w:t>We are all the owners of the NHS. To ensure that it operates efficiently and that resources are used properly, there are things we can all do for ourselves and for one another.</w:t>
      </w:r>
      <w:r w:rsidR="008318E7" w:rsidRPr="00CB5866">
        <w:t xml:space="preserve"> The distinction is really made by the staff's dedication, professionalism, and commitment to the patients the NHS serves. Employer-of-choice status is something that commissioners and providers strive for </w:t>
      </w:r>
      <w:r w:rsidR="00EA4C76" w:rsidRPr="00CB5866">
        <w:t>to</w:t>
      </w:r>
      <w:r w:rsidR="008318E7" w:rsidRPr="00CB5866">
        <w:t xml:space="preserve"> deliver high-quality treatment.</w:t>
      </w:r>
      <w:r w:rsidR="008E24ED" w:rsidRPr="00CB5866">
        <w:t xml:space="preserve"> </w:t>
      </w:r>
      <w:r w:rsidR="007016A4" w:rsidRPr="00CB5866">
        <w:t xml:space="preserve">Each employee has duties to the </w:t>
      </w:r>
      <w:r w:rsidR="00EA4C76" w:rsidRPr="00CB5866">
        <w:t>public</w:t>
      </w:r>
      <w:r w:rsidR="007016A4" w:rsidRPr="00CB5866">
        <w:t>, their patients, and their co-workers.</w:t>
      </w:r>
      <w:r w:rsidR="00B941DA" w:rsidRPr="00B941DA">
        <w:t xml:space="preserve"> </w:t>
      </w:r>
      <w:r w:rsidR="00B941DA" w:rsidRPr="00B941DA">
        <w:t xml:space="preserve">This illustration of the values that underpin the NHS's commitment and ought to direct everything it does was created with the help of patients, members of the public, and staff. Individual organisations will develop and build upon these principles in accordance with their </w:t>
      </w:r>
      <w:r w:rsidR="00C52692" w:rsidRPr="00B941DA">
        <w:t>local</w:t>
      </w:r>
      <w:r w:rsidR="00B941DA" w:rsidRPr="00B941DA">
        <w:t xml:space="preserve"> needs. The NHS values act as a cornerstone for collaboration to attain agreed objectives at all NHS levels.</w:t>
      </w:r>
      <w:r w:rsidR="000C4A20" w:rsidRPr="00CB5866">
        <w:t xml:space="preserve"> </w:t>
      </w:r>
      <w:r w:rsidR="00A77F23" w:rsidRPr="00A77F23">
        <w:rPr>
          <w:b/>
          <w:bCs/>
          <w:i/>
          <w:iCs/>
          <w:sz w:val="16"/>
          <w:szCs w:val="16"/>
        </w:rPr>
        <w:t>(</w:t>
      </w:r>
      <w:r w:rsidR="00562579" w:rsidRPr="00A77F23">
        <w:rPr>
          <w:b/>
          <w:bCs/>
          <w:i/>
          <w:iCs/>
          <w:sz w:val="16"/>
          <w:szCs w:val="16"/>
        </w:rPr>
        <w:t>Gov UK</w:t>
      </w:r>
      <w:r w:rsidR="00AA6627" w:rsidRPr="00A77F23">
        <w:rPr>
          <w:b/>
          <w:bCs/>
          <w:i/>
          <w:iCs/>
          <w:sz w:val="16"/>
          <w:szCs w:val="16"/>
        </w:rPr>
        <w:t>-Department of Hea</w:t>
      </w:r>
      <w:r w:rsidR="00633CE2" w:rsidRPr="00A77F23">
        <w:rPr>
          <w:b/>
          <w:bCs/>
          <w:i/>
          <w:iCs/>
          <w:sz w:val="16"/>
          <w:szCs w:val="16"/>
        </w:rPr>
        <w:t>lth &amp; Social Care)</w:t>
      </w:r>
    </w:p>
    <w:p w14:paraId="40C4F495" w14:textId="77777777" w:rsidR="000725C2" w:rsidRDefault="008E740E" w:rsidP="00EC29A1">
      <w:pPr>
        <w:ind w:left="360"/>
      </w:pPr>
      <w:bookmarkStart w:id="2" w:name="_Toc131964239"/>
      <w:r w:rsidRPr="00667612">
        <w:rPr>
          <w:rStyle w:val="Heading1Char"/>
          <w:rFonts w:asciiTheme="minorHAnsi" w:hAnsiTheme="minorHAnsi" w:cstheme="minorHAnsi"/>
          <w:b/>
          <w:bCs/>
          <w:sz w:val="36"/>
          <w:szCs w:val="36"/>
        </w:rPr>
        <w:t>2.</w:t>
      </w:r>
      <w:r w:rsidR="001E268C" w:rsidRPr="00667612">
        <w:rPr>
          <w:rStyle w:val="Heading1Char"/>
          <w:rFonts w:asciiTheme="minorHAnsi" w:hAnsiTheme="minorHAnsi" w:cstheme="minorHAnsi"/>
          <w:b/>
          <w:bCs/>
          <w:sz w:val="36"/>
          <w:szCs w:val="36"/>
        </w:rPr>
        <w:t xml:space="preserve">NHS </w:t>
      </w:r>
      <w:r w:rsidR="00E757C9" w:rsidRPr="00667612">
        <w:rPr>
          <w:rStyle w:val="Heading1Char"/>
          <w:rFonts w:asciiTheme="minorHAnsi" w:hAnsiTheme="minorHAnsi" w:cstheme="minorHAnsi"/>
          <w:b/>
          <w:bCs/>
          <w:sz w:val="36"/>
          <w:szCs w:val="36"/>
        </w:rPr>
        <w:t>and their current</w:t>
      </w:r>
      <w:r w:rsidR="00314D73" w:rsidRPr="00667612">
        <w:rPr>
          <w:rStyle w:val="Heading1Char"/>
          <w:rFonts w:asciiTheme="minorHAnsi" w:hAnsiTheme="minorHAnsi" w:cstheme="minorHAnsi"/>
          <w:b/>
          <w:bCs/>
          <w:sz w:val="36"/>
          <w:szCs w:val="36"/>
        </w:rPr>
        <w:t xml:space="preserve"> activities</w:t>
      </w:r>
      <w:r w:rsidR="008E3751" w:rsidRPr="00667612">
        <w:rPr>
          <w:rStyle w:val="Heading1Char"/>
          <w:rFonts w:asciiTheme="minorHAnsi" w:hAnsiTheme="minorHAnsi" w:cstheme="minorHAnsi"/>
          <w:b/>
          <w:bCs/>
          <w:sz w:val="36"/>
          <w:szCs w:val="36"/>
        </w:rPr>
        <w:t>:</w:t>
      </w:r>
      <w:bookmarkEnd w:id="2"/>
      <w:r w:rsidR="008E3751" w:rsidRPr="008E3751">
        <w:rPr>
          <w:b/>
          <w:bCs/>
          <w:sz w:val="36"/>
          <w:szCs w:val="36"/>
        </w:rPr>
        <w:t xml:space="preserve"> </w:t>
      </w:r>
      <w:r w:rsidR="00EC1DE2" w:rsidRPr="00EC1DE2">
        <w:t>Parliament established NHS England as a distinct statutory organisation in 2012. It manages the NHS, sets its strategic direction through the NHS Long Term Plan, and provides funding for critical sectors that require development. NHS England and the Secretary of State for Health and Social Care have a joint legal obligation to promote a comprehensive health service in England in accordance with the National Health Service Act 2006 (as amended by the Health and Social Care Act 2012 and most recently by the Health and Social Care Act 2016). For the 2019–20 fiscal year, NHS England was given £124 billion by the Parliament and the Government of England. Up to 1911, NHS England provided £90 billion in funding.</w:t>
      </w:r>
      <w:r w:rsidR="000725C2">
        <w:t xml:space="preserve"> </w:t>
      </w:r>
    </w:p>
    <w:p w14:paraId="277D011D" w14:textId="66B4CA62" w:rsidR="00C05651" w:rsidRDefault="000725C2" w:rsidP="00EC29A1">
      <w:pPr>
        <w:ind w:left="360"/>
      </w:pPr>
      <w:r w:rsidRPr="000725C2">
        <w:t>In 2021–2022, NHS England and NHS Improvement worked together as a single entity, as they have done since April 1, 2019. NHS England and NHS Improvement were formally combined on July 1, 2022, in compliance with the Health and Care Act 2022. With the transfer of its staff, duties, and assets to NHS England and the dissolution of NHS Improvement's parent institutions, Monitor and the NHS Trust Development Authority (NHS TDA). However, accounting periods are not a limitation on pandemic viruses. COVID-19 was and is still in existence. We will continue to suffer its effects both directly and indirectly for years to come, with the most challenging issues only just emerging.</w:t>
      </w:r>
    </w:p>
    <w:p w14:paraId="39C55556" w14:textId="77777777" w:rsidR="000725C2" w:rsidRPr="00EC1DE2" w:rsidRDefault="000725C2" w:rsidP="00EC29A1">
      <w:pPr>
        <w:ind w:left="360"/>
      </w:pPr>
    </w:p>
    <w:p w14:paraId="3EEE480B" w14:textId="234FB164" w:rsidR="00CD7605" w:rsidRPr="00CB5866" w:rsidRDefault="004C0E2E" w:rsidP="006F2E79">
      <w:pPr>
        <w:ind w:left="360"/>
      </w:pPr>
      <w:r w:rsidRPr="00CB5866">
        <w:t xml:space="preserve">The COVID-19 pandemic significantly impacted the NHS in the fourth quarter of the year, and its effects only got worse in March 2020 and the beginning of the next fiscal year. An unusual and well-coordinated emergency response was required. Beginning in January 2020, NHS </w:t>
      </w:r>
      <w:r w:rsidR="00EF24DE" w:rsidRPr="00CB5866">
        <w:t>Improvement, scaling</w:t>
      </w:r>
      <w:r w:rsidRPr="00CB5866">
        <w:t xml:space="preserve"> up its response in collaboration with the Department of Health and Social Care (DHSC), it made sure that every coronavirus patient who required specialised inpatient treatment could get it. With the quick establishment of a new remote COVID-19 Response Service (CRS), 111 access was added, and more than 1,500 retired professionals were hired to offer clinical assessment. </w:t>
      </w:r>
      <w:r w:rsidR="00A2161A" w:rsidRPr="00CB5866">
        <w:t xml:space="preserve">Resource redeployment, which in some cases required accelerating portions of the Long-Term Plan, was done to support clinical and operational teams working on the front lines. the long-term priorities are still important. </w:t>
      </w:r>
      <w:r w:rsidR="00433AD6" w:rsidRPr="00CB5866">
        <w:t>H</w:t>
      </w:r>
      <w:r w:rsidR="00A2161A" w:rsidRPr="00CB5866">
        <w:t>owever, their phasing has changed and will continue to do so.</w:t>
      </w:r>
      <w:r w:rsidR="00887C05" w:rsidRPr="00CB5866">
        <w:t xml:space="preserve"> 900,000 people will have benefited from social prescribing by the end of 2023–2024. By March 2021, we funded almost 1,000 more trained link employees through the Additional Roles Reimbursement Plan in the PCN contract, starting in 2019–20.</w:t>
      </w:r>
      <w:r w:rsidR="006F2E79" w:rsidRPr="00CB5866">
        <w:t xml:space="preserve"> </w:t>
      </w:r>
      <w:r w:rsidR="00887C05" w:rsidRPr="00CB5866">
        <w:t>By March 2024, the number of recruits will increase significantly.</w:t>
      </w:r>
    </w:p>
    <w:p w14:paraId="36610765" w14:textId="0B563EE7" w:rsidR="00925F3F" w:rsidRPr="00667612" w:rsidRDefault="00CB5866" w:rsidP="00CE16F5">
      <w:pPr>
        <w:pStyle w:val="Heading2"/>
        <w:rPr>
          <w:rFonts w:asciiTheme="minorHAnsi" w:hAnsiTheme="minorHAnsi" w:cstheme="minorHAnsi"/>
          <w:b/>
          <w:bCs/>
          <w:sz w:val="36"/>
          <w:szCs w:val="36"/>
        </w:rPr>
      </w:pPr>
      <w:bookmarkStart w:id="3" w:name="_Toc131964240"/>
      <w:r w:rsidRPr="00667612">
        <w:rPr>
          <w:rFonts w:asciiTheme="minorHAnsi" w:hAnsiTheme="minorHAnsi" w:cstheme="minorHAnsi"/>
          <w:b/>
          <w:bCs/>
          <w:sz w:val="36"/>
          <w:szCs w:val="36"/>
        </w:rPr>
        <w:t>2,</w:t>
      </w:r>
      <w:r w:rsidR="00456834" w:rsidRPr="00667612">
        <w:rPr>
          <w:rFonts w:asciiTheme="minorHAnsi" w:hAnsiTheme="minorHAnsi" w:cstheme="minorHAnsi"/>
          <w:b/>
          <w:bCs/>
          <w:sz w:val="36"/>
          <w:szCs w:val="36"/>
        </w:rPr>
        <w:t>1. British</w:t>
      </w:r>
      <w:r w:rsidR="00925F3F" w:rsidRPr="00667612">
        <w:rPr>
          <w:rFonts w:asciiTheme="minorHAnsi" w:hAnsiTheme="minorHAnsi" w:cstheme="minorHAnsi"/>
          <w:b/>
          <w:bCs/>
          <w:sz w:val="36"/>
          <w:szCs w:val="36"/>
        </w:rPr>
        <w:t xml:space="preserve"> departure from the EU</w:t>
      </w:r>
      <w:r w:rsidR="00456834" w:rsidRPr="00667612">
        <w:rPr>
          <w:rFonts w:asciiTheme="minorHAnsi" w:hAnsiTheme="minorHAnsi" w:cstheme="minorHAnsi"/>
          <w:b/>
          <w:bCs/>
          <w:sz w:val="36"/>
          <w:szCs w:val="36"/>
        </w:rPr>
        <w:t>:</w:t>
      </w:r>
      <w:bookmarkEnd w:id="3"/>
    </w:p>
    <w:p w14:paraId="6B7EFA0C" w14:textId="4482200E" w:rsidR="00DD2C12" w:rsidRPr="00456834" w:rsidRDefault="00925F3F" w:rsidP="00DD2C12">
      <w:pPr>
        <w:ind w:left="360"/>
      </w:pPr>
      <w:r w:rsidRPr="00456834">
        <w:t>Preparations for the UK's exit from the European Union required a lot of work (EU). The utilisation of qualified volunteers from various regions of the world by Incident Management Teams</w:t>
      </w:r>
      <w:r w:rsidR="005D3A25" w:rsidRPr="00456834">
        <w:t xml:space="preserve"> </w:t>
      </w:r>
      <w:r w:rsidRPr="00456834">
        <w:t>the company hired reservists under the NHS England and NHS Improvement programme.</w:t>
      </w:r>
      <w:r w:rsidR="005D3A25" w:rsidRPr="00456834">
        <w:t xml:space="preserve"> </w:t>
      </w:r>
      <w:r w:rsidRPr="00456834">
        <w:t xml:space="preserve">Transparency in the supply chains for medications has improved </w:t>
      </w:r>
      <w:r w:rsidR="0013313F" w:rsidRPr="00456834">
        <w:t>because of</w:t>
      </w:r>
      <w:r w:rsidRPr="00456834">
        <w:t xml:space="preserve"> work done in 2019 to assist the NHS in preparing for the EU Leave in collaboration with the DHSC and the larger Government.</w:t>
      </w:r>
    </w:p>
    <w:p w14:paraId="1BA6132F" w14:textId="3BCC5F7D" w:rsidR="00DD2C12" w:rsidRPr="00667612" w:rsidRDefault="00F26983" w:rsidP="00CE16F5">
      <w:pPr>
        <w:pStyle w:val="Heading2"/>
        <w:rPr>
          <w:rFonts w:asciiTheme="minorHAnsi" w:hAnsiTheme="minorHAnsi" w:cstheme="minorHAnsi"/>
          <w:b/>
          <w:bCs/>
          <w:sz w:val="36"/>
          <w:szCs w:val="36"/>
        </w:rPr>
      </w:pPr>
      <w:bookmarkStart w:id="4" w:name="_Toc131964241"/>
      <w:r w:rsidRPr="00667612">
        <w:rPr>
          <w:rFonts w:asciiTheme="minorHAnsi" w:hAnsiTheme="minorHAnsi" w:cstheme="minorHAnsi"/>
          <w:b/>
          <w:bCs/>
          <w:sz w:val="36"/>
          <w:szCs w:val="36"/>
        </w:rPr>
        <w:t>2,2.</w:t>
      </w:r>
      <w:r w:rsidR="00DD2C12" w:rsidRPr="00667612">
        <w:rPr>
          <w:rFonts w:asciiTheme="minorHAnsi" w:hAnsiTheme="minorHAnsi" w:cstheme="minorHAnsi"/>
          <w:b/>
          <w:bCs/>
          <w:sz w:val="36"/>
          <w:szCs w:val="36"/>
        </w:rPr>
        <w:t xml:space="preserve"> Terrorist attack on London Bridge in November</w:t>
      </w:r>
      <w:r w:rsidRPr="00667612">
        <w:rPr>
          <w:rFonts w:asciiTheme="minorHAnsi" w:hAnsiTheme="minorHAnsi" w:cstheme="minorHAnsi"/>
          <w:b/>
          <w:bCs/>
          <w:sz w:val="36"/>
          <w:szCs w:val="36"/>
        </w:rPr>
        <w:t>:</w:t>
      </w:r>
      <w:bookmarkEnd w:id="4"/>
    </w:p>
    <w:p w14:paraId="66D6B5EA" w14:textId="5558CB7B" w:rsidR="00925F3F" w:rsidRPr="00337207" w:rsidRDefault="00DD2C12" w:rsidP="004B219D">
      <w:pPr>
        <w:ind w:left="360"/>
      </w:pPr>
      <w:r w:rsidRPr="00337207">
        <w:t>The NHS once again had to respond to a terrorist attack on November 29, 2019. On London Bridge, two persons unfortunately passed away, and the London Ambulance Service treated</w:t>
      </w:r>
      <w:r w:rsidR="004B219D" w:rsidRPr="00337207">
        <w:t xml:space="preserve"> </w:t>
      </w:r>
      <w:r w:rsidRPr="00337207">
        <w:t>Several people arrived on the scene and took patients to hospitals. The NHS is still collaborating with regional and local partners from across the government to make sure anyone impacted by the incident receive medical and psychosocial support.</w:t>
      </w:r>
    </w:p>
    <w:p w14:paraId="11E0D90F" w14:textId="309D5B2D" w:rsidR="00FB36E6" w:rsidRPr="00667612" w:rsidRDefault="00F26983" w:rsidP="00CE16F5">
      <w:pPr>
        <w:pStyle w:val="Heading2"/>
        <w:rPr>
          <w:rFonts w:asciiTheme="minorHAnsi" w:hAnsiTheme="minorHAnsi" w:cstheme="minorHAnsi"/>
          <w:b/>
          <w:bCs/>
          <w:sz w:val="36"/>
          <w:szCs w:val="36"/>
        </w:rPr>
      </w:pPr>
      <w:bookmarkStart w:id="5" w:name="_Toc131964242"/>
      <w:r w:rsidRPr="00667612">
        <w:rPr>
          <w:rFonts w:asciiTheme="minorHAnsi" w:hAnsiTheme="minorHAnsi" w:cstheme="minorHAnsi"/>
          <w:b/>
          <w:bCs/>
          <w:sz w:val="36"/>
          <w:szCs w:val="36"/>
        </w:rPr>
        <w:t>2,3. Response</w:t>
      </w:r>
      <w:r w:rsidR="00FB36E6" w:rsidRPr="00667612">
        <w:rPr>
          <w:rFonts w:asciiTheme="minorHAnsi" w:hAnsiTheme="minorHAnsi" w:cstheme="minorHAnsi"/>
          <w:b/>
          <w:bCs/>
          <w:sz w:val="36"/>
          <w:szCs w:val="36"/>
        </w:rPr>
        <w:t xml:space="preserve"> of the NHS to COVID-19</w:t>
      </w:r>
      <w:r w:rsidRPr="00667612">
        <w:rPr>
          <w:rFonts w:asciiTheme="minorHAnsi" w:hAnsiTheme="minorHAnsi" w:cstheme="minorHAnsi"/>
          <w:b/>
          <w:bCs/>
          <w:sz w:val="36"/>
          <w:szCs w:val="36"/>
        </w:rPr>
        <w:t>:</w:t>
      </w:r>
      <w:bookmarkEnd w:id="5"/>
    </w:p>
    <w:p w14:paraId="7BCE3BCC" w14:textId="36F5255F" w:rsidR="00FB36E6" w:rsidRPr="00F26983" w:rsidRDefault="00FB36E6" w:rsidP="002D11A2">
      <w:pPr>
        <w:ind w:left="360"/>
      </w:pPr>
      <w:r w:rsidRPr="00F26983">
        <w:t>Using the knowledge and experience of our EPRR teams, we have responded to a variety of threats to patient and public safety during 2019–20. The most prevalent of these instances has been</w:t>
      </w:r>
      <w:r w:rsidR="002D11A2" w:rsidRPr="00F26983">
        <w:t xml:space="preserve"> </w:t>
      </w:r>
      <w:r w:rsidR="0013313F" w:rsidRPr="00F26983">
        <w:t>a</w:t>
      </w:r>
      <w:r w:rsidRPr="00F26983">
        <w:t>n answer from the NHS to the COVID-19 pandemic. On January 30, 2020, this emergency—unprecedented in scope and complexity—was classified as a Category 4 national incident. In accordance with the national EPRR structure, NHS England and NHS Improvement offer strategic direction, coordination, and oversight of the operational response of the NHS.</w:t>
      </w:r>
      <w:r w:rsidR="00A16409" w:rsidRPr="00F26983">
        <w:t xml:space="preserve"> </w:t>
      </w:r>
      <w:r w:rsidR="00FD1360" w:rsidRPr="00F26983">
        <w:t>The NHS and society are currently facing the largest public health crisis of our lifetimes: COVID-19. In the closing months of 2019–20, there was a financial impact as the entire health and care system mobilised to respond.</w:t>
      </w:r>
      <w:r w:rsidR="002B0131">
        <w:t xml:space="preserve"> </w:t>
      </w:r>
      <w:r w:rsidR="0056038D">
        <w:t xml:space="preserve">During </w:t>
      </w:r>
      <w:r w:rsidR="0044597E">
        <w:t>the period of pre and post COVID, o</w:t>
      </w:r>
      <w:r w:rsidR="0056038D">
        <w:t xml:space="preserve">nly good output </w:t>
      </w:r>
      <w:r w:rsidR="0044597E">
        <w:t xml:space="preserve">is that </w:t>
      </w:r>
      <w:proofErr w:type="gramStart"/>
      <w:r w:rsidR="00405669">
        <w:t>we have now</w:t>
      </w:r>
      <w:proofErr w:type="gramEnd"/>
      <w:r w:rsidR="00405669">
        <w:t xml:space="preserve"> vaccine after</w:t>
      </w:r>
      <w:r w:rsidR="005F168C">
        <w:t xml:space="preserve"> </w:t>
      </w:r>
      <w:r w:rsidR="00154176">
        <w:t>various research</w:t>
      </w:r>
      <w:r w:rsidR="00FE2B0F">
        <w:t xml:space="preserve"> with the support of </w:t>
      </w:r>
      <w:r w:rsidR="00BF6EE8">
        <w:t>Government and the NHS.</w:t>
      </w:r>
    </w:p>
    <w:p w14:paraId="40AAE117" w14:textId="02C793D8" w:rsidR="00D9527D" w:rsidRPr="009548F0" w:rsidRDefault="00F62FDA" w:rsidP="00CE16F5">
      <w:pPr>
        <w:pStyle w:val="Heading2"/>
        <w:rPr>
          <w:rFonts w:asciiTheme="minorHAnsi" w:hAnsiTheme="minorHAnsi" w:cstheme="minorHAnsi"/>
          <w:b/>
          <w:bCs/>
          <w:sz w:val="36"/>
          <w:szCs w:val="36"/>
        </w:rPr>
      </w:pPr>
      <w:r w:rsidRPr="009548F0">
        <w:rPr>
          <w:rFonts w:asciiTheme="minorHAnsi" w:hAnsiTheme="minorHAnsi" w:cstheme="minorHAnsi"/>
          <w:b/>
          <w:bCs/>
          <w:sz w:val="36"/>
          <w:szCs w:val="36"/>
        </w:rPr>
        <w:t xml:space="preserve">    </w:t>
      </w:r>
      <w:bookmarkStart w:id="6" w:name="_Toc131964243"/>
      <w:r w:rsidR="00AA14F8" w:rsidRPr="009548F0">
        <w:rPr>
          <w:rFonts w:asciiTheme="minorHAnsi" w:hAnsiTheme="minorHAnsi" w:cstheme="minorHAnsi"/>
          <w:b/>
          <w:bCs/>
          <w:sz w:val="36"/>
          <w:szCs w:val="36"/>
        </w:rPr>
        <w:t>2,4. Principal</w:t>
      </w:r>
      <w:r w:rsidRPr="009548F0">
        <w:rPr>
          <w:rFonts w:asciiTheme="minorHAnsi" w:hAnsiTheme="minorHAnsi" w:cstheme="minorHAnsi"/>
          <w:b/>
          <w:bCs/>
          <w:sz w:val="36"/>
          <w:szCs w:val="36"/>
        </w:rPr>
        <w:t xml:space="preserve"> obligations of NH</w:t>
      </w:r>
      <w:r w:rsidR="00D9527D" w:rsidRPr="009548F0">
        <w:rPr>
          <w:rFonts w:asciiTheme="minorHAnsi" w:hAnsiTheme="minorHAnsi" w:cstheme="minorHAnsi"/>
          <w:b/>
          <w:bCs/>
          <w:sz w:val="36"/>
          <w:szCs w:val="36"/>
        </w:rPr>
        <w:t>S</w:t>
      </w:r>
      <w:r w:rsidR="00AA14F8" w:rsidRPr="009548F0">
        <w:rPr>
          <w:rFonts w:asciiTheme="minorHAnsi" w:hAnsiTheme="minorHAnsi" w:cstheme="minorHAnsi"/>
          <w:b/>
          <w:bCs/>
          <w:sz w:val="36"/>
          <w:szCs w:val="36"/>
        </w:rPr>
        <w:t>:</w:t>
      </w:r>
      <w:bookmarkEnd w:id="6"/>
    </w:p>
    <w:p w14:paraId="5CB9B823" w14:textId="6E42FFBA" w:rsidR="00184062" w:rsidRPr="00C663C0" w:rsidRDefault="00D9527D" w:rsidP="00D2387B">
      <w:r>
        <w:rPr>
          <w:b/>
          <w:bCs/>
        </w:rPr>
        <w:t xml:space="preserve">  </w:t>
      </w:r>
      <w:r w:rsidR="00593886">
        <w:rPr>
          <w:b/>
          <w:bCs/>
        </w:rPr>
        <w:t xml:space="preserve">    </w:t>
      </w:r>
      <w:r>
        <w:rPr>
          <w:b/>
          <w:bCs/>
        </w:rPr>
        <w:t xml:space="preserve"> </w:t>
      </w:r>
      <w:r w:rsidRPr="00AA14F8">
        <w:t>Make ensuring the NHS Long Term Plan's digital promise is effectively delivered.</w:t>
      </w:r>
      <w:r w:rsidR="00C663C0">
        <w:t xml:space="preserve"> </w:t>
      </w:r>
      <w:r w:rsidR="00BE08A4" w:rsidRPr="00AA14F8">
        <w:t>E</w:t>
      </w:r>
      <w:r w:rsidRPr="00AA14F8">
        <w:t xml:space="preserve">nsures </w:t>
      </w:r>
      <w:r w:rsidR="00154176" w:rsidRPr="00AA14F8">
        <w:t xml:space="preserve">that </w:t>
      </w:r>
      <w:r w:rsidR="00154176">
        <w:t>technological</w:t>
      </w:r>
      <w:r w:rsidRPr="00AA14F8">
        <w:t xml:space="preserve"> efforts and spending are coordinated throughout the system and are centred on the </w:t>
      </w:r>
      <w:r w:rsidRPr="00AA14F8">
        <w:lastRenderedPageBreak/>
        <w:t>goals of the NHS Long Term Plan.</w:t>
      </w:r>
      <w:r w:rsidR="00E27650" w:rsidRPr="00AA14F8">
        <w:t xml:space="preserve"> </w:t>
      </w:r>
      <w:r w:rsidR="006D4EB0" w:rsidRPr="00AA14F8">
        <w:t>O</w:t>
      </w:r>
      <w:r w:rsidR="00E27650" w:rsidRPr="00AA14F8">
        <w:t>versee the implementation of the NHS's overarching personnel strategy.</w:t>
      </w:r>
      <w:r w:rsidR="006D4EB0" w:rsidRPr="00AA14F8">
        <w:t xml:space="preserve"> </w:t>
      </w:r>
      <w:r w:rsidR="00E27650" w:rsidRPr="00AA14F8">
        <w:t>monitor the application of key</w:t>
      </w:r>
      <w:r w:rsidR="006D4EB0" w:rsidRPr="00AA14F8">
        <w:t xml:space="preserve"> </w:t>
      </w:r>
      <w:r w:rsidR="00E27650" w:rsidRPr="00AA14F8">
        <w:t>the NHS People Plan provisions.</w:t>
      </w:r>
      <w:r w:rsidR="0017779D" w:rsidRPr="00AA14F8">
        <w:t xml:space="preserve"> F</w:t>
      </w:r>
      <w:r w:rsidR="00E27650" w:rsidRPr="00AA14F8">
        <w:t>ulfilment of primary care commitments outlined in the GP Future Vision, PCN contract, and NHS Long Term Plan.</w:t>
      </w:r>
      <w:r w:rsidR="00DE6BC6" w:rsidRPr="00AA14F8">
        <w:t xml:space="preserve"> </w:t>
      </w:r>
      <w:r w:rsidR="00D2387B" w:rsidRPr="00AA14F8">
        <w:t>Analyse whether the NHS is preserving and enhancing the standard of patient care and medical results.</w:t>
      </w:r>
      <w:r w:rsidR="00D265D3" w:rsidRPr="00AA14F8">
        <w:t xml:space="preserve"> H</w:t>
      </w:r>
      <w:r w:rsidR="00D2387B" w:rsidRPr="00AA14F8">
        <w:t>ow it relates to carrying out the NHS Long Term Plan</w:t>
      </w:r>
      <w:r w:rsidR="006028F2" w:rsidRPr="00AA14F8">
        <w:t xml:space="preserve"> </w:t>
      </w:r>
      <w:r w:rsidR="00D2387B" w:rsidRPr="00AA14F8">
        <w:t>Ensure that innovative strategies are being implemented.</w:t>
      </w:r>
      <w:r w:rsidR="006028F2" w:rsidRPr="00AA14F8">
        <w:t xml:space="preserve"> </w:t>
      </w:r>
      <w:r w:rsidR="00D2387B" w:rsidRPr="00AA14F8">
        <w:t>Joint Financial Advisory Panel for NHS England and NHS Improvement</w:t>
      </w:r>
      <w:r w:rsidR="006028F2" w:rsidRPr="00AA14F8">
        <w:t xml:space="preserve"> </w:t>
      </w:r>
      <w:r w:rsidR="00D2387B" w:rsidRPr="00AA14F8">
        <w:t>The group was established as an advisory body only to make sure that both organisations</w:t>
      </w:r>
      <w:r w:rsidR="0018725E">
        <w:rPr>
          <w:b/>
          <w:bCs/>
        </w:rPr>
        <w:t>.</w:t>
      </w:r>
      <w:r w:rsidR="00A1421E">
        <w:rPr>
          <w:b/>
          <w:bCs/>
        </w:rPr>
        <w:t xml:space="preserve"> </w:t>
      </w:r>
      <w:r w:rsidR="00A1421E" w:rsidRPr="00577842">
        <w:rPr>
          <w:b/>
          <w:bCs/>
          <w:i/>
          <w:iCs/>
          <w:sz w:val="16"/>
          <w:szCs w:val="16"/>
        </w:rPr>
        <w:t>(Annu</w:t>
      </w:r>
      <w:r w:rsidR="00A66E46" w:rsidRPr="00577842">
        <w:rPr>
          <w:b/>
          <w:bCs/>
          <w:i/>
          <w:iCs/>
          <w:sz w:val="16"/>
          <w:szCs w:val="16"/>
        </w:rPr>
        <w:t xml:space="preserve">al Report and accounts </w:t>
      </w:r>
      <w:r w:rsidR="00C331FC" w:rsidRPr="00577842">
        <w:rPr>
          <w:b/>
          <w:bCs/>
          <w:i/>
          <w:iCs/>
          <w:sz w:val="16"/>
          <w:szCs w:val="16"/>
        </w:rPr>
        <w:t xml:space="preserve">2019/20 &amp; </w:t>
      </w:r>
      <w:r w:rsidR="00A66E46" w:rsidRPr="00577842">
        <w:rPr>
          <w:b/>
          <w:bCs/>
          <w:i/>
          <w:iCs/>
          <w:sz w:val="16"/>
          <w:szCs w:val="16"/>
        </w:rPr>
        <w:t>2021</w:t>
      </w:r>
      <w:r w:rsidR="00C331FC" w:rsidRPr="00577842">
        <w:rPr>
          <w:b/>
          <w:bCs/>
          <w:i/>
          <w:iCs/>
          <w:sz w:val="16"/>
          <w:szCs w:val="16"/>
        </w:rPr>
        <w:t>/22</w:t>
      </w:r>
      <w:r w:rsidR="00577842" w:rsidRPr="00577842">
        <w:rPr>
          <w:b/>
          <w:bCs/>
          <w:i/>
          <w:iCs/>
          <w:sz w:val="16"/>
          <w:szCs w:val="16"/>
        </w:rPr>
        <w:t>)</w:t>
      </w:r>
    </w:p>
    <w:p w14:paraId="32BC5448" w14:textId="2419E0C9" w:rsidR="007E15E2" w:rsidRPr="009548F0" w:rsidRDefault="006707F4" w:rsidP="00CE16F5">
      <w:pPr>
        <w:pStyle w:val="Heading2"/>
        <w:rPr>
          <w:rFonts w:asciiTheme="minorHAnsi" w:hAnsiTheme="minorHAnsi" w:cstheme="minorHAnsi"/>
          <w:b/>
          <w:bCs/>
          <w:sz w:val="36"/>
          <w:szCs w:val="36"/>
        </w:rPr>
      </w:pPr>
      <w:bookmarkStart w:id="7" w:name="_Toc131964244"/>
      <w:r w:rsidRPr="009548F0">
        <w:rPr>
          <w:rFonts w:asciiTheme="minorHAnsi" w:hAnsiTheme="minorHAnsi" w:cstheme="minorHAnsi"/>
          <w:b/>
          <w:bCs/>
          <w:sz w:val="36"/>
          <w:szCs w:val="36"/>
        </w:rPr>
        <w:t>2,</w:t>
      </w:r>
      <w:r w:rsidR="00E10AB1" w:rsidRPr="009548F0">
        <w:rPr>
          <w:rFonts w:asciiTheme="minorHAnsi" w:hAnsiTheme="minorHAnsi" w:cstheme="minorHAnsi"/>
          <w:b/>
          <w:bCs/>
          <w:sz w:val="36"/>
          <w:szCs w:val="36"/>
        </w:rPr>
        <w:t xml:space="preserve">5. </w:t>
      </w:r>
      <w:r w:rsidR="004951F2" w:rsidRPr="009548F0">
        <w:rPr>
          <w:rFonts w:asciiTheme="minorHAnsi" w:hAnsiTheme="minorHAnsi" w:cstheme="minorHAnsi"/>
          <w:b/>
          <w:bCs/>
          <w:sz w:val="36"/>
          <w:szCs w:val="36"/>
        </w:rPr>
        <w:t>Current Leadership</w:t>
      </w:r>
      <w:r w:rsidR="002305EB" w:rsidRPr="009548F0">
        <w:rPr>
          <w:rFonts w:asciiTheme="minorHAnsi" w:hAnsiTheme="minorHAnsi" w:cstheme="minorHAnsi"/>
          <w:b/>
          <w:bCs/>
          <w:sz w:val="36"/>
          <w:szCs w:val="36"/>
        </w:rPr>
        <w:t xml:space="preserve"> Style of </w:t>
      </w:r>
      <w:r w:rsidR="00676405" w:rsidRPr="009548F0">
        <w:rPr>
          <w:rFonts w:asciiTheme="minorHAnsi" w:hAnsiTheme="minorHAnsi" w:cstheme="minorHAnsi"/>
          <w:b/>
          <w:bCs/>
          <w:sz w:val="36"/>
          <w:szCs w:val="36"/>
        </w:rPr>
        <w:t>NHS</w:t>
      </w:r>
      <w:r w:rsidR="00E70692" w:rsidRPr="009548F0">
        <w:rPr>
          <w:rFonts w:asciiTheme="minorHAnsi" w:hAnsiTheme="minorHAnsi" w:cstheme="minorHAnsi"/>
          <w:b/>
          <w:bCs/>
          <w:sz w:val="36"/>
          <w:szCs w:val="36"/>
        </w:rPr>
        <w:t>:</w:t>
      </w:r>
      <w:bookmarkEnd w:id="7"/>
    </w:p>
    <w:p w14:paraId="0EE47A09" w14:textId="09265515" w:rsidR="00F520E1" w:rsidRPr="00676405" w:rsidRDefault="007842D0" w:rsidP="00D2387B">
      <w:pPr>
        <w:rPr>
          <w:b/>
          <w:bCs/>
        </w:rPr>
      </w:pPr>
      <w:r>
        <w:rPr>
          <w:noProof/>
        </w:rPr>
        <w:drawing>
          <wp:inline distT="0" distB="0" distL="0" distR="0" wp14:anchorId="1E9AC832" wp14:editId="71C549AC">
            <wp:extent cx="5731510" cy="1203020"/>
            <wp:effectExtent l="0" t="0" r="2540" b="0"/>
            <wp:docPr id="114813930" name="Picture 114813930" descr="A picture containing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3930" name="Picture 114813930" descr="A picture containing weap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03020"/>
                    </a:xfrm>
                    <a:prstGeom prst="rect">
                      <a:avLst/>
                    </a:prstGeom>
                    <a:noFill/>
                    <a:ln>
                      <a:noFill/>
                    </a:ln>
                  </pic:spPr>
                </pic:pic>
              </a:graphicData>
            </a:graphic>
          </wp:inline>
        </w:drawing>
      </w:r>
    </w:p>
    <w:p w14:paraId="617517B5" w14:textId="77777777" w:rsidR="000241D3" w:rsidRDefault="0019010E" w:rsidP="00A90065">
      <w:r w:rsidRPr="00E70692">
        <w:t>NHS</w:t>
      </w:r>
      <w:r w:rsidR="00D61901" w:rsidRPr="00E70692">
        <w:t xml:space="preserve"> Leadership</w:t>
      </w:r>
      <w:r w:rsidR="00C75983" w:rsidRPr="00E70692">
        <w:t>’s</w:t>
      </w:r>
      <w:r w:rsidR="00D61901" w:rsidRPr="00E70692">
        <w:t xml:space="preserve"> Way, which was jointly developed by thousands of NHS employees, outlines the kind and welcoming attitudes NHS want</w:t>
      </w:r>
      <w:r w:rsidR="00C75983" w:rsidRPr="00E70692">
        <w:t>’s</w:t>
      </w:r>
      <w:r w:rsidR="00D61901" w:rsidRPr="00E70692">
        <w:t xml:space="preserve"> </w:t>
      </w:r>
      <w:r w:rsidR="00A90065" w:rsidRPr="00E70692">
        <w:t>all</w:t>
      </w:r>
      <w:r w:rsidR="00D61901" w:rsidRPr="00E70692">
        <w:t xml:space="preserve"> </w:t>
      </w:r>
      <w:r w:rsidR="00C75983" w:rsidRPr="00E70692">
        <w:t>their</w:t>
      </w:r>
      <w:r w:rsidR="00D61901" w:rsidRPr="00E70692">
        <w:t xml:space="preserve"> leaders to have towards</w:t>
      </w:r>
      <w:r w:rsidR="00C75983" w:rsidRPr="00E70692">
        <w:t>,</w:t>
      </w:r>
      <w:r w:rsidR="00D61901" w:rsidRPr="00E70692">
        <w:t xml:space="preserve"> </w:t>
      </w:r>
      <w:r w:rsidR="00C75983" w:rsidRPr="00E70692">
        <w:t>their</w:t>
      </w:r>
      <w:r w:rsidR="00D61901" w:rsidRPr="00E70692">
        <w:t xml:space="preserve"> </w:t>
      </w:r>
      <w:r w:rsidR="00C75983" w:rsidRPr="00E70692">
        <w:t>co-workers</w:t>
      </w:r>
      <w:r w:rsidR="00D61901" w:rsidRPr="00E70692">
        <w:t xml:space="preserve"> and as individuals.</w:t>
      </w:r>
      <w:r w:rsidR="00A90065" w:rsidRPr="00E70692">
        <w:t xml:space="preserve"> </w:t>
      </w:r>
    </w:p>
    <w:p w14:paraId="584D705C" w14:textId="05157E81" w:rsidR="00EB5AAB" w:rsidRPr="00E70692" w:rsidRDefault="00AF2F74" w:rsidP="0089172A">
      <w:r w:rsidRPr="00E70692">
        <w:t>T</w:t>
      </w:r>
      <w:r w:rsidR="00A90065" w:rsidRPr="00E70692">
        <w:t>he centre (compassion)</w:t>
      </w:r>
      <w:r w:rsidR="000241D3">
        <w:t xml:space="preserve"> </w:t>
      </w:r>
      <w:r w:rsidRPr="00E70692">
        <w:t>NHS</w:t>
      </w:r>
      <w:r w:rsidR="00A90065" w:rsidRPr="00E70692">
        <w:t xml:space="preserve"> actively oppose prejudice, support diversity and equality, and are welcoming.</w:t>
      </w:r>
      <w:r w:rsidR="000241D3">
        <w:t xml:space="preserve"> </w:t>
      </w:r>
      <w:r w:rsidRPr="00E70692">
        <w:t>NHS</w:t>
      </w:r>
      <w:r w:rsidR="00A90065" w:rsidRPr="00E70692">
        <w:t xml:space="preserve"> are kind individuals who show compassion, courtesy, and respect to others.</w:t>
      </w:r>
      <w:r w:rsidR="00EB5AAB" w:rsidRPr="00E70692">
        <w:t xml:space="preserve"> </w:t>
      </w:r>
    </w:p>
    <w:p w14:paraId="638CB88D" w14:textId="42CD0B5E" w:rsidR="0089172A" w:rsidRPr="00E70692" w:rsidRDefault="00EB5AAB" w:rsidP="00677549">
      <w:r w:rsidRPr="00E70692">
        <w:t>The top (curiosity)</w:t>
      </w:r>
      <w:r w:rsidR="0089172A" w:rsidRPr="00E70692">
        <w:t xml:space="preserve"> </w:t>
      </w:r>
      <w:r w:rsidR="00677549" w:rsidRPr="00E70692">
        <w:t xml:space="preserve">By utilising </w:t>
      </w:r>
      <w:r w:rsidR="0011297D" w:rsidRPr="00E70692">
        <w:t>their</w:t>
      </w:r>
      <w:r w:rsidR="00677549" w:rsidRPr="00E70692">
        <w:t xml:space="preserve"> innovation, </w:t>
      </w:r>
      <w:r w:rsidR="0011297D" w:rsidRPr="00E70692">
        <w:t>NHS</w:t>
      </w:r>
      <w:r w:rsidR="00677549" w:rsidRPr="00E70692">
        <w:t xml:space="preserve"> strive for the greatest standards and endeavour to constantly get better.</w:t>
      </w:r>
      <w:r w:rsidR="0011297D" w:rsidRPr="00E70692">
        <w:t xml:space="preserve"> They</w:t>
      </w:r>
      <w:r w:rsidR="00677549" w:rsidRPr="00E70692">
        <w:t xml:space="preserve"> can be relied upon to keep our word.</w:t>
      </w:r>
    </w:p>
    <w:p w14:paraId="42B492F1" w14:textId="6C30EB67" w:rsidR="00C05458" w:rsidRPr="00E70692" w:rsidRDefault="00C05458" w:rsidP="00C05458">
      <w:r w:rsidRPr="00E70692">
        <w:t xml:space="preserve">The wrists (collaboration)To accomplish </w:t>
      </w:r>
      <w:r w:rsidR="00E179F4" w:rsidRPr="00E70692">
        <w:t xml:space="preserve">their </w:t>
      </w:r>
      <w:r w:rsidRPr="00E70692">
        <w:t xml:space="preserve">shared objectives, </w:t>
      </w:r>
      <w:r w:rsidR="00E179F4" w:rsidRPr="00E70692">
        <w:t>they</w:t>
      </w:r>
      <w:r w:rsidRPr="00E70692">
        <w:t xml:space="preserve"> work together to create successful relationships.</w:t>
      </w:r>
    </w:p>
    <w:p w14:paraId="2901AE3C" w14:textId="77777777" w:rsidR="0036380A" w:rsidRPr="00E70692" w:rsidRDefault="00A715DE" w:rsidP="003F0AC7">
      <w:r w:rsidRPr="00E70692">
        <w:t>For</w:t>
      </w:r>
      <w:r w:rsidR="00C05458" w:rsidRPr="00E70692">
        <w:t xml:space="preserve"> our employees to succeed, we encourage them to reach their full potential.</w:t>
      </w:r>
      <w:r w:rsidR="003F0AC7" w:rsidRPr="00E70692">
        <w:t xml:space="preserve"> </w:t>
      </w:r>
    </w:p>
    <w:p w14:paraId="201F0232" w14:textId="1D3C01EC" w:rsidR="00C05458" w:rsidRDefault="0036380A" w:rsidP="00B1122B">
      <w:pPr>
        <w:rPr>
          <w:b/>
          <w:bCs/>
          <w:i/>
          <w:iCs/>
          <w:sz w:val="16"/>
          <w:szCs w:val="16"/>
        </w:rPr>
      </w:pPr>
      <w:r w:rsidRPr="00E70692">
        <w:t xml:space="preserve">NHS </w:t>
      </w:r>
      <w:r w:rsidR="003F0AC7" w:rsidRPr="00E70692">
        <w:t>Leadership Way does not impose additional layers of control or regulation, but NHS England, speaking for the larger system, will examine current information collection techniques like the NHS Staff</w:t>
      </w:r>
      <w:r w:rsidRPr="00E70692">
        <w:t xml:space="preserve"> t</w:t>
      </w:r>
      <w:r w:rsidR="003F0AC7" w:rsidRPr="00E70692">
        <w:t>o determine how well leaders are exhibiting the behaviours we all need to see, surveys, well-led reviews, the Workforce Racial Equality Standard (WRES), and the Workforce Disability Equality Standard (WDES) data are used.</w:t>
      </w:r>
      <w:r w:rsidR="00BD6B28" w:rsidRPr="00E70692">
        <w:t xml:space="preserve"> When </w:t>
      </w:r>
      <w:r w:rsidR="00D53A93" w:rsidRPr="00E70692">
        <w:t>NHS</w:t>
      </w:r>
      <w:r w:rsidR="00BD6B28" w:rsidRPr="00E70692">
        <w:t xml:space="preserve"> Leadership Way is more broadly adopted and shared, </w:t>
      </w:r>
      <w:r w:rsidR="00D53A93" w:rsidRPr="00E70692">
        <w:t>they</w:t>
      </w:r>
      <w:r w:rsidR="00BD6B28" w:rsidRPr="00E70692">
        <w:t xml:space="preserve"> will re-engage the leadership community to discuss ways to promote best practises and embed the greatest way to compare the values articulated in </w:t>
      </w:r>
      <w:r w:rsidR="00D15F65" w:rsidRPr="00E70692">
        <w:t xml:space="preserve">their </w:t>
      </w:r>
      <w:r w:rsidR="00BD6B28" w:rsidRPr="00E70692">
        <w:t xml:space="preserve">Leadership Way with leadership behaviours and the cultures they foster in day-to-day work. </w:t>
      </w:r>
      <w:r w:rsidR="00B1122B" w:rsidRPr="00E70692">
        <w:t>To provide an indicator regarding how leadership is experienced versus the six elements of Our Leadership, we have used data from the NHS Staff Survey and other sources. Way for businesses that respond to this survey. Any healthcare organisations can use this. To share best practises, we will collaborate with organisations and systems that fully embrace Our Leadership Way.</w:t>
      </w:r>
      <w:r w:rsidR="00F35080">
        <w:rPr>
          <w:b/>
          <w:bCs/>
        </w:rPr>
        <w:t xml:space="preserve"> </w:t>
      </w:r>
      <w:r w:rsidR="00F35080" w:rsidRPr="000043F0">
        <w:rPr>
          <w:b/>
          <w:bCs/>
          <w:i/>
          <w:iCs/>
          <w:sz w:val="16"/>
          <w:szCs w:val="16"/>
        </w:rPr>
        <w:t>(</w:t>
      </w:r>
      <w:r w:rsidR="000043F0" w:rsidRPr="000043F0">
        <w:rPr>
          <w:b/>
          <w:bCs/>
          <w:i/>
          <w:iCs/>
          <w:sz w:val="16"/>
          <w:szCs w:val="16"/>
        </w:rPr>
        <w:t>NHS- our leadership way)</w:t>
      </w:r>
    </w:p>
    <w:p w14:paraId="7649D394" w14:textId="4E8B7685" w:rsidR="00AB515C" w:rsidRPr="00E70692" w:rsidRDefault="00E10AB1" w:rsidP="00AB515C">
      <w:bookmarkStart w:id="8" w:name="_Toc131964245"/>
      <w:r w:rsidRPr="009548F0">
        <w:rPr>
          <w:rStyle w:val="Heading2Char"/>
          <w:rFonts w:asciiTheme="minorHAnsi" w:hAnsiTheme="minorHAnsi" w:cstheme="minorHAnsi"/>
          <w:b/>
          <w:bCs/>
          <w:sz w:val="36"/>
          <w:szCs w:val="36"/>
        </w:rPr>
        <w:t xml:space="preserve">2,6. </w:t>
      </w:r>
      <w:r w:rsidR="00BA5F74" w:rsidRPr="009548F0">
        <w:rPr>
          <w:rStyle w:val="Heading2Char"/>
          <w:rFonts w:asciiTheme="minorHAnsi" w:hAnsiTheme="minorHAnsi" w:cstheme="minorHAnsi"/>
          <w:b/>
          <w:bCs/>
          <w:sz w:val="36"/>
          <w:szCs w:val="36"/>
        </w:rPr>
        <w:t>P</w:t>
      </w:r>
      <w:r w:rsidR="008716D1" w:rsidRPr="009548F0">
        <w:rPr>
          <w:rStyle w:val="Heading2Char"/>
          <w:rFonts w:asciiTheme="minorHAnsi" w:hAnsiTheme="minorHAnsi" w:cstheme="minorHAnsi"/>
          <w:b/>
          <w:bCs/>
          <w:sz w:val="36"/>
          <w:szCs w:val="36"/>
        </w:rPr>
        <w:t>ESTALE Analysis:</w:t>
      </w:r>
      <w:bookmarkEnd w:id="8"/>
      <w:r w:rsidR="008716D1">
        <w:rPr>
          <w:b/>
          <w:bCs/>
          <w:sz w:val="36"/>
          <w:szCs w:val="36"/>
        </w:rPr>
        <w:t xml:space="preserve"> </w:t>
      </w:r>
      <w:r w:rsidR="00C4184C" w:rsidRPr="00E70692">
        <w:t>The external influences on an organisation are analysed using the PESTLE framework. The National Health Service (NHS) of the United Kingdom was examined using the PESTLE framework before, during, and after the COVID-19 epidemic.</w:t>
      </w:r>
    </w:p>
    <w:p w14:paraId="14BD3321" w14:textId="77777777" w:rsidR="009D48E5" w:rsidRDefault="00AB515C" w:rsidP="009A183D">
      <w:r w:rsidRPr="003118F9">
        <w:rPr>
          <w:b/>
          <w:bCs/>
          <w:sz w:val="28"/>
          <w:szCs w:val="28"/>
        </w:rPr>
        <w:lastRenderedPageBreak/>
        <w:t>Political:</w:t>
      </w:r>
      <w:r w:rsidR="00C13811" w:rsidRPr="00E70692">
        <w:t xml:space="preserve"> </w:t>
      </w:r>
      <w:r w:rsidRPr="00E70692">
        <w:t>Prior to COVID, government financing, spending, and rules applied to the NHS. The NHS's access to resources was impacted by the government's financial decisions.</w:t>
      </w:r>
      <w:r w:rsidR="005471AA">
        <w:t xml:space="preserve"> </w:t>
      </w:r>
      <w:r w:rsidRPr="00E70692">
        <w:t xml:space="preserve">During COVID: As the pandemic spread, political attention shifted to the NHS. The NHS had to quickly adjust to new conditions as the government put regulations and procedures in place to stop the virus's </w:t>
      </w:r>
      <w:r w:rsidR="009D48E5" w:rsidRPr="00E70692">
        <w:t>spread. Past</w:t>
      </w:r>
      <w:r w:rsidRPr="00E70692">
        <w:t xml:space="preserve"> COVID: Political actions, such as funding and regulation, continue to affect the NHS.</w:t>
      </w:r>
    </w:p>
    <w:p w14:paraId="11A61C36" w14:textId="1216B38E" w:rsidR="00D4712B" w:rsidRPr="003672CE" w:rsidRDefault="009A183D" w:rsidP="00D4712B">
      <w:r w:rsidRPr="003118F9">
        <w:rPr>
          <w:b/>
          <w:bCs/>
          <w:sz w:val="28"/>
          <w:szCs w:val="28"/>
        </w:rPr>
        <w:t>Economic:</w:t>
      </w:r>
      <w:r w:rsidR="003672CE">
        <w:rPr>
          <w:sz w:val="36"/>
          <w:szCs w:val="36"/>
        </w:rPr>
        <w:t xml:space="preserve"> </w:t>
      </w:r>
      <w:r w:rsidRPr="003672CE">
        <w:t>Prior to COVID, the NHS suffered budget issues, and there were financial limitations for many healthcare providers.</w:t>
      </w:r>
      <w:r w:rsidR="009D48E5">
        <w:t xml:space="preserve"> </w:t>
      </w:r>
      <w:r w:rsidRPr="003672CE">
        <w:t>The NHS faced severe financial difficulties during COVID, including a surge in the demand for healthcare services, disruptions in the supply chain, and rising prices for personal protective equipment (PPE) and other medical supplies.</w:t>
      </w:r>
      <w:r w:rsidR="009D48E5">
        <w:t xml:space="preserve"> </w:t>
      </w:r>
      <w:r w:rsidRPr="003672CE">
        <w:t>Previous COVID: The NHS is still struggling financially, and there is constant pressure to control spending and utilise resources wisely.</w:t>
      </w:r>
      <w:r w:rsidR="00D4712B" w:rsidRPr="003672CE">
        <w:t xml:space="preserve"> </w:t>
      </w:r>
    </w:p>
    <w:p w14:paraId="71BABE1B" w14:textId="663C5AF0" w:rsidR="00D9016B" w:rsidRPr="009D48E5" w:rsidRDefault="00D4712B" w:rsidP="00D9016B">
      <w:pPr>
        <w:rPr>
          <w:b/>
          <w:bCs/>
          <w:sz w:val="36"/>
          <w:szCs w:val="36"/>
        </w:rPr>
      </w:pPr>
      <w:r w:rsidRPr="003118F9">
        <w:rPr>
          <w:b/>
          <w:bCs/>
          <w:sz w:val="28"/>
          <w:szCs w:val="28"/>
        </w:rPr>
        <w:t>Social:</w:t>
      </w:r>
      <w:r w:rsidR="004D006E">
        <w:rPr>
          <w:b/>
          <w:bCs/>
          <w:sz w:val="36"/>
          <w:szCs w:val="36"/>
        </w:rPr>
        <w:t xml:space="preserve"> </w:t>
      </w:r>
      <w:r w:rsidRPr="004D006E">
        <w:t>Prior to COVID, the NHS was confronted with a multitude of socioeconomic issues, such as an ageing population, health disparities, and rising chronic disease rates.</w:t>
      </w:r>
      <w:r w:rsidR="009D48E5">
        <w:rPr>
          <w:b/>
          <w:bCs/>
          <w:sz w:val="36"/>
          <w:szCs w:val="36"/>
        </w:rPr>
        <w:t xml:space="preserve"> </w:t>
      </w:r>
      <w:r w:rsidRPr="004D006E">
        <w:t xml:space="preserve">During COVID, the NHS was at the fore in responding to a serious public health crisis that </w:t>
      </w:r>
      <w:r w:rsidR="009D48E5" w:rsidRPr="004D006E">
        <w:t>influenced</w:t>
      </w:r>
      <w:r w:rsidRPr="004D006E">
        <w:t xml:space="preserve"> the entire population. The epidemic brought attention to pre-existing health disparities and emphasised the significance of public health.</w:t>
      </w:r>
      <w:r w:rsidR="009D48E5">
        <w:rPr>
          <w:b/>
          <w:bCs/>
          <w:sz w:val="36"/>
          <w:szCs w:val="36"/>
        </w:rPr>
        <w:t xml:space="preserve"> </w:t>
      </w:r>
      <w:r w:rsidRPr="004D006E">
        <w:t>Previous COVID: The NHS continues to be essential in advancing social determinants of health and boosting public health.</w:t>
      </w:r>
      <w:r w:rsidR="00D9016B" w:rsidRPr="004D006E">
        <w:t xml:space="preserve"> </w:t>
      </w:r>
    </w:p>
    <w:p w14:paraId="60AC1390" w14:textId="526382CB" w:rsidR="009A183D" w:rsidRPr="000B7C4F" w:rsidRDefault="00D9016B" w:rsidP="00D9016B">
      <w:pPr>
        <w:rPr>
          <w:b/>
          <w:bCs/>
          <w:sz w:val="36"/>
          <w:szCs w:val="36"/>
        </w:rPr>
      </w:pPr>
      <w:r w:rsidRPr="003118F9">
        <w:rPr>
          <w:b/>
          <w:bCs/>
          <w:sz w:val="28"/>
          <w:szCs w:val="28"/>
        </w:rPr>
        <w:t>Technological:</w:t>
      </w:r>
      <w:r w:rsidR="000B7C4F">
        <w:rPr>
          <w:b/>
          <w:bCs/>
          <w:sz w:val="36"/>
          <w:szCs w:val="36"/>
        </w:rPr>
        <w:t xml:space="preserve"> </w:t>
      </w:r>
      <w:r w:rsidRPr="004D006E">
        <w:t>Prior to COVID-19, the NHS was employing digital technology to increase efficiency and access to care.</w:t>
      </w:r>
      <w:r w:rsidR="000B7C4F">
        <w:rPr>
          <w:b/>
          <w:bCs/>
          <w:sz w:val="36"/>
          <w:szCs w:val="36"/>
        </w:rPr>
        <w:t xml:space="preserve"> </w:t>
      </w:r>
      <w:r w:rsidRPr="004D006E">
        <w:t>In COVID-19, the pandemic accelerated the use of telemedicine and other digital health technology to enable remote care.</w:t>
      </w:r>
      <w:r w:rsidR="000B7C4F">
        <w:rPr>
          <w:b/>
          <w:bCs/>
          <w:sz w:val="36"/>
          <w:szCs w:val="36"/>
        </w:rPr>
        <w:t xml:space="preserve"> </w:t>
      </w:r>
      <w:r w:rsidRPr="004D006E">
        <w:t>After COVID-19, it is anticipated that the role of digital health technology in providing healthcare will continue to grow.</w:t>
      </w:r>
    </w:p>
    <w:p w14:paraId="71325ECA" w14:textId="1943B070" w:rsidR="00E1096B" w:rsidRPr="000B7C4F" w:rsidRDefault="00AF4D92" w:rsidP="00E1096B">
      <w:pPr>
        <w:rPr>
          <w:b/>
          <w:bCs/>
          <w:sz w:val="36"/>
          <w:szCs w:val="36"/>
        </w:rPr>
      </w:pPr>
      <w:r w:rsidRPr="003118F9">
        <w:rPr>
          <w:b/>
          <w:bCs/>
          <w:sz w:val="28"/>
          <w:szCs w:val="28"/>
        </w:rPr>
        <w:t>Legal:</w:t>
      </w:r>
      <w:r w:rsidR="002D635B">
        <w:rPr>
          <w:b/>
          <w:bCs/>
          <w:sz w:val="36"/>
          <w:szCs w:val="36"/>
        </w:rPr>
        <w:t xml:space="preserve"> </w:t>
      </w:r>
      <w:r w:rsidRPr="002D635B">
        <w:t>Prior to COVID-19, the NHS was governed by a few legal and regulatory frameworks, including rules controlling healthcare providers and patient privacy.</w:t>
      </w:r>
      <w:r w:rsidR="000B7C4F">
        <w:rPr>
          <w:b/>
          <w:bCs/>
          <w:sz w:val="36"/>
          <w:szCs w:val="36"/>
        </w:rPr>
        <w:t xml:space="preserve"> </w:t>
      </w:r>
      <w:r w:rsidRPr="002D635B">
        <w:t>During COVID-19, the government-imposed lockdowns and vaccination requirements as emergency legal measures to control the pandemic.</w:t>
      </w:r>
      <w:r w:rsidR="000B7C4F">
        <w:rPr>
          <w:b/>
          <w:bCs/>
          <w:sz w:val="36"/>
          <w:szCs w:val="36"/>
        </w:rPr>
        <w:t xml:space="preserve"> </w:t>
      </w:r>
      <w:r w:rsidRPr="002D635B">
        <w:t xml:space="preserve">With COVID-19, the frameworks for law and regulation will continue to change, especially </w:t>
      </w:r>
      <w:r w:rsidR="00D05BCF" w:rsidRPr="002D635B">
        <w:t>regarding</w:t>
      </w:r>
      <w:r w:rsidRPr="002D635B">
        <w:t xml:space="preserve"> healthcare access and privacy.</w:t>
      </w:r>
      <w:r w:rsidR="00E1096B" w:rsidRPr="002D635B">
        <w:t xml:space="preserve"> </w:t>
      </w:r>
    </w:p>
    <w:p w14:paraId="4AA94E78" w14:textId="2D7C7A1A" w:rsidR="00AF4D92" w:rsidRPr="000B7C4F" w:rsidRDefault="00E1096B" w:rsidP="00E1096B">
      <w:pPr>
        <w:rPr>
          <w:sz w:val="36"/>
          <w:szCs w:val="36"/>
        </w:rPr>
      </w:pPr>
      <w:r w:rsidRPr="003118F9">
        <w:rPr>
          <w:b/>
          <w:bCs/>
          <w:sz w:val="28"/>
          <w:szCs w:val="28"/>
        </w:rPr>
        <w:t>Environmental:</w:t>
      </w:r>
      <w:r w:rsidR="00CF4A43">
        <w:rPr>
          <w:b/>
          <w:bCs/>
          <w:sz w:val="36"/>
          <w:szCs w:val="36"/>
        </w:rPr>
        <w:t xml:space="preserve"> </w:t>
      </w:r>
      <w:r w:rsidRPr="00CF4A43">
        <w:t>The NHS was addressing environmental issues prior to Covid-19, including as lowering waste and greenhouse gas emissions.</w:t>
      </w:r>
      <w:r w:rsidR="000B7C4F">
        <w:rPr>
          <w:sz w:val="36"/>
          <w:szCs w:val="36"/>
        </w:rPr>
        <w:t xml:space="preserve"> </w:t>
      </w:r>
      <w:r w:rsidRPr="00CF4A43">
        <w:t>During COVID-19: The pandemic had a big impact on the environment, such less air pollution because fewer people were travelling.</w:t>
      </w:r>
      <w:r w:rsidR="000B7C4F">
        <w:rPr>
          <w:sz w:val="36"/>
          <w:szCs w:val="36"/>
        </w:rPr>
        <w:t xml:space="preserve"> </w:t>
      </w:r>
      <w:r w:rsidRPr="00CF4A43">
        <w:t>Following COVID-19, the NHS might pay more attention to environmental sustainability and the effects of climate change on health.</w:t>
      </w:r>
    </w:p>
    <w:p w14:paraId="2B9F9E02" w14:textId="4FB19CFE" w:rsidR="00B24BD6" w:rsidRPr="00B24BD6" w:rsidRDefault="004A7DFA" w:rsidP="00B24BD6">
      <w:bookmarkStart w:id="9" w:name="_Toc131964246"/>
      <w:r w:rsidRPr="000769C3">
        <w:rPr>
          <w:rStyle w:val="Heading2Char"/>
          <w:rFonts w:asciiTheme="minorHAnsi" w:hAnsiTheme="minorHAnsi" w:cstheme="minorHAnsi"/>
          <w:b/>
          <w:bCs/>
          <w:sz w:val="36"/>
          <w:szCs w:val="36"/>
        </w:rPr>
        <w:t>2,</w:t>
      </w:r>
      <w:r w:rsidR="00E10AB1" w:rsidRPr="000769C3">
        <w:rPr>
          <w:rStyle w:val="Heading2Char"/>
          <w:rFonts w:asciiTheme="minorHAnsi" w:hAnsiTheme="minorHAnsi" w:cstheme="minorHAnsi"/>
          <w:b/>
          <w:bCs/>
          <w:sz w:val="36"/>
          <w:szCs w:val="36"/>
        </w:rPr>
        <w:t>7</w:t>
      </w:r>
      <w:r w:rsidRPr="000769C3">
        <w:rPr>
          <w:rStyle w:val="Heading2Char"/>
          <w:rFonts w:asciiTheme="minorHAnsi" w:hAnsiTheme="minorHAnsi" w:cstheme="minorHAnsi"/>
          <w:b/>
          <w:bCs/>
          <w:sz w:val="36"/>
          <w:szCs w:val="36"/>
        </w:rPr>
        <w:t>.</w:t>
      </w:r>
      <w:r w:rsidR="008B13BB" w:rsidRPr="000769C3">
        <w:rPr>
          <w:rStyle w:val="Heading2Char"/>
          <w:rFonts w:asciiTheme="minorHAnsi" w:hAnsiTheme="minorHAnsi" w:cstheme="minorHAnsi"/>
          <w:b/>
          <w:bCs/>
          <w:sz w:val="36"/>
          <w:szCs w:val="36"/>
        </w:rPr>
        <w:t xml:space="preserve"> </w:t>
      </w:r>
      <w:r w:rsidR="00F449BA" w:rsidRPr="000769C3">
        <w:rPr>
          <w:rStyle w:val="Heading2Char"/>
          <w:rFonts w:asciiTheme="minorHAnsi" w:hAnsiTheme="minorHAnsi" w:cstheme="minorHAnsi"/>
          <w:b/>
          <w:bCs/>
          <w:sz w:val="36"/>
          <w:szCs w:val="36"/>
        </w:rPr>
        <w:t>Current Leadership and Management</w:t>
      </w:r>
      <w:r w:rsidR="005B5735" w:rsidRPr="000769C3">
        <w:rPr>
          <w:rStyle w:val="Heading2Char"/>
          <w:rFonts w:asciiTheme="minorHAnsi" w:hAnsiTheme="minorHAnsi" w:cstheme="minorHAnsi"/>
          <w:b/>
          <w:bCs/>
          <w:sz w:val="36"/>
          <w:szCs w:val="36"/>
        </w:rPr>
        <w:t xml:space="preserve"> style of NHS:</w:t>
      </w:r>
      <w:bookmarkEnd w:id="9"/>
      <w:r w:rsidR="00C303AB">
        <w:rPr>
          <w:b/>
          <w:bCs/>
          <w:sz w:val="36"/>
          <w:szCs w:val="36"/>
        </w:rPr>
        <w:t xml:space="preserve"> </w:t>
      </w:r>
      <w:r w:rsidR="00B24BD6" w:rsidRPr="00B24BD6">
        <w:t xml:space="preserve">It has seemed like a disappearing breed in recent years, NHS administrators. Legislators from all political parties have called for administrative costs to be cut and have vigorously competed to raise money for patient care. The count </w:t>
      </w:r>
      <w:r w:rsidR="00B24BD6" w:rsidRPr="00B24BD6">
        <w:t>the</w:t>
      </w:r>
      <w:r w:rsidR="00B24BD6" w:rsidRPr="00B24BD6">
        <w:t xml:space="preserve"> requirement for excellent leadership and management in a large and complex business like the NHS has not been sufficiently communicated.</w:t>
      </w:r>
    </w:p>
    <w:p w14:paraId="03B997A5" w14:textId="77777777" w:rsidR="0012076D" w:rsidRDefault="00B24BD6" w:rsidP="00B24BD6">
      <w:r w:rsidRPr="00B24BD6">
        <w:t>Building on the points made by that commission, Leadership and Engagement for Improvement in the NHS examines in greater detail the function of leaders in enlisting a range of important stakeholders in enhancing health and medical care.</w:t>
      </w:r>
      <w:r w:rsidR="0012076D">
        <w:t xml:space="preserve"> </w:t>
      </w:r>
    </w:p>
    <w:p w14:paraId="663C4875" w14:textId="5E627F46" w:rsidR="00162C96" w:rsidRPr="00B24BD6" w:rsidRDefault="0012076D" w:rsidP="00B24BD6">
      <w:r w:rsidRPr="0012076D">
        <w:t xml:space="preserve">The Health and Social Care Bill discussion and the government's major reforms to the NHS serve as examples of how important effective leadership and management are at all levels, from the ward to the board and across traditional organisational boundaries. Simply put, effective leadership aims to </w:t>
      </w:r>
      <w:r w:rsidRPr="0012076D">
        <w:lastRenderedPageBreak/>
        <w:t>improve population health and patient care, and it is more important than ever to recognise this objective. To implement the reforms, the NHS must promptly and extensively undergo the essential changes. To cultivate a strong culture of involvement for both patients and staff, they will need leaders who employ a variety of leadership styles and behaviours.</w:t>
      </w:r>
    </w:p>
    <w:p w14:paraId="24D99740" w14:textId="77777777" w:rsidR="001E217A" w:rsidRPr="001E217A" w:rsidRDefault="001E217A" w:rsidP="001E217A">
      <w:pPr>
        <w:rPr>
          <w:b/>
          <w:bCs/>
        </w:rPr>
      </w:pPr>
    </w:p>
    <w:p w14:paraId="4C617777" w14:textId="76A8B14D" w:rsidR="00162C96" w:rsidRDefault="008B13BB" w:rsidP="001E217A">
      <w:pPr>
        <w:rPr>
          <w:b/>
          <w:bCs/>
          <w:i/>
          <w:iCs/>
          <w:sz w:val="16"/>
          <w:szCs w:val="16"/>
        </w:rPr>
      </w:pPr>
      <w:r w:rsidRPr="008B13BB">
        <w:t>To</w:t>
      </w:r>
      <w:r w:rsidR="001E217A" w:rsidRPr="008B13BB">
        <w:t xml:space="preserve"> nurture current and future leaders and install an engagement culture throughout the system, the NHS Commissioning Board and Leadership Academy are essential players. Every NHS organisation has a duty to value and promote leadership and engagement in achieving its goals. This responsibility is equally </w:t>
      </w:r>
      <w:r w:rsidR="00750D5E" w:rsidRPr="008B13BB">
        <w:t>significant</w:t>
      </w:r>
      <w:r w:rsidR="00750D5E" w:rsidRPr="008B13BB">
        <w:rPr>
          <w:i/>
          <w:iCs/>
          <w:sz w:val="16"/>
          <w:szCs w:val="16"/>
        </w:rPr>
        <w:t>.</w:t>
      </w:r>
      <w:r w:rsidR="00750D5E" w:rsidRPr="00047496">
        <w:rPr>
          <w:b/>
          <w:bCs/>
          <w:i/>
          <w:iCs/>
          <w:sz w:val="16"/>
          <w:szCs w:val="16"/>
        </w:rPr>
        <w:t xml:space="preserve"> </w:t>
      </w:r>
      <w:proofErr w:type="gramStart"/>
      <w:r w:rsidR="00750D5E" w:rsidRPr="00047496">
        <w:rPr>
          <w:b/>
          <w:bCs/>
          <w:i/>
          <w:iCs/>
          <w:sz w:val="16"/>
          <w:szCs w:val="16"/>
        </w:rPr>
        <w:t>(</w:t>
      </w:r>
      <w:r w:rsidR="006304D6" w:rsidRPr="00047496">
        <w:rPr>
          <w:b/>
          <w:bCs/>
          <w:i/>
          <w:iCs/>
          <w:sz w:val="16"/>
          <w:szCs w:val="16"/>
        </w:rPr>
        <w:t xml:space="preserve"> L</w:t>
      </w:r>
      <w:proofErr w:type="gramEnd"/>
      <w:r w:rsidR="00395413" w:rsidRPr="00047496">
        <w:rPr>
          <w:b/>
          <w:bCs/>
          <w:i/>
          <w:iCs/>
          <w:sz w:val="16"/>
          <w:szCs w:val="16"/>
        </w:rPr>
        <w:t xml:space="preserve">&amp;M </w:t>
      </w:r>
      <w:r w:rsidR="00297754" w:rsidRPr="00047496">
        <w:rPr>
          <w:b/>
          <w:bCs/>
          <w:i/>
          <w:iCs/>
          <w:sz w:val="16"/>
          <w:szCs w:val="16"/>
        </w:rPr>
        <w:t xml:space="preserve"> for improvement in the NHS, </w:t>
      </w:r>
      <w:r w:rsidR="00B74F0A" w:rsidRPr="00047496">
        <w:rPr>
          <w:b/>
          <w:bCs/>
          <w:i/>
          <w:iCs/>
          <w:sz w:val="16"/>
          <w:szCs w:val="16"/>
        </w:rPr>
        <w:t>Report, The Kings F</w:t>
      </w:r>
      <w:r w:rsidR="00047496" w:rsidRPr="00047496">
        <w:rPr>
          <w:b/>
          <w:bCs/>
          <w:i/>
          <w:iCs/>
          <w:sz w:val="16"/>
          <w:szCs w:val="16"/>
        </w:rPr>
        <w:t>und review 2012)</w:t>
      </w:r>
    </w:p>
    <w:p w14:paraId="3890A4D6" w14:textId="35844FEF" w:rsidR="00A66714" w:rsidRPr="00D451E0" w:rsidRDefault="00E10AB1" w:rsidP="008553A6">
      <w:bookmarkStart w:id="10" w:name="_Toc131964247"/>
      <w:r w:rsidRPr="000769C3">
        <w:rPr>
          <w:rStyle w:val="Heading2Char"/>
          <w:rFonts w:asciiTheme="minorHAnsi" w:hAnsiTheme="minorHAnsi" w:cstheme="minorHAnsi"/>
          <w:b/>
          <w:bCs/>
          <w:sz w:val="36"/>
          <w:szCs w:val="36"/>
        </w:rPr>
        <w:t xml:space="preserve">2,8. </w:t>
      </w:r>
      <w:r w:rsidR="00961876" w:rsidRPr="000769C3">
        <w:rPr>
          <w:rStyle w:val="Heading2Char"/>
          <w:rFonts w:asciiTheme="minorHAnsi" w:hAnsiTheme="minorHAnsi" w:cstheme="minorHAnsi"/>
          <w:b/>
          <w:bCs/>
          <w:sz w:val="36"/>
          <w:szCs w:val="36"/>
        </w:rPr>
        <w:t>Suggestive Leadership</w:t>
      </w:r>
      <w:r w:rsidR="00750D5E" w:rsidRPr="000769C3">
        <w:rPr>
          <w:rStyle w:val="Heading2Char"/>
          <w:rFonts w:asciiTheme="minorHAnsi" w:hAnsiTheme="minorHAnsi" w:cstheme="minorHAnsi"/>
          <w:b/>
          <w:bCs/>
          <w:sz w:val="36"/>
          <w:szCs w:val="36"/>
        </w:rPr>
        <w:t xml:space="preserve"> for NHS:</w:t>
      </w:r>
      <w:bookmarkEnd w:id="10"/>
      <w:r w:rsidR="00750D5E">
        <w:rPr>
          <w:b/>
          <w:bCs/>
          <w:sz w:val="36"/>
          <w:szCs w:val="36"/>
        </w:rPr>
        <w:t xml:space="preserve"> </w:t>
      </w:r>
      <w:r w:rsidR="00D451E0" w:rsidRPr="00D451E0">
        <w:t xml:space="preserve">Unprecedented developments and difficulties are being faced by the NHS. There are limited resources, new demands, new institutions, and high expectations from patients and the </w:t>
      </w:r>
      <w:r w:rsidR="00D451E0" w:rsidRPr="00D451E0">
        <w:t>public</w:t>
      </w:r>
      <w:r w:rsidR="00D451E0" w:rsidRPr="00D451E0">
        <w:t xml:space="preserve"> that service and care would be provided effectively, compassionately, and efficiently. It is understood that proper leadership is essential to address such a wide range of needs. Leadership frameworks for the NHS have been established over the past ten years, including the current Leadership Framework (LF), which has greatly organised thought on what might constitute appropriate leadership behaviour. These have influenced leadership recruitment, choice, evaluation, and reward.</w:t>
      </w:r>
    </w:p>
    <w:p w14:paraId="296392E8" w14:textId="77777777" w:rsidR="006A295D" w:rsidRDefault="008553A6" w:rsidP="008553A6">
      <w:r w:rsidRPr="005E13AB">
        <w:t>The NHS Leadership Framework (LF) has encouraged those beginning their career and outlined what strong leadership looks like for more than ten years.</w:t>
      </w:r>
      <w:r w:rsidR="009F1290" w:rsidRPr="005E13AB">
        <w:t xml:space="preserve"> A</w:t>
      </w:r>
      <w:r w:rsidRPr="005E13AB">
        <w:t>s well as the established, to reflect more intently on their knowledge and capabilities as leaders. The LF has served as a case study on how identifying what works successfully may motivate, inspire, and enhance our leaders.</w:t>
      </w:r>
      <w:r w:rsidR="006A295D">
        <w:t xml:space="preserve"> </w:t>
      </w:r>
    </w:p>
    <w:p w14:paraId="1BCACAF1" w14:textId="03CE00B9" w:rsidR="00F10F47" w:rsidRPr="006A295D" w:rsidRDefault="006A295D" w:rsidP="00F10F47">
      <w:r w:rsidRPr="006A295D">
        <w:t xml:space="preserve">Effective leadership is considered as being crucial to satisfying such a wide range of needs. One of the leadership frameworks for the NHS that have been produced over the past ten years is the current Leadership Framework (LF), which has done much to structure thought about what could constitute outstanding leadership behaviours. They have impacted a leader's development, decision-making, assessment, and </w:t>
      </w:r>
      <w:proofErr w:type="gramStart"/>
      <w:r w:rsidRPr="006A295D">
        <w:t>compensation.</w:t>
      </w:r>
      <w:r w:rsidR="001A7CC4" w:rsidRPr="00A71269">
        <w:rPr>
          <w:b/>
          <w:bCs/>
          <w:i/>
          <w:iCs/>
          <w:sz w:val="16"/>
          <w:szCs w:val="16"/>
        </w:rPr>
        <w:t>(</w:t>
      </w:r>
      <w:proofErr w:type="gramEnd"/>
      <w:r w:rsidR="001A7CC4" w:rsidRPr="00A71269">
        <w:rPr>
          <w:b/>
          <w:bCs/>
          <w:i/>
          <w:iCs/>
          <w:sz w:val="16"/>
          <w:szCs w:val="16"/>
        </w:rPr>
        <w:t>L</w:t>
      </w:r>
      <w:r w:rsidR="006D09B8" w:rsidRPr="00A71269">
        <w:rPr>
          <w:b/>
          <w:bCs/>
          <w:i/>
          <w:iCs/>
          <w:sz w:val="16"/>
          <w:szCs w:val="16"/>
        </w:rPr>
        <w:t xml:space="preserve">eadership Academy NHS, </w:t>
      </w:r>
      <w:r w:rsidR="00AB5FCD" w:rsidRPr="00A71269">
        <w:rPr>
          <w:b/>
          <w:bCs/>
          <w:i/>
          <w:iCs/>
          <w:sz w:val="16"/>
          <w:szCs w:val="16"/>
        </w:rPr>
        <w:t>J. Storey</w:t>
      </w:r>
      <w:r w:rsidR="00924E50" w:rsidRPr="00A71269">
        <w:rPr>
          <w:b/>
          <w:bCs/>
          <w:i/>
          <w:iCs/>
          <w:sz w:val="16"/>
          <w:szCs w:val="16"/>
        </w:rPr>
        <w:t xml:space="preserve"> &amp; R. Holti, June 201</w:t>
      </w:r>
      <w:r w:rsidR="00A71269" w:rsidRPr="00A71269">
        <w:rPr>
          <w:b/>
          <w:bCs/>
          <w:i/>
          <w:iCs/>
          <w:sz w:val="16"/>
          <w:szCs w:val="16"/>
        </w:rPr>
        <w:t>3)</w:t>
      </w:r>
    </w:p>
    <w:p w14:paraId="1940BE0F" w14:textId="77777777" w:rsidR="00112F32" w:rsidRPr="00CB147F" w:rsidRDefault="00930B73" w:rsidP="00B300D7">
      <w:bookmarkStart w:id="11" w:name="_Toc131964248"/>
      <w:r w:rsidRPr="000769C3">
        <w:rPr>
          <w:rStyle w:val="Heading1Char"/>
          <w:rFonts w:asciiTheme="minorHAnsi" w:hAnsiTheme="minorHAnsi" w:cstheme="minorHAnsi"/>
          <w:b/>
          <w:bCs/>
          <w:sz w:val="36"/>
          <w:szCs w:val="36"/>
        </w:rPr>
        <w:t>3.</w:t>
      </w:r>
      <w:r w:rsidR="00101EBB" w:rsidRPr="000769C3">
        <w:rPr>
          <w:rStyle w:val="Heading1Char"/>
          <w:rFonts w:asciiTheme="minorHAnsi" w:hAnsiTheme="minorHAnsi" w:cstheme="minorHAnsi"/>
          <w:b/>
          <w:bCs/>
          <w:sz w:val="36"/>
          <w:szCs w:val="36"/>
        </w:rPr>
        <w:t>Change and Change Mana</w:t>
      </w:r>
      <w:r w:rsidR="00B151DE" w:rsidRPr="000769C3">
        <w:rPr>
          <w:rStyle w:val="Heading1Char"/>
          <w:rFonts w:asciiTheme="minorHAnsi" w:hAnsiTheme="minorHAnsi" w:cstheme="minorHAnsi"/>
          <w:b/>
          <w:bCs/>
          <w:sz w:val="36"/>
          <w:szCs w:val="36"/>
        </w:rPr>
        <w:t>gement:</w:t>
      </w:r>
      <w:bookmarkEnd w:id="11"/>
      <w:r w:rsidR="00B627C4">
        <w:rPr>
          <w:b/>
          <w:bCs/>
          <w:sz w:val="36"/>
          <w:szCs w:val="36"/>
        </w:rPr>
        <w:t xml:space="preserve"> </w:t>
      </w:r>
      <w:r w:rsidR="00B627C4" w:rsidRPr="00CB147F">
        <w:t>Being responsive to present client needs and competitive pressures is no longer sufficient due to the fast rate of change; instead, people and their businesses must foresee and get ready for these changes. It's pri</w:t>
      </w:r>
      <w:r w:rsidR="00BC34C5" w:rsidRPr="00CB147F">
        <w:t>mary</w:t>
      </w:r>
      <w:r w:rsidR="00BF409D" w:rsidRPr="00CB147F">
        <w:t xml:space="preserve"> </w:t>
      </w:r>
      <w:r w:rsidR="00B627C4" w:rsidRPr="00CB147F">
        <w:t>Whether it is a huge, overall system or a small division or department inside a corporation, the goal of change is to enhance the organisation and make it more competitive.</w:t>
      </w:r>
      <w:r w:rsidR="00BF409D" w:rsidRPr="00CB147F">
        <w:t xml:space="preserve"> </w:t>
      </w:r>
      <w:r w:rsidR="00B627C4" w:rsidRPr="00CB147F">
        <w:t>Companies that have been successful have done so through changing in ways that have unlocked fresh sources of competitive advantage.</w:t>
      </w:r>
    </w:p>
    <w:p w14:paraId="6DA489E3" w14:textId="77777777" w:rsidR="0015495B" w:rsidRPr="00AA3511" w:rsidRDefault="00B300D7" w:rsidP="0015495B">
      <w:r w:rsidRPr="00AA3511">
        <w:t xml:space="preserve"> It takes a complex blend of talents to implement change successfully. Managers are frequently praised for their implementation skills. They are regarded as the policy's assessors, planners, and </w:t>
      </w:r>
      <w:r w:rsidR="00112F32" w:rsidRPr="00AA3511">
        <w:t>executors. Communicating</w:t>
      </w:r>
      <w:r w:rsidRPr="00AA3511">
        <w:t xml:space="preserve"> with front-line staff members while following policies and procedures.</w:t>
      </w:r>
      <w:r w:rsidR="00E31680" w:rsidRPr="00AA3511">
        <w:t xml:space="preserve"> </w:t>
      </w:r>
      <w:r w:rsidRPr="00AA3511">
        <w:t>Effective change initiatives, however, start with a vision that is embodied by a catalyst—someone with the capacity to move both individuals and groups, build and inspire supporters, and foster unity around a shared objective.</w:t>
      </w:r>
      <w:r w:rsidR="0015495B" w:rsidRPr="00AA3511">
        <w:t xml:space="preserve"> </w:t>
      </w:r>
    </w:p>
    <w:p w14:paraId="65955FD2" w14:textId="6E415DCF" w:rsidR="00930B73" w:rsidRDefault="0015495B" w:rsidP="0015495B">
      <w:pPr>
        <w:rPr>
          <w:b/>
          <w:bCs/>
          <w:i/>
          <w:iCs/>
          <w:sz w:val="16"/>
          <w:szCs w:val="16"/>
        </w:rPr>
      </w:pPr>
      <w:r w:rsidRPr="00AA3511">
        <w:t xml:space="preserve">Both management and leadership are crucial. To emphasise the necessity of strong leadership is not to downplay the value of management, managers, or supervisors. Simply put, leadership includes distinct abilities and procedures that set them apart from standard management techniques: </w:t>
      </w:r>
      <w:r w:rsidRPr="00AA3511">
        <w:lastRenderedPageBreak/>
        <w:t>Management controls the ship's direction while leadership plots the course (strategic) (operational)</w:t>
      </w:r>
      <w:r w:rsidR="00FD7E33">
        <w:rPr>
          <w:b/>
          <w:bCs/>
        </w:rPr>
        <w:t xml:space="preserve"> </w:t>
      </w:r>
      <w:r w:rsidR="00FD7E33" w:rsidRPr="008E1985">
        <w:rPr>
          <w:b/>
          <w:bCs/>
          <w:i/>
          <w:iCs/>
          <w:sz w:val="16"/>
          <w:szCs w:val="16"/>
        </w:rPr>
        <w:t>(</w:t>
      </w:r>
      <w:r w:rsidR="00DC5ECA" w:rsidRPr="008E1985">
        <w:rPr>
          <w:b/>
          <w:bCs/>
          <w:i/>
          <w:iCs/>
          <w:sz w:val="16"/>
          <w:szCs w:val="16"/>
        </w:rPr>
        <w:t>The Manager as Change Leader, A.</w:t>
      </w:r>
      <w:r w:rsidR="008E1985" w:rsidRPr="008E1985">
        <w:rPr>
          <w:b/>
          <w:bCs/>
          <w:i/>
          <w:iCs/>
          <w:sz w:val="16"/>
          <w:szCs w:val="16"/>
        </w:rPr>
        <w:t xml:space="preserve"> Gilley 2005)</w:t>
      </w:r>
    </w:p>
    <w:p w14:paraId="631C86FD" w14:textId="7743DBAC" w:rsidR="001A114F" w:rsidRPr="00AA3511" w:rsidRDefault="001A114F" w:rsidP="0015495B">
      <w:bookmarkStart w:id="12" w:name="_Toc131964249"/>
      <w:r w:rsidRPr="000769C3">
        <w:rPr>
          <w:rStyle w:val="Heading2Char"/>
          <w:rFonts w:asciiTheme="minorHAnsi" w:hAnsiTheme="minorHAnsi" w:cstheme="minorHAnsi"/>
          <w:b/>
          <w:bCs/>
          <w:sz w:val="36"/>
          <w:szCs w:val="36"/>
        </w:rPr>
        <w:t xml:space="preserve">3.1 </w:t>
      </w:r>
      <w:r w:rsidR="00A234C8" w:rsidRPr="000769C3">
        <w:rPr>
          <w:rStyle w:val="Heading2Char"/>
          <w:rFonts w:asciiTheme="minorHAnsi" w:hAnsiTheme="minorHAnsi" w:cstheme="minorHAnsi"/>
          <w:b/>
          <w:bCs/>
          <w:sz w:val="36"/>
          <w:szCs w:val="36"/>
        </w:rPr>
        <w:t xml:space="preserve">Kurt </w:t>
      </w:r>
      <w:r w:rsidR="005E6A9E" w:rsidRPr="000769C3">
        <w:rPr>
          <w:rStyle w:val="Heading2Char"/>
          <w:rFonts w:asciiTheme="minorHAnsi" w:hAnsiTheme="minorHAnsi" w:cstheme="minorHAnsi"/>
          <w:b/>
          <w:bCs/>
          <w:sz w:val="36"/>
          <w:szCs w:val="36"/>
        </w:rPr>
        <w:t>Lewin’s Change Management Theory</w:t>
      </w:r>
      <w:r w:rsidR="00B473C5" w:rsidRPr="000769C3">
        <w:rPr>
          <w:rStyle w:val="Heading2Char"/>
          <w:rFonts w:asciiTheme="minorHAnsi" w:hAnsiTheme="minorHAnsi" w:cstheme="minorHAnsi"/>
          <w:b/>
          <w:bCs/>
          <w:sz w:val="36"/>
          <w:szCs w:val="36"/>
        </w:rPr>
        <w:t>:</w:t>
      </w:r>
      <w:bookmarkEnd w:id="12"/>
      <w:r w:rsidR="00111668" w:rsidRPr="00111668">
        <w:rPr>
          <w:rFonts w:cstheme="minorHAnsi"/>
        </w:rPr>
        <w:t xml:space="preserve"> </w:t>
      </w:r>
      <w:r w:rsidR="00111668" w:rsidRPr="00111668">
        <w:rPr>
          <w:rStyle w:val="Heading2Char"/>
          <w:rFonts w:asciiTheme="minorHAnsi" w:hAnsiTheme="minorHAnsi" w:cstheme="minorHAnsi"/>
          <w:sz w:val="22"/>
          <w:szCs w:val="22"/>
        </w:rPr>
        <w:t xml:space="preserve">One of the modern pioneers of applied, social, and organisational psychology is the </w:t>
      </w:r>
      <w:r w:rsidR="00C432BE" w:rsidRPr="00111668">
        <w:rPr>
          <w:rStyle w:val="Heading2Char"/>
          <w:rFonts w:asciiTheme="minorHAnsi" w:hAnsiTheme="minorHAnsi" w:cstheme="minorHAnsi"/>
          <w:sz w:val="22"/>
          <w:szCs w:val="22"/>
        </w:rPr>
        <w:t>German American</w:t>
      </w:r>
      <w:r w:rsidR="00111668" w:rsidRPr="00111668">
        <w:rPr>
          <w:rStyle w:val="Heading2Char"/>
          <w:rFonts w:asciiTheme="minorHAnsi" w:hAnsiTheme="minorHAnsi" w:cstheme="minorHAnsi"/>
          <w:sz w:val="22"/>
          <w:szCs w:val="22"/>
        </w:rPr>
        <w:t xml:space="preserve"> </w:t>
      </w:r>
      <w:proofErr w:type="gramStart"/>
      <w:r w:rsidR="00111668" w:rsidRPr="00111668">
        <w:rPr>
          <w:rStyle w:val="Heading2Char"/>
          <w:rFonts w:asciiTheme="minorHAnsi" w:hAnsiTheme="minorHAnsi" w:cstheme="minorHAnsi"/>
          <w:sz w:val="22"/>
          <w:szCs w:val="22"/>
        </w:rPr>
        <w:t>psychologist</w:t>
      </w:r>
      <w:proofErr w:type="gramEnd"/>
      <w:r w:rsidR="00111668" w:rsidRPr="00111668">
        <w:rPr>
          <w:rStyle w:val="Heading2Char"/>
          <w:rFonts w:asciiTheme="minorHAnsi" w:hAnsiTheme="minorHAnsi" w:cstheme="minorHAnsi"/>
          <w:sz w:val="22"/>
          <w:szCs w:val="22"/>
        </w:rPr>
        <w:t xml:space="preserve"> Kurt Lewin. The Lewin's model for change development, mediates implementation, and leadership initiatives for change in complex organisations were investigated using an ethnographic study. This study focuses on how Lewin's change model deconstructs change, how knowledge sharing affects the implementation process, how people interact with change and are open to change, and how leadership style affects organisational change processes. </w:t>
      </w:r>
      <w:r w:rsidR="00111668" w:rsidRPr="00111668">
        <w:rPr>
          <w:rStyle w:val="Heading2Char"/>
          <w:rFonts w:asciiTheme="minorHAnsi" w:hAnsiTheme="minorHAnsi" w:cstheme="minorHAnsi"/>
          <w:sz w:val="22"/>
          <w:szCs w:val="22"/>
        </w:rPr>
        <w:t xml:space="preserve"> </w:t>
      </w:r>
      <w:r w:rsidR="00B473C5" w:rsidRPr="00111668">
        <w:rPr>
          <w:rFonts w:cstheme="minorHAnsi"/>
        </w:rPr>
        <w:t xml:space="preserve"> </w:t>
      </w:r>
      <w:r w:rsidR="00395961" w:rsidRPr="00AA3511">
        <w:rPr>
          <w:noProof/>
        </w:rPr>
        <w:drawing>
          <wp:inline distT="0" distB="0" distL="0" distR="0" wp14:anchorId="5626C0A8" wp14:editId="1818F23F">
            <wp:extent cx="5603132" cy="1933575"/>
            <wp:effectExtent l="0" t="0" r="0" b="0"/>
            <wp:docPr id="1950189363" name="Picture 19501893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89363" name="Picture 195018936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2895" cy="1943846"/>
                    </a:xfrm>
                    <a:prstGeom prst="rect">
                      <a:avLst/>
                    </a:prstGeom>
                    <a:noFill/>
                    <a:ln>
                      <a:noFill/>
                    </a:ln>
                  </pic:spPr>
                </pic:pic>
              </a:graphicData>
            </a:graphic>
          </wp:inline>
        </w:drawing>
      </w:r>
    </w:p>
    <w:p w14:paraId="4366E6AD" w14:textId="77777777" w:rsidR="00765805" w:rsidRDefault="00094EA8" w:rsidP="00765805">
      <w:bookmarkStart w:id="13" w:name="_Toc131964250"/>
      <w:r w:rsidRPr="000769C3">
        <w:rPr>
          <w:rStyle w:val="Heading3Char"/>
          <w:rFonts w:asciiTheme="minorHAnsi" w:hAnsiTheme="minorHAnsi" w:cstheme="minorHAnsi"/>
          <w:b/>
          <w:bCs/>
          <w:sz w:val="36"/>
          <w:szCs w:val="36"/>
        </w:rPr>
        <w:t>3,1,</w:t>
      </w:r>
      <w:r w:rsidR="00324C80" w:rsidRPr="000769C3">
        <w:rPr>
          <w:rStyle w:val="Heading3Char"/>
          <w:rFonts w:asciiTheme="minorHAnsi" w:hAnsiTheme="minorHAnsi" w:cstheme="minorHAnsi"/>
          <w:b/>
          <w:bCs/>
          <w:sz w:val="36"/>
          <w:szCs w:val="36"/>
        </w:rPr>
        <w:t>1</w:t>
      </w:r>
      <w:r w:rsidRPr="000769C3">
        <w:rPr>
          <w:rStyle w:val="Heading3Char"/>
          <w:rFonts w:asciiTheme="minorHAnsi" w:hAnsiTheme="minorHAnsi" w:cstheme="minorHAnsi"/>
          <w:b/>
          <w:bCs/>
          <w:sz w:val="36"/>
          <w:szCs w:val="36"/>
        </w:rPr>
        <w:t>.</w:t>
      </w:r>
      <w:r w:rsidR="004F2754" w:rsidRPr="000769C3">
        <w:rPr>
          <w:rStyle w:val="Heading3Char"/>
          <w:rFonts w:asciiTheme="minorHAnsi" w:hAnsiTheme="minorHAnsi" w:cstheme="minorHAnsi"/>
          <w:b/>
          <w:bCs/>
          <w:sz w:val="36"/>
          <w:szCs w:val="36"/>
        </w:rPr>
        <w:t xml:space="preserve"> </w:t>
      </w:r>
      <w:r w:rsidR="00A413F4" w:rsidRPr="000769C3">
        <w:rPr>
          <w:rStyle w:val="Heading3Char"/>
          <w:rFonts w:asciiTheme="minorHAnsi" w:hAnsiTheme="minorHAnsi" w:cstheme="minorHAnsi"/>
          <w:b/>
          <w:bCs/>
          <w:sz w:val="36"/>
          <w:szCs w:val="36"/>
        </w:rPr>
        <w:t>Lewin</w:t>
      </w:r>
      <w:r w:rsidR="006C6D31" w:rsidRPr="000769C3">
        <w:rPr>
          <w:rStyle w:val="Heading3Char"/>
          <w:rFonts w:asciiTheme="minorHAnsi" w:hAnsiTheme="minorHAnsi" w:cstheme="minorHAnsi"/>
          <w:b/>
          <w:bCs/>
          <w:sz w:val="36"/>
          <w:szCs w:val="36"/>
        </w:rPr>
        <w:t>’s Change Management in NHS:</w:t>
      </w:r>
      <w:bookmarkEnd w:id="13"/>
      <w:r w:rsidR="006C6D31" w:rsidRPr="00AA3511">
        <w:t xml:space="preserve"> </w:t>
      </w:r>
      <w:r w:rsidR="00D04062" w:rsidRPr="00AA3511">
        <w:t xml:space="preserve"> </w:t>
      </w:r>
      <w:r w:rsidR="00627739" w:rsidRPr="00AA3511">
        <w:t>A well-known framework for managing change in many industries, including healthcare, such as the NHS (National Health Service) in the UK, is Lewin's change management model.</w:t>
      </w:r>
    </w:p>
    <w:p w14:paraId="2A1BEB49" w14:textId="41A3C91B" w:rsidR="0006454C" w:rsidRDefault="00627739" w:rsidP="00765805">
      <w:r w:rsidRPr="00AA3511">
        <w:t>Three stages make up the model: unfreezing, altering, and refreezing. Identifying the need for change, gathering information, and developing a case for change are the main objectives of the unfreezing stage. The implementation of the change, telling stakeholders about it, and making sure it's sustainable are the main concerns during the altering stage. The goal of the refreezing step is to embed the change and integrate it into the organization's culture, practises, and policies.</w:t>
      </w:r>
      <w:r w:rsidR="003329AC" w:rsidRPr="00AA3511">
        <w:t xml:space="preserve"> The NHS has successfully implemented </w:t>
      </w:r>
      <w:r w:rsidR="00276CDB" w:rsidRPr="00AA3511">
        <w:t>several</w:t>
      </w:r>
      <w:r w:rsidR="003329AC" w:rsidRPr="00AA3511">
        <w:t xml:space="preserve"> innovations, including ones that have improved patient safety, decreased wait times, and increased efficiency. For instance, the NHS used the model to adopt a new IT system, which necessitated considerable adjustments to how staff members worked and interacted with one another. During the unfreezing phase, the necessity for change was determined and a case was made for the new system. During the transitional phase, staff members received ongoing support and training on the new system. The new method </w:t>
      </w:r>
      <w:r w:rsidR="004004F4" w:rsidRPr="00AA3511">
        <w:t>must</w:t>
      </w:r>
      <w:r w:rsidR="003329AC" w:rsidRPr="00AA3511">
        <w:t xml:space="preserve"> be integrated into the organisational culture and efficiently employed during the refreezing period.</w:t>
      </w:r>
      <w:r w:rsidR="0006454C">
        <w:t xml:space="preserve"> </w:t>
      </w:r>
    </w:p>
    <w:p w14:paraId="1C97B942" w14:textId="0C1E2205" w:rsidR="0006454C" w:rsidRPr="0006454C" w:rsidRDefault="0006454C" w:rsidP="0006454C">
      <w:pPr>
        <w:pStyle w:val="NoSpacing"/>
      </w:pPr>
      <w:r w:rsidRPr="0006454C">
        <w:t>Overall, Lewin's change management model has proven to be a useful framework for managing change in the NHS, as well as in other healthcare settings. By following the model's three stages, healthcare organizations can effectively plan, implement, and anchor changes that improve patient outcomes and organizational performance.</w:t>
      </w:r>
    </w:p>
    <w:p w14:paraId="2B32C22B" w14:textId="18E900CF" w:rsidR="007D7A01" w:rsidRPr="00A537ED" w:rsidRDefault="004004F4" w:rsidP="0006454C">
      <w:pPr>
        <w:rPr>
          <w:rFonts w:cstheme="minorHAnsi"/>
        </w:rPr>
      </w:pPr>
      <w:r w:rsidRPr="00B716A9">
        <w:rPr>
          <w:rFonts w:cstheme="minorHAnsi"/>
          <w:b/>
          <w:bCs/>
          <w:sz w:val="36"/>
          <w:szCs w:val="36"/>
        </w:rPr>
        <w:t xml:space="preserve"> </w:t>
      </w:r>
      <w:bookmarkStart w:id="14" w:name="_Toc131964251"/>
      <w:r w:rsidR="0006454C" w:rsidRPr="00B716A9">
        <w:rPr>
          <w:rStyle w:val="Heading2Char"/>
          <w:rFonts w:asciiTheme="minorHAnsi" w:hAnsiTheme="minorHAnsi" w:cstheme="minorHAnsi"/>
          <w:b/>
          <w:bCs/>
          <w:sz w:val="36"/>
          <w:szCs w:val="36"/>
        </w:rPr>
        <w:t xml:space="preserve">3.2 </w:t>
      </w:r>
      <w:r w:rsidR="00007269" w:rsidRPr="00B716A9">
        <w:rPr>
          <w:rStyle w:val="Heading2Char"/>
          <w:rFonts w:asciiTheme="minorHAnsi" w:hAnsiTheme="minorHAnsi" w:cstheme="minorHAnsi"/>
          <w:b/>
          <w:bCs/>
          <w:sz w:val="36"/>
          <w:szCs w:val="36"/>
          <w:lang w:eastAsia="en-GB"/>
        </w:rPr>
        <w:t>Hersey-Blanchard Model</w:t>
      </w:r>
      <w:r w:rsidR="00410703" w:rsidRPr="00B716A9">
        <w:rPr>
          <w:rStyle w:val="Heading2Char"/>
          <w:rFonts w:asciiTheme="minorHAnsi" w:hAnsiTheme="minorHAnsi" w:cstheme="minorHAnsi"/>
          <w:b/>
          <w:bCs/>
          <w:sz w:val="36"/>
          <w:szCs w:val="36"/>
        </w:rPr>
        <w:t>:</w:t>
      </w:r>
      <w:bookmarkEnd w:id="14"/>
      <w:r w:rsidR="008C5D5F">
        <w:rPr>
          <w:rFonts w:ascii="Arial" w:eastAsia="Times New Roman" w:hAnsi="Arial" w:cs="Arial"/>
          <w:b/>
          <w:bCs/>
          <w:color w:val="111111"/>
          <w:spacing w:val="1"/>
          <w:kern w:val="0"/>
          <w:sz w:val="36"/>
          <w:szCs w:val="36"/>
          <w:lang w:eastAsia="en-GB"/>
          <w14:ligatures w14:val="none"/>
        </w:rPr>
        <w:t xml:space="preserve"> </w:t>
      </w:r>
      <w:r w:rsidR="00A537ED" w:rsidRPr="00A537ED">
        <w:rPr>
          <w:rFonts w:eastAsia="Times New Roman" w:cstheme="minorHAnsi"/>
          <w:color w:val="111111"/>
          <w:spacing w:val="1"/>
          <w:kern w:val="0"/>
          <w:lang w:eastAsia="en-GB"/>
          <w14:ligatures w14:val="none"/>
        </w:rPr>
        <w:t xml:space="preserve">There is no superior leadership style, according to the Hersey-Blanchard Model. The concept nudges managers to pay more attention to the staff members they </w:t>
      </w:r>
      <w:r w:rsidR="00A537ED" w:rsidRPr="00A537ED">
        <w:rPr>
          <w:rFonts w:eastAsia="Times New Roman" w:cstheme="minorHAnsi"/>
          <w:color w:val="111111"/>
          <w:spacing w:val="1"/>
          <w:kern w:val="0"/>
          <w:lang w:eastAsia="en-GB"/>
          <w14:ligatures w14:val="none"/>
        </w:rPr>
        <w:t>oversee</w:t>
      </w:r>
      <w:r w:rsidR="00A537ED" w:rsidRPr="00A537ED">
        <w:rPr>
          <w:rFonts w:eastAsia="Times New Roman" w:cstheme="minorHAnsi"/>
          <w:color w:val="111111"/>
          <w:spacing w:val="1"/>
          <w:kern w:val="0"/>
          <w:lang w:eastAsia="en-GB"/>
          <w14:ligatures w14:val="none"/>
        </w:rPr>
        <w:t xml:space="preserve"> and their abilities rather than the obstacles at work. The paradigm holds that good leadership applies to both tasks and relationships. It is a flexible, adaptive approach that encourages leaders to consider their followers—individuals or teams—first before considering the factors impacting the workplace to determine their course of action. By doing this, individuals can </w:t>
      </w:r>
      <w:r w:rsidR="00A537ED" w:rsidRPr="00A537ED">
        <w:rPr>
          <w:rFonts w:eastAsia="Times New Roman" w:cstheme="minorHAnsi"/>
          <w:color w:val="111111"/>
          <w:spacing w:val="1"/>
          <w:kern w:val="0"/>
          <w:lang w:eastAsia="en-GB"/>
          <w14:ligatures w14:val="none"/>
        </w:rPr>
        <w:lastRenderedPageBreak/>
        <w:t>feel confident in their ability to succeed. The Hersey-Blanchard Model is additionally referred to as the Situational Leadership Model or Theory.</w:t>
      </w:r>
    </w:p>
    <w:p w14:paraId="3C150D2D" w14:textId="77777777" w:rsidR="00F27BC0" w:rsidRPr="00F27BC0" w:rsidRDefault="004F2754" w:rsidP="00F27BC0">
      <w:pPr>
        <w:pStyle w:val="Heading3"/>
        <w:rPr>
          <w:rFonts w:asciiTheme="minorHAnsi" w:hAnsiTheme="minorHAnsi" w:cstheme="minorHAnsi"/>
          <w:sz w:val="22"/>
          <w:szCs w:val="22"/>
        </w:rPr>
      </w:pPr>
      <w:bookmarkStart w:id="15" w:name="_Toc131964252"/>
      <w:r w:rsidRPr="00B716A9">
        <w:rPr>
          <w:rFonts w:asciiTheme="minorHAnsi" w:hAnsiTheme="minorHAnsi" w:cstheme="minorHAnsi"/>
          <w:b/>
          <w:bCs/>
          <w:sz w:val="36"/>
          <w:szCs w:val="36"/>
        </w:rPr>
        <w:t>3,2,1.</w:t>
      </w:r>
      <w:r w:rsidR="00C32139" w:rsidRPr="00B716A9">
        <w:rPr>
          <w:rFonts w:asciiTheme="minorHAnsi" w:hAnsiTheme="minorHAnsi" w:cstheme="minorHAnsi"/>
          <w:b/>
          <w:bCs/>
          <w:sz w:val="36"/>
          <w:szCs w:val="36"/>
        </w:rPr>
        <w:t xml:space="preserve"> </w:t>
      </w:r>
      <w:r w:rsidR="00073AFB" w:rsidRPr="00B716A9">
        <w:rPr>
          <w:rFonts w:asciiTheme="minorHAnsi" w:hAnsiTheme="minorHAnsi" w:cstheme="minorHAnsi"/>
          <w:b/>
          <w:bCs/>
          <w:sz w:val="36"/>
          <w:szCs w:val="36"/>
        </w:rPr>
        <w:t>Leadership philosophies and the Hersey-Blanchard Model</w:t>
      </w:r>
      <w:r w:rsidR="00AA3511" w:rsidRPr="00B716A9">
        <w:rPr>
          <w:rFonts w:asciiTheme="minorHAnsi" w:hAnsiTheme="minorHAnsi" w:cstheme="minorHAnsi"/>
          <w:b/>
          <w:bCs/>
          <w:sz w:val="36"/>
          <w:szCs w:val="36"/>
        </w:rPr>
        <w:t>:</w:t>
      </w:r>
      <w:bookmarkEnd w:id="15"/>
      <w:r w:rsidR="002561FB">
        <w:t xml:space="preserve"> </w:t>
      </w:r>
      <w:r w:rsidR="00F27BC0" w:rsidRPr="00F27BC0">
        <w:rPr>
          <w:rFonts w:asciiTheme="minorHAnsi" w:hAnsiTheme="minorHAnsi" w:cstheme="minorHAnsi"/>
          <w:sz w:val="22"/>
          <w:szCs w:val="22"/>
        </w:rPr>
        <w:t>Using the relationships and duties that leaders deal with at work, Hersey and Blanchard created four different categories of leadership styles. The model recommends managers to employ the following leadership philosophies:</w:t>
      </w:r>
    </w:p>
    <w:p w14:paraId="72AFFD7E" w14:textId="0EA75DC7" w:rsidR="005D3A91" w:rsidRPr="00F27BC0" w:rsidRDefault="00F27BC0" w:rsidP="00F27BC0">
      <w:pPr>
        <w:pStyle w:val="Heading3"/>
        <w:rPr>
          <w:rFonts w:asciiTheme="minorHAnsi" w:hAnsiTheme="minorHAnsi" w:cstheme="minorHAnsi"/>
          <w:sz w:val="22"/>
          <w:szCs w:val="22"/>
        </w:rPr>
      </w:pPr>
      <w:r w:rsidRPr="00F27BC0">
        <w:rPr>
          <w:rFonts w:asciiTheme="minorHAnsi" w:hAnsiTheme="minorHAnsi" w:cstheme="minorHAnsi"/>
          <w:sz w:val="22"/>
          <w:szCs w:val="22"/>
        </w:rPr>
        <w:t>The task of task determination is outsourced to the group in delegation, which is a low-task, low-relationship leadership style. With mature followers, this works well. Low-task, high-relationship participation style that prioritises communication and reaching decisions as a group. Managers may employ this tactic when dealing with subordinates who have some experience but may lack the self-assurance to complete the tasks required. The leader seeks to persuade the group to embrace their beliefs by energising them in the selling manner, which is high-task and high-relationship.</w:t>
      </w:r>
    </w:p>
    <w:p w14:paraId="3BA398ED" w14:textId="77777777" w:rsidR="00023F73" w:rsidRPr="00023F73" w:rsidRDefault="00023F73" w:rsidP="00023F73"/>
    <w:p w14:paraId="4039001E" w14:textId="2F5D3602" w:rsidR="002063BB" w:rsidRPr="007376E0" w:rsidRDefault="00A5410E" w:rsidP="00CE16F5">
      <w:pPr>
        <w:pStyle w:val="Heading3"/>
        <w:rPr>
          <w:sz w:val="22"/>
          <w:szCs w:val="22"/>
        </w:rPr>
      </w:pPr>
      <w:bookmarkStart w:id="16" w:name="_Toc131964253"/>
      <w:r w:rsidRPr="00B716A9">
        <w:rPr>
          <w:rFonts w:asciiTheme="minorHAnsi" w:hAnsiTheme="minorHAnsi" w:cstheme="minorHAnsi"/>
          <w:b/>
          <w:bCs/>
          <w:sz w:val="36"/>
          <w:szCs w:val="36"/>
        </w:rPr>
        <w:t xml:space="preserve">3,2,2. </w:t>
      </w:r>
      <w:r w:rsidR="00506DA8" w:rsidRPr="00B716A9">
        <w:rPr>
          <w:rFonts w:asciiTheme="minorHAnsi" w:hAnsiTheme="minorHAnsi" w:cstheme="minorHAnsi"/>
          <w:b/>
          <w:bCs/>
          <w:sz w:val="36"/>
          <w:szCs w:val="36"/>
        </w:rPr>
        <w:t>Hersey-Blanchard Model and Leadership Styles and NHS:</w:t>
      </w:r>
      <w:bookmarkEnd w:id="16"/>
      <w:r w:rsidR="00271971">
        <w:t xml:space="preserve"> </w:t>
      </w:r>
      <w:r w:rsidR="00271971" w:rsidRPr="00271971">
        <w:t>The Hersey-Blanchard model, often known as the situational leadership model, is a leadership theory that holds that one of the most important aspects of successful leadership is the followers' level of willingness to follow. The model identifies four leadership philosophies: telling/directing, coaching/selling, participating/supporting, and delegation. The appropriate approach depends on the follower's level of readiness, which is determined by their capacity and level of readiness to accept a task. understanding and modifying their leadership style to meet the demands of their employees be beneficial for healthcare executives.</w:t>
      </w:r>
      <w:r w:rsidR="00B074FD" w:rsidRPr="00B074FD">
        <w:t xml:space="preserve"> </w:t>
      </w:r>
      <w:r w:rsidR="00B074FD" w:rsidRPr="00B074FD">
        <w:t>For instance, a newly licenced nurse would need more guidance and assistance, but a more seasoned nurse might need greater delegation and freedom from supervision. Furthermore, the dynamic, high-stress environments that healthcare teams frequently work in can benefit greatly from situational leadership. For instance, during a crisis or emergency, a more directive leadership style may be necessary to guarantee the team is operating smoothly and efficiently.</w:t>
      </w:r>
    </w:p>
    <w:p w14:paraId="2D9293A4" w14:textId="50F6D8DA" w:rsidR="0006454C" w:rsidRPr="006A0DE7" w:rsidRDefault="002D1B4A" w:rsidP="002D1B4A">
      <w:pPr>
        <w:rPr>
          <w:rFonts w:ascii="Arial" w:hAnsi="Arial" w:cs="Arial"/>
          <w:color w:val="111111"/>
          <w:spacing w:val="1"/>
        </w:rPr>
      </w:pPr>
      <w:r w:rsidRPr="002D1B4A">
        <w:rPr>
          <w:rFonts w:ascii="Arial" w:hAnsi="Arial" w:cs="Arial"/>
          <w:color w:val="111111"/>
          <w:spacing w:val="1"/>
        </w:rPr>
        <w:t xml:space="preserve"> </w:t>
      </w:r>
      <w:r w:rsidRPr="00BB6C95">
        <w:rPr>
          <w:rFonts w:ascii="Arial" w:hAnsi="Arial" w:cs="Arial"/>
          <w:i/>
          <w:iCs/>
          <w:color w:val="111111"/>
          <w:spacing w:val="1"/>
          <w:sz w:val="16"/>
          <w:szCs w:val="16"/>
        </w:rPr>
        <w:t>(Investopedia, W Kenton, Sept 28, 2020)</w:t>
      </w:r>
    </w:p>
    <w:p w14:paraId="413B0480" w14:textId="6E0E344A" w:rsidR="00F55D01" w:rsidRPr="00AF5974" w:rsidRDefault="00B216B9" w:rsidP="00337207">
      <w:pPr>
        <w:pStyle w:val="NoSpacing"/>
        <w:rPr>
          <w:rFonts w:ascii="Arial" w:eastAsia="Times New Roman" w:hAnsi="Arial" w:cs="Arial"/>
          <w:color w:val="111111"/>
          <w:spacing w:val="1"/>
          <w:kern w:val="0"/>
          <w14:ligatures w14:val="none"/>
        </w:rPr>
      </w:pPr>
      <w:bookmarkStart w:id="17" w:name="_Toc131964254"/>
      <w:r w:rsidRPr="00A76A61">
        <w:rPr>
          <w:rStyle w:val="Heading2Char"/>
          <w:rFonts w:asciiTheme="minorHAnsi" w:hAnsiTheme="minorHAnsi" w:cstheme="minorHAnsi"/>
          <w:b/>
          <w:bCs/>
          <w:sz w:val="36"/>
          <w:szCs w:val="36"/>
        </w:rPr>
        <w:t>3.3</w:t>
      </w:r>
      <w:r w:rsidR="00616711" w:rsidRPr="00A76A61">
        <w:rPr>
          <w:rStyle w:val="Heading2Char"/>
          <w:rFonts w:asciiTheme="minorHAnsi" w:hAnsiTheme="minorHAnsi" w:cstheme="minorHAnsi"/>
          <w:b/>
          <w:bCs/>
          <w:sz w:val="36"/>
          <w:szCs w:val="36"/>
        </w:rPr>
        <w:t xml:space="preserve"> </w:t>
      </w:r>
      <w:bookmarkEnd w:id="17"/>
      <w:r w:rsidR="00A76A61" w:rsidRPr="00A76A61">
        <w:rPr>
          <w:rStyle w:val="Heading2Char"/>
          <w:rFonts w:asciiTheme="minorHAnsi" w:hAnsiTheme="minorHAnsi" w:cstheme="minorHAnsi"/>
          <w:b/>
          <w:bCs/>
          <w:sz w:val="36"/>
          <w:szCs w:val="36"/>
        </w:rPr>
        <w:t xml:space="preserve">The five factors identified by Pettigrew and Whipp for managing change include: </w:t>
      </w:r>
      <w:r w:rsidR="00A76A61" w:rsidRPr="00AF5974">
        <w:rPr>
          <w:rStyle w:val="Heading2Char"/>
          <w:rFonts w:asciiTheme="minorHAnsi" w:hAnsiTheme="minorHAnsi" w:cstheme="minorHAnsi"/>
          <w:sz w:val="22"/>
          <w:szCs w:val="22"/>
        </w:rPr>
        <w:t xml:space="preserve">According to Pettigrew, businesses must transform frequently </w:t>
      </w:r>
      <w:proofErr w:type="gramStart"/>
      <w:r w:rsidR="00A76A61" w:rsidRPr="00AF5974">
        <w:rPr>
          <w:rStyle w:val="Heading2Char"/>
          <w:rFonts w:asciiTheme="minorHAnsi" w:hAnsiTheme="minorHAnsi" w:cstheme="minorHAnsi"/>
          <w:sz w:val="22"/>
          <w:szCs w:val="22"/>
        </w:rPr>
        <w:t>in order to</w:t>
      </w:r>
      <w:proofErr w:type="gramEnd"/>
      <w:r w:rsidR="00A76A61" w:rsidRPr="00AF5974">
        <w:rPr>
          <w:rStyle w:val="Heading2Char"/>
          <w:rFonts w:asciiTheme="minorHAnsi" w:hAnsiTheme="minorHAnsi" w:cstheme="minorHAnsi"/>
          <w:sz w:val="22"/>
          <w:szCs w:val="22"/>
        </w:rPr>
        <w:t xml:space="preserve"> remain competitive. Managing change may be challenging and usually fails. To effectively manage change, </w:t>
      </w:r>
      <w:r w:rsidR="00AF5974" w:rsidRPr="00AF5974">
        <w:rPr>
          <w:rStyle w:val="Heading2Char"/>
          <w:rFonts w:asciiTheme="minorHAnsi" w:hAnsiTheme="minorHAnsi" w:cstheme="minorHAnsi"/>
          <w:sz w:val="22"/>
          <w:szCs w:val="22"/>
        </w:rPr>
        <w:t>several</w:t>
      </w:r>
      <w:r w:rsidR="00A76A61" w:rsidRPr="00AF5974">
        <w:rPr>
          <w:rStyle w:val="Heading2Char"/>
          <w:rFonts w:asciiTheme="minorHAnsi" w:hAnsiTheme="minorHAnsi" w:cstheme="minorHAnsi"/>
          <w:sz w:val="22"/>
          <w:szCs w:val="22"/>
        </w:rPr>
        <w:t xml:space="preserve"> things must be taken into account. The five criteria for managing change outlined by Pettigrew &amp; Whipp include environmental assessment, leading change, linking strategic and operational change, human resources as assets and liabilities, and coherence.</w:t>
      </w:r>
    </w:p>
    <w:p w14:paraId="33E7EE43" w14:textId="407574CB" w:rsidR="00152EB7" w:rsidRPr="00B216B9" w:rsidRDefault="001F1919" w:rsidP="002C07A3">
      <w:r w:rsidRPr="004507A4">
        <w:rPr>
          <w:b/>
          <w:bCs/>
          <w:sz w:val="28"/>
          <w:szCs w:val="28"/>
        </w:rPr>
        <w:t>a</w:t>
      </w:r>
      <w:r w:rsidR="002C07A3" w:rsidRPr="004507A4">
        <w:rPr>
          <w:b/>
          <w:bCs/>
          <w:sz w:val="28"/>
          <w:szCs w:val="28"/>
        </w:rPr>
        <w:t>.</w:t>
      </w:r>
      <w:r w:rsidRPr="004507A4">
        <w:rPr>
          <w:b/>
          <w:bCs/>
          <w:sz w:val="28"/>
          <w:szCs w:val="28"/>
        </w:rPr>
        <w:t xml:space="preserve"> </w:t>
      </w:r>
      <w:r w:rsidR="00CD611B" w:rsidRPr="004507A4">
        <w:rPr>
          <w:b/>
          <w:bCs/>
          <w:sz w:val="28"/>
          <w:szCs w:val="28"/>
        </w:rPr>
        <w:t>E</w:t>
      </w:r>
      <w:r w:rsidR="00152EB7" w:rsidRPr="004507A4">
        <w:rPr>
          <w:b/>
          <w:bCs/>
          <w:sz w:val="28"/>
          <w:szCs w:val="28"/>
        </w:rPr>
        <w:t xml:space="preserve">nvironmental </w:t>
      </w:r>
      <w:r w:rsidR="00943517" w:rsidRPr="004507A4">
        <w:rPr>
          <w:b/>
          <w:bCs/>
          <w:sz w:val="28"/>
          <w:szCs w:val="28"/>
        </w:rPr>
        <w:t>evaluation</w:t>
      </w:r>
      <w:r w:rsidR="009B1679" w:rsidRPr="004507A4">
        <w:rPr>
          <w:b/>
          <w:bCs/>
          <w:sz w:val="28"/>
          <w:szCs w:val="28"/>
        </w:rPr>
        <w:t>:</w:t>
      </w:r>
      <w:r w:rsidR="00943517" w:rsidRPr="00B216B9">
        <w:t xml:space="preserve"> </w:t>
      </w:r>
      <w:r w:rsidR="00943517" w:rsidRPr="00574E01">
        <w:t xml:space="preserve">Companies need to be aware of how their operating environment is evolving. This implies that they must carry out an environmental evaluation </w:t>
      </w:r>
      <w:r w:rsidR="00DD59FD" w:rsidRPr="00574E01">
        <w:t>to</w:t>
      </w:r>
      <w:r w:rsidR="00943517" w:rsidRPr="00574E01">
        <w:t xml:space="preserve"> comprehend the status of their company today and </w:t>
      </w:r>
      <w:r w:rsidR="00B216B9" w:rsidRPr="00574E01">
        <w:t>adjust</w:t>
      </w:r>
      <w:r w:rsidR="00943517" w:rsidRPr="00574E01">
        <w:t xml:space="preserve"> </w:t>
      </w:r>
      <w:r w:rsidR="00574E01" w:rsidRPr="00574E01">
        <w:t>considering</w:t>
      </w:r>
      <w:r w:rsidR="00943517" w:rsidRPr="00574E01">
        <w:t xml:space="preserve"> this knowledge.</w:t>
      </w:r>
    </w:p>
    <w:p w14:paraId="63AC4B31" w14:textId="56486BD4" w:rsidR="00152EB7" w:rsidRPr="009A0012" w:rsidRDefault="00574E01" w:rsidP="00152EB7">
      <w:r w:rsidRPr="004507A4">
        <w:rPr>
          <w:b/>
          <w:bCs/>
          <w:sz w:val="28"/>
          <w:szCs w:val="28"/>
        </w:rPr>
        <w:t>b</w:t>
      </w:r>
      <w:r w:rsidR="002C07A3" w:rsidRPr="004507A4">
        <w:rPr>
          <w:b/>
          <w:bCs/>
          <w:sz w:val="28"/>
          <w:szCs w:val="28"/>
        </w:rPr>
        <w:t>.</w:t>
      </w:r>
      <w:r w:rsidRPr="004507A4">
        <w:rPr>
          <w:b/>
          <w:bCs/>
          <w:sz w:val="28"/>
          <w:szCs w:val="28"/>
        </w:rPr>
        <w:t xml:space="preserve"> </w:t>
      </w:r>
      <w:r w:rsidR="00CD611B" w:rsidRPr="004507A4">
        <w:rPr>
          <w:b/>
          <w:bCs/>
          <w:sz w:val="28"/>
          <w:szCs w:val="28"/>
        </w:rPr>
        <w:t>P</w:t>
      </w:r>
      <w:r w:rsidR="00152EB7" w:rsidRPr="004507A4">
        <w:rPr>
          <w:b/>
          <w:bCs/>
          <w:sz w:val="28"/>
          <w:szCs w:val="28"/>
        </w:rPr>
        <w:t>romoting change</w:t>
      </w:r>
      <w:r w:rsidR="00596547" w:rsidRPr="004507A4">
        <w:rPr>
          <w:b/>
          <w:bCs/>
          <w:sz w:val="28"/>
          <w:szCs w:val="28"/>
        </w:rPr>
        <w:t>:</w:t>
      </w:r>
      <w:r w:rsidR="00596547">
        <w:rPr>
          <w:b/>
          <w:bCs/>
        </w:rPr>
        <w:t xml:space="preserve"> </w:t>
      </w:r>
      <w:r w:rsidR="00F20AF8" w:rsidRPr="009A0012">
        <w:t>Leading change initiatives falls on an organization's CEO. They must be able to maintain efficient communication with all parties involved while giving the team guidance and support.</w:t>
      </w:r>
    </w:p>
    <w:p w14:paraId="63CD823F" w14:textId="142ABD95" w:rsidR="00152EB7" w:rsidRPr="00D4613B" w:rsidRDefault="00574E01" w:rsidP="00152EB7">
      <w:r w:rsidRPr="004507A4">
        <w:rPr>
          <w:b/>
          <w:bCs/>
          <w:sz w:val="28"/>
          <w:szCs w:val="28"/>
        </w:rPr>
        <w:lastRenderedPageBreak/>
        <w:t>c</w:t>
      </w:r>
      <w:r w:rsidR="00C8758E" w:rsidRPr="004507A4">
        <w:rPr>
          <w:b/>
          <w:bCs/>
          <w:sz w:val="28"/>
          <w:szCs w:val="28"/>
        </w:rPr>
        <w:t>.</w:t>
      </w:r>
      <w:r w:rsidRPr="004507A4">
        <w:rPr>
          <w:b/>
          <w:bCs/>
          <w:sz w:val="28"/>
          <w:szCs w:val="28"/>
        </w:rPr>
        <w:t xml:space="preserve"> </w:t>
      </w:r>
      <w:r w:rsidR="00CD611B" w:rsidRPr="004507A4">
        <w:rPr>
          <w:b/>
          <w:bCs/>
          <w:sz w:val="28"/>
          <w:szCs w:val="28"/>
        </w:rPr>
        <w:t>L</w:t>
      </w:r>
      <w:r w:rsidR="00152EB7" w:rsidRPr="004507A4">
        <w:rPr>
          <w:b/>
          <w:bCs/>
          <w:sz w:val="28"/>
          <w:szCs w:val="28"/>
        </w:rPr>
        <w:t>inking operational and strategic transformation</w:t>
      </w:r>
      <w:r w:rsidR="00CD611B" w:rsidRPr="004507A4">
        <w:rPr>
          <w:b/>
          <w:bCs/>
          <w:sz w:val="28"/>
          <w:szCs w:val="28"/>
        </w:rPr>
        <w:t>:</w:t>
      </w:r>
      <w:r w:rsidR="00CD611B">
        <w:rPr>
          <w:b/>
          <w:bCs/>
        </w:rPr>
        <w:t xml:space="preserve"> </w:t>
      </w:r>
      <w:r w:rsidR="00083F31" w:rsidRPr="00D4613B">
        <w:t>Adjustments must be coordinated implemented and in line with aims and objectives.</w:t>
      </w:r>
    </w:p>
    <w:p w14:paraId="574A45F2" w14:textId="56EF6C3C" w:rsidR="00152EB7" w:rsidRPr="00C007A5" w:rsidRDefault="00D4613B" w:rsidP="00152EB7">
      <w:r w:rsidRPr="004507A4">
        <w:rPr>
          <w:b/>
          <w:bCs/>
          <w:sz w:val="28"/>
          <w:szCs w:val="28"/>
        </w:rPr>
        <w:t>d. Assets</w:t>
      </w:r>
      <w:r w:rsidR="00152EB7" w:rsidRPr="004507A4">
        <w:rPr>
          <w:b/>
          <w:bCs/>
          <w:sz w:val="28"/>
          <w:szCs w:val="28"/>
        </w:rPr>
        <w:t xml:space="preserve"> and liabilities associated with human </w:t>
      </w:r>
      <w:r w:rsidR="002C07A3" w:rsidRPr="004507A4">
        <w:rPr>
          <w:b/>
          <w:bCs/>
          <w:sz w:val="28"/>
          <w:szCs w:val="28"/>
        </w:rPr>
        <w:t>resources</w:t>
      </w:r>
      <w:r w:rsidR="00E45DE7" w:rsidRPr="004507A4">
        <w:rPr>
          <w:b/>
          <w:bCs/>
          <w:sz w:val="28"/>
          <w:szCs w:val="28"/>
        </w:rPr>
        <w:t>:</w:t>
      </w:r>
      <w:r w:rsidR="00E45DE7">
        <w:rPr>
          <w:b/>
          <w:bCs/>
        </w:rPr>
        <w:t xml:space="preserve"> </w:t>
      </w:r>
      <w:r w:rsidR="00E45DE7" w:rsidRPr="00C007A5">
        <w:t>To manage change effectively, the appropriate individuals must be included. They must be able to change fast and possess the skills required for the new setting.</w:t>
      </w:r>
    </w:p>
    <w:p w14:paraId="3EAB6DD4" w14:textId="0130D8B9" w:rsidR="002B112A" w:rsidRDefault="00C007A5" w:rsidP="00152EB7">
      <w:pPr>
        <w:rPr>
          <w:b/>
          <w:bCs/>
        </w:rPr>
      </w:pPr>
      <w:r w:rsidRPr="004507A4">
        <w:rPr>
          <w:b/>
          <w:bCs/>
          <w:sz w:val="28"/>
          <w:szCs w:val="28"/>
        </w:rPr>
        <w:t>e</w:t>
      </w:r>
      <w:r w:rsidR="00C8758E" w:rsidRPr="004507A4">
        <w:rPr>
          <w:b/>
          <w:bCs/>
          <w:sz w:val="28"/>
          <w:szCs w:val="28"/>
        </w:rPr>
        <w:t>.</w:t>
      </w:r>
      <w:r w:rsidR="00E9776C" w:rsidRPr="004507A4">
        <w:rPr>
          <w:b/>
          <w:bCs/>
          <w:sz w:val="28"/>
          <w:szCs w:val="28"/>
        </w:rPr>
        <w:t xml:space="preserve"> </w:t>
      </w:r>
      <w:r w:rsidR="00152EB7" w:rsidRPr="004507A4">
        <w:rPr>
          <w:b/>
          <w:bCs/>
          <w:sz w:val="28"/>
          <w:szCs w:val="28"/>
        </w:rPr>
        <w:t>Coherence</w:t>
      </w:r>
      <w:r w:rsidR="00EA013E" w:rsidRPr="004507A4">
        <w:rPr>
          <w:b/>
          <w:bCs/>
          <w:sz w:val="28"/>
          <w:szCs w:val="28"/>
        </w:rPr>
        <w:t>:</w:t>
      </w:r>
      <w:r w:rsidR="00EA013E">
        <w:rPr>
          <w:b/>
          <w:bCs/>
        </w:rPr>
        <w:t xml:space="preserve"> </w:t>
      </w:r>
      <w:r w:rsidR="000018AE" w:rsidRPr="00C007A5">
        <w:t>Adjustments must be implemented cohesively and in accordance with the overall business strategy. If not, they won't be successful. Organizations can manage change successfully and accomplish their objectives by adhering to these five elements.</w:t>
      </w:r>
    </w:p>
    <w:p w14:paraId="026ADC68" w14:textId="540831D5" w:rsidR="00D955F4" w:rsidRPr="00B716A9" w:rsidRDefault="00A5410E" w:rsidP="00152EB7">
      <w:pPr>
        <w:rPr>
          <w:rFonts w:cstheme="minorHAnsi"/>
          <w:b/>
          <w:bCs/>
          <w:color w:val="343541"/>
          <w:sz w:val="36"/>
          <w:szCs w:val="36"/>
        </w:rPr>
      </w:pPr>
      <w:r w:rsidRPr="00B716A9">
        <w:rPr>
          <w:rFonts w:cstheme="minorHAnsi"/>
          <w:b/>
          <w:bCs/>
          <w:color w:val="343541"/>
          <w:sz w:val="36"/>
          <w:szCs w:val="36"/>
        </w:rPr>
        <w:t xml:space="preserve">3,3,1. </w:t>
      </w:r>
      <w:r w:rsidR="00AE572D" w:rsidRPr="00B716A9">
        <w:rPr>
          <w:rFonts w:cstheme="minorHAnsi"/>
          <w:b/>
          <w:bCs/>
          <w:color w:val="343541"/>
          <w:sz w:val="36"/>
          <w:szCs w:val="36"/>
        </w:rPr>
        <w:t>Pettigrew change management Moodle and NHS</w:t>
      </w:r>
      <w:r w:rsidR="00A61691" w:rsidRPr="00B716A9">
        <w:rPr>
          <w:rFonts w:cstheme="minorHAnsi"/>
          <w:b/>
          <w:bCs/>
          <w:color w:val="343541"/>
          <w:sz w:val="36"/>
          <w:szCs w:val="36"/>
        </w:rPr>
        <w:t>:</w:t>
      </w:r>
    </w:p>
    <w:p w14:paraId="36DB429E" w14:textId="77777777" w:rsidR="00F161A0" w:rsidRDefault="00C104E1" w:rsidP="00F161A0">
      <w:r w:rsidRPr="00DF3EE3">
        <w:t>The change management model developed by Pettigrew and Whipp is a popular framework for handling organisational change. The model is founded on the idea that effective change necessitates a balance between the social and technical parts of the change (such as the adoption of new technology or processes) (such as communication, engagement, and support for those affected by the chang</w:t>
      </w:r>
      <w:r w:rsidR="00F161A0">
        <w:t>e).</w:t>
      </w:r>
    </w:p>
    <w:p w14:paraId="18E7562A" w14:textId="5EACFE6B" w:rsidR="00F161A0" w:rsidRPr="00F161A0" w:rsidRDefault="00F161A0" w:rsidP="00F161A0">
      <w:r w:rsidRPr="00F161A0">
        <w:t>In the context of the Moodle learning management system, the Pettigrew &amp; Whipp model could be used to guide the implementation of Moodle in an educational institution. This might involve identifying the technical requirements for implementing Moodle, as well as engaging with key stakeholders such as teachers, students, and IT staff to ensure that they understand the benefits of the system and are willing to support the change. Pettigrew &amp; Whipp's methodology could be applied to the National Health Service (NHS) to manage organisational change pertaining to healthcare policy, practises, or systems. The approach might be used, for instance, to direct the introduction of novel medical treatments or the installation of electronic health records. This would entail figuring out the technical requirements of the change and interacting with healthcare workers, patients, and other stakeholders to make sure they are aware of the advantages and ready to support it.</w:t>
      </w:r>
    </w:p>
    <w:p w14:paraId="7DE151A3" w14:textId="77777777" w:rsidR="00F161A0" w:rsidRPr="00F161A0" w:rsidRDefault="00F161A0" w:rsidP="00F161A0">
      <w:r w:rsidRPr="00F161A0">
        <w:t>Overall, Pettigrew &amp; Whipp's change management model provides a useful framework for managing organizational change, whether in the context of educational technology or healthcare systems. By balancing the technical and social aspects of change, organizations can increase the likelihood of successfully implementing new systems and procedures.</w:t>
      </w:r>
    </w:p>
    <w:p w14:paraId="2D11E8FD" w14:textId="77777777" w:rsidR="00570D50" w:rsidRDefault="009C6E76" w:rsidP="00570D50">
      <w:pPr>
        <w:rPr>
          <w:rFonts w:cstheme="minorHAnsi"/>
          <w:color w:val="111111"/>
          <w:spacing w:val="1"/>
        </w:rPr>
      </w:pPr>
      <w:bookmarkStart w:id="18" w:name="_Toc131964255"/>
      <w:r w:rsidRPr="00B716A9">
        <w:rPr>
          <w:rStyle w:val="Heading1Char"/>
          <w:rFonts w:asciiTheme="minorHAnsi" w:hAnsiTheme="minorHAnsi" w:cstheme="minorHAnsi"/>
          <w:b/>
          <w:bCs/>
          <w:sz w:val="36"/>
          <w:szCs w:val="36"/>
        </w:rPr>
        <w:t>4. The Best Change</w:t>
      </w:r>
      <w:r w:rsidR="00CA43E6" w:rsidRPr="00B716A9">
        <w:rPr>
          <w:rStyle w:val="Heading1Char"/>
          <w:rFonts w:asciiTheme="minorHAnsi" w:hAnsiTheme="minorHAnsi" w:cstheme="minorHAnsi"/>
          <w:b/>
          <w:bCs/>
          <w:sz w:val="36"/>
          <w:szCs w:val="36"/>
        </w:rPr>
        <w:t xml:space="preserve"> Plan</w:t>
      </w:r>
      <w:r w:rsidRPr="00B716A9">
        <w:rPr>
          <w:rStyle w:val="Heading1Char"/>
          <w:rFonts w:asciiTheme="minorHAnsi" w:hAnsiTheme="minorHAnsi" w:cstheme="minorHAnsi"/>
          <w:b/>
          <w:bCs/>
          <w:sz w:val="36"/>
          <w:szCs w:val="36"/>
        </w:rPr>
        <w:t xml:space="preserve"> Strategy for NHS:</w:t>
      </w:r>
      <w:bookmarkEnd w:id="18"/>
      <w:r>
        <w:rPr>
          <w:rFonts w:ascii="Arial" w:hAnsi="Arial" w:cs="Arial"/>
          <w:b/>
          <w:bCs/>
          <w:color w:val="111111"/>
          <w:spacing w:val="1"/>
          <w:sz w:val="36"/>
          <w:szCs w:val="36"/>
        </w:rPr>
        <w:t xml:space="preserve">  </w:t>
      </w:r>
      <w:r w:rsidR="00A126CC" w:rsidRPr="00232B3E">
        <w:rPr>
          <w:rFonts w:cstheme="minorHAnsi"/>
          <w:color w:val="111111"/>
          <w:spacing w:val="1"/>
        </w:rPr>
        <w:t>All three change management models— Lewin's, Pettigrew's, and Hersey &amp; Blanchard's—have certain advantages and disadvantages.</w:t>
      </w:r>
    </w:p>
    <w:p w14:paraId="1B15534F" w14:textId="1F3AC7DB" w:rsidR="003C73FD" w:rsidRPr="00570D50" w:rsidRDefault="00A126CC" w:rsidP="00570D50">
      <w:pPr>
        <w:rPr>
          <w:rFonts w:ascii="Segoe UI" w:hAnsi="Segoe UI" w:cs="Segoe UI"/>
          <w:color w:val="374151"/>
          <w:shd w:val="clear" w:color="auto" w:fill="F7F7F8"/>
        </w:rPr>
      </w:pPr>
      <w:r w:rsidRPr="00232B3E">
        <w:rPr>
          <w:rFonts w:cstheme="minorHAnsi"/>
          <w:color w:val="111111"/>
          <w:spacing w:val="1"/>
        </w:rPr>
        <w:t xml:space="preserve">The three stages of change suggested by the Lewin's model are unfreezing, altering, and refreezing. When the present state needs to be modified because it is ineffective, this approach can be helpful. It highlights the significance of instilling a sense of urgency to inspire individuals to change and carefully introducing new behaviours and procedures. It does not, however, take into consideration the intricacy of change or the fact that </w:t>
      </w:r>
      <w:r w:rsidR="0050156D" w:rsidRPr="00232B3E">
        <w:rPr>
          <w:rFonts w:cstheme="minorHAnsi"/>
          <w:color w:val="111111"/>
          <w:spacing w:val="1"/>
        </w:rPr>
        <w:t>refreezing</w:t>
      </w:r>
      <w:r w:rsidRPr="00232B3E">
        <w:rPr>
          <w:rFonts w:cstheme="minorHAnsi"/>
          <w:color w:val="111111"/>
          <w:spacing w:val="1"/>
        </w:rPr>
        <w:t xml:space="preserve"> the new behaviours and procedures might be challenging.</w:t>
      </w:r>
      <w:r w:rsidR="0063694B" w:rsidRPr="00232B3E">
        <w:rPr>
          <w:rFonts w:cstheme="minorHAnsi"/>
        </w:rPr>
        <w:t xml:space="preserve"> </w:t>
      </w:r>
    </w:p>
    <w:p w14:paraId="66539200" w14:textId="77777777" w:rsidR="0018109D" w:rsidRPr="00232B3E" w:rsidRDefault="0063694B" w:rsidP="00A126CC">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 xml:space="preserve">The setting plays a key role in the transformation process, according to Pettigrew's model. It implies that both internal and external forces have an impact on change, and that the coordination of these </w:t>
      </w:r>
      <w:r w:rsidRPr="00232B3E">
        <w:rPr>
          <w:rFonts w:asciiTheme="minorHAnsi" w:hAnsiTheme="minorHAnsi" w:cstheme="minorHAnsi"/>
          <w:color w:val="111111"/>
          <w:spacing w:val="1"/>
          <w:sz w:val="22"/>
          <w:szCs w:val="22"/>
        </w:rPr>
        <w:lastRenderedPageBreak/>
        <w:t>factors is necessary for change to be successful. This approach emphasises the value of collaboration and communication in instances where there are numerous stakeholders involved in the transformation process. It might not, however, offer detailed instructions on how to bring about change.</w:t>
      </w:r>
      <w:r w:rsidR="00C2693C" w:rsidRPr="00232B3E">
        <w:rPr>
          <w:rFonts w:asciiTheme="minorHAnsi" w:hAnsiTheme="minorHAnsi" w:cstheme="minorHAnsi"/>
          <w:color w:val="111111"/>
          <w:spacing w:val="1"/>
          <w:sz w:val="22"/>
          <w:szCs w:val="22"/>
        </w:rPr>
        <w:t xml:space="preserve"> </w:t>
      </w:r>
    </w:p>
    <w:p w14:paraId="211B3F00" w14:textId="77777777" w:rsidR="0023776E" w:rsidRPr="00232B3E" w:rsidRDefault="00C2693C" w:rsidP="00A126CC">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According to the Hersey and Blanchard model, the leadership approach should be modified depending on the followers' level of preparation. This model is helpful in circumstances when the participation of followers is essential to the achievement of transformation. It underlines how crucial it is to modify one's leadership approach depending on the circumstance and to give followers the support and guidance they require. It might not, however, offer detailed instructions on how to gauge followers' levels of preparation.</w:t>
      </w:r>
      <w:r w:rsidR="0019481D" w:rsidRPr="00232B3E">
        <w:rPr>
          <w:rFonts w:asciiTheme="minorHAnsi" w:hAnsiTheme="minorHAnsi" w:cstheme="minorHAnsi"/>
          <w:color w:val="111111"/>
          <w:spacing w:val="1"/>
          <w:sz w:val="22"/>
          <w:szCs w:val="22"/>
        </w:rPr>
        <w:t xml:space="preserve"> </w:t>
      </w:r>
    </w:p>
    <w:p w14:paraId="213EDF63" w14:textId="77777777" w:rsidR="009704E7" w:rsidRPr="00232B3E" w:rsidRDefault="009704E7" w:rsidP="009704E7">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Each of these models has advantages and disadvantages, and the optimal model will be chosen based on the unique circumstances and organisational setting.</w:t>
      </w:r>
    </w:p>
    <w:p w14:paraId="2AB00B98" w14:textId="77777777" w:rsidR="00281E87" w:rsidRPr="00232B3E" w:rsidRDefault="009704E7" w:rsidP="001E234F">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To handle the difficulties the National Health Service (NHS) is currently encountering, a change management strategy is required. Lewin's model can be used as a starting point in one method. This would entail unfreezing the organization's present state, implementing the modification, and then refreezing the newly created state.</w:t>
      </w:r>
      <w:r w:rsidR="001E234F" w:rsidRPr="00232B3E">
        <w:rPr>
          <w:rFonts w:asciiTheme="minorHAnsi" w:hAnsiTheme="minorHAnsi" w:cstheme="minorHAnsi"/>
          <w:color w:val="111111"/>
          <w:spacing w:val="1"/>
          <w:sz w:val="22"/>
          <w:szCs w:val="22"/>
        </w:rPr>
        <w:t xml:space="preserve"> </w:t>
      </w:r>
    </w:p>
    <w:p w14:paraId="7267AFDF" w14:textId="77777777" w:rsidR="003D1A88" w:rsidRDefault="001E234F" w:rsidP="00A2317F">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It is crucial to first determine the NHS's current situation and the areas that need improvement. This could entail enhancing care quality, cutting expenses, and addressing labour shortages. The next step is to create a plan for bringing the change in after the areas for improvement have been identified. This could entail implementing new organisational structures, technologies, or processes.</w:t>
      </w:r>
    </w:p>
    <w:p w14:paraId="2120C562" w14:textId="47786FD9" w:rsidR="004032B5" w:rsidRPr="00232B3E" w:rsidRDefault="001E234F" w:rsidP="00A2317F">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The change management approach should involve critical stakeholders like personnel, patients, and outside partners. So, the change will be more likely to receive buy-in and support. For the change management plan to be successful, communication is also essential. Having open lines of communication will make it easier to control expectations, respond to worries, and keep everyone updated on the situation's status.</w:t>
      </w:r>
      <w:r w:rsidR="00A2317F" w:rsidRPr="00232B3E">
        <w:rPr>
          <w:rFonts w:asciiTheme="minorHAnsi" w:hAnsiTheme="minorHAnsi" w:cstheme="minorHAnsi"/>
          <w:color w:val="111111"/>
          <w:spacing w:val="1"/>
          <w:sz w:val="22"/>
          <w:szCs w:val="22"/>
        </w:rPr>
        <w:t xml:space="preserve"> </w:t>
      </w:r>
    </w:p>
    <w:p w14:paraId="7A6C27C9" w14:textId="77777777" w:rsidR="004032B5" w:rsidRPr="00232B3E" w:rsidRDefault="00A2317F" w:rsidP="00A2317F">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It's crucial to track development when the modification is implemented and make any necessary adjustments. This could entail gathering information on crucial performance factors including patient satisfaction, employee retention, and financial performance. To discuss progress and identify any areas that need further attention, regular review sessions might be scheduled.</w:t>
      </w:r>
    </w:p>
    <w:p w14:paraId="569DB9CB" w14:textId="401ED8B3" w:rsidR="00BA7130" w:rsidRPr="00232B3E" w:rsidRDefault="00A2317F" w:rsidP="00A2317F">
      <w:pPr>
        <w:pStyle w:val="comp"/>
        <w:shd w:val="clear" w:color="auto" w:fill="FFFFFF"/>
        <w:rPr>
          <w:rFonts w:asciiTheme="minorHAnsi" w:hAnsiTheme="minorHAnsi" w:cstheme="minorHAnsi"/>
          <w:color w:val="111111"/>
          <w:spacing w:val="1"/>
          <w:sz w:val="22"/>
          <w:szCs w:val="22"/>
        </w:rPr>
      </w:pPr>
      <w:r w:rsidRPr="00232B3E">
        <w:rPr>
          <w:rFonts w:asciiTheme="minorHAnsi" w:hAnsiTheme="minorHAnsi" w:cstheme="minorHAnsi"/>
          <w:color w:val="111111"/>
          <w:spacing w:val="1"/>
          <w:sz w:val="22"/>
          <w:szCs w:val="22"/>
        </w:rPr>
        <w:t>In conclusion, the specific situation and organisational context will determine which change management model is ideal for the NHS. Lewin's model is a good place to start, but it should be modified to fit the unique requirements of the NHS. Including important players, communicating clearly, and keeping a close eye on the progress are all essential to success.</w:t>
      </w:r>
    </w:p>
    <w:p w14:paraId="1C28B3B5" w14:textId="680278DD" w:rsidR="009F56CB" w:rsidRPr="004B76C5" w:rsidRDefault="0043787F" w:rsidP="007A1C94">
      <w:pPr>
        <w:pStyle w:val="comp"/>
        <w:shd w:val="clear" w:color="auto" w:fill="FFFFFF"/>
        <w:rPr>
          <w:rFonts w:asciiTheme="minorHAnsi" w:hAnsiTheme="minorHAnsi" w:cstheme="minorHAnsi"/>
          <w:color w:val="111111"/>
          <w:spacing w:val="1"/>
          <w:sz w:val="22"/>
          <w:szCs w:val="22"/>
        </w:rPr>
      </w:pPr>
      <w:bookmarkStart w:id="19" w:name="_Toc131964256"/>
      <w:r w:rsidRPr="00B716A9">
        <w:rPr>
          <w:rStyle w:val="Heading1Char"/>
          <w:rFonts w:asciiTheme="minorHAnsi" w:hAnsiTheme="minorHAnsi" w:cstheme="minorHAnsi"/>
          <w:b/>
          <w:bCs/>
          <w:sz w:val="36"/>
          <w:szCs w:val="36"/>
        </w:rPr>
        <w:t>5. The Best Leadership</w:t>
      </w:r>
      <w:r w:rsidR="00573F35" w:rsidRPr="00B716A9">
        <w:rPr>
          <w:rStyle w:val="Heading1Char"/>
          <w:rFonts w:asciiTheme="minorHAnsi" w:hAnsiTheme="minorHAnsi" w:cstheme="minorHAnsi"/>
          <w:b/>
          <w:bCs/>
          <w:sz w:val="36"/>
          <w:szCs w:val="36"/>
        </w:rPr>
        <w:t xml:space="preserve"> Model for NHS Change </w:t>
      </w:r>
      <w:r w:rsidR="008B43A1" w:rsidRPr="00B716A9">
        <w:rPr>
          <w:rStyle w:val="Heading1Char"/>
          <w:rFonts w:asciiTheme="minorHAnsi" w:hAnsiTheme="minorHAnsi" w:cstheme="minorHAnsi"/>
          <w:b/>
          <w:bCs/>
          <w:sz w:val="36"/>
          <w:szCs w:val="36"/>
        </w:rPr>
        <w:t>Plan:</w:t>
      </w:r>
      <w:bookmarkEnd w:id="19"/>
      <w:r w:rsidR="002B1E98">
        <w:rPr>
          <w:rFonts w:asciiTheme="minorHAnsi" w:hAnsiTheme="minorHAnsi" w:cstheme="minorHAnsi"/>
          <w:b/>
          <w:bCs/>
          <w:color w:val="111111"/>
          <w:spacing w:val="1"/>
          <w:sz w:val="36"/>
          <w:szCs w:val="36"/>
        </w:rPr>
        <w:t xml:space="preserve"> </w:t>
      </w:r>
      <w:r w:rsidR="004B76C5" w:rsidRPr="004B76C5">
        <w:rPr>
          <w:rFonts w:asciiTheme="minorHAnsi" w:hAnsiTheme="minorHAnsi" w:cstheme="minorHAnsi"/>
          <w:color w:val="111111"/>
          <w:spacing w:val="1"/>
          <w:sz w:val="22"/>
          <w:szCs w:val="22"/>
        </w:rPr>
        <w:t>Leadership is the term used by all to describe the approach, skills, and behaviours needed to spearhead significant change. It is founded on the shared leadership (or distributed leadership) principle, according to which any degree of leader with any type of professional experience can take leadership actions inside an organisation. No matter how big or little the change, collective leadership supports all aspects of the Change Model. A distinct perspective on leadership is provided by the skills approach. Instead of pursuing leadership as a personality trait (what a leader is), it views leadership as a set of abilities</w:t>
      </w:r>
      <w:r w:rsidR="004B76C5">
        <w:rPr>
          <w:rFonts w:asciiTheme="minorHAnsi" w:hAnsiTheme="minorHAnsi" w:cstheme="minorHAnsi"/>
          <w:color w:val="111111"/>
          <w:spacing w:val="1"/>
          <w:sz w:val="22"/>
          <w:szCs w:val="22"/>
        </w:rPr>
        <w:t>.</w:t>
      </w:r>
      <w:r w:rsidR="004B76C5" w:rsidRPr="004B76C5">
        <w:rPr>
          <w:rFonts w:asciiTheme="minorHAnsi" w:hAnsiTheme="minorHAnsi" w:cstheme="minorHAnsi"/>
          <w:color w:val="111111"/>
          <w:spacing w:val="1"/>
          <w:sz w:val="22"/>
          <w:szCs w:val="22"/>
        </w:rPr>
        <w:t xml:space="preserve"> </w:t>
      </w:r>
    </w:p>
    <w:p w14:paraId="64E3BE22" w14:textId="77777777" w:rsidR="00F96ABB" w:rsidRDefault="0073414F" w:rsidP="00B32751">
      <w:pPr>
        <w:pStyle w:val="comp"/>
        <w:shd w:val="clear" w:color="auto" w:fill="FFFFFF"/>
        <w:rPr>
          <w:rFonts w:asciiTheme="minorHAnsi" w:hAnsiTheme="minorHAnsi" w:cstheme="minorHAnsi"/>
          <w:color w:val="111111"/>
          <w:spacing w:val="1"/>
          <w:sz w:val="22"/>
          <w:szCs w:val="22"/>
        </w:rPr>
      </w:pPr>
      <w:r w:rsidRPr="006A0D91">
        <w:rPr>
          <w:rFonts w:asciiTheme="minorHAnsi" w:hAnsiTheme="minorHAnsi" w:cstheme="minorHAnsi"/>
          <w:color w:val="111111"/>
          <w:spacing w:val="1"/>
          <w:sz w:val="22"/>
          <w:szCs w:val="22"/>
        </w:rPr>
        <w:lastRenderedPageBreak/>
        <w:t>The negative aspects</w:t>
      </w:r>
      <w:r w:rsidR="00E15C62" w:rsidRPr="006A0D91">
        <w:rPr>
          <w:rFonts w:asciiTheme="minorHAnsi" w:hAnsiTheme="minorHAnsi" w:cstheme="minorHAnsi"/>
          <w:color w:val="111111"/>
          <w:spacing w:val="1"/>
          <w:sz w:val="22"/>
          <w:szCs w:val="22"/>
        </w:rPr>
        <w:t xml:space="preserve"> </w:t>
      </w:r>
      <w:r w:rsidR="008A64B6" w:rsidRPr="006A0D91">
        <w:rPr>
          <w:rFonts w:asciiTheme="minorHAnsi" w:hAnsiTheme="minorHAnsi" w:cstheme="minorHAnsi"/>
          <w:color w:val="111111"/>
          <w:spacing w:val="1"/>
          <w:sz w:val="22"/>
          <w:szCs w:val="22"/>
        </w:rPr>
        <w:t>the</w:t>
      </w:r>
      <w:r w:rsidRPr="006A0D91">
        <w:rPr>
          <w:rFonts w:asciiTheme="minorHAnsi" w:hAnsiTheme="minorHAnsi" w:cstheme="minorHAnsi"/>
          <w:color w:val="111111"/>
          <w:spacing w:val="1"/>
          <w:sz w:val="22"/>
          <w:szCs w:val="22"/>
        </w:rPr>
        <w:t xml:space="preserve"> forces that are preventing, or opposing, the transformation </w:t>
      </w:r>
      <w:r w:rsidR="00384584" w:rsidRPr="006A0D91">
        <w:rPr>
          <w:rFonts w:asciiTheme="minorHAnsi" w:hAnsiTheme="minorHAnsi" w:cstheme="minorHAnsi"/>
          <w:color w:val="111111"/>
          <w:spacing w:val="1"/>
          <w:sz w:val="22"/>
          <w:szCs w:val="22"/>
        </w:rPr>
        <w:t>is</w:t>
      </w:r>
      <w:r w:rsidRPr="006A0D91">
        <w:rPr>
          <w:rFonts w:asciiTheme="minorHAnsi" w:hAnsiTheme="minorHAnsi" w:cstheme="minorHAnsi"/>
          <w:color w:val="111111"/>
          <w:spacing w:val="1"/>
          <w:sz w:val="22"/>
          <w:szCs w:val="22"/>
        </w:rPr>
        <w:t xml:space="preserve"> referred to as the restraining forces. List the advantages and disadvantages of the change to see if the advantages outweigh the disadvantages.</w:t>
      </w:r>
      <w:r w:rsidR="009A2911">
        <w:rPr>
          <w:rFonts w:asciiTheme="minorHAnsi" w:hAnsiTheme="minorHAnsi" w:cstheme="minorHAnsi"/>
          <w:color w:val="111111"/>
          <w:spacing w:val="1"/>
          <w:sz w:val="22"/>
          <w:szCs w:val="22"/>
        </w:rPr>
        <w:t xml:space="preserve"> </w:t>
      </w:r>
      <w:r w:rsidRPr="006A0D91">
        <w:rPr>
          <w:rFonts w:asciiTheme="minorHAnsi" w:hAnsiTheme="minorHAnsi" w:cstheme="minorHAnsi"/>
          <w:color w:val="111111"/>
          <w:spacing w:val="1"/>
          <w:sz w:val="22"/>
          <w:szCs w:val="22"/>
        </w:rPr>
        <w:t xml:space="preserve">If the benefits outweigh the drawbacks, as with any decision we intend to make, the adjustment should be implemented. If the disadvantages outweigh the benefits of the modification, you may need to </w:t>
      </w:r>
      <w:r w:rsidR="00E15C62" w:rsidRPr="006A0D91">
        <w:rPr>
          <w:rFonts w:asciiTheme="minorHAnsi" w:hAnsiTheme="minorHAnsi" w:cstheme="minorHAnsi"/>
          <w:color w:val="111111"/>
          <w:spacing w:val="1"/>
          <w:sz w:val="22"/>
          <w:szCs w:val="22"/>
        </w:rPr>
        <w:t>revaluate</w:t>
      </w:r>
      <w:r w:rsidRPr="006A0D91">
        <w:rPr>
          <w:rFonts w:asciiTheme="minorHAnsi" w:hAnsiTheme="minorHAnsi" w:cstheme="minorHAnsi"/>
          <w:color w:val="111111"/>
          <w:spacing w:val="1"/>
          <w:sz w:val="22"/>
          <w:szCs w:val="22"/>
        </w:rPr>
        <w:t xml:space="preserve"> it until you can find more benefits</w:t>
      </w:r>
      <w:r w:rsidR="00FE33C0" w:rsidRPr="006A0D91">
        <w:rPr>
          <w:rFonts w:asciiTheme="minorHAnsi" w:hAnsiTheme="minorHAnsi" w:cstheme="minorHAnsi"/>
          <w:color w:val="111111"/>
          <w:spacing w:val="1"/>
          <w:sz w:val="22"/>
          <w:szCs w:val="22"/>
        </w:rPr>
        <w:t>.</w:t>
      </w:r>
    </w:p>
    <w:p w14:paraId="2C34B0BA" w14:textId="478C1A8F" w:rsidR="00B32751" w:rsidRPr="00B32751" w:rsidRDefault="00B32751" w:rsidP="00B32751">
      <w:pPr>
        <w:pStyle w:val="comp"/>
        <w:shd w:val="clear" w:color="auto" w:fill="FFFFFF"/>
        <w:rPr>
          <w:rFonts w:asciiTheme="minorHAnsi" w:hAnsiTheme="minorHAnsi" w:cstheme="minorHAnsi"/>
          <w:color w:val="111111"/>
          <w:spacing w:val="1"/>
          <w:sz w:val="22"/>
          <w:szCs w:val="22"/>
        </w:rPr>
      </w:pPr>
      <w:r w:rsidRPr="00B32751">
        <w:t xml:space="preserve"> </w:t>
      </w:r>
      <w:r w:rsidRPr="00B32751">
        <w:rPr>
          <w:rFonts w:asciiTheme="minorHAnsi" w:hAnsiTheme="minorHAnsi" w:cstheme="minorHAnsi"/>
          <w:color w:val="111111"/>
          <w:spacing w:val="1"/>
          <w:sz w:val="22"/>
          <w:szCs w:val="22"/>
        </w:rPr>
        <w:t>One such paradigm, it is increasingly believed, is transformational leadership. An open-ended style of leadership focuses greater emphasis on innovation and vision than the transactional style's traditional entire focus on specific organisational goals. It is at least as vital to recognise and cultivate leadership skills as it is to accomplish any set of objectives.</w:t>
      </w:r>
    </w:p>
    <w:p w14:paraId="1B85BD3F" w14:textId="2CB00E04" w:rsidR="00002A6E" w:rsidRDefault="00B32751" w:rsidP="00B32751">
      <w:pPr>
        <w:pStyle w:val="comp"/>
        <w:shd w:val="clear" w:color="auto" w:fill="FFFFFF"/>
        <w:rPr>
          <w:rFonts w:asciiTheme="minorHAnsi" w:hAnsiTheme="minorHAnsi" w:cstheme="minorHAnsi"/>
          <w:color w:val="111111"/>
          <w:spacing w:val="1"/>
          <w:sz w:val="22"/>
          <w:szCs w:val="22"/>
        </w:rPr>
      </w:pPr>
      <w:r w:rsidRPr="00B32751">
        <w:rPr>
          <w:rFonts w:asciiTheme="minorHAnsi" w:hAnsiTheme="minorHAnsi" w:cstheme="minorHAnsi"/>
          <w:color w:val="111111"/>
          <w:spacing w:val="1"/>
          <w:sz w:val="22"/>
          <w:szCs w:val="22"/>
        </w:rPr>
        <w:t xml:space="preserve">The National Health Service (NHS) in the UK is an institution that appreciates the advantages of supporting a less rigid and more flexible style of leadership. A programme for leadership development geared towards human resource (HR) professionals and other NHS leaders has emerged </w:t>
      </w:r>
      <w:r w:rsidR="00F96ABB" w:rsidRPr="00B32751">
        <w:rPr>
          <w:rFonts w:asciiTheme="minorHAnsi" w:hAnsiTheme="minorHAnsi" w:cstheme="minorHAnsi"/>
          <w:color w:val="111111"/>
          <w:spacing w:val="1"/>
          <w:sz w:val="22"/>
          <w:szCs w:val="22"/>
        </w:rPr>
        <w:t>because of</w:t>
      </w:r>
      <w:r w:rsidRPr="00B32751">
        <w:rPr>
          <w:rFonts w:asciiTheme="minorHAnsi" w:hAnsiTheme="minorHAnsi" w:cstheme="minorHAnsi"/>
          <w:color w:val="111111"/>
          <w:spacing w:val="1"/>
          <w:sz w:val="22"/>
          <w:szCs w:val="22"/>
        </w:rPr>
        <w:t xml:space="preserve"> this. The primary goal of the curriculum is the development of people, not the advancement of ideas, in keeping with the shift in trend towards transformational leadership.</w:t>
      </w:r>
    </w:p>
    <w:p w14:paraId="452B0420" w14:textId="373ACACE" w:rsidR="00EE56CC" w:rsidRPr="0019551F" w:rsidRDefault="00875954" w:rsidP="0079035D">
      <w:pPr>
        <w:pStyle w:val="comp"/>
        <w:shd w:val="clear" w:color="auto" w:fill="FFFFFF"/>
        <w:rPr>
          <w:rFonts w:asciiTheme="minorHAnsi" w:hAnsiTheme="minorHAnsi" w:cstheme="minorHAnsi"/>
          <w:color w:val="111111"/>
          <w:spacing w:val="1"/>
          <w:sz w:val="22"/>
          <w:szCs w:val="22"/>
        </w:rPr>
      </w:pPr>
      <w:bookmarkStart w:id="20" w:name="_Toc131964257"/>
      <w:r w:rsidRPr="00162977">
        <w:rPr>
          <w:rStyle w:val="Heading1Char"/>
          <w:rFonts w:asciiTheme="minorHAnsi" w:hAnsiTheme="minorHAnsi" w:cstheme="minorHAnsi"/>
          <w:b/>
          <w:bCs/>
          <w:sz w:val="36"/>
          <w:szCs w:val="36"/>
        </w:rPr>
        <w:t>6.Conclusion:</w:t>
      </w:r>
      <w:bookmarkEnd w:id="20"/>
      <w:r w:rsidR="0079035D" w:rsidRPr="0079035D">
        <w:t xml:space="preserve"> </w:t>
      </w:r>
      <w:r w:rsidR="0019551F" w:rsidRPr="0019551F">
        <w:rPr>
          <w:rFonts w:asciiTheme="minorHAnsi" w:hAnsiTheme="minorHAnsi" w:cstheme="minorHAnsi"/>
          <w:sz w:val="22"/>
          <w:szCs w:val="22"/>
        </w:rPr>
        <w:t xml:space="preserve">Everyone has a right to the NHS. When we are ill, it helps us get better, and when we can't, it helps us stay as well as we can till the end of our lives. It also helps us improve our health and well-being. It makes use of the most cutting-edge human knowledge and skills to preserve and improve health. It works on the cutting edge of science. When we go through basic human needs, which is when compassion and caring are most crucial, it affects us.  </w:t>
      </w:r>
    </w:p>
    <w:p w14:paraId="03C9D2AC" w14:textId="598C9BDA" w:rsidR="009C6D55" w:rsidRPr="00162977" w:rsidRDefault="00547841" w:rsidP="00CE16F5">
      <w:pPr>
        <w:pStyle w:val="Heading1"/>
        <w:rPr>
          <w:rFonts w:asciiTheme="minorHAnsi" w:hAnsiTheme="minorHAnsi" w:cstheme="minorHAnsi"/>
          <w:b/>
          <w:bCs/>
          <w:sz w:val="36"/>
          <w:szCs w:val="36"/>
        </w:rPr>
      </w:pPr>
      <w:bookmarkStart w:id="21" w:name="_Toc131964258"/>
      <w:r w:rsidRPr="00162977">
        <w:rPr>
          <w:rFonts w:asciiTheme="minorHAnsi" w:hAnsiTheme="minorHAnsi" w:cstheme="minorHAnsi"/>
          <w:b/>
          <w:bCs/>
          <w:sz w:val="36"/>
          <w:szCs w:val="36"/>
        </w:rPr>
        <w:t>7.Refferences:</w:t>
      </w:r>
      <w:bookmarkEnd w:id="21"/>
    </w:p>
    <w:p w14:paraId="3CDADBB2" w14:textId="761CCEA2" w:rsidR="004A47A4" w:rsidRPr="00F17CC5" w:rsidRDefault="004A47A4" w:rsidP="00FE3702">
      <w:pPr>
        <w:pStyle w:val="comp"/>
        <w:numPr>
          <w:ilvl w:val="0"/>
          <w:numId w:val="10"/>
        </w:numPr>
        <w:shd w:val="clear" w:color="auto" w:fill="FFFFFF"/>
        <w:rPr>
          <w:rFonts w:asciiTheme="minorHAnsi" w:hAnsiTheme="minorHAnsi" w:cstheme="minorHAnsi"/>
          <w:b/>
          <w:bCs/>
          <w:color w:val="111111"/>
          <w:spacing w:val="1"/>
          <w:sz w:val="22"/>
          <w:szCs w:val="22"/>
        </w:rPr>
      </w:pPr>
      <w:r w:rsidRPr="00F17CC5">
        <w:rPr>
          <w:b/>
          <w:bCs/>
          <w:i/>
          <w:iCs/>
          <w:sz w:val="22"/>
          <w:szCs w:val="22"/>
        </w:rPr>
        <w:t>Gov UK-Department of Health &amp; Social Care</w:t>
      </w:r>
      <w:r w:rsidR="0011719B" w:rsidRPr="00F17CC5">
        <w:rPr>
          <w:b/>
          <w:bCs/>
          <w:i/>
          <w:iCs/>
          <w:sz w:val="22"/>
          <w:szCs w:val="22"/>
        </w:rPr>
        <w:t>.</w:t>
      </w:r>
      <w:r w:rsidR="009B7DD7" w:rsidRPr="00F17CC5">
        <w:rPr>
          <w:b/>
          <w:bCs/>
          <w:i/>
          <w:iCs/>
          <w:sz w:val="22"/>
          <w:szCs w:val="22"/>
        </w:rPr>
        <w:t xml:space="preserve"> </w:t>
      </w:r>
      <w:bookmarkStart w:id="22" w:name="_Hlk131977041"/>
      <w:r w:rsidR="00FE2AF9" w:rsidRPr="00F17CC5">
        <w:rPr>
          <w:b/>
          <w:bCs/>
          <w:i/>
          <w:iCs/>
          <w:sz w:val="22"/>
          <w:szCs w:val="22"/>
        </w:rPr>
        <w:t>(Access</w:t>
      </w:r>
      <w:r w:rsidR="009B7DD7" w:rsidRPr="00F17CC5">
        <w:rPr>
          <w:b/>
          <w:bCs/>
          <w:i/>
          <w:iCs/>
          <w:sz w:val="22"/>
          <w:szCs w:val="22"/>
        </w:rPr>
        <w:t xml:space="preserve"> </w:t>
      </w:r>
      <w:r w:rsidR="0015624A">
        <w:rPr>
          <w:b/>
          <w:bCs/>
          <w:i/>
          <w:iCs/>
          <w:sz w:val="22"/>
          <w:szCs w:val="22"/>
        </w:rPr>
        <w:t>2</w:t>
      </w:r>
      <w:r w:rsidR="009B7DD7" w:rsidRPr="00F17CC5">
        <w:rPr>
          <w:b/>
          <w:bCs/>
          <w:i/>
          <w:iCs/>
          <w:sz w:val="22"/>
          <w:szCs w:val="22"/>
        </w:rPr>
        <w:t>9</w:t>
      </w:r>
      <w:r w:rsidR="009B7DD7" w:rsidRPr="00F17CC5">
        <w:rPr>
          <w:b/>
          <w:bCs/>
          <w:i/>
          <w:iCs/>
          <w:sz w:val="22"/>
          <w:szCs w:val="22"/>
          <w:vertAlign w:val="superscript"/>
        </w:rPr>
        <w:t>th</w:t>
      </w:r>
      <w:r w:rsidR="009B7DD7" w:rsidRPr="00F17CC5">
        <w:rPr>
          <w:b/>
          <w:bCs/>
          <w:i/>
          <w:iCs/>
          <w:sz w:val="22"/>
          <w:szCs w:val="22"/>
        </w:rPr>
        <w:t xml:space="preserve"> of April 2023</w:t>
      </w:r>
      <w:r w:rsidR="00FE2AF9" w:rsidRPr="00F17CC5">
        <w:rPr>
          <w:b/>
          <w:bCs/>
          <w:i/>
          <w:iCs/>
          <w:sz w:val="22"/>
          <w:szCs w:val="22"/>
        </w:rPr>
        <w:t>)</w:t>
      </w:r>
      <w:bookmarkEnd w:id="22"/>
    </w:p>
    <w:p w14:paraId="00975586" w14:textId="4A3005FA" w:rsidR="00547841" w:rsidRPr="00F17CC5" w:rsidRDefault="004A47A4" w:rsidP="004A47A4">
      <w:pPr>
        <w:pStyle w:val="comp"/>
        <w:numPr>
          <w:ilvl w:val="0"/>
          <w:numId w:val="10"/>
        </w:numPr>
        <w:shd w:val="clear" w:color="auto" w:fill="FFFFFF"/>
        <w:rPr>
          <w:rFonts w:asciiTheme="minorHAnsi" w:hAnsiTheme="minorHAnsi" w:cstheme="minorHAnsi"/>
          <w:b/>
          <w:bCs/>
          <w:color w:val="111111"/>
          <w:spacing w:val="1"/>
          <w:sz w:val="22"/>
          <w:szCs w:val="22"/>
        </w:rPr>
      </w:pPr>
      <w:r w:rsidRPr="00F17CC5">
        <w:rPr>
          <w:b/>
          <w:bCs/>
          <w:i/>
          <w:iCs/>
          <w:sz w:val="22"/>
          <w:szCs w:val="22"/>
        </w:rPr>
        <w:t xml:space="preserve"> Annual Report and accounts 2019/20 &amp; 2021/22</w:t>
      </w:r>
      <w:r w:rsidR="00FE2AF9" w:rsidRPr="00F17CC5">
        <w:rPr>
          <w:b/>
          <w:bCs/>
          <w:i/>
          <w:iCs/>
          <w:sz w:val="22"/>
          <w:szCs w:val="22"/>
        </w:rPr>
        <w:t xml:space="preserve">. (Access </w:t>
      </w:r>
      <w:r w:rsidR="0015624A">
        <w:rPr>
          <w:b/>
          <w:bCs/>
          <w:i/>
          <w:iCs/>
          <w:sz w:val="22"/>
          <w:szCs w:val="22"/>
        </w:rPr>
        <w:t>2</w:t>
      </w:r>
      <w:r w:rsidR="00FE2AF9" w:rsidRPr="00F17CC5">
        <w:rPr>
          <w:b/>
          <w:bCs/>
          <w:i/>
          <w:iCs/>
          <w:sz w:val="22"/>
          <w:szCs w:val="22"/>
        </w:rPr>
        <w:t>9</w:t>
      </w:r>
      <w:r w:rsidR="00FE2AF9" w:rsidRPr="00F17CC5">
        <w:rPr>
          <w:b/>
          <w:bCs/>
          <w:i/>
          <w:iCs/>
          <w:sz w:val="22"/>
          <w:szCs w:val="22"/>
          <w:vertAlign w:val="superscript"/>
        </w:rPr>
        <w:t>th</w:t>
      </w:r>
      <w:r w:rsidR="00FE2AF9" w:rsidRPr="00F17CC5">
        <w:rPr>
          <w:b/>
          <w:bCs/>
          <w:i/>
          <w:iCs/>
          <w:sz w:val="22"/>
          <w:szCs w:val="22"/>
        </w:rPr>
        <w:t xml:space="preserve"> of April 2023)</w:t>
      </w:r>
    </w:p>
    <w:p w14:paraId="69C1DA89" w14:textId="75D651F2" w:rsidR="004A47A4" w:rsidRPr="00F17CC5" w:rsidRDefault="003F3F87" w:rsidP="004A47A4">
      <w:pPr>
        <w:pStyle w:val="comp"/>
        <w:numPr>
          <w:ilvl w:val="0"/>
          <w:numId w:val="10"/>
        </w:numPr>
        <w:shd w:val="clear" w:color="auto" w:fill="FFFFFF"/>
        <w:rPr>
          <w:rFonts w:asciiTheme="minorHAnsi" w:hAnsiTheme="minorHAnsi" w:cstheme="minorHAnsi"/>
          <w:b/>
          <w:bCs/>
          <w:color w:val="111111"/>
          <w:spacing w:val="1"/>
          <w:sz w:val="22"/>
          <w:szCs w:val="22"/>
        </w:rPr>
      </w:pPr>
      <w:r w:rsidRPr="00F17CC5">
        <w:rPr>
          <w:b/>
          <w:bCs/>
          <w:i/>
          <w:iCs/>
          <w:sz w:val="22"/>
          <w:szCs w:val="22"/>
        </w:rPr>
        <w:t xml:space="preserve">NHS- our leadership </w:t>
      </w:r>
      <w:r w:rsidR="0015624A" w:rsidRPr="00F17CC5">
        <w:rPr>
          <w:b/>
          <w:bCs/>
          <w:i/>
          <w:iCs/>
          <w:sz w:val="22"/>
          <w:szCs w:val="22"/>
        </w:rPr>
        <w:t>way (</w:t>
      </w:r>
      <w:r w:rsidR="00BD2C1C" w:rsidRPr="00F17CC5">
        <w:rPr>
          <w:b/>
          <w:bCs/>
          <w:i/>
          <w:iCs/>
          <w:sz w:val="22"/>
          <w:szCs w:val="22"/>
        </w:rPr>
        <w:t xml:space="preserve">Access </w:t>
      </w:r>
      <w:r w:rsidR="0015624A">
        <w:rPr>
          <w:b/>
          <w:bCs/>
          <w:i/>
          <w:iCs/>
          <w:sz w:val="22"/>
          <w:szCs w:val="22"/>
        </w:rPr>
        <w:t>2</w:t>
      </w:r>
      <w:r w:rsidR="00BD2C1C" w:rsidRPr="00F17CC5">
        <w:rPr>
          <w:b/>
          <w:bCs/>
          <w:i/>
          <w:iCs/>
          <w:sz w:val="22"/>
          <w:szCs w:val="22"/>
        </w:rPr>
        <w:t>9</w:t>
      </w:r>
      <w:r w:rsidR="00BD2C1C" w:rsidRPr="00F17CC5">
        <w:rPr>
          <w:b/>
          <w:bCs/>
          <w:i/>
          <w:iCs/>
          <w:sz w:val="22"/>
          <w:szCs w:val="22"/>
          <w:vertAlign w:val="superscript"/>
        </w:rPr>
        <w:t>th</w:t>
      </w:r>
      <w:r w:rsidR="00BD2C1C" w:rsidRPr="00F17CC5">
        <w:rPr>
          <w:b/>
          <w:bCs/>
          <w:i/>
          <w:iCs/>
          <w:sz w:val="22"/>
          <w:szCs w:val="22"/>
        </w:rPr>
        <w:t xml:space="preserve"> of April 2023). </w:t>
      </w:r>
    </w:p>
    <w:p w14:paraId="23B33D0F" w14:textId="61CC2C69" w:rsidR="00B50CAB" w:rsidRPr="00F17CC5" w:rsidRDefault="00B66A39" w:rsidP="004A47A4">
      <w:pPr>
        <w:pStyle w:val="comp"/>
        <w:numPr>
          <w:ilvl w:val="0"/>
          <w:numId w:val="10"/>
        </w:numPr>
        <w:shd w:val="clear" w:color="auto" w:fill="FFFFFF"/>
        <w:rPr>
          <w:rFonts w:asciiTheme="minorHAnsi" w:hAnsiTheme="minorHAnsi" w:cstheme="minorHAnsi"/>
          <w:b/>
          <w:bCs/>
          <w:color w:val="111111"/>
          <w:spacing w:val="1"/>
          <w:sz w:val="22"/>
          <w:szCs w:val="22"/>
        </w:rPr>
      </w:pPr>
      <w:r w:rsidRPr="00F17CC5">
        <w:rPr>
          <w:b/>
          <w:bCs/>
          <w:i/>
          <w:iCs/>
          <w:sz w:val="22"/>
          <w:szCs w:val="22"/>
        </w:rPr>
        <w:t xml:space="preserve"> L&amp;M for improvement in the NHS, Report, The Kings Fund review 2012</w:t>
      </w:r>
      <w:r w:rsidR="00BD2C1C" w:rsidRPr="00F17CC5">
        <w:rPr>
          <w:b/>
          <w:bCs/>
          <w:i/>
          <w:iCs/>
          <w:sz w:val="22"/>
          <w:szCs w:val="22"/>
        </w:rPr>
        <w:t xml:space="preserve">. (Access </w:t>
      </w:r>
      <w:r w:rsidR="0015624A">
        <w:rPr>
          <w:b/>
          <w:bCs/>
          <w:i/>
          <w:iCs/>
          <w:sz w:val="22"/>
          <w:szCs w:val="22"/>
        </w:rPr>
        <w:t>2</w:t>
      </w:r>
      <w:r w:rsidR="00BD2C1C" w:rsidRPr="00F17CC5">
        <w:rPr>
          <w:b/>
          <w:bCs/>
          <w:i/>
          <w:iCs/>
          <w:sz w:val="22"/>
          <w:szCs w:val="22"/>
        </w:rPr>
        <w:t>9</w:t>
      </w:r>
      <w:r w:rsidR="00BD2C1C" w:rsidRPr="00F17CC5">
        <w:rPr>
          <w:b/>
          <w:bCs/>
          <w:i/>
          <w:iCs/>
          <w:sz w:val="22"/>
          <w:szCs w:val="22"/>
          <w:vertAlign w:val="superscript"/>
        </w:rPr>
        <w:t>th</w:t>
      </w:r>
      <w:r w:rsidR="00BD2C1C" w:rsidRPr="00F17CC5">
        <w:rPr>
          <w:b/>
          <w:bCs/>
          <w:i/>
          <w:iCs/>
          <w:sz w:val="22"/>
          <w:szCs w:val="22"/>
        </w:rPr>
        <w:t xml:space="preserve"> of April 2023) </w:t>
      </w:r>
    </w:p>
    <w:p w14:paraId="1F780192" w14:textId="0132DB0D" w:rsidR="00B66A39" w:rsidRPr="00F17CC5" w:rsidRDefault="00515CCC" w:rsidP="004A47A4">
      <w:pPr>
        <w:pStyle w:val="comp"/>
        <w:numPr>
          <w:ilvl w:val="0"/>
          <w:numId w:val="10"/>
        </w:numPr>
        <w:shd w:val="clear" w:color="auto" w:fill="FFFFFF"/>
        <w:rPr>
          <w:rFonts w:asciiTheme="minorHAnsi" w:hAnsiTheme="minorHAnsi" w:cstheme="minorHAnsi"/>
          <w:b/>
          <w:bCs/>
          <w:color w:val="111111"/>
          <w:spacing w:val="1"/>
          <w:sz w:val="22"/>
          <w:szCs w:val="22"/>
        </w:rPr>
      </w:pPr>
      <w:r w:rsidRPr="00F17CC5">
        <w:rPr>
          <w:b/>
          <w:bCs/>
          <w:i/>
          <w:iCs/>
          <w:sz w:val="22"/>
          <w:szCs w:val="22"/>
        </w:rPr>
        <w:t>Leadership Academy NHS, J. Storey &amp; R. Holti, June 2013</w:t>
      </w:r>
      <w:r w:rsidR="00BD2C1C" w:rsidRPr="00F17CC5">
        <w:rPr>
          <w:b/>
          <w:bCs/>
          <w:i/>
          <w:iCs/>
          <w:sz w:val="22"/>
          <w:szCs w:val="22"/>
        </w:rPr>
        <w:t xml:space="preserve">(Access </w:t>
      </w:r>
      <w:r w:rsidR="00375DBA">
        <w:rPr>
          <w:b/>
          <w:bCs/>
          <w:i/>
          <w:iCs/>
          <w:sz w:val="22"/>
          <w:szCs w:val="22"/>
        </w:rPr>
        <w:t>2</w:t>
      </w:r>
      <w:r w:rsidR="00BD2C1C" w:rsidRPr="00F17CC5">
        <w:rPr>
          <w:b/>
          <w:bCs/>
          <w:i/>
          <w:iCs/>
          <w:sz w:val="22"/>
          <w:szCs w:val="22"/>
        </w:rPr>
        <w:t>9</w:t>
      </w:r>
      <w:r w:rsidR="00BD2C1C" w:rsidRPr="00F17CC5">
        <w:rPr>
          <w:b/>
          <w:bCs/>
          <w:i/>
          <w:iCs/>
          <w:sz w:val="22"/>
          <w:szCs w:val="22"/>
          <w:vertAlign w:val="superscript"/>
        </w:rPr>
        <w:t>th</w:t>
      </w:r>
      <w:r w:rsidR="00BD2C1C" w:rsidRPr="00F17CC5">
        <w:rPr>
          <w:b/>
          <w:bCs/>
          <w:i/>
          <w:iCs/>
          <w:sz w:val="22"/>
          <w:szCs w:val="22"/>
        </w:rPr>
        <w:t xml:space="preserve"> of April 2023). </w:t>
      </w:r>
    </w:p>
    <w:p w14:paraId="7E5C65D4" w14:textId="170A459C" w:rsidR="00AA164A" w:rsidRPr="00F17CC5" w:rsidRDefault="00AA164A" w:rsidP="00AA164A">
      <w:pPr>
        <w:pStyle w:val="ListParagraph"/>
        <w:numPr>
          <w:ilvl w:val="0"/>
          <w:numId w:val="10"/>
        </w:numPr>
        <w:rPr>
          <w:b/>
          <w:bCs/>
          <w:i/>
          <w:iCs/>
        </w:rPr>
      </w:pPr>
      <w:r w:rsidRPr="00F17CC5">
        <w:rPr>
          <w:b/>
          <w:bCs/>
          <w:i/>
          <w:iCs/>
        </w:rPr>
        <w:t>Annual Report and accounts 2019/20 &amp; 2021/22</w:t>
      </w:r>
      <w:r w:rsidR="00BD2C1C" w:rsidRPr="00F17CC5">
        <w:rPr>
          <w:b/>
          <w:bCs/>
          <w:i/>
          <w:iCs/>
        </w:rPr>
        <w:t xml:space="preserve">. (Access </w:t>
      </w:r>
      <w:r w:rsidR="00375DBA">
        <w:rPr>
          <w:b/>
          <w:bCs/>
          <w:i/>
          <w:iCs/>
        </w:rPr>
        <w:t>2</w:t>
      </w:r>
      <w:r w:rsidR="00BD2C1C" w:rsidRPr="00F17CC5">
        <w:rPr>
          <w:b/>
          <w:bCs/>
          <w:i/>
          <w:iCs/>
        </w:rPr>
        <w:t>9</w:t>
      </w:r>
      <w:r w:rsidR="00BD2C1C" w:rsidRPr="00F17CC5">
        <w:rPr>
          <w:b/>
          <w:bCs/>
          <w:i/>
          <w:iCs/>
          <w:vertAlign w:val="superscript"/>
        </w:rPr>
        <w:t>th</w:t>
      </w:r>
      <w:r w:rsidR="00BD2C1C" w:rsidRPr="00F17CC5">
        <w:rPr>
          <w:b/>
          <w:bCs/>
          <w:i/>
          <w:iCs/>
        </w:rPr>
        <w:t xml:space="preserve"> of April 2023) </w:t>
      </w:r>
    </w:p>
    <w:p w14:paraId="740369D6" w14:textId="001D3AE2" w:rsidR="00847E1A" w:rsidRPr="00F17CC5" w:rsidRDefault="00847E1A" w:rsidP="00AA164A">
      <w:pPr>
        <w:pStyle w:val="ListParagraph"/>
        <w:numPr>
          <w:ilvl w:val="0"/>
          <w:numId w:val="10"/>
        </w:numPr>
        <w:rPr>
          <w:b/>
          <w:bCs/>
          <w:i/>
          <w:iCs/>
        </w:rPr>
      </w:pPr>
      <w:r w:rsidRPr="00F17CC5">
        <w:rPr>
          <w:b/>
          <w:bCs/>
          <w:i/>
          <w:iCs/>
        </w:rPr>
        <w:t>Investopedia</w:t>
      </w:r>
      <w:r w:rsidR="00DA629C" w:rsidRPr="00F17CC5">
        <w:rPr>
          <w:b/>
          <w:bCs/>
          <w:i/>
          <w:iCs/>
        </w:rPr>
        <w:t xml:space="preserve">, </w:t>
      </w:r>
      <w:r w:rsidR="00F96ABB" w:rsidRPr="00F17CC5">
        <w:rPr>
          <w:b/>
          <w:bCs/>
          <w:i/>
          <w:iCs/>
        </w:rPr>
        <w:t>W. Kenton</w:t>
      </w:r>
      <w:r w:rsidR="00DA629C" w:rsidRPr="00F17CC5">
        <w:rPr>
          <w:b/>
          <w:bCs/>
          <w:i/>
          <w:iCs/>
        </w:rPr>
        <w:t xml:space="preserve">, Sept 28, </w:t>
      </w:r>
      <w:r w:rsidR="005C41B0" w:rsidRPr="00F17CC5">
        <w:rPr>
          <w:b/>
          <w:bCs/>
          <w:i/>
          <w:iCs/>
        </w:rPr>
        <w:t>2020</w:t>
      </w:r>
      <w:r w:rsidR="00BD2C1C" w:rsidRPr="00F17CC5">
        <w:rPr>
          <w:b/>
          <w:bCs/>
          <w:i/>
          <w:iCs/>
        </w:rPr>
        <w:t xml:space="preserve">. (Access </w:t>
      </w:r>
      <w:r w:rsidR="00375DBA">
        <w:rPr>
          <w:b/>
          <w:bCs/>
          <w:i/>
          <w:iCs/>
        </w:rPr>
        <w:t>2</w:t>
      </w:r>
      <w:r w:rsidR="00BD2C1C" w:rsidRPr="00F17CC5">
        <w:rPr>
          <w:b/>
          <w:bCs/>
          <w:i/>
          <w:iCs/>
        </w:rPr>
        <w:t>9</w:t>
      </w:r>
      <w:r w:rsidR="00BD2C1C" w:rsidRPr="00F17CC5">
        <w:rPr>
          <w:b/>
          <w:bCs/>
          <w:i/>
          <w:iCs/>
          <w:vertAlign w:val="superscript"/>
        </w:rPr>
        <w:t>th</w:t>
      </w:r>
      <w:r w:rsidR="00BD2C1C" w:rsidRPr="00F17CC5">
        <w:rPr>
          <w:b/>
          <w:bCs/>
          <w:i/>
          <w:iCs/>
        </w:rPr>
        <w:t xml:space="preserve"> of April 2023) </w:t>
      </w:r>
    </w:p>
    <w:p w14:paraId="794EF764" w14:textId="7C689A78" w:rsidR="00515CCC" w:rsidRPr="00F17CC5" w:rsidRDefault="00B71045" w:rsidP="00705329">
      <w:pPr>
        <w:pStyle w:val="ListParagraph"/>
        <w:numPr>
          <w:ilvl w:val="0"/>
          <w:numId w:val="10"/>
        </w:numPr>
        <w:rPr>
          <w:b/>
          <w:bCs/>
          <w:i/>
          <w:iCs/>
        </w:rPr>
      </w:pPr>
      <w:r w:rsidRPr="00F17CC5">
        <w:rPr>
          <w:b/>
          <w:bCs/>
          <w:i/>
          <w:iCs/>
        </w:rPr>
        <w:t>The Manager as Change Leader, A. Gilley 200</w:t>
      </w:r>
      <w:r w:rsidR="00705329" w:rsidRPr="00F17CC5">
        <w:rPr>
          <w:b/>
          <w:bCs/>
          <w:i/>
          <w:iCs/>
        </w:rPr>
        <w:t>0</w:t>
      </w:r>
      <w:r w:rsidR="00BD2C1C" w:rsidRPr="00F17CC5">
        <w:rPr>
          <w:b/>
          <w:bCs/>
          <w:i/>
          <w:iCs/>
        </w:rPr>
        <w:t xml:space="preserve">(Access </w:t>
      </w:r>
      <w:r w:rsidR="00375DBA">
        <w:rPr>
          <w:b/>
          <w:bCs/>
          <w:i/>
          <w:iCs/>
        </w:rPr>
        <w:t>2</w:t>
      </w:r>
      <w:r w:rsidR="00BD2C1C" w:rsidRPr="00F17CC5">
        <w:rPr>
          <w:b/>
          <w:bCs/>
          <w:i/>
          <w:iCs/>
        </w:rPr>
        <w:t>9</w:t>
      </w:r>
      <w:r w:rsidR="00BD2C1C" w:rsidRPr="00F17CC5">
        <w:rPr>
          <w:b/>
          <w:bCs/>
          <w:i/>
          <w:iCs/>
          <w:vertAlign w:val="superscript"/>
        </w:rPr>
        <w:t>th</w:t>
      </w:r>
      <w:r w:rsidR="00BD2C1C" w:rsidRPr="00F17CC5">
        <w:rPr>
          <w:b/>
          <w:bCs/>
          <w:i/>
          <w:iCs/>
        </w:rPr>
        <w:t xml:space="preserve"> of April 2023). </w:t>
      </w:r>
    </w:p>
    <w:p w14:paraId="7B461F16" w14:textId="53FAF627" w:rsidR="00DA7776" w:rsidRPr="00F17CC5" w:rsidRDefault="00DA7776" w:rsidP="00705329">
      <w:pPr>
        <w:pStyle w:val="ListParagraph"/>
        <w:numPr>
          <w:ilvl w:val="0"/>
          <w:numId w:val="10"/>
        </w:numPr>
        <w:rPr>
          <w:b/>
          <w:bCs/>
          <w:i/>
          <w:iCs/>
        </w:rPr>
      </w:pPr>
      <w:r w:rsidRPr="00F17CC5">
        <w:rPr>
          <w:b/>
          <w:bCs/>
          <w:i/>
          <w:iCs/>
        </w:rPr>
        <w:t>Pro Quest</w:t>
      </w:r>
      <w:r w:rsidR="00220B66" w:rsidRPr="00F17CC5">
        <w:rPr>
          <w:b/>
          <w:bCs/>
          <w:i/>
          <w:iCs/>
        </w:rPr>
        <w:t>. Journal 2006</w:t>
      </w:r>
      <w:r w:rsidR="00BD2C1C" w:rsidRPr="00F17CC5">
        <w:rPr>
          <w:b/>
          <w:bCs/>
          <w:i/>
          <w:iCs/>
        </w:rPr>
        <w:t xml:space="preserve">(Access </w:t>
      </w:r>
      <w:r w:rsidR="00375DBA">
        <w:rPr>
          <w:b/>
          <w:bCs/>
          <w:i/>
          <w:iCs/>
        </w:rPr>
        <w:t>2</w:t>
      </w:r>
      <w:r w:rsidR="00BD2C1C" w:rsidRPr="00F17CC5">
        <w:rPr>
          <w:b/>
          <w:bCs/>
          <w:i/>
          <w:iCs/>
        </w:rPr>
        <w:t>9</w:t>
      </w:r>
      <w:r w:rsidR="00BD2C1C" w:rsidRPr="00F17CC5">
        <w:rPr>
          <w:b/>
          <w:bCs/>
          <w:i/>
          <w:iCs/>
          <w:vertAlign w:val="superscript"/>
        </w:rPr>
        <w:t>th</w:t>
      </w:r>
      <w:r w:rsidR="00BD2C1C" w:rsidRPr="00F17CC5">
        <w:rPr>
          <w:b/>
          <w:bCs/>
          <w:i/>
          <w:iCs/>
        </w:rPr>
        <w:t xml:space="preserve"> of April 2023). </w:t>
      </w:r>
    </w:p>
    <w:sectPr w:rsidR="00DA7776" w:rsidRPr="00F17CC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B6A43" w14:textId="77777777" w:rsidR="00985D5D" w:rsidRDefault="00985D5D" w:rsidP="00235A5A">
      <w:pPr>
        <w:spacing w:after="0" w:line="240" w:lineRule="auto"/>
      </w:pPr>
      <w:r>
        <w:separator/>
      </w:r>
    </w:p>
  </w:endnote>
  <w:endnote w:type="continuationSeparator" w:id="0">
    <w:p w14:paraId="54E0BA18" w14:textId="77777777" w:rsidR="00985D5D" w:rsidRDefault="00985D5D" w:rsidP="00235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827C2" w14:textId="77777777" w:rsidR="00985D5D" w:rsidRDefault="00985D5D" w:rsidP="00235A5A">
      <w:pPr>
        <w:spacing w:after="0" w:line="240" w:lineRule="auto"/>
      </w:pPr>
      <w:r>
        <w:separator/>
      </w:r>
    </w:p>
  </w:footnote>
  <w:footnote w:type="continuationSeparator" w:id="0">
    <w:p w14:paraId="75444068" w14:textId="77777777" w:rsidR="00985D5D" w:rsidRDefault="00985D5D" w:rsidP="00235A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78476"/>
      <w:docPartObj>
        <w:docPartGallery w:val="Page Numbers (Top of Page)"/>
        <w:docPartUnique/>
      </w:docPartObj>
    </w:sdtPr>
    <w:sdtEndPr/>
    <w:sdtContent>
      <w:p w14:paraId="472EAA25" w14:textId="272CBA10" w:rsidR="003A60DB" w:rsidRDefault="003A60DB">
        <w:pPr>
          <w:pStyle w:val="Header"/>
        </w:pPr>
        <w:r>
          <w:fldChar w:fldCharType="begin"/>
        </w:r>
        <w:r>
          <w:instrText>PAGE   \* MERGEFORMAT</w:instrText>
        </w:r>
        <w:r>
          <w:fldChar w:fldCharType="separate"/>
        </w:r>
        <w:r>
          <w:t>2</w:t>
        </w:r>
        <w:r>
          <w:fldChar w:fldCharType="end"/>
        </w:r>
      </w:p>
    </w:sdtContent>
  </w:sdt>
  <w:p w14:paraId="6CF82BE8" w14:textId="77777777" w:rsidR="003A60DB" w:rsidRDefault="003A60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3079E"/>
    <w:multiLevelType w:val="hybridMultilevel"/>
    <w:tmpl w:val="DD86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14CDA"/>
    <w:multiLevelType w:val="hybridMultilevel"/>
    <w:tmpl w:val="5A5CF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82CA2"/>
    <w:multiLevelType w:val="hybridMultilevel"/>
    <w:tmpl w:val="1982E5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852544"/>
    <w:multiLevelType w:val="hybridMultilevel"/>
    <w:tmpl w:val="CBEE17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C620B5"/>
    <w:multiLevelType w:val="multilevel"/>
    <w:tmpl w:val="F1945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A12ED2"/>
    <w:multiLevelType w:val="hybridMultilevel"/>
    <w:tmpl w:val="A8AC6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1F6F3E"/>
    <w:multiLevelType w:val="hybridMultilevel"/>
    <w:tmpl w:val="A492263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7" w15:restartNumberingAfterBreak="0">
    <w:nsid w:val="46E803FE"/>
    <w:multiLevelType w:val="hybridMultilevel"/>
    <w:tmpl w:val="CBEE1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D74BB5"/>
    <w:multiLevelType w:val="hybridMultilevel"/>
    <w:tmpl w:val="9BCA02DE"/>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EE123A"/>
    <w:multiLevelType w:val="multilevel"/>
    <w:tmpl w:val="CCA80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AD2023"/>
    <w:multiLevelType w:val="multilevel"/>
    <w:tmpl w:val="163EA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0952848">
    <w:abstractNumId w:val="8"/>
  </w:num>
  <w:num w:numId="2" w16cid:durableId="805049867">
    <w:abstractNumId w:val="5"/>
  </w:num>
  <w:num w:numId="3" w16cid:durableId="304940513">
    <w:abstractNumId w:val="4"/>
  </w:num>
  <w:num w:numId="4" w16cid:durableId="438525858">
    <w:abstractNumId w:val="2"/>
  </w:num>
  <w:num w:numId="5" w16cid:durableId="738213259">
    <w:abstractNumId w:val="1"/>
  </w:num>
  <w:num w:numId="6" w16cid:durableId="2017924966">
    <w:abstractNumId w:val="7"/>
  </w:num>
  <w:num w:numId="7" w16cid:durableId="1196429291">
    <w:abstractNumId w:val="9"/>
  </w:num>
  <w:num w:numId="8" w16cid:durableId="1383288967">
    <w:abstractNumId w:val="3"/>
  </w:num>
  <w:num w:numId="9" w16cid:durableId="257300841">
    <w:abstractNumId w:val="10"/>
  </w:num>
  <w:num w:numId="10" w16cid:durableId="1605728308">
    <w:abstractNumId w:val="6"/>
  </w:num>
  <w:num w:numId="11" w16cid:durableId="1316374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C0"/>
    <w:rsid w:val="00000A41"/>
    <w:rsid w:val="000018AE"/>
    <w:rsid w:val="00002A6E"/>
    <w:rsid w:val="00003207"/>
    <w:rsid w:val="000043F0"/>
    <w:rsid w:val="00007269"/>
    <w:rsid w:val="00007953"/>
    <w:rsid w:val="0001791F"/>
    <w:rsid w:val="00023249"/>
    <w:rsid w:val="00023F73"/>
    <w:rsid w:val="000241D3"/>
    <w:rsid w:val="0002567F"/>
    <w:rsid w:val="00025BF8"/>
    <w:rsid w:val="00031A28"/>
    <w:rsid w:val="00032661"/>
    <w:rsid w:val="00034F7C"/>
    <w:rsid w:val="00041736"/>
    <w:rsid w:val="00042566"/>
    <w:rsid w:val="00047496"/>
    <w:rsid w:val="0005096A"/>
    <w:rsid w:val="000541E9"/>
    <w:rsid w:val="000600BD"/>
    <w:rsid w:val="00063733"/>
    <w:rsid w:val="0006454C"/>
    <w:rsid w:val="00071194"/>
    <w:rsid w:val="000725C2"/>
    <w:rsid w:val="00073AFB"/>
    <w:rsid w:val="000746BC"/>
    <w:rsid w:val="000769C3"/>
    <w:rsid w:val="00083F31"/>
    <w:rsid w:val="00084B54"/>
    <w:rsid w:val="000858D0"/>
    <w:rsid w:val="00094834"/>
    <w:rsid w:val="00094EA8"/>
    <w:rsid w:val="000B0BB0"/>
    <w:rsid w:val="000B7C4F"/>
    <w:rsid w:val="000C4A20"/>
    <w:rsid w:val="000D0E8D"/>
    <w:rsid w:val="000D210A"/>
    <w:rsid w:val="000D481D"/>
    <w:rsid w:val="000D7E13"/>
    <w:rsid w:val="000E786E"/>
    <w:rsid w:val="000F2224"/>
    <w:rsid w:val="00101EBB"/>
    <w:rsid w:val="0010266D"/>
    <w:rsid w:val="00102B50"/>
    <w:rsid w:val="00111668"/>
    <w:rsid w:val="0011297D"/>
    <w:rsid w:val="00112F32"/>
    <w:rsid w:val="0011719B"/>
    <w:rsid w:val="0012076D"/>
    <w:rsid w:val="00120794"/>
    <w:rsid w:val="0013313F"/>
    <w:rsid w:val="00152EB7"/>
    <w:rsid w:val="00154176"/>
    <w:rsid w:val="0015495B"/>
    <w:rsid w:val="0015624A"/>
    <w:rsid w:val="00162977"/>
    <w:rsid w:val="00162C96"/>
    <w:rsid w:val="00171A38"/>
    <w:rsid w:val="00174EFE"/>
    <w:rsid w:val="0017779D"/>
    <w:rsid w:val="0018109D"/>
    <w:rsid w:val="00184062"/>
    <w:rsid w:val="0018725E"/>
    <w:rsid w:val="0019010E"/>
    <w:rsid w:val="00190440"/>
    <w:rsid w:val="0019481D"/>
    <w:rsid w:val="0019551F"/>
    <w:rsid w:val="00197404"/>
    <w:rsid w:val="001A114F"/>
    <w:rsid w:val="001A7CC4"/>
    <w:rsid w:val="001B0C96"/>
    <w:rsid w:val="001B11CE"/>
    <w:rsid w:val="001D4B1F"/>
    <w:rsid w:val="001E217A"/>
    <w:rsid w:val="001E234F"/>
    <w:rsid w:val="001E268C"/>
    <w:rsid w:val="001E2FEF"/>
    <w:rsid w:val="001E579B"/>
    <w:rsid w:val="001F1919"/>
    <w:rsid w:val="001F5677"/>
    <w:rsid w:val="002017F3"/>
    <w:rsid w:val="0020467B"/>
    <w:rsid w:val="002063BB"/>
    <w:rsid w:val="00220B66"/>
    <w:rsid w:val="002231ED"/>
    <w:rsid w:val="002305EB"/>
    <w:rsid w:val="00232B3E"/>
    <w:rsid w:val="0023395E"/>
    <w:rsid w:val="00235A5A"/>
    <w:rsid w:val="0023776E"/>
    <w:rsid w:val="00245C12"/>
    <w:rsid w:val="0025200E"/>
    <w:rsid w:val="00253A26"/>
    <w:rsid w:val="002561FB"/>
    <w:rsid w:val="002651E1"/>
    <w:rsid w:val="00265678"/>
    <w:rsid w:val="00271971"/>
    <w:rsid w:val="00276CDB"/>
    <w:rsid w:val="00281E87"/>
    <w:rsid w:val="0028273C"/>
    <w:rsid w:val="00297754"/>
    <w:rsid w:val="002A086E"/>
    <w:rsid w:val="002A5FE5"/>
    <w:rsid w:val="002A6717"/>
    <w:rsid w:val="002B0131"/>
    <w:rsid w:val="002B112A"/>
    <w:rsid w:val="002B1E98"/>
    <w:rsid w:val="002B4F90"/>
    <w:rsid w:val="002C07A3"/>
    <w:rsid w:val="002D11A2"/>
    <w:rsid w:val="002D1B4A"/>
    <w:rsid w:val="002D31F9"/>
    <w:rsid w:val="002D3A4A"/>
    <w:rsid w:val="002D4CF7"/>
    <w:rsid w:val="002D5F70"/>
    <w:rsid w:val="002D635B"/>
    <w:rsid w:val="002E296C"/>
    <w:rsid w:val="002F456B"/>
    <w:rsid w:val="00310127"/>
    <w:rsid w:val="00310C9E"/>
    <w:rsid w:val="003118F9"/>
    <w:rsid w:val="0031239B"/>
    <w:rsid w:val="003149C6"/>
    <w:rsid w:val="00314D73"/>
    <w:rsid w:val="00315370"/>
    <w:rsid w:val="00324C80"/>
    <w:rsid w:val="00326E55"/>
    <w:rsid w:val="003329AC"/>
    <w:rsid w:val="00337207"/>
    <w:rsid w:val="00337AA0"/>
    <w:rsid w:val="00340968"/>
    <w:rsid w:val="003419C8"/>
    <w:rsid w:val="00352359"/>
    <w:rsid w:val="00353977"/>
    <w:rsid w:val="00353E2E"/>
    <w:rsid w:val="0035715A"/>
    <w:rsid w:val="00361D59"/>
    <w:rsid w:val="0036380A"/>
    <w:rsid w:val="003672CE"/>
    <w:rsid w:val="0036764C"/>
    <w:rsid w:val="003724BF"/>
    <w:rsid w:val="00372DE7"/>
    <w:rsid w:val="00375DBA"/>
    <w:rsid w:val="0037740A"/>
    <w:rsid w:val="00384584"/>
    <w:rsid w:val="00392BB6"/>
    <w:rsid w:val="00393034"/>
    <w:rsid w:val="00395413"/>
    <w:rsid w:val="00395961"/>
    <w:rsid w:val="00397AB3"/>
    <w:rsid w:val="003A3371"/>
    <w:rsid w:val="003A60DB"/>
    <w:rsid w:val="003A69DA"/>
    <w:rsid w:val="003B68BE"/>
    <w:rsid w:val="003B69D9"/>
    <w:rsid w:val="003B7D34"/>
    <w:rsid w:val="003C2C51"/>
    <w:rsid w:val="003C73FD"/>
    <w:rsid w:val="003D1A88"/>
    <w:rsid w:val="003D4F16"/>
    <w:rsid w:val="003D60E8"/>
    <w:rsid w:val="003E343A"/>
    <w:rsid w:val="003E4513"/>
    <w:rsid w:val="003F0AC7"/>
    <w:rsid w:val="003F3F87"/>
    <w:rsid w:val="004004F4"/>
    <w:rsid w:val="004032B5"/>
    <w:rsid w:val="00405669"/>
    <w:rsid w:val="00410703"/>
    <w:rsid w:val="00433AD6"/>
    <w:rsid w:val="0043787F"/>
    <w:rsid w:val="0044597E"/>
    <w:rsid w:val="004507A4"/>
    <w:rsid w:val="00456834"/>
    <w:rsid w:val="0045737B"/>
    <w:rsid w:val="00466BE9"/>
    <w:rsid w:val="00487795"/>
    <w:rsid w:val="00493CE3"/>
    <w:rsid w:val="004951F2"/>
    <w:rsid w:val="004A3C10"/>
    <w:rsid w:val="004A47A4"/>
    <w:rsid w:val="004A5D0A"/>
    <w:rsid w:val="004A7DFA"/>
    <w:rsid w:val="004B1083"/>
    <w:rsid w:val="004B219D"/>
    <w:rsid w:val="004B76C5"/>
    <w:rsid w:val="004C0E2E"/>
    <w:rsid w:val="004D006E"/>
    <w:rsid w:val="004D0140"/>
    <w:rsid w:val="004F09F1"/>
    <w:rsid w:val="004F2754"/>
    <w:rsid w:val="004F4BD4"/>
    <w:rsid w:val="00500440"/>
    <w:rsid w:val="0050156D"/>
    <w:rsid w:val="00502D8B"/>
    <w:rsid w:val="00506DA8"/>
    <w:rsid w:val="00515CCC"/>
    <w:rsid w:val="00522E37"/>
    <w:rsid w:val="0052438B"/>
    <w:rsid w:val="005439B4"/>
    <w:rsid w:val="005471AA"/>
    <w:rsid w:val="00547841"/>
    <w:rsid w:val="00554009"/>
    <w:rsid w:val="00556654"/>
    <w:rsid w:val="0056038D"/>
    <w:rsid w:val="00562579"/>
    <w:rsid w:val="00562957"/>
    <w:rsid w:val="00570D50"/>
    <w:rsid w:val="00572748"/>
    <w:rsid w:val="00572D49"/>
    <w:rsid w:val="00573F35"/>
    <w:rsid w:val="0057484C"/>
    <w:rsid w:val="00574E01"/>
    <w:rsid w:val="0057562C"/>
    <w:rsid w:val="00577842"/>
    <w:rsid w:val="005825F3"/>
    <w:rsid w:val="00593886"/>
    <w:rsid w:val="00596547"/>
    <w:rsid w:val="00597DB3"/>
    <w:rsid w:val="005B0AD4"/>
    <w:rsid w:val="005B5735"/>
    <w:rsid w:val="005C1CE2"/>
    <w:rsid w:val="005C41B0"/>
    <w:rsid w:val="005C7A87"/>
    <w:rsid w:val="005D3A25"/>
    <w:rsid w:val="005D3A91"/>
    <w:rsid w:val="005E09B9"/>
    <w:rsid w:val="005E13AB"/>
    <w:rsid w:val="005E6A9E"/>
    <w:rsid w:val="005F168C"/>
    <w:rsid w:val="005F4145"/>
    <w:rsid w:val="006028F2"/>
    <w:rsid w:val="00610BEC"/>
    <w:rsid w:val="00616711"/>
    <w:rsid w:val="00621074"/>
    <w:rsid w:val="00627739"/>
    <w:rsid w:val="006304D6"/>
    <w:rsid w:val="00633CE2"/>
    <w:rsid w:val="0063694B"/>
    <w:rsid w:val="00637E34"/>
    <w:rsid w:val="0064002D"/>
    <w:rsid w:val="00647C05"/>
    <w:rsid w:val="00650C41"/>
    <w:rsid w:val="00663F06"/>
    <w:rsid w:val="00667612"/>
    <w:rsid w:val="006707F4"/>
    <w:rsid w:val="00674A2A"/>
    <w:rsid w:val="00676405"/>
    <w:rsid w:val="00677549"/>
    <w:rsid w:val="00683A4F"/>
    <w:rsid w:val="006A0D91"/>
    <w:rsid w:val="006A0DE7"/>
    <w:rsid w:val="006A1594"/>
    <w:rsid w:val="006A295D"/>
    <w:rsid w:val="006A5F74"/>
    <w:rsid w:val="006A721A"/>
    <w:rsid w:val="006C6D31"/>
    <w:rsid w:val="006D09B8"/>
    <w:rsid w:val="006D4EB0"/>
    <w:rsid w:val="006F2E79"/>
    <w:rsid w:val="007013E8"/>
    <w:rsid w:val="007016A4"/>
    <w:rsid w:val="00705329"/>
    <w:rsid w:val="007075AC"/>
    <w:rsid w:val="00712865"/>
    <w:rsid w:val="007152DE"/>
    <w:rsid w:val="00731070"/>
    <w:rsid w:val="007336CA"/>
    <w:rsid w:val="00733861"/>
    <w:rsid w:val="0073414F"/>
    <w:rsid w:val="007344C8"/>
    <w:rsid w:val="0073738C"/>
    <w:rsid w:val="007376E0"/>
    <w:rsid w:val="00737C96"/>
    <w:rsid w:val="00747766"/>
    <w:rsid w:val="00750D5E"/>
    <w:rsid w:val="00752839"/>
    <w:rsid w:val="0076136B"/>
    <w:rsid w:val="007620D5"/>
    <w:rsid w:val="007623C8"/>
    <w:rsid w:val="00765805"/>
    <w:rsid w:val="007842D0"/>
    <w:rsid w:val="00786956"/>
    <w:rsid w:val="0079035D"/>
    <w:rsid w:val="00792BCC"/>
    <w:rsid w:val="007A1C94"/>
    <w:rsid w:val="007B2FC9"/>
    <w:rsid w:val="007B7DD5"/>
    <w:rsid w:val="007C4D69"/>
    <w:rsid w:val="007C5EA3"/>
    <w:rsid w:val="007C6803"/>
    <w:rsid w:val="007D7A01"/>
    <w:rsid w:val="007E15E2"/>
    <w:rsid w:val="007E49A0"/>
    <w:rsid w:val="007F1A02"/>
    <w:rsid w:val="00820BAD"/>
    <w:rsid w:val="00824340"/>
    <w:rsid w:val="0082733B"/>
    <w:rsid w:val="008318E7"/>
    <w:rsid w:val="00832BE3"/>
    <w:rsid w:val="00832C72"/>
    <w:rsid w:val="00845199"/>
    <w:rsid w:val="00845F28"/>
    <w:rsid w:val="00847677"/>
    <w:rsid w:val="00847E1A"/>
    <w:rsid w:val="008553A6"/>
    <w:rsid w:val="008564E2"/>
    <w:rsid w:val="0086461E"/>
    <w:rsid w:val="008716D1"/>
    <w:rsid w:val="00875954"/>
    <w:rsid w:val="008762C6"/>
    <w:rsid w:val="0087771C"/>
    <w:rsid w:val="00887C05"/>
    <w:rsid w:val="00887F46"/>
    <w:rsid w:val="00890F5A"/>
    <w:rsid w:val="0089172A"/>
    <w:rsid w:val="00895BF9"/>
    <w:rsid w:val="008A4398"/>
    <w:rsid w:val="008A64B6"/>
    <w:rsid w:val="008A754E"/>
    <w:rsid w:val="008B041F"/>
    <w:rsid w:val="008B13BB"/>
    <w:rsid w:val="008B2587"/>
    <w:rsid w:val="008B3564"/>
    <w:rsid w:val="008B43A1"/>
    <w:rsid w:val="008B6685"/>
    <w:rsid w:val="008C0AAF"/>
    <w:rsid w:val="008C0B4B"/>
    <w:rsid w:val="008C5D5F"/>
    <w:rsid w:val="008D1B9A"/>
    <w:rsid w:val="008D1E5C"/>
    <w:rsid w:val="008D4D31"/>
    <w:rsid w:val="008E1985"/>
    <w:rsid w:val="008E24ED"/>
    <w:rsid w:val="008E3751"/>
    <w:rsid w:val="008E4706"/>
    <w:rsid w:val="008E740E"/>
    <w:rsid w:val="008F36E5"/>
    <w:rsid w:val="008F7DAC"/>
    <w:rsid w:val="00911089"/>
    <w:rsid w:val="00912738"/>
    <w:rsid w:val="0091709D"/>
    <w:rsid w:val="00922AE8"/>
    <w:rsid w:val="00923C30"/>
    <w:rsid w:val="00924E50"/>
    <w:rsid w:val="00925C92"/>
    <w:rsid w:val="00925F3F"/>
    <w:rsid w:val="00930B73"/>
    <w:rsid w:val="00935D4C"/>
    <w:rsid w:val="009415E2"/>
    <w:rsid w:val="00943517"/>
    <w:rsid w:val="0094634C"/>
    <w:rsid w:val="009548F0"/>
    <w:rsid w:val="0095626E"/>
    <w:rsid w:val="00961854"/>
    <w:rsid w:val="00961876"/>
    <w:rsid w:val="00964769"/>
    <w:rsid w:val="009662A4"/>
    <w:rsid w:val="009704E7"/>
    <w:rsid w:val="00971D8D"/>
    <w:rsid w:val="009735F9"/>
    <w:rsid w:val="00982D4C"/>
    <w:rsid w:val="0098574F"/>
    <w:rsid w:val="00985D5D"/>
    <w:rsid w:val="00996279"/>
    <w:rsid w:val="00997B6D"/>
    <w:rsid w:val="009A0012"/>
    <w:rsid w:val="009A183D"/>
    <w:rsid w:val="009A2911"/>
    <w:rsid w:val="009A388C"/>
    <w:rsid w:val="009A7EF0"/>
    <w:rsid w:val="009B1679"/>
    <w:rsid w:val="009B7DD7"/>
    <w:rsid w:val="009C6781"/>
    <w:rsid w:val="009C6D55"/>
    <w:rsid w:val="009C6E76"/>
    <w:rsid w:val="009C7D37"/>
    <w:rsid w:val="009D426D"/>
    <w:rsid w:val="009D48E5"/>
    <w:rsid w:val="009E0C61"/>
    <w:rsid w:val="009F0D62"/>
    <w:rsid w:val="009F0D82"/>
    <w:rsid w:val="009F1290"/>
    <w:rsid w:val="009F56CB"/>
    <w:rsid w:val="00A03783"/>
    <w:rsid w:val="00A126CC"/>
    <w:rsid w:val="00A1421E"/>
    <w:rsid w:val="00A14654"/>
    <w:rsid w:val="00A159B7"/>
    <w:rsid w:val="00A16409"/>
    <w:rsid w:val="00A17B00"/>
    <w:rsid w:val="00A2161A"/>
    <w:rsid w:val="00A22FE0"/>
    <w:rsid w:val="00A2317F"/>
    <w:rsid w:val="00A234C8"/>
    <w:rsid w:val="00A27845"/>
    <w:rsid w:val="00A364B9"/>
    <w:rsid w:val="00A413F4"/>
    <w:rsid w:val="00A43051"/>
    <w:rsid w:val="00A537ED"/>
    <w:rsid w:val="00A5410E"/>
    <w:rsid w:val="00A61691"/>
    <w:rsid w:val="00A66714"/>
    <w:rsid w:val="00A66E46"/>
    <w:rsid w:val="00A71269"/>
    <w:rsid w:val="00A715DE"/>
    <w:rsid w:val="00A76A61"/>
    <w:rsid w:val="00A77F23"/>
    <w:rsid w:val="00A90065"/>
    <w:rsid w:val="00AA14F8"/>
    <w:rsid w:val="00AA164A"/>
    <w:rsid w:val="00AA3511"/>
    <w:rsid w:val="00AA5DD9"/>
    <w:rsid w:val="00AA6627"/>
    <w:rsid w:val="00AB515C"/>
    <w:rsid w:val="00AB5FCD"/>
    <w:rsid w:val="00AC1A9A"/>
    <w:rsid w:val="00AC5073"/>
    <w:rsid w:val="00AD7677"/>
    <w:rsid w:val="00AE0720"/>
    <w:rsid w:val="00AE572D"/>
    <w:rsid w:val="00AF266E"/>
    <w:rsid w:val="00AF2F74"/>
    <w:rsid w:val="00AF4D92"/>
    <w:rsid w:val="00AF5974"/>
    <w:rsid w:val="00B074FD"/>
    <w:rsid w:val="00B1122B"/>
    <w:rsid w:val="00B151DE"/>
    <w:rsid w:val="00B216B9"/>
    <w:rsid w:val="00B233A6"/>
    <w:rsid w:val="00B24BD6"/>
    <w:rsid w:val="00B300D7"/>
    <w:rsid w:val="00B3083A"/>
    <w:rsid w:val="00B32751"/>
    <w:rsid w:val="00B41EED"/>
    <w:rsid w:val="00B43DBE"/>
    <w:rsid w:val="00B473C5"/>
    <w:rsid w:val="00B477C0"/>
    <w:rsid w:val="00B50CAB"/>
    <w:rsid w:val="00B627C4"/>
    <w:rsid w:val="00B66A39"/>
    <w:rsid w:val="00B7047C"/>
    <w:rsid w:val="00B71045"/>
    <w:rsid w:val="00B716A9"/>
    <w:rsid w:val="00B73B5D"/>
    <w:rsid w:val="00B74F0A"/>
    <w:rsid w:val="00B803D8"/>
    <w:rsid w:val="00B81D46"/>
    <w:rsid w:val="00B8637D"/>
    <w:rsid w:val="00B93169"/>
    <w:rsid w:val="00B93776"/>
    <w:rsid w:val="00B941DA"/>
    <w:rsid w:val="00B9557B"/>
    <w:rsid w:val="00BA5F74"/>
    <w:rsid w:val="00BA6AF9"/>
    <w:rsid w:val="00BA7130"/>
    <w:rsid w:val="00BB021B"/>
    <w:rsid w:val="00BB0D04"/>
    <w:rsid w:val="00BB6C95"/>
    <w:rsid w:val="00BC34C5"/>
    <w:rsid w:val="00BD206C"/>
    <w:rsid w:val="00BD2985"/>
    <w:rsid w:val="00BD2C1C"/>
    <w:rsid w:val="00BD6B28"/>
    <w:rsid w:val="00BE08A4"/>
    <w:rsid w:val="00BE7DF7"/>
    <w:rsid w:val="00BF09EA"/>
    <w:rsid w:val="00BF187C"/>
    <w:rsid w:val="00BF409D"/>
    <w:rsid w:val="00BF4674"/>
    <w:rsid w:val="00BF6EE8"/>
    <w:rsid w:val="00C007A5"/>
    <w:rsid w:val="00C01303"/>
    <w:rsid w:val="00C05458"/>
    <w:rsid w:val="00C05651"/>
    <w:rsid w:val="00C104E1"/>
    <w:rsid w:val="00C1199E"/>
    <w:rsid w:val="00C13811"/>
    <w:rsid w:val="00C20F5F"/>
    <w:rsid w:val="00C2693C"/>
    <w:rsid w:val="00C303AB"/>
    <w:rsid w:val="00C32139"/>
    <w:rsid w:val="00C33051"/>
    <w:rsid w:val="00C331FC"/>
    <w:rsid w:val="00C4184C"/>
    <w:rsid w:val="00C432BE"/>
    <w:rsid w:val="00C45F1B"/>
    <w:rsid w:val="00C52692"/>
    <w:rsid w:val="00C56280"/>
    <w:rsid w:val="00C63068"/>
    <w:rsid w:val="00C63A99"/>
    <w:rsid w:val="00C65395"/>
    <w:rsid w:val="00C663C0"/>
    <w:rsid w:val="00C668B7"/>
    <w:rsid w:val="00C7396C"/>
    <w:rsid w:val="00C75983"/>
    <w:rsid w:val="00C828DD"/>
    <w:rsid w:val="00C8758E"/>
    <w:rsid w:val="00C90D4D"/>
    <w:rsid w:val="00CA43E6"/>
    <w:rsid w:val="00CB0B01"/>
    <w:rsid w:val="00CB147F"/>
    <w:rsid w:val="00CB5866"/>
    <w:rsid w:val="00CB7667"/>
    <w:rsid w:val="00CC1032"/>
    <w:rsid w:val="00CC16EC"/>
    <w:rsid w:val="00CC199B"/>
    <w:rsid w:val="00CD0C3B"/>
    <w:rsid w:val="00CD611B"/>
    <w:rsid w:val="00CD7605"/>
    <w:rsid w:val="00CE16F5"/>
    <w:rsid w:val="00CF4A43"/>
    <w:rsid w:val="00D02F54"/>
    <w:rsid w:val="00D04062"/>
    <w:rsid w:val="00D04901"/>
    <w:rsid w:val="00D05BCF"/>
    <w:rsid w:val="00D10A17"/>
    <w:rsid w:val="00D10E35"/>
    <w:rsid w:val="00D1348E"/>
    <w:rsid w:val="00D15F65"/>
    <w:rsid w:val="00D17467"/>
    <w:rsid w:val="00D2387B"/>
    <w:rsid w:val="00D265D3"/>
    <w:rsid w:val="00D26830"/>
    <w:rsid w:val="00D340C2"/>
    <w:rsid w:val="00D35981"/>
    <w:rsid w:val="00D451E0"/>
    <w:rsid w:val="00D4613B"/>
    <w:rsid w:val="00D4712B"/>
    <w:rsid w:val="00D472D9"/>
    <w:rsid w:val="00D53A93"/>
    <w:rsid w:val="00D60818"/>
    <w:rsid w:val="00D61901"/>
    <w:rsid w:val="00D66B67"/>
    <w:rsid w:val="00D86298"/>
    <w:rsid w:val="00D9016B"/>
    <w:rsid w:val="00D9527D"/>
    <w:rsid w:val="00D955F4"/>
    <w:rsid w:val="00D96870"/>
    <w:rsid w:val="00DA2628"/>
    <w:rsid w:val="00DA5532"/>
    <w:rsid w:val="00DA629C"/>
    <w:rsid w:val="00DA7776"/>
    <w:rsid w:val="00DB28B4"/>
    <w:rsid w:val="00DB6191"/>
    <w:rsid w:val="00DC1FAF"/>
    <w:rsid w:val="00DC5ECA"/>
    <w:rsid w:val="00DD1E65"/>
    <w:rsid w:val="00DD2C12"/>
    <w:rsid w:val="00DD2EAB"/>
    <w:rsid w:val="00DD59FD"/>
    <w:rsid w:val="00DE6BC6"/>
    <w:rsid w:val="00DF3EE3"/>
    <w:rsid w:val="00E1096B"/>
    <w:rsid w:val="00E10AB1"/>
    <w:rsid w:val="00E11AA6"/>
    <w:rsid w:val="00E15C62"/>
    <w:rsid w:val="00E17179"/>
    <w:rsid w:val="00E179F4"/>
    <w:rsid w:val="00E218EC"/>
    <w:rsid w:val="00E234A2"/>
    <w:rsid w:val="00E2484A"/>
    <w:rsid w:val="00E27650"/>
    <w:rsid w:val="00E31680"/>
    <w:rsid w:val="00E354BA"/>
    <w:rsid w:val="00E4243F"/>
    <w:rsid w:val="00E45DE7"/>
    <w:rsid w:val="00E56968"/>
    <w:rsid w:val="00E66409"/>
    <w:rsid w:val="00E70692"/>
    <w:rsid w:val="00E71723"/>
    <w:rsid w:val="00E757C9"/>
    <w:rsid w:val="00E875D2"/>
    <w:rsid w:val="00E9776C"/>
    <w:rsid w:val="00EA013E"/>
    <w:rsid w:val="00EA4C76"/>
    <w:rsid w:val="00EB5AAB"/>
    <w:rsid w:val="00EC0F34"/>
    <w:rsid w:val="00EC1DE2"/>
    <w:rsid w:val="00EC29A1"/>
    <w:rsid w:val="00EC2F4F"/>
    <w:rsid w:val="00ED067F"/>
    <w:rsid w:val="00EE56CC"/>
    <w:rsid w:val="00EF24DE"/>
    <w:rsid w:val="00EF25E2"/>
    <w:rsid w:val="00F03F48"/>
    <w:rsid w:val="00F05BB9"/>
    <w:rsid w:val="00F10F47"/>
    <w:rsid w:val="00F149AC"/>
    <w:rsid w:val="00F161A0"/>
    <w:rsid w:val="00F17CC5"/>
    <w:rsid w:val="00F20AF8"/>
    <w:rsid w:val="00F26983"/>
    <w:rsid w:val="00F27BC0"/>
    <w:rsid w:val="00F35080"/>
    <w:rsid w:val="00F3525D"/>
    <w:rsid w:val="00F449BA"/>
    <w:rsid w:val="00F45DD4"/>
    <w:rsid w:val="00F520E1"/>
    <w:rsid w:val="00F55D01"/>
    <w:rsid w:val="00F62A02"/>
    <w:rsid w:val="00F62FDA"/>
    <w:rsid w:val="00F7177C"/>
    <w:rsid w:val="00F72ACE"/>
    <w:rsid w:val="00F76702"/>
    <w:rsid w:val="00F84F40"/>
    <w:rsid w:val="00F86C08"/>
    <w:rsid w:val="00F96ABB"/>
    <w:rsid w:val="00F97D27"/>
    <w:rsid w:val="00FB36E6"/>
    <w:rsid w:val="00FC07E8"/>
    <w:rsid w:val="00FD1360"/>
    <w:rsid w:val="00FD471E"/>
    <w:rsid w:val="00FD50DA"/>
    <w:rsid w:val="00FD7E33"/>
    <w:rsid w:val="00FE2AF9"/>
    <w:rsid w:val="00FE2B0F"/>
    <w:rsid w:val="00FE33C0"/>
    <w:rsid w:val="00FE3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EBD8E"/>
  <w15:chartTrackingRefBased/>
  <w15:docId w15:val="{4404D8B7-6BE0-4881-921C-A5A3A5E4C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F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2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46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15A"/>
    <w:pPr>
      <w:ind w:left="720"/>
      <w:contextualSpacing/>
    </w:pPr>
  </w:style>
  <w:style w:type="character" w:customStyle="1" w:styleId="Heading2Char">
    <w:name w:val="Heading 2 Char"/>
    <w:basedOn w:val="DefaultParagraphFont"/>
    <w:link w:val="Heading2"/>
    <w:uiPriority w:val="9"/>
    <w:rsid w:val="00007269"/>
    <w:rPr>
      <w:rFonts w:asciiTheme="majorHAnsi" w:eastAsiaTheme="majorEastAsia" w:hAnsiTheme="majorHAnsi" w:cstheme="majorBidi"/>
      <w:color w:val="2F5496" w:themeColor="accent1" w:themeShade="BF"/>
      <w:sz w:val="26"/>
      <w:szCs w:val="26"/>
    </w:rPr>
  </w:style>
  <w:style w:type="paragraph" w:customStyle="1" w:styleId="comp">
    <w:name w:val="comp"/>
    <w:basedOn w:val="Normal"/>
    <w:rsid w:val="007D7A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D7A01"/>
    <w:rPr>
      <w:color w:val="0000FF"/>
      <w:u w:val="single"/>
    </w:rPr>
  </w:style>
  <w:style w:type="paragraph" w:styleId="NormalWeb">
    <w:name w:val="Normal (Web)"/>
    <w:basedOn w:val="Normal"/>
    <w:uiPriority w:val="99"/>
    <w:unhideWhenUsed/>
    <w:rsid w:val="00792B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3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A5A"/>
  </w:style>
  <w:style w:type="paragraph" w:styleId="Footer">
    <w:name w:val="footer"/>
    <w:basedOn w:val="Normal"/>
    <w:link w:val="FooterChar"/>
    <w:uiPriority w:val="99"/>
    <w:unhideWhenUsed/>
    <w:rsid w:val="0023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A5A"/>
  </w:style>
  <w:style w:type="character" w:customStyle="1" w:styleId="Heading1Char">
    <w:name w:val="Heading 1 Char"/>
    <w:basedOn w:val="DefaultParagraphFont"/>
    <w:link w:val="Heading1"/>
    <w:uiPriority w:val="9"/>
    <w:rsid w:val="00EC2F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2F4F"/>
    <w:pPr>
      <w:outlineLvl w:val="9"/>
    </w:pPr>
    <w:rPr>
      <w:kern w:val="0"/>
      <w:lang w:eastAsia="en-GB"/>
      <w14:ligatures w14:val="none"/>
    </w:rPr>
  </w:style>
  <w:style w:type="paragraph" w:styleId="TOC2">
    <w:name w:val="toc 2"/>
    <w:basedOn w:val="Normal"/>
    <w:next w:val="Normal"/>
    <w:autoRedefine/>
    <w:uiPriority w:val="39"/>
    <w:unhideWhenUsed/>
    <w:rsid w:val="00EC2F4F"/>
    <w:pPr>
      <w:spacing w:after="100"/>
      <w:ind w:left="220"/>
    </w:pPr>
  </w:style>
  <w:style w:type="character" w:customStyle="1" w:styleId="Heading3Char">
    <w:name w:val="Heading 3 Char"/>
    <w:basedOn w:val="DefaultParagraphFont"/>
    <w:link w:val="Heading3"/>
    <w:uiPriority w:val="9"/>
    <w:rsid w:val="0020467B"/>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06454C"/>
    <w:pPr>
      <w:spacing w:after="0" w:line="240" w:lineRule="auto"/>
    </w:pPr>
  </w:style>
  <w:style w:type="paragraph" w:styleId="Quote">
    <w:name w:val="Quote"/>
    <w:basedOn w:val="Normal"/>
    <w:next w:val="Normal"/>
    <w:link w:val="QuoteChar"/>
    <w:uiPriority w:val="29"/>
    <w:qFormat/>
    <w:rsid w:val="00F161A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161A0"/>
    <w:rPr>
      <w:i/>
      <w:iCs/>
      <w:color w:val="404040" w:themeColor="text1" w:themeTint="BF"/>
    </w:rPr>
  </w:style>
  <w:style w:type="paragraph" w:styleId="TOC1">
    <w:name w:val="toc 1"/>
    <w:basedOn w:val="Normal"/>
    <w:next w:val="Normal"/>
    <w:autoRedefine/>
    <w:uiPriority w:val="39"/>
    <w:unhideWhenUsed/>
    <w:rsid w:val="0031239B"/>
    <w:pPr>
      <w:spacing w:after="100"/>
    </w:pPr>
  </w:style>
  <w:style w:type="paragraph" w:styleId="TOC3">
    <w:name w:val="toc 3"/>
    <w:basedOn w:val="Normal"/>
    <w:next w:val="Normal"/>
    <w:autoRedefine/>
    <w:uiPriority w:val="39"/>
    <w:unhideWhenUsed/>
    <w:rsid w:val="003123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449100">
      <w:bodyDiv w:val="1"/>
      <w:marLeft w:val="0"/>
      <w:marRight w:val="0"/>
      <w:marTop w:val="0"/>
      <w:marBottom w:val="0"/>
      <w:divBdr>
        <w:top w:val="none" w:sz="0" w:space="0" w:color="auto"/>
        <w:left w:val="none" w:sz="0" w:space="0" w:color="auto"/>
        <w:bottom w:val="none" w:sz="0" w:space="0" w:color="auto"/>
        <w:right w:val="none" w:sz="0" w:space="0" w:color="auto"/>
      </w:divBdr>
    </w:div>
    <w:div w:id="290982225">
      <w:bodyDiv w:val="1"/>
      <w:marLeft w:val="0"/>
      <w:marRight w:val="0"/>
      <w:marTop w:val="0"/>
      <w:marBottom w:val="0"/>
      <w:divBdr>
        <w:top w:val="none" w:sz="0" w:space="0" w:color="auto"/>
        <w:left w:val="none" w:sz="0" w:space="0" w:color="auto"/>
        <w:bottom w:val="none" w:sz="0" w:space="0" w:color="auto"/>
        <w:right w:val="none" w:sz="0" w:space="0" w:color="auto"/>
      </w:divBdr>
    </w:div>
    <w:div w:id="306516880">
      <w:bodyDiv w:val="1"/>
      <w:marLeft w:val="0"/>
      <w:marRight w:val="0"/>
      <w:marTop w:val="0"/>
      <w:marBottom w:val="0"/>
      <w:divBdr>
        <w:top w:val="none" w:sz="0" w:space="0" w:color="auto"/>
        <w:left w:val="none" w:sz="0" w:space="0" w:color="auto"/>
        <w:bottom w:val="none" w:sz="0" w:space="0" w:color="auto"/>
        <w:right w:val="none" w:sz="0" w:space="0" w:color="auto"/>
      </w:divBdr>
    </w:div>
    <w:div w:id="767703054">
      <w:bodyDiv w:val="1"/>
      <w:marLeft w:val="0"/>
      <w:marRight w:val="0"/>
      <w:marTop w:val="0"/>
      <w:marBottom w:val="0"/>
      <w:divBdr>
        <w:top w:val="none" w:sz="0" w:space="0" w:color="auto"/>
        <w:left w:val="none" w:sz="0" w:space="0" w:color="auto"/>
        <w:bottom w:val="none" w:sz="0" w:space="0" w:color="auto"/>
        <w:right w:val="none" w:sz="0" w:space="0" w:color="auto"/>
      </w:divBdr>
    </w:div>
    <w:div w:id="1146125189">
      <w:bodyDiv w:val="1"/>
      <w:marLeft w:val="0"/>
      <w:marRight w:val="0"/>
      <w:marTop w:val="0"/>
      <w:marBottom w:val="0"/>
      <w:divBdr>
        <w:top w:val="none" w:sz="0" w:space="0" w:color="auto"/>
        <w:left w:val="none" w:sz="0" w:space="0" w:color="auto"/>
        <w:bottom w:val="none" w:sz="0" w:space="0" w:color="auto"/>
        <w:right w:val="none" w:sz="0" w:space="0" w:color="auto"/>
      </w:divBdr>
    </w:div>
    <w:div w:id="1217427594">
      <w:bodyDiv w:val="1"/>
      <w:marLeft w:val="0"/>
      <w:marRight w:val="0"/>
      <w:marTop w:val="0"/>
      <w:marBottom w:val="0"/>
      <w:divBdr>
        <w:top w:val="none" w:sz="0" w:space="0" w:color="auto"/>
        <w:left w:val="none" w:sz="0" w:space="0" w:color="auto"/>
        <w:bottom w:val="none" w:sz="0" w:space="0" w:color="auto"/>
        <w:right w:val="none" w:sz="0" w:space="0" w:color="auto"/>
      </w:divBdr>
    </w:div>
    <w:div w:id="1731152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293B4-0626-4B27-AF37-88734BCE4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5247</Words>
  <Characters>29910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dc:creator>
  <cp:keywords/>
  <dc:description/>
  <cp:lastModifiedBy>Bikash Roy</cp:lastModifiedBy>
  <cp:revision>2</cp:revision>
  <dcterms:created xsi:type="dcterms:W3CDTF">2023-05-01T14:33:00Z</dcterms:created>
  <dcterms:modified xsi:type="dcterms:W3CDTF">2023-05-01T14:33:00Z</dcterms:modified>
</cp:coreProperties>
</file>