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F9B35" w14:textId="77777777" w:rsidR="005E2F5D" w:rsidRDefault="005E2F5D" w:rsidP="005E2F5D">
      <w:pPr>
        <w:jc w:val="center"/>
        <w:rPr>
          <w:sz w:val="56"/>
        </w:rPr>
      </w:pPr>
    </w:p>
    <w:p w14:paraId="31821586" w14:textId="77777777" w:rsidR="005E2F5D" w:rsidRDefault="005E2F5D" w:rsidP="005E2F5D">
      <w:pPr>
        <w:jc w:val="center"/>
        <w:rPr>
          <w:sz w:val="56"/>
        </w:rPr>
      </w:pPr>
    </w:p>
    <w:p w14:paraId="66808447" w14:textId="77777777" w:rsidR="005E2F5D" w:rsidRDefault="005E2F5D" w:rsidP="005E2F5D">
      <w:pPr>
        <w:jc w:val="center"/>
        <w:rPr>
          <w:sz w:val="56"/>
        </w:rPr>
      </w:pPr>
    </w:p>
    <w:p w14:paraId="6B5F8663" w14:textId="76D14D3B" w:rsidR="00264E9F" w:rsidRPr="005E2F5D" w:rsidRDefault="000B5830" w:rsidP="005E2F5D">
      <w:pPr>
        <w:jc w:val="center"/>
        <w:rPr>
          <w:sz w:val="56"/>
        </w:rPr>
      </w:pPr>
      <w:r w:rsidRPr="000B5830">
        <w:rPr>
          <w:sz w:val="56"/>
        </w:rPr>
        <w:t xml:space="preserve">Evaluation of </w:t>
      </w:r>
      <w:bookmarkStart w:id="0" w:name="_Hlk103088039"/>
      <w:r w:rsidRPr="000B5830">
        <w:rPr>
          <w:sz w:val="56"/>
        </w:rPr>
        <w:t xml:space="preserve">Accelerated Rate Calorimetry (ARC) </w:t>
      </w:r>
      <w:bookmarkEnd w:id="0"/>
      <w:r w:rsidRPr="000B5830">
        <w:rPr>
          <w:sz w:val="56"/>
        </w:rPr>
        <w:t>for Assessment of Explosives Compatibility</w:t>
      </w:r>
    </w:p>
    <w:p w14:paraId="4AB361B3" w14:textId="77777777" w:rsidR="005E2F5D" w:rsidRPr="005E2F5D" w:rsidRDefault="005E2F5D" w:rsidP="005E2F5D">
      <w:pPr>
        <w:jc w:val="center"/>
        <w:rPr>
          <w:sz w:val="56"/>
        </w:rPr>
      </w:pPr>
      <w:r w:rsidRPr="005E2F5D">
        <w:rPr>
          <w:sz w:val="56"/>
        </w:rPr>
        <w:t>Research Proposal</w:t>
      </w:r>
    </w:p>
    <w:p w14:paraId="5EB7F2DB" w14:textId="338F9AA6" w:rsidR="005E2F5D" w:rsidRDefault="000B5830" w:rsidP="005E2F5D">
      <w:pPr>
        <w:jc w:val="center"/>
        <w:rPr>
          <w:sz w:val="48"/>
        </w:rPr>
      </w:pPr>
      <w:r>
        <w:rPr>
          <w:sz w:val="48"/>
        </w:rPr>
        <w:t>Jordan Hayston</w:t>
      </w:r>
    </w:p>
    <w:p w14:paraId="51ECABCD" w14:textId="77777777" w:rsidR="005E2F5D" w:rsidRDefault="005E2F5D">
      <w:pPr>
        <w:rPr>
          <w:sz w:val="48"/>
        </w:rPr>
      </w:pPr>
      <w:r>
        <w:rPr>
          <w:sz w:val="48"/>
        </w:rPr>
        <w:br w:type="page"/>
      </w:r>
    </w:p>
    <w:sdt>
      <w:sdtPr>
        <w:rPr>
          <w:rFonts w:asciiTheme="minorHAnsi" w:eastAsiaTheme="minorHAnsi" w:hAnsiTheme="minorHAnsi" w:cstheme="minorBidi"/>
          <w:color w:val="auto"/>
          <w:sz w:val="22"/>
          <w:szCs w:val="22"/>
          <w:lang w:val="en-GB"/>
        </w:rPr>
        <w:id w:val="2092496855"/>
        <w:docPartObj>
          <w:docPartGallery w:val="Table of Contents"/>
          <w:docPartUnique/>
        </w:docPartObj>
      </w:sdtPr>
      <w:sdtEndPr>
        <w:rPr>
          <w:b/>
          <w:bCs/>
          <w:noProof/>
        </w:rPr>
      </w:sdtEndPr>
      <w:sdtContent>
        <w:p w14:paraId="44290133" w14:textId="7D90FD90" w:rsidR="009F7CB0" w:rsidRPr="009F7CB0" w:rsidRDefault="009F7CB0">
          <w:pPr>
            <w:pStyle w:val="TOCHeading"/>
            <w:rPr>
              <w:b/>
              <w:bCs/>
              <w:color w:val="auto"/>
            </w:rPr>
          </w:pPr>
          <w:r w:rsidRPr="009F7CB0">
            <w:rPr>
              <w:b/>
              <w:bCs/>
              <w:color w:val="auto"/>
            </w:rPr>
            <w:t>Contents</w:t>
          </w:r>
        </w:p>
        <w:p w14:paraId="2C852378" w14:textId="67741F1D" w:rsidR="00087EB8" w:rsidRDefault="009F7CB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4158665" w:history="1">
            <w:r w:rsidR="00087EB8" w:rsidRPr="00972682">
              <w:rPr>
                <w:rStyle w:val="Hyperlink"/>
                <w:noProof/>
              </w:rPr>
              <w:t>Figures</w:t>
            </w:r>
            <w:r w:rsidR="00087EB8">
              <w:rPr>
                <w:noProof/>
                <w:webHidden/>
              </w:rPr>
              <w:tab/>
            </w:r>
            <w:r w:rsidR="00087EB8">
              <w:rPr>
                <w:noProof/>
                <w:webHidden/>
              </w:rPr>
              <w:fldChar w:fldCharType="begin"/>
            </w:r>
            <w:r w:rsidR="00087EB8">
              <w:rPr>
                <w:noProof/>
                <w:webHidden/>
              </w:rPr>
              <w:instrText xml:space="preserve"> PAGEREF _Toc104158665 \h </w:instrText>
            </w:r>
            <w:r w:rsidR="00087EB8">
              <w:rPr>
                <w:noProof/>
                <w:webHidden/>
              </w:rPr>
            </w:r>
            <w:r w:rsidR="00087EB8">
              <w:rPr>
                <w:noProof/>
                <w:webHidden/>
              </w:rPr>
              <w:fldChar w:fldCharType="separate"/>
            </w:r>
            <w:r w:rsidR="00087EB8">
              <w:rPr>
                <w:noProof/>
                <w:webHidden/>
              </w:rPr>
              <w:t>3</w:t>
            </w:r>
            <w:r w:rsidR="00087EB8">
              <w:rPr>
                <w:noProof/>
                <w:webHidden/>
              </w:rPr>
              <w:fldChar w:fldCharType="end"/>
            </w:r>
          </w:hyperlink>
        </w:p>
        <w:p w14:paraId="0AAE8BD6" w14:textId="307B1122" w:rsidR="00087EB8" w:rsidRDefault="00FA2DF4">
          <w:pPr>
            <w:pStyle w:val="TOC1"/>
            <w:tabs>
              <w:tab w:val="right" w:leader="dot" w:pos="9016"/>
            </w:tabs>
            <w:rPr>
              <w:rFonts w:eastAsiaTheme="minorEastAsia"/>
              <w:noProof/>
              <w:lang w:eastAsia="en-GB"/>
            </w:rPr>
          </w:pPr>
          <w:hyperlink w:anchor="_Toc104158666" w:history="1">
            <w:r w:rsidR="00087EB8" w:rsidRPr="00972682">
              <w:rPr>
                <w:rStyle w:val="Hyperlink"/>
                <w:noProof/>
              </w:rPr>
              <w:t>Tables</w:t>
            </w:r>
            <w:r w:rsidR="00087EB8">
              <w:rPr>
                <w:noProof/>
                <w:webHidden/>
              </w:rPr>
              <w:tab/>
            </w:r>
            <w:r w:rsidR="00087EB8">
              <w:rPr>
                <w:noProof/>
                <w:webHidden/>
              </w:rPr>
              <w:fldChar w:fldCharType="begin"/>
            </w:r>
            <w:r w:rsidR="00087EB8">
              <w:rPr>
                <w:noProof/>
                <w:webHidden/>
              </w:rPr>
              <w:instrText xml:space="preserve"> PAGEREF _Toc104158666 \h </w:instrText>
            </w:r>
            <w:r w:rsidR="00087EB8">
              <w:rPr>
                <w:noProof/>
                <w:webHidden/>
              </w:rPr>
            </w:r>
            <w:r w:rsidR="00087EB8">
              <w:rPr>
                <w:noProof/>
                <w:webHidden/>
              </w:rPr>
              <w:fldChar w:fldCharType="separate"/>
            </w:r>
            <w:r w:rsidR="00087EB8">
              <w:rPr>
                <w:noProof/>
                <w:webHidden/>
              </w:rPr>
              <w:t>3</w:t>
            </w:r>
            <w:r w:rsidR="00087EB8">
              <w:rPr>
                <w:noProof/>
                <w:webHidden/>
              </w:rPr>
              <w:fldChar w:fldCharType="end"/>
            </w:r>
          </w:hyperlink>
        </w:p>
        <w:p w14:paraId="65375107" w14:textId="46AE226E" w:rsidR="00087EB8" w:rsidRDefault="00FA2DF4">
          <w:pPr>
            <w:pStyle w:val="TOC1"/>
            <w:tabs>
              <w:tab w:val="right" w:leader="dot" w:pos="9016"/>
            </w:tabs>
            <w:rPr>
              <w:rFonts w:eastAsiaTheme="minorEastAsia"/>
              <w:noProof/>
              <w:lang w:eastAsia="en-GB"/>
            </w:rPr>
          </w:pPr>
          <w:hyperlink w:anchor="_Toc104158667" w:history="1">
            <w:r w:rsidR="00087EB8" w:rsidRPr="00972682">
              <w:rPr>
                <w:rStyle w:val="Hyperlink"/>
                <w:noProof/>
              </w:rPr>
              <w:t>1. Introduction</w:t>
            </w:r>
            <w:r w:rsidR="00087EB8">
              <w:rPr>
                <w:noProof/>
                <w:webHidden/>
              </w:rPr>
              <w:tab/>
            </w:r>
            <w:r w:rsidR="00087EB8">
              <w:rPr>
                <w:noProof/>
                <w:webHidden/>
              </w:rPr>
              <w:fldChar w:fldCharType="begin"/>
            </w:r>
            <w:r w:rsidR="00087EB8">
              <w:rPr>
                <w:noProof/>
                <w:webHidden/>
              </w:rPr>
              <w:instrText xml:space="preserve"> PAGEREF _Toc104158667 \h </w:instrText>
            </w:r>
            <w:r w:rsidR="00087EB8">
              <w:rPr>
                <w:noProof/>
                <w:webHidden/>
              </w:rPr>
            </w:r>
            <w:r w:rsidR="00087EB8">
              <w:rPr>
                <w:noProof/>
                <w:webHidden/>
              </w:rPr>
              <w:fldChar w:fldCharType="separate"/>
            </w:r>
            <w:r w:rsidR="00087EB8">
              <w:rPr>
                <w:noProof/>
                <w:webHidden/>
              </w:rPr>
              <w:t>4</w:t>
            </w:r>
            <w:r w:rsidR="00087EB8">
              <w:rPr>
                <w:noProof/>
                <w:webHidden/>
              </w:rPr>
              <w:fldChar w:fldCharType="end"/>
            </w:r>
          </w:hyperlink>
        </w:p>
        <w:p w14:paraId="162C73E7" w14:textId="2E83B109" w:rsidR="00087EB8" w:rsidRDefault="00FA2DF4">
          <w:pPr>
            <w:pStyle w:val="TOC1"/>
            <w:tabs>
              <w:tab w:val="right" w:leader="dot" w:pos="9016"/>
            </w:tabs>
            <w:rPr>
              <w:rFonts w:eastAsiaTheme="minorEastAsia"/>
              <w:noProof/>
              <w:lang w:eastAsia="en-GB"/>
            </w:rPr>
          </w:pPr>
          <w:hyperlink w:anchor="_Toc104158668" w:history="1">
            <w:r w:rsidR="00087EB8" w:rsidRPr="00972682">
              <w:rPr>
                <w:rStyle w:val="Hyperlink"/>
                <w:noProof/>
              </w:rPr>
              <w:t>2. Background to the Proposed Research</w:t>
            </w:r>
            <w:r w:rsidR="00087EB8">
              <w:rPr>
                <w:noProof/>
                <w:webHidden/>
              </w:rPr>
              <w:tab/>
            </w:r>
            <w:r w:rsidR="00087EB8">
              <w:rPr>
                <w:noProof/>
                <w:webHidden/>
              </w:rPr>
              <w:fldChar w:fldCharType="begin"/>
            </w:r>
            <w:r w:rsidR="00087EB8">
              <w:rPr>
                <w:noProof/>
                <w:webHidden/>
              </w:rPr>
              <w:instrText xml:space="preserve"> PAGEREF _Toc104158668 \h </w:instrText>
            </w:r>
            <w:r w:rsidR="00087EB8">
              <w:rPr>
                <w:noProof/>
                <w:webHidden/>
              </w:rPr>
            </w:r>
            <w:r w:rsidR="00087EB8">
              <w:rPr>
                <w:noProof/>
                <w:webHidden/>
              </w:rPr>
              <w:fldChar w:fldCharType="separate"/>
            </w:r>
            <w:r w:rsidR="00087EB8">
              <w:rPr>
                <w:noProof/>
                <w:webHidden/>
              </w:rPr>
              <w:t>5</w:t>
            </w:r>
            <w:r w:rsidR="00087EB8">
              <w:rPr>
                <w:noProof/>
                <w:webHidden/>
              </w:rPr>
              <w:fldChar w:fldCharType="end"/>
            </w:r>
          </w:hyperlink>
        </w:p>
        <w:p w14:paraId="42673025" w14:textId="2F768B19" w:rsidR="00087EB8" w:rsidRDefault="00FA2DF4">
          <w:pPr>
            <w:pStyle w:val="TOC1"/>
            <w:tabs>
              <w:tab w:val="right" w:leader="dot" w:pos="9016"/>
            </w:tabs>
            <w:rPr>
              <w:rFonts w:eastAsiaTheme="minorEastAsia"/>
              <w:noProof/>
              <w:lang w:eastAsia="en-GB"/>
            </w:rPr>
          </w:pPr>
          <w:hyperlink w:anchor="_Toc104158669" w:history="1">
            <w:r w:rsidR="00087EB8" w:rsidRPr="00972682">
              <w:rPr>
                <w:rStyle w:val="Hyperlink"/>
                <w:noProof/>
              </w:rPr>
              <w:t>3. Aims &amp; Objectives</w:t>
            </w:r>
            <w:r w:rsidR="00087EB8">
              <w:rPr>
                <w:noProof/>
                <w:webHidden/>
              </w:rPr>
              <w:tab/>
            </w:r>
            <w:r w:rsidR="00087EB8">
              <w:rPr>
                <w:noProof/>
                <w:webHidden/>
              </w:rPr>
              <w:fldChar w:fldCharType="begin"/>
            </w:r>
            <w:r w:rsidR="00087EB8">
              <w:rPr>
                <w:noProof/>
                <w:webHidden/>
              </w:rPr>
              <w:instrText xml:space="preserve"> PAGEREF _Toc104158669 \h </w:instrText>
            </w:r>
            <w:r w:rsidR="00087EB8">
              <w:rPr>
                <w:noProof/>
                <w:webHidden/>
              </w:rPr>
            </w:r>
            <w:r w:rsidR="00087EB8">
              <w:rPr>
                <w:noProof/>
                <w:webHidden/>
              </w:rPr>
              <w:fldChar w:fldCharType="separate"/>
            </w:r>
            <w:r w:rsidR="00087EB8">
              <w:rPr>
                <w:noProof/>
                <w:webHidden/>
              </w:rPr>
              <w:t>6</w:t>
            </w:r>
            <w:r w:rsidR="00087EB8">
              <w:rPr>
                <w:noProof/>
                <w:webHidden/>
              </w:rPr>
              <w:fldChar w:fldCharType="end"/>
            </w:r>
          </w:hyperlink>
        </w:p>
        <w:p w14:paraId="0BAEE35F" w14:textId="5F6C3404" w:rsidR="00087EB8" w:rsidRDefault="00FA2DF4">
          <w:pPr>
            <w:pStyle w:val="TOC1"/>
            <w:tabs>
              <w:tab w:val="right" w:leader="dot" w:pos="9016"/>
            </w:tabs>
            <w:rPr>
              <w:rFonts w:eastAsiaTheme="minorEastAsia"/>
              <w:noProof/>
              <w:lang w:eastAsia="en-GB"/>
            </w:rPr>
          </w:pPr>
          <w:hyperlink w:anchor="_Toc104158670" w:history="1">
            <w:r w:rsidR="00087EB8" w:rsidRPr="00972682">
              <w:rPr>
                <w:rStyle w:val="Hyperlink"/>
                <w:noProof/>
              </w:rPr>
              <w:t>4. Experimental Design</w:t>
            </w:r>
            <w:r w:rsidR="00087EB8">
              <w:rPr>
                <w:noProof/>
                <w:webHidden/>
              </w:rPr>
              <w:tab/>
            </w:r>
            <w:r w:rsidR="00087EB8">
              <w:rPr>
                <w:noProof/>
                <w:webHidden/>
              </w:rPr>
              <w:fldChar w:fldCharType="begin"/>
            </w:r>
            <w:r w:rsidR="00087EB8">
              <w:rPr>
                <w:noProof/>
                <w:webHidden/>
              </w:rPr>
              <w:instrText xml:space="preserve"> PAGEREF _Toc104158670 \h </w:instrText>
            </w:r>
            <w:r w:rsidR="00087EB8">
              <w:rPr>
                <w:noProof/>
                <w:webHidden/>
              </w:rPr>
            </w:r>
            <w:r w:rsidR="00087EB8">
              <w:rPr>
                <w:noProof/>
                <w:webHidden/>
              </w:rPr>
              <w:fldChar w:fldCharType="separate"/>
            </w:r>
            <w:r w:rsidR="00087EB8">
              <w:rPr>
                <w:noProof/>
                <w:webHidden/>
              </w:rPr>
              <w:t>7</w:t>
            </w:r>
            <w:r w:rsidR="00087EB8">
              <w:rPr>
                <w:noProof/>
                <w:webHidden/>
              </w:rPr>
              <w:fldChar w:fldCharType="end"/>
            </w:r>
          </w:hyperlink>
        </w:p>
        <w:p w14:paraId="4F556484" w14:textId="7F93C429" w:rsidR="00087EB8" w:rsidRDefault="00FA2DF4">
          <w:pPr>
            <w:pStyle w:val="TOC2"/>
            <w:tabs>
              <w:tab w:val="right" w:leader="dot" w:pos="9016"/>
            </w:tabs>
            <w:rPr>
              <w:rFonts w:eastAsiaTheme="minorEastAsia"/>
              <w:noProof/>
              <w:lang w:eastAsia="en-GB"/>
            </w:rPr>
          </w:pPr>
          <w:hyperlink w:anchor="_Toc104158671" w:history="1">
            <w:r w:rsidR="00087EB8" w:rsidRPr="00972682">
              <w:rPr>
                <w:rStyle w:val="Hyperlink"/>
                <w:noProof/>
              </w:rPr>
              <w:t>4.1 Outline of Experimental Procedure</w:t>
            </w:r>
            <w:r w:rsidR="00087EB8">
              <w:rPr>
                <w:noProof/>
                <w:webHidden/>
              </w:rPr>
              <w:tab/>
            </w:r>
            <w:r w:rsidR="00087EB8">
              <w:rPr>
                <w:noProof/>
                <w:webHidden/>
              </w:rPr>
              <w:fldChar w:fldCharType="begin"/>
            </w:r>
            <w:r w:rsidR="00087EB8">
              <w:rPr>
                <w:noProof/>
                <w:webHidden/>
              </w:rPr>
              <w:instrText xml:space="preserve"> PAGEREF _Toc104158671 \h </w:instrText>
            </w:r>
            <w:r w:rsidR="00087EB8">
              <w:rPr>
                <w:noProof/>
                <w:webHidden/>
              </w:rPr>
            </w:r>
            <w:r w:rsidR="00087EB8">
              <w:rPr>
                <w:noProof/>
                <w:webHidden/>
              </w:rPr>
              <w:fldChar w:fldCharType="separate"/>
            </w:r>
            <w:r w:rsidR="00087EB8">
              <w:rPr>
                <w:noProof/>
                <w:webHidden/>
              </w:rPr>
              <w:t>7</w:t>
            </w:r>
            <w:r w:rsidR="00087EB8">
              <w:rPr>
                <w:noProof/>
                <w:webHidden/>
              </w:rPr>
              <w:fldChar w:fldCharType="end"/>
            </w:r>
          </w:hyperlink>
        </w:p>
        <w:p w14:paraId="19FDEDDA" w14:textId="6C0EC8C9" w:rsidR="00087EB8" w:rsidRDefault="00FA2DF4">
          <w:pPr>
            <w:pStyle w:val="TOC2"/>
            <w:tabs>
              <w:tab w:val="left" w:pos="880"/>
              <w:tab w:val="right" w:leader="dot" w:pos="9016"/>
            </w:tabs>
            <w:rPr>
              <w:rFonts w:eastAsiaTheme="minorEastAsia"/>
              <w:noProof/>
              <w:lang w:eastAsia="en-GB"/>
            </w:rPr>
          </w:pPr>
          <w:hyperlink w:anchor="_Toc104158672" w:history="1">
            <w:r w:rsidR="00087EB8" w:rsidRPr="00972682">
              <w:rPr>
                <w:rStyle w:val="Hyperlink"/>
                <w:noProof/>
              </w:rPr>
              <w:t>1.2</w:t>
            </w:r>
            <w:r w:rsidR="00087EB8">
              <w:rPr>
                <w:rFonts w:eastAsiaTheme="minorEastAsia"/>
                <w:noProof/>
                <w:lang w:eastAsia="en-GB"/>
              </w:rPr>
              <w:tab/>
            </w:r>
            <w:r w:rsidR="00087EB8" w:rsidRPr="00972682">
              <w:rPr>
                <w:rStyle w:val="Hyperlink"/>
                <w:noProof/>
              </w:rPr>
              <w:t>Data Collection</w:t>
            </w:r>
            <w:r w:rsidR="00087EB8">
              <w:rPr>
                <w:noProof/>
                <w:webHidden/>
              </w:rPr>
              <w:tab/>
            </w:r>
            <w:r w:rsidR="00087EB8">
              <w:rPr>
                <w:noProof/>
                <w:webHidden/>
              </w:rPr>
              <w:fldChar w:fldCharType="begin"/>
            </w:r>
            <w:r w:rsidR="00087EB8">
              <w:rPr>
                <w:noProof/>
                <w:webHidden/>
              </w:rPr>
              <w:instrText xml:space="preserve"> PAGEREF _Toc104158672 \h </w:instrText>
            </w:r>
            <w:r w:rsidR="00087EB8">
              <w:rPr>
                <w:noProof/>
                <w:webHidden/>
              </w:rPr>
            </w:r>
            <w:r w:rsidR="00087EB8">
              <w:rPr>
                <w:noProof/>
                <w:webHidden/>
              </w:rPr>
              <w:fldChar w:fldCharType="separate"/>
            </w:r>
            <w:r w:rsidR="00087EB8">
              <w:rPr>
                <w:noProof/>
                <w:webHidden/>
              </w:rPr>
              <w:t>7</w:t>
            </w:r>
            <w:r w:rsidR="00087EB8">
              <w:rPr>
                <w:noProof/>
                <w:webHidden/>
              </w:rPr>
              <w:fldChar w:fldCharType="end"/>
            </w:r>
          </w:hyperlink>
        </w:p>
        <w:p w14:paraId="3D9A8C20" w14:textId="621115C9" w:rsidR="00087EB8" w:rsidRDefault="00FA2DF4">
          <w:pPr>
            <w:pStyle w:val="TOC2"/>
            <w:tabs>
              <w:tab w:val="right" w:leader="dot" w:pos="9016"/>
            </w:tabs>
            <w:rPr>
              <w:rFonts w:eastAsiaTheme="minorEastAsia"/>
              <w:noProof/>
              <w:lang w:eastAsia="en-GB"/>
            </w:rPr>
          </w:pPr>
          <w:hyperlink w:anchor="_Toc104158673" w:history="1">
            <w:r w:rsidR="00087EB8" w:rsidRPr="00972682">
              <w:rPr>
                <w:rStyle w:val="Hyperlink"/>
                <w:noProof/>
              </w:rPr>
              <w:t>4.3 Data Evaluation</w:t>
            </w:r>
            <w:r w:rsidR="00087EB8">
              <w:rPr>
                <w:noProof/>
                <w:webHidden/>
              </w:rPr>
              <w:tab/>
            </w:r>
            <w:r w:rsidR="00087EB8">
              <w:rPr>
                <w:noProof/>
                <w:webHidden/>
              </w:rPr>
              <w:fldChar w:fldCharType="begin"/>
            </w:r>
            <w:r w:rsidR="00087EB8">
              <w:rPr>
                <w:noProof/>
                <w:webHidden/>
              </w:rPr>
              <w:instrText xml:space="preserve"> PAGEREF _Toc104158673 \h </w:instrText>
            </w:r>
            <w:r w:rsidR="00087EB8">
              <w:rPr>
                <w:noProof/>
                <w:webHidden/>
              </w:rPr>
            </w:r>
            <w:r w:rsidR="00087EB8">
              <w:rPr>
                <w:noProof/>
                <w:webHidden/>
              </w:rPr>
              <w:fldChar w:fldCharType="separate"/>
            </w:r>
            <w:r w:rsidR="00087EB8">
              <w:rPr>
                <w:noProof/>
                <w:webHidden/>
              </w:rPr>
              <w:t>7</w:t>
            </w:r>
            <w:r w:rsidR="00087EB8">
              <w:rPr>
                <w:noProof/>
                <w:webHidden/>
              </w:rPr>
              <w:fldChar w:fldCharType="end"/>
            </w:r>
          </w:hyperlink>
        </w:p>
        <w:p w14:paraId="6CFE8FD9" w14:textId="0DBC56E2" w:rsidR="00087EB8" w:rsidRDefault="00FA2DF4">
          <w:pPr>
            <w:pStyle w:val="TOC2"/>
            <w:tabs>
              <w:tab w:val="left" w:pos="880"/>
              <w:tab w:val="right" w:leader="dot" w:pos="9016"/>
            </w:tabs>
            <w:rPr>
              <w:rFonts w:eastAsiaTheme="minorEastAsia"/>
              <w:noProof/>
              <w:lang w:eastAsia="en-GB"/>
            </w:rPr>
          </w:pPr>
          <w:hyperlink w:anchor="_Toc104158674" w:history="1">
            <w:r w:rsidR="00087EB8" w:rsidRPr="00972682">
              <w:rPr>
                <w:rStyle w:val="Hyperlink"/>
                <w:noProof/>
              </w:rPr>
              <w:t>1.3</w:t>
            </w:r>
            <w:r w:rsidR="00087EB8">
              <w:rPr>
                <w:rFonts w:eastAsiaTheme="minorEastAsia"/>
                <w:noProof/>
                <w:lang w:eastAsia="en-GB"/>
              </w:rPr>
              <w:tab/>
            </w:r>
            <w:r w:rsidR="00087EB8" w:rsidRPr="00972682">
              <w:rPr>
                <w:rStyle w:val="Hyperlink"/>
                <w:noProof/>
              </w:rPr>
              <w:t>Risks &amp; Limitations</w:t>
            </w:r>
            <w:r w:rsidR="00087EB8">
              <w:rPr>
                <w:noProof/>
                <w:webHidden/>
              </w:rPr>
              <w:tab/>
            </w:r>
            <w:r w:rsidR="00087EB8">
              <w:rPr>
                <w:noProof/>
                <w:webHidden/>
              </w:rPr>
              <w:fldChar w:fldCharType="begin"/>
            </w:r>
            <w:r w:rsidR="00087EB8">
              <w:rPr>
                <w:noProof/>
                <w:webHidden/>
              </w:rPr>
              <w:instrText xml:space="preserve"> PAGEREF _Toc104158674 \h </w:instrText>
            </w:r>
            <w:r w:rsidR="00087EB8">
              <w:rPr>
                <w:noProof/>
                <w:webHidden/>
              </w:rPr>
            </w:r>
            <w:r w:rsidR="00087EB8">
              <w:rPr>
                <w:noProof/>
                <w:webHidden/>
              </w:rPr>
              <w:fldChar w:fldCharType="separate"/>
            </w:r>
            <w:r w:rsidR="00087EB8">
              <w:rPr>
                <w:noProof/>
                <w:webHidden/>
              </w:rPr>
              <w:t>7</w:t>
            </w:r>
            <w:r w:rsidR="00087EB8">
              <w:rPr>
                <w:noProof/>
                <w:webHidden/>
              </w:rPr>
              <w:fldChar w:fldCharType="end"/>
            </w:r>
          </w:hyperlink>
        </w:p>
        <w:p w14:paraId="7CE16B12" w14:textId="01F37F66" w:rsidR="00087EB8" w:rsidRDefault="00FA2DF4">
          <w:pPr>
            <w:pStyle w:val="TOC2"/>
            <w:tabs>
              <w:tab w:val="left" w:pos="880"/>
              <w:tab w:val="right" w:leader="dot" w:pos="9016"/>
            </w:tabs>
            <w:rPr>
              <w:rFonts w:eastAsiaTheme="minorEastAsia"/>
              <w:noProof/>
              <w:lang w:eastAsia="en-GB"/>
            </w:rPr>
          </w:pPr>
          <w:hyperlink w:anchor="_Toc104158675" w:history="1">
            <w:r w:rsidR="00087EB8" w:rsidRPr="00972682">
              <w:rPr>
                <w:rStyle w:val="Hyperlink"/>
                <w:noProof/>
              </w:rPr>
              <w:t>1.4</w:t>
            </w:r>
            <w:r w:rsidR="00087EB8">
              <w:rPr>
                <w:rFonts w:eastAsiaTheme="minorEastAsia"/>
                <w:noProof/>
                <w:lang w:eastAsia="en-GB"/>
              </w:rPr>
              <w:tab/>
            </w:r>
            <w:r w:rsidR="00087EB8" w:rsidRPr="00972682">
              <w:rPr>
                <w:rStyle w:val="Hyperlink"/>
                <w:noProof/>
              </w:rPr>
              <w:t>Ethical Issues</w:t>
            </w:r>
            <w:r w:rsidR="00087EB8">
              <w:rPr>
                <w:noProof/>
                <w:webHidden/>
              </w:rPr>
              <w:tab/>
            </w:r>
            <w:r w:rsidR="00087EB8">
              <w:rPr>
                <w:noProof/>
                <w:webHidden/>
              </w:rPr>
              <w:fldChar w:fldCharType="begin"/>
            </w:r>
            <w:r w:rsidR="00087EB8">
              <w:rPr>
                <w:noProof/>
                <w:webHidden/>
              </w:rPr>
              <w:instrText xml:space="preserve"> PAGEREF _Toc104158675 \h </w:instrText>
            </w:r>
            <w:r w:rsidR="00087EB8">
              <w:rPr>
                <w:noProof/>
                <w:webHidden/>
              </w:rPr>
            </w:r>
            <w:r w:rsidR="00087EB8">
              <w:rPr>
                <w:noProof/>
                <w:webHidden/>
              </w:rPr>
              <w:fldChar w:fldCharType="separate"/>
            </w:r>
            <w:r w:rsidR="00087EB8">
              <w:rPr>
                <w:noProof/>
                <w:webHidden/>
              </w:rPr>
              <w:t>8</w:t>
            </w:r>
            <w:r w:rsidR="00087EB8">
              <w:rPr>
                <w:noProof/>
                <w:webHidden/>
              </w:rPr>
              <w:fldChar w:fldCharType="end"/>
            </w:r>
          </w:hyperlink>
        </w:p>
        <w:p w14:paraId="6ED57976" w14:textId="366CFD72" w:rsidR="00087EB8" w:rsidRDefault="00FA2DF4">
          <w:pPr>
            <w:pStyle w:val="TOC1"/>
            <w:tabs>
              <w:tab w:val="right" w:leader="dot" w:pos="9016"/>
            </w:tabs>
            <w:rPr>
              <w:rFonts w:eastAsiaTheme="minorEastAsia"/>
              <w:noProof/>
              <w:lang w:eastAsia="en-GB"/>
            </w:rPr>
          </w:pPr>
          <w:hyperlink w:anchor="_Toc104158676" w:history="1">
            <w:r w:rsidR="00087EB8" w:rsidRPr="00972682">
              <w:rPr>
                <w:rStyle w:val="Hyperlink"/>
                <w:noProof/>
              </w:rPr>
              <w:t>6. Resources &amp; Planning</w:t>
            </w:r>
            <w:r w:rsidR="00087EB8">
              <w:rPr>
                <w:noProof/>
                <w:webHidden/>
              </w:rPr>
              <w:tab/>
            </w:r>
            <w:r w:rsidR="00087EB8">
              <w:rPr>
                <w:noProof/>
                <w:webHidden/>
              </w:rPr>
              <w:fldChar w:fldCharType="begin"/>
            </w:r>
            <w:r w:rsidR="00087EB8">
              <w:rPr>
                <w:noProof/>
                <w:webHidden/>
              </w:rPr>
              <w:instrText xml:space="preserve"> PAGEREF _Toc104158676 \h </w:instrText>
            </w:r>
            <w:r w:rsidR="00087EB8">
              <w:rPr>
                <w:noProof/>
                <w:webHidden/>
              </w:rPr>
            </w:r>
            <w:r w:rsidR="00087EB8">
              <w:rPr>
                <w:noProof/>
                <w:webHidden/>
              </w:rPr>
              <w:fldChar w:fldCharType="separate"/>
            </w:r>
            <w:r w:rsidR="00087EB8">
              <w:rPr>
                <w:noProof/>
                <w:webHidden/>
              </w:rPr>
              <w:t>9</w:t>
            </w:r>
            <w:r w:rsidR="00087EB8">
              <w:rPr>
                <w:noProof/>
                <w:webHidden/>
              </w:rPr>
              <w:fldChar w:fldCharType="end"/>
            </w:r>
          </w:hyperlink>
        </w:p>
        <w:p w14:paraId="0EA1A1AD" w14:textId="36A8381B" w:rsidR="00087EB8" w:rsidRDefault="00FA2DF4">
          <w:pPr>
            <w:pStyle w:val="TOC2"/>
            <w:tabs>
              <w:tab w:val="right" w:leader="dot" w:pos="9016"/>
            </w:tabs>
            <w:rPr>
              <w:rFonts w:eastAsiaTheme="minorEastAsia"/>
              <w:noProof/>
              <w:lang w:eastAsia="en-GB"/>
            </w:rPr>
          </w:pPr>
          <w:hyperlink w:anchor="_Toc104158677" w:history="1">
            <w:r w:rsidR="00087EB8" w:rsidRPr="00972682">
              <w:rPr>
                <w:rStyle w:val="Hyperlink"/>
                <w:noProof/>
              </w:rPr>
              <w:t>6.1 Resources Required</w:t>
            </w:r>
            <w:r w:rsidR="00087EB8">
              <w:rPr>
                <w:noProof/>
                <w:webHidden/>
              </w:rPr>
              <w:tab/>
            </w:r>
            <w:r w:rsidR="00087EB8">
              <w:rPr>
                <w:noProof/>
                <w:webHidden/>
              </w:rPr>
              <w:fldChar w:fldCharType="begin"/>
            </w:r>
            <w:r w:rsidR="00087EB8">
              <w:rPr>
                <w:noProof/>
                <w:webHidden/>
              </w:rPr>
              <w:instrText xml:space="preserve"> PAGEREF _Toc104158677 \h </w:instrText>
            </w:r>
            <w:r w:rsidR="00087EB8">
              <w:rPr>
                <w:noProof/>
                <w:webHidden/>
              </w:rPr>
            </w:r>
            <w:r w:rsidR="00087EB8">
              <w:rPr>
                <w:noProof/>
                <w:webHidden/>
              </w:rPr>
              <w:fldChar w:fldCharType="separate"/>
            </w:r>
            <w:r w:rsidR="00087EB8">
              <w:rPr>
                <w:noProof/>
                <w:webHidden/>
              </w:rPr>
              <w:t>9</w:t>
            </w:r>
            <w:r w:rsidR="00087EB8">
              <w:rPr>
                <w:noProof/>
                <w:webHidden/>
              </w:rPr>
              <w:fldChar w:fldCharType="end"/>
            </w:r>
          </w:hyperlink>
        </w:p>
        <w:p w14:paraId="69C41C6C" w14:textId="3BAA26B2" w:rsidR="00087EB8" w:rsidRDefault="00FA2DF4">
          <w:pPr>
            <w:pStyle w:val="TOC3"/>
            <w:tabs>
              <w:tab w:val="right" w:leader="dot" w:pos="9016"/>
            </w:tabs>
            <w:rPr>
              <w:rFonts w:eastAsiaTheme="minorEastAsia"/>
              <w:noProof/>
              <w:lang w:eastAsia="en-GB"/>
            </w:rPr>
          </w:pPr>
          <w:hyperlink w:anchor="_Toc104158678" w:history="1">
            <w:r w:rsidR="00087EB8" w:rsidRPr="00972682">
              <w:rPr>
                <w:rStyle w:val="Hyperlink"/>
                <w:noProof/>
              </w:rPr>
              <w:t>6.1.1 Physical Resources</w:t>
            </w:r>
            <w:r w:rsidR="00087EB8">
              <w:rPr>
                <w:noProof/>
                <w:webHidden/>
              </w:rPr>
              <w:tab/>
            </w:r>
            <w:r w:rsidR="00087EB8">
              <w:rPr>
                <w:noProof/>
                <w:webHidden/>
              </w:rPr>
              <w:fldChar w:fldCharType="begin"/>
            </w:r>
            <w:r w:rsidR="00087EB8">
              <w:rPr>
                <w:noProof/>
                <w:webHidden/>
              </w:rPr>
              <w:instrText xml:space="preserve"> PAGEREF _Toc104158678 \h </w:instrText>
            </w:r>
            <w:r w:rsidR="00087EB8">
              <w:rPr>
                <w:noProof/>
                <w:webHidden/>
              </w:rPr>
            </w:r>
            <w:r w:rsidR="00087EB8">
              <w:rPr>
                <w:noProof/>
                <w:webHidden/>
              </w:rPr>
              <w:fldChar w:fldCharType="separate"/>
            </w:r>
            <w:r w:rsidR="00087EB8">
              <w:rPr>
                <w:noProof/>
                <w:webHidden/>
              </w:rPr>
              <w:t>9</w:t>
            </w:r>
            <w:r w:rsidR="00087EB8">
              <w:rPr>
                <w:noProof/>
                <w:webHidden/>
              </w:rPr>
              <w:fldChar w:fldCharType="end"/>
            </w:r>
          </w:hyperlink>
        </w:p>
        <w:p w14:paraId="23834C61" w14:textId="02D476E8" w:rsidR="00087EB8" w:rsidRDefault="00FA2DF4">
          <w:pPr>
            <w:pStyle w:val="TOC3"/>
            <w:tabs>
              <w:tab w:val="right" w:leader="dot" w:pos="9016"/>
            </w:tabs>
            <w:rPr>
              <w:rFonts w:eastAsiaTheme="minorEastAsia"/>
              <w:noProof/>
              <w:lang w:eastAsia="en-GB"/>
            </w:rPr>
          </w:pPr>
          <w:hyperlink w:anchor="_Toc104158679" w:history="1">
            <w:r w:rsidR="00087EB8" w:rsidRPr="00972682">
              <w:rPr>
                <w:rStyle w:val="Hyperlink"/>
                <w:noProof/>
              </w:rPr>
              <w:t>6.1.2 Human Resources</w:t>
            </w:r>
            <w:r w:rsidR="00087EB8">
              <w:rPr>
                <w:noProof/>
                <w:webHidden/>
              </w:rPr>
              <w:tab/>
            </w:r>
            <w:r w:rsidR="00087EB8">
              <w:rPr>
                <w:noProof/>
                <w:webHidden/>
              </w:rPr>
              <w:fldChar w:fldCharType="begin"/>
            </w:r>
            <w:r w:rsidR="00087EB8">
              <w:rPr>
                <w:noProof/>
                <w:webHidden/>
              </w:rPr>
              <w:instrText xml:space="preserve"> PAGEREF _Toc104158679 \h </w:instrText>
            </w:r>
            <w:r w:rsidR="00087EB8">
              <w:rPr>
                <w:noProof/>
                <w:webHidden/>
              </w:rPr>
            </w:r>
            <w:r w:rsidR="00087EB8">
              <w:rPr>
                <w:noProof/>
                <w:webHidden/>
              </w:rPr>
              <w:fldChar w:fldCharType="separate"/>
            </w:r>
            <w:r w:rsidR="00087EB8">
              <w:rPr>
                <w:noProof/>
                <w:webHidden/>
              </w:rPr>
              <w:t>9</w:t>
            </w:r>
            <w:r w:rsidR="00087EB8">
              <w:rPr>
                <w:noProof/>
                <w:webHidden/>
              </w:rPr>
              <w:fldChar w:fldCharType="end"/>
            </w:r>
          </w:hyperlink>
        </w:p>
        <w:p w14:paraId="7F15E35A" w14:textId="1CF27173" w:rsidR="00087EB8" w:rsidRDefault="00FA2DF4">
          <w:pPr>
            <w:pStyle w:val="TOC3"/>
            <w:tabs>
              <w:tab w:val="right" w:leader="dot" w:pos="9016"/>
            </w:tabs>
            <w:rPr>
              <w:rFonts w:eastAsiaTheme="minorEastAsia"/>
              <w:noProof/>
              <w:lang w:eastAsia="en-GB"/>
            </w:rPr>
          </w:pPr>
          <w:hyperlink w:anchor="_Toc104158680" w:history="1">
            <w:r w:rsidR="00087EB8" w:rsidRPr="00972682">
              <w:rPr>
                <w:rStyle w:val="Hyperlink"/>
                <w:noProof/>
              </w:rPr>
              <w:t>6.1.3 Other Resources</w:t>
            </w:r>
            <w:r w:rsidR="00087EB8">
              <w:rPr>
                <w:noProof/>
                <w:webHidden/>
              </w:rPr>
              <w:tab/>
            </w:r>
            <w:r w:rsidR="00087EB8">
              <w:rPr>
                <w:noProof/>
                <w:webHidden/>
              </w:rPr>
              <w:fldChar w:fldCharType="begin"/>
            </w:r>
            <w:r w:rsidR="00087EB8">
              <w:rPr>
                <w:noProof/>
                <w:webHidden/>
              </w:rPr>
              <w:instrText xml:space="preserve"> PAGEREF _Toc104158680 \h </w:instrText>
            </w:r>
            <w:r w:rsidR="00087EB8">
              <w:rPr>
                <w:noProof/>
                <w:webHidden/>
              </w:rPr>
            </w:r>
            <w:r w:rsidR="00087EB8">
              <w:rPr>
                <w:noProof/>
                <w:webHidden/>
              </w:rPr>
              <w:fldChar w:fldCharType="separate"/>
            </w:r>
            <w:r w:rsidR="00087EB8">
              <w:rPr>
                <w:noProof/>
                <w:webHidden/>
              </w:rPr>
              <w:t>9</w:t>
            </w:r>
            <w:r w:rsidR="00087EB8">
              <w:rPr>
                <w:noProof/>
                <w:webHidden/>
              </w:rPr>
              <w:fldChar w:fldCharType="end"/>
            </w:r>
          </w:hyperlink>
        </w:p>
        <w:p w14:paraId="05BFE3CB" w14:textId="32FC2A70" w:rsidR="00087EB8" w:rsidRDefault="00FA2DF4">
          <w:pPr>
            <w:pStyle w:val="TOC2"/>
            <w:tabs>
              <w:tab w:val="right" w:leader="dot" w:pos="9016"/>
            </w:tabs>
            <w:rPr>
              <w:rFonts w:eastAsiaTheme="minorEastAsia"/>
              <w:noProof/>
              <w:lang w:eastAsia="en-GB"/>
            </w:rPr>
          </w:pPr>
          <w:hyperlink w:anchor="_Toc104158681" w:history="1">
            <w:r w:rsidR="00087EB8" w:rsidRPr="00972682">
              <w:rPr>
                <w:rStyle w:val="Hyperlink"/>
                <w:noProof/>
              </w:rPr>
              <w:t>6.2 Gantt Chart</w:t>
            </w:r>
            <w:r w:rsidR="00087EB8">
              <w:rPr>
                <w:noProof/>
                <w:webHidden/>
              </w:rPr>
              <w:tab/>
            </w:r>
            <w:r w:rsidR="00087EB8">
              <w:rPr>
                <w:noProof/>
                <w:webHidden/>
              </w:rPr>
              <w:fldChar w:fldCharType="begin"/>
            </w:r>
            <w:r w:rsidR="00087EB8">
              <w:rPr>
                <w:noProof/>
                <w:webHidden/>
              </w:rPr>
              <w:instrText xml:space="preserve"> PAGEREF _Toc104158681 \h </w:instrText>
            </w:r>
            <w:r w:rsidR="00087EB8">
              <w:rPr>
                <w:noProof/>
                <w:webHidden/>
              </w:rPr>
            </w:r>
            <w:r w:rsidR="00087EB8">
              <w:rPr>
                <w:noProof/>
                <w:webHidden/>
              </w:rPr>
              <w:fldChar w:fldCharType="separate"/>
            </w:r>
            <w:r w:rsidR="00087EB8">
              <w:rPr>
                <w:noProof/>
                <w:webHidden/>
              </w:rPr>
              <w:t>10</w:t>
            </w:r>
            <w:r w:rsidR="00087EB8">
              <w:rPr>
                <w:noProof/>
                <w:webHidden/>
              </w:rPr>
              <w:fldChar w:fldCharType="end"/>
            </w:r>
          </w:hyperlink>
        </w:p>
        <w:p w14:paraId="2D928C08" w14:textId="418D1801" w:rsidR="00087EB8" w:rsidRDefault="00FA2DF4">
          <w:pPr>
            <w:pStyle w:val="TOC1"/>
            <w:tabs>
              <w:tab w:val="right" w:leader="dot" w:pos="9016"/>
            </w:tabs>
            <w:rPr>
              <w:rFonts w:eastAsiaTheme="minorEastAsia"/>
              <w:noProof/>
              <w:lang w:eastAsia="en-GB"/>
            </w:rPr>
          </w:pPr>
          <w:hyperlink w:anchor="_Toc104158682" w:history="1">
            <w:r w:rsidR="00087EB8" w:rsidRPr="00972682">
              <w:rPr>
                <w:rStyle w:val="Hyperlink"/>
                <w:noProof/>
              </w:rPr>
              <w:t>7. References</w:t>
            </w:r>
            <w:r w:rsidR="00087EB8">
              <w:rPr>
                <w:noProof/>
                <w:webHidden/>
              </w:rPr>
              <w:tab/>
            </w:r>
            <w:r w:rsidR="00087EB8">
              <w:rPr>
                <w:noProof/>
                <w:webHidden/>
              </w:rPr>
              <w:fldChar w:fldCharType="begin"/>
            </w:r>
            <w:r w:rsidR="00087EB8">
              <w:rPr>
                <w:noProof/>
                <w:webHidden/>
              </w:rPr>
              <w:instrText xml:space="preserve"> PAGEREF _Toc104158682 \h </w:instrText>
            </w:r>
            <w:r w:rsidR="00087EB8">
              <w:rPr>
                <w:noProof/>
                <w:webHidden/>
              </w:rPr>
            </w:r>
            <w:r w:rsidR="00087EB8">
              <w:rPr>
                <w:noProof/>
                <w:webHidden/>
              </w:rPr>
              <w:fldChar w:fldCharType="separate"/>
            </w:r>
            <w:r w:rsidR="00087EB8">
              <w:rPr>
                <w:noProof/>
                <w:webHidden/>
              </w:rPr>
              <w:t>11</w:t>
            </w:r>
            <w:r w:rsidR="00087EB8">
              <w:rPr>
                <w:noProof/>
                <w:webHidden/>
              </w:rPr>
              <w:fldChar w:fldCharType="end"/>
            </w:r>
          </w:hyperlink>
        </w:p>
        <w:p w14:paraId="741FD465" w14:textId="6A12EBF7" w:rsidR="009F7CB0" w:rsidRDefault="009F7CB0">
          <w:r>
            <w:rPr>
              <w:b/>
              <w:bCs/>
              <w:noProof/>
            </w:rPr>
            <w:fldChar w:fldCharType="end"/>
          </w:r>
        </w:p>
      </w:sdtContent>
    </w:sdt>
    <w:p w14:paraId="09B78339" w14:textId="77777777" w:rsidR="005E2F5D" w:rsidRDefault="005E2F5D">
      <w:r>
        <w:br w:type="page"/>
      </w:r>
    </w:p>
    <w:p w14:paraId="6031DC4D" w14:textId="77777777" w:rsidR="005E2F5D" w:rsidRDefault="005E2F5D" w:rsidP="005E2F5D">
      <w:pPr>
        <w:pStyle w:val="Heading1"/>
      </w:pPr>
      <w:bookmarkStart w:id="1" w:name="_Toc104158665"/>
      <w:r>
        <w:lastRenderedPageBreak/>
        <w:t>Figures</w:t>
      </w:r>
      <w:bookmarkEnd w:id="1"/>
    </w:p>
    <w:p w14:paraId="33EB2570" w14:textId="2F6D634C" w:rsidR="009F7CB0" w:rsidRDefault="009F7CB0">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04158138" w:history="1">
        <w:r w:rsidRPr="00C837B1">
          <w:rPr>
            <w:rStyle w:val="Hyperlink"/>
            <w:noProof/>
          </w:rPr>
          <w:t>Figure 1 - temperature-time graph of a typical ARC experiment [1]</w:t>
        </w:r>
        <w:r>
          <w:rPr>
            <w:noProof/>
            <w:webHidden/>
          </w:rPr>
          <w:tab/>
        </w:r>
        <w:r>
          <w:rPr>
            <w:noProof/>
            <w:webHidden/>
          </w:rPr>
          <w:fldChar w:fldCharType="begin"/>
        </w:r>
        <w:r>
          <w:rPr>
            <w:noProof/>
            <w:webHidden/>
          </w:rPr>
          <w:instrText xml:space="preserve"> PAGEREF _Toc104158138 \h </w:instrText>
        </w:r>
        <w:r>
          <w:rPr>
            <w:noProof/>
            <w:webHidden/>
          </w:rPr>
        </w:r>
        <w:r>
          <w:rPr>
            <w:noProof/>
            <w:webHidden/>
          </w:rPr>
          <w:fldChar w:fldCharType="separate"/>
        </w:r>
        <w:r>
          <w:rPr>
            <w:noProof/>
            <w:webHidden/>
          </w:rPr>
          <w:t>4</w:t>
        </w:r>
        <w:r>
          <w:rPr>
            <w:noProof/>
            <w:webHidden/>
          </w:rPr>
          <w:fldChar w:fldCharType="end"/>
        </w:r>
      </w:hyperlink>
    </w:p>
    <w:p w14:paraId="73DD5175" w14:textId="5F081865" w:rsidR="005E2F5D" w:rsidRDefault="009F7CB0" w:rsidP="005E2F5D">
      <w:r>
        <w:fldChar w:fldCharType="end"/>
      </w:r>
    </w:p>
    <w:p w14:paraId="0C8AED65" w14:textId="77777777" w:rsidR="005E2F5D" w:rsidRDefault="005E2F5D" w:rsidP="005E2F5D">
      <w:pPr>
        <w:pStyle w:val="Heading1"/>
      </w:pPr>
      <w:bookmarkStart w:id="2" w:name="_Toc104158666"/>
      <w:r>
        <w:t>Tables</w:t>
      </w:r>
      <w:bookmarkEnd w:id="2"/>
    </w:p>
    <w:p w14:paraId="7A930165" w14:textId="2221191A" w:rsidR="009F7CB0" w:rsidRDefault="009F7CB0">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104158150" w:history="1">
        <w:r w:rsidRPr="00251FB9">
          <w:rPr>
            <w:rStyle w:val="Hyperlink"/>
            <w:noProof/>
          </w:rPr>
          <w:t>Table 1 – Existing data of using ARC for testing of explosives compatibility [3]</w:t>
        </w:r>
        <w:r>
          <w:rPr>
            <w:noProof/>
            <w:webHidden/>
          </w:rPr>
          <w:tab/>
        </w:r>
        <w:r>
          <w:rPr>
            <w:noProof/>
            <w:webHidden/>
          </w:rPr>
          <w:fldChar w:fldCharType="begin"/>
        </w:r>
        <w:r>
          <w:rPr>
            <w:noProof/>
            <w:webHidden/>
          </w:rPr>
          <w:instrText xml:space="preserve"> PAGEREF _Toc104158150 \h </w:instrText>
        </w:r>
        <w:r>
          <w:rPr>
            <w:noProof/>
            <w:webHidden/>
          </w:rPr>
        </w:r>
        <w:r>
          <w:rPr>
            <w:noProof/>
            <w:webHidden/>
          </w:rPr>
          <w:fldChar w:fldCharType="separate"/>
        </w:r>
        <w:r>
          <w:rPr>
            <w:noProof/>
            <w:webHidden/>
          </w:rPr>
          <w:t>5</w:t>
        </w:r>
        <w:r>
          <w:rPr>
            <w:noProof/>
            <w:webHidden/>
          </w:rPr>
          <w:fldChar w:fldCharType="end"/>
        </w:r>
      </w:hyperlink>
    </w:p>
    <w:p w14:paraId="50D92F1F" w14:textId="74A98403" w:rsidR="005E2F5D" w:rsidRDefault="009F7CB0">
      <w:r>
        <w:fldChar w:fldCharType="end"/>
      </w:r>
      <w:r w:rsidR="005E2F5D">
        <w:br w:type="page"/>
      </w:r>
    </w:p>
    <w:p w14:paraId="2161526D" w14:textId="395C2EA8" w:rsidR="00BC32C4" w:rsidRDefault="005E2F5D" w:rsidP="00792AFF">
      <w:pPr>
        <w:pStyle w:val="Heading1"/>
      </w:pPr>
      <w:bookmarkStart w:id="3" w:name="_Toc104158667"/>
      <w:r>
        <w:lastRenderedPageBreak/>
        <w:t>1. Introduction</w:t>
      </w:r>
      <w:bookmarkEnd w:id="3"/>
    </w:p>
    <w:p w14:paraId="36C365C3" w14:textId="41C7ED2B" w:rsidR="00F065E8" w:rsidRPr="00D76885" w:rsidRDefault="00222115" w:rsidP="00D76885">
      <w:pPr>
        <w:rPr>
          <w:rFonts w:asciiTheme="majorHAnsi" w:eastAsiaTheme="majorEastAsia" w:hAnsiTheme="majorHAnsi" w:cstheme="majorBidi"/>
          <w:color w:val="2E74B5" w:themeColor="accent1" w:themeShade="BF"/>
          <w:sz w:val="32"/>
          <w:szCs w:val="32"/>
        </w:rPr>
      </w:pPr>
      <w:r>
        <w:t>The purpose of this project</w:t>
      </w:r>
      <w:r w:rsidR="0083715B">
        <w:t xml:space="preserve"> is to determine</w:t>
      </w:r>
      <w:r w:rsidR="0090084B">
        <w:t xml:space="preserve"> whether the application of Accelerated Rate Calorimetry </w:t>
      </w:r>
      <w:r w:rsidR="00F443ED">
        <w:t xml:space="preserve">(ARC) </w:t>
      </w:r>
      <w:r w:rsidR="0090084B">
        <w:t xml:space="preserve">is a suitable method </w:t>
      </w:r>
      <w:r w:rsidR="003E3516">
        <w:t xml:space="preserve">of </w:t>
      </w:r>
      <w:r w:rsidR="00F443ED">
        <w:t xml:space="preserve">assessment for the </w:t>
      </w:r>
      <w:r w:rsidR="00916A78">
        <w:t>compatibility of explosives with other substances</w:t>
      </w:r>
      <w:r w:rsidR="00672450">
        <w:t>.</w:t>
      </w:r>
      <w:r w:rsidR="001A760A">
        <w:t xml:space="preserve"> </w:t>
      </w:r>
      <w:r w:rsidR="0053669E">
        <w:t xml:space="preserve">If successful, this could </w:t>
      </w:r>
      <w:r w:rsidR="00F0160D">
        <w:t xml:space="preserve">improve operator safety </w:t>
      </w:r>
      <w:r w:rsidR="007B0710">
        <w:t>by taking the focus away from Vacuum Stability Testing</w:t>
      </w:r>
      <w:r w:rsidR="0006101E">
        <w:t xml:space="preserve"> (VST)</w:t>
      </w:r>
      <w:r w:rsidR="007B0710">
        <w:t>, which involves</w:t>
      </w:r>
      <w:r w:rsidR="0006101E">
        <w:t xml:space="preserve"> </w:t>
      </w:r>
      <w:r w:rsidR="004F1482">
        <w:t>mixing and heating</w:t>
      </w:r>
      <w:r w:rsidR="008D6094">
        <w:t xml:space="preserve"> chemically adulterated explosives. </w:t>
      </w:r>
      <w:r w:rsidR="003501A8">
        <w:t>The results from ARC</w:t>
      </w:r>
      <w:r w:rsidR="00ED3A5D">
        <w:t xml:space="preserve"> will be analysed and compared against other recognised methods, Vacuum Stability Testing and Differential </w:t>
      </w:r>
      <w:r w:rsidR="003D17A8">
        <w:t>Scanning</w:t>
      </w:r>
      <w:r w:rsidR="00ED3A5D">
        <w:t xml:space="preserve"> Calorimetr</w:t>
      </w:r>
      <w:r w:rsidR="0027104B">
        <w:t xml:space="preserve">y (DSC). </w:t>
      </w:r>
      <w:r w:rsidR="000816A3">
        <w:t xml:space="preserve">ARC </w:t>
      </w:r>
      <w:r w:rsidR="004E34CB">
        <w:t>directly measures temperature change whilst VST relies on</w:t>
      </w:r>
      <w:r w:rsidR="00576F28">
        <w:t xml:space="preserve"> the volume of gas evolved</w:t>
      </w:r>
      <w:r w:rsidR="00341013">
        <w:t>, which is a secondary effect of the reaction.</w:t>
      </w:r>
    </w:p>
    <w:p w14:paraId="5398E7F0" w14:textId="1D8DD677" w:rsidR="002D54EB" w:rsidRDefault="00775864" w:rsidP="00B1287E">
      <w:r>
        <w:t xml:space="preserve">In the </w:t>
      </w:r>
      <w:r w:rsidR="003F5F2E">
        <w:t xml:space="preserve">1970s, </w:t>
      </w:r>
      <w:r w:rsidR="004D3C1E">
        <w:t xml:space="preserve">the Dow Chemical </w:t>
      </w:r>
      <w:r w:rsidR="00AE4834">
        <w:t xml:space="preserve">Company </w:t>
      </w:r>
      <w:r w:rsidR="00942E87">
        <w:t xml:space="preserve">created the </w:t>
      </w:r>
      <w:r w:rsidR="008A2298" w:rsidRPr="008A2298">
        <w:t>Accelerating Rate Calorimeter (ARC)</w:t>
      </w:r>
      <w:r w:rsidR="008A2298">
        <w:t xml:space="preserve">, which was then commercialised in 1980 following </w:t>
      </w:r>
      <w:r w:rsidR="006D5477">
        <w:t>an explosion at Dow UK.</w:t>
      </w:r>
      <w:r w:rsidR="003F5813">
        <w:t xml:space="preserve"> The technology was developed</w:t>
      </w:r>
      <w:r w:rsidR="008A2298" w:rsidRPr="008A2298">
        <w:t xml:space="preserve"> </w:t>
      </w:r>
      <w:r w:rsidR="00DC200E">
        <w:t>to simulate</w:t>
      </w:r>
      <w:r w:rsidR="00B1287E">
        <w:t xml:space="preserve"> exothermic runaway reactions from hazardous and reactive chemicals at safe laboratory scale. </w:t>
      </w:r>
      <w:sdt>
        <w:sdtPr>
          <w:id w:val="-801149567"/>
          <w:citation/>
        </w:sdtPr>
        <w:sdtEndPr/>
        <w:sdtContent>
          <w:r w:rsidR="00B1287E">
            <w:fldChar w:fldCharType="begin"/>
          </w:r>
          <w:r w:rsidR="00B1287E">
            <w:instrText xml:space="preserve"> CITATION The22 \l 2057 </w:instrText>
          </w:r>
          <w:r w:rsidR="00B1287E">
            <w:fldChar w:fldCharType="separate"/>
          </w:r>
          <w:r w:rsidR="00B1287E" w:rsidRPr="00B1287E">
            <w:rPr>
              <w:noProof/>
            </w:rPr>
            <w:t>[1]</w:t>
          </w:r>
          <w:r w:rsidR="00B1287E">
            <w:fldChar w:fldCharType="end"/>
          </w:r>
        </w:sdtContent>
      </w:sdt>
      <w:r w:rsidR="003B1B04">
        <w:t xml:space="preserve"> The proc</w:t>
      </w:r>
      <w:r w:rsidR="00971983">
        <w:t>ess consists of a heating chamber, in which a ‘bomb’ is situated</w:t>
      </w:r>
      <w:r w:rsidR="00161A6A">
        <w:t>; The ‘bomb’ contains the test material</w:t>
      </w:r>
      <w:r w:rsidR="0068712D">
        <w:t xml:space="preserve">. The chamber </w:t>
      </w:r>
      <w:r w:rsidR="00AF5C5B">
        <w:t xml:space="preserve">temperature increases in </w:t>
      </w:r>
      <w:r w:rsidR="008908B3">
        <w:t xml:space="preserve">defined increments, with a </w:t>
      </w:r>
      <w:r w:rsidR="005C25B6">
        <w:t xml:space="preserve">‘sit time’ </w:t>
      </w:r>
      <w:r w:rsidR="007B568E">
        <w:t>between each step</w:t>
      </w:r>
      <w:r w:rsidR="002F5E81">
        <w:t xml:space="preserve">. The chamber will also detect and match </w:t>
      </w:r>
      <w:r w:rsidR="00A13587">
        <w:t xml:space="preserve">the temperature of the sample, </w:t>
      </w:r>
      <w:r w:rsidR="007B568E">
        <w:t xml:space="preserve">which </w:t>
      </w:r>
      <w:r w:rsidR="0076771B">
        <w:t>indicates if it is self-heating or reacting.</w:t>
      </w:r>
      <w:r w:rsidR="009E0377">
        <w:t xml:space="preserve"> The process will continue</w:t>
      </w:r>
      <w:r w:rsidR="002D54EB">
        <w:t xml:space="preserve"> until a clear thermal runaway is registered, an example of which is demonstrated in Figure 1.</w:t>
      </w:r>
      <w:sdt>
        <w:sdtPr>
          <w:id w:val="958841327"/>
          <w:citation/>
        </w:sdtPr>
        <w:sdtEndPr/>
        <w:sdtContent>
          <w:r w:rsidR="00CD5C0F">
            <w:fldChar w:fldCharType="begin"/>
          </w:r>
          <w:r w:rsidR="00CD5C0F">
            <w:instrText xml:space="preserve"> CITATION The22 \l 2057 </w:instrText>
          </w:r>
          <w:r w:rsidR="00CD5C0F">
            <w:fldChar w:fldCharType="separate"/>
          </w:r>
          <w:r w:rsidR="00CD5C0F">
            <w:rPr>
              <w:noProof/>
            </w:rPr>
            <w:t xml:space="preserve"> </w:t>
          </w:r>
          <w:r w:rsidR="00CD5C0F" w:rsidRPr="00CD5C0F">
            <w:rPr>
              <w:noProof/>
            </w:rPr>
            <w:t>[1]</w:t>
          </w:r>
          <w:r w:rsidR="00CD5C0F">
            <w:fldChar w:fldCharType="end"/>
          </w:r>
        </w:sdtContent>
      </w:sdt>
    </w:p>
    <w:p w14:paraId="4DDA0EDE" w14:textId="77777777" w:rsidR="00B240C1" w:rsidRDefault="00B240C1" w:rsidP="00B240C1">
      <w:pPr>
        <w:keepNext/>
        <w:jc w:val="center"/>
      </w:pPr>
      <w:r>
        <w:rPr>
          <w:noProof/>
        </w:rPr>
        <w:drawing>
          <wp:inline distT="0" distB="0" distL="0" distR="0" wp14:anchorId="59C9BC00" wp14:editId="2B3E3E58">
            <wp:extent cx="4333875" cy="2362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33875" cy="2362200"/>
                    </a:xfrm>
                    <a:prstGeom prst="rect">
                      <a:avLst/>
                    </a:prstGeom>
                  </pic:spPr>
                </pic:pic>
              </a:graphicData>
            </a:graphic>
          </wp:inline>
        </w:drawing>
      </w:r>
    </w:p>
    <w:p w14:paraId="41793EAE" w14:textId="4F57499E" w:rsidR="00B240C1" w:rsidRDefault="00B240C1" w:rsidP="00B240C1">
      <w:pPr>
        <w:pStyle w:val="Caption"/>
        <w:jc w:val="center"/>
      </w:pPr>
      <w:bookmarkStart w:id="4" w:name="_Toc104158138"/>
      <w:r>
        <w:t xml:space="preserve">Figure </w:t>
      </w:r>
      <w:fldSimple w:instr=" SEQ Figure \* ARABIC ">
        <w:r>
          <w:rPr>
            <w:noProof/>
          </w:rPr>
          <w:t>1</w:t>
        </w:r>
      </w:fldSimple>
      <w:r>
        <w:t xml:space="preserve"> - temperature-time graph of a typical ARC experiment</w:t>
      </w:r>
      <w:sdt>
        <w:sdtPr>
          <w:id w:val="2039540956"/>
          <w:citation/>
        </w:sdtPr>
        <w:sdtEndPr/>
        <w:sdtContent>
          <w:r>
            <w:fldChar w:fldCharType="begin"/>
          </w:r>
          <w:r>
            <w:instrText xml:space="preserve"> CITATION The22 \l 2057 </w:instrText>
          </w:r>
          <w:r>
            <w:fldChar w:fldCharType="separate"/>
          </w:r>
          <w:r>
            <w:rPr>
              <w:noProof/>
            </w:rPr>
            <w:t xml:space="preserve"> </w:t>
          </w:r>
          <w:r w:rsidRPr="00B240C1">
            <w:rPr>
              <w:noProof/>
            </w:rPr>
            <w:t>[1]</w:t>
          </w:r>
          <w:r>
            <w:fldChar w:fldCharType="end"/>
          </w:r>
        </w:sdtContent>
      </w:sdt>
      <w:bookmarkEnd w:id="4"/>
    </w:p>
    <w:p w14:paraId="2E99CF9A" w14:textId="172E537E" w:rsidR="00D2423A" w:rsidRDefault="00646E5B" w:rsidP="00D2423A">
      <w:r>
        <w:t xml:space="preserve">The Vacuum Stability Test (VST) is used to measure and monitor changes to the thermal stability of explosives formulations. The VST is also the main method for carrying out explosives compatibility tests. </w:t>
      </w:r>
      <w:r>
        <w:t>It</w:t>
      </w:r>
      <w:r w:rsidR="00D2423A">
        <w:t xml:space="preserve"> uses pressure transducers to measure gas pressure</w:t>
      </w:r>
      <w:r w:rsidR="00D82979">
        <w:t>, which is</w:t>
      </w:r>
      <w:r w:rsidR="00D2423A">
        <w:t xml:space="preserve"> recorded on data logger and converted to gas volume. </w:t>
      </w:r>
    </w:p>
    <w:p w14:paraId="6745D0B4" w14:textId="69E7E8DE" w:rsidR="00D82979" w:rsidRDefault="007B78D8" w:rsidP="00D2423A">
      <w:r>
        <w:t xml:space="preserve">Differential Scanning Calorimetry is a </w:t>
      </w:r>
      <w:r w:rsidR="000F1B3A">
        <w:t>technique used to measure</w:t>
      </w:r>
      <w:r>
        <w:t xml:space="preserve"> </w:t>
      </w:r>
      <w:r w:rsidR="005762B6" w:rsidRPr="005762B6">
        <w:t>the difference in the amount of heat required to increase the temperature of a sample</w:t>
      </w:r>
      <w:r w:rsidR="005762B6">
        <w:t>. This is a secondary method of testing used b</w:t>
      </w:r>
      <w:r w:rsidR="0030251A">
        <w:t xml:space="preserve">y the company. </w:t>
      </w:r>
    </w:p>
    <w:p w14:paraId="182156F5" w14:textId="5C6B596A" w:rsidR="005E2F5D" w:rsidRPr="00B1287E" w:rsidRDefault="005E2F5D" w:rsidP="002F0DB0">
      <w:r>
        <w:br w:type="page"/>
      </w:r>
    </w:p>
    <w:p w14:paraId="5211C5DA" w14:textId="77777777" w:rsidR="005E2F5D" w:rsidRDefault="005E2F5D" w:rsidP="005E2F5D">
      <w:pPr>
        <w:pStyle w:val="Heading1"/>
      </w:pPr>
      <w:bookmarkStart w:id="5" w:name="_Toc104158668"/>
      <w:r>
        <w:lastRenderedPageBreak/>
        <w:t>2. Background to the Proposed Research</w:t>
      </w:r>
      <w:bookmarkEnd w:id="5"/>
    </w:p>
    <w:p w14:paraId="19E9DD77" w14:textId="6A7CC065" w:rsidR="00B4348A" w:rsidRDefault="00B4348A" w:rsidP="00F95762">
      <w:r>
        <w:t xml:space="preserve">Assessment of Explosives Chemical Compatibility is carried out to ensure that substances or materials that come into intimate contact with explosives do not cause any detrimental effect. There are several methods available for assessing compatibility as outlined in NATO STANAG 4147 </w:t>
      </w:r>
      <w:sdt>
        <w:sdtPr>
          <w:id w:val="-876925830"/>
          <w:citation/>
        </w:sdtPr>
        <w:sdtEndPr/>
        <w:sdtContent>
          <w:r w:rsidR="005E7718">
            <w:fldChar w:fldCharType="begin"/>
          </w:r>
          <w:r w:rsidR="005E7718">
            <w:instrText xml:space="preserve"> CITATION NAT01 \l 2057 </w:instrText>
          </w:r>
          <w:r w:rsidR="005E7718">
            <w:fldChar w:fldCharType="separate"/>
          </w:r>
          <w:r w:rsidR="00B1287E" w:rsidRPr="00B1287E">
            <w:rPr>
              <w:noProof/>
            </w:rPr>
            <w:t>[2]</w:t>
          </w:r>
          <w:r w:rsidR="005E7718">
            <w:fldChar w:fldCharType="end"/>
          </w:r>
        </w:sdtContent>
      </w:sdt>
      <w:r>
        <w:t xml:space="preserve">, however each test is associated with its own limitations. </w:t>
      </w:r>
    </w:p>
    <w:p w14:paraId="60C3E399" w14:textId="1BE3DD0D" w:rsidR="00B4348A" w:rsidRDefault="00B4348A" w:rsidP="00F95762">
      <w:r>
        <w:t xml:space="preserve">Routine assessment is carried out using the Vacuum Stability Test, which uses large samples (5g) heated to over 100°C for several hours. Compatibility is considered based on the quantity of gas evolved from a mixture of an explosive and adulterant material which has been intimately mixed. As such, liquids with low boiling points cannot be evaluated using this test. The test is carried out in standard laboratory glassware without any blast mitigation as the intention is that the experiments do not run to rapid decomposition. This in itself carries a risk to the operator. </w:t>
      </w:r>
    </w:p>
    <w:p w14:paraId="3DAE3406" w14:textId="09172111" w:rsidR="00B4348A" w:rsidRDefault="00B4348A" w:rsidP="00F95762">
      <w:r>
        <w:t>Other smaller scall tests such as Differential Scanning Calorimetry (DSC) and Thermogravimetric Analysis (TGA) expect the experiment to run to decomposition, however they only operate on a 1-2mg scale. At this scale proper mixing of the samples and representation of bulk interactions are called into que</w:t>
      </w:r>
      <w:r w:rsidR="003A2469">
        <w:t>s</w:t>
      </w:r>
      <w:r>
        <w:t xml:space="preserve">tion. </w:t>
      </w:r>
    </w:p>
    <w:p w14:paraId="5F0EAFB5" w14:textId="657817B2" w:rsidR="00B4348A" w:rsidRDefault="00B4348A" w:rsidP="00F95762">
      <w:r>
        <w:t xml:space="preserve">This project poses to evaluate Accelerated Rate Calorimetry (ARC) which allows for up to 300mg of explosives to be mixed with an adulterant material in a purpose made “bomb”. The techniques has the potential </w:t>
      </w:r>
      <w:r w:rsidR="000426AC">
        <w:t xml:space="preserve">to </w:t>
      </w:r>
      <w:r>
        <w:t xml:space="preserve">assess both liquids and solids and may run to decomposition at no risk to the operator. </w:t>
      </w:r>
    </w:p>
    <w:p w14:paraId="0EE015AA" w14:textId="02B31C0D" w:rsidR="005E2F5D" w:rsidRPr="005E2F5D" w:rsidRDefault="000426AC" w:rsidP="005E2F5D">
      <w:r>
        <w:t xml:space="preserve">A brief study </w:t>
      </w:r>
      <w:r w:rsidR="00E04D44">
        <w:t xml:space="preserve">of the same nature </w:t>
      </w:r>
      <w:r>
        <w:t>was carried out</w:t>
      </w:r>
      <w:r w:rsidR="00BE24F2">
        <w:t xml:space="preserve"> in 2015 </w:t>
      </w:r>
      <w:r w:rsidR="00495F66">
        <w:t xml:space="preserve">which </w:t>
      </w:r>
      <w:r w:rsidR="00E04D44">
        <w:t xml:space="preserve">showed the possibility for </w:t>
      </w:r>
      <w:r w:rsidR="00456EC7">
        <w:t>further research in the subject matter.</w:t>
      </w:r>
      <w:r w:rsidR="00D9768F">
        <w:t xml:space="preserve"> </w:t>
      </w:r>
      <w:r w:rsidR="00005D74">
        <w:t xml:space="preserve">The study </w:t>
      </w:r>
      <w:r w:rsidR="009D3734">
        <w:t>presented three sets</w:t>
      </w:r>
      <w:r w:rsidR="003D2C39">
        <w:t xml:space="preserve"> of data taken from tests carried out using ARC. </w:t>
      </w:r>
      <w:r w:rsidR="009C0187">
        <w:t xml:space="preserve">Figure 1 </w:t>
      </w:r>
      <w:r w:rsidR="00B30BAB">
        <w:t>shows</w:t>
      </w:r>
      <w:r w:rsidR="008F07CC">
        <w:t xml:space="preserve"> that the thermal runaway of the </w:t>
      </w:r>
      <w:r w:rsidR="00C17367">
        <w:t>lone</w:t>
      </w:r>
      <w:r w:rsidR="008F07CC">
        <w:t xml:space="preserve"> explosive</w:t>
      </w:r>
      <w:r w:rsidR="00C17367">
        <w:t>s</w:t>
      </w:r>
      <w:r w:rsidR="008F07CC">
        <w:t xml:space="preserve"> took place </w:t>
      </w:r>
      <w:r w:rsidR="006E6FFD">
        <w:t>at 135</w:t>
      </w:r>
      <w:r w:rsidR="006E6FFD">
        <w:rPr>
          <w:rFonts w:cstheme="minorHAnsi"/>
        </w:rPr>
        <w:t>°</w:t>
      </w:r>
      <w:r w:rsidR="006E6FFD">
        <w:t>C and 137</w:t>
      </w:r>
      <w:r w:rsidR="006E6FFD">
        <w:rPr>
          <w:rFonts w:cstheme="minorHAnsi"/>
        </w:rPr>
        <w:t>°</w:t>
      </w:r>
      <w:r w:rsidR="006E6FFD">
        <w:t>C</w:t>
      </w:r>
      <w:r w:rsidR="002612C3">
        <w:t xml:space="preserve"> in the first two experiments. </w:t>
      </w:r>
      <w:r w:rsidR="00637554">
        <w:t xml:space="preserve">The third experiment </w:t>
      </w:r>
      <w:r w:rsidR="0082314B">
        <w:t xml:space="preserve">demonstrates that the addition of </w:t>
      </w:r>
      <w:r w:rsidR="00FA7162">
        <w:t>a second material to the process</w:t>
      </w:r>
      <w:r w:rsidR="00102605">
        <w:t xml:space="preserve"> lowers the temperature of </w:t>
      </w:r>
      <w:r w:rsidR="00900F3A">
        <w:t>thermal runaway to 107</w:t>
      </w:r>
      <w:r w:rsidR="00900F3A">
        <w:rPr>
          <w:rFonts w:cstheme="minorHAnsi"/>
        </w:rPr>
        <w:t>°</w:t>
      </w:r>
      <w:r w:rsidR="00900F3A">
        <w:t xml:space="preserve">C, suggesting that the two may have reacted with one another. </w:t>
      </w:r>
      <w:sdt>
        <w:sdtPr>
          <w:id w:val="-930806633"/>
          <w:citation/>
        </w:sdtPr>
        <w:sdtEndPr/>
        <w:sdtContent>
          <w:r w:rsidR="003904AD">
            <w:fldChar w:fldCharType="begin"/>
          </w:r>
          <w:r w:rsidR="003904AD">
            <w:instrText xml:space="preserve"> CITATION Tun15 \l 2057 </w:instrText>
          </w:r>
          <w:r w:rsidR="003904AD">
            <w:fldChar w:fldCharType="separate"/>
          </w:r>
          <w:r w:rsidR="00B1287E" w:rsidRPr="00B1287E">
            <w:rPr>
              <w:noProof/>
            </w:rPr>
            <w:t>[3]</w:t>
          </w:r>
          <w:r w:rsidR="003904AD">
            <w:fldChar w:fldCharType="end"/>
          </w:r>
        </w:sdtContent>
      </w:sdt>
    </w:p>
    <w:p w14:paraId="54B7487A" w14:textId="77777777" w:rsidR="008469C2" w:rsidRDefault="00502BE2" w:rsidP="008469C2">
      <w:pPr>
        <w:keepNext/>
        <w:jc w:val="center"/>
      </w:pPr>
      <w:r>
        <w:rPr>
          <w:noProof/>
        </w:rPr>
        <w:drawing>
          <wp:inline distT="0" distB="0" distL="0" distR="0" wp14:anchorId="0AD40D53" wp14:editId="5E8BB572">
            <wp:extent cx="4267200" cy="21747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79358" cy="2180927"/>
                    </a:xfrm>
                    <a:prstGeom prst="rect">
                      <a:avLst/>
                    </a:prstGeom>
                  </pic:spPr>
                </pic:pic>
              </a:graphicData>
            </a:graphic>
          </wp:inline>
        </w:drawing>
      </w:r>
    </w:p>
    <w:p w14:paraId="56D21DF7" w14:textId="1DEE42A4" w:rsidR="008469C2" w:rsidRPr="00A53449" w:rsidRDefault="008469C2" w:rsidP="008469C2">
      <w:pPr>
        <w:pStyle w:val="Caption"/>
        <w:jc w:val="center"/>
        <w:rPr>
          <w:color w:val="auto"/>
        </w:rPr>
      </w:pPr>
      <w:bookmarkStart w:id="6" w:name="_Toc104158150"/>
      <w:r>
        <w:t xml:space="preserve">Table </w:t>
      </w:r>
      <w:fldSimple w:instr=" SEQ Table \* ARABIC ">
        <w:r>
          <w:rPr>
            <w:noProof/>
          </w:rPr>
          <w:t>1</w:t>
        </w:r>
      </w:fldSimple>
      <w:bookmarkStart w:id="7" w:name="_Toc103243278"/>
      <w:r>
        <w:rPr>
          <w:color w:val="auto"/>
        </w:rPr>
        <w:t xml:space="preserve"> – Existing data of using ARC for testing of explosives compatibility </w:t>
      </w:r>
      <w:sdt>
        <w:sdtPr>
          <w:rPr>
            <w:color w:val="auto"/>
          </w:rPr>
          <w:id w:val="71012347"/>
          <w:citation/>
        </w:sdtPr>
        <w:sdtEndPr/>
        <w:sdtContent>
          <w:r>
            <w:rPr>
              <w:color w:val="auto"/>
            </w:rPr>
            <w:fldChar w:fldCharType="begin"/>
          </w:r>
          <w:r>
            <w:rPr>
              <w:color w:val="auto"/>
            </w:rPr>
            <w:instrText xml:space="preserve"> CITATION Tun15 \l 2057 </w:instrText>
          </w:r>
          <w:r>
            <w:rPr>
              <w:color w:val="auto"/>
            </w:rPr>
            <w:fldChar w:fldCharType="separate"/>
          </w:r>
          <w:r w:rsidR="00B1287E" w:rsidRPr="00B1287E">
            <w:rPr>
              <w:noProof/>
              <w:color w:val="auto"/>
            </w:rPr>
            <w:t>[3]</w:t>
          </w:r>
          <w:r>
            <w:rPr>
              <w:color w:val="auto"/>
            </w:rPr>
            <w:fldChar w:fldCharType="end"/>
          </w:r>
        </w:sdtContent>
      </w:sdt>
      <w:bookmarkEnd w:id="6"/>
      <w:bookmarkEnd w:id="7"/>
    </w:p>
    <w:p w14:paraId="5965E794" w14:textId="55D46632" w:rsidR="002507CE" w:rsidRDefault="002507CE" w:rsidP="008469C2">
      <w:pPr>
        <w:pStyle w:val="Caption"/>
        <w:jc w:val="center"/>
      </w:pPr>
    </w:p>
    <w:p w14:paraId="45ABC997" w14:textId="4150F222" w:rsidR="005E2F5D" w:rsidRDefault="005E2F5D" w:rsidP="003009DA">
      <w:pPr>
        <w:rPr>
          <w:rFonts w:asciiTheme="majorHAnsi" w:eastAsiaTheme="majorEastAsia" w:hAnsiTheme="majorHAnsi" w:cstheme="majorBidi"/>
          <w:color w:val="2E74B5" w:themeColor="accent1" w:themeShade="BF"/>
          <w:sz w:val="32"/>
          <w:szCs w:val="32"/>
        </w:rPr>
      </w:pPr>
      <w:r>
        <w:br w:type="page"/>
      </w:r>
    </w:p>
    <w:p w14:paraId="6A616D7C" w14:textId="77777777" w:rsidR="005E2F5D" w:rsidRDefault="005E2F5D" w:rsidP="005E2F5D">
      <w:pPr>
        <w:pStyle w:val="Heading1"/>
      </w:pPr>
      <w:bookmarkStart w:id="8" w:name="_Toc104158669"/>
      <w:r>
        <w:lastRenderedPageBreak/>
        <w:t>3. Aims &amp; Objectives</w:t>
      </w:r>
      <w:bookmarkEnd w:id="8"/>
    </w:p>
    <w:p w14:paraId="2F8E2385" w14:textId="77777777" w:rsidR="004A4FA7" w:rsidRDefault="004A4FA7" w:rsidP="004A4FA7">
      <w:r>
        <w:t xml:space="preserve">The aim of this project is to evaluate the application of ARC to Explosives Compatibility Testing. Several key factors are important when establishing a new technique, these are: </w:t>
      </w:r>
    </w:p>
    <w:p w14:paraId="7AF581D9" w14:textId="77777777" w:rsidR="004A4FA7" w:rsidRDefault="004A4FA7" w:rsidP="004A4FA7">
      <w:pPr>
        <w:pStyle w:val="ListParagraph"/>
        <w:numPr>
          <w:ilvl w:val="0"/>
          <w:numId w:val="1"/>
        </w:numPr>
        <w:rPr>
          <w:rFonts w:eastAsia="Times New Roman"/>
        </w:rPr>
      </w:pPr>
      <w:r>
        <w:rPr>
          <w:rFonts w:eastAsia="Times New Roman"/>
        </w:rPr>
        <w:t>Ease of sample preparation</w:t>
      </w:r>
    </w:p>
    <w:p w14:paraId="37836E8C" w14:textId="77777777" w:rsidR="004A4FA7" w:rsidRDefault="004A4FA7" w:rsidP="004A4FA7">
      <w:pPr>
        <w:pStyle w:val="ListParagraph"/>
        <w:numPr>
          <w:ilvl w:val="0"/>
          <w:numId w:val="1"/>
        </w:numPr>
        <w:rPr>
          <w:rFonts w:eastAsia="Times New Roman"/>
        </w:rPr>
      </w:pPr>
      <w:r>
        <w:rPr>
          <w:rFonts w:eastAsia="Times New Roman"/>
        </w:rPr>
        <w:t>Reproducibility of results</w:t>
      </w:r>
    </w:p>
    <w:p w14:paraId="4834CF7E" w14:textId="77777777" w:rsidR="004A4FA7" w:rsidRDefault="004A4FA7" w:rsidP="004A4FA7">
      <w:pPr>
        <w:pStyle w:val="ListParagraph"/>
        <w:numPr>
          <w:ilvl w:val="0"/>
          <w:numId w:val="1"/>
        </w:numPr>
        <w:rPr>
          <w:rFonts w:eastAsia="Times New Roman"/>
        </w:rPr>
      </w:pPr>
      <w:r>
        <w:rPr>
          <w:rFonts w:eastAsia="Times New Roman"/>
        </w:rPr>
        <w:t>Determination of a suitable “pass/Fail” criteria</w:t>
      </w:r>
    </w:p>
    <w:p w14:paraId="2D08FE6C" w14:textId="77777777" w:rsidR="004A4FA7" w:rsidRDefault="004A4FA7" w:rsidP="004A4FA7">
      <w:pPr>
        <w:pStyle w:val="ListParagraph"/>
        <w:numPr>
          <w:ilvl w:val="0"/>
          <w:numId w:val="1"/>
        </w:numPr>
        <w:rPr>
          <w:rFonts w:eastAsia="Times New Roman"/>
        </w:rPr>
      </w:pPr>
      <w:r>
        <w:rPr>
          <w:rFonts w:eastAsia="Times New Roman"/>
        </w:rPr>
        <w:t xml:space="preserve">Data obtained is consistent with assessment by other techniques </w:t>
      </w:r>
    </w:p>
    <w:p w14:paraId="36B220C3" w14:textId="05A0453A" w:rsidR="005E2F5D" w:rsidRDefault="005E2F5D" w:rsidP="005E2F5D"/>
    <w:p w14:paraId="708C8175" w14:textId="6BFC050F" w:rsidR="00122F28" w:rsidRDefault="000F7031" w:rsidP="005E2F5D">
      <w:r>
        <w:t>The f</w:t>
      </w:r>
      <w:r w:rsidR="0036517B">
        <w:t>irst</w:t>
      </w:r>
      <w:r w:rsidR="00122F28">
        <w:t xml:space="preserve"> objective for this project is to carry out </w:t>
      </w:r>
      <w:r w:rsidR="00EA14B7">
        <w:t xml:space="preserve">each test </w:t>
      </w:r>
      <w:r w:rsidR="007B3C90">
        <w:t>twice at a minimum</w:t>
      </w:r>
      <w:r w:rsidR="00597AA5">
        <w:t xml:space="preserve"> (18 in total)</w:t>
      </w:r>
      <w:r w:rsidR="003C42E2">
        <w:t xml:space="preserve"> </w:t>
      </w:r>
      <w:r w:rsidR="002C2D39">
        <w:t xml:space="preserve">using ARC, </w:t>
      </w:r>
      <w:r w:rsidR="003C42E2">
        <w:t xml:space="preserve">within </w:t>
      </w:r>
      <w:r w:rsidR="00A2400E">
        <w:t>8 weeks</w:t>
      </w:r>
      <w:r w:rsidR="009F7CB0">
        <w:t xml:space="preserve"> of practical time</w:t>
      </w:r>
      <w:r w:rsidR="007B3C90">
        <w:t xml:space="preserve">. This </w:t>
      </w:r>
      <w:r w:rsidR="00725F1E">
        <w:t>should</w:t>
      </w:r>
      <w:r w:rsidR="007B3C90">
        <w:t xml:space="preserve"> ensure the results are somewhat </w:t>
      </w:r>
      <w:r w:rsidR="00725F1E">
        <w:t>reproducible if the</w:t>
      </w:r>
      <w:r w:rsidR="00872FDE">
        <w:t>re are no setbacks with the experiments.</w:t>
      </w:r>
      <w:r w:rsidR="0036517B">
        <w:t xml:space="preserve"> </w:t>
      </w:r>
      <w:r w:rsidR="005E7A8D">
        <w:t xml:space="preserve">Carrying out this volume of tests in the </w:t>
      </w:r>
      <w:r w:rsidR="007F6F14">
        <w:t>given timescale should be an easily achievable goal;</w:t>
      </w:r>
      <w:r w:rsidR="003E2C66">
        <w:t xml:space="preserve"> if they are completed with enough time left, a third</w:t>
      </w:r>
      <w:r w:rsidR="00A2400E">
        <w:t xml:space="preserve"> and possibly fourth</w:t>
      </w:r>
      <w:r w:rsidR="003E2C66">
        <w:t xml:space="preserve"> round of tests will be carried out. </w:t>
      </w:r>
    </w:p>
    <w:p w14:paraId="3AA6AD02" w14:textId="3E5B0BA2" w:rsidR="007C1F64" w:rsidRDefault="004D6F08" w:rsidP="005E2F5D">
      <w:r>
        <w:t>Due to the limited capability of the facility (only one Accel</w:t>
      </w:r>
      <w:r w:rsidR="00543B0F">
        <w:t>erating Rate Calorimeter</w:t>
      </w:r>
      <w:r w:rsidR="00DD5FCB">
        <w:t xml:space="preserve"> and long test time), </w:t>
      </w:r>
      <w:r w:rsidR="0011646B">
        <w:t xml:space="preserve">a second objective is to repeat each test using </w:t>
      </w:r>
      <w:r w:rsidR="00FF1C14">
        <w:t>the Vacuum Stability Test</w:t>
      </w:r>
      <w:r w:rsidR="00A34EA0">
        <w:t xml:space="preserve"> and Differential Scanning Calorimetry</w:t>
      </w:r>
      <w:r w:rsidR="003950B5">
        <w:t xml:space="preserve"> whilst the ARC is </w:t>
      </w:r>
      <w:r w:rsidR="003504CE">
        <w:t>operating</w:t>
      </w:r>
      <w:r w:rsidR="00A34EA0">
        <w:t xml:space="preserve">. </w:t>
      </w:r>
      <w:r w:rsidR="00C076F3">
        <w:t>These testing methods are recognised in STANAG 4147</w:t>
      </w:r>
      <w:r w:rsidR="00443C09">
        <w:t xml:space="preserve"> and therefore have existing pass/fail criteria. </w:t>
      </w:r>
      <w:r w:rsidR="004B766F">
        <w:t xml:space="preserve">Therefore, </w:t>
      </w:r>
      <w:r w:rsidR="00372F8E">
        <w:t>any results produced using these techniques</w:t>
      </w:r>
      <w:r w:rsidR="003504CE">
        <w:t xml:space="preserve"> can be used to </w:t>
      </w:r>
      <w:r w:rsidR="00473141">
        <w:t>back</w:t>
      </w:r>
      <w:r w:rsidR="00225D00">
        <w:t xml:space="preserve"> up the outcome of the ARC experiments</w:t>
      </w:r>
      <w:r w:rsidR="000F2488">
        <w:t xml:space="preserve"> and </w:t>
      </w:r>
      <w:r w:rsidR="00A66A09">
        <w:t xml:space="preserve">further </w:t>
      </w:r>
      <w:r w:rsidR="000F2488">
        <w:t>allow for cross</w:t>
      </w:r>
      <w:r w:rsidR="00A66A09">
        <w:t xml:space="preserve"> analysis. </w:t>
      </w:r>
    </w:p>
    <w:p w14:paraId="45DA1101" w14:textId="3FC04F23" w:rsidR="00A2400E" w:rsidRPr="005E2F5D" w:rsidRDefault="00A2400E" w:rsidP="005E2F5D">
      <w:r>
        <w:t xml:space="preserve">The third objective is to evaluate the ARC results and determine a pass/fail criteria. This can be aided by comparing them to results obtained from the other testing methods. </w:t>
      </w:r>
    </w:p>
    <w:p w14:paraId="6A9FB633" w14:textId="6EA6B3D3" w:rsidR="005E2F5D" w:rsidRPr="00C300BE" w:rsidRDefault="005E2F5D" w:rsidP="00C300BE">
      <w:pPr>
        <w:pStyle w:val="ListParagraph"/>
        <w:numPr>
          <w:ilvl w:val="0"/>
          <w:numId w:val="8"/>
        </w:numPr>
      </w:pPr>
      <w:r>
        <w:br w:type="page"/>
      </w:r>
    </w:p>
    <w:p w14:paraId="0C1DA8CF" w14:textId="77777777" w:rsidR="005E2F5D" w:rsidRDefault="005E2F5D" w:rsidP="005E2F5D">
      <w:pPr>
        <w:pStyle w:val="Heading1"/>
      </w:pPr>
      <w:bookmarkStart w:id="9" w:name="_Toc104158670"/>
      <w:r>
        <w:lastRenderedPageBreak/>
        <w:t xml:space="preserve">4. </w:t>
      </w:r>
      <w:r w:rsidR="00A248E9">
        <w:t>Experimental Design</w:t>
      </w:r>
      <w:bookmarkEnd w:id="9"/>
    </w:p>
    <w:p w14:paraId="68E1BE5A" w14:textId="77777777" w:rsidR="005E2F5D" w:rsidRPr="005E2F5D" w:rsidRDefault="005E2F5D" w:rsidP="005E2F5D"/>
    <w:p w14:paraId="028773A2" w14:textId="07AB6624" w:rsidR="00450238" w:rsidRDefault="005E2F5D" w:rsidP="00033982">
      <w:pPr>
        <w:pStyle w:val="Heading2"/>
      </w:pPr>
      <w:bookmarkStart w:id="10" w:name="_Toc104158671"/>
      <w:r>
        <w:t xml:space="preserve">4.1 </w:t>
      </w:r>
      <w:r w:rsidR="00A248E9">
        <w:t>Outline of Experimental Procedure</w:t>
      </w:r>
      <w:bookmarkEnd w:id="10"/>
    </w:p>
    <w:p w14:paraId="2B7A604D" w14:textId="61881689" w:rsidR="00FF774D" w:rsidRDefault="00636024" w:rsidP="00D2000B">
      <w:r>
        <w:t xml:space="preserve">The </w:t>
      </w:r>
      <w:r w:rsidR="00DA5917">
        <w:t>procedure</w:t>
      </w:r>
      <w:r>
        <w:t xml:space="preserve"> for this experiment </w:t>
      </w:r>
      <w:r w:rsidR="00DA5917">
        <w:t>will be</w:t>
      </w:r>
      <w:r>
        <w:t xml:space="preserve"> to test the compatibility of </w:t>
      </w:r>
      <w:r w:rsidR="00D97029">
        <w:t>a</w:t>
      </w:r>
      <w:r w:rsidR="00772089">
        <w:t xml:space="preserve"> </w:t>
      </w:r>
      <w:r w:rsidR="00174B67">
        <w:t>HMX-based explosive, with four</w:t>
      </w:r>
      <w:r w:rsidR="00326E4F">
        <w:t xml:space="preserve"> other substances</w:t>
      </w:r>
      <w:r w:rsidR="00B15CBC">
        <w:t xml:space="preserve"> using </w:t>
      </w:r>
      <w:r w:rsidR="00B15CBC" w:rsidRPr="00B15CBC">
        <w:t>Accelerated Rate Calorimetry</w:t>
      </w:r>
      <w:r w:rsidR="00A23A95">
        <w:t>.</w:t>
      </w:r>
      <w:r w:rsidR="00DA5917">
        <w:t xml:space="preserve"> Two of the substances used will be known to react </w:t>
      </w:r>
      <w:r w:rsidR="0070632B">
        <w:t xml:space="preserve">with the </w:t>
      </w:r>
      <w:r w:rsidR="00810851">
        <w:t>explosives and</w:t>
      </w:r>
      <w:r w:rsidR="0070632B">
        <w:t xml:space="preserve"> should therefore </w:t>
      </w:r>
      <w:r w:rsidR="00530DE5">
        <w:t>initiate thermal runaway at a lower temperature</w:t>
      </w:r>
      <w:r w:rsidR="00DE51CB">
        <w:t xml:space="preserve"> than the lone </w:t>
      </w:r>
      <w:r w:rsidR="00946FEA">
        <w:t xml:space="preserve">explosives. </w:t>
      </w:r>
      <w:r w:rsidR="00810851">
        <w:t>The explosives</w:t>
      </w:r>
      <w:r w:rsidR="00AA18C5">
        <w:t xml:space="preserve"> and each additional material will be tested</w:t>
      </w:r>
      <w:r w:rsidR="005862FB">
        <w:t xml:space="preserve"> twice on their own</w:t>
      </w:r>
      <w:r w:rsidR="000C43FC">
        <w:t xml:space="preserve"> </w:t>
      </w:r>
      <w:r w:rsidR="005862FB">
        <w:t xml:space="preserve">using ARC; this will </w:t>
      </w:r>
      <w:r w:rsidR="00FB2FC3">
        <w:t xml:space="preserve">produce a good baseline for initial </w:t>
      </w:r>
      <w:r w:rsidR="006F6F4F">
        <w:t xml:space="preserve">analysis. The explosives will then be tested for compatibility </w:t>
      </w:r>
      <w:r w:rsidR="00AE7BA2">
        <w:t>with each material twice</w:t>
      </w:r>
      <w:r w:rsidR="00245E6C">
        <w:t xml:space="preserve">. </w:t>
      </w:r>
      <w:r w:rsidR="001A1450">
        <w:t xml:space="preserve">These tests will </w:t>
      </w:r>
      <w:r w:rsidR="00677330">
        <w:t xml:space="preserve">involve the gradual heating of a ‘bomb’ </w:t>
      </w:r>
      <w:r w:rsidR="00B12126">
        <w:t xml:space="preserve">filled with test material, which will increase in temperature </w:t>
      </w:r>
      <w:r w:rsidR="00FC2104">
        <w:t>by 5</w:t>
      </w:r>
      <w:r w:rsidR="00FC2104">
        <w:rPr>
          <w:rFonts w:cstheme="minorHAnsi"/>
        </w:rPr>
        <w:t>°</w:t>
      </w:r>
      <w:r w:rsidR="00FC2104">
        <w:t>C every 15 minutes.</w:t>
      </w:r>
    </w:p>
    <w:p w14:paraId="20E73F16" w14:textId="06EC0D6B" w:rsidR="00444A32" w:rsidRDefault="00FF774D" w:rsidP="00D2000B">
      <w:r>
        <w:t xml:space="preserve">Due to the capability of the facility only </w:t>
      </w:r>
      <w:r w:rsidR="006A0AF2">
        <w:t>allowing one ARC test to be carried out at a time, othe</w:t>
      </w:r>
      <w:r w:rsidR="00E426E0">
        <w:t xml:space="preserve">r STANAG testing methods will be carried out simultaneously to allow for </w:t>
      </w:r>
      <w:r w:rsidR="004A38DD">
        <w:t xml:space="preserve">further analysis and comparison. </w:t>
      </w:r>
      <w:r w:rsidR="00444A32">
        <w:t xml:space="preserve"> </w:t>
      </w:r>
      <w:r w:rsidR="009867AC">
        <w:t xml:space="preserve">Using the same </w:t>
      </w:r>
      <w:r w:rsidR="008B776C">
        <w:t xml:space="preserve">method, </w:t>
      </w:r>
      <w:r w:rsidR="00AD00C1">
        <w:t>the explosives and adulterant materials will be tested using Vacuum Stability Testing (VST) and Differential Scanning Calorimetry (DSC</w:t>
      </w:r>
      <w:r w:rsidR="008C286F">
        <w:t>)</w:t>
      </w:r>
      <w:r w:rsidR="00DF7BFC">
        <w:t xml:space="preserve">, with each test </w:t>
      </w:r>
      <w:r w:rsidR="00174365">
        <w:t xml:space="preserve">being carried out twice in order to provide confidence in the results. </w:t>
      </w:r>
      <w:r w:rsidR="008C286F">
        <w:t xml:space="preserve"> </w:t>
      </w:r>
    </w:p>
    <w:p w14:paraId="6BCE227F" w14:textId="037B3B82" w:rsidR="00A248E9" w:rsidRDefault="005E2F5D" w:rsidP="00A82BCD">
      <w:pPr>
        <w:pStyle w:val="Heading2"/>
        <w:numPr>
          <w:ilvl w:val="1"/>
          <w:numId w:val="8"/>
        </w:numPr>
      </w:pPr>
      <w:bookmarkStart w:id="11" w:name="_Toc104158672"/>
      <w:r>
        <w:t xml:space="preserve">Data </w:t>
      </w:r>
      <w:r w:rsidR="00A248E9">
        <w:t>Collection</w:t>
      </w:r>
      <w:bookmarkEnd w:id="11"/>
    </w:p>
    <w:p w14:paraId="1DB14C56" w14:textId="2952DFA6" w:rsidR="009F7D77" w:rsidRPr="009F7D77" w:rsidRDefault="00965502" w:rsidP="009F7D77">
      <w:r>
        <w:t xml:space="preserve">The equipment used for each method of testing has the capability of </w:t>
      </w:r>
      <w:r w:rsidR="00133CF8">
        <w:t xml:space="preserve">collecting and storing the data that is produced </w:t>
      </w:r>
      <w:r w:rsidR="000157D5">
        <w:t xml:space="preserve">using specialist software. The data </w:t>
      </w:r>
      <w:r w:rsidR="005935C1">
        <w:t xml:space="preserve">can be extracted </w:t>
      </w:r>
      <w:r w:rsidR="009064C6">
        <w:t xml:space="preserve">into excel format and can also be displayed graphically to allow for </w:t>
      </w:r>
      <w:r w:rsidR="00A53A8B">
        <w:t xml:space="preserve">fast and easy </w:t>
      </w:r>
      <w:r w:rsidR="008B567A">
        <w:t>interpretation/analysis.</w:t>
      </w:r>
      <w:r w:rsidR="00062031">
        <w:t xml:space="preserve"> The ARC technology records </w:t>
      </w:r>
      <w:r w:rsidR="00F749A9">
        <w:t xml:space="preserve">temperature change over time, whilst VST </w:t>
      </w:r>
      <w:r w:rsidR="00F77721">
        <w:t xml:space="preserve">records pressure and DSC records the temperature differential. </w:t>
      </w:r>
    </w:p>
    <w:p w14:paraId="64C9246D" w14:textId="51913BFD" w:rsidR="005E2F5D" w:rsidRDefault="00A248E9" w:rsidP="001D55D1">
      <w:pPr>
        <w:pStyle w:val="Heading2"/>
      </w:pPr>
      <w:bookmarkStart w:id="12" w:name="_Toc104158673"/>
      <w:r>
        <w:t xml:space="preserve">4.3 Data </w:t>
      </w:r>
      <w:r w:rsidR="005E2F5D">
        <w:t>Evaluation</w:t>
      </w:r>
      <w:bookmarkEnd w:id="12"/>
    </w:p>
    <w:p w14:paraId="4BB741E2" w14:textId="47AC21CA" w:rsidR="001D55D1" w:rsidRDefault="009632A0" w:rsidP="001D55D1">
      <w:r>
        <w:t xml:space="preserve">In order to evaluate the data produced by the ARC testing, </w:t>
      </w:r>
      <w:r w:rsidR="005313AB">
        <w:t xml:space="preserve">it will be best to extract it to Microsoft Excel and </w:t>
      </w:r>
      <w:r w:rsidR="00A82BCD">
        <w:t xml:space="preserve">visualise it in graph format. </w:t>
      </w:r>
      <w:r w:rsidR="003F7029">
        <w:t xml:space="preserve">This will allow for ease of identifying the </w:t>
      </w:r>
      <w:r w:rsidR="00703F29">
        <w:t>temperature at which each test</w:t>
      </w:r>
      <w:r w:rsidR="00316A2C">
        <w:t xml:space="preserve"> begins </w:t>
      </w:r>
      <w:r w:rsidR="00F34C2E">
        <w:t>to run away</w:t>
      </w:r>
      <w:r w:rsidR="00316A2C">
        <w:t xml:space="preserve">. </w:t>
      </w:r>
    </w:p>
    <w:p w14:paraId="6BFED9CE" w14:textId="15F38412" w:rsidR="00316A2C" w:rsidRPr="001D55D1" w:rsidRDefault="006242AF" w:rsidP="001D55D1">
      <w:r>
        <w:t xml:space="preserve">The same method </w:t>
      </w:r>
      <w:r w:rsidR="001B0551">
        <w:t xml:space="preserve">will be useful for the other STANAG </w:t>
      </w:r>
      <w:r w:rsidR="004B26C2">
        <w:t xml:space="preserve">compatibility tests; </w:t>
      </w:r>
      <w:r w:rsidR="00904B42">
        <w:t>pass/f</w:t>
      </w:r>
      <w:r w:rsidR="005C6C2A">
        <w:t>a</w:t>
      </w:r>
      <w:r w:rsidR="004634B1">
        <w:t xml:space="preserve">il criteria already exist for these </w:t>
      </w:r>
      <w:r w:rsidR="003957D0">
        <w:t>test</w:t>
      </w:r>
      <w:r w:rsidR="00965335">
        <w:t>s</w:t>
      </w:r>
      <w:r w:rsidR="004634B1">
        <w:t xml:space="preserve">, </w:t>
      </w:r>
      <w:r w:rsidR="004771EB">
        <w:t xml:space="preserve">and so </w:t>
      </w:r>
      <w:r w:rsidR="003957D0">
        <w:t>it will be useful</w:t>
      </w:r>
      <w:r w:rsidR="00D71E28">
        <w:t xml:space="preserve"> </w:t>
      </w:r>
      <w:r w:rsidR="00EA17B5">
        <w:t xml:space="preserve">to evaluate and analyse any similar patterns </w:t>
      </w:r>
      <w:r w:rsidR="00965335">
        <w:t xml:space="preserve">between them and the ARC results. </w:t>
      </w:r>
    </w:p>
    <w:p w14:paraId="13874DDB" w14:textId="743A0B5E" w:rsidR="00A248E9" w:rsidRDefault="00A248E9" w:rsidP="00A22BCF">
      <w:pPr>
        <w:pStyle w:val="Heading2"/>
        <w:numPr>
          <w:ilvl w:val="1"/>
          <w:numId w:val="8"/>
        </w:numPr>
      </w:pPr>
      <w:bookmarkStart w:id="13" w:name="_Toc104158674"/>
      <w:r>
        <w:t>Risks &amp; Limitations</w:t>
      </w:r>
      <w:bookmarkEnd w:id="13"/>
    </w:p>
    <w:p w14:paraId="6E5955B6" w14:textId="23ACDEDA" w:rsidR="00A22BCF" w:rsidRDefault="00EA46EF" w:rsidP="00A22BCF">
      <w:pPr>
        <w:ind w:left="360"/>
      </w:pPr>
      <w:r>
        <w:t xml:space="preserve">Due to the work being carried out in a laboratory, there are going to be some generic lab-based risks as well as risks specific to the tasks being carried out. Some of the generic hazards could be slips and trips, chemical hazards, or electrical hazards. The more specific </w:t>
      </w:r>
      <w:r w:rsidR="000B295B">
        <w:t>hazards</w:t>
      </w:r>
      <w:r>
        <w:t xml:space="preserve"> will be associated with the equipment and materials used; </w:t>
      </w:r>
      <w:r w:rsidR="000B295B">
        <w:t xml:space="preserve">for example, </w:t>
      </w:r>
      <w:r>
        <w:t xml:space="preserve">there </w:t>
      </w:r>
      <w:r w:rsidR="000B295B">
        <w:t xml:space="preserve">is risk of burning when carrying out the vacuum stability tests as they use heating baths which reach hot temperatures. Another risk would be accidental detonation or deflagration of the explosives during handling. </w:t>
      </w:r>
    </w:p>
    <w:p w14:paraId="39EE0F76" w14:textId="6393BBC0" w:rsidR="00986C57" w:rsidRDefault="001A02FB" w:rsidP="00A22BCF">
      <w:pPr>
        <w:ind w:left="360"/>
      </w:pPr>
      <w:r>
        <w:t>The first limitation I encountered wou</w:t>
      </w:r>
      <w:r w:rsidR="00F02262">
        <w:t xml:space="preserve">ld be the limited access to the labs and equipment; the work would need to be planned in advance to ensure that both are available. In addition, training will need to be carried out before the work can be carried out. </w:t>
      </w:r>
    </w:p>
    <w:p w14:paraId="35969303" w14:textId="674A0355" w:rsidR="00F02262" w:rsidRPr="00A22BCF" w:rsidRDefault="00F02262" w:rsidP="00A22BCF">
      <w:pPr>
        <w:ind w:left="360"/>
      </w:pPr>
      <w:r>
        <w:t xml:space="preserve">Another limitation would be the timescale of the project. The study will have to be small and focused on one explosive (a HMX based explosive with energetic binder system). The ARC equipment has the ability to collect the gas from reactions, which could be looked at in any </w:t>
      </w:r>
      <w:r>
        <w:lastRenderedPageBreak/>
        <w:t xml:space="preserve">future research. </w:t>
      </w:r>
      <w:r w:rsidR="000D3B35">
        <w:t xml:space="preserve">Further to this, the temperature and time increments of the ARC could be altered to observe any deviations in the results. </w:t>
      </w:r>
    </w:p>
    <w:p w14:paraId="689DAE9D" w14:textId="4C228AA4" w:rsidR="00A248E9" w:rsidRDefault="00A248E9" w:rsidP="000D3B35">
      <w:pPr>
        <w:pStyle w:val="Heading2"/>
        <w:numPr>
          <w:ilvl w:val="1"/>
          <w:numId w:val="8"/>
        </w:numPr>
      </w:pPr>
      <w:bookmarkStart w:id="14" w:name="_Toc104158675"/>
      <w:r>
        <w:t>Ethical Issues</w:t>
      </w:r>
      <w:bookmarkEnd w:id="14"/>
    </w:p>
    <w:p w14:paraId="04585787" w14:textId="75313585" w:rsidR="000D3B35" w:rsidRDefault="000D3B35" w:rsidP="000D3B35">
      <w:pPr>
        <w:ind w:left="360"/>
      </w:pPr>
      <w:r>
        <w:t>There are no significant ethical issues associated with this project, disreg</w:t>
      </w:r>
      <w:r w:rsidR="00207656">
        <w:t xml:space="preserve">arding the generic ones related to carrying out explosives research for a MoD arms-length body. </w:t>
      </w:r>
    </w:p>
    <w:p w14:paraId="7BDF3895" w14:textId="3C72034B" w:rsidR="00207656" w:rsidRDefault="00207656" w:rsidP="000D3B35">
      <w:pPr>
        <w:ind w:left="360"/>
      </w:pPr>
      <w:r>
        <w:t xml:space="preserve">The main ethical issue associated with this project regards the disposal methods </w:t>
      </w:r>
      <w:r w:rsidR="00D17CFA">
        <w:t xml:space="preserve">of explosives waste. Suitable disposal routes are in place and will be overseen by the Work Supervisory Officer (WSO). </w:t>
      </w:r>
    </w:p>
    <w:p w14:paraId="7CF53846" w14:textId="515CEC29" w:rsidR="009F7CB0" w:rsidRPr="000D3B35" w:rsidRDefault="009F7CB0" w:rsidP="000D3B35">
      <w:pPr>
        <w:ind w:left="360"/>
      </w:pPr>
      <w:r>
        <w:t xml:space="preserve">Aside from this, no other issues have been noted so far. </w:t>
      </w:r>
      <w:r w:rsidR="0030251A">
        <w:t xml:space="preserve">Please see the attached ethical form </w:t>
      </w:r>
      <w:r w:rsidR="00105FAE">
        <w:t xml:space="preserve">at the end of this report. </w:t>
      </w:r>
    </w:p>
    <w:p w14:paraId="7AF584B6" w14:textId="77777777" w:rsidR="009B56C3" w:rsidRDefault="009B56C3">
      <w:r>
        <w:br w:type="page"/>
      </w:r>
    </w:p>
    <w:p w14:paraId="3D395D6D" w14:textId="77777777" w:rsidR="005E2F5D" w:rsidRDefault="005E2F5D" w:rsidP="005E2F5D">
      <w:pPr>
        <w:pStyle w:val="Heading1"/>
      </w:pPr>
      <w:bookmarkStart w:id="15" w:name="_Toc104158676"/>
      <w:r>
        <w:lastRenderedPageBreak/>
        <w:t>6. Resources &amp; Planning</w:t>
      </w:r>
      <w:bookmarkEnd w:id="15"/>
    </w:p>
    <w:p w14:paraId="5CC1F7B0" w14:textId="77777777" w:rsidR="005E2F5D" w:rsidRPr="005E2F5D" w:rsidRDefault="005E2F5D" w:rsidP="005E2F5D"/>
    <w:p w14:paraId="1B5B29E8" w14:textId="40DF30C3" w:rsidR="00A248E9" w:rsidRPr="00A248E9" w:rsidRDefault="005E2F5D" w:rsidP="009B2F50">
      <w:pPr>
        <w:pStyle w:val="Heading2"/>
      </w:pPr>
      <w:bookmarkStart w:id="16" w:name="_Toc104158677"/>
      <w:r>
        <w:t>6.1 Resources Required</w:t>
      </w:r>
      <w:bookmarkEnd w:id="16"/>
    </w:p>
    <w:p w14:paraId="136373C3" w14:textId="690FE693" w:rsidR="00A248E9" w:rsidRDefault="00A248E9" w:rsidP="00A248E9">
      <w:pPr>
        <w:pStyle w:val="Heading3"/>
      </w:pPr>
      <w:bookmarkStart w:id="17" w:name="_Toc104158678"/>
      <w:r>
        <w:t>6.1.1 Physical Resourc</w:t>
      </w:r>
      <w:r w:rsidR="00556BFC">
        <w:t>es</w:t>
      </w:r>
      <w:bookmarkEnd w:id="17"/>
    </w:p>
    <w:p w14:paraId="3D01C7CF" w14:textId="00526AE1" w:rsidR="009B2F50" w:rsidRPr="009B2F50" w:rsidRDefault="009B2F50" w:rsidP="009B2F50">
      <w:r>
        <w:t>With regards to physical resources, the main item that will be required is the explosives</w:t>
      </w:r>
      <w:r w:rsidR="00997010">
        <w:t>.</w:t>
      </w:r>
      <w:r w:rsidR="00556BFC">
        <w:t xml:space="preserve"> The process of acquiring these should be </w:t>
      </w:r>
      <w:r w:rsidR="003F7B27">
        <w:t>rather</w:t>
      </w:r>
      <w:r w:rsidR="00556BFC">
        <w:t xml:space="preserve"> quick as the labor</w:t>
      </w:r>
      <w:r w:rsidR="00E83A6D">
        <w:t>atory will have surplus from other research and development activities</w:t>
      </w:r>
      <w:r w:rsidR="00556BFC">
        <w:t xml:space="preserve">. Furthermore, due to the required amounts, the </w:t>
      </w:r>
      <w:r w:rsidR="003F7B27">
        <w:t xml:space="preserve">movement process should also be fast. </w:t>
      </w:r>
      <w:r w:rsidR="00572CF6">
        <w:t>The second physical resource that will be required is the labs and equipment for carrying out the tests. These will require booking in advance and the tests will need to be scheduled into the work plan. The last physical resource needed is the PPE (Personal Protective Equipment). PPE is readily available for use in the labs</w:t>
      </w:r>
      <w:r w:rsidR="00E83A6D">
        <w:t xml:space="preserve">. </w:t>
      </w:r>
    </w:p>
    <w:p w14:paraId="278297A1" w14:textId="74DAEB6A" w:rsidR="00A248E9" w:rsidRDefault="00A248E9" w:rsidP="00A248E9">
      <w:pPr>
        <w:pStyle w:val="Heading3"/>
      </w:pPr>
      <w:bookmarkStart w:id="18" w:name="_Toc104158679"/>
      <w:r>
        <w:t>6.1.2 Human Resources</w:t>
      </w:r>
      <w:bookmarkEnd w:id="18"/>
    </w:p>
    <w:p w14:paraId="198A0E35" w14:textId="011B2E55" w:rsidR="00922AD2" w:rsidRPr="00E83A6D" w:rsidRDefault="00E83A6D" w:rsidP="00E83A6D">
      <w:r>
        <w:t>The first human resource require</w:t>
      </w:r>
      <w:r w:rsidR="00A80FF3">
        <w:t>d</w:t>
      </w:r>
      <w:r>
        <w:t xml:space="preserve"> for these set of tests will be a Trials Conducting Officer (TCO). A TCO</w:t>
      </w:r>
      <w:r w:rsidR="00A80FF3">
        <w:t xml:space="preserve"> is responsible for the tests themselves (ARC, VST, DSC) and is considered similar to an explosives firing officer. </w:t>
      </w:r>
      <w:r w:rsidR="00922AD2">
        <w:t xml:space="preserve">A subject matter expert is also required but this is commonly the same person at the TCO. Finally, a Work Supervisory Officer (WSO) is needed as this is a company requirement. </w:t>
      </w:r>
      <w:r w:rsidR="000E72FE">
        <w:t xml:space="preserve">Company policy states that a WSO is required to supervise every process. </w:t>
      </w:r>
    </w:p>
    <w:p w14:paraId="0AE75D5E" w14:textId="77777777" w:rsidR="00A248E9" w:rsidRPr="00A248E9" w:rsidRDefault="00A248E9" w:rsidP="00A248E9">
      <w:pPr>
        <w:pStyle w:val="Heading3"/>
      </w:pPr>
      <w:bookmarkStart w:id="19" w:name="_Toc104158680"/>
      <w:r>
        <w:t>6.1.3 Other Resources</w:t>
      </w:r>
      <w:bookmarkEnd w:id="19"/>
    </w:p>
    <w:p w14:paraId="68F588E2" w14:textId="02960626" w:rsidR="005E2F5D" w:rsidRDefault="00A22BCF" w:rsidP="00A22BCF">
      <w:r>
        <w:t xml:space="preserve">One other resource that will be required for the project will be a lab journal. This will be used to take logs and notes of each experiment as well as the results. </w:t>
      </w:r>
    </w:p>
    <w:p w14:paraId="446D171A" w14:textId="77777777" w:rsidR="007B4DE5" w:rsidRDefault="007B4DE5" w:rsidP="007B4DE5">
      <w:pPr>
        <w:sectPr w:rsidR="007B4DE5">
          <w:footerReference w:type="default" r:id="rId10"/>
          <w:pgSz w:w="11906" w:h="16838"/>
          <w:pgMar w:top="1440" w:right="1440" w:bottom="1440" w:left="1440" w:header="708" w:footer="708" w:gutter="0"/>
          <w:cols w:space="708"/>
          <w:docGrid w:linePitch="360"/>
        </w:sectPr>
      </w:pPr>
    </w:p>
    <w:p w14:paraId="28595ED6" w14:textId="77777777" w:rsidR="007B4DE5" w:rsidRPr="005E2F5D" w:rsidRDefault="007B4DE5" w:rsidP="007B4DE5"/>
    <w:p w14:paraId="2E91269C" w14:textId="77777777" w:rsidR="005E2F5D" w:rsidRDefault="005E2F5D" w:rsidP="005E2F5D">
      <w:pPr>
        <w:pStyle w:val="Heading2"/>
      </w:pPr>
      <w:bookmarkStart w:id="20" w:name="_Toc104158681"/>
      <w:r>
        <w:t>6.2 Gantt Chart</w:t>
      </w:r>
      <w:bookmarkEnd w:id="20"/>
    </w:p>
    <w:p w14:paraId="35198B2B" w14:textId="2FFCC9B6" w:rsidR="007B4DE5" w:rsidRPr="007B4DE5" w:rsidRDefault="007B4DE5" w:rsidP="008872A5">
      <w:pPr>
        <w:sectPr w:rsidR="007B4DE5" w:rsidRPr="007B4DE5" w:rsidSect="007B4DE5">
          <w:pgSz w:w="16838" w:h="11906" w:orient="landscape"/>
          <w:pgMar w:top="1440" w:right="1440" w:bottom="1440" w:left="1440" w:header="708" w:footer="708" w:gutter="0"/>
          <w:cols w:space="708"/>
          <w:docGrid w:linePitch="360"/>
        </w:sectPr>
      </w:pPr>
      <w:r>
        <w:rPr>
          <w:noProof/>
        </w:rPr>
        <w:drawing>
          <wp:inline distT="0" distB="0" distL="0" distR="0" wp14:anchorId="696FE0FD" wp14:editId="3F6B8487">
            <wp:extent cx="9420225" cy="4800600"/>
            <wp:effectExtent l="0" t="0" r="0" b="0"/>
            <wp:docPr id="3" name="Chart 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1B6A1D3" w14:textId="28680F64" w:rsidR="0099055A" w:rsidRPr="008872A5" w:rsidRDefault="0099055A" w:rsidP="008872A5">
      <w:pPr>
        <w:rPr>
          <w:rFonts w:asciiTheme="majorHAnsi" w:eastAsiaTheme="majorEastAsia" w:hAnsiTheme="majorHAnsi" w:cstheme="majorBidi"/>
          <w:color w:val="2E74B5" w:themeColor="accent1" w:themeShade="BF"/>
          <w:sz w:val="32"/>
          <w:szCs w:val="32"/>
        </w:rPr>
      </w:pPr>
    </w:p>
    <w:bookmarkStart w:id="21" w:name="_Toc104158682" w:displacedByCustomXml="next"/>
    <w:sdt>
      <w:sdtPr>
        <w:rPr>
          <w:rFonts w:asciiTheme="minorHAnsi" w:eastAsiaTheme="minorHAnsi" w:hAnsiTheme="minorHAnsi" w:cstheme="minorBidi"/>
          <w:b w:val="0"/>
          <w:sz w:val="22"/>
          <w:szCs w:val="22"/>
        </w:rPr>
        <w:id w:val="-114451869"/>
        <w:docPartObj>
          <w:docPartGallery w:val="Bibliographies"/>
          <w:docPartUnique/>
        </w:docPartObj>
      </w:sdtPr>
      <w:sdtEndPr/>
      <w:sdtContent>
        <w:p w14:paraId="32E31861" w14:textId="0D412383" w:rsidR="00916AA5" w:rsidRDefault="003904AD">
          <w:pPr>
            <w:pStyle w:val="Heading1"/>
          </w:pPr>
          <w:r w:rsidRPr="003904AD">
            <w:t>7</w:t>
          </w:r>
          <w:r>
            <w:t xml:space="preserve">. </w:t>
          </w:r>
          <w:r w:rsidR="00916AA5">
            <w:t>References</w:t>
          </w:r>
          <w:bookmarkEnd w:id="21"/>
        </w:p>
        <w:sdt>
          <w:sdtPr>
            <w:id w:val="-573587230"/>
            <w:bibliography/>
          </w:sdtPr>
          <w:sdtEndPr/>
          <w:sdtContent>
            <w:p w14:paraId="62D1316F" w14:textId="77777777" w:rsidR="00B1287E" w:rsidRDefault="00916AA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1287E" w14:paraId="74CDF14E" w14:textId="77777777">
                <w:trPr>
                  <w:divId w:val="185028082"/>
                  <w:tblCellSpacing w:w="15" w:type="dxa"/>
                </w:trPr>
                <w:tc>
                  <w:tcPr>
                    <w:tcW w:w="50" w:type="pct"/>
                    <w:hideMark/>
                  </w:tcPr>
                  <w:p w14:paraId="599FBC88" w14:textId="5CD497D2" w:rsidR="00B1287E" w:rsidRDefault="00B1287E">
                    <w:pPr>
                      <w:pStyle w:val="Bibliography"/>
                      <w:rPr>
                        <w:noProof/>
                        <w:sz w:val="24"/>
                        <w:szCs w:val="24"/>
                      </w:rPr>
                    </w:pPr>
                    <w:r>
                      <w:rPr>
                        <w:noProof/>
                      </w:rPr>
                      <w:t xml:space="preserve">[1] </w:t>
                    </w:r>
                  </w:p>
                </w:tc>
                <w:tc>
                  <w:tcPr>
                    <w:tcW w:w="0" w:type="auto"/>
                    <w:hideMark/>
                  </w:tcPr>
                  <w:p w14:paraId="60108512" w14:textId="77777777" w:rsidR="00B1287E" w:rsidRDefault="00B1287E">
                    <w:pPr>
                      <w:pStyle w:val="Bibliography"/>
                      <w:rPr>
                        <w:noProof/>
                      </w:rPr>
                    </w:pPr>
                    <w:r>
                      <w:rPr>
                        <w:noProof/>
                      </w:rPr>
                      <w:t>Thermal Hazard Technology, “ARC® Accelerating Rate Calorimeter,” [Online]. Available: https://www.thermalhazardtechnology.com/contentfiles/downloads/38.pdf. [Accessed 12th May 2022].</w:t>
                    </w:r>
                  </w:p>
                </w:tc>
              </w:tr>
              <w:tr w:rsidR="00B1287E" w14:paraId="6364AC6E" w14:textId="77777777">
                <w:trPr>
                  <w:divId w:val="185028082"/>
                  <w:tblCellSpacing w:w="15" w:type="dxa"/>
                </w:trPr>
                <w:tc>
                  <w:tcPr>
                    <w:tcW w:w="50" w:type="pct"/>
                    <w:hideMark/>
                  </w:tcPr>
                  <w:p w14:paraId="1BAF4183" w14:textId="77777777" w:rsidR="00B1287E" w:rsidRDefault="00B1287E">
                    <w:pPr>
                      <w:pStyle w:val="Bibliography"/>
                      <w:rPr>
                        <w:noProof/>
                      </w:rPr>
                    </w:pPr>
                    <w:r>
                      <w:rPr>
                        <w:noProof/>
                      </w:rPr>
                      <w:t xml:space="preserve">[2] </w:t>
                    </w:r>
                  </w:p>
                </w:tc>
                <w:tc>
                  <w:tcPr>
                    <w:tcW w:w="0" w:type="auto"/>
                    <w:hideMark/>
                  </w:tcPr>
                  <w:p w14:paraId="2D7101F4" w14:textId="77777777" w:rsidR="00B1287E" w:rsidRDefault="00B1287E">
                    <w:pPr>
                      <w:pStyle w:val="Bibliography"/>
                      <w:rPr>
                        <w:noProof/>
                      </w:rPr>
                    </w:pPr>
                    <w:r>
                      <w:rPr>
                        <w:noProof/>
                      </w:rPr>
                      <w:t xml:space="preserve">NATO, </w:t>
                    </w:r>
                    <w:r>
                      <w:rPr>
                        <w:i/>
                        <w:iCs/>
                        <w:noProof/>
                      </w:rPr>
                      <w:t xml:space="preserve">STANAG 4147 - Chemical Compatibility of Ammunition Components with Explosives (Non-Nuclear Applications), </w:t>
                    </w:r>
                    <w:r>
                      <w:rPr>
                        <w:noProof/>
                      </w:rPr>
                      <w:t xml:space="preserve">2001. </w:t>
                    </w:r>
                  </w:p>
                </w:tc>
              </w:tr>
              <w:tr w:rsidR="00B1287E" w14:paraId="0AC11FCF" w14:textId="77777777">
                <w:trPr>
                  <w:divId w:val="185028082"/>
                  <w:tblCellSpacing w:w="15" w:type="dxa"/>
                </w:trPr>
                <w:tc>
                  <w:tcPr>
                    <w:tcW w:w="50" w:type="pct"/>
                    <w:hideMark/>
                  </w:tcPr>
                  <w:p w14:paraId="2837DA0B" w14:textId="77777777" w:rsidR="00B1287E" w:rsidRDefault="00B1287E">
                    <w:pPr>
                      <w:pStyle w:val="Bibliography"/>
                      <w:rPr>
                        <w:noProof/>
                      </w:rPr>
                    </w:pPr>
                    <w:r>
                      <w:rPr>
                        <w:noProof/>
                      </w:rPr>
                      <w:t xml:space="preserve">[3] </w:t>
                    </w:r>
                  </w:p>
                </w:tc>
                <w:tc>
                  <w:tcPr>
                    <w:tcW w:w="0" w:type="auto"/>
                    <w:hideMark/>
                  </w:tcPr>
                  <w:p w14:paraId="01B4A8EC" w14:textId="77777777" w:rsidR="00B1287E" w:rsidRDefault="00B1287E">
                    <w:pPr>
                      <w:pStyle w:val="Bibliography"/>
                      <w:rPr>
                        <w:noProof/>
                      </w:rPr>
                    </w:pPr>
                    <w:r>
                      <w:rPr>
                        <w:noProof/>
                      </w:rPr>
                      <w:t>R. Tunnel and A. MacDonald, “The use of Accelerating Rate Calorimetry for Chemical Compatibility Assessments of Explosives Discussion Session,” 2015.</w:t>
                    </w:r>
                  </w:p>
                </w:tc>
              </w:tr>
            </w:tbl>
            <w:p w14:paraId="2DEDF2EA" w14:textId="77777777" w:rsidR="00B1287E" w:rsidRDefault="00B1287E">
              <w:pPr>
                <w:divId w:val="185028082"/>
                <w:rPr>
                  <w:rFonts w:eastAsia="Times New Roman"/>
                  <w:noProof/>
                </w:rPr>
              </w:pPr>
            </w:p>
            <w:p w14:paraId="4D2B09C5" w14:textId="438FDA8A" w:rsidR="00916AA5" w:rsidRDefault="00916AA5">
              <w:r>
                <w:rPr>
                  <w:b/>
                  <w:bCs/>
                  <w:noProof/>
                </w:rPr>
                <w:fldChar w:fldCharType="end"/>
              </w:r>
            </w:p>
          </w:sdtContent>
        </w:sdt>
      </w:sdtContent>
    </w:sdt>
    <w:p w14:paraId="6534394A" w14:textId="77777777" w:rsidR="005E2F5D" w:rsidRPr="005E2F5D" w:rsidRDefault="005E2F5D" w:rsidP="005E2F5D"/>
    <w:p w14:paraId="0CFC9B54" w14:textId="77777777" w:rsidR="00D05214" w:rsidRDefault="00D05214" w:rsidP="005E2F5D">
      <w:pPr>
        <w:rPr>
          <w:rFonts w:asciiTheme="majorHAnsi" w:eastAsiaTheme="majorEastAsia" w:hAnsiTheme="majorHAnsi" w:cstheme="majorBidi"/>
          <w:color w:val="2E74B5" w:themeColor="accent1" w:themeShade="BF"/>
          <w:sz w:val="32"/>
          <w:szCs w:val="32"/>
        </w:rPr>
        <w:sectPr w:rsidR="00D05214" w:rsidSect="007B4DE5">
          <w:pgSz w:w="11906" w:h="16838"/>
          <w:pgMar w:top="1440" w:right="1440" w:bottom="1440" w:left="1440" w:header="708" w:footer="708" w:gutter="0"/>
          <w:cols w:space="708"/>
          <w:docGrid w:linePitch="360"/>
        </w:sectPr>
      </w:pPr>
    </w:p>
    <w:p w14:paraId="51DFA4C1" w14:textId="77777777" w:rsidR="00D05214" w:rsidRDefault="00D05214" w:rsidP="00D05214">
      <w:pPr>
        <w:tabs>
          <w:tab w:val="left" w:pos="5103"/>
        </w:tabs>
        <w:jc w:val="center"/>
        <w:rPr>
          <w:rFonts w:ascii="Arial" w:hAnsi="Arial" w:cs="Arial"/>
          <w:b/>
          <w:bCs/>
          <w:sz w:val="24"/>
          <w:szCs w:val="24"/>
        </w:rPr>
      </w:pPr>
    </w:p>
    <w:p w14:paraId="0BC065A5" w14:textId="77777777" w:rsidR="00D05214" w:rsidRPr="004C3A0B" w:rsidRDefault="00D05214" w:rsidP="00D0521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F082323" w14:textId="77777777" w:rsidR="00D05214" w:rsidRPr="004C3A0B" w:rsidRDefault="00D05214" w:rsidP="00D05214">
      <w:pPr>
        <w:tabs>
          <w:tab w:val="left" w:pos="5103"/>
        </w:tabs>
        <w:ind w:right="282"/>
        <w:jc w:val="center"/>
        <w:rPr>
          <w:rFonts w:ascii="Arial" w:hAnsi="Arial" w:cs="Arial"/>
          <w:b/>
          <w:bCs/>
        </w:rPr>
      </w:pPr>
    </w:p>
    <w:p w14:paraId="2638D866" w14:textId="77777777" w:rsidR="00D05214" w:rsidRPr="004C3A0B" w:rsidRDefault="00D05214" w:rsidP="00D05214">
      <w:pPr>
        <w:tabs>
          <w:tab w:val="left" w:pos="5103"/>
        </w:tabs>
        <w:ind w:right="282"/>
        <w:jc w:val="both"/>
        <w:rPr>
          <w:rFonts w:ascii="Arial" w:hAnsi="Arial" w:cs="Arial"/>
          <w:b/>
          <w:bCs/>
        </w:rPr>
      </w:pPr>
      <w:r w:rsidRPr="004C3A0B">
        <w:rPr>
          <w:rFonts w:ascii="Arial" w:hAnsi="Arial" w:cs="Arial"/>
          <w:b/>
          <w:bCs/>
        </w:rPr>
        <w:t xml:space="preserve">In order for research to result in benefit and minimise risk of harm, it must be conducted ethically. </w:t>
      </w:r>
    </w:p>
    <w:p w14:paraId="6DD27D12" w14:textId="77777777" w:rsidR="00D05214" w:rsidRPr="004C3A0B" w:rsidRDefault="00D05214" w:rsidP="00D05214">
      <w:pPr>
        <w:tabs>
          <w:tab w:val="left" w:pos="5103"/>
        </w:tabs>
        <w:ind w:right="282"/>
        <w:jc w:val="center"/>
        <w:rPr>
          <w:rFonts w:ascii="Arial" w:hAnsi="Arial" w:cs="Arial"/>
          <w:b/>
          <w:bCs/>
          <w:sz w:val="16"/>
          <w:szCs w:val="16"/>
        </w:rPr>
      </w:pPr>
    </w:p>
    <w:p w14:paraId="3F150856" w14:textId="77777777" w:rsidR="00D05214" w:rsidRPr="004C3A0B" w:rsidRDefault="00D05214" w:rsidP="00D05214">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4ED9B31" w14:textId="77777777" w:rsidR="00D05214" w:rsidRPr="004C3A0B" w:rsidRDefault="00D05214" w:rsidP="00D05214">
      <w:pPr>
        <w:tabs>
          <w:tab w:val="left" w:pos="5103"/>
        </w:tabs>
        <w:ind w:right="282"/>
        <w:jc w:val="both"/>
        <w:rPr>
          <w:rFonts w:ascii="Arial" w:hAnsi="Arial" w:cs="Arial"/>
        </w:rPr>
      </w:pPr>
    </w:p>
    <w:p w14:paraId="4A67795F" w14:textId="77777777" w:rsidR="00D05214" w:rsidRPr="004C3A0B" w:rsidRDefault="00D05214" w:rsidP="00D05214">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7EA811CB" w14:textId="77777777" w:rsidR="00D05214" w:rsidRPr="004C3A0B" w:rsidRDefault="00D05214" w:rsidP="00D05214">
      <w:pPr>
        <w:tabs>
          <w:tab w:val="left" w:pos="5103"/>
        </w:tabs>
        <w:ind w:right="282"/>
        <w:jc w:val="both"/>
        <w:rPr>
          <w:rFonts w:ascii="Arial" w:hAnsi="Arial" w:cs="Arial"/>
        </w:rPr>
      </w:pPr>
    </w:p>
    <w:p w14:paraId="10BF8240" w14:textId="77777777" w:rsidR="00D05214" w:rsidRDefault="00D05214" w:rsidP="00D05214">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w:t>
      </w:r>
    </w:p>
    <w:p w14:paraId="1DF47B23" w14:textId="77777777" w:rsidR="00D05214" w:rsidRPr="004C3A0B" w:rsidRDefault="00D05214" w:rsidP="00D05214">
      <w:pPr>
        <w:autoSpaceDE w:val="0"/>
        <w:autoSpaceDN w:val="0"/>
        <w:adjustRightInd w:val="0"/>
        <w:jc w:val="both"/>
        <w:rPr>
          <w:rFonts w:ascii="Arial" w:hAnsi="Arial" w:cs="Arial"/>
        </w:rPr>
      </w:pPr>
    </w:p>
    <w:p w14:paraId="4724B5CC" w14:textId="77777777" w:rsidR="00D05214" w:rsidRPr="004C3A0B" w:rsidRDefault="00D05214" w:rsidP="00D05214">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D05214" w:rsidRPr="004C3A0B" w14:paraId="677DF940" w14:textId="77777777" w:rsidTr="00D34ABC">
        <w:trPr>
          <w:trHeight w:val="439"/>
        </w:trPr>
        <w:tc>
          <w:tcPr>
            <w:tcW w:w="559" w:type="dxa"/>
            <w:shd w:val="clear" w:color="auto" w:fill="F2F2F2" w:themeFill="background1" w:themeFillShade="F2"/>
            <w:vAlign w:val="center"/>
          </w:tcPr>
          <w:p w14:paraId="665F22E8" w14:textId="77777777" w:rsidR="00D05214" w:rsidRPr="004C3A0B" w:rsidRDefault="00D05214" w:rsidP="00D34ABC">
            <w:pPr>
              <w:rPr>
                <w:rFonts w:ascii="Arial" w:hAnsi="Arial" w:cs="Arial"/>
              </w:rPr>
            </w:pPr>
            <w:r>
              <w:rPr>
                <w:rFonts w:ascii="Arial" w:hAnsi="Arial" w:cs="Arial"/>
              </w:rPr>
              <w:t>1</w:t>
            </w:r>
          </w:p>
        </w:tc>
        <w:tc>
          <w:tcPr>
            <w:tcW w:w="3253" w:type="dxa"/>
            <w:shd w:val="clear" w:color="auto" w:fill="F2F2F2" w:themeFill="background1" w:themeFillShade="F2"/>
            <w:vAlign w:val="center"/>
          </w:tcPr>
          <w:p w14:paraId="6ACB0947" w14:textId="77777777" w:rsidR="00D05214" w:rsidRPr="004C3A0B" w:rsidRDefault="00D05214" w:rsidP="00D34ABC">
            <w:pPr>
              <w:rPr>
                <w:rFonts w:ascii="Arial" w:hAnsi="Arial" w:cs="Arial"/>
              </w:rPr>
            </w:pPr>
            <w:r w:rsidRPr="004C3A0B">
              <w:rPr>
                <w:rFonts w:ascii="Arial" w:hAnsi="Arial" w:cs="Arial"/>
              </w:rPr>
              <w:t>Full Name:</w:t>
            </w:r>
          </w:p>
        </w:tc>
        <w:tc>
          <w:tcPr>
            <w:tcW w:w="6636" w:type="dxa"/>
            <w:vAlign w:val="center"/>
          </w:tcPr>
          <w:p w14:paraId="0A2FD152" w14:textId="77777777" w:rsidR="00D05214" w:rsidRPr="004C3A0B" w:rsidRDefault="00D05214" w:rsidP="00D34ABC">
            <w:pPr>
              <w:rPr>
                <w:rFonts w:ascii="Arial" w:hAnsi="Arial" w:cs="Arial"/>
              </w:rPr>
            </w:pPr>
            <w:r>
              <w:rPr>
                <w:rFonts w:ascii="Arial" w:hAnsi="Arial" w:cs="Arial"/>
              </w:rPr>
              <w:t>Jordan Hayston</w:t>
            </w:r>
          </w:p>
        </w:tc>
      </w:tr>
      <w:tr w:rsidR="00D05214" w:rsidRPr="004C3A0B" w14:paraId="33140B3F" w14:textId="77777777" w:rsidTr="00D34ABC">
        <w:trPr>
          <w:cantSplit/>
          <w:trHeight w:val="340"/>
        </w:trPr>
        <w:tc>
          <w:tcPr>
            <w:tcW w:w="559" w:type="dxa"/>
            <w:shd w:val="clear" w:color="auto" w:fill="F2F2F2" w:themeFill="background1" w:themeFillShade="F2"/>
            <w:vAlign w:val="center"/>
          </w:tcPr>
          <w:p w14:paraId="66CFEA82" w14:textId="77777777" w:rsidR="00D05214" w:rsidRPr="004C3A0B" w:rsidRDefault="00D05214" w:rsidP="00D34ABC">
            <w:pPr>
              <w:rPr>
                <w:rFonts w:ascii="Arial" w:hAnsi="Arial" w:cs="Arial"/>
              </w:rPr>
            </w:pPr>
            <w:r>
              <w:rPr>
                <w:rFonts w:ascii="Arial" w:hAnsi="Arial" w:cs="Arial"/>
              </w:rPr>
              <w:t>2</w:t>
            </w:r>
          </w:p>
        </w:tc>
        <w:tc>
          <w:tcPr>
            <w:tcW w:w="3253" w:type="dxa"/>
            <w:shd w:val="clear" w:color="auto" w:fill="F2F2F2" w:themeFill="background1" w:themeFillShade="F2"/>
            <w:vAlign w:val="center"/>
          </w:tcPr>
          <w:p w14:paraId="51646A65" w14:textId="77777777" w:rsidR="00D05214" w:rsidRPr="004C3A0B" w:rsidRDefault="00D05214" w:rsidP="00D34ABC">
            <w:pPr>
              <w:rPr>
                <w:rFonts w:ascii="Arial" w:hAnsi="Arial" w:cs="Arial"/>
              </w:rPr>
            </w:pPr>
            <w:r>
              <w:rPr>
                <w:rFonts w:ascii="Arial" w:hAnsi="Arial" w:cs="Arial"/>
              </w:rPr>
              <w:t>Student Number:</w:t>
            </w:r>
          </w:p>
        </w:tc>
        <w:tc>
          <w:tcPr>
            <w:tcW w:w="6636" w:type="dxa"/>
            <w:vAlign w:val="center"/>
          </w:tcPr>
          <w:p w14:paraId="1452977C" w14:textId="77777777" w:rsidR="00D05214" w:rsidRDefault="00D05214" w:rsidP="00D34ABC">
            <w:pPr>
              <w:rPr>
                <w:rFonts w:ascii="Arial" w:hAnsi="Arial" w:cs="Arial"/>
              </w:rPr>
            </w:pPr>
          </w:p>
          <w:p w14:paraId="3F8A2E03" w14:textId="77777777" w:rsidR="00D05214" w:rsidRPr="004C3A0B" w:rsidRDefault="00D05214" w:rsidP="00D34ABC">
            <w:pPr>
              <w:rPr>
                <w:rFonts w:ascii="Arial" w:hAnsi="Arial" w:cs="Arial"/>
              </w:rPr>
            </w:pPr>
            <w:r>
              <w:rPr>
                <w:rFonts w:ascii="Arial" w:hAnsi="Arial" w:cs="Arial"/>
              </w:rPr>
              <w:t>1910612</w:t>
            </w:r>
          </w:p>
        </w:tc>
      </w:tr>
      <w:tr w:rsidR="00D05214" w:rsidRPr="004C3A0B" w14:paraId="6555D6F6" w14:textId="77777777" w:rsidTr="00D34ABC">
        <w:trPr>
          <w:trHeight w:val="513"/>
        </w:trPr>
        <w:tc>
          <w:tcPr>
            <w:tcW w:w="559" w:type="dxa"/>
            <w:shd w:val="clear" w:color="auto" w:fill="F2F2F2" w:themeFill="background1" w:themeFillShade="F2"/>
            <w:vAlign w:val="center"/>
          </w:tcPr>
          <w:p w14:paraId="230047C8" w14:textId="77777777" w:rsidR="00D05214" w:rsidRPr="004C3A0B" w:rsidRDefault="00D05214" w:rsidP="00D34ABC">
            <w:pPr>
              <w:rPr>
                <w:rFonts w:ascii="Arial" w:hAnsi="Arial" w:cs="Arial"/>
              </w:rPr>
            </w:pPr>
            <w:r>
              <w:rPr>
                <w:rFonts w:ascii="Arial" w:hAnsi="Arial" w:cs="Arial"/>
              </w:rPr>
              <w:t>3</w:t>
            </w:r>
          </w:p>
        </w:tc>
        <w:tc>
          <w:tcPr>
            <w:tcW w:w="3253" w:type="dxa"/>
            <w:shd w:val="clear" w:color="auto" w:fill="F2F2F2" w:themeFill="background1" w:themeFillShade="F2"/>
            <w:vAlign w:val="center"/>
          </w:tcPr>
          <w:p w14:paraId="5CCE799A" w14:textId="77777777" w:rsidR="00D05214" w:rsidRPr="004C3A0B" w:rsidRDefault="00D05214" w:rsidP="00D34ABC">
            <w:pPr>
              <w:rPr>
                <w:rFonts w:ascii="Arial" w:hAnsi="Arial" w:cs="Arial"/>
              </w:rPr>
            </w:pPr>
            <w:r>
              <w:rPr>
                <w:rFonts w:ascii="Arial" w:hAnsi="Arial" w:cs="Arial"/>
              </w:rPr>
              <w:t>Email address</w:t>
            </w:r>
            <w:r w:rsidRPr="004C3A0B">
              <w:rPr>
                <w:rFonts w:ascii="Arial" w:hAnsi="Arial" w:cs="Arial"/>
              </w:rPr>
              <w:t>:</w:t>
            </w:r>
          </w:p>
        </w:tc>
        <w:tc>
          <w:tcPr>
            <w:tcW w:w="6636" w:type="dxa"/>
            <w:vAlign w:val="center"/>
          </w:tcPr>
          <w:p w14:paraId="781C00C1" w14:textId="77777777" w:rsidR="00D05214" w:rsidRPr="004C3A0B" w:rsidRDefault="00D05214" w:rsidP="00D34ABC">
            <w:pPr>
              <w:rPr>
                <w:rFonts w:ascii="Arial" w:hAnsi="Arial" w:cs="Arial"/>
              </w:rPr>
            </w:pPr>
            <w:r>
              <w:rPr>
                <w:rFonts w:ascii="Arial" w:hAnsi="Arial" w:cs="Arial"/>
              </w:rPr>
              <w:t>1910612@student.uwtsd.ac.uk</w:t>
            </w:r>
          </w:p>
        </w:tc>
      </w:tr>
      <w:tr w:rsidR="00D05214" w:rsidRPr="004C3A0B" w14:paraId="5DB7B024" w14:textId="77777777" w:rsidTr="00D34ABC">
        <w:trPr>
          <w:trHeight w:val="549"/>
        </w:trPr>
        <w:tc>
          <w:tcPr>
            <w:tcW w:w="559" w:type="dxa"/>
            <w:shd w:val="clear" w:color="auto" w:fill="F2F2F2" w:themeFill="background1" w:themeFillShade="F2"/>
            <w:vAlign w:val="center"/>
          </w:tcPr>
          <w:p w14:paraId="2924761B" w14:textId="77777777" w:rsidR="00D05214" w:rsidRPr="004C3A0B" w:rsidRDefault="00D05214" w:rsidP="00D34ABC">
            <w:pPr>
              <w:rPr>
                <w:rFonts w:ascii="Arial" w:hAnsi="Arial" w:cs="Arial"/>
              </w:rPr>
            </w:pPr>
            <w:r>
              <w:rPr>
                <w:rFonts w:ascii="Arial" w:hAnsi="Arial" w:cs="Arial"/>
              </w:rPr>
              <w:t>4</w:t>
            </w:r>
          </w:p>
        </w:tc>
        <w:tc>
          <w:tcPr>
            <w:tcW w:w="3253" w:type="dxa"/>
            <w:shd w:val="clear" w:color="auto" w:fill="F2F2F2" w:themeFill="background1" w:themeFillShade="F2"/>
            <w:vAlign w:val="center"/>
          </w:tcPr>
          <w:p w14:paraId="76D3C25F" w14:textId="77777777" w:rsidR="00D05214" w:rsidRPr="004C3A0B" w:rsidRDefault="00D05214" w:rsidP="00D34ABC">
            <w:pPr>
              <w:rPr>
                <w:rFonts w:ascii="Arial" w:hAnsi="Arial" w:cs="Arial"/>
              </w:rPr>
            </w:pPr>
            <w:r w:rsidRPr="004C3A0B">
              <w:rPr>
                <w:rFonts w:ascii="Arial" w:hAnsi="Arial" w:cs="Arial"/>
              </w:rPr>
              <w:t>Programme of Study:</w:t>
            </w:r>
          </w:p>
        </w:tc>
        <w:tc>
          <w:tcPr>
            <w:tcW w:w="6636" w:type="dxa"/>
            <w:vAlign w:val="center"/>
          </w:tcPr>
          <w:p w14:paraId="34D4AB2D" w14:textId="77777777" w:rsidR="00D05214" w:rsidRPr="004C3A0B" w:rsidRDefault="00D05214" w:rsidP="00D34ABC">
            <w:pPr>
              <w:rPr>
                <w:rFonts w:ascii="Arial" w:hAnsi="Arial" w:cs="Arial"/>
              </w:rPr>
            </w:pPr>
            <w:r>
              <w:rPr>
                <w:rFonts w:ascii="Arial" w:hAnsi="Arial" w:cs="Arial"/>
              </w:rPr>
              <w:t xml:space="preserve">Ordnance, Munitions and Explosives (OME) </w:t>
            </w:r>
          </w:p>
        </w:tc>
      </w:tr>
      <w:tr w:rsidR="00D05214" w:rsidRPr="004C3A0B" w14:paraId="1CF8F813" w14:textId="77777777" w:rsidTr="00D34ABC">
        <w:trPr>
          <w:trHeight w:val="557"/>
        </w:trPr>
        <w:tc>
          <w:tcPr>
            <w:tcW w:w="559" w:type="dxa"/>
            <w:shd w:val="clear" w:color="auto" w:fill="F2F2F2" w:themeFill="background1" w:themeFillShade="F2"/>
            <w:vAlign w:val="center"/>
          </w:tcPr>
          <w:p w14:paraId="6AED4A44" w14:textId="77777777" w:rsidR="00D05214" w:rsidRPr="004C3A0B" w:rsidRDefault="00D05214" w:rsidP="00D34ABC">
            <w:pPr>
              <w:rPr>
                <w:rFonts w:ascii="Arial" w:hAnsi="Arial" w:cs="Arial"/>
              </w:rPr>
            </w:pPr>
            <w:r>
              <w:rPr>
                <w:rFonts w:ascii="Arial" w:hAnsi="Arial" w:cs="Arial"/>
              </w:rPr>
              <w:t>5</w:t>
            </w:r>
          </w:p>
        </w:tc>
        <w:tc>
          <w:tcPr>
            <w:tcW w:w="3253" w:type="dxa"/>
            <w:shd w:val="clear" w:color="auto" w:fill="F2F2F2" w:themeFill="background1" w:themeFillShade="F2"/>
            <w:vAlign w:val="center"/>
          </w:tcPr>
          <w:p w14:paraId="2C46EFD7" w14:textId="77777777" w:rsidR="00D05214" w:rsidRPr="004C3A0B" w:rsidRDefault="00D05214" w:rsidP="00D34ABC">
            <w:pPr>
              <w:rPr>
                <w:rFonts w:ascii="Arial" w:hAnsi="Arial" w:cs="Arial"/>
              </w:rPr>
            </w:pPr>
            <w:r w:rsidRPr="004C3A0B">
              <w:rPr>
                <w:rFonts w:ascii="Arial" w:hAnsi="Arial" w:cs="Arial"/>
              </w:rPr>
              <w:t>Director of Studies/Supervisor:</w:t>
            </w:r>
          </w:p>
        </w:tc>
        <w:tc>
          <w:tcPr>
            <w:tcW w:w="6636" w:type="dxa"/>
            <w:vAlign w:val="center"/>
          </w:tcPr>
          <w:p w14:paraId="386BDC8E" w14:textId="77777777" w:rsidR="00D05214" w:rsidRPr="004C3A0B" w:rsidRDefault="00D05214" w:rsidP="00D34ABC">
            <w:pPr>
              <w:rPr>
                <w:rFonts w:ascii="Arial" w:hAnsi="Arial" w:cs="Arial"/>
              </w:rPr>
            </w:pPr>
            <w:r>
              <w:rPr>
                <w:rFonts w:ascii="Arial" w:hAnsi="Arial" w:cs="Arial"/>
              </w:rPr>
              <w:t>David Holley</w:t>
            </w:r>
          </w:p>
        </w:tc>
      </w:tr>
    </w:tbl>
    <w:p w14:paraId="1651A521" w14:textId="77777777" w:rsidR="00D05214" w:rsidRDefault="00D05214" w:rsidP="00D05214">
      <w:pPr>
        <w:autoSpaceDE w:val="0"/>
        <w:autoSpaceDN w:val="0"/>
        <w:adjustRightInd w:val="0"/>
        <w:spacing w:after="240"/>
        <w:jc w:val="both"/>
        <w:rPr>
          <w:rFonts w:ascii="Arial" w:hAnsi="Arial" w:cs="Arial"/>
          <w:b/>
        </w:rPr>
      </w:pPr>
    </w:p>
    <w:p w14:paraId="5538AD9E" w14:textId="77777777" w:rsidR="00D05214" w:rsidRPr="004C3A0B" w:rsidRDefault="00D05214" w:rsidP="00D05214">
      <w:pPr>
        <w:autoSpaceDE w:val="0"/>
        <w:autoSpaceDN w:val="0"/>
        <w:adjustRightInd w:val="0"/>
        <w:spacing w:after="240"/>
        <w:jc w:val="both"/>
        <w:rPr>
          <w:rFonts w:ascii="Arial" w:hAnsi="Arial" w:cs="Arial"/>
          <w:b/>
        </w:rPr>
      </w:pPr>
      <w:r w:rsidRPr="004C3A0B">
        <w:rPr>
          <w:rFonts w:ascii="Arial" w:hAnsi="Arial" w:cs="Arial"/>
          <w:b/>
        </w:rPr>
        <w:t>SECTION</w:t>
      </w:r>
      <w:r>
        <w:rPr>
          <w:rFonts w:ascii="Arial" w:hAnsi="Arial" w:cs="Arial"/>
          <w:b/>
        </w:rPr>
        <w:t xml:space="preserve"> B</w:t>
      </w:r>
      <w:r w:rsidRPr="004C3A0B">
        <w:rPr>
          <w:rFonts w:ascii="Arial" w:hAnsi="Arial" w:cs="Arial"/>
          <w:b/>
        </w:rPr>
        <w:t xml:space="preserve">: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D05214" w:rsidRPr="004C3A0B" w14:paraId="4906F2BB" w14:textId="77777777" w:rsidTr="00D34ABC">
        <w:tc>
          <w:tcPr>
            <w:tcW w:w="562" w:type="dxa"/>
            <w:shd w:val="clear" w:color="auto" w:fill="F2F2F2" w:themeFill="background1" w:themeFillShade="F2"/>
          </w:tcPr>
          <w:p w14:paraId="7A695CF0" w14:textId="77777777" w:rsidR="00D05214" w:rsidRPr="004C3A0B" w:rsidRDefault="00D05214" w:rsidP="00D34ABC">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71F5B86"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D05214" w:rsidRPr="004C3A0B" w14:paraId="3FB0A625" w14:textId="77777777" w:rsidTr="00D34ABC">
        <w:trPr>
          <w:trHeight w:val="355"/>
        </w:trPr>
        <w:tc>
          <w:tcPr>
            <w:tcW w:w="562" w:type="dxa"/>
            <w:vAlign w:val="center"/>
          </w:tcPr>
          <w:p w14:paraId="2A9ABB9D" w14:textId="77777777" w:rsidR="00D05214" w:rsidRPr="002132F9" w:rsidRDefault="00D05214" w:rsidP="00D34ABC">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0D1C3B0C" w14:textId="77777777" w:rsidR="00D05214" w:rsidRPr="003F6F7B" w:rsidRDefault="00D05214" w:rsidP="00D34ABC">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0F11FA01" w14:textId="77777777" w:rsidR="00D05214" w:rsidRPr="00DD0929" w:rsidRDefault="00D05214" w:rsidP="00D34A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D05214" w:rsidRPr="004C3A0B" w14:paraId="4B570A20" w14:textId="77777777" w:rsidTr="00D34ABC">
        <w:trPr>
          <w:trHeight w:val="417"/>
        </w:trPr>
        <w:tc>
          <w:tcPr>
            <w:tcW w:w="562" w:type="dxa"/>
            <w:vAlign w:val="center"/>
          </w:tcPr>
          <w:p w14:paraId="76E2B29A" w14:textId="77777777" w:rsidR="00D05214" w:rsidRPr="002132F9" w:rsidRDefault="00D05214" w:rsidP="00D34ABC">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71EAC3FD" w14:textId="77777777" w:rsidR="00D05214" w:rsidRPr="006C1FDD" w:rsidRDefault="00D05214" w:rsidP="00D34ABC">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566DBF77" w14:textId="77777777" w:rsidR="00D05214" w:rsidRPr="004C3A0B" w:rsidRDefault="00D05214" w:rsidP="00D34AB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D05214" w:rsidRPr="004C3A0B" w14:paraId="6756206D" w14:textId="77777777" w:rsidTr="00D34ABC">
        <w:trPr>
          <w:trHeight w:val="409"/>
        </w:trPr>
        <w:tc>
          <w:tcPr>
            <w:tcW w:w="562" w:type="dxa"/>
            <w:vAlign w:val="center"/>
          </w:tcPr>
          <w:p w14:paraId="652C5BEB" w14:textId="77777777" w:rsidR="00D05214" w:rsidRPr="002132F9" w:rsidRDefault="00D05214" w:rsidP="00D34ABC">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71CF2E98" w14:textId="77777777" w:rsidR="00D05214" w:rsidRPr="004C3A0B" w:rsidRDefault="00D05214" w:rsidP="00D34ABC">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43B7076" w14:textId="77777777" w:rsidR="00D05214" w:rsidRPr="004C3A0B" w:rsidRDefault="00D05214" w:rsidP="00D34AB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E26F353" w14:textId="77777777" w:rsidR="00D05214" w:rsidRDefault="00D05214" w:rsidP="00D05214">
      <w:pPr>
        <w:autoSpaceDE w:val="0"/>
        <w:autoSpaceDN w:val="0"/>
        <w:adjustRightInd w:val="0"/>
        <w:spacing w:after="240"/>
        <w:jc w:val="both"/>
        <w:rPr>
          <w:rFonts w:ascii="Arial" w:hAnsi="Arial" w:cs="Arial"/>
          <w:b/>
        </w:rPr>
      </w:pPr>
    </w:p>
    <w:p w14:paraId="6751AF69" w14:textId="77777777" w:rsidR="00D05214" w:rsidRPr="004C3A0B" w:rsidRDefault="00D05214" w:rsidP="00D05214">
      <w:pPr>
        <w:autoSpaceDE w:val="0"/>
        <w:autoSpaceDN w:val="0"/>
        <w:adjustRightInd w:val="0"/>
        <w:spacing w:after="240"/>
        <w:jc w:val="both"/>
        <w:rPr>
          <w:rFonts w:ascii="Arial" w:hAnsi="Arial" w:cs="Arial"/>
          <w:b/>
        </w:rPr>
      </w:pPr>
      <w:r w:rsidRPr="004C3A0B">
        <w:rPr>
          <w:rFonts w:ascii="Arial" w:hAnsi="Arial" w:cs="Arial"/>
          <w:b/>
        </w:rPr>
        <w:t xml:space="preserve">SECTION </w:t>
      </w:r>
      <w:r>
        <w:rPr>
          <w:rFonts w:ascii="Arial" w:hAnsi="Arial" w:cs="Arial"/>
          <w:b/>
        </w:rPr>
        <w:t>C</w:t>
      </w:r>
      <w:r w:rsidRPr="004C3A0B">
        <w:rPr>
          <w:rFonts w:ascii="Arial" w:hAnsi="Arial" w:cs="Arial"/>
          <w:b/>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D05214" w:rsidRPr="004C3A0B" w14:paraId="4DCCAB89" w14:textId="77777777" w:rsidTr="00D34ABC">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C33D84" w14:textId="77777777" w:rsidR="00D05214" w:rsidRPr="00D66471" w:rsidRDefault="00D05214" w:rsidP="00D34ABC">
            <w:pPr>
              <w:rPr>
                <w:rFonts w:ascii="Arial" w:hAnsi="Arial" w:cs="Arial"/>
              </w:rPr>
            </w:pPr>
            <w:r w:rsidRPr="00D66471">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1BB9C9" w14:textId="77777777" w:rsidR="00D05214" w:rsidRPr="004C3A0B" w:rsidRDefault="00D05214" w:rsidP="00D34ABC">
            <w:pPr>
              <w:rPr>
                <w:rFonts w:ascii="Arial" w:hAnsi="Arial" w:cs="Arial"/>
              </w:rPr>
            </w:pPr>
            <w:r w:rsidRPr="004C3A0B">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6B31CC7" w14:textId="77777777" w:rsidR="00D05214" w:rsidRPr="00AA5BDB" w:rsidRDefault="00D05214" w:rsidP="00D34ABC">
            <w:pPr>
              <w:jc w:val="center"/>
              <w:rPr>
                <w:rFonts w:ascii="Arial" w:hAnsi="Arial" w:cs="Arial"/>
                <w:szCs w:val="2"/>
              </w:rPr>
            </w:pPr>
            <w:r w:rsidRPr="00AA5BDB">
              <w:rPr>
                <w:rFonts w:ascii="Arial" w:hAnsi="Arial" w:cs="Arial"/>
                <w:szCs w:val="2"/>
              </w:rPr>
              <w:t>Evaluation of Accelerated Rate Calorimetry (ARC) for Assessment of Explosives</w:t>
            </w:r>
            <w:r>
              <w:rPr>
                <w:rFonts w:ascii="Arial" w:hAnsi="Arial" w:cs="Arial"/>
                <w:szCs w:val="2"/>
              </w:rPr>
              <w:t xml:space="preserve"> </w:t>
            </w:r>
            <w:r w:rsidRPr="00AA5BDB">
              <w:rPr>
                <w:rFonts w:ascii="Arial" w:hAnsi="Arial" w:cs="Arial"/>
                <w:szCs w:val="2"/>
              </w:rPr>
              <w:t>Compatibility</w:t>
            </w:r>
            <w:r>
              <w:rPr>
                <w:rFonts w:ascii="Arial" w:hAnsi="Arial" w:cs="Arial"/>
                <w:szCs w:val="2"/>
              </w:rPr>
              <w:t xml:space="preserve"> </w:t>
            </w:r>
            <w:r w:rsidRPr="00AA5BDB">
              <w:rPr>
                <w:rFonts w:ascii="Arial" w:hAnsi="Arial" w:cs="Arial"/>
                <w:szCs w:val="2"/>
              </w:rPr>
              <w:t>Research Proposal</w:t>
            </w:r>
          </w:p>
          <w:p w14:paraId="4063C015" w14:textId="77777777" w:rsidR="00D05214" w:rsidRPr="004C3A0B" w:rsidRDefault="00D05214" w:rsidP="00D34ABC">
            <w:pPr>
              <w:rPr>
                <w:rFonts w:ascii="Arial" w:hAnsi="Arial" w:cs="Arial"/>
              </w:rPr>
            </w:pPr>
          </w:p>
        </w:tc>
      </w:tr>
      <w:tr w:rsidR="00D05214" w:rsidRPr="004C3A0B" w14:paraId="562B91E1" w14:textId="77777777" w:rsidTr="00D34ABC">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DD92AB" w14:textId="77777777" w:rsidR="00D05214" w:rsidRPr="00D66471" w:rsidRDefault="00D05214" w:rsidP="00D34ABC">
            <w:pPr>
              <w:rPr>
                <w:rFonts w:ascii="Arial" w:hAnsi="Arial" w:cs="Arial"/>
              </w:rPr>
            </w:pPr>
            <w:r w:rsidRPr="00D66471">
              <w:rPr>
                <w:rFonts w:ascii="Arial" w:hAnsi="Arial" w:cs="Arial"/>
              </w:rPr>
              <w:lastRenderedPageBreak/>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50732D" w14:textId="77777777" w:rsidR="00D05214" w:rsidRPr="00D839CD" w:rsidRDefault="00D05214" w:rsidP="00D34ABC">
            <w:pPr>
              <w:rPr>
                <w:rFonts w:ascii="Arial" w:hAnsi="Arial" w:cs="Arial"/>
              </w:rPr>
            </w:pPr>
            <w:r w:rsidRPr="00D839CD">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35F6302" w14:textId="77777777" w:rsidR="00D05214" w:rsidRPr="00D839CD" w:rsidRDefault="00D05214" w:rsidP="00D34ABC">
            <w:pPr>
              <w:rPr>
                <w:rFonts w:ascii="Arial" w:hAnsi="Arial" w:cs="Arial"/>
              </w:rPr>
            </w:pPr>
            <w:r>
              <w:rPr>
                <w:rFonts w:ascii="Arial" w:hAnsi="Arial" w:cs="Arial"/>
              </w:rPr>
              <w:t>Sep 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661F84" w14:textId="77777777" w:rsidR="00D05214" w:rsidRPr="00D839CD" w:rsidRDefault="00D05214" w:rsidP="00D34ABC">
            <w:pPr>
              <w:rPr>
                <w:rFonts w:ascii="Arial" w:hAnsi="Arial" w:cs="Arial"/>
              </w:rPr>
            </w:pPr>
            <w:r w:rsidRPr="00D839CD">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21D3D1FD" w14:textId="77777777" w:rsidR="00D05214" w:rsidRPr="004C3A0B" w:rsidRDefault="00D05214" w:rsidP="00D34ABC">
            <w:pPr>
              <w:rPr>
                <w:rFonts w:ascii="Arial" w:hAnsi="Arial" w:cs="Arial"/>
              </w:rPr>
            </w:pPr>
            <w:r>
              <w:rPr>
                <w:rFonts w:ascii="Arial" w:hAnsi="Arial" w:cs="Arial"/>
              </w:rPr>
              <w:t>Jun 2024</w:t>
            </w:r>
          </w:p>
        </w:tc>
      </w:tr>
      <w:tr w:rsidR="00D05214" w:rsidRPr="004C3A0B" w14:paraId="67CD8020" w14:textId="77777777" w:rsidTr="00D34ABC">
        <w:trPr>
          <w:trHeight w:val="454"/>
        </w:trPr>
        <w:tc>
          <w:tcPr>
            <w:tcW w:w="237" w:type="pct"/>
            <w:tcBorders>
              <w:top w:val="single" w:sz="4" w:space="0" w:color="auto"/>
            </w:tcBorders>
            <w:shd w:val="clear" w:color="auto" w:fill="F2F2F2" w:themeFill="background1" w:themeFillShade="F2"/>
            <w:vAlign w:val="center"/>
          </w:tcPr>
          <w:p w14:paraId="60883CB4" w14:textId="77777777" w:rsidR="00D05214" w:rsidRPr="002132F9" w:rsidRDefault="00D05214" w:rsidP="00D34ABC">
            <w:pPr>
              <w:spacing w:before="120" w:after="12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658DA8AB" w14:textId="77777777" w:rsidR="00D05214" w:rsidRDefault="00D05214" w:rsidP="00D34ABC">
            <w:pPr>
              <w:spacing w:before="120" w:after="120"/>
              <w:rPr>
                <w:rFonts w:ascii="Arial" w:hAnsi="Arial" w:cs="Arial"/>
                <w:b/>
              </w:rPr>
            </w:pPr>
            <w:r>
              <w:rPr>
                <w:rFonts w:ascii="Arial" w:hAnsi="Arial" w:cs="Arial"/>
                <w:b/>
              </w:rPr>
              <w:t>Introduction to the Research (maximum 300 words in each section)</w:t>
            </w:r>
          </w:p>
          <w:p w14:paraId="068C9BD0" w14:textId="77777777" w:rsidR="00D05214" w:rsidRPr="009D2E0B" w:rsidRDefault="00D05214" w:rsidP="00D34ABC">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5B423F6C" w14:textId="77777777" w:rsidR="00D05214" w:rsidRPr="006C1FDD" w:rsidRDefault="00D05214" w:rsidP="00D05214">
            <w:pPr>
              <w:pStyle w:val="ListParagraph"/>
              <w:numPr>
                <w:ilvl w:val="0"/>
                <w:numId w:val="35"/>
              </w:numPr>
              <w:rPr>
                <w:rFonts w:ascii="Arial" w:hAnsi="Arial" w:cs="Arial"/>
                <w:i/>
              </w:rPr>
            </w:pPr>
            <w:r w:rsidRPr="006C1FDD">
              <w:rPr>
                <w:rFonts w:ascii="Arial" w:hAnsi="Arial" w:cs="Arial"/>
                <w:i/>
              </w:rPr>
              <w:t>Purpose of Research Activity</w:t>
            </w:r>
          </w:p>
          <w:p w14:paraId="1787E94E" w14:textId="77777777" w:rsidR="00D05214" w:rsidRPr="006C1FDD" w:rsidRDefault="00D05214" w:rsidP="00D05214">
            <w:pPr>
              <w:pStyle w:val="ListParagraph"/>
              <w:numPr>
                <w:ilvl w:val="0"/>
                <w:numId w:val="35"/>
              </w:numPr>
              <w:rPr>
                <w:rFonts w:ascii="Arial" w:hAnsi="Arial" w:cs="Arial"/>
                <w:i/>
              </w:rPr>
            </w:pPr>
            <w:r w:rsidRPr="006C1FDD">
              <w:rPr>
                <w:rFonts w:ascii="Arial" w:hAnsi="Arial" w:cs="Arial"/>
                <w:i/>
              </w:rPr>
              <w:t>Proposed Research Question</w:t>
            </w:r>
          </w:p>
          <w:p w14:paraId="540E0B5C" w14:textId="77777777" w:rsidR="00D05214" w:rsidRPr="009D2E0B" w:rsidRDefault="00D05214" w:rsidP="00D05214">
            <w:pPr>
              <w:pStyle w:val="ListParagraph"/>
              <w:numPr>
                <w:ilvl w:val="0"/>
                <w:numId w:val="35"/>
              </w:numPr>
              <w:rPr>
                <w:rFonts w:ascii="Arial" w:hAnsi="Arial" w:cs="Arial"/>
                <w:i/>
              </w:rPr>
            </w:pPr>
            <w:r w:rsidRPr="009D2E0B">
              <w:rPr>
                <w:rFonts w:ascii="Arial" w:hAnsi="Arial" w:cs="Arial"/>
                <w:i/>
              </w:rPr>
              <w:t>Aims of Research Activity</w:t>
            </w:r>
          </w:p>
          <w:p w14:paraId="39D6A0D7" w14:textId="77777777" w:rsidR="00D05214" w:rsidRPr="009D2E0B" w:rsidRDefault="00D05214" w:rsidP="00D05214">
            <w:pPr>
              <w:pStyle w:val="ListParagraph"/>
              <w:numPr>
                <w:ilvl w:val="0"/>
                <w:numId w:val="35"/>
              </w:numPr>
              <w:ind w:left="714" w:hanging="357"/>
              <w:rPr>
                <w:rFonts w:ascii="Arial" w:hAnsi="Arial" w:cs="Arial"/>
                <w:i/>
              </w:rPr>
            </w:pPr>
            <w:r w:rsidRPr="009D2E0B">
              <w:rPr>
                <w:rFonts w:ascii="Arial" w:hAnsi="Arial" w:cs="Arial"/>
                <w:i/>
              </w:rPr>
              <w:t>Objectives of Research Activity</w:t>
            </w:r>
          </w:p>
          <w:p w14:paraId="79E51877" w14:textId="77777777" w:rsidR="00D05214" w:rsidRDefault="00D05214" w:rsidP="00D34ABC">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64E88E8E" w14:textId="77777777" w:rsidR="00D05214" w:rsidRPr="009D2E0B" w:rsidRDefault="00D05214" w:rsidP="00D05214">
            <w:pPr>
              <w:pStyle w:val="ListParagraph"/>
              <w:numPr>
                <w:ilvl w:val="0"/>
                <w:numId w:val="35"/>
              </w:numPr>
              <w:rPr>
                <w:rFonts w:ascii="Arial" w:hAnsi="Arial" w:cs="Arial"/>
                <w:i/>
              </w:rPr>
            </w:pPr>
            <w:r w:rsidRPr="009D2E0B">
              <w:rPr>
                <w:rFonts w:ascii="Arial" w:hAnsi="Arial" w:cs="Arial"/>
                <w:i/>
              </w:rPr>
              <w:t xml:space="preserve">What the research activity will add to the body of knowledge </w:t>
            </w:r>
          </w:p>
          <w:p w14:paraId="48B1CB35" w14:textId="77777777" w:rsidR="00D05214" w:rsidRPr="009D2E0B" w:rsidRDefault="00D05214" w:rsidP="00D05214">
            <w:pPr>
              <w:pStyle w:val="ListParagraph"/>
              <w:numPr>
                <w:ilvl w:val="0"/>
                <w:numId w:val="35"/>
              </w:numPr>
              <w:rPr>
                <w:rFonts w:ascii="Arial" w:hAnsi="Arial" w:cs="Arial"/>
              </w:rPr>
            </w:pPr>
            <w:r w:rsidRPr="009D2E0B">
              <w:rPr>
                <w:rFonts w:ascii="Arial" w:hAnsi="Arial" w:cs="Arial"/>
                <w:i/>
              </w:rPr>
              <w:t xml:space="preserve">How it addresses an area of importance. </w:t>
            </w:r>
          </w:p>
        </w:tc>
      </w:tr>
      <w:tr w:rsidR="00D05214" w:rsidRPr="004C3A0B" w:rsidDel="002A152D" w14:paraId="3045129A" w14:textId="77777777" w:rsidTr="00D34ABC">
        <w:trPr>
          <w:trHeight w:val="454"/>
        </w:trPr>
        <w:tc>
          <w:tcPr>
            <w:tcW w:w="237" w:type="pct"/>
            <w:vAlign w:val="center"/>
          </w:tcPr>
          <w:p w14:paraId="51B93D97" w14:textId="77777777" w:rsidR="00D05214" w:rsidRPr="002132F9" w:rsidRDefault="00D05214" w:rsidP="00D34ABC">
            <w:pPr>
              <w:autoSpaceDE w:val="0"/>
              <w:autoSpaceDN w:val="0"/>
              <w:adjustRightInd w:val="0"/>
              <w:rPr>
                <w:rFonts w:ascii="Arial" w:hAnsi="Arial" w:cs="Arial"/>
              </w:rPr>
            </w:pPr>
            <w:r>
              <w:rPr>
                <w:rFonts w:ascii="Arial" w:hAnsi="Arial" w:cs="Arial"/>
              </w:rPr>
              <w:t>3</w:t>
            </w:r>
          </w:p>
        </w:tc>
        <w:tc>
          <w:tcPr>
            <w:tcW w:w="4763" w:type="pct"/>
            <w:gridSpan w:val="4"/>
            <w:vAlign w:val="center"/>
          </w:tcPr>
          <w:p w14:paraId="4A7CAE42" w14:textId="77777777" w:rsidR="00D05214" w:rsidRPr="009D2E0B" w:rsidRDefault="00D05214" w:rsidP="00D34ABC">
            <w:pPr>
              <w:autoSpaceDE w:val="0"/>
              <w:autoSpaceDN w:val="0"/>
              <w:adjustRightInd w:val="0"/>
              <w:rPr>
                <w:rFonts w:ascii="Arial" w:hAnsi="Arial" w:cs="Arial"/>
                <w:b/>
                <w:bCs/>
              </w:rPr>
            </w:pPr>
            <w:r w:rsidRPr="009D2E0B">
              <w:rPr>
                <w:rFonts w:ascii="Arial" w:hAnsi="Arial" w:cs="Arial"/>
                <w:b/>
                <w:bCs/>
              </w:rPr>
              <w:t>Purpose of Research Activity</w:t>
            </w:r>
          </w:p>
          <w:p w14:paraId="2C36031A" w14:textId="77777777" w:rsidR="00D05214" w:rsidRDefault="00D05214" w:rsidP="00D34ABC">
            <w:pPr>
              <w:rPr>
                <w:rFonts w:ascii="Arial" w:hAnsi="Arial" w:cs="Arial"/>
              </w:rPr>
            </w:pPr>
          </w:p>
          <w:p w14:paraId="2F21D037" w14:textId="77777777" w:rsidR="00D05214" w:rsidRDefault="00D05214" w:rsidP="00D34ABC">
            <w:pPr>
              <w:rPr>
                <w:rFonts w:ascii="Arial" w:hAnsi="Arial" w:cs="Arial"/>
              </w:rPr>
            </w:pPr>
            <w:r>
              <w:rPr>
                <w:rFonts w:ascii="Arial" w:hAnsi="Arial" w:cs="Arial"/>
              </w:rPr>
              <w:t>To determine the applicability of using Accelerating Rate Calorimetry (ARC) to determine explosives compatibility.</w:t>
            </w:r>
          </w:p>
          <w:p w14:paraId="3F3DAAAB" w14:textId="77777777" w:rsidR="00D05214" w:rsidRDefault="00D05214" w:rsidP="00D34ABC">
            <w:pPr>
              <w:rPr>
                <w:rFonts w:ascii="Arial" w:hAnsi="Arial" w:cs="Arial"/>
              </w:rPr>
            </w:pPr>
          </w:p>
          <w:p w14:paraId="3BC9300C" w14:textId="77777777" w:rsidR="00D05214" w:rsidRPr="002A152D" w:rsidDel="00425DA7" w:rsidRDefault="00D05214" w:rsidP="00D34ABC">
            <w:pPr>
              <w:rPr>
                <w:rFonts w:ascii="Arial" w:hAnsi="Arial" w:cs="Arial"/>
              </w:rPr>
            </w:pPr>
            <w:r w:rsidRPr="004C3A0B">
              <w:rPr>
                <w:rFonts w:ascii="Arial" w:hAnsi="Arial" w:cs="Arial"/>
                <w:color w:val="808080"/>
                <w:sz w:val="18"/>
                <w:szCs w:val="18"/>
              </w:rPr>
              <w:t>(this box should expand as you type)</w:t>
            </w:r>
          </w:p>
        </w:tc>
      </w:tr>
      <w:tr w:rsidR="00D05214" w:rsidRPr="006C1FDD" w:rsidDel="002A152D" w14:paraId="53045048" w14:textId="77777777" w:rsidTr="00D34ABC">
        <w:trPr>
          <w:trHeight w:val="454"/>
        </w:trPr>
        <w:tc>
          <w:tcPr>
            <w:tcW w:w="237" w:type="pct"/>
            <w:vAlign w:val="center"/>
          </w:tcPr>
          <w:p w14:paraId="64E77A68" w14:textId="77777777" w:rsidR="00D05214" w:rsidRPr="002132F9" w:rsidRDefault="00D05214" w:rsidP="00D34ABC">
            <w:pPr>
              <w:autoSpaceDE w:val="0"/>
              <w:autoSpaceDN w:val="0"/>
              <w:adjustRightInd w:val="0"/>
              <w:rPr>
                <w:rFonts w:ascii="Arial" w:hAnsi="Arial" w:cs="Arial"/>
              </w:rPr>
            </w:pPr>
            <w:r>
              <w:rPr>
                <w:rFonts w:ascii="Arial" w:hAnsi="Arial" w:cs="Arial"/>
              </w:rPr>
              <w:t>4</w:t>
            </w:r>
          </w:p>
        </w:tc>
        <w:tc>
          <w:tcPr>
            <w:tcW w:w="4763" w:type="pct"/>
            <w:gridSpan w:val="4"/>
            <w:vAlign w:val="center"/>
          </w:tcPr>
          <w:p w14:paraId="1F4FC72B" w14:textId="77777777" w:rsidR="00D05214" w:rsidRPr="006C1FDD" w:rsidRDefault="00D05214" w:rsidP="00D34ABC">
            <w:pPr>
              <w:autoSpaceDE w:val="0"/>
              <w:autoSpaceDN w:val="0"/>
              <w:adjustRightInd w:val="0"/>
              <w:rPr>
                <w:rFonts w:ascii="Arial" w:hAnsi="Arial" w:cs="Arial"/>
                <w:b/>
                <w:bCs/>
              </w:rPr>
            </w:pPr>
            <w:r w:rsidRPr="006C1FDD">
              <w:rPr>
                <w:rFonts w:ascii="Arial" w:hAnsi="Arial" w:cs="Arial"/>
                <w:b/>
                <w:bCs/>
              </w:rPr>
              <w:t>Research Question</w:t>
            </w:r>
          </w:p>
          <w:p w14:paraId="529878DD" w14:textId="77777777" w:rsidR="00D05214" w:rsidRPr="006C1FDD" w:rsidRDefault="00D05214" w:rsidP="00D34ABC">
            <w:pPr>
              <w:rPr>
                <w:rFonts w:ascii="Arial" w:hAnsi="Arial" w:cs="Arial"/>
              </w:rPr>
            </w:pPr>
          </w:p>
          <w:p w14:paraId="3E6191A0" w14:textId="77777777" w:rsidR="00D05214" w:rsidRPr="006C1FDD" w:rsidRDefault="00D05214" w:rsidP="00D34ABC">
            <w:pPr>
              <w:rPr>
                <w:rFonts w:ascii="Arial" w:hAnsi="Arial" w:cs="Arial"/>
              </w:rPr>
            </w:pPr>
            <w:r>
              <w:rPr>
                <w:rFonts w:ascii="Arial" w:hAnsi="Arial" w:cs="Arial"/>
              </w:rPr>
              <w:t>Can ARC be a suitable method of explosives compatibility?</w:t>
            </w:r>
          </w:p>
          <w:p w14:paraId="401C6AB6" w14:textId="77777777" w:rsidR="00D05214" w:rsidRPr="006C1FDD" w:rsidRDefault="00D05214" w:rsidP="00D34ABC">
            <w:pPr>
              <w:rPr>
                <w:rFonts w:ascii="Arial" w:hAnsi="Arial" w:cs="Arial"/>
              </w:rPr>
            </w:pPr>
          </w:p>
          <w:p w14:paraId="1D369BD1" w14:textId="77777777" w:rsidR="00D05214" w:rsidRPr="006C1FDD" w:rsidRDefault="00D05214" w:rsidP="00D34ABC">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D05214" w:rsidRPr="004C3A0B" w14:paraId="30B13A44" w14:textId="77777777" w:rsidTr="00D34ABC">
        <w:trPr>
          <w:trHeight w:val="454"/>
        </w:trPr>
        <w:tc>
          <w:tcPr>
            <w:tcW w:w="237" w:type="pct"/>
            <w:vAlign w:val="center"/>
          </w:tcPr>
          <w:p w14:paraId="6788AC33" w14:textId="77777777" w:rsidR="00D05214" w:rsidRPr="002132F9" w:rsidRDefault="00D05214" w:rsidP="00D34ABC">
            <w:pPr>
              <w:autoSpaceDE w:val="0"/>
              <w:autoSpaceDN w:val="0"/>
              <w:adjustRightInd w:val="0"/>
              <w:rPr>
                <w:rFonts w:ascii="Arial" w:hAnsi="Arial" w:cs="Arial"/>
              </w:rPr>
            </w:pPr>
            <w:r>
              <w:rPr>
                <w:rFonts w:ascii="Arial" w:hAnsi="Arial" w:cs="Arial"/>
              </w:rPr>
              <w:t>5</w:t>
            </w:r>
          </w:p>
        </w:tc>
        <w:tc>
          <w:tcPr>
            <w:tcW w:w="4763" w:type="pct"/>
            <w:gridSpan w:val="4"/>
            <w:vAlign w:val="center"/>
          </w:tcPr>
          <w:p w14:paraId="01431CC3" w14:textId="77777777" w:rsidR="00D05214" w:rsidRPr="009D2E0B" w:rsidRDefault="00D05214" w:rsidP="00D34ABC">
            <w:pPr>
              <w:autoSpaceDE w:val="0"/>
              <w:autoSpaceDN w:val="0"/>
              <w:adjustRightInd w:val="0"/>
              <w:rPr>
                <w:rFonts w:ascii="Arial" w:hAnsi="Arial" w:cs="Arial"/>
                <w:b/>
                <w:bCs/>
              </w:rPr>
            </w:pPr>
            <w:r w:rsidRPr="009D2E0B">
              <w:rPr>
                <w:rFonts w:ascii="Arial" w:hAnsi="Arial" w:cs="Arial"/>
                <w:b/>
                <w:bCs/>
              </w:rPr>
              <w:t>Aims of Research Activity</w:t>
            </w:r>
          </w:p>
          <w:p w14:paraId="06B31E77" w14:textId="77777777" w:rsidR="00D05214" w:rsidRDefault="00D05214" w:rsidP="00D34ABC">
            <w:pPr>
              <w:rPr>
                <w:rFonts w:ascii="Arial" w:hAnsi="Arial" w:cs="Arial"/>
              </w:rPr>
            </w:pPr>
          </w:p>
          <w:p w14:paraId="20A4627F" w14:textId="77777777" w:rsidR="00D05214" w:rsidRDefault="00D05214" w:rsidP="00D34ABC">
            <w:pPr>
              <w:rPr>
                <w:rFonts w:ascii="Arial" w:hAnsi="Arial" w:cs="Arial"/>
              </w:rPr>
            </w:pPr>
            <w:r w:rsidRPr="00462D14">
              <w:rPr>
                <w:rFonts w:ascii="Arial" w:hAnsi="Arial" w:cs="Arial"/>
              </w:rPr>
              <w:t>The aim of this project is to evaluate the application of ARC to Explosives Compatibility Testing.</w:t>
            </w:r>
          </w:p>
          <w:p w14:paraId="5D636802" w14:textId="77777777" w:rsidR="00D05214" w:rsidRPr="004C3A0B" w:rsidRDefault="00D05214" w:rsidP="00D34ABC">
            <w:pPr>
              <w:rPr>
                <w:rFonts w:ascii="Arial" w:hAnsi="Arial" w:cs="Arial"/>
              </w:rPr>
            </w:pPr>
          </w:p>
          <w:p w14:paraId="4999E9F5" w14:textId="77777777" w:rsidR="00D05214" w:rsidRPr="002A152D" w:rsidRDefault="00D05214" w:rsidP="00D34ABC">
            <w:pPr>
              <w:rPr>
                <w:rFonts w:ascii="Arial" w:hAnsi="Arial" w:cs="Arial"/>
              </w:rPr>
            </w:pPr>
            <w:r w:rsidRPr="004C3A0B">
              <w:rPr>
                <w:rFonts w:ascii="Arial" w:hAnsi="Arial" w:cs="Arial"/>
                <w:color w:val="808080"/>
                <w:sz w:val="18"/>
                <w:szCs w:val="18"/>
              </w:rPr>
              <w:t>(this box should expand as you type)</w:t>
            </w:r>
          </w:p>
        </w:tc>
      </w:tr>
      <w:tr w:rsidR="00D05214" w:rsidRPr="004C3A0B" w14:paraId="170577C0" w14:textId="77777777" w:rsidTr="00D34ABC">
        <w:trPr>
          <w:trHeight w:val="454"/>
        </w:trPr>
        <w:tc>
          <w:tcPr>
            <w:tcW w:w="237" w:type="pct"/>
            <w:vAlign w:val="center"/>
          </w:tcPr>
          <w:p w14:paraId="1A150983" w14:textId="77777777" w:rsidR="00D05214" w:rsidRPr="002132F9" w:rsidRDefault="00D05214" w:rsidP="00D34ABC">
            <w:pPr>
              <w:autoSpaceDE w:val="0"/>
              <w:autoSpaceDN w:val="0"/>
              <w:adjustRightInd w:val="0"/>
              <w:rPr>
                <w:rFonts w:ascii="Arial" w:hAnsi="Arial" w:cs="Arial"/>
              </w:rPr>
            </w:pPr>
            <w:r>
              <w:rPr>
                <w:rFonts w:ascii="Arial" w:hAnsi="Arial" w:cs="Arial"/>
              </w:rPr>
              <w:t>6</w:t>
            </w:r>
          </w:p>
        </w:tc>
        <w:tc>
          <w:tcPr>
            <w:tcW w:w="4763" w:type="pct"/>
            <w:gridSpan w:val="4"/>
            <w:vAlign w:val="center"/>
          </w:tcPr>
          <w:p w14:paraId="341AB305" w14:textId="77777777" w:rsidR="00D05214" w:rsidRPr="009D2E0B" w:rsidRDefault="00D05214" w:rsidP="00D34ABC">
            <w:pPr>
              <w:autoSpaceDE w:val="0"/>
              <w:autoSpaceDN w:val="0"/>
              <w:adjustRightInd w:val="0"/>
              <w:rPr>
                <w:rFonts w:ascii="Arial" w:hAnsi="Arial" w:cs="Arial"/>
                <w:b/>
                <w:bCs/>
              </w:rPr>
            </w:pPr>
            <w:r w:rsidRPr="009D2E0B">
              <w:rPr>
                <w:rFonts w:ascii="Arial" w:hAnsi="Arial" w:cs="Arial"/>
                <w:b/>
                <w:bCs/>
              </w:rPr>
              <w:t>Objectives of Research Activity</w:t>
            </w:r>
          </w:p>
          <w:p w14:paraId="7F5284C7" w14:textId="77777777" w:rsidR="00D05214" w:rsidRDefault="00D05214" w:rsidP="00D34ABC">
            <w:pPr>
              <w:rPr>
                <w:rFonts w:ascii="Arial" w:hAnsi="Arial" w:cs="Arial"/>
              </w:rPr>
            </w:pPr>
          </w:p>
          <w:p w14:paraId="1BBCCED1" w14:textId="77777777" w:rsidR="00D05214" w:rsidRDefault="00D05214" w:rsidP="00D05214">
            <w:pPr>
              <w:pStyle w:val="ListParagraph"/>
              <w:numPr>
                <w:ilvl w:val="0"/>
                <w:numId w:val="37"/>
              </w:numPr>
              <w:contextualSpacing/>
              <w:rPr>
                <w:rFonts w:ascii="Arial" w:hAnsi="Arial" w:cs="Arial"/>
              </w:rPr>
            </w:pPr>
            <w:r>
              <w:rPr>
                <w:rFonts w:ascii="Arial" w:hAnsi="Arial" w:cs="Arial"/>
              </w:rPr>
              <w:t>Carry out each test twice. If time left, three or four times.</w:t>
            </w:r>
          </w:p>
          <w:p w14:paraId="3556D99B" w14:textId="77777777" w:rsidR="00D05214" w:rsidRPr="00462D14" w:rsidRDefault="00D05214" w:rsidP="00D05214">
            <w:pPr>
              <w:pStyle w:val="ListParagraph"/>
              <w:numPr>
                <w:ilvl w:val="0"/>
                <w:numId w:val="37"/>
              </w:numPr>
              <w:contextualSpacing/>
              <w:rPr>
                <w:rFonts w:ascii="Arial" w:hAnsi="Arial" w:cs="Arial"/>
              </w:rPr>
            </w:pPr>
            <w:r>
              <w:rPr>
                <w:rFonts w:ascii="Arial" w:hAnsi="Arial" w:cs="Arial"/>
              </w:rPr>
              <w:t>Carry out same tests using other known methods of compatibility testing</w:t>
            </w:r>
          </w:p>
          <w:p w14:paraId="5FE6D331" w14:textId="77777777" w:rsidR="00D05214" w:rsidRPr="004C3A0B" w:rsidRDefault="00D05214" w:rsidP="00D34ABC">
            <w:pPr>
              <w:rPr>
                <w:rFonts w:ascii="Arial" w:hAnsi="Arial" w:cs="Arial"/>
              </w:rPr>
            </w:pPr>
          </w:p>
          <w:p w14:paraId="3540EE5F" w14:textId="77777777" w:rsidR="00D05214" w:rsidRPr="004C3A0B" w:rsidRDefault="00D05214" w:rsidP="00D34ABC">
            <w:pPr>
              <w:rPr>
                <w:rFonts w:ascii="Arial" w:hAnsi="Arial" w:cs="Arial"/>
              </w:rPr>
            </w:pPr>
            <w:r w:rsidRPr="004C3A0B">
              <w:rPr>
                <w:rFonts w:ascii="Arial" w:hAnsi="Arial" w:cs="Arial"/>
                <w:color w:val="808080"/>
                <w:sz w:val="18"/>
                <w:szCs w:val="18"/>
              </w:rPr>
              <w:t>(this box should expand as you type)</w:t>
            </w:r>
          </w:p>
        </w:tc>
      </w:tr>
      <w:tr w:rsidR="00D05214" w:rsidRPr="004C3A0B" w14:paraId="30CCBFB4" w14:textId="77777777" w:rsidTr="00D34ABC">
        <w:trPr>
          <w:trHeight w:val="454"/>
        </w:trPr>
        <w:tc>
          <w:tcPr>
            <w:tcW w:w="237" w:type="pct"/>
            <w:shd w:val="clear" w:color="auto" w:fill="F2F2F2" w:themeFill="background1" w:themeFillShade="F2"/>
            <w:vAlign w:val="center"/>
          </w:tcPr>
          <w:p w14:paraId="47CFADEE" w14:textId="77777777" w:rsidR="00D05214" w:rsidRPr="002132F9" w:rsidRDefault="00D05214" w:rsidP="00D34ABC">
            <w:pPr>
              <w:spacing w:before="120" w:after="120"/>
              <w:rPr>
                <w:rFonts w:ascii="Arial" w:hAnsi="Arial" w:cs="Arial"/>
              </w:rPr>
            </w:pPr>
          </w:p>
        </w:tc>
        <w:tc>
          <w:tcPr>
            <w:tcW w:w="4763" w:type="pct"/>
            <w:gridSpan w:val="4"/>
            <w:shd w:val="clear" w:color="auto" w:fill="F2F2F2" w:themeFill="background1" w:themeFillShade="F2"/>
            <w:vAlign w:val="center"/>
          </w:tcPr>
          <w:p w14:paraId="0550719C" w14:textId="77777777" w:rsidR="00D05214" w:rsidRPr="004C3A0B" w:rsidRDefault="00D05214" w:rsidP="00D34ABC">
            <w:pPr>
              <w:spacing w:before="120" w:after="120"/>
              <w:rPr>
                <w:rFonts w:ascii="Arial" w:hAnsi="Arial" w:cs="Arial"/>
                <w:b/>
              </w:rPr>
            </w:pPr>
            <w:r>
              <w:rPr>
                <w:rFonts w:ascii="Arial" w:hAnsi="Arial" w:cs="Arial"/>
                <w:b/>
              </w:rPr>
              <w:t xml:space="preserve">Proposed data collection </w:t>
            </w:r>
            <w:r w:rsidRPr="004C3A0B">
              <w:rPr>
                <w:rFonts w:ascii="Arial" w:hAnsi="Arial" w:cs="Arial"/>
                <w:b/>
              </w:rPr>
              <w:t>methods</w:t>
            </w:r>
            <w:r>
              <w:rPr>
                <w:rFonts w:ascii="Arial" w:hAnsi="Arial" w:cs="Arial"/>
                <w:b/>
              </w:rPr>
              <w:t xml:space="preserve"> (maximum 600 words)</w:t>
            </w:r>
          </w:p>
          <w:p w14:paraId="7A232198" w14:textId="77777777" w:rsidR="00D05214" w:rsidRPr="004C3A0B" w:rsidRDefault="00D05214" w:rsidP="00D34ABC">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w:t>
            </w:r>
            <w:r>
              <w:rPr>
                <w:rFonts w:ascii="Arial" w:hAnsi="Arial" w:cs="Arial"/>
              </w:rPr>
              <w:t xml:space="preserve"> to collect data</w:t>
            </w:r>
            <w:r w:rsidRPr="004C3A0B">
              <w:rPr>
                <w:rFonts w:ascii="Arial" w:hAnsi="Arial" w:cs="Arial"/>
              </w:rPr>
              <w:t>, making it clear what specific techniques may be used. If methods other than those listed in this section are deemed appropriate later, additional ethical approval for those methods wi</w:t>
            </w:r>
            <w:r>
              <w:rPr>
                <w:rFonts w:ascii="Arial" w:hAnsi="Arial" w:cs="Arial"/>
              </w:rPr>
              <w:t xml:space="preserve">ll be needed. </w:t>
            </w:r>
            <w:r>
              <w:rPr>
                <w:rFonts w:ascii="Arial" w:hAnsi="Arial" w:cs="Arial"/>
              </w:rPr>
              <w:lastRenderedPageBreak/>
              <w:t xml:space="preserve">You do not need to justify the methods </w:t>
            </w:r>
            <w:proofErr w:type="gramStart"/>
            <w:r>
              <w:rPr>
                <w:rFonts w:ascii="Arial" w:hAnsi="Arial" w:cs="Arial"/>
              </w:rPr>
              <w:t>here, but</w:t>
            </w:r>
            <w:proofErr w:type="gramEnd"/>
            <w:r>
              <w:rPr>
                <w:rFonts w:ascii="Arial" w:hAnsi="Arial" w:cs="Arial"/>
              </w:rPr>
              <w:t xml:space="preserve"> should instead describe how you intend to collect the data necessary for you to complete your project.</w:t>
            </w:r>
          </w:p>
        </w:tc>
      </w:tr>
      <w:tr w:rsidR="00D05214" w:rsidRPr="004C3A0B" w14:paraId="1C731EA0" w14:textId="77777777" w:rsidTr="00D34ABC">
        <w:trPr>
          <w:trHeight w:val="454"/>
        </w:trPr>
        <w:tc>
          <w:tcPr>
            <w:tcW w:w="237" w:type="pct"/>
            <w:vAlign w:val="center"/>
          </w:tcPr>
          <w:p w14:paraId="39E31D0E" w14:textId="77777777" w:rsidR="00D05214" w:rsidRPr="00D66471" w:rsidRDefault="00D05214" w:rsidP="00D34ABC">
            <w:pPr>
              <w:rPr>
                <w:rFonts w:ascii="Arial" w:hAnsi="Arial" w:cs="Arial"/>
              </w:rPr>
            </w:pPr>
            <w:r>
              <w:rPr>
                <w:rFonts w:ascii="Arial" w:hAnsi="Arial" w:cs="Arial"/>
              </w:rPr>
              <w:lastRenderedPageBreak/>
              <w:t>7</w:t>
            </w:r>
          </w:p>
        </w:tc>
        <w:tc>
          <w:tcPr>
            <w:tcW w:w="4763" w:type="pct"/>
            <w:gridSpan w:val="4"/>
            <w:vAlign w:val="center"/>
          </w:tcPr>
          <w:p w14:paraId="58DE728F" w14:textId="77777777" w:rsidR="00D05214" w:rsidRPr="0029313B" w:rsidRDefault="00D05214" w:rsidP="00D34ABC">
            <w:pPr>
              <w:rPr>
                <w:rFonts w:ascii="Arial" w:hAnsi="Arial" w:cs="Arial"/>
              </w:rPr>
            </w:pPr>
            <w:r>
              <w:rPr>
                <w:rFonts w:ascii="Arial" w:hAnsi="Arial" w:cs="Arial"/>
              </w:rPr>
              <w:t>Experiment data will be collected by equipment software and logged on a computer.</w:t>
            </w:r>
          </w:p>
          <w:p w14:paraId="68DDB4EF" w14:textId="77777777" w:rsidR="00D05214" w:rsidRPr="004C3A0B" w:rsidRDefault="00D05214" w:rsidP="00D34ABC">
            <w:pPr>
              <w:rPr>
                <w:rFonts w:ascii="Arial" w:hAnsi="Arial" w:cs="Arial"/>
                <w:b/>
              </w:rPr>
            </w:pPr>
            <w:r w:rsidRPr="004C3A0B">
              <w:rPr>
                <w:rFonts w:ascii="Arial" w:hAnsi="Arial" w:cs="Arial"/>
                <w:color w:val="808080"/>
                <w:sz w:val="18"/>
                <w:szCs w:val="18"/>
              </w:rPr>
              <w:t>(this box should expand as you type)</w:t>
            </w:r>
          </w:p>
        </w:tc>
      </w:tr>
    </w:tbl>
    <w:p w14:paraId="076AA5E3" w14:textId="77777777" w:rsidR="00D05214" w:rsidRDefault="00D05214" w:rsidP="00D05214"/>
    <w:p w14:paraId="216AAD10" w14:textId="77777777" w:rsidR="00D05214" w:rsidRPr="004C3A0B" w:rsidRDefault="00D05214" w:rsidP="00D05214">
      <w:pPr>
        <w:spacing w:after="240"/>
        <w:rPr>
          <w:rFonts w:ascii="Arial" w:hAnsi="Arial" w:cs="Arial"/>
          <w:b/>
        </w:rPr>
      </w:pPr>
      <w:r>
        <w:rPr>
          <w:rFonts w:ascii="Arial" w:hAnsi="Arial" w:cs="Arial"/>
          <w:b/>
        </w:rPr>
        <w:t>SECTION D</w:t>
      </w:r>
      <w:r w:rsidRPr="004C3A0B">
        <w:rPr>
          <w:rFonts w:ascii="Arial" w:hAnsi="Arial" w:cs="Arial"/>
          <w:b/>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D05214" w:rsidRPr="004C3A0B" w14:paraId="33F1B7F9" w14:textId="77777777" w:rsidTr="00D34ABC">
        <w:trPr>
          <w:trHeight w:val="558"/>
        </w:trPr>
        <w:tc>
          <w:tcPr>
            <w:tcW w:w="562" w:type="dxa"/>
            <w:shd w:val="clear" w:color="auto" w:fill="F2F2F2" w:themeFill="background1" w:themeFillShade="F2"/>
            <w:vAlign w:val="center"/>
          </w:tcPr>
          <w:p w14:paraId="147E101D" w14:textId="77777777" w:rsidR="00D05214" w:rsidRPr="004C3A0B" w:rsidRDefault="00D05214" w:rsidP="00D34ABC">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33CDF15" w14:textId="77777777" w:rsidR="00D05214" w:rsidRPr="004C3A0B" w:rsidRDefault="00D05214" w:rsidP="00D34ABC">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11470B76" w14:textId="77777777" w:rsidR="00D05214" w:rsidRPr="004C3A0B" w:rsidRDefault="00D05214" w:rsidP="00D34AB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D8F77BE" w14:textId="77777777" w:rsidR="00D05214" w:rsidRPr="004C3A0B" w:rsidRDefault="00D05214" w:rsidP="00D34AB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05214" w:rsidRPr="004C3A0B" w14:paraId="58804F64" w14:textId="77777777" w:rsidTr="00D34ABC">
        <w:trPr>
          <w:trHeight w:val="439"/>
        </w:trPr>
        <w:tc>
          <w:tcPr>
            <w:tcW w:w="562" w:type="dxa"/>
            <w:shd w:val="clear" w:color="auto" w:fill="F2F2F2" w:themeFill="background1" w:themeFillShade="F2"/>
            <w:vAlign w:val="center"/>
          </w:tcPr>
          <w:p w14:paraId="5B2BA059" w14:textId="77777777" w:rsidR="00D05214" w:rsidRPr="004C3A0B" w:rsidRDefault="00D05214" w:rsidP="00D34ABC">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33B36ED1"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5AF24C4"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B2228B4"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5D2C7368" w14:textId="77777777" w:rsidTr="00D34ABC">
        <w:trPr>
          <w:trHeight w:val="439"/>
        </w:trPr>
        <w:tc>
          <w:tcPr>
            <w:tcW w:w="562" w:type="dxa"/>
            <w:shd w:val="clear" w:color="auto" w:fill="F2F2F2" w:themeFill="background1" w:themeFillShade="F2"/>
            <w:vAlign w:val="center"/>
          </w:tcPr>
          <w:p w14:paraId="4D728C8A" w14:textId="77777777" w:rsidR="00D05214" w:rsidRPr="004C3A0B" w:rsidRDefault="00D05214" w:rsidP="00D34AB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3E866279"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447C9BB7"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B6E9A90"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263BA7F0" w14:textId="77777777" w:rsidTr="00D34ABC">
        <w:trPr>
          <w:trHeight w:val="439"/>
        </w:trPr>
        <w:tc>
          <w:tcPr>
            <w:tcW w:w="562" w:type="dxa"/>
            <w:shd w:val="clear" w:color="auto" w:fill="F2F2F2" w:themeFill="background1" w:themeFillShade="F2"/>
            <w:vAlign w:val="center"/>
          </w:tcPr>
          <w:p w14:paraId="0D54489B" w14:textId="77777777" w:rsidR="00D05214" w:rsidRDefault="00D05214" w:rsidP="00D34ABC">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75722464"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36EB1879" w14:textId="77777777" w:rsidR="00D05214" w:rsidRDefault="00D05214" w:rsidP="00D34A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7416B571" w14:textId="77777777" w:rsidR="00D05214" w:rsidRDefault="00D05214" w:rsidP="00D34A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D05214" w:rsidRPr="004C3A0B" w14:paraId="00E4DA92" w14:textId="77777777" w:rsidTr="00D34ABC">
        <w:trPr>
          <w:trHeight w:val="403"/>
        </w:trPr>
        <w:tc>
          <w:tcPr>
            <w:tcW w:w="562" w:type="dxa"/>
            <w:shd w:val="clear" w:color="auto" w:fill="F2F2F2" w:themeFill="background1" w:themeFillShade="F2"/>
            <w:vAlign w:val="center"/>
          </w:tcPr>
          <w:p w14:paraId="59A66DA4" w14:textId="77777777" w:rsidR="00D05214" w:rsidRPr="004C3A0B" w:rsidRDefault="00D05214" w:rsidP="00D34ABC">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0C9030B"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A86AE5D"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BDBF8CE"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39D5FA16" w14:textId="77777777" w:rsidTr="00D34ABC">
        <w:trPr>
          <w:trHeight w:val="403"/>
        </w:trPr>
        <w:tc>
          <w:tcPr>
            <w:tcW w:w="562" w:type="dxa"/>
            <w:shd w:val="clear" w:color="auto" w:fill="F2F2F2" w:themeFill="background1" w:themeFillShade="F2"/>
            <w:vAlign w:val="center"/>
          </w:tcPr>
          <w:p w14:paraId="66A1BD72" w14:textId="77777777" w:rsidR="00D05214" w:rsidRDefault="00D05214" w:rsidP="00D34AB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65EDB746"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6B9CDD35" w14:textId="77777777" w:rsidR="00D05214" w:rsidRDefault="00D05214" w:rsidP="00D34A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7BDF1FDA" w14:textId="77777777" w:rsidR="00D05214" w:rsidRDefault="00D05214" w:rsidP="00D34A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D05214" w:rsidRPr="004C3A0B" w14:paraId="17C22E36" w14:textId="77777777" w:rsidTr="00D34ABC">
        <w:trPr>
          <w:trHeight w:val="403"/>
        </w:trPr>
        <w:tc>
          <w:tcPr>
            <w:tcW w:w="562" w:type="dxa"/>
            <w:shd w:val="clear" w:color="auto" w:fill="F2F2F2" w:themeFill="background1" w:themeFillShade="F2"/>
            <w:vAlign w:val="center"/>
          </w:tcPr>
          <w:p w14:paraId="60E7FCA0" w14:textId="77777777" w:rsidR="00D05214" w:rsidRPr="004C3A0B" w:rsidRDefault="00D05214" w:rsidP="00D34ABC">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3ED36FC6" w14:textId="77777777" w:rsidR="00D05214" w:rsidRPr="004C3A0B" w:rsidRDefault="00D05214" w:rsidP="00D34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5073DD1D"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7F687BE"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2462EE1C" w14:textId="77777777" w:rsidTr="00D34ABC">
        <w:trPr>
          <w:trHeight w:val="439"/>
        </w:trPr>
        <w:tc>
          <w:tcPr>
            <w:tcW w:w="562" w:type="dxa"/>
            <w:shd w:val="clear" w:color="auto" w:fill="F2F2F2" w:themeFill="background1" w:themeFillShade="F2"/>
            <w:vAlign w:val="center"/>
          </w:tcPr>
          <w:p w14:paraId="0F738B36" w14:textId="77777777" w:rsidR="00D05214" w:rsidRPr="004C3A0B" w:rsidRDefault="00D05214" w:rsidP="00D34ABC">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EB055EE"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DDD77F5"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44FCC72"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708DE9DF" w14:textId="77777777" w:rsidTr="00D34ABC">
        <w:trPr>
          <w:trHeight w:val="403"/>
        </w:trPr>
        <w:tc>
          <w:tcPr>
            <w:tcW w:w="562" w:type="dxa"/>
            <w:shd w:val="clear" w:color="auto" w:fill="F2F2F2" w:themeFill="background1" w:themeFillShade="F2"/>
            <w:vAlign w:val="center"/>
          </w:tcPr>
          <w:p w14:paraId="02556099" w14:textId="77777777" w:rsidR="00D05214" w:rsidRPr="004C3A0B" w:rsidRDefault="00D05214" w:rsidP="00D34AB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20677871"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C845CFF"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CF07A3A"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7EB21BBA" w14:textId="77777777" w:rsidTr="00D34ABC">
        <w:trPr>
          <w:trHeight w:val="439"/>
        </w:trPr>
        <w:tc>
          <w:tcPr>
            <w:tcW w:w="562" w:type="dxa"/>
            <w:shd w:val="clear" w:color="auto" w:fill="F2F2F2" w:themeFill="background1" w:themeFillShade="F2"/>
            <w:vAlign w:val="center"/>
          </w:tcPr>
          <w:p w14:paraId="0F51F1F2" w14:textId="77777777" w:rsidR="00D05214" w:rsidRPr="004C3A0B" w:rsidRDefault="00D05214" w:rsidP="00D34AB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5BB93F9"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828A71A"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A9F5CA5"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02386D78" w14:textId="77777777" w:rsidTr="00D34ABC">
        <w:trPr>
          <w:trHeight w:val="403"/>
        </w:trPr>
        <w:tc>
          <w:tcPr>
            <w:tcW w:w="562" w:type="dxa"/>
            <w:shd w:val="clear" w:color="auto" w:fill="F2F2F2" w:themeFill="background1" w:themeFillShade="F2"/>
            <w:vAlign w:val="center"/>
          </w:tcPr>
          <w:p w14:paraId="11DE9D18" w14:textId="77777777" w:rsidR="00D05214" w:rsidRPr="004C3A0B" w:rsidRDefault="00D05214" w:rsidP="00D34ABC">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43D5233"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F873602"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12FCF81"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14CE9D78" w14:textId="77777777" w:rsidTr="00D34ABC">
        <w:trPr>
          <w:trHeight w:val="403"/>
        </w:trPr>
        <w:tc>
          <w:tcPr>
            <w:tcW w:w="562" w:type="dxa"/>
            <w:shd w:val="clear" w:color="auto" w:fill="F2F2F2" w:themeFill="background1" w:themeFillShade="F2"/>
            <w:vAlign w:val="center"/>
          </w:tcPr>
          <w:p w14:paraId="49CC53C2" w14:textId="77777777" w:rsidR="00D05214" w:rsidRPr="004C3A0B" w:rsidRDefault="00D05214" w:rsidP="00D34ABC">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EB6180A"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AC50AF3"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4420BE2"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214" w:rsidRPr="004C3A0B" w14:paraId="50117201" w14:textId="77777777" w:rsidTr="00D34ABC">
        <w:trPr>
          <w:trHeight w:val="403"/>
        </w:trPr>
        <w:tc>
          <w:tcPr>
            <w:tcW w:w="562" w:type="dxa"/>
            <w:shd w:val="clear" w:color="auto" w:fill="F2F2F2" w:themeFill="background1" w:themeFillShade="F2"/>
            <w:vAlign w:val="center"/>
          </w:tcPr>
          <w:p w14:paraId="557BB931" w14:textId="77777777" w:rsidR="00D05214" w:rsidRPr="004C3A0B" w:rsidRDefault="00D05214" w:rsidP="00D34ABC">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67C7A46"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06B915D"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9B496FE"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214" w:rsidRPr="004C3A0B" w14:paraId="3B5F2381" w14:textId="77777777" w:rsidTr="00D34ABC">
        <w:trPr>
          <w:trHeight w:val="403"/>
        </w:trPr>
        <w:tc>
          <w:tcPr>
            <w:tcW w:w="562" w:type="dxa"/>
            <w:shd w:val="clear" w:color="auto" w:fill="F2F2F2" w:themeFill="background1" w:themeFillShade="F2"/>
            <w:vAlign w:val="center"/>
          </w:tcPr>
          <w:p w14:paraId="484F6123" w14:textId="77777777" w:rsidR="00D05214" w:rsidRPr="004C3A0B" w:rsidRDefault="00D05214" w:rsidP="00D34ABC">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284E4E36"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F1B46EE"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47D0615"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214" w:rsidRPr="004C3A0B" w14:paraId="7C4C6A8A" w14:textId="77777777" w:rsidTr="00D34ABC">
        <w:trPr>
          <w:trHeight w:val="403"/>
        </w:trPr>
        <w:tc>
          <w:tcPr>
            <w:tcW w:w="562" w:type="dxa"/>
            <w:shd w:val="clear" w:color="auto" w:fill="F2F2F2" w:themeFill="background1" w:themeFillShade="F2"/>
            <w:vAlign w:val="center"/>
          </w:tcPr>
          <w:p w14:paraId="4BE1D777" w14:textId="77777777" w:rsidR="00D05214" w:rsidRPr="004C3A0B" w:rsidRDefault="00D05214" w:rsidP="00D34ABC">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3213D4A3"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DD133FA"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DC3D198"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214" w:rsidRPr="004C3A0B" w14:paraId="78689B3C" w14:textId="77777777" w:rsidTr="00D34ABC">
        <w:trPr>
          <w:trHeight w:val="403"/>
        </w:trPr>
        <w:tc>
          <w:tcPr>
            <w:tcW w:w="562" w:type="dxa"/>
            <w:shd w:val="clear" w:color="auto" w:fill="F2F2F2" w:themeFill="background1" w:themeFillShade="F2"/>
            <w:vAlign w:val="center"/>
          </w:tcPr>
          <w:p w14:paraId="1AA0246D" w14:textId="77777777" w:rsidR="00D05214" w:rsidRPr="004C3A0B" w:rsidRDefault="00D05214" w:rsidP="00D34ABC">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CA2197B"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1B839C8"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38D8D0A"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214" w:rsidRPr="004C3A0B" w14:paraId="03034F49" w14:textId="77777777" w:rsidTr="00D34ABC">
        <w:trPr>
          <w:trHeight w:val="403"/>
        </w:trPr>
        <w:tc>
          <w:tcPr>
            <w:tcW w:w="562" w:type="dxa"/>
            <w:shd w:val="clear" w:color="auto" w:fill="F2F2F2" w:themeFill="background1" w:themeFillShade="F2"/>
            <w:vAlign w:val="center"/>
          </w:tcPr>
          <w:p w14:paraId="60184E7F" w14:textId="77777777" w:rsidR="00D05214" w:rsidRDefault="00D05214" w:rsidP="00D34ABC">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1F88482A" w14:textId="77777777" w:rsidR="00D05214" w:rsidRPr="004C3A0B" w:rsidRDefault="00D05214" w:rsidP="00D34ABC">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1"/>
                <w14:checkedState w14:val="2612" w14:font="MS Gothic"/>
                <w14:uncheckedState w14:val="2610" w14:font="MS Gothic"/>
              </w14:checkbox>
            </w:sdtPr>
            <w:sdtContent>
              <w:p w14:paraId="4A45278F" w14:textId="77777777" w:rsidR="00D05214" w:rsidRDefault="00D05214" w:rsidP="00D34A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5A0B6A8B" w14:textId="77777777" w:rsidR="00D05214" w:rsidRDefault="00D05214" w:rsidP="00D34A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D05214" w:rsidRPr="006C1FDD" w14:paraId="3AADC96B" w14:textId="77777777" w:rsidTr="00D34ABC">
        <w:trPr>
          <w:trHeight w:val="403"/>
        </w:trPr>
        <w:tc>
          <w:tcPr>
            <w:tcW w:w="562" w:type="dxa"/>
            <w:shd w:val="clear" w:color="auto" w:fill="F2F2F2" w:themeFill="background1" w:themeFillShade="F2"/>
            <w:vAlign w:val="center"/>
          </w:tcPr>
          <w:p w14:paraId="31054F81" w14:textId="77777777" w:rsidR="00D05214" w:rsidRPr="006C1FDD" w:rsidRDefault="00D05214" w:rsidP="00D34ABC">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C7D33F" w14:textId="77777777" w:rsidR="00D05214" w:rsidRPr="006C1FDD" w:rsidRDefault="00D05214" w:rsidP="00D34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3FFD807" w14:textId="77777777" w:rsidR="00D05214" w:rsidRPr="006C1FDD" w:rsidRDefault="00D05214" w:rsidP="00D34ABC">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90F4A9A" w14:textId="77777777" w:rsidR="00D05214" w:rsidRPr="006C1FDD" w:rsidRDefault="00D05214" w:rsidP="00D34A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D05214" w:rsidRPr="006C1FDD" w14:paraId="29108DB1" w14:textId="77777777" w:rsidTr="00D34ABC">
        <w:trPr>
          <w:trHeight w:val="403"/>
        </w:trPr>
        <w:tc>
          <w:tcPr>
            <w:tcW w:w="562" w:type="dxa"/>
            <w:vAlign w:val="center"/>
          </w:tcPr>
          <w:p w14:paraId="3814CEAF" w14:textId="77777777" w:rsidR="00D05214" w:rsidRPr="006C1FDD" w:rsidRDefault="00D05214" w:rsidP="00D34ABC">
            <w:pPr>
              <w:autoSpaceDE w:val="0"/>
              <w:autoSpaceDN w:val="0"/>
              <w:adjustRightInd w:val="0"/>
              <w:rPr>
                <w:rFonts w:ascii="Arial" w:hAnsi="Arial" w:cs="Arial"/>
                <w:sz w:val="22"/>
                <w:szCs w:val="22"/>
              </w:rPr>
            </w:pPr>
          </w:p>
        </w:tc>
        <w:tc>
          <w:tcPr>
            <w:tcW w:w="8227" w:type="dxa"/>
            <w:shd w:val="clear" w:color="auto" w:fill="auto"/>
            <w:vAlign w:val="center"/>
          </w:tcPr>
          <w:p w14:paraId="1149EDFD" w14:textId="77777777" w:rsidR="00D05214" w:rsidRPr="006C1FDD" w:rsidRDefault="00D05214" w:rsidP="00D34AB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C3BB14A" w14:textId="77777777" w:rsidR="00D05214" w:rsidRPr="006C1FDD" w:rsidRDefault="00D05214" w:rsidP="00D34ABC">
            <w:pPr>
              <w:rPr>
                <w:rFonts w:ascii="Arial" w:hAnsi="Arial" w:cs="Arial"/>
              </w:rPr>
            </w:pPr>
          </w:p>
          <w:p w14:paraId="790D4E6D" w14:textId="77777777" w:rsidR="00D05214" w:rsidRPr="006C1FDD" w:rsidRDefault="00D05214" w:rsidP="00D34ABC">
            <w:pPr>
              <w:rPr>
                <w:rFonts w:ascii="Arial" w:hAnsi="Arial" w:cs="Arial"/>
              </w:rPr>
            </w:pPr>
          </w:p>
          <w:p w14:paraId="0E86B70B" w14:textId="77777777" w:rsidR="00D05214" w:rsidRPr="006C1FDD" w:rsidRDefault="00D05214" w:rsidP="00D34ABC">
            <w:pPr>
              <w:rPr>
                <w:rFonts w:ascii="Arial" w:hAnsi="Arial" w:cs="Arial"/>
                <w:sz w:val="22"/>
                <w:szCs w:val="22"/>
              </w:rPr>
            </w:pPr>
          </w:p>
          <w:p w14:paraId="6128D5D2" w14:textId="77777777" w:rsidR="00D05214" w:rsidRPr="006C1FDD" w:rsidRDefault="00D05214" w:rsidP="00D34ABC">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69FB54C" w14:textId="77777777" w:rsidR="00D05214" w:rsidRPr="006C1FDD" w:rsidRDefault="00D05214" w:rsidP="00D34AB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7FB26E8" w14:textId="77777777" w:rsidR="00D05214" w:rsidRPr="006C1FDD" w:rsidRDefault="00D05214" w:rsidP="00D34ABC">
            <w:pPr>
              <w:autoSpaceDE w:val="0"/>
              <w:autoSpaceDN w:val="0"/>
              <w:adjustRightInd w:val="0"/>
              <w:jc w:val="center"/>
              <w:rPr>
                <w:rFonts w:ascii="Arial" w:hAnsi="Arial" w:cs="Arial"/>
                <w:b/>
                <w:bCs/>
                <w:sz w:val="22"/>
                <w:szCs w:val="22"/>
              </w:rPr>
            </w:pPr>
          </w:p>
        </w:tc>
      </w:tr>
    </w:tbl>
    <w:p w14:paraId="7B1878FE" w14:textId="77777777" w:rsidR="00D05214" w:rsidRDefault="00D05214" w:rsidP="00D05214">
      <w:pPr>
        <w:jc w:val="both"/>
        <w:rPr>
          <w:rFonts w:ascii="Arial" w:hAnsi="Arial" w:cs="Arial"/>
          <w:bCs/>
          <w:iCs/>
        </w:rPr>
      </w:pPr>
    </w:p>
    <w:p w14:paraId="74E6A33A" w14:textId="77777777" w:rsidR="00D05214" w:rsidRPr="003D0884" w:rsidRDefault="00D05214" w:rsidP="00D05214">
      <w:pPr>
        <w:jc w:val="both"/>
        <w:rPr>
          <w:rFonts w:ascii="Arial" w:hAnsi="Arial" w:cs="Arial"/>
          <w:bCs/>
          <w:iCs/>
        </w:rPr>
      </w:pPr>
      <w:r w:rsidRPr="003D0884">
        <w:rPr>
          <w:rFonts w:ascii="Arial" w:hAnsi="Arial" w:cs="Arial"/>
          <w:bCs/>
          <w:iCs/>
        </w:rPr>
        <w:t xml:space="preserve">If </w:t>
      </w:r>
      <w:r>
        <w:rPr>
          <w:rFonts w:ascii="Arial" w:hAnsi="Arial" w:cs="Arial"/>
          <w:bCs/>
          <w:iCs/>
        </w:rPr>
        <w:t xml:space="preserve">you have ticked NO to every </w:t>
      </w:r>
      <w:proofErr w:type="gramStart"/>
      <w:r>
        <w:rPr>
          <w:rFonts w:ascii="Arial" w:hAnsi="Arial" w:cs="Arial"/>
          <w:bCs/>
          <w:iCs/>
        </w:rPr>
        <w:t>question</w:t>
      </w:r>
      <w:proofErr w:type="gramEnd"/>
      <w:r w:rsidRPr="003D0884">
        <w:rPr>
          <w:rFonts w:ascii="Arial" w:hAnsi="Arial" w:cs="Arial"/>
          <w:bCs/>
          <w:iCs/>
        </w:rPr>
        <w:t xml:space="preserve"> then the research activity is (ethically) low risk and </w:t>
      </w:r>
      <w:r>
        <w:rPr>
          <w:rFonts w:ascii="Arial" w:hAnsi="Arial" w:cs="Arial"/>
          <w:bCs/>
          <w:iCs/>
        </w:rPr>
        <w:t xml:space="preserve">you may skip section </w:t>
      </w:r>
      <w:r w:rsidRPr="003D0884">
        <w:rPr>
          <w:rFonts w:ascii="Arial" w:hAnsi="Arial" w:cs="Arial"/>
          <w:bCs/>
          <w:iCs/>
        </w:rPr>
        <w:t xml:space="preserve">E and continue to section </w:t>
      </w:r>
      <w:r>
        <w:rPr>
          <w:rFonts w:ascii="Arial" w:hAnsi="Arial" w:cs="Arial"/>
          <w:bCs/>
          <w:iCs/>
        </w:rPr>
        <w:t>F</w:t>
      </w:r>
      <w:r w:rsidRPr="003D0884">
        <w:rPr>
          <w:rFonts w:ascii="Arial" w:hAnsi="Arial" w:cs="Arial"/>
          <w:bCs/>
          <w:iCs/>
        </w:rPr>
        <w:t>.</w:t>
      </w:r>
    </w:p>
    <w:p w14:paraId="4F10EB1F" w14:textId="77777777" w:rsidR="00D05214" w:rsidRPr="004C3A0B" w:rsidRDefault="00D05214" w:rsidP="00D05214">
      <w:pPr>
        <w:rPr>
          <w:rFonts w:ascii="Arial" w:hAnsi="Arial" w:cs="Arial"/>
          <w:bCs/>
          <w:iCs/>
        </w:rPr>
      </w:pPr>
    </w:p>
    <w:p w14:paraId="5718D243" w14:textId="77777777" w:rsidR="00D05214" w:rsidRDefault="00D05214" w:rsidP="00D05214">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6E47318C" w14:textId="77777777" w:rsidR="00D05214" w:rsidRPr="004C3A0B" w:rsidRDefault="00D05214" w:rsidP="00D05214">
      <w:pPr>
        <w:rPr>
          <w:rFonts w:ascii="Arial" w:hAnsi="Arial" w:cs="Arial"/>
          <w:bCs/>
          <w:iCs/>
        </w:rPr>
      </w:pPr>
    </w:p>
    <w:p w14:paraId="3C44C690" w14:textId="77777777" w:rsidR="00D05214" w:rsidRPr="00354F34" w:rsidRDefault="00D05214" w:rsidP="00D05214">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E</w:t>
      </w:r>
      <w:r w:rsidRPr="00354F34">
        <w:rPr>
          <w:rFonts w:ascii="Arial" w:hAnsi="Arial" w:cs="Arial"/>
          <w:b/>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D05214" w:rsidRPr="004C3A0B" w14:paraId="3B2CC469" w14:textId="77777777" w:rsidTr="00D34ABC">
        <w:tc>
          <w:tcPr>
            <w:tcW w:w="562" w:type="dxa"/>
            <w:shd w:val="clear" w:color="auto" w:fill="F2F2F2" w:themeFill="background1" w:themeFillShade="F2"/>
            <w:vAlign w:val="center"/>
          </w:tcPr>
          <w:p w14:paraId="35826226" w14:textId="77777777" w:rsidR="00D05214" w:rsidRPr="004C3A0B" w:rsidRDefault="00D05214" w:rsidP="00D34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5FC0B7E" w14:textId="77777777" w:rsidR="00D05214" w:rsidRPr="004C3A0B" w:rsidRDefault="00D05214" w:rsidP="00D34ABC">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151C9C0" w14:textId="77777777" w:rsidR="00D05214" w:rsidRPr="004C3A0B" w:rsidRDefault="00D05214" w:rsidP="00D34ABC">
            <w:pPr>
              <w:autoSpaceDE w:val="0"/>
              <w:autoSpaceDN w:val="0"/>
              <w:adjustRightInd w:val="0"/>
              <w:jc w:val="center"/>
              <w:rPr>
                <w:rFonts w:ascii="Arial" w:hAnsi="Arial" w:cs="Arial"/>
                <w:b/>
                <w:bCs/>
                <w:sz w:val="22"/>
                <w:szCs w:val="22"/>
              </w:rPr>
            </w:pPr>
          </w:p>
          <w:p w14:paraId="09B59096" w14:textId="77777777" w:rsidR="00D05214" w:rsidRPr="004C3A0B" w:rsidRDefault="00D05214" w:rsidP="00D34AB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578890F" w14:textId="77777777" w:rsidR="00D05214" w:rsidRPr="004C3A0B" w:rsidRDefault="00D05214" w:rsidP="00D34ABC">
            <w:pPr>
              <w:autoSpaceDE w:val="0"/>
              <w:autoSpaceDN w:val="0"/>
              <w:adjustRightInd w:val="0"/>
              <w:jc w:val="center"/>
              <w:rPr>
                <w:rFonts w:ascii="Arial" w:hAnsi="Arial" w:cs="Arial"/>
                <w:b/>
                <w:bCs/>
                <w:sz w:val="22"/>
                <w:szCs w:val="22"/>
              </w:rPr>
            </w:pPr>
          </w:p>
          <w:p w14:paraId="4C2ED1A0" w14:textId="77777777" w:rsidR="00D05214" w:rsidRPr="004C3A0B" w:rsidRDefault="00D05214" w:rsidP="00D34AB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05214" w:rsidRPr="004C3A0B" w14:paraId="64C7C31C" w14:textId="77777777" w:rsidTr="00D34ABC">
        <w:trPr>
          <w:trHeight w:val="439"/>
        </w:trPr>
        <w:tc>
          <w:tcPr>
            <w:tcW w:w="562" w:type="dxa"/>
            <w:shd w:val="clear" w:color="auto" w:fill="F2F2F2" w:themeFill="background1" w:themeFillShade="F2"/>
            <w:vAlign w:val="center"/>
          </w:tcPr>
          <w:p w14:paraId="3F77CF74"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725E70C6"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C1961C1"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4C7EC79"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423463BD" w14:textId="77777777" w:rsidTr="00D34ABC">
        <w:trPr>
          <w:trHeight w:val="403"/>
        </w:trPr>
        <w:tc>
          <w:tcPr>
            <w:tcW w:w="562" w:type="dxa"/>
            <w:shd w:val="clear" w:color="auto" w:fill="F2F2F2" w:themeFill="background1" w:themeFillShade="F2"/>
            <w:vAlign w:val="center"/>
          </w:tcPr>
          <w:p w14:paraId="5E94EB40"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1211ED8A"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54D28134"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AB378F7"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48B43B54" w14:textId="77777777" w:rsidTr="00D34ABC">
        <w:trPr>
          <w:trHeight w:val="439"/>
        </w:trPr>
        <w:tc>
          <w:tcPr>
            <w:tcW w:w="562" w:type="dxa"/>
            <w:shd w:val="clear" w:color="auto" w:fill="F2F2F2" w:themeFill="background1" w:themeFillShade="F2"/>
            <w:vAlign w:val="center"/>
          </w:tcPr>
          <w:p w14:paraId="6EE3127D"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8493488"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B710745"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A30AEF1"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55C4072E" w14:textId="77777777" w:rsidTr="00D34ABC">
        <w:trPr>
          <w:trHeight w:val="403"/>
        </w:trPr>
        <w:tc>
          <w:tcPr>
            <w:tcW w:w="562" w:type="dxa"/>
            <w:shd w:val="clear" w:color="auto" w:fill="F2F2F2" w:themeFill="background1" w:themeFillShade="F2"/>
            <w:vAlign w:val="center"/>
          </w:tcPr>
          <w:p w14:paraId="4554CEF2"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193F40D"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4068446"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90D13FA"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204E7FFF" w14:textId="77777777" w:rsidTr="00D34ABC">
        <w:trPr>
          <w:trHeight w:val="403"/>
        </w:trPr>
        <w:tc>
          <w:tcPr>
            <w:tcW w:w="562" w:type="dxa"/>
            <w:shd w:val="clear" w:color="auto" w:fill="F2F2F2" w:themeFill="background1" w:themeFillShade="F2"/>
            <w:vAlign w:val="center"/>
          </w:tcPr>
          <w:p w14:paraId="5C5453BD"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A1D664F"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4EAA6B6"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90A6EED"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76B34254" w14:textId="77777777" w:rsidTr="00D34ABC">
        <w:trPr>
          <w:trHeight w:val="439"/>
        </w:trPr>
        <w:tc>
          <w:tcPr>
            <w:tcW w:w="562" w:type="dxa"/>
            <w:shd w:val="clear" w:color="auto" w:fill="F2F2F2" w:themeFill="background1" w:themeFillShade="F2"/>
            <w:vAlign w:val="center"/>
          </w:tcPr>
          <w:p w14:paraId="7E9123E3"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11ABBE5"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9A7008F"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6CD228D"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20DC1E36" w14:textId="77777777" w:rsidTr="00D34ABC">
        <w:trPr>
          <w:trHeight w:val="403"/>
        </w:trPr>
        <w:tc>
          <w:tcPr>
            <w:tcW w:w="562" w:type="dxa"/>
            <w:shd w:val="clear" w:color="auto" w:fill="F2F2F2" w:themeFill="background1" w:themeFillShade="F2"/>
            <w:vAlign w:val="center"/>
          </w:tcPr>
          <w:p w14:paraId="560478D1"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049BBDC6"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5CC1238"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E3DE82"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214" w:rsidRPr="004C3A0B" w14:paraId="6F4A72DC" w14:textId="77777777" w:rsidTr="00D34ABC">
        <w:trPr>
          <w:trHeight w:val="403"/>
        </w:trPr>
        <w:tc>
          <w:tcPr>
            <w:tcW w:w="562" w:type="dxa"/>
            <w:shd w:val="clear" w:color="auto" w:fill="F2F2F2" w:themeFill="background1" w:themeFillShade="F2"/>
            <w:vAlign w:val="center"/>
          </w:tcPr>
          <w:p w14:paraId="377FB032"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89738F1"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C705A08"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D3AAEA3"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214" w:rsidRPr="004C3A0B" w14:paraId="5A363858" w14:textId="77777777" w:rsidTr="00D34ABC">
        <w:trPr>
          <w:trHeight w:val="403"/>
        </w:trPr>
        <w:tc>
          <w:tcPr>
            <w:tcW w:w="562" w:type="dxa"/>
            <w:shd w:val="clear" w:color="auto" w:fill="F2F2F2" w:themeFill="background1" w:themeFillShade="F2"/>
            <w:vAlign w:val="center"/>
          </w:tcPr>
          <w:p w14:paraId="16256559"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3ADD1E3"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2E59C10A" w14:textId="77777777" w:rsidR="00D05214" w:rsidRPr="004C3A0B" w:rsidRDefault="00D05214" w:rsidP="00D34AB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44F72BA"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6F11819"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214" w:rsidRPr="004C3A0B" w14:paraId="23353D90" w14:textId="77777777" w:rsidTr="00D34ABC">
        <w:trPr>
          <w:trHeight w:val="403"/>
        </w:trPr>
        <w:tc>
          <w:tcPr>
            <w:tcW w:w="562" w:type="dxa"/>
            <w:vAlign w:val="center"/>
          </w:tcPr>
          <w:p w14:paraId="6D1C69D3" w14:textId="77777777" w:rsidR="00D05214" w:rsidRPr="006C1FDD" w:rsidRDefault="00D05214" w:rsidP="00D34ABC">
            <w:pPr>
              <w:autoSpaceDE w:val="0"/>
              <w:autoSpaceDN w:val="0"/>
              <w:adjustRightInd w:val="0"/>
              <w:jc w:val="center"/>
              <w:rPr>
                <w:rFonts w:ascii="Arial" w:hAnsi="Arial" w:cs="Arial"/>
                <w:sz w:val="22"/>
                <w:szCs w:val="22"/>
              </w:rPr>
            </w:pPr>
          </w:p>
        </w:tc>
        <w:tc>
          <w:tcPr>
            <w:tcW w:w="8217" w:type="dxa"/>
            <w:shd w:val="clear" w:color="auto" w:fill="auto"/>
            <w:vAlign w:val="center"/>
          </w:tcPr>
          <w:p w14:paraId="7614A608" w14:textId="77777777" w:rsidR="00D05214" w:rsidRPr="006C1FDD" w:rsidRDefault="00D05214" w:rsidP="00D34ABC">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1326DC8" w14:textId="77777777" w:rsidR="00D05214" w:rsidRPr="005159BA" w:rsidRDefault="00D05214" w:rsidP="00D34ABC">
            <w:pPr>
              <w:rPr>
                <w:rFonts w:ascii="Arial" w:hAnsi="Arial" w:cs="Arial"/>
              </w:rPr>
            </w:pPr>
            <w:r>
              <w:rPr>
                <w:rFonts w:ascii="Arial" w:hAnsi="Arial" w:cs="Arial"/>
                <w:sz w:val="22"/>
              </w:rPr>
              <w:t>N/A</w:t>
            </w:r>
          </w:p>
          <w:p w14:paraId="56AA4249"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CBDBFF0" w14:textId="77777777" w:rsidR="00D05214" w:rsidRDefault="00D05214" w:rsidP="00D34AB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67936B9" w14:textId="77777777" w:rsidR="00D05214" w:rsidRDefault="00D05214" w:rsidP="00D34ABC">
            <w:pPr>
              <w:autoSpaceDE w:val="0"/>
              <w:autoSpaceDN w:val="0"/>
              <w:adjustRightInd w:val="0"/>
              <w:jc w:val="center"/>
              <w:rPr>
                <w:rFonts w:ascii="Arial" w:hAnsi="Arial" w:cs="Arial"/>
                <w:b/>
                <w:bCs/>
                <w:sz w:val="22"/>
                <w:szCs w:val="22"/>
              </w:rPr>
            </w:pPr>
          </w:p>
        </w:tc>
      </w:tr>
    </w:tbl>
    <w:p w14:paraId="4C877595" w14:textId="77777777" w:rsidR="00D05214" w:rsidRPr="00D71982" w:rsidRDefault="00D05214" w:rsidP="00D0521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D05214" w:rsidRPr="004C3A0B" w14:paraId="2FBE813B" w14:textId="77777777" w:rsidTr="00D34ABC">
        <w:trPr>
          <w:trHeight w:val="403"/>
        </w:trPr>
        <w:tc>
          <w:tcPr>
            <w:tcW w:w="562" w:type="dxa"/>
            <w:tcBorders>
              <w:bottom w:val="single" w:sz="4" w:space="0" w:color="auto"/>
            </w:tcBorders>
            <w:shd w:val="clear" w:color="auto" w:fill="F2F2F2" w:themeFill="background1" w:themeFillShade="F2"/>
          </w:tcPr>
          <w:p w14:paraId="03B6BEC8" w14:textId="77777777" w:rsidR="00D05214" w:rsidRPr="002132F9" w:rsidRDefault="00D05214" w:rsidP="00D34ABC">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4C1B67B" w14:textId="77777777" w:rsidR="00D05214" w:rsidRPr="004C3A0B" w:rsidRDefault="00D05214" w:rsidP="00D34ABC">
            <w:pPr>
              <w:rPr>
                <w:rFonts w:ascii="Arial" w:hAnsi="Arial" w:cs="Arial"/>
                <w:b/>
                <w:sz w:val="22"/>
                <w:szCs w:val="22"/>
              </w:rPr>
            </w:pPr>
            <w:r w:rsidRPr="004C3A0B">
              <w:rPr>
                <w:rFonts w:ascii="Arial" w:hAnsi="Arial" w:cs="Arial"/>
                <w:b/>
                <w:sz w:val="22"/>
                <w:szCs w:val="22"/>
              </w:rPr>
              <w:t>Participant numbers and source</w:t>
            </w:r>
          </w:p>
          <w:p w14:paraId="66824C85"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D05214" w:rsidRPr="004C3A0B" w14:paraId="337F3CBE" w14:textId="77777777" w:rsidTr="00D34AB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707206" w14:textId="77777777" w:rsidR="00D05214" w:rsidRDefault="00D05214" w:rsidP="00D34ABC">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D335DC" w14:textId="77777777" w:rsidR="00D05214" w:rsidRPr="004C3A0B" w:rsidRDefault="00D05214" w:rsidP="00D34ABC">
            <w:pPr>
              <w:rPr>
                <w:rFonts w:ascii="Arial" w:hAnsi="Arial" w:cs="Arial"/>
                <w:sz w:val="22"/>
                <w:szCs w:val="22"/>
              </w:rPr>
            </w:pPr>
            <w:r>
              <w:rPr>
                <w:rFonts w:ascii="Arial" w:hAnsi="Arial" w:cs="Arial"/>
                <w:sz w:val="22"/>
                <w:szCs w:val="22"/>
              </w:rPr>
              <w:t>How many participants are expected?</w:t>
            </w:r>
          </w:p>
          <w:p w14:paraId="6FC5FF0D" w14:textId="77777777" w:rsidR="00D05214" w:rsidRPr="004C3A0B" w:rsidRDefault="00D05214" w:rsidP="00D34AB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9D69687" w14:textId="77777777" w:rsidR="00D05214" w:rsidRPr="005159BA" w:rsidRDefault="00D05214" w:rsidP="00D34ABC">
            <w:pPr>
              <w:rPr>
                <w:rFonts w:ascii="Arial" w:hAnsi="Arial" w:cs="Arial"/>
                <w:sz w:val="22"/>
                <w:szCs w:val="22"/>
              </w:rPr>
            </w:pPr>
            <w:r>
              <w:rPr>
                <w:rFonts w:ascii="Arial" w:hAnsi="Arial" w:cs="Arial"/>
                <w:sz w:val="22"/>
              </w:rPr>
              <w:t>N/A</w:t>
            </w:r>
          </w:p>
          <w:p w14:paraId="585975CF" w14:textId="77777777" w:rsidR="00D05214" w:rsidRPr="004C3A0B" w:rsidRDefault="00D05214" w:rsidP="00D34ABC">
            <w:pPr>
              <w:rPr>
                <w:rFonts w:ascii="Arial" w:hAnsi="Arial" w:cs="Arial"/>
                <w:sz w:val="22"/>
                <w:szCs w:val="22"/>
              </w:rPr>
            </w:pPr>
          </w:p>
          <w:p w14:paraId="7B096BF3" w14:textId="77777777" w:rsidR="00D05214" w:rsidRPr="004C3A0B" w:rsidRDefault="00D05214" w:rsidP="00D34ABC">
            <w:pPr>
              <w:rPr>
                <w:rFonts w:ascii="Arial" w:hAnsi="Arial" w:cs="Arial"/>
                <w:b/>
                <w:sz w:val="22"/>
                <w:szCs w:val="22"/>
              </w:rPr>
            </w:pPr>
            <w:r w:rsidRPr="003257BD">
              <w:rPr>
                <w:rFonts w:ascii="Arial" w:hAnsi="Arial" w:cs="Arial"/>
                <w:i/>
                <w:color w:val="808080"/>
                <w:sz w:val="18"/>
                <w:szCs w:val="18"/>
              </w:rPr>
              <w:t>(this box should expand as you type)</w:t>
            </w:r>
          </w:p>
        </w:tc>
      </w:tr>
      <w:tr w:rsidR="00D05214" w:rsidRPr="004C3A0B" w14:paraId="33803FF7" w14:textId="77777777" w:rsidTr="00D34AB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4A1B6B" w14:textId="77777777" w:rsidR="00D05214" w:rsidRDefault="00D05214" w:rsidP="00D34ABC">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A9BE8" w14:textId="77777777" w:rsidR="00D05214" w:rsidRDefault="00D05214" w:rsidP="00D34ABC">
            <w:pPr>
              <w:rPr>
                <w:rFonts w:ascii="Arial" w:hAnsi="Arial" w:cs="Arial"/>
                <w:sz w:val="22"/>
                <w:szCs w:val="22"/>
              </w:rPr>
            </w:pPr>
            <w:r>
              <w:rPr>
                <w:rFonts w:ascii="Arial" w:hAnsi="Arial" w:cs="Arial"/>
                <w:sz w:val="22"/>
                <w:szCs w:val="22"/>
              </w:rPr>
              <w:t>Who will the participants be?</w:t>
            </w:r>
          </w:p>
          <w:p w14:paraId="5B0BEA6C" w14:textId="77777777" w:rsidR="00D05214" w:rsidRDefault="00D05214" w:rsidP="00D34AB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32D1496" w14:textId="77777777" w:rsidR="00D05214" w:rsidRDefault="00D05214" w:rsidP="00D34ABC">
            <w:pPr>
              <w:rPr>
                <w:rFonts w:ascii="Arial" w:hAnsi="Arial" w:cs="Arial"/>
                <w:sz w:val="22"/>
                <w:szCs w:val="22"/>
              </w:rPr>
            </w:pPr>
          </w:p>
          <w:p w14:paraId="237BB927" w14:textId="77777777" w:rsidR="00D05214" w:rsidRDefault="00D05214" w:rsidP="00D34ABC">
            <w:pPr>
              <w:rPr>
                <w:rFonts w:ascii="Arial" w:hAnsi="Arial" w:cs="Arial"/>
                <w:sz w:val="22"/>
                <w:szCs w:val="22"/>
              </w:rPr>
            </w:pPr>
            <w:r w:rsidRPr="005159BA">
              <w:rPr>
                <w:rFonts w:ascii="Arial" w:hAnsi="Arial" w:cs="Arial"/>
                <w:sz w:val="22"/>
                <w:szCs w:val="22"/>
              </w:rPr>
              <w:t>N/A</w:t>
            </w:r>
          </w:p>
          <w:p w14:paraId="5C7ACDFB" w14:textId="77777777" w:rsidR="00D05214" w:rsidRPr="004C3A0B" w:rsidRDefault="00D05214" w:rsidP="00D34ABC">
            <w:pPr>
              <w:rPr>
                <w:rFonts w:ascii="Arial" w:hAnsi="Arial" w:cs="Arial"/>
                <w:sz w:val="22"/>
                <w:szCs w:val="22"/>
              </w:rPr>
            </w:pPr>
          </w:p>
          <w:p w14:paraId="6E3CF497" w14:textId="77777777" w:rsidR="00D05214" w:rsidRPr="003257BD" w:rsidRDefault="00D05214" w:rsidP="00D34ABC">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D05214" w:rsidRPr="004C3A0B" w14:paraId="383554E6" w14:textId="77777777" w:rsidTr="00D34ABC">
        <w:trPr>
          <w:trHeight w:val="403"/>
        </w:trPr>
        <w:tc>
          <w:tcPr>
            <w:tcW w:w="562" w:type="dxa"/>
            <w:tcBorders>
              <w:top w:val="single" w:sz="4" w:space="0" w:color="auto"/>
            </w:tcBorders>
            <w:shd w:val="clear" w:color="auto" w:fill="F2F2F2" w:themeFill="background1" w:themeFillShade="F2"/>
            <w:vAlign w:val="center"/>
          </w:tcPr>
          <w:p w14:paraId="5A22AAFD" w14:textId="77777777" w:rsidR="00D05214" w:rsidRDefault="00D05214" w:rsidP="00D34ABC">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F0697F4" w14:textId="77777777" w:rsidR="00D05214" w:rsidRDefault="00D05214" w:rsidP="00D34ABC">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B0068FF" w14:textId="77777777" w:rsidR="00D05214" w:rsidRDefault="00D05214" w:rsidP="00D34ABC">
            <w:pPr>
              <w:rPr>
                <w:rFonts w:ascii="Arial" w:hAnsi="Arial" w:cs="Arial"/>
                <w:sz w:val="22"/>
                <w:szCs w:val="22"/>
              </w:rPr>
            </w:pPr>
          </w:p>
          <w:p w14:paraId="19C8D422" w14:textId="77777777" w:rsidR="00D05214" w:rsidRPr="005159BA" w:rsidRDefault="00D05214" w:rsidP="00D34ABC">
            <w:pPr>
              <w:rPr>
                <w:rFonts w:ascii="Arial" w:hAnsi="Arial" w:cs="Arial"/>
                <w:sz w:val="22"/>
                <w:szCs w:val="22"/>
              </w:rPr>
            </w:pPr>
            <w:r>
              <w:rPr>
                <w:rFonts w:ascii="Arial" w:hAnsi="Arial" w:cs="Arial"/>
                <w:sz w:val="22"/>
              </w:rPr>
              <w:t>N/A</w:t>
            </w:r>
          </w:p>
          <w:p w14:paraId="487ED97E" w14:textId="77777777" w:rsidR="00D05214" w:rsidRDefault="00D05214" w:rsidP="00D34ABC">
            <w:pPr>
              <w:rPr>
                <w:rFonts w:ascii="Arial" w:hAnsi="Arial" w:cs="Arial"/>
                <w:sz w:val="22"/>
                <w:szCs w:val="22"/>
              </w:rPr>
            </w:pPr>
          </w:p>
          <w:p w14:paraId="456A9901" w14:textId="77777777" w:rsidR="00D05214" w:rsidRPr="004C3A0B" w:rsidRDefault="00D05214" w:rsidP="00D34ABC">
            <w:pPr>
              <w:rPr>
                <w:rFonts w:ascii="Arial" w:hAnsi="Arial" w:cs="Arial"/>
                <w:sz w:val="22"/>
                <w:szCs w:val="22"/>
              </w:rPr>
            </w:pPr>
          </w:p>
          <w:p w14:paraId="257C9A39" w14:textId="77777777" w:rsidR="00D05214" w:rsidRPr="004C3A0B" w:rsidRDefault="00D05214" w:rsidP="00D34ABC">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106CD60" w14:textId="77777777" w:rsidR="00D05214" w:rsidRPr="00D71982" w:rsidRDefault="00D05214" w:rsidP="00D05214">
      <w:pPr>
        <w:rPr>
          <w:rFonts w:ascii="Arial" w:hAnsi="Arial" w:cs="Arial"/>
          <w:bCs/>
          <w:sz w:val="24"/>
          <w:szCs w:val="24"/>
        </w:rPr>
      </w:pPr>
    </w:p>
    <w:p w14:paraId="2D01C334" w14:textId="77777777" w:rsidR="00D05214" w:rsidRDefault="00D05214" w:rsidP="00D05214"/>
    <w:tbl>
      <w:tblPr>
        <w:tblStyle w:val="TableGrid"/>
        <w:tblW w:w="10485" w:type="dxa"/>
        <w:tblLook w:val="04A0" w:firstRow="1" w:lastRow="0" w:firstColumn="1" w:lastColumn="0" w:noHBand="0" w:noVBand="1"/>
      </w:tblPr>
      <w:tblGrid>
        <w:gridCol w:w="562"/>
        <w:gridCol w:w="7088"/>
        <w:gridCol w:w="992"/>
        <w:gridCol w:w="851"/>
        <w:gridCol w:w="992"/>
      </w:tblGrid>
      <w:tr w:rsidR="00D05214" w:rsidRPr="004C3A0B" w14:paraId="5DB71EF0" w14:textId="77777777" w:rsidTr="00D34ABC">
        <w:tc>
          <w:tcPr>
            <w:tcW w:w="562" w:type="dxa"/>
            <w:shd w:val="clear" w:color="auto" w:fill="F2F2F2" w:themeFill="background1" w:themeFillShade="F2"/>
            <w:vAlign w:val="center"/>
          </w:tcPr>
          <w:p w14:paraId="37AA67F3" w14:textId="77777777" w:rsidR="00D05214" w:rsidRPr="002132F9" w:rsidRDefault="00D05214" w:rsidP="00D34AB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F62A8C0" w14:textId="77777777" w:rsidR="00D05214" w:rsidRPr="004C3A0B" w:rsidRDefault="00D05214" w:rsidP="00D34ABC">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6F08E91" w14:textId="77777777" w:rsidR="00D05214" w:rsidRPr="004C3A0B" w:rsidRDefault="00D05214" w:rsidP="00D34ABC">
            <w:pPr>
              <w:autoSpaceDE w:val="0"/>
              <w:autoSpaceDN w:val="0"/>
              <w:adjustRightInd w:val="0"/>
              <w:jc w:val="center"/>
              <w:rPr>
                <w:rFonts w:ascii="Arial" w:hAnsi="Arial" w:cs="Arial"/>
                <w:b/>
                <w:bCs/>
                <w:sz w:val="16"/>
                <w:szCs w:val="16"/>
              </w:rPr>
            </w:pPr>
          </w:p>
          <w:p w14:paraId="759A08B8" w14:textId="77777777" w:rsidR="00D05214" w:rsidRPr="004C3A0B" w:rsidRDefault="00D05214" w:rsidP="00D34AB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14D75F4" w14:textId="77777777" w:rsidR="00D05214" w:rsidRPr="004C3A0B" w:rsidRDefault="00D05214" w:rsidP="00D34AB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03B2D5E8" w14:textId="77777777" w:rsidR="00D05214" w:rsidRPr="004C3A0B" w:rsidRDefault="00D05214" w:rsidP="00D34ABC">
            <w:pPr>
              <w:autoSpaceDE w:val="0"/>
              <w:autoSpaceDN w:val="0"/>
              <w:adjustRightInd w:val="0"/>
              <w:jc w:val="center"/>
              <w:rPr>
                <w:rFonts w:ascii="Arial" w:hAnsi="Arial" w:cs="Arial"/>
                <w:b/>
                <w:bCs/>
                <w:sz w:val="16"/>
                <w:szCs w:val="16"/>
              </w:rPr>
            </w:pPr>
          </w:p>
          <w:p w14:paraId="7EC4C499" w14:textId="77777777" w:rsidR="00D05214" w:rsidRPr="004C3A0B" w:rsidRDefault="00D05214" w:rsidP="00D34AB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D05214" w:rsidRPr="004C3A0B" w14:paraId="5AED21A7" w14:textId="77777777" w:rsidTr="00D34ABC">
        <w:trPr>
          <w:trHeight w:val="439"/>
        </w:trPr>
        <w:tc>
          <w:tcPr>
            <w:tcW w:w="562" w:type="dxa"/>
            <w:shd w:val="clear" w:color="auto" w:fill="F2F2F2" w:themeFill="background1" w:themeFillShade="F2"/>
            <w:vAlign w:val="center"/>
          </w:tcPr>
          <w:p w14:paraId="552AB2AE"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215A0B7"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72C36EB5"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E7B1AFA"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63C6C129"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6796C9CE" w14:textId="77777777" w:rsidTr="00D34ABC">
        <w:trPr>
          <w:trHeight w:val="403"/>
        </w:trPr>
        <w:tc>
          <w:tcPr>
            <w:tcW w:w="562" w:type="dxa"/>
            <w:shd w:val="clear" w:color="auto" w:fill="F2F2F2" w:themeFill="background1" w:themeFillShade="F2"/>
            <w:vAlign w:val="center"/>
          </w:tcPr>
          <w:p w14:paraId="5630E2C0"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C77CCD9"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0AFA664B"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3330D55"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189357AA"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3C1D1959" w14:textId="77777777" w:rsidTr="00D34ABC">
        <w:trPr>
          <w:trHeight w:val="439"/>
        </w:trPr>
        <w:tc>
          <w:tcPr>
            <w:tcW w:w="562" w:type="dxa"/>
            <w:shd w:val="clear" w:color="auto" w:fill="F2F2F2" w:themeFill="background1" w:themeFillShade="F2"/>
            <w:vAlign w:val="center"/>
          </w:tcPr>
          <w:p w14:paraId="1EC8D4C1"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1996BFB1"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47449908"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DAF966F"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442AE196"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57941A26" w14:textId="77777777" w:rsidTr="00D34ABC">
        <w:trPr>
          <w:trHeight w:val="403"/>
        </w:trPr>
        <w:tc>
          <w:tcPr>
            <w:tcW w:w="562" w:type="dxa"/>
            <w:shd w:val="clear" w:color="auto" w:fill="F2F2F2" w:themeFill="background1" w:themeFillShade="F2"/>
            <w:vAlign w:val="center"/>
          </w:tcPr>
          <w:p w14:paraId="43624DB7"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2D4C2BEA"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E3D7FF4"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862AC92"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7C8363AF"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223C0FF1" w14:textId="77777777" w:rsidTr="00D34ABC">
        <w:trPr>
          <w:trHeight w:val="439"/>
        </w:trPr>
        <w:tc>
          <w:tcPr>
            <w:tcW w:w="562" w:type="dxa"/>
            <w:shd w:val="clear" w:color="auto" w:fill="F2F2F2" w:themeFill="background1" w:themeFillShade="F2"/>
            <w:vAlign w:val="center"/>
          </w:tcPr>
          <w:p w14:paraId="67BBFB18"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319CB903"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4727424"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5DE70EE"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19F2ADD"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7D84BED0" w14:textId="77777777" w:rsidTr="00D34ABC">
        <w:trPr>
          <w:trHeight w:val="403"/>
        </w:trPr>
        <w:tc>
          <w:tcPr>
            <w:tcW w:w="562" w:type="dxa"/>
            <w:shd w:val="clear" w:color="auto" w:fill="F2F2F2" w:themeFill="background1" w:themeFillShade="F2"/>
            <w:vAlign w:val="center"/>
          </w:tcPr>
          <w:p w14:paraId="753C581B"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270CEF8F"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364EFC38"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F2EBDD3"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0F34F417"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432A2E95" w14:textId="77777777" w:rsidTr="00D34ABC">
        <w:trPr>
          <w:trHeight w:val="439"/>
        </w:trPr>
        <w:tc>
          <w:tcPr>
            <w:tcW w:w="562" w:type="dxa"/>
            <w:shd w:val="clear" w:color="auto" w:fill="F2F2F2" w:themeFill="background1" w:themeFillShade="F2"/>
            <w:vAlign w:val="center"/>
          </w:tcPr>
          <w:p w14:paraId="6899350F"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8957842"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93366D2"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3FC873E"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9DD203A"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03D46793" w14:textId="77777777" w:rsidTr="00D34ABC">
        <w:trPr>
          <w:trHeight w:val="403"/>
        </w:trPr>
        <w:tc>
          <w:tcPr>
            <w:tcW w:w="562" w:type="dxa"/>
            <w:shd w:val="clear" w:color="auto" w:fill="F2F2F2" w:themeFill="background1" w:themeFillShade="F2"/>
            <w:vAlign w:val="center"/>
          </w:tcPr>
          <w:p w14:paraId="4449D7FB"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5FEF8775"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32C7417"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B6E4F00"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31D99921"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1DAC4ADA" w14:textId="77777777" w:rsidTr="00D34ABC">
        <w:trPr>
          <w:trHeight w:val="439"/>
        </w:trPr>
        <w:tc>
          <w:tcPr>
            <w:tcW w:w="562" w:type="dxa"/>
            <w:shd w:val="clear" w:color="auto" w:fill="F2F2F2" w:themeFill="background1" w:themeFillShade="F2"/>
            <w:vAlign w:val="center"/>
          </w:tcPr>
          <w:p w14:paraId="06962B0D"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9FE517D"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C88F1FE"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CB85EFC"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820CED9"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2BF7C905" w14:textId="77777777" w:rsidTr="00D34ABC">
        <w:trPr>
          <w:trHeight w:val="403"/>
        </w:trPr>
        <w:tc>
          <w:tcPr>
            <w:tcW w:w="562" w:type="dxa"/>
            <w:tcBorders>
              <w:bottom w:val="single" w:sz="4" w:space="0" w:color="auto"/>
            </w:tcBorders>
            <w:shd w:val="clear" w:color="auto" w:fill="F2F2F2" w:themeFill="background1" w:themeFillShade="F2"/>
            <w:vAlign w:val="center"/>
          </w:tcPr>
          <w:p w14:paraId="75C055F3"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EAE336D"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D05214" w:rsidRPr="004C3A0B" w14:paraId="157BC2DD" w14:textId="77777777" w:rsidTr="00D34ABC">
        <w:trPr>
          <w:trHeight w:val="403"/>
        </w:trPr>
        <w:tc>
          <w:tcPr>
            <w:tcW w:w="562" w:type="dxa"/>
            <w:vAlign w:val="center"/>
          </w:tcPr>
          <w:p w14:paraId="5BE7985C" w14:textId="77777777" w:rsidR="00D05214" w:rsidRDefault="00D05214" w:rsidP="00D34ABC">
            <w:pPr>
              <w:jc w:val="center"/>
              <w:rPr>
                <w:rFonts w:ascii="Arial" w:hAnsi="Arial" w:cs="Arial"/>
                <w:sz w:val="22"/>
                <w:szCs w:val="22"/>
              </w:rPr>
            </w:pPr>
          </w:p>
        </w:tc>
        <w:tc>
          <w:tcPr>
            <w:tcW w:w="9923" w:type="dxa"/>
            <w:gridSpan w:val="4"/>
            <w:vAlign w:val="center"/>
          </w:tcPr>
          <w:p w14:paraId="5ECCEF91" w14:textId="77777777" w:rsidR="00D05214" w:rsidRPr="005159BA" w:rsidRDefault="00D05214" w:rsidP="00D34ABC">
            <w:pPr>
              <w:rPr>
                <w:rFonts w:ascii="Arial" w:hAnsi="Arial" w:cs="Arial"/>
                <w:sz w:val="22"/>
                <w:szCs w:val="22"/>
              </w:rPr>
            </w:pPr>
            <w:r>
              <w:rPr>
                <w:rFonts w:ascii="Arial" w:hAnsi="Arial" w:cs="Arial"/>
                <w:sz w:val="22"/>
              </w:rPr>
              <w:t>N/A</w:t>
            </w:r>
          </w:p>
          <w:p w14:paraId="770F67F6" w14:textId="77777777" w:rsidR="00D05214" w:rsidRPr="004C3A0B" w:rsidRDefault="00D05214" w:rsidP="00D34ABC">
            <w:pPr>
              <w:rPr>
                <w:rFonts w:ascii="Arial" w:hAnsi="Arial" w:cs="Arial"/>
                <w:sz w:val="22"/>
                <w:szCs w:val="22"/>
              </w:rPr>
            </w:pPr>
          </w:p>
          <w:p w14:paraId="251443DA" w14:textId="77777777" w:rsidR="00D05214" w:rsidRPr="004C3A0B" w:rsidRDefault="00D05214" w:rsidP="00D34AB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7EF4265" w14:textId="77777777" w:rsidR="00D05214" w:rsidRPr="004C3A0B" w:rsidRDefault="00D05214" w:rsidP="00D05214"/>
    <w:tbl>
      <w:tblPr>
        <w:tblStyle w:val="TableGrid"/>
        <w:tblW w:w="10485" w:type="dxa"/>
        <w:tblLook w:val="04A0" w:firstRow="1" w:lastRow="0" w:firstColumn="1" w:lastColumn="0" w:noHBand="0" w:noVBand="1"/>
      </w:tblPr>
      <w:tblGrid>
        <w:gridCol w:w="562"/>
        <w:gridCol w:w="7088"/>
        <w:gridCol w:w="992"/>
        <w:gridCol w:w="851"/>
        <w:gridCol w:w="992"/>
      </w:tblGrid>
      <w:tr w:rsidR="00D05214" w:rsidRPr="004C3A0B" w14:paraId="288594B4" w14:textId="77777777" w:rsidTr="00D34ABC">
        <w:tc>
          <w:tcPr>
            <w:tcW w:w="562" w:type="dxa"/>
            <w:shd w:val="clear" w:color="auto" w:fill="F2F2F2" w:themeFill="background1" w:themeFillShade="F2"/>
          </w:tcPr>
          <w:p w14:paraId="40D2F9AD" w14:textId="77777777" w:rsidR="00D05214" w:rsidRPr="002132F9" w:rsidRDefault="00D05214" w:rsidP="00D34ABC">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8C14BA5" w14:textId="77777777" w:rsidR="00D05214" w:rsidRPr="004C3A0B" w:rsidRDefault="00D05214" w:rsidP="00D34ABC">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A7FE511" w14:textId="77777777" w:rsidR="00D05214" w:rsidRPr="004C3A0B" w:rsidRDefault="00D05214" w:rsidP="00D34ABC">
            <w:pPr>
              <w:autoSpaceDE w:val="0"/>
              <w:autoSpaceDN w:val="0"/>
              <w:adjustRightInd w:val="0"/>
              <w:jc w:val="center"/>
              <w:rPr>
                <w:rFonts w:ascii="Arial" w:hAnsi="Arial" w:cs="Arial"/>
                <w:b/>
                <w:bCs/>
                <w:sz w:val="16"/>
                <w:szCs w:val="16"/>
              </w:rPr>
            </w:pPr>
          </w:p>
          <w:p w14:paraId="078374DA" w14:textId="77777777" w:rsidR="00D05214" w:rsidRPr="004C3A0B" w:rsidRDefault="00D05214" w:rsidP="00D34AB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9268119" w14:textId="77777777" w:rsidR="00D05214" w:rsidRPr="004C3A0B" w:rsidRDefault="00D05214" w:rsidP="00D34AB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53374DF" w14:textId="77777777" w:rsidR="00D05214" w:rsidRPr="004C3A0B" w:rsidRDefault="00D05214" w:rsidP="00D34ABC">
            <w:pPr>
              <w:autoSpaceDE w:val="0"/>
              <w:autoSpaceDN w:val="0"/>
              <w:adjustRightInd w:val="0"/>
              <w:jc w:val="center"/>
              <w:rPr>
                <w:rFonts w:ascii="Arial" w:hAnsi="Arial" w:cs="Arial"/>
                <w:b/>
                <w:bCs/>
                <w:sz w:val="16"/>
                <w:szCs w:val="16"/>
              </w:rPr>
            </w:pPr>
          </w:p>
          <w:p w14:paraId="12177238" w14:textId="77777777" w:rsidR="00D05214" w:rsidRPr="004C3A0B" w:rsidRDefault="00D05214" w:rsidP="00D34AB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D05214" w:rsidRPr="004C3A0B" w14:paraId="0CDE7CAE" w14:textId="77777777" w:rsidTr="00D34ABC">
        <w:trPr>
          <w:trHeight w:val="439"/>
        </w:trPr>
        <w:tc>
          <w:tcPr>
            <w:tcW w:w="562" w:type="dxa"/>
            <w:shd w:val="clear" w:color="auto" w:fill="F2F2F2" w:themeFill="background1" w:themeFillShade="F2"/>
            <w:vAlign w:val="center"/>
          </w:tcPr>
          <w:p w14:paraId="27A6865F"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3A7DC134"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69C7CE"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4622CA21"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3FB138D8"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389DA77E" w14:textId="77777777" w:rsidTr="00D34ABC">
        <w:trPr>
          <w:trHeight w:val="403"/>
        </w:trPr>
        <w:tc>
          <w:tcPr>
            <w:tcW w:w="562" w:type="dxa"/>
            <w:shd w:val="clear" w:color="auto" w:fill="F2F2F2" w:themeFill="background1" w:themeFillShade="F2"/>
            <w:vAlign w:val="center"/>
          </w:tcPr>
          <w:p w14:paraId="4E61DA41"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AFECE8D"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C46B005"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7EDB7D83"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456B18A7"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3AE38BC7" w14:textId="77777777" w:rsidTr="00D34ABC">
        <w:trPr>
          <w:trHeight w:val="439"/>
        </w:trPr>
        <w:tc>
          <w:tcPr>
            <w:tcW w:w="562" w:type="dxa"/>
            <w:shd w:val="clear" w:color="auto" w:fill="F2F2F2" w:themeFill="background1" w:themeFillShade="F2"/>
            <w:vAlign w:val="center"/>
          </w:tcPr>
          <w:p w14:paraId="132F6B09"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D29FF14"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F2B6EB1"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04260A1"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3D81E2B8"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67E769D6" w14:textId="77777777" w:rsidTr="00D34ABC">
        <w:trPr>
          <w:trHeight w:val="403"/>
        </w:trPr>
        <w:tc>
          <w:tcPr>
            <w:tcW w:w="562" w:type="dxa"/>
            <w:shd w:val="clear" w:color="auto" w:fill="F2F2F2" w:themeFill="background1" w:themeFillShade="F2"/>
            <w:vAlign w:val="center"/>
          </w:tcPr>
          <w:p w14:paraId="46763074"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3F2D9FD7"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459E2CE"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175EE1AA"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2E03EEA8"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51565074" w14:textId="77777777" w:rsidTr="00D34ABC">
        <w:trPr>
          <w:trHeight w:val="403"/>
        </w:trPr>
        <w:tc>
          <w:tcPr>
            <w:tcW w:w="562" w:type="dxa"/>
            <w:shd w:val="clear" w:color="auto" w:fill="F2F2F2" w:themeFill="background1" w:themeFillShade="F2"/>
            <w:vAlign w:val="center"/>
          </w:tcPr>
          <w:p w14:paraId="33D42989" w14:textId="77777777" w:rsidR="00D05214" w:rsidRPr="004C3A0B" w:rsidRDefault="00D05214" w:rsidP="00D34ABC">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6D4A2ABC"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D05214" w:rsidRPr="004C3A0B" w14:paraId="4025F68B" w14:textId="77777777" w:rsidTr="00D34ABC">
        <w:trPr>
          <w:trHeight w:val="403"/>
        </w:trPr>
        <w:tc>
          <w:tcPr>
            <w:tcW w:w="562" w:type="dxa"/>
            <w:vAlign w:val="center"/>
          </w:tcPr>
          <w:p w14:paraId="77594A2E" w14:textId="77777777" w:rsidR="00D05214" w:rsidRDefault="00D05214" w:rsidP="00D34ABC">
            <w:pPr>
              <w:jc w:val="center"/>
              <w:rPr>
                <w:rFonts w:ascii="Arial" w:hAnsi="Arial" w:cs="Arial"/>
                <w:sz w:val="22"/>
                <w:szCs w:val="22"/>
              </w:rPr>
            </w:pPr>
          </w:p>
        </w:tc>
        <w:tc>
          <w:tcPr>
            <w:tcW w:w="9923" w:type="dxa"/>
            <w:gridSpan w:val="4"/>
            <w:vAlign w:val="center"/>
          </w:tcPr>
          <w:p w14:paraId="377FB0F6" w14:textId="77777777" w:rsidR="00D05214" w:rsidRPr="005159BA" w:rsidRDefault="00D05214" w:rsidP="00D34ABC">
            <w:pPr>
              <w:rPr>
                <w:rFonts w:ascii="Arial" w:hAnsi="Arial" w:cs="Arial"/>
                <w:sz w:val="22"/>
                <w:szCs w:val="22"/>
              </w:rPr>
            </w:pPr>
            <w:r>
              <w:rPr>
                <w:rFonts w:ascii="Arial" w:hAnsi="Arial" w:cs="Arial"/>
                <w:sz w:val="22"/>
              </w:rPr>
              <w:t>N/A</w:t>
            </w:r>
          </w:p>
          <w:p w14:paraId="38B496B9" w14:textId="77777777" w:rsidR="00D05214" w:rsidRPr="004C3A0B" w:rsidRDefault="00D05214" w:rsidP="00D34ABC">
            <w:pPr>
              <w:rPr>
                <w:rFonts w:ascii="Arial" w:hAnsi="Arial" w:cs="Arial"/>
                <w:sz w:val="22"/>
                <w:szCs w:val="22"/>
              </w:rPr>
            </w:pPr>
          </w:p>
          <w:p w14:paraId="03070A62" w14:textId="77777777" w:rsidR="00D05214" w:rsidRPr="004C3A0B" w:rsidRDefault="00D05214" w:rsidP="00D34AB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B6FFB08" w14:textId="77777777" w:rsidR="00D05214" w:rsidRPr="00354F34" w:rsidRDefault="00D05214" w:rsidP="00D05214">
      <w:pPr>
        <w:autoSpaceDE w:val="0"/>
        <w:autoSpaceDN w:val="0"/>
        <w:adjustRightInd w:val="0"/>
        <w:spacing w:after="240"/>
        <w:jc w:val="both"/>
        <w:rPr>
          <w:rFonts w:ascii="Arial" w:hAnsi="Arial" w:cs="Arial"/>
          <w:b/>
        </w:rPr>
      </w:pPr>
    </w:p>
    <w:p w14:paraId="61FE25CA" w14:textId="77777777" w:rsidR="00D05214" w:rsidRDefault="00D05214" w:rsidP="00D05214">
      <w:pPr>
        <w:rPr>
          <w:rFonts w:ascii="Arial" w:hAnsi="Arial" w:cs="Arial"/>
          <w:b/>
        </w:rPr>
      </w:pPr>
      <w:r w:rsidRPr="00354F34">
        <w:rPr>
          <w:rFonts w:ascii="Arial" w:hAnsi="Arial" w:cs="Arial"/>
          <w:b/>
        </w:rPr>
        <w:t xml:space="preserve">SECTION </w:t>
      </w:r>
      <w:r>
        <w:rPr>
          <w:rFonts w:ascii="Arial" w:hAnsi="Arial" w:cs="Arial"/>
          <w:b/>
        </w:rPr>
        <w:t>F</w:t>
      </w:r>
      <w:r w:rsidRPr="00354F34">
        <w:rPr>
          <w:rFonts w:ascii="Arial" w:hAnsi="Arial" w:cs="Arial"/>
          <w:b/>
        </w:rPr>
        <w:t>: Anticipated Risks</w:t>
      </w:r>
    </w:p>
    <w:p w14:paraId="6DFCA5F3" w14:textId="77777777" w:rsidR="00D05214" w:rsidRPr="00354F34" w:rsidRDefault="00D05214" w:rsidP="00D0521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D05214" w:rsidRPr="004C3A0B" w14:paraId="14366F85" w14:textId="77777777" w:rsidTr="00D34ABC">
        <w:tc>
          <w:tcPr>
            <w:tcW w:w="596" w:type="dxa"/>
            <w:tcBorders>
              <w:bottom w:val="single" w:sz="4" w:space="0" w:color="auto"/>
            </w:tcBorders>
            <w:shd w:val="clear" w:color="auto" w:fill="F2F2F2" w:themeFill="background1" w:themeFillShade="F2"/>
          </w:tcPr>
          <w:p w14:paraId="107746E1" w14:textId="77777777" w:rsidR="00D05214" w:rsidRPr="002132F9" w:rsidRDefault="00D05214" w:rsidP="00D34ABC">
            <w:pPr>
              <w:pStyle w:val="Heading1"/>
              <w:rPr>
                <w:rFonts w:ascii="Arial" w:hAnsi="Arial" w:cs="Arial"/>
                <w:b w:val="0"/>
                <w:bCs/>
              </w:rPr>
            </w:pPr>
          </w:p>
        </w:tc>
        <w:tc>
          <w:tcPr>
            <w:tcW w:w="9923" w:type="dxa"/>
            <w:gridSpan w:val="2"/>
            <w:tcBorders>
              <w:bottom w:val="single" w:sz="4" w:space="0" w:color="auto"/>
            </w:tcBorders>
            <w:shd w:val="clear" w:color="auto" w:fill="F2F2F2" w:themeFill="background1" w:themeFillShade="F2"/>
          </w:tcPr>
          <w:p w14:paraId="4AE6D2EB" w14:textId="77777777" w:rsidR="00D05214" w:rsidRPr="00204E14" w:rsidRDefault="00D05214" w:rsidP="00D34ABC">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05214" w:rsidRPr="004C3A0B" w14:paraId="156B7CC9" w14:textId="77777777" w:rsidTr="00D34ABC">
        <w:tc>
          <w:tcPr>
            <w:tcW w:w="596" w:type="dxa"/>
            <w:tcBorders>
              <w:bottom w:val="single" w:sz="4" w:space="0" w:color="auto"/>
            </w:tcBorders>
            <w:shd w:val="clear" w:color="auto" w:fill="F2F2F2" w:themeFill="background1" w:themeFillShade="F2"/>
            <w:vAlign w:val="center"/>
          </w:tcPr>
          <w:p w14:paraId="0760F53F" w14:textId="77777777" w:rsidR="00D05214" w:rsidRPr="002132F9" w:rsidRDefault="00D05214" w:rsidP="00D34ABC">
            <w:pPr>
              <w:jc w:val="center"/>
              <w:rPr>
                <w:rFonts w:ascii="Arial" w:hAnsi="Arial" w:cs="Arial"/>
              </w:rPr>
            </w:pPr>
            <w:r>
              <w:rPr>
                <w:rFonts w:ascii="Arial" w:hAnsi="Arial" w:cs="Arial"/>
              </w:rPr>
              <w:t>1</w:t>
            </w:r>
          </w:p>
        </w:tc>
        <w:tc>
          <w:tcPr>
            <w:tcW w:w="9923" w:type="dxa"/>
            <w:gridSpan w:val="2"/>
            <w:tcBorders>
              <w:bottom w:val="single" w:sz="4" w:space="0" w:color="auto"/>
            </w:tcBorders>
            <w:shd w:val="clear" w:color="auto" w:fill="F2F2F2" w:themeFill="background1" w:themeFillShade="F2"/>
          </w:tcPr>
          <w:p w14:paraId="2DAD20A5" w14:textId="77777777" w:rsidR="00D05214" w:rsidRPr="004C3A0B" w:rsidRDefault="00D05214" w:rsidP="00D34ABC">
            <w:pPr>
              <w:rPr>
                <w:rFonts w:ascii="Arial" w:hAnsi="Arial" w:cs="Arial"/>
              </w:rPr>
            </w:pPr>
            <w:r w:rsidRPr="004C3A0B">
              <w:rPr>
                <w:rFonts w:ascii="Arial" w:hAnsi="Arial" w:cs="Arial"/>
                <w:b/>
              </w:rPr>
              <w:t>Risks to participants</w:t>
            </w:r>
          </w:p>
          <w:p w14:paraId="65CA1A9A" w14:textId="77777777" w:rsidR="00D05214" w:rsidRPr="004C3A0B" w:rsidRDefault="00D05214" w:rsidP="00D34ABC">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r>
              <w:rPr>
                <w:rFonts w:ascii="Arial" w:hAnsi="Arial" w:cs="Arial"/>
              </w:rPr>
              <w:t xml:space="preserve">. If you have identified in section D that there are no </w:t>
            </w:r>
            <w:proofErr w:type="gramStart"/>
            <w:r>
              <w:rPr>
                <w:rFonts w:ascii="Arial" w:hAnsi="Arial" w:cs="Arial"/>
              </w:rPr>
              <w:t>participants</w:t>
            </w:r>
            <w:proofErr w:type="gramEnd"/>
            <w:r>
              <w:rPr>
                <w:rFonts w:ascii="Arial" w:hAnsi="Arial" w:cs="Arial"/>
              </w:rPr>
              <w:t xml:space="preserve"> then enter N/A and go skip to question 3.</w:t>
            </w:r>
          </w:p>
        </w:tc>
      </w:tr>
      <w:tr w:rsidR="00D05214" w:rsidRPr="004C3A0B" w14:paraId="5C56480B" w14:textId="77777777" w:rsidTr="00D34ABC">
        <w:tc>
          <w:tcPr>
            <w:tcW w:w="596" w:type="dxa"/>
            <w:tcBorders>
              <w:top w:val="single" w:sz="4" w:space="0" w:color="auto"/>
              <w:bottom w:val="single" w:sz="4" w:space="0" w:color="auto"/>
            </w:tcBorders>
            <w:vAlign w:val="center"/>
          </w:tcPr>
          <w:p w14:paraId="579EE1A4" w14:textId="77777777" w:rsidR="00D05214" w:rsidRPr="00CE0890" w:rsidRDefault="00D05214" w:rsidP="00D34AB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5433A61" w14:textId="77777777" w:rsidR="00D05214" w:rsidRDefault="00D05214" w:rsidP="00D34ABC">
            <w:pPr>
              <w:autoSpaceDE w:val="0"/>
              <w:autoSpaceDN w:val="0"/>
              <w:adjustRightInd w:val="0"/>
              <w:rPr>
                <w:rFonts w:ascii="Arial" w:hAnsi="Arial" w:cs="Arial"/>
              </w:rPr>
            </w:pPr>
            <w:r>
              <w:rPr>
                <w:rFonts w:ascii="Arial" w:hAnsi="Arial" w:cs="Arial"/>
              </w:rPr>
              <w:t>Risk to participants:</w:t>
            </w:r>
          </w:p>
          <w:p w14:paraId="7F2360FE" w14:textId="77777777" w:rsidR="00D05214" w:rsidRDefault="00D05214" w:rsidP="00D34ABC">
            <w:pPr>
              <w:rPr>
                <w:rFonts w:ascii="Arial" w:hAnsi="Arial" w:cs="Arial"/>
              </w:rPr>
            </w:pPr>
            <w:r>
              <w:rPr>
                <w:rFonts w:ascii="Arial" w:hAnsi="Arial" w:cs="Arial"/>
              </w:rPr>
              <w:t>N/A</w:t>
            </w:r>
          </w:p>
          <w:p w14:paraId="0B4CF49A" w14:textId="77777777" w:rsidR="00D05214" w:rsidRPr="004C3A0B" w:rsidRDefault="00D05214" w:rsidP="00D34ABC">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2506308" w14:textId="77777777" w:rsidR="00D05214" w:rsidRDefault="00D05214" w:rsidP="00D34ABC">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00F3EE65" w14:textId="77777777" w:rsidR="00D05214" w:rsidRDefault="00D05214" w:rsidP="00D34ABC">
            <w:pPr>
              <w:rPr>
                <w:rFonts w:ascii="Arial" w:hAnsi="Arial" w:cs="Arial"/>
              </w:rPr>
            </w:pPr>
          </w:p>
          <w:p w14:paraId="290D4CEB" w14:textId="77777777" w:rsidR="00D05214" w:rsidRPr="004C3A0B" w:rsidRDefault="00D05214" w:rsidP="00D34ABC">
            <w:pPr>
              <w:rPr>
                <w:rFonts w:ascii="Arial" w:hAnsi="Arial" w:cs="Arial"/>
              </w:rPr>
            </w:pPr>
          </w:p>
          <w:p w14:paraId="7E4C9DFF" w14:textId="77777777" w:rsidR="00D05214" w:rsidRPr="00354F34" w:rsidRDefault="00D05214" w:rsidP="00D34ABC">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D05214" w:rsidRPr="004C3A0B" w14:paraId="067F5FFE" w14:textId="77777777" w:rsidTr="00D34ABC">
        <w:tc>
          <w:tcPr>
            <w:tcW w:w="596" w:type="dxa"/>
            <w:tcBorders>
              <w:bottom w:val="single" w:sz="4" w:space="0" w:color="auto"/>
            </w:tcBorders>
            <w:shd w:val="clear" w:color="auto" w:fill="F2F2F2" w:themeFill="background1" w:themeFillShade="F2"/>
            <w:vAlign w:val="center"/>
          </w:tcPr>
          <w:p w14:paraId="7516AEBA" w14:textId="77777777" w:rsidR="00D05214" w:rsidRPr="00E32138" w:rsidRDefault="00D05214" w:rsidP="00D34ABC">
            <w:pPr>
              <w:jc w:val="center"/>
              <w:rPr>
                <w:rFonts w:ascii="Arial" w:hAnsi="Arial" w:cs="Arial"/>
              </w:rPr>
            </w:pPr>
            <w:r>
              <w:rPr>
                <w:rFonts w:ascii="Arial" w:hAnsi="Arial" w:cs="Arial"/>
              </w:rPr>
              <w:t>2</w:t>
            </w:r>
          </w:p>
        </w:tc>
        <w:tc>
          <w:tcPr>
            <w:tcW w:w="9923" w:type="dxa"/>
            <w:gridSpan w:val="2"/>
            <w:tcBorders>
              <w:bottom w:val="single" w:sz="4" w:space="0" w:color="auto"/>
            </w:tcBorders>
            <w:shd w:val="clear" w:color="auto" w:fill="F2F2F2" w:themeFill="background1" w:themeFillShade="F2"/>
          </w:tcPr>
          <w:p w14:paraId="023A0285" w14:textId="77777777" w:rsidR="00D05214" w:rsidRPr="004C3A0B" w:rsidRDefault="00D05214" w:rsidP="00D34ABC">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D05214" w:rsidRPr="004C3A0B" w14:paraId="4AAA8501" w14:textId="77777777" w:rsidTr="00D34ABC">
        <w:tc>
          <w:tcPr>
            <w:tcW w:w="596" w:type="dxa"/>
            <w:tcBorders>
              <w:top w:val="single" w:sz="4" w:space="0" w:color="auto"/>
              <w:bottom w:val="single" w:sz="4" w:space="0" w:color="auto"/>
            </w:tcBorders>
            <w:vAlign w:val="center"/>
          </w:tcPr>
          <w:p w14:paraId="5F92452D" w14:textId="77777777" w:rsidR="00D05214" w:rsidRPr="00CE0890" w:rsidRDefault="00D05214" w:rsidP="00D34ABC">
            <w:pPr>
              <w:jc w:val="center"/>
              <w:rPr>
                <w:rFonts w:ascii="Arial" w:hAnsi="Arial" w:cs="Arial"/>
              </w:rPr>
            </w:pPr>
          </w:p>
        </w:tc>
        <w:tc>
          <w:tcPr>
            <w:tcW w:w="9923" w:type="dxa"/>
            <w:gridSpan w:val="2"/>
            <w:tcBorders>
              <w:top w:val="single" w:sz="4" w:space="0" w:color="auto"/>
              <w:bottom w:val="single" w:sz="4" w:space="0" w:color="auto"/>
            </w:tcBorders>
          </w:tcPr>
          <w:p w14:paraId="0974BF23" w14:textId="77777777" w:rsidR="00D05214" w:rsidRDefault="00D05214" w:rsidP="00D34ABC">
            <w:pPr>
              <w:rPr>
                <w:rFonts w:ascii="Arial" w:hAnsi="Arial" w:cs="Arial"/>
              </w:rPr>
            </w:pPr>
          </w:p>
          <w:p w14:paraId="5ED54634" w14:textId="77777777" w:rsidR="00D05214" w:rsidRDefault="00D05214" w:rsidP="00D34ABC">
            <w:pPr>
              <w:rPr>
                <w:rFonts w:ascii="Arial" w:hAnsi="Arial" w:cs="Arial"/>
              </w:rPr>
            </w:pPr>
            <w:r>
              <w:rPr>
                <w:rFonts w:ascii="Arial" w:hAnsi="Arial" w:cs="Arial"/>
              </w:rPr>
              <w:t>N/A</w:t>
            </w:r>
          </w:p>
          <w:p w14:paraId="36F32457" w14:textId="77777777" w:rsidR="00D05214" w:rsidRPr="004C3A0B" w:rsidRDefault="00D05214" w:rsidP="00D34ABC">
            <w:pPr>
              <w:rPr>
                <w:rFonts w:ascii="Arial" w:hAnsi="Arial" w:cs="Arial"/>
              </w:rPr>
            </w:pPr>
          </w:p>
          <w:p w14:paraId="28C5E337" w14:textId="77777777" w:rsidR="00D05214" w:rsidRPr="004C3A0B" w:rsidRDefault="00D05214" w:rsidP="00D34ABC">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D05214" w:rsidRPr="004C3A0B" w14:paraId="43FB30CE" w14:textId="77777777" w:rsidTr="00D34ABC">
        <w:tc>
          <w:tcPr>
            <w:tcW w:w="596" w:type="dxa"/>
            <w:tcBorders>
              <w:top w:val="single" w:sz="4" w:space="0" w:color="auto"/>
              <w:bottom w:val="single" w:sz="4" w:space="0" w:color="auto"/>
            </w:tcBorders>
            <w:shd w:val="clear" w:color="auto" w:fill="F2F2F2" w:themeFill="background1" w:themeFillShade="F2"/>
            <w:vAlign w:val="center"/>
          </w:tcPr>
          <w:p w14:paraId="0ABD50E8" w14:textId="77777777" w:rsidR="00D05214" w:rsidRPr="002132F9" w:rsidRDefault="00D05214" w:rsidP="00D34ABC">
            <w:pPr>
              <w:jc w:val="center"/>
              <w:rPr>
                <w:rFonts w:ascii="Arial" w:hAnsi="Arial" w:cs="Arial"/>
              </w:rPr>
            </w:pPr>
            <w:r>
              <w:rPr>
                <w:rFonts w:ascii="Arial" w:hAnsi="Arial" w:cs="Arial"/>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1BD58A15" w14:textId="77777777" w:rsidR="00D05214" w:rsidRPr="004C3A0B" w:rsidRDefault="00D05214" w:rsidP="00D34ABC">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6A1F0B23" w14:textId="77777777" w:rsidR="00D05214" w:rsidRPr="004C3A0B" w:rsidRDefault="00D05214" w:rsidP="00D34ABC">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D05214" w:rsidRPr="004C3A0B" w14:paraId="0ACA051F" w14:textId="77777777" w:rsidTr="00D34ABC">
        <w:tc>
          <w:tcPr>
            <w:tcW w:w="596" w:type="dxa"/>
            <w:tcBorders>
              <w:top w:val="single" w:sz="4" w:space="0" w:color="auto"/>
              <w:bottom w:val="single" w:sz="4" w:space="0" w:color="auto"/>
            </w:tcBorders>
            <w:vAlign w:val="center"/>
          </w:tcPr>
          <w:p w14:paraId="168C28AE" w14:textId="77777777" w:rsidR="00D05214" w:rsidRPr="00CE0890" w:rsidRDefault="00D05214" w:rsidP="00D34AB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A014686" w14:textId="77777777" w:rsidR="00D05214" w:rsidRDefault="00D05214" w:rsidP="00D34ABC">
            <w:pPr>
              <w:autoSpaceDE w:val="0"/>
              <w:autoSpaceDN w:val="0"/>
              <w:adjustRightInd w:val="0"/>
              <w:rPr>
                <w:rFonts w:ascii="Arial" w:hAnsi="Arial" w:cs="Arial"/>
              </w:rPr>
            </w:pPr>
            <w:r>
              <w:rPr>
                <w:rFonts w:ascii="Arial" w:hAnsi="Arial" w:cs="Arial"/>
              </w:rPr>
              <w:t>Risk to the investigator:</w:t>
            </w:r>
          </w:p>
          <w:p w14:paraId="3DFB35B5" w14:textId="77777777" w:rsidR="00D05214" w:rsidRDefault="00D05214" w:rsidP="00D34ABC">
            <w:pPr>
              <w:rPr>
                <w:rFonts w:ascii="Arial" w:hAnsi="Arial" w:cs="Arial"/>
              </w:rPr>
            </w:pPr>
            <w:r>
              <w:rPr>
                <w:rFonts w:ascii="Arial" w:hAnsi="Arial" w:cs="Arial"/>
              </w:rPr>
              <w:t>Using explosives to carry out tests</w:t>
            </w:r>
          </w:p>
          <w:p w14:paraId="69482EFA" w14:textId="77777777" w:rsidR="00D05214" w:rsidRPr="004C3A0B" w:rsidRDefault="00D05214" w:rsidP="00D34ABC">
            <w:pPr>
              <w:rPr>
                <w:rFonts w:ascii="Arial" w:hAnsi="Arial" w:cs="Arial"/>
              </w:rPr>
            </w:pPr>
          </w:p>
          <w:p w14:paraId="113F1EF0" w14:textId="77777777" w:rsidR="00D05214" w:rsidRPr="004C3A0B" w:rsidRDefault="00D05214" w:rsidP="00D34ABC">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D92A92A" w14:textId="77777777" w:rsidR="00D05214" w:rsidRPr="00354F34" w:rsidRDefault="00D05214" w:rsidP="00D34ABC">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3E709124" w14:textId="77777777" w:rsidR="00D05214" w:rsidRPr="00672694" w:rsidRDefault="00D05214" w:rsidP="00D34ABC">
            <w:pPr>
              <w:rPr>
                <w:rFonts w:ascii="Arial" w:hAnsi="Arial" w:cs="Arial"/>
              </w:rPr>
            </w:pPr>
            <w:r>
              <w:rPr>
                <w:rFonts w:ascii="Arial" w:hAnsi="Arial" w:cs="Arial"/>
              </w:rPr>
              <w:t>Provide PPE</w:t>
            </w:r>
          </w:p>
          <w:p w14:paraId="7F7CE698" w14:textId="77777777" w:rsidR="00D05214" w:rsidRDefault="00D05214" w:rsidP="00D34ABC">
            <w:pPr>
              <w:rPr>
                <w:rFonts w:ascii="Arial" w:hAnsi="Arial" w:cs="Arial"/>
              </w:rPr>
            </w:pPr>
          </w:p>
          <w:p w14:paraId="75A75139" w14:textId="77777777" w:rsidR="00D05214" w:rsidRDefault="00D05214" w:rsidP="00D34ABC">
            <w:pPr>
              <w:rPr>
                <w:rFonts w:ascii="Arial" w:hAnsi="Arial" w:cs="Arial"/>
              </w:rPr>
            </w:pPr>
          </w:p>
          <w:p w14:paraId="2EE3E93A" w14:textId="77777777" w:rsidR="00D05214" w:rsidRPr="004C3A0B" w:rsidRDefault="00D05214" w:rsidP="00D34ABC">
            <w:pPr>
              <w:rPr>
                <w:rFonts w:ascii="Arial" w:hAnsi="Arial" w:cs="Arial"/>
              </w:rPr>
            </w:pPr>
          </w:p>
          <w:p w14:paraId="787710BC" w14:textId="77777777" w:rsidR="00D05214" w:rsidRPr="004C3A0B" w:rsidRDefault="00D05214" w:rsidP="00D34AB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05214" w:rsidRPr="004C3A0B" w14:paraId="04AC6A0B" w14:textId="77777777" w:rsidTr="00D34ABC">
        <w:tc>
          <w:tcPr>
            <w:tcW w:w="596" w:type="dxa"/>
            <w:tcBorders>
              <w:top w:val="single" w:sz="4" w:space="0" w:color="auto"/>
              <w:bottom w:val="single" w:sz="4" w:space="0" w:color="auto"/>
            </w:tcBorders>
            <w:shd w:val="clear" w:color="auto" w:fill="F2F2F2" w:themeFill="background1" w:themeFillShade="F2"/>
            <w:vAlign w:val="center"/>
          </w:tcPr>
          <w:p w14:paraId="03331D74" w14:textId="77777777" w:rsidR="00D05214" w:rsidRPr="002132F9" w:rsidRDefault="00D05214" w:rsidP="00D34ABC">
            <w:pPr>
              <w:jc w:val="center"/>
              <w:rPr>
                <w:rFonts w:ascii="Arial" w:hAnsi="Arial" w:cs="Arial"/>
              </w:rPr>
            </w:pPr>
            <w:r>
              <w:rPr>
                <w:rFonts w:ascii="Arial" w:hAnsi="Arial" w:cs="Arial"/>
              </w:rPr>
              <w:t>4</w:t>
            </w:r>
          </w:p>
        </w:tc>
        <w:tc>
          <w:tcPr>
            <w:tcW w:w="9923" w:type="dxa"/>
            <w:gridSpan w:val="2"/>
            <w:tcBorders>
              <w:top w:val="single" w:sz="4" w:space="0" w:color="auto"/>
              <w:bottom w:val="single" w:sz="4" w:space="0" w:color="auto"/>
            </w:tcBorders>
            <w:shd w:val="clear" w:color="auto" w:fill="F2F2F2" w:themeFill="background1" w:themeFillShade="F2"/>
          </w:tcPr>
          <w:p w14:paraId="5AFD9E8A" w14:textId="77777777" w:rsidR="00D05214" w:rsidRPr="004C3A0B" w:rsidRDefault="00D05214" w:rsidP="00D34ABC">
            <w:pPr>
              <w:rPr>
                <w:rFonts w:ascii="Arial" w:hAnsi="Arial" w:cs="Arial"/>
              </w:rPr>
            </w:pPr>
            <w:r w:rsidRPr="004C3A0B">
              <w:rPr>
                <w:rFonts w:ascii="Arial" w:hAnsi="Arial" w:cs="Arial"/>
                <w:b/>
              </w:rPr>
              <w:t>University/institutional risks</w:t>
            </w:r>
          </w:p>
          <w:p w14:paraId="4EB80534" w14:textId="77777777" w:rsidR="00D05214" w:rsidRPr="004C3A0B" w:rsidRDefault="00D05214" w:rsidP="00D34ABC">
            <w:pPr>
              <w:rPr>
                <w:rFonts w:ascii="Arial" w:hAnsi="Arial" w:cs="Arial"/>
              </w:rPr>
            </w:pPr>
            <w:r w:rsidRPr="004C3A0B">
              <w:rPr>
                <w:rFonts w:ascii="Arial" w:hAnsi="Arial" w:cs="Arial"/>
              </w:rPr>
              <w:t>For example: adverse publicity, financial loss, data protection</w:t>
            </w:r>
          </w:p>
        </w:tc>
      </w:tr>
      <w:tr w:rsidR="00D05214" w:rsidRPr="004C3A0B" w14:paraId="6571F521" w14:textId="77777777" w:rsidTr="00D34ABC">
        <w:tc>
          <w:tcPr>
            <w:tcW w:w="596" w:type="dxa"/>
            <w:tcBorders>
              <w:top w:val="single" w:sz="4" w:space="0" w:color="auto"/>
              <w:bottom w:val="single" w:sz="4" w:space="0" w:color="auto"/>
            </w:tcBorders>
            <w:vAlign w:val="center"/>
          </w:tcPr>
          <w:p w14:paraId="656CECC7" w14:textId="77777777" w:rsidR="00D05214" w:rsidRPr="00CE0890" w:rsidRDefault="00D05214" w:rsidP="00D34AB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EC484C2" w14:textId="77777777" w:rsidR="00D05214" w:rsidRDefault="00D05214" w:rsidP="00D34ABC">
            <w:pPr>
              <w:autoSpaceDE w:val="0"/>
              <w:autoSpaceDN w:val="0"/>
              <w:adjustRightInd w:val="0"/>
              <w:rPr>
                <w:rFonts w:ascii="Arial" w:hAnsi="Arial" w:cs="Arial"/>
              </w:rPr>
            </w:pPr>
            <w:r>
              <w:rPr>
                <w:rFonts w:ascii="Arial" w:hAnsi="Arial" w:cs="Arial"/>
              </w:rPr>
              <w:t>Risk to the University:</w:t>
            </w:r>
          </w:p>
          <w:p w14:paraId="7425C09E" w14:textId="77777777" w:rsidR="00D05214" w:rsidRPr="00672694" w:rsidRDefault="00D05214" w:rsidP="00D34ABC">
            <w:pPr>
              <w:rPr>
                <w:rFonts w:ascii="Arial" w:hAnsi="Arial" w:cs="Arial"/>
              </w:rPr>
            </w:pPr>
            <w:r>
              <w:rPr>
                <w:rFonts w:ascii="Arial" w:hAnsi="Arial" w:cs="Arial"/>
              </w:rPr>
              <w:t>N/A</w:t>
            </w:r>
          </w:p>
          <w:p w14:paraId="675B6BCD" w14:textId="77777777" w:rsidR="00D05214" w:rsidRPr="004C3A0B" w:rsidRDefault="00D05214" w:rsidP="00D34ABC">
            <w:pPr>
              <w:rPr>
                <w:rFonts w:ascii="Arial" w:hAnsi="Arial" w:cs="Arial"/>
              </w:rPr>
            </w:pPr>
          </w:p>
          <w:p w14:paraId="394381CC" w14:textId="77777777" w:rsidR="00D05214" w:rsidRPr="004C3A0B" w:rsidRDefault="00D05214" w:rsidP="00D34ABC">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DD73F48" w14:textId="77777777" w:rsidR="00D05214" w:rsidRPr="00354F34" w:rsidRDefault="00D05214" w:rsidP="00D34AB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5A394A1" w14:textId="77777777" w:rsidR="00D05214" w:rsidRDefault="00D05214" w:rsidP="00D34ABC">
            <w:pPr>
              <w:rPr>
                <w:rFonts w:ascii="Arial" w:hAnsi="Arial" w:cs="Arial"/>
              </w:rPr>
            </w:pPr>
          </w:p>
          <w:p w14:paraId="1F89DED9" w14:textId="77777777" w:rsidR="00D05214" w:rsidRDefault="00D05214" w:rsidP="00D34ABC">
            <w:pPr>
              <w:rPr>
                <w:rFonts w:ascii="Arial" w:hAnsi="Arial" w:cs="Arial"/>
              </w:rPr>
            </w:pPr>
          </w:p>
          <w:p w14:paraId="0736F624" w14:textId="77777777" w:rsidR="00D05214" w:rsidRPr="004C3A0B" w:rsidRDefault="00D05214" w:rsidP="00D34ABC">
            <w:pPr>
              <w:rPr>
                <w:rFonts w:ascii="Arial" w:hAnsi="Arial" w:cs="Arial"/>
              </w:rPr>
            </w:pPr>
          </w:p>
          <w:p w14:paraId="628D653E" w14:textId="77777777" w:rsidR="00D05214" w:rsidRPr="004C3A0B" w:rsidRDefault="00D05214" w:rsidP="00D34AB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05214" w:rsidRPr="004C3A0B" w14:paraId="4BA09F14" w14:textId="77777777" w:rsidTr="00D34ABC">
        <w:tc>
          <w:tcPr>
            <w:tcW w:w="596" w:type="dxa"/>
            <w:tcBorders>
              <w:top w:val="single" w:sz="4" w:space="0" w:color="auto"/>
              <w:bottom w:val="single" w:sz="4" w:space="0" w:color="auto"/>
            </w:tcBorders>
            <w:shd w:val="clear" w:color="auto" w:fill="F2F2F2" w:themeFill="background1" w:themeFillShade="F2"/>
            <w:vAlign w:val="center"/>
          </w:tcPr>
          <w:p w14:paraId="5FD5EB9F" w14:textId="77777777" w:rsidR="00D05214" w:rsidRPr="002132F9" w:rsidRDefault="00D05214" w:rsidP="00D34ABC">
            <w:pPr>
              <w:jc w:val="center"/>
              <w:rPr>
                <w:rFonts w:ascii="Arial" w:hAnsi="Arial" w:cs="Arial"/>
              </w:rPr>
            </w:pPr>
            <w:r>
              <w:rPr>
                <w:rFonts w:ascii="Arial" w:hAnsi="Arial" w:cs="Arial"/>
              </w:rPr>
              <w:t>5</w:t>
            </w:r>
          </w:p>
        </w:tc>
        <w:tc>
          <w:tcPr>
            <w:tcW w:w="9923" w:type="dxa"/>
            <w:gridSpan w:val="2"/>
            <w:tcBorders>
              <w:top w:val="single" w:sz="4" w:space="0" w:color="auto"/>
              <w:bottom w:val="single" w:sz="4" w:space="0" w:color="auto"/>
            </w:tcBorders>
            <w:shd w:val="clear" w:color="auto" w:fill="F2F2F2" w:themeFill="background1" w:themeFillShade="F2"/>
          </w:tcPr>
          <w:p w14:paraId="2CBD1D89" w14:textId="77777777" w:rsidR="00D05214" w:rsidRPr="004C3A0B" w:rsidRDefault="00D05214" w:rsidP="00D34ABC">
            <w:pPr>
              <w:rPr>
                <w:rFonts w:ascii="Arial" w:hAnsi="Arial" w:cs="Arial"/>
              </w:rPr>
            </w:pPr>
            <w:r>
              <w:rPr>
                <w:rFonts w:ascii="Arial" w:hAnsi="Arial" w:cs="Arial"/>
                <w:b/>
              </w:rPr>
              <w:t>Environmental</w:t>
            </w:r>
            <w:r w:rsidRPr="004C3A0B">
              <w:rPr>
                <w:rFonts w:ascii="Arial" w:hAnsi="Arial" w:cs="Arial"/>
                <w:b/>
              </w:rPr>
              <w:t xml:space="preserve"> risks</w:t>
            </w:r>
          </w:p>
          <w:p w14:paraId="6E22E463" w14:textId="77777777" w:rsidR="00D05214" w:rsidRPr="004C3A0B" w:rsidRDefault="00D05214" w:rsidP="00D34ABC">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D05214" w:rsidRPr="004C3A0B" w14:paraId="5867E558" w14:textId="77777777" w:rsidTr="00D34ABC">
        <w:tc>
          <w:tcPr>
            <w:tcW w:w="596" w:type="dxa"/>
            <w:tcBorders>
              <w:top w:val="single" w:sz="4" w:space="0" w:color="auto"/>
              <w:bottom w:val="single" w:sz="4" w:space="0" w:color="auto"/>
            </w:tcBorders>
            <w:vAlign w:val="center"/>
          </w:tcPr>
          <w:p w14:paraId="6C039881" w14:textId="77777777" w:rsidR="00D05214" w:rsidRPr="00CE0890" w:rsidRDefault="00D05214" w:rsidP="00D34AB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0FE8FB0" w14:textId="77777777" w:rsidR="00D05214" w:rsidRDefault="00D05214" w:rsidP="00D34ABC">
            <w:pPr>
              <w:autoSpaceDE w:val="0"/>
              <w:autoSpaceDN w:val="0"/>
              <w:adjustRightInd w:val="0"/>
              <w:rPr>
                <w:rFonts w:ascii="Arial" w:hAnsi="Arial" w:cs="Arial"/>
              </w:rPr>
            </w:pPr>
            <w:r>
              <w:rPr>
                <w:rFonts w:ascii="Arial" w:hAnsi="Arial" w:cs="Arial"/>
              </w:rPr>
              <w:t>Risk to the environment:</w:t>
            </w:r>
          </w:p>
          <w:p w14:paraId="20DB3279" w14:textId="77777777" w:rsidR="00D05214" w:rsidRDefault="00D05214" w:rsidP="00D34ABC">
            <w:pPr>
              <w:rPr>
                <w:rFonts w:ascii="Arial" w:hAnsi="Arial" w:cs="Arial"/>
              </w:rPr>
            </w:pPr>
          </w:p>
          <w:p w14:paraId="142C1624" w14:textId="77777777" w:rsidR="00D05214" w:rsidRDefault="00D05214" w:rsidP="00D34ABC">
            <w:pPr>
              <w:rPr>
                <w:rFonts w:ascii="Arial" w:hAnsi="Arial" w:cs="Arial"/>
              </w:rPr>
            </w:pPr>
            <w:r>
              <w:rPr>
                <w:rFonts w:ascii="Arial" w:hAnsi="Arial" w:cs="Arial"/>
              </w:rPr>
              <w:t>Explosive Waste</w:t>
            </w:r>
          </w:p>
          <w:p w14:paraId="7A5A0FCF" w14:textId="77777777" w:rsidR="00D05214" w:rsidRPr="004C3A0B" w:rsidRDefault="00D05214" w:rsidP="00D34ABC">
            <w:pPr>
              <w:rPr>
                <w:rFonts w:ascii="Arial" w:hAnsi="Arial" w:cs="Arial"/>
              </w:rPr>
            </w:pPr>
          </w:p>
          <w:p w14:paraId="6C1D62E5" w14:textId="77777777" w:rsidR="00D05214" w:rsidRPr="004C3A0B" w:rsidRDefault="00D05214" w:rsidP="00D34ABC">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E67DE35" w14:textId="77777777" w:rsidR="00D05214" w:rsidRPr="00354F34" w:rsidRDefault="00D05214" w:rsidP="00D34AB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31C46A33" w14:textId="77777777" w:rsidR="00D05214" w:rsidRDefault="00D05214" w:rsidP="00D34ABC">
            <w:pPr>
              <w:rPr>
                <w:rFonts w:ascii="Arial" w:hAnsi="Arial" w:cs="Arial"/>
              </w:rPr>
            </w:pPr>
          </w:p>
          <w:p w14:paraId="572B034A" w14:textId="77777777" w:rsidR="00D05214" w:rsidRDefault="00D05214" w:rsidP="00D34ABC">
            <w:pPr>
              <w:rPr>
                <w:rFonts w:ascii="Arial" w:hAnsi="Arial" w:cs="Arial"/>
              </w:rPr>
            </w:pPr>
            <w:r>
              <w:rPr>
                <w:rFonts w:ascii="Arial" w:hAnsi="Arial" w:cs="Arial"/>
              </w:rPr>
              <w:t>Consult lab manager and waste management team</w:t>
            </w:r>
          </w:p>
          <w:p w14:paraId="282A02C7" w14:textId="77777777" w:rsidR="00D05214" w:rsidRPr="004C3A0B" w:rsidRDefault="00D05214" w:rsidP="00D34ABC">
            <w:pPr>
              <w:rPr>
                <w:rFonts w:ascii="Arial" w:hAnsi="Arial" w:cs="Arial"/>
              </w:rPr>
            </w:pPr>
          </w:p>
          <w:p w14:paraId="6EB95E69" w14:textId="77777777" w:rsidR="00D05214" w:rsidRPr="004C3A0B" w:rsidRDefault="00D05214" w:rsidP="00D34AB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4D63CE8" w14:textId="77777777" w:rsidR="00D05214" w:rsidRDefault="00D05214" w:rsidP="00D05214"/>
    <w:p w14:paraId="49EB6540" w14:textId="77777777" w:rsidR="00D05214" w:rsidRDefault="00D05214" w:rsidP="00D05214">
      <w:pPr>
        <w:rPr>
          <w:rFonts w:ascii="Arial" w:hAnsi="Arial" w:cs="Arial"/>
          <w:b/>
        </w:rPr>
      </w:pPr>
      <w:r w:rsidRPr="00354F34">
        <w:rPr>
          <w:rFonts w:ascii="Arial" w:hAnsi="Arial" w:cs="Arial"/>
          <w:b/>
        </w:rPr>
        <w:t xml:space="preserve">SECTION </w:t>
      </w:r>
      <w:r>
        <w:rPr>
          <w:rFonts w:ascii="Arial" w:hAnsi="Arial" w:cs="Arial"/>
          <w:b/>
        </w:rPr>
        <w:t>G</w:t>
      </w:r>
      <w:r w:rsidRPr="00354F34">
        <w:rPr>
          <w:rFonts w:ascii="Arial" w:hAnsi="Arial" w:cs="Arial"/>
          <w:b/>
        </w:rPr>
        <w:t>: Feedback, Consent and Confidentiality</w:t>
      </w:r>
    </w:p>
    <w:p w14:paraId="66982156" w14:textId="77777777" w:rsidR="00D05214" w:rsidRDefault="00D05214" w:rsidP="00D05214">
      <w:pPr>
        <w:rPr>
          <w:rFonts w:ascii="Arial" w:hAnsi="Arial" w:cs="Arial"/>
          <w:b/>
        </w:rPr>
      </w:pPr>
    </w:p>
    <w:p w14:paraId="7543DF51" w14:textId="77777777" w:rsidR="00D05214" w:rsidRDefault="00D05214" w:rsidP="00D05214">
      <w:pPr>
        <w:rPr>
          <w:rFonts w:ascii="Arial" w:hAnsi="Arial" w:cs="Arial"/>
        </w:rPr>
      </w:pPr>
      <w:r>
        <w:rPr>
          <w:rFonts w:ascii="Arial" w:hAnsi="Arial" w:cs="Arial"/>
        </w:rPr>
        <w:t xml:space="preserve">If you have identified in section D that there are no </w:t>
      </w:r>
      <w:proofErr w:type="gramStart"/>
      <w:r>
        <w:rPr>
          <w:rFonts w:ascii="Arial" w:hAnsi="Arial" w:cs="Arial"/>
        </w:rPr>
        <w:t>participants</w:t>
      </w:r>
      <w:proofErr w:type="gramEnd"/>
      <w:r>
        <w:rPr>
          <w:rFonts w:ascii="Arial" w:hAnsi="Arial" w:cs="Arial"/>
        </w:rPr>
        <w:t xml:space="preserve"> then enter skip this section and continue to section H.</w:t>
      </w:r>
    </w:p>
    <w:p w14:paraId="47DB2907" w14:textId="77777777" w:rsidR="00D05214" w:rsidRPr="00354F34" w:rsidRDefault="00D05214" w:rsidP="00D0521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D05214" w:rsidRPr="004C3A0B" w14:paraId="0AD0DB27" w14:textId="77777777" w:rsidTr="00D34ABC">
        <w:tc>
          <w:tcPr>
            <w:tcW w:w="596" w:type="dxa"/>
            <w:tcBorders>
              <w:top w:val="single" w:sz="4" w:space="0" w:color="auto"/>
              <w:bottom w:val="single" w:sz="4" w:space="0" w:color="auto"/>
            </w:tcBorders>
            <w:shd w:val="clear" w:color="auto" w:fill="F2F2F2" w:themeFill="background1" w:themeFillShade="F2"/>
          </w:tcPr>
          <w:p w14:paraId="3DC1BC19" w14:textId="77777777" w:rsidR="00D05214" w:rsidRPr="002132F9" w:rsidRDefault="00D05214" w:rsidP="00D34ABC">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4C59DAA8" w14:textId="77777777" w:rsidR="00D05214" w:rsidRPr="004C3A0B" w:rsidRDefault="00D05214" w:rsidP="00D34ABC">
            <w:pPr>
              <w:rPr>
                <w:rFonts w:ascii="Arial" w:hAnsi="Arial" w:cs="Arial"/>
              </w:rPr>
            </w:pPr>
            <w:r w:rsidRPr="004C3A0B">
              <w:rPr>
                <w:rFonts w:ascii="Arial" w:hAnsi="Arial" w:cs="Arial"/>
                <w:b/>
              </w:rPr>
              <w:t>Feedback</w:t>
            </w:r>
          </w:p>
          <w:p w14:paraId="2E263520" w14:textId="77777777" w:rsidR="00D05214" w:rsidRPr="004C3A0B" w:rsidRDefault="00D05214" w:rsidP="00D34ABC">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D05214" w:rsidRPr="004C3A0B" w14:paraId="71913E4C" w14:textId="77777777" w:rsidTr="00D34ABC">
        <w:tc>
          <w:tcPr>
            <w:tcW w:w="596" w:type="dxa"/>
            <w:tcBorders>
              <w:top w:val="single" w:sz="4" w:space="0" w:color="auto"/>
              <w:bottom w:val="single" w:sz="4" w:space="0" w:color="auto"/>
            </w:tcBorders>
          </w:tcPr>
          <w:p w14:paraId="0974286F" w14:textId="77777777" w:rsidR="00D05214" w:rsidRPr="00E32138" w:rsidRDefault="00D05214" w:rsidP="00D34ABC">
            <w:pPr>
              <w:rPr>
                <w:rFonts w:ascii="Arial" w:hAnsi="Arial" w:cs="Arial"/>
                <w:bCs/>
              </w:rPr>
            </w:pPr>
          </w:p>
        </w:tc>
        <w:tc>
          <w:tcPr>
            <w:tcW w:w="9923" w:type="dxa"/>
            <w:tcBorders>
              <w:top w:val="single" w:sz="4" w:space="0" w:color="auto"/>
              <w:bottom w:val="single" w:sz="4" w:space="0" w:color="auto"/>
            </w:tcBorders>
          </w:tcPr>
          <w:p w14:paraId="483FE5D1" w14:textId="77777777" w:rsidR="00D05214" w:rsidRPr="004033FC" w:rsidRDefault="00D05214" w:rsidP="00D34ABC">
            <w:pPr>
              <w:rPr>
                <w:rFonts w:ascii="Arial" w:hAnsi="Arial" w:cs="Arial"/>
                <w:color w:val="00B050"/>
                <w:sz w:val="24"/>
              </w:rPr>
            </w:pPr>
            <w:r w:rsidRPr="004033FC">
              <w:rPr>
                <w:rFonts w:ascii="Arial" w:hAnsi="Arial" w:cs="Arial"/>
                <w:color w:val="00B050"/>
              </w:rPr>
              <w:t>You don’t need to email your participants with your final report. A good alternative is to set up an email address that they will be able to contact for further details or results.</w:t>
            </w:r>
          </w:p>
          <w:p w14:paraId="5660654E" w14:textId="77777777" w:rsidR="00D05214" w:rsidRPr="004C3A0B" w:rsidRDefault="00D05214" w:rsidP="00D34ABC">
            <w:pPr>
              <w:rPr>
                <w:rFonts w:ascii="Arial" w:hAnsi="Arial" w:cs="Arial"/>
              </w:rPr>
            </w:pPr>
          </w:p>
          <w:p w14:paraId="4B1B4E22" w14:textId="77777777" w:rsidR="00D05214" w:rsidRPr="004C3A0B" w:rsidRDefault="00D05214" w:rsidP="00D34AB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05214" w:rsidRPr="004C3A0B" w14:paraId="743C9CA5" w14:textId="77777777" w:rsidTr="00D34ABC">
        <w:tc>
          <w:tcPr>
            <w:tcW w:w="596" w:type="dxa"/>
            <w:tcBorders>
              <w:top w:val="single" w:sz="4" w:space="0" w:color="auto"/>
              <w:bottom w:val="single" w:sz="4" w:space="0" w:color="auto"/>
            </w:tcBorders>
            <w:shd w:val="clear" w:color="auto" w:fill="F2F2F2" w:themeFill="background1" w:themeFillShade="F2"/>
          </w:tcPr>
          <w:p w14:paraId="6C0FE28B" w14:textId="77777777" w:rsidR="00D05214" w:rsidRPr="002132F9" w:rsidRDefault="00D05214" w:rsidP="00D34ABC">
            <w:pPr>
              <w:rPr>
                <w:rFonts w:ascii="Arial" w:hAnsi="Arial" w:cs="Arial"/>
                <w:bCs/>
              </w:rPr>
            </w:pPr>
            <w:r w:rsidRPr="002132F9">
              <w:rPr>
                <w:rFonts w:ascii="Arial" w:hAnsi="Arial" w:cs="Arial"/>
                <w:bCs/>
              </w:rPr>
              <w:lastRenderedPageBreak/>
              <w:t>2</w:t>
            </w:r>
          </w:p>
        </w:tc>
        <w:tc>
          <w:tcPr>
            <w:tcW w:w="9923" w:type="dxa"/>
            <w:tcBorders>
              <w:top w:val="single" w:sz="4" w:space="0" w:color="auto"/>
              <w:bottom w:val="single" w:sz="4" w:space="0" w:color="auto"/>
            </w:tcBorders>
            <w:shd w:val="clear" w:color="auto" w:fill="F2F2F2" w:themeFill="background1" w:themeFillShade="F2"/>
          </w:tcPr>
          <w:p w14:paraId="3872CEEE" w14:textId="77777777" w:rsidR="00D05214" w:rsidRPr="004C3A0B" w:rsidRDefault="00D05214" w:rsidP="00D34ABC">
            <w:pPr>
              <w:rPr>
                <w:rFonts w:ascii="Arial" w:hAnsi="Arial" w:cs="Arial"/>
              </w:rPr>
            </w:pPr>
            <w:r w:rsidRPr="004C3A0B">
              <w:rPr>
                <w:rFonts w:ascii="Arial" w:hAnsi="Arial" w:cs="Arial"/>
                <w:b/>
              </w:rPr>
              <w:t>Informed consent</w:t>
            </w:r>
          </w:p>
          <w:p w14:paraId="2779519C" w14:textId="77777777" w:rsidR="00D05214" w:rsidRPr="004C3A0B" w:rsidRDefault="00D05214" w:rsidP="00D34ABC">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D05214" w:rsidRPr="004C3A0B" w14:paraId="08C8D504" w14:textId="77777777" w:rsidTr="00D34ABC">
        <w:tc>
          <w:tcPr>
            <w:tcW w:w="596" w:type="dxa"/>
            <w:tcBorders>
              <w:top w:val="single" w:sz="4" w:space="0" w:color="auto"/>
              <w:bottom w:val="single" w:sz="4" w:space="0" w:color="auto"/>
            </w:tcBorders>
          </w:tcPr>
          <w:p w14:paraId="54525103" w14:textId="77777777" w:rsidR="00D05214" w:rsidRPr="00E32138" w:rsidRDefault="00D05214" w:rsidP="00D34ABC">
            <w:pPr>
              <w:rPr>
                <w:rFonts w:ascii="Arial" w:hAnsi="Arial" w:cs="Arial"/>
                <w:bCs/>
              </w:rPr>
            </w:pPr>
          </w:p>
        </w:tc>
        <w:tc>
          <w:tcPr>
            <w:tcW w:w="9923" w:type="dxa"/>
            <w:tcBorders>
              <w:top w:val="single" w:sz="4" w:space="0" w:color="auto"/>
              <w:bottom w:val="single" w:sz="4" w:space="0" w:color="auto"/>
            </w:tcBorders>
          </w:tcPr>
          <w:p w14:paraId="74FACFA8" w14:textId="77777777" w:rsidR="00D05214" w:rsidRPr="004033FC" w:rsidRDefault="00D05214" w:rsidP="00D34ABC">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54FD4BA1" w14:textId="77777777" w:rsidR="00D05214" w:rsidRPr="004033FC" w:rsidRDefault="00D05214" w:rsidP="00D34ABC">
            <w:pPr>
              <w:rPr>
                <w:rFonts w:ascii="Arial" w:hAnsi="Arial" w:cs="Arial"/>
                <w:color w:val="00B050"/>
                <w:sz w:val="24"/>
              </w:rPr>
            </w:pPr>
            <w:r w:rsidRPr="004033FC">
              <w:rPr>
                <w:rFonts w:ascii="Arial" w:hAnsi="Arial" w:cs="Arial"/>
                <w:color w:val="00B050"/>
              </w:rPr>
              <w:t>If you are using an online questionnaire, then you should have a screen before the questions start that acts as a consent form, informing participants that by clicking on the NEXT button they are providing consent.</w:t>
            </w:r>
          </w:p>
          <w:p w14:paraId="144B3309" w14:textId="77777777" w:rsidR="00D05214" w:rsidRPr="004C3A0B" w:rsidRDefault="00D05214" w:rsidP="00D34ABC">
            <w:pPr>
              <w:rPr>
                <w:rFonts w:ascii="Arial" w:hAnsi="Arial" w:cs="Arial"/>
              </w:rPr>
            </w:pPr>
          </w:p>
          <w:p w14:paraId="23F1A80E" w14:textId="77777777" w:rsidR="00D05214" w:rsidRPr="004C3A0B" w:rsidRDefault="00D05214" w:rsidP="00D34AB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05214" w:rsidRPr="004C3A0B" w14:paraId="1B94D4A0" w14:textId="77777777" w:rsidTr="00D34ABC">
        <w:tc>
          <w:tcPr>
            <w:tcW w:w="596" w:type="dxa"/>
            <w:tcBorders>
              <w:top w:val="single" w:sz="4" w:space="0" w:color="auto"/>
              <w:bottom w:val="single" w:sz="4" w:space="0" w:color="auto"/>
            </w:tcBorders>
            <w:shd w:val="clear" w:color="auto" w:fill="F2F2F2" w:themeFill="background1" w:themeFillShade="F2"/>
          </w:tcPr>
          <w:p w14:paraId="1BA0A936" w14:textId="77777777" w:rsidR="00D05214" w:rsidRPr="002132F9" w:rsidRDefault="00D05214" w:rsidP="00D34ABC">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7D883D47" w14:textId="77777777" w:rsidR="00D05214" w:rsidRPr="004C3A0B" w:rsidRDefault="00D05214" w:rsidP="00D34ABC">
            <w:pPr>
              <w:rPr>
                <w:rFonts w:ascii="Arial" w:hAnsi="Arial" w:cs="Arial"/>
                <w:b/>
              </w:rPr>
            </w:pPr>
            <w:r w:rsidRPr="004C3A0B">
              <w:rPr>
                <w:rFonts w:ascii="Arial" w:hAnsi="Arial" w:cs="Arial"/>
                <w:b/>
              </w:rPr>
              <w:t>Confidentiality / Anonymity</w:t>
            </w:r>
          </w:p>
          <w:p w14:paraId="6EA3C3A0" w14:textId="77777777" w:rsidR="00D05214" w:rsidRPr="004C3A0B" w:rsidRDefault="00D05214" w:rsidP="00D34ABC">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D05214" w:rsidRPr="004C3A0B" w14:paraId="4327C706" w14:textId="77777777" w:rsidTr="00D34ABC">
        <w:tc>
          <w:tcPr>
            <w:tcW w:w="596" w:type="dxa"/>
            <w:tcBorders>
              <w:top w:val="single" w:sz="4" w:space="0" w:color="auto"/>
              <w:bottom w:val="single" w:sz="4" w:space="0" w:color="auto"/>
            </w:tcBorders>
          </w:tcPr>
          <w:p w14:paraId="37ADCF93" w14:textId="77777777" w:rsidR="00D05214" w:rsidRPr="00E32138" w:rsidRDefault="00D05214" w:rsidP="00D34ABC">
            <w:pPr>
              <w:rPr>
                <w:rFonts w:ascii="Arial" w:hAnsi="Arial" w:cs="Arial"/>
                <w:bCs/>
              </w:rPr>
            </w:pPr>
          </w:p>
        </w:tc>
        <w:tc>
          <w:tcPr>
            <w:tcW w:w="9923" w:type="dxa"/>
            <w:tcBorders>
              <w:top w:val="single" w:sz="4" w:space="0" w:color="auto"/>
              <w:bottom w:val="single" w:sz="4" w:space="0" w:color="auto"/>
            </w:tcBorders>
          </w:tcPr>
          <w:p w14:paraId="2200FEE4" w14:textId="77777777" w:rsidR="00D05214" w:rsidRPr="004033FC" w:rsidRDefault="00D05214" w:rsidP="00D34ABC">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1B3F250E" w14:textId="77777777" w:rsidR="00D05214" w:rsidRPr="004C3A0B" w:rsidRDefault="00D05214" w:rsidP="00D34ABC">
            <w:pPr>
              <w:rPr>
                <w:rFonts w:ascii="Arial" w:hAnsi="Arial" w:cs="Arial"/>
              </w:rPr>
            </w:pPr>
          </w:p>
          <w:p w14:paraId="607D54B6" w14:textId="77777777" w:rsidR="00D05214" w:rsidRPr="004C3A0B" w:rsidRDefault="00D05214" w:rsidP="00D34AB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80B0326" w14:textId="77777777" w:rsidR="00D05214" w:rsidRPr="004C3A0B" w:rsidRDefault="00D05214" w:rsidP="00D05214">
      <w:pPr>
        <w:rPr>
          <w:rFonts w:ascii="Arial" w:hAnsi="Arial" w:cs="Arial"/>
        </w:rPr>
      </w:pPr>
    </w:p>
    <w:p w14:paraId="0984BE12" w14:textId="77777777" w:rsidR="00D05214" w:rsidRDefault="00D05214" w:rsidP="00D05214">
      <w:pPr>
        <w:rPr>
          <w:rFonts w:ascii="Arial" w:hAnsi="Arial" w:cs="Arial"/>
          <w:b/>
        </w:rPr>
      </w:pPr>
      <w:r>
        <w:rPr>
          <w:rFonts w:ascii="Arial" w:hAnsi="Arial" w:cs="Arial"/>
          <w:b/>
        </w:rPr>
        <w:t>SECTION H</w:t>
      </w:r>
      <w:r w:rsidRPr="00354F34">
        <w:rPr>
          <w:rFonts w:ascii="Arial" w:hAnsi="Arial" w:cs="Arial"/>
          <w:b/>
        </w:rPr>
        <w:t>: Data Protection and Storage</w:t>
      </w:r>
    </w:p>
    <w:p w14:paraId="447C7648" w14:textId="77777777" w:rsidR="00D05214" w:rsidRPr="00354F34" w:rsidRDefault="00D05214" w:rsidP="00D0521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D05214" w14:paraId="2DDD86AC" w14:textId="77777777" w:rsidTr="00D34AB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5D27568" w14:textId="77777777" w:rsidR="00D05214" w:rsidRDefault="00D05214" w:rsidP="00D34AB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5EEFB0A" w14:textId="77777777" w:rsidR="00D05214" w:rsidRDefault="00D05214" w:rsidP="00D34ABC">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21639B" w14:textId="77777777" w:rsidR="00D05214" w:rsidRDefault="00D05214" w:rsidP="00D34AB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F71B43" w14:textId="77777777" w:rsidR="00D05214" w:rsidRDefault="00D05214" w:rsidP="00D34AB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05214" w14:paraId="520BD5DB" w14:textId="77777777" w:rsidTr="00D34AB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6844A34" w14:textId="77777777" w:rsidR="00D05214" w:rsidRPr="00CF6CA5" w:rsidRDefault="00D05214" w:rsidP="00D34ABC">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C1F7EF0" w14:textId="77777777" w:rsidR="00D05214" w:rsidRDefault="00D05214" w:rsidP="00D34A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66371757"/>
              <w14:checkbox>
                <w14:checked w14:val="0"/>
                <w14:checkedState w14:val="2612" w14:font="MS Gothic"/>
                <w14:uncheckedState w14:val="2610" w14:font="MS Gothic"/>
              </w14:checkbox>
            </w:sdtPr>
            <w:sdtContent>
              <w:p w14:paraId="1F55930F" w14:textId="77777777" w:rsidR="00D05214" w:rsidRDefault="00D05214" w:rsidP="00D34ABC">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14:paraId="30F76012" w14:textId="77777777" w:rsidR="00D05214" w:rsidRDefault="00D05214" w:rsidP="00D34ABC">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119177154"/>
              <w14:checkbox>
                <w14:checked w14:val="1"/>
                <w14:checkedState w14:val="2612" w14:font="MS Gothic"/>
                <w14:uncheckedState w14:val="2610" w14:font="MS Gothic"/>
              </w14:checkbox>
            </w:sdtPr>
            <w:sdtContent>
              <w:p w14:paraId="1D2D602B" w14:textId="77777777" w:rsidR="00D05214" w:rsidRDefault="00D05214" w:rsidP="00D34ABC">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14:paraId="70CF0BFD" w14:textId="77777777" w:rsidR="00D05214" w:rsidRDefault="00D05214" w:rsidP="00D34ABC">
            <w:pPr>
              <w:pStyle w:val="NormalWeb"/>
              <w:autoSpaceDE w:val="0"/>
              <w:autoSpaceDN w:val="0"/>
              <w:adjustRightInd w:val="0"/>
              <w:jc w:val="center"/>
              <w:rPr>
                <w:rFonts w:ascii="MS Gothic" w:eastAsia="MS Gothic" w:hAnsi="MS Gothic" w:cs="Arial"/>
                <w:b/>
                <w:bCs/>
                <w:sz w:val="22"/>
                <w:szCs w:val="22"/>
                <w:lang w:val="en-US"/>
              </w:rPr>
            </w:pPr>
          </w:p>
        </w:tc>
      </w:tr>
      <w:tr w:rsidR="00D05214" w14:paraId="4A5EC0D6" w14:textId="77777777" w:rsidTr="00D34AB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181098" w14:textId="77777777" w:rsidR="00D05214" w:rsidRDefault="00D05214" w:rsidP="00D34AB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416F7C" w14:textId="77777777" w:rsidR="00D05214" w:rsidRDefault="00D05214" w:rsidP="00D34AB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05214" w14:paraId="432A7F78" w14:textId="77777777" w:rsidTr="00D34AB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018B4F3" w14:textId="77777777" w:rsidR="00D05214" w:rsidRDefault="00D05214" w:rsidP="00D34ABC">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EE294A3" w14:textId="77777777" w:rsidR="00D05214" w:rsidRPr="004033FC" w:rsidRDefault="00D05214" w:rsidP="00D34ABC">
            <w:pPr>
              <w:rPr>
                <w:rFonts w:ascii="Arial" w:hAnsi="Arial" w:cs="Arial"/>
                <w:color w:val="00B050"/>
                <w:sz w:val="24"/>
              </w:rPr>
            </w:pPr>
            <w:r w:rsidRPr="004033FC">
              <w:rPr>
                <w:rFonts w:ascii="Arial" w:hAnsi="Arial" w:cs="Arial"/>
                <w:color w:val="00B050"/>
              </w:rPr>
              <w:t xml:space="preserve">This includes audio/video data of </w:t>
            </w:r>
            <w:proofErr w:type="gramStart"/>
            <w:r w:rsidRPr="004033FC">
              <w:rPr>
                <w:rFonts w:ascii="Arial" w:hAnsi="Arial" w:cs="Arial"/>
                <w:color w:val="00B050"/>
              </w:rPr>
              <w:t>participants, but</w:t>
            </w:r>
            <w:proofErr w:type="gramEnd"/>
            <w:r w:rsidRPr="004033FC">
              <w:rPr>
                <w:rFonts w:ascii="Arial" w:hAnsi="Arial" w:cs="Arial"/>
                <w:color w:val="00B050"/>
              </w:rPr>
              <w:t xml:space="preserve"> can also include IP addresses and usernames. Names, addresses and emails also count</w:t>
            </w:r>
            <w:r>
              <w:rPr>
                <w:rFonts w:ascii="Arial" w:hAnsi="Arial" w:cs="Arial"/>
                <w:color w:val="00B050"/>
              </w:rPr>
              <w:t>, as do consent forms.</w:t>
            </w:r>
          </w:p>
          <w:p w14:paraId="156CFA33" w14:textId="77777777" w:rsidR="00D05214" w:rsidRPr="004C3A0B" w:rsidRDefault="00D05214" w:rsidP="00D34ABC">
            <w:pPr>
              <w:rPr>
                <w:rFonts w:ascii="Arial" w:hAnsi="Arial" w:cs="Arial"/>
              </w:rPr>
            </w:pPr>
          </w:p>
          <w:p w14:paraId="10C726DC" w14:textId="77777777" w:rsidR="00D05214" w:rsidRPr="00354F34" w:rsidRDefault="00D05214" w:rsidP="00D34ABC">
            <w:pPr>
              <w:autoSpaceDE w:val="0"/>
              <w:autoSpaceDN w:val="0"/>
              <w:adjustRightInd w:val="0"/>
              <w:rPr>
                <w:i/>
              </w:rPr>
            </w:pPr>
            <w:r w:rsidRPr="003257BD">
              <w:rPr>
                <w:rFonts w:ascii="Arial" w:hAnsi="Arial" w:cs="Arial"/>
                <w:i/>
                <w:color w:val="808080"/>
                <w:sz w:val="18"/>
                <w:szCs w:val="18"/>
              </w:rPr>
              <w:t>(this box should expand as you type)</w:t>
            </w:r>
          </w:p>
        </w:tc>
      </w:tr>
      <w:tr w:rsidR="00D05214" w14:paraId="0E846BDC" w14:textId="77777777" w:rsidTr="00D34AB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068E540" w14:textId="77777777" w:rsidR="00D05214" w:rsidRDefault="00D05214" w:rsidP="00D34ABC">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32FAD1A" w14:textId="77777777" w:rsidR="00D05214" w:rsidRPr="00947984" w:rsidRDefault="00D05214" w:rsidP="00D34AB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10AB04" w14:textId="77777777" w:rsidR="00D05214" w:rsidRDefault="00D05214" w:rsidP="00D34AB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D99DD" w14:textId="77777777" w:rsidR="00D05214" w:rsidRDefault="00D05214" w:rsidP="00D34AB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05214" w14:paraId="2CB2B227" w14:textId="77777777" w:rsidTr="00D34AB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A8FB9" w14:textId="77777777" w:rsidR="00D05214" w:rsidRPr="00CF6CA5" w:rsidRDefault="00D05214" w:rsidP="00D34ABC">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D8538B" w14:textId="77777777" w:rsidR="00D05214" w:rsidRDefault="00D05214" w:rsidP="00D34ABC">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609E332" w14:textId="77777777" w:rsidR="00D05214" w:rsidRDefault="00D05214" w:rsidP="00D34ABC">
            <w:pPr>
              <w:pStyle w:val="NormalWeb"/>
              <w:spacing w:before="0" w:beforeAutospacing="0" w:after="0" w:afterAutospacing="0"/>
              <w:ind w:left="1134" w:right="567"/>
            </w:pPr>
            <w:r>
              <w:rPr>
                <w:rFonts w:ascii="Arial" w:hAnsi="Arial" w:cs="Arial"/>
                <w:i/>
                <w:iCs/>
                <w:color w:val="000000"/>
                <w:sz w:val="20"/>
                <w:szCs w:val="23"/>
              </w:rPr>
              <w:t>(a) racial or ethnic origin,</w:t>
            </w:r>
          </w:p>
          <w:p w14:paraId="045DDDFE" w14:textId="77777777" w:rsidR="00D05214" w:rsidRDefault="00D05214" w:rsidP="00D34ABC">
            <w:pPr>
              <w:pStyle w:val="NormalWeb"/>
              <w:spacing w:before="0" w:beforeAutospacing="0" w:after="0" w:afterAutospacing="0"/>
              <w:ind w:left="1134" w:right="567"/>
            </w:pPr>
            <w:r>
              <w:rPr>
                <w:rFonts w:ascii="Arial" w:hAnsi="Arial" w:cs="Arial"/>
                <w:i/>
                <w:iCs/>
                <w:color w:val="000000"/>
                <w:sz w:val="20"/>
                <w:szCs w:val="23"/>
              </w:rPr>
              <w:t>(b) political opinions,</w:t>
            </w:r>
          </w:p>
          <w:p w14:paraId="201A112C" w14:textId="77777777" w:rsidR="00D05214" w:rsidRDefault="00D05214" w:rsidP="00D34ABC">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3118BCB" w14:textId="77777777" w:rsidR="00D05214" w:rsidRDefault="00D05214" w:rsidP="00D34ABC">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32CB72C" w14:textId="77777777" w:rsidR="00D05214" w:rsidRDefault="00D05214" w:rsidP="00D34ABC">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57BF751" w14:textId="77777777" w:rsidR="00D05214" w:rsidRDefault="00D05214" w:rsidP="00D34ABC">
            <w:pPr>
              <w:pStyle w:val="NormalWeb"/>
              <w:spacing w:before="0" w:beforeAutospacing="0" w:after="0" w:afterAutospacing="0"/>
              <w:ind w:left="1134" w:right="567"/>
            </w:pPr>
            <w:r>
              <w:rPr>
                <w:rFonts w:ascii="Arial" w:hAnsi="Arial" w:cs="Arial"/>
                <w:i/>
                <w:iCs/>
                <w:color w:val="000000"/>
                <w:sz w:val="20"/>
                <w:szCs w:val="23"/>
              </w:rPr>
              <w:lastRenderedPageBreak/>
              <w:t>(f) sexual life,</w:t>
            </w:r>
          </w:p>
          <w:p w14:paraId="4FCB9A4B" w14:textId="77777777" w:rsidR="00D05214" w:rsidRDefault="00D05214" w:rsidP="00D34ABC">
            <w:pPr>
              <w:pStyle w:val="NormalWeb"/>
              <w:spacing w:before="0" w:beforeAutospacing="0" w:after="0" w:afterAutospacing="0"/>
              <w:ind w:left="1134" w:right="567"/>
            </w:pPr>
            <w:r>
              <w:rPr>
                <w:rFonts w:ascii="Arial" w:hAnsi="Arial" w:cs="Arial"/>
                <w:i/>
                <w:iCs/>
                <w:color w:val="000000"/>
                <w:sz w:val="20"/>
                <w:szCs w:val="23"/>
              </w:rPr>
              <w:t>(g) genetics,</w:t>
            </w:r>
          </w:p>
          <w:p w14:paraId="50EB0E1B" w14:textId="77777777" w:rsidR="00D05214" w:rsidRPr="00354F34" w:rsidRDefault="00D05214" w:rsidP="00D34ABC">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88F9FF" w14:textId="77777777" w:rsidR="00D05214" w:rsidRDefault="00D05214" w:rsidP="00D34ABC">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rPr>
              <w:id w:val="-1124460953"/>
              <w14:checkbox>
                <w14:checked w14:val="0"/>
                <w14:checkedState w14:val="2612" w14:font="MS Gothic"/>
                <w14:uncheckedState w14:val="2610" w14:font="MS Gothic"/>
              </w14:checkbox>
            </w:sdtPr>
            <w:sdtContent>
              <w:p w14:paraId="75EBA3D2" w14:textId="77777777" w:rsidR="00D05214" w:rsidRDefault="00D05214" w:rsidP="00D34ABC">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14:paraId="6BF8969D" w14:textId="77777777" w:rsidR="00D05214" w:rsidRDefault="00D05214" w:rsidP="00D34ABC">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B6F175" w14:textId="77777777" w:rsidR="00D05214" w:rsidRDefault="00D05214" w:rsidP="00D34ABC">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rPr>
              <w:id w:val="1692714750"/>
              <w14:checkbox>
                <w14:checked w14:val="1"/>
                <w14:checkedState w14:val="2612" w14:font="MS Gothic"/>
                <w14:uncheckedState w14:val="2610" w14:font="MS Gothic"/>
              </w14:checkbox>
            </w:sdtPr>
            <w:sdtContent>
              <w:p w14:paraId="1759E90D" w14:textId="77777777" w:rsidR="00D05214" w:rsidRDefault="00D05214" w:rsidP="00D34ABC">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14:paraId="6F4E5F80" w14:textId="77777777" w:rsidR="00D05214" w:rsidRDefault="00D05214" w:rsidP="00D34ABC">
            <w:pPr>
              <w:pStyle w:val="NormalWeb"/>
              <w:autoSpaceDE w:val="0"/>
              <w:autoSpaceDN w:val="0"/>
              <w:adjustRightInd w:val="0"/>
              <w:jc w:val="center"/>
            </w:pPr>
          </w:p>
        </w:tc>
      </w:tr>
      <w:tr w:rsidR="00D05214" w14:paraId="39EB9F39" w14:textId="77777777" w:rsidTr="00D34AB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69575C" w14:textId="77777777" w:rsidR="00D05214" w:rsidRDefault="00D05214" w:rsidP="00D34AB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49526C" w14:textId="77777777" w:rsidR="00D05214" w:rsidRDefault="00D05214" w:rsidP="00D34AB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05214" w14:paraId="0E8BEC2E" w14:textId="77777777" w:rsidTr="00D34AB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F482B12" w14:textId="77777777" w:rsidR="00D05214" w:rsidRDefault="00D05214" w:rsidP="00D34ABC">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EA91174" w14:textId="77777777" w:rsidR="00D05214" w:rsidRPr="004033FC" w:rsidRDefault="00D05214" w:rsidP="00D34ABC">
            <w:pPr>
              <w:rPr>
                <w:rFonts w:ascii="Arial" w:hAnsi="Arial" w:cs="Arial"/>
                <w:color w:val="00B050"/>
                <w:sz w:val="24"/>
              </w:rPr>
            </w:pPr>
            <w:r w:rsidRPr="004033FC">
              <w:rPr>
                <w:rFonts w:ascii="Arial" w:hAnsi="Arial" w:cs="Arial"/>
                <w:color w:val="00B050"/>
              </w:rPr>
              <w:t>What counts as ‘sensitive’ will differ between cultures. Any information on behaviour that is not in accordance with cultural norms would count as sensitive personal data.</w:t>
            </w:r>
          </w:p>
          <w:p w14:paraId="270F66A9" w14:textId="77777777" w:rsidR="00D05214" w:rsidRDefault="00D05214" w:rsidP="00D34ABC">
            <w:pPr>
              <w:rPr>
                <w:rFonts w:ascii="Arial" w:hAnsi="Arial" w:cs="Arial"/>
              </w:rPr>
            </w:pPr>
          </w:p>
          <w:p w14:paraId="14E21ADE" w14:textId="77777777" w:rsidR="00D05214" w:rsidRDefault="00D05214" w:rsidP="00D34ABC">
            <w:pPr>
              <w:rPr>
                <w:rFonts w:ascii="Arial" w:hAnsi="Arial" w:cs="Arial"/>
              </w:rPr>
            </w:pPr>
          </w:p>
          <w:p w14:paraId="412D7656" w14:textId="77777777" w:rsidR="00D05214" w:rsidRPr="004C3A0B" w:rsidRDefault="00D05214" w:rsidP="00D34ABC">
            <w:pPr>
              <w:rPr>
                <w:rFonts w:ascii="Arial" w:hAnsi="Arial" w:cs="Arial"/>
              </w:rPr>
            </w:pPr>
          </w:p>
          <w:p w14:paraId="0821AA38" w14:textId="77777777" w:rsidR="00D05214" w:rsidRDefault="00D05214" w:rsidP="00D34ABC">
            <w:pPr>
              <w:autoSpaceDE w:val="0"/>
              <w:autoSpaceDN w:val="0"/>
              <w:adjustRightInd w:val="0"/>
            </w:pPr>
            <w:r w:rsidRPr="003257BD">
              <w:rPr>
                <w:rFonts w:ascii="Arial" w:hAnsi="Arial" w:cs="Arial"/>
                <w:i/>
                <w:color w:val="808080"/>
                <w:sz w:val="18"/>
                <w:szCs w:val="18"/>
              </w:rPr>
              <w:t>(this box should expand as you type)</w:t>
            </w:r>
          </w:p>
        </w:tc>
      </w:tr>
    </w:tbl>
    <w:p w14:paraId="28F05F47" w14:textId="77777777" w:rsidR="00D05214" w:rsidRDefault="00D05214" w:rsidP="00D05214"/>
    <w:tbl>
      <w:tblPr>
        <w:tblStyle w:val="TableGrid"/>
        <w:tblW w:w="10485" w:type="dxa"/>
        <w:tblLook w:val="04A0" w:firstRow="1" w:lastRow="0" w:firstColumn="1" w:lastColumn="0" w:noHBand="0" w:noVBand="1"/>
      </w:tblPr>
      <w:tblGrid>
        <w:gridCol w:w="562"/>
        <w:gridCol w:w="7905"/>
        <w:gridCol w:w="992"/>
        <w:gridCol w:w="1026"/>
      </w:tblGrid>
      <w:tr w:rsidR="00D05214" w:rsidRPr="004C3A0B" w14:paraId="056BD3AD" w14:textId="77777777" w:rsidTr="00D34ABC">
        <w:trPr>
          <w:trHeight w:val="439"/>
        </w:trPr>
        <w:tc>
          <w:tcPr>
            <w:tcW w:w="562" w:type="dxa"/>
            <w:shd w:val="clear" w:color="auto" w:fill="F2F2F2" w:themeFill="background1" w:themeFillShade="F2"/>
            <w:vAlign w:val="center"/>
          </w:tcPr>
          <w:p w14:paraId="2883F3F9" w14:textId="77777777" w:rsidR="00D05214" w:rsidRPr="002132F9" w:rsidRDefault="00D05214" w:rsidP="00D34ABC">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9334E61" w14:textId="77777777" w:rsidR="00D05214" w:rsidRPr="009563B2" w:rsidRDefault="00D05214" w:rsidP="00D34ABC">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7052BE8B" w14:textId="77777777" w:rsidR="00D05214" w:rsidRPr="004C3A0B" w:rsidRDefault="00D05214" w:rsidP="00D34AB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3164DC7F" w14:textId="77777777" w:rsidR="00D05214" w:rsidRPr="004C3A0B" w:rsidRDefault="00D05214" w:rsidP="00D34AB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05214" w:rsidRPr="004C3A0B" w14:paraId="05B51A58" w14:textId="77777777" w:rsidTr="00D34ABC">
        <w:trPr>
          <w:trHeight w:val="439"/>
        </w:trPr>
        <w:tc>
          <w:tcPr>
            <w:tcW w:w="562" w:type="dxa"/>
            <w:shd w:val="clear" w:color="auto" w:fill="F2F2F2" w:themeFill="background1" w:themeFillShade="F2"/>
            <w:vAlign w:val="center"/>
          </w:tcPr>
          <w:p w14:paraId="14A437AB" w14:textId="77777777" w:rsidR="00D05214" w:rsidRPr="00903B3C" w:rsidRDefault="00D05214" w:rsidP="00D34AB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7AF847DA"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21E960E5"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136FDD9"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100D80D8" w14:textId="77777777" w:rsidTr="00D34ABC">
        <w:trPr>
          <w:trHeight w:val="403"/>
        </w:trPr>
        <w:tc>
          <w:tcPr>
            <w:tcW w:w="562" w:type="dxa"/>
            <w:shd w:val="clear" w:color="auto" w:fill="F2F2F2" w:themeFill="background1" w:themeFillShade="F2"/>
            <w:vAlign w:val="center"/>
          </w:tcPr>
          <w:p w14:paraId="0FC05167" w14:textId="77777777" w:rsidR="00D05214" w:rsidRPr="00903B3C" w:rsidRDefault="00D05214" w:rsidP="00D34ABC">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5FFF8F11"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A207749"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7A8D0BE0"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2B6D730A" w14:textId="77777777" w:rsidTr="00D34ABC">
        <w:trPr>
          <w:trHeight w:val="439"/>
        </w:trPr>
        <w:tc>
          <w:tcPr>
            <w:tcW w:w="562" w:type="dxa"/>
            <w:shd w:val="clear" w:color="auto" w:fill="F2F2F2" w:themeFill="background1" w:themeFillShade="F2"/>
            <w:vAlign w:val="center"/>
          </w:tcPr>
          <w:p w14:paraId="7114AAAB" w14:textId="77777777" w:rsidR="00D05214" w:rsidRPr="00903B3C" w:rsidRDefault="00D05214" w:rsidP="00D34ABC">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40E457E9"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130D4DCE"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006E883E"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2C4D8411" w14:textId="77777777" w:rsidTr="00D34ABC">
        <w:trPr>
          <w:trHeight w:val="403"/>
        </w:trPr>
        <w:tc>
          <w:tcPr>
            <w:tcW w:w="562" w:type="dxa"/>
            <w:shd w:val="clear" w:color="auto" w:fill="F2F2F2" w:themeFill="background1" w:themeFillShade="F2"/>
            <w:vAlign w:val="center"/>
          </w:tcPr>
          <w:p w14:paraId="20E3092C" w14:textId="77777777" w:rsidR="00D05214" w:rsidRPr="00903B3C" w:rsidRDefault="00D05214" w:rsidP="00D34AB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40E3A75A"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7897F907"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79397514"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2ED166FA" w14:textId="77777777" w:rsidTr="00D34ABC">
        <w:trPr>
          <w:trHeight w:val="403"/>
        </w:trPr>
        <w:tc>
          <w:tcPr>
            <w:tcW w:w="562" w:type="dxa"/>
            <w:shd w:val="clear" w:color="auto" w:fill="F2F2F2" w:themeFill="background1" w:themeFillShade="F2"/>
            <w:vAlign w:val="center"/>
          </w:tcPr>
          <w:p w14:paraId="34D04722" w14:textId="77777777" w:rsidR="00D05214" w:rsidRPr="00903B3C" w:rsidRDefault="00D05214" w:rsidP="00D34ABC">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545BDB7"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F8BF191"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6BF2A95"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261B60D4" w14:textId="77777777" w:rsidTr="00D34ABC">
        <w:trPr>
          <w:trHeight w:val="403"/>
        </w:trPr>
        <w:tc>
          <w:tcPr>
            <w:tcW w:w="562" w:type="dxa"/>
            <w:shd w:val="clear" w:color="auto" w:fill="F2F2F2" w:themeFill="background1" w:themeFillShade="F2"/>
            <w:vAlign w:val="center"/>
          </w:tcPr>
          <w:p w14:paraId="32685E49" w14:textId="77777777" w:rsidR="00D05214" w:rsidRPr="00903B3C" w:rsidRDefault="00D05214" w:rsidP="00D34AB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68F5EBB6"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D60931D"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CF88BE3"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5AA3CC1F" w14:textId="77777777" w:rsidTr="00D34ABC">
        <w:trPr>
          <w:trHeight w:val="403"/>
        </w:trPr>
        <w:tc>
          <w:tcPr>
            <w:tcW w:w="562" w:type="dxa"/>
            <w:shd w:val="clear" w:color="auto" w:fill="F2F2F2" w:themeFill="background1" w:themeFillShade="F2"/>
            <w:vAlign w:val="center"/>
          </w:tcPr>
          <w:p w14:paraId="035E64EF" w14:textId="77777777" w:rsidR="00D05214" w:rsidRPr="00903B3C" w:rsidRDefault="00D05214" w:rsidP="00D34AB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5752D5FA"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Other – specify:</w:t>
            </w:r>
          </w:p>
          <w:p w14:paraId="1FE7B7A8" w14:textId="77777777" w:rsidR="00D05214" w:rsidRPr="004C3A0B" w:rsidRDefault="00D05214" w:rsidP="00D34AB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77D67B9"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100E6D2"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7915BE1A" w14:textId="77777777" w:rsidTr="00D34ABC">
        <w:trPr>
          <w:trHeight w:val="403"/>
        </w:trPr>
        <w:tc>
          <w:tcPr>
            <w:tcW w:w="562" w:type="dxa"/>
            <w:shd w:val="clear" w:color="auto" w:fill="F2F2F2" w:themeFill="background1" w:themeFillShade="F2"/>
            <w:vAlign w:val="center"/>
          </w:tcPr>
          <w:p w14:paraId="58DAA630" w14:textId="77777777" w:rsidR="00D05214" w:rsidRPr="00903B3C" w:rsidRDefault="00D05214" w:rsidP="00D34ABC">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72672FA" w14:textId="77777777" w:rsidR="00D05214" w:rsidRDefault="00D05214" w:rsidP="00D34ABC">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D05214" w:rsidRPr="004C3A0B" w14:paraId="1020E560" w14:textId="77777777" w:rsidTr="00D34ABC">
        <w:trPr>
          <w:trHeight w:val="403"/>
        </w:trPr>
        <w:tc>
          <w:tcPr>
            <w:tcW w:w="562" w:type="dxa"/>
            <w:vAlign w:val="center"/>
          </w:tcPr>
          <w:p w14:paraId="522AF11E" w14:textId="77777777" w:rsidR="00D05214" w:rsidRPr="00E65973" w:rsidRDefault="00D05214" w:rsidP="00D34ABC">
            <w:pPr>
              <w:jc w:val="center"/>
              <w:rPr>
                <w:rFonts w:ascii="Arial" w:hAnsi="Arial" w:cs="Arial"/>
                <w:sz w:val="22"/>
                <w:szCs w:val="22"/>
              </w:rPr>
            </w:pPr>
          </w:p>
        </w:tc>
        <w:tc>
          <w:tcPr>
            <w:tcW w:w="9923" w:type="dxa"/>
            <w:gridSpan w:val="3"/>
          </w:tcPr>
          <w:p w14:paraId="5470E789" w14:textId="77777777" w:rsidR="00D05214" w:rsidRDefault="00D05214" w:rsidP="00D34ABC">
            <w:pPr>
              <w:rPr>
                <w:rFonts w:ascii="Arial" w:hAnsi="Arial" w:cs="Arial"/>
                <w:sz w:val="22"/>
              </w:rPr>
            </w:pPr>
            <w:r>
              <w:rPr>
                <w:rFonts w:ascii="Arial" w:hAnsi="Arial" w:cs="Arial"/>
                <w:sz w:val="22"/>
              </w:rPr>
              <w:t>Manual files will be stored in a secure cabinet or pedestal.</w:t>
            </w:r>
          </w:p>
          <w:p w14:paraId="0A6F523B" w14:textId="77777777" w:rsidR="00D05214" w:rsidRDefault="00D05214" w:rsidP="00D34ABC">
            <w:pPr>
              <w:rPr>
                <w:rFonts w:ascii="Arial" w:hAnsi="Arial" w:cs="Arial"/>
                <w:sz w:val="22"/>
              </w:rPr>
            </w:pPr>
          </w:p>
          <w:p w14:paraId="6BB264A4" w14:textId="77777777" w:rsidR="00D05214" w:rsidRPr="00977C3E" w:rsidRDefault="00D05214" w:rsidP="00D34ABC">
            <w:pPr>
              <w:rPr>
                <w:rFonts w:ascii="Arial" w:hAnsi="Arial" w:cs="Arial"/>
                <w:sz w:val="22"/>
              </w:rPr>
            </w:pPr>
            <w:r>
              <w:rPr>
                <w:rFonts w:ascii="Arial" w:hAnsi="Arial" w:cs="Arial"/>
                <w:sz w:val="22"/>
              </w:rPr>
              <w:t>Digital data will be stored on two separate computers: the equipment’s own dedicated computer, and my own work account (both password protected)</w:t>
            </w:r>
          </w:p>
          <w:p w14:paraId="35CBE529" w14:textId="77777777" w:rsidR="00D05214" w:rsidRPr="006C06BB" w:rsidRDefault="00D05214" w:rsidP="00D34ABC">
            <w:pPr>
              <w:autoSpaceDE w:val="0"/>
              <w:autoSpaceDN w:val="0"/>
              <w:adjustRightInd w:val="0"/>
              <w:rPr>
                <w:rFonts w:ascii="Arial" w:hAnsi="Arial" w:cs="Arial"/>
                <w:i/>
                <w:color w:val="7030A0"/>
                <w:sz w:val="22"/>
                <w:szCs w:val="22"/>
              </w:rPr>
            </w:pPr>
            <w:r w:rsidRPr="006C06BB">
              <w:rPr>
                <w:rFonts w:ascii="Arial" w:hAnsi="Arial" w:cs="Arial"/>
                <w:i/>
                <w:color w:val="7030A0"/>
                <w:sz w:val="22"/>
                <w:szCs w:val="22"/>
              </w:rPr>
              <w:t>All data will be kept in password protected cloud storage on the University Office 365 system which</w:t>
            </w:r>
          </w:p>
          <w:p w14:paraId="6A2319DA" w14:textId="77777777" w:rsidR="00D05214" w:rsidRPr="006C06BB" w:rsidRDefault="00D05214" w:rsidP="00D34ABC">
            <w:pPr>
              <w:autoSpaceDE w:val="0"/>
              <w:autoSpaceDN w:val="0"/>
              <w:adjustRightInd w:val="0"/>
              <w:rPr>
                <w:rFonts w:ascii="Arial" w:hAnsi="Arial" w:cs="Arial"/>
                <w:i/>
                <w:color w:val="7030A0"/>
                <w:sz w:val="22"/>
                <w:szCs w:val="22"/>
              </w:rPr>
            </w:pPr>
            <w:r w:rsidRPr="006C06BB">
              <w:rPr>
                <w:rFonts w:ascii="Arial" w:hAnsi="Arial" w:cs="Arial"/>
                <w:i/>
                <w:color w:val="7030A0"/>
                <w:sz w:val="22"/>
                <w:szCs w:val="22"/>
              </w:rPr>
              <w:t>will not be shared. Audio/visual data will be transcribed and would be shown to p</w:t>
            </w:r>
            <w:r>
              <w:rPr>
                <w:rFonts w:ascii="Arial" w:hAnsi="Arial" w:cs="Arial"/>
                <w:i/>
                <w:color w:val="7030A0"/>
                <w:sz w:val="22"/>
                <w:szCs w:val="22"/>
              </w:rPr>
              <w:t xml:space="preserve">articipants </w:t>
            </w:r>
            <w:r w:rsidRPr="006C06BB">
              <w:rPr>
                <w:rFonts w:ascii="Arial" w:hAnsi="Arial" w:cs="Arial"/>
                <w:i/>
                <w:color w:val="7030A0"/>
                <w:sz w:val="22"/>
                <w:szCs w:val="22"/>
              </w:rPr>
              <w:t>to</w:t>
            </w:r>
          </w:p>
          <w:p w14:paraId="5FA3B6BB" w14:textId="77777777" w:rsidR="00D05214" w:rsidRPr="006C06BB" w:rsidRDefault="00D05214" w:rsidP="00D34ABC">
            <w:pPr>
              <w:autoSpaceDE w:val="0"/>
              <w:autoSpaceDN w:val="0"/>
              <w:adjustRightInd w:val="0"/>
              <w:rPr>
                <w:rFonts w:ascii="Arial" w:hAnsi="Arial" w:cs="Arial"/>
                <w:i/>
                <w:color w:val="7030A0"/>
                <w:sz w:val="22"/>
                <w:szCs w:val="22"/>
              </w:rPr>
            </w:pPr>
            <w:r w:rsidRPr="006C06BB">
              <w:rPr>
                <w:rFonts w:ascii="Arial" w:hAnsi="Arial" w:cs="Arial"/>
                <w:i/>
                <w:color w:val="7030A0"/>
                <w:sz w:val="22"/>
                <w:szCs w:val="22"/>
              </w:rPr>
              <w:t xml:space="preserve">check accuracy of reporting. </w:t>
            </w:r>
            <w:r>
              <w:rPr>
                <w:rFonts w:ascii="Arial" w:hAnsi="Arial" w:cs="Arial"/>
                <w:i/>
                <w:color w:val="7030A0"/>
                <w:sz w:val="22"/>
                <w:szCs w:val="22"/>
              </w:rPr>
              <w:t xml:space="preserve">Any USB sticks used to store or transfer data will be password protected. </w:t>
            </w:r>
            <w:r w:rsidRPr="006C06BB">
              <w:rPr>
                <w:rFonts w:ascii="Arial" w:hAnsi="Arial" w:cs="Arial"/>
                <w:i/>
                <w:color w:val="7030A0"/>
                <w:sz w:val="22"/>
                <w:szCs w:val="22"/>
              </w:rPr>
              <w:t>All participants will be given a unique identifier to ensure</w:t>
            </w:r>
            <w:r>
              <w:rPr>
                <w:rFonts w:ascii="Arial" w:hAnsi="Arial" w:cs="Arial"/>
                <w:i/>
                <w:color w:val="7030A0"/>
                <w:sz w:val="22"/>
                <w:szCs w:val="22"/>
              </w:rPr>
              <w:t xml:space="preserve"> </w:t>
            </w:r>
            <w:r w:rsidRPr="006C06BB">
              <w:rPr>
                <w:rFonts w:ascii="Arial" w:hAnsi="Arial" w:cs="Arial"/>
                <w:i/>
                <w:color w:val="7030A0"/>
                <w:sz w:val="22"/>
                <w:szCs w:val="22"/>
              </w:rPr>
              <w:t>confidentiality and this list will be kept securely in the password protected folder.</w:t>
            </w:r>
            <w:r>
              <w:rPr>
                <w:rFonts w:ascii="Arial" w:hAnsi="Arial" w:cs="Arial"/>
                <w:i/>
                <w:color w:val="7030A0"/>
                <w:sz w:val="22"/>
                <w:szCs w:val="22"/>
              </w:rPr>
              <w:t xml:space="preserve"> </w:t>
            </w:r>
          </w:p>
          <w:p w14:paraId="26A60B69" w14:textId="77777777" w:rsidR="00D05214" w:rsidRDefault="00D05214" w:rsidP="00D34ABC">
            <w:pPr>
              <w:rPr>
                <w:rFonts w:ascii="Arial" w:hAnsi="Arial" w:cs="Arial"/>
                <w:sz w:val="22"/>
                <w:szCs w:val="22"/>
              </w:rPr>
            </w:pPr>
          </w:p>
          <w:p w14:paraId="4B108F10" w14:textId="77777777" w:rsidR="00D05214" w:rsidRPr="004C3A0B" w:rsidRDefault="00D05214" w:rsidP="00D34ABC">
            <w:pPr>
              <w:rPr>
                <w:rFonts w:ascii="Arial" w:hAnsi="Arial" w:cs="Arial"/>
                <w:sz w:val="22"/>
                <w:szCs w:val="22"/>
              </w:rPr>
            </w:pPr>
          </w:p>
          <w:p w14:paraId="554D436F" w14:textId="77777777" w:rsidR="00D05214" w:rsidRDefault="00D05214" w:rsidP="00D34ABC">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590C4481" w14:textId="77777777" w:rsidR="00D05214" w:rsidRDefault="00D05214" w:rsidP="00D05214"/>
    <w:tbl>
      <w:tblPr>
        <w:tblStyle w:val="TableGrid"/>
        <w:tblW w:w="10485" w:type="dxa"/>
        <w:tblLook w:val="04A0" w:firstRow="1" w:lastRow="0" w:firstColumn="1" w:lastColumn="0" w:noHBand="0" w:noVBand="1"/>
      </w:tblPr>
      <w:tblGrid>
        <w:gridCol w:w="562"/>
        <w:gridCol w:w="7905"/>
        <w:gridCol w:w="992"/>
        <w:gridCol w:w="1026"/>
      </w:tblGrid>
      <w:tr w:rsidR="00D05214" w:rsidRPr="004C3A0B" w14:paraId="350308A7" w14:textId="77777777" w:rsidTr="00D34ABC">
        <w:trPr>
          <w:trHeight w:val="439"/>
        </w:trPr>
        <w:tc>
          <w:tcPr>
            <w:tcW w:w="562" w:type="dxa"/>
            <w:shd w:val="clear" w:color="auto" w:fill="F2F2F2" w:themeFill="background1" w:themeFillShade="F2"/>
          </w:tcPr>
          <w:p w14:paraId="46ACDE48" w14:textId="77777777" w:rsidR="00D05214" w:rsidRPr="002132F9" w:rsidRDefault="00D05214" w:rsidP="00D34ABC">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70D84CB1" w14:textId="77777777" w:rsidR="00D05214" w:rsidRPr="004C3A0B" w:rsidRDefault="00D05214" w:rsidP="00D34ABC">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D05214" w:rsidRPr="004C3A0B" w14:paraId="6EBC0651" w14:textId="77777777" w:rsidTr="00D34ABC">
        <w:trPr>
          <w:trHeight w:val="439"/>
        </w:trPr>
        <w:tc>
          <w:tcPr>
            <w:tcW w:w="562" w:type="dxa"/>
            <w:shd w:val="clear" w:color="auto" w:fill="F2F2F2" w:themeFill="background1" w:themeFillShade="F2"/>
            <w:vAlign w:val="center"/>
          </w:tcPr>
          <w:p w14:paraId="506FCD4D" w14:textId="77777777" w:rsidR="00D05214" w:rsidRPr="00842FC0" w:rsidRDefault="00D05214" w:rsidP="00D34ABC">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C23EC9F" w14:textId="77777777" w:rsidR="00D05214" w:rsidRPr="004C3A0B" w:rsidRDefault="00D05214" w:rsidP="00D34ABC">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9396DF3" w14:textId="77777777" w:rsidR="00D05214" w:rsidRPr="004C3A0B" w:rsidRDefault="00D05214" w:rsidP="00D34AB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6B3BC330" w14:textId="77777777" w:rsidR="00D05214" w:rsidRPr="004C3A0B" w:rsidRDefault="00D05214" w:rsidP="00D34AB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05214" w:rsidRPr="004C3A0B" w14:paraId="3A2A9AF0" w14:textId="77777777" w:rsidTr="00D34ABC">
        <w:trPr>
          <w:trHeight w:val="439"/>
        </w:trPr>
        <w:tc>
          <w:tcPr>
            <w:tcW w:w="562" w:type="dxa"/>
            <w:shd w:val="clear" w:color="auto" w:fill="F2F2F2" w:themeFill="background1" w:themeFillShade="F2"/>
            <w:vAlign w:val="center"/>
          </w:tcPr>
          <w:p w14:paraId="3E4B3142" w14:textId="77777777" w:rsidR="00D05214" w:rsidRPr="00842FC0" w:rsidRDefault="00D05214" w:rsidP="00D34AB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65AD971A"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4F8AB063"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69DAE0B"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7A7BA0B5" w14:textId="77777777" w:rsidTr="00D34ABC">
        <w:trPr>
          <w:trHeight w:val="403"/>
        </w:trPr>
        <w:tc>
          <w:tcPr>
            <w:tcW w:w="562" w:type="dxa"/>
            <w:shd w:val="clear" w:color="auto" w:fill="F2F2F2" w:themeFill="background1" w:themeFillShade="F2"/>
            <w:vAlign w:val="center"/>
          </w:tcPr>
          <w:p w14:paraId="0F86B2D8" w14:textId="77777777" w:rsidR="00D05214" w:rsidRPr="00842FC0" w:rsidRDefault="00D05214" w:rsidP="00D34AB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3D87D126"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1E6F7FFD"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368DD6F1"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2FAF3AB4" w14:textId="77777777" w:rsidTr="00D34ABC">
        <w:trPr>
          <w:trHeight w:val="439"/>
        </w:trPr>
        <w:tc>
          <w:tcPr>
            <w:tcW w:w="562" w:type="dxa"/>
            <w:shd w:val="clear" w:color="auto" w:fill="F2F2F2" w:themeFill="background1" w:themeFillShade="F2"/>
            <w:vAlign w:val="center"/>
          </w:tcPr>
          <w:p w14:paraId="73D132B1" w14:textId="77777777" w:rsidR="00D05214" w:rsidRPr="00842FC0" w:rsidRDefault="00D05214" w:rsidP="00D34AB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3B92A2B8"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3792E69"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AF62325"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5CA56983" w14:textId="77777777" w:rsidTr="00D34ABC">
        <w:trPr>
          <w:trHeight w:val="403"/>
        </w:trPr>
        <w:tc>
          <w:tcPr>
            <w:tcW w:w="562" w:type="dxa"/>
            <w:shd w:val="clear" w:color="auto" w:fill="F2F2F2" w:themeFill="background1" w:themeFillShade="F2"/>
            <w:vAlign w:val="center"/>
          </w:tcPr>
          <w:p w14:paraId="706BD352" w14:textId="77777777" w:rsidR="00D05214" w:rsidRPr="00842FC0" w:rsidRDefault="00D05214" w:rsidP="00D34AB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7396D903"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D103B67"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2C3CD3C"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26ABCC16" w14:textId="77777777" w:rsidTr="00D34ABC">
        <w:trPr>
          <w:trHeight w:val="403"/>
        </w:trPr>
        <w:tc>
          <w:tcPr>
            <w:tcW w:w="562" w:type="dxa"/>
            <w:shd w:val="clear" w:color="auto" w:fill="F2F2F2" w:themeFill="background1" w:themeFillShade="F2"/>
            <w:vAlign w:val="center"/>
          </w:tcPr>
          <w:p w14:paraId="50CDA406" w14:textId="77777777" w:rsidR="00D05214" w:rsidRPr="00842FC0" w:rsidRDefault="00D05214" w:rsidP="00D34ABC">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7C1A676C"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BFE93FF"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080578F"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234C115D" w14:textId="77777777" w:rsidTr="00D34ABC">
        <w:trPr>
          <w:trHeight w:val="403"/>
        </w:trPr>
        <w:tc>
          <w:tcPr>
            <w:tcW w:w="562" w:type="dxa"/>
            <w:shd w:val="clear" w:color="auto" w:fill="F2F2F2" w:themeFill="background1" w:themeFillShade="F2"/>
            <w:vAlign w:val="center"/>
          </w:tcPr>
          <w:p w14:paraId="27C1383E" w14:textId="77777777" w:rsidR="00D05214" w:rsidRPr="00842FC0" w:rsidRDefault="00D05214" w:rsidP="00D34ABC">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905" w:type="dxa"/>
            <w:shd w:val="clear" w:color="auto" w:fill="F2F2F2" w:themeFill="background1" w:themeFillShade="F2"/>
            <w:vAlign w:val="center"/>
          </w:tcPr>
          <w:p w14:paraId="3A976A9B"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DE18C1B" w14:textId="77777777" w:rsidR="00D05214" w:rsidRPr="004C3A0B" w:rsidRDefault="00D05214" w:rsidP="00D34A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0C8D2CF" w14:textId="77777777" w:rsidR="00D05214" w:rsidRPr="004C3A0B" w:rsidRDefault="00D05214" w:rsidP="00D34A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214" w:rsidRPr="004C3A0B" w14:paraId="3FC4D8B9" w14:textId="77777777" w:rsidTr="00D34ABC">
        <w:trPr>
          <w:trHeight w:val="403"/>
        </w:trPr>
        <w:tc>
          <w:tcPr>
            <w:tcW w:w="562" w:type="dxa"/>
            <w:shd w:val="clear" w:color="auto" w:fill="F2F2F2" w:themeFill="background1" w:themeFillShade="F2"/>
            <w:vAlign w:val="center"/>
          </w:tcPr>
          <w:p w14:paraId="3842DF2C" w14:textId="77777777" w:rsidR="00D05214" w:rsidRPr="00842FC0" w:rsidRDefault="00D05214" w:rsidP="00D34ABC">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78787246" w14:textId="77777777" w:rsidR="00D05214" w:rsidRPr="004C3A0B" w:rsidRDefault="00D05214" w:rsidP="00D34AB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D05214" w:rsidRPr="004C3A0B" w14:paraId="27EC2F62" w14:textId="77777777" w:rsidTr="00D34ABC">
        <w:trPr>
          <w:trHeight w:val="403"/>
        </w:trPr>
        <w:tc>
          <w:tcPr>
            <w:tcW w:w="562" w:type="dxa"/>
            <w:vAlign w:val="center"/>
          </w:tcPr>
          <w:p w14:paraId="7DBAFD41" w14:textId="77777777" w:rsidR="00D05214" w:rsidRPr="00E65973" w:rsidRDefault="00D05214" w:rsidP="00D34ABC">
            <w:pPr>
              <w:autoSpaceDE w:val="0"/>
              <w:autoSpaceDN w:val="0"/>
              <w:adjustRightInd w:val="0"/>
              <w:jc w:val="center"/>
              <w:rPr>
                <w:rFonts w:ascii="Arial" w:hAnsi="Arial" w:cs="Arial"/>
                <w:sz w:val="22"/>
                <w:szCs w:val="22"/>
              </w:rPr>
            </w:pPr>
          </w:p>
        </w:tc>
        <w:tc>
          <w:tcPr>
            <w:tcW w:w="9923" w:type="dxa"/>
            <w:gridSpan w:val="3"/>
            <w:vAlign w:val="center"/>
          </w:tcPr>
          <w:p w14:paraId="0992B4D5" w14:textId="77777777" w:rsidR="00D05214" w:rsidRPr="00977C3E" w:rsidRDefault="00D05214" w:rsidP="00D34ABC">
            <w:pPr>
              <w:autoSpaceDE w:val="0"/>
              <w:autoSpaceDN w:val="0"/>
              <w:adjustRightInd w:val="0"/>
              <w:rPr>
                <w:rFonts w:ascii="Arial" w:hAnsi="Arial" w:cs="Arial"/>
                <w:sz w:val="22"/>
                <w:szCs w:val="22"/>
              </w:rPr>
            </w:pPr>
            <w:r>
              <w:rPr>
                <w:rFonts w:ascii="Arial" w:hAnsi="Arial" w:cs="Arial"/>
                <w:sz w:val="22"/>
                <w:szCs w:val="22"/>
              </w:rPr>
              <w:t>Data will be transferred electronically between the two computer systems specified above. This data will also be presented to the university in the final report.</w:t>
            </w:r>
          </w:p>
          <w:p w14:paraId="5C2FF990" w14:textId="77777777" w:rsidR="00D05214" w:rsidRDefault="00D05214" w:rsidP="00D34ABC">
            <w:pPr>
              <w:autoSpaceDE w:val="0"/>
              <w:autoSpaceDN w:val="0"/>
              <w:adjustRightInd w:val="0"/>
              <w:rPr>
                <w:rFonts w:ascii="Arial" w:hAnsi="Arial" w:cs="Arial"/>
                <w:sz w:val="22"/>
                <w:szCs w:val="22"/>
              </w:rPr>
            </w:pPr>
            <w:r w:rsidRPr="006C06BB">
              <w:rPr>
                <w:rFonts w:ascii="Arial" w:hAnsi="Arial" w:cs="Arial"/>
                <w:i/>
                <w:color w:val="7030A0"/>
                <w:sz w:val="22"/>
                <w:szCs w:val="22"/>
              </w:rPr>
              <w:t>All data will be</w:t>
            </w:r>
            <w:r>
              <w:rPr>
                <w:rFonts w:ascii="Arial" w:hAnsi="Arial" w:cs="Arial"/>
                <w:i/>
                <w:color w:val="7030A0"/>
                <w:sz w:val="22"/>
                <w:szCs w:val="22"/>
              </w:rPr>
              <w:t xml:space="preserve"> encrypted and</w:t>
            </w:r>
            <w:r w:rsidRPr="006C06BB">
              <w:rPr>
                <w:rFonts w:ascii="Arial" w:hAnsi="Arial" w:cs="Arial"/>
                <w:i/>
                <w:color w:val="7030A0"/>
                <w:sz w:val="22"/>
                <w:szCs w:val="22"/>
              </w:rPr>
              <w:t xml:space="preserve"> kept in password protected cloud storage on the University Office 365 system which</w:t>
            </w:r>
            <w:r>
              <w:rPr>
                <w:rFonts w:ascii="Arial" w:hAnsi="Arial" w:cs="Arial"/>
                <w:i/>
                <w:color w:val="7030A0"/>
                <w:sz w:val="22"/>
                <w:szCs w:val="22"/>
              </w:rPr>
              <w:t xml:space="preserve"> </w:t>
            </w:r>
            <w:r w:rsidRPr="006C06BB">
              <w:rPr>
                <w:rFonts w:ascii="Arial" w:hAnsi="Arial" w:cs="Arial"/>
                <w:i/>
                <w:color w:val="7030A0"/>
                <w:sz w:val="22"/>
                <w:szCs w:val="22"/>
              </w:rPr>
              <w:t>will not be shared.</w:t>
            </w:r>
            <w:r>
              <w:rPr>
                <w:rFonts w:ascii="Arial" w:hAnsi="Arial" w:cs="Arial"/>
                <w:i/>
                <w:color w:val="7030A0"/>
                <w:sz w:val="22"/>
                <w:szCs w:val="22"/>
              </w:rPr>
              <w:t xml:space="preserve"> Any USB sticks used to store or transfer data will be password protected. All data transfers will be </w:t>
            </w:r>
            <w:proofErr w:type="gramStart"/>
            <w:r>
              <w:rPr>
                <w:rFonts w:ascii="Arial" w:hAnsi="Arial" w:cs="Arial"/>
                <w:i/>
                <w:color w:val="7030A0"/>
                <w:sz w:val="22"/>
                <w:szCs w:val="22"/>
              </w:rPr>
              <w:t>encrypted</w:t>
            </w:r>
            <w:proofErr w:type="gramEnd"/>
            <w:r>
              <w:rPr>
                <w:rFonts w:ascii="Arial" w:hAnsi="Arial" w:cs="Arial"/>
                <w:i/>
                <w:color w:val="7030A0"/>
                <w:sz w:val="22"/>
                <w:szCs w:val="22"/>
              </w:rPr>
              <w:t xml:space="preserve"> and password protected. </w:t>
            </w:r>
            <w:r w:rsidRPr="006C06BB">
              <w:rPr>
                <w:rFonts w:ascii="Arial" w:hAnsi="Arial" w:cs="Arial"/>
                <w:i/>
                <w:color w:val="7030A0"/>
                <w:sz w:val="22"/>
                <w:szCs w:val="22"/>
              </w:rPr>
              <w:t xml:space="preserve"> All participants will be given a unique identifier to ensure</w:t>
            </w:r>
            <w:r>
              <w:rPr>
                <w:rFonts w:ascii="Arial" w:hAnsi="Arial" w:cs="Arial"/>
                <w:i/>
                <w:color w:val="7030A0"/>
                <w:sz w:val="22"/>
                <w:szCs w:val="22"/>
              </w:rPr>
              <w:t xml:space="preserve"> </w:t>
            </w:r>
            <w:r w:rsidRPr="006C06BB">
              <w:rPr>
                <w:rFonts w:ascii="Arial" w:hAnsi="Arial" w:cs="Arial"/>
                <w:i/>
                <w:color w:val="7030A0"/>
                <w:sz w:val="22"/>
                <w:szCs w:val="22"/>
              </w:rPr>
              <w:t>confidentiality and this list will be kept securely in the password protected folder.</w:t>
            </w:r>
            <w:r>
              <w:rPr>
                <w:rFonts w:ascii="Arial" w:hAnsi="Arial" w:cs="Arial"/>
                <w:i/>
                <w:color w:val="7030A0"/>
                <w:sz w:val="22"/>
                <w:szCs w:val="22"/>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785ED45" w14:textId="77777777" w:rsidR="00D05214" w:rsidRPr="004C3A0B" w:rsidRDefault="00D05214" w:rsidP="00D34ABC">
            <w:pPr>
              <w:autoSpaceDE w:val="0"/>
              <w:autoSpaceDN w:val="0"/>
              <w:adjustRightInd w:val="0"/>
              <w:rPr>
                <w:rFonts w:cs="Arial"/>
              </w:rPr>
            </w:pPr>
          </w:p>
        </w:tc>
      </w:tr>
      <w:tr w:rsidR="00D05214" w:rsidRPr="004C3A0B" w14:paraId="72390559" w14:textId="77777777" w:rsidTr="00D34ABC">
        <w:trPr>
          <w:trHeight w:val="403"/>
        </w:trPr>
        <w:tc>
          <w:tcPr>
            <w:tcW w:w="562" w:type="dxa"/>
            <w:shd w:val="clear" w:color="auto" w:fill="F2F2F2" w:themeFill="background1" w:themeFillShade="F2"/>
            <w:vAlign w:val="center"/>
          </w:tcPr>
          <w:p w14:paraId="2AE288BC" w14:textId="77777777" w:rsidR="00D05214" w:rsidRPr="00842FC0" w:rsidRDefault="00D05214" w:rsidP="00D34ABC">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FA46EBC"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D05214" w:rsidRPr="004C3A0B" w14:paraId="49BA208D" w14:textId="77777777" w:rsidTr="00D34ABC">
        <w:trPr>
          <w:trHeight w:val="403"/>
        </w:trPr>
        <w:tc>
          <w:tcPr>
            <w:tcW w:w="562" w:type="dxa"/>
            <w:vAlign w:val="center"/>
          </w:tcPr>
          <w:p w14:paraId="108F2C7C" w14:textId="77777777" w:rsidR="00D05214" w:rsidRPr="00E65973" w:rsidRDefault="00D05214" w:rsidP="00D34ABC">
            <w:pPr>
              <w:autoSpaceDE w:val="0"/>
              <w:autoSpaceDN w:val="0"/>
              <w:adjustRightInd w:val="0"/>
              <w:jc w:val="center"/>
              <w:rPr>
                <w:rFonts w:ascii="Arial" w:hAnsi="Arial" w:cs="Arial"/>
                <w:sz w:val="22"/>
                <w:szCs w:val="22"/>
              </w:rPr>
            </w:pPr>
          </w:p>
        </w:tc>
        <w:tc>
          <w:tcPr>
            <w:tcW w:w="9923" w:type="dxa"/>
            <w:gridSpan w:val="3"/>
            <w:vAlign w:val="center"/>
          </w:tcPr>
          <w:p w14:paraId="5FAA3BFB" w14:textId="77777777" w:rsidR="00D05214" w:rsidRPr="00977C3E" w:rsidRDefault="00D05214" w:rsidP="00D34ABC">
            <w:pPr>
              <w:autoSpaceDE w:val="0"/>
              <w:autoSpaceDN w:val="0"/>
              <w:adjustRightInd w:val="0"/>
              <w:rPr>
                <w:rFonts w:ascii="Arial" w:hAnsi="Arial" w:cs="Arial"/>
                <w:sz w:val="22"/>
                <w:szCs w:val="22"/>
              </w:rPr>
            </w:pPr>
            <w:r>
              <w:rPr>
                <w:rFonts w:ascii="Arial" w:hAnsi="Arial" w:cs="Arial"/>
                <w:sz w:val="22"/>
              </w:rPr>
              <w:t>Jordan Hayston, Jenny Roberts, Alan MacDonald</w:t>
            </w:r>
          </w:p>
          <w:p w14:paraId="20CBE919" w14:textId="77777777" w:rsidR="00D05214" w:rsidRPr="004C3A0B" w:rsidRDefault="00D05214" w:rsidP="00D34AB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05214" w:rsidRPr="004C3A0B" w14:paraId="53DA01B9" w14:textId="77777777" w:rsidTr="00D34ABC">
        <w:trPr>
          <w:trHeight w:val="403"/>
        </w:trPr>
        <w:tc>
          <w:tcPr>
            <w:tcW w:w="562" w:type="dxa"/>
            <w:shd w:val="clear" w:color="auto" w:fill="F2F2F2" w:themeFill="background1" w:themeFillShade="F2"/>
            <w:vAlign w:val="center"/>
          </w:tcPr>
          <w:p w14:paraId="047F8B1B" w14:textId="77777777" w:rsidR="00D05214" w:rsidRPr="00842FC0" w:rsidRDefault="00D05214" w:rsidP="00D34ABC">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2C084208"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D05214" w:rsidRPr="004C3A0B" w14:paraId="19C3C908" w14:textId="77777777" w:rsidTr="00D34ABC">
        <w:trPr>
          <w:trHeight w:val="403"/>
        </w:trPr>
        <w:tc>
          <w:tcPr>
            <w:tcW w:w="562" w:type="dxa"/>
            <w:vAlign w:val="center"/>
          </w:tcPr>
          <w:p w14:paraId="6D8107B9" w14:textId="77777777" w:rsidR="00D05214" w:rsidRPr="00E65973" w:rsidRDefault="00D05214" w:rsidP="00D34ABC">
            <w:pPr>
              <w:autoSpaceDE w:val="0"/>
              <w:autoSpaceDN w:val="0"/>
              <w:adjustRightInd w:val="0"/>
              <w:jc w:val="center"/>
              <w:rPr>
                <w:rFonts w:ascii="Arial" w:hAnsi="Arial" w:cs="Arial"/>
                <w:sz w:val="22"/>
                <w:szCs w:val="22"/>
              </w:rPr>
            </w:pPr>
          </w:p>
        </w:tc>
        <w:tc>
          <w:tcPr>
            <w:tcW w:w="9923" w:type="dxa"/>
            <w:gridSpan w:val="3"/>
          </w:tcPr>
          <w:p w14:paraId="0A12252B" w14:textId="77777777" w:rsidR="00D05214" w:rsidRPr="00977C3E" w:rsidRDefault="00D05214" w:rsidP="00D34ABC">
            <w:pPr>
              <w:autoSpaceDE w:val="0"/>
              <w:autoSpaceDN w:val="0"/>
              <w:adjustRightInd w:val="0"/>
              <w:rPr>
                <w:rFonts w:ascii="Arial" w:hAnsi="Arial" w:cs="Arial"/>
                <w:sz w:val="22"/>
                <w:szCs w:val="22"/>
              </w:rPr>
            </w:pPr>
            <w:r>
              <w:rPr>
                <w:rFonts w:ascii="Arial" w:hAnsi="Arial" w:cs="Arial"/>
                <w:sz w:val="22"/>
              </w:rPr>
              <w:t>Jordan Hayston, Jenny Roberts, Alan MacDonald</w:t>
            </w:r>
          </w:p>
          <w:p w14:paraId="752897E4" w14:textId="77777777" w:rsidR="00D05214" w:rsidRPr="00354F34" w:rsidRDefault="00D05214" w:rsidP="00D34ABC">
            <w:pPr>
              <w:autoSpaceDE w:val="0"/>
              <w:autoSpaceDN w:val="0"/>
              <w:adjustRightInd w:val="0"/>
              <w:rPr>
                <w:rFonts w:ascii="Arial" w:hAnsi="Arial" w:cs="Arial"/>
                <w:sz w:val="22"/>
                <w:szCs w:val="22"/>
              </w:rPr>
            </w:pPr>
          </w:p>
          <w:p w14:paraId="31580BA7" w14:textId="77777777" w:rsidR="00D05214" w:rsidRPr="004C3A0B" w:rsidRDefault="00D05214" w:rsidP="00D34AB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05214" w:rsidRPr="004C3A0B" w14:paraId="50562C4F" w14:textId="77777777" w:rsidTr="00D34ABC">
        <w:trPr>
          <w:trHeight w:val="403"/>
        </w:trPr>
        <w:tc>
          <w:tcPr>
            <w:tcW w:w="562" w:type="dxa"/>
            <w:shd w:val="clear" w:color="auto" w:fill="F2F2F2" w:themeFill="background1" w:themeFillShade="F2"/>
            <w:vAlign w:val="center"/>
          </w:tcPr>
          <w:p w14:paraId="0703F6B3" w14:textId="77777777" w:rsidR="00D05214" w:rsidRPr="00842FC0" w:rsidRDefault="00D05214" w:rsidP="00D34ABC">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E1BECBF" w14:textId="77777777" w:rsidR="00D05214" w:rsidRPr="004C3A0B" w:rsidRDefault="00D05214" w:rsidP="00D34ABC">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D05214" w:rsidRPr="004C3A0B" w14:paraId="37FA0888" w14:textId="77777777" w:rsidTr="00D34ABC">
        <w:trPr>
          <w:trHeight w:val="403"/>
        </w:trPr>
        <w:tc>
          <w:tcPr>
            <w:tcW w:w="562" w:type="dxa"/>
            <w:vAlign w:val="center"/>
          </w:tcPr>
          <w:p w14:paraId="14EEB323" w14:textId="77777777" w:rsidR="00D05214" w:rsidRPr="00E65973" w:rsidRDefault="00D05214" w:rsidP="00D34ABC">
            <w:pPr>
              <w:autoSpaceDE w:val="0"/>
              <w:autoSpaceDN w:val="0"/>
              <w:adjustRightInd w:val="0"/>
              <w:jc w:val="center"/>
              <w:rPr>
                <w:rFonts w:ascii="Arial" w:hAnsi="Arial" w:cs="Arial"/>
                <w:sz w:val="22"/>
                <w:szCs w:val="22"/>
              </w:rPr>
            </w:pPr>
          </w:p>
        </w:tc>
        <w:tc>
          <w:tcPr>
            <w:tcW w:w="9923" w:type="dxa"/>
            <w:gridSpan w:val="3"/>
          </w:tcPr>
          <w:p w14:paraId="245AF06D" w14:textId="77777777" w:rsidR="00D05214" w:rsidRPr="00977C3E" w:rsidRDefault="00D05214" w:rsidP="00D34ABC">
            <w:pPr>
              <w:autoSpaceDE w:val="0"/>
              <w:autoSpaceDN w:val="0"/>
              <w:adjustRightInd w:val="0"/>
              <w:rPr>
                <w:rFonts w:ascii="Arial" w:hAnsi="Arial" w:cs="Arial"/>
                <w:iCs/>
                <w:sz w:val="22"/>
                <w:szCs w:val="22"/>
              </w:rPr>
            </w:pPr>
            <w:r>
              <w:rPr>
                <w:rFonts w:ascii="Arial" w:hAnsi="Arial" w:cs="Arial"/>
                <w:iCs/>
                <w:sz w:val="22"/>
                <w:szCs w:val="22"/>
              </w:rPr>
              <w:t>As already stated above. Data will be stored until final report is completed.</w:t>
            </w:r>
          </w:p>
          <w:p w14:paraId="4FC64D9A" w14:textId="77777777" w:rsidR="00D05214" w:rsidRDefault="00D05214" w:rsidP="00D34ABC">
            <w:pPr>
              <w:autoSpaceDE w:val="0"/>
              <w:autoSpaceDN w:val="0"/>
              <w:adjustRightInd w:val="0"/>
              <w:rPr>
                <w:rFonts w:ascii="Arial" w:hAnsi="Arial" w:cs="Arial"/>
                <w:sz w:val="22"/>
                <w:szCs w:val="22"/>
              </w:rPr>
            </w:pPr>
            <w:r w:rsidRPr="00AE0D61">
              <w:rPr>
                <w:rFonts w:ascii="Arial" w:hAnsi="Arial" w:cs="Arial"/>
                <w:i/>
                <w:color w:val="7030A0"/>
                <w:sz w:val="22"/>
                <w:szCs w:val="22"/>
              </w:rPr>
              <w:t>All data will be</w:t>
            </w:r>
            <w:r>
              <w:rPr>
                <w:rFonts w:ascii="Arial" w:hAnsi="Arial" w:cs="Arial"/>
                <w:i/>
                <w:color w:val="7030A0"/>
                <w:sz w:val="22"/>
                <w:szCs w:val="22"/>
              </w:rPr>
              <w:t xml:space="preserve"> encrypted and</w:t>
            </w:r>
            <w:r w:rsidRPr="00AE0D61">
              <w:rPr>
                <w:rFonts w:ascii="Arial" w:hAnsi="Arial" w:cs="Arial"/>
                <w:i/>
                <w:color w:val="7030A0"/>
                <w:sz w:val="22"/>
                <w:szCs w:val="22"/>
              </w:rPr>
              <w:t xml:space="preserve"> kept in password protected cloud storage on the University Office 365 system which</w:t>
            </w:r>
            <w:r>
              <w:rPr>
                <w:rFonts w:ascii="Arial" w:hAnsi="Arial" w:cs="Arial"/>
                <w:i/>
                <w:color w:val="7030A0"/>
                <w:sz w:val="22"/>
                <w:szCs w:val="22"/>
              </w:rPr>
              <w:t xml:space="preserve"> </w:t>
            </w:r>
            <w:r w:rsidRPr="00AE0D61">
              <w:rPr>
                <w:rFonts w:ascii="Arial" w:hAnsi="Arial" w:cs="Arial"/>
                <w:i/>
                <w:color w:val="7030A0"/>
                <w:sz w:val="22"/>
                <w:szCs w:val="22"/>
              </w:rPr>
              <w:t>will not be shared.</w:t>
            </w:r>
            <w:r>
              <w:rPr>
                <w:rFonts w:ascii="Arial" w:hAnsi="Arial" w:cs="Arial"/>
                <w:i/>
                <w:color w:val="7030A0"/>
                <w:sz w:val="22"/>
                <w:szCs w:val="22"/>
              </w:rPr>
              <w:t xml:space="preserve"> Any USB sticks used to store or transfer data will be password </w:t>
            </w:r>
            <w:proofErr w:type="gramStart"/>
            <w:r>
              <w:rPr>
                <w:rFonts w:ascii="Arial" w:hAnsi="Arial" w:cs="Arial"/>
                <w:i/>
                <w:color w:val="7030A0"/>
                <w:sz w:val="22"/>
                <w:szCs w:val="22"/>
              </w:rPr>
              <w:t>protected, and</w:t>
            </w:r>
            <w:proofErr w:type="gramEnd"/>
            <w:r>
              <w:rPr>
                <w:rFonts w:ascii="Arial" w:hAnsi="Arial" w:cs="Arial"/>
                <w:i/>
                <w:color w:val="7030A0"/>
                <w:sz w:val="22"/>
                <w:szCs w:val="22"/>
              </w:rPr>
              <w:t xml:space="preserve"> will be reformatted at the end of the project in order to destroy the data. The data will be stored until the completion of the project and then deleted. </w:t>
            </w:r>
          </w:p>
          <w:p w14:paraId="059BFC25" w14:textId="77777777" w:rsidR="00D05214" w:rsidRPr="00354F34" w:rsidRDefault="00D05214" w:rsidP="00D34ABC">
            <w:pPr>
              <w:autoSpaceDE w:val="0"/>
              <w:autoSpaceDN w:val="0"/>
              <w:adjustRightInd w:val="0"/>
              <w:rPr>
                <w:rFonts w:ascii="Arial" w:hAnsi="Arial" w:cs="Arial"/>
                <w:sz w:val="22"/>
                <w:szCs w:val="22"/>
              </w:rPr>
            </w:pPr>
          </w:p>
          <w:p w14:paraId="4C24B9D5" w14:textId="77777777" w:rsidR="00D05214" w:rsidRPr="004C3A0B" w:rsidRDefault="00D05214" w:rsidP="00D34AB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05214" w:rsidRPr="004C3A0B" w14:paraId="7C16CDE4" w14:textId="77777777" w:rsidTr="00D34ABC">
        <w:trPr>
          <w:trHeight w:val="600"/>
        </w:trPr>
        <w:tc>
          <w:tcPr>
            <w:tcW w:w="562" w:type="dxa"/>
            <w:shd w:val="clear" w:color="auto" w:fill="F2F2F2" w:themeFill="background1" w:themeFillShade="F2"/>
            <w:vAlign w:val="center"/>
          </w:tcPr>
          <w:p w14:paraId="0E260F51" w14:textId="77777777" w:rsidR="00D05214" w:rsidRPr="00842FC0" w:rsidRDefault="00D05214" w:rsidP="00D34ABC">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65265BF5" w14:textId="77777777" w:rsidR="00D05214" w:rsidRPr="009563B2" w:rsidRDefault="00D05214" w:rsidP="00D34ABC">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0BA2B56D" w14:textId="77777777" w:rsidR="00D05214" w:rsidRPr="0092487B" w:rsidRDefault="00D05214" w:rsidP="00D34ABC">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D05214" w:rsidRPr="004C3A0B" w14:paraId="6E6E3EEB" w14:textId="77777777" w:rsidTr="00D34ABC">
        <w:trPr>
          <w:trHeight w:val="632"/>
        </w:trPr>
        <w:tc>
          <w:tcPr>
            <w:tcW w:w="562" w:type="dxa"/>
            <w:shd w:val="clear" w:color="auto" w:fill="F2F2F2" w:themeFill="background1" w:themeFillShade="F2"/>
            <w:vAlign w:val="center"/>
          </w:tcPr>
          <w:p w14:paraId="11E5A5FB" w14:textId="77777777" w:rsidR="00D05214" w:rsidRPr="00842FC0" w:rsidRDefault="00D05214" w:rsidP="00D34ABC">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321D554B" w14:textId="77777777" w:rsidR="00D05214" w:rsidRPr="0092487B" w:rsidRDefault="00D05214" w:rsidP="00D34ABC">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2A5DE02F" w14:textId="77777777" w:rsidR="00D05214" w:rsidRPr="0092487B" w:rsidRDefault="00D05214" w:rsidP="00D34ABC">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1670A107" w14:textId="77777777" w:rsidR="00D05214" w:rsidRDefault="00D05214" w:rsidP="00D05214">
      <w:pPr>
        <w:rPr>
          <w:rFonts w:ascii="Arial" w:hAnsi="Arial" w:cs="Arial"/>
          <w:b/>
          <w:bCs/>
        </w:rPr>
      </w:pPr>
    </w:p>
    <w:p w14:paraId="79DE537E" w14:textId="77777777" w:rsidR="00D05214" w:rsidRDefault="00D05214" w:rsidP="00D05214">
      <w:pPr>
        <w:rPr>
          <w:rFonts w:ascii="Arial" w:hAnsi="Arial" w:cs="Arial"/>
          <w:b/>
          <w:bCs/>
        </w:rPr>
      </w:pPr>
    </w:p>
    <w:p w14:paraId="613613B0" w14:textId="77777777" w:rsidR="00D05214" w:rsidRPr="00354F34" w:rsidRDefault="00D05214" w:rsidP="00D05214">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I</w:t>
      </w:r>
      <w:r w:rsidRPr="00354F34">
        <w:rPr>
          <w:rFonts w:ascii="Arial" w:hAnsi="Arial" w:cs="Arial"/>
          <w:b/>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D05214" w:rsidRPr="004C3A0B" w14:paraId="79D3BE96" w14:textId="77777777" w:rsidTr="00D34ABC">
        <w:trPr>
          <w:gridBefore w:val="1"/>
          <w:wBefore w:w="8" w:type="dxa"/>
          <w:trHeight w:val="1807"/>
        </w:trPr>
        <w:tc>
          <w:tcPr>
            <w:tcW w:w="554" w:type="dxa"/>
            <w:shd w:val="clear" w:color="auto" w:fill="F2F2F2" w:themeFill="background1" w:themeFillShade="F2"/>
            <w:vAlign w:val="center"/>
          </w:tcPr>
          <w:p w14:paraId="729E3E25" w14:textId="77777777" w:rsidR="00D05214" w:rsidRPr="004C3A0B" w:rsidRDefault="00D05214" w:rsidP="00D34ABC">
            <w:pPr>
              <w:jc w:val="center"/>
              <w:rPr>
                <w:rFonts w:ascii="Arial" w:hAnsi="Arial" w:cs="Arial"/>
              </w:rPr>
            </w:pPr>
          </w:p>
        </w:tc>
        <w:tc>
          <w:tcPr>
            <w:tcW w:w="9923" w:type="dxa"/>
            <w:gridSpan w:val="5"/>
            <w:shd w:val="clear" w:color="auto" w:fill="F2F2F2" w:themeFill="background1" w:themeFillShade="F2"/>
            <w:vAlign w:val="center"/>
          </w:tcPr>
          <w:p w14:paraId="3BC31145" w14:textId="77777777" w:rsidR="00D05214" w:rsidRPr="004C3A0B" w:rsidRDefault="00D05214" w:rsidP="00D34ABC">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457A5969" w14:textId="77777777" w:rsidR="00D05214" w:rsidRPr="004C3A0B" w:rsidRDefault="00D05214" w:rsidP="00D34ABC">
            <w:pPr>
              <w:jc w:val="both"/>
              <w:rPr>
                <w:rFonts w:ascii="Arial" w:hAnsi="Arial" w:cs="Arial"/>
                <w:b/>
                <w:bCs/>
                <w:color w:val="000000"/>
              </w:rPr>
            </w:pPr>
          </w:p>
          <w:p w14:paraId="01C4E6B7" w14:textId="77777777" w:rsidR="00D05214" w:rsidRPr="004C3A0B" w:rsidRDefault="00D05214" w:rsidP="00D34ABC">
            <w:pPr>
              <w:jc w:val="both"/>
              <w:rPr>
                <w:rFonts w:ascii="Arial" w:hAnsi="Arial" w:cs="Arial"/>
                <w:color w:val="000080"/>
              </w:rPr>
            </w:pPr>
            <w:r w:rsidRPr="004C3A0B">
              <w:rPr>
                <w:rFonts w:ascii="Arial" w:hAnsi="Arial" w:cs="Arial"/>
              </w:rPr>
              <w:t xml:space="preserve">In submitting this application I hereby confirm that I undertake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4" w:history="1">
              <w:r w:rsidRPr="00100C35">
                <w:rPr>
                  <w:rStyle w:val="Hyperlink"/>
                  <w:rFonts w:ascii="Arial" w:hAnsi="Arial" w:cs="Arial"/>
                </w:rPr>
                <w:t>https://www.uwtsd.ac.uk/research/research-ethics/</w:t>
              </w:r>
            </w:hyperlink>
            <w:r>
              <w:rPr>
                <w:rFonts w:ascii="Arial" w:hAnsi="Arial" w:cs="Arial"/>
              </w:rPr>
              <w:t xml:space="preserve"> </w:t>
            </w:r>
          </w:p>
        </w:tc>
      </w:tr>
      <w:tr w:rsidR="00D05214" w:rsidRPr="004C3A0B" w14:paraId="1BB52206" w14:textId="77777777" w:rsidTr="00D34ABC">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4384F8" w14:textId="77777777" w:rsidR="00D05214" w:rsidRPr="00BC301B" w:rsidRDefault="00D05214" w:rsidP="00D34ABC">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50EE0A" w14:textId="77777777" w:rsidR="00D05214" w:rsidRPr="004C3A0B" w:rsidRDefault="00D05214" w:rsidP="00D34ABC">
            <w:pPr>
              <w:spacing w:before="100" w:beforeAutospacing="1" w:after="100" w:afterAutospacing="1"/>
              <w:rPr>
                <w:rFonts w:ascii="Arial" w:hAnsi="Arial" w:cs="Arial"/>
              </w:rPr>
            </w:pPr>
            <w:r w:rsidRPr="004C3A0B">
              <w:rPr>
                <w:rFonts w:ascii="Arial" w:hAnsi="Arial" w:cs="Arial"/>
                <w:b/>
                <w:bCs/>
              </w:rPr>
              <w:t>Signature of applicant:</w:t>
            </w:r>
          </w:p>
        </w:tc>
        <w:tc>
          <w:tcPr>
            <w:tcW w:w="4949" w:type="dxa"/>
            <w:tcBorders>
              <w:left w:val="single" w:sz="4" w:space="0" w:color="auto"/>
            </w:tcBorders>
            <w:vAlign w:val="center"/>
          </w:tcPr>
          <w:p w14:paraId="53C8EE91" w14:textId="77777777" w:rsidR="00D05214" w:rsidRPr="004C3A0B" w:rsidRDefault="00D05214" w:rsidP="00D34ABC">
            <w:pPr>
              <w:spacing w:before="100" w:beforeAutospacing="1" w:after="100" w:afterAutospacing="1"/>
              <w:rPr>
                <w:rFonts w:ascii="Arial" w:hAnsi="Arial" w:cs="Arial"/>
              </w:rPr>
            </w:pPr>
            <w:r>
              <w:rPr>
                <w:rFonts w:ascii="Arial" w:hAnsi="Arial" w:cs="Arial"/>
              </w:rPr>
              <w:t>J Hayston</w:t>
            </w:r>
          </w:p>
        </w:tc>
        <w:tc>
          <w:tcPr>
            <w:tcW w:w="2139" w:type="dxa"/>
            <w:gridSpan w:val="3"/>
            <w:vAlign w:val="center"/>
          </w:tcPr>
          <w:p w14:paraId="5E75111B" w14:textId="77777777" w:rsidR="00D05214" w:rsidRDefault="00D05214" w:rsidP="00D34ABC">
            <w:pPr>
              <w:spacing w:before="100" w:beforeAutospacing="1" w:after="100" w:afterAutospacing="1"/>
              <w:rPr>
                <w:rFonts w:ascii="Arial" w:hAnsi="Arial" w:cs="Arial"/>
                <w:b/>
                <w:bCs/>
              </w:rPr>
            </w:pPr>
            <w:r w:rsidRPr="004C3A0B">
              <w:rPr>
                <w:rFonts w:ascii="Arial" w:hAnsi="Arial" w:cs="Arial"/>
                <w:b/>
                <w:bCs/>
              </w:rPr>
              <w:t>Date:</w:t>
            </w:r>
          </w:p>
          <w:p w14:paraId="4C1E303E" w14:textId="77777777" w:rsidR="00D05214" w:rsidRDefault="00D05214" w:rsidP="00D34ABC">
            <w:pPr>
              <w:spacing w:before="100" w:beforeAutospacing="1" w:after="100" w:afterAutospacing="1"/>
              <w:rPr>
                <w:rFonts w:ascii="Arial" w:hAnsi="Arial" w:cs="Arial"/>
                <w:b/>
                <w:bCs/>
              </w:rPr>
            </w:pPr>
            <w:r>
              <w:rPr>
                <w:rFonts w:ascii="Arial" w:hAnsi="Arial" w:cs="Arial"/>
                <w:b/>
                <w:bCs/>
              </w:rPr>
              <w:t>22/05/2023</w:t>
            </w:r>
          </w:p>
          <w:p w14:paraId="3D2DA8E5" w14:textId="77777777" w:rsidR="00D05214" w:rsidRPr="004C3A0B" w:rsidRDefault="00D05214" w:rsidP="00D34ABC">
            <w:pPr>
              <w:spacing w:before="100" w:beforeAutospacing="1" w:after="100" w:afterAutospacing="1"/>
              <w:rPr>
                <w:rFonts w:ascii="Arial" w:hAnsi="Arial" w:cs="Arial"/>
              </w:rPr>
            </w:pPr>
          </w:p>
        </w:tc>
      </w:tr>
      <w:tr w:rsidR="00D05214" w:rsidRPr="004C3A0B" w14:paraId="1A58BFA7" w14:textId="77777777" w:rsidTr="00D34A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0EE708F0" w14:textId="77777777" w:rsidR="00D05214" w:rsidRPr="004C3A0B" w:rsidRDefault="00D05214" w:rsidP="00D34ABC">
            <w:pPr>
              <w:pStyle w:val="ListParagraph"/>
              <w:ind w:left="0"/>
              <w:jc w:val="center"/>
              <w:rPr>
                <w:rFonts w:ascii="Arial" w:hAnsi="Arial" w:cs="Arial"/>
              </w:rPr>
            </w:pPr>
            <w:r>
              <w:rPr>
                <w:rFonts w:ascii="Arial" w:hAnsi="Arial" w:cs="Arial"/>
              </w:rPr>
              <w:lastRenderedPageBreak/>
              <w:t>2</w:t>
            </w:r>
          </w:p>
        </w:tc>
        <w:tc>
          <w:tcPr>
            <w:tcW w:w="2835" w:type="dxa"/>
            <w:shd w:val="clear" w:color="auto" w:fill="F2F2F2" w:themeFill="background1" w:themeFillShade="F2"/>
            <w:vAlign w:val="center"/>
          </w:tcPr>
          <w:p w14:paraId="504EA0F9" w14:textId="77777777" w:rsidR="00D05214" w:rsidRPr="004C3A0B" w:rsidRDefault="00D05214" w:rsidP="00D34ABC">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73825CBA" w14:textId="77777777" w:rsidR="00D05214" w:rsidRPr="004C3A0B" w:rsidRDefault="00D05214" w:rsidP="00D34ABC">
            <w:pPr>
              <w:pStyle w:val="ListParagraph"/>
              <w:ind w:left="0"/>
              <w:rPr>
                <w:rFonts w:ascii="Arial" w:hAnsi="Arial" w:cs="Arial"/>
              </w:rPr>
            </w:pPr>
          </w:p>
        </w:tc>
        <w:tc>
          <w:tcPr>
            <w:tcW w:w="2123" w:type="dxa"/>
            <w:vMerge w:val="restart"/>
          </w:tcPr>
          <w:p w14:paraId="6B2C3777" w14:textId="77777777" w:rsidR="00D05214" w:rsidRPr="004C3A0B" w:rsidRDefault="00D05214" w:rsidP="00D34ABC">
            <w:pPr>
              <w:pStyle w:val="ListParagraph"/>
              <w:ind w:left="0"/>
              <w:rPr>
                <w:rFonts w:ascii="Arial" w:hAnsi="Arial" w:cs="Arial"/>
              </w:rPr>
            </w:pPr>
            <w:r w:rsidRPr="004C3A0B">
              <w:rPr>
                <w:rFonts w:ascii="Arial" w:hAnsi="Arial" w:cs="Arial"/>
                <w:b/>
                <w:bCs/>
              </w:rPr>
              <w:t>Date:</w:t>
            </w:r>
          </w:p>
        </w:tc>
      </w:tr>
      <w:tr w:rsidR="00D05214" w:rsidRPr="004C3A0B" w14:paraId="3BC2B365" w14:textId="77777777" w:rsidTr="00D34A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59BD210A" w14:textId="77777777" w:rsidR="00D05214" w:rsidRPr="004C3A0B" w:rsidRDefault="00D05214" w:rsidP="00D34ABC">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47A95F63" w14:textId="77777777" w:rsidR="00D05214" w:rsidRPr="004C3A0B" w:rsidRDefault="00D05214" w:rsidP="00D34ABC">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47BD423D" w14:textId="77777777" w:rsidR="00D05214" w:rsidRPr="004C3A0B" w:rsidRDefault="00D05214" w:rsidP="00D34ABC">
            <w:pPr>
              <w:pStyle w:val="ListParagraph"/>
              <w:ind w:left="0"/>
              <w:rPr>
                <w:rFonts w:ascii="Arial" w:hAnsi="Arial" w:cs="Arial"/>
              </w:rPr>
            </w:pPr>
          </w:p>
          <w:p w14:paraId="42A2FFDE" w14:textId="77777777" w:rsidR="00D05214" w:rsidRPr="004C3A0B" w:rsidRDefault="00D05214" w:rsidP="00D34ABC">
            <w:pPr>
              <w:pStyle w:val="ListParagraph"/>
              <w:ind w:left="0"/>
              <w:rPr>
                <w:rFonts w:ascii="Arial" w:hAnsi="Arial" w:cs="Arial"/>
              </w:rPr>
            </w:pPr>
          </w:p>
        </w:tc>
        <w:tc>
          <w:tcPr>
            <w:tcW w:w="2123" w:type="dxa"/>
            <w:vMerge/>
            <w:vAlign w:val="center"/>
          </w:tcPr>
          <w:p w14:paraId="023EBC19" w14:textId="77777777" w:rsidR="00D05214" w:rsidRPr="004C3A0B" w:rsidRDefault="00D05214" w:rsidP="00D34ABC">
            <w:pPr>
              <w:pStyle w:val="ListParagraph"/>
              <w:ind w:left="0"/>
              <w:rPr>
                <w:rFonts w:ascii="Arial" w:hAnsi="Arial" w:cs="Arial"/>
              </w:rPr>
            </w:pPr>
          </w:p>
        </w:tc>
      </w:tr>
    </w:tbl>
    <w:p w14:paraId="3768F8E5" w14:textId="77777777" w:rsidR="00D05214" w:rsidRDefault="00D05214" w:rsidP="00D05214">
      <w:pPr>
        <w:rPr>
          <w:rFonts w:ascii="Arial" w:hAnsi="Arial" w:cs="Arial"/>
        </w:rPr>
      </w:pPr>
    </w:p>
    <w:p w14:paraId="51213372" w14:textId="77777777" w:rsidR="00D05214" w:rsidRDefault="00D05214" w:rsidP="00D05214">
      <w:pPr>
        <w:rPr>
          <w:rFonts w:ascii="Arial" w:hAnsi="Arial" w:cs="Arial"/>
          <w:i/>
        </w:rPr>
      </w:pPr>
    </w:p>
    <w:p w14:paraId="01BF767B" w14:textId="77777777" w:rsidR="00D05214" w:rsidRDefault="00D05214" w:rsidP="00D05214">
      <w:pPr>
        <w:rPr>
          <w:rFonts w:ascii="Arial" w:hAnsi="Arial" w:cs="Arial"/>
          <w:i/>
        </w:rPr>
      </w:pPr>
    </w:p>
    <w:p w14:paraId="29310CE6" w14:textId="77777777" w:rsidR="00D05214" w:rsidRPr="00A121A0" w:rsidRDefault="00D05214" w:rsidP="00D05214">
      <w:pPr>
        <w:rPr>
          <w:rFonts w:ascii="Arial" w:hAnsi="Arial" w:cs="Arial"/>
          <w:b/>
          <w:i/>
        </w:rPr>
      </w:pPr>
      <w:r w:rsidRPr="00A121A0">
        <w:rPr>
          <w:rFonts w:ascii="Arial" w:hAnsi="Arial" w:cs="Arial"/>
          <w:b/>
          <w:i/>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D05214" w:rsidRPr="004C3A0B" w14:paraId="2E2CFF2B" w14:textId="77777777" w:rsidTr="00D34ABC">
        <w:trPr>
          <w:trHeight w:val="561"/>
        </w:trPr>
        <w:tc>
          <w:tcPr>
            <w:tcW w:w="554" w:type="dxa"/>
            <w:shd w:val="clear" w:color="auto" w:fill="F2F2F2" w:themeFill="background1" w:themeFillShade="F2"/>
            <w:vAlign w:val="center"/>
          </w:tcPr>
          <w:p w14:paraId="59C8A095" w14:textId="77777777" w:rsidR="00D05214" w:rsidRPr="004C3A0B" w:rsidRDefault="00D05214" w:rsidP="00D34ABC">
            <w:pPr>
              <w:jc w:val="center"/>
              <w:rPr>
                <w:rFonts w:ascii="Arial" w:hAnsi="Arial" w:cs="Arial"/>
              </w:rPr>
            </w:pPr>
          </w:p>
        </w:tc>
        <w:tc>
          <w:tcPr>
            <w:tcW w:w="9923" w:type="dxa"/>
            <w:gridSpan w:val="3"/>
            <w:shd w:val="clear" w:color="auto" w:fill="F2F2F2" w:themeFill="background1" w:themeFillShade="F2"/>
            <w:vAlign w:val="center"/>
          </w:tcPr>
          <w:p w14:paraId="00C55A7C" w14:textId="77777777" w:rsidR="00D05214" w:rsidRPr="00A121A0" w:rsidRDefault="00D05214" w:rsidP="00D34ABC">
            <w:pPr>
              <w:jc w:val="both"/>
              <w:rPr>
                <w:rFonts w:ascii="Arial" w:hAnsi="Arial" w:cs="Arial"/>
                <w:b/>
                <w:color w:val="000080"/>
              </w:rPr>
            </w:pPr>
            <w:r w:rsidRPr="00A121A0">
              <w:rPr>
                <w:rFonts w:ascii="Arial" w:hAnsi="Arial" w:cs="Arial"/>
                <w:b/>
              </w:rPr>
              <w:t xml:space="preserve">Ethical approval given </w:t>
            </w:r>
          </w:p>
        </w:tc>
      </w:tr>
      <w:tr w:rsidR="00D05214" w:rsidRPr="004C3A0B" w14:paraId="71DE5BDA" w14:textId="77777777" w:rsidTr="00D34AB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45F056" w14:textId="77777777" w:rsidR="00D05214" w:rsidRPr="00BC301B" w:rsidRDefault="00D05214" w:rsidP="00D34ABC">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1DED0" w14:textId="77777777" w:rsidR="00D05214" w:rsidRPr="004C3A0B" w:rsidRDefault="00D05214" w:rsidP="00D34ABC">
            <w:pPr>
              <w:spacing w:before="100" w:beforeAutospacing="1" w:after="100" w:afterAutospacing="1"/>
              <w:rPr>
                <w:rFonts w:ascii="Arial" w:hAnsi="Arial" w:cs="Arial"/>
              </w:rPr>
            </w:pPr>
            <w:r w:rsidRPr="004C3A0B">
              <w:rPr>
                <w:rFonts w:ascii="Arial" w:hAnsi="Arial" w:cs="Arial"/>
                <w:b/>
                <w:bCs/>
              </w:rPr>
              <w:t>Signature of a</w:t>
            </w:r>
            <w:r>
              <w:rPr>
                <w:rFonts w:ascii="Arial" w:hAnsi="Arial" w:cs="Arial"/>
                <w:b/>
                <w:bCs/>
              </w:rPr>
              <w:t>ssessor</w:t>
            </w:r>
            <w:r w:rsidRPr="004C3A0B">
              <w:rPr>
                <w:rFonts w:ascii="Arial" w:hAnsi="Arial" w:cs="Arial"/>
                <w:b/>
                <w:bCs/>
              </w:rPr>
              <w:t>:</w:t>
            </w:r>
          </w:p>
        </w:tc>
        <w:tc>
          <w:tcPr>
            <w:tcW w:w="4949" w:type="dxa"/>
            <w:tcBorders>
              <w:left w:val="single" w:sz="4" w:space="0" w:color="auto"/>
            </w:tcBorders>
            <w:vAlign w:val="center"/>
          </w:tcPr>
          <w:p w14:paraId="736D78EF" w14:textId="77777777" w:rsidR="00D05214" w:rsidRPr="004C3A0B" w:rsidRDefault="00D05214" w:rsidP="00D34ABC">
            <w:pPr>
              <w:spacing w:before="100" w:beforeAutospacing="1" w:after="100" w:afterAutospacing="1"/>
              <w:rPr>
                <w:rFonts w:ascii="Arial" w:hAnsi="Arial" w:cs="Arial"/>
              </w:rPr>
            </w:pPr>
          </w:p>
        </w:tc>
        <w:tc>
          <w:tcPr>
            <w:tcW w:w="2139" w:type="dxa"/>
            <w:vAlign w:val="center"/>
          </w:tcPr>
          <w:p w14:paraId="49C56731" w14:textId="77777777" w:rsidR="00D05214" w:rsidRDefault="00D05214" w:rsidP="00D34ABC">
            <w:pPr>
              <w:spacing w:before="100" w:beforeAutospacing="1" w:after="100" w:afterAutospacing="1"/>
              <w:rPr>
                <w:rFonts w:ascii="Arial" w:hAnsi="Arial" w:cs="Arial"/>
                <w:b/>
                <w:bCs/>
              </w:rPr>
            </w:pPr>
            <w:r w:rsidRPr="004C3A0B">
              <w:rPr>
                <w:rFonts w:ascii="Arial" w:hAnsi="Arial" w:cs="Arial"/>
                <w:b/>
                <w:bCs/>
              </w:rPr>
              <w:t>Date:</w:t>
            </w:r>
          </w:p>
          <w:p w14:paraId="3514967F" w14:textId="77777777" w:rsidR="00D05214" w:rsidRPr="004C3A0B" w:rsidRDefault="00D05214" w:rsidP="00D34ABC">
            <w:pPr>
              <w:spacing w:before="100" w:beforeAutospacing="1" w:after="100" w:afterAutospacing="1"/>
              <w:rPr>
                <w:rFonts w:ascii="Arial" w:hAnsi="Arial" w:cs="Arial"/>
              </w:rPr>
            </w:pPr>
          </w:p>
        </w:tc>
      </w:tr>
      <w:tr w:rsidR="00D05214" w:rsidRPr="004C3A0B" w14:paraId="7D794443" w14:textId="77777777" w:rsidTr="00D34AB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76B29A" w14:textId="77777777" w:rsidR="00D05214" w:rsidRDefault="00D05214" w:rsidP="00D34ABC">
            <w:pPr>
              <w:spacing w:before="100" w:beforeAutospacing="1" w:after="100" w:afterAutospacing="1"/>
              <w:jc w:val="center"/>
              <w:rPr>
                <w:rFonts w:ascii="Arial" w:hAnsi="Arial" w:cs="Arial"/>
                <w:bCs/>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AEBA41" w14:textId="77777777" w:rsidR="00D05214" w:rsidRPr="004C3A0B" w:rsidRDefault="00D05214" w:rsidP="00D34ABC">
            <w:pPr>
              <w:spacing w:before="100" w:beforeAutospacing="1" w:after="100" w:afterAutospacing="1"/>
              <w:rPr>
                <w:rFonts w:ascii="Arial" w:hAnsi="Arial" w:cs="Arial"/>
                <w:b/>
                <w:bCs/>
              </w:rPr>
            </w:pPr>
            <w:r>
              <w:rPr>
                <w:rFonts w:ascii="Arial" w:hAnsi="Arial" w:cs="Arial"/>
              </w:rPr>
              <w:t>Name:</w:t>
            </w:r>
          </w:p>
        </w:tc>
        <w:tc>
          <w:tcPr>
            <w:tcW w:w="7088" w:type="dxa"/>
            <w:gridSpan w:val="2"/>
            <w:tcBorders>
              <w:left w:val="single" w:sz="4" w:space="0" w:color="auto"/>
            </w:tcBorders>
            <w:vAlign w:val="center"/>
          </w:tcPr>
          <w:p w14:paraId="682C1046" w14:textId="77777777" w:rsidR="00D05214" w:rsidRPr="004C3A0B" w:rsidRDefault="00D05214" w:rsidP="00D34ABC">
            <w:pPr>
              <w:spacing w:before="100" w:beforeAutospacing="1" w:after="100" w:afterAutospacing="1"/>
              <w:rPr>
                <w:rFonts w:ascii="Arial" w:hAnsi="Arial" w:cs="Arial"/>
                <w:b/>
                <w:bCs/>
              </w:rPr>
            </w:pPr>
          </w:p>
        </w:tc>
      </w:tr>
      <w:tr w:rsidR="00D05214" w:rsidRPr="004C3A0B" w14:paraId="45961EB9" w14:textId="77777777" w:rsidTr="00D34AB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3CC1B1" w14:textId="77777777" w:rsidR="00D05214" w:rsidRDefault="00D05214" w:rsidP="00D34ABC">
            <w:pPr>
              <w:spacing w:before="100" w:beforeAutospacing="1" w:after="100" w:afterAutospacing="1"/>
              <w:jc w:val="center"/>
              <w:rPr>
                <w:rFonts w:ascii="Arial" w:hAnsi="Arial" w:cs="Arial"/>
                <w:bCs/>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DF66D0" w14:textId="77777777" w:rsidR="00D05214" w:rsidRPr="004C3A0B" w:rsidRDefault="00D05214" w:rsidP="00D34ABC">
            <w:pPr>
              <w:spacing w:before="100" w:beforeAutospacing="1" w:after="100" w:afterAutospacing="1"/>
              <w:rPr>
                <w:rFonts w:ascii="Arial" w:hAnsi="Arial" w:cs="Arial"/>
                <w:b/>
                <w:bCs/>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0678064B" w14:textId="77777777" w:rsidR="00D05214" w:rsidRPr="004C3A0B" w:rsidRDefault="00D05214" w:rsidP="00D34ABC">
            <w:pPr>
              <w:spacing w:before="100" w:beforeAutospacing="1" w:after="100" w:afterAutospacing="1"/>
              <w:rPr>
                <w:rFonts w:ascii="Arial" w:hAnsi="Arial" w:cs="Arial"/>
                <w:b/>
                <w:bCs/>
              </w:rPr>
            </w:pPr>
          </w:p>
        </w:tc>
      </w:tr>
    </w:tbl>
    <w:p w14:paraId="2B2570E1" w14:textId="77777777" w:rsidR="00D05214" w:rsidRPr="00A121A0" w:rsidRDefault="00D05214" w:rsidP="00D05214">
      <w:pPr>
        <w:rPr>
          <w:rFonts w:ascii="Arial" w:hAnsi="Arial" w:cs="Arial"/>
        </w:rPr>
      </w:pPr>
    </w:p>
    <w:p w14:paraId="1EA64955" w14:textId="500C8FFC" w:rsidR="005E2F5D" w:rsidRPr="00087EB8" w:rsidRDefault="005E2F5D" w:rsidP="005E2F5D">
      <w:pPr>
        <w:rPr>
          <w:rFonts w:asciiTheme="majorHAnsi" w:eastAsiaTheme="majorEastAsia" w:hAnsiTheme="majorHAnsi" w:cstheme="majorBidi"/>
          <w:color w:val="2E74B5" w:themeColor="accent1" w:themeShade="BF"/>
          <w:sz w:val="32"/>
          <w:szCs w:val="32"/>
        </w:rPr>
      </w:pPr>
    </w:p>
    <w:sectPr w:rsidR="005E2F5D" w:rsidRPr="00087EB8"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1D3AC" w14:textId="77777777" w:rsidR="00EE631A" w:rsidRDefault="00EE631A" w:rsidP="009F7CB0">
      <w:pPr>
        <w:spacing w:after="0" w:line="240" w:lineRule="auto"/>
      </w:pPr>
      <w:r>
        <w:separator/>
      </w:r>
    </w:p>
  </w:endnote>
  <w:endnote w:type="continuationSeparator" w:id="0">
    <w:p w14:paraId="6F7224BB" w14:textId="77777777" w:rsidR="00EE631A" w:rsidRDefault="00EE631A" w:rsidP="009F7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774096"/>
      <w:docPartObj>
        <w:docPartGallery w:val="Page Numbers (Bottom of Page)"/>
        <w:docPartUnique/>
      </w:docPartObj>
    </w:sdtPr>
    <w:sdtEndPr>
      <w:rPr>
        <w:noProof/>
      </w:rPr>
    </w:sdtEndPr>
    <w:sdtContent>
      <w:p w14:paraId="0566EB1C" w14:textId="6106B303" w:rsidR="009F7CB0" w:rsidRDefault="009F7C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B30C60" w14:textId="77777777" w:rsidR="009F7CB0" w:rsidRDefault="009F7C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FD2BB" w14:textId="77777777" w:rsidR="003D0884" w:rsidRDefault="00FA2DF4" w:rsidP="00E6714D">
    <w:pPr>
      <w:pStyle w:val="Footer"/>
    </w:pPr>
    <w:r>
      <w:rPr>
        <w:rFonts w:ascii="Arial" w:hAnsi="Arial" w:cs="Arial"/>
      </w:rPr>
      <w:t>April</w:t>
    </w:r>
    <w:r>
      <w:rPr>
        <w:rFonts w:ascii="Arial" w:hAnsi="Arial" w:cs="Arial"/>
      </w:rPr>
      <w:t xml:space="preserve">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r>
      <w:rPr>
        <w:rStyle w:val="PageNumber"/>
        <w:rFonts w:ascii="Arial" w:hAnsi="Arial" w:cs="Arial"/>
      </w:rPr>
      <w:t xml:space="preserve"> – OME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EF1A8" w14:textId="77777777" w:rsidR="00EE631A" w:rsidRDefault="00EE631A" w:rsidP="009F7CB0">
      <w:pPr>
        <w:spacing w:after="0" w:line="240" w:lineRule="auto"/>
      </w:pPr>
      <w:r>
        <w:separator/>
      </w:r>
    </w:p>
  </w:footnote>
  <w:footnote w:type="continuationSeparator" w:id="0">
    <w:p w14:paraId="39167A30" w14:textId="77777777" w:rsidR="00EE631A" w:rsidRDefault="00EE631A" w:rsidP="009F7C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84120" w14:textId="77777777" w:rsidR="003D0884" w:rsidRPr="00965F27" w:rsidRDefault="00FA2DF4" w:rsidP="00965F27">
    <w:pPr>
      <w:pStyle w:val="Header"/>
      <w:jc w:val="right"/>
      <w:rPr>
        <w:rFonts w:ascii="Arial" w:hAnsi="Arial" w:cs="Arial"/>
        <w:b/>
        <w:bCs/>
      </w:rPr>
    </w:pPr>
    <w:r>
      <w:rPr>
        <w:rFonts w:ascii="Arial" w:hAnsi="Arial" w:cs="Arial"/>
        <w:b/>
        <w:bCs/>
      </w:rPr>
      <w:t xml:space="preserve">ETHICS FORM </w:t>
    </w:r>
    <w:r>
      <w:rPr>
        <w:rFonts w:ascii="Arial" w:hAnsi="Arial" w:cs="Arial"/>
        <w:b/>
        <w:bCs/>
      </w:rPr>
      <w:t>–</w:t>
    </w:r>
    <w:r>
      <w:rPr>
        <w:rFonts w:ascii="Arial" w:hAnsi="Arial" w:cs="Arial"/>
        <w:b/>
        <w:bCs/>
      </w:rPr>
      <w:t xml:space="preserve"> OME</w:t>
    </w:r>
    <w:r>
      <w:rPr>
        <w:rFonts w:ascii="Arial" w:hAnsi="Arial" w:cs="Arial"/>
        <w:b/>
        <w:bCs/>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914B4"/>
    <w:multiLevelType w:val="hybridMultilevel"/>
    <w:tmpl w:val="FD4E5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91FCF"/>
    <w:multiLevelType w:val="multilevel"/>
    <w:tmpl w:val="5B5A02A2"/>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62C277A"/>
    <w:multiLevelType w:val="hybridMultilevel"/>
    <w:tmpl w:val="70B2C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953D7D"/>
    <w:multiLevelType w:val="hybridMultilevel"/>
    <w:tmpl w:val="34169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7661F"/>
    <w:multiLevelType w:val="hybridMultilevel"/>
    <w:tmpl w:val="0EE85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276462"/>
    <w:multiLevelType w:val="hybridMultilevel"/>
    <w:tmpl w:val="A7CCE1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3CC64F9"/>
    <w:multiLevelType w:val="hybridMultilevel"/>
    <w:tmpl w:val="17AEBE28"/>
    <w:lvl w:ilvl="0" w:tplc="C41617B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025A49"/>
    <w:multiLevelType w:val="multilevel"/>
    <w:tmpl w:val="5B5A02A2"/>
    <w:styleLink w:val="CurrentList1"/>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A922E9A"/>
    <w:multiLevelType w:val="hybridMultilevel"/>
    <w:tmpl w:val="4BE05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29C23D3"/>
    <w:multiLevelType w:val="hybridMultilevel"/>
    <w:tmpl w:val="37AAF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9"/>
  </w:num>
  <w:num w:numId="3">
    <w:abstractNumId w:val="26"/>
  </w:num>
  <w:num w:numId="4">
    <w:abstractNumId w:val="6"/>
  </w:num>
  <w:num w:numId="5">
    <w:abstractNumId w:val="34"/>
  </w:num>
  <w:num w:numId="6">
    <w:abstractNumId w:val="31"/>
  </w:num>
  <w:num w:numId="7">
    <w:abstractNumId w:val="0"/>
  </w:num>
  <w:num w:numId="8">
    <w:abstractNumId w:val="1"/>
  </w:num>
  <w:num w:numId="9">
    <w:abstractNumId w:val="27"/>
  </w:num>
  <w:num w:numId="10">
    <w:abstractNumId w:val="13"/>
  </w:num>
  <w:num w:numId="11">
    <w:abstractNumId w:val="25"/>
  </w:num>
  <w:num w:numId="12">
    <w:abstractNumId w:val="4"/>
  </w:num>
  <w:num w:numId="13">
    <w:abstractNumId w:val="33"/>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0"/>
  </w:num>
  <w:num w:numId="19">
    <w:abstractNumId w:val="11"/>
  </w:num>
  <w:num w:numId="20">
    <w:abstractNumId w:val="30"/>
  </w:num>
  <w:num w:numId="21">
    <w:abstractNumId w:val="28"/>
  </w:num>
  <w:num w:numId="22">
    <w:abstractNumId w:val="29"/>
  </w:num>
  <w:num w:numId="23">
    <w:abstractNumId w:val="2"/>
  </w:num>
  <w:num w:numId="24">
    <w:abstractNumId w:val="8"/>
  </w:num>
  <w:num w:numId="25">
    <w:abstractNumId w:val="9"/>
  </w:num>
  <w:num w:numId="26">
    <w:abstractNumId w:val="14"/>
  </w:num>
  <w:num w:numId="27">
    <w:abstractNumId w:val="16"/>
  </w:num>
  <w:num w:numId="28">
    <w:abstractNumId w:val="32"/>
  </w:num>
  <w:num w:numId="29">
    <w:abstractNumId w:val="7"/>
  </w:num>
  <w:num w:numId="30">
    <w:abstractNumId w:val="17"/>
  </w:num>
  <w:num w:numId="31">
    <w:abstractNumId w:val="24"/>
  </w:num>
  <w:num w:numId="32">
    <w:abstractNumId w:val="3"/>
  </w:num>
  <w:num w:numId="33">
    <w:abstractNumId w:val="12"/>
  </w:num>
  <w:num w:numId="34">
    <w:abstractNumId w:val="15"/>
  </w:num>
  <w:num w:numId="35">
    <w:abstractNumId w:val="35"/>
  </w:num>
  <w:num w:numId="36">
    <w:abstractNumId w:val="23"/>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38F3"/>
    <w:rsid w:val="00005D74"/>
    <w:rsid w:val="000157D5"/>
    <w:rsid w:val="00033982"/>
    <w:rsid w:val="000426AC"/>
    <w:rsid w:val="0006101E"/>
    <w:rsid w:val="00061E05"/>
    <w:rsid w:val="00062031"/>
    <w:rsid w:val="00066AAE"/>
    <w:rsid w:val="000763ED"/>
    <w:rsid w:val="00076887"/>
    <w:rsid w:val="000816A3"/>
    <w:rsid w:val="00087EB8"/>
    <w:rsid w:val="000A4E6D"/>
    <w:rsid w:val="000B295B"/>
    <w:rsid w:val="000B5830"/>
    <w:rsid w:val="000C0149"/>
    <w:rsid w:val="000C43FC"/>
    <w:rsid w:val="000D3B35"/>
    <w:rsid w:val="000D6E99"/>
    <w:rsid w:val="000E72FE"/>
    <w:rsid w:val="000F1B3A"/>
    <w:rsid w:val="000F2488"/>
    <w:rsid w:val="000F7031"/>
    <w:rsid w:val="00102605"/>
    <w:rsid w:val="00105452"/>
    <w:rsid w:val="00105FAE"/>
    <w:rsid w:val="0011646B"/>
    <w:rsid w:val="00122F28"/>
    <w:rsid w:val="0013230F"/>
    <w:rsid w:val="00133CF8"/>
    <w:rsid w:val="0014238C"/>
    <w:rsid w:val="001444EB"/>
    <w:rsid w:val="00150FDF"/>
    <w:rsid w:val="00161A6A"/>
    <w:rsid w:val="00174365"/>
    <w:rsid w:val="00174B67"/>
    <w:rsid w:val="00180226"/>
    <w:rsid w:val="001A02FB"/>
    <w:rsid w:val="001A1450"/>
    <w:rsid w:val="001A760A"/>
    <w:rsid w:val="001B0551"/>
    <w:rsid w:val="001B2F37"/>
    <w:rsid w:val="001D1763"/>
    <w:rsid w:val="001D24FC"/>
    <w:rsid w:val="001D55D1"/>
    <w:rsid w:val="001F6CEE"/>
    <w:rsid w:val="00207656"/>
    <w:rsid w:val="00222115"/>
    <w:rsid w:val="002221AF"/>
    <w:rsid w:val="00225D00"/>
    <w:rsid w:val="00240E98"/>
    <w:rsid w:val="00245E6C"/>
    <w:rsid w:val="002507CE"/>
    <w:rsid w:val="0025102B"/>
    <w:rsid w:val="00260EEF"/>
    <w:rsid w:val="002612C3"/>
    <w:rsid w:val="00264E9F"/>
    <w:rsid w:val="0027104B"/>
    <w:rsid w:val="002C2D39"/>
    <w:rsid w:val="002C736D"/>
    <w:rsid w:val="002D3751"/>
    <w:rsid w:val="002D54EB"/>
    <w:rsid w:val="002F0DB0"/>
    <w:rsid w:val="002F5E81"/>
    <w:rsid w:val="003009DA"/>
    <w:rsid w:val="0030251A"/>
    <w:rsid w:val="00303BA6"/>
    <w:rsid w:val="00316A2C"/>
    <w:rsid w:val="00326E4F"/>
    <w:rsid w:val="0033051F"/>
    <w:rsid w:val="00341013"/>
    <w:rsid w:val="003501A8"/>
    <w:rsid w:val="003504CE"/>
    <w:rsid w:val="00352ECC"/>
    <w:rsid w:val="0036517B"/>
    <w:rsid w:val="0036627F"/>
    <w:rsid w:val="00372F8E"/>
    <w:rsid w:val="003904AD"/>
    <w:rsid w:val="003950B5"/>
    <w:rsid w:val="003957D0"/>
    <w:rsid w:val="003A2469"/>
    <w:rsid w:val="003B1B04"/>
    <w:rsid w:val="003C42E2"/>
    <w:rsid w:val="003D17A8"/>
    <w:rsid w:val="003D2C39"/>
    <w:rsid w:val="003E2C66"/>
    <w:rsid w:val="003E3516"/>
    <w:rsid w:val="003E66F8"/>
    <w:rsid w:val="003F5813"/>
    <w:rsid w:val="003F5F2E"/>
    <w:rsid w:val="003F7029"/>
    <w:rsid w:val="003F7B27"/>
    <w:rsid w:val="00430703"/>
    <w:rsid w:val="00435EC0"/>
    <w:rsid w:val="00443C09"/>
    <w:rsid w:val="00444A32"/>
    <w:rsid w:val="00450238"/>
    <w:rsid w:val="00456EC7"/>
    <w:rsid w:val="004634B1"/>
    <w:rsid w:val="00473141"/>
    <w:rsid w:val="004771EB"/>
    <w:rsid w:val="0049088E"/>
    <w:rsid w:val="00495F66"/>
    <w:rsid w:val="004A38DD"/>
    <w:rsid w:val="004A4FA7"/>
    <w:rsid w:val="004A5919"/>
    <w:rsid w:val="004B2497"/>
    <w:rsid w:val="004B26C2"/>
    <w:rsid w:val="004B766F"/>
    <w:rsid w:val="004D3C1E"/>
    <w:rsid w:val="004D6F08"/>
    <w:rsid w:val="004E34CB"/>
    <w:rsid w:val="004F1482"/>
    <w:rsid w:val="004F7DFF"/>
    <w:rsid w:val="00502BE2"/>
    <w:rsid w:val="00515712"/>
    <w:rsid w:val="0051704F"/>
    <w:rsid w:val="00530DE5"/>
    <w:rsid w:val="005313AB"/>
    <w:rsid w:val="005355CA"/>
    <w:rsid w:val="0053669E"/>
    <w:rsid w:val="00543B0F"/>
    <w:rsid w:val="00546D3E"/>
    <w:rsid w:val="00556BFC"/>
    <w:rsid w:val="00570A77"/>
    <w:rsid w:val="00572CF6"/>
    <w:rsid w:val="005762B6"/>
    <w:rsid w:val="00576F28"/>
    <w:rsid w:val="005862FB"/>
    <w:rsid w:val="005935C1"/>
    <w:rsid w:val="00597AA5"/>
    <w:rsid w:val="005B5199"/>
    <w:rsid w:val="005C25B6"/>
    <w:rsid w:val="005C6C2A"/>
    <w:rsid w:val="005D362D"/>
    <w:rsid w:val="005E2F5D"/>
    <w:rsid w:val="005E7718"/>
    <w:rsid w:val="005E7A8D"/>
    <w:rsid w:val="00610421"/>
    <w:rsid w:val="00621CAE"/>
    <w:rsid w:val="00623FE3"/>
    <w:rsid w:val="006242AF"/>
    <w:rsid w:val="00636024"/>
    <w:rsid w:val="00636F4A"/>
    <w:rsid w:val="00637554"/>
    <w:rsid w:val="00646E5B"/>
    <w:rsid w:val="00655A51"/>
    <w:rsid w:val="00671D78"/>
    <w:rsid w:val="00672450"/>
    <w:rsid w:val="00677330"/>
    <w:rsid w:val="006815B2"/>
    <w:rsid w:val="0068712D"/>
    <w:rsid w:val="006A0AF2"/>
    <w:rsid w:val="006D5477"/>
    <w:rsid w:val="006E5212"/>
    <w:rsid w:val="006E6FFD"/>
    <w:rsid w:val="006E7A42"/>
    <w:rsid w:val="006F6F4F"/>
    <w:rsid w:val="00703F29"/>
    <w:rsid w:val="0070632B"/>
    <w:rsid w:val="00725F1E"/>
    <w:rsid w:val="00740A03"/>
    <w:rsid w:val="0076771B"/>
    <w:rsid w:val="007718D8"/>
    <w:rsid w:val="00772089"/>
    <w:rsid w:val="00775864"/>
    <w:rsid w:val="00775FEF"/>
    <w:rsid w:val="00792AFF"/>
    <w:rsid w:val="007A6A5B"/>
    <w:rsid w:val="007B0710"/>
    <w:rsid w:val="007B3C90"/>
    <w:rsid w:val="007B4DE5"/>
    <w:rsid w:val="007B568E"/>
    <w:rsid w:val="007B78D8"/>
    <w:rsid w:val="007C1F64"/>
    <w:rsid w:val="007D6260"/>
    <w:rsid w:val="007E748B"/>
    <w:rsid w:val="007F3167"/>
    <w:rsid w:val="007F5D9E"/>
    <w:rsid w:val="007F5EE2"/>
    <w:rsid w:val="007F6F14"/>
    <w:rsid w:val="00810851"/>
    <w:rsid w:val="0082314B"/>
    <w:rsid w:val="008232C4"/>
    <w:rsid w:val="008240C5"/>
    <w:rsid w:val="0083715B"/>
    <w:rsid w:val="00845737"/>
    <w:rsid w:val="008469C2"/>
    <w:rsid w:val="00872FDE"/>
    <w:rsid w:val="008872A5"/>
    <w:rsid w:val="008908B3"/>
    <w:rsid w:val="008A2298"/>
    <w:rsid w:val="008B20E0"/>
    <w:rsid w:val="008B567A"/>
    <w:rsid w:val="008B776C"/>
    <w:rsid w:val="008C286F"/>
    <w:rsid w:val="008C533C"/>
    <w:rsid w:val="008D6094"/>
    <w:rsid w:val="008E6EF9"/>
    <w:rsid w:val="008F07CC"/>
    <w:rsid w:val="0090084B"/>
    <w:rsid w:val="00900F3A"/>
    <w:rsid w:val="00904B42"/>
    <w:rsid w:val="009064C6"/>
    <w:rsid w:val="00916A78"/>
    <w:rsid w:val="00916AA5"/>
    <w:rsid w:val="00922AD2"/>
    <w:rsid w:val="00942E87"/>
    <w:rsid w:val="00946FEA"/>
    <w:rsid w:val="009607A8"/>
    <w:rsid w:val="009632A0"/>
    <w:rsid w:val="00965335"/>
    <w:rsid w:val="00965502"/>
    <w:rsid w:val="00967D87"/>
    <w:rsid w:val="00971983"/>
    <w:rsid w:val="009867AC"/>
    <w:rsid w:val="00986C57"/>
    <w:rsid w:val="0099055A"/>
    <w:rsid w:val="00997010"/>
    <w:rsid w:val="009B13BF"/>
    <w:rsid w:val="009B2F50"/>
    <w:rsid w:val="009B56C3"/>
    <w:rsid w:val="009C0187"/>
    <w:rsid w:val="009C0463"/>
    <w:rsid w:val="009D3734"/>
    <w:rsid w:val="009E0377"/>
    <w:rsid w:val="009E05BC"/>
    <w:rsid w:val="009F6CF7"/>
    <w:rsid w:val="009F7CB0"/>
    <w:rsid w:val="009F7D77"/>
    <w:rsid w:val="00A120CD"/>
    <w:rsid w:val="00A13587"/>
    <w:rsid w:val="00A22BCF"/>
    <w:rsid w:val="00A23A95"/>
    <w:rsid w:val="00A2400E"/>
    <w:rsid w:val="00A248E9"/>
    <w:rsid w:val="00A34EA0"/>
    <w:rsid w:val="00A53449"/>
    <w:rsid w:val="00A5366F"/>
    <w:rsid w:val="00A53A8B"/>
    <w:rsid w:val="00A66A09"/>
    <w:rsid w:val="00A718F8"/>
    <w:rsid w:val="00A763E6"/>
    <w:rsid w:val="00A80FF3"/>
    <w:rsid w:val="00A82BCD"/>
    <w:rsid w:val="00AA18C5"/>
    <w:rsid w:val="00AC303B"/>
    <w:rsid w:val="00AC5844"/>
    <w:rsid w:val="00AC5EA3"/>
    <w:rsid w:val="00AD00C1"/>
    <w:rsid w:val="00AD172D"/>
    <w:rsid w:val="00AE4834"/>
    <w:rsid w:val="00AE6B85"/>
    <w:rsid w:val="00AE7BA2"/>
    <w:rsid w:val="00AF5BC1"/>
    <w:rsid w:val="00AF5C5B"/>
    <w:rsid w:val="00B12126"/>
    <w:rsid w:val="00B1287E"/>
    <w:rsid w:val="00B15CBC"/>
    <w:rsid w:val="00B240C1"/>
    <w:rsid w:val="00B30BAB"/>
    <w:rsid w:val="00B4348A"/>
    <w:rsid w:val="00BB48A1"/>
    <w:rsid w:val="00BC32C4"/>
    <w:rsid w:val="00BC5A10"/>
    <w:rsid w:val="00BE01B1"/>
    <w:rsid w:val="00BE24F2"/>
    <w:rsid w:val="00C076F3"/>
    <w:rsid w:val="00C17367"/>
    <w:rsid w:val="00C300BE"/>
    <w:rsid w:val="00C36809"/>
    <w:rsid w:val="00C518E4"/>
    <w:rsid w:val="00CA3A44"/>
    <w:rsid w:val="00CB0965"/>
    <w:rsid w:val="00CD0911"/>
    <w:rsid w:val="00CD5C0F"/>
    <w:rsid w:val="00CE268C"/>
    <w:rsid w:val="00D03BC0"/>
    <w:rsid w:val="00D05214"/>
    <w:rsid w:val="00D17CFA"/>
    <w:rsid w:val="00D2000B"/>
    <w:rsid w:val="00D20BF2"/>
    <w:rsid w:val="00D2172E"/>
    <w:rsid w:val="00D2423A"/>
    <w:rsid w:val="00D5474F"/>
    <w:rsid w:val="00D5648C"/>
    <w:rsid w:val="00D56D57"/>
    <w:rsid w:val="00D66C8A"/>
    <w:rsid w:val="00D71E28"/>
    <w:rsid w:val="00D76885"/>
    <w:rsid w:val="00D82979"/>
    <w:rsid w:val="00D97029"/>
    <w:rsid w:val="00D9768F"/>
    <w:rsid w:val="00DA5917"/>
    <w:rsid w:val="00DA63A4"/>
    <w:rsid w:val="00DC200E"/>
    <w:rsid w:val="00DD5FCB"/>
    <w:rsid w:val="00DE2D9A"/>
    <w:rsid w:val="00DE51CB"/>
    <w:rsid w:val="00DF74C4"/>
    <w:rsid w:val="00DF7BFC"/>
    <w:rsid w:val="00E04D44"/>
    <w:rsid w:val="00E35267"/>
    <w:rsid w:val="00E36912"/>
    <w:rsid w:val="00E426E0"/>
    <w:rsid w:val="00E83A6D"/>
    <w:rsid w:val="00E865D6"/>
    <w:rsid w:val="00EA14B7"/>
    <w:rsid w:val="00EA17B5"/>
    <w:rsid w:val="00EA46EF"/>
    <w:rsid w:val="00ED3A5D"/>
    <w:rsid w:val="00EE631A"/>
    <w:rsid w:val="00F0160D"/>
    <w:rsid w:val="00F02262"/>
    <w:rsid w:val="00F065E8"/>
    <w:rsid w:val="00F34C2E"/>
    <w:rsid w:val="00F41317"/>
    <w:rsid w:val="00F443ED"/>
    <w:rsid w:val="00F749A9"/>
    <w:rsid w:val="00F772F8"/>
    <w:rsid w:val="00F77721"/>
    <w:rsid w:val="00F8385A"/>
    <w:rsid w:val="00F95762"/>
    <w:rsid w:val="00FA0900"/>
    <w:rsid w:val="00FA0AD5"/>
    <w:rsid w:val="00FA7162"/>
    <w:rsid w:val="00FB2FC3"/>
    <w:rsid w:val="00FC2104"/>
    <w:rsid w:val="00FF1C14"/>
    <w:rsid w:val="00FF7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D0ED1"/>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F41317"/>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763E6"/>
    <w:pPr>
      <w:keepNext/>
      <w:keepLines/>
      <w:spacing w:before="40" w:after="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4A4FA7"/>
    <w:pPr>
      <w:keepNext/>
      <w:keepLines/>
      <w:spacing w:before="40" w:after="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9"/>
    <w:qFormat/>
    <w:rsid w:val="00D05214"/>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41317"/>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763E6"/>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4A4FA7"/>
    <w:rPr>
      <w:rFonts w:asciiTheme="majorHAnsi" w:eastAsiaTheme="majorEastAsia" w:hAnsiTheme="majorHAnsi" w:cstheme="majorBidi"/>
      <w:sz w:val="24"/>
      <w:szCs w:val="24"/>
    </w:rPr>
  </w:style>
  <w:style w:type="paragraph" w:styleId="ListParagraph">
    <w:name w:val="List Paragraph"/>
    <w:basedOn w:val="Normal"/>
    <w:uiPriority w:val="34"/>
    <w:qFormat/>
    <w:rsid w:val="00BC5A10"/>
    <w:pPr>
      <w:spacing w:after="0" w:line="240" w:lineRule="auto"/>
      <w:ind w:left="720"/>
    </w:pPr>
    <w:rPr>
      <w:rFonts w:ascii="Calibri" w:hAnsi="Calibri" w:cs="Calibri"/>
    </w:rPr>
  </w:style>
  <w:style w:type="paragraph" w:styleId="Bibliography">
    <w:name w:val="Bibliography"/>
    <w:basedOn w:val="Normal"/>
    <w:next w:val="Normal"/>
    <w:uiPriority w:val="37"/>
    <w:unhideWhenUsed/>
    <w:rsid w:val="00916AA5"/>
  </w:style>
  <w:style w:type="paragraph" w:styleId="Caption">
    <w:name w:val="caption"/>
    <w:basedOn w:val="Normal"/>
    <w:next w:val="Normal"/>
    <w:uiPriority w:val="35"/>
    <w:unhideWhenUsed/>
    <w:qFormat/>
    <w:rsid w:val="002507CE"/>
    <w:pPr>
      <w:spacing w:after="200" w:line="240" w:lineRule="auto"/>
    </w:pPr>
    <w:rPr>
      <w:i/>
      <w:iCs/>
      <w:color w:val="44546A" w:themeColor="text2"/>
      <w:sz w:val="18"/>
      <w:szCs w:val="18"/>
    </w:rPr>
  </w:style>
  <w:style w:type="numbering" w:customStyle="1" w:styleId="CurrentList1">
    <w:name w:val="Current List1"/>
    <w:uiPriority w:val="99"/>
    <w:rsid w:val="00061E05"/>
    <w:pPr>
      <w:numPr>
        <w:numId w:val="9"/>
      </w:numPr>
    </w:pPr>
  </w:style>
  <w:style w:type="paragraph" w:styleId="TableofFigures">
    <w:name w:val="table of figures"/>
    <w:basedOn w:val="Normal"/>
    <w:next w:val="Normal"/>
    <w:uiPriority w:val="99"/>
    <w:unhideWhenUsed/>
    <w:rsid w:val="004B2497"/>
    <w:pPr>
      <w:spacing w:after="0"/>
    </w:pPr>
  </w:style>
  <w:style w:type="character" w:styleId="Hyperlink">
    <w:name w:val="Hyperlink"/>
    <w:basedOn w:val="DefaultParagraphFont"/>
    <w:uiPriority w:val="99"/>
    <w:unhideWhenUsed/>
    <w:rsid w:val="004B2497"/>
    <w:rPr>
      <w:color w:val="0563C1" w:themeColor="hyperlink"/>
      <w:u w:val="single"/>
    </w:rPr>
  </w:style>
  <w:style w:type="paragraph" w:styleId="Header">
    <w:name w:val="header"/>
    <w:basedOn w:val="Normal"/>
    <w:link w:val="HeaderChar"/>
    <w:uiPriority w:val="99"/>
    <w:unhideWhenUsed/>
    <w:rsid w:val="009F7C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7CB0"/>
  </w:style>
  <w:style w:type="paragraph" w:styleId="Footer">
    <w:name w:val="footer"/>
    <w:basedOn w:val="Normal"/>
    <w:link w:val="FooterChar"/>
    <w:uiPriority w:val="99"/>
    <w:unhideWhenUsed/>
    <w:rsid w:val="009F7C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7CB0"/>
  </w:style>
  <w:style w:type="paragraph" w:styleId="TOCHeading">
    <w:name w:val="TOC Heading"/>
    <w:basedOn w:val="Heading1"/>
    <w:next w:val="Normal"/>
    <w:uiPriority w:val="39"/>
    <w:unhideWhenUsed/>
    <w:qFormat/>
    <w:rsid w:val="009F7CB0"/>
    <w:pPr>
      <w:outlineLvl w:val="9"/>
    </w:pPr>
    <w:rPr>
      <w:b w:val="0"/>
      <w:color w:val="2E74B5" w:themeColor="accent1" w:themeShade="BF"/>
      <w:lang w:val="en-US"/>
    </w:rPr>
  </w:style>
  <w:style w:type="paragraph" w:styleId="TOC1">
    <w:name w:val="toc 1"/>
    <w:basedOn w:val="Normal"/>
    <w:next w:val="Normal"/>
    <w:autoRedefine/>
    <w:uiPriority w:val="39"/>
    <w:unhideWhenUsed/>
    <w:rsid w:val="009F7CB0"/>
    <w:pPr>
      <w:spacing w:after="100"/>
    </w:pPr>
  </w:style>
  <w:style w:type="paragraph" w:styleId="TOC2">
    <w:name w:val="toc 2"/>
    <w:basedOn w:val="Normal"/>
    <w:next w:val="Normal"/>
    <w:autoRedefine/>
    <w:uiPriority w:val="39"/>
    <w:unhideWhenUsed/>
    <w:rsid w:val="009F7CB0"/>
    <w:pPr>
      <w:spacing w:after="100"/>
      <w:ind w:left="220"/>
    </w:pPr>
  </w:style>
  <w:style w:type="paragraph" w:styleId="TOC3">
    <w:name w:val="toc 3"/>
    <w:basedOn w:val="Normal"/>
    <w:next w:val="Normal"/>
    <w:autoRedefine/>
    <w:uiPriority w:val="39"/>
    <w:unhideWhenUsed/>
    <w:rsid w:val="009F7CB0"/>
    <w:pPr>
      <w:spacing w:after="100"/>
      <w:ind w:left="440"/>
    </w:pPr>
  </w:style>
  <w:style w:type="character" w:customStyle="1" w:styleId="Heading4Char">
    <w:name w:val="Heading 4 Char"/>
    <w:basedOn w:val="DefaultParagraphFont"/>
    <w:link w:val="Heading4"/>
    <w:uiPriority w:val="99"/>
    <w:rsid w:val="00D05214"/>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D05214"/>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D05214"/>
    <w:rPr>
      <w:rFonts w:ascii="Times New Roman" w:eastAsia="Times New Roman" w:hAnsi="Times New Roman" w:cs="Times New Roman"/>
      <w:b/>
      <w:bCs/>
    </w:rPr>
  </w:style>
  <w:style w:type="paragraph" w:customStyle="1" w:styleId="deannah1">
    <w:name w:val="deannah1"/>
    <w:basedOn w:val="Normal"/>
    <w:uiPriority w:val="99"/>
    <w:rsid w:val="00D05214"/>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D0521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D05214"/>
    <w:rPr>
      <w:rFonts w:ascii="Tahoma" w:eastAsia="Times New Roman" w:hAnsi="Tahoma" w:cs="Tahoma"/>
      <w:sz w:val="16"/>
      <w:szCs w:val="16"/>
    </w:rPr>
  </w:style>
  <w:style w:type="table" w:styleId="TableGrid">
    <w:name w:val="Table Grid"/>
    <w:basedOn w:val="TableNormal"/>
    <w:uiPriority w:val="59"/>
    <w:rsid w:val="00D0521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D05214"/>
    <w:rPr>
      <w:color w:val="800080"/>
      <w:u w:val="single"/>
    </w:rPr>
  </w:style>
  <w:style w:type="paragraph" w:styleId="NormalWeb">
    <w:name w:val="Normal (Web)"/>
    <w:basedOn w:val="Normal"/>
    <w:uiPriority w:val="99"/>
    <w:rsid w:val="00D052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D05214"/>
    <w:rPr>
      <w:color w:val="535353"/>
      <w:u w:val="single"/>
      <w:effect w:val="none"/>
    </w:rPr>
  </w:style>
  <w:style w:type="paragraph" w:customStyle="1" w:styleId="NormalWeb1">
    <w:name w:val="Normal (Web)1"/>
    <w:basedOn w:val="Normal"/>
    <w:uiPriority w:val="99"/>
    <w:rsid w:val="00D05214"/>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D05214"/>
  </w:style>
  <w:style w:type="character" w:styleId="CommentReference">
    <w:name w:val="annotation reference"/>
    <w:uiPriority w:val="99"/>
    <w:semiHidden/>
    <w:unhideWhenUsed/>
    <w:rsid w:val="00D05214"/>
    <w:rPr>
      <w:sz w:val="16"/>
      <w:szCs w:val="16"/>
    </w:rPr>
  </w:style>
  <w:style w:type="paragraph" w:styleId="CommentText">
    <w:name w:val="annotation text"/>
    <w:basedOn w:val="Normal"/>
    <w:link w:val="CommentTextChar"/>
    <w:uiPriority w:val="99"/>
    <w:semiHidden/>
    <w:unhideWhenUsed/>
    <w:rsid w:val="00D0521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D0521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05214"/>
    <w:rPr>
      <w:b/>
      <w:bCs/>
    </w:rPr>
  </w:style>
  <w:style w:type="character" w:customStyle="1" w:styleId="CommentSubjectChar">
    <w:name w:val="Comment Subject Char"/>
    <w:basedOn w:val="CommentTextChar"/>
    <w:link w:val="CommentSubject"/>
    <w:uiPriority w:val="99"/>
    <w:semiHidden/>
    <w:rsid w:val="00D05214"/>
    <w:rPr>
      <w:rFonts w:ascii="Times New Roman" w:eastAsia="Times New Roman" w:hAnsi="Times New Roman" w:cs="Times New Roman"/>
      <w:b/>
      <w:bCs/>
      <w:sz w:val="20"/>
      <w:szCs w:val="20"/>
    </w:rPr>
  </w:style>
  <w:style w:type="character" w:styleId="Strong">
    <w:name w:val="Strong"/>
    <w:uiPriority w:val="22"/>
    <w:qFormat/>
    <w:rsid w:val="00D052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6646">
      <w:bodyDiv w:val="1"/>
      <w:marLeft w:val="0"/>
      <w:marRight w:val="0"/>
      <w:marTop w:val="0"/>
      <w:marBottom w:val="0"/>
      <w:divBdr>
        <w:top w:val="none" w:sz="0" w:space="0" w:color="auto"/>
        <w:left w:val="none" w:sz="0" w:space="0" w:color="auto"/>
        <w:bottom w:val="none" w:sz="0" w:space="0" w:color="auto"/>
        <w:right w:val="none" w:sz="0" w:space="0" w:color="auto"/>
      </w:divBdr>
    </w:div>
    <w:div w:id="31544191">
      <w:bodyDiv w:val="1"/>
      <w:marLeft w:val="0"/>
      <w:marRight w:val="0"/>
      <w:marTop w:val="0"/>
      <w:marBottom w:val="0"/>
      <w:divBdr>
        <w:top w:val="none" w:sz="0" w:space="0" w:color="auto"/>
        <w:left w:val="none" w:sz="0" w:space="0" w:color="auto"/>
        <w:bottom w:val="none" w:sz="0" w:space="0" w:color="auto"/>
        <w:right w:val="none" w:sz="0" w:space="0" w:color="auto"/>
      </w:divBdr>
    </w:div>
    <w:div w:id="94404307">
      <w:bodyDiv w:val="1"/>
      <w:marLeft w:val="0"/>
      <w:marRight w:val="0"/>
      <w:marTop w:val="0"/>
      <w:marBottom w:val="0"/>
      <w:divBdr>
        <w:top w:val="none" w:sz="0" w:space="0" w:color="auto"/>
        <w:left w:val="none" w:sz="0" w:space="0" w:color="auto"/>
        <w:bottom w:val="none" w:sz="0" w:space="0" w:color="auto"/>
        <w:right w:val="none" w:sz="0" w:space="0" w:color="auto"/>
      </w:divBdr>
    </w:div>
    <w:div w:id="132216594">
      <w:bodyDiv w:val="1"/>
      <w:marLeft w:val="0"/>
      <w:marRight w:val="0"/>
      <w:marTop w:val="0"/>
      <w:marBottom w:val="0"/>
      <w:divBdr>
        <w:top w:val="none" w:sz="0" w:space="0" w:color="auto"/>
        <w:left w:val="none" w:sz="0" w:space="0" w:color="auto"/>
        <w:bottom w:val="none" w:sz="0" w:space="0" w:color="auto"/>
        <w:right w:val="none" w:sz="0" w:space="0" w:color="auto"/>
      </w:divBdr>
    </w:div>
    <w:div w:id="185028082">
      <w:bodyDiv w:val="1"/>
      <w:marLeft w:val="0"/>
      <w:marRight w:val="0"/>
      <w:marTop w:val="0"/>
      <w:marBottom w:val="0"/>
      <w:divBdr>
        <w:top w:val="none" w:sz="0" w:space="0" w:color="auto"/>
        <w:left w:val="none" w:sz="0" w:space="0" w:color="auto"/>
        <w:bottom w:val="none" w:sz="0" w:space="0" w:color="auto"/>
        <w:right w:val="none" w:sz="0" w:space="0" w:color="auto"/>
      </w:divBdr>
    </w:div>
    <w:div w:id="309868810">
      <w:bodyDiv w:val="1"/>
      <w:marLeft w:val="0"/>
      <w:marRight w:val="0"/>
      <w:marTop w:val="0"/>
      <w:marBottom w:val="0"/>
      <w:divBdr>
        <w:top w:val="none" w:sz="0" w:space="0" w:color="auto"/>
        <w:left w:val="none" w:sz="0" w:space="0" w:color="auto"/>
        <w:bottom w:val="none" w:sz="0" w:space="0" w:color="auto"/>
        <w:right w:val="none" w:sz="0" w:space="0" w:color="auto"/>
      </w:divBdr>
    </w:div>
    <w:div w:id="653949454">
      <w:bodyDiv w:val="1"/>
      <w:marLeft w:val="0"/>
      <w:marRight w:val="0"/>
      <w:marTop w:val="0"/>
      <w:marBottom w:val="0"/>
      <w:divBdr>
        <w:top w:val="none" w:sz="0" w:space="0" w:color="auto"/>
        <w:left w:val="none" w:sz="0" w:space="0" w:color="auto"/>
        <w:bottom w:val="none" w:sz="0" w:space="0" w:color="auto"/>
        <w:right w:val="none" w:sz="0" w:space="0" w:color="auto"/>
      </w:divBdr>
    </w:div>
    <w:div w:id="804808738">
      <w:bodyDiv w:val="1"/>
      <w:marLeft w:val="0"/>
      <w:marRight w:val="0"/>
      <w:marTop w:val="0"/>
      <w:marBottom w:val="0"/>
      <w:divBdr>
        <w:top w:val="none" w:sz="0" w:space="0" w:color="auto"/>
        <w:left w:val="none" w:sz="0" w:space="0" w:color="auto"/>
        <w:bottom w:val="none" w:sz="0" w:space="0" w:color="auto"/>
        <w:right w:val="none" w:sz="0" w:space="0" w:color="auto"/>
      </w:divBdr>
    </w:div>
    <w:div w:id="890577218">
      <w:bodyDiv w:val="1"/>
      <w:marLeft w:val="0"/>
      <w:marRight w:val="0"/>
      <w:marTop w:val="0"/>
      <w:marBottom w:val="0"/>
      <w:divBdr>
        <w:top w:val="none" w:sz="0" w:space="0" w:color="auto"/>
        <w:left w:val="none" w:sz="0" w:space="0" w:color="auto"/>
        <w:bottom w:val="none" w:sz="0" w:space="0" w:color="auto"/>
        <w:right w:val="none" w:sz="0" w:space="0" w:color="auto"/>
      </w:divBdr>
    </w:div>
    <w:div w:id="955454171">
      <w:bodyDiv w:val="1"/>
      <w:marLeft w:val="0"/>
      <w:marRight w:val="0"/>
      <w:marTop w:val="0"/>
      <w:marBottom w:val="0"/>
      <w:divBdr>
        <w:top w:val="none" w:sz="0" w:space="0" w:color="auto"/>
        <w:left w:val="none" w:sz="0" w:space="0" w:color="auto"/>
        <w:bottom w:val="none" w:sz="0" w:space="0" w:color="auto"/>
        <w:right w:val="none" w:sz="0" w:space="0" w:color="auto"/>
      </w:divBdr>
    </w:div>
    <w:div w:id="1316371076">
      <w:bodyDiv w:val="1"/>
      <w:marLeft w:val="0"/>
      <w:marRight w:val="0"/>
      <w:marTop w:val="0"/>
      <w:marBottom w:val="0"/>
      <w:divBdr>
        <w:top w:val="none" w:sz="0" w:space="0" w:color="auto"/>
        <w:left w:val="none" w:sz="0" w:space="0" w:color="auto"/>
        <w:bottom w:val="none" w:sz="0" w:space="0" w:color="auto"/>
        <w:right w:val="none" w:sz="0" w:space="0" w:color="auto"/>
      </w:divBdr>
    </w:div>
    <w:div w:id="1429809247">
      <w:bodyDiv w:val="1"/>
      <w:marLeft w:val="0"/>
      <w:marRight w:val="0"/>
      <w:marTop w:val="0"/>
      <w:marBottom w:val="0"/>
      <w:divBdr>
        <w:top w:val="none" w:sz="0" w:space="0" w:color="auto"/>
        <w:left w:val="none" w:sz="0" w:space="0" w:color="auto"/>
        <w:bottom w:val="none" w:sz="0" w:space="0" w:color="auto"/>
        <w:right w:val="none" w:sz="0" w:space="0" w:color="auto"/>
      </w:divBdr>
    </w:div>
    <w:div w:id="1443646668">
      <w:bodyDiv w:val="1"/>
      <w:marLeft w:val="0"/>
      <w:marRight w:val="0"/>
      <w:marTop w:val="0"/>
      <w:marBottom w:val="0"/>
      <w:divBdr>
        <w:top w:val="none" w:sz="0" w:space="0" w:color="auto"/>
        <w:left w:val="none" w:sz="0" w:space="0" w:color="auto"/>
        <w:bottom w:val="none" w:sz="0" w:space="0" w:color="auto"/>
        <w:right w:val="none" w:sz="0" w:space="0" w:color="auto"/>
      </w:divBdr>
    </w:div>
    <w:div w:id="1667515460">
      <w:bodyDiv w:val="1"/>
      <w:marLeft w:val="0"/>
      <w:marRight w:val="0"/>
      <w:marTop w:val="0"/>
      <w:marBottom w:val="0"/>
      <w:divBdr>
        <w:top w:val="none" w:sz="0" w:space="0" w:color="auto"/>
        <w:left w:val="none" w:sz="0" w:space="0" w:color="auto"/>
        <w:bottom w:val="none" w:sz="0" w:space="0" w:color="auto"/>
        <w:right w:val="none" w:sz="0" w:space="0" w:color="auto"/>
      </w:divBdr>
    </w:div>
    <w:div w:id="1803958267">
      <w:bodyDiv w:val="1"/>
      <w:marLeft w:val="0"/>
      <w:marRight w:val="0"/>
      <w:marTop w:val="0"/>
      <w:marBottom w:val="0"/>
      <w:divBdr>
        <w:top w:val="none" w:sz="0" w:space="0" w:color="auto"/>
        <w:left w:val="none" w:sz="0" w:space="0" w:color="auto"/>
        <w:bottom w:val="none" w:sz="0" w:space="0" w:color="auto"/>
        <w:right w:val="none" w:sz="0" w:space="0" w:color="auto"/>
      </w:divBdr>
    </w:div>
    <w:div w:id="1931809430">
      <w:bodyDiv w:val="1"/>
      <w:marLeft w:val="0"/>
      <w:marRight w:val="0"/>
      <w:marTop w:val="0"/>
      <w:marBottom w:val="0"/>
      <w:divBdr>
        <w:top w:val="none" w:sz="0" w:space="0" w:color="auto"/>
        <w:left w:val="none" w:sz="0" w:space="0" w:color="auto"/>
        <w:bottom w:val="none" w:sz="0" w:space="0" w:color="auto"/>
        <w:right w:val="none" w:sz="0" w:space="0" w:color="auto"/>
      </w:divBdr>
    </w:div>
    <w:div w:id="1934238831">
      <w:bodyDiv w:val="1"/>
      <w:marLeft w:val="0"/>
      <w:marRight w:val="0"/>
      <w:marTop w:val="0"/>
      <w:marBottom w:val="0"/>
      <w:divBdr>
        <w:top w:val="none" w:sz="0" w:space="0" w:color="auto"/>
        <w:left w:val="none" w:sz="0" w:space="0" w:color="auto"/>
        <w:bottom w:val="none" w:sz="0" w:space="0" w:color="auto"/>
        <w:right w:val="none" w:sz="0" w:space="0" w:color="auto"/>
      </w:divBdr>
    </w:div>
    <w:div w:id="2146769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uwtsd.ac.uk/research/research-ethic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jorda\Documents\UNI\L5\Chemistry\Gannt%20Chart%20Project%20Proposal%20(version%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1" i="0" u="none" strike="noStrike" kern="1200" spc="100" baseline="0">
                <a:solidFill>
                  <a:schemeClr val="tx1"/>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r>
              <a:rPr lang="en-GB" sz="900"/>
              <a:t>Evaluation of Accelerated Rate Calorimetry (ARC) for Assessment of Explosives Compatibility</a:t>
            </a:r>
          </a:p>
        </c:rich>
      </c:tx>
      <c:layout>
        <c:manualLayout>
          <c:xMode val="edge"/>
          <c:yMode val="edge"/>
          <c:x val="0.26689639725012493"/>
          <c:y val="2.6455026455026454E-3"/>
        </c:manualLayout>
      </c:layout>
      <c:overlay val="0"/>
      <c:spPr>
        <a:noFill/>
        <a:ln>
          <a:noFill/>
        </a:ln>
        <a:effectLst/>
      </c:spPr>
      <c:txPr>
        <a:bodyPr rot="0" spcFirstLastPara="1" vertOverflow="ellipsis" vert="horz" wrap="square" anchor="ctr" anchorCtr="1"/>
        <a:lstStyle/>
        <a:p>
          <a:pPr>
            <a:defRPr sz="1440" b="1" i="0" u="none" strike="noStrike" kern="1200" spc="100" baseline="0">
              <a:solidFill>
                <a:schemeClr val="tx1"/>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0.2313131948496813"/>
          <c:y val="3.6869829562443938E-2"/>
          <c:w val="0.73207950606285765"/>
          <c:h val="0.91639314278628559"/>
        </c:manualLayout>
      </c:layout>
      <c:barChart>
        <c:barDir val="bar"/>
        <c:grouping val="stacked"/>
        <c:varyColors val="0"/>
        <c:ser>
          <c:idx val="1"/>
          <c:order val="0"/>
          <c:tx>
            <c:strRef>
              <c:f>'Gantt Chart Template'!$D$8:$D$21</c:f>
              <c:strCache>
                <c:ptCount val="14"/>
                <c:pt idx="0">
                  <c:v>15/09/2023</c:v>
                </c:pt>
                <c:pt idx="1">
                  <c:v>22/09/2023</c:v>
                </c:pt>
                <c:pt idx="2">
                  <c:v>22/09/2023</c:v>
                </c:pt>
                <c:pt idx="3">
                  <c:v>17/11/2023</c:v>
                </c:pt>
                <c:pt idx="4">
                  <c:v>20/10/2023</c:v>
                </c:pt>
                <c:pt idx="5">
                  <c:v>17/11/2023</c:v>
                </c:pt>
                <c:pt idx="6">
                  <c:v>08/12/2023</c:v>
                </c:pt>
                <c:pt idx="7">
                  <c:v>23/02/2024</c:v>
                </c:pt>
                <c:pt idx="8">
                  <c:v>15/03/2024</c:v>
                </c:pt>
                <c:pt idx="9">
                  <c:v>05/04/2024</c:v>
                </c:pt>
                <c:pt idx="10">
                  <c:v>26/04/2024</c:v>
                </c:pt>
                <c:pt idx="11">
                  <c:v>10/05/2024</c:v>
                </c:pt>
                <c:pt idx="12">
                  <c:v>31/05/2024</c:v>
                </c:pt>
                <c:pt idx="13">
                  <c:v>02/06/2024</c:v>
                </c:pt>
              </c:strCache>
            </c:strRef>
          </c:tx>
          <c:spPr>
            <a:noFill/>
            <a:ln>
              <a:noFill/>
            </a:ln>
            <a:effectLst/>
          </c:spPr>
          <c:invertIfNegative val="0"/>
          <c:cat>
            <c:strRef>
              <c:f>'Gantt Chart Template'!$B$8:$B$21</c:f>
              <c:strCache>
                <c:ptCount val="14"/>
                <c:pt idx="0">
                  <c:v>Carry out Lab Training and Prepare Resources</c:v>
                </c:pt>
                <c:pt idx="1">
                  <c:v>Complete literature review</c:v>
                </c:pt>
                <c:pt idx="2">
                  <c:v>Create Project Plan and Timeline</c:v>
                </c:pt>
                <c:pt idx="3">
                  <c:v>Sample Preparation and Testing: ARC</c:v>
                </c:pt>
                <c:pt idx="4">
                  <c:v>Sample Preparation and Testing: VST</c:v>
                </c:pt>
                <c:pt idx="5">
                  <c:v>Sample Preparation and Testing: DSC</c:v>
                </c:pt>
                <c:pt idx="6">
                  <c:v>Data Analysis and comparison</c:v>
                </c:pt>
                <c:pt idx="7">
                  <c:v>Project Report</c:v>
                </c:pt>
                <c:pt idx="8">
                  <c:v>Peer Review Results and Report</c:v>
                </c:pt>
                <c:pt idx="9">
                  <c:v>Make Amendments to Report</c:v>
                </c:pt>
                <c:pt idx="10">
                  <c:v>Final Peer Review</c:v>
                </c:pt>
                <c:pt idx="11">
                  <c:v>Final Amendments</c:v>
                </c:pt>
                <c:pt idx="12">
                  <c:v>Security Review / Permission to Publish</c:v>
                </c:pt>
                <c:pt idx="13">
                  <c:v>Submit to University</c:v>
                </c:pt>
              </c:strCache>
            </c:strRef>
          </c:cat>
          <c:val>
            <c:numRef>
              <c:f>'Gantt Chart Template'!$C$8:$C$21</c:f>
              <c:numCache>
                <c:formatCode>m/d/yyyy</c:formatCode>
                <c:ptCount val="14"/>
                <c:pt idx="0">
                  <c:v>45173</c:v>
                </c:pt>
                <c:pt idx="1">
                  <c:v>45180</c:v>
                </c:pt>
                <c:pt idx="2">
                  <c:v>45187</c:v>
                </c:pt>
                <c:pt idx="3">
                  <c:v>45194</c:v>
                </c:pt>
                <c:pt idx="4">
                  <c:v>45194</c:v>
                </c:pt>
                <c:pt idx="5">
                  <c:v>45222</c:v>
                </c:pt>
                <c:pt idx="6">
                  <c:v>45250</c:v>
                </c:pt>
                <c:pt idx="7">
                  <c:v>45271</c:v>
                </c:pt>
                <c:pt idx="8">
                  <c:v>45348</c:v>
                </c:pt>
                <c:pt idx="9">
                  <c:v>45369</c:v>
                </c:pt>
                <c:pt idx="10">
                  <c:v>45390</c:v>
                </c:pt>
                <c:pt idx="11">
                  <c:v>45411</c:v>
                </c:pt>
                <c:pt idx="12">
                  <c:v>45425</c:v>
                </c:pt>
                <c:pt idx="13">
                  <c:v>45444</c:v>
                </c:pt>
              </c:numCache>
            </c:numRef>
          </c:val>
          <c:extLst>
            <c:ext xmlns:c16="http://schemas.microsoft.com/office/drawing/2014/chart" uri="{C3380CC4-5D6E-409C-BE32-E72D297353CC}">
              <c16:uniqueId val="{00000000-EEA2-4EC1-997D-EC801F0675A4}"/>
            </c:ext>
          </c:extLst>
        </c:ser>
        <c:ser>
          <c:idx val="0"/>
          <c:order val="1"/>
          <c:tx>
            <c:strRef>
              <c:f>'Gantt Chart Template'!$E$8:$E$21</c:f>
              <c:strCache>
                <c:ptCount val="14"/>
                <c:pt idx="0">
                  <c:v>11</c:v>
                </c:pt>
                <c:pt idx="1">
                  <c:v>11</c:v>
                </c:pt>
                <c:pt idx="2">
                  <c:v>4</c:v>
                </c:pt>
                <c:pt idx="3">
                  <c:v>53</c:v>
                </c:pt>
                <c:pt idx="4">
                  <c:v>25</c:v>
                </c:pt>
                <c:pt idx="5">
                  <c:v>25</c:v>
                </c:pt>
                <c:pt idx="6">
                  <c:v>18</c:v>
                </c:pt>
                <c:pt idx="7">
                  <c:v>74</c:v>
                </c:pt>
                <c:pt idx="8">
                  <c:v>18</c:v>
                </c:pt>
                <c:pt idx="9">
                  <c:v>18</c:v>
                </c:pt>
                <c:pt idx="10">
                  <c:v>18</c:v>
                </c:pt>
                <c:pt idx="11">
                  <c:v>11</c:v>
                </c:pt>
                <c:pt idx="12">
                  <c:v>18</c:v>
                </c:pt>
                <c:pt idx="13">
                  <c:v>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spPr>
              <a:solidFill>
                <a:schemeClr val="accent6"/>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2-EEA2-4EC1-997D-EC801F0675A4}"/>
              </c:ext>
            </c:extLst>
          </c:dPt>
          <c:dPt>
            <c:idx val="1"/>
            <c:invertIfNegative val="0"/>
            <c:bubble3D val="0"/>
            <c:spPr>
              <a:solidFill>
                <a:schemeClr val="accent6"/>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4-EEA2-4EC1-997D-EC801F0675A4}"/>
              </c:ext>
            </c:extLst>
          </c:dPt>
          <c:dPt>
            <c:idx val="2"/>
            <c:invertIfNegative val="0"/>
            <c:bubble3D val="0"/>
            <c:spPr>
              <a:solidFill>
                <a:schemeClr val="accent6"/>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6-EEA2-4EC1-997D-EC801F0675A4}"/>
              </c:ext>
            </c:extLst>
          </c:dPt>
          <c:dPt>
            <c:idx val="3"/>
            <c:invertIfNegative val="0"/>
            <c:bubble3D val="0"/>
            <c:spPr>
              <a:solidFill>
                <a:schemeClr val="accent2"/>
              </a:solidFill>
              <a:ln>
                <a:solidFill>
                  <a:schemeClr val="accent2"/>
                </a:solid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8-EEA2-4EC1-997D-EC801F0675A4}"/>
              </c:ext>
            </c:extLst>
          </c:dPt>
          <c:dPt>
            <c:idx val="4"/>
            <c:invertIfNegative val="0"/>
            <c:bubble3D val="0"/>
            <c:spPr>
              <a:solidFill>
                <a:schemeClr val="accent2"/>
              </a:solidFill>
              <a:ln>
                <a:solidFill>
                  <a:schemeClr val="accent2"/>
                </a:solid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A-EEA2-4EC1-997D-EC801F0675A4}"/>
              </c:ext>
            </c:extLst>
          </c:dPt>
          <c:dPt>
            <c:idx val="5"/>
            <c:invertIfNegative val="0"/>
            <c:bubble3D val="0"/>
            <c:spPr>
              <a:solidFill>
                <a:schemeClr val="accent2"/>
              </a:solidFill>
              <a:ln>
                <a:solidFill>
                  <a:schemeClr val="accent2"/>
                </a:solid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C-EEA2-4EC1-997D-EC801F0675A4}"/>
              </c:ext>
            </c:extLst>
          </c:dPt>
          <c:dPt>
            <c:idx val="6"/>
            <c:invertIfNegative val="0"/>
            <c:bubble3D val="0"/>
            <c:spPr>
              <a:solidFill>
                <a:schemeClr val="accent2"/>
              </a:solidFill>
              <a:ln>
                <a:solidFill>
                  <a:schemeClr val="accent2"/>
                </a:solid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E-EEA2-4EC1-997D-EC801F0675A4}"/>
              </c:ext>
            </c:extLst>
          </c:dPt>
          <c:dPt>
            <c:idx val="7"/>
            <c:invertIfNegative val="0"/>
            <c:bubble3D val="0"/>
            <c:spPr>
              <a:solidFill>
                <a:schemeClr val="accent1"/>
              </a:solidFill>
              <a:ln>
                <a:solidFill>
                  <a:schemeClr val="accent1"/>
                </a:solid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0-EEA2-4EC1-997D-EC801F0675A4}"/>
              </c:ext>
            </c:extLst>
          </c:dPt>
          <c:dPt>
            <c:idx val="8"/>
            <c:invertIfNegative val="0"/>
            <c:bubble3D val="0"/>
            <c:spPr>
              <a:solidFill>
                <a:schemeClr val="accent1">
                  <a:lumMod val="50000"/>
                </a:schemeClr>
              </a:solidFill>
              <a:ln>
                <a:solidFill>
                  <a:schemeClr val="accent1">
                    <a:lumMod val="50000"/>
                  </a:schemeClr>
                </a:solid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2-EEA2-4EC1-997D-EC801F0675A4}"/>
              </c:ext>
            </c:extLst>
          </c:dPt>
          <c:dPt>
            <c:idx val="9"/>
            <c:invertIfNegative val="0"/>
            <c:bubble3D val="0"/>
            <c:spPr>
              <a:solidFill>
                <a:schemeClr val="accent1"/>
              </a:solidFill>
              <a:ln>
                <a:solidFill>
                  <a:schemeClr val="accent1"/>
                </a:solid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4-EEA2-4EC1-997D-EC801F0675A4}"/>
              </c:ext>
            </c:extLst>
          </c:dPt>
          <c:dPt>
            <c:idx val="10"/>
            <c:invertIfNegative val="0"/>
            <c:bubble3D val="0"/>
            <c:spPr>
              <a:solidFill>
                <a:schemeClr val="accent1">
                  <a:lumMod val="50000"/>
                </a:schemeClr>
              </a:solidFill>
              <a:ln>
                <a:solidFill>
                  <a:schemeClr val="accent1">
                    <a:lumMod val="50000"/>
                  </a:schemeClr>
                </a:solid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6-EEA2-4EC1-997D-EC801F0675A4}"/>
              </c:ext>
            </c:extLst>
          </c:dPt>
          <c:dPt>
            <c:idx val="12"/>
            <c:invertIfNegative val="0"/>
            <c:bubble3D val="0"/>
            <c:spPr>
              <a:solidFill>
                <a:schemeClr val="accent1">
                  <a:lumMod val="50000"/>
                </a:schemeClr>
              </a:solidFill>
              <a:ln>
                <a:solidFill>
                  <a:schemeClr val="accent1">
                    <a:lumMod val="50000"/>
                  </a:schemeClr>
                </a:solid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8-EEA2-4EC1-997D-EC801F0675A4}"/>
              </c:ext>
            </c:extLst>
          </c:dPt>
          <c:dPt>
            <c:idx val="13"/>
            <c:invertIfNegative val="0"/>
            <c:bubble3D val="0"/>
            <c:spPr>
              <a:solidFill>
                <a:srgbClr val="0070C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A-EEA2-4EC1-997D-EC801F0675A4}"/>
              </c:ext>
            </c:extLst>
          </c:dPt>
          <c:cat>
            <c:strRef>
              <c:f>'Gantt Chart Template'!$B$8:$B$21</c:f>
              <c:strCache>
                <c:ptCount val="14"/>
                <c:pt idx="0">
                  <c:v>Carry out Lab Training and Prepare Resources</c:v>
                </c:pt>
                <c:pt idx="1">
                  <c:v>Complete literature review</c:v>
                </c:pt>
                <c:pt idx="2">
                  <c:v>Create Project Plan and Timeline</c:v>
                </c:pt>
                <c:pt idx="3">
                  <c:v>Sample Preparation and Testing: ARC</c:v>
                </c:pt>
                <c:pt idx="4">
                  <c:v>Sample Preparation and Testing: VST</c:v>
                </c:pt>
                <c:pt idx="5">
                  <c:v>Sample Preparation and Testing: DSC</c:v>
                </c:pt>
                <c:pt idx="6">
                  <c:v>Data Analysis and comparison</c:v>
                </c:pt>
                <c:pt idx="7">
                  <c:v>Project Report</c:v>
                </c:pt>
                <c:pt idx="8">
                  <c:v>Peer Review Results and Report</c:v>
                </c:pt>
                <c:pt idx="9">
                  <c:v>Make Amendments to Report</c:v>
                </c:pt>
                <c:pt idx="10">
                  <c:v>Final Peer Review</c:v>
                </c:pt>
                <c:pt idx="11">
                  <c:v>Final Amendments</c:v>
                </c:pt>
                <c:pt idx="12">
                  <c:v>Security Review / Permission to Publish</c:v>
                </c:pt>
                <c:pt idx="13">
                  <c:v>Submit to University</c:v>
                </c:pt>
              </c:strCache>
            </c:strRef>
          </c:cat>
          <c:val>
            <c:numRef>
              <c:f>'Gantt Chart Template'!$E$8:$E$21</c:f>
              <c:numCache>
                <c:formatCode>General</c:formatCode>
                <c:ptCount val="14"/>
                <c:pt idx="0">
                  <c:v>11</c:v>
                </c:pt>
                <c:pt idx="1">
                  <c:v>11</c:v>
                </c:pt>
                <c:pt idx="2">
                  <c:v>4</c:v>
                </c:pt>
                <c:pt idx="3">
                  <c:v>53</c:v>
                </c:pt>
                <c:pt idx="4">
                  <c:v>25</c:v>
                </c:pt>
                <c:pt idx="5">
                  <c:v>25</c:v>
                </c:pt>
                <c:pt idx="6">
                  <c:v>18</c:v>
                </c:pt>
                <c:pt idx="7">
                  <c:v>74</c:v>
                </c:pt>
                <c:pt idx="8">
                  <c:v>18</c:v>
                </c:pt>
                <c:pt idx="9">
                  <c:v>18</c:v>
                </c:pt>
                <c:pt idx="10">
                  <c:v>18</c:v>
                </c:pt>
                <c:pt idx="11">
                  <c:v>11</c:v>
                </c:pt>
                <c:pt idx="12">
                  <c:v>18</c:v>
                </c:pt>
                <c:pt idx="13">
                  <c:v>1</c:v>
                </c:pt>
              </c:numCache>
            </c:numRef>
          </c:val>
          <c:extLst>
            <c:ext xmlns:c16="http://schemas.microsoft.com/office/drawing/2014/chart" uri="{C3380CC4-5D6E-409C-BE32-E72D297353CC}">
              <c16:uniqueId val="{0000001B-EEA2-4EC1-997D-EC801F0675A4}"/>
            </c:ext>
          </c:extLst>
        </c:ser>
        <c:dLbls>
          <c:showLegendKey val="0"/>
          <c:showVal val="0"/>
          <c:showCatName val="0"/>
          <c:showSerName val="0"/>
          <c:showPercent val="0"/>
          <c:showBubbleSize val="0"/>
        </c:dLbls>
        <c:gapWidth val="150"/>
        <c:overlap val="100"/>
        <c:axId val="484394144"/>
        <c:axId val="484394928"/>
      </c:barChart>
      <c:catAx>
        <c:axId val="484394144"/>
        <c:scaling>
          <c:orientation val="maxMin"/>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84394928"/>
        <c:crosses val="autoZero"/>
        <c:auto val="1"/>
        <c:lblAlgn val="ctr"/>
        <c:lblOffset val="100"/>
        <c:noMultiLvlLbl val="0"/>
      </c:catAx>
      <c:valAx>
        <c:axId val="484394928"/>
        <c:scaling>
          <c:orientation val="minMax"/>
          <c:min val="45173"/>
        </c:scaling>
        <c:delete val="0"/>
        <c:axPos val="t"/>
        <c:majorGridlines>
          <c:spPr>
            <a:ln w="9525" cap="flat" cmpd="sng" algn="ctr">
              <a:solidFill>
                <a:schemeClr val="lt1">
                  <a:lumMod val="95000"/>
                  <a:alpha val="10000"/>
                </a:schemeClr>
              </a:solidFill>
              <a:round/>
            </a:ln>
            <a:effectLst/>
          </c:spPr>
        </c:majorGridlines>
        <c:numFmt formatCode="m/d/yyyy" sourceLinked="0"/>
        <c:majorTickMark val="none"/>
        <c:minorTickMark val="none"/>
        <c:tickLblPos val="high"/>
        <c:spPr>
          <a:noFill/>
          <a:ln>
            <a:noFill/>
          </a:ln>
          <a:effectLst/>
        </c:spPr>
        <c:txPr>
          <a:bodyPr rot="-6000000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84394144"/>
        <c:crosses val="autoZero"/>
        <c:crossBetween val="between"/>
      </c:valAx>
      <c:spPr>
        <a:noFill/>
        <a:ln>
          <a:noFill/>
        </a:ln>
        <a:effectLst/>
      </c:spPr>
    </c:plotArea>
    <c:plotVisOnly val="1"/>
    <c:dispBlanksAs val="gap"/>
    <c:showDLblsOverMax val="0"/>
  </c:chart>
  <c:spPr>
    <a:solidFill>
      <a:schemeClr val="bg1">
        <a:lumMod val="85000"/>
      </a:schemeClr>
    </a:solidFill>
    <a:ln>
      <a:noFill/>
    </a:ln>
    <a:effectLst/>
  </c:spPr>
  <c:txPr>
    <a:bodyPr/>
    <a:lstStyle/>
    <a:p>
      <a:pPr>
        <a:defRPr sz="1200" b="1" baseline="0">
          <a:solidFill>
            <a:schemeClr val="tx1"/>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NAT01</b:Tag>
    <b:SourceType>Misc</b:SourceType>
    <b:Guid>{1262F32A-E35A-4564-A48C-F3F56147DF86}</b:Guid>
    <b:Title>STANAG 4147 - Chemical Compatibility of Ammunition Components with Explosives (Non-Nuclear Applications)</b:Title>
    <b:Year>2001</b:Year>
    <b:Author>
      <b:Author>
        <b:Corporate>NATO</b:Corporate>
      </b:Author>
    </b:Author>
    <b:RefOrder>2</b:RefOrder>
  </b:Source>
  <b:Source>
    <b:Tag>Tun15</b:Tag>
    <b:SourceType>ElectronicSource</b:SourceType>
    <b:Guid>{C6798AB3-2801-4EB2-A9A3-8550D6FB6B33}</b:Guid>
    <b:Title>The use of Accelerating Rate Calorimetry for Chemical Compatibility Assessments of Explosives Discussion Session</b:Title>
    <b:Year>2015</b:Year>
    <b:Author>
      <b:Author>
        <b:NameList>
          <b:Person>
            <b:Last>Tunnel</b:Last>
            <b:First>Ruth</b:First>
          </b:Person>
          <b:Person>
            <b:Last>MacDonald</b:Last>
            <b:First>Alan</b:First>
          </b:Person>
        </b:NameList>
      </b:Author>
    </b:Author>
    <b:RefOrder>3</b:RefOrder>
  </b:Source>
  <b:Source>
    <b:Tag>The22</b:Tag>
    <b:SourceType>DocumentFromInternetSite</b:SourceType>
    <b:Guid>{6E01F015-4AD6-4AF3-BF55-48108B4C26D9}</b:Guid>
    <b:Author>
      <b:Author>
        <b:Corporate>Thermal Hazard Technology</b:Corporate>
      </b:Author>
    </b:Author>
    <b:Title>ARC® Accelerating Rate Calorimeter</b:Title>
    <b:YearAccessed>2022</b:YearAccessed>
    <b:MonthAccessed>May</b:MonthAccessed>
    <b:DayAccessed>12th</b:DayAccessed>
    <b:URL>https://www.thermalhazardtechnology.com/contentfiles/downloads/38.pdf</b:URL>
    <b:RefOrder>1</b:RefOrder>
  </b:Source>
</b:Sources>
</file>

<file path=customXml/itemProps1.xml><?xml version="1.0" encoding="utf-8"?>
<ds:datastoreItem xmlns:ds="http://schemas.openxmlformats.org/officeDocument/2006/customXml" ds:itemID="{5EFBD473-A3D4-4602-87E1-E54BCC2E3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5020</Words>
  <Characters>28619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Hayston Jordan AWE</cp:lastModifiedBy>
  <cp:revision>2</cp:revision>
  <dcterms:created xsi:type="dcterms:W3CDTF">2022-05-23T08:40:00Z</dcterms:created>
  <dcterms:modified xsi:type="dcterms:W3CDTF">2022-05-23T08:40:00Z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