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925BB7" w14:textId="7FF75BF1" w:rsidR="0097520E" w:rsidRDefault="00F17CBA">
      <w:pPr>
        <w:rPr>
          <w:rFonts w:ascii="Arial" w:hAnsi="Arial" w:cs="Arial"/>
          <w:b/>
          <w:sz w:val="24"/>
          <w:szCs w:val="24"/>
          <w:u w:val="single"/>
        </w:rPr>
      </w:pPr>
      <w:r w:rsidRPr="00C24B2C">
        <w:rPr>
          <w:rFonts w:ascii="Arial" w:hAnsi="Arial" w:cs="Arial"/>
          <w:b/>
          <w:sz w:val="24"/>
          <w:szCs w:val="24"/>
          <w:u w:val="single"/>
        </w:rPr>
        <w:t>Qualitative report notes</w:t>
      </w:r>
    </w:p>
    <w:p w14:paraId="1C48D7B0" w14:textId="32AD6D8D" w:rsidR="00C24B2C" w:rsidRDefault="00C24B2C">
      <w:pPr>
        <w:rPr>
          <w:rFonts w:ascii="Arial" w:hAnsi="Arial" w:cs="Arial"/>
          <w:color w:val="FF0000"/>
          <w:sz w:val="24"/>
          <w:szCs w:val="24"/>
        </w:rPr>
      </w:pPr>
      <w:r w:rsidRPr="00405010">
        <w:rPr>
          <w:rFonts w:ascii="Arial" w:hAnsi="Arial" w:cs="Arial"/>
          <w:color w:val="FF0000"/>
          <w:sz w:val="24"/>
          <w:szCs w:val="24"/>
        </w:rPr>
        <w:t xml:space="preserve">(The aim of the study is to conduct and write up a qualitative report by conducting an interview with an individual or individuals or the other option is to analyse an existing text or video that is autobiographical in nature.)  </w:t>
      </w:r>
    </w:p>
    <w:p w14:paraId="425084DA" w14:textId="2602B644" w:rsidR="00405010" w:rsidRDefault="00405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&gt;</w:t>
      </w:r>
      <w:r w:rsidRPr="00405010">
        <w:rPr>
          <w:rFonts w:ascii="Arial" w:hAnsi="Arial" w:cs="Arial"/>
          <w:sz w:val="24"/>
          <w:szCs w:val="24"/>
        </w:rPr>
        <w:t xml:space="preserve"> I will be choosing to</w:t>
      </w:r>
      <w:r>
        <w:rPr>
          <w:rFonts w:ascii="Arial" w:hAnsi="Arial" w:cs="Arial"/>
          <w:sz w:val="24"/>
          <w:szCs w:val="24"/>
        </w:rPr>
        <w:t xml:space="preserve"> do </w:t>
      </w:r>
      <w:proofErr w:type="gramStart"/>
      <w:r>
        <w:rPr>
          <w:rFonts w:ascii="Arial" w:hAnsi="Arial" w:cs="Arial"/>
          <w:sz w:val="24"/>
          <w:szCs w:val="24"/>
        </w:rPr>
        <w:t>an</w:t>
      </w:r>
      <w:proofErr w:type="gramEnd"/>
      <w:r>
        <w:rPr>
          <w:rFonts w:ascii="Arial" w:hAnsi="Arial" w:cs="Arial"/>
          <w:sz w:val="24"/>
          <w:szCs w:val="24"/>
        </w:rPr>
        <w:t xml:space="preserve"> structured</w:t>
      </w:r>
      <w:r w:rsidRPr="00405010">
        <w:rPr>
          <w:rFonts w:ascii="Arial" w:hAnsi="Arial" w:cs="Arial"/>
          <w:sz w:val="24"/>
          <w:szCs w:val="24"/>
        </w:rPr>
        <w:t xml:space="preserve"> interview one individual</w:t>
      </w:r>
      <w:r>
        <w:rPr>
          <w:rFonts w:ascii="Arial" w:hAnsi="Arial" w:cs="Arial"/>
          <w:sz w:val="24"/>
          <w:szCs w:val="24"/>
        </w:rPr>
        <w:t>.</w:t>
      </w:r>
    </w:p>
    <w:p w14:paraId="386D5B84" w14:textId="0AD337B7" w:rsidR="00405010" w:rsidRDefault="00405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&gt; Qualitative data is used to see how individuals think and feel about topics of concerns regarding research.</w:t>
      </w:r>
    </w:p>
    <w:p w14:paraId="640D25BE" w14:textId="75D3763D" w:rsidR="00405010" w:rsidRDefault="00405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&gt; Qualitative data gathers a deeper understanding of information from fewer respondents (micro-analysis).</w:t>
      </w:r>
    </w:p>
    <w:p w14:paraId="2028A651" w14:textId="7C2DCD34" w:rsidR="00405010" w:rsidRDefault="00405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&gt; Open questions for a greater depth of personal detail.</w:t>
      </w:r>
    </w:p>
    <w:p w14:paraId="7528E5F0" w14:textId="3D0A21B9" w:rsidR="00405010" w:rsidRDefault="00405010">
      <w:pPr>
        <w:rPr>
          <w:rFonts w:ascii="Arial" w:hAnsi="Arial" w:cs="Arial"/>
          <w:b/>
          <w:sz w:val="24"/>
          <w:szCs w:val="24"/>
        </w:rPr>
      </w:pPr>
      <w:r w:rsidRPr="00405010">
        <w:rPr>
          <w:rFonts w:ascii="Arial" w:hAnsi="Arial" w:cs="Arial"/>
          <w:b/>
          <w:sz w:val="24"/>
          <w:szCs w:val="24"/>
        </w:rPr>
        <w:t>MISCONCEPTIONS</w:t>
      </w:r>
    </w:p>
    <w:p w14:paraId="07D9CDFC" w14:textId="63314A4F" w:rsidR="00405010" w:rsidRDefault="00405010" w:rsidP="0040501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fewer participants the easier the research, which is the opposite that its more time consuming.</w:t>
      </w:r>
    </w:p>
    <w:p w14:paraId="48BC81A9" w14:textId="7DAC974C" w:rsidR="00405010" w:rsidRPr="00405010" w:rsidRDefault="00405010" w:rsidP="0040501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05010">
        <w:rPr>
          <w:rFonts w:ascii="Arial" w:hAnsi="Arial" w:cs="Arial"/>
          <w:sz w:val="24"/>
          <w:szCs w:val="24"/>
        </w:rPr>
        <w:t xml:space="preserve">Research literature is easier- this is false as there can be more literature than quantitative. </w:t>
      </w:r>
    </w:p>
    <w:p w14:paraId="042633EA" w14:textId="436AD98E" w:rsidR="00405010" w:rsidRDefault="004050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0D125A8" w14:textId="70592926" w:rsidR="00405010" w:rsidRDefault="00405010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BE2434">
        <w:rPr>
          <w:rFonts w:ascii="Arial" w:hAnsi="Arial" w:cs="Arial"/>
          <w:b/>
          <w:sz w:val="24"/>
          <w:szCs w:val="24"/>
          <w:u w:val="single"/>
        </w:rPr>
        <w:t xml:space="preserve">Generating </w:t>
      </w:r>
      <w:r w:rsidR="00BE2434" w:rsidRPr="00BE2434">
        <w:rPr>
          <w:rFonts w:ascii="Arial" w:hAnsi="Arial" w:cs="Arial"/>
          <w:b/>
          <w:sz w:val="24"/>
          <w:szCs w:val="24"/>
          <w:u w:val="single"/>
        </w:rPr>
        <w:t>Qualitative data</w:t>
      </w:r>
    </w:p>
    <w:p w14:paraId="278C9908" w14:textId="051D2C1C" w:rsid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Interviews</w:t>
      </w:r>
    </w:p>
    <w:p w14:paraId="4B31F039" w14:textId="05428474" w:rsid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Focused groups</w:t>
      </w:r>
    </w:p>
    <w:p w14:paraId="63E013E1" w14:textId="271A429B" w:rsid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documents</w:t>
      </w:r>
    </w:p>
    <w:p w14:paraId="357A0622" w14:textId="53391348" w:rsid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Naturalistic talk</w:t>
      </w:r>
    </w:p>
    <w:p w14:paraId="6F062523" w14:textId="541DB67E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Therapeutic situations</w:t>
      </w:r>
    </w:p>
    <w:p w14:paraId="1C226122" w14:textId="503AAF5C" w:rsidR="00405010" w:rsidRDefault="00BE2434">
      <w:pPr>
        <w:rPr>
          <w:rFonts w:ascii="Arial" w:hAnsi="Arial" w:cs="Arial"/>
          <w:b/>
          <w:sz w:val="24"/>
          <w:szCs w:val="24"/>
          <w:u w:val="single"/>
        </w:rPr>
      </w:pPr>
      <w:r w:rsidRPr="00BE2434">
        <w:rPr>
          <w:rFonts w:ascii="Arial" w:hAnsi="Arial" w:cs="Arial"/>
          <w:b/>
          <w:sz w:val="24"/>
          <w:szCs w:val="24"/>
          <w:u w:val="single"/>
        </w:rPr>
        <w:t>Interviews</w:t>
      </w:r>
    </w:p>
    <w:p w14:paraId="32A5041C" w14:textId="77777777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One to one</w:t>
      </w:r>
    </w:p>
    <w:p w14:paraId="65EA995F" w14:textId="77777777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Informal</w:t>
      </w:r>
    </w:p>
    <w:p w14:paraId="70145BA2" w14:textId="77777777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Discussion</w:t>
      </w:r>
    </w:p>
    <w:p w14:paraId="698FB160" w14:textId="084582B2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Unstructured</w:t>
      </w:r>
    </w:p>
    <w:p w14:paraId="7C41FB40" w14:textId="77777777" w:rsidR="00BE2434" w:rsidRP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E2434">
        <w:rPr>
          <w:rFonts w:ascii="Arial" w:hAnsi="Arial" w:cs="Arial"/>
          <w:sz w:val="24"/>
          <w:szCs w:val="24"/>
        </w:rPr>
        <w:t>Semi structured</w:t>
      </w:r>
    </w:p>
    <w:p w14:paraId="287ED36C" w14:textId="0D2A01A9" w:rsidR="00BE2434" w:rsidRDefault="00BE2434" w:rsidP="00BE2434">
      <w:pPr>
        <w:pStyle w:val="ListParagraph"/>
        <w:numPr>
          <w:ilvl w:val="0"/>
          <w:numId w:val="1"/>
        </w:numPr>
        <w:rPr>
          <w:rFonts w:ascii="Arial" w:hAnsi="Arial" w:cs="Arial"/>
          <w:b/>
          <w:color w:val="FF0000"/>
          <w:sz w:val="24"/>
          <w:szCs w:val="24"/>
        </w:rPr>
      </w:pPr>
      <w:r w:rsidRPr="00BE2434">
        <w:rPr>
          <w:rFonts w:ascii="Arial" w:hAnsi="Arial" w:cs="Arial"/>
          <w:b/>
          <w:color w:val="FF0000"/>
          <w:sz w:val="24"/>
          <w:szCs w:val="24"/>
        </w:rPr>
        <w:t>STRUCTURED- Easier to compare and analyse data</w:t>
      </w:r>
    </w:p>
    <w:p w14:paraId="1F8E66DF" w14:textId="350D2E83" w:rsidR="00BE2434" w:rsidRDefault="00BE2434" w:rsidP="00BE2434">
      <w:pPr>
        <w:rPr>
          <w:rFonts w:ascii="Arial" w:hAnsi="Arial" w:cs="Arial"/>
          <w:b/>
          <w:color w:val="FF0000"/>
          <w:sz w:val="24"/>
          <w:szCs w:val="24"/>
        </w:rPr>
      </w:pPr>
    </w:p>
    <w:p w14:paraId="55BE2597" w14:textId="1FDDCCA3" w:rsidR="00BE2434" w:rsidRDefault="00BE2434" w:rsidP="00BE2434">
      <w:pPr>
        <w:tabs>
          <w:tab w:val="left" w:pos="2775"/>
        </w:tabs>
        <w:rPr>
          <w:rFonts w:ascii="Arial" w:hAnsi="Arial" w:cs="Arial"/>
          <w:b/>
          <w:sz w:val="24"/>
          <w:szCs w:val="24"/>
          <w:u w:val="single"/>
        </w:rPr>
      </w:pPr>
      <w:r w:rsidRPr="00BE2434">
        <w:rPr>
          <w:rFonts w:ascii="Arial" w:hAnsi="Arial" w:cs="Arial"/>
          <w:b/>
          <w:sz w:val="24"/>
          <w:szCs w:val="24"/>
          <w:u w:val="single"/>
        </w:rPr>
        <w:t>THREE METHODS OF STRUCTURED INTERVIEWS</w:t>
      </w:r>
    </w:p>
    <w:p w14:paraId="637B7E2F" w14:textId="0F669FF2" w:rsidR="00BE2434" w:rsidRPr="00BE2434" w:rsidRDefault="00BE2434" w:rsidP="00BE2434">
      <w:pPr>
        <w:pStyle w:val="ListParagraph"/>
        <w:numPr>
          <w:ilvl w:val="0"/>
          <w:numId w:val="2"/>
        </w:numPr>
        <w:tabs>
          <w:tab w:val="left" w:pos="2775"/>
        </w:tabs>
        <w:rPr>
          <w:rFonts w:ascii="Arial" w:hAnsi="Arial" w:cs="Arial"/>
          <w:color w:val="000000" w:themeColor="text1"/>
          <w:sz w:val="24"/>
          <w:szCs w:val="24"/>
        </w:rPr>
      </w:pPr>
      <w:r w:rsidRPr="00BE2434">
        <w:rPr>
          <w:rFonts w:ascii="Arial" w:hAnsi="Arial" w:cs="Arial"/>
          <w:color w:val="FF0000"/>
          <w:sz w:val="24"/>
          <w:szCs w:val="24"/>
        </w:rPr>
        <w:t>Face-to-face interviews</w:t>
      </w:r>
      <w:r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6F12BD3C" w14:textId="3A14E731" w:rsidR="00BE2434" w:rsidRDefault="00BE2434" w:rsidP="00BE2434">
      <w:pPr>
        <w:pStyle w:val="ListParagraph"/>
        <w:numPr>
          <w:ilvl w:val="0"/>
          <w:numId w:val="2"/>
        </w:numPr>
        <w:tabs>
          <w:tab w:val="left" w:pos="2775"/>
        </w:tabs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Self- administered questionnaires</w:t>
      </w:r>
    </w:p>
    <w:p w14:paraId="2A2C4DE4" w14:textId="70FF7493" w:rsidR="00C1373D" w:rsidRPr="00C1373D" w:rsidRDefault="00BE2434" w:rsidP="00BE2434">
      <w:pPr>
        <w:pStyle w:val="ListParagraph"/>
        <w:numPr>
          <w:ilvl w:val="0"/>
          <w:numId w:val="2"/>
        </w:numPr>
        <w:tabs>
          <w:tab w:val="left" w:pos="2775"/>
        </w:tabs>
        <w:rPr>
          <w:rFonts w:ascii="Arial" w:hAnsi="Arial" w:cs="Arial"/>
          <w:color w:val="000000" w:themeColor="text1"/>
          <w:sz w:val="24"/>
          <w:szCs w:val="24"/>
        </w:rPr>
      </w:pPr>
      <w:r w:rsidRPr="00C1373D">
        <w:rPr>
          <w:rFonts w:ascii="Arial" w:hAnsi="Arial" w:cs="Arial"/>
          <w:color w:val="000000" w:themeColor="text1"/>
          <w:sz w:val="24"/>
          <w:szCs w:val="24"/>
        </w:rPr>
        <w:t>Telephone interviews</w:t>
      </w:r>
    </w:p>
    <w:p w14:paraId="0523C1D2" w14:textId="77777777" w:rsidR="00C1373D" w:rsidRDefault="00C1373D" w:rsidP="00BE2434">
      <w:pPr>
        <w:tabs>
          <w:tab w:val="left" w:pos="2775"/>
        </w:tabs>
        <w:rPr>
          <w:rFonts w:ascii="Arial" w:hAnsi="Arial" w:cs="Arial"/>
          <w:b/>
          <w:sz w:val="24"/>
          <w:szCs w:val="24"/>
          <w:u w:val="single"/>
        </w:rPr>
      </w:pPr>
    </w:p>
    <w:p w14:paraId="29D66A22" w14:textId="47CF4BB0" w:rsidR="00BE2434" w:rsidRDefault="00C1373D" w:rsidP="00BE2434">
      <w:pPr>
        <w:tabs>
          <w:tab w:val="left" w:pos="2775"/>
        </w:tabs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Advantages of structured face-to-face interviews</w:t>
      </w:r>
    </w:p>
    <w:p w14:paraId="769773D4" w14:textId="518919BB" w:rsidR="00C1373D" w:rsidRDefault="00C1373D" w:rsidP="00C1373D">
      <w:pPr>
        <w:pStyle w:val="ListParagraph"/>
        <w:numPr>
          <w:ilvl w:val="0"/>
          <w:numId w:val="1"/>
        </w:numPr>
        <w:tabs>
          <w:tab w:val="left" w:pos="27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Can be used with respondents who wouldn’t be able to provide </w:t>
      </w:r>
      <w:r w:rsidR="00C90C3E">
        <w:rPr>
          <w:rFonts w:ascii="Arial" w:hAnsi="Arial" w:cs="Arial"/>
          <w:sz w:val="24"/>
          <w:szCs w:val="24"/>
        </w:rPr>
        <w:t>information’s</w:t>
      </w:r>
      <w:r>
        <w:rPr>
          <w:rFonts w:ascii="Arial" w:hAnsi="Arial" w:cs="Arial"/>
          <w:sz w:val="24"/>
          <w:szCs w:val="24"/>
        </w:rPr>
        <w:t xml:space="preserve"> in other formats.</w:t>
      </w:r>
    </w:p>
    <w:p w14:paraId="77E5575D" w14:textId="20DDD0B2" w:rsidR="00C1373D" w:rsidRDefault="00C1373D" w:rsidP="00C1373D">
      <w:pPr>
        <w:pStyle w:val="ListParagraph"/>
        <w:numPr>
          <w:ilvl w:val="0"/>
          <w:numId w:val="1"/>
        </w:numPr>
        <w:tabs>
          <w:tab w:val="left" w:pos="27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researcher can gather more knowledge from the indiv</w:t>
      </w:r>
      <w:r w:rsidR="00C90C3E">
        <w:rPr>
          <w:rFonts w:ascii="Arial" w:hAnsi="Arial" w:cs="Arial"/>
          <w:sz w:val="24"/>
          <w:szCs w:val="24"/>
        </w:rPr>
        <w:t>idual from face value and explain the question again if not understood.</w:t>
      </w:r>
    </w:p>
    <w:p w14:paraId="1D864828" w14:textId="0A654FB3" w:rsidR="00C90C3E" w:rsidRDefault="00C90C3E" w:rsidP="00C1373D">
      <w:pPr>
        <w:pStyle w:val="ListParagraph"/>
        <w:numPr>
          <w:ilvl w:val="0"/>
          <w:numId w:val="1"/>
        </w:numPr>
        <w:tabs>
          <w:tab w:val="left" w:pos="27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Different data techniques such as open- ended questions visual perceptions used.</w:t>
      </w:r>
    </w:p>
    <w:p w14:paraId="39AD0AAF" w14:textId="13A3B21A" w:rsidR="00C90C3E" w:rsidRDefault="00C90C3E" w:rsidP="00C1373D">
      <w:pPr>
        <w:pStyle w:val="ListParagraph"/>
        <w:numPr>
          <w:ilvl w:val="0"/>
          <w:numId w:val="1"/>
        </w:numPr>
        <w:tabs>
          <w:tab w:val="left" w:pos="27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Clear certainty about whom answered the questions. </w:t>
      </w:r>
    </w:p>
    <w:p w14:paraId="09F4392F" w14:textId="79427A37" w:rsidR="00C90C3E" w:rsidRPr="00C90C3E" w:rsidRDefault="00C90C3E" w:rsidP="00C90C3E"/>
    <w:p w14:paraId="06578E63" w14:textId="67FE2FEC" w:rsidR="00C90C3E" w:rsidRDefault="00C90C3E" w:rsidP="00C90C3E">
      <w:pPr>
        <w:rPr>
          <w:rFonts w:ascii="Arial" w:hAnsi="Arial" w:cs="Arial"/>
          <w:sz w:val="24"/>
          <w:szCs w:val="24"/>
        </w:rPr>
      </w:pPr>
    </w:p>
    <w:p w14:paraId="1D816746" w14:textId="1FE55FFF" w:rsidR="00C90C3E" w:rsidRDefault="001120CF" w:rsidP="00C90C3E">
      <w:pPr>
        <w:rPr>
          <w:rFonts w:ascii="Arial Black" w:hAnsi="Arial Black"/>
          <w:b/>
          <w:sz w:val="24"/>
          <w:szCs w:val="24"/>
          <w:u w:val="single"/>
        </w:rPr>
      </w:pPr>
      <w:r w:rsidRPr="001120CF">
        <w:rPr>
          <w:rFonts w:ascii="Arial Black" w:hAnsi="Arial Black"/>
          <w:b/>
          <w:sz w:val="24"/>
          <w:szCs w:val="24"/>
          <w:u w:val="single"/>
        </w:rPr>
        <w:t>Disadvantages</w:t>
      </w:r>
    </w:p>
    <w:p w14:paraId="3DA08491" w14:textId="3336B43B" w:rsidR="001120C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b</w:t>
      </w:r>
      <w:r w:rsidRPr="00693BDF">
        <w:rPr>
          <w:rFonts w:ascii="Arial" w:hAnsi="Arial" w:cs="Arial"/>
          <w:sz w:val="24"/>
          <w:szCs w:val="24"/>
        </w:rPr>
        <w:t>e</w:t>
      </w:r>
      <w:r w:rsidR="001120CF" w:rsidRPr="00693BDF">
        <w:rPr>
          <w:rFonts w:ascii="Arial" w:hAnsi="Arial" w:cs="Arial"/>
          <w:sz w:val="24"/>
          <w:szCs w:val="24"/>
        </w:rPr>
        <w:t xml:space="preserve"> intrusive or reactive in some cases depen</w:t>
      </w:r>
      <w:r w:rsidRPr="00693BDF">
        <w:rPr>
          <w:rFonts w:ascii="Arial" w:hAnsi="Arial" w:cs="Arial"/>
          <w:sz w:val="24"/>
          <w:szCs w:val="24"/>
        </w:rPr>
        <w:t>ding on the individual</w:t>
      </w:r>
      <w:r>
        <w:rPr>
          <w:rFonts w:ascii="Arial" w:hAnsi="Arial" w:cs="Arial"/>
          <w:sz w:val="24"/>
          <w:szCs w:val="24"/>
        </w:rPr>
        <w:t>.</w:t>
      </w:r>
    </w:p>
    <w:p w14:paraId="61694298" w14:textId="23DBEB30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Money costs and time.</w:t>
      </w:r>
    </w:p>
    <w:p w14:paraId="46DA5CDD" w14:textId="239A00E2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Difficult to locate respondents for call-backs.</w:t>
      </w:r>
    </w:p>
    <w:p w14:paraId="6620B491" w14:textId="0FBC100C" w:rsidR="00693BDF" w:rsidRPr="00693BDF" w:rsidRDefault="00693BDF" w:rsidP="00693BDF"/>
    <w:p w14:paraId="3CC04904" w14:textId="37BE022F" w:rsidR="00693BDF" w:rsidRDefault="00693BDF" w:rsidP="00693BDF">
      <w:pPr>
        <w:rPr>
          <w:rFonts w:ascii="Arial" w:hAnsi="Arial" w:cs="Arial"/>
          <w:sz w:val="24"/>
          <w:szCs w:val="24"/>
        </w:rPr>
      </w:pPr>
    </w:p>
    <w:p w14:paraId="0F6695DA" w14:textId="20537510" w:rsidR="00693BDF" w:rsidRDefault="00693BDF" w:rsidP="00693BDF">
      <w:pPr>
        <w:rPr>
          <w:rFonts w:ascii="Arial" w:hAnsi="Arial" w:cs="Arial"/>
          <w:b/>
          <w:sz w:val="24"/>
          <w:szCs w:val="24"/>
          <w:u w:val="single"/>
        </w:rPr>
      </w:pPr>
      <w:r w:rsidRPr="00693BDF">
        <w:rPr>
          <w:rFonts w:ascii="Arial" w:hAnsi="Arial" w:cs="Arial"/>
          <w:b/>
          <w:sz w:val="24"/>
          <w:szCs w:val="24"/>
          <w:u w:val="single"/>
        </w:rPr>
        <w:t>Methods used during qualitative data analysis</w:t>
      </w:r>
    </w:p>
    <w:p w14:paraId="3CBE9C03" w14:textId="7773F794" w:rsidR="00693BDF" w:rsidRDefault="00693BDF" w:rsidP="00693BDF">
      <w:pPr>
        <w:rPr>
          <w:rFonts w:ascii="Arial" w:hAnsi="Arial" w:cs="Arial"/>
          <w:b/>
          <w:sz w:val="24"/>
          <w:szCs w:val="24"/>
          <w:u w:val="single"/>
        </w:rPr>
      </w:pPr>
    </w:p>
    <w:p w14:paraId="36EDD676" w14:textId="6916B1CC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Thematic analysis</w:t>
      </w:r>
    </w:p>
    <w:p w14:paraId="26AFBD72" w14:textId="1B9780B3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Interpretative phenomenology analysis</w:t>
      </w:r>
    </w:p>
    <w:p w14:paraId="343A7728" w14:textId="0899497B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Discourse analysis- based on language of an individual</w:t>
      </w:r>
    </w:p>
    <w:p w14:paraId="7BA4B2FF" w14:textId="0269592A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Grounded theory- (</w:t>
      </w:r>
      <w:proofErr w:type="spellStart"/>
      <w:r>
        <w:rPr>
          <w:rFonts w:ascii="Arial" w:hAnsi="Arial" w:cs="Arial"/>
          <w:sz w:val="24"/>
          <w:szCs w:val="24"/>
        </w:rPr>
        <w:t>Glazor</w:t>
      </w:r>
      <w:proofErr w:type="spellEnd"/>
      <w:r>
        <w:rPr>
          <w:rFonts w:ascii="Arial" w:hAnsi="Arial" w:cs="Arial"/>
          <w:sz w:val="24"/>
          <w:szCs w:val="24"/>
        </w:rPr>
        <w:t xml:space="preserve"> and Strauss,1967)</w:t>
      </w:r>
    </w:p>
    <w:p w14:paraId="78EE9CDB" w14:textId="431CEC1A" w:rsidR="00693BDF" w:rsidRDefault="00693BDF" w:rsidP="00693BD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93BDF">
        <w:rPr>
          <w:rFonts w:ascii="Arial" w:hAnsi="Arial" w:cs="Arial"/>
          <w:sz w:val="24"/>
          <w:szCs w:val="24"/>
        </w:rPr>
        <w:t>Ethnography- People and cultures (look up coming of age in Samoa, Margret Mead, 1928).</w:t>
      </w:r>
    </w:p>
    <w:p w14:paraId="479A84CD" w14:textId="50F5B5DD" w:rsidR="00693BDF" w:rsidRPr="00693BDF" w:rsidRDefault="00693BDF" w:rsidP="00693BDF">
      <w:pPr>
        <w:rPr>
          <w:rFonts w:ascii="Arial" w:hAnsi="Arial" w:cs="Arial"/>
          <w:color w:val="FF0000"/>
          <w:sz w:val="24"/>
          <w:szCs w:val="24"/>
        </w:rPr>
      </w:pPr>
      <w:r w:rsidRPr="00693BDF">
        <w:rPr>
          <w:rFonts w:ascii="Arial" w:hAnsi="Arial" w:cs="Arial"/>
          <w:color w:val="FF0000"/>
          <w:sz w:val="24"/>
          <w:szCs w:val="24"/>
        </w:rPr>
        <w:t>Apologises for the standard of my work, will be handing in extenuating circumstances form</w:t>
      </w:r>
      <w:r>
        <w:rPr>
          <w:rFonts w:ascii="Arial" w:hAnsi="Arial" w:cs="Arial"/>
          <w:color w:val="FF0000"/>
          <w:sz w:val="24"/>
          <w:szCs w:val="24"/>
        </w:rPr>
        <w:t xml:space="preserve"> hope you understand.</w:t>
      </w:r>
      <w:bookmarkStart w:id="0" w:name="_GoBack"/>
      <w:bookmarkEnd w:id="0"/>
    </w:p>
    <w:sectPr w:rsidR="00693BDF" w:rsidRPr="00693BD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8066A9" w14:textId="77777777" w:rsidR="008F722E" w:rsidRDefault="008F722E" w:rsidP="00F17CBA">
      <w:pPr>
        <w:spacing w:after="0" w:line="240" w:lineRule="auto"/>
      </w:pPr>
      <w:r>
        <w:separator/>
      </w:r>
    </w:p>
  </w:endnote>
  <w:endnote w:type="continuationSeparator" w:id="0">
    <w:p w14:paraId="4083B5AD" w14:textId="77777777" w:rsidR="008F722E" w:rsidRDefault="008F722E" w:rsidP="00F17C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E78FB5" w14:textId="77777777" w:rsidR="008F722E" w:rsidRDefault="008F722E" w:rsidP="00F17CBA">
      <w:pPr>
        <w:spacing w:after="0" w:line="240" w:lineRule="auto"/>
      </w:pPr>
      <w:r>
        <w:separator/>
      </w:r>
    </w:p>
  </w:footnote>
  <w:footnote w:type="continuationSeparator" w:id="0">
    <w:p w14:paraId="17217600" w14:textId="77777777" w:rsidR="008F722E" w:rsidRDefault="008F722E" w:rsidP="00F17C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CAF797" w14:textId="50CD3299" w:rsidR="00F17CBA" w:rsidRDefault="00F17CBA">
    <w:pPr>
      <w:pStyle w:val="Header"/>
    </w:pPr>
    <w:r>
      <w:t>1703438                                               Research Methods: Intermediate                                      SSAP5001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19589D"/>
    <w:multiLevelType w:val="hybridMultilevel"/>
    <w:tmpl w:val="FA680CCA"/>
    <w:lvl w:ilvl="0" w:tplc="F718F606">
      <w:numFmt w:val="bullet"/>
      <w:lvlText w:val="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D040E5"/>
    <w:multiLevelType w:val="hybridMultilevel"/>
    <w:tmpl w:val="8AF2F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CBA"/>
    <w:rsid w:val="001120CF"/>
    <w:rsid w:val="00405010"/>
    <w:rsid w:val="00693BDF"/>
    <w:rsid w:val="008F722E"/>
    <w:rsid w:val="0097520E"/>
    <w:rsid w:val="00BE2434"/>
    <w:rsid w:val="00C1373D"/>
    <w:rsid w:val="00C24B2C"/>
    <w:rsid w:val="00C90C3E"/>
    <w:rsid w:val="00F1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1FB50"/>
  <w15:chartTrackingRefBased/>
  <w15:docId w15:val="{2C9221AC-24DC-4DC7-A2D8-49C5B5E99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17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7CBA"/>
  </w:style>
  <w:style w:type="paragraph" w:styleId="Footer">
    <w:name w:val="footer"/>
    <w:basedOn w:val="Normal"/>
    <w:link w:val="FooterChar"/>
    <w:uiPriority w:val="99"/>
    <w:unhideWhenUsed/>
    <w:rsid w:val="00F17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7CBA"/>
  </w:style>
  <w:style w:type="paragraph" w:styleId="ListParagraph">
    <w:name w:val="List Paragraph"/>
    <w:basedOn w:val="Normal"/>
    <w:uiPriority w:val="34"/>
    <w:qFormat/>
    <w:rsid w:val="004050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2</Pages>
  <Words>317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Pryce (1703438)</dc:creator>
  <cp:keywords/>
  <dc:description/>
  <cp:lastModifiedBy>Kelly Pryce (1703438)</cp:lastModifiedBy>
  <cp:revision>3</cp:revision>
  <dcterms:created xsi:type="dcterms:W3CDTF">2019-01-25T13:33:00Z</dcterms:created>
  <dcterms:modified xsi:type="dcterms:W3CDTF">2019-01-25T14:49:00Z</dcterms:modified>
</cp:coreProperties>
</file>