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1869B9EE"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16A3F">
              <w:rPr>
                <w:b/>
                <w:color w:val="auto"/>
                <w:sz w:val="32"/>
              </w:rPr>
              <w:t xml:space="preserve">Christopher </w:t>
            </w:r>
            <w:proofErr w:type="spellStart"/>
            <w:r w:rsidR="00B16A3F">
              <w:rPr>
                <w:b/>
                <w:color w:val="auto"/>
                <w:sz w:val="32"/>
              </w:rPr>
              <w:t>Skym</w:t>
            </w:r>
            <w:proofErr w:type="spellEnd"/>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8002515" w:rsidR="005A1BA3" w:rsidRDefault="00B16A3F" w:rsidP="00340E9A">
            <w:pPr>
              <w:overflowPunct/>
              <w:autoSpaceDE/>
              <w:autoSpaceDN/>
              <w:adjustRightInd/>
              <w:ind w:right="237"/>
              <w:textAlignment w:val="auto"/>
              <w:rPr>
                <w:b/>
                <w:color w:val="auto"/>
                <w:sz w:val="32"/>
              </w:rPr>
            </w:pPr>
            <w:r>
              <w:rPr>
                <w:b/>
                <w:color w:val="auto"/>
                <w:sz w:val="32"/>
              </w:rPr>
              <w:t>2016269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The purpose of this workbook is to enable learners to demonstrate and provide evidence of how they meet the learning outcomes set by the College of Policing, for the BSc programme. Essentially, you </w:t>
      </w:r>
      <w:proofErr w:type="gramStart"/>
      <w:r w:rsidRPr="5848403C">
        <w:rPr>
          <w:rFonts w:eastAsia="Arial"/>
          <w:color w:val="000000" w:themeColor="text1"/>
          <w:sz w:val="24"/>
          <w:szCs w:val="24"/>
        </w:rPr>
        <w:t>are being asked</w:t>
      </w:r>
      <w:proofErr w:type="gramEnd"/>
      <w:r w:rsidRPr="5848403C">
        <w:rPr>
          <w:rFonts w:eastAsia="Arial"/>
          <w:color w:val="000000" w:themeColor="text1"/>
          <w:sz w:val="24"/>
          <w:szCs w:val="24"/>
        </w:rPr>
        <w:t xml:space="preserve">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proofErr w:type="gramStart"/>
      <w:r w:rsidR="00E42DC4" w:rsidRPr="00D93CA6">
        <w:rPr>
          <w:rFonts w:eastAsia="Arial"/>
          <w:b/>
          <w:color w:val="000000" w:themeColor="text1"/>
          <w:sz w:val="24"/>
          <w:szCs w:val="24"/>
        </w:rPr>
        <w:t>5</w:t>
      </w:r>
      <w:proofErr w:type="gramEnd"/>
      <w:r w:rsidR="00E42DC4" w:rsidRPr="00D93CA6">
        <w:rPr>
          <w:rFonts w:eastAsia="Arial"/>
          <w:b/>
          <w:color w:val="000000" w:themeColor="text1"/>
          <w:sz w:val="24"/>
          <w:szCs w:val="24"/>
        </w:rPr>
        <w:t xml:space="preserve">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 xml:space="preserve">elements 6 to 10, </w:t>
      </w:r>
      <w:proofErr w:type="gramStart"/>
      <w:r w:rsidR="007C2FA8" w:rsidRPr="00D93CA6">
        <w:rPr>
          <w:rFonts w:eastAsia="Arial"/>
          <w:b/>
          <w:color w:val="000000" w:themeColor="text1"/>
          <w:sz w:val="24"/>
          <w:szCs w:val="24"/>
        </w:rPr>
        <w:t>again</w:t>
      </w:r>
      <w:proofErr w:type="gramEnd"/>
      <w:r w:rsidR="007C2FA8" w:rsidRPr="00D93CA6">
        <w:rPr>
          <w:rFonts w:eastAsia="Arial"/>
          <w:b/>
          <w:color w:val="000000" w:themeColor="text1"/>
          <w:sz w:val="24"/>
          <w:szCs w:val="24"/>
        </w:rPr>
        <w:t xml:space="preserve">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w:t>
      </w:r>
      <w:proofErr w:type="gramStart"/>
      <w:r w:rsidR="00D94C3D">
        <w:rPr>
          <w:rFonts w:eastAsia="Arial"/>
          <w:b/>
          <w:color w:val="000000" w:themeColor="text1"/>
          <w:sz w:val="24"/>
          <w:szCs w:val="24"/>
        </w:rPr>
        <w:t xml:space="preserve">) </w:t>
      </w:r>
      <w:r w:rsidR="00B66369">
        <w:rPr>
          <w:rFonts w:eastAsia="Arial"/>
          <w:b/>
          <w:color w:val="000000" w:themeColor="text1"/>
          <w:sz w:val="24"/>
          <w:szCs w:val="24"/>
        </w:rPr>
        <w:t>:</w:t>
      </w:r>
      <w:proofErr w:type="gramEnd"/>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w:t>
      </w:r>
      <w:proofErr w:type="gramStart"/>
      <w:r w:rsidRPr="6D8D0C10">
        <w:rPr>
          <w:rFonts w:eastAsia="Arial"/>
          <w:color w:val="000000" w:themeColor="text1"/>
          <w:sz w:val="24"/>
          <w:szCs w:val="24"/>
        </w:rPr>
        <w:t>you’ve</w:t>
      </w:r>
      <w:proofErr w:type="gramEnd"/>
      <w:r w:rsidRPr="6D8D0C10">
        <w:rPr>
          <w:rFonts w:eastAsia="Arial"/>
          <w:color w:val="000000" w:themeColor="text1"/>
          <w:sz w:val="24"/>
          <w:szCs w:val="24"/>
        </w:rPr>
        <w:t xml:space="preser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 xml:space="preserve">How </w:t>
      </w:r>
      <w:proofErr w:type="gramStart"/>
      <w:r w:rsidRPr="6D8D0C10">
        <w:rPr>
          <w:rFonts w:eastAsia="Arial"/>
          <w:b/>
          <w:bCs/>
          <w:color w:val="000000" w:themeColor="text1"/>
          <w:sz w:val="24"/>
          <w:szCs w:val="24"/>
        </w:rPr>
        <w:t>should the workbook be presented</w:t>
      </w:r>
      <w:proofErr w:type="gramEnd"/>
      <w:r w:rsidRPr="6D8D0C10">
        <w:rPr>
          <w:rFonts w:eastAsia="Arial"/>
          <w:b/>
          <w:bCs/>
          <w:color w:val="000000" w:themeColor="text1"/>
          <w:sz w:val="24"/>
          <w:szCs w:val="24"/>
        </w:rPr>
        <w:t>?</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w:t>
      </w:r>
      <w:proofErr w:type="gramStart"/>
      <w:r w:rsidRPr="6D8D0C10">
        <w:rPr>
          <w:rFonts w:eastAsia="Arial"/>
          <w:color w:val="000000" w:themeColor="text1"/>
          <w:sz w:val="24"/>
          <w:szCs w:val="24"/>
        </w:rPr>
        <w:t>can be found</w:t>
      </w:r>
      <w:proofErr w:type="gramEnd"/>
      <w:r w:rsidRPr="6D8D0C10">
        <w:rPr>
          <w:rFonts w:eastAsia="Arial"/>
          <w:color w:val="000000" w:themeColor="text1"/>
          <w:sz w:val="24"/>
          <w:szCs w:val="24"/>
        </w:rPr>
        <w:t xml:space="preserve"> on Moodle of this workbook. You must submit this document electronically </w:t>
      </w:r>
      <w:proofErr w:type="gramStart"/>
      <w:r w:rsidRPr="6D8D0C10">
        <w:rPr>
          <w:rFonts w:eastAsia="Arial"/>
          <w:color w:val="000000" w:themeColor="text1"/>
          <w:sz w:val="24"/>
          <w:szCs w:val="24"/>
        </w:rPr>
        <w:t>therefore</w:t>
      </w:r>
      <w:proofErr w:type="gramEnd"/>
      <w:r w:rsidRPr="6D8D0C10">
        <w:rPr>
          <w:rFonts w:eastAsia="Arial"/>
          <w:color w:val="000000" w:themeColor="text1"/>
          <w:sz w:val="24"/>
          <w:szCs w:val="24"/>
        </w:rPr>
        <w:t xml:space="preserve"> it is important that you save your work regularly and upload the final typed version through </w:t>
      </w:r>
      <w:proofErr w:type="spellStart"/>
      <w:r w:rsidRPr="6D8D0C10">
        <w:rPr>
          <w:rFonts w:eastAsia="Arial"/>
          <w:color w:val="000000" w:themeColor="text1"/>
          <w:sz w:val="24"/>
          <w:szCs w:val="24"/>
        </w:rPr>
        <w:t>Turnitin</w:t>
      </w:r>
      <w:proofErr w:type="spellEnd"/>
      <w:r w:rsidRPr="6D8D0C10">
        <w:rPr>
          <w:rFonts w:eastAsia="Arial"/>
          <w:color w:val="000000" w:themeColor="text1"/>
          <w:sz w:val="24"/>
          <w:szCs w:val="24"/>
        </w:rPr>
        <w:t xml:space="preserve">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w:t>
      </w:r>
      <w:proofErr w:type="gramStart"/>
      <w:r w:rsidRPr="6D8D0C10">
        <w:rPr>
          <w:rFonts w:eastAsia="Arial"/>
          <w:color w:val="000000" w:themeColor="text1"/>
          <w:sz w:val="24"/>
          <w:szCs w:val="24"/>
        </w:rPr>
        <w:t>can be found</w:t>
      </w:r>
      <w:proofErr w:type="gramEnd"/>
      <w:r w:rsidRPr="6D8D0C10">
        <w:rPr>
          <w:rFonts w:eastAsia="Arial"/>
          <w:color w:val="000000" w:themeColor="text1"/>
          <w:sz w:val="24"/>
          <w:szCs w:val="24"/>
        </w:rPr>
        <w:t xml:space="preserve">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6D8D0C10">
        <w:rPr>
          <w:rFonts w:eastAsia="Arial"/>
          <w:color w:val="000000" w:themeColor="text1"/>
          <w:sz w:val="24"/>
          <w:szCs w:val="24"/>
        </w:rPr>
        <w:t>book, that</w:t>
      </w:r>
      <w:proofErr w:type="gramEnd"/>
      <w:r w:rsidRPr="6D8D0C10">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4BEED807" w14:textId="7451DC14" w:rsidR="6D8D0C10" w:rsidRDefault="00EF3D2F"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 xml:space="preserve">How </w:t>
      </w:r>
      <w:proofErr w:type="gramStart"/>
      <w:r w:rsidRPr="6D8D0C10">
        <w:rPr>
          <w:rFonts w:eastAsia="Arial"/>
          <w:b/>
          <w:bCs/>
          <w:color w:val="000000" w:themeColor="text1"/>
          <w:sz w:val="24"/>
          <w:szCs w:val="24"/>
        </w:rPr>
        <w:t>is the workbook assessed</w:t>
      </w:r>
      <w:proofErr w:type="gramEnd"/>
      <w:r w:rsidRPr="6D8D0C10">
        <w:rPr>
          <w:rFonts w:eastAsia="Arial"/>
          <w:b/>
          <w:bCs/>
          <w:color w:val="000000" w:themeColor="text1"/>
          <w:sz w:val="24"/>
          <w:szCs w:val="24"/>
        </w:rPr>
        <w:t>?</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proofErr w:type="gramStart"/>
      <w:r w:rsidRPr="6D8D0C10">
        <w:rPr>
          <w:rFonts w:eastAsia="Arial"/>
          <w:color w:val="000000" w:themeColor="text1"/>
          <w:sz w:val="24"/>
          <w:szCs w:val="24"/>
        </w:rPr>
        <w:t>Advice and support about the completion of this workbook will be provided by university staff</w:t>
      </w:r>
      <w:proofErr w:type="gramEnd"/>
      <w:r w:rsidRPr="6D8D0C10">
        <w:rPr>
          <w:rFonts w:eastAsia="Arial"/>
          <w:color w:val="000000" w:themeColor="text1"/>
          <w:sz w:val="24"/>
          <w:szCs w:val="24"/>
        </w:rPr>
        <w:t xml:space="preserve">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 xml:space="preserve">Dates of workbook submission </w:t>
      </w:r>
      <w:proofErr w:type="gramStart"/>
      <w:r w:rsidRPr="6D8D0C10">
        <w:rPr>
          <w:rFonts w:eastAsia="Arial"/>
          <w:color w:val="000000" w:themeColor="text1"/>
          <w:sz w:val="24"/>
          <w:szCs w:val="24"/>
        </w:rPr>
        <w:t>will be made available during the initial training day and posted on Moodle</w:t>
      </w:r>
      <w:proofErr w:type="gramEnd"/>
      <w:r w:rsidRPr="6D8D0C10">
        <w:rPr>
          <w:rFonts w:eastAsia="Arial"/>
          <w:color w:val="000000" w:themeColor="text1"/>
          <w:sz w:val="24"/>
          <w:szCs w:val="24"/>
        </w:rPr>
        <w:t>.</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It is important that no individual </w:t>
      </w:r>
      <w:proofErr w:type="gramStart"/>
      <w:r w:rsidRPr="5848403C">
        <w:rPr>
          <w:rFonts w:eastAsia="Arial"/>
          <w:color w:val="000000" w:themeColor="text1"/>
          <w:sz w:val="24"/>
          <w:szCs w:val="24"/>
        </w:rPr>
        <w:t>can be identified</w:t>
      </w:r>
      <w:proofErr w:type="gramEnd"/>
      <w:r w:rsidRPr="5848403C">
        <w:rPr>
          <w:rFonts w:eastAsia="Arial"/>
          <w:color w:val="000000" w:themeColor="text1"/>
          <w:sz w:val="24"/>
          <w:szCs w:val="24"/>
        </w:rPr>
        <w:t xml:space="preserve">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not</w:t>
      </w:r>
      <w:proofErr w:type="gramEnd"/>
      <w:r w:rsidRPr="5848403C">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take</w:t>
      </w:r>
      <w:proofErr w:type="gramEnd"/>
      <w:r w:rsidRPr="5848403C">
        <w:rPr>
          <w:rFonts w:eastAsia="Arial"/>
          <w:color w:val="000000" w:themeColor="text1"/>
          <w:sz w:val="24"/>
          <w:szCs w:val="24"/>
        </w:rPr>
        <w:t xml:space="preserv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not</w:t>
      </w:r>
      <w:proofErr w:type="gramEnd"/>
      <w:r w:rsidRPr="5848403C">
        <w:rPr>
          <w:rFonts w:eastAsia="Arial"/>
          <w:color w:val="000000" w:themeColor="text1"/>
          <w:sz w:val="24"/>
          <w:szCs w:val="24"/>
        </w:rPr>
        <w:t xml:space="preserve">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t>
      </w:r>
      <w:proofErr w:type="gramStart"/>
      <w:r w:rsidRPr="5848403C">
        <w:rPr>
          <w:rFonts w:eastAsia="Arial"/>
          <w:color w:val="000000" w:themeColor="text1"/>
          <w:sz w:val="24"/>
          <w:szCs w:val="24"/>
        </w:rPr>
        <w:t>will be submitted</w:t>
      </w:r>
      <w:proofErr w:type="gramEnd"/>
      <w:r w:rsidRPr="5848403C">
        <w:rPr>
          <w:rFonts w:eastAsia="Arial"/>
          <w:color w:val="000000" w:themeColor="text1"/>
          <w:sz w:val="24"/>
          <w:szCs w:val="24"/>
        </w:rPr>
        <w:t xml:space="preserve"> electronically via </w:t>
      </w:r>
      <w:proofErr w:type="spellStart"/>
      <w:r w:rsidRPr="5848403C">
        <w:rPr>
          <w:rFonts w:eastAsia="Arial"/>
          <w:color w:val="000000" w:themeColor="text1"/>
          <w:sz w:val="24"/>
          <w:szCs w:val="24"/>
        </w:rPr>
        <w:t>Turnitin</w:t>
      </w:r>
      <w:proofErr w:type="spellEnd"/>
      <w:r w:rsidRPr="5848403C">
        <w:rPr>
          <w:rFonts w:eastAsia="Arial"/>
          <w:color w:val="000000" w:themeColor="text1"/>
          <w:sz w:val="24"/>
          <w:szCs w:val="24"/>
        </w:rPr>
        <w:t xml:space="preserve">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w:t>
            </w:r>
            <w:proofErr w:type="gramStart"/>
            <w:r w:rsidR="00BF75A9">
              <w:rPr>
                <w:b/>
                <w:bCs/>
                <w:sz w:val="22"/>
                <w:szCs w:val="22"/>
              </w:rPr>
              <w:t>decision making</w:t>
            </w:r>
            <w:proofErr w:type="gramEnd"/>
            <w:r w:rsidR="00BF75A9">
              <w:rPr>
                <w:b/>
                <w:bCs/>
                <w:sz w:val="22"/>
                <w:szCs w:val="22"/>
              </w:rPr>
              <w:t xml:space="preserve">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 xml:space="preserve">and </w:t>
            </w:r>
            <w:proofErr w:type="gramStart"/>
            <w:r w:rsidRPr="5A3BBC78">
              <w:rPr>
                <w:b/>
                <w:bCs/>
                <w:sz w:val="22"/>
                <w:szCs w:val="22"/>
              </w:rPr>
              <w:t>decision making</w:t>
            </w:r>
            <w:proofErr w:type="gramEnd"/>
            <w:r w:rsidRPr="5A3BBC78">
              <w:rPr>
                <w:b/>
                <w:bCs/>
                <w:sz w:val="22"/>
                <w:szCs w:val="22"/>
              </w:rPr>
              <w:t xml:space="preserve">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1494F381" w:rsidR="00AA666E" w:rsidRDefault="00025650" w:rsidP="00340E9A">
      <w:pPr>
        <w:ind w:right="237"/>
        <w:jc w:val="both"/>
        <w:rPr>
          <w:b/>
          <w:sz w:val="24"/>
          <w:szCs w:val="24"/>
        </w:rPr>
      </w:pPr>
      <w:r w:rsidRPr="00025650">
        <w:rPr>
          <w:b/>
          <w:sz w:val="24"/>
          <w:szCs w:val="24"/>
        </w:rPr>
        <w:t>ANSWER:</w:t>
      </w:r>
    </w:p>
    <w:p w14:paraId="314E6B83" w14:textId="52A2C3A5" w:rsidR="00B16A3F" w:rsidRDefault="00B16A3F" w:rsidP="00340E9A">
      <w:pPr>
        <w:ind w:right="237"/>
        <w:jc w:val="both"/>
        <w:rPr>
          <w:b/>
          <w:sz w:val="24"/>
          <w:szCs w:val="24"/>
        </w:rPr>
      </w:pPr>
    </w:p>
    <w:p w14:paraId="01347FE8" w14:textId="77777777" w:rsidR="00B16A3F" w:rsidRDefault="00B16A3F" w:rsidP="00B16A3F">
      <w:pPr>
        <w:spacing w:line="360" w:lineRule="auto"/>
        <w:rPr>
          <w:rStyle w:val="selectable"/>
          <w:sz w:val="22"/>
          <w:szCs w:val="22"/>
          <w:lang w:val="en"/>
        </w:rPr>
      </w:pPr>
      <w:r>
        <w:rPr>
          <w:sz w:val="22"/>
          <w:szCs w:val="22"/>
        </w:rPr>
        <w:t xml:space="preserve">  The role of a Police Officer can be challenging, with some form of pressure or stress often a daily occurrence. These pressures can involve the various calls we respond to of a sensitive nature, and the efficiency needed to complete the paperwork to deal with each incident appropriately. Other contributing factors include working a shift pattern, as well as the pressures of being a </w:t>
      </w:r>
      <w:proofErr w:type="gramStart"/>
      <w:r>
        <w:rPr>
          <w:sz w:val="22"/>
          <w:szCs w:val="22"/>
        </w:rPr>
        <w:t>newly-trained</w:t>
      </w:r>
      <w:proofErr w:type="gramEnd"/>
      <w:r>
        <w:rPr>
          <w:sz w:val="22"/>
          <w:szCs w:val="22"/>
        </w:rPr>
        <w:t xml:space="preserve"> officer. For this assignment, I will use </w:t>
      </w:r>
      <w:proofErr w:type="spellStart"/>
      <w:r>
        <w:rPr>
          <w:sz w:val="22"/>
          <w:szCs w:val="22"/>
        </w:rPr>
        <w:t>Borton’s</w:t>
      </w:r>
      <w:proofErr w:type="spellEnd"/>
      <w:r>
        <w:rPr>
          <w:sz w:val="22"/>
          <w:szCs w:val="22"/>
        </w:rPr>
        <w:t xml:space="preserve"> Reflective Tool (</w:t>
      </w:r>
      <w:proofErr w:type="spellStart"/>
      <w:r>
        <w:rPr>
          <w:rStyle w:val="selectable"/>
          <w:sz w:val="22"/>
          <w:szCs w:val="22"/>
          <w:lang w:val="en"/>
        </w:rPr>
        <w:t>Dabell</w:t>
      </w:r>
      <w:proofErr w:type="spellEnd"/>
      <w:r>
        <w:rPr>
          <w:rStyle w:val="selectable"/>
          <w:sz w:val="22"/>
          <w:szCs w:val="22"/>
          <w:lang w:val="en"/>
        </w:rPr>
        <w:t xml:space="preserve">, 2018), to reflect upon the approaches that I </w:t>
      </w:r>
      <w:proofErr w:type="spellStart"/>
      <w:r>
        <w:rPr>
          <w:rStyle w:val="selectable"/>
          <w:sz w:val="22"/>
          <w:szCs w:val="22"/>
          <w:lang w:val="en"/>
        </w:rPr>
        <w:t>utilised</w:t>
      </w:r>
      <w:proofErr w:type="spellEnd"/>
      <w:r>
        <w:rPr>
          <w:rStyle w:val="selectable"/>
          <w:sz w:val="22"/>
          <w:szCs w:val="22"/>
          <w:lang w:val="en"/>
        </w:rPr>
        <w:t xml:space="preserve"> throughout my tutorship that helped me to manage my workload, adapt to my new role and </w:t>
      </w:r>
      <w:proofErr w:type="spellStart"/>
      <w:r>
        <w:rPr>
          <w:rStyle w:val="selectable"/>
          <w:sz w:val="22"/>
          <w:szCs w:val="22"/>
          <w:lang w:val="en"/>
        </w:rPr>
        <w:t>minimise</w:t>
      </w:r>
      <w:proofErr w:type="spellEnd"/>
      <w:r>
        <w:rPr>
          <w:rStyle w:val="selectable"/>
          <w:sz w:val="22"/>
          <w:szCs w:val="22"/>
          <w:lang w:val="en"/>
        </w:rPr>
        <w:t xml:space="preserve"> stress.</w:t>
      </w:r>
    </w:p>
    <w:p w14:paraId="561BA878" w14:textId="77777777" w:rsidR="00B16A3F" w:rsidRDefault="00B16A3F" w:rsidP="00B16A3F">
      <w:pPr>
        <w:spacing w:line="360" w:lineRule="auto"/>
        <w:rPr>
          <w:rStyle w:val="selectable"/>
          <w:sz w:val="22"/>
          <w:szCs w:val="22"/>
          <w:lang w:val="en"/>
        </w:rPr>
      </w:pPr>
    </w:p>
    <w:p w14:paraId="7E1ADE7B" w14:textId="77777777" w:rsidR="00B16A3F" w:rsidRDefault="00B16A3F" w:rsidP="00B16A3F">
      <w:pPr>
        <w:spacing w:line="360" w:lineRule="auto"/>
        <w:rPr>
          <w:rStyle w:val="selectable"/>
          <w:color w:val="000000" w:themeColor="text1"/>
          <w:sz w:val="22"/>
          <w:szCs w:val="22"/>
          <w:lang w:val="en"/>
        </w:rPr>
      </w:pPr>
      <w:r>
        <w:rPr>
          <w:rStyle w:val="selectable"/>
          <w:sz w:val="22"/>
          <w:szCs w:val="22"/>
          <w:lang w:val="en"/>
        </w:rPr>
        <w:t>Prior to starting in the Hub, I was aware that my role would involve day, evening and night shifts. I was initially apprehensive about this as I had not worked shifts in my previous job roles and I was worried how fatigue would affect my performance in work as well as the potentially negative impacts upon my personal life. Research has shown that shift work and the resulting tiredness it brings can lead to safety implications in the workplace, with 25% of employees engaging in shift work also seeing impacts upon their sleep pattern and mental health, including depression and anxiety</w:t>
      </w:r>
      <w:r>
        <w:rPr>
          <w:rStyle w:val="selectable"/>
          <w:color w:val="auto"/>
          <w:sz w:val="22"/>
          <w:szCs w:val="22"/>
          <w:lang w:val="en"/>
        </w:rPr>
        <w:t xml:space="preserve"> (Brown et al, 2020). Adapting to shift work has been challenging on times, particularly when I have had other commitments in my personal life. For example, as a Father, I have finished night shifts and had very little sleep before taking my children to their extracurricular activities on a weekend. However, I feel that I have found myself in more of a routine and try to regulate my eating habits and the times when I sleep in between shifts, as well as creating an environment where I can sleep in the day.</w:t>
      </w:r>
    </w:p>
    <w:p w14:paraId="67D606A6" w14:textId="77777777" w:rsidR="00B16A3F" w:rsidRDefault="00B16A3F" w:rsidP="00B16A3F">
      <w:pPr>
        <w:spacing w:line="360" w:lineRule="auto"/>
        <w:rPr>
          <w:rStyle w:val="selectable"/>
          <w:color w:val="000000" w:themeColor="text1"/>
          <w:sz w:val="22"/>
          <w:szCs w:val="22"/>
          <w:lang w:val="en"/>
        </w:rPr>
      </w:pPr>
    </w:p>
    <w:p w14:paraId="18C9F2C9" w14:textId="77777777" w:rsidR="00B16A3F" w:rsidRDefault="00B16A3F" w:rsidP="00B16A3F">
      <w:pPr>
        <w:spacing w:line="360" w:lineRule="auto"/>
        <w:rPr>
          <w:rStyle w:val="selectable"/>
          <w:sz w:val="22"/>
          <w:szCs w:val="22"/>
          <w:lang w:val="en"/>
        </w:rPr>
      </w:pPr>
      <w:r>
        <w:rPr>
          <w:rStyle w:val="selectable"/>
          <w:sz w:val="22"/>
          <w:szCs w:val="22"/>
          <w:lang w:val="en"/>
        </w:rPr>
        <w:t xml:space="preserve">In addition to shift work, stress can also have a negative impact on a person’s ability to work productively and can influence their personal life. Stress has affected approximately 74% of adults in the United Kingdom, which can lead to feeling </w:t>
      </w:r>
      <w:proofErr w:type="gramStart"/>
      <w:r>
        <w:rPr>
          <w:rStyle w:val="selectable"/>
          <w:sz w:val="22"/>
          <w:szCs w:val="22"/>
          <w:lang w:val="en"/>
        </w:rPr>
        <w:t xml:space="preserve">they cannot cope and overwhelmed </w:t>
      </w:r>
      <w:r>
        <w:rPr>
          <w:rStyle w:val="selectable"/>
          <w:sz w:val="22"/>
          <w:szCs w:val="22"/>
          <w:lang w:val="en"/>
        </w:rPr>
        <w:lastRenderedPageBreak/>
        <w:t>(Mental Health Foundation, 2021)</w:t>
      </w:r>
      <w:proofErr w:type="gramEnd"/>
      <w:r>
        <w:rPr>
          <w:rStyle w:val="selectable"/>
          <w:sz w:val="22"/>
          <w:szCs w:val="22"/>
          <w:lang w:val="en"/>
        </w:rPr>
        <w:t xml:space="preserve">. With this in mind, I have decided that a way of dealing with potential newfound stress and pressure is to communicate. I have previously ‘buried my head’ and tried to manage things </w:t>
      </w:r>
      <w:proofErr w:type="gramStart"/>
      <w:r>
        <w:rPr>
          <w:rStyle w:val="selectable"/>
          <w:sz w:val="22"/>
          <w:szCs w:val="22"/>
          <w:lang w:val="en"/>
        </w:rPr>
        <w:t>alone</w:t>
      </w:r>
      <w:proofErr w:type="gramEnd"/>
      <w:r>
        <w:rPr>
          <w:rStyle w:val="selectable"/>
          <w:sz w:val="22"/>
          <w:szCs w:val="22"/>
          <w:lang w:val="en"/>
        </w:rPr>
        <w:t xml:space="preserve"> as I do not like to burden others with my issues or appear weak. However, I have now attended some sensitive incidents as a Police Officer, such as a sudden death, which were emotional, demanding and challenging due to being unfamiliar with the paperwork, and I felt it was important to speak to my colleagues and family members about how I was feeling (in line with confidentiality). Research has shown that effectively planning your workload with colleagues, talking to and listening to each other, and sharing experiences and ideas helps to ensure victims, subjects and members of the public receive the best service possible from the Police, (</w:t>
      </w:r>
      <w:proofErr w:type="spellStart"/>
      <w:r>
        <w:rPr>
          <w:rStyle w:val="selectable"/>
          <w:sz w:val="22"/>
          <w:szCs w:val="22"/>
          <w:lang w:val="en"/>
        </w:rPr>
        <w:t>Urich</w:t>
      </w:r>
      <w:proofErr w:type="spellEnd"/>
      <w:r>
        <w:rPr>
          <w:rStyle w:val="selectable"/>
          <w:sz w:val="22"/>
          <w:szCs w:val="22"/>
          <w:lang w:val="en"/>
        </w:rPr>
        <w:t xml:space="preserve">, </w:t>
      </w:r>
      <w:proofErr w:type="spellStart"/>
      <w:proofErr w:type="gramStart"/>
      <w:r>
        <w:rPr>
          <w:rStyle w:val="selectable"/>
          <w:sz w:val="22"/>
          <w:szCs w:val="22"/>
          <w:lang w:val="en"/>
        </w:rPr>
        <w:t>n.d</w:t>
      </w:r>
      <w:proofErr w:type="gramEnd"/>
      <w:r>
        <w:rPr>
          <w:rStyle w:val="selectable"/>
          <w:sz w:val="22"/>
          <w:szCs w:val="22"/>
          <w:lang w:val="en"/>
        </w:rPr>
        <w:t>.</w:t>
      </w:r>
      <w:proofErr w:type="spellEnd"/>
      <w:r>
        <w:rPr>
          <w:rStyle w:val="selectable"/>
          <w:sz w:val="22"/>
          <w:szCs w:val="22"/>
          <w:lang w:val="en"/>
        </w:rPr>
        <w:t xml:space="preserve">). I have learned that speaking to others is not a sign of weakness at all, rather it is a great way of sharing problems, finding solutions to issues I might be facing or just as a way of letting off steam that could build up and eventually cause me anxiety or stress.  </w:t>
      </w:r>
    </w:p>
    <w:p w14:paraId="1673D2C0" w14:textId="77777777" w:rsidR="00B16A3F" w:rsidRDefault="00B16A3F" w:rsidP="00B16A3F">
      <w:pPr>
        <w:spacing w:line="360" w:lineRule="auto"/>
        <w:rPr>
          <w:rStyle w:val="selectable"/>
          <w:sz w:val="22"/>
          <w:szCs w:val="22"/>
          <w:lang w:val="en"/>
        </w:rPr>
      </w:pPr>
    </w:p>
    <w:p w14:paraId="7468DF65" w14:textId="77777777" w:rsidR="00B16A3F" w:rsidRDefault="00B16A3F" w:rsidP="00B16A3F">
      <w:pPr>
        <w:spacing w:line="360" w:lineRule="auto"/>
        <w:rPr>
          <w:rStyle w:val="selectable"/>
          <w:color w:val="000000" w:themeColor="text1"/>
          <w:sz w:val="22"/>
          <w:szCs w:val="22"/>
          <w:lang w:val="en"/>
        </w:rPr>
      </w:pPr>
      <w:r>
        <w:rPr>
          <w:rStyle w:val="selectable"/>
          <w:sz w:val="22"/>
          <w:szCs w:val="22"/>
          <w:lang w:val="en"/>
        </w:rPr>
        <w:t xml:space="preserve">I also believe that exercise is a vital tool in helping me to manage and deal with </w:t>
      </w:r>
      <w:proofErr w:type="gramStart"/>
      <w:r>
        <w:rPr>
          <w:rStyle w:val="selectable"/>
          <w:sz w:val="22"/>
          <w:szCs w:val="22"/>
          <w:lang w:val="en"/>
        </w:rPr>
        <w:t>stress,</w:t>
      </w:r>
      <w:proofErr w:type="gramEnd"/>
      <w:r>
        <w:rPr>
          <w:rStyle w:val="selectable"/>
          <w:sz w:val="22"/>
          <w:szCs w:val="22"/>
          <w:lang w:val="en"/>
        </w:rPr>
        <w:t xml:space="preserve"> however I initially found it difficult to fit regular exercise into my new working routine. My rest days </w:t>
      </w:r>
      <w:proofErr w:type="gramStart"/>
      <w:r>
        <w:rPr>
          <w:rStyle w:val="selectable"/>
          <w:sz w:val="22"/>
          <w:szCs w:val="22"/>
          <w:lang w:val="en"/>
        </w:rPr>
        <w:t>were spent</w:t>
      </w:r>
      <w:proofErr w:type="gramEnd"/>
      <w:r>
        <w:rPr>
          <w:rStyle w:val="selectable"/>
          <w:sz w:val="22"/>
          <w:szCs w:val="22"/>
          <w:lang w:val="en"/>
        </w:rPr>
        <w:t xml:space="preserve"> recovering from my shift pattern and I did not have the motivation or desire to exercise as much I have done previously.  However, I try to stay mindful of research I have read which shows that regular exercise acts as a great stress reliever as it increases our endorphins, the brain’s feel-good neurotransmitters, giving the body a natural ‘high’ (Mayo Clinic, 2020). I have tried to maintain a regular exercise </w:t>
      </w:r>
      <w:proofErr w:type="gramStart"/>
      <w:r>
        <w:rPr>
          <w:rStyle w:val="selectable"/>
          <w:sz w:val="22"/>
          <w:szCs w:val="22"/>
          <w:lang w:val="en"/>
        </w:rPr>
        <w:t>routine which I have found</w:t>
      </w:r>
      <w:proofErr w:type="gramEnd"/>
      <w:r>
        <w:rPr>
          <w:rStyle w:val="selectable"/>
          <w:sz w:val="22"/>
          <w:szCs w:val="22"/>
          <w:lang w:val="en"/>
        </w:rPr>
        <w:t xml:space="preserve"> has improved my mood, given me more confidence, helped me relax and crucially, helped me sleep better.</w:t>
      </w:r>
    </w:p>
    <w:p w14:paraId="764F291D" w14:textId="77777777" w:rsidR="00B16A3F" w:rsidRDefault="00B16A3F" w:rsidP="00B16A3F">
      <w:pPr>
        <w:spacing w:line="360" w:lineRule="auto"/>
        <w:rPr>
          <w:rStyle w:val="selectable"/>
          <w:sz w:val="22"/>
          <w:szCs w:val="22"/>
          <w:lang w:val="en"/>
        </w:rPr>
      </w:pPr>
    </w:p>
    <w:p w14:paraId="55E92E73" w14:textId="77777777" w:rsidR="00B16A3F" w:rsidRDefault="00B16A3F" w:rsidP="00B16A3F">
      <w:pPr>
        <w:spacing w:line="360" w:lineRule="auto"/>
        <w:rPr>
          <w:rStyle w:val="selectable"/>
          <w:sz w:val="22"/>
          <w:szCs w:val="22"/>
          <w:lang w:val="en"/>
        </w:rPr>
      </w:pPr>
      <w:r>
        <w:rPr>
          <w:rStyle w:val="selectable"/>
          <w:sz w:val="22"/>
          <w:szCs w:val="22"/>
          <w:lang w:val="en"/>
        </w:rPr>
        <w:t>Since working in the tutor hub, I believe that the above practices have helped me deal with my new role effectively. Communicating, exercising and maintaining a work-life balance all play an important role in maintaining my health and wellbeing, as well as ensuring that the service I provide to the community is of the highest standard. I am aware that I have only just begun my journey as a Police Officer and that I will constantly be adapting and introducing ways in which I will improve my resilience, both by myself and through incorporating what others do into my own lifestyle. My ongoing willingness to adapt is what I think will help me to effectively protect the Gwent community as a serving Police Officer.</w:t>
      </w:r>
    </w:p>
    <w:p w14:paraId="6DA7E7C9" w14:textId="77777777" w:rsidR="00B16A3F" w:rsidRDefault="00B16A3F" w:rsidP="00B16A3F">
      <w:pPr>
        <w:spacing w:line="360" w:lineRule="auto"/>
        <w:rPr>
          <w:rStyle w:val="selectable"/>
          <w:sz w:val="22"/>
          <w:szCs w:val="22"/>
          <w:lang w:val="en"/>
        </w:rPr>
      </w:pPr>
    </w:p>
    <w:p w14:paraId="5D740D71" w14:textId="77777777" w:rsidR="00B16A3F" w:rsidRDefault="00B16A3F" w:rsidP="00B16A3F">
      <w:pPr>
        <w:spacing w:line="360" w:lineRule="auto"/>
        <w:rPr>
          <w:rStyle w:val="selectable"/>
          <w:sz w:val="22"/>
          <w:szCs w:val="22"/>
          <w:lang w:val="en"/>
        </w:rPr>
      </w:pPr>
      <w:r>
        <w:rPr>
          <w:rStyle w:val="selectable"/>
          <w:sz w:val="22"/>
          <w:szCs w:val="22"/>
          <w:lang w:val="en"/>
        </w:rPr>
        <w:t>Word Count - 794</w:t>
      </w:r>
    </w:p>
    <w:p w14:paraId="49386097" w14:textId="77777777" w:rsidR="00B16A3F" w:rsidRPr="00025650" w:rsidRDefault="00B16A3F"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08A7CD86" w:rsidR="00450C83" w:rsidRDefault="00450C83" w:rsidP="00340E9A">
      <w:pPr>
        <w:ind w:right="237"/>
        <w:jc w:val="both"/>
        <w:rPr>
          <w:b/>
          <w:sz w:val="24"/>
          <w:szCs w:val="24"/>
        </w:rPr>
      </w:pPr>
      <w:r w:rsidRPr="00450C83">
        <w:rPr>
          <w:b/>
          <w:sz w:val="24"/>
          <w:szCs w:val="24"/>
        </w:rPr>
        <w:t>ANSWER:</w:t>
      </w:r>
    </w:p>
    <w:p w14:paraId="28843B17" w14:textId="74D9CC4D" w:rsidR="001C2843" w:rsidRDefault="001C2843" w:rsidP="00340E9A">
      <w:pPr>
        <w:ind w:right="237"/>
        <w:jc w:val="both"/>
        <w:rPr>
          <w:b/>
          <w:sz w:val="24"/>
          <w:szCs w:val="24"/>
        </w:rPr>
      </w:pPr>
    </w:p>
    <w:p w14:paraId="5674E15D" w14:textId="77777777" w:rsidR="001C2843" w:rsidRDefault="001C2843" w:rsidP="001C2843">
      <w:pPr>
        <w:spacing w:line="360" w:lineRule="auto"/>
        <w:rPr>
          <w:sz w:val="22"/>
          <w:szCs w:val="22"/>
        </w:rPr>
      </w:pPr>
      <w:r>
        <w:rPr>
          <w:sz w:val="22"/>
          <w:szCs w:val="22"/>
        </w:rPr>
        <w:t xml:space="preserve">During my tutorship, I have dealt with many incidents involving vulnerable individuals, both subjects and victims. For this assignment, I am going to reflect upon an incident involving </w:t>
      </w:r>
      <w:proofErr w:type="gramStart"/>
      <w:r>
        <w:rPr>
          <w:sz w:val="22"/>
          <w:szCs w:val="22"/>
        </w:rPr>
        <w:t>a missing person and how I dealt with the situation and addressed safeguarding of the individual</w:t>
      </w:r>
      <w:proofErr w:type="gramEnd"/>
      <w:r>
        <w:rPr>
          <w:sz w:val="22"/>
          <w:szCs w:val="22"/>
        </w:rPr>
        <w:t>.</w:t>
      </w:r>
    </w:p>
    <w:p w14:paraId="5CF68C51" w14:textId="77777777" w:rsidR="001C2843" w:rsidRDefault="001C2843" w:rsidP="001C2843">
      <w:pPr>
        <w:tabs>
          <w:tab w:val="left" w:pos="6917"/>
        </w:tabs>
        <w:spacing w:line="360" w:lineRule="auto"/>
        <w:rPr>
          <w:sz w:val="22"/>
          <w:szCs w:val="22"/>
        </w:rPr>
      </w:pPr>
      <w:r>
        <w:rPr>
          <w:sz w:val="22"/>
          <w:szCs w:val="22"/>
        </w:rPr>
        <w:tab/>
      </w:r>
    </w:p>
    <w:p w14:paraId="7971EFF7" w14:textId="77777777" w:rsidR="001C2843" w:rsidRDefault="001C2843" w:rsidP="001C2843">
      <w:pPr>
        <w:spacing w:line="360" w:lineRule="auto"/>
        <w:rPr>
          <w:sz w:val="22"/>
          <w:szCs w:val="22"/>
        </w:rPr>
      </w:pPr>
      <w:r>
        <w:rPr>
          <w:sz w:val="22"/>
          <w:szCs w:val="22"/>
        </w:rPr>
        <w:t xml:space="preserve">To provide context, the missing person was a 15-year-old female (‘Miss A’) who resided with a foster carer. Miss A suffered with anxiety, depression and Post Traumatic Stress Disorder (PTSD), and had been in the care of Social Services from 6-years-old after </w:t>
      </w:r>
      <w:proofErr w:type="gramStart"/>
      <w:r>
        <w:rPr>
          <w:sz w:val="22"/>
          <w:szCs w:val="22"/>
        </w:rPr>
        <w:t>being taken</w:t>
      </w:r>
      <w:proofErr w:type="gramEnd"/>
      <w:r>
        <w:rPr>
          <w:sz w:val="22"/>
          <w:szCs w:val="22"/>
        </w:rPr>
        <w:t xml:space="preserve"> from her mother due to ongoing issues with substances and domestic violent relationships. Miss A’s situation is not uncommon; children who are currently or have been in care previously </w:t>
      </w:r>
      <w:r>
        <w:rPr>
          <w:sz w:val="22"/>
          <w:szCs w:val="22"/>
        </w:rPr>
        <w:lastRenderedPageBreak/>
        <w:t xml:space="preserve">are found to have higher rates of mental health difficulties than the general population, with 9 out of 10 young people who have been abused or neglected developing a mental health issue </w:t>
      </w:r>
      <w:r>
        <w:rPr>
          <w:rStyle w:val="selectable"/>
          <w:sz w:val="22"/>
          <w:szCs w:val="22"/>
          <w:lang w:val="en"/>
        </w:rPr>
        <w:t>(IRISS, 2020.)</w:t>
      </w:r>
    </w:p>
    <w:p w14:paraId="230FD031" w14:textId="77777777" w:rsidR="001C2843" w:rsidRDefault="001C2843" w:rsidP="001C2843">
      <w:pPr>
        <w:spacing w:line="360" w:lineRule="auto"/>
        <w:rPr>
          <w:sz w:val="22"/>
          <w:szCs w:val="22"/>
        </w:rPr>
      </w:pPr>
    </w:p>
    <w:p w14:paraId="30B2AC36" w14:textId="77777777" w:rsidR="001C2843" w:rsidRDefault="001C2843" w:rsidP="001C2843">
      <w:pPr>
        <w:spacing w:line="360" w:lineRule="auto"/>
        <w:rPr>
          <w:sz w:val="22"/>
          <w:szCs w:val="22"/>
        </w:rPr>
      </w:pPr>
      <w:r>
        <w:rPr>
          <w:sz w:val="22"/>
          <w:szCs w:val="22"/>
        </w:rPr>
        <w:t xml:space="preserve">Before attending the incident, I completed a Police National Computer (PNC) check on Miss A, which revealed a number of previous missing person reports as well as concerns for her safety. It also highlighted her vulnerabilities including ‘Self Harm’, ‘Child at Risk’, ‘Domestic Abuse Victim’ and ‘Mental Health Concerns’. Particularly given that this was not the first time she </w:t>
      </w:r>
      <w:proofErr w:type="gramStart"/>
      <w:r>
        <w:rPr>
          <w:sz w:val="22"/>
          <w:szCs w:val="22"/>
        </w:rPr>
        <w:t>had been reported</w:t>
      </w:r>
      <w:proofErr w:type="gramEnd"/>
      <w:r>
        <w:rPr>
          <w:sz w:val="22"/>
          <w:szCs w:val="22"/>
        </w:rPr>
        <w:t xml:space="preserve"> missing, I think it would be common for people to see this information and make assumptions about Miss A being a troubled teen seeking attention. However, I know from my previous job within Probation that traumatic past experiences shape how people think and behave later in life and there is always a purpose behind behaviour, such as ‘running away’. Therefore, I began thinking about the best approach to dealing with Miss A that would be the least distressing for her if I were to locate her.</w:t>
      </w:r>
    </w:p>
    <w:p w14:paraId="5185673D" w14:textId="77777777" w:rsidR="001C2843" w:rsidRDefault="001C2843" w:rsidP="001C2843">
      <w:pPr>
        <w:spacing w:line="360" w:lineRule="auto"/>
        <w:rPr>
          <w:sz w:val="22"/>
          <w:szCs w:val="22"/>
        </w:rPr>
      </w:pPr>
    </w:p>
    <w:p w14:paraId="05D65DEA" w14:textId="77777777" w:rsidR="001C2843" w:rsidRDefault="001C2843" w:rsidP="001C2843">
      <w:pPr>
        <w:spacing w:line="360" w:lineRule="auto"/>
        <w:rPr>
          <w:sz w:val="22"/>
          <w:szCs w:val="22"/>
        </w:rPr>
      </w:pPr>
      <w:r>
        <w:rPr>
          <w:sz w:val="22"/>
          <w:szCs w:val="22"/>
        </w:rPr>
        <w:t xml:space="preserve">I first visited the foster carer where I introduced myself and explained the process that I would be undertaking to attempt to return Miss </w:t>
      </w:r>
      <w:proofErr w:type="gramStart"/>
      <w:r>
        <w:rPr>
          <w:sz w:val="22"/>
          <w:szCs w:val="22"/>
        </w:rPr>
        <w:t>A</w:t>
      </w:r>
      <w:proofErr w:type="gramEnd"/>
      <w:r>
        <w:rPr>
          <w:sz w:val="22"/>
          <w:szCs w:val="22"/>
        </w:rPr>
        <w:t xml:space="preserve"> home safely. I described the report that I would be completing, ensuring I was transparent with her. I believed this would encourage her to be open and honest with me, hopefully providing as much information as possible about </w:t>
      </w:r>
      <w:proofErr w:type="gramStart"/>
      <w:r>
        <w:rPr>
          <w:sz w:val="22"/>
          <w:szCs w:val="22"/>
        </w:rPr>
        <w:t>Miss A which</w:t>
      </w:r>
      <w:proofErr w:type="gramEnd"/>
      <w:r>
        <w:rPr>
          <w:sz w:val="22"/>
          <w:szCs w:val="22"/>
        </w:rPr>
        <w:t xml:space="preserve"> could assist with our search. I was aware that the Gwent Police Missing Person Report needed to be as detailed as possible including information leading to Miss A’s disappearance such as her description, possible intentions, last sightings, preparations to leave home and if the disappearance was triggered by a dispute or domestic situation, as well as obtaining consent to access medical records. </w:t>
      </w:r>
      <w:r>
        <w:rPr>
          <w:rStyle w:val="selectable"/>
          <w:rFonts w:eastAsia="Arial"/>
          <w:color w:val="auto"/>
          <w:sz w:val="22"/>
          <w:szCs w:val="22"/>
          <w:lang w:val="en"/>
        </w:rPr>
        <w:t xml:space="preserve">I acknowledge that the foster </w:t>
      </w:r>
      <w:proofErr w:type="spellStart"/>
      <w:r>
        <w:rPr>
          <w:rStyle w:val="selectable"/>
          <w:rFonts w:eastAsia="Arial"/>
          <w:color w:val="auto"/>
          <w:sz w:val="22"/>
          <w:szCs w:val="22"/>
          <w:lang w:val="en"/>
        </w:rPr>
        <w:t>carer</w:t>
      </w:r>
      <w:proofErr w:type="spellEnd"/>
      <w:r>
        <w:rPr>
          <w:rStyle w:val="selectable"/>
          <w:rFonts w:eastAsia="Arial"/>
          <w:color w:val="auto"/>
          <w:sz w:val="22"/>
          <w:szCs w:val="22"/>
          <w:lang w:val="en"/>
        </w:rPr>
        <w:t xml:space="preserve"> likely found this questioning intrusive, however I feel that my calm, non-judgmental manner and professionalism increased her willingness to respond, as well as explaining why the information may be helpful to locate Miss A. The situation was understandably causing worry and upset, so to reassure her, I demonstrated active listening to show that I was taking the situation seriously and genuinely taking in the information I </w:t>
      </w:r>
      <w:proofErr w:type="gramStart"/>
      <w:r>
        <w:rPr>
          <w:rStyle w:val="selectable"/>
          <w:rFonts w:eastAsia="Arial"/>
          <w:color w:val="auto"/>
          <w:sz w:val="22"/>
          <w:szCs w:val="22"/>
          <w:lang w:val="en"/>
        </w:rPr>
        <w:t>was being told</w:t>
      </w:r>
      <w:proofErr w:type="gramEnd"/>
      <w:r>
        <w:rPr>
          <w:rStyle w:val="selectable"/>
          <w:rFonts w:eastAsia="Arial"/>
          <w:color w:val="auto"/>
          <w:sz w:val="22"/>
          <w:szCs w:val="22"/>
          <w:lang w:val="en"/>
        </w:rPr>
        <w:t xml:space="preserve">. </w:t>
      </w:r>
      <w:r>
        <w:rPr>
          <w:sz w:val="22"/>
          <w:szCs w:val="22"/>
        </w:rPr>
        <w:t xml:space="preserve">I then used this information to determine the level of risk of Miss A, whether that be high, medium or low. I assessed that Miss </w:t>
      </w:r>
      <w:proofErr w:type="gramStart"/>
      <w:r>
        <w:rPr>
          <w:sz w:val="22"/>
          <w:szCs w:val="22"/>
        </w:rPr>
        <w:t>A</w:t>
      </w:r>
      <w:proofErr w:type="gramEnd"/>
      <w:r>
        <w:rPr>
          <w:sz w:val="22"/>
          <w:szCs w:val="22"/>
        </w:rPr>
        <w:t xml:space="preserve"> fell within the medium risk category, i.e. they are likely to place themselves in danger and could be a threat to themselves or others, triggering an active and measured response. I feel this was a proportionate </w:t>
      </w:r>
      <w:proofErr w:type="gramStart"/>
      <w:r>
        <w:rPr>
          <w:sz w:val="22"/>
          <w:szCs w:val="22"/>
        </w:rPr>
        <w:t>assessment which</w:t>
      </w:r>
      <w:proofErr w:type="gramEnd"/>
      <w:r>
        <w:rPr>
          <w:sz w:val="22"/>
          <w:szCs w:val="22"/>
        </w:rPr>
        <w:t xml:space="preserve"> I based upon her potential mental state and past behaviours.</w:t>
      </w:r>
    </w:p>
    <w:p w14:paraId="0BDD89D1" w14:textId="77777777" w:rsidR="001C2843" w:rsidRDefault="001C2843" w:rsidP="001C2843">
      <w:pPr>
        <w:spacing w:line="360" w:lineRule="auto"/>
        <w:rPr>
          <w:color w:val="000000" w:themeColor="text1"/>
          <w:sz w:val="22"/>
          <w:szCs w:val="22"/>
        </w:rPr>
      </w:pPr>
    </w:p>
    <w:p w14:paraId="4CFCC60E" w14:textId="77777777" w:rsidR="001C2843" w:rsidRDefault="001C2843" w:rsidP="001C2843">
      <w:pPr>
        <w:spacing w:line="360" w:lineRule="auto"/>
        <w:rPr>
          <w:sz w:val="22"/>
          <w:szCs w:val="22"/>
        </w:rPr>
      </w:pPr>
      <w:r>
        <w:rPr>
          <w:sz w:val="22"/>
          <w:szCs w:val="22"/>
        </w:rPr>
        <w:t xml:space="preserve">Whilst with the reporting person, I liaised with control room who provided updates in relation to Miss A’s likely whereabouts. One report indicated that Miss A </w:t>
      </w:r>
      <w:proofErr w:type="gramStart"/>
      <w:r>
        <w:rPr>
          <w:sz w:val="22"/>
          <w:szCs w:val="22"/>
        </w:rPr>
        <w:t>had been sighted</w:t>
      </w:r>
      <w:proofErr w:type="gramEnd"/>
      <w:r>
        <w:rPr>
          <w:sz w:val="22"/>
          <w:szCs w:val="22"/>
        </w:rPr>
        <w:t xml:space="preserve"> on a </w:t>
      </w:r>
      <w:r>
        <w:rPr>
          <w:sz w:val="22"/>
          <w:szCs w:val="22"/>
        </w:rPr>
        <w:lastRenderedPageBreak/>
        <w:t xml:space="preserve">bridge near the town centre, which I explained to the carer to keep her informed with proceedings as and when they were happening. When we arrived at the destination, I noticed Miss A sat alone on a bridge overlooking a busy dual carriageway. I quickly began reflecting on the information that I knew about Miss A and my earlier ideas of how best to approach her. </w:t>
      </w:r>
      <w:proofErr w:type="gramStart"/>
      <w:r>
        <w:rPr>
          <w:sz w:val="22"/>
          <w:szCs w:val="22"/>
        </w:rPr>
        <w:t>I considered that she was a young person who may not trust adults or those in authority given her history of running away and being removed from her mother’s care by professionals, she may not respond well to a male given her history of domestic abuse, and she has a diagnosis of PTSD which may be further triggered if she found the situation overwhelming.</w:t>
      </w:r>
      <w:proofErr w:type="gramEnd"/>
      <w:r>
        <w:rPr>
          <w:sz w:val="22"/>
          <w:szCs w:val="22"/>
        </w:rPr>
        <w:t xml:space="preserve"> I was also conscious of her </w:t>
      </w:r>
      <w:proofErr w:type="gramStart"/>
      <w:r>
        <w:rPr>
          <w:sz w:val="22"/>
          <w:szCs w:val="22"/>
        </w:rPr>
        <w:t>being sat</w:t>
      </w:r>
      <w:proofErr w:type="gramEnd"/>
      <w:r>
        <w:rPr>
          <w:sz w:val="22"/>
          <w:szCs w:val="22"/>
        </w:rPr>
        <w:t xml:space="preserve"> above a busy road, which could place her and myself in potential danger. </w:t>
      </w:r>
    </w:p>
    <w:p w14:paraId="1846EA98" w14:textId="77777777" w:rsidR="001C2843" w:rsidRDefault="001C2843" w:rsidP="001C2843">
      <w:pPr>
        <w:spacing w:line="360" w:lineRule="auto"/>
        <w:rPr>
          <w:sz w:val="22"/>
          <w:szCs w:val="22"/>
        </w:rPr>
      </w:pPr>
    </w:p>
    <w:p w14:paraId="73A28515" w14:textId="77777777" w:rsidR="001C2843" w:rsidRDefault="001C2843" w:rsidP="001C2843">
      <w:pPr>
        <w:spacing w:line="360" w:lineRule="auto"/>
        <w:rPr>
          <w:rStyle w:val="selectable"/>
          <w:lang w:val="en"/>
        </w:rPr>
      </w:pPr>
      <w:r>
        <w:rPr>
          <w:sz w:val="22"/>
          <w:szCs w:val="22"/>
        </w:rPr>
        <w:t xml:space="preserve">Bearing this in mind, I approached Miss A with </w:t>
      </w:r>
      <w:proofErr w:type="gramStart"/>
      <w:r>
        <w:rPr>
          <w:sz w:val="22"/>
          <w:szCs w:val="22"/>
        </w:rPr>
        <w:t>caution</w:t>
      </w:r>
      <w:proofErr w:type="gramEnd"/>
      <w:r>
        <w:rPr>
          <w:sz w:val="22"/>
          <w:szCs w:val="22"/>
        </w:rPr>
        <w:t xml:space="preserve"> as I did not want to startle her. I decided to sit on the floor with her rather than stand </w:t>
      </w:r>
      <w:proofErr w:type="gramStart"/>
      <w:r>
        <w:rPr>
          <w:sz w:val="22"/>
          <w:szCs w:val="22"/>
        </w:rPr>
        <w:t>over</w:t>
      </w:r>
      <w:proofErr w:type="gramEnd"/>
      <w:r>
        <w:rPr>
          <w:sz w:val="22"/>
          <w:szCs w:val="22"/>
        </w:rPr>
        <w:t xml:space="preserve"> as I wanted to speak to her on her level and did not want to be intimidating. When communicating with Miss A, I felt it best to ask open questions to illicit as much information as </w:t>
      </w:r>
      <w:proofErr w:type="gramStart"/>
      <w:r>
        <w:rPr>
          <w:sz w:val="22"/>
          <w:szCs w:val="22"/>
        </w:rPr>
        <w:t>possible which I could use to adequately</w:t>
      </w:r>
      <w:proofErr w:type="gramEnd"/>
      <w:r>
        <w:rPr>
          <w:sz w:val="22"/>
          <w:szCs w:val="22"/>
        </w:rPr>
        <w:t xml:space="preserve"> support her. I listened to Miss A and summarised what she was telling me to ensure the information I gathered was accurate, ensuring I made eye contact with her and used </w:t>
      </w:r>
      <w:proofErr w:type="gramStart"/>
      <w:r>
        <w:rPr>
          <w:sz w:val="22"/>
          <w:szCs w:val="22"/>
        </w:rPr>
        <w:t>open  body</w:t>
      </w:r>
      <w:proofErr w:type="gramEnd"/>
      <w:r>
        <w:rPr>
          <w:sz w:val="22"/>
          <w:szCs w:val="22"/>
        </w:rPr>
        <w:t xml:space="preserve"> language. I feel that this approach helped build a rapport between </w:t>
      </w:r>
      <w:proofErr w:type="gramStart"/>
      <w:r>
        <w:rPr>
          <w:sz w:val="22"/>
          <w:szCs w:val="22"/>
        </w:rPr>
        <w:t>myself and Miss A</w:t>
      </w:r>
      <w:proofErr w:type="gramEnd"/>
      <w:r>
        <w:rPr>
          <w:sz w:val="22"/>
          <w:szCs w:val="22"/>
        </w:rPr>
        <w:t xml:space="preserve">, reassuring her that she had my full attention. Such positive communication skills are vital for Police Officers to build trust with individuals and communities, increasing their participation and confidence which can improve service delivery, </w:t>
      </w:r>
      <w:r>
        <w:rPr>
          <w:rStyle w:val="selectable"/>
          <w:sz w:val="22"/>
          <w:szCs w:val="22"/>
          <w:lang w:val="en"/>
        </w:rPr>
        <w:t xml:space="preserve">(College of Policing, 2020.)  I believe that by allowing Miss A the space to talk freely and feel as though she </w:t>
      </w:r>
      <w:proofErr w:type="gramStart"/>
      <w:r>
        <w:rPr>
          <w:rStyle w:val="selectable"/>
          <w:sz w:val="22"/>
          <w:szCs w:val="22"/>
          <w:lang w:val="en"/>
        </w:rPr>
        <w:t>was being heard</w:t>
      </w:r>
      <w:proofErr w:type="gramEnd"/>
      <w:r>
        <w:rPr>
          <w:rStyle w:val="selectable"/>
          <w:sz w:val="22"/>
          <w:szCs w:val="22"/>
          <w:lang w:val="en"/>
        </w:rPr>
        <w:t xml:space="preserve"> was enough to convince her to come down from the bridge and return home, therefore little negotiation skills were needed. I continued to use the above communication techniques whilst conveying Miss A to her home, where I engaged in general conversation with her. I felt that this strengthened our rapport, made her feel more at east and reassured her that she was not in trouble. </w:t>
      </w:r>
    </w:p>
    <w:p w14:paraId="3CD87BDA" w14:textId="77777777" w:rsidR="001C2843" w:rsidRDefault="001C2843" w:rsidP="001C2843">
      <w:pPr>
        <w:spacing w:line="360" w:lineRule="auto"/>
        <w:rPr>
          <w:rStyle w:val="selectable"/>
          <w:sz w:val="22"/>
          <w:szCs w:val="22"/>
          <w:lang w:val="en"/>
        </w:rPr>
      </w:pPr>
    </w:p>
    <w:p w14:paraId="58143289" w14:textId="77777777" w:rsidR="001C2843" w:rsidRDefault="001C2843" w:rsidP="001C2843">
      <w:pPr>
        <w:spacing w:line="360" w:lineRule="auto"/>
        <w:rPr>
          <w:rStyle w:val="selectable"/>
          <w:rFonts w:eastAsia="Arial"/>
          <w:color w:val="auto"/>
          <w:sz w:val="22"/>
          <w:szCs w:val="22"/>
          <w:lang w:val="en"/>
        </w:rPr>
      </w:pPr>
      <w:r>
        <w:rPr>
          <w:rStyle w:val="selectable"/>
          <w:rFonts w:eastAsia="Arial"/>
          <w:color w:val="auto"/>
          <w:sz w:val="22"/>
          <w:szCs w:val="22"/>
          <w:lang w:val="en"/>
        </w:rPr>
        <w:t xml:space="preserve">As a Police Officer, I have a legal duty to protect the welfare of children, and working on the frontline </w:t>
      </w:r>
      <w:proofErr w:type="gramStart"/>
      <w:r>
        <w:rPr>
          <w:rStyle w:val="selectable"/>
          <w:rFonts w:eastAsia="Arial"/>
          <w:color w:val="auto"/>
          <w:sz w:val="22"/>
          <w:szCs w:val="22"/>
          <w:lang w:val="en"/>
        </w:rPr>
        <w:t>means</w:t>
      </w:r>
      <w:proofErr w:type="gramEnd"/>
      <w:r>
        <w:rPr>
          <w:rStyle w:val="selectable"/>
          <w:rFonts w:eastAsia="Arial"/>
          <w:color w:val="auto"/>
          <w:sz w:val="22"/>
          <w:szCs w:val="22"/>
          <w:lang w:val="en"/>
        </w:rPr>
        <w:t xml:space="preserve"> I play a crucial role in identifying the risks and instigating safeguarding processes, (Gov.uk, 2016).</w:t>
      </w:r>
      <w:r>
        <w:rPr>
          <w:rStyle w:val="selectable"/>
          <w:sz w:val="22"/>
          <w:szCs w:val="22"/>
          <w:lang w:val="en"/>
        </w:rPr>
        <w:t xml:space="preserve"> After ensuring Miss </w:t>
      </w:r>
      <w:proofErr w:type="gramStart"/>
      <w:r>
        <w:rPr>
          <w:rStyle w:val="selectable"/>
          <w:sz w:val="22"/>
          <w:szCs w:val="22"/>
          <w:lang w:val="en"/>
        </w:rPr>
        <w:t>A</w:t>
      </w:r>
      <w:proofErr w:type="gramEnd"/>
      <w:r>
        <w:rPr>
          <w:rStyle w:val="selectable"/>
          <w:sz w:val="22"/>
          <w:szCs w:val="22"/>
          <w:lang w:val="en"/>
        </w:rPr>
        <w:t xml:space="preserve"> got home safely, </w:t>
      </w:r>
      <w:r>
        <w:rPr>
          <w:rStyle w:val="selectable"/>
          <w:rFonts w:eastAsia="Arial"/>
          <w:color w:val="auto"/>
          <w:sz w:val="22"/>
          <w:szCs w:val="22"/>
          <w:lang w:val="en"/>
        </w:rPr>
        <w:t xml:space="preserve">I did this by completing a Public Protection Notification (PPN). The PPN allows officers to identify ‘at risk’ children, </w:t>
      </w:r>
      <w:proofErr w:type="spellStart"/>
      <w:r>
        <w:rPr>
          <w:rStyle w:val="selectable"/>
          <w:rFonts w:eastAsia="Arial"/>
          <w:color w:val="auto"/>
          <w:sz w:val="22"/>
          <w:szCs w:val="22"/>
          <w:lang w:val="en"/>
        </w:rPr>
        <w:t>summarise</w:t>
      </w:r>
      <w:proofErr w:type="spellEnd"/>
      <w:r>
        <w:rPr>
          <w:rStyle w:val="selectable"/>
          <w:rFonts w:eastAsia="Arial"/>
          <w:color w:val="auto"/>
          <w:sz w:val="22"/>
          <w:szCs w:val="22"/>
          <w:lang w:val="en"/>
        </w:rPr>
        <w:t xml:space="preserve"> their vulnerabilities and refer them to appropriate services to ensure the child receives further support </w:t>
      </w:r>
      <w:r>
        <w:rPr>
          <w:rStyle w:val="selectable"/>
          <w:sz w:val="22"/>
          <w:szCs w:val="22"/>
          <w:lang w:val="en"/>
        </w:rPr>
        <w:t xml:space="preserve">(Hampshire Constabulary, 2018.) As part of the PPN process, I tried to make my report meaningful and unique to Miss A by capturing my own observations and thoughts around the current situation, to assist other agencies who may then get involved. I submitted the information to Social Services so they could provide support and put </w:t>
      </w:r>
      <w:r>
        <w:rPr>
          <w:rStyle w:val="selectable"/>
          <w:sz w:val="22"/>
          <w:szCs w:val="22"/>
          <w:lang w:val="en"/>
        </w:rPr>
        <w:lastRenderedPageBreak/>
        <w:t xml:space="preserve">safeguarding measures in place to address the risk that she poses to herself and potentially others. </w:t>
      </w:r>
    </w:p>
    <w:p w14:paraId="19E39188" w14:textId="77777777" w:rsidR="001C2843" w:rsidRDefault="001C2843" w:rsidP="001C2843">
      <w:pPr>
        <w:spacing w:line="360" w:lineRule="auto"/>
        <w:rPr>
          <w:rStyle w:val="selectable"/>
          <w:color w:val="000000" w:themeColor="text1"/>
          <w:sz w:val="22"/>
          <w:szCs w:val="22"/>
          <w:lang w:val="en"/>
        </w:rPr>
      </w:pPr>
    </w:p>
    <w:p w14:paraId="4A52C720" w14:textId="77777777" w:rsidR="001C2843" w:rsidRDefault="001C2843" w:rsidP="001C2843">
      <w:pPr>
        <w:spacing w:line="360" w:lineRule="auto"/>
        <w:rPr>
          <w:rStyle w:val="selectable"/>
          <w:color w:val="000000" w:themeColor="text1"/>
          <w:sz w:val="22"/>
          <w:szCs w:val="22"/>
          <w:lang w:val="en"/>
        </w:rPr>
      </w:pPr>
      <w:r>
        <w:rPr>
          <w:rStyle w:val="selectable"/>
          <w:color w:val="000000" w:themeColor="text1"/>
          <w:sz w:val="22"/>
          <w:szCs w:val="22"/>
          <w:lang w:val="en"/>
        </w:rPr>
        <w:t xml:space="preserve">When reflecting on how I dealt with this incident, in line with the Code of Ethics (College of Policing, 2014), I can identify how I adhered to the policing principles and standards of </w:t>
      </w:r>
      <w:proofErr w:type="spellStart"/>
      <w:r>
        <w:rPr>
          <w:rStyle w:val="selectable"/>
          <w:color w:val="000000" w:themeColor="text1"/>
          <w:sz w:val="22"/>
          <w:szCs w:val="22"/>
          <w:lang w:val="en"/>
        </w:rPr>
        <w:t>behaviour</w:t>
      </w:r>
      <w:proofErr w:type="spellEnd"/>
      <w:r>
        <w:rPr>
          <w:rStyle w:val="selectable"/>
          <w:color w:val="000000" w:themeColor="text1"/>
          <w:sz w:val="22"/>
          <w:szCs w:val="22"/>
          <w:lang w:val="en"/>
        </w:rPr>
        <w:t xml:space="preserve"> expected of me. For example, I feel that I worked ethically and with accountability, seeking consent where appropriate and initiating the processes to ensure safeguarding and support measures </w:t>
      </w:r>
      <w:proofErr w:type="gramStart"/>
      <w:r>
        <w:rPr>
          <w:rStyle w:val="selectable"/>
          <w:color w:val="000000" w:themeColor="text1"/>
          <w:sz w:val="22"/>
          <w:szCs w:val="22"/>
          <w:lang w:val="en"/>
        </w:rPr>
        <w:t>were put</w:t>
      </w:r>
      <w:proofErr w:type="gramEnd"/>
      <w:r>
        <w:rPr>
          <w:rStyle w:val="selectable"/>
          <w:color w:val="000000" w:themeColor="text1"/>
          <w:sz w:val="22"/>
          <w:szCs w:val="22"/>
          <w:lang w:val="en"/>
        </w:rPr>
        <w:t xml:space="preserve"> in place for Miss A. I was respectful and worked with integrity, taking into consideration </w:t>
      </w:r>
      <w:proofErr w:type="gramStart"/>
      <w:r>
        <w:rPr>
          <w:rStyle w:val="selectable"/>
          <w:color w:val="000000" w:themeColor="text1"/>
          <w:sz w:val="22"/>
          <w:szCs w:val="22"/>
          <w:lang w:val="en"/>
        </w:rPr>
        <w:t>her vulnerabilities and how I could best</w:t>
      </w:r>
      <w:proofErr w:type="gramEnd"/>
      <w:r>
        <w:rPr>
          <w:rStyle w:val="selectable"/>
          <w:color w:val="000000" w:themeColor="text1"/>
          <w:sz w:val="22"/>
          <w:szCs w:val="22"/>
          <w:lang w:val="en"/>
        </w:rPr>
        <w:t xml:space="preserve"> respond to her needs whilst also maintaining her and others’ safety. I remained objective, but demonstrated empathy, ensuring that I supported and reassured them both where possible and appropriate and communicated openly and honestly. I hope that in doing so, I helped Miss </w:t>
      </w:r>
      <w:proofErr w:type="gramStart"/>
      <w:r>
        <w:rPr>
          <w:rStyle w:val="selectable"/>
          <w:color w:val="000000" w:themeColor="text1"/>
          <w:sz w:val="22"/>
          <w:szCs w:val="22"/>
          <w:lang w:val="en"/>
        </w:rPr>
        <w:t>A</w:t>
      </w:r>
      <w:proofErr w:type="gramEnd"/>
      <w:r>
        <w:rPr>
          <w:rStyle w:val="selectable"/>
          <w:color w:val="000000" w:themeColor="text1"/>
          <w:sz w:val="22"/>
          <w:szCs w:val="22"/>
          <w:lang w:val="en"/>
        </w:rPr>
        <w:t xml:space="preserve"> view the Police and our partnership agencies in a more positive way.</w:t>
      </w:r>
    </w:p>
    <w:p w14:paraId="64AE03B8" w14:textId="77777777" w:rsidR="001C2843" w:rsidRDefault="001C2843" w:rsidP="001C2843">
      <w:pPr>
        <w:spacing w:line="360" w:lineRule="auto"/>
        <w:rPr>
          <w:rStyle w:val="selectable"/>
          <w:color w:val="000000" w:themeColor="text1"/>
          <w:sz w:val="22"/>
          <w:szCs w:val="22"/>
          <w:lang w:val="en"/>
        </w:rPr>
      </w:pPr>
    </w:p>
    <w:p w14:paraId="67EDCDAF" w14:textId="77777777" w:rsidR="001C2843" w:rsidRDefault="001C2843" w:rsidP="001C2843">
      <w:pPr>
        <w:rPr>
          <w:sz w:val="22"/>
          <w:szCs w:val="22"/>
        </w:rPr>
      </w:pPr>
      <w:r>
        <w:rPr>
          <w:sz w:val="22"/>
          <w:szCs w:val="22"/>
        </w:rPr>
        <w:t>Word count - 1294</w:t>
      </w:r>
    </w:p>
    <w:p w14:paraId="627F9889" w14:textId="77777777" w:rsidR="001C2843" w:rsidRPr="00450C83" w:rsidRDefault="001C2843"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t>
            </w:r>
            <w:proofErr w:type="gramStart"/>
            <w:r w:rsidRPr="5848403C">
              <w:rPr>
                <w:sz w:val="24"/>
                <w:szCs w:val="24"/>
              </w:rPr>
              <w:t>were engaged</w:t>
            </w:r>
            <w:proofErr w:type="gramEnd"/>
            <w:r w:rsidRPr="5848403C">
              <w:rPr>
                <w:sz w:val="24"/>
                <w:szCs w:val="24"/>
              </w:rPr>
              <w:t>,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DAE56F6" w:rsidR="00711A70" w:rsidRDefault="00711A70" w:rsidP="00340E9A">
      <w:pPr>
        <w:ind w:right="237"/>
        <w:jc w:val="both"/>
        <w:rPr>
          <w:b/>
          <w:sz w:val="24"/>
          <w:szCs w:val="24"/>
        </w:rPr>
      </w:pPr>
      <w:r w:rsidRPr="00450C83">
        <w:rPr>
          <w:b/>
          <w:sz w:val="24"/>
          <w:szCs w:val="24"/>
        </w:rPr>
        <w:t>ANSWER:</w:t>
      </w:r>
    </w:p>
    <w:p w14:paraId="244B082A" w14:textId="4CF61550" w:rsidR="0039255F" w:rsidRDefault="0039255F" w:rsidP="00340E9A">
      <w:pPr>
        <w:ind w:right="237"/>
        <w:jc w:val="both"/>
        <w:rPr>
          <w:b/>
          <w:sz w:val="24"/>
          <w:szCs w:val="24"/>
        </w:rPr>
      </w:pPr>
    </w:p>
    <w:p w14:paraId="3B7964EE" w14:textId="77777777" w:rsidR="0039255F" w:rsidRPr="000C65A2" w:rsidRDefault="0039255F" w:rsidP="0039255F">
      <w:pPr>
        <w:spacing w:line="360" w:lineRule="auto"/>
        <w:rPr>
          <w:color w:val="000000" w:themeColor="text1"/>
        </w:rPr>
      </w:pPr>
      <w:r w:rsidRPr="7BE8C71C">
        <w:rPr>
          <w:sz w:val="22"/>
          <w:szCs w:val="22"/>
        </w:rPr>
        <w:t xml:space="preserve">Research has shown that incidents of domestic violence have increased during the </w:t>
      </w:r>
      <w:proofErr w:type="spellStart"/>
      <w:r w:rsidRPr="7BE8C71C">
        <w:rPr>
          <w:sz w:val="22"/>
          <w:szCs w:val="22"/>
        </w:rPr>
        <w:t>Covid</w:t>
      </w:r>
      <w:proofErr w:type="spellEnd"/>
      <w:r w:rsidRPr="7BE8C71C">
        <w:rPr>
          <w:sz w:val="22"/>
          <w:szCs w:val="22"/>
        </w:rPr>
        <w:t xml:space="preserve"> pandemic. During April-June 2020, there was an increase of 65% in calls made to the National Domestic Abuse Helpline when compared to January-March 2020 (UK Parliament, 2021). During my time in the tutor hub, I have been involved in two suspect interviews as a lead interviewer, one of which involved allegations of domestic violence. For this assignment, I am going to reflect upon this interview where a suspect allegedly committed an offence of assault against his ex-partner at her home address, as well as causing criminal damage to her car.</w:t>
      </w:r>
    </w:p>
    <w:p w14:paraId="3B21DF02" w14:textId="77777777" w:rsidR="0039255F" w:rsidRPr="000C65A2" w:rsidRDefault="0039255F" w:rsidP="0039255F">
      <w:pPr>
        <w:spacing w:line="360" w:lineRule="auto"/>
        <w:rPr>
          <w:sz w:val="22"/>
          <w:szCs w:val="22"/>
        </w:rPr>
      </w:pPr>
    </w:p>
    <w:p w14:paraId="1D75181C" w14:textId="77777777" w:rsidR="0039255F" w:rsidRPr="000C65A2" w:rsidRDefault="0039255F" w:rsidP="0039255F">
      <w:pPr>
        <w:spacing w:line="360" w:lineRule="auto"/>
        <w:rPr>
          <w:sz w:val="22"/>
          <w:szCs w:val="22"/>
        </w:rPr>
      </w:pPr>
      <w:r w:rsidRPr="7BE8C71C">
        <w:rPr>
          <w:sz w:val="22"/>
          <w:szCs w:val="22"/>
        </w:rPr>
        <w:t xml:space="preserve">To provide context, the incident involved a 46-year-old male, ‘Mr A’, and his 32-year-old ex-partner, ‘Miss B’.  Mr A and Miss B had been in a relationship for 13 years before splitting up in April 2021. They have two children who reside permanently with Miss </w:t>
      </w:r>
      <w:proofErr w:type="gramStart"/>
      <w:r w:rsidRPr="7BE8C71C">
        <w:rPr>
          <w:sz w:val="22"/>
          <w:szCs w:val="22"/>
        </w:rPr>
        <w:t>B. Mr A has regular contact and described positive relationships with them</w:t>
      </w:r>
      <w:proofErr w:type="gramEnd"/>
      <w:r w:rsidRPr="7BE8C71C">
        <w:rPr>
          <w:sz w:val="22"/>
          <w:szCs w:val="22"/>
        </w:rPr>
        <w:t xml:space="preserve">. Officers arrested Mr A at his home address after Miss B alleged that he gained entry to her home and pushed her on numerous </w:t>
      </w:r>
      <w:r w:rsidRPr="7BE8C71C">
        <w:rPr>
          <w:sz w:val="22"/>
          <w:szCs w:val="22"/>
        </w:rPr>
        <w:lastRenderedPageBreak/>
        <w:t xml:space="preserve">occasions, causing injury to her ribs and bruising to her back.  When he left the property, Mr A </w:t>
      </w:r>
      <w:proofErr w:type="gramStart"/>
      <w:r w:rsidRPr="7BE8C71C">
        <w:rPr>
          <w:sz w:val="22"/>
          <w:szCs w:val="22"/>
        </w:rPr>
        <w:t>was then alleged</w:t>
      </w:r>
      <w:proofErr w:type="gramEnd"/>
      <w:r w:rsidRPr="7BE8C71C">
        <w:rPr>
          <w:sz w:val="22"/>
          <w:szCs w:val="22"/>
        </w:rPr>
        <w:t xml:space="preserve"> to have scratched the side of Miss B’s car and let a tyre down. It is of note that Mr A suffers with interstitial cystitis, a condition </w:t>
      </w:r>
      <w:proofErr w:type="gramStart"/>
      <w:r w:rsidRPr="7BE8C71C">
        <w:rPr>
          <w:sz w:val="22"/>
          <w:szCs w:val="22"/>
        </w:rPr>
        <w:t>which</w:t>
      </w:r>
      <w:proofErr w:type="gramEnd"/>
      <w:r w:rsidRPr="7BE8C71C">
        <w:rPr>
          <w:sz w:val="22"/>
          <w:szCs w:val="22"/>
        </w:rPr>
        <w:t xml:space="preserve"> can cause frequent urinating. The relevance of this </w:t>
      </w:r>
      <w:proofErr w:type="gramStart"/>
      <w:r w:rsidRPr="7BE8C71C">
        <w:rPr>
          <w:sz w:val="22"/>
          <w:szCs w:val="22"/>
        </w:rPr>
        <w:t>will be outlined</w:t>
      </w:r>
      <w:proofErr w:type="gramEnd"/>
      <w:r w:rsidRPr="7BE8C71C">
        <w:rPr>
          <w:sz w:val="22"/>
          <w:szCs w:val="22"/>
        </w:rPr>
        <w:t xml:space="preserve"> later.</w:t>
      </w:r>
    </w:p>
    <w:p w14:paraId="302AAF7B" w14:textId="77777777" w:rsidR="0039255F" w:rsidRPr="000C65A2" w:rsidRDefault="0039255F" w:rsidP="0039255F">
      <w:pPr>
        <w:spacing w:line="360" w:lineRule="auto"/>
        <w:rPr>
          <w:color w:val="000000" w:themeColor="text1"/>
          <w:lang w:val="en"/>
        </w:rPr>
      </w:pPr>
    </w:p>
    <w:p w14:paraId="709ADC32" w14:textId="77777777" w:rsidR="0039255F" w:rsidRPr="000C65A2" w:rsidRDefault="0039255F" w:rsidP="0039255F">
      <w:pPr>
        <w:spacing w:line="360" w:lineRule="auto"/>
        <w:rPr>
          <w:rStyle w:val="selectable"/>
          <w:sz w:val="22"/>
          <w:szCs w:val="22"/>
          <w:lang w:val="en"/>
        </w:rPr>
      </w:pPr>
      <w:r w:rsidRPr="7BE8C71C">
        <w:rPr>
          <w:rStyle w:val="selectable"/>
          <w:sz w:val="22"/>
          <w:szCs w:val="22"/>
          <w:lang w:val="en"/>
        </w:rPr>
        <w:t xml:space="preserve">An investigation is a core duty of policing, with interviewing being central to the investigation process (College of Policing, 2020). An interview is a way of obtaining information that could result in the prosecution of a person, or their release if there is not enough evidence. A ‘good interview’ which leads to the prosecution of a guilty person can increase witnesses’, victims’ and the public’s confidence in the Police service, so it is important that interviews are conducted to the highest standard. A good interview also requires officers to treat suspects ethically and lawfully. When in Police custody, a person’s basic human rights </w:t>
      </w:r>
      <w:proofErr w:type="gramStart"/>
      <w:r w:rsidRPr="7BE8C71C">
        <w:rPr>
          <w:rStyle w:val="selectable"/>
          <w:sz w:val="22"/>
          <w:szCs w:val="22"/>
          <w:lang w:val="en"/>
        </w:rPr>
        <w:t>are infringed upon</w:t>
      </w:r>
      <w:proofErr w:type="gramEnd"/>
      <w:r w:rsidRPr="7BE8C71C">
        <w:rPr>
          <w:rStyle w:val="selectable"/>
          <w:sz w:val="22"/>
          <w:szCs w:val="22"/>
          <w:lang w:val="en"/>
        </w:rPr>
        <w:t xml:space="preserve"> as their right to liberty is taken away from them (Equality and Human Rights Commission, 2021.) To ensure I acted in accordance with the law, I was mindful that I treated Mr. A with dignity, fairness and objectivity during his interview as per the Police and Criminal Evidence Act 1984 (PACE).  PACE outlines the powers and responsibilities of the Police in respect of the arrest and investigation of offences, as well as the rights of a suspect. More specifically, Code C outlines the requirements for the detention, treatment and questioning of suspects, for example their right to free independent legal advice or an appropriate adult if appropriate (GOV.UK, 2020). </w:t>
      </w:r>
    </w:p>
    <w:p w14:paraId="7FFE542F" w14:textId="77777777" w:rsidR="0039255F" w:rsidRPr="000C65A2" w:rsidRDefault="0039255F" w:rsidP="0039255F">
      <w:pPr>
        <w:spacing w:line="360" w:lineRule="auto"/>
        <w:rPr>
          <w:rStyle w:val="selectable"/>
          <w:color w:val="000000" w:themeColor="text1"/>
          <w:lang w:val="en"/>
        </w:rPr>
      </w:pPr>
    </w:p>
    <w:p w14:paraId="5AF0902D" w14:textId="77777777" w:rsidR="0039255F" w:rsidRPr="000C65A2" w:rsidRDefault="0039255F" w:rsidP="0039255F">
      <w:pPr>
        <w:spacing w:line="360" w:lineRule="auto"/>
        <w:rPr>
          <w:rStyle w:val="selectable"/>
          <w:sz w:val="22"/>
          <w:szCs w:val="22"/>
          <w:lang w:val="en"/>
        </w:rPr>
      </w:pPr>
      <w:r w:rsidRPr="7BE8C71C">
        <w:rPr>
          <w:rStyle w:val="selectable"/>
          <w:color w:val="000000" w:themeColor="text1"/>
          <w:sz w:val="22"/>
          <w:szCs w:val="22"/>
          <w:lang w:val="en"/>
        </w:rPr>
        <w:t xml:space="preserve">With the above in mind, I was aware that my interview needed to </w:t>
      </w:r>
      <w:proofErr w:type="gramStart"/>
      <w:r w:rsidRPr="7BE8C71C">
        <w:rPr>
          <w:rStyle w:val="selectable"/>
          <w:color w:val="000000" w:themeColor="text1"/>
          <w:sz w:val="22"/>
          <w:szCs w:val="22"/>
          <w:lang w:val="en"/>
        </w:rPr>
        <w:t>be completed</w:t>
      </w:r>
      <w:proofErr w:type="gramEnd"/>
      <w:r w:rsidRPr="7BE8C71C">
        <w:rPr>
          <w:rStyle w:val="selectable"/>
          <w:color w:val="000000" w:themeColor="text1"/>
          <w:sz w:val="22"/>
          <w:szCs w:val="22"/>
          <w:lang w:val="en"/>
        </w:rPr>
        <w:t xml:space="preserve"> effectively to both illicit as much relevant information from Mr. A as possible whilst treating him fairly. To ensure this, I adopted the PEACE model for the interview. The model comprises of five steps using PEACE letters to prompt the different stages of the interview process, i.e.  Planning and preparation, Engage and explain, Account clarification and challenge, Closure, and Evaluation, (College of Policing, 2020.)</w:t>
      </w:r>
    </w:p>
    <w:p w14:paraId="59D7E6FD" w14:textId="77777777" w:rsidR="0039255F" w:rsidRPr="000C65A2" w:rsidRDefault="0039255F" w:rsidP="0039255F">
      <w:pPr>
        <w:spacing w:line="360" w:lineRule="auto"/>
        <w:rPr>
          <w:rStyle w:val="selectable"/>
          <w:sz w:val="22"/>
          <w:szCs w:val="22"/>
          <w:lang w:val="en"/>
        </w:rPr>
      </w:pPr>
    </w:p>
    <w:p w14:paraId="4AC54D2E" w14:textId="77777777" w:rsidR="0039255F" w:rsidRDefault="0039255F" w:rsidP="0039255F">
      <w:pPr>
        <w:spacing w:line="360" w:lineRule="auto"/>
        <w:rPr>
          <w:color w:val="000000" w:themeColor="text1"/>
        </w:rPr>
      </w:pPr>
      <w:r w:rsidRPr="7BE8C71C">
        <w:rPr>
          <w:rStyle w:val="selectable"/>
          <w:sz w:val="22"/>
          <w:szCs w:val="22"/>
          <w:lang w:val="en"/>
        </w:rPr>
        <w:t xml:space="preserve">I was able to start planning my interview at an early </w:t>
      </w:r>
      <w:proofErr w:type="gramStart"/>
      <w:r w:rsidRPr="7BE8C71C">
        <w:rPr>
          <w:rStyle w:val="selectable"/>
          <w:sz w:val="22"/>
          <w:szCs w:val="22"/>
          <w:lang w:val="en"/>
        </w:rPr>
        <w:t>stage which</w:t>
      </w:r>
      <w:proofErr w:type="gramEnd"/>
      <w:r w:rsidRPr="7BE8C71C">
        <w:rPr>
          <w:rStyle w:val="selectable"/>
          <w:sz w:val="22"/>
          <w:szCs w:val="22"/>
          <w:lang w:val="en"/>
        </w:rPr>
        <w:t xml:space="preserve"> allowed me time to gain a greater understanding of the case, to gather evidence, to identify topics I wanted to explore with Mr. A, and any challenges I thought relevant to the investigation. As part of this process, I read the victim and witness statements and watched CCTV evidence that captured Mr. A leaving the home address of Miss B. I looked at each offence and what the ‘Points to Prove’ were. I created my interview plan with these points in mind, structuring my questions so that they would illicit as much information from Mr. A around various pre-planned topics such as his knowledge of the assault, his whereabouts and his relationship with Miss B. </w:t>
      </w:r>
      <w:r w:rsidRPr="7BE8C71C">
        <w:rPr>
          <w:sz w:val="22"/>
          <w:szCs w:val="22"/>
        </w:rPr>
        <w:t xml:space="preserve"> At the start of the interview, I introduced myself and asked permission from Mr A for my colleague and </w:t>
      </w:r>
      <w:r w:rsidRPr="7BE8C71C">
        <w:rPr>
          <w:sz w:val="22"/>
          <w:szCs w:val="22"/>
        </w:rPr>
        <w:lastRenderedPageBreak/>
        <w:t xml:space="preserve">tutor be present as we were training. I felt this was important to build rapport with Mr A in the hope of developing a free-flowing conversation during the interview. </w:t>
      </w:r>
      <w:r w:rsidRPr="7BE8C71C">
        <w:rPr>
          <w:rStyle w:val="selectable"/>
          <w:sz w:val="22"/>
          <w:szCs w:val="22"/>
          <w:lang w:val="en"/>
        </w:rPr>
        <w:t xml:space="preserve">As mentioned above, Mr. A </w:t>
      </w:r>
      <w:r w:rsidRPr="7BE8C71C">
        <w:rPr>
          <w:sz w:val="22"/>
          <w:szCs w:val="22"/>
        </w:rPr>
        <w:t>suffers with interstitial cystitis, so I also pre-planned breaks during the interview and encouraged him to inform me if he needed to use the toilet at any point. By being responsive to his needs, I feel that he may have felt more relaxed and respected, leading to him engaging well with me.</w:t>
      </w:r>
    </w:p>
    <w:p w14:paraId="0E2EAC50" w14:textId="77777777" w:rsidR="0039255F" w:rsidRPr="000C65A2" w:rsidRDefault="0039255F" w:rsidP="0039255F">
      <w:pPr>
        <w:spacing w:line="360" w:lineRule="auto"/>
        <w:rPr>
          <w:sz w:val="22"/>
          <w:szCs w:val="22"/>
        </w:rPr>
      </w:pPr>
    </w:p>
    <w:p w14:paraId="2F95414B" w14:textId="77777777" w:rsidR="0039255F" w:rsidRPr="000C65A2" w:rsidRDefault="0039255F" w:rsidP="0039255F">
      <w:pPr>
        <w:spacing w:line="360" w:lineRule="auto"/>
        <w:rPr>
          <w:sz w:val="22"/>
          <w:szCs w:val="22"/>
        </w:rPr>
      </w:pPr>
      <w:r w:rsidRPr="7BE8C71C">
        <w:rPr>
          <w:sz w:val="22"/>
          <w:szCs w:val="22"/>
        </w:rPr>
        <w:t xml:space="preserve">As part of the engage and explain stage of the interview process, I explained that the interview was being conducted as a result of him being arrested for assault and criminal damage, and the objective was to gain his side of the story by asking him questions based on pre-planned topics in my interview plan. I reiterated to Mr A that he had a right to legal advice, and this was an ongoing right so he should inform me if he changed his mind during the interview </w:t>
      </w:r>
      <w:r w:rsidRPr="7BE8C71C">
        <w:rPr>
          <w:rStyle w:val="selectable"/>
          <w:sz w:val="22"/>
          <w:szCs w:val="22"/>
          <w:lang w:val="en"/>
        </w:rPr>
        <w:t>(GOV.UK, 2021.)</w:t>
      </w:r>
      <w:r w:rsidRPr="7BE8C71C">
        <w:rPr>
          <w:sz w:val="22"/>
          <w:szCs w:val="22"/>
        </w:rPr>
        <w:t xml:space="preserve"> </w:t>
      </w:r>
    </w:p>
    <w:p w14:paraId="0BF6B7FC" w14:textId="77777777" w:rsidR="0039255F" w:rsidRPr="000C65A2" w:rsidRDefault="0039255F" w:rsidP="0039255F">
      <w:pPr>
        <w:spacing w:line="360" w:lineRule="auto"/>
        <w:rPr>
          <w:sz w:val="22"/>
          <w:szCs w:val="22"/>
        </w:rPr>
      </w:pPr>
    </w:p>
    <w:p w14:paraId="12FCFAF1" w14:textId="77777777" w:rsidR="0039255F" w:rsidRPr="000C65A2" w:rsidRDefault="0039255F" w:rsidP="0039255F">
      <w:pPr>
        <w:spacing w:line="360" w:lineRule="auto"/>
        <w:rPr>
          <w:color w:val="000000" w:themeColor="text1"/>
        </w:rPr>
      </w:pPr>
      <w:r w:rsidRPr="7BE8C71C">
        <w:rPr>
          <w:sz w:val="22"/>
          <w:szCs w:val="22"/>
        </w:rPr>
        <w:t xml:space="preserve">Moving on to account clarification and challenge, I focused on the offences in question, taking into consideration his account.  I demonstrated active listening skills and non-verbal prompts to ensure Mr </w:t>
      </w:r>
      <w:proofErr w:type="gramStart"/>
      <w:r w:rsidRPr="7BE8C71C">
        <w:rPr>
          <w:sz w:val="22"/>
          <w:szCs w:val="22"/>
        </w:rPr>
        <w:t>A</w:t>
      </w:r>
      <w:proofErr w:type="gramEnd"/>
      <w:r w:rsidRPr="7BE8C71C">
        <w:rPr>
          <w:sz w:val="22"/>
          <w:szCs w:val="22"/>
        </w:rPr>
        <w:t xml:space="preserve"> felt listened to and his account mattered. I summarised to ensure the information I gathered was accurate and to allow him to provide further information if required. I then used his account to challenge him around his responses compared to the evidence I had at my disposal. During this step, I asked open-ended questions about the topics in my interview plan, again to gather as much information from Mr A as possible.</w:t>
      </w:r>
    </w:p>
    <w:p w14:paraId="0E33B277" w14:textId="77777777" w:rsidR="0039255F" w:rsidRPr="000C65A2" w:rsidRDefault="0039255F" w:rsidP="0039255F">
      <w:pPr>
        <w:spacing w:line="360" w:lineRule="auto"/>
        <w:rPr>
          <w:sz w:val="22"/>
          <w:szCs w:val="22"/>
        </w:rPr>
      </w:pPr>
    </w:p>
    <w:p w14:paraId="70523A92" w14:textId="77777777" w:rsidR="0039255F" w:rsidRPr="000C65A2" w:rsidRDefault="0039255F" w:rsidP="0039255F">
      <w:pPr>
        <w:spacing w:line="360" w:lineRule="auto"/>
        <w:rPr>
          <w:sz w:val="22"/>
          <w:szCs w:val="22"/>
        </w:rPr>
      </w:pPr>
      <w:r w:rsidRPr="7BE8C71C">
        <w:rPr>
          <w:sz w:val="22"/>
          <w:szCs w:val="22"/>
        </w:rPr>
        <w:t xml:space="preserve">The penultimate step is closure, where I ended the interview appropriately. I ensured Mr A had provided all of the information that he wanted to, and checked whether my colleagues had further questions. I then announced the date and time before informing him and my colleagues that the interview </w:t>
      </w:r>
      <w:proofErr w:type="gramStart"/>
      <w:r w:rsidRPr="7BE8C71C">
        <w:rPr>
          <w:sz w:val="22"/>
          <w:szCs w:val="22"/>
        </w:rPr>
        <w:t>was terminated</w:t>
      </w:r>
      <w:proofErr w:type="gramEnd"/>
      <w:r w:rsidRPr="7BE8C71C">
        <w:rPr>
          <w:sz w:val="22"/>
          <w:szCs w:val="22"/>
        </w:rPr>
        <w:t>.</w:t>
      </w:r>
    </w:p>
    <w:p w14:paraId="1D9DEDD9" w14:textId="77777777" w:rsidR="0039255F" w:rsidRDefault="0039255F" w:rsidP="0039255F">
      <w:pPr>
        <w:spacing w:line="360" w:lineRule="auto"/>
        <w:rPr>
          <w:color w:val="000000" w:themeColor="text1"/>
        </w:rPr>
      </w:pPr>
    </w:p>
    <w:p w14:paraId="4EBA6C95" w14:textId="77777777" w:rsidR="0039255F" w:rsidRDefault="0039255F" w:rsidP="0039255F">
      <w:pPr>
        <w:spacing w:line="360" w:lineRule="auto"/>
        <w:rPr>
          <w:sz w:val="22"/>
          <w:szCs w:val="22"/>
        </w:rPr>
      </w:pPr>
      <w:r w:rsidRPr="7BE8C71C">
        <w:rPr>
          <w:sz w:val="22"/>
          <w:szCs w:val="22"/>
        </w:rPr>
        <w:t xml:space="preserve">For the final step, evaluation, I recapped the interview and assessed the information gained. I then discussed this with my colleagues and the custody Sergeant to determine the next course of action, which could involve further enquiries or for Mr A to be </w:t>
      </w:r>
      <w:proofErr w:type="gramStart"/>
      <w:r w:rsidRPr="7BE8C71C">
        <w:rPr>
          <w:sz w:val="22"/>
          <w:szCs w:val="22"/>
        </w:rPr>
        <w:t>charged</w:t>
      </w:r>
      <w:proofErr w:type="gramEnd"/>
      <w:r w:rsidRPr="7BE8C71C">
        <w:rPr>
          <w:sz w:val="22"/>
          <w:szCs w:val="22"/>
        </w:rPr>
        <w:t xml:space="preserve"> or released under investigation. Mr A </w:t>
      </w:r>
      <w:proofErr w:type="gramStart"/>
      <w:r w:rsidRPr="7BE8C71C">
        <w:rPr>
          <w:sz w:val="22"/>
          <w:szCs w:val="22"/>
        </w:rPr>
        <w:t>was released</w:t>
      </w:r>
      <w:proofErr w:type="gramEnd"/>
      <w:r w:rsidRPr="7BE8C71C">
        <w:rPr>
          <w:sz w:val="22"/>
          <w:szCs w:val="22"/>
        </w:rPr>
        <w:t xml:space="preserve"> under investigation, which was communicated to him in a way that he understood. I also allowed myself time to debrief with my tutor and colleague about the interview, including what worked well and what I could have done differently.</w:t>
      </w:r>
    </w:p>
    <w:p w14:paraId="60E4664B" w14:textId="77777777" w:rsidR="0039255F" w:rsidRPr="000C65A2" w:rsidRDefault="0039255F" w:rsidP="0039255F">
      <w:pPr>
        <w:spacing w:line="360" w:lineRule="auto"/>
        <w:rPr>
          <w:sz w:val="22"/>
          <w:szCs w:val="22"/>
        </w:rPr>
      </w:pPr>
    </w:p>
    <w:p w14:paraId="3535471B" w14:textId="77777777" w:rsidR="0039255F" w:rsidRDefault="0039255F" w:rsidP="0039255F">
      <w:pPr>
        <w:spacing w:line="360" w:lineRule="auto"/>
        <w:rPr>
          <w:sz w:val="22"/>
          <w:szCs w:val="22"/>
        </w:rPr>
      </w:pPr>
      <w:r w:rsidRPr="7BE8C71C">
        <w:rPr>
          <w:sz w:val="22"/>
          <w:szCs w:val="22"/>
        </w:rPr>
        <w:t xml:space="preserve">As already mentioned, the interview stage is critical in the investigation process.  A poor interview could lead to the downfall of an investigation and loss of a prosecution, then </w:t>
      </w:r>
      <w:r w:rsidRPr="7BE8C71C">
        <w:rPr>
          <w:sz w:val="22"/>
          <w:szCs w:val="22"/>
        </w:rPr>
        <w:lastRenderedPageBreak/>
        <w:t xml:space="preserve">potential loss of faith in the Police service by the public. I believe that the PEACE model allowed me to structure my interview in a way that I was able to conduct it thoroughly and effectively. In line with the Code of Ethics (College of Policing, 2014), I feel that I acted in a professional, ethical and lawful manner, protecting the rights of Mr A throughout. I was respectful and fair, responding to Mr A’s </w:t>
      </w:r>
      <w:proofErr w:type="gramStart"/>
      <w:r w:rsidRPr="7BE8C71C">
        <w:rPr>
          <w:sz w:val="22"/>
          <w:szCs w:val="22"/>
        </w:rPr>
        <w:t>needs which I feel</w:t>
      </w:r>
      <w:proofErr w:type="gramEnd"/>
      <w:r w:rsidRPr="7BE8C71C">
        <w:rPr>
          <w:sz w:val="22"/>
          <w:szCs w:val="22"/>
        </w:rPr>
        <w:t xml:space="preserve"> assisted with the smooth running of the interview. By following the PEACE model, I was transparent and honest with Mr A throughout the interview process, and feel that this along with my effective communication skills resulted in a positive rapport </w:t>
      </w:r>
      <w:proofErr w:type="gramStart"/>
      <w:r w:rsidRPr="7BE8C71C">
        <w:rPr>
          <w:sz w:val="22"/>
          <w:szCs w:val="22"/>
        </w:rPr>
        <w:t>being built</w:t>
      </w:r>
      <w:proofErr w:type="gramEnd"/>
      <w:r w:rsidRPr="7BE8C71C">
        <w:rPr>
          <w:sz w:val="22"/>
          <w:szCs w:val="22"/>
        </w:rPr>
        <w:t>. By asking open questions, demonstrating non-threatening body language and active listening, this encouraged Mr A to open up to me and respond positively. I feel confident that throughout the interview, I acted in the best interests of the victim, Gwent Police, the public and the CPS, and I believe the PEACE model was vital in eventually achieving a charge decision against Mr A.</w:t>
      </w:r>
    </w:p>
    <w:p w14:paraId="57F593F3" w14:textId="77777777" w:rsidR="0039255F" w:rsidRDefault="0039255F" w:rsidP="0039255F">
      <w:pPr>
        <w:spacing w:line="360" w:lineRule="auto"/>
        <w:rPr>
          <w:color w:val="000000" w:themeColor="text1"/>
        </w:rPr>
      </w:pPr>
    </w:p>
    <w:p w14:paraId="0339B383" w14:textId="77777777" w:rsidR="0039255F" w:rsidRPr="000C65A2" w:rsidRDefault="0039255F" w:rsidP="0039255F">
      <w:pPr>
        <w:spacing w:line="360" w:lineRule="auto"/>
        <w:rPr>
          <w:sz w:val="22"/>
          <w:szCs w:val="22"/>
        </w:rPr>
      </w:pPr>
      <w:r w:rsidRPr="7BE8C71C">
        <w:rPr>
          <w:sz w:val="22"/>
          <w:szCs w:val="22"/>
        </w:rPr>
        <w:t>Word Count- 1319</w:t>
      </w:r>
    </w:p>
    <w:p w14:paraId="179C8B03" w14:textId="77777777" w:rsidR="0039255F" w:rsidRPr="00450C83" w:rsidRDefault="0039255F"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w:t>
      </w:r>
      <w:proofErr w:type="gramStart"/>
      <w:r w:rsidR="00A56BC4">
        <w:rPr>
          <w:b/>
          <w:sz w:val="24"/>
          <w:szCs w:val="24"/>
        </w:rPr>
        <w:t>decision making</w:t>
      </w:r>
      <w:proofErr w:type="gramEnd"/>
      <w:r w:rsidR="00A56BC4">
        <w:rPr>
          <w:b/>
          <w:sz w:val="24"/>
          <w:szCs w:val="24"/>
        </w:rPr>
        <w:t xml:space="preserve">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w:t>
            </w:r>
            <w:proofErr w:type="gramStart"/>
            <w:r w:rsidRPr="5848403C">
              <w:rPr>
                <w:sz w:val="24"/>
                <w:szCs w:val="24"/>
              </w:rPr>
              <w:t>impacted</w:t>
            </w:r>
            <w:proofErr w:type="gramEnd"/>
            <w:r w:rsidRPr="5848403C">
              <w:rPr>
                <w:sz w:val="24"/>
                <w:szCs w:val="24"/>
              </w:rPr>
              <w:t xml:space="preserve">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t>
            </w:r>
            <w:proofErr w:type="gramStart"/>
            <w:r w:rsidRPr="5848403C">
              <w:rPr>
                <w:sz w:val="24"/>
                <w:szCs w:val="24"/>
              </w:rPr>
              <w:t>were engaged</w:t>
            </w:r>
            <w:proofErr w:type="gramEnd"/>
            <w:r w:rsidRPr="5848403C">
              <w:rPr>
                <w:sz w:val="24"/>
                <w:szCs w:val="24"/>
              </w:rPr>
              <w:t xml:space="preserve">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 xml:space="preserve">Considering your experience to date, reflect on any aspect of problem solving, evidence based policing, </w:t>
            </w:r>
            <w:proofErr w:type="gramStart"/>
            <w:r>
              <w:rPr>
                <w:sz w:val="24"/>
                <w:szCs w:val="24"/>
              </w:rPr>
              <w:t>decision making</w:t>
            </w:r>
            <w:proofErr w:type="gramEnd"/>
            <w:r>
              <w:rPr>
                <w:sz w:val="24"/>
                <w:szCs w:val="24"/>
              </w:rPr>
              <w:t xml:space="preserve">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w:t>
            </w:r>
            <w:proofErr w:type="gramStart"/>
            <w:r w:rsidRPr="00BD1F45">
              <w:rPr>
                <w:i/>
                <w:sz w:val="24"/>
                <w:szCs w:val="24"/>
              </w:rPr>
              <w:t>night time</w:t>
            </w:r>
            <w:proofErr w:type="gramEnd"/>
            <w:r w:rsidRPr="00BD1F45">
              <w:rPr>
                <w:i/>
                <w:sz w:val="24"/>
                <w:szCs w:val="24"/>
              </w:rPr>
              <w:t xml:space="preserv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0CB76582" w:rsidR="00025650" w:rsidRDefault="00025650" w:rsidP="00340E9A">
      <w:pPr>
        <w:ind w:right="237"/>
        <w:jc w:val="both"/>
        <w:rPr>
          <w:sz w:val="24"/>
          <w:szCs w:val="24"/>
        </w:rPr>
      </w:pPr>
    </w:p>
    <w:p w14:paraId="3E445D02" w14:textId="42422EAF" w:rsidR="001E6B7E" w:rsidRPr="00C55B2E" w:rsidRDefault="001E6B7E" w:rsidP="001E6B7E">
      <w:pPr>
        <w:pStyle w:val="NormalWeb"/>
        <w:spacing w:line="360" w:lineRule="auto"/>
        <w:rPr>
          <w:rFonts w:ascii="Arial" w:hAnsi="Arial" w:cs="Arial"/>
          <w:sz w:val="22"/>
          <w:szCs w:val="22"/>
        </w:rPr>
      </w:pPr>
      <w:r w:rsidRPr="00C55B2E">
        <w:rPr>
          <w:rFonts w:ascii="Arial" w:hAnsi="Arial" w:cs="Arial"/>
          <w:sz w:val="22"/>
          <w:szCs w:val="22"/>
        </w:rPr>
        <w:t xml:space="preserve">According to the Anti-social Behaviour, Crime and Policing Act (2014), antisocial behaviour (ASB) is </w:t>
      </w:r>
      <w:proofErr w:type="gramStart"/>
      <w:r w:rsidRPr="00C55B2E">
        <w:rPr>
          <w:rFonts w:ascii="Arial" w:hAnsi="Arial" w:cs="Arial"/>
          <w:sz w:val="22"/>
          <w:szCs w:val="22"/>
        </w:rPr>
        <w:t>behaviour which</w:t>
      </w:r>
      <w:proofErr w:type="gramEnd"/>
      <w:r w:rsidRPr="00C55B2E">
        <w:rPr>
          <w:rFonts w:ascii="Arial" w:hAnsi="Arial" w:cs="Arial"/>
          <w:sz w:val="22"/>
          <w:szCs w:val="22"/>
        </w:rPr>
        <w:t xml:space="preserve"> has caused or is likely to cause harassment, alarm or distress to any person. </w:t>
      </w:r>
      <w:r w:rsidR="00FF6D22">
        <w:rPr>
          <w:rFonts w:ascii="Arial" w:hAnsi="Arial" w:cs="Arial"/>
          <w:sz w:val="22"/>
          <w:szCs w:val="22"/>
        </w:rPr>
        <w:t>ASB can</w:t>
      </w:r>
      <w:r w:rsidRPr="00C55B2E">
        <w:rPr>
          <w:rFonts w:ascii="Arial" w:hAnsi="Arial" w:cs="Arial"/>
          <w:sz w:val="22"/>
          <w:szCs w:val="22"/>
        </w:rPr>
        <w:t xml:space="preserve"> target a specific individual or group (personal), can be an annoyance or cause suffering to the community (nuisance) and can affect the wider physical environment (environmental), (Metropolitan Police, </w:t>
      </w:r>
      <w:proofErr w:type="spellStart"/>
      <w:r w:rsidRPr="00C55B2E">
        <w:rPr>
          <w:rFonts w:ascii="Arial" w:hAnsi="Arial" w:cs="Arial"/>
          <w:sz w:val="22"/>
          <w:szCs w:val="22"/>
        </w:rPr>
        <w:t>n.d.</w:t>
      </w:r>
      <w:proofErr w:type="spellEnd"/>
      <w:r w:rsidRPr="00C55B2E">
        <w:rPr>
          <w:rFonts w:ascii="Arial" w:hAnsi="Arial" w:cs="Arial"/>
          <w:sz w:val="22"/>
          <w:szCs w:val="22"/>
        </w:rPr>
        <w:t xml:space="preserve">). Prior to the </w:t>
      </w:r>
      <w:proofErr w:type="spellStart"/>
      <w:r w:rsidRPr="00C55B2E">
        <w:rPr>
          <w:rFonts w:ascii="Arial" w:hAnsi="Arial" w:cs="Arial"/>
          <w:sz w:val="22"/>
          <w:szCs w:val="22"/>
        </w:rPr>
        <w:t>Covid</w:t>
      </w:r>
      <w:proofErr w:type="spellEnd"/>
      <w:r w:rsidRPr="00C55B2E">
        <w:rPr>
          <w:rFonts w:ascii="Arial" w:hAnsi="Arial" w:cs="Arial"/>
          <w:sz w:val="22"/>
          <w:szCs w:val="22"/>
        </w:rPr>
        <w:t xml:space="preserve"> pandemic, the number of ASB crimes appeared to be on a steady decline, however, during 2020, cases of </w:t>
      </w:r>
      <w:r w:rsidRPr="00C55B2E">
        <w:rPr>
          <w:rFonts w:ascii="Arial" w:hAnsi="Arial" w:cs="Arial"/>
          <w:sz w:val="22"/>
          <w:szCs w:val="22"/>
        </w:rPr>
        <w:lastRenderedPageBreak/>
        <w:t>ASB rose to a five-year high in Cardiff with over 15,000 incidents recorded, (</w:t>
      </w:r>
      <w:proofErr w:type="spellStart"/>
      <w:r w:rsidRPr="00C55B2E">
        <w:rPr>
          <w:rFonts w:ascii="Arial" w:hAnsi="Arial" w:cs="Arial"/>
          <w:sz w:val="22"/>
          <w:szCs w:val="22"/>
        </w:rPr>
        <w:t>Leston</w:t>
      </w:r>
      <w:proofErr w:type="spellEnd"/>
      <w:r w:rsidRPr="00C55B2E">
        <w:rPr>
          <w:rFonts w:ascii="Arial" w:hAnsi="Arial" w:cs="Arial"/>
          <w:sz w:val="22"/>
          <w:szCs w:val="22"/>
        </w:rPr>
        <w:t xml:space="preserve">, 2021.) Other Welsh towns have also seen in a rise in recorded ASB incidents, with the figures suggesting </w:t>
      </w:r>
      <w:proofErr w:type="gramStart"/>
      <w:r w:rsidRPr="00C55B2E">
        <w:rPr>
          <w:rFonts w:ascii="Arial" w:hAnsi="Arial" w:cs="Arial"/>
          <w:sz w:val="22"/>
          <w:szCs w:val="22"/>
        </w:rPr>
        <w:t>to increase</w:t>
      </w:r>
      <w:proofErr w:type="gramEnd"/>
      <w:r w:rsidRPr="00C55B2E">
        <w:rPr>
          <w:rFonts w:ascii="Arial" w:hAnsi="Arial" w:cs="Arial"/>
          <w:sz w:val="22"/>
          <w:szCs w:val="22"/>
        </w:rPr>
        <w:t xml:space="preserve"> because of the enforcement of Coronavirus regulations throughout Wales. For this assignment, I am going to reflect upon a recent ASB incident I attended and outline how ASB affects individuals, the wider community, and the role the Police play in managing ASB effectively.</w:t>
      </w:r>
    </w:p>
    <w:p w14:paraId="5FB0E633" w14:textId="77777777" w:rsidR="001E6B7E" w:rsidRPr="00C55B2E" w:rsidRDefault="001E6B7E" w:rsidP="001E6B7E">
      <w:pPr>
        <w:pStyle w:val="NormalWeb"/>
        <w:spacing w:line="360" w:lineRule="auto"/>
        <w:rPr>
          <w:rFonts w:ascii="Arial" w:hAnsi="Arial" w:cs="Arial"/>
          <w:sz w:val="22"/>
          <w:szCs w:val="22"/>
        </w:rPr>
      </w:pPr>
      <w:r w:rsidRPr="00C55B2E">
        <w:rPr>
          <w:rFonts w:ascii="Arial" w:hAnsi="Arial" w:cs="Arial"/>
          <w:sz w:val="22"/>
          <w:szCs w:val="22"/>
        </w:rPr>
        <w:t xml:space="preserve">For context, the incident involved me attending a pub following reports of seven people fighting in the beer garden, causing a noise </w:t>
      </w:r>
      <w:proofErr w:type="gramStart"/>
      <w:r w:rsidRPr="00C55B2E">
        <w:rPr>
          <w:rFonts w:ascii="Arial" w:hAnsi="Arial" w:cs="Arial"/>
          <w:sz w:val="22"/>
          <w:szCs w:val="22"/>
        </w:rPr>
        <w:t>nuisance and standing on the road outside the pub drinking</w:t>
      </w:r>
      <w:proofErr w:type="gramEnd"/>
      <w:r w:rsidRPr="00C55B2E">
        <w:rPr>
          <w:rFonts w:ascii="Arial" w:hAnsi="Arial" w:cs="Arial"/>
          <w:sz w:val="22"/>
          <w:szCs w:val="22"/>
        </w:rPr>
        <w:t xml:space="preserve"> and throwing bottles. Officers </w:t>
      </w:r>
      <w:proofErr w:type="gramStart"/>
      <w:r w:rsidRPr="00C55B2E">
        <w:rPr>
          <w:rFonts w:ascii="Arial" w:hAnsi="Arial" w:cs="Arial"/>
          <w:sz w:val="22"/>
          <w:szCs w:val="22"/>
        </w:rPr>
        <w:t>were called</w:t>
      </w:r>
      <w:proofErr w:type="gramEnd"/>
      <w:r w:rsidRPr="00C55B2E">
        <w:rPr>
          <w:rFonts w:ascii="Arial" w:hAnsi="Arial" w:cs="Arial"/>
          <w:sz w:val="22"/>
          <w:szCs w:val="22"/>
        </w:rPr>
        <w:t xml:space="preserve"> after residents who resided near to the pub were concerned that the behaviour would escalate and cause damage to their homes and property. This incident was the third occasion Police </w:t>
      </w:r>
      <w:proofErr w:type="gramStart"/>
      <w:r w:rsidRPr="00C55B2E">
        <w:rPr>
          <w:rFonts w:ascii="Arial" w:hAnsi="Arial" w:cs="Arial"/>
          <w:sz w:val="22"/>
          <w:szCs w:val="22"/>
        </w:rPr>
        <w:t>were called</w:t>
      </w:r>
      <w:proofErr w:type="gramEnd"/>
      <w:r w:rsidRPr="00C55B2E">
        <w:rPr>
          <w:rFonts w:ascii="Arial" w:hAnsi="Arial" w:cs="Arial"/>
          <w:sz w:val="22"/>
          <w:szCs w:val="22"/>
        </w:rPr>
        <w:t xml:space="preserve"> to the premises in ten days, following previous reports of men throwing bottles at passing vehicles and shouting at women passing by. </w:t>
      </w:r>
    </w:p>
    <w:p w14:paraId="207C0F84" w14:textId="77777777" w:rsidR="001E6B7E" w:rsidRPr="00C55B2E" w:rsidRDefault="001E6B7E" w:rsidP="001E6B7E">
      <w:pPr>
        <w:pStyle w:val="NormalWeb"/>
        <w:spacing w:line="360" w:lineRule="auto"/>
        <w:rPr>
          <w:rFonts w:ascii="Arial" w:hAnsi="Arial" w:cs="Arial"/>
          <w:sz w:val="22"/>
          <w:szCs w:val="22"/>
        </w:rPr>
      </w:pPr>
      <w:r w:rsidRPr="00C55B2E">
        <w:rPr>
          <w:rFonts w:ascii="Arial" w:hAnsi="Arial" w:cs="Arial"/>
          <w:sz w:val="22"/>
          <w:szCs w:val="22"/>
        </w:rPr>
        <w:t xml:space="preserve">ASB has the ability to disrupt and destroy an individual’s quality of life and damage communities. Individuals </w:t>
      </w:r>
      <w:proofErr w:type="gramStart"/>
      <w:r w:rsidRPr="00C55B2E">
        <w:rPr>
          <w:rFonts w:ascii="Arial" w:hAnsi="Arial" w:cs="Arial"/>
          <w:sz w:val="22"/>
          <w:szCs w:val="22"/>
        </w:rPr>
        <w:t>can be left</w:t>
      </w:r>
      <w:proofErr w:type="gramEnd"/>
      <w:r w:rsidRPr="00C55B2E">
        <w:rPr>
          <w:rFonts w:ascii="Arial" w:hAnsi="Arial" w:cs="Arial"/>
          <w:sz w:val="22"/>
          <w:szCs w:val="22"/>
        </w:rPr>
        <w:t xml:space="preserve"> feeling frightened, anxious and unsafe, even afraid to leave their homes and fearful their property will be damaged – as with the residents involved in the incident I attended. This can then </w:t>
      </w:r>
      <w:proofErr w:type="gramStart"/>
      <w:r w:rsidRPr="00C55B2E">
        <w:rPr>
          <w:rFonts w:ascii="Arial" w:hAnsi="Arial" w:cs="Arial"/>
          <w:sz w:val="22"/>
          <w:szCs w:val="22"/>
        </w:rPr>
        <w:t>impact</w:t>
      </w:r>
      <w:proofErr w:type="gramEnd"/>
      <w:r w:rsidRPr="00C55B2E">
        <w:rPr>
          <w:rFonts w:ascii="Arial" w:hAnsi="Arial" w:cs="Arial"/>
          <w:sz w:val="22"/>
          <w:szCs w:val="22"/>
        </w:rPr>
        <w:t xml:space="preserve"> upon the wider community, as areas in which ASB regularly occurs are often left neglected or degraded, with residents refusing to shop in the area causing businesses to close and eventually, residents may leave their homes to areas that are more desirable. With this in mind, I was aware that I needed to respond to the incident effectively to maintain the community’s confidence in the Police service. It was also imperative that I applied the National Decision Model (NDM) to inform my decisions, and guide me in gathering information and intelligence, assessing the threat and risk and developing a strategy to address the incident, considering what powers and policies were available to me, identifying the options and contingencies, and finally taking action, (Bryant and Bryant, 2020). </w:t>
      </w:r>
    </w:p>
    <w:p w14:paraId="526BFE63" w14:textId="77777777" w:rsidR="001E6B7E" w:rsidRPr="00C55B2E" w:rsidRDefault="001E6B7E" w:rsidP="001E6B7E">
      <w:pPr>
        <w:pStyle w:val="NormalWeb"/>
        <w:spacing w:line="360" w:lineRule="auto"/>
        <w:rPr>
          <w:rFonts w:ascii="Arial" w:hAnsi="Arial" w:cs="Arial"/>
          <w:sz w:val="22"/>
          <w:szCs w:val="22"/>
        </w:rPr>
      </w:pPr>
      <w:r w:rsidRPr="00C55B2E">
        <w:rPr>
          <w:rFonts w:ascii="Arial" w:hAnsi="Arial" w:cs="Arial"/>
          <w:sz w:val="22"/>
          <w:szCs w:val="22"/>
        </w:rPr>
        <w:t xml:space="preserve">Upon arrival at the scene, my colleagues and I </w:t>
      </w:r>
      <w:proofErr w:type="gramStart"/>
      <w:r w:rsidRPr="00C55B2E">
        <w:rPr>
          <w:rFonts w:ascii="Arial" w:hAnsi="Arial" w:cs="Arial"/>
          <w:sz w:val="22"/>
          <w:szCs w:val="22"/>
        </w:rPr>
        <w:t>were met</w:t>
      </w:r>
      <w:proofErr w:type="gramEnd"/>
      <w:r w:rsidRPr="00C55B2E">
        <w:rPr>
          <w:rFonts w:ascii="Arial" w:hAnsi="Arial" w:cs="Arial"/>
          <w:sz w:val="22"/>
          <w:szCs w:val="22"/>
        </w:rPr>
        <w:t xml:space="preserve"> with a large number of members of the public who had congregated outside the premises. However, no fighting was taking place at that time. We immediately started to speak to individuals at the scene to gather personal information such as their names and dates of birth, and asked if they had witnessed any fighting or behaviour they deemed intimidating or antisocial, as this would allow us to identify the culprits and effectively deal with them. Unfortunately, people were reluctant to co-operate, choosing to move away without speaking to us. We then started to disperse the crowds by asking them to move away from the area as quickly and quietly as possible. A lot of the individuals moved on peacefully and in a joyful mood, however, there were a group of </w:t>
      </w:r>
      <w:r w:rsidRPr="00C55B2E">
        <w:rPr>
          <w:rFonts w:ascii="Arial" w:hAnsi="Arial" w:cs="Arial"/>
          <w:sz w:val="22"/>
          <w:szCs w:val="22"/>
        </w:rPr>
        <w:lastRenderedPageBreak/>
        <w:t xml:space="preserve">approximately ten men, aged in their 20’s, who refused to move and started shouting and swearing at Officers and staff of the pub. My colleagues and I spoke to the pub staff who were able to identify members of the group of men as the main culprits of causing the ASB, including fighting, throwing bottles and for causing issues on previous occasions. My colleagues and I approached the men and asked them to leave the area again. I used my own discretion at this time; I was aware that they were intoxicated and felt the incident could have been resolved with a reminder to respect the local community and by encouraging them not to ruin their night </w:t>
      </w:r>
      <w:proofErr w:type="gramStart"/>
      <w:r w:rsidRPr="00C55B2E">
        <w:rPr>
          <w:rFonts w:ascii="Arial" w:hAnsi="Arial" w:cs="Arial"/>
          <w:sz w:val="22"/>
          <w:szCs w:val="22"/>
        </w:rPr>
        <w:t>out</w:t>
      </w:r>
      <w:proofErr w:type="gramEnd"/>
      <w:r w:rsidRPr="00C55B2E">
        <w:rPr>
          <w:rFonts w:ascii="Arial" w:hAnsi="Arial" w:cs="Arial"/>
          <w:sz w:val="22"/>
          <w:szCs w:val="22"/>
        </w:rPr>
        <w:t xml:space="preserve">. We </w:t>
      </w:r>
      <w:proofErr w:type="gramStart"/>
      <w:r w:rsidRPr="00C55B2E">
        <w:rPr>
          <w:rFonts w:ascii="Arial" w:hAnsi="Arial" w:cs="Arial"/>
          <w:sz w:val="22"/>
          <w:szCs w:val="22"/>
        </w:rPr>
        <w:t>were met</w:t>
      </w:r>
      <w:proofErr w:type="gramEnd"/>
      <w:r w:rsidRPr="00C55B2E">
        <w:rPr>
          <w:rFonts w:ascii="Arial" w:hAnsi="Arial" w:cs="Arial"/>
          <w:sz w:val="22"/>
          <w:szCs w:val="22"/>
        </w:rPr>
        <w:t xml:space="preserve"> with further insults and threats from three members of the group, and I made the decision that one of the men had committed an offence of Being Drunk and Disorderly. This offence is committed when a person, in any public place, is guilty while </w:t>
      </w:r>
      <w:proofErr w:type="gramStart"/>
      <w:r w:rsidRPr="00C55B2E">
        <w:rPr>
          <w:rFonts w:ascii="Arial" w:hAnsi="Arial" w:cs="Arial"/>
          <w:sz w:val="22"/>
          <w:szCs w:val="22"/>
        </w:rPr>
        <w:t>drunk</w:t>
      </w:r>
      <w:proofErr w:type="gramEnd"/>
      <w:r w:rsidRPr="00C55B2E">
        <w:rPr>
          <w:rFonts w:ascii="Arial" w:hAnsi="Arial" w:cs="Arial"/>
          <w:sz w:val="22"/>
          <w:szCs w:val="22"/>
        </w:rPr>
        <w:t xml:space="preserve">, of disorderly behaviour (Criminal Justice Act, 1967) and arrested him using Section 24 PACE. </w:t>
      </w:r>
    </w:p>
    <w:p w14:paraId="140B0817" w14:textId="77777777" w:rsidR="001E6B7E" w:rsidRPr="00C55B2E" w:rsidRDefault="001E6B7E" w:rsidP="001E6B7E">
      <w:pPr>
        <w:pStyle w:val="NormalWeb"/>
        <w:spacing w:line="360" w:lineRule="auto"/>
        <w:rPr>
          <w:rFonts w:ascii="Arial" w:hAnsi="Arial" w:cs="Arial"/>
          <w:sz w:val="22"/>
          <w:szCs w:val="22"/>
        </w:rPr>
      </w:pPr>
      <w:r w:rsidRPr="00C55B2E">
        <w:rPr>
          <w:rFonts w:ascii="Arial" w:hAnsi="Arial" w:cs="Arial"/>
          <w:sz w:val="22"/>
          <w:szCs w:val="22"/>
        </w:rPr>
        <w:t xml:space="preserve">My colleagues arrested the other two males for the same offence, which seemed to have a positive effect on the remaining men as they slowly started leaving the area peacefully. It was important that I acted in a firm and authoritative manner, as by gaining control of the situation, I potentially instilled confidence in the local community, as well as offering a presence to offenders and potential offenders that ASB </w:t>
      </w:r>
      <w:proofErr w:type="gramStart"/>
      <w:r w:rsidRPr="00C55B2E">
        <w:rPr>
          <w:rFonts w:ascii="Arial" w:hAnsi="Arial" w:cs="Arial"/>
          <w:sz w:val="22"/>
          <w:szCs w:val="22"/>
        </w:rPr>
        <w:t>would not be tolerated</w:t>
      </w:r>
      <w:proofErr w:type="gramEnd"/>
      <w:r w:rsidRPr="00C55B2E">
        <w:rPr>
          <w:rFonts w:ascii="Arial" w:hAnsi="Arial" w:cs="Arial"/>
          <w:sz w:val="22"/>
          <w:szCs w:val="22"/>
        </w:rPr>
        <w:t xml:space="preserve">. </w:t>
      </w:r>
    </w:p>
    <w:p w14:paraId="064211F5" w14:textId="77777777" w:rsidR="001E6B7E" w:rsidRPr="00C55B2E" w:rsidRDefault="001E6B7E" w:rsidP="001E6B7E">
      <w:pPr>
        <w:pStyle w:val="NormalWeb"/>
        <w:spacing w:line="360" w:lineRule="auto"/>
        <w:rPr>
          <w:rFonts w:ascii="Arial" w:hAnsi="Arial" w:cs="Arial"/>
          <w:sz w:val="22"/>
          <w:szCs w:val="22"/>
        </w:rPr>
      </w:pPr>
      <w:r w:rsidRPr="00C55B2E">
        <w:rPr>
          <w:rFonts w:ascii="Arial" w:hAnsi="Arial" w:cs="Arial"/>
          <w:sz w:val="22"/>
          <w:szCs w:val="22"/>
        </w:rPr>
        <w:t xml:space="preserve">Police forces often prioritise ASB incidents, as failing to deal with them quickly and effectively can lead to increased criminal activity, especially violence with injury, criminal damage, and as seen recently in Mayhill, Swansea, large-scale violent disorder. I am mindful that incident was one of just a few reported for that area and that we were responding when it was actively occurring. However, the Police can target ‘hotspots’ or areas where ASB is consistent and clearly having a detrimental effect on the community, using previous experience and intelligence provided by the public to identify these areas. They can then develop various working strategies to manage the ASB effectively, in the hope of making the community safer and providing reassurance to residents and businesses. Such strategies can include conducting high visibility patrols and working alongside partnership agencies such as local councils, neighbourhood watch schemes, education providers and Drug and Alcohol services. </w:t>
      </w:r>
    </w:p>
    <w:p w14:paraId="2FB78EF0" w14:textId="77777777" w:rsidR="001E6B7E" w:rsidRPr="00C55B2E" w:rsidRDefault="001E6B7E" w:rsidP="001E6B7E">
      <w:pPr>
        <w:pStyle w:val="NormalWeb"/>
        <w:spacing w:line="360" w:lineRule="auto"/>
        <w:rPr>
          <w:rFonts w:ascii="Arial" w:hAnsi="Arial" w:cs="Arial"/>
          <w:sz w:val="22"/>
          <w:szCs w:val="22"/>
        </w:rPr>
      </w:pPr>
      <w:r w:rsidRPr="00C55B2E">
        <w:rPr>
          <w:rFonts w:ascii="Arial" w:hAnsi="Arial" w:cs="Arial"/>
          <w:sz w:val="22"/>
          <w:szCs w:val="22"/>
        </w:rPr>
        <w:t xml:space="preserve">When considering the incident that I attended, this was one of a few to occur in the matter of days. Should there be ongoing issues occurring at the premises regularly, I can identify how my local Police force could address this. Community Support Officers (CSOs) could be allocated to patrol the area, particularly around ‘peak times’ when there are likely to be more people drinking in the pub. By offering more Police presence, this could potentially deter individuals and groups from committing ASB. Officers could also engage with their </w:t>
      </w:r>
      <w:r w:rsidRPr="00C55B2E">
        <w:rPr>
          <w:rFonts w:ascii="Arial" w:hAnsi="Arial" w:cs="Arial"/>
          <w:sz w:val="22"/>
          <w:szCs w:val="22"/>
        </w:rPr>
        <w:lastRenderedPageBreak/>
        <w:t xml:space="preserve">neighbourhood watch team to continue gathering information updates, and to work with members of the community who </w:t>
      </w:r>
      <w:proofErr w:type="gramStart"/>
      <w:r w:rsidRPr="00C55B2E">
        <w:rPr>
          <w:rFonts w:ascii="Arial" w:hAnsi="Arial" w:cs="Arial"/>
          <w:sz w:val="22"/>
          <w:szCs w:val="22"/>
        </w:rPr>
        <w:t>have been left</w:t>
      </w:r>
      <w:proofErr w:type="gramEnd"/>
      <w:r w:rsidRPr="00C55B2E">
        <w:rPr>
          <w:rFonts w:ascii="Arial" w:hAnsi="Arial" w:cs="Arial"/>
          <w:sz w:val="22"/>
          <w:szCs w:val="22"/>
        </w:rPr>
        <w:t xml:space="preserve"> feeling frightened, intimated and angry by the recent behaviour at the pub by providing reassurance and outlining what is being done to tackle the issue.</w:t>
      </w:r>
    </w:p>
    <w:p w14:paraId="2FF36A1A" w14:textId="77777777" w:rsidR="001E6B7E" w:rsidRPr="00C55B2E" w:rsidRDefault="001E6B7E" w:rsidP="001E6B7E">
      <w:pPr>
        <w:pStyle w:val="NormalWeb"/>
        <w:spacing w:line="360" w:lineRule="auto"/>
        <w:rPr>
          <w:rFonts w:ascii="Arial" w:hAnsi="Arial" w:cs="Arial"/>
          <w:sz w:val="22"/>
          <w:szCs w:val="22"/>
        </w:rPr>
      </w:pPr>
      <w:r w:rsidRPr="00C55B2E">
        <w:rPr>
          <w:rFonts w:ascii="Arial" w:hAnsi="Arial" w:cs="Arial"/>
          <w:sz w:val="22"/>
          <w:szCs w:val="22"/>
        </w:rPr>
        <w:t xml:space="preserve">Dispersal orders </w:t>
      </w:r>
      <w:proofErr w:type="gramStart"/>
      <w:r w:rsidRPr="00C55B2E">
        <w:rPr>
          <w:rFonts w:ascii="Arial" w:hAnsi="Arial" w:cs="Arial"/>
          <w:sz w:val="22"/>
          <w:szCs w:val="22"/>
        </w:rPr>
        <w:t>could also be considered</w:t>
      </w:r>
      <w:proofErr w:type="gramEnd"/>
      <w:r w:rsidRPr="00C55B2E">
        <w:rPr>
          <w:rFonts w:ascii="Arial" w:hAnsi="Arial" w:cs="Arial"/>
          <w:sz w:val="22"/>
          <w:szCs w:val="22"/>
        </w:rPr>
        <w:t xml:space="preserve"> for the area should there be a repeat of gatherings of individuals who are being troublesome. A dispersal order allows a Police Officer or CSO to direct any person committing or likely to commit ASB to leave an area for a period of 48 hours (Antisocial Behaviour, Crime and Policing Act, 2014). The ASB must be contributing to the harassment, alarm or distress to members of the public, with the dispersal order only being able to </w:t>
      </w:r>
      <w:proofErr w:type="gramStart"/>
      <w:r w:rsidRPr="00C55B2E">
        <w:rPr>
          <w:rFonts w:ascii="Arial" w:hAnsi="Arial" w:cs="Arial"/>
          <w:sz w:val="22"/>
          <w:szCs w:val="22"/>
        </w:rPr>
        <w:t>be issued</w:t>
      </w:r>
      <w:proofErr w:type="gramEnd"/>
      <w:r w:rsidRPr="00C55B2E">
        <w:rPr>
          <w:rFonts w:ascii="Arial" w:hAnsi="Arial" w:cs="Arial"/>
          <w:sz w:val="22"/>
          <w:szCs w:val="22"/>
        </w:rPr>
        <w:t xml:space="preserve"> by an Officer of at least the rank of Inspector. I believe that this would be effective if it </w:t>
      </w:r>
      <w:proofErr w:type="gramStart"/>
      <w:r w:rsidRPr="00C55B2E">
        <w:rPr>
          <w:rFonts w:ascii="Arial" w:hAnsi="Arial" w:cs="Arial"/>
          <w:sz w:val="22"/>
          <w:szCs w:val="22"/>
        </w:rPr>
        <w:t>was enforced</w:t>
      </w:r>
      <w:proofErr w:type="gramEnd"/>
      <w:r w:rsidRPr="00C55B2E">
        <w:rPr>
          <w:rFonts w:ascii="Arial" w:hAnsi="Arial" w:cs="Arial"/>
          <w:sz w:val="22"/>
          <w:szCs w:val="22"/>
        </w:rPr>
        <w:t xml:space="preserve"> outside the premises from 23:00hrs until 01:00hrs, for example, as this would mean when the pub closed, customers would have to leave the area immediately, and if they fail to adhere then they could face a prison sentence of three months. A prison sentence could again act as a deterrent for future ASB.</w:t>
      </w:r>
    </w:p>
    <w:p w14:paraId="283A23EA" w14:textId="77777777" w:rsidR="001E6B7E" w:rsidRPr="00C55B2E" w:rsidRDefault="001E6B7E" w:rsidP="001E6B7E">
      <w:pPr>
        <w:pStyle w:val="NormalWeb"/>
        <w:spacing w:line="360" w:lineRule="auto"/>
        <w:rPr>
          <w:rFonts w:ascii="Arial" w:hAnsi="Arial" w:cs="Arial"/>
          <w:sz w:val="22"/>
          <w:szCs w:val="22"/>
        </w:rPr>
      </w:pPr>
      <w:r w:rsidRPr="00C55B2E">
        <w:rPr>
          <w:rFonts w:ascii="Arial" w:hAnsi="Arial" w:cs="Arial"/>
          <w:sz w:val="22"/>
          <w:szCs w:val="22"/>
        </w:rPr>
        <w:t xml:space="preserve">Another option that could be worth considering if the ASB continued and escalated is a Community Protection Notice (CPN.) As outlined by the Antisocial Behaviour, Crime and Policing Act (2014), a CPN </w:t>
      </w:r>
      <w:proofErr w:type="gramStart"/>
      <w:r w:rsidRPr="00C55B2E">
        <w:rPr>
          <w:rFonts w:ascii="Arial" w:hAnsi="Arial" w:cs="Arial"/>
          <w:sz w:val="22"/>
          <w:szCs w:val="22"/>
        </w:rPr>
        <w:t>can be issued</w:t>
      </w:r>
      <w:proofErr w:type="gramEnd"/>
      <w:r w:rsidRPr="00C55B2E">
        <w:rPr>
          <w:rFonts w:ascii="Arial" w:hAnsi="Arial" w:cs="Arial"/>
          <w:sz w:val="22"/>
          <w:szCs w:val="22"/>
        </w:rPr>
        <w:t xml:space="preserve"> to an individual or a business that is causing ASB that is having a negative effect on the local community, affecting local individuals, and is a continual occurrence. Before a CPN </w:t>
      </w:r>
      <w:proofErr w:type="gramStart"/>
      <w:r w:rsidRPr="00C55B2E">
        <w:rPr>
          <w:rFonts w:ascii="Arial" w:hAnsi="Arial" w:cs="Arial"/>
          <w:sz w:val="22"/>
          <w:szCs w:val="22"/>
        </w:rPr>
        <w:t>can be issued</w:t>
      </w:r>
      <w:proofErr w:type="gramEnd"/>
      <w:r w:rsidRPr="00C55B2E">
        <w:rPr>
          <w:rFonts w:ascii="Arial" w:hAnsi="Arial" w:cs="Arial"/>
          <w:sz w:val="22"/>
          <w:szCs w:val="22"/>
        </w:rPr>
        <w:t xml:space="preserve">, the subject must receive a written warning informing them of what the issue is, what the ASB consists of, and what the consequences could be if it continued. The CPN can include requirements and steps that need to be taken by the business to stop ASB occurring. In this case, the CPN could include requirements that the pub employ security as a way of managing and policing the premises to manage any ASB effectively before it escalates. </w:t>
      </w:r>
    </w:p>
    <w:p w14:paraId="598091E3" w14:textId="5A44AB2D" w:rsidR="001E6B7E" w:rsidRPr="00C55B2E" w:rsidRDefault="001E6B7E" w:rsidP="001E6B7E">
      <w:pPr>
        <w:pStyle w:val="NormalWeb"/>
        <w:spacing w:line="360" w:lineRule="auto"/>
        <w:rPr>
          <w:rFonts w:ascii="Arial" w:hAnsi="Arial" w:cs="Arial"/>
          <w:sz w:val="22"/>
          <w:szCs w:val="22"/>
        </w:rPr>
      </w:pPr>
      <w:r w:rsidRPr="00C55B2E">
        <w:rPr>
          <w:rFonts w:ascii="Arial" w:hAnsi="Arial" w:cs="Arial"/>
          <w:sz w:val="22"/>
          <w:szCs w:val="22"/>
        </w:rPr>
        <w:t xml:space="preserve">Finally, a more drastic measure could be to issue a Closure Notice or Order. The closure notice </w:t>
      </w:r>
      <w:proofErr w:type="gramStart"/>
      <w:r w:rsidRPr="00C55B2E">
        <w:rPr>
          <w:rFonts w:ascii="Arial" w:hAnsi="Arial" w:cs="Arial"/>
          <w:sz w:val="22"/>
          <w:szCs w:val="22"/>
        </w:rPr>
        <w:t>can be issued</w:t>
      </w:r>
      <w:proofErr w:type="gramEnd"/>
      <w:r w:rsidRPr="00C55B2E">
        <w:rPr>
          <w:rFonts w:ascii="Arial" w:hAnsi="Arial" w:cs="Arial"/>
          <w:sz w:val="22"/>
          <w:szCs w:val="22"/>
        </w:rPr>
        <w:t xml:space="preserve"> to close licensed premises if they are found to be causing a nuisance or disorder. The closure notice can last for 24 hours, but </w:t>
      </w:r>
      <w:proofErr w:type="gramStart"/>
      <w:r w:rsidRPr="00C55B2E">
        <w:rPr>
          <w:rFonts w:ascii="Arial" w:hAnsi="Arial" w:cs="Arial"/>
          <w:sz w:val="22"/>
          <w:szCs w:val="22"/>
        </w:rPr>
        <w:t>can also be extended</w:t>
      </w:r>
      <w:proofErr w:type="gramEnd"/>
      <w:r w:rsidRPr="00C55B2E">
        <w:rPr>
          <w:rFonts w:ascii="Arial" w:hAnsi="Arial" w:cs="Arial"/>
          <w:sz w:val="22"/>
          <w:szCs w:val="22"/>
        </w:rPr>
        <w:t xml:space="preserve"> further. A closure order is a longer-term solution that </w:t>
      </w:r>
      <w:proofErr w:type="gramStart"/>
      <w:r w:rsidRPr="00C55B2E">
        <w:rPr>
          <w:rFonts w:ascii="Arial" w:hAnsi="Arial" w:cs="Arial"/>
          <w:sz w:val="22"/>
          <w:szCs w:val="22"/>
        </w:rPr>
        <w:t>can be issued</w:t>
      </w:r>
      <w:proofErr w:type="gramEnd"/>
      <w:r w:rsidRPr="00C55B2E">
        <w:rPr>
          <w:rFonts w:ascii="Arial" w:hAnsi="Arial" w:cs="Arial"/>
          <w:sz w:val="22"/>
          <w:szCs w:val="22"/>
        </w:rPr>
        <w:t xml:space="preserve"> following a closure notice. The notice or order can only be issued if the Court feels they are necessary to prevent ASB occurring. If a closure notice or order </w:t>
      </w:r>
      <w:proofErr w:type="gramStart"/>
      <w:r w:rsidRPr="00C55B2E">
        <w:rPr>
          <w:rFonts w:ascii="Arial" w:hAnsi="Arial" w:cs="Arial"/>
          <w:sz w:val="22"/>
          <w:szCs w:val="22"/>
        </w:rPr>
        <w:t>is breached</w:t>
      </w:r>
      <w:proofErr w:type="gramEnd"/>
      <w:r w:rsidRPr="00C55B2E">
        <w:rPr>
          <w:rFonts w:ascii="Arial" w:hAnsi="Arial" w:cs="Arial"/>
          <w:sz w:val="22"/>
          <w:szCs w:val="22"/>
        </w:rPr>
        <w:t>, the penalty is a fine and could mean a prison sentence. I acknowledge that this strategy is harsher and could have financial impacts upon the business, however it could be utilised as a ‘la</w:t>
      </w:r>
      <w:r w:rsidR="00FF6D22">
        <w:rPr>
          <w:rFonts w:ascii="Arial" w:hAnsi="Arial" w:cs="Arial"/>
          <w:sz w:val="22"/>
          <w:szCs w:val="22"/>
        </w:rPr>
        <w:t>st resort’ to manage ASB</w:t>
      </w:r>
      <w:r w:rsidRPr="00C55B2E">
        <w:rPr>
          <w:rFonts w:ascii="Arial" w:hAnsi="Arial" w:cs="Arial"/>
          <w:sz w:val="22"/>
          <w:szCs w:val="22"/>
        </w:rPr>
        <w:t xml:space="preserve">. </w:t>
      </w:r>
    </w:p>
    <w:p w14:paraId="34698F0D" w14:textId="77777777" w:rsidR="001E6B7E" w:rsidRPr="00C55B2E" w:rsidRDefault="001E6B7E" w:rsidP="001E6B7E">
      <w:pPr>
        <w:pStyle w:val="NormalWeb"/>
        <w:spacing w:line="360" w:lineRule="auto"/>
        <w:rPr>
          <w:rFonts w:ascii="Arial" w:hAnsi="Arial" w:cs="Arial"/>
          <w:sz w:val="22"/>
          <w:szCs w:val="22"/>
        </w:rPr>
      </w:pPr>
      <w:r w:rsidRPr="00C55B2E">
        <w:rPr>
          <w:rFonts w:ascii="Arial" w:hAnsi="Arial" w:cs="Arial"/>
          <w:sz w:val="22"/>
          <w:szCs w:val="22"/>
        </w:rPr>
        <w:t xml:space="preserve">When reflecting on my thoughts prior to attending the incident, I was made aware of historical issues occurring at the premises by my colleagues and members of the public who advised me that the pub was a ‘dive’ and the customers ‘all reside in council estates and </w:t>
      </w:r>
      <w:r w:rsidRPr="00C55B2E">
        <w:rPr>
          <w:rFonts w:ascii="Arial" w:hAnsi="Arial" w:cs="Arial"/>
          <w:sz w:val="22"/>
          <w:szCs w:val="22"/>
        </w:rPr>
        <w:lastRenderedPageBreak/>
        <w:t xml:space="preserve">have never worked a day in their lives’. This automatically instilled a pre-conceived idea in my mind of the type of person we would be dealing with. However, I felt that the only way to manage this situation effectively was to remain objective, but also empathetic, putting myself in the shoes of the public. Holding a bias is not an effective way of policing, therefore it was imperative that I remained impartial and fair at all times. With this in mind, I felt that I spoke to the individuals who had allegedly committed the ASB with respect and in a reasonable and honest manner, offering them the opportunity to move on numerous times and even encouraging them not to spoil their night out. If I had held on to the views that had been communicated to me, I would likely have attended the incident in an overly assertive manner, adding fuel to an already simmering fire that could have then caused the situation to escalate. This could have put myself, my colleagues, staff, members of the public, and suspects at further risk. I was also mindful, however, that I did not want the residents to feel as though I was not being assertive enough, </w:t>
      </w:r>
      <w:proofErr w:type="gramStart"/>
      <w:r w:rsidRPr="00C55B2E">
        <w:rPr>
          <w:rFonts w:ascii="Arial" w:hAnsi="Arial" w:cs="Arial"/>
          <w:sz w:val="22"/>
          <w:szCs w:val="22"/>
        </w:rPr>
        <w:t>and basically</w:t>
      </w:r>
      <w:proofErr w:type="gramEnd"/>
      <w:r w:rsidRPr="00C55B2E">
        <w:rPr>
          <w:rFonts w:ascii="Arial" w:hAnsi="Arial" w:cs="Arial"/>
          <w:sz w:val="22"/>
          <w:szCs w:val="22"/>
        </w:rPr>
        <w:t xml:space="preserve"> letting the suspects get away with their behaviour. I therefore feel that I worked with integrity and fairness by then following through with arrests of individuals after they failed to co-operate and became abusive.</w:t>
      </w:r>
    </w:p>
    <w:p w14:paraId="50A1BA8A" w14:textId="77777777" w:rsidR="001E6B7E" w:rsidRPr="00C55B2E" w:rsidRDefault="001E6B7E" w:rsidP="001E6B7E">
      <w:pPr>
        <w:pStyle w:val="NormalWeb"/>
        <w:spacing w:line="360" w:lineRule="auto"/>
        <w:rPr>
          <w:rFonts w:ascii="Arial" w:hAnsi="Arial" w:cs="Arial"/>
          <w:sz w:val="22"/>
          <w:szCs w:val="22"/>
        </w:rPr>
      </w:pPr>
      <w:r w:rsidRPr="00C55B2E">
        <w:rPr>
          <w:rFonts w:ascii="Arial" w:hAnsi="Arial" w:cs="Arial"/>
          <w:sz w:val="22"/>
          <w:szCs w:val="22"/>
        </w:rPr>
        <w:t>This incident has made me consider that ASB is an issue that occurs in a range of areas with different socioeconomic status. When I deal with further incidents, I will remain aware that each community will be unique and may have different experiences compared to myself, and that it will be important for me to treat each individual involved with respect and fairness, ensuring I am not judging or being discriminatory. By doing so, I am hoping that I can instil confidence in the communities that I serve.</w:t>
      </w:r>
    </w:p>
    <w:p w14:paraId="677E31A6" w14:textId="77777777" w:rsidR="001E6B7E" w:rsidRPr="00C55B2E" w:rsidRDefault="001E6B7E" w:rsidP="001E6B7E">
      <w:pPr>
        <w:pStyle w:val="NormalWeb"/>
        <w:spacing w:line="360" w:lineRule="auto"/>
        <w:rPr>
          <w:rFonts w:ascii="Arial" w:hAnsi="Arial" w:cs="Arial"/>
          <w:sz w:val="22"/>
          <w:szCs w:val="22"/>
        </w:rPr>
      </w:pPr>
    </w:p>
    <w:p w14:paraId="6F438E42" w14:textId="174A557E" w:rsidR="001E6B7E" w:rsidRPr="00C55B2E" w:rsidRDefault="001E6B7E" w:rsidP="001E6B7E">
      <w:pPr>
        <w:pStyle w:val="NormalWeb"/>
        <w:spacing w:line="360" w:lineRule="auto"/>
        <w:rPr>
          <w:rFonts w:ascii="Arial" w:hAnsi="Arial" w:cs="Arial"/>
          <w:sz w:val="22"/>
          <w:szCs w:val="22"/>
        </w:rPr>
      </w:pPr>
      <w:r w:rsidRPr="00C55B2E">
        <w:rPr>
          <w:rFonts w:ascii="Arial" w:hAnsi="Arial" w:cs="Arial"/>
          <w:sz w:val="22"/>
          <w:szCs w:val="22"/>
        </w:rPr>
        <w:t>Word Co</w:t>
      </w:r>
      <w:r w:rsidR="00FF6D22">
        <w:rPr>
          <w:rFonts w:ascii="Arial" w:hAnsi="Arial" w:cs="Arial"/>
          <w:sz w:val="22"/>
          <w:szCs w:val="22"/>
        </w:rPr>
        <w:t>unt- 1917</w:t>
      </w:r>
      <w:bookmarkStart w:id="0" w:name="_GoBack"/>
      <w:bookmarkEnd w:id="0"/>
    </w:p>
    <w:p w14:paraId="72BDF44E" w14:textId="77777777" w:rsidR="001E6B7E" w:rsidRPr="00270EEB" w:rsidRDefault="001E6B7E"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 xml:space="preserve">The bibliography should only include sources referenced within the workbook using the Harvard referencing system. Information about referencing in </w:t>
      </w:r>
      <w:proofErr w:type="gramStart"/>
      <w:r w:rsidRPr="5848403C">
        <w:rPr>
          <w:sz w:val="24"/>
          <w:szCs w:val="24"/>
        </w:rPr>
        <w:t>written assignments and how to avoid plagiarism</w:t>
      </w:r>
      <w:proofErr w:type="gramEnd"/>
      <w:r w:rsidRPr="5848403C">
        <w:rPr>
          <w:sz w:val="24"/>
          <w:szCs w:val="24"/>
        </w:rPr>
        <w:t xml:space="preserve"> can be found on Moodle. It is important that you are aware of the importance of ensuring that the work submitted is your original work.</w:t>
      </w:r>
    </w:p>
    <w:p w14:paraId="6706116D" w14:textId="76814EAA" w:rsidR="00390074" w:rsidRDefault="00390074" w:rsidP="5848403C">
      <w:pPr>
        <w:ind w:right="237"/>
        <w:jc w:val="both"/>
        <w:rPr>
          <w:b/>
          <w:bCs/>
          <w:sz w:val="24"/>
          <w:szCs w:val="24"/>
        </w:rPr>
      </w:pPr>
    </w:p>
    <w:p w14:paraId="3E7E34CD" w14:textId="69370D9E" w:rsidR="001E6B7E" w:rsidRDefault="001E6B7E" w:rsidP="001E6B7E">
      <w:pPr>
        <w:pStyle w:val="NormalWeb"/>
        <w:spacing w:line="360" w:lineRule="auto"/>
        <w:ind w:left="720" w:hanging="720"/>
        <w:rPr>
          <w:rFonts w:ascii="Arial" w:hAnsi="Arial" w:cs="Arial"/>
          <w:sz w:val="22"/>
          <w:szCs w:val="22"/>
        </w:rPr>
      </w:pPr>
      <w:r w:rsidRPr="00C55B2E">
        <w:rPr>
          <w:rFonts w:ascii="Arial" w:hAnsi="Arial" w:cs="Arial"/>
          <w:i/>
          <w:sz w:val="22"/>
          <w:szCs w:val="22"/>
        </w:rPr>
        <w:t>Antisocial Behaviour, Crime and Policing Act 2014</w:t>
      </w:r>
      <w:r w:rsidRPr="00C55B2E">
        <w:rPr>
          <w:rFonts w:ascii="Arial" w:hAnsi="Arial" w:cs="Arial"/>
          <w:sz w:val="22"/>
          <w:szCs w:val="22"/>
        </w:rPr>
        <w:t>, c.12. Available at https://www.legislation.gov.uk/ukpga/2014/12/section/2/enacted (Accessed 13 June 2021).</w:t>
      </w:r>
    </w:p>
    <w:p w14:paraId="7FDD7EC4" w14:textId="77777777" w:rsidR="001E6B7E" w:rsidRPr="00C55B2E" w:rsidRDefault="001E6B7E" w:rsidP="001E6B7E">
      <w:pPr>
        <w:pStyle w:val="NormalWeb"/>
        <w:spacing w:line="360" w:lineRule="auto"/>
        <w:ind w:left="720" w:hanging="720"/>
        <w:rPr>
          <w:rFonts w:ascii="Arial" w:hAnsi="Arial" w:cs="Arial"/>
          <w:sz w:val="22"/>
          <w:szCs w:val="22"/>
        </w:rPr>
      </w:pPr>
      <w:r w:rsidRPr="00C55B2E">
        <w:rPr>
          <w:rFonts w:ascii="Arial" w:hAnsi="Arial" w:cs="Arial"/>
          <w:sz w:val="22"/>
          <w:szCs w:val="22"/>
        </w:rPr>
        <w:t>Bryant, R. and Bryant, S. (2020). Blackstone's handbook for policing students. Oxford University Press.</w:t>
      </w:r>
    </w:p>
    <w:p w14:paraId="597363DE" w14:textId="77777777" w:rsidR="001E6B7E" w:rsidRDefault="001E6B7E" w:rsidP="009340BB">
      <w:pPr>
        <w:spacing w:line="360" w:lineRule="auto"/>
        <w:rPr>
          <w:rStyle w:val="selectable"/>
          <w:color w:val="auto"/>
          <w:sz w:val="22"/>
          <w:szCs w:val="22"/>
          <w:lang w:val="en"/>
        </w:rPr>
      </w:pPr>
    </w:p>
    <w:p w14:paraId="20BBCDB1" w14:textId="051032A4" w:rsidR="009340BB" w:rsidRPr="008D120A" w:rsidRDefault="009340BB" w:rsidP="009340BB">
      <w:pPr>
        <w:spacing w:line="360" w:lineRule="auto"/>
        <w:rPr>
          <w:rStyle w:val="selectable"/>
          <w:color w:val="auto"/>
          <w:sz w:val="22"/>
          <w:szCs w:val="22"/>
          <w:lang w:val="en"/>
        </w:rPr>
      </w:pPr>
      <w:proofErr w:type="spellStart"/>
      <w:r w:rsidRPr="008D120A">
        <w:rPr>
          <w:rStyle w:val="selectable"/>
          <w:color w:val="auto"/>
          <w:sz w:val="22"/>
          <w:szCs w:val="22"/>
          <w:lang w:val="en"/>
        </w:rPr>
        <w:t>Bupa</w:t>
      </w:r>
      <w:proofErr w:type="spellEnd"/>
      <w:r w:rsidRPr="008D120A">
        <w:rPr>
          <w:rStyle w:val="selectable"/>
          <w:color w:val="auto"/>
          <w:sz w:val="22"/>
          <w:szCs w:val="22"/>
          <w:lang w:val="en"/>
        </w:rPr>
        <w:t xml:space="preserve"> UK (2021). </w:t>
      </w:r>
      <w:r w:rsidRPr="008D120A">
        <w:rPr>
          <w:rStyle w:val="selectable"/>
          <w:i/>
          <w:iCs/>
          <w:color w:val="auto"/>
          <w:sz w:val="22"/>
          <w:szCs w:val="22"/>
          <w:lang w:val="en"/>
        </w:rPr>
        <w:t>Benefits of exercise</w:t>
      </w:r>
      <w:r w:rsidRPr="008D120A">
        <w:rPr>
          <w:rStyle w:val="selectable"/>
          <w:color w:val="auto"/>
          <w:sz w:val="22"/>
          <w:szCs w:val="22"/>
          <w:lang w:val="en"/>
        </w:rPr>
        <w:t xml:space="preserve">. Available at: </w:t>
      </w:r>
      <w:hyperlink r:id="rId15" w:history="1">
        <w:r w:rsidRPr="008D120A">
          <w:rPr>
            <w:rStyle w:val="Hyperlink"/>
            <w:color w:val="auto"/>
            <w:sz w:val="22"/>
            <w:szCs w:val="22"/>
            <w:u w:val="none"/>
            <w:lang w:val="en"/>
          </w:rPr>
          <w:t>https://www.bupa.co.uk/health-information/exercise-fitness/benefits-of-exercise</w:t>
        </w:r>
      </w:hyperlink>
    </w:p>
    <w:p w14:paraId="5CAA7176" w14:textId="77777777" w:rsidR="009340BB" w:rsidRDefault="009340BB" w:rsidP="5848403C">
      <w:pPr>
        <w:ind w:right="237"/>
        <w:jc w:val="both"/>
        <w:rPr>
          <w:b/>
          <w:bCs/>
          <w:sz w:val="24"/>
          <w:szCs w:val="24"/>
        </w:rPr>
      </w:pPr>
    </w:p>
    <w:p w14:paraId="0075E5AC" w14:textId="77777777" w:rsidR="00BC106E" w:rsidRPr="00BC106E" w:rsidRDefault="00BC106E" w:rsidP="00BC106E">
      <w:pPr>
        <w:spacing w:line="360" w:lineRule="auto"/>
        <w:ind w:left="284" w:hanging="284"/>
        <w:rPr>
          <w:color w:val="auto"/>
          <w:sz w:val="22"/>
          <w:szCs w:val="22"/>
        </w:rPr>
      </w:pPr>
      <w:r w:rsidRPr="00BC106E">
        <w:rPr>
          <w:color w:val="auto"/>
          <w:sz w:val="22"/>
          <w:szCs w:val="22"/>
        </w:rPr>
        <w:t xml:space="preserve">College of Policing (2014) </w:t>
      </w:r>
      <w:r w:rsidRPr="00BC106E">
        <w:rPr>
          <w:i/>
          <w:iCs/>
          <w:color w:val="auto"/>
          <w:sz w:val="22"/>
          <w:szCs w:val="22"/>
        </w:rPr>
        <w:t>Code of Ethics</w:t>
      </w:r>
      <w:r w:rsidRPr="00BC106E">
        <w:rPr>
          <w:color w:val="auto"/>
          <w:sz w:val="22"/>
          <w:szCs w:val="22"/>
        </w:rPr>
        <w:t xml:space="preserve">. Available at: https://paas-s3-broker-prod-lon-6453d964-1d1a-432a-9260-5e0ba7d2fc51.s3.eu-west-2.amazonaws.com/s3fs-public/2021-02/code_of_ethics.pdf (Accessed 8 </w:t>
      </w:r>
      <w:proofErr w:type="gramStart"/>
      <w:r w:rsidRPr="00BC106E">
        <w:rPr>
          <w:color w:val="auto"/>
          <w:sz w:val="22"/>
          <w:szCs w:val="22"/>
        </w:rPr>
        <w:t>June,</w:t>
      </w:r>
      <w:proofErr w:type="gramEnd"/>
      <w:r w:rsidRPr="00BC106E">
        <w:rPr>
          <w:color w:val="auto"/>
          <w:sz w:val="22"/>
          <w:szCs w:val="22"/>
        </w:rPr>
        <w:t xml:space="preserve"> 2021).</w:t>
      </w:r>
    </w:p>
    <w:p w14:paraId="45F8A005" w14:textId="77777777" w:rsidR="00BC106E" w:rsidRPr="00BC106E" w:rsidRDefault="00BC106E" w:rsidP="00BC106E">
      <w:pPr>
        <w:spacing w:line="360" w:lineRule="auto"/>
        <w:ind w:left="284" w:hanging="284"/>
        <w:rPr>
          <w:color w:val="auto"/>
          <w:sz w:val="22"/>
          <w:szCs w:val="22"/>
        </w:rPr>
      </w:pPr>
    </w:p>
    <w:p w14:paraId="6E1FC3EB" w14:textId="2084BE27" w:rsidR="00BC106E" w:rsidRDefault="00BC106E" w:rsidP="00BC106E">
      <w:pPr>
        <w:spacing w:line="360" w:lineRule="auto"/>
        <w:ind w:left="284" w:hanging="284"/>
        <w:rPr>
          <w:rFonts w:eastAsia="Arial"/>
          <w:color w:val="auto"/>
          <w:sz w:val="22"/>
          <w:szCs w:val="22"/>
          <w:lang w:val="en"/>
        </w:rPr>
      </w:pPr>
      <w:r w:rsidRPr="00BC106E">
        <w:rPr>
          <w:rFonts w:eastAsia="Arial"/>
          <w:color w:val="auto"/>
          <w:sz w:val="22"/>
          <w:szCs w:val="22"/>
          <w:lang w:val="en"/>
        </w:rPr>
        <w:t xml:space="preserve">College of Policing (2020) </w:t>
      </w:r>
      <w:r w:rsidRPr="00BC106E">
        <w:rPr>
          <w:rFonts w:eastAsia="Arial"/>
          <w:i/>
          <w:iCs/>
          <w:color w:val="auto"/>
          <w:sz w:val="22"/>
          <w:szCs w:val="22"/>
          <w:lang w:val="en"/>
        </w:rPr>
        <w:t>Engagement and Communication</w:t>
      </w:r>
      <w:r w:rsidRPr="00BC106E">
        <w:rPr>
          <w:rFonts w:eastAsia="Arial"/>
          <w:color w:val="auto"/>
          <w:sz w:val="22"/>
          <w:szCs w:val="22"/>
          <w:lang w:val="en"/>
        </w:rPr>
        <w:t>. Available at: https://www.app.college.police.uk/app-content/engagement-and-communication/communications/ (Accessed 8 June 2021).</w:t>
      </w:r>
    </w:p>
    <w:p w14:paraId="1F7F9CE3" w14:textId="7B34022D" w:rsidR="0039255F" w:rsidRDefault="0039255F" w:rsidP="00BC106E">
      <w:pPr>
        <w:spacing w:line="360" w:lineRule="auto"/>
        <w:ind w:left="284" w:hanging="284"/>
        <w:rPr>
          <w:rFonts w:eastAsia="Arial"/>
          <w:color w:val="auto"/>
          <w:sz w:val="22"/>
          <w:szCs w:val="22"/>
          <w:lang w:val="en"/>
        </w:rPr>
      </w:pPr>
    </w:p>
    <w:p w14:paraId="1F661D52" w14:textId="77777777" w:rsidR="0039255F" w:rsidRPr="000C65A2" w:rsidRDefault="0039255F" w:rsidP="0039255F">
      <w:pPr>
        <w:spacing w:line="360" w:lineRule="auto"/>
        <w:rPr>
          <w:rFonts w:eastAsia="Arial"/>
          <w:color w:val="000000" w:themeColor="text1"/>
          <w:sz w:val="22"/>
          <w:szCs w:val="22"/>
          <w:lang w:val="en"/>
        </w:rPr>
      </w:pPr>
      <w:r w:rsidRPr="7BE8C71C">
        <w:rPr>
          <w:rFonts w:eastAsia="Arial"/>
          <w:color w:val="000000" w:themeColor="text1"/>
          <w:sz w:val="22"/>
          <w:szCs w:val="22"/>
          <w:lang w:val="en"/>
        </w:rPr>
        <w:t xml:space="preserve">College of Policing (2014) Code of Ethics. Available at: https://paas-s3-broker-prod-lon-6453d964-1d1a-432a-9260-5e0ba7d2fc51.s3.eu-west-2.amazonaws.com/s3fs-public/2021-02/code_of_ethics.pdf (Accessed 10 </w:t>
      </w:r>
      <w:proofErr w:type="gramStart"/>
      <w:r w:rsidRPr="7BE8C71C">
        <w:rPr>
          <w:rFonts w:eastAsia="Arial"/>
          <w:color w:val="000000" w:themeColor="text1"/>
          <w:sz w:val="22"/>
          <w:szCs w:val="22"/>
          <w:lang w:val="en"/>
        </w:rPr>
        <w:t>June,</w:t>
      </w:r>
      <w:proofErr w:type="gramEnd"/>
      <w:r w:rsidRPr="7BE8C71C">
        <w:rPr>
          <w:rFonts w:eastAsia="Arial"/>
          <w:color w:val="000000" w:themeColor="text1"/>
          <w:sz w:val="22"/>
          <w:szCs w:val="22"/>
          <w:lang w:val="en"/>
        </w:rPr>
        <w:t xml:space="preserve"> 2021).</w:t>
      </w:r>
    </w:p>
    <w:p w14:paraId="2B7F92EE" w14:textId="77777777" w:rsidR="0039255F" w:rsidRPr="000C65A2" w:rsidRDefault="0039255F" w:rsidP="0039255F">
      <w:pPr>
        <w:spacing w:line="360" w:lineRule="auto"/>
        <w:rPr>
          <w:rStyle w:val="selectable"/>
          <w:sz w:val="22"/>
          <w:szCs w:val="22"/>
          <w:lang w:val="en"/>
        </w:rPr>
      </w:pPr>
    </w:p>
    <w:p w14:paraId="58347A85" w14:textId="01DFE033" w:rsidR="0039255F" w:rsidRDefault="0039255F" w:rsidP="0039255F">
      <w:pPr>
        <w:spacing w:line="360" w:lineRule="auto"/>
        <w:rPr>
          <w:rStyle w:val="selectable"/>
          <w:sz w:val="22"/>
          <w:szCs w:val="22"/>
          <w:lang w:val="en"/>
        </w:rPr>
      </w:pPr>
      <w:r w:rsidRPr="7BE8C71C">
        <w:rPr>
          <w:rStyle w:val="selectable"/>
          <w:sz w:val="22"/>
          <w:szCs w:val="22"/>
          <w:lang w:val="en"/>
        </w:rPr>
        <w:t xml:space="preserve">College of Policing (2020) </w:t>
      </w:r>
      <w:r w:rsidRPr="7BE8C71C">
        <w:rPr>
          <w:rStyle w:val="selectable"/>
          <w:i/>
          <w:iCs/>
          <w:sz w:val="22"/>
          <w:szCs w:val="22"/>
          <w:lang w:val="en"/>
        </w:rPr>
        <w:t>Investigative interviewing</w:t>
      </w:r>
      <w:r w:rsidRPr="7BE8C71C">
        <w:rPr>
          <w:rStyle w:val="selectable"/>
          <w:sz w:val="22"/>
          <w:szCs w:val="22"/>
          <w:lang w:val="en"/>
        </w:rPr>
        <w:t>. Available at: https://www.app.college.police.uk/app-content/investigations/investigative-interviewing/ (Accessed 10 June 2021).</w:t>
      </w:r>
    </w:p>
    <w:p w14:paraId="04A8C040" w14:textId="22B32956" w:rsidR="001E6B7E" w:rsidRDefault="001E6B7E" w:rsidP="0039255F">
      <w:pPr>
        <w:spacing w:line="360" w:lineRule="auto"/>
        <w:rPr>
          <w:rStyle w:val="selectable"/>
          <w:sz w:val="22"/>
          <w:szCs w:val="22"/>
          <w:lang w:val="en"/>
        </w:rPr>
      </w:pPr>
    </w:p>
    <w:p w14:paraId="782B6C4A" w14:textId="77777777" w:rsidR="001E6B7E" w:rsidRPr="00C55B2E" w:rsidRDefault="001E6B7E" w:rsidP="001E6B7E">
      <w:pPr>
        <w:pStyle w:val="NormalWeb"/>
        <w:spacing w:line="360" w:lineRule="auto"/>
        <w:ind w:left="720" w:hanging="720"/>
        <w:rPr>
          <w:rFonts w:ascii="Arial" w:hAnsi="Arial" w:cs="Arial"/>
          <w:sz w:val="22"/>
          <w:szCs w:val="22"/>
        </w:rPr>
      </w:pPr>
      <w:r w:rsidRPr="00C55B2E">
        <w:rPr>
          <w:rFonts w:ascii="Arial" w:hAnsi="Arial" w:cs="Arial"/>
          <w:i/>
          <w:sz w:val="22"/>
          <w:szCs w:val="22"/>
        </w:rPr>
        <w:t>Criminal Justice Act 1967</w:t>
      </w:r>
      <w:r w:rsidRPr="00C55B2E">
        <w:rPr>
          <w:rFonts w:ascii="Arial" w:hAnsi="Arial" w:cs="Arial"/>
          <w:sz w:val="22"/>
          <w:szCs w:val="22"/>
        </w:rPr>
        <w:t>, c.80. Available at: https://www.legislation.gov.uk/ukpga/1967/80/section/91 (Accessed 13 June 2021).</w:t>
      </w:r>
    </w:p>
    <w:p w14:paraId="333C7A63" w14:textId="77777777" w:rsidR="00BC106E" w:rsidRPr="00BC106E" w:rsidRDefault="00BC106E" w:rsidP="00BC106E">
      <w:pPr>
        <w:spacing w:line="360" w:lineRule="auto"/>
        <w:rPr>
          <w:rStyle w:val="selectable"/>
          <w:color w:val="auto"/>
          <w:sz w:val="22"/>
          <w:szCs w:val="22"/>
          <w:lang w:val="en"/>
        </w:rPr>
      </w:pPr>
    </w:p>
    <w:p w14:paraId="72C81A83" w14:textId="2F2B6380" w:rsidR="00B16A3F" w:rsidRDefault="00B16A3F" w:rsidP="00BC106E">
      <w:pPr>
        <w:spacing w:line="360" w:lineRule="auto"/>
        <w:rPr>
          <w:rStyle w:val="selectable"/>
          <w:color w:val="auto"/>
          <w:sz w:val="22"/>
          <w:szCs w:val="22"/>
          <w:lang w:val="en"/>
        </w:rPr>
      </w:pPr>
      <w:proofErr w:type="spellStart"/>
      <w:r w:rsidRPr="00BC106E">
        <w:rPr>
          <w:rStyle w:val="selectable"/>
          <w:color w:val="auto"/>
          <w:sz w:val="22"/>
          <w:szCs w:val="22"/>
          <w:lang w:val="en"/>
        </w:rPr>
        <w:lastRenderedPageBreak/>
        <w:t>Dabell</w:t>
      </w:r>
      <w:proofErr w:type="spellEnd"/>
      <w:r w:rsidRPr="00BC106E">
        <w:rPr>
          <w:rStyle w:val="selectable"/>
          <w:color w:val="auto"/>
          <w:sz w:val="22"/>
          <w:szCs w:val="22"/>
          <w:lang w:val="en"/>
        </w:rPr>
        <w:t xml:space="preserve">. J. (2018). </w:t>
      </w:r>
      <w:proofErr w:type="spellStart"/>
      <w:r w:rsidRPr="00BC106E">
        <w:rPr>
          <w:rStyle w:val="selectable"/>
          <w:i/>
          <w:iCs/>
          <w:color w:val="auto"/>
          <w:sz w:val="22"/>
          <w:szCs w:val="22"/>
          <w:lang w:val="en"/>
        </w:rPr>
        <w:t>Borton’s</w:t>
      </w:r>
      <w:proofErr w:type="spellEnd"/>
      <w:r w:rsidRPr="00BC106E">
        <w:rPr>
          <w:rStyle w:val="selectable"/>
          <w:i/>
          <w:iCs/>
          <w:color w:val="auto"/>
          <w:sz w:val="22"/>
          <w:szCs w:val="22"/>
          <w:lang w:val="en"/>
        </w:rPr>
        <w:t xml:space="preserve"> Model </w:t>
      </w:r>
      <w:proofErr w:type="gramStart"/>
      <w:r w:rsidRPr="00BC106E">
        <w:rPr>
          <w:rStyle w:val="selectable"/>
          <w:i/>
          <w:iCs/>
          <w:color w:val="auto"/>
          <w:sz w:val="22"/>
          <w:szCs w:val="22"/>
          <w:lang w:val="en"/>
        </w:rPr>
        <w:t>Of</w:t>
      </w:r>
      <w:proofErr w:type="gramEnd"/>
      <w:r w:rsidRPr="00BC106E">
        <w:rPr>
          <w:rStyle w:val="selectable"/>
          <w:i/>
          <w:iCs/>
          <w:color w:val="auto"/>
          <w:sz w:val="22"/>
          <w:szCs w:val="22"/>
          <w:lang w:val="en"/>
        </w:rPr>
        <w:t xml:space="preserve"> Reflection</w:t>
      </w:r>
      <w:r w:rsidRPr="00BC106E">
        <w:rPr>
          <w:rStyle w:val="selectable"/>
          <w:color w:val="auto"/>
          <w:sz w:val="22"/>
          <w:szCs w:val="22"/>
          <w:lang w:val="en"/>
        </w:rPr>
        <w:t>. Available at: https://johndabell.com/2018/08/05/models-of-reflection/ (Accessed: 2 June 2021).</w:t>
      </w:r>
    </w:p>
    <w:p w14:paraId="2E94F6F3" w14:textId="06BA8705" w:rsidR="0039255F" w:rsidRDefault="0039255F" w:rsidP="00BC106E">
      <w:pPr>
        <w:spacing w:line="360" w:lineRule="auto"/>
        <w:rPr>
          <w:rStyle w:val="selectable"/>
          <w:color w:val="auto"/>
          <w:sz w:val="22"/>
          <w:szCs w:val="22"/>
          <w:lang w:val="en"/>
        </w:rPr>
      </w:pPr>
    </w:p>
    <w:p w14:paraId="6AED7F5C" w14:textId="77777777" w:rsidR="0039255F" w:rsidRPr="000C65A2" w:rsidRDefault="0039255F" w:rsidP="0039255F">
      <w:pPr>
        <w:spacing w:line="360" w:lineRule="auto"/>
        <w:rPr>
          <w:rStyle w:val="selectable"/>
          <w:sz w:val="22"/>
          <w:szCs w:val="22"/>
          <w:lang w:val="en"/>
        </w:rPr>
      </w:pPr>
      <w:r w:rsidRPr="7BE8C71C">
        <w:rPr>
          <w:rStyle w:val="selectable"/>
          <w:sz w:val="22"/>
          <w:szCs w:val="22"/>
          <w:lang w:val="en"/>
        </w:rPr>
        <w:t xml:space="preserve">Equality and Human Rights Commission (2021) </w:t>
      </w:r>
      <w:r w:rsidRPr="7BE8C71C">
        <w:rPr>
          <w:rStyle w:val="selectable"/>
          <w:i/>
          <w:iCs/>
          <w:sz w:val="22"/>
          <w:szCs w:val="22"/>
          <w:lang w:val="en"/>
        </w:rPr>
        <w:t xml:space="preserve">Article 5: Right to liberty and security. </w:t>
      </w:r>
      <w:r w:rsidRPr="7BE8C71C">
        <w:rPr>
          <w:rStyle w:val="selectable"/>
          <w:sz w:val="22"/>
          <w:szCs w:val="22"/>
          <w:lang w:val="en"/>
        </w:rPr>
        <w:t xml:space="preserve">Available at: </w:t>
      </w:r>
      <w:r w:rsidRPr="7BE8C71C">
        <w:rPr>
          <w:sz w:val="22"/>
          <w:szCs w:val="22"/>
          <w:lang w:val="en"/>
        </w:rPr>
        <w:t>https://www.equalityhumanrights.com/en/human-rights-act/article-5-right-liberty-and-security</w:t>
      </w:r>
      <w:r w:rsidRPr="7BE8C71C">
        <w:rPr>
          <w:rStyle w:val="selectable"/>
          <w:sz w:val="22"/>
          <w:szCs w:val="22"/>
          <w:lang w:val="en"/>
        </w:rPr>
        <w:t xml:space="preserve"> (Accessed 10 June 2021).</w:t>
      </w:r>
    </w:p>
    <w:p w14:paraId="13D0CD4D" w14:textId="77777777" w:rsidR="00BC106E" w:rsidRPr="00BC106E" w:rsidRDefault="00BC106E" w:rsidP="00BC106E">
      <w:pPr>
        <w:spacing w:line="360" w:lineRule="auto"/>
        <w:ind w:left="283" w:hanging="283"/>
        <w:rPr>
          <w:color w:val="auto"/>
          <w:sz w:val="22"/>
          <w:szCs w:val="22"/>
        </w:rPr>
      </w:pPr>
    </w:p>
    <w:p w14:paraId="3D02A561" w14:textId="76FD6E21" w:rsidR="00BC106E" w:rsidRDefault="00BC106E" w:rsidP="00BC106E">
      <w:pPr>
        <w:spacing w:line="360" w:lineRule="auto"/>
        <w:ind w:left="283" w:hanging="283"/>
        <w:rPr>
          <w:color w:val="auto"/>
          <w:sz w:val="22"/>
          <w:szCs w:val="22"/>
        </w:rPr>
      </w:pPr>
      <w:r w:rsidRPr="00BC106E">
        <w:rPr>
          <w:color w:val="auto"/>
          <w:sz w:val="22"/>
          <w:szCs w:val="22"/>
        </w:rPr>
        <w:t xml:space="preserve">Gov.uk (2016) </w:t>
      </w:r>
      <w:r w:rsidRPr="00BC106E">
        <w:rPr>
          <w:i/>
          <w:iCs/>
          <w:color w:val="auto"/>
          <w:sz w:val="22"/>
          <w:szCs w:val="22"/>
        </w:rPr>
        <w:t xml:space="preserve">Have you got what it takes? Safeguarding children and vulnerable adults. </w:t>
      </w:r>
      <w:r w:rsidRPr="00BC106E">
        <w:rPr>
          <w:color w:val="auto"/>
          <w:sz w:val="22"/>
          <w:szCs w:val="22"/>
        </w:rPr>
        <w:t>Available at https://assets.publishing.service.gov.uk/government/uploads/system/uploads/attachment_data/file/512201/safeguarding-childrenarchive.pdf (Accessed 8 June 2021).</w:t>
      </w:r>
    </w:p>
    <w:p w14:paraId="3AF6BC99" w14:textId="77777777" w:rsidR="0039255F" w:rsidRPr="000C65A2" w:rsidRDefault="0039255F" w:rsidP="0039255F">
      <w:pPr>
        <w:spacing w:line="360" w:lineRule="auto"/>
        <w:rPr>
          <w:rStyle w:val="selectable"/>
          <w:sz w:val="22"/>
          <w:szCs w:val="22"/>
          <w:lang w:val="en"/>
        </w:rPr>
      </w:pPr>
      <w:r w:rsidRPr="7BE8C71C">
        <w:rPr>
          <w:rStyle w:val="selectable"/>
          <w:sz w:val="22"/>
          <w:szCs w:val="22"/>
          <w:lang w:val="en"/>
        </w:rPr>
        <w:t xml:space="preserve">GOV.UK. (2021). </w:t>
      </w:r>
      <w:proofErr w:type="gramStart"/>
      <w:r w:rsidRPr="7BE8C71C">
        <w:rPr>
          <w:rStyle w:val="selectable"/>
          <w:i/>
          <w:iCs/>
          <w:sz w:val="22"/>
          <w:szCs w:val="22"/>
          <w:lang w:val="en"/>
        </w:rPr>
        <w:t>Being arrested</w:t>
      </w:r>
      <w:proofErr w:type="gramEnd"/>
      <w:r w:rsidRPr="7BE8C71C">
        <w:rPr>
          <w:rStyle w:val="selectable"/>
          <w:i/>
          <w:iCs/>
          <w:sz w:val="22"/>
          <w:szCs w:val="22"/>
          <w:lang w:val="en"/>
        </w:rPr>
        <w:t>: your rights</w:t>
      </w:r>
      <w:r w:rsidRPr="7BE8C71C">
        <w:rPr>
          <w:rStyle w:val="selectable"/>
          <w:sz w:val="22"/>
          <w:szCs w:val="22"/>
          <w:lang w:val="en"/>
        </w:rPr>
        <w:t>. Available at: https://www.gov.uk/arrested-your-rights/legal-advice-at-the-police-station (Accessed 10 June 2021).</w:t>
      </w:r>
    </w:p>
    <w:p w14:paraId="26AE11ED" w14:textId="77777777" w:rsidR="0039255F" w:rsidRPr="000C65A2" w:rsidRDefault="0039255F" w:rsidP="0039255F">
      <w:pPr>
        <w:spacing w:line="360" w:lineRule="auto"/>
        <w:rPr>
          <w:rStyle w:val="selectable"/>
          <w:sz w:val="22"/>
          <w:szCs w:val="22"/>
          <w:lang w:val="en"/>
        </w:rPr>
      </w:pPr>
    </w:p>
    <w:p w14:paraId="7EF26A7D" w14:textId="77777777" w:rsidR="0039255F" w:rsidRPr="000C65A2" w:rsidRDefault="0039255F" w:rsidP="0039255F">
      <w:pPr>
        <w:spacing w:line="360" w:lineRule="auto"/>
        <w:rPr>
          <w:rStyle w:val="selectable"/>
          <w:sz w:val="22"/>
          <w:szCs w:val="22"/>
          <w:lang w:val="en"/>
        </w:rPr>
      </w:pPr>
      <w:r w:rsidRPr="7BE8C71C">
        <w:rPr>
          <w:rStyle w:val="selectable"/>
          <w:sz w:val="22"/>
          <w:szCs w:val="22"/>
          <w:lang w:val="en"/>
        </w:rPr>
        <w:t xml:space="preserve">GOV.UK (2020) </w:t>
      </w:r>
      <w:r w:rsidRPr="7BE8C71C">
        <w:rPr>
          <w:rStyle w:val="selectable"/>
          <w:i/>
          <w:iCs/>
          <w:sz w:val="22"/>
          <w:szCs w:val="22"/>
          <w:lang w:val="en"/>
        </w:rPr>
        <w:t>PACE Code C 2019</w:t>
      </w:r>
      <w:r w:rsidRPr="7BE8C71C">
        <w:rPr>
          <w:rStyle w:val="selectable"/>
          <w:sz w:val="22"/>
          <w:szCs w:val="22"/>
          <w:lang w:val="en"/>
        </w:rPr>
        <w:t>. Available at: https://www.gov.uk/government/publications/pace-code-c-2019 (Accessed 10 June 2021).</w:t>
      </w:r>
    </w:p>
    <w:p w14:paraId="298F4878" w14:textId="77777777" w:rsidR="00BC106E" w:rsidRPr="00BC106E" w:rsidRDefault="00BC106E" w:rsidP="00BC106E">
      <w:pPr>
        <w:spacing w:line="360" w:lineRule="auto"/>
        <w:ind w:left="283" w:hanging="283"/>
        <w:rPr>
          <w:color w:val="auto"/>
          <w:sz w:val="22"/>
          <w:szCs w:val="22"/>
        </w:rPr>
      </w:pPr>
    </w:p>
    <w:p w14:paraId="78DBDFFC" w14:textId="77777777" w:rsidR="00BC106E" w:rsidRPr="00BC106E" w:rsidRDefault="00BC106E" w:rsidP="00BC106E">
      <w:pPr>
        <w:spacing w:line="360" w:lineRule="auto"/>
        <w:ind w:left="283" w:hanging="283"/>
        <w:rPr>
          <w:rStyle w:val="selectable"/>
          <w:sz w:val="22"/>
          <w:szCs w:val="22"/>
          <w:lang w:val="en"/>
        </w:rPr>
      </w:pPr>
      <w:r w:rsidRPr="00BC106E">
        <w:rPr>
          <w:rStyle w:val="selectable"/>
          <w:color w:val="auto"/>
          <w:sz w:val="22"/>
          <w:szCs w:val="22"/>
          <w:lang w:val="en"/>
        </w:rPr>
        <w:t xml:space="preserve">Hampshire Constabulary (2018). </w:t>
      </w:r>
      <w:r w:rsidRPr="00BC106E">
        <w:rPr>
          <w:rFonts w:eastAsia="Arial"/>
          <w:i/>
          <w:iCs/>
          <w:color w:val="auto"/>
          <w:sz w:val="22"/>
          <w:szCs w:val="22"/>
          <w:lang w:val="en"/>
        </w:rPr>
        <w:t xml:space="preserve">Child at risk - Public Protection Notice (PPN1). </w:t>
      </w:r>
      <w:r w:rsidRPr="00BC106E">
        <w:rPr>
          <w:rStyle w:val="selectable"/>
          <w:color w:val="auto"/>
          <w:sz w:val="22"/>
          <w:szCs w:val="22"/>
          <w:lang w:val="en"/>
        </w:rPr>
        <w:t>Available at: &lt;https://www.hampshire.police.uk/SysSiteAssets/foi-media/hampshire-constabulary/policies/01911_v3.pdf&gt; (Accessed 8 June 2021).</w:t>
      </w:r>
    </w:p>
    <w:p w14:paraId="262CAFD3" w14:textId="77777777" w:rsidR="00BC106E" w:rsidRPr="00BC106E" w:rsidRDefault="00BC106E" w:rsidP="00BC106E">
      <w:pPr>
        <w:spacing w:line="360" w:lineRule="auto"/>
        <w:ind w:left="283" w:hanging="283"/>
        <w:rPr>
          <w:rStyle w:val="selectable"/>
          <w:color w:val="000000" w:themeColor="text1"/>
          <w:sz w:val="22"/>
          <w:szCs w:val="22"/>
          <w:lang w:val="en"/>
        </w:rPr>
      </w:pPr>
    </w:p>
    <w:p w14:paraId="1B61ED13" w14:textId="63BC4485" w:rsidR="00BC106E" w:rsidRDefault="00BC106E" w:rsidP="00BC106E">
      <w:pPr>
        <w:spacing w:line="360" w:lineRule="auto"/>
        <w:ind w:left="283" w:hanging="283"/>
        <w:rPr>
          <w:rStyle w:val="selectable"/>
          <w:color w:val="auto"/>
          <w:sz w:val="22"/>
          <w:szCs w:val="22"/>
          <w:lang w:val="en"/>
        </w:rPr>
      </w:pPr>
      <w:r w:rsidRPr="00BC106E">
        <w:rPr>
          <w:rStyle w:val="selectable"/>
          <w:color w:val="auto"/>
          <w:sz w:val="22"/>
          <w:szCs w:val="22"/>
          <w:lang w:val="en"/>
        </w:rPr>
        <w:t xml:space="preserve">IRISS (2020) </w:t>
      </w:r>
      <w:r w:rsidRPr="00BC106E">
        <w:rPr>
          <w:rStyle w:val="selectable"/>
          <w:i/>
          <w:iCs/>
          <w:color w:val="auto"/>
          <w:sz w:val="22"/>
          <w:szCs w:val="22"/>
          <w:lang w:val="en"/>
        </w:rPr>
        <w:t>Care experienced children and young people’s mental health</w:t>
      </w:r>
      <w:r w:rsidRPr="00BC106E">
        <w:rPr>
          <w:rStyle w:val="selectable"/>
          <w:color w:val="auto"/>
          <w:sz w:val="22"/>
          <w:szCs w:val="22"/>
          <w:lang w:val="en"/>
        </w:rPr>
        <w:t>. Available at: https://www.iriss.org.uk/resources/esss-outlines/care-experienced-children-and-young-peoples-mental-health (Accessed 8 June 2021).</w:t>
      </w:r>
    </w:p>
    <w:p w14:paraId="489D9BC6" w14:textId="37A8FB3A" w:rsidR="001E6B7E" w:rsidRDefault="001E6B7E" w:rsidP="00BC106E">
      <w:pPr>
        <w:spacing w:line="360" w:lineRule="auto"/>
        <w:ind w:left="283" w:hanging="283"/>
        <w:rPr>
          <w:rStyle w:val="selectable"/>
          <w:color w:val="auto"/>
          <w:sz w:val="22"/>
          <w:szCs w:val="22"/>
          <w:lang w:val="en"/>
        </w:rPr>
      </w:pPr>
    </w:p>
    <w:p w14:paraId="2CC74B22" w14:textId="77777777" w:rsidR="001E6B7E" w:rsidRPr="00C55B2E" w:rsidRDefault="001E6B7E" w:rsidP="001E6B7E">
      <w:pPr>
        <w:pStyle w:val="NormalWeb"/>
        <w:spacing w:line="360" w:lineRule="auto"/>
        <w:ind w:left="720" w:hanging="720"/>
        <w:rPr>
          <w:rFonts w:ascii="Arial" w:hAnsi="Arial" w:cs="Arial"/>
          <w:sz w:val="22"/>
          <w:szCs w:val="22"/>
        </w:rPr>
      </w:pPr>
      <w:proofErr w:type="spellStart"/>
      <w:r w:rsidRPr="00C55B2E">
        <w:rPr>
          <w:rFonts w:ascii="Arial" w:hAnsi="Arial" w:cs="Arial"/>
          <w:sz w:val="22"/>
          <w:szCs w:val="22"/>
        </w:rPr>
        <w:t>Leston</w:t>
      </w:r>
      <w:proofErr w:type="spellEnd"/>
      <w:r w:rsidRPr="00C55B2E">
        <w:rPr>
          <w:rFonts w:ascii="Arial" w:hAnsi="Arial" w:cs="Arial"/>
          <w:sz w:val="22"/>
          <w:szCs w:val="22"/>
        </w:rPr>
        <w:t xml:space="preserve">, R. (2021) ‘Cardiff sees huge rise in anti-social behaviour during COVID lockdowns’, </w:t>
      </w:r>
      <w:r w:rsidRPr="00C55B2E">
        <w:rPr>
          <w:rFonts w:ascii="Arial" w:hAnsi="Arial" w:cs="Arial"/>
          <w:i/>
          <w:sz w:val="22"/>
          <w:szCs w:val="22"/>
        </w:rPr>
        <w:t xml:space="preserve">The </w:t>
      </w:r>
      <w:proofErr w:type="spellStart"/>
      <w:r w:rsidRPr="00C55B2E">
        <w:rPr>
          <w:rFonts w:ascii="Arial" w:hAnsi="Arial" w:cs="Arial"/>
          <w:i/>
          <w:sz w:val="22"/>
          <w:szCs w:val="22"/>
        </w:rPr>
        <w:t>Cardiffian</w:t>
      </w:r>
      <w:proofErr w:type="spellEnd"/>
      <w:r w:rsidRPr="00C55B2E">
        <w:rPr>
          <w:rFonts w:ascii="Arial" w:hAnsi="Arial" w:cs="Arial"/>
          <w:sz w:val="22"/>
          <w:szCs w:val="22"/>
        </w:rPr>
        <w:t>, 16 March. Available at: https://cardiffjournalism.co.uk/thecardiffian/2021/03/16/cardiff-sees-huge-rise-in-anti-social-behaviour-during-covid-lockdowns/ (Accessed 13 June 2021).</w:t>
      </w:r>
    </w:p>
    <w:p w14:paraId="01ADF8AC" w14:textId="77777777" w:rsidR="00B16A3F" w:rsidRPr="00BC106E" w:rsidRDefault="00B16A3F" w:rsidP="00BC106E">
      <w:pPr>
        <w:spacing w:line="360" w:lineRule="auto"/>
        <w:rPr>
          <w:rStyle w:val="selectable"/>
          <w:color w:val="auto"/>
          <w:sz w:val="22"/>
          <w:szCs w:val="22"/>
          <w:lang w:val="en"/>
        </w:rPr>
      </w:pPr>
    </w:p>
    <w:p w14:paraId="0A299350" w14:textId="77777777" w:rsidR="00B16A3F" w:rsidRPr="00BC106E" w:rsidRDefault="00B16A3F" w:rsidP="00BC106E">
      <w:pPr>
        <w:spacing w:line="360" w:lineRule="auto"/>
        <w:rPr>
          <w:rStyle w:val="selectable"/>
          <w:sz w:val="22"/>
          <w:szCs w:val="22"/>
          <w:lang w:val="en"/>
        </w:rPr>
      </w:pPr>
      <w:r w:rsidRPr="00BC106E">
        <w:rPr>
          <w:rStyle w:val="selectable"/>
          <w:sz w:val="22"/>
          <w:szCs w:val="22"/>
          <w:lang w:val="en"/>
        </w:rPr>
        <w:t xml:space="preserve">Mayo Clinic. 2021. </w:t>
      </w:r>
      <w:r w:rsidRPr="00BC106E">
        <w:rPr>
          <w:rStyle w:val="selectable"/>
          <w:i/>
          <w:iCs/>
          <w:sz w:val="22"/>
          <w:szCs w:val="22"/>
          <w:lang w:val="en"/>
        </w:rPr>
        <w:t>Exercise and stress: Get moving to manage stress</w:t>
      </w:r>
      <w:r w:rsidRPr="00BC106E">
        <w:rPr>
          <w:rStyle w:val="selectable"/>
          <w:sz w:val="22"/>
          <w:szCs w:val="22"/>
          <w:lang w:val="en"/>
        </w:rPr>
        <w:t>. [</w:t>
      </w:r>
      <w:proofErr w:type="gramStart"/>
      <w:r w:rsidRPr="00BC106E">
        <w:rPr>
          <w:rStyle w:val="selectable"/>
          <w:sz w:val="22"/>
          <w:szCs w:val="22"/>
          <w:lang w:val="en"/>
        </w:rPr>
        <w:t>online</w:t>
      </w:r>
      <w:proofErr w:type="gramEnd"/>
      <w:r w:rsidRPr="00BC106E">
        <w:rPr>
          <w:rStyle w:val="selectable"/>
          <w:sz w:val="22"/>
          <w:szCs w:val="22"/>
          <w:lang w:val="en"/>
        </w:rPr>
        <w:t>] Available at: &lt;https://www.mayoclinic.org/healthy-lifestyle/stress-management/in-depth/exercise-and-stress/art-20044469&gt; [Accessed 7 June 2021].</w:t>
      </w:r>
    </w:p>
    <w:p w14:paraId="780519B6" w14:textId="77777777" w:rsidR="00B16A3F" w:rsidRPr="00BC106E" w:rsidRDefault="00B16A3F" w:rsidP="00BC106E">
      <w:pPr>
        <w:spacing w:line="360" w:lineRule="auto"/>
        <w:rPr>
          <w:rStyle w:val="selectable"/>
          <w:sz w:val="22"/>
          <w:szCs w:val="22"/>
          <w:lang w:val="en"/>
        </w:rPr>
      </w:pPr>
    </w:p>
    <w:p w14:paraId="76B84E0B" w14:textId="55E34EBC" w:rsidR="00B16A3F" w:rsidRDefault="00B16A3F" w:rsidP="00BC106E">
      <w:pPr>
        <w:spacing w:line="360" w:lineRule="auto"/>
        <w:rPr>
          <w:rStyle w:val="selectable"/>
          <w:sz w:val="22"/>
          <w:szCs w:val="22"/>
          <w:lang w:val="en"/>
        </w:rPr>
      </w:pPr>
      <w:r w:rsidRPr="00BC106E">
        <w:rPr>
          <w:rStyle w:val="selectable"/>
          <w:sz w:val="22"/>
          <w:szCs w:val="22"/>
          <w:lang w:val="en"/>
        </w:rPr>
        <w:t xml:space="preserve">Mental Health Foundation. 2021. </w:t>
      </w:r>
      <w:r w:rsidRPr="00BC106E">
        <w:rPr>
          <w:rStyle w:val="selectable"/>
          <w:i/>
          <w:iCs/>
          <w:sz w:val="22"/>
          <w:szCs w:val="22"/>
          <w:lang w:val="en"/>
        </w:rPr>
        <w:t>Stressed nation: 74% of UK 'overwhelmed or unable to cope' at some point in the past year</w:t>
      </w:r>
      <w:r w:rsidRPr="00BC106E">
        <w:rPr>
          <w:rStyle w:val="selectable"/>
          <w:sz w:val="22"/>
          <w:szCs w:val="22"/>
          <w:lang w:val="en"/>
        </w:rPr>
        <w:t>. [</w:t>
      </w:r>
      <w:proofErr w:type="gramStart"/>
      <w:r w:rsidRPr="00BC106E">
        <w:rPr>
          <w:rStyle w:val="selectable"/>
          <w:sz w:val="22"/>
          <w:szCs w:val="22"/>
          <w:lang w:val="en"/>
        </w:rPr>
        <w:t>online</w:t>
      </w:r>
      <w:proofErr w:type="gramEnd"/>
      <w:r w:rsidRPr="00BC106E">
        <w:rPr>
          <w:rStyle w:val="selectable"/>
          <w:sz w:val="22"/>
          <w:szCs w:val="22"/>
          <w:lang w:val="en"/>
        </w:rPr>
        <w:t xml:space="preserve">] Available at: </w:t>
      </w:r>
      <w:r w:rsidRPr="00BC106E">
        <w:rPr>
          <w:rStyle w:val="selectable"/>
          <w:sz w:val="22"/>
          <w:szCs w:val="22"/>
          <w:lang w:val="en"/>
        </w:rPr>
        <w:lastRenderedPageBreak/>
        <w:t>&lt;https://www.mentalhealth.org.uk/news/stressed-nation-74-uk-overwhelmed-or-unable-cope-some-point-past-year&gt; [Accessed 7 June 2021].</w:t>
      </w:r>
    </w:p>
    <w:p w14:paraId="0C506B46" w14:textId="0D3C2A33" w:rsidR="001E6B7E" w:rsidRDefault="001E6B7E" w:rsidP="00BC106E">
      <w:pPr>
        <w:spacing w:line="360" w:lineRule="auto"/>
        <w:rPr>
          <w:rStyle w:val="selectable"/>
          <w:sz w:val="22"/>
          <w:szCs w:val="22"/>
          <w:lang w:val="en"/>
        </w:rPr>
      </w:pPr>
    </w:p>
    <w:p w14:paraId="5D02886E" w14:textId="77777777" w:rsidR="001E6B7E" w:rsidRPr="00C55B2E" w:rsidRDefault="001E6B7E" w:rsidP="001E6B7E">
      <w:pPr>
        <w:pStyle w:val="NormalWeb"/>
        <w:spacing w:line="360" w:lineRule="auto"/>
        <w:ind w:left="720" w:hanging="720"/>
        <w:rPr>
          <w:rFonts w:ascii="Arial" w:hAnsi="Arial" w:cs="Arial"/>
          <w:sz w:val="22"/>
          <w:szCs w:val="22"/>
        </w:rPr>
      </w:pPr>
      <w:r w:rsidRPr="00C55B2E">
        <w:rPr>
          <w:rFonts w:ascii="Arial" w:hAnsi="Arial" w:cs="Arial"/>
          <w:sz w:val="22"/>
          <w:szCs w:val="22"/>
        </w:rPr>
        <w:t>Metropolitan Police (</w:t>
      </w:r>
      <w:proofErr w:type="spellStart"/>
      <w:r w:rsidRPr="00C55B2E">
        <w:rPr>
          <w:rFonts w:ascii="Arial" w:hAnsi="Arial" w:cs="Arial"/>
          <w:sz w:val="22"/>
          <w:szCs w:val="22"/>
        </w:rPr>
        <w:t>n.d.</w:t>
      </w:r>
      <w:proofErr w:type="spellEnd"/>
      <w:r w:rsidRPr="00C55B2E">
        <w:rPr>
          <w:rFonts w:ascii="Arial" w:hAnsi="Arial" w:cs="Arial"/>
          <w:sz w:val="22"/>
          <w:szCs w:val="22"/>
        </w:rPr>
        <w:t xml:space="preserve">) </w:t>
      </w:r>
      <w:proofErr w:type="gramStart"/>
      <w:r w:rsidRPr="00C55B2E">
        <w:rPr>
          <w:rFonts w:ascii="Arial" w:hAnsi="Arial" w:cs="Arial"/>
          <w:i/>
          <w:sz w:val="22"/>
          <w:szCs w:val="22"/>
        </w:rPr>
        <w:t>What</w:t>
      </w:r>
      <w:proofErr w:type="gramEnd"/>
      <w:r w:rsidRPr="00C55B2E">
        <w:rPr>
          <w:rFonts w:ascii="Arial" w:hAnsi="Arial" w:cs="Arial"/>
          <w:i/>
          <w:sz w:val="22"/>
          <w:szCs w:val="22"/>
        </w:rPr>
        <w:t xml:space="preserve"> is antisocial behaviour? </w:t>
      </w:r>
      <w:r w:rsidRPr="00C55B2E">
        <w:rPr>
          <w:rFonts w:ascii="Arial" w:hAnsi="Arial" w:cs="Arial"/>
          <w:sz w:val="22"/>
          <w:szCs w:val="22"/>
        </w:rPr>
        <w:t>Available at: https://www.met.police.uk/advice/advice-and-information/asb/asb/antisocial-behaviour/what-is-antisocial-behaviour/ (Accessed 13 June 2021).</w:t>
      </w:r>
    </w:p>
    <w:p w14:paraId="21B01D3A" w14:textId="59C5D5AC" w:rsidR="0039255F" w:rsidRDefault="0039255F" w:rsidP="00BC106E">
      <w:pPr>
        <w:spacing w:line="360" w:lineRule="auto"/>
        <w:rPr>
          <w:rStyle w:val="selectable"/>
          <w:sz w:val="22"/>
          <w:szCs w:val="22"/>
          <w:lang w:val="en"/>
        </w:rPr>
      </w:pPr>
    </w:p>
    <w:p w14:paraId="783F7A02" w14:textId="77777777" w:rsidR="0039255F" w:rsidRPr="000C65A2" w:rsidRDefault="0039255F" w:rsidP="0039255F">
      <w:pPr>
        <w:spacing w:line="360" w:lineRule="auto"/>
        <w:rPr>
          <w:rStyle w:val="selectable"/>
          <w:sz w:val="22"/>
          <w:szCs w:val="22"/>
          <w:lang w:val="en"/>
        </w:rPr>
      </w:pPr>
      <w:r w:rsidRPr="7BE8C71C">
        <w:rPr>
          <w:rStyle w:val="selectable"/>
          <w:sz w:val="22"/>
          <w:szCs w:val="22"/>
          <w:lang w:val="en"/>
        </w:rPr>
        <w:t xml:space="preserve">UK Parliament (2021) </w:t>
      </w:r>
      <w:r w:rsidRPr="7BE8C71C">
        <w:rPr>
          <w:rStyle w:val="selectable"/>
          <w:i/>
          <w:iCs/>
          <w:sz w:val="22"/>
          <w:szCs w:val="22"/>
          <w:lang w:val="en"/>
        </w:rPr>
        <w:t>Domestic abuse and Covid-19: A year into the pandemic</w:t>
      </w:r>
      <w:r w:rsidRPr="7BE8C71C">
        <w:rPr>
          <w:rStyle w:val="selectable"/>
          <w:sz w:val="22"/>
          <w:szCs w:val="22"/>
          <w:lang w:val="en"/>
        </w:rPr>
        <w:t>. Available at: https://commonslibrary.parliament.uk/domestic-abuse-and-covid-19-a-year-into-the-pandemic/ (Accessed 8 June 2021).</w:t>
      </w:r>
    </w:p>
    <w:p w14:paraId="1797057E" w14:textId="77777777" w:rsidR="00B16A3F" w:rsidRPr="00BC106E" w:rsidRDefault="00B16A3F" w:rsidP="00BC106E">
      <w:pPr>
        <w:spacing w:line="360" w:lineRule="auto"/>
        <w:rPr>
          <w:rStyle w:val="selectable"/>
          <w:sz w:val="22"/>
          <w:szCs w:val="22"/>
          <w:lang w:val="en"/>
        </w:rPr>
      </w:pPr>
    </w:p>
    <w:p w14:paraId="17BA723E" w14:textId="77777777" w:rsidR="00B16A3F" w:rsidRPr="00BC106E" w:rsidRDefault="00B16A3F" w:rsidP="00BC106E">
      <w:pPr>
        <w:spacing w:line="360" w:lineRule="auto"/>
        <w:rPr>
          <w:rStyle w:val="selectable"/>
          <w:sz w:val="22"/>
          <w:szCs w:val="22"/>
          <w:lang w:val="en"/>
        </w:rPr>
      </w:pPr>
      <w:proofErr w:type="spellStart"/>
      <w:r w:rsidRPr="00BC106E">
        <w:rPr>
          <w:rStyle w:val="selectable"/>
          <w:sz w:val="22"/>
          <w:szCs w:val="22"/>
          <w:lang w:val="en"/>
        </w:rPr>
        <w:t>Urich</w:t>
      </w:r>
      <w:proofErr w:type="spellEnd"/>
      <w:r w:rsidRPr="00BC106E">
        <w:rPr>
          <w:rStyle w:val="selectable"/>
          <w:sz w:val="22"/>
          <w:szCs w:val="22"/>
          <w:lang w:val="en"/>
        </w:rPr>
        <w:t xml:space="preserve">, A., 2021. </w:t>
      </w:r>
      <w:r w:rsidRPr="00BC106E">
        <w:rPr>
          <w:rStyle w:val="selectable"/>
          <w:i/>
          <w:iCs/>
          <w:sz w:val="22"/>
          <w:szCs w:val="22"/>
          <w:lang w:val="en"/>
        </w:rPr>
        <w:t>The Process of Communication</w:t>
      </w:r>
      <w:r w:rsidRPr="00BC106E">
        <w:rPr>
          <w:rStyle w:val="selectable"/>
          <w:sz w:val="22"/>
          <w:szCs w:val="22"/>
          <w:lang w:val="en"/>
        </w:rPr>
        <w:t>. [</w:t>
      </w:r>
      <w:proofErr w:type="gramStart"/>
      <w:r w:rsidRPr="00BC106E">
        <w:rPr>
          <w:rStyle w:val="selectable"/>
          <w:sz w:val="22"/>
          <w:szCs w:val="22"/>
          <w:lang w:val="en"/>
        </w:rPr>
        <w:t>online</w:t>
      </w:r>
      <w:proofErr w:type="gramEnd"/>
      <w:r w:rsidRPr="00BC106E">
        <w:rPr>
          <w:rStyle w:val="selectable"/>
          <w:sz w:val="22"/>
          <w:szCs w:val="22"/>
          <w:lang w:val="en"/>
        </w:rPr>
        <w:t>] Psu.pb.unizin.org. Available at: &lt;https://psu.pb.unizin.org/kines082/chapter/the-process-of-communication/&gt; [Accessed 7 June 2021].</w:t>
      </w:r>
    </w:p>
    <w:p w14:paraId="66BD623A" w14:textId="77777777" w:rsidR="00B16A3F" w:rsidRPr="00BC106E" w:rsidRDefault="00B16A3F" w:rsidP="00BC106E">
      <w:pPr>
        <w:spacing w:line="360" w:lineRule="auto"/>
        <w:rPr>
          <w:rStyle w:val="selectable"/>
          <w:sz w:val="22"/>
          <w:szCs w:val="22"/>
          <w:lang w:val="en"/>
        </w:rPr>
      </w:pPr>
    </w:p>
    <w:p w14:paraId="0A6E43A2" w14:textId="26EF7619" w:rsidR="00B16A3F" w:rsidRDefault="00EF3D2F" w:rsidP="00BC106E">
      <w:pPr>
        <w:spacing w:line="360" w:lineRule="auto"/>
        <w:rPr>
          <w:rStyle w:val="Hyperlink"/>
          <w:color w:val="auto"/>
          <w:sz w:val="22"/>
          <w:szCs w:val="22"/>
          <w:u w:val="none"/>
          <w:lang w:val="en"/>
        </w:rPr>
      </w:pPr>
      <w:hyperlink r:id="rId16" w:history="1">
        <w:r w:rsidR="00BC106E" w:rsidRPr="00BC106E">
          <w:rPr>
            <w:rStyle w:val="Hyperlink"/>
            <w:color w:val="auto"/>
            <w:sz w:val="22"/>
            <w:szCs w:val="22"/>
            <w:u w:val="none"/>
            <w:lang w:val="en"/>
          </w:rPr>
          <w:t>https://pubmed.ncbi.nlm.nih.gov/31955278/</w:t>
        </w:r>
      </w:hyperlink>
    </w:p>
    <w:p w14:paraId="4B925906" w14:textId="59C080D8" w:rsidR="001E6B7E" w:rsidRDefault="001E6B7E" w:rsidP="00BC106E">
      <w:pPr>
        <w:spacing w:line="360" w:lineRule="auto"/>
        <w:rPr>
          <w:rStyle w:val="Hyperlink"/>
          <w:color w:val="auto"/>
          <w:sz w:val="22"/>
          <w:szCs w:val="22"/>
          <w:u w:val="none"/>
          <w:lang w:val="en"/>
        </w:rPr>
      </w:pPr>
    </w:p>
    <w:p w14:paraId="491BC379" w14:textId="01F8B92A" w:rsidR="001E6B7E" w:rsidRDefault="001E6B7E" w:rsidP="00BC106E">
      <w:pPr>
        <w:spacing w:line="360" w:lineRule="auto"/>
        <w:rPr>
          <w:rStyle w:val="Hyperlink"/>
          <w:color w:val="auto"/>
          <w:sz w:val="22"/>
          <w:szCs w:val="22"/>
          <w:u w:val="none"/>
          <w:lang w:val="en"/>
        </w:rPr>
      </w:pPr>
    </w:p>
    <w:p w14:paraId="3DE421AD" w14:textId="72A29232" w:rsidR="001E6B7E" w:rsidRDefault="001E6B7E" w:rsidP="00BC106E">
      <w:pPr>
        <w:spacing w:line="360" w:lineRule="auto"/>
        <w:rPr>
          <w:rStyle w:val="Hyperlink"/>
          <w:color w:val="auto"/>
          <w:sz w:val="22"/>
          <w:szCs w:val="22"/>
          <w:u w:val="none"/>
          <w:lang w:val="en"/>
        </w:rPr>
      </w:pPr>
    </w:p>
    <w:p w14:paraId="3CEE7389" w14:textId="6E38B2AE" w:rsidR="0039255F" w:rsidRDefault="0039255F" w:rsidP="00BC106E">
      <w:pPr>
        <w:spacing w:line="360" w:lineRule="auto"/>
        <w:rPr>
          <w:rStyle w:val="Hyperlink"/>
          <w:color w:val="auto"/>
          <w:sz w:val="22"/>
          <w:szCs w:val="22"/>
          <w:u w:val="none"/>
          <w:lang w:val="en"/>
        </w:rPr>
      </w:pPr>
    </w:p>
    <w:p w14:paraId="102BAAE9" w14:textId="7D1C43D4" w:rsidR="0039255F" w:rsidRDefault="0039255F" w:rsidP="00BC106E">
      <w:pPr>
        <w:spacing w:line="360" w:lineRule="auto"/>
        <w:rPr>
          <w:rStyle w:val="Hyperlink"/>
          <w:color w:val="auto"/>
          <w:sz w:val="22"/>
          <w:szCs w:val="22"/>
          <w:u w:val="none"/>
          <w:lang w:val="en"/>
        </w:rPr>
      </w:pPr>
    </w:p>
    <w:p w14:paraId="44C51ECC" w14:textId="77777777" w:rsidR="0039255F" w:rsidRDefault="0039255F" w:rsidP="0039255F">
      <w:pPr>
        <w:spacing w:line="360" w:lineRule="auto"/>
        <w:rPr>
          <w:rStyle w:val="selectable"/>
          <w:color w:val="000000" w:themeColor="text1"/>
          <w:lang w:val="en"/>
        </w:rPr>
      </w:pPr>
    </w:p>
    <w:p w14:paraId="5168041B" w14:textId="77777777" w:rsidR="0039255F" w:rsidRPr="000C65A2" w:rsidRDefault="0039255F" w:rsidP="0039255F">
      <w:pPr>
        <w:spacing w:line="360" w:lineRule="auto"/>
        <w:rPr>
          <w:rStyle w:val="selectable"/>
          <w:sz w:val="22"/>
          <w:szCs w:val="22"/>
          <w:lang w:val="en"/>
        </w:rPr>
      </w:pPr>
    </w:p>
    <w:p w14:paraId="0BBC649F" w14:textId="77777777" w:rsidR="0039255F" w:rsidRPr="000C65A2" w:rsidRDefault="0039255F" w:rsidP="0039255F">
      <w:pPr>
        <w:spacing w:line="360" w:lineRule="auto"/>
        <w:rPr>
          <w:rStyle w:val="selectable"/>
          <w:sz w:val="22"/>
          <w:szCs w:val="22"/>
          <w:lang w:val="en"/>
        </w:rPr>
      </w:pPr>
    </w:p>
    <w:p w14:paraId="406321EA" w14:textId="77777777" w:rsidR="0039255F" w:rsidRPr="00BC106E" w:rsidRDefault="0039255F" w:rsidP="00BC106E">
      <w:pPr>
        <w:spacing w:line="360" w:lineRule="auto"/>
        <w:rPr>
          <w:rStyle w:val="selectable"/>
          <w:color w:val="auto"/>
          <w:sz w:val="22"/>
          <w:szCs w:val="22"/>
          <w:lang w:val="en"/>
        </w:rPr>
      </w:pPr>
    </w:p>
    <w:p w14:paraId="7575D615" w14:textId="69CA5C8F" w:rsidR="00BC106E" w:rsidRDefault="00BC106E" w:rsidP="00B16A3F">
      <w:pPr>
        <w:spacing w:line="360" w:lineRule="auto"/>
        <w:rPr>
          <w:rStyle w:val="selectable"/>
          <w:color w:val="auto"/>
          <w:sz w:val="22"/>
          <w:szCs w:val="22"/>
          <w:lang w:val="en"/>
        </w:rPr>
      </w:pPr>
    </w:p>
    <w:p w14:paraId="005EBCF1" w14:textId="77777777" w:rsidR="00BC106E" w:rsidRDefault="00BC106E" w:rsidP="00BC106E">
      <w:pPr>
        <w:ind w:left="283" w:hanging="283"/>
        <w:rPr>
          <w:color w:val="auto"/>
          <w:sz w:val="22"/>
          <w:szCs w:val="22"/>
          <w:lang w:val="en"/>
        </w:rPr>
      </w:pPr>
    </w:p>
    <w:p w14:paraId="134DCFF7" w14:textId="77777777" w:rsidR="00BC106E" w:rsidRPr="00B16A3F" w:rsidRDefault="00BC106E" w:rsidP="00B16A3F">
      <w:pPr>
        <w:spacing w:line="360" w:lineRule="auto"/>
        <w:rPr>
          <w:rStyle w:val="selectable"/>
          <w:color w:val="auto"/>
          <w:sz w:val="22"/>
          <w:szCs w:val="22"/>
          <w:lang w:val="en"/>
        </w:rPr>
      </w:pPr>
    </w:p>
    <w:p w14:paraId="24EAFAC6" w14:textId="77777777" w:rsidR="00B16A3F" w:rsidRPr="00270EEB" w:rsidRDefault="00B16A3F"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 xml:space="preserve">CONFIDENTIALITY and PLAGIARISM – to </w:t>
      </w:r>
      <w:proofErr w:type="gramStart"/>
      <w:r w:rsidRPr="1717EFC7">
        <w:rPr>
          <w:rFonts w:eastAsia="Arial"/>
          <w:b/>
          <w:bCs/>
          <w:color w:val="000000" w:themeColor="text1"/>
          <w:sz w:val="24"/>
          <w:szCs w:val="24"/>
        </w:rPr>
        <w:t>be completed</w:t>
      </w:r>
      <w:proofErr w:type="gramEnd"/>
      <w:r w:rsidRPr="1717EFC7">
        <w:rPr>
          <w:rFonts w:eastAsia="Arial"/>
          <w:b/>
          <w:bCs/>
          <w:color w:val="000000" w:themeColor="text1"/>
          <w:sz w:val="24"/>
          <w:szCs w:val="24"/>
        </w:rPr>
        <w:t xml:space="preserve">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w:t>
      </w:r>
      <w:proofErr w:type="gramStart"/>
      <w:r w:rsidRPr="5848403C">
        <w:rPr>
          <w:rFonts w:eastAsia="Arial"/>
          <w:color w:val="000000" w:themeColor="text1"/>
          <w:sz w:val="24"/>
          <w:szCs w:val="24"/>
        </w:rPr>
        <w:t>has not been copied</w:t>
      </w:r>
      <w:proofErr w:type="gramEnd"/>
      <w:r w:rsidRPr="5848403C">
        <w:rPr>
          <w:rFonts w:eastAsia="Arial"/>
          <w:color w:val="000000" w:themeColor="text1"/>
          <w:sz w:val="24"/>
          <w:szCs w:val="24"/>
        </w:rPr>
        <w:t xml:space="preserve">. </w:t>
      </w:r>
      <w:proofErr w:type="gramStart"/>
      <w:r w:rsidRPr="5848403C">
        <w:rPr>
          <w:rFonts w:eastAsia="Arial"/>
          <w:color w:val="000000" w:themeColor="text1"/>
          <w:sz w:val="24"/>
          <w:szCs w:val="24"/>
        </w:rPr>
        <w:t>Plagiarism is taken very seriously by the University and the programme</w:t>
      </w:r>
      <w:proofErr w:type="gramEnd"/>
      <w:r w:rsidRPr="5848403C">
        <w:rPr>
          <w:rFonts w:eastAsia="Arial"/>
          <w:color w:val="000000" w:themeColor="text1"/>
          <w:sz w:val="24"/>
          <w:szCs w:val="24"/>
        </w:rPr>
        <w:t xml:space="preserve">.   </w:t>
      </w:r>
    </w:p>
    <w:p w14:paraId="7D98CBB5" w14:textId="45C8362D" w:rsidR="5848403C" w:rsidRDefault="5848403C" w:rsidP="5848403C">
      <w:pPr>
        <w:jc w:val="both"/>
        <w:rPr>
          <w:rFonts w:eastAsia="Arial"/>
          <w:color w:val="000000" w:themeColor="text1"/>
          <w:sz w:val="24"/>
          <w:szCs w:val="24"/>
        </w:rPr>
      </w:pPr>
    </w:p>
    <w:p w14:paraId="3A0AFA71" w14:textId="175D00C6" w:rsidR="5848403C" w:rsidRDefault="007A7DAF" w:rsidP="5848403C">
      <w:pPr>
        <w:jc w:val="both"/>
        <w:rPr>
          <w:rFonts w:eastAsia="Arial"/>
          <w:color w:val="000000" w:themeColor="text1"/>
          <w:sz w:val="24"/>
          <w:szCs w:val="24"/>
        </w:rPr>
      </w:pPr>
      <w:r>
        <w:rPr>
          <w:rFonts w:eastAsia="Arial"/>
          <w:color w:val="000000" w:themeColor="text1"/>
          <w:sz w:val="24"/>
          <w:szCs w:val="24"/>
        </w:rPr>
        <w:t xml:space="preserve">Signed: Christopher </w:t>
      </w:r>
      <w:proofErr w:type="spellStart"/>
      <w:r>
        <w:rPr>
          <w:rFonts w:eastAsia="Arial"/>
          <w:color w:val="000000" w:themeColor="text1"/>
          <w:sz w:val="24"/>
          <w:szCs w:val="24"/>
        </w:rPr>
        <w:t>Skym</w:t>
      </w:r>
      <w:proofErr w:type="spellEnd"/>
      <w:r>
        <w:rPr>
          <w:rFonts w:eastAsia="Arial"/>
          <w:color w:val="000000" w:themeColor="text1"/>
          <w:sz w:val="24"/>
          <w:szCs w:val="24"/>
        </w:rPr>
        <w:t xml:space="preserve"> </w:t>
      </w:r>
      <w:r w:rsidR="5848403C" w:rsidRPr="5848403C">
        <w:rPr>
          <w:rFonts w:eastAsia="Arial"/>
          <w:color w:val="000000" w:themeColor="text1"/>
          <w:sz w:val="24"/>
          <w:szCs w:val="24"/>
        </w:rPr>
        <w:t>(Learner</w:t>
      </w:r>
      <w:r w:rsidR="00FB14BC">
        <w:rPr>
          <w:rFonts w:eastAsia="Arial"/>
          <w:color w:val="000000" w:themeColor="text1"/>
          <w:sz w:val="24"/>
          <w:szCs w:val="24"/>
        </w:rPr>
        <w:t>)</w:t>
      </w:r>
    </w:p>
    <w:p w14:paraId="5473B39D" w14:textId="25489F28" w:rsidR="5848403C" w:rsidRDefault="5848403C" w:rsidP="5848403C">
      <w:pPr>
        <w:jc w:val="both"/>
        <w:rPr>
          <w:rFonts w:eastAsia="Arial"/>
          <w:color w:val="000000" w:themeColor="text1"/>
          <w:sz w:val="24"/>
          <w:szCs w:val="24"/>
        </w:rPr>
      </w:pPr>
    </w:p>
    <w:p w14:paraId="4EC5D203" w14:textId="2E4D5794" w:rsidR="5848403C" w:rsidRDefault="007A7DAF" w:rsidP="5848403C">
      <w:pPr>
        <w:jc w:val="both"/>
        <w:rPr>
          <w:rFonts w:eastAsia="Arial"/>
          <w:color w:val="000000" w:themeColor="text1"/>
          <w:sz w:val="24"/>
          <w:szCs w:val="24"/>
        </w:rPr>
      </w:pPr>
      <w:r>
        <w:rPr>
          <w:rFonts w:eastAsia="Arial"/>
          <w:color w:val="000000" w:themeColor="text1"/>
          <w:sz w:val="24"/>
          <w:szCs w:val="24"/>
        </w:rPr>
        <w:t>Date: 7</w:t>
      </w:r>
      <w:r w:rsidRPr="007A7DAF">
        <w:rPr>
          <w:rFonts w:eastAsia="Arial"/>
          <w:color w:val="000000" w:themeColor="text1"/>
          <w:sz w:val="24"/>
          <w:szCs w:val="24"/>
          <w:vertAlign w:val="superscript"/>
        </w:rPr>
        <w:t>th</w:t>
      </w:r>
      <w:r>
        <w:rPr>
          <w:rFonts w:eastAsia="Arial"/>
          <w:color w:val="000000" w:themeColor="text1"/>
          <w:sz w:val="24"/>
          <w:szCs w:val="24"/>
        </w:rPr>
        <w:t xml:space="preserve"> June 2021</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303E773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w:t>
      </w:r>
      <w:r w:rsidR="00166832">
        <w:rPr>
          <w:rFonts w:eastAsia="Arial"/>
          <w:color w:val="000000" w:themeColor="text1"/>
          <w:sz w:val="24"/>
          <w:szCs w:val="24"/>
        </w:rPr>
        <w:t xml:space="preserve">: C </w:t>
      </w:r>
      <w:proofErr w:type="spellStart"/>
      <w:r w:rsidR="00166832">
        <w:rPr>
          <w:rFonts w:eastAsia="Arial"/>
          <w:color w:val="000000" w:themeColor="text1"/>
          <w:sz w:val="24"/>
          <w:szCs w:val="24"/>
        </w:rPr>
        <w:t>Skym</w:t>
      </w:r>
      <w:proofErr w:type="spellEnd"/>
      <w:r w:rsidRPr="5848403C">
        <w:rPr>
          <w:rFonts w:eastAsia="Arial"/>
          <w:color w:val="000000" w:themeColor="text1"/>
          <w:sz w:val="24"/>
          <w:szCs w:val="24"/>
        </w:rPr>
        <w:t xml:space="preserve"> (Learner)</w:t>
      </w:r>
    </w:p>
    <w:p w14:paraId="3EC01EFA" w14:textId="0F1AEED0" w:rsidR="5848403C" w:rsidRDefault="5848403C" w:rsidP="5848403C">
      <w:pPr>
        <w:jc w:val="both"/>
        <w:rPr>
          <w:rFonts w:eastAsia="Arial"/>
          <w:color w:val="000000" w:themeColor="text1"/>
          <w:sz w:val="24"/>
          <w:szCs w:val="24"/>
        </w:rPr>
      </w:pPr>
    </w:p>
    <w:p w14:paraId="6058463E" w14:textId="5601E49C" w:rsidR="5848403C" w:rsidRDefault="00166832" w:rsidP="5848403C">
      <w:pPr>
        <w:jc w:val="both"/>
        <w:rPr>
          <w:rFonts w:eastAsia="Arial"/>
          <w:color w:val="000000" w:themeColor="text1"/>
          <w:sz w:val="24"/>
          <w:szCs w:val="24"/>
        </w:rPr>
      </w:pPr>
      <w:r>
        <w:rPr>
          <w:rFonts w:eastAsia="Arial"/>
          <w:color w:val="000000" w:themeColor="text1"/>
          <w:sz w:val="24"/>
          <w:szCs w:val="24"/>
        </w:rPr>
        <w:t>Date: 10</w:t>
      </w:r>
      <w:r w:rsidRPr="00166832">
        <w:rPr>
          <w:rFonts w:eastAsia="Arial"/>
          <w:color w:val="000000" w:themeColor="text1"/>
          <w:sz w:val="24"/>
          <w:szCs w:val="24"/>
          <w:vertAlign w:val="superscript"/>
        </w:rPr>
        <w:t>th</w:t>
      </w:r>
      <w:r>
        <w:rPr>
          <w:rFonts w:eastAsia="Arial"/>
          <w:color w:val="000000" w:themeColor="text1"/>
          <w:sz w:val="24"/>
          <w:szCs w:val="24"/>
        </w:rPr>
        <w:t xml:space="preserve"> June 2021</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0FE643B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166832">
        <w:rPr>
          <w:rFonts w:eastAsia="Arial"/>
          <w:color w:val="000000" w:themeColor="text1"/>
          <w:sz w:val="24"/>
          <w:szCs w:val="24"/>
        </w:rPr>
        <w:t xml:space="preserve">Tutor was not available to </w:t>
      </w:r>
      <w:proofErr w:type="gramStart"/>
      <w:r w:rsidR="00166832">
        <w:rPr>
          <w:rFonts w:eastAsia="Arial"/>
          <w:color w:val="000000" w:themeColor="text1"/>
          <w:sz w:val="24"/>
          <w:szCs w:val="24"/>
        </w:rPr>
        <w:t>sign</w:t>
      </w:r>
      <w:r w:rsidRPr="5848403C">
        <w:rPr>
          <w:rFonts w:eastAsia="Arial"/>
          <w:color w:val="000000" w:themeColor="text1"/>
          <w:sz w:val="24"/>
          <w:szCs w:val="24"/>
        </w:rPr>
        <w:t xml:space="preserve">  (</w:t>
      </w:r>
      <w:proofErr w:type="gramEnd"/>
      <w:r w:rsidRPr="5848403C">
        <w:rPr>
          <w:rFonts w:eastAsia="Arial"/>
          <w:color w:val="000000" w:themeColor="text1"/>
          <w:sz w:val="24"/>
          <w:szCs w:val="24"/>
        </w:rPr>
        <w:t xml:space="preserve">Tutor Constable) </w:t>
      </w:r>
    </w:p>
    <w:p w14:paraId="143CEFC4" w14:textId="5E98B60C" w:rsidR="5848403C" w:rsidRDefault="5848403C" w:rsidP="5848403C">
      <w:pPr>
        <w:jc w:val="both"/>
        <w:rPr>
          <w:rFonts w:eastAsia="Arial"/>
          <w:color w:val="000000" w:themeColor="text1"/>
          <w:sz w:val="24"/>
          <w:szCs w:val="24"/>
        </w:rPr>
      </w:pPr>
    </w:p>
    <w:p w14:paraId="1F0252AC" w14:textId="0502FF50" w:rsidR="5848403C" w:rsidRDefault="00166832" w:rsidP="5848403C">
      <w:pPr>
        <w:jc w:val="both"/>
        <w:rPr>
          <w:rFonts w:eastAsia="Arial"/>
          <w:color w:val="000000" w:themeColor="text1"/>
          <w:sz w:val="24"/>
          <w:szCs w:val="24"/>
        </w:rPr>
      </w:pPr>
      <w:r>
        <w:rPr>
          <w:rFonts w:eastAsia="Arial"/>
          <w:color w:val="000000" w:themeColor="text1"/>
          <w:sz w:val="24"/>
          <w:szCs w:val="24"/>
        </w:rPr>
        <w:t>Date: 10</w:t>
      </w:r>
      <w:r w:rsidRPr="00166832">
        <w:rPr>
          <w:rFonts w:eastAsia="Arial"/>
          <w:color w:val="000000" w:themeColor="text1"/>
          <w:sz w:val="24"/>
          <w:szCs w:val="24"/>
          <w:vertAlign w:val="superscript"/>
        </w:rPr>
        <w:t>th</w:t>
      </w:r>
      <w:r>
        <w:rPr>
          <w:rFonts w:eastAsia="Arial"/>
          <w:color w:val="000000" w:themeColor="text1"/>
          <w:sz w:val="24"/>
          <w:szCs w:val="24"/>
        </w:rPr>
        <w:t xml:space="preserve"> June 2021</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A6A25EA" w14:textId="77777777" w:rsidR="00EF3D2F" w:rsidRDefault="00EF3D2F">
      <w:r>
        <w:separator/>
      </w:r>
    </w:p>
  </w:endnote>
  <w:endnote w:type="continuationSeparator" w:id="0">
    <w:p w14:paraId="0F7D740C" w14:textId="77777777" w:rsidR="00EF3D2F" w:rsidRDefault="00EF3D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27F9E56F" w:rsidR="00F6513F" w:rsidRDefault="00F6513F">
    <w:pPr>
      <w:pStyle w:val="Footer"/>
      <w:jc w:val="right"/>
    </w:pPr>
    <w:r>
      <w:fldChar w:fldCharType="begin"/>
    </w:r>
    <w:r>
      <w:instrText xml:space="preserve"> PAGE   \* MERGEFORMAT </w:instrText>
    </w:r>
    <w:r>
      <w:fldChar w:fldCharType="separate"/>
    </w:r>
    <w:r w:rsidR="00FF6D22">
      <w:rPr>
        <w:noProof/>
      </w:rPr>
      <w:t>20</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48DAB45" w14:textId="77777777" w:rsidR="00EF3D2F" w:rsidRDefault="00EF3D2F">
      <w:r>
        <w:separator/>
      </w:r>
    </w:p>
  </w:footnote>
  <w:footnote w:type="continuationSeparator" w:id="0">
    <w:p w14:paraId="0594CDAB" w14:textId="77777777" w:rsidR="00EF3D2F" w:rsidRDefault="00EF3D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66832"/>
    <w:rsid w:val="00171418"/>
    <w:rsid w:val="00190913"/>
    <w:rsid w:val="001961CF"/>
    <w:rsid w:val="001A59BB"/>
    <w:rsid w:val="001A6A51"/>
    <w:rsid w:val="001A79C4"/>
    <w:rsid w:val="001B331A"/>
    <w:rsid w:val="001C0E74"/>
    <w:rsid w:val="001C2843"/>
    <w:rsid w:val="001C6CEC"/>
    <w:rsid w:val="001D1C68"/>
    <w:rsid w:val="001D229F"/>
    <w:rsid w:val="001D6162"/>
    <w:rsid w:val="001E6B7E"/>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455D2"/>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47A8A"/>
    <w:rsid w:val="003516C0"/>
    <w:rsid w:val="00352E59"/>
    <w:rsid w:val="00354DBE"/>
    <w:rsid w:val="00355210"/>
    <w:rsid w:val="00365DF9"/>
    <w:rsid w:val="00372DB4"/>
    <w:rsid w:val="0037490C"/>
    <w:rsid w:val="00375AF5"/>
    <w:rsid w:val="003761BD"/>
    <w:rsid w:val="003769F6"/>
    <w:rsid w:val="00385414"/>
    <w:rsid w:val="00390074"/>
    <w:rsid w:val="0039255F"/>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019D"/>
    <w:rsid w:val="004348AE"/>
    <w:rsid w:val="004376C0"/>
    <w:rsid w:val="0044115F"/>
    <w:rsid w:val="0044223A"/>
    <w:rsid w:val="00446792"/>
    <w:rsid w:val="00446F80"/>
    <w:rsid w:val="00450C83"/>
    <w:rsid w:val="00451851"/>
    <w:rsid w:val="00451CEE"/>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A7DAF"/>
    <w:rsid w:val="007B0DE3"/>
    <w:rsid w:val="007B491F"/>
    <w:rsid w:val="007B5CB2"/>
    <w:rsid w:val="007B7191"/>
    <w:rsid w:val="007C04F4"/>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340BB"/>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C61E3"/>
    <w:rsid w:val="00AD336F"/>
    <w:rsid w:val="00AD3550"/>
    <w:rsid w:val="00AE2564"/>
    <w:rsid w:val="00AE301F"/>
    <w:rsid w:val="00AE3302"/>
    <w:rsid w:val="00AE7077"/>
    <w:rsid w:val="00AF61C2"/>
    <w:rsid w:val="00AF6CC6"/>
    <w:rsid w:val="00B011CD"/>
    <w:rsid w:val="00B0296A"/>
    <w:rsid w:val="00B12295"/>
    <w:rsid w:val="00B137BE"/>
    <w:rsid w:val="00B1468F"/>
    <w:rsid w:val="00B16A3F"/>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06E"/>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436D"/>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1C6"/>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97D57"/>
    <w:rsid w:val="00EA4D48"/>
    <w:rsid w:val="00EB2173"/>
    <w:rsid w:val="00EB62E6"/>
    <w:rsid w:val="00ED1B30"/>
    <w:rsid w:val="00ED250E"/>
    <w:rsid w:val="00ED528D"/>
    <w:rsid w:val="00EE1AC1"/>
    <w:rsid w:val="00EE39D6"/>
    <w:rsid w:val="00EE413C"/>
    <w:rsid w:val="00EE52AD"/>
    <w:rsid w:val="00EF3D2F"/>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14BC"/>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6D22"/>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E97D57"/>
    <w:rPr>
      <w:color w:val="954F72" w:themeColor="followedHyperlink"/>
      <w:u w:val="single"/>
    </w:rPr>
  </w:style>
  <w:style w:type="character" w:customStyle="1" w:styleId="selectable">
    <w:name w:val="selectable"/>
    <w:basedOn w:val="DefaultParagraphFont"/>
    <w:rsid w:val="00B16A3F"/>
  </w:style>
  <w:style w:type="paragraph" w:styleId="NormalWeb">
    <w:name w:val="Normal (Web)"/>
    <w:basedOn w:val="Normal"/>
    <w:uiPriority w:val="99"/>
    <w:unhideWhenUsed/>
    <w:rsid w:val="001E6B7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12596243">
      <w:bodyDiv w:val="1"/>
      <w:marLeft w:val="0"/>
      <w:marRight w:val="0"/>
      <w:marTop w:val="0"/>
      <w:marBottom w:val="0"/>
      <w:divBdr>
        <w:top w:val="none" w:sz="0" w:space="0" w:color="auto"/>
        <w:left w:val="none" w:sz="0" w:space="0" w:color="auto"/>
        <w:bottom w:val="none" w:sz="0" w:space="0" w:color="auto"/>
        <w:right w:val="none" w:sz="0" w:space="0" w:color="auto"/>
      </w:divBdr>
    </w:div>
    <w:div w:id="101819727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7414616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pubmed.ncbi.nlm.nih.gov/3195527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bupa.co.uk/health-information/exercise-fitness/benefits-of-exercise"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4.xml><?xml version="1.0" encoding="utf-8"?>
<ds:datastoreItem xmlns:ds="http://schemas.openxmlformats.org/officeDocument/2006/customXml" ds:itemID="{91FEA8B6-3D10-4679-8D38-8F9DDB5C89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25</Pages>
  <Words>7220</Words>
  <Characters>41154</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Skym, Christopher</cp:lastModifiedBy>
  <cp:revision>12</cp:revision>
  <cp:lastPrinted>2019-09-26T14:40:00Z</cp:lastPrinted>
  <dcterms:created xsi:type="dcterms:W3CDTF">2021-05-11T14:49:00Z</dcterms:created>
  <dcterms:modified xsi:type="dcterms:W3CDTF">2021-06-14T12:51:00Z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