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16FA7B" w14:textId="52944D79" w:rsidR="00157F47" w:rsidRDefault="00157F47" w:rsidP="00157F47">
      <w:pPr>
        <w:pStyle w:val="NoSpacing"/>
      </w:pPr>
      <w:r>
        <w:rPr>
          <w:noProof/>
        </w:rPr>
        <w:drawing>
          <wp:inline distT="0" distB="0" distL="0" distR="0" wp14:anchorId="1E6D007D" wp14:editId="41798313">
            <wp:extent cx="2628900" cy="962025"/>
            <wp:effectExtent l="0" t="0" r="0" b="0"/>
            <wp:docPr id="12" name="Picture 1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with medium confidence"/>
                    <pic:cNvPicPr/>
                  </pic:nvPicPr>
                  <pic:blipFill>
                    <a:blip r:embed="rId8">
                      <a:extLst>
                        <a:ext uri="{28A0092B-C50C-407E-A947-70E740481C1C}">
                          <a14:useLocalDpi xmlns:a14="http://schemas.microsoft.com/office/drawing/2010/main" val="0"/>
                        </a:ext>
                      </a:extLst>
                    </a:blip>
                    <a:stretch>
                      <a:fillRect/>
                    </a:stretch>
                  </pic:blipFill>
                  <pic:spPr>
                    <a:xfrm>
                      <a:off x="0" y="0"/>
                      <a:ext cx="2628900" cy="962025"/>
                    </a:xfrm>
                    <a:prstGeom prst="rect">
                      <a:avLst/>
                    </a:prstGeom>
                  </pic:spPr>
                </pic:pic>
              </a:graphicData>
            </a:graphic>
          </wp:inline>
        </w:drawing>
      </w:r>
    </w:p>
    <w:p w14:paraId="2CB6A2CA" w14:textId="7CF27F9F" w:rsidR="00157F47" w:rsidRDefault="00157F47" w:rsidP="002F7D55">
      <w:r w:rsidRPr="00157F47">
        <w:t>Student name: Dragos Alexandru Pata</w:t>
      </w:r>
    </w:p>
    <w:p w14:paraId="43E55B1C" w14:textId="652931DD" w:rsidR="00157F47" w:rsidRPr="00157F47" w:rsidRDefault="00157F47" w:rsidP="002F7D55">
      <w:r w:rsidRPr="00157F47">
        <w:t>Student number: 2023293</w:t>
      </w:r>
    </w:p>
    <w:p w14:paraId="50E5111F" w14:textId="77777777" w:rsidR="00157F47" w:rsidRPr="00157F47" w:rsidRDefault="00157F47" w:rsidP="002F7D55">
      <w:r w:rsidRPr="00157F47">
        <w:t>Module code: BMSW4001</w:t>
      </w:r>
    </w:p>
    <w:p w14:paraId="3959BDCF" w14:textId="77777777" w:rsidR="00157F47" w:rsidRDefault="00157F47" w:rsidP="002F7D55">
      <w:r w:rsidRPr="00157F47">
        <w:t xml:space="preserve">Module: Academic </w:t>
      </w:r>
      <w:r>
        <w:t>a</w:t>
      </w:r>
      <w:r w:rsidRPr="00157F47">
        <w:t>nd Employability Skills</w:t>
      </w:r>
    </w:p>
    <w:p w14:paraId="58965FA9" w14:textId="786AE710" w:rsidR="00157F47" w:rsidRDefault="00157F47" w:rsidP="002F7D55">
      <w:r w:rsidRPr="00157F47">
        <w:t>Lecturer’s name: Joanna Walsh</w:t>
      </w:r>
    </w:p>
    <w:p w14:paraId="382F53B7" w14:textId="77777777" w:rsidR="00157F47" w:rsidRPr="00157F47" w:rsidRDefault="00157F47" w:rsidP="00157F47"/>
    <w:p w14:paraId="29A227D4" w14:textId="77777777" w:rsidR="00896B37" w:rsidRPr="00310A1D" w:rsidRDefault="00896B37" w:rsidP="00CD4420">
      <w:pPr>
        <w:pStyle w:val="Title"/>
        <w:jc w:val="both"/>
        <w:rPr>
          <w:rFonts w:cs="Arial"/>
          <w:sz w:val="22"/>
          <w:szCs w:val="22"/>
        </w:rPr>
      </w:pPr>
    </w:p>
    <w:p w14:paraId="1893F803" w14:textId="77777777" w:rsidR="00896B37" w:rsidRPr="00310A1D" w:rsidRDefault="00896B37" w:rsidP="00CD4420">
      <w:pPr>
        <w:pStyle w:val="Title"/>
        <w:jc w:val="both"/>
        <w:rPr>
          <w:rFonts w:cs="Arial"/>
          <w:sz w:val="22"/>
          <w:szCs w:val="22"/>
        </w:rPr>
      </w:pPr>
    </w:p>
    <w:p w14:paraId="7F9E4229" w14:textId="77777777" w:rsidR="00896B37" w:rsidRPr="00310A1D" w:rsidRDefault="00896B37" w:rsidP="00CD4420">
      <w:pPr>
        <w:pStyle w:val="Title"/>
        <w:jc w:val="both"/>
        <w:rPr>
          <w:rFonts w:cs="Arial"/>
          <w:sz w:val="22"/>
          <w:szCs w:val="22"/>
        </w:rPr>
      </w:pPr>
    </w:p>
    <w:p w14:paraId="755D0C23" w14:textId="77777777" w:rsidR="00896B37" w:rsidRPr="00310A1D" w:rsidRDefault="00896B37" w:rsidP="00CD4420">
      <w:pPr>
        <w:pStyle w:val="Title"/>
        <w:jc w:val="both"/>
        <w:rPr>
          <w:rFonts w:cs="Arial"/>
          <w:sz w:val="22"/>
          <w:szCs w:val="22"/>
        </w:rPr>
      </w:pPr>
    </w:p>
    <w:p w14:paraId="0DA794A0" w14:textId="77777777" w:rsidR="00896B37" w:rsidRPr="00310A1D" w:rsidRDefault="00896B37" w:rsidP="00CD4420">
      <w:pPr>
        <w:pStyle w:val="Title"/>
        <w:jc w:val="both"/>
        <w:rPr>
          <w:rFonts w:cs="Arial"/>
          <w:sz w:val="22"/>
          <w:szCs w:val="22"/>
        </w:rPr>
      </w:pPr>
    </w:p>
    <w:p w14:paraId="70FD85FB" w14:textId="77777777" w:rsidR="00896B37" w:rsidRPr="00310A1D" w:rsidRDefault="00896B37" w:rsidP="00CD4420">
      <w:pPr>
        <w:pStyle w:val="Title"/>
        <w:jc w:val="both"/>
        <w:rPr>
          <w:rFonts w:cs="Arial"/>
          <w:sz w:val="22"/>
          <w:szCs w:val="22"/>
        </w:rPr>
      </w:pPr>
    </w:p>
    <w:p w14:paraId="4909CF71" w14:textId="77777777" w:rsidR="00896B37" w:rsidRPr="00310A1D" w:rsidRDefault="00896B37" w:rsidP="00CD4420">
      <w:pPr>
        <w:pStyle w:val="Title"/>
        <w:jc w:val="both"/>
        <w:rPr>
          <w:rFonts w:cs="Arial"/>
          <w:sz w:val="22"/>
          <w:szCs w:val="22"/>
        </w:rPr>
      </w:pPr>
    </w:p>
    <w:p w14:paraId="1867F333" w14:textId="77777777" w:rsidR="00197F9E" w:rsidRPr="00310A1D" w:rsidRDefault="00F729C7" w:rsidP="00CD4420">
      <w:pPr>
        <w:pStyle w:val="Title"/>
      </w:pPr>
      <w:r w:rsidRPr="00310A1D">
        <w:t>ACE Practical Portfolio</w:t>
      </w:r>
    </w:p>
    <w:p w14:paraId="66E9BA80" w14:textId="77777777" w:rsidR="004636B9" w:rsidRPr="00310A1D" w:rsidRDefault="00F729C7" w:rsidP="00CD4420">
      <w:pPr>
        <w:tabs>
          <w:tab w:val="left" w:pos="3765"/>
        </w:tabs>
        <w:rPr>
          <w:rFonts w:cs="Arial"/>
        </w:rPr>
      </w:pPr>
      <w:r w:rsidRPr="00310A1D">
        <w:rPr>
          <w:rFonts w:cs="Arial"/>
        </w:rPr>
        <w:tab/>
      </w:r>
    </w:p>
    <w:p w14:paraId="0F2AA25A" w14:textId="77777777" w:rsidR="00157F47" w:rsidRDefault="00157F47" w:rsidP="00157F47">
      <w:pPr>
        <w:pStyle w:val="Title"/>
        <w:jc w:val="both"/>
        <w:rPr>
          <w:rFonts w:cs="Arial"/>
          <w:sz w:val="22"/>
          <w:szCs w:val="22"/>
        </w:rPr>
      </w:pPr>
    </w:p>
    <w:p w14:paraId="18FD7250" w14:textId="77777777" w:rsidR="00157F47" w:rsidRDefault="00157F47" w:rsidP="00157F47">
      <w:pPr>
        <w:pStyle w:val="Title"/>
        <w:jc w:val="both"/>
        <w:rPr>
          <w:rFonts w:cs="Arial"/>
          <w:sz w:val="22"/>
          <w:szCs w:val="22"/>
        </w:rPr>
      </w:pPr>
    </w:p>
    <w:p w14:paraId="6705F5F1" w14:textId="77777777" w:rsidR="00157F47" w:rsidRDefault="00157F47" w:rsidP="00157F47">
      <w:pPr>
        <w:pStyle w:val="Title"/>
        <w:jc w:val="both"/>
        <w:rPr>
          <w:rFonts w:cs="Arial"/>
          <w:sz w:val="22"/>
          <w:szCs w:val="22"/>
        </w:rPr>
      </w:pPr>
    </w:p>
    <w:p w14:paraId="579089CE" w14:textId="77777777" w:rsidR="00157F47" w:rsidRDefault="00157F47" w:rsidP="00157F47">
      <w:pPr>
        <w:pStyle w:val="Title"/>
        <w:jc w:val="both"/>
        <w:rPr>
          <w:rFonts w:cs="Arial"/>
          <w:sz w:val="22"/>
          <w:szCs w:val="22"/>
        </w:rPr>
      </w:pPr>
    </w:p>
    <w:p w14:paraId="3E74A3DE" w14:textId="77777777" w:rsidR="00157F47" w:rsidRDefault="00157F47" w:rsidP="00157F47">
      <w:pPr>
        <w:pStyle w:val="Title"/>
        <w:jc w:val="both"/>
        <w:rPr>
          <w:rFonts w:cs="Arial"/>
          <w:sz w:val="22"/>
          <w:szCs w:val="22"/>
        </w:rPr>
      </w:pPr>
    </w:p>
    <w:p w14:paraId="1639AE58" w14:textId="77777777" w:rsidR="00157F47" w:rsidRDefault="00157F47" w:rsidP="00157F47">
      <w:pPr>
        <w:pStyle w:val="Title"/>
        <w:jc w:val="both"/>
        <w:rPr>
          <w:rFonts w:cs="Arial"/>
          <w:sz w:val="22"/>
          <w:szCs w:val="22"/>
        </w:rPr>
      </w:pPr>
    </w:p>
    <w:p w14:paraId="2721EEA3" w14:textId="77777777" w:rsidR="00157F47" w:rsidRDefault="00157F47" w:rsidP="00157F47">
      <w:pPr>
        <w:pStyle w:val="Title"/>
        <w:jc w:val="both"/>
        <w:rPr>
          <w:rFonts w:cs="Arial"/>
          <w:sz w:val="22"/>
          <w:szCs w:val="22"/>
        </w:rPr>
      </w:pPr>
    </w:p>
    <w:p w14:paraId="576F5FEA" w14:textId="77777777" w:rsidR="00157F47" w:rsidRDefault="00157F47" w:rsidP="00157F47">
      <w:pPr>
        <w:pStyle w:val="Title"/>
        <w:jc w:val="both"/>
        <w:rPr>
          <w:rFonts w:cs="Arial"/>
          <w:sz w:val="22"/>
          <w:szCs w:val="22"/>
        </w:rPr>
      </w:pPr>
    </w:p>
    <w:p w14:paraId="596469D0" w14:textId="77777777" w:rsidR="00157F47" w:rsidRDefault="00157F47" w:rsidP="00157F47">
      <w:pPr>
        <w:pStyle w:val="Title"/>
        <w:jc w:val="both"/>
        <w:rPr>
          <w:rFonts w:cs="Arial"/>
          <w:sz w:val="22"/>
          <w:szCs w:val="22"/>
        </w:rPr>
      </w:pPr>
    </w:p>
    <w:p w14:paraId="2CB4B1C3" w14:textId="77777777" w:rsidR="00157F47" w:rsidRDefault="00157F47" w:rsidP="00157F47">
      <w:pPr>
        <w:pStyle w:val="Title"/>
        <w:jc w:val="both"/>
        <w:rPr>
          <w:rFonts w:cs="Arial"/>
          <w:sz w:val="22"/>
          <w:szCs w:val="22"/>
        </w:rPr>
      </w:pPr>
    </w:p>
    <w:p w14:paraId="455182C8" w14:textId="77777777" w:rsidR="00157F47" w:rsidRDefault="00157F47" w:rsidP="00157F47">
      <w:pPr>
        <w:pStyle w:val="Title"/>
        <w:jc w:val="both"/>
        <w:rPr>
          <w:rFonts w:cs="Arial"/>
          <w:sz w:val="22"/>
          <w:szCs w:val="22"/>
        </w:rPr>
      </w:pPr>
    </w:p>
    <w:p w14:paraId="2FA4AB93" w14:textId="77777777" w:rsidR="004636B9" w:rsidRPr="00310A1D" w:rsidRDefault="00F729C7" w:rsidP="00CD4420">
      <w:pPr>
        <w:rPr>
          <w:rFonts w:cs="Arial"/>
        </w:rPr>
      </w:pPr>
      <w:r w:rsidRPr="00310A1D">
        <w:rPr>
          <w:rFonts w:cs="Arial"/>
        </w:rPr>
        <w:br w:type="page"/>
      </w:r>
    </w:p>
    <w:sdt>
      <w:sdtPr>
        <w:rPr>
          <w:rFonts w:eastAsiaTheme="minorHAnsi" w:cs="Arial"/>
          <w:b w:val="0"/>
          <w:szCs w:val="22"/>
          <w:lang w:val="en-GB"/>
        </w:rPr>
        <w:id w:val="1007636570"/>
        <w:docPartObj>
          <w:docPartGallery w:val="Table of Contents"/>
          <w:docPartUnique/>
        </w:docPartObj>
      </w:sdtPr>
      <w:sdtEndPr>
        <w:rPr>
          <w:bCs/>
          <w:noProof/>
        </w:rPr>
      </w:sdtEndPr>
      <w:sdtContent>
        <w:p w14:paraId="5B56EF88" w14:textId="77777777" w:rsidR="004636B9" w:rsidRPr="00310A1D" w:rsidRDefault="00F729C7" w:rsidP="00A4393A">
          <w:pPr>
            <w:pStyle w:val="TOCHeading"/>
            <w:jc w:val="center"/>
            <w:rPr>
              <w:rFonts w:cs="Arial"/>
              <w:szCs w:val="22"/>
              <w:lang w:val="en-GB"/>
            </w:rPr>
          </w:pPr>
          <w:r w:rsidRPr="00310A1D">
            <w:rPr>
              <w:rFonts w:cs="Arial"/>
              <w:szCs w:val="22"/>
              <w:lang w:val="en-GB"/>
            </w:rPr>
            <w:t>Table of Contents</w:t>
          </w:r>
        </w:p>
        <w:p w14:paraId="31301909" w14:textId="77777777" w:rsidR="00E13B3D" w:rsidRPr="00310A1D" w:rsidRDefault="001E6348">
          <w:pPr>
            <w:pStyle w:val="TOC1"/>
            <w:tabs>
              <w:tab w:val="right" w:leader="dot" w:pos="9016"/>
            </w:tabs>
            <w:rPr>
              <w:rFonts w:asciiTheme="minorHAnsi" w:eastAsiaTheme="minorEastAsia" w:hAnsiTheme="minorHAnsi"/>
              <w:noProof/>
              <w:lang w:eastAsia="en-IN"/>
            </w:rPr>
          </w:pPr>
          <w:r w:rsidRPr="00310A1D">
            <w:rPr>
              <w:rFonts w:cs="Arial"/>
            </w:rPr>
            <w:fldChar w:fldCharType="begin"/>
          </w:r>
          <w:r w:rsidR="00F729C7" w:rsidRPr="00310A1D">
            <w:rPr>
              <w:rFonts w:cs="Arial"/>
            </w:rPr>
            <w:instrText xml:space="preserve"> TOC \o "1-3" \h \z \u </w:instrText>
          </w:r>
          <w:r w:rsidRPr="00310A1D">
            <w:rPr>
              <w:rFonts w:cs="Arial"/>
            </w:rPr>
            <w:fldChar w:fldCharType="separate"/>
          </w:r>
          <w:hyperlink w:anchor="_Toc68712774" w:history="1">
            <w:r w:rsidR="00E13B3D" w:rsidRPr="00310A1D">
              <w:rPr>
                <w:rStyle w:val="Hyperlink"/>
                <w:rFonts w:cs="Arial"/>
                <w:noProof/>
              </w:rPr>
              <w:t>Task 1: Individual presentation</w:t>
            </w:r>
            <w:r w:rsidR="00E13B3D" w:rsidRPr="00310A1D">
              <w:rPr>
                <w:noProof/>
                <w:webHidden/>
              </w:rPr>
              <w:tab/>
            </w:r>
            <w:r w:rsidRPr="00310A1D">
              <w:rPr>
                <w:noProof/>
                <w:webHidden/>
              </w:rPr>
              <w:fldChar w:fldCharType="begin"/>
            </w:r>
            <w:r w:rsidR="00E13B3D" w:rsidRPr="00310A1D">
              <w:rPr>
                <w:noProof/>
                <w:webHidden/>
              </w:rPr>
              <w:instrText xml:space="preserve"> PAGEREF _Toc68712774 \h </w:instrText>
            </w:r>
            <w:r w:rsidRPr="00310A1D">
              <w:rPr>
                <w:noProof/>
                <w:webHidden/>
              </w:rPr>
            </w:r>
            <w:r w:rsidRPr="00310A1D">
              <w:rPr>
                <w:noProof/>
                <w:webHidden/>
              </w:rPr>
              <w:fldChar w:fldCharType="separate"/>
            </w:r>
            <w:r w:rsidR="00E13B3D" w:rsidRPr="00310A1D">
              <w:rPr>
                <w:noProof/>
                <w:webHidden/>
              </w:rPr>
              <w:t>3</w:t>
            </w:r>
            <w:r w:rsidRPr="00310A1D">
              <w:rPr>
                <w:noProof/>
                <w:webHidden/>
              </w:rPr>
              <w:fldChar w:fldCharType="end"/>
            </w:r>
          </w:hyperlink>
        </w:p>
        <w:p w14:paraId="1D3D45F0" w14:textId="77777777" w:rsidR="00E13B3D" w:rsidRPr="00310A1D" w:rsidRDefault="00B96CDA">
          <w:pPr>
            <w:pStyle w:val="TOC1"/>
            <w:tabs>
              <w:tab w:val="right" w:leader="dot" w:pos="9016"/>
            </w:tabs>
            <w:rPr>
              <w:rFonts w:asciiTheme="minorHAnsi" w:eastAsiaTheme="minorEastAsia" w:hAnsiTheme="minorHAnsi"/>
              <w:noProof/>
              <w:lang w:eastAsia="en-IN"/>
            </w:rPr>
          </w:pPr>
          <w:hyperlink w:anchor="_Toc68712775" w:history="1">
            <w:r w:rsidR="00E13B3D" w:rsidRPr="00310A1D">
              <w:rPr>
                <w:rStyle w:val="Hyperlink"/>
                <w:rFonts w:cs="Arial"/>
                <w:noProof/>
              </w:rPr>
              <w:t>Task 2: Report</w:t>
            </w:r>
            <w:r w:rsidR="00E13B3D" w:rsidRPr="00310A1D">
              <w:rPr>
                <w:noProof/>
                <w:webHidden/>
              </w:rPr>
              <w:tab/>
            </w:r>
            <w:r w:rsidR="001E6348" w:rsidRPr="00310A1D">
              <w:rPr>
                <w:noProof/>
                <w:webHidden/>
              </w:rPr>
              <w:fldChar w:fldCharType="begin"/>
            </w:r>
            <w:r w:rsidR="00E13B3D" w:rsidRPr="00310A1D">
              <w:rPr>
                <w:noProof/>
                <w:webHidden/>
              </w:rPr>
              <w:instrText xml:space="preserve"> PAGEREF _Toc68712775 \h </w:instrText>
            </w:r>
            <w:r w:rsidR="001E6348" w:rsidRPr="00310A1D">
              <w:rPr>
                <w:noProof/>
                <w:webHidden/>
              </w:rPr>
            </w:r>
            <w:r w:rsidR="001E6348" w:rsidRPr="00310A1D">
              <w:rPr>
                <w:noProof/>
                <w:webHidden/>
              </w:rPr>
              <w:fldChar w:fldCharType="separate"/>
            </w:r>
            <w:r w:rsidR="00E13B3D" w:rsidRPr="00310A1D">
              <w:rPr>
                <w:noProof/>
                <w:webHidden/>
              </w:rPr>
              <w:t>8</w:t>
            </w:r>
            <w:r w:rsidR="001E6348" w:rsidRPr="00310A1D">
              <w:rPr>
                <w:noProof/>
                <w:webHidden/>
              </w:rPr>
              <w:fldChar w:fldCharType="end"/>
            </w:r>
          </w:hyperlink>
        </w:p>
        <w:p w14:paraId="52B0CF98" w14:textId="77777777" w:rsidR="00E13B3D" w:rsidRPr="00310A1D" w:rsidRDefault="00B96CDA">
          <w:pPr>
            <w:pStyle w:val="TOC1"/>
            <w:tabs>
              <w:tab w:val="right" w:leader="dot" w:pos="9016"/>
            </w:tabs>
            <w:rPr>
              <w:rFonts w:asciiTheme="minorHAnsi" w:eastAsiaTheme="minorEastAsia" w:hAnsiTheme="minorHAnsi"/>
              <w:noProof/>
              <w:lang w:eastAsia="en-IN"/>
            </w:rPr>
          </w:pPr>
          <w:hyperlink w:anchor="_Toc68712776" w:history="1">
            <w:r w:rsidR="00E13B3D" w:rsidRPr="00310A1D">
              <w:rPr>
                <w:rStyle w:val="Hyperlink"/>
                <w:rFonts w:cs="Arial"/>
                <w:noProof/>
              </w:rPr>
              <w:t>References</w:t>
            </w:r>
            <w:r w:rsidR="00E13B3D" w:rsidRPr="00310A1D">
              <w:rPr>
                <w:noProof/>
                <w:webHidden/>
              </w:rPr>
              <w:tab/>
            </w:r>
            <w:r w:rsidR="001E6348" w:rsidRPr="00310A1D">
              <w:rPr>
                <w:noProof/>
                <w:webHidden/>
              </w:rPr>
              <w:fldChar w:fldCharType="begin"/>
            </w:r>
            <w:r w:rsidR="00E13B3D" w:rsidRPr="00310A1D">
              <w:rPr>
                <w:noProof/>
                <w:webHidden/>
              </w:rPr>
              <w:instrText xml:space="preserve"> PAGEREF _Toc68712776 \h </w:instrText>
            </w:r>
            <w:r w:rsidR="001E6348" w:rsidRPr="00310A1D">
              <w:rPr>
                <w:noProof/>
                <w:webHidden/>
              </w:rPr>
            </w:r>
            <w:r w:rsidR="001E6348" w:rsidRPr="00310A1D">
              <w:rPr>
                <w:noProof/>
                <w:webHidden/>
              </w:rPr>
              <w:fldChar w:fldCharType="separate"/>
            </w:r>
            <w:r w:rsidR="00E13B3D" w:rsidRPr="00310A1D">
              <w:rPr>
                <w:noProof/>
                <w:webHidden/>
              </w:rPr>
              <w:t>13</w:t>
            </w:r>
            <w:r w:rsidR="001E6348" w:rsidRPr="00310A1D">
              <w:rPr>
                <w:noProof/>
                <w:webHidden/>
              </w:rPr>
              <w:fldChar w:fldCharType="end"/>
            </w:r>
          </w:hyperlink>
        </w:p>
        <w:p w14:paraId="6418D807" w14:textId="77777777" w:rsidR="00E13B3D" w:rsidRPr="00310A1D" w:rsidRDefault="00B96CDA">
          <w:pPr>
            <w:pStyle w:val="TOC1"/>
            <w:tabs>
              <w:tab w:val="right" w:leader="dot" w:pos="9016"/>
            </w:tabs>
            <w:rPr>
              <w:rFonts w:asciiTheme="minorHAnsi" w:eastAsiaTheme="minorEastAsia" w:hAnsiTheme="minorHAnsi"/>
              <w:noProof/>
              <w:lang w:eastAsia="en-IN"/>
            </w:rPr>
          </w:pPr>
          <w:hyperlink w:anchor="_Toc68712777" w:history="1">
            <w:r w:rsidR="00E13B3D" w:rsidRPr="00310A1D">
              <w:rPr>
                <w:rStyle w:val="Hyperlink"/>
                <w:noProof/>
              </w:rPr>
              <w:t>Appendix</w:t>
            </w:r>
            <w:r w:rsidR="00E13B3D" w:rsidRPr="00310A1D">
              <w:rPr>
                <w:noProof/>
                <w:webHidden/>
              </w:rPr>
              <w:tab/>
            </w:r>
            <w:r w:rsidR="001E6348" w:rsidRPr="00310A1D">
              <w:rPr>
                <w:noProof/>
                <w:webHidden/>
              </w:rPr>
              <w:fldChar w:fldCharType="begin"/>
            </w:r>
            <w:r w:rsidR="00E13B3D" w:rsidRPr="00310A1D">
              <w:rPr>
                <w:noProof/>
                <w:webHidden/>
              </w:rPr>
              <w:instrText xml:space="preserve"> PAGEREF _Toc68712777 \h </w:instrText>
            </w:r>
            <w:r w:rsidR="001E6348" w:rsidRPr="00310A1D">
              <w:rPr>
                <w:noProof/>
                <w:webHidden/>
              </w:rPr>
            </w:r>
            <w:r w:rsidR="001E6348" w:rsidRPr="00310A1D">
              <w:rPr>
                <w:noProof/>
                <w:webHidden/>
              </w:rPr>
              <w:fldChar w:fldCharType="separate"/>
            </w:r>
            <w:r w:rsidR="00E13B3D" w:rsidRPr="00310A1D">
              <w:rPr>
                <w:noProof/>
                <w:webHidden/>
              </w:rPr>
              <w:t>15</w:t>
            </w:r>
            <w:r w:rsidR="001E6348" w:rsidRPr="00310A1D">
              <w:rPr>
                <w:noProof/>
                <w:webHidden/>
              </w:rPr>
              <w:fldChar w:fldCharType="end"/>
            </w:r>
          </w:hyperlink>
        </w:p>
        <w:p w14:paraId="28246E45" w14:textId="77777777" w:rsidR="004636B9" w:rsidRPr="00310A1D" w:rsidRDefault="001E6348" w:rsidP="00CD4420">
          <w:pPr>
            <w:rPr>
              <w:rFonts w:cs="Arial"/>
            </w:rPr>
          </w:pPr>
          <w:r w:rsidRPr="00310A1D">
            <w:rPr>
              <w:rFonts w:cs="Arial"/>
              <w:b/>
              <w:bCs/>
              <w:noProof/>
            </w:rPr>
            <w:fldChar w:fldCharType="end"/>
          </w:r>
        </w:p>
      </w:sdtContent>
    </w:sdt>
    <w:p w14:paraId="18A70BDC" w14:textId="77777777" w:rsidR="004636B9" w:rsidRPr="00310A1D" w:rsidRDefault="00F729C7" w:rsidP="00CD4420">
      <w:pPr>
        <w:rPr>
          <w:rFonts w:cs="Arial"/>
        </w:rPr>
      </w:pPr>
      <w:r w:rsidRPr="00310A1D">
        <w:rPr>
          <w:rFonts w:cs="Arial"/>
        </w:rPr>
        <w:br w:type="page"/>
      </w:r>
    </w:p>
    <w:p w14:paraId="5B7EB2A3" w14:textId="77777777" w:rsidR="004636B9" w:rsidRPr="00310A1D" w:rsidRDefault="00F729C7" w:rsidP="00CD4420">
      <w:pPr>
        <w:pStyle w:val="Heading1"/>
        <w:rPr>
          <w:rFonts w:cs="Arial"/>
          <w:szCs w:val="22"/>
        </w:rPr>
      </w:pPr>
      <w:bookmarkStart w:id="0" w:name="_Toc68712774"/>
      <w:r w:rsidRPr="00310A1D">
        <w:rPr>
          <w:rFonts w:cs="Arial"/>
          <w:szCs w:val="22"/>
        </w:rPr>
        <w:lastRenderedPageBreak/>
        <w:t>Task 1: Individual presentation</w:t>
      </w:r>
      <w:bookmarkEnd w:id="0"/>
    </w:p>
    <w:p w14:paraId="26980E81" w14:textId="77777777" w:rsidR="00E720C8" w:rsidRPr="00310A1D" w:rsidRDefault="00F729C7" w:rsidP="00CD4420">
      <w:pPr>
        <w:rPr>
          <w:rFonts w:cs="Arial"/>
          <w:b/>
          <w:bCs/>
        </w:rPr>
      </w:pPr>
      <w:r w:rsidRPr="00310A1D">
        <w:rPr>
          <w:rFonts w:cs="Arial"/>
          <w:b/>
          <w:bCs/>
        </w:rPr>
        <w:t xml:space="preserve">Introduction </w:t>
      </w:r>
    </w:p>
    <w:p w14:paraId="327124EF" w14:textId="77777777" w:rsidR="00E720C8" w:rsidRPr="00310A1D" w:rsidRDefault="00F729C7" w:rsidP="00265E6F">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Individual presentation is about having the opportunity for public speaking and engaging the audiences, ensuring that the messages are having an impact on everybody. This helps in enhancing the skill of communication as well as even increases the confidence level through public speaking. Interesting and creative slides can be constructed for illustrating the talk with a focus on personal SWOT analysis and the tools for time management for human resource manager. Moreover, the presentation will even focus on a personal development plan (PDP) for developing we required skills for a human resource manager. </w:t>
      </w:r>
    </w:p>
    <w:p w14:paraId="39A2B5E6" w14:textId="77777777" w:rsidR="00314AEC" w:rsidRPr="00310A1D" w:rsidRDefault="00F729C7" w:rsidP="00CD4420">
      <w:pPr>
        <w:rPr>
          <w:rFonts w:cs="Arial"/>
          <w:b/>
          <w:bCs/>
        </w:rPr>
      </w:pPr>
      <w:r w:rsidRPr="00310A1D">
        <w:rPr>
          <w:rFonts w:cs="Arial"/>
          <w:b/>
          <w:bCs/>
        </w:rPr>
        <w:t>SWOT Analysis</w:t>
      </w:r>
    </w:p>
    <w:tbl>
      <w:tblPr>
        <w:tblStyle w:val="TableGrid"/>
        <w:tblW w:w="0" w:type="auto"/>
        <w:tblLook w:val="04A0" w:firstRow="1" w:lastRow="0" w:firstColumn="1" w:lastColumn="0" w:noHBand="0" w:noVBand="1"/>
      </w:tblPr>
      <w:tblGrid>
        <w:gridCol w:w="4508"/>
        <w:gridCol w:w="4508"/>
      </w:tblGrid>
      <w:tr w:rsidR="005A796A" w:rsidRPr="00310A1D" w14:paraId="378D1D33" w14:textId="77777777" w:rsidTr="00314AEC">
        <w:tc>
          <w:tcPr>
            <w:tcW w:w="4508" w:type="dxa"/>
          </w:tcPr>
          <w:p w14:paraId="32290090" w14:textId="77777777" w:rsidR="00314AEC" w:rsidRPr="00310A1D" w:rsidRDefault="00F729C7" w:rsidP="00CD4420">
            <w:pPr>
              <w:rPr>
                <w:rFonts w:cs="Arial"/>
                <w:b/>
                <w:bCs/>
              </w:rPr>
            </w:pPr>
            <w:r w:rsidRPr="00310A1D">
              <w:rPr>
                <w:rFonts w:cs="Arial"/>
                <w:b/>
                <w:bCs/>
              </w:rPr>
              <w:t>Strengths</w:t>
            </w:r>
          </w:p>
        </w:tc>
        <w:tc>
          <w:tcPr>
            <w:tcW w:w="4508" w:type="dxa"/>
          </w:tcPr>
          <w:p w14:paraId="6A075D24" w14:textId="77777777" w:rsidR="00314AEC" w:rsidRPr="00310A1D" w:rsidRDefault="00F729C7" w:rsidP="00CD4420">
            <w:pPr>
              <w:rPr>
                <w:rFonts w:cs="Arial"/>
                <w:b/>
                <w:bCs/>
              </w:rPr>
            </w:pPr>
            <w:r w:rsidRPr="00310A1D">
              <w:rPr>
                <w:rFonts w:cs="Arial"/>
                <w:b/>
                <w:bCs/>
              </w:rPr>
              <w:t>Weaknesses</w:t>
            </w:r>
          </w:p>
        </w:tc>
      </w:tr>
      <w:tr w:rsidR="005A796A" w:rsidRPr="00310A1D" w14:paraId="321BA6F7" w14:textId="77777777" w:rsidTr="00314AEC">
        <w:tc>
          <w:tcPr>
            <w:tcW w:w="4508" w:type="dxa"/>
          </w:tcPr>
          <w:p w14:paraId="3BA5EF51" w14:textId="77777777" w:rsidR="00314AEC" w:rsidRPr="00310A1D" w:rsidRDefault="00F729C7" w:rsidP="00CD4420">
            <w:pPr>
              <w:pStyle w:val="NormalWeb"/>
              <w:numPr>
                <w:ilvl w:val="0"/>
                <w:numId w:val="1"/>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Excellent skills of communication</w:t>
            </w:r>
          </w:p>
          <w:p w14:paraId="67DABC55" w14:textId="77777777" w:rsidR="00314AEC" w:rsidRPr="00310A1D" w:rsidRDefault="00F729C7" w:rsidP="00CD4420">
            <w:pPr>
              <w:pStyle w:val="NormalWeb"/>
              <w:numPr>
                <w:ilvl w:val="0"/>
                <w:numId w:val="1"/>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Expertise in administration </w:t>
            </w:r>
          </w:p>
          <w:p w14:paraId="4D77F4C6" w14:textId="77777777" w:rsidR="00314AEC" w:rsidRPr="00310A1D" w:rsidRDefault="00F729C7" w:rsidP="00CD4420">
            <w:pPr>
              <w:pStyle w:val="NormalWeb"/>
              <w:numPr>
                <w:ilvl w:val="0"/>
                <w:numId w:val="1"/>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Knowledge about Human Resource Management (HRM) and HRIS (Human Resource Information System)</w:t>
            </w:r>
          </w:p>
          <w:p w14:paraId="0DF63F5A" w14:textId="77777777" w:rsidR="00314AEC" w:rsidRPr="00310A1D" w:rsidRDefault="00F729C7" w:rsidP="00CD4420">
            <w:pPr>
              <w:pStyle w:val="NormalWeb"/>
              <w:numPr>
                <w:ilvl w:val="0"/>
                <w:numId w:val="1"/>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Skills of analytics </w:t>
            </w:r>
          </w:p>
          <w:p w14:paraId="3AE916FE" w14:textId="77777777" w:rsidR="00314AEC" w:rsidRPr="00310A1D" w:rsidRDefault="00F729C7" w:rsidP="00CD4420">
            <w:pPr>
              <w:pStyle w:val="NormalWeb"/>
              <w:numPr>
                <w:ilvl w:val="0"/>
                <w:numId w:val="1"/>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Teamwork expertise</w:t>
            </w:r>
          </w:p>
          <w:p w14:paraId="1B23EA10" w14:textId="77777777" w:rsidR="00314AEC" w:rsidRPr="00310A1D" w:rsidRDefault="00F729C7" w:rsidP="00CD4420">
            <w:pPr>
              <w:pStyle w:val="NormalWeb"/>
              <w:numPr>
                <w:ilvl w:val="0"/>
                <w:numId w:val="1"/>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Excellent organisational skills </w:t>
            </w:r>
          </w:p>
          <w:p w14:paraId="4BD72ED8" w14:textId="77777777" w:rsidR="00314AEC" w:rsidRPr="00310A1D" w:rsidRDefault="00F729C7" w:rsidP="00CD4420">
            <w:pPr>
              <w:pStyle w:val="NormalWeb"/>
              <w:numPr>
                <w:ilvl w:val="0"/>
                <w:numId w:val="1"/>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Expertise in budgeting </w:t>
            </w:r>
          </w:p>
          <w:p w14:paraId="192CF5CE" w14:textId="77777777" w:rsidR="00314AEC" w:rsidRPr="00310A1D" w:rsidRDefault="00F729C7" w:rsidP="00CD4420">
            <w:pPr>
              <w:pStyle w:val="NormalWeb"/>
              <w:numPr>
                <w:ilvl w:val="0"/>
                <w:numId w:val="1"/>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Conflict management capabilities </w:t>
            </w:r>
          </w:p>
        </w:tc>
        <w:tc>
          <w:tcPr>
            <w:tcW w:w="4508" w:type="dxa"/>
          </w:tcPr>
          <w:p w14:paraId="6CDE9170" w14:textId="77777777" w:rsidR="00314AEC" w:rsidRPr="00310A1D" w:rsidRDefault="00F729C7" w:rsidP="00CD4420">
            <w:pPr>
              <w:pStyle w:val="NormalWeb"/>
              <w:numPr>
                <w:ilvl w:val="0"/>
                <w:numId w:val="1"/>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Lacking expertise in time management </w:t>
            </w:r>
          </w:p>
          <w:p w14:paraId="317E58F8" w14:textId="77777777" w:rsidR="00314AEC" w:rsidRPr="00310A1D" w:rsidRDefault="00F729C7" w:rsidP="00CD4420">
            <w:pPr>
              <w:pStyle w:val="NormalWeb"/>
              <w:numPr>
                <w:ilvl w:val="0"/>
                <w:numId w:val="1"/>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 xml:space="preserve">Weak </w:t>
            </w:r>
            <w:r w:rsidR="00656F4F" w:rsidRPr="00310A1D">
              <w:rPr>
                <w:rFonts w:ascii="Arial" w:hAnsi="Arial" w:cs="Arial"/>
                <w:sz w:val="22"/>
                <w:szCs w:val="22"/>
                <w:lang w:val="en-GB"/>
              </w:rPr>
              <w:t xml:space="preserve">problem-solving &amp; </w:t>
            </w:r>
            <w:r w:rsidRPr="00310A1D">
              <w:rPr>
                <w:rFonts w:ascii="Arial" w:hAnsi="Arial" w:cs="Arial"/>
                <w:sz w:val="22"/>
                <w:szCs w:val="22"/>
                <w:lang w:val="en-GB"/>
              </w:rPr>
              <w:t>decision-making capabilities </w:t>
            </w:r>
          </w:p>
          <w:p w14:paraId="5727EF7E" w14:textId="77777777" w:rsidR="00314AEC" w:rsidRPr="00310A1D" w:rsidRDefault="00314AEC" w:rsidP="00CD4420">
            <w:pPr>
              <w:rPr>
                <w:rFonts w:cs="Arial"/>
                <w:b/>
                <w:bCs/>
              </w:rPr>
            </w:pPr>
          </w:p>
        </w:tc>
      </w:tr>
      <w:tr w:rsidR="005A796A" w:rsidRPr="00310A1D" w14:paraId="6F6A7E90" w14:textId="77777777" w:rsidTr="00314AEC">
        <w:tc>
          <w:tcPr>
            <w:tcW w:w="4508" w:type="dxa"/>
          </w:tcPr>
          <w:p w14:paraId="69E124AD" w14:textId="77777777" w:rsidR="00314AEC" w:rsidRPr="00310A1D" w:rsidRDefault="00F729C7" w:rsidP="00CD4420">
            <w:pPr>
              <w:rPr>
                <w:rFonts w:cs="Arial"/>
                <w:b/>
                <w:bCs/>
              </w:rPr>
            </w:pPr>
            <w:r w:rsidRPr="00310A1D">
              <w:rPr>
                <w:rFonts w:cs="Arial"/>
                <w:b/>
                <w:bCs/>
              </w:rPr>
              <w:t xml:space="preserve">Opportunities </w:t>
            </w:r>
          </w:p>
        </w:tc>
        <w:tc>
          <w:tcPr>
            <w:tcW w:w="4508" w:type="dxa"/>
          </w:tcPr>
          <w:p w14:paraId="7D48DD9B" w14:textId="77777777" w:rsidR="00314AEC" w:rsidRPr="00310A1D" w:rsidRDefault="00F729C7" w:rsidP="00CD4420">
            <w:pPr>
              <w:rPr>
                <w:rFonts w:cs="Arial"/>
                <w:b/>
                <w:bCs/>
              </w:rPr>
            </w:pPr>
            <w:r w:rsidRPr="00310A1D">
              <w:rPr>
                <w:rFonts w:cs="Arial"/>
                <w:b/>
                <w:bCs/>
              </w:rPr>
              <w:t>Threats</w:t>
            </w:r>
          </w:p>
        </w:tc>
      </w:tr>
      <w:tr w:rsidR="005A796A" w:rsidRPr="00310A1D" w14:paraId="6BD92EFC" w14:textId="77777777" w:rsidTr="00314AEC">
        <w:tc>
          <w:tcPr>
            <w:tcW w:w="4508" w:type="dxa"/>
          </w:tcPr>
          <w:p w14:paraId="638652DF" w14:textId="77777777" w:rsidR="00314AEC" w:rsidRPr="00310A1D" w:rsidRDefault="00F729C7" w:rsidP="00CD4420">
            <w:pPr>
              <w:pStyle w:val="NormalWeb"/>
              <w:numPr>
                <w:ilvl w:val="0"/>
                <w:numId w:val="2"/>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Human resource (HR) generalist </w:t>
            </w:r>
          </w:p>
          <w:p w14:paraId="332618E4" w14:textId="77777777" w:rsidR="00314AEC" w:rsidRPr="00310A1D" w:rsidRDefault="00F729C7" w:rsidP="00CD4420">
            <w:pPr>
              <w:pStyle w:val="NormalWeb"/>
              <w:numPr>
                <w:ilvl w:val="0"/>
                <w:numId w:val="2"/>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HR manager </w:t>
            </w:r>
          </w:p>
          <w:p w14:paraId="5795C189" w14:textId="77777777" w:rsidR="00314AEC" w:rsidRPr="00310A1D" w:rsidRDefault="00F729C7" w:rsidP="00CD4420">
            <w:pPr>
              <w:pStyle w:val="NormalWeb"/>
              <w:numPr>
                <w:ilvl w:val="0"/>
                <w:numId w:val="2"/>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Training &amp; Development Manager</w:t>
            </w:r>
          </w:p>
          <w:p w14:paraId="272E9563" w14:textId="77777777" w:rsidR="00314AEC" w:rsidRPr="00310A1D" w:rsidRDefault="00F729C7" w:rsidP="00CD4420">
            <w:pPr>
              <w:pStyle w:val="NormalWeb"/>
              <w:numPr>
                <w:ilvl w:val="0"/>
                <w:numId w:val="2"/>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Recruitment &amp; placement manager </w:t>
            </w:r>
          </w:p>
          <w:p w14:paraId="4125D107" w14:textId="77777777" w:rsidR="00314AEC" w:rsidRPr="00310A1D" w:rsidRDefault="00F729C7" w:rsidP="00CD4420">
            <w:pPr>
              <w:pStyle w:val="NormalWeb"/>
              <w:numPr>
                <w:ilvl w:val="0"/>
                <w:numId w:val="2"/>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Compensation &amp; benefits manager </w:t>
            </w:r>
          </w:p>
        </w:tc>
        <w:tc>
          <w:tcPr>
            <w:tcW w:w="4508" w:type="dxa"/>
          </w:tcPr>
          <w:p w14:paraId="62D0E01E" w14:textId="77777777" w:rsidR="00314AEC" w:rsidRPr="00310A1D" w:rsidRDefault="00F729C7" w:rsidP="00CD4420">
            <w:pPr>
              <w:pStyle w:val="NormalWeb"/>
              <w:numPr>
                <w:ilvl w:val="0"/>
                <w:numId w:val="2"/>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Incomplete required human resource manager skills </w:t>
            </w:r>
          </w:p>
          <w:p w14:paraId="0232D24B" w14:textId="77777777" w:rsidR="00314AEC" w:rsidRPr="00310A1D" w:rsidRDefault="00F729C7" w:rsidP="00CD4420">
            <w:pPr>
              <w:pStyle w:val="NormalWeb"/>
              <w:numPr>
                <w:ilvl w:val="0"/>
                <w:numId w:val="2"/>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Competition from other HR managers having similar experience and qualifications </w:t>
            </w:r>
          </w:p>
          <w:p w14:paraId="72BA303B" w14:textId="77777777" w:rsidR="00314AEC" w:rsidRPr="00310A1D" w:rsidRDefault="00F729C7" w:rsidP="00CD4420">
            <w:pPr>
              <w:pStyle w:val="NormalWeb"/>
              <w:numPr>
                <w:ilvl w:val="0"/>
                <w:numId w:val="2"/>
              </w:numPr>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Uncertainty of the job </w:t>
            </w:r>
          </w:p>
        </w:tc>
      </w:tr>
    </w:tbl>
    <w:p w14:paraId="05EC6B84" w14:textId="77777777" w:rsidR="00314AEC" w:rsidRPr="00310A1D" w:rsidRDefault="00F729C7" w:rsidP="00265E6F">
      <w:pPr>
        <w:jc w:val="center"/>
        <w:rPr>
          <w:rFonts w:cs="Arial"/>
          <w:b/>
          <w:bCs/>
        </w:rPr>
      </w:pPr>
      <w:r w:rsidRPr="00310A1D">
        <w:rPr>
          <w:rFonts w:cs="Arial"/>
          <w:b/>
          <w:bCs/>
        </w:rPr>
        <w:t>Table 1: SWOT Analysis</w:t>
      </w:r>
    </w:p>
    <w:p w14:paraId="59E56511" w14:textId="77777777" w:rsidR="00314AEC" w:rsidRPr="00310A1D" w:rsidRDefault="00F729C7" w:rsidP="00CD4420">
      <w:pPr>
        <w:rPr>
          <w:rFonts w:cs="Arial"/>
          <w:b/>
          <w:bCs/>
        </w:rPr>
      </w:pPr>
      <w:r w:rsidRPr="00310A1D">
        <w:rPr>
          <w:rFonts w:cs="Arial"/>
          <w:b/>
          <w:bCs/>
        </w:rPr>
        <w:t xml:space="preserve">Time Management Tools  </w:t>
      </w:r>
    </w:p>
    <w:p w14:paraId="50632D45" w14:textId="77777777" w:rsidR="005D3F92"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b/>
          <w:bCs/>
          <w:sz w:val="22"/>
          <w:szCs w:val="22"/>
          <w:lang w:val="en-GB"/>
        </w:rPr>
        <w:t>Staying organised </w:t>
      </w:r>
    </w:p>
    <w:p w14:paraId="07CC7FB8" w14:textId="77777777" w:rsidR="005D3F92"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 xml:space="preserve">Making </w:t>
      </w:r>
      <w:r w:rsidR="00175229" w:rsidRPr="00310A1D">
        <w:rPr>
          <w:rFonts w:ascii="Arial" w:hAnsi="Arial" w:cs="Arial"/>
          <w:sz w:val="22"/>
          <w:szCs w:val="22"/>
          <w:lang w:val="en-GB"/>
        </w:rPr>
        <w:t xml:space="preserve">is </w:t>
      </w:r>
      <w:r w:rsidRPr="00310A1D">
        <w:rPr>
          <w:rFonts w:ascii="Arial" w:hAnsi="Arial" w:cs="Arial"/>
          <w:sz w:val="22"/>
          <w:szCs w:val="22"/>
          <w:lang w:val="en-GB"/>
        </w:rPr>
        <w:t xml:space="preserve">an effective to-do list by using Trello, an online tool that helps in marking deadlines. Trello assists in creating awareness about events that can take place in a week </w:t>
      </w:r>
      <w:r w:rsidRPr="00310A1D">
        <w:rPr>
          <w:rFonts w:ascii="Arial" w:hAnsi="Arial" w:cs="Arial"/>
          <w:sz w:val="22"/>
          <w:szCs w:val="22"/>
          <w:lang w:val="en-GB"/>
        </w:rPr>
        <w:lastRenderedPageBreak/>
        <w:t>and month as well as in a day (trello.com, 2021). Checking the items off from t</w:t>
      </w:r>
      <w:r w:rsidR="00175229" w:rsidRPr="00310A1D">
        <w:rPr>
          <w:rFonts w:ascii="Arial" w:hAnsi="Arial" w:cs="Arial"/>
          <w:sz w:val="22"/>
          <w:szCs w:val="22"/>
          <w:lang w:val="en-GB"/>
        </w:rPr>
        <w:t>he list includes</w:t>
      </w:r>
      <w:r w:rsidRPr="00310A1D">
        <w:rPr>
          <w:rFonts w:ascii="Arial" w:hAnsi="Arial" w:cs="Arial"/>
          <w:sz w:val="22"/>
          <w:szCs w:val="22"/>
          <w:lang w:val="en-GB"/>
        </w:rPr>
        <w:t xml:space="preserve"> bundling various tasks for tackling them by streamlining the process and being on the track, helps in staying organised.  Prioritising task is essential so that a good amount of the time can be spent on crucial items. This can help in saving time without creating any worry about the things which can be handled later. </w:t>
      </w:r>
    </w:p>
    <w:p w14:paraId="4B4C6C8B" w14:textId="77777777" w:rsidR="005D3F92"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b/>
          <w:bCs/>
          <w:sz w:val="22"/>
          <w:szCs w:val="22"/>
          <w:lang w:val="en-GB"/>
        </w:rPr>
        <w:t>Setting schedule and realistic objective </w:t>
      </w:r>
    </w:p>
    <w:p w14:paraId="4DECDAE6" w14:textId="77777777" w:rsidR="005D3F92"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Agendas and schedules are crucial for time management on a daily basis. It is important for a professional as well as a student to schedule hours into blocks of 15-30minutes. Advanced planning of the day is essential so that various tasks can be outlined and that various aspects of life can be touched. Moreover, setting smaller and realistic objectives is essential as passing through hurdles can be easier which can allow in gaining the momentum for accomplishing b</w:t>
      </w:r>
      <w:r w:rsidR="007E262B" w:rsidRPr="00310A1D">
        <w:rPr>
          <w:rFonts w:ascii="Arial" w:hAnsi="Arial" w:cs="Arial"/>
          <w:sz w:val="22"/>
          <w:szCs w:val="22"/>
          <w:lang w:val="en-GB"/>
        </w:rPr>
        <w:t>i</w:t>
      </w:r>
      <w:r w:rsidRPr="00310A1D">
        <w:rPr>
          <w:rFonts w:ascii="Arial" w:hAnsi="Arial" w:cs="Arial"/>
          <w:sz w:val="22"/>
          <w:szCs w:val="22"/>
          <w:lang w:val="en-GB"/>
        </w:rPr>
        <w:t>gger objectives</w:t>
      </w:r>
      <w:r w:rsidR="007E262B" w:rsidRPr="00310A1D">
        <w:rPr>
          <w:rFonts w:ascii="Arial" w:hAnsi="Arial" w:cs="Arial"/>
          <w:sz w:val="22"/>
          <w:szCs w:val="22"/>
          <w:lang w:val="en-GB"/>
        </w:rPr>
        <w:t xml:space="preserve"> (</w:t>
      </w:r>
      <w:r w:rsidR="007E262B" w:rsidRPr="00310A1D">
        <w:rPr>
          <w:rFonts w:ascii="Arial" w:hAnsi="Arial" w:cs="Arial"/>
          <w:sz w:val="22"/>
          <w:szCs w:val="22"/>
          <w:shd w:val="clear" w:color="auto" w:fill="FFFFFF"/>
          <w:lang w:val="en-GB"/>
        </w:rPr>
        <w:t xml:space="preserve">de Palo </w:t>
      </w:r>
      <w:r w:rsidR="007E262B" w:rsidRPr="00310A1D">
        <w:rPr>
          <w:rFonts w:ascii="Arial" w:hAnsi="Arial" w:cs="Arial"/>
          <w:i/>
          <w:iCs/>
          <w:sz w:val="22"/>
          <w:szCs w:val="22"/>
          <w:shd w:val="clear" w:color="auto" w:fill="FFFFFF"/>
          <w:lang w:val="en-GB"/>
        </w:rPr>
        <w:t>et al</w:t>
      </w:r>
      <w:r w:rsidR="007E262B" w:rsidRPr="00310A1D">
        <w:rPr>
          <w:rFonts w:ascii="Arial" w:hAnsi="Arial" w:cs="Arial"/>
          <w:sz w:val="22"/>
          <w:szCs w:val="22"/>
          <w:shd w:val="clear" w:color="auto" w:fill="FFFFFF"/>
          <w:lang w:val="en-GB"/>
        </w:rPr>
        <w:t>.,</w:t>
      </w:r>
      <w:r w:rsidR="00175229" w:rsidRPr="00310A1D">
        <w:rPr>
          <w:rFonts w:ascii="Arial" w:hAnsi="Arial" w:cs="Arial"/>
          <w:sz w:val="22"/>
          <w:szCs w:val="22"/>
          <w:shd w:val="clear" w:color="auto" w:fill="FFFFFF"/>
          <w:lang w:val="en-GB"/>
        </w:rPr>
        <w:t xml:space="preserve"> </w:t>
      </w:r>
      <w:r w:rsidR="007E262B" w:rsidRPr="00310A1D">
        <w:rPr>
          <w:rFonts w:ascii="Arial" w:hAnsi="Arial" w:cs="Arial"/>
          <w:sz w:val="22"/>
          <w:szCs w:val="22"/>
          <w:shd w:val="clear" w:color="auto" w:fill="FFFFFF"/>
          <w:lang w:val="en-GB"/>
        </w:rPr>
        <w:t>2017</w:t>
      </w:r>
      <w:r w:rsidR="007E262B" w:rsidRPr="00310A1D">
        <w:rPr>
          <w:rFonts w:ascii="Arial" w:hAnsi="Arial" w:cs="Arial"/>
          <w:sz w:val="22"/>
          <w:szCs w:val="22"/>
          <w:lang w:val="en-GB"/>
        </w:rPr>
        <w:t>)</w:t>
      </w:r>
      <w:r w:rsidRPr="00310A1D">
        <w:rPr>
          <w:rFonts w:ascii="Arial" w:hAnsi="Arial" w:cs="Arial"/>
          <w:sz w:val="22"/>
          <w:szCs w:val="22"/>
          <w:lang w:val="en-GB"/>
        </w:rPr>
        <w:t>.</w:t>
      </w:r>
    </w:p>
    <w:p w14:paraId="1296918F" w14:textId="77777777" w:rsidR="005D3F92"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b/>
          <w:bCs/>
          <w:sz w:val="22"/>
          <w:szCs w:val="22"/>
          <w:lang w:val="en-GB"/>
        </w:rPr>
        <w:t>Elimination of distractions </w:t>
      </w:r>
    </w:p>
    <w:p w14:paraId="355AD2EC" w14:textId="77777777" w:rsidR="005D3F92"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 xml:space="preserve">Distractions can be found everywhere and various </w:t>
      </w:r>
      <w:r w:rsidR="00175229" w:rsidRPr="00310A1D">
        <w:rPr>
          <w:rFonts w:ascii="Arial" w:hAnsi="Arial" w:cs="Arial"/>
          <w:sz w:val="22"/>
          <w:szCs w:val="22"/>
          <w:lang w:val="en-GB"/>
        </w:rPr>
        <w:t>applications</w:t>
      </w:r>
      <w:r w:rsidRPr="00310A1D">
        <w:rPr>
          <w:rFonts w:ascii="Arial" w:hAnsi="Arial" w:cs="Arial"/>
          <w:sz w:val="22"/>
          <w:szCs w:val="22"/>
          <w:lang w:val="en-GB"/>
        </w:rPr>
        <w:t xml:space="preserve"> on the mobile keeps distracting from accomplishing important tasks. Tools such as Freedom help in taking any individual offline so that they cannot be distracted for almost eight long hours</w:t>
      </w:r>
      <w:r w:rsidR="00765632" w:rsidRPr="00310A1D">
        <w:rPr>
          <w:rFonts w:ascii="Arial" w:hAnsi="Arial" w:cs="Arial"/>
          <w:sz w:val="22"/>
          <w:szCs w:val="22"/>
          <w:lang w:val="en-GB"/>
        </w:rPr>
        <w:t xml:space="preserve"> (freedom.to, 2021)</w:t>
      </w:r>
      <w:r w:rsidRPr="00310A1D">
        <w:rPr>
          <w:rFonts w:ascii="Arial" w:hAnsi="Arial" w:cs="Arial"/>
          <w:sz w:val="22"/>
          <w:szCs w:val="22"/>
          <w:lang w:val="en-GB"/>
        </w:rPr>
        <w:t>. Further, Stay Focused is another time management tool that allows blocking specific websites for maintaining the focus required for accomplishing important tasks</w:t>
      </w:r>
      <w:r w:rsidR="00464804" w:rsidRPr="00310A1D">
        <w:rPr>
          <w:rFonts w:ascii="Arial" w:hAnsi="Arial" w:cs="Arial"/>
          <w:sz w:val="22"/>
          <w:szCs w:val="22"/>
          <w:lang w:val="en-GB"/>
        </w:rPr>
        <w:t xml:space="preserve"> (stayfocused.me, 2021)</w:t>
      </w:r>
      <w:r w:rsidRPr="00310A1D">
        <w:rPr>
          <w:rFonts w:ascii="Arial" w:hAnsi="Arial" w:cs="Arial"/>
          <w:sz w:val="22"/>
          <w:szCs w:val="22"/>
          <w:lang w:val="en-GB"/>
        </w:rPr>
        <w:t>. </w:t>
      </w:r>
    </w:p>
    <w:p w14:paraId="785A7582" w14:textId="77777777" w:rsidR="00314AEC" w:rsidRPr="00310A1D" w:rsidRDefault="00F729C7" w:rsidP="00CD4420">
      <w:pPr>
        <w:rPr>
          <w:rFonts w:cs="Arial"/>
          <w:b/>
          <w:bCs/>
        </w:rPr>
      </w:pPr>
      <w:r w:rsidRPr="00310A1D">
        <w:rPr>
          <w:rFonts w:cs="Arial"/>
          <w:b/>
          <w:bCs/>
        </w:rPr>
        <w:t>PDP</w:t>
      </w:r>
    </w:p>
    <w:tbl>
      <w:tblPr>
        <w:tblStyle w:val="TableGrid"/>
        <w:tblW w:w="0" w:type="auto"/>
        <w:tblLook w:val="04A0" w:firstRow="1" w:lastRow="0" w:firstColumn="1" w:lastColumn="0" w:noHBand="0" w:noVBand="1"/>
      </w:tblPr>
      <w:tblGrid>
        <w:gridCol w:w="1707"/>
        <w:gridCol w:w="2466"/>
        <w:gridCol w:w="1712"/>
        <w:gridCol w:w="1706"/>
        <w:gridCol w:w="1651"/>
      </w:tblGrid>
      <w:tr w:rsidR="005A796A" w:rsidRPr="00310A1D" w14:paraId="09E4351C" w14:textId="77777777" w:rsidTr="00DF5E93">
        <w:tc>
          <w:tcPr>
            <w:tcW w:w="1803" w:type="dxa"/>
          </w:tcPr>
          <w:p w14:paraId="415AEAE5" w14:textId="77777777" w:rsidR="00DF5E93" w:rsidRPr="00310A1D" w:rsidRDefault="00F729C7" w:rsidP="00CD4420">
            <w:pPr>
              <w:rPr>
                <w:rFonts w:cs="Arial"/>
                <w:b/>
                <w:bCs/>
              </w:rPr>
            </w:pPr>
            <w:r w:rsidRPr="00310A1D">
              <w:rPr>
                <w:rFonts w:cs="Arial"/>
                <w:b/>
                <w:bCs/>
              </w:rPr>
              <w:t xml:space="preserve">Specific </w:t>
            </w:r>
          </w:p>
        </w:tc>
        <w:tc>
          <w:tcPr>
            <w:tcW w:w="1803" w:type="dxa"/>
          </w:tcPr>
          <w:p w14:paraId="57F237F8" w14:textId="77777777" w:rsidR="00DF5E93" w:rsidRPr="00310A1D" w:rsidRDefault="00F729C7" w:rsidP="00CD4420">
            <w:pPr>
              <w:rPr>
                <w:rFonts w:cs="Arial"/>
                <w:b/>
                <w:bCs/>
              </w:rPr>
            </w:pPr>
            <w:r w:rsidRPr="00310A1D">
              <w:rPr>
                <w:rFonts w:cs="Arial"/>
                <w:b/>
                <w:bCs/>
              </w:rPr>
              <w:t>Measurable</w:t>
            </w:r>
          </w:p>
        </w:tc>
        <w:tc>
          <w:tcPr>
            <w:tcW w:w="1803" w:type="dxa"/>
          </w:tcPr>
          <w:p w14:paraId="025A0AB3" w14:textId="77777777" w:rsidR="00DF5E93" w:rsidRPr="00310A1D" w:rsidRDefault="00F729C7" w:rsidP="00CD4420">
            <w:pPr>
              <w:rPr>
                <w:rFonts w:cs="Arial"/>
                <w:b/>
                <w:bCs/>
              </w:rPr>
            </w:pPr>
            <w:r w:rsidRPr="00310A1D">
              <w:rPr>
                <w:rFonts w:cs="Arial"/>
                <w:b/>
                <w:bCs/>
              </w:rPr>
              <w:t>Attainable</w:t>
            </w:r>
          </w:p>
        </w:tc>
        <w:tc>
          <w:tcPr>
            <w:tcW w:w="1803" w:type="dxa"/>
          </w:tcPr>
          <w:p w14:paraId="53593431" w14:textId="77777777" w:rsidR="00DF5E93" w:rsidRPr="00310A1D" w:rsidRDefault="00F729C7" w:rsidP="00CD4420">
            <w:pPr>
              <w:rPr>
                <w:rFonts w:cs="Arial"/>
                <w:b/>
                <w:bCs/>
              </w:rPr>
            </w:pPr>
            <w:r w:rsidRPr="00310A1D">
              <w:rPr>
                <w:rFonts w:cs="Arial"/>
                <w:b/>
                <w:bCs/>
              </w:rPr>
              <w:t>Relevant</w:t>
            </w:r>
          </w:p>
        </w:tc>
        <w:tc>
          <w:tcPr>
            <w:tcW w:w="1804" w:type="dxa"/>
          </w:tcPr>
          <w:p w14:paraId="20341A5D" w14:textId="77777777" w:rsidR="00DF5E93" w:rsidRPr="00310A1D" w:rsidRDefault="00F729C7" w:rsidP="00CD4420">
            <w:pPr>
              <w:rPr>
                <w:rFonts w:cs="Arial"/>
                <w:b/>
                <w:bCs/>
              </w:rPr>
            </w:pPr>
            <w:r w:rsidRPr="00310A1D">
              <w:rPr>
                <w:rFonts w:cs="Arial"/>
                <w:b/>
                <w:bCs/>
              </w:rPr>
              <w:t xml:space="preserve">Time-bound </w:t>
            </w:r>
          </w:p>
        </w:tc>
      </w:tr>
      <w:tr w:rsidR="005A796A" w:rsidRPr="00310A1D" w14:paraId="5761D0CE" w14:textId="77777777" w:rsidTr="00DF5E93">
        <w:tc>
          <w:tcPr>
            <w:tcW w:w="1803" w:type="dxa"/>
          </w:tcPr>
          <w:p w14:paraId="12D6260D" w14:textId="77777777" w:rsidR="00DF5E93"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 xml:space="preserve">Problem-solving </w:t>
            </w:r>
            <w:r w:rsidR="00656F4F" w:rsidRPr="00310A1D">
              <w:rPr>
                <w:rFonts w:ascii="Arial" w:hAnsi="Arial" w:cs="Arial"/>
                <w:sz w:val="22"/>
                <w:szCs w:val="22"/>
                <w:lang w:val="en-GB"/>
              </w:rPr>
              <w:t xml:space="preserve">&amp; decision-making </w:t>
            </w:r>
            <w:r w:rsidR="00A26ED5" w:rsidRPr="00310A1D">
              <w:rPr>
                <w:rFonts w:ascii="Arial" w:hAnsi="Arial" w:cs="Arial"/>
                <w:sz w:val="22"/>
                <w:szCs w:val="22"/>
                <w:lang w:val="en-GB"/>
              </w:rPr>
              <w:t>e</w:t>
            </w:r>
            <w:r w:rsidRPr="00310A1D">
              <w:rPr>
                <w:rFonts w:ascii="Arial" w:hAnsi="Arial" w:cs="Arial"/>
                <w:sz w:val="22"/>
                <w:szCs w:val="22"/>
                <w:lang w:val="en-GB"/>
              </w:rPr>
              <w:t xml:space="preserve">xpertise can be gained by taking the online free course focused on various challenges that are designed for building habits of </w:t>
            </w:r>
            <w:r w:rsidR="00D50FED" w:rsidRPr="00310A1D">
              <w:rPr>
                <w:rFonts w:ascii="Arial" w:hAnsi="Arial" w:cs="Arial"/>
                <w:sz w:val="22"/>
                <w:szCs w:val="22"/>
                <w:lang w:val="en-GB"/>
              </w:rPr>
              <w:lastRenderedPageBreak/>
              <w:t>productivity, assisting</w:t>
            </w:r>
            <w:r w:rsidRPr="00310A1D">
              <w:rPr>
                <w:rFonts w:ascii="Arial" w:hAnsi="Arial" w:cs="Arial"/>
                <w:sz w:val="22"/>
                <w:szCs w:val="22"/>
                <w:lang w:val="en-GB"/>
              </w:rPr>
              <w:t xml:space="preserve"> in effective decision making</w:t>
            </w:r>
            <w:r w:rsidR="007E13F1" w:rsidRPr="00310A1D">
              <w:rPr>
                <w:rFonts w:ascii="Arial" w:hAnsi="Arial" w:cs="Arial"/>
                <w:sz w:val="22"/>
                <w:szCs w:val="22"/>
                <w:lang w:val="en-GB"/>
              </w:rPr>
              <w:t xml:space="preserve"> (coursera.org, 2021)</w:t>
            </w:r>
            <w:r w:rsidRPr="00310A1D">
              <w:rPr>
                <w:rFonts w:ascii="Arial" w:hAnsi="Arial" w:cs="Arial"/>
                <w:sz w:val="22"/>
                <w:szCs w:val="22"/>
                <w:lang w:val="en-GB"/>
              </w:rPr>
              <w:t>. </w:t>
            </w:r>
          </w:p>
          <w:p w14:paraId="3C7E8103" w14:textId="77777777" w:rsidR="00D50FED"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It is important to understand that critical thinking capabilities can be developed by making use of logic and reasoning for making decisions and solving problems through scientific methodology. </w:t>
            </w:r>
          </w:p>
          <w:p w14:paraId="5C282415" w14:textId="77777777" w:rsidR="00D50FED" w:rsidRPr="00310A1D" w:rsidRDefault="00D50FED" w:rsidP="00CD4420">
            <w:pPr>
              <w:pStyle w:val="NormalWeb"/>
              <w:spacing w:before="0" w:beforeAutospacing="0" w:after="0" w:afterAutospacing="0" w:line="360" w:lineRule="auto"/>
              <w:jc w:val="both"/>
              <w:rPr>
                <w:rFonts w:ascii="Arial" w:hAnsi="Arial" w:cs="Arial"/>
                <w:sz w:val="22"/>
                <w:szCs w:val="22"/>
                <w:lang w:val="en-GB"/>
              </w:rPr>
            </w:pPr>
          </w:p>
        </w:tc>
        <w:tc>
          <w:tcPr>
            <w:tcW w:w="1803" w:type="dxa"/>
          </w:tcPr>
          <w:p w14:paraId="0AFD2B39" w14:textId="77777777" w:rsidR="00D435F6"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lastRenderedPageBreak/>
              <w:t xml:space="preserve">Assessment can be taken for measuring the problem-solving </w:t>
            </w:r>
            <w:r w:rsidR="00656F4F" w:rsidRPr="00310A1D">
              <w:rPr>
                <w:rFonts w:ascii="Arial" w:hAnsi="Arial" w:cs="Arial"/>
                <w:sz w:val="22"/>
                <w:szCs w:val="22"/>
                <w:lang w:val="en-GB"/>
              </w:rPr>
              <w:t xml:space="preserve">&amp; decision-making </w:t>
            </w:r>
            <w:r w:rsidRPr="00310A1D">
              <w:rPr>
                <w:rFonts w:ascii="Arial" w:hAnsi="Arial" w:cs="Arial"/>
                <w:sz w:val="22"/>
                <w:szCs w:val="22"/>
                <w:lang w:val="en-GB"/>
              </w:rPr>
              <w:t>capabilities by answering 16 questionnaires online</w:t>
            </w:r>
            <w:r w:rsidR="00A26ED5" w:rsidRPr="00310A1D">
              <w:rPr>
                <w:rFonts w:ascii="Arial" w:hAnsi="Arial" w:cs="Arial"/>
                <w:sz w:val="22"/>
                <w:szCs w:val="22"/>
                <w:lang w:val="en-GB"/>
              </w:rPr>
              <w:t xml:space="preserve"> (mindtools.com, 2021)</w:t>
            </w:r>
            <w:r w:rsidRPr="00310A1D">
              <w:rPr>
                <w:rFonts w:ascii="Arial" w:hAnsi="Arial" w:cs="Arial"/>
                <w:sz w:val="22"/>
                <w:szCs w:val="22"/>
                <w:lang w:val="en-GB"/>
              </w:rPr>
              <w:t>. It is important to understand that this can help in understanding the expertise that has been gained through the online course. </w:t>
            </w:r>
          </w:p>
          <w:p w14:paraId="2D6FEB45" w14:textId="77777777" w:rsidR="00DF5E93" w:rsidRPr="00310A1D" w:rsidRDefault="00DF5E93" w:rsidP="00CD4420">
            <w:pPr>
              <w:rPr>
                <w:rFonts w:cs="Arial"/>
              </w:rPr>
            </w:pPr>
          </w:p>
        </w:tc>
        <w:tc>
          <w:tcPr>
            <w:tcW w:w="1803" w:type="dxa"/>
          </w:tcPr>
          <w:p w14:paraId="39A18D6F" w14:textId="77777777" w:rsidR="00D435F6"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lastRenderedPageBreak/>
              <w:t xml:space="preserve">Problem-solving expertise can be gained by staying focused on the courses and constantly evaluating the progress that has been made by taking the online test. This is important to </w:t>
            </w:r>
            <w:r w:rsidRPr="00310A1D">
              <w:rPr>
                <w:rFonts w:ascii="Arial" w:hAnsi="Arial" w:cs="Arial"/>
                <w:sz w:val="22"/>
                <w:szCs w:val="22"/>
                <w:lang w:val="en-GB"/>
              </w:rPr>
              <w:lastRenderedPageBreak/>
              <w:t>ensure that progress has been made and any required changes can be adopted. The focus should be maintained at all times as it can help in enhancing the capability of thinking which can help in increasing the engagement towards the course. This can help in reducing the stress level and can assist in gaining the required expertise for problem-solving. </w:t>
            </w:r>
          </w:p>
          <w:p w14:paraId="05BBAD3A" w14:textId="77777777" w:rsidR="00D435F6" w:rsidRPr="00310A1D" w:rsidRDefault="00D435F6" w:rsidP="00CD4420">
            <w:pPr>
              <w:pStyle w:val="NormalWeb"/>
              <w:spacing w:before="0" w:beforeAutospacing="0" w:after="0" w:afterAutospacing="0" w:line="360" w:lineRule="auto"/>
              <w:jc w:val="both"/>
              <w:rPr>
                <w:rFonts w:ascii="Arial" w:hAnsi="Arial" w:cs="Arial"/>
                <w:sz w:val="22"/>
                <w:szCs w:val="22"/>
                <w:lang w:val="en-GB"/>
              </w:rPr>
            </w:pPr>
          </w:p>
          <w:p w14:paraId="0BF12BA4" w14:textId="77777777" w:rsidR="00DF5E93" w:rsidRPr="00310A1D" w:rsidRDefault="00DF5E93" w:rsidP="00CD4420">
            <w:pPr>
              <w:rPr>
                <w:rFonts w:cs="Arial"/>
              </w:rPr>
            </w:pPr>
          </w:p>
        </w:tc>
        <w:tc>
          <w:tcPr>
            <w:tcW w:w="1803" w:type="dxa"/>
          </w:tcPr>
          <w:p w14:paraId="3E23F471" w14:textId="77777777" w:rsidR="00DF5E93"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lastRenderedPageBreak/>
              <w:t xml:space="preserve">It is important for a human resource manager to have the skills of problem-solving </w:t>
            </w:r>
            <w:r w:rsidR="00656F4F" w:rsidRPr="00310A1D">
              <w:rPr>
                <w:rFonts w:ascii="Arial" w:hAnsi="Arial" w:cs="Arial"/>
                <w:sz w:val="22"/>
                <w:szCs w:val="22"/>
                <w:lang w:val="en-GB"/>
              </w:rPr>
              <w:t xml:space="preserve">and </w:t>
            </w:r>
            <w:r w:rsidRPr="00310A1D">
              <w:rPr>
                <w:rFonts w:ascii="Arial" w:hAnsi="Arial" w:cs="Arial"/>
                <w:sz w:val="22"/>
                <w:szCs w:val="22"/>
                <w:lang w:val="en-GB"/>
              </w:rPr>
              <w:t xml:space="preserve">they should be acting like an investigator. Moreover, it is important to understand that getting to the roots of </w:t>
            </w:r>
            <w:r w:rsidRPr="00310A1D">
              <w:rPr>
                <w:rFonts w:ascii="Arial" w:hAnsi="Arial" w:cs="Arial"/>
                <w:sz w:val="22"/>
                <w:szCs w:val="22"/>
                <w:lang w:val="en-GB"/>
              </w:rPr>
              <w:lastRenderedPageBreak/>
              <w:t xml:space="preserve">problems is essential so that vital information can be gathered and analysed. The expertise in problem-solving means that an individual has the capability of listening activities as well as can make better decisions in their personal and professional life. It is important to understand that problem-solving capability provides an individual with the ability to research and can even construct teams, fostering creativity and </w:t>
            </w:r>
            <w:r w:rsidRPr="00310A1D">
              <w:rPr>
                <w:rFonts w:ascii="Arial" w:hAnsi="Arial" w:cs="Arial"/>
                <w:sz w:val="22"/>
                <w:szCs w:val="22"/>
                <w:lang w:val="en-GB"/>
              </w:rPr>
              <w:lastRenderedPageBreak/>
              <w:t>innovation</w:t>
            </w:r>
            <w:r w:rsidR="00403417" w:rsidRPr="00310A1D">
              <w:rPr>
                <w:rFonts w:ascii="Arial" w:hAnsi="Arial" w:cs="Arial"/>
                <w:sz w:val="22"/>
                <w:szCs w:val="22"/>
                <w:lang w:val="en-GB"/>
              </w:rPr>
              <w:t xml:space="preserve"> (</w:t>
            </w:r>
            <w:r w:rsidR="0043456F" w:rsidRPr="00310A1D">
              <w:rPr>
                <w:rFonts w:ascii="Arial" w:hAnsi="Arial" w:cs="Arial"/>
                <w:sz w:val="22"/>
                <w:szCs w:val="22"/>
                <w:shd w:val="clear" w:color="auto" w:fill="FFFFFF"/>
                <w:lang w:val="en-GB"/>
              </w:rPr>
              <w:t xml:space="preserve">Khandakar </w:t>
            </w:r>
            <w:r w:rsidR="0043456F" w:rsidRPr="00310A1D">
              <w:rPr>
                <w:rFonts w:ascii="Arial" w:hAnsi="Arial" w:cs="Arial"/>
                <w:i/>
                <w:iCs/>
                <w:sz w:val="22"/>
                <w:szCs w:val="22"/>
                <w:shd w:val="clear" w:color="auto" w:fill="FFFFFF"/>
                <w:lang w:val="en-GB"/>
              </w:rPr>
              <w:t>et al</w:t>
            </w:r>
            <w:r w:rsidR="0043456F" w:rsidRPr="00310A1D">
              <w:rPr>
                <w:rFonts w:ascii="Arial" w:hAnsi="Arial" w:cs="Arial"/>
                <w:sz w:val="22"/>
                <w:szCs w:val="22"/>
                <w:shd w:val="clear" w:color="auto" w:fill="FFFFFF"/>
                <w:lang w:val="en-GB"/>
              </w:rPr>
              <w:t>., 2018</w:t>
            </w:r>
            <w:r w:rsidR="00403417" w:rsidRPr="00310A1D">
              <w:rPr>
                <w:rFonts w:ascii="Arial" w:hAnsi="Arial" w:cs="Arial"/>
                <w:sz w:val="22"/>
                <w:szCs w:val="22"/>
                <w:lang w:val="en-GB"/>
              </w:rPr>
              <w:t>)</w:t>
            </w:r>
            <w:r w:rsidRPr="00310A1D">
              <w:rPr>
                <w:rFonts w:ascii="Arial" w:hAnsi="Arial" w:cs="Arial"/>
                <w:sz w:val="22"/>
                <w:szCs w:val="22"/>
                <w:lang w:val="en-GB"/>
              </w:rPr>
              <w:t>.</w:t>
            </w:r>
          </w:p>
        </w:tc>
        <w:tc>
          <w:tcPr>
            <w:tcW w:w="1804" w:type="dxa"/>
          </w:tcPr>
          <w:p w14:paraId="04655FEE" w14:textId="77777777" w:rsidR="00D435F6"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lastRenderedPageBreak/>
              <w:t>Three months with greater focus is essential for gaining expertise in problem-solving</w:t>
            </w:r>
            <w:r w:rsidR="00656F4F" w:rsidRPr="00310A1D">
              <w:rPr>
                <w:rFonts w:ascii="Arial" w:hAnsi="Arial" w:cs="Arial"/>
                <w:sz w:val="22"/>
                <w:szCs w:val="22"/>
                <w:lang w:val="en-GB"/>
              </w:rPr>
              <w:t xml:space="preserve"> &amp; decision-making</w:t>
            </w:r>
          </w:p>
          <w:p w14:paraId="401DEEE0" w14:textId="77777777" w:rsidR="00DF5E93" w:rsidRPr="00310A1D" w:rsidRDefault="00DF5E93" w:rsidP="00CD4420">
            <w:pPr>
              <w:rPr>
                <w:rFonts w:cs="Arial"/>
              </w:rPr>
            </w:pPr>
          </w:p>
        </w:tc>
      </w:tr>
      <w:tr w:rsidR="005A796A" w:rsidRPr="00310A1D" w14:paraId="1CE711A9" w14:textId="77777777" w:rsidTr="00DF5E93">
        <w:tc>
          <w:tcPr>
            <w:tcW w:w="1803" w:type="dxa"/>
          </w:tcPr>
          <w:p w14:paraId="5E9448F9" w14:textId="77777777" w:rsidR="00DF5E93"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lastRenderedPageBreak/>
              <w:t>The time management tools mentioned above can be of great help. Further, an online course can help in providing better assistance in gaining experience by getting involved with various students and understanding their perspectives</w:t>
            </w:r>
            <w:r w:rsidR="00FD4E50" w:rsidRPr="00310A1D">
              <w:rPr>
                <w:rFonts w:ascii="Arial" w:hAnsi="Arial" w:cs="Arial"/>
                <w:sz w:val="22"/>
                <w:szCs w:val="22"/>
                <w:lang w:val="en-GB"/>
              </w:rPr>
              <w:t xml:space="preserve"> (reed.co.uk, 2021)</w:t>
            </w:r>
            <w:r w:rsidRPr="00310A1D">
              <w:rPr>
                <w:rFonts w:ascii="Arial" w:hAnsi="Arial" w:cs="Arial"/>
                <w:sz w:val="22"/>
                <w:szCs w:val="22"/>
                <w:lang w:val="en-GB"/>
              </w:rPr>
              <w:t>. This can provide certificates that can be helpful in the professional life, making it easier to get the position of an HR manager. </w:t>
            </w:r>
          </w:p>
        </w:tc>
        <w:tc>
          <w:tcPr>
            <w:tcW w:w="1803" w:type="dxa"/>
          </w:tcPr>
          <w:p w14:paraId="79C06600" w14:textId="77777777" w:rsidR="00D01E2E"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A test can be taken online for assessing the time management capability (psychologytoday.com, 2020). This can help in understanding the expert level that would be gained during the course that will be taken online. It is important to measure the progress so that changes in the attitude and behaviour can be made when required. </w:t>
            </w:r>
          </w:p>
          <w:p w14:paraId="6515FD44" w14:textId="77777777" w:rsidR="00DF5E93" w:rsidRPr="00310A1D" w:rsidRDefault="00DF5E93" w:rsidP="00CD4420">
            <w:pPr>
              <w:rPr>
                <w:rFonts w:cs="Arial"/>
              </w:rPr>
            </w:pPr>
          </w:p>
        </w:tc>
        <w:tc>
          <w:tcPr>
            <w:tcW w:w="1803" w:type="dxa"/>
          </w:tcPr>
          <w:p w14:paraId="17A20FDE" w14:textId="77777777" w:rsidR="00DF5E93"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Attention is important while attending the course so that notes can be taken down which can help in fostering learning and development. This is important for gaining expertise in time management. Further, the various tools that are mentioned above can be downloaded so that practical experiences can be gained in order to have a better understanding of time management. </w:t>
            </w:r>
          </w:p>
        </w:tc>
        <w:tc>
          <w:tcPr>
            <w:tcW w:w="1803" w:type="dxa"/>
          </w:tcPr>
          <w:p w14:paraId="3F477C48" w14:textId="77777777" w:rsidR="00DF5E93"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It is important for the human resource manager to have expertise in time management so that various tasks can be completed within a deadline. This can help in ensuring that the output quality can be maintained effectively and efficiently. It is crucial to understand and time management expertise helps in enhancing performance as well as assist in accomplishing desired professional and personal goals</w:t>
            </w:r>
            <w:r w:rsidR="006215DA" w:rsidRPr="00310A1D">
              <w:rPr>
                <w:rFonts w:ascii="Arial" w:hAnsi="Arial" w:cs="Arial"/>
                <w:sz w:val="22"/>
                <w:szCs w:val="22"/>
                <w:lang w:val="en-GB"/>
              </w:rPr>
              <w:t xml:space="preserve"> (</w:t>
            </w:r>
            <w:r w:rsidR="006215DA" w:rsidRPr="00310A1D">
              <w:rPr>
                <w:rFonts w:ascii="Arial" w:hAnsi="Arial" w:cs="Arial"/>
                <w:sz w:val="22"/>
                <w:szCs w:val="22"/>
                <w:shd w:val="clear" w:color="auto" w:fill="FFFFFF"/>
                <w:lang w:val="en-GB"/>
              </w:rPr>
              <w:t xml:space="preserve">Aeon </w:t>
            </w:r>
            <w:r w:rsidR="006215DA" w:rsidRPr="00310A1D">
              <w:rPr>
                <w:rFonts w:ascii="Arial" w:hAnsi="Arial" w:cs="Arial"/>
                <w:sz w:val="22"/>
                <w:szCs w:val="22"/>
                <w:shd w:val="clear" w:color="auto" w:fill="FFFFFF"/>
                <w:lang w:val="en-GB"/>
              </w:rPr>
              <w:lastRenderedPageBreak/>
              <w:t xml:space="preserve">and </w:t>
            </w:r>
            <w:proofErr w:type="spellStart"/>
            <w:r w:rsidR="006215DA" w:rsidRPr="00310A1D">
              <w:rPr>
                <w:rFonts w:ascii="Arial" w:hAnsi="Arial" w:cs="Arial"/>
                <w:sz w:val="22"/>
                <w:szCs w:val="22"/>
                <w:shd w:val="clear" w:color="auto" w:fill="FFFFFF"/>
                <w:lang w:val="en-GB"/>
              </w:rPr>
              <w:t>Aguinis</w:t>
            </w:r>
            <w:proofErr w:type="spellEnd"/>
            <w:r w:rsidR="006215DA" w:rsidRPr="00310A1D">
              <w:rPr>
                <w:rFonts w:ascii="Arial" w:hAnsi="Arial" w:cs="Arial"/>
                <w:sz w:val="22"/>
                <w:szCs w:val="22"/>
                <w:shd w:val="clear" w:color="auto" w:fill="FFFFFF"/>
                <w:lang w:val="en-GB"/>
              </w:rPr>
              <w:t>, 2017</w:t>
            </w:r>
            <w:r w:rsidR="006215DA" w:rsidRPr="00310A1D">
              <w:rPr>
                <w:rFonts w:ascii="Arial" w:hAnsi="Arial" w:cs="Arial"/>
                <w:sz w:val="22"/>
                <w:szCs w:val="22"/>
                <w:lang w:val="en-GB"/>
              </w:rPr>
              <w:t>).</w:t>
            </w:r>
          </w:p>
        </w:tc>
        <w:tc>
          <w:tcPr>
            <w:tcW w:w="1804" w:type="dxa"/>
          </w:tcPr>
          <w:p w14:paraId="3477BEAF" w14:textId="77777777" w:rsidR="00716135"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lastRenderedPageBreak/>
              <w:t xml:space="preserve">Five months with greater </w:t>
            </w:r>
            <w:r w:rsidR="00656F4F" w:rsidRPr="00310A1D">
              <w:rPr>
                <w:rFonts w:ascii="Arial" w:hAnsi="Arial" w:cs="Arial"/>
                <w:sz w:val="22"/>
                <w:szCs w:val="22"/>
                <w:lang w:val="en-GB"/>
              </w:rPr>
              <w:t>attention</w:t>
            </w:r>
            <w:r w:rsidRPr="00310A1D">
              <w:rPr>
                <w:rFonts w:ascii="Arial" w:hAnsi="Arial" w:cs="Arial"/>
                <w:sz w:val="22"/>
                <w:szCs w:val="22"/>
                <w:lang w:val="en-GB"/>
              </w:rPr>
              <w:t xml:space="preserve"> is essential for gaining expertise in </w:t>
            </w:r>
            <w:r w:rsidR="00656F4F" w:rsidRPr="00310A1D">
              <w:rPr>
                <w:rFonts w:ascii="Arial" w:hAnsi="Arial" w:cs="Arial"/>
                <w:sz w:val="22"/>
                <w:szCs w:val="22"/>
                <w:lang w:val="en-GB"/>
              </w:rPr>
              <w:t>time management</w:t>
            </w:r>
          </w:p>
          <w:p w14:paraId="70DB01F5" w14:textId="77777777" w:rsidR="00DF5E93" w:rsidRPr="00310A1D" w:rsidRDefault="00DF5E93" w:rsidP="00CD4420">
            <w:pPr>
              <w:rPr>
                <w:rFonts w:cs="Arial"/>
              </w:rPr>
            </w:pPr>
          </w:p>
        </w:tc>
      </w:tr>
    </w:tbl>
    <w:p w14:paraId="679D4B65" w14:textId="77777777" w:rsidR="00DF5E93" w:rsidRPr="00310A1D" w:rsidRDefault="00F729C7" w:rsidP="00DA6C7C">
      <w:pPr>
        <w:jc w:val="center"/>
        <w:rPr>
          <w:rFonts w:cs="Arial"/>
          <w:b/>
          <w:bCs/>
        </w:rPr>
      </w:pPr>
      <w:r w:rsidRPr="00310A1D">
        <w:rPr>
          <w:rFonts w:cs="Arial"/>
          <w:b/>
          <w:bCs/>
        </w:rPr>
        <w:t>Table 2: Professional Development Plan</w:t>
      </w:r>
    </w:p>
    <w:p w14:paraId="18625B14" w14:textId="77777777" w:rsidR="00D435F6" w:rsidRPr="00310A1D" w:rsidRDefault="00F729C7" w:rsidP="00CD4420">
      <w:pPr>
        <w:rPr>
          <w:rFonts w:cs="Arial"/>
          <w:b/>
          <w:bCs/>
        </w:rPr>
      </w:pPr>
      <w:r w:rsidRPr="00310A1D">
        <w:rPr>
          <w:rFonts w:cs="Arial"/>
          <w:b/>
          <w:bCs/>
        </w:rPr>
        <w:t xml:space="preserve">Conclusion </w:t>
      </w:r>
    </w:p>
    <w:p w14:paraId="104CCBA3" w14:textId="77777777" w:rsidR="00F86ABA"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It can be understood that excellent communication skills with administration and knowledge about HRM and HRIS is essential for an HR manager. Further, expertise in analytics and teamwork including excellent organisational and budgeting skill with capabilities of managing conflicts is vital for HR managers. Problem-solving and decision-making capabilities with effective time management plays important role in personal and professional life of HR managers. </w:t>
      </w:r>
    </w:p>
    <w:p w14:paraId="6D2CD69F" w14:textId="77777777" w:rsidR="005D3F92" w:rsidRPr="00310A1D" w:rsidRDefault="005D3F92" w:rsidP="00CD4420">
      <w:pPr>
        <w:rPr>
          <w:rFonts w:cs="Arial"/>
          <w:b/>
          <w:bCs/>
        </w:rPr>
      </w:pPr>
    </w:p>
    <w:p w14:paraId="6C328A9E" w14:textId="77777777" w:rsidR="004636B9" w:rsidRPr="00310A1D" w:rsidRDefault="00F729C7" w:rsidP="00CD4420">
      <w:pPr>
        <w:rPr>
          <w:rFonts w:eastAsiaTheme="majorEastAsia" w:cs="Arial"/>
          <w:b/>
        </w:rPr>
      </w:pPr>
      <w:r w:rsidRPr="00310A1D">
        <w:rPr>
          <w:rFonts w:cs="Arial"/>
        </w:rPr>
        <w:br w:type="page"/>
      </w:r>
    </w:p>
    <w:p w14:paraId="69FCCF26" w14:textId="77777777" w:rsidR="004636B9" w:rsidRPr="00310A1D" w:rsidRDefault="00F729C7" w:rsidP="00CD4420">
      <w:pPr>
        <w:pStyle w:val="Heading1"/>
        <w:rPr>
          <w:rFonts w:cs="Arial"/>
          <w:szCs w:val="22"/>
        </w:rPr>
      </w:pPr>
      <w:bookmarkStart w:id="1" w:name="_Toc68712775"/>
      <w:r w:rsidRPr="00310A1D">
        <w:rPr>
          <w:rFonts w:cs="Arial"/>
          <w:szCs w:val="22"/>
        </w:rPr>
        <w:lastRenderedPageBreak/>
        <w:t>Task 2: Report</w:t>
      </w:r>
      <w:bookmarkEnd w:id="1"/>
    </w:p>
    <w:p w14:paraId="22A3D978" w14:textId="77777777" w:rsidR="000464E9" w:rsidRPr="00310A1D" w:rsidRDefault="00F729C7" w:rsidP="00CD4420">
      <w:pPr>
        <w:rPr>
          <w:rFonts w:cs="Arial"/>
          <w:b/>
          <w:bCs/>
        </w:rPr>
      </w:pPr>
      <w:r w:rsidRPr="00310A1D">
        <w:rPr>
          <w:rFonts w:cs="Arial"/>
          <w:b/>
          <w:bCs/>
        </w:rPr>
        <w:t xml:space="preserve">Introduction </w:t>
      </w:r>
    </w:p>
    <w:p w14:paraId="02DAA352" w14:textId="77777777" w:rsidR="00890F6C" w:rsidRPr="00310A1D" w:rsidRDefault="00F729C7" w:rsidP="00CD4420">
      <w:pPr>
        <w:pStyle w:val="NormalWeb"/>
        <w:spacing w:before="0" w:beforeAutospacing="0" w:after="0" w:afterAutospacing="0" w:line="360" w:lineRule="auto"/>
        <w:jc w:val="both"/>
        <w:rPr>
          <w:rFonts w:ascii="Arial" w:hAnsi="Arial" w:cs="Arial"/>
          <w:sz w:val="22"/>
          <w:szCs w:val="22"/>
          <w:lang w:val="en-GB"/>
        </w:rPr>
      </w:pPr>
      <w:r w:rsidRPr="00310A1D">
        <w:rPr>
          <w:rFonts w:ascii="Arial" w:hAnsi="Arial" w:cs="Arial"/>
          <w:sz w:val="22"/>
          <w:szCs w:val="22"/>
          <w:lang w:val="en-GB"/>
        </w:rPr>
        <w:t>Reflection is an important part of personal and professional life because it helps in enhancing self-awareness, assisting in looking at one’s thought and emotion as well as actions neutrally</w:t>
      </w:r>
      <w:r w:rsidR="007E7828" w:rsidRPr="00310A1D">
        <w:rPr>
          <w:rFonts w:ascii="Arial" w:hAnsi="Arial" w:cs="Arial"/>
          <w:sz w:val="22"/>
          <w:szCs w:val="22"/>
          <w:lang w:val="en-GB"/>
        </w:rPr>
        <w:t xml:space="preserve"> (</w:t>
      </w:r>
      <w:r w:rsidR="007E7828" w:rsidRPr="00310A1D">
        <w:rPr>
          <w:rFonts w:ascii="Arial" w:hAnsi="Arial" w:cs="Arial"/>
          <w:sz w:val="22"/>
          <w:szCs w:val="22"/>
          <w:shd w:val="clear" w:color="auto" w:fill="FFFFFF"/>
          <w:lang w:val="en-GB"/>
        </w:rPr>
        <w:t>Saric and Steh, 2017</w:t>
      </w:r>
      <w:r w:rsidR="007E7828" w:rsidRPr="00310A1D">
        <w:rPr>
          <w:rFonts w:ascii="Arial" w:hAnsi="Arial" w:cs="Arial"/>
          <w:sz w:val="22"/>
          <w:szCs w:val="22"/>
          <w:lang w:val="en-GB"/>
        </w:rPr>
        <w:t>)</w:t>
      </w:r>
      <w:r w:rsidRPr="00310A1D">
        <w:rPr>
          <w:rFonts w:ascii="Arial" w:hAnsi="Arial" w:cs="Arial"/>
          <w:sz w:val="22"/>
          <w:szCs w:val="22"/>
          <w:lang w:val="en-GB"/>
        </w:rPr>
        <w:t>.  This helps an individual in looking at oneself with curiosity as well as greater interest by digging deeper and analysing situations and feelings. The report will be focusing on “</w:t>
      </w:r>
      <w:r w:rsidRPr="00310A1D">
        <w:rPr>
          <w:rFonts w:ascii="Arial" w:hAnsi="Arial" w:cs="Arial"/>
          <w:i/>
          <w:iCs/>
          <w:sz w:val="22"/>
          <w:szCs w:val="22"/>
          <w:lang w:val="en-GB"/>
        </w:rPr>
        <w:t xml:space="preserve">Academic </w:t>
      </w:r>
      <w:r w:rsidR="007A48D6" w:rsidRPr="00310A1D">
        <w:rPr>
          <w:rFonts w:ascii="Arial" w:hAnsi="Arial" w:cs="Arial"/>
          <w:i/>
          <w:iCs/>
          <w:sz w:val="22"/>
          <w:szCs w:val="22"/>
          <w:lang w:val="en-GB"/>
        </w:rPr>
        <w:t>and</w:t>
      </w:r>
      <w:r w:rsidRPr="00310A1D">
        <w:rPr>
          <w:rFonts w:ascii="Arial" w:hAnsi="Arial" w:cs="Arial"/>
          <w:i/>
          <w:iCs/>
          <w:sz w:val="22"/>
          <w:szCs w:val="22"/>
          <w:lang w:val="en-GB"/>
        </w:rPr>
        <w:t xml:space="preserve"> Employability Skills</w:t>
      </w:r>
      <w:r w:rsidRPr="00310A1D">
        <w:rPr>
          <w:rFonts w:ascii="Arial" w:hAnsi="Arial" w:cs="Arial"/>
          <w:sz w:val="22"/>
          <w:szCs w:val="22"/>
          <w:lang w:val="en-GB"/>
        </w:rPr>
        <w:t xml:space="preserve">” module emphasising the learning that has been done through the use of Gibb’s Cycle of Reflection. Further, the focus will be more on </w:t>
      </w:r>
      <w:r w:rsidR="0094574E" w:rsidRPr="00310A1D">
        <w:rPr>
          <w:rFonts w:ascii="Arial" w:hAnsi="Arial" w:cs="Arial"/>
          <w:sz w:val="22"/>
          <w:szCs w:val="22"/>
          <w:lang w:val="en-GB"/>
        </w:rPr>
        <w:t xml:space="preserve">Public speaking as well as presentation </w:t>
      </w:r>
      <w:r w:rsidRPr="00310A1D">
        <w:rPr>
          <w:rFonts w:ascii="Arial" w:hAnsi="Arial" w:cs="Arial"/>
          <w:sz w:val="22"/>
          <w:szCs w:val="22"/>
          <w:lang w:val="en-GB"/>
        </w:rPr>
        <w:t>and academic writing</w:t>
      </w:r>
      <w:r w:rsidR="0094574E" w:rsidRPr="00310A1D">
        <w:rPr>
          <w:rFonts w:ascii="Arial" w:hAnsi="Arial" w:cs="Arial"/>
          <w:sz w:val="22"/>
          <w:szCs w:val="22"/>
          <w:lang w:val="en-GB"/>
        </w:rPr>
        <w:t xml:space="preserve"> along with</w:t>
      </w:r>
      <w:r w:rsidRPr="00310A1D">
        <w:rPr>
          <w:rFonts w:ascii="Arial" w:hAnsi="Arial" w:cs="Arial"/>
          <w:sz w:val="22"/>
          <w:szCs w:val="22"/>
          <w:lang w:val="en-GB"/>
        </w:rPr>
        <w:t xml:space="preserve"> referencing skills and reflection capability that has been learnt during the module. </w:t>
      </w:r>
    </w:p>
    <w:p w14:paraId="18B82249" w14:textId="77777777" w:rsidR="00890F6C" w:rsidRPr="00310A1D" w:rsidRDefault="00890F6C" w:rsidP="00CD4420">
      <w:pPr>
        <w:pStyle w:val="NormalWeb"/>
        <w:spacing w:before="0" w:beforeAutospacing="0" w:after="0" w:afterAutospacing="0" w:line="360" w:lineRule="auto"/>
        <w:jc w:val="both"/>
        <w:rPr>
          <w:rFonts w:ascii="Arial" w:hAnsi="Arial" w:cs="Arial"/>
          <w:sz w:val="22"/>
          <w:szCs w:val="22"/>
          <w:lang w:val="en-GB"/>
        </w:rPr>
      </w:pPr>
    </w:p>
    <w:p w14:paraId="6B08056A" w14:textId="77777777" w:rsidR="00890F6C" w:rsidRPr="00310A1D" w:rsidRDefault="00F729C7" w:rsidP="00CD4420">
      <w:pPr>
        <w:rPr>
          <w:rFonts w:cs="Arial"/>
          <w:b/>
          <w:bCs/>
        </w:rPr>
      </w:pPr>
      <w:r w:rsidRPr="00310A1D">
        <w:rPr>
          <w:rFonts w:cs="Arial"/>
          <w:b/>
          <w:bCs/>
        </w:rPr>
        <w:t xml:space="preserve">Gibb’s Cycle of Reflection </w:t>
      </w:r>
    </w:p>
    <w:p w14:paraId="2DC49B82" w14:textId="77777777" w:rsidR="0094574E"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sz w:val="22"/>
          <w:szCs w:val="22"/>
          <w:lang w:val="en-GB"/>
        </w:rPr>
        <w:t>Gibb’s Cycle of Reflection refers to the structure that has been developed for learning through experiences by evaluating various situations that an individual has undergone including feelings</w:t>
      </w:r>
      <w:r w:rsidR="007A48D6" w:rsidRPr="00310A1D">
        <w:rPr>
          <w:rFonts w:ascii="Arial" w:hAnsi="Arial" w:cs="Arial"/>
          <w:sz w:val="22"/>
          <w:szCs w:val="22"/>
          <w:lang w:val="en-GB"/>
        </w:rPr>
        <w:t xml:space="preserve"> (</w:t>
      </w:r>
      <w:r w:rsidR="007A48D6" w:rsidRPr="00310A1D">
        <w:rPr>
          <w:rFonts w:ascii="Arial" w:hAnsi="Arial" w:cs="Arial"/>
          <w:sz w:val="22"/>
          <w:szCs w:val="22"/>
          <w:shd w:val="clear" w:color="auto" w:fill="FFFFFF"/>
          <w:lang w:val="en-GB"/>
        </w:rPr>
        <w:t xml:space="preserve">Ardian </w:t>
      </w:r>
      <w:r w:rsidR="007A48D6" w:rsidRPr="00310A1D">
        <w:rPr>
          <w:rFonts w:ascii="Arial" w:hAnsi="Arial" w:cs="Arial"/>
          <w:i/>
          <w:iCs/>
          <w:sz w:val="22"/>
          <w:szCs w:val="22"/>
          <w:shd w:val="clear" w:color="auto" w:fill="FFFFFF"/>
          <w:lang w:val="en-GB"/>
        </w:rPr>
        <w:t>et al</w:t>
      </w:r>
      <w:r w:rsidR="007A48D6" w:rsidRPr="00310A1D">
        <w:rPr>
          <w:rFonts w:ascii="Arial" w:hAnsi="Arial" w:cs="Arial"/>
          <w:sz w:val="22"/>
          <w:szCs w:val="22"/>
          <w:shd w:val="clear" w:color="auto" w:fill="FFFFFF"/>
          <w:lang w:val="en-GB"/>
        </w:rPr>
        <w:t>., 2019</w:t>
      </w:r>
      <w:r w:rsidR="007A48D6" w:rsidRPr="00310A1D">
        <w:rPr>
          <w:rFonts w:ascii="Arial" w:hAnsi="Arial" w:cs="Arial"/>
          <w:sz w:val="22"/>
          <w:szCs w:val="22"/>
          <w:lang w:val="en-GB"/>
        </w:rPr>
        <w:t>)</w:t>
      </w:r>
      <w:r w:rsidRPr="00310A1D">
        <w:rPr>
          <w:rFonts w:ascii="Arial" w:hAnsi="Arial" w:cs="Arial"/>
          <w:sz w:val="22"/>
          <w:szCs w:val="22"/>
          <w:lang w:val="en-GB"/>
        </w:rPr>
        <w:t>. This can include bad and good experiences by making use of analytical skills so that situations can make better sense. Moreover, the reflection can even help in computing things that have already been learned and how can changes be made including an action plan. </w:t>
      </w:r>
    </w:p>
    <w:p w14:paraId="6A8EA88F" w14:textId="77777777" w:rsidR="00890F6C" w:rsidRPr="00310A1D" w:rsidRDefault="00F729C7" w:rsidP="00CD4420">
      <w:pPr>
        <w:rPr>
          <w:rFonts w:cs="Arial"/>
          <w:b/>
          <w:bCs/>
          <w:i/>
          <w:iCs/>
        </w:rPr>
      </w:pPr>
      <w:r w:rsidRPr="00310A1D">
        <w:rPr>
          <w:rFonts w:cs="Arial"/>
          <w:b/>
          <w:bCs/>
          <w:i/>
          <w:iCs/>
        </w:rPr>
        <w:t xml:space="preserve">Description </w:t>
      </w:r>
    </w:p>
    <w:p w14:paraId="7DE56A16" w14:textId="77777777" w:rsidR="00796CAA"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sz w:val="22"/>
          <w:szCs w:val="22"/>
          <w:lang w:val="en-GB"/>
        </w:rPr>
        <w:t xml:space="preserve">The </w:t>
      </w:r>
      <w:r w:rsidRPr="00310A1D">
        <w:rPr>
          <w:rFonts w:ascii="Arial" w:hAnsi="Arial" w:cs="Arial"/>
          <w:i/>
          <w:iCs/>
          <w:sz w:val="22"/>
          <w:szCs w:val="22"/>
          <w:lang w:val="en-GB"/>
        </w:rPr>
        <w:t>“Academic and Employability Skills</w:t>
      </w:r>
      <w:r w:rsidRPr="00310A1D">
        <w:rPr>
          <w:rFonts w:ascii="Arial" w:hAnsi="Arial" w:cs="Arial"/>
          <w:sz w:val="22"/>
          <w:szCs w:val="22"/>
          <w:lang w:val="en-GB"/>
        </w:rPr>
        <w:t>” module has allowed me to gain expertise in public speaking as well as presentation. I have been able to understand that public speaking has allowed me to gain a high level of confidence. Public speaking has been assisting in influencing others along with that it has helped in developing the skills of leadership</w:t>
      </w:r>
      <w:r w:rsidR="005B4529" w:rsidRPr="00310A1D">
        <w:rPr>
          <w:rFonts w:ascii="Arial" w:hAnsi="Arial" w:cs="Arial"/>
          <w:sz w:val="22"/>
          <w:szCs w:val="22"/>
          <w:lang w:val="en-GB"/>
        </w:rPr>
        <w:t xml:space="preserve"> (</w:t>
      </w:r>
      <w:r w:rsidR="005B4529" w:rsidRPr="00310A1D">
        <w:rPr>
          <w:rFonts w:ascii="Arial" w:hAnsi="Arial" w:cs="Arial"/>
          <w:sz w:val="22"/>
          <w:szCs w:val="22"/>
          <w:shd w:val="clear" w:color="auto" w:fill="FFFFFF"/>
          <w:lang w:val="en-GB"/>
        </w:rPr>
        <w:t>Raja, 2017</w:t>
      </w:r>
      <w:r w:rsidR="005B4529" w:rsidRPr="00310A1D">
        <w:rPr>
          <w:rFonts w:ascii="Arial" w:hAnsi="Arial" w:cs="Arial"/>
          <w:sz w:val="22"/>
          <w:szCs w:val="22"/>
          <w:lang w:val="en-GB"/>
        </w:rPr>
        <w:t>)</w:t>
      </w:r>
      <w:r w:rsidRPr="00310A1D">
        <w:rPr>
          <w:rFonts w:ascii="Arial" w:hAnsi="Arial" w:cs="Arial"/>
          <w:sz w:val="22"/>
          <w:szCs w:val="22"/>
          <w:lang w:val="en-GB"/>
        </w:rPr>
        <w:t xml:space="preserve">. This can play important role in getting promoted in the professional world and becoming a leader of an organisation can be possible. It is important to understand that public speaking assists in enhancing the capability of communication. Moreover, the presentation can be constructed that can be powerful </w:t>
      </w:r>
      <w:r w:rsidR="009B6566" w:rsidRPr="00310A1D">
        <w:rPr>
          <w:rFonts w:ascii="Arial" w:hAnsi="Arial" w:cs="Arial"/>
          <w:sz w:val="22"/>
          <w:szCs w:val="22"/>
          <w:lang w:val="en-GB"/>
        </w:rPr>
        <w:t>which</w:t>
      </w:r>
      <w:r w:rsidRPr="00310A1D">
        <w:rPr>
          <w:rFonts w:ascii="Arial" w:hAnsi="Arial" w:cs="Arial"/>
          <w:sz w:val="22"/>
          <w:szCs w:val="22"/>
          <w:lang w:val="en-GB"/>
        </w:rPr>
        <w:t xml:space="preserve"> helps in expressing oneself effectively. I have been able to confidently speak in various interviews. Public speaking assists in enhancing comfortability which helps in delivering a presentation as well as speeches to numerous amounts of people</w:t>
      </w:r>
      <w:r w:rsidR="009B6566" w:rsidRPr="00310A1D">
        <w:rPr>
          <w:rFonts w:ascii="Arial" w:hAnsi="Arial" w:cs="Arial"/>
          <w:sz w:val="22"/>
          <w:szCs w:val="22"/>
          <w:lang w:val="en-GB"/>
        </w:rPr>
        <w:t xml:space="preserve"> (</w:t>
      </w:r>
      <w:proofErr w:type="spellStart"/>
      <w:r w:rsidR="009B6566" w:rsidRPr="00310A1D">
        <w:rPr>
          <w:rFonts w:ascii="Arial" w:hAnsi="Arial" w:cs="Arial"/>
          <w:sz w:val="22"/>
          <w:szCs w:val="22"/>
          <w:shd w:val="clear" w:color="auto" w:fill="FFFFFF"/>
          <w:lang w:val="en-GB"/>
        </w:rPr>
        <w:t>Pratiwi</w:t>
      </w:r>
      <w:proofErr w:type="spellEnd"/>
      <w:r w:rsidR="009B6566" w:rsidRPr="00310A1D">
        <w:rPr>
          <w:rFonts w:ascii="Arial" w:hAnsi="Arial" w:cs="Arial"/>
          <w:sz w:val="22"/>
          <w:szCs w:val="22"/>
          <w:shd w:val="clear" w:color="auto" w:fill="FFFFFF"/>
          <w:lang w:val="en-GB"/>
        </w:rPr>
        <w:t xml:space="preserve">. and </w:t>
      </w:r>
      <w:proofErr w:type="spellStart"/>
      <w:r w:rsidR="009B6566" w:rsidRPr="00310A1D">
        <w:rPr>
          <w:rFonts w:ascii="Arial" w:hAnsi="Arial" w:cs="Arial"/>
          <w:sz w:val="22"/>
          <w:szCs w:val="22"/>
          <w:shd w:val="clear" w:color="auto" w:fill="FFFFFF"/>
          <w:lang w:val="en-GB"/>
        </w:rPr>
        <w:t>Triprihatmini</w:t>
      </w:r>
      <w:proofErr w:type="spellEnd"/>
      <w:r w:rsidR="009B6566" w:rsidRPr="00310A1D">
        <w:rPr>
          <w:rFonts w:ascii="Arial" w:hAnsi="Arial" w:cs="Arial"/>
          <w:sz w:val="22"/>
          <w:szCs w:val="22"/>
          <w:shd w:val="clear" w:color="auto" w:fill="FFFFFF"/>
          <w:lang w:val="en-GB"/>
        </w:rPr>
        <w:t>, 2018</w:t>
      </w:r>
      <w:r w:rsidR="009B6566" w:rsidRPr="00310A1D">
        <w:rPr>
          <w:rFonts w:ascii="Arial" w:hAnsi="Arial" w:cs="Arial"/>
          <w:sz w:val="22"/>
          <w:szCs w:val="22"/>
          <w:lang w:val="en-GB"/>
        </w:rPr>
        <w:t>)</w:t>
      </w:r>
      <w:r w:rsidRPr="00310A1D">
        <w:rPr>
          <w:rFonts w:ascii="Arial" w:hAnsi="Arial" w:cs="Arial"/>
          <w:sz w:val="22"/>
          <w:szCs w:val="22"/>
          <w:lang w:val="en-GB"/>
        </w:rPr>
        <w:t xml:space="preserve">. I have been able to understand that presentation skills require public speaking and this helps in brainstorming ideas and enhancing my capability of research. It is important to note that I have been able to develop my thinking capability and have been able to become more </w:t>
      </w:r>
      <w:r w:rsidRPr="00310A1D">
        <w:rPr>
          <w:rFonts w:ascii="Arial" w:hAnsi="Arial" w:cs="Arial"/>
          <w:sz w:val="22"/>
          <w:szCs w:val="22"/>
          <w:lang w:val="en-GB"/>
        </w:rPr>
        <w:lastRenderedPageBreak/>
        <w:t>creative. This is allowed me to increase my confidence level while speaking before numerous audiences and displaying my innovative ideas and creative skills. </w:t>
      </w:r>
    </w:p>
    <w:p w14:paraId="6523BCA9" w14:textId="77777777" w:rsidR="00796CAA"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sz w:val="22"/>
          <w:szCs w:val="22"/>
          <w:lang w:val="en-GB"/>
        </w:rPr>
        <w:t>It is crucial to understand that I have been able to develop capabilities and strategies for ensuring that the constructed presentation can be successful. My facial expression, as well as gestures, has been helping me in communicating my emotions and feelings during a presentation. This has allowed me in gaining expertise to be positive and prepared while attending any kind of meetings as well as interviews including conferences.  I have been able to prevent errors and mistakes as I have developed expertise in public speaking as well as presentation which is an important part of professional and personal life. My vocabulary has been becoming better along I have been able to practice intonation and pronunciation which has been allowing me in becoming a better speaker. Furthermore, it is important to note that I have been able to organise myself in a better manner and have even developed the capabilities for making the audiences understand my talks. The skills of public speaking and presentation have been assisting in being engaged with the audiences constantly while presenting the talk</w:t>
      </w:r>
      <w:r w:rsidR="00FE21B1" w:rsidRPr="00310A1D">
        <w:rPr>
          <w:rFonts w:ascii="Arial" w:hAnsi="Arial" w:cs="Arial"/>
          <w:sz w:val="22"/>
          <w:szCs w:val="22"/>
          <w:lang w:val="en-GB"/>
        </w:rPr>
        <w:t xml:space="preserve"> (</w:t>
      </w:r>
      <w:r w:rsidR="00FE21B1" w:rsidRPr="00310A1D">
        <w:rPr>
          <w:rFonts w:ascii="Arial" w:hAnsi="Arial" w:cs="Arial"/>
          <w:sz w:val="22"/>
          <w:szCs w:val="22"/>
          <w:shd w:val="clear" w:color="auto" w:fill="FFFFFF"/>
          <w:lang w:val="en-GB"/>
        </w:rPr>
        <w:t xml:space="preserve">Frisby </w:t>
      </w:r>
      <w:r w:rsidR="00FE21B1" w:rsidRPr="00310A1D">
        <w:rPr>
          <w:rFonts w:ascii="Arial" w:hAnsi="Arial" w:cs="Arial"/>
          <w:i/>
          <w:iCs/>
          <w:sz w:val="22"/>
          <w:szCs w:val="22"/>
          <w:shd w:val="clear" w:color="auto" w:fill="FFFFFF"/>
          <w:lang w:val="en-GB"/>
        </w:rPr>
        <w:t>et al</w:t>
      </w:r>
      <w:r w:rsidR="00FE21B1" w:rsidRPr="00310A1D">
        <w:rPr>
          <w:rFonts w:ascii="Arial" w:hAnsi="Arial" w:cs="Arial"/>
          <w:sz w:val="22"/>
          <w:szCs w:val="22"/>
          <w:shd w:val="clear" w:color="auto" w:fill="FFFFFF"/>
          <w:lang w:val="en-GB"/>
        </w:rPr>
        <w:t>., 2020</w:t>
      </w:r>
      <w:r w:rsidR="00FE21B1" w:rsidRPr="00310A1D">
        <w:rPr>
          <w:rFonts w:ascii="Arial" w:hAnsi="Arial" w:cs="Arial"/>
          <w:sz w:val="22"/>
          <w:szCs w:val="22"/>
          <w:lang w:val="en-GB"/>
        </w:rPr>
        <w:t>)</w:t>
      </w:r>
      <w:r w:rsidRPr="00310A1D">
        <w:rPr>
          <w:rFonts w:ascii="Arial" w:hAnsi="Arial" w:cs="Arial"/>
          <w:sz w:val="22"/>
          <w:szCs w:val="22"/>
          <w:lang w:val="en-GB"/>
        </w:rPr>
        <w:t>. This requires a high level of confidence and I think I have been able to develop it which has been assisting me in being a better communicator.</w:t>
      </w:r>
    </w:p>
    <w:p w14:paraId="2709842D" w14:textId="77777777" w:rsidR="00B32F9A" w:rsidRPr="00310A1D" w:rsidRDefault="00F729C7" w:rsidP="00CD4420">
      <w:pPr>
        <w:rPr>
          <w:rFonts w:cs="Arial"/>
        </w:rPr>
      </w:pPr>
      <w:r w:rsidRPr="00310A1D">
        <w:rPr>
          <w:rFonts w:cs="Arial"/>
        </w:rPr>
        <w:t xml:space="preserve">It is worth noting that the </w:t>
      </w:r>
      <w:r w:rsidRPr="00310A1D">
        <w:rPr>
          <w:rFonts w:cs="Arial"/>
          <w:i/>
          <w:iCs/>
        </w:rPr>
        <w:t>“Academic and Employability Skills</w:t>
      </w:r>
      <w:r w:rsidRPr="00310A1D">
        <w:rPr>
          <w:rFonts w:cs="Arial"/>
        </w:rPr>
        <w:t xml:space="preserve">” module has been assisting me in gaining expertise in academic writing. I have been able to develop expertise in thinking critically which </w:t>
      </w:r>
      <w:r w:rsidR="00310A1D" w:rsidRPr="00310A1D">
        <w:rPr>
          <w:rFonts w:cs="Arial"/>
        </w:rPr>
        <w:t>an important part of academic is</w:t>
      </w:r>
      <w:r w:rsidRPr="00310A1D">
        <w:rPr>
          <w:rFonts w:cs="Arial"/>
        </w:rPr>
        <w:t xml:space="preserve"> and this is allowed me in making arguments as well as reaching a solid conclusion. It is important to understand that has allowed me to develop the capability of thinking deeply and understanding various contents in a better manner.  </w:t>
      </w:r>
      <w:r w:rsidR="00310A1D" w:rsidRPr="00310A1D">
        <w:rPr>
          <w:rFonts w:cs="Arial"/>
        </w:rPr>
        <w:t>I am having</w:t>
      </w:r>
      <w:r w:rsidRPr="00310A1D">
        <w:rPr>
          <w:rFonts w:cs="Arial"/>
        </w:rPr>
        <w:t xml:space="preserve"> able to demonstrate understanding by communicating through writing. Further, it is worth noting that academic writing allows in establishing arguments as well as even assist in analysing thinking as well as discussions.</w:t>
      </w:r>
      <w:r w:rsidR="00571215" w:rsidRPr="00310A1D">
        <w:rPr>
          <w:rFonts w:cs="Arial"/>
        </w:rPr>
        <w:t xml:space="preserve"> I have been able to develop the skills of analytics as well as even convey my understanding along with that I been able to focus on various styles and techniques of writing, making me creative. </w:t>
      </w:r>
      <w:r w:rsidRPr="00310A1D">
        <w:rPr>
          <w:rFonts w:cs="Arial"/>
        </w:rPr>
        <w:t>This has allowed me in becoming a great researcher which has been continuously accessing me in completing various assignments. It is important to understand that just thinking does not help and writing becomes essential so that expertise can be gained in demonstrating the thoughts</w:t>
      </w:r>
      <w:r w:rsidR="00BA6EFB" w:rsidRPr="00310A1D">
        <w:rPr>
          <w:rFonts w:cs="Arial"/>
        </w:rPr>
        <w:t xml:space="preserve"> (</w:t>
      </w:r>
      <w:r w:rsidR="00BA6EFB" w:rsidRPr="00310A1D">
        <w:rPr>
          <w:rFonts w:cs="Arial"/>
          <w:shd w:val="clear" w:color="auto" w:fill="FFFFFF"/>
        </w:rPr>
        <w:t xml:space="preserve">Huisman </w:t>
      </w:r>
      <w:r w:rsidR="00BA6EFB" w:rsidRPr="00310A1D">
        <w:rPr>
          <w:rFonts w:cs="Arial"/>
          <w:i/>
          <w:iCs/>
          <w:shd w:val="clear" w:color="auto" w:fill="FFFFFF"/>
        </w:rPr>
        <w:t>et al</w:t>
      </w:r>
      <w:r w:rsidR="00BA6EFB" w:rsidRPr="00310A1D">
        <w:rPr>
          <w:rFonts w:cs="Arial"/>
          <w:shd w:val="clear" w:color="auto" w:fill="FFFFFF"/>
        </w:rPr>
        <w:t>., 2018</w:t>
      </w:r>
      <w:r w:rsidR="00BA6EFB" w:rsidRPr="00310A1D">
        <w:rPr>
          <w:rFonts w:cs="Arial"/>
        </w:rPr>
        <w:t>)</w:t>
      </w:r>
      <w:r w:rsidRPr="00310A1D">
        <w:rPr>
          <w:rFonts w:cs="Arial"/>
        </w:rPr>
        <w:t>. This is an important part of personal and professional life as well as academic and can be applied for completing various assignments as well as taking admission for further education. </w:t>
      </w:r>
    </w:p>
    <w:p w14:paraId="33207197" w14:textId="77777777" w:rsidR="00B27242" w:rsidRPr="00310A1D" w:rsidRDefault="00F729C7" w:rsidP="00CD4420">
      <w:pPr>
        <w:rPr>
          <w:rFonts w:cs="Arial"/>
        </w:rPr>
      </w:pPr>
      <w:r w:rsidRPr="00310A1D">
        <w:rPr>
          <w:rFonts w:cs="Arial"/>
        </w:rPr>
        <w:t xml:space="preserve">It is important to understand that looking at various previous authors and writers and analysing their work is an important part of academic writing. This helps in enhancing personal understanding of a particular subject and their work can be used by gaining deeper </w:t>
      </w:r>
      <w:r w:rsidRPr="00310A1D">
        <w:rPr>
          <w:rFonts w:cs="Arial"/>
        </w:rPr>
        <w:lastRenderedPageBreak/>
        <w:t>insights into their research.  I have been able to express my understanding of the various journals and books that I have read about previous authors and writers after gaining expertise in academic writing. This has been playing an important role in my academic life and has been given assisting me in making others understand important information.  I have been able to look at research and ideas and think from various perspectives along with that I have even developed the capability of analysing theories from several viewpoints. This</w:t>
      </w:r>
      <w:r w:rsidR="00C829D7" w:rsidRPr="00310A1D">
        <w:rPr>
          <w:rFonts w:cs="Arial"/>
        </w:rPr>
        <w:t xml:space="preserve"> allows</w:t>
      </w:r>
      <w:r w:rsidRPr="00310A1D">
        <w:rPr>
          <w:rFonts w:cs="Arial"/>
        </w:rPr>
        <w:t xml:space="preserve"> to gain expertise in objective and critical thinking which has been assisting </w:t>
      </w:r>
      <w:r w:rsidR="00C829D7" w:rsidRPr="00310A1D">
        <w:rPr>
          <w:rFonts w:cs="Arial"/>
        </w:rPr>
        <w:t xml:space="preserve">in </w:t>
      </w:r>
      <w:r w:rsidRPr="00310A1D">
        <w:rPr>
          <w:rFonts w:cs="Arial"/>
        </w:rPr>
        <w:t>looking at various situations objectively, helping in becoming emotionally intelligent</w:t>
      </w:r>
      <w:r w:rsidR="00C829D7" w:rsidRPr="00310A1D">
        <w:rPr>
          <w:rFonts w:cs="Arial"/>
        </w:rPr>
        <w:t xml:space="preserve"> (</w:t>
      </w:r>
      <w:r w:rsidR="00C829D7" w:rsidRPr="00310A1D">
        <w:rPr>
          <w:rFonts w:cs="Arial"/>
          <w:shd w:val="clear" w:color="auto" w:fill="FFFFFF"/>
        </w:rPr>
        <w:t xml:space="preserve">Huisman </w:t>
      </w:r>
      <w:r w:rsidR="00C829D7" w:rsidRPr="00310A1D">
        <w:rPr>
          <w:rFonts w:cs="Arial"/>
          <w:i/>
          <w:iCs/>
          <w:shd w:val="clear" w:color="auto" w:fill="FFFFFF"/>
        </w:rPr>
        <w:t>et al</w:t>
      </w:r>
      <w:r w:rsidR="00C829D7" w:rsidRPr="00310A1D">
        <w:rPr>
          <w:rFonts w:cs="Arial"/>
          <w:shd w:val="clear" w:color="auto" w:fill="FFFFFF"/>
        </w:rPr>
        <w:t>., 2018</w:t>
      </w:r>
      <w:r w:rsidR="00C829D7" w:rsidRPr="00310A1D">
        <w:rPr>
          <w:rFonts w:cs="Arial"/>
        </w:rPr>
        <w:t>)</w:t>
      </w:r>
      <w:r w:rsidRPr="00310A1D">
        <w:rPr>
          <w:rFonts w:cs="Arial"/>
        </w:rPr>
        <w:t>. </w:t>
      </w:r>
    </w:p>
    <w:p w14:paraId="7EB26D04" w14:textId="77777777" w:rsidR="008C39C6" w:rsidRPr="00310A1D" w:rsidRDefault="00F729C7" w:rsidP="00CD4420">
      <w:pPr>
        <w:rPr>
          <w:rFonts w:cs="Arial"/>
        </w:rPr>
      </w:pPr>
      <w:r w:rsidRPr="00310A1D">
        <w:rPr>
          <w:rFonts w:cs="Arial"/>
        </w:rPr>
        <w:t xml:space="preserve">It is worth noting that the </w:t>
      </w:r>
      <w:r w:rsidRPr="00310A1D">
        <w:rPr>
          <w:rFonts w:cs="Arial"/>
          <w:i/>
          <w:iCs/>
        </w:rPr>
        <w:t>“Academic and Employability Skills</w:t>
      </w:r>
      <w:r w:rsidRPr="00310A1D">
        <w:rPr>
          <w:rFonts w:cs="Arial"/>
        </w:rPr>
        <w:t>” module has been assisting me</w:t>
      </w:r>
      <w:r w:rsidR="00D35808" w:rsidRPr="00310A1D">
        <w:rPr>
          <w:rFonts w:cs="Arial"/>
        </w:rPr>
        <w:t xml:space="preserve"> </w:t>
      </w:r>
      <w:r w:rsidRPr="00310A1D">
        <w:rPr>
          <w:rFonts w:cs="Arial"/>
        </w:rPr>
        <w:t xml:space="preserve">in gaining expertise in referencing. I have been able to acknowledge various information sources which have been used by me in my assignments. This has included various theories and ideas as well as figures and facts including quotations along with illustrations including diagrams of others. </w:t>
      </w:r>
      <w:r w:rsidRPr="00310A1D">
        <w:rPr>
          <w:rFonts w:cs="Arial"/>
          <w:b/>
          <w:i/>
        </w:rPr>
        <w:t>Referencing</w:t>
      </w:r>
      <w:r w:rsidRPr="00310A1D">
        <w:rPr>
          <w:rFonts w:cs="Arial"/>
        </w:rPr>
        <w:t xml:space="preserve"> helps in avoiding plagiarism along with that it even assists in demonstrating that I have familiarity with various professional practices</w:t>
      </w:r>
      <w:r w:rsidR="00D35808" w:rsidRPr="00310A1D">
        <w:rPr>
          <w:rFonts w:cs="Arial"/>
        </w:rPr>
        <w:t xml:space="preserve"> (</w:t>
      </w:r>
      <w:r w:rsidR="00D35808" w:rsidRPr="00310A1D">
        <w:rPr>
          <w:rFonts w:cs="Arial"/>
          <w:shd w:val="clear" w:color="auto" w:fill="FFFFFF"/>
        </w:rPr>
        <w:t xml:space="preserve">Beauchemin-Roy </w:t>
      </w:r>
      <w:r w:rsidR="00D35808" w:rsidRPr="00310A1D">
        <w:rPr>
          <w:rFonts w:cs="Arial"/>
          <w:i/>
          <w:iCs/>
          <w:shd w:val="clear" w:color="auto" w:fill="FFFFFF"/>
        </w:rPr>
        <w:t>et al</w:t>
      </w:r>
      <w:r w:rsidR="00D35808" w:rsidRPr="00310A1D">
        <w:rPr>
          <w:rFonts w:cs="Arial"/>
          <w:shd w:val="clear" w:color="auto" w:fill="FFFFFF"/>
        </w:rPr>
        <w:t>., 2019</w:t>
      </w:r>
      <w:r w:rsidR="00D35808" w:rsidRPr="00310A1D">
        <w:rPr>
          <w:rFonts w:cs="Arial"/>
        </w:rPr>
        <w:t>)</w:t>
      </w:r>
      <w:r w:rsidRPr="00310A1D">
        <w:rPr>
          <w:rFonts w:cs="Arial"/>
        </w:rPr>
        <w:t>. Further, it has been assisting me in determining that I have researched various topics, helping me in supporting my arguments through referencing the academic source. This helps in confirming the things that I convey along which even provides me with the opportunity of giving credits to various author’s work that I quoted. It is important to understand that referencing provides the authority to the readers in finding various journals and articles as well as books including a website that have been read by me.  This is an important part of academic writing, helping me in demonstrating my depth and breadth of my research. Moreover, referencing help in distinguishing the work of others as well as my original ideas as well as opinions. </w:t>
      </w:r>
    </w:p>
    <w:p w14:paraId="1E0D3761" w14:textId="77777777" w:rsidR="00FF6FC6" w:rsidRPr="00310A1D" w:rsidRDefault="00F729C7" w:rsidP="00CD4420">
      <w:pPr>
        <w:rPr>
          <w:rFonts w:cs="Arial"/>
        </w:rPr>
      </w:pPr>
      <w:r w:rsidRPr="00310A1D">
        <w:rPr>
          <w:rFonts w:cs="Arial"/>
        </w:rPr>
        <w:t xml:space="preserve">The </w:t>
      </w:r>
      <w:r w:rsidRPr="00310A1D">
        <w:rPr>
          <w:rFonts w:cs="Arial"/>
          <w:i/>
          <w:iCs/>
        </w:rPr>
        <w:t>“Academic and Employability Skills</w:t>
      </w:r>
      <w:r w:rsidRPr="00310A1D">
        <w:rPr>
          <w:rFonts w:cs="Arial"/>
        </w:rPr>
        <w:t>” module has allowed me to make use of reflection.  it is crucial to note that reflection has been helping me in increasing my self-awareness. This is an important emotional intelligence component, assisting in having better understandings about others and oneself</w:t>
      </w:r>
      <w:r w:rsidR="00360D5A" w:rsidRPr="00310A1D">
        <w:rPr>
          <w:rFonts w:cs="Arial"/>
        </w:rPr>
        <w:t xml:space="preserve"> (</w:t>
      </w:r>
      <w:r w:rsidR="00360D5A" w:rsidRPr="00310A1D">
        <w:rPr>
          <w:rFonts w:cs="Arial"/>
          <w:shd w:val="clear" w:color="auto" w:fill="FFFFFF"/>
        </w:rPr>
        <w:t>Li, 2018</w:t>
      </w:r>
      <w:r w:rsidR="00360D5A" w:rsidRPr="00310A1D">
        <w:rPr>
          <w:rFonts w:cs="Arial"/>
        </w:rPr>
        <w:t>)</w:t>
      </w:r>
      <w:r w:rsidRPr="00310A1D">
        <w:rPr>
          <w:rFonts w:cs="Arial"/>
        </w:rPr>
        <w:t xml:space="preserve">.  I have been able to enhance my capability of thinking creatively and this has been encouraging me to actively engaging in my work process. It is worth noting that reflection has allowed me to maintain a journal as well as assisting me in referring to it on a regular basis. This is allowed me to reflect on various practices and numerous situations in my personal and professional as well as academic life.  I have been able to support meaningful discussion along with that I have even been able to concentrate on important matters in my life. This has been playing a crucial role in improving my experience of learning and life, mitigating any kind of conclusions and challenging my thinking. It is important to understand that reflection has been playing a vital role in my </w:t>
      </w:r>
      <w:r w:rsidRPr="00310A1D">
        <w:rPr>
          <w:rFonts w:cs="Arial"/>
        </w:rPr>
        <w:lastRenderedPageBreak/>
        <w:t>journey of self-improvement. This is because I have been able to deeply understand my emotions, as well as values, including my strengths and goals. </w:t>
      </w:r>
    </w:p>
    <w:p w14:paraId="7C1240B4" w14:textId="77777777" w:rsidR="0074151D" w:rsidRPr="00310A1D" w:rsidRDefault="00F729C7" w:rsidP="00CD4420">
      <w:pPr>
        <w:spacing w:before="240" w:after="240"/>
        <w:rPr>
          <w:rFonts w:eastAsia="Times New Roman" w:cs="Arial"/>
          <w:lang w:eastAsia="en-IN"/>
        </w:rPr>
      </w:pPr>
      <w:r w:rsidRPr="00310A1D">
        <w:rPr>
          <w:rFonts w:eastAsia="Times New Roman" w:cs="Arial"/>
          <w:b/>
          <w:bCs/>
          <w:i/>
          <w:iCs/>
          <w:lang w:eastAsia="en-IN"/>
        </w:rPr>
        <w:t>Feelings </w:t>
      </w:r>
    </w:p>
    <w:p w14:paraId="634929A2" w14:textId="77777777" w:rsidR="0074151D" w:rsidRPr="00310A1D" w:rsidRDefault="00F729C7" w:rsidP="00CD4420">
      <w:pPr>
        <w:rPr>
          <w:rFonts w:eastAsia="Times New Roman" w:cs="Arial"/>
          <w:lang w:eastAsia="en-IN"/>
        </w:rPr>
      </w:pPr>
      <w:r w:rsidRPr="00310A1D">
        <w:rPr>
          <w:rFonts w:eastAsia="Times New Roman" w:cs="Arial"/>
          <w:lang w:eastAsia="en-IN"/>
        </w:rPr>
        <w:t xml:space="preserve">I was going through the feeling after looking at the content of the </w:t>
      </w:r>
      <w:r w:rsidRPr="00310A1D">
        <w:rPr>
          <w:rFonts w:eastAsia="Times New Roman" w:cs="Arial"/>
          <w:i/>
          <w:iCs/>
          <w:lang w:eastAsia="en-IN"/>
        </w:rPr>
        <w:t>“Academic and Employability Skills</w:t>
      </w:r>
      <w:r w:rsidRPr="00310A1D">
        <w:rPr>
          <w:rFonts w:eastAsia="Times New Roman" w:cs="Arial"/>
          <w:lang w:eastAsia="en-IN"/>
        </w:rPr>
        <w:t>” module. This was because I had the feeling that how can it be possible to retain all the information and practice all the developed skills that will be taught. I developed anxiety and had a discussion with my lecture about various strategies that can help me overcome the fear. It is worth noting that the discussion was helpful and assisted me in getting out of the fear. Note-taking has been helping me in retaining all the information that is taught in the module. I have been able to call myself after understanding the value of note-taking as it has been assisting me in retaining all the valuable information, helping me in enhancing my knowledge. This is an important part of academic as it helps in relieving stress, creating the feeling of being carefree.</w:t>
      </w:r>
    </w:p>
    <w:p w14:paraId="08CF0997" w14:textId="77777777" w:rsidR="000464E9"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b/>
          <w:bCs/>
          <w:i/>
          <w:iCs/>
          <w:sz w:val="22"/>
          <w:szCs w:val="22"/>
          <w:lang w:val="en-GB"/>
        </w:rPr>
        <w:t>Evaluation </w:t>
      </w:r>
    </w:p>
    <w:p w14:paraId="09AFA240" w14:textId="77777777" w:rsidR="000464E9"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sz w:val="22"/>
          <w:szCs w:val="22"/>
          <w:lang w:val="en-GB"/>
        </w:rPr>
        <w:t xml:space="preserve">The experience gained from the </w:t>
      </w:r>
      <w:r w:rsidRPr="00310A1D">
        <w:rPr>
          <w:rFonts w:ascii="Arial" w:hAnsi="Arial" w:cs="Arial"/>
          <w:i/>
          <w:iCs/>
          <w:sz w:val="22"/>
          <w:szCs w:val="22"/>
          <w:lang w:val="en-GB"/>
        </w:rPr>
        <w:t>“Academic and Employability Skills</w:t>
      </w:r>
      <w:r w:rsidRPr="00310A1D">
        <w:rPr>
          <w:rFonts w:ascii="Arial" w:hAnsi="Arial" w:cs="Arial"/>
          <w:sz w:val="22"/>
          <w:szCs w:val="22"/>
          <w:lang w:val="en-GB"/>
        </w:rPr>
        <w:t xml:space="preserve">” module had been helpful in making my personal and professional life better. Note-taking has been assisting me in retaining important information that is taught in the class. However, it is worth noting that there is various information that is hard to understand and as I am mostly occupied in </w:t>
      </w:r>
      <w:proofErr w:type="gramStart"/>
      <w:r w:rsidRPr="00310A1D">
        <w:rPr>
          <w:rFonts w:ascii="Arial" w:hAnsi="Arial" w:cs="Arial"/>
          <w:sz w:val="22"/>
          <w:szCs w:val="22"/>
          <w:lang w:val="en-GB"/>
        </w:rPr>
        <w:t>note-taking</w:t>
      </w:r>
      <w:proofErr w:type="gramEnd"/>
      <w:r w:rsidRPr="00310A1D">
        <w:rPr>
          <w:rFonts w:ascii="Arial" w:hAnsi="Arial" w:cs="Arial"/>
          <w:sz w:val="22"/>
          <w:szCs w:val="22"/>
          <w:lang w:val="en-GB"/>
        </w:rPr>
        <w:t xml:space="preserve"> I miss out on them. This has been a really challenging situation for me due to the restriction of time and noting down valuable information to keep up with learning. </w:t>
      </w:r>
    </w:p>
    <w:p w14:paraId="31F0342A" w14:textId="77777777" w:rsidR="000464E9"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sz w:val="22"/>
          <w:szCs w:val="22"/>
          <w:lang w:val="en-GB"/>
        </w:rPr>
        <w:t> </w:t>
      </w:r>
      <w:r w:rsidRPr="00310A1D">
        <w:rPr>
          <w:rFonts w:ascii="Arial" w:hAnsi="Arial" w:cs="Arial"/>
          <w:b/>
          <w:bCs/>
          <w:i/>
          <w:iCs/>
          <w:sz w:val="22"/>
          <w:szCs w:val="22"/>
          <w:lang w:val="en-GB"/>
        </w:rPr>
        <w:t>Analysis </w:t>
      </w:r>
    </w:p>
    <w:p w14:paraId="670DEA99" w14:textId="77777777" w:rsidR="000464E9"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sz w:val="22"/>
          <w:szCs w:val="22"/>
          <w:lang w:val="en-GB"/>
        </w:rPr>
        <w:t>I have been able to analyse that I only note down the materials which are easily understood by me. This only helps me in having a better understanding of things I might have little knowledge of. However, there are various new information that is being taught and understanding them is difficult for me. I think this is because of the fear I had about retaining all the information taught in the class which resulted in note-taking as the best strategy. Therefore, my increased focus on note-taking about the things that I understand can be damaging for me as I tend to ignore complex information.</w:t>
      </w:r>
    </w:p>
    <w:p w14:paraId="1BEDEA64" w14:textId="77777777" w:rsidR="000464E9"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sz w:val="22"/>
          <w:szCs w:val="22"/>
          <w:lang w:val="en-GB"/>
        </w:rPr>
        <w:t> </w:t>
      </w:r>
      <w:r w:rsidRPr="00310A1D">
        <w:rPr>
          <w:rFonts w:ascii="Arial" w:hAnsi="Arial" w:cs="Arial"/>
          <w:b/>
          <w:bCs/>
          <w:i/>
          <w:iCs/>
          <w:sz w:val="22"/>
          <w:szCs w:val="22"/>
          <w:lang w:val="en-GB"/>
        </w:rPr>
        <w:t>Conclusion </w:t>
      </w:r>
    </w:p>
    <w:p w14:paraId="1145CD02" w14:textId="77777777" w:rsidR="000464E9"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sz w:val="22"/>
          <w:szCs w:val="22"/>
          <w:lang w:val="en-GB"/>
        </w:rPr>
        <w:t xml:space="preserve">I have been able to understand that note-taking plays an important role in the class as is it allows me to note down important things that I understand which can be referred to later. However, along with note-taking if I could have focused on questioning my lecturer about the </w:t>
      </w:r>
      <w:r w:rsidRPr="00310A1D">
        <w:rPr>
          <w:rFonts w:ascii="Arial" w:hAnsi="Arial" w:cs="Arial"/>
          <w:sz w:val="22"/>
          <w:szCs w:val="22"/>
          <w:lang w:val="en-GB"/>
        </w:rPr>
        <w:lastRenderedPageBreak/>
        <w:t>things that I don't understand it could have been effective. This might have helped me make the best use of note-taking. </w:t>
      </w:r>
    </w:p>
    <w:p w14:paraId="3DD66E90" w14:textId="77777777" w:rsidR="000464E9"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b/>
          <w:bCs/>
          <w:i/>
          <w:iCs/>
          <w:sz w:val="22"/>
          <w:szCs w:val="22"/>
          <w:lang w:val="en-GB"/>
        </w:rPr>
        <w:t> Action Plan </w:t>
      </w:r>
    </w:p>
    <w:p w14:paraId="665C63ED" w14:textId="77777777" w:rsidR="00012298"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sz w:val="22"/>
          <w:szCs w:val="22"/>
          <w:lang w:val="en-GB"/>
        </w:rPr>
        <w:t>I think it is important to make use of questioning as it helps in clearing the doubts as well as helps in gaining a better understanding of the subject. This can be really useful in facilitating learning by having active discussions with the lecturer and after understanding it can be better to note them down</w:t>
      </w:r>
      <w:r w:rsidR="001336DD" w:rsidRPr="00310A1D">
        <w:rPr>
          <w:rFonts w:ascii="Arial" w:hAnsi="Arial" w:cs="Arial"/>
          <w:sz w:val="22"/>
          <w:szCs w:val="22"/>
          <w:lang w:val="en-GB"/>
        </w:rPr>
        <w:t xml:space="preserve"> (</w:t>
      </w:r>
      <w:proofErr w:type="spellStart"/>
      <w:r w:rsidR="001336DD" w:rsidRPr="00310A1D">
        <w:rPr>
          <w:rFonts w:ascii="Arial" w:hAnsi="Arial" w:cs="Arial"/>
          <w:sz w:val="22"/>
          <w:szCs w:val="22"/>
          <w:shd w:val="clear" w:color="auto" w:fill="FFFFFF"/>
          <w:lang w:val="en-GB"/>
        </w:rPr>
        <w:t>Rusdi</w:t>
      </w:r>
      <w:proofErr w:type="spellEnd"/>
      <w:r w:rsidR="001336DD" w:rsidRPr="00310A1D">
        <w:rPr>
          <w:rFonts w:ascii="Arial" w:hAnsi="Arial" w:cs="Arial"/>
          <w:sz w:val="22"/>
          <w:szCs w:val="22"/>
          <w:shd w:val="clear" w:color="auto" w:fill="FFFFFF"/>
          <w:lang w:val="en-GB"/>
        </w:rPr>
        <w:t>, 2018</w:t>
      </w:r>
      <w:r w:rsidR="001336DD" w:rsidRPr="00310A1D">
        <w:rPr>
          <w:rFonts w:ascii="Arial" w:hAnsi="Arial" w:cs="Arial"/>
          <w:sz w:val="22"/>
          <w:szCs w:val="22"/>
          <w:lang w:val="en-GB"/>
        </w:rPr>
        <w:t>)</w:t>
      </w:r>
      <w:r w:rsidRPr="00310A1D">
        <w:rPr>
          <w:rFonts w:ascii="Arial" w:hAnsi="Arial" w:cs="Arial"/>
          <w:sz w:val="22"/>
          <w:szCs w:val="22"/>
          <w:lang w:val="en-GB"/>
        </w:rPr>
        <w:t>. I think this can help me in making the best use of note-taking and the knowledge that is provided in the classroom along with gaining deeper understanding of the module. </w:t>
      </w:r>
    </w:p>
    <w:p w14:paraId="01725E3B" w14:textId="77777777" w:rsidR="00012298" w:rsidRPr="00310A1D" w:rsidRDefault="00F729C7" w:rsidP="00CD4420">
      <w:pPr>
        <w:rPr>
          <w:rFonts w:eastAsia="Times New Roman" w:cs="Arial"/>
          <w:lang w:eastAsia="en-IN"/>
        </w:rPr>
      </w:pPr>
      <w:r w:rsidRPr="00310A1D">
        <w:rPr>
          <w:rFonts w:cs="Arial"/>
        </w:rPr>
        <w:br w:type="page"/>
      </w:r>
    </w:p>
    <w:p w14:paraId="1B95BCD3" w14:textId="77777777" w:rsidR="00012298" w:rsidRPr="00310A1D" w:rsidRDefault="00F729C7" w:rsidP="00CD4420">
      <w:pPr>
        <w:pStyle w:val="Heading1"/>
        <w:rPr>
          <w:rFonts w:cs="Arial"/>
          <w:szCs w:val="22"/>
        </w:rPr>
      </w:pPr>
      <w:bookmarkStart w:id="2" w:name="_Toc68712776"/>
      <w:r w:rsidRPr="00310A1D">
        <w:rPr>
          <w:rFonts w:cs="Arial"/>
          <w:szCs w:val="22"/>
        </w:rPr>
        <w:lastRenderedPageBreak/>
        <w:t>References</w:t>
      </w:r>
      <w:bookmarkEnd w:id="2"/>
      <w:r w:rsidRPr="00310A1D">
        <w:rPr>
          <w:rFonts w:cs="Arial"/>
          <w:szCs w:val="22"/>
        </w:rPr>
        <w:t xml:space="preserve"> </w:t>
      </w:r>
    </w:p>
    <w:p w14:paraId="5A79B7C1" w14:textId="77777777" w:rsidR="007A48D6" w:rsidRPr="00310A1D" w:rsidRDefault="00F729C7" w:rsidP="00CD4420">
      <w:pPr>
        <w:rPr>
          <w:rFonts w:cs="Arial"/>
        </w:rPr>
      </w:pPr>
      <w:r w:rsidRPr="00310A1D">
        <w:rPr>
          <w:rFonts w:cs="Arial"/>
          <w:shd w:val="clear" w:color="auto" w:fill="FFFFFF"/>
        </w:rPr>
        <w:t xml:space="preserve">Ardian, P., </w:t>
      </w:r>
      <w:proofErr w:type="spellStart"/>
      <w:r w:rsidRPr="00310A1D">
        <w:rPr>
          <w:rFonts w:cs="Arial"/>
          <w:shd w:val="clear" w:color="auto" w:fill="FFFFFF"/>
        </w:rPr>
        <w:t>Hariyati</w:t>
      </w:r>
      <w:proofErr w:type="spellEnd"/>
      <w:r w:rsidRPr="00310A1D">
        <w:rPr>
          <w:rFonts w:cs="Arial"/>
          <w:shd w:val="clear" w:color="auto" w:fill="FFFFFF"/>
        </w:rPr>
        <w:t>, R.T.S. and Afifah, E., 2019. Correlation between implementation case reflection discussion based on the Graham Gibbs Cycle and nurses’ critical thinking skills. </w:t>
      </w:r>
      <w:proofErr w:type="spellStart"/>
      <w:r w:rsidRPr="00310A1D">
        <w:rPr>
          <w:rFonts w:cs="Arial"/>
          <w:i/>
          <w:iCs/>
          <w:shd w:val="clear" w:color="auto" w:fill="FFFFFF"/>
        </w:rPr>
        <w:t>Enfermeria</w:t>
      </w:r>
      <w:proofErr w:type="spellEnd"/>
      <w:r w:rsidRPr="00310A1D">
        <w:rPr>
          <w:rFonts w:cs="Arial"/>
          <w:i/>
          <w:iCs/>
          <w:shd w:val="clear" w:color="auto" w:fill="FFFFFF"/>
        </w:rPr>
        <w:t xml:space="preserve"> </w:t>
      </w:r>
      <w:proofErr w:type="spellStart"/>
      <w:r w:rsidRPr="00310A1D">
        <w:rPr>
          <w:rFonts w:cs="Arial"/>
          <w:i/>
          <w:iCs/>
          <w:shd w:val="clear" w:color="auto" w:fill="FFFFFF"/>
        </w:rPr>
        <w:t>clinica</w:t>
      </w:r>
      <w:proofErr w:type="spellEnd"/>
      <w:r w:rsidRPr="00310A1D">
        <w:rPr>
          <w:rFonts w:cs="Arial"/>
          <w:shd w:val="clear" w:color="auto" w:fill="FFFFFF"/>
        </w:rPr>
        <w:t>, </w:t>
      </w:r>
      <w:r w:rsidRPr="00310A1D">
        <w:rPr>
          <w:rFonts w:cs="Arial"/>
          <w:i/>
          <w:iCs/>
          <w:shd w:val="clear" w:color="auto" w:fill="FFFFFF"/>
        </w:rPr>
        <w:t>29</w:t>
      </w:r>
      <w:r w:rsidRPr="00310A1D">
        <w:rPr>
          <w:rFonts w:cs="Arial"/>
          <w:shd w:val="clear" w:color="auto" w:fill="FFFFFF"/>
        </w:rPr>
        <w:t>, pp.588-593.</w:t>
      </w:r>
    </w:p>
    <w:p w14:paraId="0A8B48F0" w14:textId="77777777" w:rsidR="00012298" w:rsidRPr="00310A1D" w:rsidRDefault="00F729C7" w:rsidP="00CD4420">
      <w:pPr>
        <w:rPr>
          <w:rFonts w:cs="Arial"/>
          <w:shd w:val="clear" w:color="auto" w:fill="FFFFFF"/>
        </w:rPr>
      </w:pPr>
      <w:r w:rsidRPr="00310A1D">
        <w:rPr>
          <w:rFonts w:cs="Arial"/>
          <w:shd w:val="clear" w:color="auto" w:fill="FFFFFF"/>
        </w:rPr>
        <w:t xml:space="preserve">Aeon, B. and </w:t>
      </w:r>
      <w:proofErr w:type="spellStart"/>
      <w:r w:rsidRPr="00310A1D">
        <w:rPr>
          <w:rFonts w:cs="Arial"/>
          <w:shd w:val="clear" w:color="auto" w:fill="FFFFFF"/>
        </w:rPr>
        <w:t>Aguinis</w:t>
      </w:r>
      <w:proofErr w:type="spellEnd"/>
      <w:r w:rsidRPr="00310A1D">
        <w:rPr>
          <w:rFonts w:cs="Arial"/>
          <w:shd w:val="clear" w:color="auto" w:fill="FFFFFF"/>
        </w:rPr>
        <w:t>, H., 2017. It’s about time: New perspectives and insights on time management. </w:t>
      </w:r>
      <w:r w:rsidRPr="00310A1D">
        <w:rPr>
          <w:rFonts w:cs="Arial"/>
          <w:i/>
          <w:iCs/>
          <w:shd w:val="clear" w:color="auto" w:fill="FFFFFF"/>
        </w:rPr>
        <w:t>Academy of management perspectives</w:t>
      </w:r>
      <w:r w:rsidRPr="00310A1D">
        <w:rPr>
          <w:rFonts w:cs="Arial"/>
          <w:shd w:val="clear" w:color="auto" w:fill="FFFFFF"/>
        </w:rPr>
        <w:t>, </w:t>
      </w:r>
      <w:r w:rsidRPr="00310A1D">
        <w:rPr>
          <w:rFonts w:cs="Arial"/>
          <w:i/>
          <w:iCs/>
          <w:shd w:val="clear" w:color="auto" w:fill="FFFFFF"/>
        </w:rPr>
        <w:t>31</w:t>
      </w:r>
      <w:r w:rsidRPr="00310A1D">
        <w:rPr>
          <w:rFonts w:cs="Arial"/>
          <w:shd w:val="clear" w:color="auto" w:fill="FFFFFF"/>
        </w:rPr>
        <w:t>(4), pp.309-330.</w:t>
      </w:r>
    </w:p>
    <w:p w14:paraId="1C79C481" w14:textId="77777777" w:rsidR="00D35808" w:rsidRPr="00310A1D" w:rsidRDefault="00F729C7" w:rsidP="00CD4420">
      <w:pPr>
        <w:rPr>
          <w:rFonts w:cs="Arial"/>
          <w:b/>
          <w:bCs/>
        </w:rPr>
      </w:pPr>
      <w:r w:rsidRPr="00310A1D">
        <w:rPr>
          <w:rFonts w:cs="Arial"/>
          <w:shd w:val="clear" w:color="auto" w:fill="FFFFFF"/>
        </w:rPr>
        <w:t>Beauchemin-Roy, S., Cadieux, A. and Peters, M., 2019. Use of referencing software among university students: Experience is key. In </w:t>
      </w:r>
      <w:r w:rsidRPr="00310A1D">
        <w:rPr>
          <w:rFonts w:cs="Arial"/>
          <w:i/>
          <w:iCs/>
          <w:shd w:val="clear" w:color="auto" w:fill="FFFFFF"/>
        </w:rPr>
        <w:t xml:space="preserve">Communication </w:t>
      </w:r>
      <w:proofErr w:type="spellStart"/>
      <w:r w:rsidRPr="00310A1D">
        <w:rPr>
          <w:rFonts w:cs="Arial"/>
          <w:i/>
          <w:iCs/>
          <w:shd w:val="clear" w:color="auto" w:fill="FFFFFF"/>
        </w:rPr>
        <w:t>présentée</w:t>
      </w:r>
      <w:proofErr w:type="spellEnd"/>
      <w:r w:rsidRPr="00310A1D">
        <w:rPr>
          <w:rFonts w:cs="Arial"/>
          <w:i/>
          <w:iCs/>
          <w:shd w:val="clear" w:color="auto" w:fill="FFFFFF"/>
        </w:rPr>
        <w:t xml:space="preserve"> au 13e </w:t>
      </w:r>
      <w:proofErr w:type="spellStart"/>
      <w:r w:rsidRPr="00310A1D">
        <w:rPr>
          <w:rFonts w:cs="Arial"/>
          <w:i/>
          <w:iCs/>
          <w:shd w:val="clear" w:color="auto" w:fill="FFFFFF"/>
        </w:rPr>
        <w:t>Congrès</w:t>
      </w:r>
      <w:proofErr w:type="spellEnd"/>
      <w:r w:rsidRPr="00310A1D">
        <w:rPr>
          <w:rFonts w:cs="Arial"/>
          <w:i/>
          <w:iCs/>
          <w:shd w:val="clear" w:color="auto" w:fill="FFFFFF"/>
        </w:rPr>
        <w:t xml:space="preserve"> </w:t>
      </w:r>
      <w:proofErr w:type="spellStart"/>
      <w:r w:rsidRPr="00310A1D">
        <w:rPr>
          <w:rFonts w:cs="Arial"/>
          <w:i/>
          <w:iCs/>
          <w:shd w:val="clear" w:color="auto" w:fill="FFFFFF"/>
        </w:rPr>
        <w:t>annuel</w:t>
      </w:r>
      <w:proofErr w:type="spellEnd"/>
      <w:r w:rsidRPr="00310A1D">
        <w:rPr>
          <w:rFonts w:cs="Arial"/>
          <w:i/>
          <w:iCs/>
          <w:shd w:val="clear" w:color="auto" w:fill="FFFFFF"/>
        </w:rPr>
        <w:t xml:space="preserve"> International Technology, Education and Development Conference, Valence, </w:t>
      </w:r>
      <w:proofErr w:type="spellStart"/>
      <w:r w:rsidRPr="00310A1D">
        <w:rPr>
          <w:rFonts w:cs="Arial"/>
          <w:i/>
          <w:iCs/>
          <w:shd w:val="clear" w:color="auto" w:fill="FFFFFF"/>
        </w:rPr>
        <w:t>Espagne</w:t>
      </w:r>
      <w:proofErr w:type="spellEnd"/>
      <w:r w:rsidRPr="00310A1D">
        <w:rPr>
          <w:rFonts w:cs="Arial"/>
          <w:i/>
          <w:iCs/>
          <w:shd w:val="clear" w:color="auto" w:fill="FFFFFF"/>
        </w:rPr>
        <w:t xml:space="preserve">. </w:t>
      </w:r>
      <w:proofErr w:type="spellStart"/>
      <w:r w:rsidRPr="00310A1D">
        <w:rPr>
          <w:rFonts w:cs="Arial"/>
          <w:i/>
          <w:iCs/>
          <w:shd w:val="clear" w:color="auto" w:fill="FFFFFF"/>
        </w:rPr>
        <w:t>Récupéré</w:t>
      </w:r>
      <w:proofErr w:type="spellEnd"/>
      <w:r w:rsidRPr="00310A1D">
        <w:rPr>
          <w:rFonts w:cs="Arial"/>
          <w:i/>
          <w:iCs/>
          <w:shd w:val="clear" w:color="auto" w:fill="FFFFFF"/>
        </w:rPr>
        <w:t xml:space="preserve"> du site du Groupe de recherche sur </w:t>
      </w:r>
      <w:proofErr w:type="spellStart"/>
      <w:r w:rsidRPr="00310A1D">
        <w:rPr>
          <w:rFonts w:cs="Arial"/>
          <w:i/>
          <w:iCs/>
          <w:shd w:val="clear" w:color="auto" w:fill="FFFFFF"/>
        </w:rPr>
        <w:t>l’intégrité</w:t>
      </w:r>
      <w:proofErr w:type="spellEnd"/>
      <w:r w:rsidRPr="00310A1D">
        <w:rPr>
          <w:rFonts w:cs="Arial"/>
          <w:i/>
          <w:iCs/>
          <w:shd w:val="clear" w:color="auto" w:fill="FFFFFF"/>
        </w:rPr>
        <w:t xml:space="preserve"> </w:t>
      </w:r>
      <w:proofErr w:type="spellStart"/>
      <w:r w:rsidRPr="00310A1D">
        <w:rPr>
          <w:rFonts w:cs="Arial"/>
          <w:i/>
          <w:iCs/>
          <w:shd w:val="clear" w:color="auto" w:fill="FFFFFF"/>
        </w:rPr>
        <w:t>académique</w:t>
      </w:r>
      <w:proofErr w:type="spellEnd"/>
      <w:r w:rsidRPr="00310A1D">
        <w:rPr>
          <w:rFonts w:cs="Arial"/>
          <w:i/>
          <w:iCs/>
          <w:shd w:val="clear" w:color="auto" w:fill="FFFFFF"/>
        </w:rPr>
        <w:t xml:space="preserve">, </w:t>
      </w:r>
      <w:proofErr w:type="spellStart"/>
      <w:r w:rsidRPr="00310A1D">
        <w:rPr>
          <w:rFonts w:cs="Arial"/>
          <w:i/>
          <w:iCs/>
          <w:shd w:val="clear" w:color="auto" w:fill="FFFFFF"/>
        </w:rPr>
        <w:t>Université</w:t>
      </w:r>
      <w:proofErr w:type="spellEnd"/>
      <w:r w:rsidRPr="00310A1D">
        <w:rPr>
          <w:rFonts w:cs="Arial"/>
          <w:i/>
          <w:iCs/>
          <w:shd w:val="clear" w:color="auto" w:fill="FFFFFF"/>
        </w:rPr>
        <w:t xml:space="preserve"> du Québec </w:t>
      </w:r>
      <w:proofErr w:type="spellStart"/>
      <w:r w:rsidRPr="00310A1D">
        <w:rPr>
          <w:rFonts w:cs="Arial"/>
          <w:i/>
          <w:iCs/>
          <w:shd w:val="clear" w:color="auto" w:fill="FFFFFF"/>
        </w:rPr>
        <w:t>en</w:t>
      </w:r>
      <w:proofErr w:type="spellEnd"/>
      <w:r w:rsidRPr="00310A1D">
        <w:rPr>
          <w:rFonts w:cs="Arial"/>
          <w:i/>
          <w:iCs/>
          <w:shd w:val="clear" w:color="auto" w:fill="FFFFFF"/>
        </w:rPr>
        <w:t xml:space="preserve"> Outaouais: http://w4. </w:t>
      </w:r>
      <w:proofErr w:type="spellStart"/>
      <w:r w:rsidRPr="00310A1D">
        <w:rPr>
          <w:rFonts w:cs="Arial"/>
          <w:i/>
          <w:iCs/>
          <w:shd w:val="clear" w:color="auto" w:fill="FFFFFF"/>
        </w:rPr>
        <w:t>uqo</w:t>
      </w:r>
      <w:proofErr w:type="spellEnd"/>
      <w:r w:rsidRPr="00310A1D">
        <w:rPr>
          <w:rFonts w:cs="Arial"/>
          <w:i/>
          <w:iCs/>
          <w:shd w:val="clear" w:color="auto" w:fill="FFFFFF"/>
        </w:rPr>
        <w:t>. ca/</w:t>
      </w:r>
      <w:proofErr w:type="spellStart"/>
      <w:r w:rsidRPr="00310A1D">
        <w:rPr>
          <w:rFonts w:cs="Arial"/>
          <w:i/>
          <w:iCs/>
          <w:shd w:val="clear" w:color="auto" w:fill="FFFFFF"/>
        </w:rPr>
        <w:t>mpeters</w:t>
      </w:r>
      <w:proofErr w:type="spellEnd"/>
      <w:r w:rsidRPr="00310A1D">
        <w:rPr>
          <w:rFonts w:cs="Arial"/>
          <w:shd w:val="clear" w:color="auto" w:fill="FFFFFF"/>
        </w:rPr>
        <w:t>.</w:t>
      </w:r>
    </w:p>
    <w:p w14:paraId="06744DE0" w14:textId="77777777" w:rsidR="00012298" w:rsidRPr="00310A1D" w:rsidRDefault="00F729C7" w:rsidP="00CD4420">
      <w:pPr>
        <w:rPr>
          <w:rFonts w:cs="Arial"/>
        </w:rPr>
      </w:pPr>
      <w:r w:rsidRPr="00310A1D">
        <w:rPr>
          <w:rFonts w:cs="Arial"/>
        </w:rPr>
        <w:t xml:space="preserve">coursera.org 2021. </w:t>
      </w:r>
      <w:r w:rsidRPr="00310A1D">
        <w:rPr>
          <w:rFonts w:cs="Arial"/>
          <w:i/>
          <w:iCs/>
        </w:rPr>
        <w:t>Problem Solving Courses</w:t>
      </w:r>
      <w:r w:rsidRPr="00310A1D">
        <w:rPr>
          <w:rFonts w:cs="Arial"/>
        </w:rPr>
        <w:t xml:space="preserve"> [online] </w:t>
      </w:r>
      <w:hyperlink r:id="rId9" w:history="1">
        <w:r w:rsidRPr="00310A1D">
          <w:rPr>
            <w:rStyle w:val="Hyperlink"/>
            <w:rFonts w:cs="Arial"/>
            <w:color w:val="auto"/>
            <w:u w:val="none"/>
          </w:rPr>
          <w:t>https://www.coursera.org/courses?query=problem%20solving</w:t>
        </w:r>
      </w:hyperlink>
      <w:r w:rsidRPr="00310A1D">
        <w:rPr>
          <w:rFonts w:cs="Arial"/>
        </w:rPr>
        <w:t xml:space="preserve"> [accessed 7 April 2021]</w:t>
      </w:r>
    </w:p>
    <w:p w14:paraId="36DC4904" w14:textId="77777777" w:rsidR="00012298" w:rsidRPr="00310A1D" w:rsidRDefault="00F729C7" w:rsidP="00CD4420">
      <w:pPr>
        <w:rPr>
          <w:rFonts w:cs="Arial"/>
          <w:shd w:val="clear" w:color="auto" w:fill="FFFFFF"/>
        </w:rPr>
      </w:pPr>
      <w:r w:rsidRPr="00310A1D">
        <w:rPr>
          <w:rFonts w:cs="Arial"/>
          <w:shd w:val="clear" w:color="auto" w:fill="FFFFFF"/>
        </w:rPr>
        <w:t xml:space="preserve">de Palo, V., </w:t>
      </w:r>
      <w:proofErr w:type="spellStart"/>
      <w:r w:rsidRPr="00310A1D">
        <w:rPr>
          <w:rFonts w:cs="Arial"/>
          <w:shd w:val="clear" w:color="auto" w:fill="FFFFFF"/>
        </w:rPr>
        <w:t>Monacis</w:t>
      </w:r>
      <w:proofErr w:type="spellEnd"/>
      <w:r w:rsidRPr="00310A1D">
        <w:rPr>
          <w:rFonts w:cs="Arial"/>
          <w:shd w:val="clear" w:color="auto" w:fill="FFFFFF"/>
        </w:rPr>
        <w:t>, L., Miceli, S., Sinatra, M. and Di Nuovo, S., 2017. Decisional procrastination in academic settings: The role of metacognitions and learning strategies. </w:t>
      </w:r>
      <w:r w:rsidRPr="00310A1D">
        <w:rPr>
          <w:rFonts w:cs="Arial"/>
          <w:i/>
          <w:iCs/>
          <w:shd w:val="clear" w:color="auto" w:fill="FFFFFF"/>
        </w:rPr>
        <w:t>Frontiers in psychology</w:t>
      </w:r>
      <w:r w:rsidRPr="00310A1D">
        <w:rPr>
          <w:rFonts w:cs="Arial"/>
          <w:shd w:val="clear" w:color="auto" w:fill="FFFFFF"/>
        </w:rPr>
        <w:t>, </w:t>
      </w:r>
      <w:r w:rsidRPr="00310A1D">
        <w:rPr>
          <w:rFonts w:cs="Arial"/>
          <w:i/>
          <w:iCs/>
          <w:shd w:val="clear" w:color="auto" w:fill="FFFFFF"/>
        </w:rPr>
        <w:t>8</w:t>
      </w:r>
      <w:r w:rsidRPr="00310A1D">
        <w:rPr>
          <w:rFonts w:cs="Arial"/>
          <w:shd w:val="clear" w:color="auto" w:fill="FFFFFF"/>
        </w:rPr>
        <w:t>, p.973.</w:t>
      </w:r>
    </w:p>
    <w:p w14:paraId="3BE9F299" w14:textId="77777777" w:rsidR="00FE21B1" w:rsidRPr="00310A1D" w:rsidRDefault="00F729C7" w:rsidP="00CD4420">
      <w:pPr>
        <w:rPr>
          <w:rFonts w:cs="Arial"/>
        </w:rPr>
      </w:pPr>
      <w:r w:rsidRPr="00310A1D">
        <w:rPr>
          <w:rFonts w:cs="Arial"/>
          <w:shd w:val="clear" w:color="auto" w:fill="FFFFFF"/>
        </w:rPr>
        <w:t>Frisby, B.N., Kaufmann, R., Vallade, J.I., Frey, T.K. and Martin, J.C., 2020. Using virtual reality for speech rehearsals: An innovative instructor approach to enhance student public speaking efficacy. </w:t>
      </w:r>
      <w:r w:rsidRPr="00310A1D">
        <w:rPr>
          <w:rFonts w:cs="Arial"/>
          <w:i/>
          <w:iCs/>
          <w:shd w:val="clear" w:color="auto" w:fill="FFFFFF"/>
        </w:rPr>
        <w:t>Basic Communication Course Annual</w:t>
      </w:r>
      <w:r w:rsidRPr="00310A1D">
        <w:rPr>
          <w:rFonts w:cs="Arial"/>
          <w:shd w:val="clear" w:color="auto" w:fill="FFFFFF"/>
        </w:rPr>
        <w:t>, </w:t>
      </w:r>
      <w:r w:rsidRPr="00310A1D">
        <w:rPr>
          <w:rFonts w:cs="Arial"/>
          <w:i/>
          <w:iCs/>
          <w:shd w:val="clear" w:color="auto" w:fill="FFFFFF"/>
        </w:rPr>
        <w:t>32</w:t>
      </w:r>
      <w:r w:rsidRPr="00310A1D">
        <w:rPr>
          <w:rFonts w:cs="Arial"/>
          <w:shd w:val="clear" w:color="auto" w:fill="FFFFFF"/>
        </w:rPr>
        <w:t>(1), p.6.</w:t>
      </w:r>
    </w:p>
    <w:p w14:paraId="190CB0C0" w14:textId="77777777" w:rsidR="00012298" w:rsidRPr="00310A1D" w:rsidRDefault="00F729C7" w:rsidP="00CD4420">
      <w:pPr>
        <w:rPr>
          <w:rFonts w:cs="Arial"/>
        </w:rPr>
      </w:pPr>
      <w:r w:rsidRPr="00310A1D">
        <w:rPr>
          <w:rFonts w:cs="Arial"/>
        </w:rPr>
        <w:t xml:space="preserve">freedom.to 2021. </w:t>
      </w:r>
      <w:r w:rsidRPr="00310A1D">
        <w:rPr>
          <w:rFonts w:cs="Arial"/>
          <w:i/>
          <w:iCs/>
        </w:rPr>
        <w:t>Freedom</w:t>
      </w:r>
      <w:r w:rsidRPr="00310A1D">
        <w:rPr>
          <w:rFonts w:cs="Arial"/>
        </w:rPr>
        <w:t xml:space="preserve"> [online] </w:t>
      </w:r>
      <w:hyperlink r:id="rId10" w:history="1">
        <w:r w:rsidRPr="00310A1D">
          <w:rPr>
            <w:rStyle w:val="Hyperlink"/>
            <w:rFonts w:cs="Arial"/>
            <w:color w:val="auto"/>
            <w:u w:val="none"/>
          </w:rPr>
          <w:t>https://freedom.to/</w:t>
        </w:r>
      </w:hyperlink>
      <w:r w:rsidRPr="00310A1D">
        <w:rPr>
          <w:rFonts w:cs="Arial"/>
        </w:rPr>
        <w:t xml:space="preserve"> [accessed 7 April 2021]</w:t>
      </w:r>
    </w:p>
    <w:p w14:paraId="16E56F13" w14:textId="77777777" w:rsidR="00BA6EFB" w:rsidRPr="00310A1D" w:rsidRDefault="00F729C7" w:rsidP="00CD4420">
      <w:pPr>
        <w:rPr>
          <w:rFonts w:cs="Arial"/>
        </w:rPr>
      </w:pPr>
      <w:r w:rsidRPr="00310A1D">
        <w:rPr>
          <w:rFonts w:cs="Arial"/>
          <w:shd w:val="clear" w:color="auto" w:fill="FFFFFF"/>
        </w:rPr>
        <w:t>Huisman, B., Saab, N., Van Driel, J. and Van Den Broek, P., 2018. Peer feedback on academic writing: undergraduate students’ peer feedback role, peer feedback perceptions and essay performance. </w:t>
      </w:r>
      <w:r w:rsidRPr="00310A1D">
        <w:rPr>
          <w:rFonts w:cs="Arial"/>
          <w:i/>
          <w:iCs/>
          <w:shd w:val="clear" w:color="auto" w:fill="FFFFFF"/>
        </w:rPr>
        <w:t>Assessment &amp; Evaluation in Higher Education</w:t>
      </w:r>
      <w:r w:rsidRPr="00310A1D">
        <w:rPr>
          <w:rFonts w:cs="Arial"/>
          <w:shd w:val="clear" w:color="auto" w:fill="FFFFFF"/>
        </w:rPr>
        <w:t>, </w:t>
      </w:r>
      <w:r w:rsidRPr="00310A1D">
        <w:rPr>
          <w:rFonts w:cs="Arial"/>
          <w:i/>
          <w:iCs/>
          <w:shd w:val="clear" w:color="auto" w:fill="FFFFFF"/>
        </w:rPr>
        <w:t>43</w:t>
      </w:r>
      <w:r w:rsidRPr="00310A1D">
        <w:rPr>
          <w:rFonts w:cs="Arial"/>
          <w:shd w:val="clear" w:color="auto" w:fill="FFFFFF"/>
        </w:rPr>
        <w:t>(6), pp.955-968.</w:t>
      </w:r>
    </w:p>
    <w:p w14:paraId="7AE2DDA7" w14:textId="77777777" w:rsidR="00012298" w:rsidRPr="00310A1D" w:rsidRDefault="00F729C7" w:rsidP="00CD4420">
      <w:pPr>
        <w:rPr>
          <w:rFonts w:cs="Arial"/>
          <w:shd w:val="clear" w:color="auto" w:fill="FFFFFF"/>
        </w:rPr>
      </w:pPr>
      <w:r w:rsidRPr="00310A1D">
        <w:rPr>
          <w:rFonts w:cs="Arial"/>
          <w:shd w:val="clear" w:color="auto" w:fill="FFFFFF"/>
        </w:rPr>
        <w:t>Khandakar, M.S.A., Huq, K. and Sultana, S., 2018. Perception of Employees Regarding Participation in Decision Making and Problem Solving: A study On Different Branches of Banks in Dhaka City. </w:t>
      </w:r>
      <w:r w:rsidRPr="00310A1D">
        <w:rPr>
          <w:rFonts w:cs="Arial"/>
          <w:i/>
          <w:iCs/>
          <w:shd w:val="clear" w:color="auto" w:fill="FFFFFF"/>
        </w:rPr>
        <w:t>ABC Research Alert</w:t>
      </w:r>
      <w:r w:rsidRPr="00310A1D">
        <w:rPr>
          <w:rFonts w:cs="Arial"/>
          <w:shd w:val="clear" w:color="auto" w:fill="FFFFFF"/>
        </w:rPr>
        <w:t>, </w:t>
      </w:r>
      <w:r w:rsidRPr="00310A1D">
        <w:rPr>
          <w:rFonts w:cs="Arial"/>
          <w:i/>
          <w:iCs/>
          <w:shd w:val="clear" w:color="auto" w:fill="FFFFFF"/>
        </w:rPr>
        <w:t>6</w:t>
      </w:r>
      <w:r w:rsidRPr="00310A1D">
        <w:rPr>
          <w:rFonts w:cs="Arial"/>
          <w:shd w:val="clear" w:color="auto" w:fill="FFFFFF"/>
        </w:rPr>
        <w:t xml:space="preserve">(1), </w:t>
      </w:r>
      <w:proofErr w:type="spellStart"/>
      <w:proofErr w:type="gramStart"/>
      <w:r w:rsidRPr="00310A1D">
        <w:rPr>
          <w:rFonts w:cs="Arial"/>
          <w:shd w:val="clear" w:color="auto" w:fill="FFFFFF"/>
        </w:rPr>
        <w:t>pp.Bangladesh</w:t>
      </w:r>
      <w:proofErr w:type="spellEnd"/>
      <w:proofErr w:type="gramEnd"/>
      <w:r w:rsidRPr="00310A1D">
        <w:rPr>
          <w:rFonts w:cs="Arial"/>
          <w:shd w:val="clear" w:color="auto" w:fill="FFFFFF"/>
        </w:rPr>
        <w:t>-Bangladesh.</w:t>
      </w:r>
    </w:p>
    <w:p w14:paraId="6C5E40E2" w14:textId="77777777" w:rsidR="00360D5A" w:rsidRPr="00310A1D" w:rsidRDefault="00F729C7" w:rsidP="00CD4420">
      <w:pPr>
        <w:rPr>
          <w:rFonts w:cs="Arial"/>
        </w:rPr>
      </w:pPr>
      <w:r w:rsidRPr="00310A1D">
        <w:rPr>
          <w:rFonts w:cs="Arial"/>
          <w:shd w:val="clear" w:color="auto" w:fill="FFFFFF"/>
        </w:rPr>
        <w:t>Li, X., 2018. Teaching English oral presentations as a situated task in an EFL classroom: A quasi-experimental study of the effect of video-assisted self-reflection. </w:t>
      </w:r>
      <w:proofErr w:type="spellStart"/>
      <w:r w:rsidRPr="00310A1D">
        <w:rPr>
          <w:rFonts w:cs="Arial"/>
          <w:i/>
          <w:iCs/>
          <w:shd w:val="clear" w:color="auto" w:fill="FFFFFF"/>
        </w:rPr>
        <w:t>Revista</w:t>
      </w:r>
      <w:proofErr w:type="spellEnd"/>
      <w:r w:rsidRPr="00310A1D">
        <w:rPr>
          <w:rFonts w:cs="Arial"/>
          <w:i/>
          <w:iCs/>
          <w:shd w:val="clear" w:color="auto" w:fill="FFFFFF"/>
        </w:rPr>
        <w:t xml:space="preserve"> </w:t>
      </w:r>
      <w:proofErr w:type="spellStart"/>
      <w:r w:rsidRPr="00310A1D">
        <w:rPr>
          <w:rFonts w:cs="Arial"/>
          <w:i/>
          <w:iCs/>
          <w:shd w:val="clear" w:color="auto" w:fill="FFFFFF"/>
        </w:rPr>
        <w:t>signos</w:t>
      </w:r>
      <w:proofErr w:type="spellEnd"/>
      <w:r w:rsidRPr="00310A1D">
        <w:rPr>
          <w:rFonts w:cs="Arial"/>
          <w:shd w:val="clear" w:color="auto" w:fill="FFFFFF"/>
        </w:rPr>
        <w:t>, </w:t>
      </w:r>
      <w:r w:rsidRPr="00310A1D">
        <w:rPr>
          <w:rFonts w:cs="Arial"/>
          <w:i/>
          <w:iCs/>
          <w:shd w:val="clear" w:color="auto" w:fill="FFFFFF"/>
        </w:rPr>
        <w:t>51</w:t>
      </w:r>
      <w:r w:rsidRPr="00310A1D">
        <w:rPr>
          <w:rFonts w:cs="Arial"/>
          <w:shd w:val="clear" w:color="auto" w:fill="FFFFFF"/>
        </w:rPr>
        <w:t>(98), pp.359-381.</w:t>
      </w:r>
    </w:p>
    <w:p w14:paraId="76EC099F" w14:textId="77777777" w:rsidR="00012298" w:rsidRPr="00310A1D" w:rsidRDefault="00F729C7" w:rsidP="00CD4420">
      <w:pPr>
        <w:rPr>
          <w:rFonts w:cs="Arial"/>
        </w:rPr>
      </w:pPr>
      <w:r w:rsidRPr="00310A1D">
        <w:rPr>
          <w:rFonts w:cs="Arial"/>
        </w:rPr>
        <w:t xml:space="preserve">mindtools.com 2021. </w:t>
      </w:r>
      <w:r w:rsidRPr="00310A1D">
        <w:rPr>
          <w:rFonts w:cs="Arial"/>
          <w:i/>
          <w:iCs/>
        </w:rPr>
        <w:t xml:space="preserve">How Good Is Your Problem Solving? </w:t>
      </w:r>
      <w:r w:rsidRPr="00310A1D">
        <w:rPr>
          <w:rFonts w:cs="Arial"/>
        </w:rPr>
        <w:t xml:space="preserve">[online] </w:t>
      </w:r>
      <w:hyperlink r:id="rId11" w:history="1">
        <w:r w:rsidRPr="00310A1D">
          <w:rPr>
            <w:rStyle w:val="Hyperlink"/>
            <w:rFonts w:cs="Arial"/>
            <w:color w:val="auto"/>
            <w:u w:val="none"/>
          </w:rPr>
          <w:t>https://www.mindtools.com/pages/article/newTMC_72.htm</w:t>
        </w:r>
      </w:hyperlink>
      <w:r w:rsidRPr="00310A1D">
        <w:rPr>
          <w:rFonts w:cs="Arial"/>
        </w:rPr>
        <w:t xml:space="preserve"> [accessed 7 April 2021]</w:t>
      </w:r>
    </w:p>
    <w:p w14:paraId="583A0BC7" w14:textId="77777777" w:rsidR="00012298" w:rsidRPr="00310A1D" w:rsidRDefault="00F729C7" w:rsidP="00CD4420">
      <w:pPr>
        <w:rPr>
          <w:rFonts w:cs="Arial"/>
        </w:rPr>
      </w:pPr>
      <w:r w:rsidRPr="00310A1D">
        <w:rPr>
          <w:rFonts w:cs="Arial"/>
        </w:rPr>
        <w:lastRenderedPageBreak/>
        <w:t xml:space="preserve">psychologytoday.com 2020. </w:t>
      </w:r>
      <w:r w:rsidRPr="00310A1D">
        <w:rPr>
          <w:rFonts w:cs="Arial"/>
          <w:i/>
          <w:iCs/>
        </w:rPr>
        <w:t xml:space="preserve">Time Management Skills Test </w:t>
      </w:r>
      <w:r w:rsidRPr="00310A1D">
        <w:rPr>
          <w:rFonts w:cs="Arial"/>
        </w:rPr>
        <w:t xml:space="preserve">[online] </w:t>
      </w:r>
      <w:hyperlink r:id="rId12" w:history="1">
        <w:r w:rsidRPr="00310A1D">
          <w:rPr>
            <w:rStyle w:val="Hyperlink"/>
            <w:rFonts w:cs="Arial"/>
            <w:color w:val="auto"/>
            <w:u w:val="none"/>
          </w:rPr>
          <w:t>https://www.psychologytoday.com/us/tests/career/time-management-skills-test</w:t>
        </w:r>
      </w:hyperlink>
      <w:r w:rsidRPr="00310A1D">
        <w:rPr>
          <w:rFonts w:cs="Arial"/>
        </w:rPr>
        <w:t xml:space="preserve"> [accessed 7 April 2021]</w:t>
      </w:r>
    </w:p>
    <w:p w14:paraId="45E2A43D" w14:textId="77777777" w:rsidR="009B6566" w:rsidRPr="00310A1D" w:rsidRDefault="00F729C7" w:rsidP="00CD4420">
      <w:pPr>
        <w:rPr>
          <w:rFonts w:cs="Arial"/>
          <w:shd w:val="clear" w:color="auto" w:fill="FFFFFF"/>
        </w:rPr>
      </w:pPr>
      <w:proofErr w:type="spellStart"/>
      <w:r w:rsidRPr="00310A1D">
        <w:rPr>
          <w:rFonts w:cs="Arial"/>
          <w:shd w:val="clear" w:color="auto" w:fill="FFFFFF"/>
        </w:rPr>
        <w:t>Pratiwi</w:t>
      </w:r>
      <w:proofErr w:type="spellEnd"/>
      <w:r w:rsidRPr="00310A1D">
        <w:rPr>
          <w:rFonts w:cs="Arial"/>
          <w:shd w:val="clear" w:color="auto" w:fill="FFFFFF"/>
        </w:rPr>
        <w:t xml:space="preserve">, S. and </w:t>
      </w:r>
      <w:proofErr w:type="spellStart"/>
      <w:r w:rsidRPr="00310A1D">
        <w:rPr>
          <w:rFonts w:cs="Arial"/>
          <w:shd w:val="clear" w:color="auto" w:fill="FFFFFF"/>
        </w:rPr>
        <w:t>Triprihatmini</w:t>
      </w:r>
      <w:proofErr w:type="spellEnd"/>
      <w:r w:rsidRPr="00310A1D">
        <w:rPr>
          <w:rFonts w:cs="Arial"/>
          <w:shd w:val="clear" w:color="auto" w:fill="FFFFFF"/>
        </w:rPr>
        <w:t>, V., 2018. Students’ perception on the use of video to assess performances in public speaking class. </w:t>
      </w:r>
      <w:r w:rsidRPr="00310A1D">
        <w:rPr>
          <w:rFonts w:cs="Arial"/>
          <w:i/>
          <w:iCs/>
          <w:shd w:val="clear" w:color="auto" w:fill="FFFFFF"/>
        </w:rPr>
        <w:t>LLT Journal: A Journal on Language and Language Teaching</w:t>
      </w:r>
      <w:r w:rsidRPr="00310A1D">
        <w:rPr>
          <w:rFonts w:cs="Arial"/>
          <w:shd w:val="clear" w:color="auto" w:fill="FFFFFF"/>
        </w:rPr>
        <w:t>, </w:t>
      </w:r>
      <w:r w:rsidRPr="00310A1D">
        <w:rPr>
          <w:rFonts w:cs="Arial"/>
          <w:i/>
          <w:iCs/>
          <w:shd w:val="clear" w:color="auto" w:fill="FFFFFF"/>
        </w:rPr>
        <w:t>21</w:t>
      </w:r>
      <w:r w:rsidRPr="00310A1D">
        <w:rPr>
          <w:rFonts w:cs="Arial"/>
          <w:shd w:val="clear" w:color="auto" w:fill="FFFFFF"/>
        </w:rPr>
        <w:t>(</w:t>
      </w:r>
      <w:proofErr w:type="spellStart"/>
      <w:r w:rsidRPr="00310A1D">
        <w:rPr>
          <w:rFonts w:cs="Arial"/>
          <w:shd w:val="clear" w:color="auto" w:fill="FFFFFF"/>
        </w:rPr>
        <w:t>Suppl</w:t>
      </w:r>
      <w:proofErr w:type="spellEnd"/>
      <w:r w:rsidRPr="00310A1D">
        <w:rPr>
          <w:rFonts w:cs="Arial"/>
          <w:shd w:val="clear" w:color="auto" w:fill="FFFFFF"/>
        </w:rPr>
        <w:t>), pp.33-42.</w:t>
      </w:r>
    </w:p>
    <w:p w14:paraId="22C394EC" w14:textId="77777777" w:rsidR="001336DD" w:rsidRPr="00310A1D" w:rsidRDefault="00F729C7" w:rsidP="00CD4420">
      <w:pPr>
        <w:rPr>
          <w:rFonts w:cs="Arial"/>
        </w:rPr>
      </w:pPr>
      <w:proofErr w:type="spellStart"/>
      <w:r w:rsidRPr="00310A1D">
        <w:rPr>
          <w:rFonts w:cs="Arial"/>
          <w:shd w:val="clear" w:color="auto" w:fill="FFFFFF"/>
        </w:rPr>
        <w:t>Rusdi</w:t>
      </w:r>
      <w:proofErr w:type="spellEnd"/>
      <w:r w:rsidRPr="00310A1D">
        <w:rPr>
          <w:rFonts w:cs="Arial"/>
          <w:shd w:val="clear" w:color="auto" w:fill="FFFFFF"/>
        </w:rPr>
        <w:t xml:space="preserve">, S.Y.F., 2018. The Questioning Skill Development of the </w:t>
      </w:r>
      <w:proofErr w:type="spellStart"/>
      <w:r w:rsidRPr="00310A1D">
        <w:rPr>
          <w:rFonts w:cs="Arial"/>
          <w:shd w:val="clear" w:color="auto" w:fill="FFFFFF"/>
        </w:rPr>
        <w:t>UniversityStudents</w:t>
      </w:r>
      <w:proofErr w:type="spellEnd"/>
      <w:r w:rsidRPr="00310A1D">
        <w:rPr>
          <w:rFonts w:cs="Arial"/>
          <w:shd w:val="clear" w:color="auto" w:fill="FFFFFF"/>
        </w:rPr>
        <w:t xml:space="preserve"> in Indonesian EFL Classroom (Doctoral dissertation, UNIVERSITAS NEGERI MAKASSAR).</w:t>
      </w:r>
    </w:p>
    <w:p w14:paraId="4434F6A1" w14:textId="77777777" w:rsidR="005B4529" w:rsidRPr="00310A1D" w:rsidRDefault="00F729C7" w:rsidP="00CD4420">
      <w:pPr>
        <w:rPr>
          <w:rFonts w:cs="Arial"/>
        </w:rPr>
      </w:pPr>
      <w:r w:rsidRPr="00310A1D">
        <w:rPr>
          <w:rFonts w:cs="Arial"/>
          <w:shd w:val="clear" w:color="auto" w:fill="FFFFFF"/>
        </w:rPr>
        <w:t>Raja, F., 2017. Anxiety Level in Students of Public Speaking: Causes and Remedies. </w:t>
      </w:r>
      <w:r w:rsidRPr="00310A1D">
        <w:rPr>
          <w:rFonts w:cs="Arial"/>
          <w:i/>
          <w:iCs/>
          <w:shd w:val="clear" w:color="auto" w:fill="FFFFFF"/>
        </w:rPr>
        <w:t>Journal of education and educational development</w:t>
      </w:r>
      <w:r w:rsidRPr="00310A1D">
        <w:rPr>
          <w:rFonts w:cs="Arial"/>
          <w:shd w:val="clear" w:color="auto" w:fill="FFFFFF"/>
        </w:rPr>
        <w:t>, </w:t>
      </w:r>
      <w:r w:rsidRPr="00310A1D">
        <w:rPr>
          <w:rFonts w:cs="Arial"/>
          <w:i/>
          <w:iCs/>
          <w:shd w:val="clear" w:color="auto" w:fill="FFFFFF"/>
        </w:rPr>
        <w:t>4</w:t>
      </w:r>
      <w:r w:rsidRPr="00310A1D">
        <w:rPr>
          <w:rFonts w:cs="Arial"/>
          <w:shd w:val="clear" w:color="auto" w:fill="FFFFFF"/>
        </w:rPr>
        <w:t>(1), pp.94-110.</w:t>
      </w:r>
    </w:p>
    <w:p w14:paraId="3EE6509C" w14:textId="77777777" w:rsidR="00012298" w:rsidRPr="00310A1D" w:rsidRDefault="00F729C7" w:rsidP="00CD4420">
      <w:pPr>
        <w:rPr>
          <w:rFonts w:cs="Arial"/>
        </w:rPr>
      </w:pPr>
      <w:r w:rsidRPr="00310A1D">
        <w:rPr>
          <w:rFonts w:cs="Arial"/>
        </w:rPr>
        <w:t xml:space="preserve">reed.co.uk 2021. </w:t>
      </w:r>
      <w:hyperlink r:id="rId13" w:anchor="/courses/time-management" w:history="1">
        <w:r w:rsidRPr="00310A1D">
          <w:rPr>
            <w:rStyle w:val="Hyperlink"/>
            <w:rFonts w:cs="Arial"/>
            <w:i/>
            <w:iCs/>
            <w:color w:val="auto"/>
            <w:u w:val="none"/>
          </w:rPr>
          <w:t>Time Management</w:t>
        </w:r>
      </w:hyperlink>
      <w:r w:rsidRPr="00310A1D">
        <w:rPr>
          <w:rFonts w:cs="Arial"/>
        </w:rPr>
        <w:t xml:space="preserve"> [online] reed.co.uk/courses/time-management?gclid=Cj0KCQjwsLWDBhCmARIsAPSL3_2jtdFNypVuOuiaFpVAy2JsbI88M-AWLM4u1bIaCzymBcwpDRKj-bgaAg3lEALw_wcB&amp;gclsrc=aw.ds [accessed 7 April 2021]</w:t>
      </w:r>
    </w:p>
    <w:p w14:paraId="24AF4D83" w14:textId="77777777" w:rsidR="00012298" w:rsidRPr="00310A1D" w:rsidRDefault="00F729C7" w:rsidP="00CD4420">
      <w:pPr>
        <w:rPr>
          <w:rFonts w:cs="Arial"/>
        </w:rPr>
      </w:pPr>
      <w:r w:rsidRPr="00310A1D">
        <w:rPr>
          <w:rFonts w:cs="Arial"/>
        </w:rPr>
        <w:t xml:space="preserve">stayfocused.me 2021. </w:t>
      </w:r>
      <w:r w:rsidRPr="00310A1D">
        <w:rPr>
          <w:rFonts w:cs="Arial"/>
          <w:i/>
          <w:iCs/>
        </w:rPr>
        <w:t>Stay focused help you track and restrict your mobile usage</w:t>
      </w:r>
      <w:r w:rsidRPr="00310A1D">
        <w:rPr>
          <w:rFonts w:cs="Arial"/>
        </w:rPr>
        <w:t xml:space="preserve"> [online] https://www.stayfocused.me/ [accessed 7 April 2021]</w:t>
      </w:r>
    </w:p>
    <w:p w14:paraId="743D5016" w14:textId="77777777" w:rsidR="007E7828" w:rsidRPr="00310A1D" w:rsidRDefault="00F729C7" w:rsidP="00CD4420">
      <w:pPr>
        <w:rPr>
          <w:rFonts w:cs="Arial"/>
        </w:rPr>
      </w:pPr>
      <w:r w:rsidRPr="00310A1D">
        <w:rPr>
          <w:rFonts w:cs="Arial"/>
          <w:shd w:val="clear" w:color="auto" w:fill="FFFFFF"/>
        </w:rPr>
        <w:t>Saric, M. and Steh, B., 2017. Critical reflection in the professional development of teachers: Challenges and possibilities. </w:t>
      </w:r>
      <w:r w:rsidRPr="00310A1D">
        <w:rPr>
          <w:rFonts w:cs="Arial"/>
          <w:i/>
          <w:iCs/>
          <w:shd w:val="clear" w:color="auto" w:fill="FFFFFF"/>
        </w:rPr>
        <w:t>CEPS journal</w:t>
      </w:r>
      <w:r w:rsidRPr="00310A1D">
        <w:rPr>
          <w:rFonts w:cs="Arial"/>
          <w:shd w:val="clear" w:color="auto" w:fill="FFFFFF"/>
        </w:rPr>
        <w:t>, </w:t>
      </w:r>
      <w:r w:rsidRPr="00310A1D">
        <w:rPr>
          <w:rFonts w:cs="Arial"/>
          <w:i/>
          <w:iCs/>
          <w:shd w:val="clear" w:color="auto" w:fill="FFFFFF"/>
        </w:rPr>
        <w:t>7</w:t>
      </w:r>
      <w:r w:rsidRPr="00310A1D">
        <w:rPr>
          <w:rFonts w:cs="Arial"/>
          <w:shd w:val="clear" w:color="auto" w:fill="FFFFFF"/>
        </w:rPr>
        <w:t>(3), pp.67-85.</w:t>
      </w:r>
    </w:p>
    <w:p w14:paraId="6F36505A" w14:textId="77777777" w:rsidR="00FE6BF7" w:rsidRPr="00310A1D" w:rsidRDefault="00F729C7" w:rsidP="00CD4420">
      <w:pPr>
        <w:rPr>
          <w:rFonts w:cs="Arial"/>
        </w:rPr>
      </w:pPr>
      <w:r w:rsidRPr="00310A1D">
        <w:rPr>
          <w:rFonts w:cs="Arial"/>
        </w:rPr>
        <w:t xml:space="preserve">trello.com 2021. </w:t>
      </w:r>
      <w:r w:rsidRPr="00310A1D">
        <w:rPr>
          <w:rFonts w:cs="Arial"/>
          <w:i/>
          <w:iCs/>
        </w:rPr>
        <w:t xml:space="preserve">Trello helps teams move work forward </w:t>
      </w:r>
      <w:r w:rsidRPr="00310A1D">
        <w:rPr>
          <w:rFonts w:cs="Arial"/>
        </w:rPr>
        <w:t xml:space="preserve">[online] </w:t>
      </w:r>
      <w:hyperlink r:id="rId14" w:history="1">
        <w:r w:rsidRPr="00310A1D">
          <w:rPr>
            <w:rStyle w:val="Hyperlink"/>
            <w:rFonts w:cs="Arial"/>
            <w:color w:val="auto"/>
            <w:u w:val="none"/>
          </w:rPr>
          <w:t>https://trello.com/en</w:t>
        </w:r>
      </w:hyperlink>
      <w:r w:rsidRPr="00310A1D">
        <w:rPr>
          <w:rFonts w:cs="Arial"/>
        </w:rPr>
        <w:t xml:space="preserve"> [accessed 7 April 2021]</w:t>
      </w:r>
    </w:p>
    <w:p w14:paraId="11B59059" w14:textId="77777777" w:rsidR="00FE6BF7" w:rsidRPr="00310A1D" w:rsidRDefault="00F729C7">
      <w:pPr>
        <w:spacing w:line="259" w:lineRule="auto"/>
        <w:jc w:val="left"/>
        <w:rPr>
          <w:rFonts w:cs="Arial"/>
        </w:rPr>
      </w:pPr>
      <w:r w:rsidRPr="00310A1D">
        <w:rPr>
          <w:rFonts w:cs="Arial"/>
        </w:rPr>
        <w:br w:type="page"/>
      </w:r>
    </w:p>
    <w:p w14:paraId="7D6F5F59" w14:textId="77777777" w:rsidR="00012298" w:rsidRPr="00310A1D" w:rsidRDefault="00F729C7" w:rsidP="00FE6BF7">
      <w:pPr>
        <w:pStyle w:val="Heading1"/>
        <w:rPr>
          <w:szCs w:val="22"/>
        </w:rPr>
      </w:pPr>
      <w:bookmarkStart w:id="3" w:name="_Toc68712777"/>
      <w:r w:rsidRPr="00310A1D">
        <w:lastRenderedPageBreak/>
        <w:t>Appendix</w:t>
      </w:r>
      <w:bookmarkEnd w:id="3"/>
    </w:p>
    <w:p w14:paraId="34A9E24D" w14:textId="77777777" w:rsidR="000464E9" w:rsidRPr="00310A1D" w:rsidRDefault="00F729C7" w:rsidP="00CD4420">
      <w:pPr>
        <w:pStyle w:val="NormalWeb"/>
        <w:spacing w:before="240" w:beforeAutospacing="0" w:after="240" w:afterAutospacing="0" w:line="360" w:lineRule="auto"/>
        <w:jc w:val="both"/>
        <w:rPr>
          <w:rFonts w:ascii="Arial" w:hAnsi="Arial" w:cs="Arial"/>
          <w:sz w:val="22"/>
          <w:szCs w:val="22"/>
          <w:lang w:val="en-GB"/>
        </w:rPr>
      </w:pPr>
      <w:r w:rsidRPr="00310A1D">
        <w:rPr>
          <w:rFonts w:ascii="Arial" w:hAnsi="Arial" w:cs="Arial"/>
          <w:noProof/>
          <w:sz w:val="22"/>
          <w:szCs w:val="22"/>
          <w:lang w:val="en-GB"/>
        </w:rPr>
        <w:drawing>
          <wp:inline distT="0" distB="0" distL="0" distR="0" wp14:anchorId="36B072FE" wp14:editId="2A3853AA">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10A1D">
        <w:rPr>
          <w:rFonts w:ascii="Arial" w:hAnsi="Arial" w:cs="Arial"/>
          <w:noProof/>
          <w:sz w:val="22"/>
          <w:szCs w:val="22"/>
          <w:lang w:val="en-GB"/>
        </w:rPr>
        <w:drawing>
          <wp:inline distT="0" distB="0" distL="0" distR="0" wp14:anchorId="4DEE6EFC" wp14:editId="4F24854C">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10A1D">
        <w:rPr>
          <w:rFonts w:ascii="Arial" w:hAnsi="Arial" w:cs="Arial"/>
          <w:noProof/>
          <w:sz w:val="22"/>
          <w:szCs w:val="22"/>
          <w:lang w:val="en-GB"/>
        </w:rPr>
        <w:lastRenderedPageBreak/>
        <w:drawing>
          <wp:inline distT="0" distB="0" distL="0" distR="0" wp14:anchorId="471AA6F3" wp14:editId="64839928">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10A1D">
        <w:rPr>
          <w:rFonts w:ascii="Arial" w:hAnsi="Arial" w:cs="Arial"/>
          <w:noProof/>
          <w:sz w:val="22"/>
          <w:szCs w:val="22"/>
          <w:lang w:val="en-GB"/>
        </w:rPr>
        <w:drawing>
          <wp:inline distT="0" distB="0" distL="0" distR="0" wp14:anchorId="27978E6A" wp14:editId="7C3F4E26">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10A1D">
        <w:rPr>
          <w:rFonts w:ascii="Arial" w:hAnsi="Arial" w:cs="Arial"/>
          <w:noProof/>
          <w:sz w:val="22"/>
          <w:szCs w:val="22"/>
          <w:lang w:val="en-GB"/>
        </w:rPr>
        <w:lastRenderedPageBreak/>
        <w:drawing>
          <wp:inline distT="0" distB="0" distL="0" distR="0" wp14:anchorId="23A5F940" wp14:editId="3157C007">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10A1D">
        <w:rPr>
          <w:rFonts w:ascii="Arial" w:hAnsi="Arial" w:cs="Arial"/>
          <w:noProof/>
          <w:sz w:val="22"/>
          <w:szCs w:val="22"/>
          <w:lang w:val="en-GB"/>
        </w:rPr>
        <w:drawing>
          <wp:inline distT="0" distB="0" distL="0" distR="0" wp14:anchorId="0E6E93BA" wp14:editId="43260F7A">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10A1D">
        <w:rPr>
          <w:rFonts w:ascii="Arial" w:hAnsi="Arial" w:cs="Arial"/>
          <w:noProof/>
          <w:sz w:val="22"/>
          <w:szCs w:val="22"/>
          <w:lang w:val="en-GB"/>
        </w:rPr>
        <w:lastRenderedPageBreak/>
        <w:drawing>
          <wp:inline distT="0" distB="0" distL="0" distR="0" wp14:anchorId="262C8B0C" wp14:editId="15DF0907">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10A1D">
        <w:rPr>
          <w:rFonts w:ascii="Arial" w:hAnsi="Arial" w:cs="Arial"/>
          <w:noProof/>
          <w:sz w:val="22"/>
          <w:szCs w:val="22"/>
          <w:lang w:val="en-GB"/>
        </w:rPr>
        <w:drawing>
          <wp:inline distT="0" distB="0" distL="0" distR="0" wp14:anchorId="286A17D4" wp14:editId="0920E208">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10A1D">
        <w:rPr>
          <w:rFonts w:ascii="Arial" w:hAnsi="Arial" w:cs="Arial"/>
          <w:noProof/>
          <w:sz w:val="22"/>
          <w:szCs w:val="22"/>
          <w:lang w:val="en-GB"/>
        </w:rPr>
        <w:lastRenderedPageBreak/>
        <w:drawing>
          <wp:inline distT="0" distB="0" distL="0" distR="0" wp14:anchorId="4D8C015B" wp14:editId="0F1CDF98">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10A1D">
        <w:rPr>
          <w:rFonts w:ascii="Arial" w:hAnsi="Arial" w:cs="Arial"/>
          <w:noProof/>
          <w:sz w:val="22"/>
          <w:szCs w:val="22"/>
          <w:lang w:val="en-GB"/>
        </w:rPr>
        <w:drawing>
          <wp:inline distT="0" distB="0" distL="0" distR="0" wp14:anchorId="61BA9465" wp14:editId="4DDBE026">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r w:rsidRPr="00310A1D">
        <w:rPr>
          <w:rFonts w:ascii="Arial" w:hAnsi="Arial" w:cs="Arial"/>
          <w:noProof/>
          <w:sz w:val="22"/>
          <w:szCs w:val="22"/>
          <w:lang w:val="en-GB"/>
        </w:rPr>
        <w:lastRenderedPageBreak/>
        <w:drawing>
          <wp:inline distT="0" distB="0" distL="0" distR="0" wp14:anchorId="0732FC82" wp14:editId="4A0DAD84">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45B7F4F" w14:textId="77777777" w:rsidR="000464E9" w:rsidRPr="00310A1D" w:rsidRDefault="000464E9" w:rsidP="00CD4420">
      <w:pPr>
        <w:rPr>
          <w:rFonts w:eastAsia="Times New Roman" w:cs="Arial"/>
          <w:lang w:eastAsia="en-IN"/>
        </w:rPr>
      </w:pPr>
    </w:p>
    <w:p w14:paraId="752FE3A5" w14:textId="77777777" w:rsidR="00B05CD5" w:rsidRPr="00310A1D" w:rsidRDefault="00B05CD5" w:rsidP="00CD4420">
      <w:pPr>
        <w:rPr>
          <w:rFonts w:cs="Arial"/>
        </w:rPr>
      </w:pPr>
    </w:p>
    <w:p w14:paraId="493D2B26" w14:textId="77777777" w:rsidR="0074151D" w:rsidRPr="00310A1D" w:rsidRDefault="0074151D" w:rsidP="00CD4420">
      <w:pPr>
        <w:rPr>
          <w:rFonts w:cs="Arial"/>
        </w:rPr>
      </w:pPr>
    </w:p>
    <w:p w14:paraId="4AAD3489" w14:textId="77777777" w:rsidR="008C39C6" w:rsidRPr="00310A1D" w:rsidRDefault="008C39C6" w:rsidP="00CD4420">
      <w:pPr>
        <w:rPr>
          <w:rFonts w:cs="Arial"/>
        </w:rPr>
      </w:pPr>
    </w:p>
    <w:p w14:paraId="71C53C8A" w14:textId="77777777" w:rsidR="008C39C6" w:rsidRPr="00310A1D" w:rsidRDefault="008C39C6" w:rsidP="00CD4420">
      <w:pPr>
        <w:rPr>
          <w:rFonts w:cs="Arial"/>
        </w:rPr>
      </w:pPr>
    </w:p>
    <w:sectPr w:rsidR="008C39C6" w:rsidRPr="00310A1D" w:rsidSect="001E6348">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D6E9A" w14:textId="77777777" w:rsidR="00B96CDA" w:rsidRDefault="00B96CDA" w:rsidP="00E13B3D">
      <w:pPr>
        <w:spacing w:after="0" w:line="240" w:lineRule="auto"/>
      </w:pPr>
      <w:r>
        <w:separator/>
      </w:r>
    </w:p>
  </w:endnote>
  <w:endnote w:type="continuationSeparator" w:id="0">
    <w:p w14:paraId="415AB54A" w14:textId="77777777" w:rsidR="00B96CDA" w:rsidRDefault="00B96CDA" w:rsidP="00E13B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068794"/>
      <w:docPartObj>
        <w:docPartGallery w:val="Page Numbers (Bottom of Page)"/>
        <w:docPartUnique/>
      </w:docPartObj>
    </w:sdtPr>
    <w:sdtEndPr>
      <w:rPr>
        <w:noProof/>
      </w:rPr>
    </w:sdtEndPr>
    <w:sdtContent>
      <w:p w14:paraId="774CCAE4" w14:textId="77777777" w:rsidR="00E13B3D" w:rsidRDefault="001E6348">
        <w:pPr>
          <w:pStyle w:val="Footer"/>
          <w:jc w:val="right"/>
        </w:pPr>
        <w:r>
          <w:fldChar w:fldCharType="begin"/>
        </w:r>
        <w:r w:rsidR="00E13B3D">
          <w:instrText xml:space="preserve"> PAGE   \* MERGEFORMAT </w:instrText>
        </w:r>
        <w:r>
          <w:fldChar w:fldCharType="separate"/>
        </w:r>
        <w:r w:rsidR="00310A1D">
          <w:rPr>
            <w:noProof/>
          </w:rPr>
          <w:t>13</w:t>
        </w:r>
        <w:r>
          <w:rPr>
            <w:noProof/>
          </w:rPr>
          <w:fldChar w:fldCharType="end"/>
        </w:r>
      </w:p>
    </w:sdtContent>
  </w:sdt>
  <w:p w14:paraId="58108995" w14:textId="77777777" w:rsidR="00E13B3D" w:rsidRDefault="00E13B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5A01E8" w14:textId="77777777" w:rsidR="00B96CDA" w:rsidRDefault="00B96CDA" w:rsidP="00E13B3D">
      <w:pPr>
        <w:spacing w:after="0" w:line="240" w:lineRule="auto"/>
      </w:pPr>
      <w:r>
        <w:separator/>
      </w:r>
    </w:p>
  </w:footnote>
  <w:footnote w:type="continuationSeparator" w:id="0">
    <w:p w14:paraId="54C14262" w14:textId="77777777" w:rsidR="00B96CDA" w:rsidRDefault="00B96CDA" w:rsidP="00E13B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2911C6B"/>
    <w:multiLevelType w:val="hybridMultilevel"/>
    <w:tmpl w:val="E94466AA"/>
    <w:lvl w:ilvl="0" w:tplc="513A8F34">
      <w:start w:val="1"/>
      <w:numFmt w:val="bullet"/>
      <w:lvlText w:val=""/>
      <w:lvlJc w:val="left"/>
      <w:pPr>
        <w:ind w:left="720" w:hanging="360"/>
      </w:pPr>
      <w:rPr>
        <w:rFonts w:ascii="Symbol" w:hAnsi="Symbol" w:hint="default"/>
      </w:rPr>
    </w:lvl>
    <w:lvl w:ilvl="1" w:tplc="3F7A8194" w:tentative="1">
      <w:start w:val="1"/>
      <w:numFmt w:val="bullet"/>
      <w:lvlText w:val="o"/>
      <w:lvlJc w:val="left"/>
      <w:pPr>
        <w:ind w:left="1440" w:hanging="360"/>
      </w:pPr>
      <w:rPr>
        <w:rFonts w:ascii="Courier New" w:hAnsi="Courier New" w:cs="Courier New" w:hint="default"/>
      </w:rPr>
    </w:lvl>
    <w:lvl w:ilvl="2" w:tplc="6CCC6828" w:tentative="1">
      <w:start w:val="1"/>
      <w:numFmt w:val="bullet"/>
      <w:lvlText w:val=""/>
      <w:lvlJc w:val="left"/>
      <w:pPr>
        <w:ind w:left="2160" w:hanging="360"/>
      </w:pPr>
      <w:rPr>
        <w:rFonts w:ascii="Wingdings" w:hAnsi="Wingdings" w:hint="default"/>
      </w:rPr>
    </w:lvl>
    <w:lvl w:ilvl="3" w:tplc="507876EC" w:tentative="1">
      <w:start w:val="1"/>
      <w:numFmt w:val="bullet"/>
      <w:lvlText w:val=""/>
      <w:lvlJc w:val="left"/>
      <w:pPr>
        <w:ind w:left="2880" w:hanging="360"/>
      </w:pPr>
      <w:rPr>
        <w:rFonts w:ascii="Symbol" w:hAnsi="Symbol" w:hint="default"/>
      </w:rPr>
    </w:lvl>
    <w:lvl w:ilvl="4" w:tplc="98F0AA7E" w:tentative="1">
      <w:start w:val="1"/>
      <w:numFmt w:val="bullet"/>
      <w:lvlText w:val="o"/>
      <w:lvlJc w:val="left"/>
      <w:pPr>
        <w:ind w:left="3600" w:hanging="360"/>
      </w:pPr>
      <w:rPr>
        <w:rFonts w:ascii="Courier New" w:hAnsi="Courier New" w:cs="Courier New" w:hint="default"/>
      </w:rPr>
    </w:lvl>
    <w:lvl w:ilvl="5" w:tplc="22B834CC" w:tentative="1">
      <w:start w:val="1"/>
      <w:numFmt w:val="bullet"/>
      <w:lvlText w:val=""/>
      <w:lvlJc w:val="left"/>
      <w:pPr>
        <w:ind w:left="4320" w:hanging="360"/>
      </w:pPr>
      <w:rPr>
        <w:rFonts w:ascii="Wingdings" w:hAnsi="Wingdings" w:hint="default"/>
      </w:rPr>
    </w:lvl>
    <w:lvl w:ilvl="6" w:tplc="C1C2BA40" w:tentative="1">
      <w:start w:val="1"/>
      <w:numFmt w:val="bullet"/>
      <w:lvlText w:val=""/>
      <w:lvlJc w:val="left"/>
      <w:pPr>
        <w:ind w:left="5040" w:hanging="360"/>
      </w:pPr>
      <w:rPr>
        <w:rFonts w:ascii="Symbol" w:hAnsi="Symbol" w:hint="default"/>
      </w:rPr>
    </w:lvl>
    <w:lvl w:ilvl="7" w:tplc="CBBEDE4C" w:tentative="1">
      <w:start w:val="1"/>
      <w:numFmt w:val="bullet"/>
      <w:lvlText w:val="o"/>
      <w:lvlJc w:val="left"/>
      <w:pPr>
        <w:ind w:left="5760" w:hanging="360"/>
      </w:pPr>
      <w:rPr>
        <w:rFonts w:ascii="Courier New" w:hAnsi="Courier New" w:cs="Courier New" w:hint="default"/>
      </w:rPr>
    </w:lvl>
    <w:lvl w:ilvl="8" w:tplc="A99C3672" w:tentative="1">
      <w:start w:val="1"/>
      <w:numFmt w:val="bullet"/>
      <w:lvlText w:val=""/>
      <w:lvlJc w:val="left"/>
      <w:pPr>
        <w:ind w:left="6480" w:hanging="360"/>
      </w:pPr>
      <w:rPr>
        <w:rFonts w:ascii="Wingdings" w:hAnsi="Wingdings" w:hint="default"/>
      </w:rPr>
    </w:lvl>
  </w:abstractNum>
  <w:abstractNum w:abstractNumId="1" w15:restartNumberingAfterBreak="0">
    <w:nsid w:val="68683790"/>
    <w:multiLevelType w:val="hybridMultilevel"/>
    <w:tmpl w:val="73EA40C0"/>
    <w:lvl w:ilvl="0" w:tplc="6FC099E2">
      <w:start w:val="1"/>
      <w:numFmt w:val="bullet"/>
      <w:lvlText w:val=""/>
      <w:lvlJc w:val="left"/>
      <w:pPr>
        <w:ind w:left="720" w:hanging="360"/>
      </w:pPr>
      <w:rPr>
        <w:rFonts w:ascii="Symbol" w:hAnsi="Symbol" w:hint="default"/>
      </w:rPr>
    </w:lvl>
    <w:lvl w:ilvl="1" w:tplc="0D4A24DA" w:tentative="1">
      <w:start w:val="1"/>
      <w:numFmt w:val="bullet"/>
      <w:lvlText w:val="o"/>
      <w:lvlJc w:val="left"/>
      <w:pPr>
        <w:ind w:left="1440" w:hanging="360"/>
      </w:pPr>
      <w:rPr>
        <w:rFonts w:ascii="Courier New" w:hAnsi="Courier New" w:cs="Courier New" w:hint="default"/>
      </w:rPr>
    </w:lvl>
    <w:lvl w:ilvl="2" w:tplc="0DA61506" w:tentative="1">
      <w:start w:val="1"/>
      <w:numFmt w:val="bullet"/>
      <w:lvlText w:val=""/>
      <w:lvlJc w:val="left"/>
      <w:pPr>
        <w:ind w:left="2160" w:hanging="360"/>
      </w:pPr>
      <w:rPr>
        <w:rFonts w:ascii="Wingdings" w:hAnsi="Wingdings" w:hint="default"/>
      </w:rPr>
    </w:lvl>
    <w:lvl w:ilvl="3" w:tplc="099039CE" w:tentative="1">
      <w:start w:val="1"/>
      <w:numFmt w:val="bullet"/>
      <w:lvlText w:val=""/>
      <w:lvlJc w:val="left"/>
      <w:pPr>
        <w:ind w:left="2880" w:hanging="360"/>
      </w:pPr>
      <w:rPr>
        <w:rFonts w:ascii="Symbol" w:hAnsi="Symbol" w:hint="default"/>
      </w:rPr>
    </w:lvl>
    <w:lvl w:ilvl="4" w:tplc="FD044F28" w:tentative="1">
      <w:start w:val="1"/>
      <w:numFmt w:val="bullet"/>
      <w:lvlText w:val="o"/>
      <w:lvlJc w:val="left"/>
      <w:pPr>
        <w:ind w:left="3600" w:hanging="360"/>
      </w:pPr>
      <w:rPr>
        <w:rFonts w:ascii="Courier New" w:hAnsi="Courier New" w:cs="Courier New" w:hint="default"/>
      </w:rPr>
    </w:lvl>
    <w:lvl w:ilvl="5" w:tplc="379EF5AC" w:tentative="1">
      <w:start w:val="1"/>
      <w:numFmt w:val="bullet"/>
      <w:lvlText w:val=""/>
      <w:lvlJc w:val="left"/>
      <w:pPr>
        <w:ind w:left="4320" w:hanging="360"/>
      </w:pPr>
      <w:rPr>
        <w:rFonts w:ascii="Wingdings" w:hAnsi="Wingdings" w:hint="default"/>
      </w:rPr>
    </w:lvl>
    <w:lvl w:ilvl="6" w:tplc="65444618" w:tentative="1">
      <w:start w:val="1"/>
      <w:numFmt w:val="bullet"/>
      <w:lvlText w:val=""/>
      <w:lvlJc w:val="left"/>
      <w:pPr>
        <w:ind w:left="5040" w:hanging="360"/>
      </w:pPr>
      <w:rPr>
        <w:rFonts w:ascii="Symbol" w:hAnsi="Symbol" w:hint="default"/>
      </w:rPr>
    </w:lvl>
    <w:lvl w:ilvl="7" w:tplc="6DC240AE" w:tentative="1">
      <w:start w:val="1"/>
      <w:numFmt w:val="bullet"/>
      <w:lvlText w:val="o"/>
      <w:lvlJc w:val="left"/>
      <w:pPr>
        <w:ind w:left="5760" w:hanging="360"/>
      </w:pPr>
      <w:rPr>
        <w:rFonts w:ascii="Courier New" w:hAnsi="Courier New" w:cs="Courier New" w:hint="default"/>
      </w:rPr>
    </w:lvl>
    <w:lvl w:ilvl="8" w:tplc="C012E914" w:tentative="1">
      <w:start w:val="1"/>
      <w:numFmt w:val="bullet"/>
      <w:lvlText w:val=""/>
      <w:lvlJc w:val="left"/>
      <w:pPr>
        <w:ind w:left="6480" w:hanging="360"/>
      </w:pPr>
      <w:rPr>
        <w:rFonts w:ascii="Wingdings" w:hAnsi="Wingdings" w:hint="default"/>
      </w:rPr>
    </w:lvl>
  </w:abstractNum>
  <w:abstractNum w:abstractNumId="2" w15:restartNumberingAfterBreak="0">
    <w:nsid w:val="68D57B4C"/>
    <w:multiLevelType w:val="hybridMultilevel"/>
    <w:tmpl w:val="CDBA1576"/>
    <w:lvl w:ilvl="0" w:tplc="AD06520E">
      <w:start w:val="1"/>
      <w:numFmt w:val="decimal"/>
      <w:lvlText w:val="%1."/>
      <w:lvlJc w:val="left"/>
      <w:pPr>
        <w:ind w:left="720" w:hanging="360"/>
      </w:pPr>
    </w:lvl>
    <w:lvl w:ilvl="1" w:tplc="73E6A4D2" w:tentative="1">
      <w:start w:val="1"/>
      <w:numFmt w:val="lowerLetter"/>
      <w:lvlText w:val="%2."/>
      <w:lvlJc w:val="left"/>
      <w:pPr>
        <w:ind w:left="1440" w:hanging="360"/>
      </w:pPr>
    </w:lvl>
    <w:lvl w:ilvl="2" w:tplc="8556D194" w:tentative="1">
      <w:start w:val="1"/>
      <w:numFmt w:val="lowerRoman"/>
      <w:lvlText w:val="%3."/>
      <w:lvlJc w:val="right"/>
      <w:pPr>
        <w:ind w:left="2160" w:hanging="180"/>
      </w:pPr>
    </w:lvl>
    <w:lvl w:ilvl="3" w:tplc="92F69634" w:tentative="1">
      <w:start w:val="1"/>
      <w:numFmt w:val="decimal"/>
      <w:lvlText w:val="%4."/>
      <w:lvlJc w:val="left"/>
      <w:pPr>
        <w:ind w:left="2880" w:hanging="360"/>
      </w:pPr>
    </w:lvl>
    <w:lvl w:ilvl="4" w:tplc="E6AA9DAE" w:tentative="1">
      <w:start w:val="1"/>
      <w:numFmt w:val="lowerLetter"/>
      <w:lvlText w:val="%5."/>
      <w:lvlJc w:val="left"/>
      <w:pPr>
        <w:ind w:left="3600" w:hanging="360"/>
      </w:pPr>
    </w:lvl>
    <w:lvl w:ilvl="5" w:tplc="8236F72E" w:tentative="1">
      <w:start w:val="1"/>
      <w:numFmt w:val="lowerRoman"/>
      <w:lvlText w:val="%6."/>
      <w:lvlJc w:val="right"/>
      <w:pPr>
        <w:ind w:left="4320" w:hanging="180"/>
      </w:pPr>
    </w:lvl>
    <w:lvl w:ilvl="6" w:tplc="5E381838" w:tentative="1">
      <w:start w:val="1"/>
      <w:numFmt w:val="decimal"/>
      <w:lvlText w:val="%7."/>
      <w:lvlJc w:val="left"/>
      <w:pPr>
        <w:ind w:left="5040" w:hanging="360"/>
      </w:pPr>
    </w:lvl>
    <w:lvl w:ilvl="7" w:tplc="666CA1D4" w:tentative="1">
      <w:start w:val="1"/>
      <w:numFmt w:val="lowerLetter"/>
      <w:lvlText w:val="%8."/>
      <w:lvlJc w:val="left"/>
      <w:pPr>
        <w:ind w:left="5760" w:hanging="360"/>
      </w:pPr>
    </w:lvl>
    <w:lvl w:ilvl="8" w:tplc="B72A72FE" w:tentative="1">
      <w:start w:val="1"/>
      <w:numFmt w:val="lowerRoman"/>
      <w:lvlText w:val="%9."/>
      <w:lvlJc w:val="right"/>
      <w:pPr>
        <w:ind w:left="6480" w:hanging="180"/>
      </w:pPr>
    </w:lvl>
  </w:abstractNum>
  <w:abstractNum w:abstractNumId="3" w15:restartNumberingAfterBreak="0">
    <w:nsid w:val="76560B8F"/>
    <w:multiLevelType w:val="hybridMultilevel"/>
    <w:tmpl w:val="5D0E4EBE"/>
    <w:lvl w:ilvl="0" w:tplc="491C2A72">
      <w:start w:val="1"/>
      <w:numFmt w:val="decimal"/>
      <w:lvlText w:val="%1."/>
      <w:lvlJc w:val="left"/>
      <w:pPr>
        <w:ind w:left="720" w:hanging="360"/>
      </w:pPr>
    </w:lvl>
    <w:lvl w:ilvl="1" w:tplc="C772E47A" w:tentative="1">
      <w:start w:val="1"/>
      <w:numFmt w:val="lowerLetter"/>
      <w:lvlText w:val="%2."/>
      <w:lvlJc w:val="left"/>
      <w:pPr>
        <w:ind w:left="1440" w:hanging="360"/>
      </w:pPr>
    </w:lvl>
    <w:lvl w:ilvl="2" w:tplc="C3DC6CE0" w:tentative="1">
      <w:start w:val="1"/>
      <w:numFmt w:val="lowerRoman"/>
      <w:lvlText w:val="%3."/>
      <w:lvlJc w:val="right"/>
      <w:pPr>
        <w:ind w:left="2160" w:hanging="180"/>
      </w:pPr>
    </w:lvl>
    <w:lvl w:ilvl="3" w:tplc="2604D1BA" w:tentative="1">
      <w:start w:val="1"/>
      <w:numFmt w:val="decimal"/>
      <w:lvlText w:val="%4."/>
      <w:lvlJc w:val="left"/>
      <w:pPr>
        <w:ind w:left="2880" w:hanging="360"/>
      </w:pPr>
    </w:lvl>
    <w:lvl w:ilvl="4" w:tplc="4AB21500" w:tentative="1">
      <w:start w:val="1"/>
      <w:numFmt w:val="lowerLetter"/>
      <w:lvlText w:val="%5."/>
      <w:lvlJc w:val="left"/>
      <w:pPr>
        <w:ind w:left="3600" w:hanging="360"/>
      </w:pPr>
    </w:lvl>
    <w:lvl w:ilvl="5" w:tplc="0F44F6C2" w:tentative="1">
      <w:start w:val="1"/>
      <w:numFmt w:val="lowerRoman"/>
      <w:lvlText w:val="%6."/>
      <w:lvlJc w:val="right"/>
      <w:pPr>
        <w:ind w:left="4320" w:hanging="180"/>
      </w:pPr>
    </w:lvl>
    <w:lvl w:ilvl="6" w:tplc="127440BC" w:tentative="1">
      <w:start w:val="1"/>
      <w:numFmt w:val="decimal"/>
      <w:lvlText w:val="%7."/>
      <w:lvlJc w:val="left"/>
      <w:pPr>
        <w:ind w:left="5040" w:hanging="360"/>
      </w:pPr>
    </w:lvl>
    <w:lvl w:ilvl="7" w:tplc="DC96FC08" w:tentative="1">
      <w:start w:val="1"/>
      <w:numFmt w:val="lowerLetter"/>
      <w:lvlText w:val="%8."/>
      <w:lvlJc w:val="left"/>
      <w:pPr>
        <w:ind w:left="5760" w:hanging="360"/>
      </w:pPr>
    </w:lvl>
    <w:lvl w:ilvl="8" w:tplc="5EB48D3C"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96B37"/>
    <w:rsid w:val="00012298"/>
    <w:rsid w:val="000464E9"/>
    <w:rsid w:val="000656DB"/>
    <w:rsid w:val="000B070C"/>
    <w:rsid w:val="001336DD"/>
    <w:rsid w:val="00157F47"/>
    <w:rsid w:val="001711C5"/>
    <w:rsid w:val="00175229"/>
    <w:rsid w:val="00197F9E"/>
    <w:rsid w:val="001E6348"/>
    <w:rsid w:val="001F0394"/>
    <w:rsid w:val="00265E6F"/>
    <w:rsid w:val="002F7D55"/>
    <w:rsid w:val="00310A1D"/>
    <w:rsid w:val="00314AEC"/>
    <w:rsid w:val="00360D5A"/>
    <w:rsid w:val="00391638"/>
    <w:rsid w:val="00403417"/>
    <w:rsid w:val="00406E0A"/>
    <w:rsid w:val="0043456F"/>
    <w:rsid w:val="004636B9"/>
    <w:rsid w:val="00464804"/>
    <w:rsid w:val="004957B6"/>
    <w:rsid w:val="005700F1"/>
    <w:rsid w:val="00571215"/>
    <w:rsid w:val="005A796A"/>
    <w:rsid w:val="005B4529"/>
    <w:rsid w:val="005D3F92"/>
    <w:rsid w:val="006215DA"/>
    <w:rsid w:val="00656F4F"/>
    <w:rsid w:val="006603C4"/>
    <w:rsid w:val="006663AE"/>
    <w:rsid w:val="006D5AE3"/>
    <w:rsid w:val="006E1DB5"/>
    <w:rsid w:val="00716135"/>
    <w:rsid w:val="0074151D"/>
    <w:rsid w:val="00751D0C"/>
    <w:rsid w:val="00765632"/>
    <w:rsid w:val="00796CAA"/>
    <w:rsid w:val="007A48D6"/>
    <w:rsid w:val="007E13F1"/>
    <w:rsid w:val="007E262B"/>
    <w:rsid w:val="007E7828"/>
    <w:rsid w:val="007F2284"/>
    <w:rsid w:val="008806D3"/>
    <w:rsid w:val="00890F6C"/>
    <w:rsid w:val="00896B37"/>
    <w:rsid w:val="008C39C6"/>
    <w:rsid w:val="0094574E"/>
    <w:rsid w:val="009951A3"/>
    <w:rsid w:val="009B6566"/>
    <w:rsid w:val="00A26ED5"/>
    <w:rsid w:val="00A4393A"/>
    <w:rsid w:val="00A70824"/>
    <w:rsid w:val="00B05CD5"/>
    <w:rsid w:val="00B27242"/>
    <w:rsid w:val="00B32F9A"/>
    <w:rsid w:val="00B96CDA"/>
    <w:rsid w:val="00BA6EFB"/>
    <w:rsid w:val="00C25E26"/>
    <w:rsid w:val="00C829D7"/>
    <w:rsid w:val="00CC0FE2"/>
    <w:rsid w:val="00CD4420"/>
    <w:rsid w:val="00D01E2E"/>
    <w:rsid w:val="00D35808"/>
    <w:rsid w:val="00D435F6"/>
    <w:rsid w:val="00D50FED"/>
    <w:rsid w:val="00D735EF"/>
    <w:rsid w:val="00DA6C7C"/>
    <w:rsid w:val="00DF5E93"/>
    <w:rsid w:val="00E13B3D"/>
    <w:rsid w:val="00E720C8"/>
    <w:rsid w:val="00E93911"/>
    <w:rsid w:val="00E96DD2"/>
    <w:rsid w:val="00F67BDC"/>
    <w:rsid w:val="00F729C7"/>
    <w:rsid w:val="00F86ABA"/>
    <w:rsid w:val="00FD4E50"/>
    <w:rsid w:val="00FE21B1"/>
    <w:rsid w:val="00FE6BF7"/>
    <w:rsid w:val="00FF6F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B4775"/>
  <w15:docId w15:val="{3E38EC4D-3CC9-42B9-A4C5-9BE68B41B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4AEC"/>
    <w:pPr>
      <w:spacing w:line="360" w:lineRule="auto"/>
      <w:jc w:val="both"/>
    </w:pPr>
    <w:rPr>
      <w:rFonts w:ascii="Arial" w:hAnsi="Arial"/>
      <w:lang w:val="en-GB"/>
    </w:rPr>
  </w:style>
  <w:style w:type="paragraph" w:styleId="Heading1">
    <w:name w:val="heading 1"/>
    <w:basedOn w:val="Normal"/>
    <w:next w:val="Normal"/>
    <w:link w:val="Heading1Char"/>
    <w:uiPriority w:val="9"/>
    <w:qFormat/>
    <w:rsid w:val="004636B9"/>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FD4E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96B37"/>
    <w:pPr>
      <w:spacing w:after="0"/>
      <w:contextualSpacing/>
      <w:jc w:val="center"/>
    </w:pPr>
    <w:rPr>
      <w:rFonts w:eastAsiaTheme="majorEastAsia" w:cstheme="majorBidi"/>
      <w:b/>
      <w:spacing w:val="-10"/>
      <w:kern w:val="28"/>
      <w:sz w:val="36"/>
      <w:szCs w:val="56"/>
      <w:u w:val="single"/>
    </w:rPr>
  </w:style>
  <w:style w:type="character" w:customStyle="1" w:styleId="TitleChar">
    <w:name w:val="Title Char"/>
    <w:basedOn w:val="DefaultParagraphFont"/>
    <w:link w:val="Title"/>
    <w:uiPriority w:val="10"/>
    <w:rsid w:val="00896B37"/>
    <w:rPr>
      <w:rFonts w:ascii="Arial" w:eastAsiaTheme="majorEastAsia" w:hAnsi="Arial" w:cstheme="majorBidi"/>
      <w:b/>
      <w:spacing w:val="-10"/>
      <w:kern w:val="28"/>
      <w:sz w:val="36"/>
      <w:szCs w:val="56"/>
      <w:u w:val="single"/>
      <w:lang w:val="en-GB"/>
    </w:rPr>
  </w:style>
  <w:style w:type="character" w:customStyle="1" w:styleId="Heading1Char">
    <w:name w:val="Heading 1 Char"/>
    <w:basedOn w:val="DefaultParagraphFont"/>
    <w:link w:val="Heading1"/>
    <w:uiPriority w:val="9"/>
    <w:rsid w:val="004636B9"/>
    <w:rPr>
      <w:rFonts w:ascii="Arial" w:eastAsiaTheme="majorEastAsia" w:hAnsi="Arial" w:cstheme="majorBidi"/>
      <w:b/>
      <w:szCs w:val="32"/>
      <w:lang w:val="en-GB"/>
    </w:rPr>
  </w:style>
  <w:style w:type="paragraph" w:styleId="TOCHeading">
    <w:name w:val="TOC Heading"/>
    <w:basedOn w:val="Heading1"/>
    <w:next w:val="Normal"/>
    <w:uiPriority w:val="39"/>
    <w:unhideWhenUsed/>
    <w:qFormat/>
    <w:rsid w:val="004636B9"/>
    <w:pPr>
      <w:outlineLvl w:val="9"/>
    </w:pPr>
    <w:rPr>
      <w:lang w:val="en-US"/>
    </w:rPr>
  </w:style>
  <w:style w:type="table" w:styleId="TableGrid">
    <w:name w:val="Table Grid"/>
    <w:basedOn w:val="TableNormal"/>
    <w:uiPriority w:val="39"/>
    <w:rsid w:val="00314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14AEC"/>
    <w:pPr>
      <w:spacing w:before="100" w:beforeAutospacing="1" w:after="100" w:afterAutospacing="1" w:line="240" w:lineRule="auto"/>
      <w:jc w:val="left"/>
    </w:pPr>
    <w:rPr>
      <w:rFonts w:ascii="Times New Roman" w:eastAsia="Times New Roman" w:hAnsi="Times New Roman" w:cs="Times New Roman"/>
      <w:sz w:val="24"/>
      <w:szCs w:val="24"/>
      <w:lang w:val="en-IN" w:eastAsia="en-IN"/>
    </w:rPr>
  </w:style>
  <w:style w:type="character" w:styleId="Hyperlink">
    <w:name w:val="Hyperlink"/>
    <w:basedOn w:val="DefaultParagraphFont"/>
    <w:uiPriority w:val="99"/>
    <w:unhideWhenUsed/>
    <w:rsid w:val="005D3F92"/>
    <w:rPr>
      <w:color w:val="0563C1" w:themeColor="hyperlink"/>
      <w:u w:val="single"/>
    </w:rPr>
  </w:style>
  <w:style w:type="character" w:customStyle="1" w:styleId="UnresolvedMention1">
    <w:name w:val="Unresolved Mention1"/>
    <w:basedOn w:val="DefaultParagraphFont"/>
    <w:uiPriority w:val="99"/>
    <w:semiHidden/>
    <w:unhideWhenUsed/>
    <w:rsid w:val="005D3F92"/>
    <w:rPr>
      <w:color w:val="605E5C"/>
      <w:shd w:val="clear" w:color="auto" w:fill="E1DFDD"/>
    </w:rPr>
  </w:style>
  <w:style w:type="character" w:customStyle="1" w:styleId="Heading2Char">
    <w:name w:val="Heading 2 Char"/>
    <w:basedOn w:val="DefaultParagraphFont"/>
    <w:link w:val="Heading2"/>
    <w:uiPriority w:val="9"/>
    <w:semiHidden/>
    <w:rsid w:val="00FD4E50"/>
    <w:rPr>
      <w:rFonts w:asciiTheme="majorHAnsi" w:eastAsiaTheme="majorEastAsia" w:hAnsiTheme="majorHAnsi" w:cstheme="majorBidi"/>
      <w:color w:val="2F5496" w:themeColor="accent1" w:themeShade="BF"/>
      <w:sz w:val="26"/>
      <w:szCs w:val="26"/>
      <w:lang w:val="en-GB"/>
    </w:rPr>
  </w:style>
  <w:style w:type="paragraph" w:styleId="ListParagraph">
    <w:name w:val="List Paragraph"/>
    <w:basedOn w:val="Normal"/>
    <w:uiPriority w:val="34"/>
    <w:qFormat/>
    <w:rsid w:val="007E7828"/>
    <w:pPr>
      <w:ind w:left="720"/>
      <w:contextualSpacing/>
    </w:pPr>
  </w:style>
  <w:style w:type="paragraph" w:styleId="TOC1">
    <w:name w:val="toc 1"/>
    <w:basedOn w:val="Normal"/>
    <w:next w:val="Normal"/>
    <w:autoRedefine/>
    <w:uiPriority w:val="39"/>
    <w:unhideWhenUsed/>
    <w:rsid w:val="00CD4420"/>
    <w:pPr>
      <w:spacing w:after="100"/>
    </w:pPr>
  </w:style>
  <w:style w:type="paragraph" w:styleId="Header">
    <w:name w:val="header"/>
    <w:basedOn w:val="Normal"/>
    <w:link w:val="HeaderChar"/>
    <w:uiPriority w:val="99"/>
    <w:unhideWhenUsed/>
    <w:rsid w:val="00E13B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3B3D"/>
    <w:rPr>
      <w:rFonts w:ascii="Arial" w:hAnsi="Arial"/>
      <w:lang w:val="en-GB"/>
    </w:rPr>
  </w:style>
  <w:style w:type="paragraph" w:styleId="Footer">
    <w:name w:val="footer"/>
    <w:basedOn w:val="Normal"/>
    <w:link w:val="FooterChar"/>
    <w:uiPriority w:val="99"/>
    <w:unhideWhenUsed/>
    <w:rsid w:val="00E13B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3B3D"/>
    <w:rPr>
      <w:rFonts w:ascii="Arial" w:hAnsi="Arial"/>
      <w:lang w:val="en-GB"/>
    </w:rPr>
  </w:style>
  <w:style w:type="paragraph" w:styleId="BalloonText">
    <w:name w:val="Balloon Text"/>
    <w:basedOn w:val="Normal"/>
    <w:link w:val="BalloonTextChar"/>
    <w:uiPriority w:val="99"/>
    <w:semiHidden/>
    <w:unhideWhenUsed/>
    <w:rsid w:val="001752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5229"/>
    <w:rPr>
      <w:rFonts w:ascii="Tahoma" w:hAnsi="Tahoma" w:cs="Tahoma"/>
      <w:sz w:val="16"/>
      <w:szCs w:val="16"/>
      <w:lang w:val="en-GB"/>
    </w:rPr>
  </w:style>
  <w:style w:type="paragraph" w:styleId="NoSpacing">
    <w:name w:val="No Spacing"/>
    <w:uiPriority w:val="1"/>
    <w:qFormat/>
    <w:rsid w:val="00157F47"/>
    <w:pPr>
      <w:spacing w:after="0" w:line="240" w:lineRule="auto"/>
      <w:jc w:val="both"/>
    </w:pPr>
    <w:rPr>
      <w:rFonts w:ascii="Arial" w:hAnsi="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ed.co.uk/courses/time-management/278957" TargetMode="External"/><Relationship Id="rId18" Type="http://schemas.openxmlformats.org/officeDocument/2006/relationships/image" Target="media/image5.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yperlink" Target="https://www.psychologytoday.com/us/tests/career/time-management-skills-test" TargetMode="External"/><Relationship Id="rId17" Type="http://schemas.openxmlformats.org/officeDocument/2006/relationships/image" Target="media/image4.jpeg"/><Relationship Id="rId25"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newTMC_72.htm" TargetMode="External"/><Relationship Id="rId24" Type="http://schemas.openxmlformats.org/officeDocument/2006/relationships/image" Target="media/image11.jpeg"/><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image" Target="media/image10.jpeg"/><Relationship Id="rId28" Type="http://schemas.openxmlformats.org/officeDocument/2006/relationships/theme" Target="theme/theme1.xml"/><Relationship Id="rId10" Type="http://schemas.openxmlformats.org/officeDocument/2006/relationships/hyperlink" Target="https://freedom.to/"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yperlink" Target="https://www.coursera.org/courses?query=problem%20solving" TargetMode="External"/><Relationship Id="rId14" Type="http://schemas.openxmlformats.org/officeDocument/2006/relationships/hyperlink" Target="https://trello.com/en" TargetMode="External"/><Relationship Id="rId22" Type="http://schemas.openxmlformats.org/officeDocument/2006/relationships/image" Target="media/image9.jpe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B5B5E-0ACA-49F7-B606-071C1556F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20</Pages>
  <Words>3542</Words>
  <Characters>20191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Dragos-Alexandru Pata</cp:lastModifiedBy>
  <cp:revision>112</cp:revision>
  <dcterms:created xsi:type="dcterms:W3CDTF">2021-04-07T06:40:00Z</dcterms:created>
  <dcterms:modified xsi:type="dcterms:W3CDTF">2021-04-21T22:23:00Z</dcterms:modified>
</cp:coreProperties>
</file>