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6917" w:rsidRDefault="00E049A4" w:rsidP="008C6962">
      <w:pPr>
        <w:ind w:left="1440" w:hanging="1440"/>
        <w:rPr>
          <w:b/>
          <w:sz w:val="36"/>
          <w:szCs w:val="36"/>
        </w:rPr>
      </w:pPr>
      <w:r w:rsidRPr="008C6962">
        <w:rPr>
          <w:b/>
          <w:sz w:val="36"/>
          <w:szCs w:val="36"/>
        </w:rPr>
        <w:t>ISA</w:t>
      </w:r>
      <w:r w:rsidR="007C0D3D" w:rsidRPr="008C6962">
        <w:rPr>
          <w:b/>
          <w:sz w:val="36"/>
          <w:szCs w:val="36"/>
        </w:rPr>
        <w:t xml:space="preserve"> 3</w:t>
      </w:r>
      <w:r w:rsidRPr="008C6962">
        <w:rPr>
          <w:b/>
          <w:sz w:val="36"/>
          <w:szCs w:val="36"/>
        </w:rPr>
        <w:t>3</w:t>
      </w:r>
      <w:r w:rsidR="008C6962">
        <w:rPr>
          <w:b/>
          <w:sz w:val="36"/>
          <w:szCs w:val="36"/>
        </w:rPr>
        <w:t>0:</w:t>
      </w:r>
      <w:r w:rsidR="008C6962">
        <w:rPr>
          <w:b/>
          <w:sz w:val="36"/>
          <w:szCs w:val="36"/>
        </w:rPr>
        <w:tab/>
      </w:r>
      <w:r w:rsidR="0025714C" w:rsidRPr="008C6962">
        <w:rPr>
          <w:b/>
          <w:sz w:val="36"/>
          <w:szCs w:val="36"/>
        </w:rPr>
        <w:t>THE AUDITOR’S</w:t>
      </w:r>
      <w:r w:rsidRPr="008C6962">
        <w:rPr>
          <w:b/>
          <w:sz w:val="36"/>
          <w:szCs w:val="36"/>
        </w:rPr>
        <w:t xml:space="preserve"> RESPONSE TO ASSESSED RISKS</w:t>
      </w:r>
    </w:p>
    <w:p w:rsidR="008C6962" w:rsidRPr="008C6962" w:rsidRDefault="008C6962" w:rsidP="008C6962">
      <w:pPr>
        <w:ind w:left="1440" w:hanging="1440"/>
        <w:rPr>
          <w:b/>
          <w:sz w:val="36"/>
          <w:szCs w:val="36"/>
        </w:rPr>
      </w:pPr>
    </w:p>
    <w:p w:rsidR="0025714C" w:rsidRPr="00AF5265" w:rsidRDefault="0025714C" w:rsidP="00AF5265">
      <w:pPr>
        <w:rPr>
          <w:rFonts w:ascii="Arial" w:hAnsi="Arial" w:cs="Arial"/>
          <w:sz w:val="22"/>
          <w:szCs w:val="22"/>
        </w:rPr>
      </w:pPr>
    </w:p>
    <w:p w:rsidR="0025714C" w:rsidRPr="00AF5265" w:rsidRDefault="0025714C" w:rsidP="00AF5265">
      <w:pPr>
        <w:rPr>
          <w:rFonts w:ascii="Arial" w:hAnsi="Arial" w:cs="Arial"/>
          <w:sz w:val="22"/>
          <w:szCs w:val="22"/>
        </w:rPr>
      </w:pPr>
    </w:p>
    <w:p w:rsidR="0025714C" w:rsidRPr="008C6962" w:rsidRDefault="0025714C" w:rsidP="00AF5265">
      <w:pPr>
        <w:rPr>
          <w:b/>
          <w:sz w:val="32"/>
          <w:szCs w:val="32"/>
        </w:rPr>
      </w:pPr>
      <w:r w:rsidRPr="008C6962">
        <w:rPr>
          <w:b/>
          <w:sz w:val="32"/>
          <w:szCs w:val="32"/>
        </w:rPr>
        <w:t xml:space="preserve">Objective </w:t>
      </w:r>
    </w:p>
    <w:p w:rsidR="00A3134D" w:rsidRPr="008C6962" w:rsidRDefault="00A3134D" w:rsidP="00AF5265">
      <w:pPr>
        <w:rPr>
          <w:sz w:val="28"/>
          <w:szCs w:val="28"/>
        </w:rPr>
      </w:pPr>
    </w:p>
    <w:p w:rsidR="0025714C" w:rsidRPr="008C6962" w:rsidRDefault="0025714C" w:rsidP="00AF5265">
      <w:pPr>
        <w:rPr>
          <w:sz w:val="28"/>
          <w:szCs w:val="28"/>
        </w:rPr>
      </w:pPr>
      <w:r w:rsidRPr="008C6962">
        <w:rPr>
          <w:sz w:val="28"/>
          <w:szCs w:val="28"/>
        </w:rPr>
        <w:t>The objective of the auditor is to obtain sufficient appro</w:t>
      </w:r>
      <w:r w:rsidR="00A3134D" w:rsidRPr="008C6962">
        <w:rPr>
          <w:sz w:val="28"/>
          <w:szCs w:val="28"/>
        </w:rPr>
        <w:t xml:space="preserve">priate audit evidence regarding </w:t>
      </w:r>
      <w:r w:rsidRPr="008C6962">
        <w:rPr>
          <w:sz w:val="28"/>
          <w:szCs w:val="28"/>
        </w:rPr>
        <w:t xml:space="preserve">the assessed risks of material misstatement, through designing and implementing appropriate responses to those risks. </w:t>
      </w:r>
    </w:p>
    <w:p w:rsidR="00A3134D" w:rsidRPr="008C6962" w:rsidRDefault="00A3134D" w:rsidP="00AF5265">
      <w:pPr>
        <w:rPr>
          <w:sz w:val="28"/>
          <w:szCs w:val="28"/>
        </w:rPr>
      </w:pPr>
    </w:p>
    <w:p w:rsidR="00AF5265" w:rsidRPr="008C6962" w:rsidRDefault="00AF5265" w:rsidP="00AF5265">
      <w:pPr>
        <w:rPr>
          <w:sz w:val="28"/>
          <w:szCs w:val="28"/>
        </w:rPr>
      </w:pPr>
    </w:p>
    <w:p w:rsidR="0025714C" w:rsidRPr="008C6962" w:rsidRDefault="0025714C" w:rsidP="00AF5265">
      <w:pPr>
        <w:rPr>
          <w:b/>
          <w:sz w:val="32"/>
          <w:szCs w:val="32"/>
        </w:rPr>
      </w:pPr>
      <w:r w:rsidRPr="008C6962">
        <w:rPr>
          <w:b/>
          <w:sz w:val="32"/>
          <w:szCs w:val="32"/>
        </w:rPr>
        <w:t xml:space="preserve">Definitions </w:t>
      </w:r>
    </w:p>
    <w:p w:rsidR="00A3134D" w:rsidRPr="008C6962" w:rsidRDefault="00A3134D" w:rsidP="00AF5265">
      <w:pPr>
        <w:rPr>
          <w:sz w:val="28"/>
          <w:szCs w:val="28"/>
        </w:rPr>
      </w:pPr>
    </w:p>
    <w:p w:rsidR="0025714C" w:rsidRPr="008C6962" w:rsidRDefault="0025714C" w:rsidP="00AF5265">
      <w:pPr>
        <w:rPr>
          <w:sz w:val="28"/>
          <w:szCs w:val="28"/>
        </w:rPr>
      </w:pPr>
      <w:r w:rsidRPr="008C6962">
        <w:rPr>
          <w:sz w:val="28"/>
          <w:szCs w:val="28"/>
        </w:rPr>
        <w:t xml:space="preserve">For purposes of the </w:t>
      </w:r>
      <w:r w:rsidR="00A3134D" w:rsidRPr="008C6962">
        <w:rPr>
          <w:sz w:val="28"/>
          <w:szCs w:val="28"/>
        </w:rPr>
        <w:t>ISA</w:t>
      </w:r>
      <w:r w:rsidRPr="008C6962">
        <w:rPr>
          <w:sz w:val="28"/>
          <w:szCs w:val="28"/>
        </w:rPr>
        <w:t xml:space="preserve">, the following terms have the meanings attributed below: </w:t>
      </w:r>
    </w:p>
    <w:p w:rsidR="00A3134D" w:rsidRPr="008C6962" w:rsidRDefault="00A3134D" w:rsidP="00AF5265">
      <w:pPr>
        <w:rPr>
          <w:sz w:val="28"/>
          <w:szCs w:val="28"/>
        </w:rPr>
      </w:pPr>
    </w:p>
    <w:p w:rsidR="0025714C" w:rsidRPr="008C6962" w:rsidRDefault="0025714C" w:rsidP="00621FB3">
      <w:pPr>
        <w:pStyle w:val="ListParagraph"/>
        <w:numPr>
          <w:ilvl w:val="0"/>
          <w:numId w:val="10"/>
        </w:numPr>
        <w:ind w:left="360"/>
        <w:rPr>
          <w:sz w:val="28"/>
          <w:szCs w:val="28"/>
        </w:rPr>
      </w:pPr>
      <w:r w:rsidRPr="008C6962">
        <w:rPr>
          <w:sz w:val="28"/>
          <w:szCs w:val="28"/>
        </w:rPr>
        <w:t xml:space="preserve">Substantive procedure – An audit procedure designed to detect material misstatements at the assertion level. Substantive procedures comprise: </w:t>
      </w:r>
    </w:p>
    <w:p w:rsidR="0025714C" w:rsidRPr="008C6962" w:rsidRDefault="0025714C" w:rsidP="00621FB3">
      <w:pPr>
        <w:pStyle w:val="ListParagraph"/>
        <w:numPr>
          <w:ilvl w:val="1"/>
          <w:numId w:val="10"/>
        </w:numPr>
        <w:rPr>
          <w:sz w:val="28"/>
          <w:szCs w:val="28"/>
        </w:rPr>
      </w:pPr>
      <w:r w:rsidRPr="008C6962">
        <w:rPr>
          <w:sz w:val="28"/>
          <w:szCs w:val="28"/>
        </w:rPr>
        <w:t xml:space="preserve">Tests of details (of classes of transactions, account balances, and disclosures); and </w:t>
      </w:r>
    </w:p>
    <w:p w:rsidR="0025714C" w:rsidRPr="008C6962" w:rsidRDefault="0025714C" w:rsidP="00621FB3">
      <w:pPr>
        <w:pStyle w:val="ListParagraph"/>
        <w:numPr>
          <w:ilvl w:val="1"/>
          <w:numId w:val="10"/>
        </w:numPr>
        <w:rPr>
          <w:sz w:val="28"/>
          <w:szCs w:val="28"/>
        </w:rPr>
      </w:pPr>
      <w:r w:rsidRPr="008C6962">
        <w:rPr>
          <w:sz w:val="28"/>
          <w:szCs w:val="28"/>
        </w:rPr>
        <w:t xml:space="preserve">Substantive analytical procedures. </w:t>
      </w:r>
    </w:p>
    <w:p w:rsidR="00EF29C3" w:rsidRPr="008C6962" w:rsidRDefault="00EF29C3" w:rsidP="00621FB3">
      <w:pPr>
        <w:rPr>
          <w:sz w:val="28"/>
          <w:szCs w:val="28"/>
        </w:rPr>
      </w:pPr>
    </w:p>
    <w:p w:rsidR="0025714C" w:rsidRPr="008C6962" w:rsidRDefault="0025714C" w:rsidP="00621FB3">
      <w:pPr>
        <w:pStyle w:val="ListParagraph"/>
        <w:numPr>
          <w:ilvl w:val="0"/>
          <w:numId w:val="10"/>
        </w:numPr>
        <w:ind w:left="360"/>
        <w:rPr>
          <w:sz w:val="28"/>
          <w:szCs w:val="28"/>
        </w:rPr>
      </w:pPr>
      <w:r w:rsidRPr="008C6962">
        <w:rPr>
          <w:sz w:val="28"/>
          <w:szCs w:val="28"/>
        </w:rPr>
        <w:t xml:space="preserve">Test of controls – An audit procedure designed to evaluate the operating effectiveness of controls in preventing, or detecting and correcting, material misstatements at the assertion level. </w:t>
      </w:r>
    </w:p>
    <w:p w:rsidR="00AF5265" w:rsidRPr="008C6962" w:rsidRDefault="00AF5265" w:rsidP="00AF5265">
      <w:pPr>
        <w:rPr>
          <w:sz w:val="28"/>
          <w:szCs w:val="28"/>
        </w:rPr>
      </w:pPr>
    </w:p>
    <w:p w:rsidR="00AF5265" w:rsidRPr="008C6962" w:rsidRDefault="00AF5265" w:rsidP="00AF5265">
      <w:pPr>
        <w:rPr>
          <w:sz w:val="28"/>
          <w:szCs w:val="28"/>
        </w:rPr>
      </w:pPr>
    </w:p>
    <w:p w:rsidR="00AF5265" w:rsidRPr="008C6962" w:rsidRDefault="00AF5265" w:rsidP="00AF5265">
      <w:pPr>
        <w:rPr>
          <w:sz w:val="28"/>
          <w:szCs w:val="28"/>
        </w:rPr>
      </w:pPr>
    </w:p>
    <w:p w:rsidR="008C6962" w:rsidRDefault="008C6962" w:rsidP="00AF5265">
      <w:pPr>
        <w:rPr>
          <w:b/>
          <w:sz w:val="32"/>
          <w:szCs w:val="32"/>
        </w:rPr>
      </w:pPr>
      <w:r>
        <w:rPr>
          <w:b/>
          <w:sz w:val="32"/>
          <w:szCs w:val="32"/>
        </w:rPr>
        <w:t>REQUIREMENTS</w:t>
      </w:r>
    </w:p>
    <w:p w:rsidR="0025714C" w:rsidRPr="008C6962" w:rsidRDefault="0025714C" w:rsidP="00AF5265">
      <w:pPr>
        <w:rPr>
          <w:b/>
          <w:sz w:val="32"/>
          <w:szCs w:val="32"/>
        </w:rPr>
      </w:pPr>
      <w:r w:rsidRPr="008C6962">
        <w:rPr>
          <w:b/>
          <w:sz w:val="32"/>
          <w:szCs w:val="32"/>
        </w:rPr>
        <w:t xml:space="preserve"> </w:t>
      </w:r>
    </w:p>
    <w:p w:rsidR="0025714C" w:rsidRPr="008C6962" w:rsidRDefault="0025714C" w:rsidP="00AF5265">
      <w:pPr>
        <w:rPr>
          <w:b/>
          <w:sz w:val="32"/>
          <w:szCs w:val="32"/>
        </w:rPr>
      </w:pPr>
      <w:r w:rsidRPr="008C6962">
        <w:rPr>
          <w:b/>
          <w:sz w:val="32"/>
          <w:szCs w:val="32"/>
        </w:rPr>
        <w:t xml:space="preserve">Overall Responses </w:t>
      </w:r>
    </w:p>
    <w:p w:rsidR="00917214" w:rsidRPr="008C6962" w:rsidRDefault="00917214" w:rsidP="00AF5265">
      <w:pPr>
        <w:rPr>
          <w:sz w:val="28"/>
          <w:szCs w:val="28"/>
        </w:rPr>
      </w:pPr>
    </w:p>
    <w:p w:rsidR="00917214" w:rsidRPr="008C6962" w:rsidRDefault="0025714C" w:rsidP="00AF5265">
      <w:pPr>
        <w:rPr>
          <w:sz w:val="28"/>
          <w:szCs w:val="28"/>
        </w:rPr>
      </w:pPr>
      <w:r w:rsidRPr="008C6962">
        <w:rPr>
          <w:sz w:val="28"/>
          <w:szCs w:val="28"/>
        </w:rPr>
        <w:t>The auditor shall design and implement overall responses to address the assessed risks of material misstatement at</w:t>
      </w:r>
      <w:r w:rsidR="00917214" w:rsidRPr="008C6962">
        <w:rPr>
          <w:sz w:val="28"/>
          <w:szCs w:val="28"/>
        </w:rPr>
        <w:t xml:space="preserve"> the financial statement level.</w:t>
      </w:r>
    </w:p>
    <w:p w:rsidR="00EF29C3" w:rsidRPr="008C6962" w:rsidRDefault="00EF29C3" w:rsidP="00AF5265">
      <w:pPr>
        <w:rPr>
          <w:sz w:val="28"/>
          <w:szCs w:val="28"/>
        </w:rPr>
      </w:pPr>
    </w:p>
    <w:p w:rsidR="00EF29C3" w:rsidRDefault="00EF29C3" w:rsidP="00AF5265">
      <w:pPr>
        <w:rPr>
          <w:sz w:val="28"/>
          <w:szCs w:val="28"/>
        </w:rPr>
      </w:pPr>
    </w:p>
    <w:p w:rsidR="008C6962" w:rsidRDefault="008C6962" w:rsidP="00AF5265">
      <w:pPr>
        <w:rPr>
          <w:sz w:val="28"/>
          <w:szCs w:val="28"/>
        </w:rPr>
      </w:pPr>
    </w:p>
    <w:p w:rsidR="008C6962" w:rsidRDefault="008C6962" w:rsidP="00AF5265">
      <w:pPr>
        <w:rPr>
          <w:sz w:val="28"/>
          <w:szCs w:val="28"/>
        </w:rPr>
      </w:pPr>
    </w:p>
    <w:p w:rsidR="008C6962" w:rsidRDefault="008C6962" w:rsidP="00AF5265">
      <w:pPr>
        <w:rPr>
          <w:sz w:val="28"/>
          <w:szCs w:val="28"/>
        </w:rPr>
      </w:pPr>
    </w:p>
    <w:p w:rsidR="008C6962" w:rsidRPr="008C6962" w:rsidRDefault="008C6962" w:rsidP="00AF5265">
      <w:pPr>
        <w:rPr>
          <w:sz w:val="28"/>
          <w:szCs w:val="28"/>
        </w:rPr>
      </w:pPr>
    </w:p>
    <w:p w:rsidR="0025714C" w:rsidRPr="008C6962" w:rsidRDefault="0025714C" w:rsidP="00AF5265">
      <w:pPr>
        <w:rPr>
          <w:b/>
          <w:sz w:val="32"/>
          <w:szCs w:val="32"/>
        </w:rPr>
      </w:pPr>
      <w:r w:rsidRPr="008C6962">
        <w:rPr>
          <w:b/>
          <w:sz w:val="32"/>
          <w:szCs w:val="32"/>
        </w:rPr>
        <w:lastRenderedPageBreak/>
        <w:t xml:space="preserve">Audit Procedures Responsive to the Assessed Risks of Material Misstatement at the Assertion Level </w:t>
      </w:r>
    </w:p>
    <w:p w:rsidR="00917214" w:rsidRDefault="00917214" w:rsidP="00AF5265">
      <w:pPr>
        <w:rPr>
          <w:sz w:val="28"/>
          <w:szCs w:val="28"/>
        </w:rPr>
      </w:pPr>
    </w:p>
    <w:p w:rsidR="008C6962" w:rsidRPr="008C6962" w:rsidRDefault="008C6962" w:rsidP="00AF5265">
      <w:pPr>
        <w:rPr>
          <w:sz w:val="28"/>
          <w:szCs w:val="28"/>
        </w:rPr>
      </w:pPr>
    </w:p>
    <w:p w:rsidR="0025714C" w:rsidRPr="008C6962" w:rsidRDefault="0025714C" w:rsidP="00621FB3">
      <w:pPr>
        <w:pStyle w:val="ListParagraph"/>
        <w:numPr>
          <w:ilvl w:val="0"/>
          <w:numId w:val="11"/>
        </w:numPr>
        <w:rPr>
          <w:sz w:val="28"/>
          <w:szCs w:val="28"/>
        </w:rPr>
      </w:pPr>
      <w:r w:rsidRPr="008C6962">
        <w:rPr>
          <w:sz w:val="28"/>
          <w:szCs w:val="28"/>
        </w:rPr>
        <w:t xml:space="preserve">The auditor shall design and perform further audit procedures whose nature, timing, and extent are based on and are responsive to the assessed risks of material misstatement at the assertion level.  </w:t>
      </w:r>
    </w:p>
    <w:p w:rsidR="00621FB3" w:rsidRPr="008C6962" w:rsidRDefault="00621FB3" w:rsidP="00621FB3">
      <w:pPr>
        <w:pStyle w:val="ListParagraph"/>
        <w:ind w:left="360"/>
        <w:rPr>
          <w:sz w:val="28"/>
          <w:szCs w:val="28"/>
        </w:rPr>
      </w:pPr>
    </w:p>
    <w:p w:rsidR="0025714C" w:rsidRPr="008C6962" w:rsidRDefault="0025714C" w:rsidP="00621FB3">
      <w:pPr>
        <w:pStyle w:val="ListParagraph"/>
        <w:numPr>
          <w:ilvl w:val="0"/>
          <w:numId w:val="11"/>
        </w:numPr>
        <w:rPr>
          <w:sz w:val="28"/>
          <w:szCs w:val="28"/>
        </w:rPr>
      </w:pPr>
      <w:r w:rsidRPr="008C6962">
        <w:rPr>
          <w:sz w:val="28"/>
          <w:szCs w:val="28"/>
        </w:rPr>
        <w:t xml:space="preserve">In designing the further audit procedures to be performed, the auditor shall: </w:t>
      </w:r>
    </w:p>
    <w:p w:rsidR="00621FB3" w:rsidRPr="008C6962" w:rsidRDefault="0025714C" w:rsidP="00621FB3">
      <w:pPr>
        <w:pStyle w:val="ListParagraph"/>
        <w:numPr>
          <w:ilvl w:val="1"/>
          <w:numId w:val="11"/>
        </w:numPr>
        <w:rPr>
          <w:sz w:val="28"/>
          <w:szCs w:val="28"/>
        </w:rPr>
      </w:pPr>
      <w:r w:rsidRPr="008C6962">
        <w:rPr>
          <w:sz w:val="28"/>
          <w:szCs w:val="28"/>
        </w:rPr>
        <w:t xml:space="preserve">Consider the reasons for the assessment given to the risk of material misstatement at the assertion level for each class of transactions, account balance, and disclosure, including: </w:t>
      </w:r>
    </w:p>
    <w:p w:rsidR="00621FB3" w:rsidRPr="008C6962" w:rsidRDefault="00621FB3" w:rsidP="00621FB3">
      <w:pPr>
        <w:pStyle w:val="ListParagraph"/>
        <w:ind w:left="1080"/>
        <w:rPr>
          <w:sz w:val="28"/>
          <w:szCs w:val="28"/>
        </w:rPr>
      </w:pPr>
    </w:p>
    <w:p w:rsidR="0025714C" w:rsidRPr="008C6962" w:rsidRDefault="0025714C" w:rsidP="00621FB3">
      <w:pPr>
        <w:pStyle w:val="ListParagraph"/>
        <w:ind w:left="1080"/>
        <w:rPr>
          <w:sz w:val="28"/>
          <w:szCs w:val="28"/>
        </w:rPr>
      </w:pPr>
      <w:r w:rsidRPr="008C6962">
        <w:rPr>
          <w:sz w:val="28"/>
          <w:szCs w:val="28"/>
        </w:rPr>
        <w:t xml:space="preserve">(i) The likelihood of material misstatement due to the particular characteristics of the relevant class of transactions, account balance, or disclosure (that is, the inherent risk); and </w:t>
      </w:r>
    </w:p>
    <w:p w:rsidR="00621FB3" w:rsidRPr="008C6962" w:rsidRDefault="00621FB3" w:rsidP="00621FB3">
      <w:pPr>
        <w:pStyle w:val="ListParagraph"/>
        <w:ind w:left="1080"/>
        <w:rPr>
          <w:sz w:val="28"/>
          <w:szCs w:val="28"/>
        </w:rPr>
      </w:pPr>
    </w:p>
    <w:p w:rsidR="0025714C" w:rsidRPr="008C6962" w:rsidRDefault="0025714C" w:rsidP="00621FB3">
      <w:pPr>
        <w:pStyle w:val="ListParagraph"/>
        <w:ind w:left="1080"/>
        <w:rPr>
          <w:sz w:val="28"/>
          <w:szCs w:val="28"/>
        </w:rPr>
      </w:pPr>
      <w:r w:rsidRPr="008C6962">
        <w:rPr>
          <w:sz w:val="28"/>
          <w:szCs w:val="28"/>
        </w:rPr>
        <w:t xml:space="preserve">(ii) Whether the risk assessment takes account of relevant controls </w:t>
      </w:r>
      <w:r w:rsidR="00092217" w:rsidRPr="008C6962">
        <w:rPr>
          <w:sz w:val="28"/>
          <w:szCs w:val="28"/>
        </w:rPr>
        <w:t>(</w:t>
      </w:r>
      <w:r w:rsidRPr="008C6962">
        <w:rPr>
          <w:sz w:val="28"/>
          <w:szCs w:val="28"/>
        </w:rPr>
        <w:t xml:space="preserve">that is, the control risk), thereby requiring the auditor to obtain audit evidence to determine whether the controls are operating effectively </w:t>
      </w:r>
    </w:p>
    <w:p w:rsidR="00621FB3" w:rsidRPr="008C6962" w:rsidRDefault="00621FB3" w:rsidP="00AF5265">
      <w:pPr>
        <w:rPr>
          <w:sz w:val="28"/>
          <w:szCs w:val="28"/>
        </w:rPr>
      </w:pPr>
    </w:p>
    <w:p w:rsidR="0025714C" w:rsidRPr="008C6962" w:rsidRDefault="0025714C" w:rsidP="00621FB3">
      <w:pPr>
        <w:pStyle w:val="ListParagraph"/>
        <w:numPr>
          <w:ilvl w:val="0"/>
          <w:numId w:val="12"/>
        </w:numPr>
        <w:rPr>
          <w:sz w:val="28"/>
          <w:szCs w:val="28"/>
        </w:rPr>
      </w:pPr>
      <w:r w:rsidRPr="008C6962">
        <w:rPr>
          <w:sz w:val="28"/>
          <w:szCs w:val="28"/>
        </w:rPr>
        <w:t xml:space="preserve">Obtain more persuasive audit evidence the higher the auditor’s assessment of risk.  </w:t>
      </w:r>
    </w:p>
    <w:p w:rsidR="00917214" w:rsidRDefault="00917214" w:rsidP="00AF5265">
      <w:pPr>
        <w:rPr>
          <w:sz w:val="28"/>
          <w:szCs w:val="28"/>
        </w:rPr>
      </w:pPr>
    </w:p>
    <w:p w:rsidR="008C6962" w:rsidRPr="008C6962" w:rsidRDefault="008C6962" w:rsidP="00AF5265">
      <w:pPr>
        <w:rPr>
          <w:sz w:val="28"/>
          <w:szCs w:val="28"/>
        </w:rPr>
      </w:pPr>
    </w:p>
    <w:p w:rsidR="0025714C" w:rsidRDefault="0025714C" w:rsidP="00AF5265">
      <w:pPr>
        <w:rPr>
          <w:b/>
          <w:sz w:val="32"/>
          <w:szCs w:val="32"/>
        </w:rPr>
      </w:pPr>
      <w:r w:rsidRPr="008C6962">
        <w:rPr>
          <w:b/>
          <w:sz w:val="32"/>
          <w:szCs w:val="32"/>
        </w:rPr>
        <w:t xml:space="preserve">Tests of Controls </w:t>
      </w:r>
    </w:p>
    <w:p w:rsidR="008C6962" w:rsidRPr="008C6962" w:rsidRDefault="008C6962" w:rsidP="00AF5265">
      <w:pPr>
        <w:rPr>
          <w:b/>
          <w:sz w:val="32"/>
          <w:szCs w:val="32"/>
        </w:rPr>
      </w:pPr>
    </w:p>
    <w:p w:rsidR="00917214" w:rsidRPr="008C6962" w:rsidRDefault="00917214" w:rsidP="00AF5265">
      <w:pPr>
        <w:rPr>
          <w:sz w:val="28"/>
          <w:szCs w:val="28"/>
        </w:rPr>
      </w:pPr>
    </w:p>
    <w:p w:rsidR="0025714C" w:rsidRPr="008C6962" w:rsidRDefault="0025714C" w:rsidP="00621FB3">
      <w:pPr>
        <w:pStyle w:val="ListParagraph"/>
        <w:numPr>
          <w:ilvl w:val="0"/>
          <w:numId w:val="12"/>
        </w:numPr>
        <w:rPr>
          <w:sz w:val="28"/>
          <w:szCs w:val="28"/>
        </w:rPr>
      </w:pPr>
      <w:r w:rsidRPr="008C6962">
        <w:rPr>
          <w:sz w:val="28"/>
          <w:szCs w:val="28"/>
        </w:rPr>
        <w:t>The auditor shall design and perform tests of controls t</w:t>
      </w:r>
      <w:r w:rsidR="00796A66" w:rsidRPr="008C6962">
        <w:rPr>
          <w:sz w:val="28"/>
          <w:szCs w:val="28"/>
        </w:rPr>
        <w:t xml:space="preserve">o obtain sufficient appropriate </w:t>
      </w:r>
      <w:r w:rsidRPr="008C6962">
        <w:rPr>
          <w:sz w:val="28"/>
          <w:szCs w:val="28"/>
        </w:rPr>
        <w:t xml:space="preserve">audit evidence as to the operating effectiveness of relevant controls if: </w:t>
      </w:r>
    </w:p>
    <w:p w:rsidR="00621FB3" w:rsidRPr="008C6962" w:rsidRDefault="00621FB3" w:rsidP="00621FB3">
      <w:pPr>
        <w:pStyle w:val="ListParagraph"/>
        <w:ind w:left="360"/>
        <w:rPr>
          <w:sz w:val="28"/>
          <w:szCs w:val="28"/>
        </w:rPr>
      </w:pPr>
    </w:p>
    <w:p w:rsidR="0025714C" w:rsidRPr="008C6962" w:rsidRDefault="0025714C" w:rsidP="00621FB3">
      <w:pPr>
        <w:pStyle w:val="ListParagraph"/>
        <w:numPr>
          <w:ilvl w:val="1"/>
          <w:numId w:val="12"/>
        </w:numPr>
        <w:rPr>
          <w:sz w:val="28"/>
          <w:szCs w:val="28"/>
        </w:rPr>
      </w:pPr>
      <w:r w:rsidRPr="008C6962">
        <w:rPr>
          <w:sz w:val="28"/>
          <w:szCs w:val="28"/>
        </w:rPr>
        <w:t>The auditor’s assessment of risks of material misstatement at the assertion level includes an expectation that the cont</w:t>
      </w:r>
      <w:r w:rsidR="00796A66" w:rsidRPr="008C6962">
        <w:rPr>
          <w:sz w:val="28"/>
          <w:szCs w:val="28"/>
        </w:rPr>
        <w:t>rols are operating effectively</w:t>
      </w:r>
      <w:r w:rsidRPr="008C6962">
        <w:rPr>
          <w:sz w:val="28"/>
          <w:szCs w:val="28"/>
        </w:rPr>
        <w:t xml:space="preserve"> </w:t>
      </w:r>
    </w:p>
    <w:p w:rsidR="00EF29C3" w:rsidRPr="008C6962" w:rsidRDefault="00EF29C3" w:rsidP="00AF5265">
      <w:pPr>
        <w:rPr>
          <w:sz w:val="28"/>
          <w:szCs w:val="28"/>
        </w:rPr>
      </w:pPr>
    </w:p>
    <w:p w:rsidR="0025714C" w:rsidRPr="008C6962" w:rsidRDefault="0025714C" w:rsidP="00621FB3">
      <w:pPr>
        <w:pStyle w:val="ListParagraph"/>
        <w:numPr>
          <w:ilvl w:val="0"/>
          <w:numId w:val="12"/>
        </w:numPr>
        <w:rPr>
          <w:sz w:val="28"/>
          <w:szCs w:val="28"/>
        </w:rPr>
      </w:pPr>
      <w:r w:rsidRPr="008C6962">
        <w:rPr>
          <w:sz w:val="28"/>
          <w:szCs w:val="28"/>
        </w:rPr>
        <w:t>Substantive procedures alone cannot provide sufficient appropriate audit ev</w:t>
      </w:r>
      <w:r w:rsidR="00796A66" w:rsidRPr="008C6962">
        <w:rPr>
          <w:sz w:val="28"/>
          <w:szCs w:val="28"/>
        </w:rPr>
        <w:t xml:space="preserve">idence at the assertion level. </w:t>
      </w:r>
      <w:r w:rsidRPr="008C6962">
        <w:rPr>
          <w:sz w:val="28"/>
          <w:szCs w:val="28"/>
        </w:rPr>
        <w:t xml:space="preserve"> </w:t>
      </w:r>
    </w:p>
    <w:p w:rsidR="00621FB3" w:rsidRPr="008C6962" w:rsidRDefault="00621FB3" w:rsidP="00621FB3">
      <w:pPr>
        <w:pStyle w:val="ListParagraph"/>
        <w:ind w:left="360"/>
        <w:rPr>
          <w:sz w:val="28"/>
          <w:szCs w:val="28"/>
        </w:rPr>
      </w:pPr>
    </w:p>
    <w:p w:rsidR="0025714C" w:rsidRPr="008C6962" w:rsidRDefault="0025714C" w:rsidP="00621FB3">
      <w:pPr>
        <w:pStyle w:val="ListParagraph"/>
        <w:numPr>
          <w:ilvl w:val="1"/>
          <w:numId w:val="12"/>
        </w:numPr>
        <w:rPr>
          <w:sz w:val="28"/>
          <w:szCs w:val="28"/>
        </w:rPr>
      </w:pPr>
      <w:r w:rsidRPr="008C6962">
        <w:rPr>
          <w:sz w:val="28"/>
          <w:szCs w:val="28"/>
        </w:rPr>
        <w:t>In designing and performing tests of controls, the auditor shall obtain more persuasive audit evidence the greater the reliance the auditor places on t</w:t>
      </w:r>
      <w:r w:rsidR="00796A66" w:rsidRPr="008C6962">
        <w:rPr>
          <w:sz w:val="28"/>
          <w:szCs w:val="28"/>
        </w:rPr>
        <w:t xml:space="preserve">he effectiveness of a control. </w:t>
      </w:r>
      <w:r w:rsidRPr="008C6962">
        <w:rPr>
          <w:sz w:val="28"/>
          <w:szCs w:val="28"/>
        </w:rPr>
        <w:t xml:space="preserve"> </w:t>
      </w:r>
    </w:p>
    <w:p w:rsidR="0025714C" w:rsidRDefault="0025714C" w:rsidP="00AF5265">
      <w:pPr>
        <w:rPr>
          <w:b/>
          <w:sz w:val="32"/>
          <w:szCs w:val="32"/>
        </w:rPr>
      </w:pPr>
      <w:r w:rsidRPr="008C6962">
        <w:rPr>
          <w:b/>
          <w:sz w:val="32"/>
          <w:szCs w:val="32"/>
        </w:rPr>
        <w:lastRenderedPageBreak/>
        <w:t xml:space="preserve">Nature and Extent of Tests of Controls </w:t>
      </w:r>
    </w:p>
    <w:p w:rsidR="008C6962" w:rsidRPr="008C6962" w:rsidRDefault="008C6962" w:rsidP="00AF5265">
      <w:pPr>
        <w:rPr>
          <w:b/>
          <w:sz w:val="32"/>
          <w:szCs w:val="32"/>
        </w:rPr>
      </w:pPr>
    </w:p>
    <w:p w:rsidR="00917214" w:rsidRPr="008C6962" w:rsidRDefault="00917214" w:rsidP="00AF5265">
      <w:pPr>
        <w:rPr>
          <w:sz w:val="28"/>
          <w:szCs w:val="28"/>
        </w:rPr>
      </w:pPr>
    </w:p>
    <w:p w:rsidR="0025714C" w:rsidRPr="008C6962" w:rsidRDefault="0025714C" w:rsidP="009962D3">
      <w:pPr>
        <w:pStyle w:val="ListParagraph"/>
        <w:numPr>
          <w:ilvl w:val="0"/>
          <w:numId w:val="13"/>
        </w:numPr>
        <w:rPr>
          <w:sz w:val="28"/>
          <w:szCs w:val="28"/>
        </w:rPr>
      </w:pPr>
      <w:r w:rsidRPr="008C6962">
        <w:rPr>
          <w:sz w:val="28"/>
          <w:szCs w:val="28"/>
        </w:rPr>
        <w:t xml:space="preserve">In designing and performing tests of controls, the auditor shall: </w:t>
      </w:r>
    </w:p>
    <w:p w:rsidR="0025714C" w:rsidRPr="008C6962" w:rsidRDefault="0025714C" w:rsidP="009962D3">
      <w:pPr>
        <w:pStyle w:val="ListParagraph"/>
        <w:numPr>
          <w:ilvl w:val="1"/>
          <w:numId w:val="13"/>
        </w:numPr>
        <w:rPr>
          <w:sz w:val="28"/>
          <w:szCs w:val="28"/>
        </w:rPr>
      </w:pPr>
      <w:r w:rsidRPr="008C6962">
        <w:rPr>
          <w:sz w:val="28"/>
          <w:szCs w:val="28"/>
        </w:rPr>
        <w:t xml:space="preserve">Perform other audit procedures in combination with inquiry to obtain audit evidence about the operating effectiveness of the controls, including: </w:t>
      </w:r>
    </w:p>
    <w:p w:rsidR="0025714C" w:rsidRPr="008C6962" w:rsidRDefault="0025714C" w:rsidP="009962D3">
      <w:pPr>
        <w:ind w:left="1080"/>
        <w:rPr>
          <w:sz w:val="28"/>
          <w:szCs w:val="28"/>
        </w:rPr>
      </w:pPr>
      <w:r w:rsidRPr="008C6962">
        <w:rPr>
          <w:sz w:val="28"/>
          <w:szCs w:val="28"/>
        </w:rPr>
        <w:t xml:space="preserve">(i) How the controls were applied at relevant times during the period under audit; </w:t>
      </w:r>
    </w:p>
    <w:p w:rsidR="0025714C" w:rsidRPr="008C6962" w:rsidRDefault="0025714C" w:rsidP="009962D3">
      <w:pPr>
        <w:ind w:left="1080"/>
        <w:rPr>
          <w:sz w:val="28"/>
          <w:szCs w:val="28"/>
        </w:rPr>
      </w:pPr>
      <w:r w:rsidRPr="008C6962">
        <w:rPr>
          <w:sz w:val="28"/>
          <w:szCs w:val="28"/>
        </w:rPr>
        <w:t xml:space="preserve">(ii) The consistency with which they were applied; and </w:t>
      </w:r>
    </w:p>
    <w:p w:rsidR="0025714C" w:rsidRPr="008C6962" w:rsidRDefault="0025714C" w:rsidP="009962D3">
      <w:pPr>
        <w:ind w:left="1080"/>
        <w:rPr>
          <w:sz w:val="28"/>
          <w:szCs w:val="28"/>
        </w:rPr>
      </w:pPr>
      <w:r w:rsidRPr="008C6962">
        <w:rPr>
          <w:sz w:val="28"/>
          <w:szCs w:val="28"/>
        </w:rPr>
        <w:t>(iii) By whom or by what means they we</w:t>
      </w:r>
      <w:r w:rsidR="00796A66" w:rsidRPr="008C6962">
        <w:rPr>
          <w:sz w:val="28"/>
          <w:szCs w:val="28"/>
        </w:rPr>
        <w:t xml:space="preserve">re applied. </w:t>
      </w:r>
    </w:p>
    <w:p w:rsidR="00796A66" w:rsidRPr="008C6962" w:rsidRDefault="00796A66" w:rsidP="00AF5265">
      <w:pPr>
        <w:rPr>
          <w:sz w:val="28"/>
          <w:szCs w:val="28"/>
        </w:rPr>
      </w:pPr>
    </w:p>
    <w:p w:rsidR="009962D3" w:rsidRPr="008C6962" w:rsidRDefault="009962D3" w:rsidP="00AF5265">
      <w:pPr>
        <w:rPr>
          <w:sz w:val="28"/>
          <w:szCs w:val="28"/>
        </w:rPr>
      </w:pPr>
    </w:p>
    <w:p w:rsidR="0025714C" w:rsidRDefault="0025714C" w:rsidP="00AF5265">
      <w:pPr>
        <w:rPr>
          <w:b/>
          <w:sz w:val="32"/>
          <w:szCs w:val="32"/>
        </w:rPr>
      </w:pPr>
      <w:r w:rsidRPr="008C6962">
        <w:rPr>
          <w:b/>
          <w:sz w:val="32"/>
          <w:szCs w:val="32"/>
        </w:rPr>
        <w:t xml:space="preserve">Timing of Tests of Controls </w:t>
      </w:r>
    </w:p>
    <w:p w:rsidR="008C6962" w:rsidRPr="008C6962" w:rsidRDefault="008C6962" w:rsidP="00AF5265">
      <w:pPr>
        <w:rPr>
          <w:b/>
          <w:sz w:val="32"/>
          <w:szCs w:val="32"/>
        </w:rPr>
      </w:pPr>
    </w:p>
    <w:p w:rsidR="00796A66" w:rsidRPr="008C6962" w:rsidRDefault="00796A66" w:rsidP="00AF5265">
      <w:pPr>
        <w:rPr>
          <w:sz w:val="28"/>
          <w:szCs w:val="28"/>
        </w:rPr>
      </w:pPr>
    </w:p>
    <w:p w:rsidR="0025714C" w:rsidRPr="008C6962" w:rsidRDefault="0025714C" w:rsidP="009962D3">
      <w:pPr>
        <w:pStyle w:val="ListParagraph"/>
        <w:numPr>
          <w:ilvl w:val="0"/>
          <w:numId w:val="14"/>
        </w:numPr>
        <w:ind w:left="360"/>
        <w:rPr>
          <w:sz w:val="28"/>
          <w:szCs w:val="28"/>
        </w:rPr>
      </w:pPr>
      <w:r w:rsidRPr="008C6962">
        <w:rPr>
          <w:sz w:val="28"/>
          <w:szCs w:val="28"/>
        </w:rPr>
        <w:t>The auditor shall test controls for the particular time, or throughout the period, for which the auditor int</w:t>
      </w:r>
      <w:r w:rsidR="00A51F8F" w:rsidRPr="008C6962">
        <w:rPr>
          <w:sz w:val="28"/>
          <w:szCs w:val="28"/>
        </w:rPr>
        <w:t>ends to rely on those controls,</w:t>
      </w:r>
      <w:r w:rsidRPr="008C6962">
        <w:rPr>
          <w:sz w:val="28"/>
          <w:szCs w:val="28"/>
        </w:rPr>
        <w:t xml:space="preserve"> in order to provide an appropriate basis for the auditor’s intended reliance. </w:t>
      </w:r>
    </w:p>
    <w:p w:rsidR="00A51F8F" w:rsidRPr="008C6962" w:rsidRDefault="00A51F8F" w:rsidP="009962D3">
      <w:pPr>
        <w:rPr>
          <w:sz w:val="28"/>
          <w:szCs w:val="28"/>
        </w:rPr>
      </w:pPr>
    </w:p>
    <w:p w:rsidR="0025714C" w:rsidRPr="008C6962" w:rsidRDefault="0025714C" w:rsidP="009962D3">
      <w:pPr>
        <w:pStyle w:val="ListParagraph"/>
        <w:numPr>
          <w:ilvl w:val="0"/>
          <w:numId w:val="14"/>
        </w:numPr>
        <w:ind w:left="360"/>
        <w:rPr>
          <w:sz w:val="28"/>
          <w:szCs w:val="28"/>
        </w:rPr>
      </w:pPr>
      <w:r w:rsidRPr="008C6962">
        <w:rPr>
          <w:sz w:val="28"/>
          <w:szCs w:val="28"/>
        </w:rPr>
        <w:t xml:space="preserve">If the auditor obtains audit evidence about the operating effectiveness of controls during an interim period, the auditor shall: </w:t>
      </w:r>
    </w:p>
    <w:p w:rsidR="0025714C" w:rsidRPr="008C6962" w:rsidRDefault="0025714C" w:rsidP="009962D3">
      <w:pPr>
        <w:pStyle w:val="ListParagraph"/>
        <w:numPr>
          <w:ilvl w:val="1"/>
          <w:numId w:val="14"/>
        </w:numPr>
        <w:rPr>
          <w:sz w:val="28"/>
          <w:szCs w:val="28"/>
        </w:rPr>
      </w:pPr>
      <w:r w:rsidRPr="008C6962">
        <w:rPr>
          <w:sz w:val="28"/>
          <w:szCs w:val="28"/>
        </w:rPr>
        <w:t>Obtain audit evidence about significant changes to those controls subsequent</w:t>
      </w:r>
      <w:r w:rsidR="0016537A" w:rsidRPr="008C6962">
        <w:rPr>
          <w:sz w:val="28"/>
          <w:szCs w:val="28"/>
        </w:rPr>
        <w:t xml:space="preserve"> to the interim period</w:t>
      </w:r>
    </w:p>
    <w:p w:rsidR="00A51F8F" w:rsidRPr="008C6962" w:rsidRDefault="0025714C" w:rsidP="009962D3">
      <w:pPr>
        <w:pStyle w:val="ListParagraph"/>
        <w:numPr>
          <w:ilvl w:val="1"/>
          <w:numId w:val="14"/>
        </w:numPr>
        <w:rPr>
          <w:sz w:val="28"/>
          <w:szCs w:val="28"/>
        </w:rPr>
      </w:pPr>
      <w:r w:rsidRPr="008C6962">
        <w:rPr>
          <w:sz w:val="28"/>
          <w:szCs w:val="28"/>
        </w:rPr>
        <w:t>Determine the additional audit evidence to be obta</w:t>
      </w:r>
      <w:r w:rsidR="00A51F8F" w:rsidRPr="008C6962">
        <w:rPr>
          <w:sz w:val="28"/>
          <w:szCs w:val="28"/>
        </w:rPr>
        <w:t xml:space="preserve">ined for the remaining period. </w:t>
      </w:r>
    </w:p>
    <w:p w:rsidR="0025714C" w:rsidRPr="008C6962" w:rsidRDefault="0025714C" w:rsidP="00AF5265">
      <w:pPr>
        <w:rPr>
          <w:sz w:val="28"/>
          <w:szCs w:val="28"/>
        </w:rPr>
      </w:pPr>
      <w:r w:rsidRPr="008C6962">
        <w:rPr>
          <w:sz w:val="28"/>
          <w:szCs w:val="28"/>
        </w:rPr>
        <w:t xml:space="preserve"> </w:t>
      </w:r>
    </w:p>
    <w:p w:rsidR="009962D3" w:rsidRPr="008C6962" w:rsidRDefault="009962D3" w:rsidP="00AF5265">
      <w:pPr>
        <w:rPr>
          <w:sz w:val="28"/>
          <w:szCs w:val="28"/>
        </w:rPr>
      </w:pPr>
    </w:p>
    <w:p w:rsidR="0025714C" w:rsidRPr="008C6962" w:rsidRDefault="0025714C" w:rsidP="00AF5265">
      <w:pPr>
        <w:rPr>
          <w:b/>
          <w:sz w:val="32"/>
          <w:szCs w:val="32"/>
        </w:rPr>
      </w:pPr>
      <w:r w:rsidRPr="008C6962">
        <w:rPr>
          <w:b/>
          <w:sz w:val="32"/>
          <w:szCs w:val="32"/>
        </w:rPr>
        <w:t xml:space="preserve">Substantive Procedures </w:t>
      </w:r>
    </w:p>
    <w:p w:rsidR="0016537A" w:rsidRPr="008C6962" w:rsidRDefault="0016537A" w:rsidP="00AF5265">
      <w:pPr>
        <w:rPr>
          <w:sz w:val="28"/>
          <w:szCs w:val="28"/>
        </w:rPr>
      </w:pPr>
    </w:p>
    <w:p w:rsidR="0025714C" w:rsidRPr="008C6962" w:rsidRDefault="0025714C" w:rsidP="004E6946">
      <w:pPr>
        <w:pStyle w:val="ListParagraph"/>
        <w:numPr>
          <w:ilvl w:val="0"/>
          <w:numId w:val="15"/>
        </w:numPr>
        <w:rPr>
          <w:sz w:val="28"/>
          <w:szCs w:val="28"/>
        </w:rPr>
      </w:pPr>
      <w:r w:rsidRPr="008C6962">
        <w:rPr>
          <w:sz w:val="28"/>
          <w:szCs w:val="28"/>
        </w:rPr>
        <w:t>Irrespective of the assessed risks of material misstatement, the auditor shall design and perform substantive procedures for each material class of transactions, ac</w:t>
      </w:r>
      <w:r w:rsidR="0016537A" w:rsidRPr="008C6962">
        <w:rPr>
          <w:sz w:val="28"/>
          <w:szCs w:val="28"/>
        </w:rPr>
        <w:t xml:space="preserve">count balance, and disclosure. </w:t>
      </w:r>
      <w:r w:rsidRPr="008C6962">
        <w:rPr>
          <w:sz w:val="28"/>
          <w:szCs w:val="28"/>
        </w:rPr>
        <w:t xml:space="preserve"> </w:t>
      </w:r>
    </w:p>
    <w:p w:rsidR="004E6946" w:rsidRPr="008C6962" w:rsidRDefault="004E6946" w:rsidP="004E6946">
      <w:pPr>
        <w:pStyle w:val="ListParagraph"/>
        <w:ind w:left="360"/>
        <w:rPr>
          <w:sz w:val="28"/>
          <w:szCs w:val="28"/>
        </w:rPr>
      </w:pPr>
    </w:p>
    <w:p w:rsidR="0025714C" w:rsidRPr="008C6962" w:rsidRDefault="0025714C" w:rsidP="004E6946">
      <w:pPr>
        <w:pStyle w:val="ListParagraph"/>
        <w:numPr>
          <w:ilvl w:val="0"/>
          <w:numId w:val="15"/>
        </w:numPr>
        <w:rPr>
          <w:sz w:val="28"/>
          <w:szCs w:val="28"/>
        </w:rPr>
      </w:pPr>
      <w:r w:rsidRPr="008C6962">
        <w:rPr>
          <w:sz w:val="28"/>
          <w:szCs w:val="28"/>
        </w:rPr>
        <w:t>The auditor shall consider whether external confirmation procedures are to be performed as</w:t>
      </w:r>
      <w:r w:rsidR="0016537A" w:rsidRPr="008C6962">
        <w:rPr>
          <w:sz w:val="28"/>
          <w:szCs w:val="28"/>
        </w:rPr>
        <w:t xml:space="preserve"> substantive audit procedures. </w:t>
      </w:r>
      <w:r w:rsidRPr="008C6962">
        <w:rPr>
          <w:sz w:val="28"/>
          <w:szCs w:val="28"/>
        </w:rPr>
        <w:t xml:space="preserve"> </w:t>
      </w:r>
    </w:p>
    <w:p w:rsidR="0016537A" w:rsidRPr="008C6962" w:rsidRDefault="0016537A" w:rsidP="00AF5265">
      <w:pPr>
        <w:rPr>
          <w:sz w:val="28"/>
          <w:szCs w:val="28"/>
        </w:rPr>
      </w:pPr>
    </w:p>
    <w:p w:rsidR="004E6946" w:rsidRPr="008C6962" w:rsidRDefault="004E6946" w:rsidP="00AF5265">
      <w:pPr>
        <w:rPr>
          <w:sz w:val="28"/>
          <w:szCs w:val="28"/>
        </w:rPr>
      </w:pPr>
    </w:p>
    <w:p w:rsidR="004E6946" w:rsidRPr="008C6962" w:rsidRDefault="004E6946" w:rsidP="00AF5265">
      <w:pPr>
        <w:rPr>
          <w:sz w:val="28"/>
          <w:szCs w:val="28"/>
        </w:rPr>
      </w:pPr>
    </w:p>
    <w:p w:rsidR="004E6946" w:rsidRPr="008C6962" w:rsidRDefault="004E6946" w:rsidP="00AF5265">
      <w:pPr>
        <w:rPr>
          <w:sz w:val="28"/>
          <w:szCs w:val="28"/>
        </w:rPr>
      </w:pPr>
    </w:p>
    <w:p w:rsidR="004E6946" w:rsidRPr="008C6962" w:rsidRDefault="004E6946" w:rsidP="00AF5265">
      <w:pPr>
        <w:rPr>
          <w:sz w:val="28"/>
          <w:szCs w:val="28"/>
        </w:rPr>
      </w:pPr>
    </w:p>
    <w:p w:rsidR="004E6946" w:rsidRPr="008C6962" w:rsidRDefault="004E6946" w:rsidP="00AF5265">
      <w:pPr>
        <w:rPr>
          <w:sz w:val="28"/>
          <w:szCs w:val="28"/>
        </w:rPr>
      </w:pPr>
    </w:p>
    <w:p w:rsidR="0025714C" w:rsidRPr="008C6962" w:rsidRDefault="0025714C" w:rsidP="00AF5265">
      <w:pPr>
        <w:rPr>
          <w:b/>
          <w:sz w:val="32"/>
          <w:szCs w:val="32"/>
        </w:rPr>
      </w:pPr>
      <w:r w:rsidRPr="008C6962">
        <w:rPr>
          <w:b/>
          <w:sz w:val="32"/>
          <w:szCs w:val="32"/>
        </w:rPr>
        <w:lastRenderedPageBreak/>
        <w:t xml:space="preserve">Substantive Procedures Responsive to Significant Risks </w:t>
      </w:r>
    </w:p>
    <w:p w:rsidR="0016537A" w:rsidRDefault="0016537A" w:rsidP="00AF5265">
      <w:pPr>
        <w:rPr>
          <w:sz w:val="28"/>
          <w:szCs w:val="28"/>
        </w:rPr>
      </w:pPr>
    </w:p>
    <w:p w:rsidR="008C6962" w:rsidRPr="008C6962" w:rsidRDefault="008C6962" w:rsidP="00AF5265">
      <w:pPr>
        <w:rPr>
          <w:sz w:val="28"/>
          <w:szCs w:val="28"/>
        </w:rPr>
      </w:pPr>
    </w:p>
    <w:p w:rsidR="0025714C" w:rsidRPr="008C6962" w:rsidRDefault="0025714C" w:rsidP="00AF5265">
      <w:pPr>
        <w:rPr>
          <w:sz w:val="28"/>
          <w:szCs w:val="28"/>
        </w:rPr>
      </w:pPr>
      <w:r w:rsidRPr="008C6962">
        <w:rPr>
          <w:sz w:val="28"/>
          <w:szCs w:val="28"/>
        </w:rPr>
        <w:t xml:space="preserve">If the auditor has determined that an assessed risk of material misstatement at the assertion level is a significant risk, the auditor shall perform substantive procedures that are specifically responsive to that risk. </w:t>
      </w:r>
    </w:p>
    <w:p w:rsidR="0016537A" w:rsidRPr="008C6962" w:rsidRDefault="0016537A" w:rsidP="00AF5265">
      <w:pPr>
        <w:rPr>
          <w:sz w:val="28"/>
          <w:szCs w:val="28"/>
        </w:rPr>
      </w:pPr>
    </w:p>
    <w:p w:rsidR="004E6946" w:rsidRPr="008C6962" w:rsidRDefault="004E6946" w:rsidP="00AF5265">
      <w:pPr>
        <w:rPr>
          <w:sz w:val="28"/>
          <w:szCs w:val="28"/>
        </w:rPr>
      </w:pPr>
    </w:p>
    <w:p w:rsidR="0025714C" w:rsidRPr="008C6962" w:rsidRDefault="0025714C" w:rsidP="00AF5265">
      <w:pPr>
        <w:rPr>
          <w:b/>
          <w:sz w:val="32"/>
          <w:szCs w:val="32"/>
        </w:rPr>
      </w:pPr>
      <w:r w:rsidRPr="008C6962">
        <w:rPr>
          <w:b/>
          <w:sz w:val="32"/>
          <w:szCs w:val="32"/>
        </w:rPr>
        <w:t xml:space="preserve">Adequacy of Presentation and Disclosure </w:t>
      </w:r>
    </w:p>
    <w:p w:rsidR="0016537A" w:rsidRDefault="0016537A" w:rsidP="00AF5265">
      <w:pPr>
        <w:rPr>
          <w:sz w:val="28"/>
          <w:szCs w:val="28"/>
        </w:rPr>
      </w:pPr>
    </w:p>
    <w:p w:rsidR="008C6962" w:rsidRPr="008C6962" w:rsidRDefault="008C6962" w:rsidP="00AF5265">
      <w:pPr>
        <w:rPr>
          <w:sz w:val="28"/>
          <w:szCs w:val="28"/>
        </w:rPr>
      </w:pPr>
    </w:p>
    <w:p w:rsidR="0025714C" w:rsidRPr="008C6962" w:rsidRDefault="0025714C" w:rsidP="00AF5265">
      <w:pPr>
        <w:rPr>
          <w:sz w:val="28"/>
          <w:szCs w:val="28"/>
        </w:rPr>
      </w:pPr>
      <w:r w:rsidRPr="008C6962">
        <w:rPr>
          <w:sz w:val="28"/>
          <w:szCs w:val="28"/>
        </w:rPr>
        <w:t>The auditor shall perform audit procedures to evaluate whether the overall presentation of the financial statements, including the related disclosures, is in accordance with the applicable financial repor</w:t>
      </w:r>
      <w:r w:rsidR="0016537A" w:rsidRPr="008C6962">
        <w:rPr>
          <w:sz w:val="28"/>
          <w:szCs w:val="28"/>
        </w:rPr>
        <w:t xml:space="preserve">ting framework. </w:t>
      </w:r>
      <w:r w:rsidRPr="008C6962">
        <w:rPr>
          <w:sz w:val="28"/>
          <w:szCs w:val="28"/>
        </w:rPr>
        <w:t xml:space="preserve"> </w:t>
      </w:r>
    </w:p>
    <w:p w:rsidR="004E6946" w:rsidRPr="008C6962" w:rsidRDefault="004E6946" w:rsidP="00AF5265">
      <w:pPr>
        <w:rPr>
          <w:sz w:val="28"/>
          <w:szCs w:val="28"/>
        </w:rPr>
      </w:pPr>
    </w:p>
    <w:p w:rsidR="0016537A" w:rsidRPr="008C6962" w:rsidRDefault="0016537A" w:rsidP="00AF5265">
      <w:pPr>
        <w:rPr>
          <w:sz w:val="32"/>
          <w:szCs w:val="32"/>
        </w:rPr>
      </w:pPr>
    </w:p>
    <w:p w:rsidR="0025714C" w:rsidRDefault="0025714C" w:rsidP="00AF5265">
      <w:pPr>
        <w:rPr>
          <w:b/>
          <w:sz w:val="32"/>
          <w:szCs w:val="32"/>
        </w:rPr>
      </w:pPr>
      <w:r w:rsidRPr="008C6962">
        <w:rPr>
          <w:b/>
          <w:sz w:val="32"/>
          <w:szCs w:val="32"/>
        </w:rPr>
        <w:t xml:space="preserve">Evaluating the Sufficiency and Appropriateness of Audit Evidence </w:t>
      </w:r>
    </w:p>
    <w:p w:rsidR="008C6962" w:rsidRPr="008C6962" w:rsidRDefault="008C6962" w:rsidP="00AF5265">
      <w:pPr>
        <w:rPr>
          <w:b/>
          <w:sz w:val="32"/>
          <w:szCs w:val="32"/>
        </w:rPr>
      </w:pPr>
    </w:p>
    <w:p w:rsidR="0016537A" w:rsidRPr="008C6962" w:rsidRDefault="0016537A" w:rsidP="00AF5265">
      <w:pPr>
        <w:rPr>
          <w:sz w:val="28"/>
          <w:szCs w:val="28"/>
        </w:rPr>
      </w:pPr>
    </w:p>
    <w:p w:rsidR="0025714C" w:rsidRPr="008C6962" w:rsidRDefault="0025714C" w:rsidP="004E6946">
      <w:pPr>
        <w:pStyle w:val="ListParagraph"/>
        <w:numPr>
          <w:ilvl w:val="0"/>
          <w:numId w:val="16"/>
        </w:numPr>
        <w:rPr>
          <w:sz w:val="28"/>
          <w:szCs w:val="28"/>
        </w:rPr>
      </w:pPr>
      <w:r w:rsidRPr="008C6962">
        <w:rPr>
          <w:sz w:val="28"/>
          <w:szCs w:val="28"/>
        </w:rPr>
        <w:t>Based on the audit procedures performed and the audit evidence obtained, the auditor shall evaluate before the conclusion of the audit whether the assessments of the risks of material misstatement at the assertion level remain a</w:t>
      </w:r>
      <w:r w:rsidR="0016537A" w:rsidRPr="008C6962">
        <w:rPr>
          <w:sz w:val="28"/>
          <w:szCs w:val="28"/>
        </w:rPr>
        <w:t xml:space="preserve">ppropriate. </w:t>
      </w:r>
      <w:r w:rsidRPr="008C6962">
        <w:rPr>
          <w:sz w:val="28"/>
          <w:szCs w:val="28"/>
        </w:rPr>
        <w:t xml:space="preserve"> </w:t>
      </w:r>
    </w:p>
    <w:p w:rsidR="004E6946" w:rsidRPr="008C6962" w:rsidRDefault="004E6946" w:rsidP="004E6946">
      <w:pPr>
        <w:pStyle w:val="ListParagraph"/>
        <w:ind w:left="360"/>
        <w:rPr>
          <w:sz w:val="28"/>
          <w:szCs w:val="28"/>
        </w:rPr>
      </w:pPr>
    </w:p>
    <w:p w:rsidR="0025714C" w:rsidRPr="008C6962" w:rsidRDefault="0025714C" w:rsidP="004E6946">
      <w:pPr>
        <w:pStyle w:val="ListParagraph"/>
        <w:numPr>
          <w:ilvl w:val="0"/>
          <w:numId w:val="16"/>
        </w:numPr>
        <w:rPr>
          <w:sz w:val="28"/>
          <w:szCs w:val="28"/>
        </w:rPr>
      </w:pPr>
      <w:r w:rsidRPr="008C6962">
        <w:rPr>
          <w:sz w:val="28"/>
          <w:szCs w:val="28"/>
        </w:rPr>
        <w:t>The auditor shall conclude whether sufficient appropriate audit evidence has been obtained. In forming an opinion, the auditor shall consider all relevant audit evidence, regardless of whether it appears to corroborate or to contradict the assertions in the fin</w:t>
      </w:r>
      <w:r w:rsidR="0016537A" w:rsidRPr="008C6962">
        <w:rPr>
          <w:sz w:val="28"/>
          <w:szCs w:val="28"/>
        </w:rPr>
        <w:t>ancial statements.</w:t>
      </w:r>
      <w:r w:rsidRPr="008C6962">
        <w:rPr>
          <w:sz w:val="28"/>
          <w:szCs w:val="28"/>
        </w:rPr>
        <w:t xml:space="preserve"> </w:t>
      </w:r>
    </w:p>
    <w:p w:rsidR="004E6946" w:rsidRPr="008C6962" w:rsidRDefault="004E6946" w:rsidP="004E6946">
      <w:pPr>
        <w:rPr>
          <w:sz w:val="28"/>
          <w:szCs w:val="28"/>
        </w:rPr>
      </w:pPr>
    </w:p>
    <w:p w:rsidR="0025714C" w:rsidRPr="008C6962" w:rsidRDefault="0025714C" w:rsidP="004E6946">
      <w:pPr>
        <w:pStyle w:val="ListParagraph"/>
        <w:numPr>
          <w:ilvl w:val="0"/>
          <w:numId w:val="16"/>
        </w:numPr>
        <w:rPr>
          <w:sz w:val="28"/>
          <w:szCs w:val="28"/>
        </w:rPr>
      </w:pPr>
      <w:r w:rsidRPr="008C6962">
        <w:rPr>
          <w:sz w:val="28"/>
          <w:szCs w:val="28"/>
        </w:rPr>
        <w:t xml:space="preserve">If the auditor has not obtained sufficient appropriate audit evidence as to a material financial statement assertion, the auditor shall attempt to obtain further audit evidence. If the auditor is unable to obtain sufficient appropriate audit evidence, the auditor shall express a qualified opinion or disclaim an opinion on the financial statements. </w:t>
      </w:r>
    </w:p>
    <w:p w:rsidR="0025714C" w:rsidRPr="00AF5265" w:rsidRDefault="0025714C" w:rsidP="00AF5265">
      <w:pPr>
        <w:rPr>
          <w:rFonts w:ascii="Arial" w:hAnsi="Arial" w:cs="Arial"/>
          <w:sz w:val="22"/>
          <w:szCs w:val="22"/>
        </w:rPr>
      </w:pPr>
    </w:p>
    <w:p w:rsidR="00AC6917" w:rsidRPr="00AF5265" w:rsidRDefault="00AC6917" w:rsidP="00AF5265">
      <w:pPr>
        <w:rPr>
          <w:rFonts w:ascii="Arial" w:hAnsi="Arial" w:cs="Arial"/>
          <w:sz w:val="22"/>
          <w:szCs w:val="22"/>
        </w:rPr>
      </w:pPr>
    </w:p>
    <w:p w:rsidR="00AC6917" w:rsidRPr="00AF5265" w:rsidRDefault="00AC6917" w:rsidP="00AF5265">
      <w:pPr>
        <w:rPr>
          <w:rFonts w:ascii="Arial" w:hAnsi="Arial" w:cs="Arial"/>
          <w:sz w:val="22"/>
          <w:szCs w:val="22"/>
        </w:rPr>
      </w:pPr>
    </w:p>
    <w:p w:rsidR="00AC6917" w:rsidRPr="00AF5265" w:rsidRDefault="00AC6917" w:rsidP="00AF5265">
      <w:pPr>
        <w:rPr>
          <w:rFonts w:ascii="Arial" w:hAnsi="Arial" w:cs="Arial"/>
          <w:sz w:val="22"/>
          <w:szCs w:val="22"/>
        </w:rPr>
      </w:pPr>
    </w:p>
    <w:p w:rsidR="00AC6917" w:rsidRPr="00AF5265" w:rsidRDefault="00AC6917" w:rsidP="00AF5265">
      <w:pPr>
        <w:rPr>
          <w:rFonts w:ascii="Arial" w:hAnsi="Arial" w:cs="Arial"/>
          <w:sz w:val="22"/>
          <w:szCs w:val="22"/>
        </w:rPr>
      </w:pPr>
    </w:p>
    <w:sectPr w:rsidR="00AC6917" w:rsidRPr="00AF5265" w:rsidSect="00AF5265">
      <w:pgSz w:w="11909" w:h="16834"/>
      <w:pgMar w:top="1440" w:right="1561" w:bottom="1440" w:left="1440" w:header="720" w:footer="720" w:gutter="0"/>
      <w:paperSrc w:first="7" w:other="7"/>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31D5F"/>
    <w:multiLevelType w:val="hybridMultilevel"/>
    <w:tmpl w:val="D390DE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875B63"/>
    <w:multiLevelType w:val="hybridMultilevel"/>
    <w:tmpl w:val="3C62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182D2D"/>
    <w:multiLevelType w:val="hybridMultilevel"/>
    <w:tmpl w:val="AE603EF6"/>
    <w:lvl w:ilvl="0" w:tplc="C144FC7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157C6719"/>
    <w:multiLevelType w:val="hybridMultilevel"/>
    <w:tmpl w:val="06426F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910C0A"/>
    <w:multiLevelType w:val="hybridMultilevel"/>
    <w:tmpl w:val="0D4EA9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4C1F03A4"/>
    <w:multiLevelType w:val="hybridMultilevel"/>
    <w:tmpl w:val="B4B648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FEC5968"/>
    <w:multiLevelType w:val="hybridMultilevel"/>
    <w:tmpl w:val="6F06BE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026AB1"/>
    <w:multiLevelType w:val="hybridMultilevel"/>
    <w:tmpl w:val="8A5EC4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BE653C1"/>
    <w:multiLevelType w:val="hybridMultilevel"/>
    <w:tmpl w:val="04941BC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70484D54"/>
    <w:multiLevelType w:val="hybridMultilevel"/>
    <w:tmpl w:val="A7B2C644"/>
    <w:lvl w:ilvl="0" w:tplc="7FA44052">
      <w:start w:val="1"/>
      <w:numFmt w:val="lowerLetter"/>
      <w:lvlText w:val="(%1)"/>
      <w:lvlJc w:val="left"/>
      <w:pPr>
        <w:ind w:left="720" w:hanging="360"/>
      </w:pPr>
      <w:rPr>
        <w:rFonts w:hint="default"/>
      </w:rPr>
    </w:lvl>
    <w:lvl w:ilvl="1" w:tplc="904E966C">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1A10BF8"/>
    <w:multiLevelType w:val="hybridMultilevel"/>
    <w:tmpl w:val="EE9C56E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72626165"/>
    <w:multiLevelType w:val="hybridMultilevel"/>
    <w:tmpl w:val="5AC483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728E73B2"/>
    <w:multiLevelType w:val="hybridMultilevel"/>
    <w:tmpl w:val="9F6C688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7BD32545"/>
    <w:multiLevelType w:val="hybridMultilevel"/>
    <w:tmpl w:val="E74A8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BFC550C"/>
    <w:multiLevelType w:val="hybridMultilevel"/>
    <w:tmpl w:val="D54C65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E0262B1"/>
    <w:multiLevelType w:val="hybridMultilevel"/>
    <w:tmpl w:val="2A28C408"/>
    <w:lvl w:ilvl="0" w:tplc="1E8A15F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9"/>
  </w:num>
  <w:num w:numId="3">
    <w:abstractNumId w:val="6"/>
  </w:num>
  <w:num w:numId="4">
    <w:abstractNumId w:val="2"/>
  </w:num>
  <w:num w:numId="5">
    <w:abstractNumId w:val="10"/>
  </w:num>
  <w:num w:numId="6">
    <w:abstractNumId w:val="15"/>
  </w:num>
  <w:num w:numId="7">
    <w:abstractNumId w:val="0"/>
  </w:num>
  <w:num w:numId="8">
    <w:abstractNumId w:val="13"/>
  </w:num>
  <w:num w:numId="9">
    <w:abstractNumId w:val="1"/>
  </w:num>
  <w:num w:numId="10">
    <w:abstractNumId w:val="7"/>
  </w:num>
  <w:num w:numId="11">
    <w:abstractNumId w:val="5"/>
  </w:num>
  <w:num w:numId="12">
    <w:abstractNumId w:val="8"/>
  </w:num>
  <w:num w:numId="13">
    <w:abstractNumId w:val="12"/>
  </w:num>
  <w:num w:numId="14">
    <w:abstractNumId w:val="14"/>
  </w:num>
  <w:num w:numId="15">
    <w:abstractNumId w:val="11"/>
  </w:num>
  <w:num w:numId="1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intFractionalCharacterWidth/>
  <w:hideSpellingErrors/>
  <w:hideGrammaticalError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compat/>
  <w:rsids>
    <w:rsidRoot w:val="00E049A4"/>
    <w:rsid w:val="00092217"/>
    <w:rsid w:val="00092345"/>
    <w:rsid w:val="00143F7A"/>
    <w:rsid w:val="00152D4E"/>
    <w:rsid w:val="0016537A"/>
    <w:rsid w:val="001A12C6"/>
    <w:rsid w:val="0025714C"/>
    <w:rsid w:val="00367FD0"/>
    <w:rsid w:val="00422C71"/>
    <w:rsid w:val="004E6946"/>
    <w:rsid w:val="00567C1B"/>
    <w:rsid w:val="005F4C18"/>
    <w:rsid w:val="00621FB3"/>
    <w:rsid w:val="00775065"/>
    <w:rsid w:val="00796A66"/>
    <w:rsid w:val="007C0D3D"/>
    <w:rsid w:val="008C6962"/>
    <w:rsid w:val="00917214"/>
    <w:rsid w:val="00955C56"/>
    <w:rsid w:val="009962D3"/>
    <w:rsid w:val="009C160B"/>
    <w:rsid w:val="00A3134D"/>
    <w:rsid w:val="00A51F8F"/>
    <w:rsid w:val="00AC6917"/>
    <w:rsid w:val="00AF5265"/>
    <w:rsid w:val="00BC7960"/>
    <w:rsid w:val="00C144FA"/>
    <w:rsid w:val="00E049A4"/>
    <w:rsid w:val="00E10DA7"/>
    <w:rsid w:val="00EF29C3"/>
    <w:rsid w:val="00F914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qFormat="1"/>
    <w:lsdException w:name="heading 5"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6917"/>
  </w:style>
  <w:style w:type="paragraph" w:styleId="Heading2">
    <w:name w:val="heading 2"/>
    <w:aliases w:val="Heading 2 Char1,Heading 2 Char Char1,Chapter Headings Char Char,Heading 2 Char Char Char Char1,Heading 2 Char Char Char1,Heading 2 Char Char Char Char Char1,Heading 2 Char Char Char Char Char Char,Heading 2 Char1 Char Char"/>
    <w:basedOn w:val="Default"/>
    <w:next w:val="Default"/>
    <w:link w:val="Heading2Char"/>
    <w:uiPriority w:val="99"/>
    <w:qFormat/>
    <w:rsid w:val="0025714C"/>
    <w:pPr>
      <w:outlineLvl w:val="1"/>
    </w:pPr>
    <w:rPr>
      <w:color w:val="auto"/>
    </w:rPr>
  </w:style>
  <w:style w:type="paragraph" w:styleId="Heading3">
    <w:name w:val="heading 3"/>
    <w:aliases w:val="Section Headings"/>
    <w:basedOn w:val="Default"/>
    <w:next w:val="Default"/>
    <w:link w:val="Heading3Char"/>
    <w:uiPriority w:val="99"/>
    <w:qFormat/>
    <w:rsid w:val="0025714C"/>
    <w:pPr>
      <w:outlineLvl w:val="2"/>
    </w:pPr>
    <w:rPr>
      <w:color w:val="auto"/>
    </w:rPr>
  </w:style>
  <w:style w:type="paragraph" w:styleId="Heading4">
    <w:name w:val="heading 4"/>
    <w:aliases w:val="Level 2 - a,Level 2 - a1,Level 2 - a2,Level 2 - a11,Level 2 - a3,Level 2 - a4,Level 2 - a5,Level 2 - a6,Level 2 - a12,Level 2 - a21,Level 2 - a31,Level 2 - a41,Level 2 - a51,Level 2 - a7,Level 2 - a13,Level 2 - a22,Level 2 - a32,Level 2 - a42"/>
    <w:basedOn w:val="Default"/>
    <w:next w:val="Default"/>
    <w:link w:val="Heading4Char"/>
    <w:uiPriority w:val="99"/>
    <w:qFormat/>
    <w:rsid w:val="0025714C"/>
    <w:pPr>
      <w:outlineLvl w:val="3"/>
    </w:pPr>
    <w:rPr>
      <w:color w:val="auto"/>
    </w:rPr>
  </w:style>
  <w:style w:type="paragraph" w:styleId="Heading5">
    <w:name w:val="heading 5"/>
    <w:aliases w:val="Level 3 - i,Level 3 - i1,Level 3 - i2,Level 3 - i11,Level 3 - i3,Level 3 - i4,Level 3 - i5,Level 3 - i6,Level 3 - i12,Level 3 - i21,Level 3 - i31,Level 3 - i41,Level 3 - i51,Level 3 - i7,Level 3 - i13,Level 3 - i22,Level 3 - i32,Level 3 - i42"/>
    <w:basedOn w:val="Default"/>
    <w:next w:val="Default"/>
    <w:link w:val="Heading5Char"/>
    <w:uiPriority w:val="99"/>
    <w:qFormat/>
    <w:rsid w:val="0025714C"/>
    <w:pPr>
      <w:outlineLvl w:val="4"/>
    </w:pPr>
    <w:rPr>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Heading 2 Char1 Char,Heading 2 Char Char1 Char,Chapter Headings Char Char Char,Heading 2 Char Char Char Char1 Char,Heading 2 Char Char Char1 Char,Heading 2 Char Char Char Char Char1 Char,Heading 2 Char Char Char Char Char Char Char"/>
    <w:basedOn w:val="DefaultParagraphFont"/>
    <w:link w:val="Heading2"/>
    <w:uiPriority w:val="99"/>
    <w:rsid w:val="0025714C"/>
    <w:rPr>
      <w:sz w:val="24"/>
      <w:szCs w:val="24"/>
    </w:rPr>
  </w:style>
  <w:style w:type="character" w:customStyle="1" w:styleId="Heading3Char">
    <w:name w:val="Heading 3 Char"/>
    <w:aliases w:val="Section Headings Char"/>
    <w:basedOn w:val="DefaultParagraphFont"/>
    <w:link w:val="Heading3"/>
    <w:uiPriority w:val="99"/>
    <w:rsid w:val="0025714C"/>
    <w:rPr>
      <w:sz w:val="24"/>
      <w:szCs w:val="24"/>
    </w:rPr>
  </w:style>
  <w:style w:type="character" w:customStyle="1" w:styleId="Heading4Char">
    <w:name w:val="Heading 4 Char"/>
    <w:aliases w:val="Level 2 - a Char,Level 2 - a1 Char,Level 2 - a2 Char,Level 2 - a11 Char,Level 2 - a3 Char,Level 2 - a4 Char,Level 2 - a5 Char,Level 2 - a6 Char,Level 2 - a12 Char,Level 2 - a21 Char,Level 2 - a31 Char,Level 2 - a41 Char,Level 2 - a51 Char"/>
    <w:basedOn w:val="DefaultParagraphFont"/>
    <w:link w:val="Heading4"/>
    <w:uiPriority w:val="99"/>
    <w:rsid w:val="0025714C"/>
    <w:rPr>
      <w:sz w:val="24"/>
      <w:szCs w:val="24"/>
    </w:rPr>
  </w:style>
  <w:style w:type="character" w:customStyle="1" w:styleId="Heading5Char">
    <w:name w:val="Heading 5 Char"/>
    <w:aliases w:val="Level 3 - i Char,Level 3 - i1 Char,Level 3 - i2 Char,Level 3 - i11 Char,Level 3 - i3 Char,Level 3 - i4 Char,Level 3 - i5 Char,Level 3 - i6 Char,Level 3 - i12 Char,Level 3 - i21 Char,Level 3 - i31 Char,Level 3 - i41 Char,Level 3 - i51 Char"/>
    <w:basedOn w:val="DefaultParagraphFont"/>
    <w:link w:val="Heading5"/>
    <w:uiPriority w:val="99"/>
    <w:rsid w:val="0025714C"/>
    <w:rPr>
      <w:sz w:val="24"/>
      <w:szCs w:val="24"/>
    </w:rPr>
  </w:style>
  <w:style w:type="paragraph" w:customStyle="1" w:styleId="Default">
    <w:name w:val="Default"/>
    <w:rsid w:val="0025714C"/>
    <w:pPr>
      <w:autoSpaceDE w:val="0"/>
      <w:autoSpaceDN w:val="0"/>
      <w:adjustRightInd w:val="0"/>
    </w:pPr>
    <w:rPr>
      <w:color w:val="000000"/>
      <w:sz w:val="24"/>
      <w:szCs w:val="24"/>
    </w:rPr>
  </w:style>
  <w:style w:type="paragraph" w:customStyle="1" w:styleId="NumberedParagraphISA400">
    <w:name w:val="Numbered Paragraph ISA 400"/>
    <w:basedOn w:val="Default"/>
    <w:next w:val="Default"/>
    <w:uiPriority w:val="99"/>
    <w:rsid w:val="0025714C"/>
    <w:rPr>
      <w:color w:val="auto"/>
    </w:rPr>
  </w:style>
  <w:style w:type="paragraph" w:customStyle="1" w:styleId="Heading2NoSpacebefore">
    <w:name w:val="Heading 2No Space before"/>
    <w:basedOn w:val="Default"/>
    <w:next w:val="Default"/>
    <w:uiPriority w:val="99"/>
    <w:rsid w:val="0025714C"/>
    <w:rPr>
      <w:color w:val="auto"/>
    </w:rPr>
  </w:style>
  <w:style w:type="paragraph" w:styleId="ListParagraph">
    <w:name w:val="List Paragraph"/>
    <w:basedOn w:val="Normal"/>
    <w:uiPriority w:val="34"/>
    <w:qFormat/>
    <w:rsid w:val="00621FB3"/>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830</Words>
  <Characters>4737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5556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2</cp:revision>
  <cp:lastPrinted>2011-09-16T10:37:00Z</cp:lastPrinted>
  <dcterms:created xsi:type="dcterms:W3CDTF">2011-09-16T10:38:00Z</dcterms:created>
  <dcterms:modified xsi:type="dcterms:W3CDTF">2011-09-16T10:38:00Z</dcterms:modified>
</cp:coreProperties>
</file>