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6C503F1A" w:rsidR="00C5669E" w:rsidRPr="00C5669E" w:rsidRDefault="006463CE" w:rsidP="00CC661B">
            <w:pPr>
              <w:spacing w:before="120" w:after="120" w:line="360" w:lineRule="auto"/>
              <w:rPr>
                <w:rFonts w:ascii="Tahoma" w:hAnsi="Tahoma" w:cs="Tahoma"/>
                <w:sz w:val="28"/>
                <w:szCs w:val="28"/>
              </w:rPr>
            </w:pPr>
            <w:r>
              <w:rPr>
                <w:rFonts w:ascii="Tahoma" w:hAnsi="Tahoma" w:cs="Tahoma"/>
                <w:sz w:val="28"/>
                <w:szCs w:val="28"/>
              </w:rPr>
              <w:t>Kate Hudgell</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0F02831D" w:rsidR="00C5669E" w:rsidRPr="00C5669E" w:rsidRDefault="006463CE" w:rsidP="00CC661B">
            <w:pPr>
              <w:spacing w:before="120" w:after="120" w:line="360" w:lineRule="auto"/>
              <w:rPr>
                <w:rFonts w:ascii="Tahoma" w:hAnsi="Tahoma" w:cs="Tahoma"/>
                <w:sz w:val="28"/>
                <w:szCs w:val="28"/>
              </w:rPr>
            </w:pPr>
            <w:r>
              <w:rPr>
                <w:rFonts w:ascii="Tahoma" w:hAnsi="Tahoma" w:cs="Tahoma"/>
                <w:sz w:val="28"/>
                <w:szCs w:val="28"/>
              </w:rPr>
              <w:t>2000133</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155A80">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155A80">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155A80">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155A80">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155A80">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155A80">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155A80">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33DDB21" w14:textId="5D043D90" w:rsidR="00764706" w:rsidRPr="00764706" w:rsidRDefault="00155A80">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70C61B9" w14:textId="1F07A499" w:rsidR="00764706" w:rsidRPr="00764706" w:rsidRDefault="00155A80">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10DBCCB" w14:textId="4F780115" w:rsidR="00764706" w:rsidRPr="00764706" w:rsidRDefault="00155A80">
          <w:pPr>
            <w:pStyle w:val="TOC2"/>
            <w:tabs>
              <w:tab w:val="right" w:leader="dot" w:pos="9016"/>
            </w:tabs>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9181643"/>
      <w:r w:rsidRPr="00436E31">
        <w:lastRenderedPageBreak/>
        <w:t>Part 2 Communication</w:t>
      </w:r>
      <w:bookmarkEnd w:id="0"/>
    </w:p>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4DC14CB2" w:rsidR="008E1C9D" w:rsidRDefault="003B5137" w:rsidP="003B5137">
      <w:pPr>
        <w:pStyle w:val="Heading2"/>
      </w:pPr>
      <w:bookmarkStart w:id="2" w:name="_Toc9181645"/>
      <w:r>
        <w:t>Communication Cycle</w:t>
      </w:r>
      <w:bookmarkEnd w:id="2"/>
    </w:p>
    <w:p w14:paraId="0BA8353D" w14:textId="77777777" w:rsidR="003B5137" w:rsidRPr="003B5137" w:rsidRDefault="003B5137" w:rsidP="003B5137"/>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6">
                      <a:extLst>
                        <a:ext uri="{BEBA8EAE-BF5A-486C-A8C5-ECC9F3942E4B}">
                          <a14:imgProps xmlns:a14="http://schemas.microsoft.com/office/drawing/2010/main">
                            <a14:imgLayer r:embed="rId7">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77777777" w:rsidR="00764D41" w:rsidRDefault="00764D41" w:rsidP="00436E31">
      <w:pPr>
        <w:rPr>
          <w:sz w:val="24"/>
          <w:szCs w:val="24"/>
        </w:rPr>
      </w:pPr>
    </w:p>
    <w:p w14:paraId="503CD577" w14:textId="03B7F8AB" w:rsidR="00CE627C" w:rsidRDefault="00CE627C" w:rsidP="00436E31">
      <w:pPr>
        <w:rPr>
          <w:sz w:val="24"/>
          <w:szCs w:val="24"/>
        </w:rPr>
      </w:pPr>
      <w:r>
        <w:rPr>
          <w:sz w:val="24"/>
          <w:szCs w:val="24"/>
        </w:rPr>
        <w:t>Shannon, and American mathematician and electronic engineer and Weaver an American scientist joined together to write “Bell System Technical Journal” also called a Mathematical. Theory of communication. The Shannon -Weaver model of communication is designed to develop effective communication from the sender to the receiver. It was developed firstly for technical communication. But then applied to wider fields.</w:t>
      </w:r>
    </w:p>
    <w:p w14:paraId="542E61BB" w14:textId="3E5906AB" w:rsidR="004D194F" w:rsidRDefault="00336955" w:rsidP="00436E31">
      <w:pPr>
        <w:rPr>
          <w:sz w:val="24"/>
          <w:szCs w:val="24"/>
        </w:rPr>
      </w:pPr>
      <w:r>
        <w:rPr>
          <w:sz w:val="24"/>
          <w:szCs w:val="24"/>
        </w:rPr>
        <w:t>The Shannon weaver model of communication breaks down the way that the way that messages are sent and received into 6 key stages, -Sender, Encoder, Channel, Noise, Decoder and receiver. This model is also known as the ‘information theory’ or the Shannon theory as they were developing it.</w:t>
      </w:r>
    </w:p>
    <w:p w14:paraId="76E2D1CA" w14:textId="6D3CF925" w:rsidR="004D194F" w:rsidRDefault="00336955" w:rsidP="00436E31">
      <w:pPr>
        <w:rPr>
          <w:sz w:val="24"/>
          <w:szCs w:val="24"/>
        </w:rPr>
      </w:pPr>
      <w:r w:rsidRPr="00336955">
        <w:rPr>
          <w:noProof/>
          <w:sz w:val="24"/>
          <w:szCs w:val="24"/>
        </w:rPr>
        <w:lastRenderedPageBreak/>
        <w:drawing>
          <wp:inline distT="0" distB="0" distL="0" distR="0" wp14:anchorId="572EE67E" wp14:editId="641BA3D6">
            <wp:extent cx="5308600" cy="3378200"/>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08600" cy="3378200"/>
                    </a:xfrm>
                    <a:prstGeom prst="rect">
                      <a:avLst/>
                    </a:prstGeom>
                  </pic:spPr>
                </pic:pic>
              </a:graphicData>
            </a:graphic>
          </wp:inline>
        </w:drawing>
      </w:r>
    </w:p>
    <w:p w14:paraId="187BFA1D" w14:textId="0299CF7C" w:rsidR="00832F8B" w:rsidRDefault="00832F8B" w:rsidP="00436E31">
      <w:pPr>
        <w:rPr>
          <w:sz w:val="24"/>
          <w:szCs w:val="24"/>
        </w:rPr>
      </w:pPr>
    </w:p>
    <w:p w14:paraId="1FD56A19" w14:textId="5A959165" w:rsidR="00832F8B" w:rsidRDefault="00100F80" w:rsidP="00436E31">
      <w:pPr>
        <w:rPr>
          <w:sz w:val="24"/>
          <w:szCs w:val="24"/>
        </w:rPr>
      </w:pPr>
      <w:r>
        <w:rPr>
          <w:sz w:val="24"/>
          <w:szCs w:val="24"/>
        </w:rPr>
        <w:t>There are others that can be critical of this work</w:t>
      </w:r>
      <w:r w:rsidR="00B5024E">
        <w:rPr>
          <w:sz w:val="24"/>
          <w:szCs w:val="24"/>
        </w:rPr>
        <w:t xml:space="preserve">. U tube study by Elliot </w:t>
      </w:r>
      <w:proofErr w:type="spellStart"/>
      <w:r w:rsidR="00B5024E">
        <w:rPr>
          <w:sz w:val="24"/>
          <w:szCs w:val="24"/>
        </w:rPr>
        <w:t>Volkman</w:t>
      </w:r>
      <w:proofErr w:type="spellEnd"/>
      <w:r w:rsidR="00B5024E">
        <w:rPr>
          <w:sz w:val="24"/>
          <w:szCs w:val="24"/>
        </w:rPr>
        <w:t xml:space="preserve">, online community learning, claims that Shannon model is too simple, a basic model. That it is more effective on face to face communication rather than that of a group. That the sender is the primary and that then the receiver is secondary and less important, and that </w:t>
      </w:r>
      <w:proofErr w:type="spellStart"/>
      <w:r w:rsidR="00B5024E">
        <w:rPr>
          <w:sz w:val="24"/>
          <w:szCs w:val="24"/>
        </w:rPr>
        <w:t>oneway</w:t>
      </w:r>
      <w:proofErr w:type="spellEnd"/>
      <w:r w:rsidR="00B5024E">
        <w:rPr>
          <w:sz w:val="24"/>
          <w:szCs w:val="24"/>
        </w:rPr>
        <w:t xml:space="preserve"> communication loses strength.</w:t>
      </w:r>
    </w:p>
    <w:p w14:paraId="43EA590A" w14:textId="64E8D0CC" w:rsidR="00B5024E" w:rsidRDefault="00B5024E" w:rsidP="00436E31">
      <w:pPr>
        <w:rPr>
          <w:sz w:val="24"/>
          <w:szCs w:val="24"/>
        </w:rPr>
      </w:pPr>
      <w:r>
        <w:rPr>
          <w:sz w:val="24"/>
          <w:szCs w:val="24"/>
        </w:rPr>
        <w:t>Schramm (1954)</w:t>
      </w:r>
    </w:p>
    <w:p w14:paraId="529F053D" w14:textId="5C9E438C" w:rsidR="00B5024E" w:rsidRDefault="00B5024E" w:rsidP="00436E31">
      <w:pPr>
        <w:rPr>
          <w:sz w:val="24"/>
          <w:szCs w:val="24"/>
        </w:rPr>
      </w:pPr>
      <w:r>
        <w:rPr>
          <w:sz w:val="24"/>
          <w:szCs w:val="24"/>
        </w:rPr>
        <w:t>Derived from the Osgood Model, a circular form of communication, He emphasised on the encoding and decoding of information. Sighting 6 elements of communication, Source Encoder, Message, Channel, Decoder, and Receiver</w:t>
      </w:r>
      <w:r w:rsidR="00DE0499">
        <w:rPr>
          <w:sz w:val="24"/>
          <w:szCs w:val="24"/>
        </w:rPr>
        <w:t>.</w:t>
      </w:r>
    </w:p>
    <w:p w14:paraId="3E92299A" w14:textId="661847CE" w:rsidR="00DE0499" w:rsidRDefault="00DE0499" w:rsidP="00436E31">
      <w:pPr>
        <w:rPr>
          <w:sz w:val="24"/>
          <w:szCs w:val="24"/>
        </w:rPr>
      </w:pPr>
      <w:r>
        <w:rPr>
          <w:sz w:val="24"/>
          <w:szCs w:val="24"/>
        </w:rPr>
        <w:t xml:space="preserve">He added ‘Field experience’, this change based on experience, beliefs, values and learnt meanings. He </w:t>
      </w:r>
      <w:proofErr w:type="spellStart"/>
      <w:r>
        <w:rPr>
          <w:sz w:val="24"/>
          <w:szCs w:val="24"/>
        </w:rPr>
        <w:t>enfersized</w:t>
      </w:r>
      <w:proofErr w:type="spellEnd"/>
      <w:r>
        <w:rPr>
          <w:sz w:val="24"/>
          <w:szCs w:val="24"/>
        </w:rPr>
        <w:t xml:space="preserve"> that messages can be complicated by different meaning learnt by different people. Schramm suggests that messages can be denotive, which is the literal meaning or connotative, using personal or emotive feelings that can change the information of a message.</w:t>
      </w:r>
    </w:p>
    <w:p w14:paraId="289D066A" w14:textId="77777777" w:rsidR="00832F8B" w:rsidRDefault="00832F8B" w:rsidP="00436E31">
      <w:pPr>
        <w:rPr>
          <w:sz w:val="24"/>
          <w:szCs w:val="24"/>
        </w:rPr>
      </w:pPr>
    </w:p>
    <w:p w14:paraId="7B57FC55" w14:textId="63670573" w:rsidR="005E285C" w:rsidRDefault="00F7654E" w:rsidP="00764706">
      <w:pPr>
        <w:pStyle w:val="Heading1"/>
      </w:pPr>
      <w:bookmarkStart w:id="3" w:name="_Toc9181646"/>
      <w:r>
        <w:t>2.0</w:t>
      </w:r>
      <w:bookmarkEnd w:id="3"/>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4" w:name="_Toc9181647"/>
      <w:r>
        <w:t>Assessing Own Communication Skills</w:t>
      </w:r>
      <w:bookmarkEnd w:id="4"/>
      <w:r>
        <w:t xml:space="preserve"> </w:t>
      </w:r>
    </w:p>
    <w:p w14:paraId="0F102600" w14:textId="50D809E9" w:rsidR="00C00631" w:rsidRDefault="00C00631" w:rsidP="00003524">
      <w:pPr>
        <w:jc w:val="both"/>
        <w:rPr>
          <w:rFonts w:cstheme="minorHAnsi"/>
          <w:b/>
          <w:sz w:val="24"/>
          <w:szCs w:val="24"/>
        </w:rPr>
      </w:pPr>
    </w:p>
    <w:p w14:paraId="0B011002" w14:textId="6FCC453F" w:rsidR="006645E3" w:rsidRPr="005219A9" w:rsidRDefault="006645E3" w:rsidP="00003524">
      <w:pPr>
        <w:jc w:val="both"/>
        <w:rPr>
          <w:rFonts w:cstheme="minorHAnsi"/>
          <w:bCs/>
          <w:sz w:val="24"/>
          <w:szCs w:val="24"/>
        </w:rPr>
      </w:pPr>
      <w:r w:rsidRPr="005219A9">
        <w:rPr>
          <w:rFonts w:cstheme="minorHAnsi"/>
          <w:bCs/>
          <w:sz w:val="24"/>
          <w:szCs w:val="24"/>
        </w:rPr>
        <w:t xml:space="preserve">Looking at my communication over the </w:t>
      </w:r>
      <w:r w:rsidR="005219A9" w:rsidRPr="005219A9">
        <w:rPr>
          <w:rFonts w:cstheme="minorHAnsi"/>
          <w:bCs/>
          <w:sz w:val="24"/>
          <w:szCs w:val="24"/>
        </w:rPr>
        <w:t>presentation, I applied the CRA</w:t>
      </w:r>
      <w:r w:rsidR="005219A9">
        <w:rPr>
          <w:rFonts w:cstheme="minorHAnsi"/>
          <w:bCs/>
          <w:sz w:val="24"/>
          <w:szCs w:val="24"/>
        </w:rPr>
        <w:t xml:space="preserve">AP test, as it was a piece that I was presenting online it took a different thoughtfulness than standing in front of </w:t>
      </w:r>
      <w:r w:rsidR="005219A9">
        <w:rPr>
          <w:rFonts w:cstheme="minorHAnsi"/>
          <w:bCs/>
          <w:sz w:val="24"/>
          <w:szCs w:val="24"/>
        </w:rPr>
        <w:lastRenderedPageBreak/>
        <w:t xml:space="preserve">people giving a power point presentation. Of course, it had currency as it was the subject that we were asked to talk about. The work was relevant to the information that </w:t>
      </w:r>
      <w:proofErr w:type="spellStart"/>
      <w:r w:rsidR="005219A9">
        <w:rPr>
          <w:rFonts w:cstheme="minorHAnsi"/>
          <w:bCs/>
          <w:sz w:val="24"/>
          <w:szCs w:val="24"/>
        </w:rPr>
        <w:t>i</w:t>
      </w:r>
      <w:proofErr w:type="spellEnd"/>
      <w:r w:rsidR="005219A9">
        <w:rPr>
          <w:rFonts w:cstheme="minorHAnsi"/>
          <w:bCs/>
          <w:sz w:val="24"/>
          <w:szCs w:val="24"/>
        </w:rPr>
        <w:t xml:space="preserve"> was putting across, the information verified by the bibliography, and I hope to </w:t>
      </w:r>
      <w:r w:rsidR="00237C5A">
        <w:rPr>
          <w:rFonts w:cstheme="minorHAnsi"/>
          <w:bCs/>
          <w:sz w:val="24"/>
          <w:szCs w:val="24"/>
        </w:rPr>
        <w:t>serve the</w:t>
      </w:r>
      <w:r w:rsidR="005219A9">
        <w:rPr>
          <w:rFonts w:cstheme="minorHAnsi"/>
          <w:bCs/>
          <w:sz w:val="24"/>
          <w:szCs w:val="24"/>
        </w:rPr>
        <w:t xml:space="preserve"> purpose as it would give me half the marks needed for the assignment.</w:t>
      </w:r>
    </w:p>
    <w:p w14:paraId="697A236D" w14:textId="5A80F341" w:rsidR="00764D41" w:rsidRDefault="00237C5A" w:rsidP="00003524">
      <w:pPr>
        <w:jc w:val="both"/>
        <w:rPr>
          <w:rFonts w:cstheme="minorHAnsi"/>
          <w:bCs/>
          <w:sz w:val="24"/>
          <w:szCs w:val="24"/>
        </w:rPr>
      </w:pPr>
      <w:r w:rsidRPr="00237C5A">
        <w:rPr>
          <w:rFonts w:cstheme="minorHAnsi"/>
          <w:bCs/>
          <w:sz w:val="24"/>
          <w:szCs w:val="24"/>
        </w:rPr>
        <w:t xml:space="preserve">Taking the mindtools </w:t>
      </w:r>
      <w:r>
        <w:rPr>
          <w:rFonts w:cstheme="minorHAnsi"/>
          <w:bCs/>
          <w:sz w:val="24"/>
          <w:szCs w:val="24"/>
        </w:rPr>
        <w:t>assessment online, after asking me 15 questions about my descriptive and listening skills</w:t>
      </w:r>
      <w:r w:rsidR="004E0CF1">
        <w:rPr>
          <w:rFonts w:cstheme="minorHAnsi"/>
          <w:bCs/>
          <w:sz w:val="24"/>
          <w:szCs w:val="24"/>
        </w:rPr>
        <w:t>. On scoring 46 out of 75, they evaluated my answers by stating “You’re a capable communicator, but you sometimes experience communication problems. Take the time to think about your approach to communication, and focus on receiving messages effectively, as much as sending them. This will help to improve your ability to communicate.</w:t>
      </w:r>
    </w:p>
    <w:p w14:paraId="2000F4EF" w14:textId="724D58B3" w:rsidR="00A75638" w:rsidRDefault="00A75638" w:rsidP="00003524">
      <w:pPr>
        <w:jc w:val="both"/>
        <w:rPr>
          <w:rFonts w:cstheme="minorHAnsi"/>
          <w:bCs/>
          <w:sz w:val="24"/>
          <w:szCs w:val="24"/>
        </w:rPr>
      </w:pPr>
      <w:r>
        <w:rPr>
          <w:rFonts w:cstheme="minorHAnsi"/>
          <w:bCs/>
          <w:sz w:val="24"/>
          <w:szCs w:val="24"/>
        </w:rPr>
        <w:t xml:space="preserve">Looking at myself, I need to plan what I am going to say to see a clear way to my objective, look at the people that need to format the information that I am trying to pass. </w:t>
      </w:r>
      <w:r w:rsidR="00AF5C5B">
        <w:rPr>
          <w:rFonts w:cstheme="minorHAnsi"/>
          <w:bCs/>
          <w:sz w:val="24"/>
          <w:szCs w:val="24"/>
        </w:rPr>
        <w:t>Be</w:t>
      </w:r>
      <w:r>
        <w:rPr>
          <w:rFonts w:cstheme="minorHAnsi"/>
          <w:bCs/>
          <w:sz w:val="24"/>
          <w:szCs w:val="24"/>
        </w:rPr>
        <w:t xml:space="preserve"> better</w:t>
      </w:r>
      <w:r w:rsidR="00AF5C5B">
        <w:rPr>
          <w:rFonts w:cstheme="minorHAnsi"/>
          <w:bCs/>
          <w:sz w:val="24"/>
          <w:szCs w:val="24"/>
        </w:rPr>
        <w:t xml:space="preserve"> acknowledged</w:t>
      </w:r>
      <w:r>
        <w:rPr>
          <w:rFonts w:cstheme="minorHAnsi"/>
          <w:bCs/>
          <w:sz w:val="24"/>
          <w:szCs w:val="24"/>
        </w:rPr>
        <w:t xml:space="preserve"> so that the understanding of the objective is clear to all parties</w:t>
      </w:r>
      <w:r w:rsidR="00AF5C5B">
        <w:rPr>
          <w:rFonts w:cstheme="minorHAnsi"/>
          <w:bCs/>
          <w:sz w:val="24"/>
          <w:szCs w:val="24"/>
        </w:rPr>
        <w:t xml:space="preserve">. Ask for feedback where possible to see if the improvement is happening. Check the others body language is this can indicate the feel of the person or even their reaction to the tone or message that I am giving to them. When giving the presentation on Sunday, I was nervous, I had a shout out read through a couple of times in work on the Saturday evening it was quite </w:t>
      </w:r>
      <w:r w:rsidR="003E4BCD">
        <w:rPr>
          <w:rFonts w:cstheme="minorHAnsi"/>
          <w:bCs/>
          <w:sz w:val="24"/>
          <w:szCs w:val="24"/>
        </w:rPr>
        <w:t xml:space="preserve">quiet, </w:t>
      </w:r>
      <w:r w:rsidR="00AF5C5B">
        <w:rPr>
          <w:rFonts w:cstheme="minorHAnsi"/>
          <w:bCs/>
          <w:sz w:val="24"/>
          <w:szCs w:val="24"/>
        </w:rPr>
        <w:t>and</w:t>
      </w:r>
      <w:r w:rsidR="003E4BCD">
        <w:rPr>
          <w:rFonts w:cstheme="minorHAnsi"/>
          <w:bCs/>
          <w:sz w:val="24"/>
          <w:szCs w:val="24"/>
        </w:rPr>
        <w:t xml:space="preserve"> I</w:t>
      </w:r>
      <w:r w:rsidR="00AF5C5B">
        <w:rPr>
          <w:rFonts w:cstheme="minorHAnsi"/>
          <w:bCs/>
          <w:sz w:val="24"/>
          <w:szCs w:val="24"/>
        </w:rPr>
        <w:t xml:space="preserve"> knew I could read out load without disturbing anyone. I didn’t indicate where </w:t>
      </w:r>
      <w:r w:rsidR="003E4BCD">
        <w:rPr>
          <w:rFonts w:cstheme="minorHAnsi"/>
          <w:bCs/>
          <w:sz w:val="24"/>
          <w:szCs w:val="24"/>
        </w:rPr>
        <w:t>I</w:t>
      </w:r>
      <w:r w:rsidR="00AF5C5B">
        <w:rPr>
          <w:rFonts w:cstheme="minorHAnsi"/>
          <w:bCs/>
          <w:sz w:val="24"/>
          <w:szCs w:val="24"/>
        </w:rPr>
        <w:t xml:space="preserve"> should change my slides on my power point </w:t>
      </w:r>
      <w:r w:rsidR="003E4BCD">
        <w:rPr>
          <w:rFonts w:cstheme="minorHAnsi"/>
          <w:bCs/>
          <w:sz w:val="24"/>
          <w:szCs w:val="24"/>
        </w:rPr>
        <w:t>presentation,</w:t>
      </w:r>
      <w:r w:rsidR="00AF5C5B">
        <w:rPr>
          <w:rFonts w:cstheme="minorHAnsi"/>
          <w:bCs/>
          <w:sz w:val="24"/>
          <w:szCs w:val="24"/>
        </w:rPr>
        <w:t xml:space="preserve"> so I missed two in the right place, but that is a lesson well learnt. </w:t>
      </w:r>
    </w:p>
    <w:p w14:paraId="73CAA8BA" w14:textId="5E842FCA" w:rsidR="003E4BCD" w:rsidRDefault="003E4BCD" w:rsidP="00003524">
      <w:pPr>
        <w:jc w:val="both"/>
        <w:rPr>
          <w:rFonts w:cstheme="minorHAnsi"/>
          <w:bCs/>
          <w:sz w:val="24"/>
          <w:szCs w:val="24"/>
        </w:rPr>
      </w:pPr>
      <w:r>
        <w:rPr>
          <w:rFonts w:cstheme="minorHAnsi"/>
          <w:bCs/>
          <w:sz w:val="24"/>
          <w:szCs w:val="24"/>
        </w:rPr>
        <w:t>I thought, the writing tone was ok, I made one or two jokes, but a sense to humour isn’t a bad thing as long as it’s not too much.  My grammar is normally quite good as I enjoy reading, spelling needs to be checked as my typing is a bit messy.</w:t>
      </w:r>
    </w:p>
    <w:p w14:paraId="48555815" w14:textId="0AE6A15B" w:rsidR="003E4BCD" w:rsidRPr="003E4BCD" w:rsidRDefault="003E4BCD" w:rsidP="00003524">
      <w:pPr>
        <w:jc w:val="both"/>
        <w:rPr>
          <w:rFonts w:cstheme="minorHAnsi"/>
          <w:b/>
          <w:sz w:val="24"/>
          <w:szCs w:val="24"/>
          <w:u w:val="single"/>
        </w:rPr>
      </w:pPr>
      <w:r w:rsidRPr="003E4BCD">
        <w:rPr>
          <w:rFonts w:cstheme="minorHAnsi"/>
          <w:b/>
          <w:sz w:val="24"/>
          <w:szCs w:val="24"/>
          <w:u w:val="single"/>
        </w:rPr>
        <w:t>Communication in Tesco</w:t>
      </w:r>
    </w:p>
    <w:p w14:paraId="651897D2" w14:textId="015D7998" w:rsidR="003C7CF3" w:rsidRDefault="003C7CF3" w:rsidP="00003524">
      <w:pPr>
        <w:jc w:val="both"/>
        <w:rPr>
          <w:rFonts w:cstheme="minorHAnsi"/>
          <w:b/>
          <w:sz w:val="24"/>
          <w:szCs w:val="24"/>
        </w:rPr>
      </w:pPr>
    </w:p>
    <w:p w14:paraId="2DABD822" w14:textId="2BD69846" w:rsidR="003E4BCD" w:rsidRDefault="003E4BCD" w:rsidP="00003524">
      <w:pPr>
        <w:jc w:val="both"/>
        <w:rPr>
          <w:rFonts w:cstheme="minorHAnsi"/>
          <w:b/>
          <w:sz w:val="24"/>
          <w:szCs w:val="24"/>
        </w:rPr>
      </w:pPr>
      <w:r>
        <w:rPr>
          <w:rFonts w:cstheme="minorHAnsi"/>
          <w:b/>
          <w:sz w:val="24"/>
          <w:szCs w:val="24"/>
        </w:rPr>
        <w:tab/>
        <w:t>YAMMER</w:t>
      </w:r>
      <w:r>
        <w:rPr>
          <w:rFonts w:cstheme="minorHAnsi"/>
          <w:b/>
          <w:sz w:val="24"/>
          <w:szCs w:val="24"/>
        </w:rPr>
        <w:tab/>
      </w:r>
      <w:r>
        <w:rPr>
          <w:rFonts w:cstheme="minorHAnsi"/>
          <w:b/>
          <w:sz w:val="24"/>
          <w:szCs w:val="24"/>
        </w:rPr>
        <w:tab/>
      </w:r>
      <w:r>
        <w:rPr>
          <w:rFonts w:cstheme="minorHAnsi"/>
          <w:b/>
          <w:sz w:val="24"/>
          <w:szCs w:val="24"/>
        </w:rPr>
        <w:tab/>
        <w:t>INFORM</w:t>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t>ZOOM</w:t>
      </w:r>
    </w:p>
    <w:p w14:paraId="41548350" w14:textId="75839376" w:rsidR="003C7CF3" w:rsidRDefault="00DE4761" w:rsidP="00003524">
      <w:pPr>
        <w:jc w:val="both"/>
        <w:rPr>
          <w:rFonts w:cstheme="minorHAnsi"/>
          <w:b/>
          <w:sz w:val="24"/>
          <w:szCs w:val="24"/>
        </w:rPr>
      </w:pPr>
      <w:r w:rsidRPr="00DE4761">
        <w:rPr>
          <w:rFonts w:cstheme="minorHAnsi"/>
          <w:b/>
          <w:noProof/>
          <w:sz w:val="24"/>
          <w:szCs w:val="24"/>
          <w:highlight w:val="yellow"/>
        </w:rPr>
        <w:drawing>
          <wp:inline distT="0" distB="0" distL="0" distR="0" wp14:anchorId="53BD1C5D" wp14:editId="18F5F76D">
            <wp:extent cx="5308600" cy="1092200"/>
            <wp:effectExtent l="0" t="0" r="0" b="0"/>
            <wp:docPr id="4" name="Picture 4" descr="A picture containing draw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08600" cy="1092200"/>
                    </a:xfrm>
                    <a:prstGeom prst="rect">
                      <a:avLst/>
                    </a:prstGeom>
                  </pic:spPr>
                </pic:pic>
              </a:graphicData>
            </a:graphic>
          </wp:inline>
        </w:drawing>
      </w:r>
    </w:p>
    <w:p w14:paraId="0FAF0CBB" w14:textId="468D7335" w:rsidR="003C7CF3" w:rsidRDefault="003C7CF3" w:rsidP="00003524">
      <w:pPr>
        <w:jc w:val="both"/>
        <w:rPr>
          <w:rFonts w:cstheme="minorHAnsi"/>
          <w:b/>
          <w:sz w:val="24"/>
          <w:szCs w:val="24"/>
        </w:rPr>
      </w:pPr>
    </w:p>
    <w:p w14:paraId="464E3BAC" w14:textId="629C7BA3" w:rsidR="004C7B28" w:rsidRDefault="003E4BCD" w:rsidP="00003524">
      <w:pPr>
        <w:jc w:val="both"/>
        <w:rPr>
          <w:rFonts w:cstheme="minorHAnsi"/>
          <w:b/>
          <w:sz w:val="24"/>
          <w:szCs w:val="24"/>
        </w:rPr>
      </w:pPr>
      <w:r>
        <w:rPr>
          <w:rFonts w:cstheme="minorHAnsi"/>
          <w:b/>
          <w:sz w:val="24"/>
          <w:szCs w:val="24"/>
        </w:rPr>
        <w:tab/>
        <w:t>TWITTER</w:t>
      </w:r>
      <w:r>
        <w:rPr>
          <w:rFonts w:cstheme="minorHAnsi"/>
          <w:b/>
          <w:sz w:val="24"/>
          <w:szCs w:val="24"/>
        </w:rPr>
        <w:tab/>
      </w:r>
      <w:r>
        <w:rPr>
          <w:rFonts w:cstheme="minorHAnsi"/>
          <w:b/>
          <w:sz w:val="24"/>
          <w:szCs w:val="24"/>
        </w:rPr>
        <w:tab/>
      </w:r>
      <w:r>
        <w:rPr>
          <w:rFonts w:cstheme="minorHAnsi"/>
          <w:b/>
          <w:sz w:val="24"/>
          <w:szCs w:val="24"/>
        </w:rPr>
        <w:tab/>
        <w:t>FACEBOOK</w:t>
      </w:r>
      <w:r>
        <w:rPr>
          <w:rFonts w:cstheme="minorHAnsi"/>
          <w:b/>
          <w:sz w:val="24"/>
          <w:szCs w:val="24"/>
        </w:rPr>
        <w:tab/>
      </w:r>
      <w:r>
        <w:rPr>
          <w:rFonts w:cstheme="minorHAnsi"/>
          <w:b/>
          <w:sz w:val="24"/>
          <w:szCs w:val="24"/>
        </w:rPr>
        <w:tab/>
      </w:r>
      <w:r>
        <w:rPr>
          <w:rFonts w:cstheme="minorHAnsi"/>
          <w:b/>
          <w:sz w:val="24"/>
          <w:szCs w:val="24"/>
        </w:rPr>
        <w:tab/>
        <w:t>PAYSLIP LOGIN</w:t>
      </w:r>
    </w:p>
    <w:p w14:paraId="2F246615" w14:textId="3CDA8A90" w:rsidR="004C7B28" w:rsidRDefault="003E4BCD" w:rsidP="00003524">
      <w:pPr>
        <w:jc w:val="both"/>
        <w:rPr>
          <w:rFonts w:cstheme="minorHAnsi"/>
          <w:b/>
          <w:sz w:val="24"/>
          <w:szCs w:val="24"/>
        </w:rPr>
      </w:pP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t xml:space="preserve">COLLEAGUE </w:t>
      </w:r>
      <w:proofErr w:type="spellStart"/>
      <w:r>
        <w:rPr>
          <w:rFonts w:cstheme="minorHAnsi"/>
          <w:b/>
          <w:sz w:val="24"/>
          <w:szCs w:val="24"/>
        </w:rPr>
        <w:t>i</w:t>
      </w:r>
      <w:proofErr w:type="spellEnd"/>
      <w:r>
        <w:rPr>
          <w:rFonts w:cstheme="minorHAnsi"/>
          <w:b/>
          <w:sz w:val="24"/>
          <w:szCs w:val="24"/>
        </w:rPr>
        <w:t xml:space="preserve"> TOUCH</w:t>
      </w:r>
    </w:p>
    <w:p w14:paraId="27028045" w14:textId="62C9DA72" w:rsidR="00DE4761" w:rsidRDefault="00CB4498" w:rsidP="00003524">
      <w:pPr>
        <w:jc w:val="both"/>
        <w:rPr>
          <w:rFonts w:cstheme="minorHAnsi"/>
          <w:bCs/>
          <w:sz w:val="24"/>
          <w:szCs w:val="24"/>
        </w:rPr>
      </w:pPr>
      <w:r>
        <w:rPr>
          <w:rFonts w:cstheme="minorHAnsi"/>
          <w:bCs/>
          <w:sz w:val="24"/>
          <w:szCs w:val="24"/>
        </w:rPr>
        <w:t>These are all platforms that Tesco, as a company use. Yammer being the inter company main use. Yammer is the Microsoft designed platform, launched in 2008 to assist in the workplace internal communication, but has grown into an international networking for business needs, by Microsoft who purchased it in 2012. It was then rolled out on their office suite in 2014, and today is used by 85% of fortune 500 companies.</w:t>
      </w:r>
    </w:p>
    <w:p w14:paraId="74CE413F" w14:textId="67A0EBDB" w:rsidR="00CB4498" w:rsidRDefault="00CB4498" w:rsidP="00003524">
      <w:pPr>
        <w:jc w:val="both"/>
        <w:rPr>
          <w:rFonts w:cstheme="minorHAnsi"/>
          <w:bCs/>
          <w:sz w:val="24"/>
          <w:szCs w:val="24"/>
        </w:rPr>
      </w:pPr>
      <w:r>
        <w:rPr>
          <w:rFonts w:cstheme="minorHAnsi"/>
          <w:bCs/>
          <w:sz w:val="24"/>
          <w:szCs w:val="24"/>
        </w:rPr>
        <w:lastRenderedPageBreak/>
        <w:t>Presented on Microsoft web page as “open and Dynamic communication across your organisation”. Microsoft office 365 which is the umbrella that the Yammer sits under, develops office applications with device management and advanced security in industry around the world.</w:t>
      </w:r>
    </w:p>
    <w:p w14:paraId="238529B8" w14:textId="73BB6929" w:rsidR="0066090C" w:rsidRDefault="0066090C" w:rsidP="00003524">
      <w:pPr>
        <w:jc w:val="both"/>
        <w:rPr>
          <w:rFonts w:cstheme="minorHAnsi"/>
          <w:bCs/>
          <w:sz w:val="24"/>
          <w:szCs w:val="24"/>
        </w:rPr>
      </w:pPr>
      <w:r>
        <w:rPr>
          <w:rFonts w:cstheme="minorHAnsi"/>
          <w:bCs/>
          <w:sz w:val="24"/>
          <w:szCs w:val="24"/>
        </w:rPr>
        <w:t>Tesco as a company, started using Yammer in September 2014, using it as “our internal social media network” that is available to all colleagues across the U.K. from stores, distribution and offices. Using it as a platform for all colleagues across Tesco that makes it easier for staff to connect together and share ideas, supporting each other to deliver the best customer experience, and celebrate success. Building on the application to use on the go, using the yammer services for groups within a team at all levels.</w:t>
      </w:r>
    </w:p>
    <w:p w14:paraId="77BE4B4B" w14:textId="5E125133" w:rsidR="0066090C" w:rsidRDefault="0066090C" w:rsidP="00003524">
      <w:pPr>
        <w:jc w:val="both"/>
        <w:rPr>
          <w:rFonts w:cstheme="minorHAnsi"/>
          <w:bCs/>
          <w:sz w:val="24"/>
          <w:szCs w:val="24"/>
        </w:rPr>
      </w:pPr>
      <w:r>
        <w:rPr>
          <w:rFonts w:cstheme="minorHAnsi"/>
          <w:bCs/>
          <w:sz w:val="24"/>
          <w:szCs w:val="24"/>
        </w:rPr>
        <w:t xml:space="preserve">Inform is a service that came into use last year, all staff can download the app, and the information given is that of food stocks in store when its delivered how many to expect, what’s on the shelf and if any stores in your area have an item. It has been really </w:t>
      </w:r>
      <w:r w:rsidR="000D7337">
        <w:rPr>
          <w:rFonts w:cstheme="minorHAnsi"/>
          <w:bCs/>
          <w:sz w:val="24"/>
          <w:szCs w:val="24"/>
        </w:rPr>
        <w:t>useful</w:t>
      </w:r>
      <w:r>
        <w:rPr>
          <w:rFonts w:cstheme="minorHAnsi"/>
          <w:bCs/>
          <w:sz w:val="24"/>
          <w:szCs w:val="24"/>
        </w:rPr>
        <w:t xml:space="preserve"> in the last few weeks, when </w:t>
      </w:r>
      <w:r w:rsidR="000D7337">
        <w:rPr>
          <w:rFonts w:cstheme="minorHAnsi"/>
          <w:bCs/>
          <w:sz w:val="24"/>
          <w:szCs w:val="24"/>
        </w:rPr>
        <w:t>certain stock has been flying off the shelf.</w:t>
      </w:r>
    </w:p>
    <w:p w14:paraId="6C016E21" w14:textId="4955DB9F" w:rsidR="0094648E" w:rsidRPr="0094648E" w:rsidRDefault="000D7337" w:rsidP="0094648E">
      <w:pPr>
        <w:jc w:val="both"/>
        <w:rPr>
          <w:rFonts w:cstheme="minorHAnsi"/>
          <w:bCs/>
          <w:sz w:val="24"/>
          <w:szCs w:val="24"/>
        </w:rPr>
      </w:pPr>
      <w:r>
        <w:rPr>
          <w:rFonts w:cstheme="minorHAnsi"/>
          <w:bCs/>
          <w:sz w:val="24"/>
          <w:szCs w:val="24"/>
        </w:rPr>
        <w:t xml:space="preserve">Tesco </w:t>
      </w:r>
      <w:proofErr w:type="spellStart"/>
      <w:r>
        <w:rPr>
          <w:rFonts w:cstheme="minorHAnsi"/>
          <w:bCs/>
          <w:sz w:val="24"/>
          <w:szCs w:val="24"/>
        </w:rPr>
        <w:t>i</w:t>
      </w:r>
      <w:proofErr w:type="spellEnd"/>
      <w:r>
        <w:rPr>
          <w:rFonts w:cstheme="minorHAnsi"/>
          <w:bCs/>
          <w:sz w:val="24"/>
          <w:szCs w:val="24"/>
        </w:rPr>
        <w:t xml:space="preserve"> Touch, Facebook and Twitter are not used by me, as they are at company level, we are not allowed to use </w:t>
      </w:r>
      <w:proofErr w:type="spellStart"/>
      <w:r>
        <w:rPr>
          <w:rFonts w:cstheme="minorHAnsi"/>
          <w:bCs/>
          <w:sz w:val="24"/>
          <w:szCs w:val="24"/>
        </w:rPr>
        <w:t>whats</w:t>
      </w:r>
      <w:proofErr w:type="spellEnd"/>
      <w:r>
        <w:rPr>
          <w:rFonts w:cstheme="minorHAnsi"/>
          <w:bCs/>
          <w:sz w:val="24"/>
          <w:szCs w:val="24"/>
        </w:rPr>
        <w:t xml:space="preserve"> app.</w:t>
      </w:r>
      <w:bookmarkStart w:id="5" w:name="_Toc9181648"/>
    </w:p>
    <w:p w14:paraId="065F029F" w14:textId="77777777" w:rsidR="0094648E" w:rsidRDefault="0094648E" w:rsidP="0052104E">
      <w:pPr>
        <w:pStyle w:val="Heading2"/>
      </w:pPr>
    </w:p>
    <w:p w14:paraId="38796FBF" w14:textId="0DEADE4E" w:rsidR="004C7B28" w:rsidRPr="0052104E" w:rsidRDefault="0052104E" w:rsidP="0052104E">
      <w:pPr>
        <w:pStyle w:val="Heading2"/>
      </w:pPr>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11517C67"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7E1E4299"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407A6697" w14:textId="2B80D557" w:rsidR="004C7B28" w:rsidRDefault="00DE0499" w:rsidP="00CC661B">
            <w:pPr>
              <w:widowControl w:val="0"/>
              <w:autoSpaceDE w:val="0"/>
              <w:autoSpaceDN w:val="0"/>
              <w:adjustRightInd w:val="0"/>
              <w:spacing w:before="18" w:after="0" w:line="280" w:lineRule="exact"/>
              <w:rPr>
                <w:rFonts w:ascii="Times New Roman" w:hAnsi="Times New Roman"/>
                <w:sz w:val="28"/>
                <w:szCs w:val="28"/>
              </w:rPr>
            </w:pPr>
            <w:r>
              <w:rPr>
                <w:rFonts w:ascii="Times New Roman" w:hAnsi="Times New Roman"/>
                <w:sz w:val="28"/>
                <w:szCs w:val="28"/>
              </w:rPr>
              <w:t>Speak clearly.</w:t>
            </w: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3935D013"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1A7DE02C" w14:textId="77777777" w:rsidR="00DE0499" w:rsidRDefault="00DE0499" w:rsidP="00CC661B">
            <w:pPr>
              <w:widowControl w:val="0"/>
              <w:autoSpaceDE w:val="0"/>
              <w:autoSpaceDN w:val="0"/>
              <w:adjustRightInd w:val="0"/>
              <w:spacing w:after="0" w:line="240" w:lineRule="auto"/>
              <w:rPr>
                <w:rFonts w:ascii="Times New Roman" w:hAnsi="Times New Roman"/>
                <w:szCs w:val="24"/>
              </w:rPr>
            </w:pPr>
          </w:p>
          <w:p w14:paraId="54CAEC99" w14:textId="08852DAC" w:rsidR="00DE0499" w:rsidRPr="00DE0499" w:rsidRDefault="00DE0499" w:rsidP="00CC661B">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Good diction.</w:t>
            </w:r>
          </w:p>
        </w:tc>
        <w:tc>
          <w:tcPr>
            <w:tcW w:w="1868" w:type="dxa"/>
            <w:tcBorders>
              <w:top w:val="single" w:sz="4" w:space="0" w:color="000000"/>
              <w:left w:val="single" w:sz="4" w:space="0" w:color="000000"/>
              <w:bottom w:val="single" w:sz="4" w:space="0" w:color="000000"/>
              <w:right w:val="single" w:sz="4" w:space="0" w:color="000000"/>
            </w:tcBorders>
          </w:tcPr>
          <w:p w14:paraId="4584393C"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6ADE2FA2" w14:textId="77777777" w:rsidR="00DE0499" w:rsidRDefault="00DE0499" w:rsidP="00CC661B">
            <w:pPr>
              <w:widowControl w:val="0"/>
              <w:autoSpaceDE w:val="0"/>
              <w:autoSpaceDN w:val="0"/>
              <w:adjustRightInd w:val="0"/>
              <w:spacing w:after="0" w:line="240" w:lineRule="auto"/>
              <w:rPr>
                <w:rFonts w:ascii="Times New Roman" w:hAnsi="Times New Roman"/>
                <w:szCs w:val="24"/>
              </w:rPr>
            </w:pPr>
          </w:p>
          <w:p w14:paraId="07E39AE1" w14:textId="2C5C8C44" w:rsidR="00DE0499" w:rsidRPr="00DE0499" w:rsidRDefault="00DE0499" w:rsidP="00CC661B">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Conviction.</w:t>
            </w:r>
          </w:p>
        </w:tc>
        <w:tc>
          <w:tcPr>
            <w:tcW w:w="1913" w:type="dxa"/>
            <w:tcBorders>
              <w:top w:val="single" w:sz="4" w:space="0" w:color="000000"/>
              <w:left w:val="single" w:sz="4" w:space="0" w:color="000000"/>
              <w:bottom w:val="single" w:sz="4" w:space="0" w:color="000000"/>
              <w:right w:val="single" w:sz="4" w:space="0" w:color="000000"/>
            </w:tcBorders>
          </w:tcPr>
          <w:p w14:paraId="784D47D3"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11067550" w14:textId="77777777" w:rsidR="00DE0499" w:rsidRDefault="00DE0499" w:rsidP="00CC661B">
            <w:pPr>
              <w:widowControl w:val="0"/>
              <w:autoSpaceDE w:val="0"/>
              <w:autoSpaceDN w:val="0"/>
              <w:adjustRightInd w:val="0"/>
              <w:spacing w:after="0" w:line="240" w:lineRule="auto"/>
              <w:rPr>
                <w:rFonts w:ascii="Times New Roman" w:hAnsi="Times New Roman"/>
                <w:szCs w:val="24"/>
              </w:rPr>
            </w:pPr>
          </w:p>
          <w:p w14:paraId="41B94F6D" w14:textId="156CBF55" w:rsidR="00DE0499" w:rsidRPr="00DE0499" w:rsidRDefault="00DE0499" w:rsidP="00CC661B">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Confidence.</w:t>
            </w:r>
          </w:p>
        </w:tc>
      </w:tr>
      <w:tr w:rsidR="004C7B28" w:rsidRPr="00B24059" w14:paraId="1A414BB8" w14:textId="77777777" w:rsidTr="006645E3">
        <w:trPr>
          <w:trHeight w:hRule="exact" w:val="175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E21749F" w14:textId="77777777" w:rsidR="004C7B28" w:rsidRDefault="004C7B28" w:rsidP="004C7B28">
            <w:pPr>
              <w:widowControl w:val="0"/>
              <w:autoSpaceDE w:val="0"/>
              <w:autoSpaceDN w:val="0"/>
              <w:adjustRightInd w:val="0"/>
              <w:spacing w:after="0" w:line="240" w:lineRule="auto"/>
              <w:rPr>
                <w:rFonts w:ascii="Times New Roman" w:hAnsi="Times New Roman"/>
                <w:szCs w:val="24"/>
              </w:rPr>
            </w:pPr>
          </w:p>
          <w:p w14:paraId="33936A16" w14:textId="77777777" w:rsidR="00DE0499" w:rsidRDefault="00DE0499" w:rsidP="004C7B28">
            <w:pPr>
              <w:widowControl w:val="0"/>
              <w:autoSpaceDE w:val="0"/>
              <w:autoSpaceDN w:val="0"/>
              <w:adjustRightInd w:val="0"/>
              <w:spacing w:after="0" w:line="240" w:lineRule="auto"/>
              <w:rPr>
                <w:rFonts w:ascii="Times New Roman" w:hAnsi="Times New Roman"/>
                <w:szCs w:val="24"/>
              </w:rPr>
            </w:pPr>
          </w:p>
          <w:p w14:paraId="0104E420" w14:textId="0A26267E" w:rsidR="00DE0499" w:rsidRPr="00DE0499" w:rsidRDefault="00DE0499" w:rsidP="004C7B28">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Have more confidence</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03E7460"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504752DD" w14:textId="77777777" w:rsidR="00DE0499" w:rsidRDefault="00DE0499" w:rsidP="00CC661B">
            <w:pPr>
              <w:widowControl w:val="0"/>
              <w:autoSpaceDE w:val="0"/>
              <w:autoSpaceDN w:val="0"/>
              <w:adjustRightInd w:val="0"/>
              <w:spacing w:after="0" w:line="240" w:lineRule="auto"/>
              <w:rPr>
                <w:rFonts w:ascii="Times New Roman" w:hAnsi="Times New Roman"/>
                <w:szCs w:val="24"/>
              </w:rPr>
            </w:pPr>
          </w:p>
          <w:p w14:paraId="33B054C0" w14:textId="5670F159" w:rsidR="00DE0499" w:rsidRPr="00DE0499" w:rsidRDefault="00DE0499" w:rsidP="00CC661B">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Practice…</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90B933A"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5C326EBB" w14:textId="77777777" w:rsidR="00DE0499" w:rsidRDefault="00DE0499" w:rsidP="00CC661B">
            <w:pPr>
              <w:widowControl w:val="0"/>
              <w:autoSpaceDE w:val="0"/>
              <w:autoSpaceDN w:val="0"/>
              <w:adjustRightInd w:val="0"/>
              <w:spacing w:after="0" w:line="240" w:lineRule="auto"/>
              <w:rPr>
                <w:rFonts w:ascii="Times New Roman" w:hAnsi="Times New Roman"/>
                <w:szCs w:val="24"/>
              </w:rPr>
            </w:pPr>
          </w:p>
          <w:p w14:paraId="0EB01B47" w14:textId="7835C266" w:rsidR="00DE0499" w:rsidRPr="00DE0499" w:rsidRDefault="00DE0499" w:rsidP="00CC661B">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Time.</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0ED12E" w14:textId="77777777" w:rsidR="004C7B28" w:rsidRDefault="004C7B28" w:rsidP="00CC661B">
            <w:pPr>
              <w:widowControl w:val="0"/>
              <w:autoSpaceDE w:val="0"/>
              <w:autoSpaceDN w:val="0"/>
              <w:adjustRightInd w:val="0"/>
              <w:spacing w:after="0" w:line="240" w:lineRule="auto"/>
              <w:rPr>
                <w:rFonts w:ascii="Times New Roman" w:hAnsi="Times New Roman"/>
                <w:szCs w:val="24"/>
              </w:rPr>
            </w:pPr>
          </w:p>
          <w:p w14:paraId="78288716" w14:textId="77777777" w:rsidR="00DE0499" w:rsidRDefault="00DE0499" w:rsidP="00CC661B">
            <w:pPr>
              <w:widowControl w:val="0"/>
              <w:autoSpaceDE w:val="0"/>
              <w:autoSpaceDN w:val="0"/>
              <w:adjustRightInd w:val="0"/>
              <w:spacing w:after="0" w:line="240" w:lineRule="auto"/>
              <w:rPr>
                <w:rFonts w:ascii="Times New Roman" w:hAnsi="Times New Roman"/>
                <w:szCs w:val="24"/>
              </w:rPr>
            </w:pPr>
          </w:p>
          <w:p w14:paraId="15132363" w14:textId="10EF9A49" w:rsidR="00DE0499" w:rsidRPr="006645E3" w:rsidRDefault="006645E3" w:rsidP="00CC661B">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I could see that the practice I had done made it better.</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243902B2" w14:textId="77777777" w:rsidR="004C7B28" w:rsidRDefault="004C7B28" w:rsidP="00CC661B">
            <w:pPr>
              <w:widowControl w:val="0"/>
              <w:autoSpaceDE w:val="0"/>
              <w:autoSpaceDN w:val="0"/>
              <w:adjustRightInd w:val="0"/>
              <w:spacing w:after="0" w:line="200" w:lineRule="exact"/>
              <w:ind w:left="426" w:firstLine="426"/>
              <w:rPr>
                <w:rFonts w:ascii="Times New Roman" w:hAnsi="Times New Roman"/>
                <w:sz w:val="20"/>
                <w:szCs w:val="20"/>
              </w:rPr>
            </w:pPr>
          </w:p>
          <w:p w14:paraId="59F2F9AD" w14:textId="77777777" w:rsidR="00DE0499" w:rsidRDefault="00DE0499" w:rsidP="00CC661B">
            <w:pPr>
              <w:widowControl w:val="0"/>
              <w:autoSpaceDE w:val="0"/>
              <w:autoSpaceDN w:val="0"/>
              <w:adjustRightInd w:val="0"/>
              <w:spacing w:after="0" w:line="200" w:lineRule="exact"/>
              <w:ind w:left="426" w:firstLine="426"/>
              <w:rPr>
                <w:rFonts w:ascii="Times New Roman" w:hAnsi="Times New Roman"/>
                <w:sz w:val="20"/>
                <w:szCs w:val="20"/>
              </w:rPr>
            </w:pPr>
          </w:p>
          <w:p w14:paraId="56029D42" w14:textId="6EA8E2FD" w:rsidR="00DE0499" w:rsidRPr="00DE0499" w:rsidRDefault="00DE0499" w:rsidP="00DE0499">
            <w:pPr>
              <w:widowControl w:val="0"/>
              <w:autoSpaceDE w:val="0"/>
              <w:autoSpaceDN w:val="0"/>
              <w:adjustRightInd w:val="0"/>
              <w:spacing w:after="0" w:line="200" w:lineRule="exact"/>
              <w:rPr>
                <w:rFonts w:ascii="Times New Roman" w:hAnsi="Times New Roman"/>
                <w:sz w:val="28"/>
                <w:szCs w:val="28"/>
              </w:rPr>
            </w:pPr>
            <w:r>
              <w:rPr>
                <w:rFonts w:ascii="Times New Roman" w:hAnsi="Times New Roman"/>
                <w:sz w:val="28"/>
                <w:szCs w:val="28"/>
              </w:rPr>
              <w:t>Time management</w:t>
            </w:r>
          </w:p>
        </w:tc>
        <w:tc>
          <w:tcPr>
            <w:tcW w:w="2084" w:type="dxa"/>
            <w:tcBorders>
              <w:top w:val="single" w:sz="4" w:space="0" w:color="000000"/>
              <w:left w:val="single" w:sz="4" w:space="0" w:color="000000"/>
              <w:bottom w:val="single" w:sz="4" w:space="0" w:color="000000"/>
              <w:right w:val="single" w:sz="4" w:space="0" w:color="000000"/>
            </w:tcBorders>
          </w:tcPr>
          <w:p w14:paraId="3D57D324" w14:textId="206E7A48" w:rsidR="004C7B28" w:rsidRPr="00B24059" w:rsidRDefault="0094648E"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I rush things at the last minute to get them done.</w:t>
            </w:r>
          </w:p>
        </w:tc>
        <w:tc>
          <w:tcPr>
            <w:tcW w:w="1868" w:type="dxa"/>
            <w:tcBorders>
              <w:top w:val="single" w:sz="4" w:space="0" w:color="000000"/>
              <w:left w:val="single" w:sz="4" w:space="0" w:color="000000"/>
              <w:bottom w:val="single" w:sz="4" w:space="0" w:color="000000"/>
              <w:right w:val="single" w:sz="4" w:space="0" w:color="000000"/>
            </w:tcBorders>
          </w:tcPr>
          <w:p w14:paraId="6D4BEC49" w14:textId="3CA52AA4" w:rsidR="004C7B28" w:rsidRPr="00B24059" w:rsidRDefault="0094648E"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The ability to find time to competed things.  </w:t>
            </w:r>
          </w:p>
        </w:tc>
        <w:tc>
          <w:tcPr>
            <w:tcW w:w="1913" w:type="dxa"/>
            <w:tcBorders>
              <w:top w:val="single" w:sz="4" w:space="0" w:color="000000"/>
              <w:left w:val="single" w:sz="4" w:space="0" w:color="000000"/>
              <w:bottom w:val="single" w:sz="4" w:space="0" w:color="000000"/>
              <w:right w:val="single" w:sz="4" w:space="0" w:color="000000"/>
            </w:tcBorders>
          </w:tcPr>
          <w:p w14:paraId="14B48F0E" w14:textId="22AF5D90" w:rsidR="004C7B28" w:rsidRPr="00B24059" w:rsidRDefault="0094648E"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Writing what I need to achieve down and how long I have to do it</w:t>
            </w:r>
            <w:r>
              <w:rPr>
                <w:rFonts w:ascii="Times New Roman" w:hAnsi="Times New Roman"/>
                <w:szCs w:val="24"/>
              </w:rPr>
              <w:t xml:space="preserve"> and sticking to the deadlines I write. </w:t>
            </w: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6" w:name="_Toc9181649"/>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lastRenderedPageBreak/>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543021D2" w:rsidR="0052104E" w:rsidRDefault="006645E3" w:rsidP="00CC661B">
            <w:r>
              <w:t>Finish course.</w:t>
            </w:r>
          </w:p>
        </w:tc>
        <w:tc>
          <w:tcPr>
            <w:tcW w:w="1990" w:type="dxa"/>
          </w:tcPr>
          <w:p w14:paraId="67D71D8E" w14:textId="01D14426" w:rsidR="0052104E" w:rsidRDefault="006645E3" w:rsidP="00CC661B">
            <w:pPr>
              <w:cnfStyle w:val="000000000000" w:firstRow="0" w:lastRow="0" w:firstColumn="0" w:lastColumn="0" w:oddVBand="0" w:evenVBand="0" w:oddHBand="0" w:evenHBand="0" w:firstRowFirstColumn="0" w:firstRowLastColumn="0" w:lastRowFirstColumn="0" w:lastRowLastColumn="0"/>
            </w:pPr>
            <w:r>
              <w:t>Time manage and work.</w:t>
            </w:r>
          </w:p>
        </w:tc>
        <w:tc>
          <w:tcPr>
            <w:tcW w:w="2268" w:type="dxa"/>
          </w:tcPr>
          <w:p w14:paraId="4295CC71" w14:textId="43D5F2D2" w:rsidR="0052104E" w:rsidRDefault="006645E3" w:rsidP="00CC661B">
            <w:pPr>
              <w:cnfStyle w:val="000000000000" w:firstRow="0" w:lastRow="0" w:firstColumn="0" w:lastColumn="0" w:oddVBand="0" w:evenVBand="0" w:oddHBand="0" w:evenHBand="0" w:firstRowFirstColumn="0" w:firstRowLastColumn="0" w:lastRowFirstColumn="0" w:lastRowLastColumn="0"/>
            </w:pPr>
            <w:r>
              <w:t>Good result.</w:t>
            </w:r>
          </w:p>
        </w:tc>
        <w:tc>
          <w:tcPr>
            <w:tcW w:w="1696" w:type="dxa"/>
          </w:tcPr>
          <w:p w14:paraId="07D0EE8F" w14:textId="5911E628" w:rsidR="0052104E" w:rsidRDefault="006645E3" w:rsidP="00CC661B">
            <w:pPr>
              <w:cnfStyle w:val="000000000000" w:firstRow="0" w:lastRow="0" w:firstColumn="0" w:lastColumn="0" w:oddVBand="0" w:evenVBand="0" w:oddHBand="0" w:evenHBand="0" w:firstRowFirstColumn="0" w:firstRowLastColumn="0" w:lastRowFirstColumn="0" w:lastRowLastColumn="0"/>
            </w:pPr>
            <w:r>
              <w:t>End of year.</w:t>
            </w:r>
          </w:p>
        </w:tc>
        <w:tc>
          <w:tcPr>
            <w:tcW w:w="1843" w:type="dxa"/>
          </w:tcPr>
          <w:p w14:paraId="755C9FD0" w14:textId="1ECB24BE" w:rsidR="0052104E" w:rsidRDefault="003E4BCD" w:rsidP="00CC661B">
            <w:pPr>
              <w:cnfStyle w:val="000000000000" w:firstRow="0" w:lastRow="0" w:firstColumn="0" w:lastColumn="0" w:oddVBand="0" w:evenVBand="0" w:oddHBand="0" w:evenHBand="0" w:firstRowFirstColumn="0" w:firstRowLastColumn="0" w:lastRowFirstColumn="0" w:lastRowLastColumn="0"/>
            </w:pPr>
            <w:r>
              <w:t>Tutor</w:t>
            </w:r>
            <w:r w:rsidR="006645E3">
              <w:t>.</w:t>
            </w: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77777777" w:rsidR="0052104E" w:rsidRDefault="0052104E" w:rsidP="00CC661B"/>
        </w:tc>
        <w:tc>
          <w:tcPr>
            <w:tcW w:w="1990" w:type="dxa"/>
            <w:shd w:val="clear" w:color="auto" w:fill="E7E6E6" w:themeFill="background2"/>
          </w:tcPr>
          <w:p w14:paraId="53892F41"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2268" w:type="dxa"/>
            <w:shd w:val="clear" w:color="auto" w:fill="E7E6E6" w:themeFill="background2"/>
          </w:tcPr>
          <w:p w14:paraId="50E6B6AA"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1696" w:type="dxa"/>
            <w:shd w:val="clear" w:color="auto" w:fill="E7E6E6" w:themeFill="background2"/>
          </w:tcPr>
          <w:p w14:paraId="3DFA80BC"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c>
          <w:tcPr>
            <w:tcW w:w="1843" w:type="dxa"/>
            <w:shd w:val="clear" w:color="auto" w:fill="E7E6E6" w:themeFill="background2"/>
          </w:tcPr>
          <w:p w14:paraId="4E297221" w14:textId="77777777" w:rsidR="0052104E" w:rsidRDefault="0052104E" w:rsidP="00CC661B">
            <w:pPr>
              <w:cnfStyle w:val="000000100000" w:firstRow="0" w:lastRow="0" w:firstColumn="0" w:lastColumn="0" w:oddVBand="0" w:evenVBand="0" w:oddHBand="1" w:evenHBand="0" w:firstRowFirstColumn="0" w:firstRowLastColumn="0" w:lastRowFirstColumn="0" w:lastRowLastColumn="0"/>
            </w:pP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7777777" w:rsidR="0052104E" w:rsidRDefault="0052104E" w:rsidP="00CC661B"/>
        </w:tc>
        <w:tc>
          <w:tcPr>
            <w:tcW w:w="1990" w:type="dxa"/>
          </w:tcPr>
          <w:p w14:paraId="10098C26"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595246C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696" w:type="dxa"/>
          </w:tcPr>
          <w:p w14:paraId="44710F63"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843" w:type="dxa"/>
          </w:tcPr>
          <w:p w14:paraId="4068286C"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r>
    </w:tbl>
    <w:p w14:paraId="713EB47F" w14:textId="77777777" w:rsidR="0052104E" w:rsidRDefault="0052104E"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7" w:name="_Toc9181650"/>
      <w:r>
        <w:t>References</w:t>
      </w:r>
      <w:bookmarkEnd w:id="7"/>
      <w:r>
        <w:t xml:space="preserve"> </w:t>
      </w:r>
    </w:p>
    <w:p w14:paraId="585590E0" w14:textId="76FA0573" w:rsidR="00B25F25" w:rsidRDefault="00B25F25" w:rsidP="00003524">
      <w:pPr>
        <w:jc w:val="both"/>
        <w:rPr>
          <w:rFonts w:cstheme="minorHAnsi"/>
          <w:b/>
          <w:sz w:val="24"/>
          <w:szCs w:val="24"/>
        </w:rPr>
      </w:pPr>
    </w:p>
    <w:p w14:paraId="66A94946" w14:textId="5A2DD6B2" w:rsidR="00C0127D" w:rsidRPr="002A3294"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10"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15.05.</w:t>
      </w:r>
      <w:r w:rsidR="00100F80">
        <w:rPr>
          <w:rFonts w:cstheme="minorHAnsi"/>
          <w:sz w:val="20"/>
          <w:szCs w:val="20"/>
        </w:rPr>
        <w:t>2020</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 xml:space="preserve">MindTools (2019)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11"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Accessed: 15.05.</w:t>
      </w:r>
      <w:r w:rsidR="00100F80">
        <w:rPr>
          <w:rFonts w:cstheme="minorHAnsi"/>
          <w:sz w:val="20"/>
          <w:szCs w:val="20"/>
        </w:rPr>
        <w:t>2020</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2CAB959A" w14:textId="77777777" w:rsidR="005219A9" w:rsidRDefault="002A3294" w:rsidP="002A3294">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12"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15.05.</w:t>
      </w:r>
      <w:r w:rsidR="00100F80">
        <w:rPr>
          <w:rFonts w:cstheme="minorHAnsi"/>
          <w:sz w:val="20"/>
          <w:szCs w:val="20"/>
        </w:rPr>
        <w:t>2020</w:t>
      </w:r>
    </w:p>
    <w:p w14:paraId="55ADFA83" w14:textId="09CFE497" w:rsidR="00B25F25" w:rsidRPr="00C3224B" w:rsidRDefault="00237C5A" w:rsidP="00C3224B">
      <w:pPr>
        <w:spacing w:line="240" w:lineRule="auto"/>
        <w:rPr>
          <w:rFonts w:cstheme="minorHAnsi"/>
          <w:sz w:val="20"/>
          <w:szCs w:val="20"/>
        </w:rPr>
      </w:pPr>
      <w:proofErr w:type="spellStart"/>
      <w:r>
        <w:rPr>
          <w:rFonts w:cstheme="minorHAnsi"/>
          <w:sz w:val="20"/>
          <w:szCs w:val="20"/>
        </w:rPr>
        <w:t>Perron</w:t>
      </w:r>
      <w:proofErr w:type="spellEnd"/>
      <w:r>
        <w:rPr>
          <w:rFonts w:cstheme="minorHAnsi"/>
          <w:sz w:val="20"/>
          <w:szCs w:val="20"/>
        </w:rPr>
        <w:t>, M. (2018)</w:t>
      </w:r>
      <w:r>
        <w:rPr>
          <w:rFonts w:cstheme="minorHAnsi"/>
          <w:i/>
          <w:iCs/>
          <w:sz w:val="20"/>
          <w:szCs w:val="20"/>
        </w:rPr>
        <w:t xml:space="preserve"> The importance of setting SMART Goals, </w:t>
      </w:r>
      <w:r>
        <w:rPr>
          <w:rFonts w:cstheme="minorHAnsi"/>
          <w:sz w:val="20"/>
          <w:szCs w:val="20"/>
        </w:rPr>
        <w:t xml:space="preserve">[online] available at </w:t>
      </w:r>
      <w:hyperlink r:id="rId13" w:history="1">
        <w:r w:rsidRPr="00490CD7">
          <w:rPr>
            <w:rStyle w:val="Hyperlink"/>
            <w:rFonts w:cstheme="minorHAnsi"/>
            <w:sz w:val="20"/>
            <w:szCs w:val="20"/>
          </w:rPr>
          <w:t>http://www.hydratemarketing.com/blog/the-importance-of-setting-smart-</w:t>
        </w:r>
        <w:r w:rsidRPr="00237C5A">
          <w:rPr>
            <w:rStyle w:val="Hyperlink"/>
            <w:rFonts w:cstheme="minorHAnsi"/>
            <w:sz w:val="20"/>
            <w:szCs w:val="20"/>
            <w:u w:val="none"/>
          </w:rPr>
          <w:t>goals</w:t>
        </w:r>
      </w:hyperlink>
      <w:r>
        <w:rPr>
          <w:rFonts w:cstheme="minorHAnsi"/>
          <w:sz w:val="20"/>
          <w:szCs w:val="20"/>
        </w:rPr>
        <w:t xml:space="preserve"> </w:t>
      </w:r>
      <w:r w:rsidRPr="00237C5A">
        <w:rPr>
          <w:rFonts w:cstheme="minorHAnsi"/>
          <w:sz w:val="20"/>
          <w:szCs w:val="20"/>
        </w:rPr>
        <w:t>accessed 19th may 2020</w:t>
      </w:r>
      <w:r w:rsidR="002A3294" w:rsidRPr="00237C5A">
        <w:rPr>
          <w:rFonts w:cstheme="minorHAnsi"/>
          <w:sz w:val="20"/>
          <w:szCs w:val="20"/>
        </w:rPr>
        <w:br/>
      </w:r>
    </w:p>
    <w:p w14:paraId="1C566837" w14:textId="597BAF5F" w:rsidR="00832F8B" w:rsidRPr="00337919" w:rsidRDefault="00C3224B" w:rsidP="00003524">
      <w:pPr>
        <w:jc w:val="both"/>
        <w:rPr>
          <w:rFonts w:cstheme="minorHAnsi"/>
          <w:bCs/>
          <w:sz w:val="24"/>
          <w:szCs w:val="24"/>
        </w:rPr>
      </w:pPr>
      <w:r w:rsidRPr="00337919">
        <w:rPr>
          <w:rFonts w:cstheme="minorHAnsi"/>
          <w:bCs/>
          <w:sz w:val="24"/>
          <w:szCs w:val="24"/>
        </w:rPr>
        <w:t xml:space="preserve">Elliot </w:t>
      </w:r>
      <w:proofErr w:type="spellStart"/>
      <w:r>
        <w:rPr>
          <w:rFonts w:cstheme="minorHAnsi"/>
          <w:bCs/>
          <w:sz w:val="24"/>
          <w:szCs w:val="24"/>
        </w:rPr>
        <w:t>Volkman</w:t>
      </w:r>
      <w:proofErr w:type="spellEnd"/>
      <w:r w:rsidR="00337919">
        <w:rPr>
          <w:rFonts w:cstheme="minorHAnsi"/>
          <w:bCs/>
          <w:sz w:val="24"/>
          <w:szCs w:val="24"/>
        </w:rPr>
        <w:t xml:space="preserve"> (2012</w:t>
      </w:r>
      <w:r w:rsidR="00337919" w:rsidRPr="00337919">
        <w:rPr>
          <w:rFonts w:cstheme="minorHAnsi"/>
          <w:bCs/>
          <w:i/>
          <w:iCs/>
          <w:sz w:val="24"/>
          <w:szCs w:val="24"/>
        </w:rPr>
        <w:t>) Communication Theory and the Shannon weaver model</w:t>
      </w:r>
      <w:r w:rsidR="00337919">
        <w:rPr>
          <w:rFonts w:cstheme="minorHAnsi"/>
          <w:bCs/>
          <w:i/>
          <w:iCs/>
          <w:sz w:val="24"/>
          <w:szCs w:val="24"/>
        </w:rPr>
        <w:t xml:space="preserve">. </w:t>
      </w:r>
      <w:r w:rsidR="00337919">
        <w:rPr>
          <w:rFonts w:cstheme="minorHAnsi"/>
          <w:bCs/>
          <w:sz w:val="24"/>
          <w:szCs w:val="24"/>
        </w:rPr>
        <w:t>[online-U tube] Accessed: 18.05.2020</w:t>
      </w:r>
    </w:p>
    <w:p w14:paraId="0337DD1B" w14:textId="391BAB67" w:rsidR="00436E31" w:rsidRDefault="00C00631" w:rsidP="00C00631">
      <w:pPr>
        <w:pStyle w:val="Heading1"/>
      </w:pPr>
      <w:bookmarkStart w:id="8" w:name="_Toc9181651"/>
      <w:r>
        <w:t>Appendix A</w:t>
      </w:r>
      <w:bookmarkEnd w:id="8"/>
    </w:p>
    <w:p w14:paraId="758B615C" w14:textId="7F23098B" w:rsidR="00C00631" w:rsidRDefault="00C00631" w:rsidP="00C00631"/>
    <w:p w14:paraId="7E3214E6" w14:textId="5E27F0F6" w:rsidR="00C00631" w:rsidRDefault="00F970CE" w:rsidP="00BD4916">
      <w:pPr>
        <w:pStyle w:val="Heading2"/>
      </w:pPr>
      <w:bookmarkStart w:id="9" w:name="_Toc9181652"/>
      <w:r w:rsidRPr="00F970CE">
        <w:t xml:space="preserve">Skills </w:t>
      </w:r>
      <w:r w:rsidR="00874EBD">
        <w:t>Y</w:t>
      </w:r>
      <w:r w:rsidRPr="00F970CE">
        <w:t>ou Need Communication Quiz</w:t>
      </w:r>
      <w:bookmarkEnd w:id="9"/>
    </w:p>
    <w:p w14:paraId="04F87318" w14:textId="77777777" w:rsidR="00BD4916" w:rsidRPr="00BD4916" w:rsidRDefault="00BD4916" w:rsidP="00BD4916"/>
    <w:p w14:paraId="01106BB5" w14:textId="1B8D7E7E" w:rsidR="00F970CE" w:rsidRDefault="00337919" w:rsidP="00C00631">
      <w:pPr>
        <w:rPr>
          <w:sz w:val="24"/>
          <w:szCs w:val="24"/>
        </w:rPr>
      </w:pPr>
      <w:r>
        <w:rPr>
          <w:sz w:val="24"/>
          <w:szCs w:val="24"/>
        </w:rPr>
        <w:lastRenderedPageBreak/>
        <w:t>Total</w:t>
      </w:r>
      <w:r w:rsidR="00C3224B">
        <w:rPr>
          <w:sz w:val="24"/>
          <w:szCs w:val="24"/>
        </w:rPr>
        <w:t xml:space="preserve"> </w:t>
      </w:r>
      <w:r w:rsidR="007B56D6">
        <w:rPr>
          <w:sz w:val="24"/>
          <w:szCs w:val="24"/>
        </w:rPr>
        <w:t>Score 59%</w:t>
      </w:r>
    </w:p>
    <w:p w14:paraId="27159EE5" w14:textId="571B40A5" w:rsidR="00C3224B" w:rsidRDefault="00C3224B" w:rsidP="00C00631">
      <w:pPr>
        <w:rPr>
          <w:sz w:val="24"/>
          <w:szCs w:val="24"/>
        </w:rPr>
      </w:pPr>
      <w:r>
        <w:rPr>
          <w:sz w:val="24"/>
          <w:szCs w:val="24"/>
        </w:rPr>
        <w:t>Listening skills 52% average</w:t>
      </w:r>
    </w:p>
    <w:p w14:paraId="4B8BDB0C" w14:textId="10443972" w:rsidR="00C3224B" w:rsidRDefault="00C3224B" w:rsidP="00C00631">
      <w:pPr>
        <w:rPr>
          <w:sz w:val="24"/>
          <w:szCs w:val="24"/>
        </w:rPr>
      </w:pPr>
      <w:r>
        <w:rPr>
          <w:sz w:val="24"/>
          <w:szCs w:val="24"/>
        </w:rPr>
        <w:t>Basic grasp of key interpersonal skills but need to improve.</w:t>
      </w:r>
    </w:p>
    <w:p w14:paraId="1A9BBC94" w14:textId="245C8F93" w:rsidR="00C3224B" w:rsidRDefault="00C3224B" w:rsidP="00C00631">
      <w:pPr>
        <w:rPr>
          <w:sz w:val="24"/>
          <w:szCs w:val="24"/>
        </w:rPr>
      </w:pPr>
      <w:r>
        <w:rPr>
          <w:sz w:val="24"/>
          <w:szCs w:val="24"/>
        </w:rPr>
        <w:t>Emotional Intelligence 66% average</w:t>
      </w:r>
    </w:p>
    <w:p w14:paraId="0DFCC6FC" w14:textId="5E14449E" w:rsidR="00C3224B" w:rsidRDefault="00C3224B" w:rsidP="00C00631">
      <w:pPr>
        <w:rPr>
          <w:sz w:val="24"/>
          <w:szCs w:val="24"/>
        </w:rPr>
      </w:pPr>
      <w:r>
        <w:rPr>
          <w:sz w:val="24"/>
          <w:szCs w:val="24"/>
        </w:rPr>
        <w:t>Need to develop better understanding of emotions.</w:t>
      </w:r>
    </w:p>
    <w:p w14:paraId="787DD964" w14:textId="07812C15" w:rsidR="00C3224B" w:rsidRDefault="00C3224B" w:rsidP="00C00631">
      <w:pPr>
        <w:rPr>
          <w:sz w:val="24"/>
          <w:szCs w:val="24"/>
        </w:rPr>
      </w:pPr>
      <w:r>
        <w:rPr>
          <w:sz w:val="24"/>
          <w:szCs w:val="24"/>
        </w:rPr>
        <w:t>Verbal Communication 50% average</w:t>
      </w:r>
    </w:p>
    <w:p w14:paraId="0184D017" w14:textId="14F03454" w:rsidR="00C3224B" w:rsidRDefault="00C3224B" w:rsidP="00C00631">
      <w:pPr>
        <w:rPr>
          <w:sz w:val="24"/>
          <w:szCs w:val="24"/>
        </w:rPr>
      </w:pPr>
      <w:r>
        <w:rPr>
          <w:sz w:val="24"/>
          <w:szCs w:val="24"/>
        </w:rPr>
        <w:t>When speaking to others take time to think about what you are saying and how to say it.</w:t>
      </w:r>
    </w:p>
    <w:p w14:paraId="16DBD039" w14:textId="77777777" w:rsidR="00C3224B" w:rsidRDefault="00C3224B" w:rsidP="00C00631">
      <w:pPr>
        <w:rPr>
          <w:sz w:val="24"/>
          <w:szCs w:val="24"/>
        </w:rPr>
      </w:pPr>
    </w:p>
    <w:p w14:paraId="6DAD4E08" w14:textId="4A9953E3" w:rsidR="00C3224B" w:rsidRDefault="00C3224B" w:rsidP="00C00631">
      <w:pPr>
        <w:rPr>
          <w:sz w:val="24"/>
          <w:szCs w:val="24"/>
        </w:rPr>
      </w:pPr>
      <w:r>
        <w:rPr>
          <w:sz w:val="24"/>
          <w:szCs w:val="24"/>
        </w:rPr>
        <w:t>Communicating in groups 64% average</w:t>
      </w:r>
    </w:p>
    <w:p w14:paraId="77341A48" w14:textId="60D239F1" w:rsidR="00C3224B" w:rsidRDefault="00C3224B" w:rsidP="00C00631">
      <w:pPr>
        <w:rPr>
          <w:sz w:val="24"/>
          <w:szCs w:val="24"/>
        </w:rPr>
      </w:pPr>
      <w:r>
        <w:rPr>
          <w:sz w:val="24"/>
          <w:szCs w:val="24"/>
        </w:rPr>
        <w:t>When next in a group watch other to pick up ideas of what you can do, and what you avoid doing.</w:t>
      </w: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p w14:paraId="1EBA9C06" w14:textId="0861DC0E" w:rsidR="002E5068" w:rsidRDefault="00BD4916" w:rsidP="00BD4916">
      <w:pPr>
        <w:pStyle w:val="Heading2"/>
      </w:pPr>
      <w:bookmarkStart w:id="10" w:name="_Toc9181653"/>
      <w:r>
        <w:t>Mind Tools Communication Quiz</w:t>
      </w:r>
      <w:bookmarkEnd w:id="10"/>
    </w:p>
    <w:p w14:paraId="2D43B3B1" w14:textId="77777777" w:rsidR="00C3224B" w:rsidRPr="00C3224B" w:rsidRDefault="00C3224B" w:rsidP="00C3224B"/>
    <w:p w14:paraId="03EF24C2" w14:textId="77777777" w:rsidR="00C3224B" w:rsidRDefault="00C3224B" w:rsidP="00C3224B">
      <w:pPr>
        <w:jc w:val="both"/>
        <w:rPr>
          <w:rFonts w:cstheme="minorHAnsi"/>
          <w:bCs/>
          <w:sz w:val="24"/>
          <w:szCs w:val="24"/>
        </w:rPr>
      </w:pPr>
      <w:r w:rsidRPr="00237C5A">
        <w:rPr>
          <w:rFonts w:cstheme="minorHAnsi"/>
          <w:bCs/>
          <w:sz w:val="24"/>
          <w:szCs w:val="24"/>
        </w:rPr>
        <w:t xml:space="preserve">Taking the mindtools </w:t>
      </w:r>
      <w:r>
        <w:rPr>
          <w:rFonts w:cstheme="minorHAnsi"/>
          <w:bCs/>
          <w:sz w:val="24"/>
          <w:szCs w:val="24"/>
        </w:rPr>
        <w:t>assessment online, after asking me 15 questions about my descriptive and listening skills. On scoring 46 out of 75, they evaluated my answers by stating “You’re a capable communicator, but you sometimes experience communication problems. Take the time to think about your approach to communication, and focus on receiving messages effectively, as much as sending them. This will help to improve your ability to communicate.</w:t>
      </w:r>
    </w:p>
    <w:p w14:paraId="7BDF899A" w14:textId="49AED613" w:rsidR="00BD4916" w:rsidRDefault="00BD4916" w:rsidP="00BD4916"/>
    <w:p w14:paraId="53577DEE" w14:textId="1A41A789" w:rsidR="00BD4916" w:rsidRPr="00BD4916" w:rsidRDefault="00BD4916" w:rsidP="00BD4916"/>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624AC"/>
    <w:rsid w:val="00073440"/>
    <w:rsid w:val="000D7337"/>
    <w:rsid w:val="00100F80"/>
    <w:rsid w:val="00155A80"/>
    <w:rsid w:val="0017039F"/>
    <w:rsid w:val="001E1C66"/>
    <w:rsid w:val="001E3208"/>
    <w:rsid w:val="002356DB"/>
    <w:rsid w:val="00237C5A"/>
    <w:rsid w:val="00296780"/>
    <w:rsid w:val="002A3294"/>
    <w:rsid w:val="002E5068"/>
    <w:rsid w:val="00336955"/>
    <w:rsid w:val="00337919"/>
    <w:rsid w:val="0035082C"/>
    <w:rsid w:val="00377741"/>
    <w:rsid w:val="003A3CD0"/>
    <w:rsid w:val="003A7ADC"/>
    <w:rsid w:val="003B5137"/>
    <w:rsid w:val="003C7CF3"/>
    <w:rsid w:val="003E4BCD"/>
    <w:rsid w:val="003E784B"/>
    <w:rsid w:val="00436E31"/>
    <w:rsid w:val="00456B23"/>
    <w:rsid w:val="00496ADD"/>
    <w:rsid w:val="004C7B28"/>
    <w:rsid w:val="004D194F"/>
    <w:rsid w:val="004E0CF1"/>
    <w:rsid w:val="0052104E"/>
    <w:rsid w:val="005219A9"/>
    <w:rsid w:val="005E285C"/>
    <w:rsid w:val="00623A05"/>
    <w:rsid w:val="006463CE"/>
    <w:rsid w:val="0066090C"/>
    <w:rsid w:val="006645E3"/>
    <w:rsid w:val="006A0A61"/>
    <w:rsid w:val="00764706"/>
    <w:rsid w:val="00764D41"/>
    <w:rsid w:val="0077107D"/>
    <w:rsid w:val="007B56D6"/>
    <w:rsid w:val="00832F8B"/>
    <w:rsid w:val="00874EBD"/>
    <w:rsid w:val="008E1C9D"/>
    <w:rsid w:val="008F682E"/>
    <w:rsid w:val="00936399"/>
    <w:rsid w:val="00941204"/>
    <w:rsid w:val="0094648E"/>
    <w:rsid w:val="009B295A"/>
    <w:rsid w:val="00A75638"/>
    <w:rsid w:val="00A835A4"/>
    <w:rsid w:val="00A91DDD"/>
    <w:rsid w:val="00AF5C5B"/>
    <w:rsid w:val="00B25F25"/>
    <w:rsid w:val="00B5024E"/>
    <w:rsid w:val="00B82B40"/>
    <w:rsid w:val="00B84A1C"/>
    <w:rsid w:val="00BB42FB"/>
    <w:rsid w:val="00BD4916"/>
    <w:rsid w:val="00C00631"/>
    <w:rsid w:val="00C0127D"/>
    <w:rsid w:val="00C17169"/>
    <w:rsid w:val="00C3224B"/>
    <w:rsid w:val="00C5669E"/>
    <w:rsid w:val="00CB3C00"/>
    <w:rsid w:val="00CB4498"/>
    <w:rsid w:val="00CE627C"/>
    <w:rsid w:val="00DC4659"/>
    <w:rsid w:val="00DE0499"/>
    <w:rsid w:val="00DE4761"/>
    <w:rsid w:val="00E23F4C"/>
    <w:rsid w:val="00F04A31"/>
    <w:rsid w:val="00F7654E"/>
    <w:rsid w:val="00F970CE"/>
    <w:rsid w:val="00FA6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100F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37C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173898">
      <w:bodyDiv w:val="1"/>
      <w:marLeft w:val="0"/>
      <w:marRight w:val="0"/>
      <w:marTop w:val="0"/>
      <w:marBottom w:val="0"/>
      <w:divBdr>
        <w:top w:val="none" w:sz="0" w:space="0" w:color="auto"/>
        <w:left w:val="none" w:sz="0" w:space="0" w:color="auto"/>
        <w:bottom w:val="none" w:sz="0" w:space="0" w:color="auto"/>
        <w:right w:val="none" w:sz="0" w:space="0" w:color="auto"/>
      </w:divBdr>
      <w:divsChild>
        <w:div w:id="262493439">
          <w:marLeft w:val="0"/>
          <w:marRight w:val="0"/>
          <w:marTop w:val="0"/>
          <w:marBottom w:val="0"/>
          <w:divBdr>
            <w:top w:val="none" w:sz="0" w:space="0" w:color="auto"/>
            <w:left w:val="none" w:sz="0" w:space="0" w:color="auto"/>
            <w:bottom w:val="none" w:sz="0" w:space="0" w:color="auto"/>
            <w:right w:val="none" w:sz="0" w:space="0" w:color="auto"/>
          </w:divBdr>
          <w:divsChild>
            <w:div w:id="1037392199">
              <w:marLeft w:val="0"/>
              <w:marRight w:val="0"/>
              <w:marTop w:val="0"/>
              <w:marBottom w:val="0"/>
              <w:divBdr>
                <w:top w:val="none" w:sz="0" w:space="0" w:color="auto"/>
                <w:left w:val="none" w:sz="0" w:space="0" w:color="auto"/>
                <w:bottom w:val="none" w:sz="0" w:space="0" w:color="auto"/>
                <w:right w:val="none" w:sz="0" w:space="0" w:color="auto"/>
              </w:divBdr>
              <w:divsChild>
                <w:div w:id="178450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706608">
      <w:bodyDiv w:val="1"/>
      <w:marLeft w:val="0"/>
      <w:marRight w:val="0"/>
      <w:marTop w:val="0"/>
      <w:marBottom w:val="0"/>
      <w:divBdr>
        <w:top w:val="none" w:sz="0" w:space="0" w:color="auto"/>
        <w:left w:val="none" w:sz="0" w:space="0" w:color="auto"/>
        <w:bottom w:val="none" w:sz="0" w:space="0" w:color="auto"/>
        <w:right w:val="none" w:sz="0" w:space="0" w:color="auto"/>
      </w:divBdr>
      <w:divsChild>
        <w:div w:id="729183863">
          <w:marLeft w:val="0"/>
          <w:marRight w:val="0"/>
          <w:marTop w:val="0"/>
          <w:marBottom w:val="0"/>
          <w:divBdr>
            <w:top w:val="none" w:sz="0" w:space="0" w:color="auto"/>
            <w:left w:val="none" w:sz="0" w:space="0" w:color="auto"/>
            <w:bottom w:val="none" w:sz="0" w:space="0" w:color="auto"/>
            <w:right w:val="none" w:sz="0" w:space="0" w:color="auto"/>
          </w:divBdr>
          <w:divsChild>
            <w:div w:id="876508199">
              <w:marLeft w:val="0"/>
              <w:marRight w:val="0"/>
              <w:marTop w:val="0"/>
              <w:marBottom w:val="0"/>
              <w:divBdr>
                <w:top w:val="none" w:sz="0" w:space="0" w:color="auto"/>
                <w:left w:val="none" w:sz="0" w:space="0" w:color="auto"/>
                <w:bottom w:val="none" w:sz="0" w:space="0" w:color="auto"/>
                <w:right w:val="none" w:sz="0" w:space="0" w:color="auto"/>
              </w:divBdr>
              <w:divsChild>
                <w:div w:id="15407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405673">
      <w:bodyDiv w:val="1"/>
      <w:marLeft w:val="0"/>
      <w:marRight w:val="0"/>
      <w:marTop w:val="0"/>
      <w:marBottom w:val="0"/>
      <w:divBdr>
        <w:top w:val="none" w:sz="0" w:space="0" w:color="auto"/>
        <w:left w:val="none" w:sz="0" w:space="0" w:color="auto"/>
        <w:bottom w:val="none" w:sz="0" w:space="0" w:color="auto"/>
        <w:right w:val="none" w:sz="0" w:space="0" w:color="auto"/>
      </w:divBdr>
      <w:divsChild>
        <w:div w:id="589699046">
          <w:marLeft w:val="0"/>
          <w:marRight w:val="0"/>
          <w:marTop w:val="0"/>
          <w:marBottom w:val="0"/>
          <w:divBdr>
            <w:top w:val="none" w:sz="0" w:space="0" w:color="auto"/>
            <w:left w:val="none" w:sz="0" w:space="0" w:color="auto"/>
            <w:bottom w:val="none" w:sz="0" w:space="0" w:color="auto"/>
            <w:right w:val="none" w:sz="0" w:space="0" w:color="auto"/>
          </w:divBdr>
          <w:divsChild>
            <w:div w:id="495650764">
              <w:marLeft w:val="0"/>
              <w:marRight w:val="0"/>
              <w:marTop w:val="0"/>
              <w:marBottom w:val="0"/>
              <w:divBdr>
                <w:top w:val="none" w:sz="0" w:space="0" w:color="auto"/>
                <w:left w:val="none" w:sz="0" w:space="0" w:color="auto"/>
                <w:bottom w:val="none" w:sz="0" w:space="0" w:color="auto"/>
                <w:right w:val="none" w:sz="0" w:space="0" w:color="auto"/>
              </w:divBdr>
              <w:divsChild>
                <w:div w:id="65687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hydratemarketing.com/blog/the-importance-of-setting-smart-goals" TargetMode="Externa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hyperlink" Target="https://www.skillsyouneed.com/ls/index.php/34347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mindtools.com/pages/article/newCS_99.htm"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manyana-education.blogspot.com/2010/10/communication-cycle.html"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A7CB3-CC1B-7346-BAA9-EB9138C80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8</Pages>
  <Words>1542</Words>
  <Characters>8887</Characters>
  <Application>Microsoft Office Word</Application>
  <DocSecurity>0</DocSecurity>
  <Lines>740</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Elise Hudgell</cp:lastModifiedBy>
  <cp:revision>16</cp:revision>
  <dcterms:created xsi:type="dcterms:W3CDTF">2020-05-21T12:09:00Z</dcterms:created>
  <dcterms:modified xsi:type="dcterms:W3CDTF">2020-05-22T16:38:00Z</dcterms:modified>
</cp:coreProperties>
</file>