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F401CA" w14:textId="42C46A65" w:rsidR="00F05908" w:rsidRDefault="00F05908" w:rsidP="00980C57">
      <w:pPr>
        <w:pStyle w:val="Title"/>
        <w:rPr>
          <w:rFonts w:cs="Calibri"/>
          <w:color w:val="auto"/>
          <w:sz w:val="24"/>
          <w:szCs w:val="24"/>
          <w:lang w:val="en-GB"/>
        </w:rPr>
      </w:pPr>
    </w:p>
    <w:p w14:paraId="04326A87" w14:textId="77777777" w:rsidR="00C263A8" w:rsidRPr="00B92B7D" w:rsidRDefault="00C263A8" w:rsidP="00980C57">
      <w:pPr>
        <w:pStyle w:val="Title"/>
        <w:rPr>
          <w:rFonts w:cs="Calibri"/>
          <w:color w:val="auto"/>
          <w:sz w:val="24"/>
          <w:szCs w:val="24"/>
          <w:lang w:val="en-GB"/>
        </w:rPr>
      </w:pPr>
    </w:p>
    <w:p w14:paraId="163B9D73" w14:textId="6DA78707" w:rsidR="00980C57" w:rsidRPr="0039464D" w:rsidRDefault="00980C57" w:rsidP="00F05908">
      <w:pPr>
        <w:pStyle w:val="Title"/>
        <w:spacing w:line="360" w:lineRule="auto"/>
        <w:rPr>
          <w:rFonts w:cs="Calibri"/>
          <w:color w:val="auto"/>
          <w:sz w:val="52"/>
          <w:szCs w:val="52"/>
          <w:lang w:val="en-GB"/>
        </w:rPr>
      </w:pPr>
      <w:r w:rsidRPr="0039464D">
        <w:rPr>
          <w:rFonts w:cs="Calibri"/>
          <w:color w:val="auto"/>
          <w:sz w:val="52"/>
          <w:szCs w:val="52"/>
          <w:lang w:val="en-GB"/>
        </w:rPr>
        <w:t>Understanding and Engaging in the Customer Experience</w:t>
      </w:r>
    </w:p>
    <w:p w14:paraId="08140CDD" w14:textId="77777777" w:rsidR="00980C57" w:rsidRPr="0039464D" w:rsidRDefault="00980C57" w:rsidP="00F05908">
      <w:pPr>
        <w:pStyle w:val="Title"/>
        <w:spacing w:line="360" w:lineRule="auto"/>
        <w:rPr>
          <w:rFonts w:cs="Calibri"/>
          <w:color w:val="auto"/>
          <w:sz w:val="40"/>
          <w:szCs w:val="40"/>
          <w:lang w:val="en-GB"/>
        </w:rPr>
      </w:pPr>
      <w:r w:rsidRPr="0039464D">
        <w:rPr>
          <w:rFonts w:cs="Calibri"/>
          <w:color w:val="auto"/>
          <w:sz w:val="40"/>
          <w:szCs w:val="40"/>
          <w:lang w:val="en-GB"/>
        </w:rPr>
        <w:t>(BMSW5103_CARD)</w:t>
      </w:r>
    </w:p>
    <w:p w14:paraId="043E23B9" w14:textId="392B1BD0" w:rsidR="00980C57" w:rsidRDefault="00980C57" w:rsidP="00F05908">
      <w:pPr>
        <w:pStyle w:val="Title"/>
        <w:spacing w:line="360" w:lineRule="auto"/>
        <w:rPr>
          <w:rFonts w:cs="Calibri"/>
          <w:color w:val="auto"/>
          <w:sz w:val="24"/>
          <w:szCs w:val="24"/>
          <w:lang w:val="en-GB"/>
        </w:rPr>
      </w:pPr>
    </w:p>
    <w:p w14:paraId="45D6BDD9" w14:textId="77777777" w:rsidR="0047494C" w:rsidRPr="00B92B7D" w:rsidRDefault="0047494C" w:rsidP="00F05908">
      <w:pPr>
        <w:pStyle w:val="Title"/>
        <w:spacing w:line="360" w:lineRule="auto"/>
        <w:rPr>
          <w:rFonts w:cs="Calibri"/>
          <w:color w:val="auto"/>
          <w:sz w:val="24"/>
          <w:szCs w:val="24"/>
          <w:lang w:val="en-GB"/>
        </w:rPr>
      </w:pPr>
    </w:p>
    <w:p w14:paraId="5EED34D7" w14:textId="77777777" w:rsidR="00980C57" w:rsidRPr="00B92B7D" w:rsidRDefault="00980C57" w:rsidP="00F05908">
      <w:pPr>
        <w:pStyle w:val="Title"/>
        <w:spacing w:line="360" w:lineRule="auto"/>
        <w:rPr>
          <w:rFonts w:cs="Calibri"/>
          <w:color w:val="auto"/>
          <w:sz w:val="24"/>
          <w:szCs w:val="24"/>
          <w:lang w:val="en-GB"/>
        </w:rPr>
      </w:pPr>
    </w:p>
    <w:p w14:paraId="4D1104A1" w14:textId="3F94434E" w:rsidR="00980C57" w:rsidRPr="0039464D" w:rsidRDefault="00C263A8" w:rsidP="00F05908">
      <w:pPr>
        <w:pStyle w:val="Subtitle"/>
        <w:spacing w:line="360" w:lineRule="auto"/>
        <w:rPr>
          <w:rFonts w:cs="Calibri"/>
          <w:color w:val="auto"/>
          <w:sz w:val="30"/>
          <w:szCs w:val="30"/>
          <w:lang w:val="en-GB"/>
        </w:rPr>
      </w:pPr>
      <w:r w:rsidRPr="0039464D">
        <w:rPr>
          <w:rFonts w:cs="Calibri"/>
          <w:caps w:val="0"/>
          <w:color w:val="auto"/>
          <w:sz w:val="30"/>
          <w:szCs w:val="30"/>
          <w:lang w:val="en-GB"/>
        </w:rPr>
        <w:t>MARKS AND SPENCER – THE VALUE OF CRM</w:t>
      </w:r>
    </w:p>
    <w:p w14:paraId="20EB7D3E" w14:textId="424C8E7A" w:rsidR="00980C57" w:rsidRPr="0039464D" w:rsidRDefault="00C263A8" w:rsidP="00F05908">
      <w:pPr>
        <w:pStyle w:val="Subtitle"/>
        <w:spacing w:line="360" w:lineRule="auto"/>
        <w:rPr>
          <w:rFonts w:cs="Calibri"/>
          <w:color w:val="auto"/>
          <w:sz w:val="30"/>
          <w:szCs w:val="30"/>
          <w:lang w:val="en-GB"/>
        </w:rPr>
      </w:pPr>
      <w:r w:rsidRPr="0039464D">
        <w:rPr>
          <w:rFonts w:cs="Calibri"/>
          <w:caps w:val="0"/>
          <w:color w:val="auto"/>
          <w:sz w:val="30"/>
          <w:szCs w:val="30"/>
          <w:lang w:val="en-GB"/>
        </w:rPr>
        <w:t>(CUTOMER RELATIONSHIP MANAGEMENT)</w:t>
      </w:r>
    </w:p>
    <w:p w14:paraId="05306475" w14:textId="77777777" w:rsidR="00980C57" w:rsidRPr="00B92B7D" w:rsidRDefault="00980C57" w:rsidP="00980C57">
      <w:pPr>
        <w:pStyle w:val="ContactInfo"/>
        <w:rPr>
          <w:rFonts w:asciiTheme="majorHAnsi" w:hAnsiTheme="majorHAnsi" w:cs="Calibri"/>
          <w:color w:val="auto"/>
          <w:sz w:val="24"/>
          <w:szCs w:val="24"/>
          <w:lang w:val="en-GB"/>
        </w:rPr>
      </w:pPr>
    </w:p>
    <w:p w14:paraId="2C8A8112" w14:textId="77777777" w:rsidR="00980C57" w:rsidRPr="00B92B7D" w:rsidRDefault="00980C57" w:rsidP="00980C57">
      <w:pPr>
        <w:pStyle w:val="ContactInfo"/>
        <w:rPr>
          <w:rFonts w:asciiTheme="majorHAnsi" w:hAnsiTheme="majorHAnsi" w:cs="Calibri"/>
          <w:color w:val="auto"/>
          <w:sz w:val="24"/>
          <w:szCs w:val="24"/>
          <w:lang w:val="en-GB"/>
        </w:rPr>
      </w:pPr>
    </w:p>
    <w:p w14:paraId="58865B97" w14:textId="77777777" w:rsidR="00980C57" w:rsidRPr="00B92B7D" w:rsidRDefault="00980C57" w:rsidP="00980C57">
      <w:pPr>
        <w:pStyle w:val="ContactInfo"/>
        <w:rPr>
          <w:rFonts w:asciiTheme="majorHAnsi" w:hAnsiTheme="majorHAnsi" w:cs="Calibri"/>
          <w:color w:val="auto"/>
          <w:sz w:val="24"/>
          <w:szCs w:val="24"/>
          <w:lang w:val="en-GB"/>
        </w:rPr>
      </w:pPr>
    </w:p>
    <w:p w14:paraId="357497B5" w14:textId="77777777" w:rsidR="00980C57" w:rsidRPr="00B92B7D" w:rsidRDefault="00980C57" w:rsidP="00980C57">
      <w:pPr>
        <w:pStyle w:val="ContactInfo"/>
        <w:rPr>
          <w:rFonts w:asciiTheme="majorHAnsi" w:hAnsiTheme="majorHAnsi" w:cs="Calibri"/>
          <w:color w:val="auto"/>
          <w:sz w:val="24"/>
          <w:szCs w:val="24"/>
          <w:lang w:val="en-GB"/>
        </w:rPr>
      </w:pPr>
    </w:p>
    <w:p w14:paraId="54ECCB27" w14:textId="77777777" w:rsidR="00980C57" w:rsidRPr="00B92B7D" w:rsidRDefault="00980C57" w:rsidP="00980C57">
      <w:pPr>
        <w:pStyle w:val="ContactInfo"/>
        <w:rPr>
          <w:rFonts w:asciiTheme="majorHAnsi" w:hAnsiTheme="majorHAnsi" w:cs="Calibri"/>
          <w:color w:val="auto"/>
          <w:sz w:val="24"/>
          <w:szCs w:val="24"/>
          <w:lang w:val="en-GB"/>
        </w:rPr>
      </w:pPr>
    </w:p>
    <w:p w14:paraId="1B3A6D30" w14:textId="77777777" w:rsidR="00980C57" w:rsidRPr="00B92B7D" w:rsidRDefault="00980C57" w:rsidP="00980C57">
      <w:pPr>
        <w:pStyle w:val="ContactInfo"/>
        <w:rPr>
          <w:rFonts w:asciiTheme="majorHAnsi" w:hAnsiTheme="majorHAnsi" w:cs="Calibri"/>
          <w:color w:val="auto"/>
          <w:sz w:val="24"/>
          <w:szCs w:val="24"/>
          <w:lang w:val="en-GB"/>
        </w:rPr>
      </w:pPr>
    </w:p>
    <w:p w14:paraId="2B7B91FF" w14:textId="77777777" w:rsidR="00980C57" w:rsidRPr="00B92B7D" w:rsidRDefault="00980C57" w:rsidP="00980C57">
      <w:pPr>
        <w:pStyle w:val="ContactInfo"/>
        <w:rPr>
          <w:rFonts w:asciiTheme="majorHAnsi" w:hAnsiTheme="majorHAnsi" w:cs="Calibri"/>
          <w:color w:val="auto"/>
          <w:sz w:val="24"/>
          <w:szCs w:val="24"/>
          <w:lang w:val="en-GB"/>
        </w:rPr>
      </w:pPr>
    </w:p>
    <w:p w14:paraId="3E9CA905" w14:textId="77777777" w:rsidR="00980C57" w:rsidRPr="00B92B7D" w:rsidRDefault="00980C57" w:rsidP="00980C57">
      <w:pPr>
        <w:pStyle w:val="ContactInfo"/>
        <w:rPr>
          <w:rFonts w:asciiTheme="majorHAnsi" w:hAnsiTheme="majorHAnsi" w:cs="Calibri"/>
          <w:color w:val="auto"/>
          <w:sz w:val="24"/>
          <w:szCs w:val="24"/>
          <w:lang w:val="en-GB"/>
        </w:rPr>
      </w:pPr>
    </w:p>
    <w:p w14:paraId="1B0D064D" w14:textId="77777777" w:rsidR="00980C57" w:rsidRPr="00B92B7D" w:rsidRDefault="00980C57" w:rsidP="00980C57">
      <w:pPr>
        <w:pStyle w:val="ContactInfo"/>
        <w:rPr>
          <w:rFonts w:asciiTheme="majorHAnsi" w:hAnsiTheme="majorHAnsi" w:cs="Calibri"/>
          <w:color w:val="auto"/>
          <w:sz w:val="24"/>
          <w:szCs w:val="24"/>
          <w:lang w:val="en-GB"/>
        </w:rPr>
      </w:pPr>
    </w:p>
    <w:p w14:paraId="5DB77783" w14:textId="77777777" w:rsidR="00980C57" w:rsidRPr="00B92B7D" w:rsidRDefault="00980C57" w:rsidP="00980C57">
      <w:pPr>
        <w:pStyle w:val="ContactInfo"/>
        <w:rPr>
          <w:rFonts w:asciiTheme="majorHAnsi" w:hAnsiTheme="majorHAnsi" w:cs="Calibri"/>
          <w:color w:val="auto"/>
          <w:sz w:val="24"/>
          <w:szCs w:val="24"/>
          <w:lang w:val="en-GB"/>
        </w:rPr>
      </w:pPr>
    </w:p>
    <w:p w14:paraId="6270B7A0" w14:textId="77777777" w:rsidR="00980C57" w:rsidRPr="00B92B7D" w:rsidRDefault="00980C57" w:rsidP="00980C57">
      <w:pPr>
        <w:pStyle w:val="ContactInfo"/>
        <w:rPr>
          <w:rFonts w:asciiTheme="majorHAnsi" w:hAnsiTheme="majorHAnsi" w:cs="Calibri"/>
          <w:color w:val="auto"/>
          <w:sz w:val="24"/>
          <w:szCs w:val="24"/>
          <w:lang w:val="en-GB"/>
        </w:rPr>
      </w:pPr>
    </w:p>
    <w:p w14:paraId="19416991" w14:textId="77777777" w:rsidR="00980C57" w:rsidRPr="00B92B7D" w:rsidRDefault="00980C57" w:rsidP="00980C57">
      <w:pPr>
        <w:pStyle w:val="ContactInfo"/>
        <w:rPr>
          <w:rFonts w:asciiTheme="majorHAnsi" w:hAnsiTheme="majorHAnsi" w:cs="Calibri"/>
          <w:color w:val="auto"/>
          <w:sz w:val="24"/>
          <w:szCs w:val="24"/>
          <w:lang w:val="en-GB"/>
        </w:rPr>
      </w:pPr>
    </w:p>
    <w:p w14:paraId="7D7B9D7D" w14:textId="77777777" w:rsidR="00980C57" w:rsidRPr="00B92B7D" w:rsidRDefault="00980C57" w:rsidP="00980C57">
      <w:pPr>
        <w:pStyle w:val="ContactInfo"/>
        <w:rPr>
          <w:rFonts w:asciiTheme="majorHAnsi" w:hAnsiTheme="majorHAnsi" w:cs="Calibri"/>
          <w:color w:val="auto"/>
          <w:sz w:val="24"/>
          <w:szCs w:val="24"/>
          <w:lang w:val="en-GB"/>
        </w:rPr>
      </w:pPr>
    </w:p>
    <w:p w14:paraId="0A55BEFF" w14:textId="77777777" w:rsidR="00980C57" w:rsidRPr="00B92B7D" w:rsidRDefault="00980C57" w:rsidP="00980C57">
      <w:pPr>
        <w:pStyle w:val="ContactInfo"/>
        <w:rPr>
          <w:rFonts w:asciiTheme="majorHAnsi" w:hAnsiTheme="majorHAnsi" w:cs="Calibri"/>
          <w:color w:val="auto"/>
          <w:sz w:val="24"/>
          <w:szCs w:val="24"/>
          <w:lang w:val="en-GB"/>
        </w:rPr>
      </w:pPr>
    </w:p>
    <w:p w14:paraId="7D803B75" w14:textId="77777777" w:rsidR="00980C57" w:rsidRPr="00B92B7D" w:rsidRDefault="00980C57" w:rsidP="00980C57">
      <w:pPr>
        <w:pStyle w:val="ContactInfo"/>
        <w:rPr>
          <w:rFonts w:asciiTheme="majorHAnsi" w:hAnsiTheme="majorHAnsi" w:cs="Calibri"/>
          <w:color w:val="auto"/>
          <w:sz w:val="24"/>
          <w:szCs w:val="24"/>
          <w:lang w:val="en-GB"/>
        </w:rPr>
      </w:pPr>
    </w:p>
    <w:p w14:paraId="3B75E533" w14:textId="77777777" w:rsidR="00980C57" w:rsidRPr="0047494C" w:rsidRDefault="00980C57" w:rsidP="00980C57">
      <w:pPr>
        <w:pStyle w:val="ContactInfo"/>
        <w:jc w:val="right"/>
        <w:rPr>
          <w:rFonts w:asciiTheme="majorHAnsi" w:hAnsiTheme="majorHAnsi" w:cs="Calibri"/>
          <w:b/>
          <w:bCs/>
          <w:color w:val="auto"/>
          <w:sz w:val="30"/>
          <w:szCs w:val="30"/>
          <w:lang w:val="en-GB"/>
        </w:rPr>
      </w:pPr>
      <w:r w:rsidRPr="0047494C">
        <w:rPr>
          <w:rFonts w:asciiTheme="majorHAnsi" w:hAnsiTheme="majorHAnsi" w:cs="Calibri"/>
          <w:b/>
          <w:bCs/>
          <w:color w:val="auto"/>
          <w:sz w:val="30"/>
          <w:szCs w:val="30"/>
          <w:lang w:val="en-GB"/>
        </w:rPr>
        <w:t xml:space="preserve">Sarwat Zareen Asfi </w:t>
      </w:r>
    </w:p>
    <w:p w14:paraId="34E6AC5F" w14:textId="77777777" w:rsidR="00980C57" w:rsidRPr="00527A66" w:rsidRDefault="00980C57" w:rsidP="00980C57">
      <w:pPr>
        <w:pStyle w:val="ContactInfo"/>
        <w:jc w:val="right"/>
        <w:rPr>
          <w:rFonts w:asciiTheme="majorHAnsi" w:hAnsiTheme="majorHAnsi" w:cs="Calibri"/>
          <w:color w:val="auto"/>
          <w:sz w:val="30"/>
          <w:szCs w:val="30"/>
          <w:lang w:val="en-GB"/>
        </w:rPr>
      </w:pPr>
      <w:r w:rsidRPr="00527A66">
        <w:rPr>
          <w:rFonts w:asciiTheme="majorHAnsi" w:hAnsiTheme="majorHAnsi" w:cs="Calibri"/>
          <w:color w:val="auto"/>
          <w:sz w:val="30"/>
          <w:szCs w:val="30"/>
          <w:lang w:val="en-GB"/>
        </w:rPr>
        <w:t xml:space="preserve">Student # 1905650 </w:t>
      </w:r>
    </w:p>
    <w:p w14:paraId="106F7FFF" w14:textId="77777777" w:rsidR="00980C57" w:rsidRPr="00527A66" w:rsidRDefault="00980C57" w:rsidP="00980C57">
      <w:pPr>
        <w:pStyle w:val="ContactInfo"/>
        <w:jc w:val="right"/>
        <w:rPr>
          <w:rFonts w:asciiTheme="majorHAnsi" w:hAnsiTheme="majorHAnsi" w:cs="Calibri"/>
          <w:color w:val="auto"/>
          <w:sz w:val="30"/>
          <w:szCs w:val="30"/>
          <w:lang w:val="en-GB"/>
        </w:rPr>
      </w:pPr>
      <w:r w:rsidRPr="00527A66">
        <w:rPr>
          <w:rFonts w:asciiTheme="majorHAnsi" w:hAnsiTheme="majorHAnsi" w:cs="Calibri"/>
          <w:color w:val="auto"/>
          <w:sz w:val="30"/>
          <w:szCs w:val="30"/>
          <w:lang w:val="en-GB"/>
        </w:rPr>
        <w:t xml:space="preserve">University of Wales Trinity St David </w:t>
      </w:r>
    </w:p>
    <w:p w14:paraId="208E180E" w14:textId="76E41F4E" w:rsidR="00980C57" w:rsidRPr="00527A66" w:rsidRDefault="00980C57" w:rsidP="00980C57">
      <w:pPr>
        <w:pStyle w:val="ContactInfo"/>
        <w:jc w:val="right"/>
        <w:rPr>
          <w:rFonts w:asciiTheme="majorHAnsi" w:hAnsiTheme="majorHAnsi" w:cs="Calibri"/>
          <w:color w:val="auto"/>
          <w:sz w:val="30"/>
          <w:szCs w:val="30"/>
          <w:lang w:val="en-GB"/>
        </w:rPr>
      </w:pPr>
      <w:r w:rsidRPr="00527A66">
        <w:rPr>
          <w:rFonts w:asciiTheme="majorHAnsi" w:hAnsiTheme="majorHAnsi" w:cs="Calibri"/>
          <w:color w:val="auto"/>
          <w:sz w:val="30"/>
          <w:szCs w:val="30"/>
          <w:lang w:val="en-GB"/>
        </w:rPr>
        <w:t>March 26, 2021</w:t>
      </w:r>
    </w:p>
    <w:p w14:paraId="063D9054" w14:textId="77777777" w:rsidR="00980C57" w:rsidRPr="00B92B7D" w:rsidRDefault="00980C57" w:rsidP="00980C57">
      <w:pPr>
        <w:pStyle w:val="ContactInfo"/>
        <w:jc w:val="both"/>
        <w:rPr>
          <w:rFonts w:asciiTheme="majorHAnsi" w:hAnsiTheme="majorHAnsi" w:cs="Calibri"/>
          <w:color w:val="auto"/>
          <w:sz w:val="24"/>
          <w:szCs w:val="24"/>
          <w:lang w:val="en-GB"/>
        </w:rPr>
      </w:pPr>
    </w:p>
    <w:p w14:paraId="39E37A38" w14:textId="0951142F" w:rsidR="00D23261" w:rsidRPr="00C263A8" w:rsidRDefault="008E25B7" w:rsidP="00C263A8">
      <w:pPr>
        <w:pStyle w:val="Heading1"/>
        <w:rPr>
          <w:sz w:val="32"/>
          <w:szCs w:val="32"/>
        </w:rPr>
      </w:pPr>
      <w:r w:rsidRPr="00B92B7D">
        <w:br w:type="page"/>
      </w:r>
      <w:bookmarkStart w:id="0" w:name="_Toc67599171"/>
      <w:r w:rsidR="005D4E93">
        <w:rPr>
          <w:sz w:val="32"/>
          <w:szCs w:val="32"/>
        </w:rPr>
        <w:lastRenderedPageBreak/>
        <w:t>Executive Summary</w:t>
      </w:r>
      <w:bookmarkEnd w:id="0"/>
    </w:p>
    <w:p w14:paraId="66D47774" w14:textId="0397785A" w:rsidR="001B0C56" w:rsidRPr="00B92B7D" w:rsidRDefault="001B0C56" w:rsidP="00306CAD">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Marks and Spencer (M&amp;S) is a major multinational retail supermarket chain company of </w:t>
      </w:r>
      <w:r w:rsidR="00472F5C" w:rsidRPr="00B92B7D">
        <w:rPr>
          <w:rFonts w:asciiTheme="majorHAnsi" w:hAnsiTheme="majorHAnsi" w:cstheme="minorHAnsi"/>
          <w:sz w:val="24"/>
          <w:szCs w:val="24"/>
        </w:rPr>
        <w:t>United Kingdom (UK)</w:t>
      </w:r>
      <w:r w:rsidRPr="00B92B7D">
        <w:rPr>
          <w:rFonts w:asciiTheme="majorHAnsi" w:hAnsiTheme="majorHAnsi" w:cstheme="minorHAnsi"/>
          <w:sz w:val="24"/>
          <w:szCs w:val="24"/>
        </w:rPr>
        <w:t xml:space="preserve">. There are different types of products and services that are sold by M&amp;S such as food products, home products, </w:t>
      </w:r>
      <w:r w:rsidR="003750C3" w:rsidRPr="00B92B7D">
        <w:rPr>
          <w:rFonts w:asciiTheme="majorHAnsi" w:hAnsiTheme="majorHAnsi" w:cstheme="minorHAnsi"/>
          <w:sz w:val="24"/>
          <w:szCs w:val="24"/>
        </w:rPr>
        <w:t>clothing,</w:t>
      </w:r>
      <w:r w:rsidRPr="00B92B7D">
        <w:rPr>
          <w:rFonts w:asciiTheme="majorHAnsi" w:hAnsiTheme="majorHAnsi" w:cstheme="minorHAnsi"/>
          <w:sz w:val="24"/>
          <w:szCs w:val="24"/>
        </w:rPr>
        <w:t xml:space="preserve"> and textiles etc. </w:t>
      </w:r>
      <w:r w:rsidR="00170A23" w:rsidRPr="00B92B7D">
        <w:rPr>
          <w:rFonts w:asciiTheme="majorHAnsi" w:hAnsiTheme="majorHAnsi" w:cstheme="minorHAnsi"/>
          <w:sz w:val="24"/>
          <w:szCs w:val="24"/>
        </w:rPr>
        <w:t>M&amp;S</w:t>
      </w:r>
      <w:r w:rsidRPr="00B92B7D">
        <w:rPr>
          <w:rFonts w:asciiTheme="majorHAnsi" w:hAnsiTheme="majorHAnsi" w:cstheme="minorHAnsi"/>
          <w:sz w:val="24"/>
          <w:szCs w:val="24"/>
        </w:rPr>
        <w:t xml:space="preserve"> was found by Thomas Spencer and Michael Marks in 1884. It was also an important purpose of report to evaluate segmentation practices of M&amp;S</w:t>
      </w:r>
      <w:r w:rsidR="00170A23" w:rsidRPr="00B92B7D">
        <w:rPr>
          <w:rFonts w:asciiTheme="majorHAnsi" w:hAnsiTheme="majorHAnsi" w:cstheme="minorHAnsi"/>
          <w:sz w:val="24"/>
          <w:szCs w:val="24"/>
        </w:rPr>
        <w:t xml:space="preserve"> and finding </w:t>
      </w:r>
      <w:r w:rsidR="000B0209" w:rsidRPr="00B92B7D">
        <w:rPr>
          <w:rFonts w:asciiTheme="majorHAnsi" w:hAnsiTheme="majorHAnsi" w:cstheme="minorHAnsi"/>
          <w:sz w:val="24"/>
          <w:szCs w:val="24"/>
        </w:rPr>
        <w:t xml:space="preserve">how M&amp;S use </w:t>
      </w:r>
      <w:r w:rsidR="00170A23" w:rsidRPr="00B92B7D">
        <w:rPr>
          <w:rFonts w:asciiTheme="majorHAnsi" w:hAnsiTheme="majorHAnsi" w:cstheme="minorHAnsi"/>
          <w:sz w:val="24"/>
          <w:szCs w:val="24"/>
        </w:rPr>
        <w:t xml:space="preserve">TQM (Total Quality Management) </w:t>
      </w:r>
      <w:r w:rsidR="000B0209" w:rsidRPr="00B92B7D">
        <w:rPr>
          <w:rFonts w:asciiTheme="majorHAnsi" w:hAnsiTheme="majorHAnsi" w:cstheme="minorHAnsi"/>
          <w:sz w:val="24"/>
          <w:szCs w:val="24"/>
        </w:rPr>
        <w:t xml:space="preserve">and </w:t>
      </w:r>
      <w:r w:rsidRPr="00B92B7D">
        <w:rPr>
          <w:rFonts w:asciiTheme="majorHAnsi" w:hAnsiTheme="majorHAnsi" w:cstheme="minorHAnsi"/>
          <w:sz w:val="24"/>
          <w:szCs w:val="24"/>
        </w:rPr>
        <w:t xml:space="preserve">Six Sigma models </w:t>
      </w:r>
      <w:r w:rsidR="000B0209" w:rsidRPr="00B92B7D">
        <w:rPr>
          <w:rFonts w:asciiTheme="majorHAnsi" w:hAnsiTheme="majorHAnsi" w:cstheme="minorHAnsi"/>
          <w:sz w:val="24"/>
          <w:szCs w:val="24"/>
        </w:rPr>
        <w:t xml:space="preserve">to achieve </w:t>
      </w:r>
      <w:r w:rsidRPr="00B92B7D">
        <w:rPr>
          <w:rFonts w:asciiTheme="majorHAnsi" w:hAnsiTheme="majorHAnsi" w:cstheme="minorHAnsi"/>
          <w:sz w:val="24"/>
          <w:szCs w:val="24"/>
        </w:rPr>
        <w:t>higher quality in business.</w:t>
      </w:r>
    </w:p>
    <w:p w14:paraId="7FF7976C" w14:textId="174C13FE" w:rsidR="00472F5C" w:rsidRPr="00B92B7D" w:rsidRDefault="000601DD" w:rsidP="00306CAD">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Furthermore, </w:t>
      </w:r>
      <w:r w:rsidR="001B0C56" w:rsidRPr="00B92B7D">
        <w:rPr>
          <w:rFonts w:asciiTheme="majorHAnsi" w:hAnsiTheme="majorHAnsi" w:cstheme="minorHAnsi"/>
          <w:sz w:val="24"/>
          <w:szCs w:val="24"/>
        </w:rPr>
        <w:t xml:space="preserve">this report </w:t>
      </w:r>
      <w:r w:rsidRPr="00B92B7D">
        <w:rPr>
          <w:rFonts w:asciiTheme="majorHAnsi" w:hAnsiTheme="majorHAnsi" w:cstheme="minorHAnsi"/>
          <w:sz w:val="24"/>
          <w:szCs w:val="24"/>
        </w:rPr>
        <w:t xml:space="preserve">will provide the </w:t>
      </w:r>
      <w:r w:rsidR="001B0C56" w:rsidRPr="00B92B7D">
        <w:rPr>
          <w:rFonts w:asciiTheme="majorHAnsi" w:hAnsiTheme="majorHAnsi" w:cstheme="minorHAnsi"/>
          <w:sz w:val="24"/>
          <w:szCs w:val="24"/>
        </w:rPr>
        <w:t>recommendations to M&amp;S for improving customer relations</w:t>
      </w:r>
      <w:r w:rsidRPr="00B92B7D">
        <w:rPr>
          <w:rFonts w:asciiTheme="majorHAnsi" w:hAnsiTheme="majorHAnsi" w:cstheme="minorHAnsi"/>
          <w:sz w:val="24"/>
          <w:szCs w:val="24"/>
        </w:rPr>
        <w:t xml:space="preserve"> management (</w:t>
      </w:r>
      <w:r w:rsidR="001B0C56" w:rsidRPr="00B92B7D">
        <w:rPr>
          <w:rFonts w:asciiTheme="majorHAnsi" w:hAnsiTheme="majorHAnsi" w:cstheme="minorHAnsi"/>
          <w:sz w:val="24"/>
          <w:szCs w:val="24"/>
        </w:rPr>
        <w:t>CRM</w:t>
      </w:r>
      <w:r w:rsidRPr="00B92B7D">
        <w:rPr>
          <w:rFonts w:asciiTheme="majorHAnsi" w:hAnsiTheme="majorHAnsi" w:cstheme="minorHAnsi"/>
          <w:sz w:val="24"/>
          <w:szCs w:val="24"/>
        </w:rPr>
        <w:t>)</w:t>
      </w:r>
      <w:r w:rsidR="001B0C56" w:rsidRPr="00B92B7D">
        <w:rPr>
          <w:rFonts w:asciiTheme="majorHAnsi" w:hAnsiTheme="majorHAnsi" w:cstheme="minorHAnsi"/>
          <w:sz w:val="24"/>
          <w:szCs w:val="24"/>
        </w:rPr>
        <w:t xml:space="preserve">. It was observed after completion of report that </w:t>
      </w:r>
      <w:r w:rsidR="005D7FD6" w:rsidRPr="00B92B7D">
        <w:rPr>
          <w:rFonts w:asciiTheme="majorHAnsi" w:hAnsiTheme="majorHAnsi" w:cstheme="minorHAnsi"/>
          <w:sz w:val="24"/>
          <w:szCs w:val="24"/>
        </w:rPr>
        <w:t>o</w:t>
      </w:r>
      <w:r w:rsidR="001B0C56" w:rsidRPr="00B92B7D">
        <w:rPr>
          <w:rFonts w:asciiTheme="majorHAnsi" w:hAnsiTheme="majorHAnsi" w:cstheme="minorHAnsi"/>
          <w:sz w:val="24"/>
          <w:szCs w:val="24"/>
        </w:rPr>
        <w:t>ne of the recommendations for M&amp;S is to include live chat feature on e-commerce website</w:t>
      </w:r>
      <w:r w:rsidR="00B21B49" w:rsidRPr="00B92B7D">
        <w:rPr>
          <w:rFonts w:asciiTheme="majorHAnsi" w:hAnsiTheme="majorHAnsi" w:cstheme="minorHAnsi"/>
          <w:sz w:val="24"/>
          <w:szCs w:val="24"/>
        </w:rPr>
        <w:t>, this</w:t>
      </w:r>
      <w:r w:rsidR="001B0C56" w:rsidRPr="00B92B7D">
        <w:rPr>
          <w:rFonts w:asciiTheme="majorHAnsi" w:hAnsiTheme="majorHAnsi" w:cstheme="minorHAnsi"/>
          <w:sz w:val="24"/>
          <w:szCs w:val="24"/>
        </w:rPr>
        <w:t xml:space="preserve"> would help the company to improve </w:t>
      </w:r>
      <w:r w:rsidR="00B21B49" w:rsidRPr="00B92B7D">
        <w:rPr>
          <w:rFonts w:asciiTheme="majorHAnsi" w:hAnsiTheme="majorHAnsi" w:cstheme="minorHAnsi"/>
          <w:sz w:val="24"/>
          <w:szCs w:val="24"/>
        </w:rPr>
        <w:t>CRM</w:t>
      </w:r>
      <w:r w:rsidR="001B0C56" w:rsidRPr="00B92B7D">
        <w:rPr>
          <w:rFonts w:asciiTheme="majorHAnsi" w:hAnsiTheme="majorHAnsi" w:cstheme="minorHAnsi"/>
          <w:sz w:val="24"/>
          <w:szCs w:val="24"/>
        </w:rPr>
        <w:t xml:space="preserve"> as well as online search experience </w:t>
      </w:r>
      <w:r w:rsidR="00B21B49" w:rsidRPr="00B92B7D">
        <w:rPr>
          <w:rFonts w:asciiTheme="majorHAnsi" w:hAnsiTheme="majorHAnsi" w:cstheme="minorHAnsi"/>
          <w:sz w:val="24"/>
          <w:szCs w:val="24"/>
        </w:rPr>
        <w:t>for other customers</w:t>
      </w:r>
      <w:r w:rsidR="001B0C56" w:rsidRPr="00B92B7D">
        <w:rPr>
          <w:rFonts w:asciiTheme="majorHAnsi" w:hAnsiTheme="majorHAnsi" w:cstheme="minorHAnsi"/>
          <w:sz w:val="24"/>
          <w:szCs w:val="24"/>
        </w:rPr>
        <w:t xml:space="preserve">. It is also an appropriate recommendation for M&amp;S to focus on providing customer relationship management training to the staff for purpose of ensuring fair relations of company with </w:t>
      </w:r>
      <w:r w:rsidR="00B21B49" w:rsidRPr="00B92B7D">
        <w:rPr>
          <w:rFonts w:asciiTheme="majorHAnsi" w:hAnsiTheme="majorHAnsi" w:cstheme="minorHAnsi"/>
          <w:sz w:val="24"/>
          <w:szCs w:val="24"/>
        </w:rPr>
        <w:t xml:space="preserve">their </w:t>
      </w:r>
      <w:r w:rsidR="001B0C56" w:rsidRPr="00B92B7D">
        <w:rPr>
          <w:rFonts w:asciiTheme="majorHAnsi" w:hAnsiTheme="majorHAnsi" w:cstheme="minorHAnsi"/>
          <w:sz w:val="24"/>
          <w:szCs w:val="24"/>
        </w:rPr>
        <w:t>customers. It is also advice for company to adopt industry best practices related to CRM in the field of online retail industry for purpose of enhancing customer satisfaction and loyalty in business. There should be focus on faster query resolution of the customers or online visitors of company website. Customers should be invited to provide feedback on every order for purpose of highlighting positive and negative experience</w:t>
      </w:r>
      <w:r w:rsidR="00B21B49" w:rsidRPr="00B92B7D">
        <w:rPr>
          <w:rFonts w:asciiTheme="majorHAnsi" w:hAnsiTheme="majorHAnsi" w:cstheme="minorHAnsi"/>
          <w:sz w:val="24"/>
          <w:szCs w:val="24"/>
        </w:rPr>
        <w:t xml:space="preserve"> </w:t>
      </w:r>
      <w:r w:rsidR="001B0C56" w:rsidRPr="00B92B7D">
        <w:rPr>
          <w:rFonts w:asciiTheme="majorHAnsi" w:hAnsiTheme="majorHAnsi" w:cstheme="minorHAnsi"/>
          <w:sz w:val="24"/>
          <w:szCs w:val="24"/>
        </w:rPr>
        <w:t>with shopping</w:t>
      </w:r>
      <w:r w:rsidR="00B21B49" w:rsidRPr="00B92B7D">
        <w:rPr>
          <w:rFonts w:asciiTheme="majorHAnsi" w:hAnsiTheme="majorHAnsi" w:cstheme="minorHAnsi"/>
          <w:sz w:val="24"/>
          <w:szCs w:val="24"/>
        </w:rPr>
        <w:t xml:space="preserve">, </w:t>
      </w:r>
      <w:r w:rsidR="001B0C56" w:rsidRPr="00B92B7D">
        <w:rPr>
          <w:rFonts w:asciiTheme="majorHAnsi" w:hAnsiTheme="majorHAnsi" w:cstheme="minorHAnsi"/>
          <w:sz w:val="24"/>
          <w:szCs w:val="24"/>
        </w:rPr>
        <w:t xml:space="preserve">company and of its products. Similar to this, employees should be encouraged to give suggestions for improvement in CRM practices of </w:t>
      </w:r>
      <w:proofErr w:type="spellStart"/>
      <w:r w:rsidR="005B75BD" w:rsidRPr="00B92B7D">
        <w:rPr>
          <w:rFonts w:asciiTheme="majorHAnsi" w:hAnsiTheme="majorHAnsi" w:cstheme="minorHAnsi"/>
          <w:sz w:val="24"/>
          <w:szCs w:val="24"/>
        </w:rPr>
        <w:t>organisation</w:t>
      </w:r>
      <w:proofErr w:type="spellEnd"/>
      <w:r w:rsidR="001B0C56" w:rsidRPr="00B92B7D">
        <w:rPr>
          <w:rFonts w:asciiTheme="majorHAnsi" w:hAnsiTheme="majorHAnsi" w:cstheme="minorHAnsi"/>
          <w:sz w:val="24"/>
          <w:szCs w:val="24"/>
        </w:rPr>
        <w:t>.</w:t>
      </w:r>
    </w:p>
    <w:p w14:paraId="30ADEB2D" w14:textId="45768E52" w:rsidR="001C5591" w:rsidRPr="00B92B7D" w:rsidRDefault="00472F5C">
      <w:pPr>
        <w:rPr>
          <w:rFonts w:asciiTheme="majorHAnsi" w:hAnsiTheme="majorHAnsi" w:cstheme="minorHAnsi"/>
          <w:sz w:val="24"/>
          <w:szCs w:val="24"/>
        </w:rPr>
      </w:pPr>
      <w:r w:rsidRPr="00B92B7D">
        <w:rPr>
          <w:rFonts w:asciiTheme="majorHAnsi" w:hAnsiTheme="majorHAnsi" w:cstheme="minorHAnsi"/>
          <w:sz w:val="24"/>
          <w:szCs w:val="24"/>
        </w:rPr>
        <w:br w:type="page"/>
      </w:r>
    </w:p>
    <w:sdt>
      <w:sdtPr>
        <w:rPr>
          <w:rFonts w:asciiTheme="minorHAnsi" w:eastAsiaTheme="minorEastAsia" w:hAnsiTheme="minorHAnsi" w:cstheme="minorBidi"/>
          <w:b w:val="0"/>
          <w:bCs w:val="0"/>
          <w:color w:val="auto"/>
          <w:sz w:val="24"/>
          <w:szCs w:val="24"/>
        </w:rPr>
        <w:id w:val="-32421931"/>
        <w:docPartObj>
          <w:docPartGallery w:val="Table of Contents"/>
          <w:docPartUnique/>
        </w:docPartObj>
      </w:sdtPr>
      <w:sdtEndPr>
        <w:rPr>
          <w:rFonts w:asciiTheme="majorHAnsi" w:hAnsiTheme="majorHAnsi"/>
          <w:noProof/>
        </w:rPr>
      </w:sdtEndPr>
      <w:sdtContent>
        <w:p w14:paraId="68EBD931" w14:textId="21FF5E36" w:rsidR="00591746" w:rsidRDefault="00591746">
          <w:pPr>
            <w:pStyle w:val="TOCHeading"/>
            <w:rPr>
              <w:rStyle w:val="TitleChar"/>
            </w:rPr>
          </w:pPr>
          <w:r w:rsidRPr="0039464D">
            <w:rPr>
              <w:rStyle w:val="TitleChar"/>
            </w:rPr>
            <w:t>Contents</w:t>
          </w:r>
        </w:p>
        <w:p w14:paraId="5CCE027A" w14:textId="77777777" w:rsidR="0039464D" w:rsidRPr="0039464D" w:rsidRDefault="0039464D" w:rsidP="0039464D">
          <w:pPr>
            <w:tabs>
              <w:tab w:val="left" w:pos="1701"/>
            </w:tabs>
          </w:pPr>
        </w:p>
        <w:p w14:paraId="34F0D44C" w14:textId="60B7C2DD" w:rsidR="00564258" w:rsidRPr="00564258" w:rsidRDefault="00591746" w:rsidP="00564258">
          <w:pPr>
            <w:pStyle w:val="TOC1"/>
            <w:tabs>
              <w:tab w:val="right" w:leader="dot" w:pos="9962"/>
            </w:tabs>
            <w:spacing w:line="360" w:lineRule="auto"/>
            <w:rPr>
              <w:rFonts w:asciiTheme="majorHAnsi" w:hAnsiTheme="majorHAnsi"/>
              <w:noProof/>
              <w:sz w:val="24"/>
              <w:szCs w:val="24"/>
              <w:lang w:val="en-GB" w:eastAsia="en-GB"/>
            </w:rPr>
          </w:pPr>
          <w:r w:rsidRPr="005D4E93">
            <w:rPr>
              <w:rFonts w:asciiTheme="majorHAnsi" w:hAnsiTheme="majorHAnsi"/>
              <w:sz w:val="24"/>
              <w:szCs w:val="24"/>
            </w:rPr>
            <w:fldChar w:fldCharType="begin"/>
          </w:r>
          <w:r w:rsidRPr="005D4E93">
            <w:rPr>
              <w:rFonts w:asciiTheme="majorHAnsi" w:hAnsiTheme="majorHAnsi"/>
              <w:sz w:val="24"/>
              <w:szCs w:val="24"/>
            </w:rPr>
            <w:instrText xml:space="preserve"> TOC \o "1-3" \h \z \u </w:instrText>
          </w:r>
          <w:r w:rsidRPr="005D4E93">
            <w:rPr>
              <w:rFonts w:asciiTheme="majorHAnsi" w:hAnsiTheme="majorHAnsi"/>
              <w:sz w:val="24"/>
              <w:szCs w:val="24"/>
            </w:rPr>
            <w:fldChar w:fldCharType="separate"/>
          </w:r>
          <w:hyperlink w:anchor="_Toc67599171" w:history="1">
            <w:r w:rsidR="00564258" w:rsidRPr="00564258">
              <w:rPr>
                <w:rStyle w:val="Hyperlink"/>
                <w:rFonts w:asciiTheme="majorHAnsi" w:hAnsiTheme="majorHAnsi"/>
                <w:noProof/>
                <w:sz w:val="24"/>
                <w:szCs w:val="24"/>
              </w:rPr>
              <w:t>Executive Summary</w:t>
            </w:r>
            <w:r w:rsidR="00564258" w:rsidRPr="00564258">
              <w:rPr>
                <w:rFonts w:asciiTheme="majorHAnsi" w:hAnsiTheme="majorHAnsi"/>
                <w:noProof/>
                <w:webHidden/>
                <w:sz w:val="24"/>
                <w:szCs w:val="24"/>
              </w:rPr>
              <w:tab/>
            </w:r>
            <w:r w:rsidR="00564258" w:rsidRPr="00564258">
              <w:rPr>
                <w:rFonts w:asciiTheme="majorHAnsi" w:hAnsiTheme="majorHAnsi"/>
                <w:noProof/>
                <w:webHidden/>
                <w:sz w:val="24"/>
                <w:szCs w:val="24"/>
              </w:rPr>
              <w:fldChar w:fldCharType="begin"/>
            </w:r>
            <w:r w:rsidR="00564258" w:rsidRPr="00564258">
              <w:rPr>
                <w:rFonts w:asciiTheme="majorHAnsi" w:hAnsiTheme="majorHAnsi"/>
                <w:noProof/>
                <w:webHidden/>
                <w:sz w:val="24"/>
                <w:szCs w:val="24"/>
              </w:rPr>
              <w:instrText xml:space="preserve"> PAGEREF _Toc67599171 \h </w:instrText>
            </w:r>
            <w:r w:rsidR="00564258" w:rsidRPr="00564258">
              <w:rPr>
                <w:rFonts w:asciiTheme="majorHAnsi" w:hAnsiTheme="majorHAnsi"/>
                <w:noProof/>
                <w:webHidden/>
                <w:sz w:val="24"/>
                <w:szCs w:val="24"/>
              </w:rPr>
            </w:r>
            <w:r w:rsidR="00564258" w:rsidRPr="00564258">
              <w:rPr>
                <w:rFonts w:asciiTheme="majorHAnsi" w:hAnsiTheme="majorHAnsi"/>
                <w:noProof/>
                <w:webHidden/>
                <w:sz w:val="24"/>
                <w:szCs w:val="24"/>
              </w:rPr>
              <w:fldChar w:fldCharType="separate"/>
            </w:r>
            <w:r w:rsidR="00564258" w:rsidRPr="00564258">
              <w:rPr>
                <w:rFonts w:asciiTheme="majorHAnsi" w:hAnsiTheme="majorHAnsi"/>
                <w:noProof/>
                <w:webHidden/>
                <w:sz w:val="24"/>
                <w:szCs w:val="24"/>
              </w:rPr>
              <w:t>2</w:t>
            </w:r>
            <w:r w:rsidR="00564258" w:rsidRPr="00564258">
              <w:rPr>
                <w:rFonts w:asciiTheme="majorHAnsi" w:hAnsiTheme="majorHAnsi"/>
                <w:noProof/>
                <w:webHidden/>
                <w:sz w:val="24"/>
                <w:szCs w:val="24"/>
              </w:rPr>
              <w:fldChar w:fldCharType="end"/>
            </w:r>
          </w:hyperlink>
        </w:p>
        <w:p w14:paraId="160D4054" w14:textId="5AEAC047"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72" w:history="1">
            <w:r w:rsidRPr="00564258">
              <w:rPr>
                <w:rStyle w:val="Hyperlink"/>
                <w:rFonts w:asciiTheme="majorHAnsi" w:hAnsiTheme="majorHAnsi"/>
                <w:noProof/>
                <w:sz w:val="24"/>
                <w:szCs w:val="24"/>
              </w:rPr>
              <w:t>Introduction</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_Toc67599172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4</w:t>
            </w:r>
            <w:r w:rsidRPr="00564258">
              <w:rPr>
                <w:rFonts w:asciiTheme="majorHAnsi" w:hAnsiTheme="majorHAnsi"/>
                <w:noProof/>
                <w:webHidden/>
                <w:sz w:val="24"/>
                <w:szCs w:val="24"/>
              </w:rPr>
              <w:fldChar w:fldCharType="end"/>
            </w:r>
          </w:hyperlink>
        </w:p>
        <w:p w14:paraId="15698C64" w14:textId="2C37BD82"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73" w:history="1">
            <w:r w:rsidRPr="00564258">
              <w:rPr>
                <w:rStyle w:val="Hyperlink"/>
                <w:rFonts w:asciiTheme="majorHAnsi" w:hAnsiTheme="majorHAnsi"/>
                <w:noProof/>
                <w:sz w:val="24"/>
                <w:szCs w:val="24"/>
              </w:rPr>
              <w:t>Main Finding</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_Toc67599173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5</w:t>
            </w:r>
            <w:r w:rsidRPr="00564258">
              <w:rPr>
                <w:rFonts w:asciiTheme="majorHAnsi" w:hAnsiTheme="majorHAnsi"/>
                <w:noProof/>
                <w:webHidden/>
                <w:sz w:val="24"/>
                <w:szCs w:val="24"/>
              </w:rPr>
              <w:fldChar w:fldCharType="end"/>
            </w:r>
          </w:hyperlink>
        </w:p>
        <w:p w14:paraId="0D3BA2CF" w14:textId="1886170D"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74" w:history="1">
            <w:r w:rsidRPr="00564258">
              <w:rPr>
                <w:rStyle w:val="Hyperlink"/>
                <w:rFonts w:asciiTheme="majorHAnsi" w:hAnsiTheme="majorHAnsi"/>
                <w:noProof/>
                <w:sz w:val="24"/>
                <w:szCs w:val="24"/>
              </w:rPr>
              <w:t>Customer Relationships Management (CRM):</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_Toc67599174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6</w:t>
            </w:r>
            <w:r w:rsidRPr="00564258">
              <w:rPr>
                <w:rFonts w:asciiTheme="majorHAnsi" w:hAnsiTheme="majorHAnsi"/>
                <w:noProof/>
                <w:webHidden/>
                <w:sz w:val="24"/>
                <w:szCs w:val="24"/>
              </w:rPr>
              <w:fldChar w:fldCharType="end"/>
            </w:r>
          </w:hyperlink>
        </w:p>
        <w:p w14:paraId="43E1A7CE" w14:textId="22EB3879"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75" w:history="1">
            <w:r w:rsidRPr="00564258">
              <w:rPr>
                <w:rStyle w:val="Hyperlink"/>
                <w:rFonts w:asciiTheme="majorHAnsi" w:hAnsiTheme="majorHAnsi"/>
                <w:noProof/>
                <w:sz w:val="24"/>
                <w:szCs w:val="24"/>
              </w:rPr>
              <w:t>CRM at Marks and Spenser (M &amp; S)</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_Toc67599175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7</w:t>
            </w:r>
            <w:r w:rsidRPr="00564258">
              <w:rPr>
                <w:rFonts w:asciiTheme="majorHAnsi" w:hAnsiTheme="majorHAnsi"/>
                <w:noProof/>
                <w:webHidden/>
                <w:sz w:val="24"/>
                <w:szCs w:val="24"/>
              </w:rPr>
              <w:fldChar w:fldCharType="end"/>
            </w:r>
          </w:hyperlink>
        </w:p>
        <w:p w14:paraId="42EF640D" w14:textId="59603173"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76" w:history="1">
            <w:r w:rsidRPr="00564258">
              <w:rPr>
                <w:rStyle w:val="Hyperlink"/>
                <w:rFonts w:asciiTheme="majorHAnsi" w:hAnsiTheme="majorHAnsi"/>
                <w:noProof/>
                <w:sz w:val="24"/>
                <w:szCs w:val="24"/>
              </w:rPr>
              <w:t>Segmentation:</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_Toc67599176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8</w:t>
            </w:r>
            <w:r w:rsidRPr="00564258">
              <w:rPr>
                <w:rFonts w:asciiTheme="majorHAnsi" w:hAnsiTheme="majorHAnsi"/>
                <w:noProof/>
                <w:webHidden/>
                <w:sz w:val="24"/>
                <w:szCs w:val="24"/>
              </w:rPr>
              <w:fldChar w:fldCharType="end"/>
            </w:r>
          </w:hyperlink>
        </w:p>
        <w:p w14:paraId="74DE14DF" w14:textId="2ADDE52C"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77" w:history="1">
            <w:r w:rsidRPr="00564258">
              <w:rPr>
                <w:rStyle w:val="Hyperlink"/>
                <w:rFonts w:asciiTheme="majorHAnsi" w:hAnsiTheme="majorHAnsi"/>
                <w:noProof/>
                <w:sz w:val="24"/>
                <w:szCs w:val="24"/>
              </w:rPr>
              <w:t>Market Segmentation by M&amp;S and Competitors:</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_Toc67599177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8</w:t>
            </w:r>
            <w:r w:rsidRPr="00564258">
              <w:rPr>
                <w:rFonts w:asciiTheme="majorHAnsi" w:hAnsiTheme="majorHAnsi"/>
                <w:noProof/>
                <w:webHidden/>
                <w:sz w:val="24"/>
                <w:szCs w:val="24"/>
              </w:rPr>
              <w:fldChar w:fldCharType="end"/>
            </w:r>
          </w:hyperlink>
        </w:p>
        <w:p w14:paraId="06D39A2A" w14:textId="1C71B788"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78" w:history="1">
            <w:r w:rsidRPr="00564258">
              <w:rPr>
                <w:rStyle w:val="Hyperlink"/>
                <w:rFonts w:asciiTheme="majorHAnsi" w:hAnsiTheme="majorHAnsi"/>
                <w:noProof/>
                <w:sz w:val="24"/>
                <w:szCs w:val="24"/>
              </w:rPr>
              <w:t>Role of Segmentation to Add Value to CRM and Profitability:</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_Toc67599178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9</w:t>
            </w:r>
            <w:r w:rsidRPr="00564258">
              <w:rPr>
                <w:rFonts w:asciiTheme="majorHAnsi" w:hAnsiTheme="majorHAnsi"/>
                <w:noProof/>
                <w:webHidden/>
                <w:sz w:val="24"/>
                <w:szCs w:val="24"/>
              </w:rPr>
              <w:fldChar w:fldCharType="end"/>
            </w:r>
          </w:hyperlink>
        </w:p>
        <w:p w14:paraId="7ECDE724" w14:textId="7D092B18"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79" w:history="1">
            <w:r w:rsidRPr="00564258">
              <w:rPr>
                <w:rStyle w:val="Hyperlink"/>
                <w:rFonts w:asciiTheme="majorHAnsi" w:hAnsiTheme="majorHAnsi"/>
                <w:noProof/>
                <w:sz w:val="24"/>
                <w:szCs w:val="24"/>
              </w:rPr>
              <w:t>Touch Points of Marks &amp; Spencer:</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_Toc67599179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9</w:t>
            </w:r>
            <w:r w:rsidRPr="00564258">
              <w:rPr>
                <w:rFonts w:asciiTheme="majorHAnsi" w:hAnsiTheme="majorHAnsi"/>
                <w:noProof/>
                <w:webHidden/>
                <w:sz w:val="24"/>
                <w:szCs w:val="24"/>
              </w:rPr>
              <w:fldChar w:fldCharType="end"/>
            </w:r>
          </w:hyperlink>
        </w:p>
        <w:p w14:paraId="3C293E86" w14:textId="46F335A9"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80" w:history="1">
            <w:r w:rsidRPr="00564258">
              <w:rPr>
                <w:rStyle w:val="Hyperlink"/>
                <w:rFonts w:asciiTheme="majorHAnsi" w:hAnsiTheme="majorHAnsi"/>
                <w:noProof/>
                <w:sz w:val="24"/>
                <w:szCs w:val="24"/>
              </w:rPr>
              <w:t>Ethics and Sustainability:</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_Toc67599180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10</w:t>
            </w:r>
            <w:r w:rsidRPr="00564258">
              <w:rPr>
                <w:rFonts w:asciiTheme="majorHAnsi" w:hAnsiTheme="majorHAnsi"/>
                <w:noProof/>
                <w:webHidden/>
                <w:sz w:val="24"/>
                <w:szCs w:val="24"/>
              </w:rPr>
              <w:fldChar w:fldCharType="end"/>
            </w:r>
          </w:hyperlink>
        </w:p>
        <w:p w14:paraId="15506AA2" w14:textId="686A761A"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81" w:history="1">
            <w:r w:rsidRPr="00564258">
              <w:rPr>
                <w:rStyle w:val="Hyperlink"/>
                <w:rFonts w:asciiTheme="majorHAnsi" w:hAnsiTheme="majorHAnsi"/>
                <w:noProof/>
                <w:sz w:val="24"/>
                <w:szCs w:val="24"/>
              </w:rPr>
              <w:t>Quality Management:</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_Toc67599181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12</w:t>
            </w:r>
            <w:r w:rsidRPr="00564258">
              <w:rPr>
                <w:rFonts w:asciiTheme="majorHAnsi" w:hAnsiTheme="majorHAnsi"/>
                <w:noProof/>
                <w:webHidden/>
                <w:sz w:val="24"/>
                <w:szCs w:val="24"/>
              </w:rPr>
              <w:fldChar w:fldCharType="end"/>
            </w:r>
          </w:hyperlink>
        </w:p>
        <w:p w14:paraId="4917750F" w14:textId="658FA51E"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82" w:history="1">
            <w:r w:rsidRPr="00564258">
              <w:rPr>
                <w:rStyle w:val="Hyperlink"/>
                <w:rFonts w:asciiTheme="majorHAnsi" w:hAnsiTheme="majorHAnsi"/>
                <w:noProof/>
                <w:sz w:val="24"/>
                <w:szCs w:val="24"/>
              </w:rPr>
              <w:t>Conclusion</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_Toc67599182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13</w:t>
            </w:r>
            <w:r w:rsidRPr="00564258">
              <w:rPr>
                <w:rFonts w:asciiTheme="majorHAnsi" w:hAnsiTheme="majorHAnsi"/>
                <w:noProof/>
                <w:webHidden/>
                <w:sz w:val="24"/>
                <w:szCs w:val="24"/>
              </w:rPr>
              <w:fldChar w:fldCharType="end"/>
            </w:r>
          </w:hyperlink>
        </w:p>
        <w:p w14:paraId="23F2A0BC" w14:textId="4AAD3A46"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83" w:history="1">
            <w:r w:rsidRPr="00564258">
              <w:rPr>
                <w:rStyle w:val="Hyperlink"/>
                <w:rFonts w:asciiTheme="majorHAnsi" w:hAnsiTheme="majorHAnsi"/>
                <w:noProof/>
                <w:sz w:val="24"/>
                <w:szCs w:val="24"/>
              </w:rPr>
              <w:t>Recommendations:</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_Toc67599183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14</w:t>
            </w:r>
            <w:r w:rsidRPr="00564258">
              <w:rPr>
                <w:rFonts w:asciiTheme="majorHAnsi" w:hAnsiTheme="majorHAnsi"/>
                <w:noProof/>
                <w:webHidden/>
                <w:sz w:val="24"/>
                <w:szCs w:val="24"/>
              </w:rPr>
              <w:fldChar w:fldCharType="end"/>
            </w:r>
          </w:hyperlink>
        </w:p>
        <w:p w14:paraId="2E0D0F6F" w14:textId="55F5DB23" w:rsidR="00564258" w:rsidRPr="00564258" w:rsidRDefault="00564258" w:rsidP="00564258">
          <w:pPr>
            <w:pStyle w:val="TOC1"/>
            <w:tabs>
              <w:tab w:val="right" w:leader="dot" w:pos="9962"/>
            </w:tabs>
            <w:spacing w:line="360" w:lineRule="auto"/>
            <w:rPr>
              <w:rFonts w:asciiTheme="majorHAnsi" w:hAnsiTheme="majorHAnsi"/>
              <w:noProof/>
              <w:sz w:val="24"/>
              <w:szCs w:val="24"/>
              <w:lang w:val="en-GB" w:eastAsia="en-GB"/>
            </w:rPr>
          </w:pPr>
          <w:hyperlink w:anchor="_Toc67599184" w:history="1">
            <w:r w:rsidRPr="00564258">
              <w:rPr>
                <w:rStyle w:val="Hyperlink"/>
                <w:rFonts w:asciiTheme="majorHAnsi" w:hAnsiTheme="majorHAnsi"/>
                <w:noProof/>
                <w:sz w:val="24"/>
                <w:szCs w:val="24"/>
              </w:rPr>
              <w:t>Reference List</w:t>
            </w:r>
            <w:r w:rsidRPr="00564258">
              <w:rPr>
                <w:rFonts w:asciiTheme="majorHAnsi" w:hAnsiTheme="majorHAnsi"/>
                <w:noProof/>
                <w:webHidden/>
                <w:sz w:val="24"/>
                <w:szCs w:val="24"/>
              </w:rPr>
              <w:tab/>
            </w:r>
            <w:r w:rsidRPr="00564258">
              <w:rPr>
                <w:rFonts w:asciiTheme="majorHAnsi" w:hAnsiTheme="majorHAnsi"/>
                <w:noProof/>
                <w:webHidden/>
                <w:sz w:val="24"/>
                <w:szCs w:val="24"/>
              </w:rPr>
              <w:fldChar w:fldCharType="begin"/>
            </w:r>
            <w:r w:rsidRPr="00564258">
              <w:rPr>
                <w:rFonts w:asciiTheme="majorHAnsi" w:hAnsiTheme="majorHAnsi"/>
                <w:noProof/>
                <w:webHidden/>
                <w:sz w:val="24"/>
                <w:szCs w:val="24"/>
              </w:rPr>
              <w:instrText xml:space="preserve"> PAGEREF _Toc67599184 \h </w:instrText>
            </w:r>
            <w:r w:rsidRPr="00564258">
              <w:rPr>
                <w:rFonts w:asciiTheme="majorHAnsi" w:hAnsiTheme="majorHAnsi"/>
                <w:noProof/>
                <w:webHidden/>
                <w:sz w:val="24"/>
                <w:szCs w:val="24"/>
              </w:rPr>
            </w:r>
            <w:r w:rsidRPr="00564258">
              <w:rPr>
                <w:rFonts w:asciiTheme="majorHAnsi" w:hAnsiTheme="majorHAnsi"/>
                <w:noProof/>
                <w:webHidden/>
                <w:sz w:val="24"/>
                <w:szCs w:val="24"/>
              </w:rPr>
              <w:fldChar w:fldCharType="separate"/>
            </w:r>
            <w:r w:rsidRPr="00564258">
              <w:rPr>
                <w:rFonts w:asciiTheme="majorHAnsi" w:hAnsiTheme="majorHAnsi"/>
                <w:noProof/>
                <w:webHidden/>
                <w:sz w:val="24"/>
                <w:szCs w:val="24"/>
              </w:rPr>
              <w:t>15</w:t>
            </w:r>
            <w:r w:rsidRPr="00564258">
              <w:rPr>
                <w:rFonts w:asciiTheme="majorHAnsi" w:hAnsiTheme="majorHAnsi"/>
                <w:noProof/>
                <w:webHidden/>
                <w:sz w:val="24"/>
                <w:szCs w:val="24"/>
              </w:rPr>
              <w:fldChar w:fldCharType="end"/>
            </w:r>
          </w:hyperlink>
        </w:p>
        <w:p w14:paraId="3AF810AE" w14:textId="4615E593" w:rsidR="00591746" w:rsidRPr="0039464D" w:rsidRDefault="00591746" w:rsidP="005D4E93">
          <w:pPr>
            <w:spacing w:line="480" w:lineRule="auto"/>
            <w:rPr>
              <w:rFonts w:asciiTheme="majorHAnsi" w:hAnsiTheme="majorHAnsi"/>
              <w:sz w:val="24"/>
              <w:szCs w:val="24"/>
            </w:rPr>
          </w:pPr>
          <w:r w:rsidRPr="005D4E93">
            <w:rPr>
              <w:rFonts w:asciiTheme="majorHAnsi" w:hAnsiTheme="majorHAnsi"/>
              <w:noProof/>
              <w:sz w:val="24"/>
              <w:szCs w:val="24"/>
            </w:rPr>
            <w:fldChar w:fldCharType="end"/>
          </w:r>
        </w:p>
      </w:sdtContent>
    </w:sdt>
    <w:p w14:paraId="0A0946AF" w14:textId="6409CE3D" w:rsidR="00D27183" w:rsidRPr="00B92B7D" w:rsidRDefault="00D27183" w:rsidP="00306CAD">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br w:type="page"/>
      </w:r>
    </w:p>
    <w:p w14:paraId="20E957AE" w14:textId="199965D9" w:rsidR="00D27183" w:rsidRPr="0039464D" w:rsidRDefault="00A175DF" w:rsidP="00B92B7D">
      <w:pPr>
        <w:pStyle w:val="Heading1"/>
        <w:rPr>
          <w:sz w:val="32"/>
          <w:szCs w:val="32"/>
        </w:rPr>
      </w:pPr>
      <w:bookmarkStart w:id="1" w:name="_Toc67301306"/>
      <w:bookmarkStart w:id="2" w:name="_Toc67599172"/>
      <w:r w:rsidRPr="0039464D">
        <w:rPr>
          <w:sz w:val="32"/>
          <w:szCs w:val="32"/>
        </w:rPr>
        <w:lastRenderedPageBreak/>
        <w:t>Introduction</w:t>
      </w:r>
      <w:bookmarkEnd w:id="1"/>
      <w:bookmarkEnd w:id="2"/>
    </w:p>
    <w:p w14:paraId="38AB8EC9" w14:textId="2C00655D" w:rsidR="00B21B49" w:rsidRPr="00B92B7D" w:rsidRDefault="00474AFE"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This report </w:t>
      </w:r>
      <w:r w:rsidR="00B21B49" w:rsidRPr="00B92B7D">
        <w:rPr>
          <w:rFonts w:asciiTheme="majorHAnsi" w:hAnsiTheme="majorHAnsi" w:cstheme="minorHAnsi"/>
          <w:sz w:val="24"/>
          <w:szCs w:val="24"/>
        </w:rPr>
        <w:t xml:space="preserve">was compiled by Sarwat Zareen Asfi, requested by </w:t>
      </w:r>
      <w:r w:rsidR="00796110">
        <w:rPr>
          <w:rFonts w:asciiTheme="majorHAnsi" w:hAnsiTheme="majorHAnsi" w:cstheme="minorHAnsi"/>
          <w:sz w:val="24"/>
          <w:szCs w:val="24"/>
        </w:rPr>
        <w:t xml:space="preserve">The </w:t>
      </w:r>
      <w:r w:rsidR="00B21B49" w:rsidRPr="00B92B7D">
        <w:rPr>
          <w:rFonts w:asciiTheme="majorHAnsi" w:hAnsiTheme="majorHAnsi" w:cstheme="minorHAnsi"/>
          <w:sz w:val="24"/>
          <w:szCs w:val="24"/>
        </w:rPr>
        <w:t xml:space="preserve">University of Wales Trinity St David, for the module ‘Understanding and Engaging in the Customer Experience (BMSW5103), submitted on the </w:t>
      </w:r>
      <w:r w:rsidR="00A52EA5" w:rsidRPr="00B92B7D">
        <w:rPr>
          <w:rFonts w:asciiTheme="majorHAnsi" w:hAnsiTheme="majorHAnsi" w:cstheme="minorHAnsi"/>
          <w:sz w:val="24"/>
          <w:szCs w:val="24"/>
        </w:rPr>
        <w:t>26</w:t>
      </w:r>
      <w:r w:rsidR="00A52EA5" w:rsidRPr="00B92B7D">
        <w:rPr>
          <w:rFonts w:asciiTheme="majorHAnsi" w:hAnsiTheme="majorHAnsi" w:cstheme="minorHAnsi"/>
          <w:sz w:val="24"/>
          <w:szCs w:val="24"/>
          <w:vertAlign w:val="superscript"/>
        </w:rPr>
        <w:t>th</w:t>
      </w:r>
      <w:r w:rsidR="00A52EA5" w:rsidRPr="00B92B7D">
        <w:rPr>
          <w:rFonts w:asciiTheme="majorHAnsi" w:hAnsiTheme="majorHAnsi" w:cstheme="minorHAnsi"/>
          <w:sz w:val="24"/>
          <w:szCs w:val="24"/>
        </w:rPr>
        <w:t xml:space="preserve"> </w:t>
      </w:r>
      <w:r w:rsidR="00B21B49" w:rsidRPr="00B92B7D">
        <w:rPr>
          <w:rFonts w:asciiTheme="majorHAnsi" w:hAnsiTheme="majorHAnsi" w:cstheme="minorHAnsi"/>
          <w:sz w:val="24"/>
          <w:szCs w:val="24"/>
        </w:rPr>
        <w:t>of March 2021.</w:t>
      </w:r>
    </w:p>
    <w:p w14:paraId="4FB2795E" w14:textId="3C781797" w:rsidR="001E1C97" w:rsidRPr="00B92B7D" w:rsidRDefault="001E1C97"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The purpose of this report is to analyses and present the knowledge</w:t>
      </w:r>
      <w:r w:rsidR="00796110">
        <w:rPr>
          <w:rFonts w:asciiTheme="majorHAnsi" w:hAnsiTheme="majorHAnsi" w:cstheme="minorHAnsi"/>
          <w:sz w:val="24"/>
          <w:szCs w:val="24"/>
        </w:rPr>
        <w:t xml:space="preserve"> and understanding of the </w:t>
      </w:r>
      <w:r w:rsidRPr="00B92B7D">
        <w:rPr>
          <w:rFonts w:asciiTheme="majorHAnsi" w:hAnsiTheme="majorHAnsi" w:cstheme="minorHAnsi"/>
          <w:sz w:val="24"/>
          <w:szCs w:val="24"/>
        </w:rPr>
        <w:t>key concepts of the models related to the field of customer relationship management (CRM) and</w:t>
      </w:r>
      <w:r w:rsidR="00474AFE" w:rsidRPr="00B92B7D">
        <w:rPr>
          <w:rFonts w:asciiTheme="majorHAnsi" w:hAnsiTheme="majorHAnsi" w:cstheme="minorHAnsi"/>
          <w:sz w:val="24"/>
          <w:szCs w:val="24"/>
        </w:rPr>
        <w:t xml:space="preserve"> quality management </w:t>
      </w:r>
      <w:r w:rsidRPr="00B92B7D">
        <w:rPr>
          <w:rFonts w:asciiTheme="majorHAnsi" w:hAnsiTheme="majorHAnsi" w:cstheme="minorHAnsi"/>
          <w:sz w:val="24"/>
          <w:szCs w:val="24"/>
        </w:rPr>
        <w:t>of Marks and Spencer (M&amp;S).</w:t>
      </w:r>
      <w:r w:rsidR="00F90C30" w:rsidRPr="00B92B7D">
        <w:rPr>
          <w:rFonts w:asciiTheme="majorHAnsi" w:hAnsiTheme="majorHAnsi" w:cstheme="minorHAnsi"/>
          <w:sz w:val="24"/>
          <w:szCs w:val="24"/>
        </w:rPr>
        <w:t xml:space="preserve"> This report will facilitate knowledge about the products and services, key stakeholders</w:t>
      </w:r>
      <w:r w:rsidRPr="00B92B7D">
        <w:rPr>
          <w:rFonts w:asciiTheme="majorHAnsi" w:hAnsiTheme="majorHAnsi" w:cstheme="minorHAnsi"/>
          <w:sz w:val="24"/>
          <w:szCs w:val="24"/>
        </w:rPr>
        <w:t xml:space="preserve"> and</w:t>
      </w:r>
      <w:r w:rsidR="00A30D5C" w:rsidRPr="00B92B7D">
        <w:rPr>
          <w:rFonts w:asciiTheme="majorHAnsi" w:hAnsiTheme="majorHAnsi" w:cstheme="minorHAnsi"/>
          <w:sz w:val="24"/>
          <w:szCs w:val="24"/>
        </w:rPr>
        <w:t xml:space="preserve"> demonstrate knowledge </w:t>
      </w:r>
      <w:r w:rsidR="00796110">
        <w:rPr>
          <w:rFonts w:asciiTheme="majorHAnsi" w:hAnsiTheme="majorHAnsi" w:cstheme="minorHAnsi"/>
          <w:sz w:val="24"/>
          <w:szCs w:val="24"/>
        </w:rPr>
        <w:t>of the c</w:t>
      </w:r>
      <w:r w:rsidR="00A30D5C" w:rsidRPr="00B92B7D">
        <w:rPr>
          <w:rFonts w:asciiTheme="majorHAnsi" w:hAnsiTheme="majorHAnsi" w:cstheme="minorHAnsi"/>
          <w:sz w:val="24"/>
          <w:szCs w:val="24"/>
        </w:rPr>
        <w:t xml:space="preserve">oncept </w:t>
      </w:r>
      <w:r w:rsidR="00DD65C9" w:rsidRPr="00B92B7D">
        <w:rPr>
          <w:rFonts w:asciiTheme="majorHAnsi" w:hAnsiTheme="majorHAnsi" w:cstheme="minorHAnsi"/>
          <w:sz w:val="24"/>
          <w:szCs w:val="24"/>
        </w:rPr>
        <w:t>o</w:t>
      </w:r>
      <w:r w:rsidR="00A30D5C" w:rsidRPr="00B92B7D">
        <w:rPr>
          <w:rFonts w:asciiTheme="majorHAnsi" w:hAnsiTheme="majorHAnsi" w:cstheme="minorHAnsi"/>
          <w:sz w:val="24"/>
          <w:szCs w:val="24"/>
        </w:rPr>
        <w:t xml:space="preserve">f segmentation in context of </w:t>
      </w:r>
      <w:r w:rsidRPr="00B92B7D">
        <w:rPr>
          <w:rFonts w:asciiTheme="majorHAnsi" w:hAnsiTheme="majorHAnsi" w:cstheme="minorHAnsi"/>
          <w:sz w:val="24"/>
          <w:szCs w:val="24"/>
        </w:rPr>
        <w:t>M&amp;S</w:t>
      </w:r>
      <w:r w:rsidR="00A30D5C" w:rsidRPr="00B92B7D">
        <w:rPr>
          <w:rFonts w:asciiTheme="majorHAnsi" w:hAnsiTheme="majorHAnsi" w:cstheme="minorHAnsi"/>
          <w:sz w:val="24"/>
          <w:szCs w:val="24"/>
        </w:rPr>
        <w:t>.</w:t>
      </w:r>
      <w:r w:rsidR="00293122" w:rsidRPr="00B92B7D">
        <w:rPr>
          <w:rFonts w:asciiTheme="majorHAnsi" w:hAnsiTheme="majorHAnsi" w:cstheme="minorHAnsi"/>
          <w:sz w:val="24"/>
          <w:szCs w:val="24"/>
        </w:rPr>
        <w:t xml:space="preserve"> </w:t>
      </w:r>
      <w:r w:rsidR="00796110">
        <w:rPr>
          <w:rFonts w:asciiTheme="majorHAnsi" w:hAnsiTheme="majorHAnsi" w:cstheme="minorHAnsi"/>
          <w:sz w:val="24"/>
          <w:szCs w:val="24"/>
        </w:rPr>
        <w:t>F</w:t>
      </w:r>
      <w:r w:rsidRPr="00B92B7D">
        <w:rPr>
          <w:rFonts w:asciiTheme="majorHAnsi" w:hAnsiTheme="majorHAnsi" w:cstheme="minorHAnsi"/>
          <w:sz w:val="24"/>
          <w:szCs w:val="24"/>
        </w:rPr>
        <w:t xml:space="preserve">urthermore, </w:t>
      </w:r>
      <w:r w:rsidR="00293122" w:rsidRPr="00B92B7D">
        <w:rPr>
          <w:rFonts w:asciiTheme="majorHAnsi" w:hAnsiTheme="majorHAnsi" w:cstheme="minorHAnsi"/>
          <w:sz w:val="24"/>
          <w:szCs w:val="24"/>
        </w:rPr>
        <w:t xml:space="preserve">the report will also </w:t>
      </w:r>
      <w:r w:rsidR="00796110">
        <w:rPr>
          <w:rFonts w:asciiTheme="majorHAnsi" w:hAnsiTheme="majorHAnsi" w:cstheme="minorHAnsi"/>
          <w:sz w:val="24"/>
          <w:szCs w:val="24"/>
        </w:rPr>
        <w:t xml:space="preserve">provide </w:t>
      </w:r>
      <w:r w:rsidR="00293122" w:rsidRPr="00B92B7D">
        <w:rPr>
          <w:rFonts w:asciiTheme="majorHAnsi" w:hAnsiTheme="majorHAnsi" w:cstheme="minorHAnsi"/>
          <w:sz w:val="24"/>
          <w:szCs w:val="24"/>
        </w:rPr>
        <w:t xml:space="preserve">knowledge about ethics and sustainability approaches </w:t>
      </w:r>
      <w:proofErr w:type="spellStart"/>
      <w:r w:rsidR="00293122" w:rsidRPr="00B92B7D">
        <w:rPr>
          <w:rFonts w:asciiTheme="majorHAnsi" w:hAnsiTheme="majorHAnsi" w:cstheme="minorHAnsi"/>
          <w:sz w:val="24"/>
          <w:szCs w:val="24"/>
        </w:rPr>
        <w:t>utili</w:t>
      </w:r>
      <w:r w:rsidR="00796110">
        <w:rPr>
          <w:rFonts w:asciiTheme="majorHAnsi" w:hAnsiTheme="majorHAnsi" w:cstheme="minorHAnsi"/>
          <w:sz w:val="24"/>
          <w:szCs w:val="24"/>
        </w:rPr>
        <w:t>sed</w:t>
      </w:r>
      <w:proofErr w:type="spellEnd"/>
      <w:r w:rsidR="00293122" w:rsidRPr="00B92B7D">
        <w:rPr>
          <w:rFonts w:asciiTheme="majorHAnsi" w:hAnsiTheme="majorHAnsi" w:cstheme="minorHAnsi"/>
          <w:sz w:val="24"/>
          <w:szCs w:val="24"/>
        </w:rPr>
        <w:t xml:space="preserve"> by Marks &amp; Spencer</w:t>
      </w:r>
      <w:r w:rsidR="00796110">
        <w:rPr>
          <w:rFonts w:asciiTheme="majorHAnsi" w:hAnsiTheme="majorHAnsi" w:cstheme="minorHAnsi"/>
          <w:sz w:val="24"/>
          <w:szCs w:val="24"/>
        </w:rPr>
        <w:t xml:space="preserve"> comparing them with similar practices of its competitor.</w:t>
      </w:r>
      <w:r w:rsidR="004721BE" w:rsidRPr="00B92B7D">
        <w:rPr>
          <w:rFonts w:asciiTheme="majorHAnsi" w:hAnsiTheme="majorHAnsi" w:cstheme="minorHAnsi"/>
          <w:sz w:val="24"/>
          <w:szCs w:val="24"/>
        </w:rPr>
        <w:t xml:space="preserve"> </w:t>
      </w:r>
      <w:r w:rsidRPr="00B92B7D">
        <w:rPr>
          <w:rFonts w:asciiTheme="majorHAnsi" w:hAnsiTheme="majorHAnsi" w:cstheme="minorHAnsi"/>
          <w:sz w:val="24"/>
          <w:szCs w:val="24"/>
        </w:rPr>
        <w:t>Addition</w:t>
      </w:r>
      <w:r w:rsidR="00717C73">
        <w:rPr>
          <w:rFonts w:asciiTheme="majorHAnsi" w:hAnsiTheme="majorHAnsi" w:cstheme="minorHAnsi"/>
          <w:sz w:val="24"/>
          <w:szCs w:val="24"/>
        </w:rPr>
        <w:t>ally</w:t>
      </w:r>
      <w:r w:rsidRPr="00B92B7D">
        <w:rPr>
          <w:rFonts w:asciiTheme="majorHAnsi" w:hAnsiTheme="majorHAnsi" w:cstheme="minorHAnsi"/>
          <w:sz w:val="24"/>
          <w:szCs w:val="24"/>
        </w:rPr>
        <w:t>,</w:t>
      </w:r>
      <w:r w:rsidR="004721BE" w:rsidRPr="00B92B7D">
        <w:rPr>
          <w:rFonts w:asciiTheme="majorHAnsi" w:hAnsiTheme="majorHAnsi" w:cstheme="minorHAnsi"/>
          <w:sz w:val="24"/>
          <w:szCs w:val="24"/>
        </w:rPr>
        <w:t xml:space="preserve"> the report will present knowledge about quality management practices adopted by </w:t>
      </w:r>
      <w:r w:rsidRPr="00B92B7D">
        <w:rPr>
          <w:rFonts w:asciiTheme="majorHAnsi" w:hAnsiTheme="majorHAnsi" w:cstheme="minorHAnsi"/>
          <w:sz w:val="24"/>
          <w:szCs w:val="24"/>
        </w:rPr>
        <w:t>M&amp;S.</w:t>
      </w:r>
    </w:p>
    <w:p w14:paraId="42980600" w14:textId="1268F0B5" w:rsidR="0041032E" w:rsidRPr="00B92B7D" w:rsidRDefault="00CF1E7E"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 </w:t>
      </w:r>
      <w:r w:rsidR="00717C73">
        <w:rPr>
          <w:rFonts w:asciiTheme="majorHAnsi" w:hAnsiTheme="majorHAnsi" w:cstheme="minorHAnsi"/>
          <w:sz w:val="24"/>
          <w:szCs w:val="24"/>
        </w:rPr>
        <w:t>The f</w:t>
      </w:r>
      <w:r w:rsidRPr="00B92B7D">
        <w:rPr>
          <w:rFonts w:asciiTheme="majorHAnsi" w:hAnsiTheme="majorHAnsi" w:cstheme="minorHAnsi"/>
          <w:sz w:val="24"/>
          <w:szCs w:val="24"/>
        </w:rPr>
        <w:t xml:space="preserve">inal section of this report will focus on providing recommendations to the company </w:t>
      </w:r>
      <w:r w:rsidR="00717C73">
        <w:rPr>
          <w:rFonts w:asciiTheme="majorHAnsi" w:hAnsiTheme="majorHAnsi" w:cstheme="minorHAnsi"/>
          <w:sz w:val="24"/>
          <w:szCs w:val="24"/>
        </w:rPr>
        <w:t xml:space="preserve">to improve its </w:t>
      </w:r>
      <w:r w:rsidRPr="00B92B7D">
        <w:rPr>
          <w:rFonts w:asciiTheme="majorHAnsi" w:hAnsiTheme="majorHAnsi" w:cstheme="minorHAnsi"/>
          <w:sz w:val="24"/>
          <w:szCs w:val="24"/>
        </w:rPr>
        <w:t>customer relations and CRM.</w:t>
      </w:r>
      <w:r w:rsidR="003E7A04">
        <w:rPr>
          <w:rFonts w:asciiTheme="majorHAnsi" w:hAnsiTheme="majorHAnsi" w:cstheme="minorHAnsi"/>
          <w:sz w:val="24"/>
          <w:szCs w:val="24"/>
        </w:rPr>
        <w:t xml:space="preserve"> R</w:t>
      </w:r>
      <w:r w:rsidR="001E1C97" w:rsidRPr="00B92B7D">
        <w:rPr>
          <w:rFonts w:asciiTheme="majorHAnsi" w:hAnsiTheme="majorHAnsi" w:cstheme="minorHAnsi"/>
          <w:sz w:val="24"/>
          <w:szCs w:val="24"/>
        </w:rPr>
        <w:t xml:space="preserve">esearch will be conducted from academic and reliable </w:t>
      </w:r>
      <w:r w:rsidR="00917D64" w:rsidRPr="00B92B7D">
        <w:rPr>
          <w:rFonts w:asciiTheme="majorHAnsi" w:hAnsiTheme="majorHAnsi" w:cstheme="minorHAnsi"/>
          <w:sz w:val="24"/>
          <w:szCs w:val="24"/>
        </w:rPr>
        <w:t>online re</w:t>
      </w:r>
      <w:r w:rsidR="001E1C97" w:rsidRPr="00B92B7D">
        <w:rPr>
          <w:rFonts w:asciiTheme="majorHAnsi" w:hAnsiTheme="majorHAnsi" w:cstheme="minorHAnsi"/>
          <w:sz w:val="24"/>
          <w:szCs w:val="24"/>
        </w:rPr>
        <w:t>sources</w:t>
      </w:r>
      <w:r w:rsidR="003E7A04">
        <w:rPr>
          <w:rFonts w:asciiTheme="majorHAnsi" w:hAnsiTheme="majorHAnsi" w:cstheme="minorHAnsi"/>
          <w:sz w:val="24"/>
          <w:szCs w:val="24"/>
        </w:rPr>
        <w:t xml:space="preserve"> including </w:t>
      </w:r>
      <w:r w:rsidR="001E1C97" w:rsidRPr="00B92B7D">
        <w:rPr>
          <w:rFonts w:asciiTheme="majorHAnsi" w:hAnsiTheme="majorHAnsi" w:cstheme="minorHAnsi"/>
          <w:sz w:val="24"/>
          <w:szCs w:val="24"/>
        </w:rPr>
        <w:t xml:space="preserve">University Library, </w:t>
      </w:r>
      <w:r w:rsidR="003E7A04">
        <w:rPr>
          <w:rFonts w:asciiTheme="majorHAnsi" w:hAnsiTheme="majorHAnsi" w:cstheme="minorHAnsi"/>
          <w:sz w:val="24"/>
          <w:szCs w:val="24"/>
        </w:rPr>
        <w:t>a</w:t>
      </w:r>
      <w:r w:rsidR="00917D64" w:rsidRPr="00B92B7D">
        <w:rPr>
          <w:rFonts w:asciiTheme="majorHAnsi" w:hAnsiTheme="majorHAnsi" w:cstheme="minorHAnsi"/>
          <w:sz w:val="24"/>
          <w:szCs w:val="24"/>
        </w:rPr>
        <w:t>rticles, Journals and book</w:t>
      </w:r>
      <w:r w:rsidR="00A33D44">
        <w:rPr>
          <w:rFonts w:asciiTheme="majorHAnsi" w:hAnsiTheme="majorHAnsi" w:cstheme="minorHAnsi"/>
          <w:sz w:val="24"/>
          <w:szCs w:val="24"/>
        </w:rPr>
        <w:t>s</w:t>
      </w:r>
      <w:r w:rsidR="003E7A04">
        <w:rPr>
          <w:rFonts w:asciiTheme="majorHAnsi" w:hAnsiTheme="majorHAnsi" w:cstheme="minorHAnsi"/>
          <w:sz w:val="24"/>
          <w:szCs w:val="24"/>
        </w:rPr>
        <w:t>.</w:t>
      </w:r>
    </w:p>
    <w:p w14:paraId="40196112" w14:textId="77777777" w:rsidR="008B4571" w:rsidRDefault="008B4571">
      <w:pPr>
        <w:rPr>
          <w:rFonts w:asciiTheme="majorHAnsi" w:eastAsiaTheme="majorEastAsia" w:hAnsiTheme="majorHAnsi" w:cstheme="majorBidi"/>
          <w:b/>
          <w:bCs/>
          <w:color w:val="365F91" w:themeColor="accent1" w:themeShade="BF"/>
          <w:sz w:val="30"/>
          <w:szCs w:val="30"/>
        </w:rPr>
      </w:pPr>
      <w:bookmarkStart w:id="3" w:name="_Toc67301307"/>
      <w:r>
        <w:rPr>
          <w:sz w:val="30"/>
          <w:szCs w:val="30"/>
        </w:rPr>
        <w:br w:type="page"/>
      </w:r>
    </w:p>
    <w:p w14:paraId="5D2B11BA" w14:textId="26BD1D4A" w:rsidR="0041032E" w:rsidRPr="0039464D" w:rsidRDefault="00B25EA1" w:rsidP="001A49A5">
      <w:pPr>
        <w:pStyle w:val="Heading1"/>
        <w:spacing w:line="360" w:lineRule="auto"/>
        <w:rPr>
          <w:sz w:val="32"/>
          <w:szCs w:val="32"/>
        </w:rPr>
      </w:pPr>
      <w:bookmarkStart w:id="4" w:name="_Toc67599173"/>
      <w:r w:rsidRPr="0039464D">
        <w:rPr>
          <w:sz w:val="32"/>
          <w:szCs w:val="32"/>
        </w:rPr>
        <w:lastRenderedPageBreak/>
        <w:t>Main Finding</w:t>
      </w:r>
      <w:bookmarkEnd w:id="3"/>
      <w:bookmarkEnd w:id="4"/>
    </w:p>
    <w:p w14:paraId="2A55F6DD" w14:textId="25A4FB21" w:rsidR="003B7422" w:rsidRDefault="006E0DD8"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Marks and Spencer (M&amp;S) is a major multinational retail supermarket chain company</w:t>
      </w:r>
      <w:r w:rsidR="003E7A04">
        <w:rPr>
          <w:rFonts w:asciiTheme="majorHAnsi" w:hAnsiTheme="majorHAnsi" w:cstheme="minorHAnsi"/>
          <w:sz w:val="24"/>
          <w:szCs w:val="24"/>
        </w:rPr>
        <w:t xml:space="preserve"> from the </w:t>
      </w:r>
      <w:r w:rsidRPr="00B92B7D">
        <w:rPr>
          <w:rFonts w:asciiTheme="majorHAnsi" w:hAnsiTheme="majorHAnsi" w:cstheme="minorHAnsi"/>
          <w:sz w:val="24"/>
          <w:szCs w:val="24"/>
        </w:rPr>
        <w:t xml:space="preserve">UK. Headquarter of M&amp;S is situated </w:t>
      </w:r>
      <w:r w:rsidR="003E7A04">
        <w:rPr>
          <w:rFonts w:asciiTheme="majorHAnsi" w:hAnsiTheme="majorHAnsi" w:cstheme="minorHAnsi"/>
          <w:sz w:val="24"/>
          <w:szCs w:val="24"/>
        </w:rPr>
        <w:t>in</w:t>
      </w:r>
      <w:r w:rsidRPr="00B92B7D">
        <w:rPr>
          <w:rFonts w:asciiTheme="majorHAnsi" w:hAnsiTheme="majorHAnsi" w:cstheme="minorHAnsi"/>
          <w:sz w:val="24"/>
          <w:szCs w:val="24"/>
        </w:rPr>
        <w:t xml:space="preserve"> London, UK. </w:t>
      </w:r>
      <w:r w:rsidR="003E7A04">
        <w:rPr>
          <w:rFonts w:asciiTheme="majorHAnsi" w:hAnsiTheme="majorHAnsi" w:cstheme="minorHAnsi"/>
          <w:sz w:val="24"/>
          <w:szCs w:val="24"/>
        </w:rPr>
        <w:t xml:space="preserve">Many </w:t>
      </w:r>
      <w:r w:rsidRPr="00B92B7D">
        <w:rPr>
          <w:rFonts w:asciiTheme="majorHAnsi" w:hAnsiTheme="majorHAnsi" w:cstheme="minorHAnsi"/>
          <w:sz w:val="24"/>
          <w:szCs w:val="24"/>
        </w:rPr>
        <w:t xml:space="preserve">different types of products and services are sold by M&amp;S </w:t>
      </w:r>
      <w:r w:rsidR="003E7A04">
        <w:rPr>
          <w:rFonts w:asciiTheme="majorHAnsi" w:hAnsiTheme="majorHAnsi" w:cstheme="minorHAnsi"/>
          <w:sz w:val="24"/>
          <w:szCs w:val="24"/>
        </w:rPr>
        <w:t xml:space="preserve">for example </w:t>
      </w:r>
      <w:r w:rsidRPr="00B92B7D">
        <w:rPr>
          <w:rFonts w:asciiTheme="majorHAnsi" w:hAnsiTheme="majorHAnsi" w:cstheme="minorHAnsi"/>
          <w:sz w:val="24"/>
          <w:szCs w:val="24"/>
        </w:rPr>
        <w:t xml:space="preserve">food products, home products, clothing and textiles. </w:t>
      </w:r>
      <w:r w:rsidR="003E7A04">
        <w:rPr>
          <w:rFonts w:asciiTheme="majorHAnsi" w:hAnsiTheme="majorHAnsi" w:cstheme="minorHAnsi"/>
          <w:sz w:val="24"/>
          <w:szCs w:val="24"/>
        </w:rPr>
        <w:t>The m</w:t>
      </w:r>
      <w:r w:rsidRPr="00B92B7D">
        <w:rPr>
          <w:rFonts w:asciiTheme="majorHAnsi" w:hAnsiTheme="majorHAnsi" w:cstheme="minorHAnsi"/>
          <w:sz w:val="24"/>
          <w:szCs w:val="24"/>
        </w:rPr>
        <w:t xml:space="preserve">ajority of products </w:t>
      </w:r>
      <w:r w:rsidR="003E7A04">
        <w:rPr>
          <w:rFonts w:asciiTheme="majorHAnsi" w:hAnsiTheme="majorHAnsi" w:cstheme="minorHAnsi"/>
          <w:sz w:val="24"/>
          <w:szCs w:val="24"/>
        </w:rPr>
        <w:t xml:space="preserve">sold by </w:t>
      </w:r>
      <w:r w:rsidRPr="00B92B7D">
        <w:rPr>
          <w:rFonts w:asciiTheme="majorHAnsi" w:hAnsiTheme="majorHAnsi" w:cstheme="minorHAnsi"/>
          <w:sz w:val="24"/>
          <w:szCs w:val="24"/>
        </w:rPr>
        <w:t xml:space="preserve">M&amp;S are labeled with </w:t>
      </w:r>
      <w:r w:rsidR="003E7A04">
        <w:rPr>
          <w:rFonts w:asciiTheme="majorHAnsi" w:hAnsiTheme="majorHAnsi" w:cstheme="minorHAnsi"/>
          <w:sz w:val="24"/>
          <w:szCs w:val="24"/>
        </w:rPr>
        <w:t xml:space="preserve">their </w:t>
      </w:r>
      <w:r w:rsidRPr="00B92B7D">
        <w:rPr>
          <w:rFonts w:asciiTheme="majorHAnsi" w:hAnsiTheme="majorHAnsi" w:cstheme="minorHAnsi"/>
          <w:sz w:val="24"/>
          <w:szCs w:val="24"/>
        </w:rPr>
        <w:t xml:space="preserve">own </w:t>
      </w:r>
      <w:r w:rsidR="003E7A04">
        <w:rPr>
          <w:rFonts w:asciiTheme="majorHAnsi" w:hAnsiTheme="majorHAnsi" w:cstheme="minorHAnsi"/>
          <w:sz w:val="24"/>
          <w:szCs w:val="24"/>
        </w:rPr>
        <w:t>brand</w:t>
      </w:r>
      <w:r w:rsidRPr="00B92B7D">
        <w:rPr>
          <w:rFonts w:asciiTheme="majorHAnsi" w:hAnsiTheme="majorHAnsi" w:cstheme="minorHAnsi"/>
          <w:sz w:val="24"/>
          <w:szCs w:val="24"/>
        </w:rPr>
        <w:t xml:space="preserve">. The shares of Marks and Spencer are listed </w:t>
      </w:r>
      <w:r w:rsidR="004D1453">
        <w:rPr>
          <w:rFonts w:asciiTheme="majorHAnsi" w:hAnsiTheme="majorHAnsi" w:cstheme="minorHAnsi"/>
          <w:sz w:val="24"/>
          <w:szCs w:val="24"/>
        </w:rPr>
        <w:t xml:space="preserve">on the </w:t>
      </w:r>
      <w:r w:rsidRPr="00B92B7D">
        <w:rPr>
          <w:rFonts w:asciiTheme="majorHAnsi" w:hAnsiTheme="majorHAnsi" w:cstheme="minorHAnsi"/>
          <w:sz w:val="24"/>
          <w:szCs w:val="24"/>
        </w:rPr>
        <w:t>London Stock Exchange. This company was found by Thomas Spencer and Michael Marks in 1884.</w:t>
      </w:r>
      <w:r w:rsidR="008D562A" w:rsidRPr="00B92B7D">
        <w:rPr>
          <w:rFonts w:asciiTheme="majorHAnsi" w:hAnsiTheme="majorHAnsi" w:cstheme="minorHAnsi"/>
          <w:sz w:val="24"/>
          <w:szCs w:val="24"/>
        </w:rPr>
        <w:t xml:space="preserve"> At present, M&amp;S is operating its business </w:t>
      </w:r>
      <w:r w:rsidR="004D1453">
        <w:rPr>
          <w:rFonts w:asciiTheme="majorHAnsi" w:hAnsiTheme="majorHAnsi" w:cstheme="minorHAnsi"/>
          <w:sz w:val="24"/>
          <w:szCs w:val="24"/>
        </w:rPr>
        <w:t xml:space="preserve">on a </w:t>
      </w:r>
      <w:r w:rsidR="008D562A" w:rsidRPr="00B92B7D">
        <w:rPr>
          <w:rFonts w:asciiTheme="majorHAnsi" w:hAnsiTheme="majorHAnsi" w:cstheme="minorHAnsi"/>
          <w:sz w:val="24"/>
          <w:szCs w:val="24"/>
        </w:rPr>
        <w:t>global business platform</w:t>
      </w:r>
      <w:r w:rsidR="004D1453">
        <w:rPr>
          <w:rFonts w:asciiTheme="majorHAnsi" w:hAnsiTheme="majorHAnsi" w:cstheme="minorHAnsi"/>
          <w:sz w:val="24"/>
          <w:szCs w:val="24"/>
        </w:rPr>
        <w:t xml:space="preserve">, </w:t>
      </w:r>
      <w:r w:rsidR="008D562A" w:rsidRPr="00B92B7D">
        <w:rPr>
          <w:rFonts w:asciiTheme="majorHAnsi" w:hAnsiTheme="majorHAnsi" w:cstheme="minorHAnsi"/>
          <w:sz w:val="24"/>
          <w:szCs w:val="24"/>
        </w:rPr>
        <w:t>with more than 959 retail stores across United Kingdom. There are many retail stores of M&amp;S that are involved in selling only food products</w:t>
      </w:r>
      <w:r w:rsidR="00924273" w:rsidRPr="00B92B7D">
        <w:rPr>
          <w:rFonts w:asciiTheme="majorHAnsi" w:hAnsiTheme="majorHAnsi" w:cstheme="minorHAnsi"/>
          <w:sz w:val="24"/>
          <w:szCs w:val="24"/>
        </w:rPr>
        <w:t xml:space="preserve"> (M&amp;S, 2020)</w:t>
      </w:r>
      <w:r w:rsidR="008D562A" w:rsidRPr="00B92B7D">
        <w:rPr>
          <w:rFonts w:asciiTheme="majorHAnsi" w:hAnsiTheme="majorHAnsi" w:cstheme="minorHAnsi"/>
          <w:sz w:val="24"/>
          <w:szCs w:val="24"/>
        </w:rPr>
        <w:t>.</w:t>
      </w:r>
      <w:r w:rsidR="00E91E79" w:rsidRPr="00B92B7D">
        <w:rPr>
          <w:rFonts w:asciiTheme="majorHAnsi" w:hAnsiTheme="majorHAnsi" w:cstheme="minorHAnsi"/>
          <w:sz w:val="24"/>
          <w:szCs w:val="24"/>
        </w:rPr>
        <w:t xml:space="preserve"> This company also provides online food delivery service through Ocado retail.</w:t>
      </w:r>
      <w:r w:rsidR="004F3693" w:rsidRPr="00B92B7D">
        <w:rPr>
          <w:rFonts w:asciiTheme="majorHAnsi" w:hAnsiTheme="majorHAnsi" w:cstheme="minorHAnsi"/>
          <w:sz w:val="24"/>
          <w:szCs w:val="24"/>
        </w:rPr>
        <w:t xml:space="preserve"> M&amp;S</w:t>
      </w:r>
      <w:r w:rsidR="004D1453">
        <w:rPr>
          <w:rFonts w:asciiTheme="majorHAnsi" w:hAnsiTheme="majorHAnsi" w:cstheme="minorHAnsi"/>
          <w:sz w:val="24"/>
          <w:szCs w:val="24"/>
        </w:rPr>
        <w:t xml:space="preserve"> </w:t>
      </w:r>
      <w:proofErr w:type="spellStart"/>
      <w:r w:rsidR="004D1453">
        <w:rPr>
          <w:rFonts w:asciiTheme="majorHAnsi" w:hAnsiTheme="majorHAnsi" w:cstheme="minorHAnsi"/>
          <w:sz w:val="24"/>
          <w:szCs w:val="24"/>
        </w:rPr>
        <w:t>employes</w:t>
      </w:r>
      <w:proofErr w:type="spellEnd"/>
      <w:r w:rsidR="004D1453">
        <w:rPr>
          <w:rFonts w:asciiTheme="majorHAnsi" w:hAnsiTheme="majorHAnsi" w:cstheme="minorHAnsi"/>
          <w:sz w:val="24"/>
          <w:szCs w:val="24"/>
        </w:rPr>
        <w:t xml:space="preserve"> more than </w:t>
      </w:r>
      <w:r w:rsidR="004F3693" w:rsidRPr="00B92B7D">
        <w:rPr>
          <w:rFonts w:asciiTheme="majorHAnsi" w:hAnsiTheme="majorHAnsi" w:cstheme="minorHAnsi"/>
          <w:sz w:val="24"/>
          <w:szCs w:val="24"/>
        </w:rPr>
        <w:t xml:space="preserve">78,000 people </w:t>
      </w:r>
      <w:r w:rsidR="004D1453">
        <w:rPr>
          <w:rFonts w:asciiTheme="majorHAnsi" w:hAnsiTheme="majorHAnsi" w:cstheme="minorHAnsi"/>
          <w:sz w:val="24"/>
          <w:szCs w:val="24"/>
        </w:rPr>
        <w:t>in</w:t>
      </w:r>
      <w:r w:rsidR="004F3693" w:rsidRPr="00B92B7D">
        <w:rPr>
          <w:rFonts w:asciiTheme="majorHAnsi" w:hAnsiTheme="majorHAnsi" w:cstheme="minorHAnsi"/>
          <w:sz w:val="24"/>
          <w:szCs w:val="24"/>
        </w:rPr>
        <w:t xml:space="preserve"> different posts or positions across different retail stores at global business platform.</w:t>
      </w:r>
      <w:r w:rsidR="00C319D0" w:rsidRPr="00B92B7D">
        <w:rPr>
          <w:rFonts w:asciiTheme="majorHAnsi" w:hAnsiTheme="majorHAnsi" w:cstheme="minorHAnsi"/>
          <w:sz w:val="24"/>
          <w:szCs w:val="24"/>
        </w:rPr>
        <w:t xml:space="preserve"> The</w:t>
      </w:r>
      <w:r w:rsidR="004D1453">
        <w:rPr>
          <w:rFonts w:asciiTheme="majorHAnsi" w:hAnsiTheme="majorHAnsi" w:cstheme="minorHAnsi"/>
          <w:sz w:val="24"/>
          <w:szCs w:val="24"/>
        </w:rPr>
        <w:t xml:space="preserve">y have a variety of </w:t>
      </w:r>
      <w:r w:rsidR="003B7422">
        <w:rPr>
          <w:rFonts w:asciiTheme="majorHAnsi" w:hAnsiTheme="majorHAnsi" w:cstheme="minorHAnsi"/>
          <w:sz w:val="24"/>
          <w:szCs w:val="24"/>
        </w:rPr>
        <w:t>competitors for</w:t>
      </w:r>
      <w:r w:rsidR="004D1453">
        <w:rPr>
          <w:rFonts w:asciiTheme="majorHAnsi" w:hAnsiTheme="majorHAnsi" w:cstheme="minorHAnsi"/>
          <w:sz w:val="24"/>
          <w:szCs w:val="24"/>
        </w:rPr>
        <w:t xml:space="preserve"> example </w:t>
      </w:r>
      <w:r w:rsidR="00C319D0" w:rsidRPr="00B92B7D">
        <w:rPr>
          <w:rFonts w:asciiTheme="majorHAnsi" w:hAnsiTheme="majorHAnsi" w:cstheme="minorHAnsi"/>
          <w:sz w:val="24"/>
          <w:szCs w:val="24"/>
        </w:rPr>
        <w:t>Tesco Plc, ASDA, John Lewis Plc.</w:t>
      </w:r>
      <w:r w:rsidR="003B7422">
        <w:rPr>
          <w:rFonts w:asciiTheme="majorHAnsi" w:hAnsiTheme="majorHAnsi" w:cstheme="minorHAnsi"/>
          <w:sz w:val="24"/>
          <w:szCs w:val="24"/>
        </w:rPr>
        <w:t xml:space="preserve"> </w:t>
      </w:r>
    </w:p>
    <w:p w14:paraId="2A1F0940" w14:textId="091F40C0" w:rsidR="00972893" w:rsidRDefault="00185FB2"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There are </w:t>
      </w:r>
      <w:r w:rsidR="003B7422">
        <w:rPr>
          <w:rFonts w:asciiTheme="majorHAnsi" w:hAnsiTheme="majorHAnsi" w:cstheme="minorHAnsi"/>
          <w:sz w:val="24"/>
          <w:szCs w:val="24"/>
        </w:rPr>
        <w:t xml:space="preserve">a variety </w:t>
      </w:r>
      <w:r w:rsidRPr="00B92B7D">
        <w:rPr>
          <w:rFonts w:asciiTheme="majorHAnsi" w:hAnsiTheme="majorHAnsi" w:cstheme="minorHAnsi"/>
          <w:sz w:val="24"/>
          <w:szCs w:val="24"/>
        </w:rPr>
        <w:t>of stakeholders of Mar</w:t>
      </w:r>
      <w:r w:rsidR="00CF3410" w:rsidRPr="00B92B7D">
        <w:rPr>
          <w:rFonts w:asciiTheme="majorHAnsi" w:hAnsiTheme="majorHAnsi" w:cstheme="minorHAnsi"/>
          <w:sz w:val="24"/>
          <w:szCs w:val="24"/>
        </w:rPr>
        <w:t xml:space="preserve">ks </w:t>
      </w:r>
      <w:r w:rsidRPr="00B92B7D">
        <w:rPr>
          <w:rFonts w:asciiTheme="majorHAnsi" w:hAnsiTheme="majorHAnsi" w:cstheme="minorHAnsi"/>
          <w:sz w:val="24"/>
          <w:szCs w:val="24"/>
        </w:rPr>
        <w:t>&amp; Spencer.</w:t>
      </w:r>
      <w:r w:rsidR="001F7CCA" w:rsidRPr="00B92B7D">
        <w:rPr>
          <w:rFonts w:asciiTheme="majorHAnsi" w:hAnsiTheme="majorHAnsi" w:cstheme="minorHAnsi"/>
          <w:sz w:val="24"/>
          <w:szCs w:val="24"/>
        </w:rPr>
        <w:t xml:space="preserve"> </w:t>
      </w:r>
      <w:r w:rsidR="003B7422">
        <w:rPr>
          <w:rFonts w:asciiTheme="majorHAnsi" w:hAnsiTheme="majorHAnsi" w:cstheme="minorHAnsi"/>
          <w:sz w:val="24"/>
          <w:szCs w:val="24"/>
        </w:rPr>
        <w:t xml:space="preserve">The most </w:t>
      </w:r>
      <w:r w:rsidR="001F7CCA" w:rsidRPr="00B92B7D">
        <w:rPr>
          <w:rFonts w:asciiTheme="majorHAnsi" w:hAnsiTheme="majorHAnsi" w:cstheme="minorHAnsi"/>
          <w:sz w:val="24"/>
          <w:szCs w:val="24"/>
        </w:rPr>
        <w:t>i</w:t>
      </w:r>
      <w:r w:rsidR="0092248B" w:rsidRPr="00B92B7D">
        <w:rPr>
          <w:rFonts w:asciiTheme="majorHAnsi" w:hAnsiTheme="majorHAnsi" w:cstheme="minorHAnsi"/>
          <w:sz w:val="24"/>
          <w:szCs w:val="24"/>
        </w:rPr>
        <w:t xml:space="preserve">mportant stakeholders </w:t>
      </w:r>
      <w:r w:rsidR="003B7422">
        <w:rPr>
          <w:rFonts w:asciiTheme="majorHAnsi" w:hAnsiTheme="majorHAnsi" w:cstheme="minorHAnsi"/>
          <w:sz w:val="24"/>
          <w:szCs w:val="24"/>
        </w:rPr>
        <w:t>are it</w:t>
      </w:r>
      <w:r w:rsidR="002F77B4">
        <w:rPr>
          <w:rFonts w:asciiTheme="majorHAnsi" w:hAnsiTheme="majorHAnsi" w:cstheme="minorHAnsi"/>
          <w:sz w:val="24"/>
          <w:szCs w:val="24"/>
        </w:rPr>
        <w:t xml:space="preserve">s </w:t>
      </w:r>
      <w:r w:rsidR="0092248B" w:rsidRPr="00B92B7D">
        <w:rPr>
          <w:rFonts w:asciiTheme="majorHAnsi" w:hAnsiTheme="majorHAnsi" w:cstheme="minorHAnsi"/>
          <w:sz w:val="24"/>
          <w:szCs w:val="24"/>
        </w:rPr>
        <w:t xml:space="preserve">customers. </w:t>
      </w:r>
      <w:r w:rsidR="005656C2">
        <w:rPr>
          <w:rFonts w:asciiTheme="majorHAnsi" w:hAnsiTheme="majorHAnsi" w:cstheme="minorHAnsi"/>
          <w:sz w:val="24"/>
          <w:szCs w:val="24"/>
        </w:rPr>
        <w:t>C</w:t>
      </w:r>
      <w:r w:rsidR="0092248B" w:rsidRPr="00B92B7D">
        <w:rPr>
          <w:rFonts w:asciiTheme="majorHAnsi" w:hAnsiTheme="majorHAnsi" w:cstheme="minorHAnsi"/>
          <w:sz w:val="24"/>
          <w:szCs w:val="24"/>
        </w:rPr>
        <w:t>ustomers are responsible for business growth and success of company.</w:t>
      </w:r>
      <w:r w:rsidR="009D559F" w:rsidRPr="00B92B7D">
        <w:rPr>
          <w:rFonts w:asciiTheme="majorHAnsi" w:hAnsiTheme="majorHAnsi" w:cstheme="minorHAnsi"/>
          <w:sz w:val="24"/>
          <w:szCs w:val="24"/>
        </w:rPr>
        <w:t xml:space="preserve"> M&amp;S is highly dedicated to </w:t>
      </w:r>
      <w:r w:rsidR="001E6309" w:rsidRPr="00B92B7D">
        <w:rPr>
          <w:rFonts w:asciiTheme="majorHAnsi" w:hAnsiTheme="majorHAnsi" w:cstheme="minorHAnsi"/>
          <w:sz w:val="24"/>
          <w:szCs w:val="24"/>
        </w:rPr>
        <w:t>ensuring</w:t>
      </w:r>
      <w:r w:rsidR="009D559F" w:rsidRPr="00B92B7D">
        <w:rPr>
          <w:rFonts w:asciiTheme="majorHAnsi" w:hAnsiTheme="majorHAnsi" w:cstheme="minorHAnsi"/>
          <w:sz w:val="24"/>
          <w:szCs w:val="24"/>
        </w:rPr>
        <w:t xml:space="preserve"> higher customer satisfaction </w:t>
      </w:r>
      <w:r w:rsidR="005656C2">
        <w:rPr>
          <w:rFonts w:asciiTheme="majorHAnsi" w:hAnsiTheme="majorHAnsi" w:cstheme="minorHAnsi"/>
          <w:sz w:val="24"/>
          <w:szCs w:val="24"/>
        </w:rPr>
        <w:t xml:space="preserve">by </w:t>
      </w:r>
      <w:r w:rsidR="009D559F" w:rsidRPr="00B92B7D">
        <w:rPr>
          <w:rFonts w:asciiTheme="majorHAnsi" w:hAnsiTheme="majorHAnsi" w:cstheme="minorHAnsi"/>
          <w:sz w:val="24"/>
          <w:szCs w:val="24"/>
        </w:rPr>
        <w:t>providing high</w:t>
      </w:r>
      <w:r w:rsidR="005656C2">
        <w:rPr>
          <w:rFonts w:asciiTheme="majorHAnsi" w:hAnsiTheme="majorHAnsi" w:cstheme="minorHAnsi"/>
          <w:sz w:val="24"/>
          <w:szCs w:val="24"/>
        </w:rPr>
        <w:t>-</w:t>
      </w:r>
      <w:r w:rsidR="009D559F" w:rsidRPr="00B92B7D">
        <w:rPr>
          <w:rFonts w:asciiTheme="majorHAnsi" w:hAnsiTheme="majorHAnsi" w:cstheme="minorHAnsi"/>
          <w:sz w:val="24"/>
          <w:szCs w:val="24"/>
        </w:rPr>
        <w:t>quality products and services at its retail stores. In addition to this, the company focuses on selling products and services at competitive pricing strategy</w:t>
      </w:r>
      <w:r w:rsidR="0052484C" w:rsidRPr="00B92B7D">
        <w:rPr>
          <w:rFonts w:asciiTheme="majorHAnsi" w:hAnsiTheme="majorHAnsi" w:cstheme="minorHAnsi"/>
          <w:sz w:val="24"/>
          <w:szCs w:val="24"/>
        </w:rPr>
        <w:t xml:space="preserve"> (Ishak et al., 2019)</w:t>
      </w:r>
      <w:r w:rsidR="009D559F" w:rsidRPr="00B92B7D">
        <w:rPr>
          <w:rFonts w:asciiTheme="majorHAnsi" w:hAnsiTheme="majorHAnsi" w:cstheme="minorHAnsi"/>
          <w:sz w:val="24"/>
          <w:szCs w:val="24"/>
        </w:rPr>
        <w:t>.</w:t>
      </w:r>
      <w:r w:rsidR="00B7505E" w:rsidRPr="00B92B7D">
        <w:rPr>
          <w:rFonts w:asciiTheme="majorHAnsi" w:hAnsiTheme="majorHAnsi" w:cstheme="minorHAnsi"/>
          <w:sz w:val="24"/>
          <w:szCs w:val="24"/>
        </w:rPr>
        <w:t xml:space="preserve"> </w:t>
      </w:r>
      <w:r w:rsidR="005656C2">
        <w:rPr>
          <w:rFonts w:asciiTheme="majorHAnsi" w:hAnsiTheme="majorHAnsi" w:cstheme="minorHAnsi"/>
          <w:sz w:val="24"/>
          <w:szCs w:val="24"/>
        </w:rPr>
        <w:t>The m</w:t>
      </w:r>
      <w:r w:rsidR="00B7505E" w:rsidRPr="00B92B7D">
        <w:rPr>
          <w:rFonts w:asciiTheme="majorHAnsi" w:hAnsiTheme="majorHAnsi" w:cstheme="minorHAnsi"/>
          <w:sz w:val="24"/>
          <w:szCs w:val="24"/>
        </w:rPr>
        <w:t xml:space="preserve">ain purpose of the management of M&amp;S is to </w:t>
      </w:r>
      <w:r w:rsidR="005656C2">
        <w:rPr>
          <w:rFonts w:asciiTheme="majorHAnsi" w:hAnsiTheme="majorHAnsi" w:cstheme="minorHAnsi"/>
          <w:sz w:val="24"/>
          <w:szCs w:val="24"/>
        </w:rPr>
        <w:t xml:space="preserve">increase the value that is spent by customer through their </w:t>
      </w:r>
      <w:r w:rsidR="00B7505E" w:rsidRPr="00B92B7D">
        <w:rPr>
          <w:rFonts w:asciiTheme="majorHAnsi" w:hAnsiTheme="majorHAnsi" w:cstheme="minorHAnsi"/>
          <w:sz w:val="24"/>
          <w:szCs w:val="24"/>
        </w:rPr>
        <w:t>retail stores.</w:t>
      </w:r>
      <w:r w:rsidR="008F6411" w:rsidRPr="00B92B7D">
        <w:rPr>
          <w:rFonts w:asciiTheme="majorHAnsi" w:hAnsiTheme="majorHAnsi" w:cstheme="minorHAnsi"/>
          <w:sz w:val="24"/>
          <w:szCs w:val="24"/>
        </w:rPr>
        <w:t xml:space="preserve"> </w:t>
      </w:r>
      <w:r w:rsidR="006B6957" w:rsidRPr="00B92B7D">
        <w:rPr>
          <w:rFonts w:asciiTheme="majorHAnsi" w:hAnsiTheme="majorHAnsi" w:cstheme="minorHAnsi"/>
          <w:sz w:val="24"/>
          <w:szCs w:val="24"/>
        </w:rPr>
        <w:t>According to Taylor (2009)</w:t>
      </w:r>
      <w:r w:rsidR="008F6411" w:rsidRPr="00B92B7D">
        <w:rPr>
          <w:rFonts w:asciiTheme="majorHAnsi" w:hAnsiTheme="majorHAnsi" w:cstheme="minorHAnsi"/>
          <w:sz w:val="24"/>
          <w:szCs w:val="24"/>
        </w:rPr>
        <w:t xml:space="preserve">, employees are also important stakeholders of </w:t>
      </w:r>
      <w:r w:rsidR="00D562D3">
        <w:rPr>
          <w:rFonts w:asciiTheme="majorHAnsi" w:hAnsiTheme="majorHAnsi" w:cstheme="minorHAnsi"/>
          <w:sz w:val="24"/>
          <w:szCs w:val="24"/>
        </w:rPr>
        <w:t xml:space="preserve">a </w:t>
      </w:r>
      <w:r w:rsidR="008F6411" w:rsidRPr="00B92B7D">
        <w:rPr>
          <w:rFonts w:asciiTheme="majorHAnsi" w:hAnsiTheme="majorHAnsi" w:cstheme="minorHAnsi"/>
          <w:sz w:val="24"/>
          <w:szCs w:val="24"/>
        </w:rPr>
        <w:t>company</w:t>
      </w:r>
      <w:r w:rsidR="006B6957" w:rsidRPr="00B92B7D">
        <w:rPr>
          <w:rFonts w:asciiTheme="majorHAnsi" w:hAnsiTheme="majorHAnsi" w:cstheme="minorHAnsi"/>
          <w:sz w:val="24"/>
          <w:szCs w:val="24"/>
        </w:rPr>
        <w:t xml:space="preserve"> and i</w:t>
      </w:r>
      <w:r w:rsidR="008F6411" w:rsidRPr="00B92B7D">
        <w:rPr>
          <w:rFonts w:asciiTheme="majorHAnsi" w:hAnsiTheme="majorHAnsi" w:cstheme="minorHAnsi"/>
          <w:sz w:val="24"/>
          <w:szCs w:val="24"/>
        </w:rPr>
        <w:t>t is a fact that satisfied employees can genera</w:t>
      </w:r>
      <w:r w:rsidR="00EE16FC" w:rsidRPr="00B92B7D">
        <w:rPr>
          <w:rFonts w:asciiTheme="majorHAnsi" w:hAnsiTheme="majorHAnsi" w:cstheme="minorHAnsi"/>
          <w:sz w:val="24"/>
          <w:szCs w:val="24"/>
        </w:rPr>
        <w:t>t</w:t>
      </w:r>
      <w:r w:rsidR="008F6411" w:rsidRPr="00B92B7D">
        <w:rPr>
          <w:rFonts w:asciiTheme="majorHAnsi" w:hAnsiTheme="majorHAnsi" w:cstheme="minorHAnsi"/>
          <w:sz w:val="24"/>
          <w:szCs w:val="24"/>
        </w:rPr>
        <w:t xml:space="preserve">e satisfied customers at the premises of </w:t>
      </w:r>
      <w:r w:rsidR="00D562D3">
        <w:rPr>
          <w:rFonts w:asciiTheme="majorHAnsi" w:hAnsiTheme="majorHAnsi" w:cstheme="minorHAnsi"/>
          <w:sz w:val="24"/>
          <w:szCs w:val="24"/>
        </w:rPr>
        <w:t xml:space="preserve">a </w:t>
      </w:r>
      <w:r w:rsidR="008F6411" w:rsidRPr="00B92B7D">
        <w:rPr>
          <w:rFonts w:asciiTheme="majorHAnsi" w:hAnsiTheme="majorHAnsi" w:cstheme="minorHAnsi"/>
          <w:sz w:val="24"/>
          <w:szCs w:val="24"/>
        </w:rPr>
        <w:t>company.</w:t>
      </w:r>
      <w:r w:rsidR="00EE16FC" w:rsidRPr="00B92B7D">
        <w:rPr>
          <w:rFonts w:asciiTheme="majorHAnsi" w:hAnsiTheme="majorHAnsi" w:cstheme="minorHAnsi"/>
          <w:sz w:val="24"/>
          <w:szCs w:val="24"/>
        </w:rPr>
        <w:t xml:space="preserve"> </w:t>
      </w:r>
      <w:r w:rsidR="00D562D3">
        <w:rPr>
          <w:rFonts w:asciiTheme="majorHAnsi" w:hAnsiTheme="majorHAnsi" w:cstheme="minorHAnsi"/>
          <w:sz w:val="24"/>
          <w:szCs w:val="24"/>
        </w:rPr>
        <w:t xml:space="preserve">Additionally, </w:t>
      </w:r>
      <w:r w:rsidR="00EE16FC" w:rsidRPr="00B92B7D">
        <w:rPr>
          <w:rFonts w:asciiTheme="majorHAnsi" w:hAnsiTheme="majorHAnsi" w:cstheme="minorHAnsi"/>
          <w:sz w:val="24"/>
          <w:szCs w:val="24"/>
        </w:rPr>
        <w:t>customer satisfaction is most important requirement for a business entity to achieve competitive business growth and success.</w:t>
      </w:r>
      <w:r w:rsidR="00C04169" w:rsidRPr="00B92B7D">
        <w:rPr>
          <w:rFonts w:asciiTheme="majorHAnsi" w:hAnsiTheme="majorHAnsi" w:cstheme="minorHAnsi"/>
          <w:sz w:val="24"/>
          <w:szCs w:val="24"/>
        </w:rPr>
        <w:t xml:space="preserve"> </w:t>
      </w:r>
    </w:p>
    <w:p w14:paraId="03B2B592" w14:textId="158D245F" w:rsidR="00A678FC" w:rsidRPr="00B92B7D" w:rsidRDefault="002B3694"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Top management of company focuses on designing and implementing appropriate policies related to </w:t>
      </w:r>
      <w:r w:rsidR="006F5E3C">
        <w:rPr>
          <w:rFonts w:asciiTheme="majorHAnsi" w:hAnsiTheme="majorHAnsi" w:cstheme="minorHAnsi"/>
          <w:sz w:val="24"/>
          <w:szCs w:val="24"/>
        </w:rPr>
        <w:t xml:space="preserve">wages and </w:t>
      </w:r>
      <w:r w:rsidRPr="00B92B7D">
        <w:rPr>
          <w:rFonts w:asciiTheme="majorHAnsi" w:hAnsiTheme="majorHAnsi" w:cstheme="minorHAnsi"/>
          <w:sz w:val="24"/>
          <w:szCs w:val="24"/>
        </w:rPr>
        <w:t>promotion of their employees.</w:t>
      </w:r>
      <w:r w:rsidR="006B6957" w:rsidRPr="00B92B7D">
        <w:rPr>
          <w:rFonts w:asciiTheme="majorHAnsi" w:hAnsiTheme="majorHAnsi" w:cstheme="minorHAnsi"/>
          <w:sz w:val="24"/>
          <w:szCs w:val="24"/>
        </w:rPr>
        <w:t xml:space="preserve"> </w:t>
      </w:r>
      <w:r w:rsidR="006F5E3C">
        <w:rPr>
          <w:rFonts w:asciiTheme="majorHAnsi" w:hAnsiTheme="majorHAnsi" w:cstheme="minorHAnsi"/>
          <w:sz w:val="24"/>
          <w:szCs w:val="24"/>
        </w:rPr>
        <w:t xml:space="preserve">To </w:t>
      </w:r>
      <w:r w:rsidR="00317D15" w:rsidRPr="00B92B7D">
        <w:rPr>
          <w:rFonts w:asciiTheme="majorHAnsi" w:hAnsiTheme="majorHAnsi" w:cstheme="minorHAnsi"/>
          <w:sz w:val="24"/>
          <w:szCs w:val="24"/>
        </w:rPr>
        <w:t>meet the expectations of shareholders, M&amp;S offers dividends to the shareholders from time to time.</w:t>
      </w:r>
      <w:r w:rsidR="00BD2132" w:rsidRPr="00B92B7D">
        <w:rPr>
          <w:rFonts w:asciiTheme="majorHAnsi" w:hAnsiTheme="majorHAnsi" w:cstheme="minorHAnsi"/>
          <w:sz w:val="24"/>
          <w:szCs w:val="24"/>
        </w:rPr>
        <w:t xml:space="preserve"> </w:t>
      </w:r>
      <w:proofErr w:type="spellStart"/>
      <w:r w:rsidR="005417E7" w:rsidRPr="00B92B7D">
        <w:rPr>
          <w:rFonts w:asciiTheme="majorHAnsi" w:hAnsiTheme="majorHAnsi" w:cstheme="minorHAnsi"/>
          <w:sz w:val="24"/>
          <w:szCs w:val="24"/>
        </w:rPr>
        <w:t>Jin</w:t>
      </w:r>
      <w:proofErr w:type="spellEnd"/>
      <w:r w:rsidR="005417E7" w:rsidRPr="00B92B7D">
        <w:rPr>
          <w:rFonts w:asciiTheme="majorHAnsi" w:hAnsiTheme="majorHAnsi" w:cstheme="minorHAnsi"/>
          <w:sz w:val="24"/>
          <w:szCs w:val="24"/>
        </w:rPr>
        <w:t xml:space="preserve"> et al., 2018, </w:t>
      </w:r>
      <w:r w:rsidR="00B953AA" w:rsidRPr="00B92B7D">
        <w:rPr>
          <w:rFonts w:asciiTheme="majorHAnsi" w:hAnsiTheme="majorHAnsi" w:cstheme="minorHAnsi"/>
          <w:sz w:val="24"/>
          <w:szCs w:val="24"/>
        </w:rPr>
        <w:t xml:space="preserve">emphasis </w:t>
      </w:r>
      <w:r w:rsidR="00BD2132" w:rsidRPr="00B92B7D">
        <w:rPr>
          <w:rFonts w:asciiTheme="majorHAnsi" w:hAnsiTheme="majorHAnsi" w:cstheme="minorHAnsi"/>
          <w:sz w:val="24"/>
          <w:szCs w:val="24"/>
        </w:rPr>
        <w:t>the suppliers are also important stakeholder</w:t>
      </w:r>
      <w:r w:rsidR="00B953AA" w:rsidRPr="00B92B7D">
        <w:rPr>
          <w:rFonts w:asciiTheme="majorHAnsi" w:hAnsiTheme="majorHAnsi" w:cstheme="minorHAnsi"/>
          <w:sz w:val="24"/>
          <w:szCs w:val="24"/>
        </w:rPr>
        <w:t xml:space="preserve"> for the </w:t>
      </w:r>
      <w:proofErr w:type="spellStart"/>
      <w:r w:rsidR="005B75BD" w:rsidRPr="00B92B7D">
        <w:rPr>
          <w:rFonts w:asciiTheme="majorHAnsi" w:hAnsiTheme="majorHAnsi" w:cstheme="minorHAnsi"/>
          <w:sz w:val="24"/>
          <w:szCs w:val="24"/>
        </w:rPr>
        <w:t>organisation</w:t>
      </w:r>
      <w:proofErr w:type="spellEnd"/>
      <w:r w:rsidR="00B953AA" w:rsidRPr="00B92B7D">
        <w:rPr>
          <w:rFonts w:asciiTheme="majorHAnsi" w:hAnsiTheme="majorHAnsi" w:cstheme="minorHAnsi"/>
          <w:sz w:val="24"/>
          <w:szCs w:val="24"/>
        </w:rPr>
        <w:t xml:space="preserve"> as the company</w:t>
      </w:r>
      <w:r w:rsidR="00BD2132" w:rsidRPr="00B92B7D">
        <w:rPr>
          <w:rFonts w:asciiTheme="majorHAnsi" w:hAnsiTheme="majorHAnsi" w:cstheme="minorHAnsi"/>
          <w:sz w:val="24"/>
          <w:szCs w:val="24"/>
        </w:rPr>
        <w:t xml:space="preserve"> </w:t>
      </w:r>
      <w:r w:rsidR="00B953AA" w:rsidRPr="00B92B7D">
        <w:rPr>
          <w:rFonts w:asciiTheme="majorHAnsi" w:hAnsiTheme="majorHAnsi" w:cstheme="minorHAnsi"/>
          <w:sz w:val="24"/>
          <w:szCs w:val="24"/>
        </w:rPr>
        <w:t>highlights</w:t>
      </w:r>
      <w:r w:rsidR="00BD2132" w:rsidRPr="00B92B7D">
        <w:rPr>
          <w:rFonts w:asciiTheme="majorHAnsi" w:hAnsiTheme="majorHAnsi" w:cstheme="minorHAnsi"/>
          <w:sz w:val="24"/>
          <w:szCs w:val="24"/>
        </w:rPr>
        <w:t xml:space="preserve"> on maintaining fair relationship with its suppliers through timely payment of the suppliers</w:t>
      </w:r>
      <w:r w:rsidR="00B953AA" w:rsidRPr="00B92B7D">
        <w:rPr>
          <w:rFonts w:asciiTheme="majorHAnsi" w:hAnsiTheme="majorHAnsi" w:cstheme="minorHAnsi"/>
          <w:sz w:val="24"/>
          <w:szCs w:val="24"/>
        </w:rPr>
        <w:t xml:space="preserve">. </w:t>
      </w:r>
      <w:r w:rsidR="00A53FD0" w:rsidRPr="00B92B7D">
        <w:rPr>
          <w:rFonts w:asciiTheme="majorHAnsi" w:hAnsiTheme="majorHAnsi" w:cstheme="minorHAnsi"/>
          <w:sz w:val="24"/>
          <w:szCs w:val="24"/>
        </w:rPr>
        <w:t xml:space="preserve">However, </w:t>
      </w:r>
      <w:r w:rsidR="006F5E3C">
        <w:rPr>
          <w:rFonts w:asciiTheme="majorHAnsi" w:hAnsiTheme="majorHAnsi" w:cstheme="minorHAnsi"/>
          <w:sz w:val="24"/>
          <w:szCs w:val="24"/>
        </w:rPr>
        <w:t>M&amp;S always do their best to provide higher quality products</w:t>
      </w:r>
      <w:r w:rsidR="00A53FD0" w:rsidRPr="00B92B7D">
        <w:rPr>
          <w:rFonts w:asciiTheme="majorHAnsi" w:hAnsiTheme="majorHAnsi" w:cstheme="minorHAnsi"/>
          <w:sz w:val="24"/>
          <w:szCs w:val="24"/>
        </w:rPr>
        <w:t>.</w:t>
      </w:r>
      <w:r w:rsidR="00C255EB" w:rsidRPr="00B92B7D">
        <w:rPr>
          <w:rFonts w:asciiTheme="majorHAnsi" w:hAnsiTheme="majorHAnsi" w:cstheme="minorHAnsi"/>
          <w:sz w:val="24"/>
          <w:szCs w:val="24"/>
        </w:rPr>
        <w:t xml:space="preserve"> Similar</w:t>
      </w:r>
      <w:r w:rsidR="006F5E3C">
        <w:rPr>
          <w:rFonts w:asciiTheme="majorHAnsi" w:hAnsiTheme="majorHAnsi" w:cstheme="minorHAnsi"/>
          <w:sz w:val="24"/>
          <w:szCs w:val="24"/>
        </w:rPr>
        <w:t xml:space="preserve">ly, </w:t>
      </w:r>
      <w:r w:rsidR="00C255EB" w:rsidRPr="00B92B7D">
        <w:rPr>
          <w:rFonts w:asciiTheme="majorHAnsi" w:hAnsiTheme="majorHAnsi" w:cstheme="minorHAnsi"/>
          <w:sz w:val="24"/>
          <w:szCs w:val="24"/>
        </w:rPr>
        <w:t>the banking and financing entities are also important stakeholders</w:t>
      </w:r>
      <w:r w:rsidR="006F5E3C">
        <w:rPr>
          <w:rFonts w:asciiTheme="majorHAnsi" w:hAnsiTheme="majorHAnsi" w:cstheme="minorHAnsi"/>
          <w:sz w:val="24"/>
          <w:szCs w:val="24"/>
        </w:rPr>
        <w:t xml:space="preserve"> for </w:t>
      </w:r>
      <w:r w:rsidR="00C255EB" w:rsidRPr="00B92B7D">
        <w:rPr>
          <w:rFonts w:asciiTheme="majorHAnsi" w:hAnsiTheme="majorHAnsi" w:cstheme="minorHAnsi"/>
          <w:sz w:val="24"/>
          <w:szCs w:val="24"/>
        </w:rPr>
        <w:t xml:space="preserve">M&amp;S. </w:t>
      </w:r>
      <w:r w:rsidR="005A0B95" w:rsidRPr="00B92B7D">
        <w:rPr>
          <w:rFonts w:asciiTheme="majorHAnsi" w:hAnsiTheme="majorHAnsi" w:cstheme="minorHAnsi"/>
          <w:sz w:val="24"/>
          <w:szCs w:val="24"/>
        </w:rPr>
        <w:t xml:space="preserve">The </w:t>
      </w:r>
      <w:r w:rsidR="00C255EB" w:rsidRPr="00B92B7D">
        <w:rPr>
          <w:rFonts w:asciiTheme="majorHAnsi" w:hAnsiTheme="majorHAnsi" w:cstheme="minorHAnsi"/>
          <w:sz w:val="24"/>
          <w:szCs w:val="24"/>
        </w:rPr>
        <w:t>company avails bank loan from time to time for meeting the funding need in business</w:t>
      </w:r>
      <w:r w:rsidR="00924273" w:rsidRPr="00B92B7D">
        <w:rPr>
          <w:rFonts w:asciiTheme="majorHAnsi" w:hAnsiTheme="majorHAnsi" w:cstheme="minorHAnsi"/>
          <w:sz w:val="24"/>
          <w:szCs w:val="24"/>
        </w:rPr>
        <w:t xml:space="preserve"> (Fiore et al., 2020)</w:t>
      </w:r>
      <w:r w:rsidR="00C255EB" w:rsidRPr="00B92B7D">
        <w:rPr>
          <w:rFonts w:asciiTheme="majorHAnsi" w:hAnsiTheme="majorHAnsi" w:cstheme="minorHAnsi"/>
          <w:sz w:val="24"/>
          <w:szCs w:val="24"/>
        </w:rPr>
        <w:t>.</w:t>
      </w:r>
      <w:r w:rsidR="00067B14" w:rsidRPr="00B92B7D">
        <w:rPr>
          <w:rFonts w:asciiTheme="majorHAnsi" w:hAnsiTheme="majorHAnsi" w:cstheme="minorHAnsi"/>
          <w:sz w:val="24"/>
          <w:szCs w:val="24"/>
        </w:rPr>
        <w:t xml:space="preserve"> The need and expectations of banking and financial institutions are fulfilled by M&amp;S through timely repayment of </w:t>
      </w:r>
      <w:r w:rsidR="00830DB0" w:rsidRPr="00B92B7D">
        <w:rPr>
          <w:rFonts w:asciiTheme="majorHAnsi" w:hAnsiTheme="majorHAnsi" w:cstheme="minorHAnsi"/>
          <w:sz w:val="24"/>
          <w:szCs w:val="24"/>
        </w:rPr>
        <w:t>principal</w:t>
      </w:r>
      <w:r w:rsidR="00067B14" w:rsidRPr="00B92B7D">
        <w:rPr>
          <w:rFonts w:asciiTheme="majorHAnsi" w:hAnsiTheme="majorHAnsi" w:cstheme="minorHAnsi"/>
          <w:sz w:val="24"/>
          <w:szCs w:val="24"/>
        </w:rPr>
        <w:t xml:space="preserve"> and interest amount.</w:t>
      </w:r>
      <w:r w:rsidR="00100B25" w:rsidRPr="00B92B7D">
        <w:rPr>
          <w:rFonts w:asciiTheme="majorHAnsi" w:hAnsiTheme="majorHAnsi" w:cstheme="minorHAnsi"/>
          <w:sz w:val="24"/>
          <w:szCs w:val="24"/>
        </w:rPr>
        <w:t xml:space="preserve"> This </w:t>
      </w:r>
      <w:r w:rsidR="00100B25" w:rsidRPr="00B92B7D">
        <w:rPr>
          <w:rFonts w:asciiTheme="majorHAnsi" w:hAnsiTheme="majorHAnsi" w:cstheme="minorHAnsi"/>
          <w:sz w:val="24"/>
          <w:szCs w:val="24"/>
        </w:rPr>
        <w:lastRenderedPageBreak/>
        <w:t>kind of approach helps the company to keep its financial creditworthiness in the eyes of banks and financial institutions sound.</w:t>
      </w:r>
    </w:p>
    <w:p w14:paraId="79EC42EE" w14:textId="6FF396E4" w:rsidR="00100B25" w:rsidRPr="008B4571" w:rsidRDefault="006910ED" w:rsidP="001A49A5">
      <w:pPr>
        <w:pStyle w:val="Heading1"/>
        <w:spacing w:line="360" w:lineRule="auto"/>
        <w:rPr>
          <w:sz w:val="30"/>
          <w:szCs w:val="30"/>
        </w:rPr>
      </w:pPr>
      <w:bookmarkStart w:id="5" w:name="_Toc67301308"/>
      <w:bookmarkStart w:id="6" w:name="_Toc67599174"/>
      <w:r w:rsidRPr="008B4571">
        <w:rPr>
          <w:sz w:val="30"/>
          <w:szCs w:val="30"/>
        </w:rPr>
        <w:t>Customer Relationships</w:t>
      </w:r>
      <w:r w:rsidR="002C2902" w:rsidRPr="008B4571">
        <w:rPr>
          <w:sz w:val="30"/>
          <w:szCs w:val="30"/>
        </w:rPr>
        <w:t xml:space="preserve"> Management (CRM)</w:t>
      </w:r>
      <w:r w:rsidRPr="008B4571">
        <w:rPr>
          <w:sz w:val="30"/>
          <w:szCs w:val="30"/>
        </w:rPr>
        <w:t>:</w:t>
      </w:r>
      <w:bookmarkEnd w:id="5"/>
      <w:bookmarkEnd w:id="6"/>
    </w:p>
    <w:p w14:paraId="18CB90C8" w14:textId="1EBF3533" w:rsidR="000B53A4" w:rsidRPr="00B92B7D" w:rsidRDefault="00511C4B"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CRM stands for</w:t>
      </w:r>
      <w:r w:rsidR="002E6430" w:rsidRPr="00B92B7D">
        <w:rPr>
          <w:rFonts w:asciiTheme="majorHAnsi" w:hAnsiTheme="majorHAnsi" w:cs="Calibri"/>
          <w:sz w:val="24"/>
          <w:szCs w:val="24"/>
          <w:bdr w:val="none" w:sz="0" w:space="0" w:color="auto" w:frame="1"/>
        </w:rPr>
        <w:t xml:space="preserve"> customer relationship management, is the junction of technologies, strategies, and practices that </w:t>
      </w:r>
      <w:proofErr w:type="spellStart"/>
      <w:r w:rsidR="002E6430" w:rsidRPr="00B92B7D">
        <w:rPr>
          <w:rFonts w:asciiTheme="majorHAnsi" w:hAnsiTheme="majorHAnsi" w:cs="Calibri"/>
          <w:sz w:val="24"/>
          <w:szCs w:val="24"/>
          <w:bdr w:val="none" w:sz="0" w:space="0" w:color="auto" w:frame="1"/>
        </w:rPr>
        <w:t>organisations</w:t>
      </w:r>
      <w:proofErr w:type="spellEnd"/>
      <w:r w:rsidR="002E6430" w:rsidRPr="00B92B7D">
        <w:rPr>
          <w:rFonts w:asciiTheme="majorHAnsi" w:hAnsiTheme="majorHAnsi" w:cs="Calibri"/>
          <w:sz w:val="24"/>
          <w:szCs w:val="24"/>
          <w:bdr w:val="none" w:sz="0" w:space="0" w:color="auto" w:frame="1"/>
        </w:rPr>
        <w:t xml:space="preserve"> </w:t>
      </w:r>
      <w:proofErr w:type="spellStart"/>
      <w:r w:rsidR="002E6430" w:rsidRPr="00B92B7D">
        <w:rPr>
          <w:rFonts w:asciiTheme="majorHAnsi" w:hAnsiTheme="majorHAnsi" w:cs="Calibri"/>
          <w:sz w:val="24"/>
          <w:szCs w:val="24"/>
          <w:bdr w:val="none" w:sz="0" w:space="0" w:color="auto" w:frame="1"/>
        </w:rPr>
        <w:t>utilise</w:t>
      </w:r>
      <w:proofErr w:type="spellEnd"/>
      <w:r w:rsidR="002E6430" w:rsidRPr="00B92B7D">
        <w:rPr>
          <w:rFonts w:asciiTheme="majorHAnsi" w:hAnsiTheme="majorHAnsi" w:cs="Calibri"/>
          <w:sz w:val="24"/>
          <w:szCs w:val="24"/>
          <w:bdr w:val="none" w:sz="0" w:space="0" w:color="auto" w:frame="1"/>
        </w:rPr>
        <w:t xml:space="preserve"> to </w:t>
      </w:r>
      <w:proofErr w:type="spellStart"/>
      <w:r w:rsidR="002E6430" w:rsidRPr="00B92B7D">
        <w:rPr>
          <w:rFonts w:asciiTheme="majorHAnsi" w:hAnsiTheme="majorHAnsi" w:cs="Calibri"/>
          <w:sz w:val="24"/>
          <w:szCs w:val="24"/>
          <w:bdr w:val="none" w:sz="0" w:space="0" w:color="auto" w:frame="1"/>
        </w:rPr>
        <w:t>analyse</w:t>
      </w:r>
      <w:proofErr w:type="spellEnd"/>
      <w:r w:rsidR="002E6430" w:rsidRPr="00B92B7D">
        <w:rPr>
          <w:rFonts w:asciiTheme="majorHAnsi" w:hAnsiTheme="majorHAnsi" w:cs="Calibri"/>
          <w:sz w:val="24"/>
          <w:szCs w:val="24"/>
          <w:bdr w:val="none" w:sz="0" w:space="0" w:color="auto" w:frame="1"/>
        </w:rPr>
        <w:t xml:space="preserve"> and manage interactions with customers and data across the lifecycle of customers. The objective is to improve service relationships with customer and aid in the retention of customer and initiate an increase in sales. Customer relationship management system acquest customer data throughout various channels or touchpoints, amongst the </w:t>
      </w:r>
      <w:proofErr w:type="spellStart"/>
      <w:r w:rsidR="002E6430" w:rsidRPr="00B92B7D">
        <w:rPr>
          <w:rFonts w:asciiTheme="majorHAnsi" w:hAnsiTheme="majorHAnsi" w:cs="Calibri"/>
          <w:sz w:val="24"/>
          <w:szCs w:val="24"/>
          <w:bdr w:val="none" w:sz="0" w:space="0" w:color="auto" w:frame="1"/>
        </w:rPr>
        <w:t>organisation</w:t>
      </w:r>
      <w:proofErr w:type="spellEnd"/>
      <w:r w:rsidR="002E6430" w:rsidRPr="00B92B7D">
        <w:rPr>
          <w:rFonts w:asciiTheme="majorHAnsi" w:hAnsiTheme="majorHAnsi" w:cs="Calibri"/>
          <w:sz w:val="24"/>
          <w:szCs w:val="24"/>
          <w:bdr w:val="none" w:sz="0" w:space="0" w:color="auto" w:frame="1"/>
        </w:rPr>
        <w:t xml:space="preserve"> and the customer that can encompass the website of </w:t>
      </w:r>
      <w:proofErr w:type="spellStart"/>
      <w:r w:rsidR="002E6430" w:rsidRPr="00B92B7D">
        <w:rPr>
          <w:rFonts w:asciiTheme="majorHAnsi" w:hAnsiTheme="majorHAnsi" w:cs="Calibri"/>
          <w:sz w:val="24"/>
          <w:szCs w:val="24"/>
          <w:bdr w:val="none" w:sz="0" w:space="0" w:color="auto" w:frame="1"/>
        </w:rPr>
        <w:t>organisation</w:t>
      </w:r>
      <w:proofErr w:type="spellEnd"/>
      <w:r w:rsidR="002E6430" w:rsidRPr="00B92B7D">
        <w:rPr>
          <w:rFonts w:asciiTheme="majorHAnsi" w:hAnsiTheme="majorHAnsi" w:cs="Calibri"/>
          <w:sz w:val="24"/>
          <w:szCs w:val="24"/>
          <w:bdr w:val="none" w:sz="0" w:space="0" w:color="auto" w:frame="1"/>
        </w:rPr>
        <w:t>, social networks, marketing materials, direct mail, live chat and traditionally telephone (</w:t>
      </w:r>
      <w:r w:rsidR="002E6430" w:rsidRPr="00B92B7D">
        <w:rPr>
          <w:rFonts w:asciiTheme="majorHAnsi" w:hAnsiTheme="majorHAnsi" w:cs="Calibri"/>
          <w:sz w:val="24"/>
          <w:szCs w:val="24"/>
          <w:bdr w:val="none" w:sz="0" w:space="0" w:color="auto" w:frame="1"/>
          <w:shd w:val="clear" w:color="auto" w:fill="FFFFFF"/>
        </w:rPr>
        <w:t>Jackson et al., 2019</w:t>
      </w:r>
      <w:r w:rsidR="002E6430" w:rsidRPr="00B92B7D">
        <w:rPr>
          <w:rFonts w:asciiTheme="majorHAnsi" w:hAnsiTheme="majorHAnsi" w:cs="Calibri"/>
          <w:sz w:val="24"/>
          <w:szCs w:val="24"/>
          <w:bdr w:val="none" w:sz="0" w:space="0" w:color="auto" w:frame="1"/>
        </w:rPr>
        <w:t>). CRM system can help to keep update with customer personal information, history of purchasing, preferences of buying habits.</w:t>
      </w:r>
      <w:r w:rsidR="0086481D" w:rsidRPr="00B92B7D">
        <w:rPr>
          <w:rFonts w:asciiTheme="majorHAnsi" w:hAnsiTheme="majorHAnsi" w:cs="Calibri"/>
          <w:sz w:val="24"/>
          <w:szCs w:val="24"/>
          <w:bdr w:val="none" w:sz="0" w:space="0" w:color="auto" w:frame="1"/>
        </w:rPr>
        <w:t xml:space="preserve"> According to </w:t>
      </w:r>
      <w:proofErr w:type="spellStart"/>
      <w:r w:rsidR="0086481D" w:rsidRPr="00B92B7D">
        <w:rPr>
          <w:rFonts w:asciiTheme="majorHAnsi" w:hAnsiTheme="majorHAnsi" w:cs="Calibri"/>
          <w:sz w:val="24"/>
          <w:szCs w:val="24"/>
          <w:bdr w:val="none" w:sz="0" w:space="0" w:color="auto" w:frame="1"/>
        </w:rPr>
        <w:t>Ninan</w:t>
      </w:r>
      <w:proofErr w:type="spellEnd"/>
      <w:r w:rsidR="0086481D" w:rsidRPr="00B92B7D">
        <w:rPr>
          <w:rFonts w:asciiTheme="majorHAnsi" w:hAnsiTheme="majorHAnsi" w:cs="Calibri"/>
          <w:sz w:val="24"/>
          <w:szCs w:val="24"/>
          <w:bdr w:val="none" w:sz="0" w:space="0" w:color="auto" w:frame="1"/>
        </w:rPr>
        <w:t xml:space="preserve"> et al. (2020) CRM can also be</w:t>
      </w:r>
      <w:r w:rsidRPr="00B92B7D">
        <w:rPr>
          <w:rFonts w:asciiTheme="majorHAnsi" w:hAnsiTheme="majorHAnsi" w:cstheme="minorHAnsi"/>
          <w:sz w:val="24"/>
          <w:szCs w:val="24"/>
        </w:rPr>
        <w:t xml:space="preserve"> defined as combination </w:t>
      </w:r>
      <w:r w:rsidR="00EB4808" w:rsidRPr="00B92B7D">
        <w:rPr>
          <w:rFonts w:asciiTheme="majorHAnsi" w:hAnsiTheme="majorHAnsi" w:cstheme="minorHAnsi"/>
          <w:sz w:val="24"/>
          <w:szCs w:val="24"/>
        </w:rPr>
        <w:t xml:space="preserve">of </w:t>
      </w:r>
      <w:r w:rsidRPr="00B92B7D">
        <w:rPr>
          <w:rFonts w:asciiTheme="majorHAnsi" w:hAnsiTheme="majorHAnsi" w:cstheme="minorHAnsi"/>
          <w:sz w:val="24"/>
          <w:szCs w:val="24"/>
        </w:rPr>
        <w:t>different types of business strategies, processes an</w:t>
      </w:r>
      <w:r w:rsidR="00F4491B" w:rsidRPr="00B92B7D">
        <w:rPr>
          <w:rFonts w:asciiTheme="majorHAnsi" w:hAnsiTheme="majorHAnsi" w:cstheme="minorHAnsi"/>
          <w:sz w:val="24"/>
          <w:szCs w:val="24"/>
        </w:rPr>
        <w:t>d</w:t>
      </w:r>
      <w:r w:rsidRPr="00B92B7D">
        <w:rPr>
          <w:rFonts w:asciiTheme="majorHAnsi" w:hAnsiTheme="majorHAnsi" w:cstheme="minorHAnsi"/>
          <w:sz w:val="24"/>
          <w:szCs w:val="24"/>
        </w:rPr>
        <w:t xml:space="preserve"> software that is </w:t>
      </w:r>
      <w:r w:rsidR="00EB4808" w:rsidRPr="00B92B7D">
        <w:rPr>
          <w:rFonts w:asciiTheme="majorHAnsi" w:hAnsiTheme="majorHAnsi" w:cstheme="minorHAnsi"/>
          <w:sz w:val="24"/>
          <w:szCs w:val="24"/>
        </w:rPr>
        <w:t>considered</w:t>
      </w:r>
      <w:r w:rsidRPr="00B92B7D">
        <w:rPr>
          <w:rFonts w:asciiTheme="majorHAnsi" w:hAnsiTheme="majorHAnsi" w:cstheme="minorHAnsi"/>
          <w:sz w:val="24"/>
          <w:szCs w:val="24"/>
        </w:rPr>
        <w:t xml:space="preserve"> by management of a company</w:t>
      </w:r>
      <w:r w:rsidR="00F4491B" w:rsidRPr="00B92B7D">
        <w:rPr>
          <w:rFonts w:asciiTheme="majorHAnsi" w:hAnsiTheme="majorHAnsi" w:cstheme="minorHAnsi"/>
          <w:sz w:val="24"/>
          <w:szCs w:val="24"/>
        </w:rPr>
        <w:t xml:space="preserve"> for creation of long-lasting relationship between company and its customers. In other words, CRM can be explained as </w:t>
      </w:r>
      <w:r w:rsidR="008E1B3E" w:rsidRPr="00B92B7D">
        <w:rPr>
          <w:rFonts w:asciiTheme="majorHAnsi" w:hAnsiTheme="majorHAnsi" w:cstheme="minorHAnsi"/>
          <w:sz w:val="24"/>
          <w:szCs w:val="24"/>
        </w:rPr>
        <w:t xml:space="preserve">all the strategies, tools and techniques that are utilized for purpose of developing, </w:t>
      </w:r>
      <w:r w:rsidR="00830DB0" w:rsidRPr="00B92B7D">
        <w:rPr>
          <w:rFonts w:asciiTheme="majorHAnsi" w:hAnsiTheme="majorHAnsi" w:cstheme="minorHAnsi"/>
          <w:sz w:val="24"/>
          <w:szCs w:val="24"/>
        </w:rPr>
        <w:t>retaining,</w:t>
      </w:r>
      <w:r w:rsidR="008E1B3E" w:rsidRPr="00B92B7D">
        <w:rPr>
          <w:rFonts w:asciiTheme="majorHAnsi" w:hAnsiTheme="majorHAnsi" w:cstheme="minorHAnsi"/>
          <w:sz w:val="24"/>
          <w:szCs w:val="24"/>
        </w:rPr>
        <w:t xml:space="preserve"> and acquiring customers</w:t>
      </w:r>
      <w:r w:rsidR="006E4B9C" w:rsidRPr="00B92B7D">
        <w:rPr>
          <w:rFonts w:asciiTheme="majorHAnsi" w:hAnsiTheme="majorHAnsi" w:cstheme="minorHAnsi"/>
          <w:sz w:val="24"/>
          <w:szCs w:val="24"/>
        </w:rPr>
        <w:t xml:space="preserve"> (Guha et al., 2018)</w:t>
      </w:r>
      <w:r w:rsidR="008E1B3E" w:rsidRPr="00B92B7D">
        <w:rPr>
          <w:rFonts w:asciiTheme="majorHAnsi" w:hAnsiTheme="majorHAnsi" w:cstheme="minorHAnsi"/>
          <w:sz w:val="24"/>
          <w:szCs w:val="24"/>
        </w:rPr>
        <w:t>. The use of software and computer technologies as part of CRM strategies is helpful to ensure that interaction with customers at every step</w:t>
      </w:r>
      <w:r w:rsidR="002345E5" w:rsidRPr="00B92B7D">
        <w:rPr>
          <w:rFonts w:asciiTheme="majorHAnsi" w:hAnsiTheme="majorHAnsi" w:cstheme="minorHAnsi"/>
          <w:sz w:val="24"/>
          <w:szCs w:val="24"/>
        </w:rPr>
        <w:t xml:space="preserve"> is done smoothly and efficiently. </w:t>
      </w:r>
      <w:r w:rsidR="009D6407" w:rsidRPr="00B92B7D">
        <w:rPr>
          <w:rFonts w:asciiTheme="majorHAnsi" w:hAnsiTheme="majorHAnsi" w:cstheme="minorHAnsi"/>
          <w:sz w:val="24"/>
          <w:szCs w:val="24"/>
        </w:rPr>
        <w:t xml:space="preserve">CRM is also beneficial to the </w:t>
      </w:r>
      <w:proofErr w:type="spellStart"/>
      <w:r w:rsidR="005B75BD" w:rsidRPr="00B92B7D">
        <w:rPr>
          <w:rFonts w:asciiTheme="majorHAnsi" w:hAnsiTheme="majorHAnsi" w:cstheme="minorHAnsi"/>
          <w:sz w:val="24"/>
          <w:szCs w:val="24"/>
        </w:rPr>
        <w:t>organisation</w:t>
      </w:r>
      <w:r w:rsidR="009D6407" w:rsidRPr="00B92B7D">
        <w:rPr>
          <w:rFonts w:asciiTheme="majorHAnsi" w:hAnsiTheme="majorHAnsi" w:cstheme="minorHAnsi"/>
          <w:sz w:val="24"/>
          <w:szCs w:val="24"/>
        </w:rPr>
        <w:t>s</w:t>
      </w:r>
      <w:proofErr w:type="spellEnd"/>
      <w:r w:rsidR="009D6407" w:rsidRPr="00B92B7D">
        <w:rPr>
          <w:rFonts w:asciiTheme="majorHAnsi" w:hAnsiTheme="majorHAnsi" w:cstheme="minorHAnsi"/>
          <w:sz w:val="24"/>
          <w:szCs w:val="24"/>
        </w:rPr>
        <w:t xml:space="preserve"> to optimize relationship of company with its customers</w:t>
      </w:r>
      <w:r w:rsidR="006E4B9C" w:rsidRPr="00B92B7D">
        <w:rPr>
          <w:rFonts w:asciiTheme="majorHAnsi" w:hAnsiTheme="majorHAnsi" w:cstheme="minorHAnsi"/>
          <w:sz w:val="24"/>
          <w:szCs w:val="24"/>
        </w:rPr>
        <w:t xml:space="preserve"> (Dalla </w:t>
      </w:r>
      <w:proofErr w:type="spellStart"/>
      <w:r w:rsidR="006E4B9C" w:rsidRPr="00B92B7D">
        <w:rPr>
          <w:rFonts w:asciiTheme="majorHAnsi" w:hAnsiTheme="majorHAnsi" w:cstheme="minorHAnsi"/>
          <w:sz w:val="24"/>
          <w:szCs w:val="24"/>
        </w:rPr>
        <w:t>Pozza</w:t>
      </w:r>
      <w:proofErr w:type="spellEnd"/>
      <w:r w:rsidR="006E4B9C" w:rsidRPr="00B92B7D">
        <w:rPr>
          <w:rFonts w:asciiTheme="majorHAnsi" w:hAnsiTheme="majorHAnsi" w:cstheme="minorHAnsi"/>
          <w:sz w:val="24"/>
          <w:szCs w:val="24"/>
        </w:rPr>
        <w:t xml:space="preserve"> et al., 2018)</w:t>
      </w:r>
      <w:r w:rsidR="009D6407" w:rsidRPr="00B92B7D">
        <w:rPr>
          <w:rFonts w:asciiTheme="majorHAnsi" w:hAnsiTheme="majorHAnsi" w:cstheme="minorHAnsi"/>
          <w:sz w:val="24"/>
          <w:szCs w:val="24"/>
        </w:rPr>
        <w:t xml:space="preserve">. </w:t>
      </w:r>
    </w:p>
    <w:p w14:paraId="547E14B5" w14:textId="34E17716" w:rsidR="00184027" w:rsidRPr="00B92B7D" w:rsidRDefault="00184027"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There are also different limitations of the CRM that are experienced by different </w:t>
      </w:r>
      <w:proofErr w:type="spellStart"/>
      <w:r w:rsidR="005B75BD" w:rsidRPr="00B92B7D">
        <w:rPr>
          <w:rFonts w:asciiTheme="majorHAnsi" w:hAnsiTheme="majorHAnsi" w:cstheme="minorHAnsi"/>
          <w:sz w:val="24"/>
          <w:szCs w:val="24"/>
        </w:rPr>
        <w:t>organisation</w:t>
      </w:r>
      <w:r w:rsidRPr="00B92B7D">
        <w:rPr>
          <w:rFonts w:asciiTheme="majorHAnsi" w:hAnsiTheme="majorHAnsi" w:cstheme="minorHAnsi"/>
          <w:sz w:val="24"/>
          <w:szCs w:val="24"/>
        </w:rPr>
        <w:t>s</w:t>
      </w:r>
      <w:proofErr w:type="spellEnd"/>
      <w:r w:rsidRPr="00B92B7D">
        <w:rPr>
          <w:rFonts w:asciiTheme="majorHAnsi" w:hAnsiTheme="majorHAnsi" w:cstheme="minorHAnsi"/>
          <w:sz w:val="24"/>
          <w:szCs w:val="24"/>
        </w:rPr>
        <w:t>. One of the limitations of CRM is that the customer shopping experience may dis-improve due to the issue of over dependence of staff of company on CRM.</w:t>
      </w:r>
      <w:r w:rsidR="00FB06E4" w:rsidRPr="00B92B7D">
        <w:rPr>
          <w:rFonts w:asciiTheme="majorHAnsi" w:hAnsiTheme="majorHAnsi" w:cstheme="minorHAnsi"/>
          <w:sz w:val="24"/>
          <w:szCs w:val="24"/>
        </w:rPr>
        <w:t xml:space="preserve"> Additionally, </w:t>
      </w:r>
      <w:r w:rsidR="006F6480" w:rsidRPr="00B92B7D">
        <w:rPr>
          <w:rFonts w:asciiTheme="majorHAnsi" w:hAnsiTheme="majorHAnsi" w:cstheme="minorHAnsi"/>
          <w:sz w:val="24"/>
          <w:szCs w:val="24"/>
        </w:rPr>
        <w:t>the security and data protection is also an important issue</w:t>
      </w:r>
      <w:r w:rsidR="00FB06E4" w:rsidRPr="00B92B7D">
        <w:rPr>
          <w:rFonts w:asciiTheme="majorHAnsi" w:hAnsiTheme="majorHAnsi" w:cstheme="minorHAnsi"/>
          <w:sz w:val="24"/>
          <w:szCs w:val="24"/>
        </w:rPr>
        <w:t xml:space="preserve"> for</w:t>
      </w:r>
      <w:r w:rsidR="006F6480" w:rsidRPr="00B92B7D">
        <w:rPr>
          <w:rFonts w:asciiTheme="majorHAnsi" w:hAnsiTheme="majorHAnsi" w:cstheme="minorHAnsi"/>
          <w:sz w:val="24"/>
          <w:szCs w:val="24"/>
        </w:rPr>
        <w:t xml:space="preserve"> example, there is greater risk of </w:t>
      </w:r>
      <w:r w:rsidR="00830DB0" w:rsidRPr="00B92B7D">
        <w:rPr>
          <w:rFonts w:asciiTheme="majorHAnsi" w:hAnsiTheme="majorHAnsi" w:cstheme="minorHAnsi"/>
          <w:sz w:val="24"/>
          <w:szCs w:val="24"/>
        </w:rPr>
        <w:t>cyber-attacks</w:t>
      </w:r>
      <w:r w:rsidR="006F6480" w:rsidRPr="00B92B7D">
        <w:rPr>
          <w:rFonts w:asciiTheme="majorHAnsi" w:hAnsiTheme="majorHAnsi" w:cstheme="minorHAnsi"/>
          <w:sz w:val="24"/>
          <w:szCs w:val="24"/>
        </w:rPr>
        <w:t xml:space="preserve"> over data related to customer identity and purchasing transactions with the CRM</w:t>
      </w:r>
      <w:r w:rsidR="00BE2A76" w:rsidRPr="00B92B7D">
        <w:rPr>
          <w:rFonts w:asciiTheme="majorHAnsi" w:hAnsiTheme="majorHAnsi" w:cstheme="minorHAnsi"/>
          <w:sz w:val="24"/>
          <w:szCs w:val="24"/>
        </w:rPr>
        <w:t xml:space="preserve"> (Cruz-Jesus et al., 2019)</w:t>
      </w:r>
      <w:r w:rsidR="006F6480" w:rsidRPr="00B92B7D">
        <w:rPr>
          <w:rFonts w:asciiTheme="majorHAnsi" w:hAnsiTheme="majorHAnsi" w:cstheme="minorHAnsi"/>
          <w:sz w:val="24"/>
          <w:szCs w:val="24"/>
        </w:rPr>
        <w:t xml:space="preserve">. </w:t>
      </w:r>
      <w:r w:rsidR="00FB06E4" w:rsidRPr="00B92B7D">
        <w:rPr>
          <w:rFonts w:asciiTheme="majorHAnsi" w:hAnsiTheme="majorHAnsi" w:cstheme="minorHAnsi"/>
          <w:sz w:val="24"/>
          <w:szCs w:val="24"/>
        </w:rPr>
        <w:t>Furthermore</w:t>
      </w:r>
      <w:r w:rsidR="006F6480" w:rsidRPr="00B92B7D">
        <w:rPr>
          <w:rFonts w:asciiTheme="majorHAnsi" w:hAnsiTheme="majorHAnsi" w:cstheme="minorHAnsi"/>
          <w:sz w:val="24"/>
          <w:szCs w:val="24"/>
        </w:rPr>
        <w:t>, the cost of implementation of CRM is also very high for the companies, which may affect profitability performance of the company in negative manner in short run.</w:t>
      </w:r>
      <w:r w:rsidR="00FB06E4" w:rsidRPr="00B92B7D">
        <w:rPr>
          <w:rFonts w:asciiTheme="majorHAnsi" w:hAnsiTheme="majorHAnsi" w:cstheme="minorHAnsi"/>
          <w:sz w:val="24"/>
          <w:szCs w:val="24"/>
        </w:rPr>
        <w:t xml:space="preserve"> According to </w:t>
      </w:r>
      <w:proofErr w:type="spellStart"/>
      <w:r w:rsidR="00FB06E4" w:rsidRPr="00B92B7D">
        <w:rPr>
          <w:rFonts w:asciiTheme="majorHAnsi" w:hAnsiTheme="majorHAnsi" w:cstheme="minorHAnsi"/>
          <w:sz w:val="24"/>
          <w:szCs w:val="24"/>
        </w:rPr>
        <w:t>Ahani</w:t>
      </w:r>
      <w:proofErr w:type="spellEnd"/>
      <w:r w:rsidR="00FB06E4" w:rsidRPr="00B92B7D">
        <w:rPr>
          <w:rFonts w:asciiTheme="majorHAnsi" w:hAnsiTheme="majorHAnsi" w:cstheme="minorHAnsi"/>
          <w:sz w:val="24"/>
          <w:szCs w:val="24"/>
        </w:rPr>
        <w:t xml:space="preserve"> (2017), i</w:t>
      </w:r>
      <w:r w:rsidR="00B97E5F" w:rsidRPr="00B92B7D">
        <w:rPr>
          <w:rFonts w:asciiTheme="majorHAnsi" w:hAnsiTheme="majorHAnsi" w:cstheme="minorHAnsi"/>
          <w:sz w:val="24"/>
          <w:szCs w:val="24"/>
        </w:rPr>
        <w:t xml:space="preserve">t is a true fact that implementation of CRM is quite beneficial in building loyalty and trust of the customers with the products and services of company. </w:t>
      </w:r>
    </w:p>
    <w:p w14:paraId="14282E11" w14:textId="77777777" w:rsidR="0086481D" w:rsidRPr="008B4571" w:rsidRDefault="0086481D" w:rsidP="001A49A5">
      <w:pPr>
        <w:pStyle w:val="Heading1"/>
        <w:spacing w:line="360" w:lineRule="auto"/>
        <w:rPr>
          <w:sz w:val="30"/>
          <w:szCs w:val="30"/>
        </w:rPr>
      </w:pPr>
      <w:bookmarkStart w:id="7" w:name="_Toc67599175"/>
      <w:r w:rsidRPr="008B4571">
        <w:rPr>
          <w:sz w:val="30"/>
          <w:szCs w:val="30"/>
        </w:rPr>
        <w:lastRenderedPageBreak/>
        <w:t>CRM at Marks and Spenser (M &amp; S)</w:t>
      </w:r>
      <w:bookmarkEnd w:id="7"/>
      <w:r w:rsidRPr="008B4571">
        <w:rPr>
          <w:sz w:val="30"/>
          <w:szCs w:val="30"/>
        </w:rPr>
        <w:t> </w:t>
      </w:r>
    </w:p>
    <w:p w14:paraId="647C108D" w14:textId="1CC56117" w:rsidR="0086481D" w:rsidRPr="00B92B7D" w:rsidRDefault="00750E8F" w:rsidP="001A49A5">
      <w:pPr>
        <w:shd w:val="clear" w:color="auto" w:fill="FFFFFF"/>
        <w:spacing w:line="360" w:lineRule="auto"/>
        <w:jc w:val="both"/>
        <w:rPr>
          <w:rFonts w:asciiTheme="majorHAnsi" w:hAnsiTheme="majorHAnsi" w:cs="Calibri"/>
          <w:sz w:val="24"/>
          <w:szCs w:val="24"/>
          <w:bdr w:val="none" w:sz="0" w:space="0" w:color="auto" w:frame="1"/>
          <w:shd w:val="clear" w:color="auto" w:fill="FFFF00"/>
        </w:rPr>
      </w:pPr>
      <w:r>
        <w:rPr>
          <w:rFonts w:asciiTheme="majorHAnsi" w:hAnsiTheme="majorHAnsi" w:cs="Calibri"/>
          <w:sz w:val="24"/>
          <w:szCs w:val="24"/>
          <w:bdr w:val="none" w:sz="0" w:space="0" w:color="auto" w:frame="1"/>
        </w:rPr>
        <w:t>6</w:t>
      </w:r>
      <w:r w:rsidRPr="00750E8F">
        <w:rPr>
          <w:rFonts w:asciiTheme="majorHAnsi" w:hAnsiTheme="majorHAnsi" w:cs="Calibri"/>
          <w:sz w:val="24"/>
          <w:szCs w:val="24"/>
          <w:bdr w:val="none" w:sz="0" w:space="0" w:color="auto" w:frame="1"/>
          <w:vertAlign w:val="superscript"/>
        </w:rPr>
        <w:t>th</w:t>
      </w:r>
      <w:r>
        <w:rPr>
          <w:rFonts w:asciiTheme="majorHAnsi" w:hAnsiTheme="majorHAnsi" w:cs="Calibri"/>
          <w:sz w:val="24"/>
          <w:szCs w:val="24"/>
          <w:bdr w:val="none" w:sz="0" w:space="0" w:color="auto" w:frame="1"/>
        </w:rPr>
        <w:t xml:space="preserve"> Feb 2018, </w:t>
      </w:r>
      <w:r w:rsidR="0086481D" w:rsidRPr="00B92B7D">
        <w:rPr>
          <w:rFonts w:asciiTheme="majorHAnsi" w:hAnsiTheme="majorHAnsi" w:cs="Calibri"/>
          <w:sz w:val="24"/>
          <w:szCs w:val="24"/>
          <w:bdr w:val="none" w:sz="0" w:space="0" w:color="auto" w:frame="1"/>
        </w:rPr>
        <w:t xml:space="preserve">Marks and Spencer announced the </w:t>
      </w:r>
      <w:r>
        <w:rPr>
          <w:rFonts w:asciiTheme="majorHAnsi" w:hAnsiTheme="majorHAnsi" w:cs="Calibri"/>
          <w:sz w:val="24"/>
          <w:szCs w:val="24"/>
          <w:bdr w:val="none" w:sz="0" w:space="0" w:color="auto" w:frame="1"/>
        </w:rPr>
        <w:t xml:space="preserve">appointment of the </w:t>
      </w:r>
      <w:r w:rsidR="0086481D" w:rsidRPr="00B92B7D">
        <w:rPr>
          <w:rFonts w:asciiTheme="majorHAnsi" w:hAnsiTheme="majorHAnsi" w:cs="Calibri"/>
          <w:sz w:val="24"/>
          <w:szCs w:val="24"/>
          <w:bdr w:val="none" w:sz="0" w:space="0" w:color="auto" w:frame="1"/>
        </w:rPr>
        <w:t xml:space="preserve">data science </w:t>
      </w:r>
      <w:proofErr w:type="spellStart"/>
      <w:r w:rsidR="0086481D" w:rsidRPr="00B92B7D">
        <w:rPr>
          <w:rFonts w:asciiTheme="majorHAnsi" w:hAnsiTheme="majorHAnsi" w:cs="Calibri"/>
          <w:sz w:val="24"/>
          <w:szCs w:val="24"/>
          <w:bdr w:val="none" w:sz="0" w:space="0" w:color="auto" w:frame="1"/>
        </w:rPr>
        <w:t>organisation</w:t>
      </w:r>
      <w:proofErr w:type="spellEnd"/>
      <w:r w:rsidR="0086481D" w:rsidRPr="00B92B7D">
        <w:rPr>
          <w:rFonts w:asciiTheme="majorHAnsi" w:hAnsiTheme="majorHAnsi" w:cs="Calibri"/>
          <w:sz w:val="24"/>
          <w:szCs w:val="24"/>
          <w:bdr w:val="none" w:sz="0" w:space="0" w:color="auto" w:frame="1"/>
        </w:rPr>
        <w:t xml:space="preserve"> </w:t>
      </w:r>
      <w:proofErr w:type="spellStart"/>
      <w:r w:rsidR="0086481D" w:rsidRPr="00B92B7D">
        <w:rPr>
          <w:rFonts w:asciiTheme="majorHAnsi" w:hAnsiTheme="majorHAnsi" w:cs="Calibri"/>
          <w:sz w:val="24"/>
          <w:szCs w:val="24"/>
          <w:bdr w:val="none" w:sz="0" w:space="0" w:color="auto" w:frame="1"/>
        </w:rPr>
        <w:t>Starcount</w:t>
      </w:r>
      <w:proofErr w:type="spellEnd"/>
      <w:r>
        <w:rPr>
          <w:rFonts w:asciiTheme="majorHAnsi" w:hAnsiTheme="majorHAnsi" w:cs="Calibri"/>
          <w:sz w:val="24"/>
          <w:szCs w:val="24"/>
          <w:bdr w:val="none" w:sz="0" w:space="0" w:color="auto" w:frame="1"/>
        </w:rPr>
        <w:t xml:space="preserve"> to improve its CRM system </w:t>
      </w:r>
      <w:r w:rsidR="0061049B">
        <w:rPr>
          <w:rFonts w:asciiTheme="majorHAnsi" w:hAnsiTheme="majorHAnsi" w:cs="Calibri"/>
          <w:sz w:val="24"/>
          <w:szCs w:val="24"/>
          <w:bdr w:val="none" w:sz="0" w:space="0" w:color="auto" w:frame="1"/>
        </w:rPr>
        <w:fldChar w:fldCharType="begin"/>
      </w:r>
      <w:r w:rsidR="00C24145">
        <w:rPr>
          <w:rFonts w:asciiTheme="majorHAnsi" w:hAnsiTheme="majorHAnsi" w:cs="Calibri"/>
          <w:sz w:val="24"/>
          <w:szCs w:val="24"/>
          <w:bdr w:val="none" w:sz="0" w:space="0" w:color="auto" w:frame="1"/>
        </w:rPr>
        <w:instrText xml:space="preserve"> ADDIN ZOTERO_ITEM CSL_CITATION {"citationID":"9IUMVINh","properties":{"formattedCitation":"(MARKS &amp; SPENCER ANNOUNCES NEW CUSTOMER INSIGHT PARTNERSHIP, n.d.)","plainCitation":"(MARKS &amp; SPENCER ANNOUNCES NEW CUSTOMER INSIGHT PARTNERSHIP, n.d.)","dontUpdate":true,"noteIndex":0},"citationItems":[{"id":176,"uris":["http://zotero.org/users/local/HmlzM7AJ/items/V4PF2QGQ"],"uri":["http://zotero.org/users/local/HmlzM7AJ/items/V4PF2QGQ"],"itemData":{"id":176,"type":"webpage","abstract":"MARKS &amp; SPENCER ANNOUNCES NEW CUSTOMER INSIGHT PARTNERSHIP","container-title":"MARKS &amp; SPENCER ANNOUNCES NEW CUSTOMER INSIGHT PARTNERSHIP","language":"en","title":"MARKS &amp; SPENCER ANNOUNCES NEW CUSTOMER INSIGHT PARTNERSHIP","URL":"http://corporate.marksandspencer.com/media/press-releases/2018/marks-and-spencer-announces-new-customer-insight-partnership","accessed":{"date-parts":[["2021",3,24]]}}}],"schema":"https://github.com/citation-style-language/schema/raw/master/csl-citation.json"} </w:instrText>
      </w:r>
      <w:r w:rsidR="0061049B">
        <w:rPr>
          <w:rFonts w:asciiTheme="majorHAnsi" w:hAnsiTheme="majorHAnsi" w:cs="Calibri"/>
          <w:sz w:val="24"/>
          <w:szCs w:val="24"/>
          <w:bdr w:val="none" w:sz="0" w:space="0" w:color="auto" w:frame="1"/>
        </w:rPr>
        <w:fldChar w:fldCharType="separate"/>
      </w:r>
      <w:r w:rsidR="0061049B" w:rsidRPr="0061049B">
        <w:rPr>
          <w:rFonts w:ascii="Cambria" w:hAnsi="Cambria"/>
          <w:sz w:val="24"/>
        </w:rPr>
        <w:t xml:space="preserve">(MARKS &amp; SPENCER ANNOUNCES NEW CUSTOMER INSIGHT PARTNERSHIP, </w:t>
      </w:r>
      <w:r w:rsidR="00BE7B02">
        <w:rPr>
          <w:rFonts w:ascii="Cambria" w:hAnsi="Cambria"/>
          <w:sz w:val="24"/>
        </w:rPr>
        <w:t>2018</w:t>
      </w:r>
      <w:r w:rsidR="0061049B" w:rsidRPr="0061049B">
        <w:rPr>
          <w:rFonts w:ascii="Cambria" w:hAnsi="Cambria"/>
          <w:sz w:val="24"/>
        </w:rPr>
        <w:t>)</w:t>
      </w:r>
      <w:r w:rsidR="0061049B">
        <w:rPr>
          <w:rFonts w:asciiTheme="majorHAnsi" w:hAnsiTheme="majorHAnsi" w:cs="Calibri"/>
          <w:sz w:val="24"/>
          <w:szCs w:val="24"/>
          <w:bdr w:val="none" w:sz="0" w:space="0" w:color="auto" w:frame="1"/>
        </w:rPr>
        <w:fldChar w:fldCharType="end"/>
      </w:r>
      <w:r w:rsidR="0061049B">
        <w:rPr>
          <w:rFonts w:asciiTheme="majorHAnsi" w:hAnsiTheme="majorHAnsi" w:cs="Calibri"/>
          <w:sz w:val="24"/>
          <w:szCs w:val="24"/>
          <w:bdr w:val="none" w:sz="0" w:space="0" w:color="auto" w:frame="1"/>
        </w:rPr>
        <w:t xml:space="preserve">. </w:t>
      </w:r>
      <w:r w:rsidR="0086481D" w:rsidRPr="00B92B7D">
        <w:rPr>
          <w:rFonts w:asciiTheme="majorHAnsi" w:hAnsiTheme="majorHAnsi" w:cs="Calibri"/>
          <w:sz w:val="24"/>
          <w:szCs w:val="24"/>
          <w:bdr w:val="none" w:sz="0" w:space="0" w:color="auto" w:frame="1"/>
        </w:rPr>
        <w:t xml:space="preserve">The partnership </w:t>
      </w:r>
      <w:r w:rsidR="00265B3D">
        <w:rPr>
          <w:rFonts w:asciiTheme="majorHAnsi" w:hAnsiTheme="majorHAnsi" w:cs="Calibri"/>
          <w:sz w:val="24"/>
          <w:szCs w:val="24"/>
          <w:bdr w:val="none" w:sz="0" w:space="0" w:color="auto" w:frame="1"/>
        </w:rPr>
        <w:t xml:space="preserve">seeks to improve its comprehension of customer through </w:t>
      </w:r>
      <w:proofErr w:type="spellStart"/>
      <w:r w:rsidR="00265B3D">
        <w:rPr>
          <w:rFonts w:asciiTheme="majorHAnsi" w:hAnsiTheme="majorHAnsi" w:cs="Calibri"/>
          <w:sz w:val="24"/>
          <w:szCs w:val="24"/>
          <w:bdr w:val="none" w:sz="0" w:space="0" w:color="auto" w:frame="1"/>
        </w:rPr>
        <w:t>personalising</w:t>
      </w:r>
      <w:proofErr w:type="spellEnd"/>
      <w:r w:rsidR="00265B3D">
        <w:rPr>
          <w:rFonts w:asciiTheme="majorHAnsi" w:hAnsiTheme="majorHAnsi" w:cs="Calibri"/>
          <w:sz w:val="24"/>
          <w:szCs w:val="24"/>
          <w:bdr w:val="none" w:sz="0" w:space="0" w:color="auto" w:frame="1"/>
        </w:rPr>
        <w:t xml:space="preserve"> loyalty, encompassing the </w:t>
      </w:r>
      <w:r w:rsidR="0086481D" w:rsidRPr="00B92B7D">
        <w:rPr>
          <w:rFonts w:asciiTheme="majorHAnsi" w:hAnsiTheme="majorHAnsi" w:cs="Calibri"/>
          <w:sz w:val="24"/>
          <w:szCs w:val="24"/>
          <w:bdr w:val="none" w:sz="0" w:space="0" w:color="auto" w:frame="1"/>
        </w:rPr>
        <w:t>sparks card</w:t>
      </w:r>
      <w:r w:rsidR="00265B3D">
        <w:rPr>
          <w:rFonts w:asciiTheme="majorHAnsi" w:hAnsiTheme="majorHAnsi" w:cs="Calibri"/>
          <w:sz w:val="24"/>
          <w:szCs w:val="24"/>
          <w:bdr w:val="none" w:sz="0" w:space="0" w:color="auto" w:frame="1"/>
        </w:rPr>
        <w:t xml:space="preserve">, that has more than 6 million members, it is the </w:t>
      </w:r>
      <w:r w:rsidR="0086481D" w:rsidRPr="00B92B7D">
        <w:rPr>
          <w:rFonts w:asciiTheme="majorHAnsi" w:hAnsiTheme="majorHAnsi" w:cs="Calibri"/>
          <w:sz w:val="24"/>
          <w:szCs w:val="24"/>
          <w:bdr w:val="none" w:sz="0" w:space="0" w:color="auto" w:frame="1"/>
        </w:rPr>
        <w:t>primary instrument for the insight of c</w:t>
      </w:r>
      <w:r w:rsidR="00265B3D">
        <w:rPr>
          <w:rFonts w:asciiTheme="majorHAnsi" w:hAnsiTheme="majorHAnsi" w:cs="Calibri"/>
          <w:sz w:val="24"/>
          <w:szCs w:val="24"/>
          <w:bdr w:val="none" w:sz="0" w:space="0" w:color="auto" w:frame="1"/>
        </w:rPr>
        <w:t xml:space="preserve">onsumer </w:t>
      </w:r>
      <w:r w:rsidR="0086481D" w:rsidRPr="00B92B7D">
        <w:rPr>
          <w:rFonts w:asciiTheme="majorHAnsi" w:hAnsiTheme="majorHAnsi" w:cs="Calibri"/>
          <w:sz w:val="24"/>
          <w:szCs w:val="24"/>
          <w:bdr w:val="none" w:sz="0" w:space="0" w:color="auto" w:frame="1"/>
        </w:rPr>
        <w:t xml:space="preserve">participation and </w:t>
      </w:r>
      <w:r w:rsidR="00265B3D">
        <w:rPr>
          <w:rFonts w:asciiTheme="majorHAnsi" w:hAnsiTheme="majorHAnsi" w:cs="Calibri"/>
          <w:sz w:val="24"/>
          <w:szCs w:val="24"/>
          <w:bdr w:val="none" w:sz="0" w:space="0" w:color="auto" w:frame="1"/>
        </w:rPr>
        <w:t xml:space="preserve">pivotal to assisting </w:t>
      </w:r>
      <w:r w:rsidR="0086481D" w:rsidRPr="00B92B7D">
        <w:rPr>
          <w:rFonts w:asciiTheme="majorHAnsi" w:hAnsiTheme="majorHAnsi" w:cs="Calibri"/>
          <w:sz w:val="24"/>
          <w:szCs w:val="24"/>
          <w:bdr w:val="none" w:sz="0" w:space="0" w:color="auto" w:frame="1"/>
        </w:rPr>
        <w:t xml:space="preserve">Marks and Spencer </w:t>
      </w:r>
      <w:r w:rsidR="00265B3D">
        <w:rPr>
          <w:rFonts w:asciiTheme="majorHAnsi" w:hAnsiTheme="majorHAnsi" w:cs="Calibri"/>
          <w:sz w:val="24"/>
          <w:szCs w:val="24"/>
          <w:bdr w:val="none" w:sz="0" w:space="0" w:color="auto" w:frame="1"/>
        </w:rPr>
        <w:t xml:space="preserve">emergence as a </w:t>
      </w:r>
      <w:r w:rsidR="0086481D" w:rsidRPr="00B92B7D">
        <w:rPr>
          <w:rFonts w:asciiTheme="majorHAnsi" w:hAnsiTheme="majorHAnsi" w:cs="Calibri"/>
          <w:sz w:val="24"/>
          <w:szCs w:val="24"/>
          <w:bdr w:val="none" w:sz="0" w:space="0" w:color="auto" w:frame="1"/>
        </w:rPr>
        <w:t>digital-first retailer.</w:t>
      </w:r>
      <w:r w:rsidR="0086481D" w:rsidRPr="00B92B7D">
        <w:rPr>
          <w:rFonts w:asciiTheme="majorHAnsi" w:hAnsiTheme="majorHAnsi" w:cs="Calibri"/>
          <w:sz w:val="24"/>
          <w:szCs w:val="24"/>
          <w:bdr w:val="none" w:sz="0" w:space="0" w:color="auto" w:frame="1"/>
          <w:lang w:val="en-GB"/>
        </w:rPr>
        <w:t xml:space="preserve"> Clive </w:t>
      </w:r>
      <w:proofErr w:type="spellStart"/>
      <w:r w:rsidR="0086481D" w:rsidRPr="00B92B7D">
        <w:rPr>
          <w:rFonts w:asciiTheme="majorHAnsi" w:hAnsiTheme="majorHAnsi" w:cs="Calibri"/>
          <w:sz w:val="24"/>
          <w:szCs w:val="24"/>
          <w:bdr w:val="none" w:sz="0" w:space="0" w:color="auto" w:frame="1"/>
          <w:lang w:val="en-GB"/>
        </w:rPr>
        <w:t>Humby</w:t>
      </w:r>
      <w:proofErr w:type="spellEnd"/>
      <w:r w:rsidR="0086481D" w:rsidRPr="00B92B7D">
        <w:rPr>
          <w:rFonts w:asciiTheme="majorHAnsi" w:hAnsiTheme="majorHAnsi" w:cs="Calibri"/>
          <w:sz w:val="24"/>
          <w:szCs w:val="24"/>
          <w:bdr w:val="none" w:sz="0" w:space="0" w:color="auto" w:frame="1"/>
          <w:lang w:val="en-GB"/>
        </w:rPr>
        <w:t xml:space="preserve"> and Edwina Dunn </w:t>
      </w:r>
      <w:r w:rsidR="00D14664">
        <w:rPr>
          <w:rFonts w:asciiTheme="majorHAnsi" w:hAnsiTheme="majorHAnsi" w:cs="Calibri"/>
          <w:sz w:val="24"/>
          <w:szCs w:val="24"/>
          <w:bdr w:val="none" w:sz="0" w:space="0" w:color="auto" w:frame="1"/>
          <w:lang w:val="en-GB"/>
        </w:rPr>
        <w:t xml:space="preserve">of </w:t>
      </w:r>
      <w:proofErr w:type="spellStart"/>
      <w:r w:rsidR="00D14664">
        <w:rPr>
          <w:rFonts w:asciiTheme="majorHAnsi" w:hAnsiTheme="majorHAnsi" w:cs="Calibri"/>
          <w:sz w:val="24"/>
          <w:szCs w:val="24"/>
          <w:bdr w:val="none" w:sz="0" w:space="0" w:color="auto" w:frame="1"/>
          <w:lang w:val="en-GB"/>
        </w:rPr>
        <w:t>Starcount</w:t>
      </w:r>
      <w:proofErr w:type="spellEnd"/>
      <w:r w:rsidR="00D14664">
        <w:rPr>
          <w:rFonts w:asciiTheme="majorHAnsi" w:hAnsiTheme="majorHAnsi" w:cs="Calibri"/>
          <w:sz w:val="24"/>
          <w:szCs w:val="24"/>
          <w:bdr w:val="none" w:sz="0" w:space="0" w:color="auto" w:frame="1"/>
          <w:lang w:val="en-GB"/>
        </w:rPr>
        <w:t xml:space="preserve"> used its innovative and pioneering approach and technology to sketch out passions of the customer to forecast buying </w:t>
      </w:r>
      <w:proofErr w:type="spellStart"/>
      <w:r w:rsidR="00D14664">
        <w:rPr>
          <w:rFonts w:asciiTheme="majorHAnsi" w:hAnsiTheme="majorHAnsi" w:cs="Calibri"/>
          <w:sz w:val="24"/>
          <w:szCs w:val="24"/>
          <w:bdr w:val="none" w:sz="0" w:space="0" w:color="auto" w:frame="1"/>
          <w:lang w:val="en-GB"/>
        </w:rPr>
        <w:t>behaviors</w:t>
      </w:r>
      <w:proofErr w:type="spellEnd"/>
      <w:r w:rsidR="00D14664">
        <w:rPr>
          <w:rFonts w:asciiTheme="majorHAnsi" w:hAnsiTheme="majorHAnsi" w:cs="Calibri"/>
          <w:sz w:val="24"/>
          <w:szCs w:val="24"/>
          <w:bdr w:val="none" w:sz="0" w:space="0" w:color="auto" w:frame="1"/>
          <w:lang w:val="en-GB"/>
        </w:rPr>
        <w:t xml:space="preserve"> in its future </w:t>
      </w:r>
      <w:r w:rsidR="0086481D" w:rsidRPr="00B92B7D">
        <w:rPr>
          <w:rFonts w:asciiTheme="majorHAnsi" w:hAnsiTheme="majorHAnsi" w:cs="Calibri"/>
          <w:sz w:val="24"/>
          <w:szCs w:val="24"/>
          <w:bdr w:val="none" w:sz="0" w:space="0" w:color="auto" w:frame="1"/>
          <w:lang w:val="en-GB"/>
        </w:rPr>
        <w:fldChar w:fldCharType="begin"/>
      </w:r>
      <w:r w:rsidR="0086481D" w:rsidRPr="00B92B7D">
        <w:rPr>
          <w:rFonts w:asciiTheme="majorHAnsi" w:hAnsiTheme="majorHAnsi" w:cs="Calibri"/>
          <w:sz w:val="24"/>
          <w:szCs w:val="24"/>
          <w:bdr w:val="none" w:sz="0" w:space="0" w:color="auto" w:frame="1"/>
          <w:lang w:val="en-GB"/>
        </w:rPr>
        <w:instrText xml:space="preserve"> ADDIN ZOTERO_ITEM CSL_CITATION {"citationID":"RWmXddyo","properties":{"formattedCitation":"(Starcount, 2018)","plainCitation":"(Starcount, 2018)","noteIndex":0},"citationItems":[{"id":160,"uris":["http://zotero.org/users/local/HmlzM7AJ/items/GT7W539R"],"uri":["http://zotero.org/users/local/HmlzM7AJ/items/GT7W539R"],"itemData":{"id":160,"type":"webpage","container-title":"Starcount","language":"en-US","title":"This is the future of customer acquisition, declares Clive Humby","URL":"https://www.starcount.com/this-is-the-future-of-customer-acquisition-declares-starcount-chief-data-scientist-clive-humby/","accessed":{"date-parts":[["2021",3,11]]},"issued":{"date-parts":[["2018",10,26]]}}}],"schema":"https://github.com/citation-style-language/schema/raw/master/csl-citation.json"} </w:instrText>
      </w:r>
      <w:r w:rsidR="0086481D" w:rsidRPr="00B92B7D">
        <w:rPr>
          <w:rFonts w:asciiTheme="majorHAnsi" w:hAnsiTheme="majorHAnsi" w:cs="Calibri"/>
          <w:sz w:val="24"/>
          <w:szCs w:val="24"/>
          <w:bdr w:val="none" w:sz="0" w:space="0" w:color="auto" w:frame="1"/>
          <w:lang w:val="en-GB"/>
        </w:rPr>
        <w:fldChar w:fldCharType="separate"/>
      </w:r>
      <w:r w:rsidR="0086481D" w:rsidRPr="00B92B7D">
        <w:rPr>
          <w:rFonts w:asciiTheme="majorHAnsi" w:hAnsiTheme="majorHAnsi" w:cs="Calibri"/>
          <w:sz w:val="24"/>
          <w:szCs w:val="24"/>
        </w:rPr>
        <w:t>(Starcount, 2018)</w:t>
      </w:r>
      <w:r w:rsidR="0086481D" w:rsidRPr="00B92B7D">
        <w:rPr>
          <w:rFonts w:asciiTheme="majorHAnsi" w:hAnsiTheme="majorHAnsi" w:cs="Calibri"/>
          <w:sz w:val="24"/>
          <w:szCs w:val="24"/>
          <w:bdr w:val="none" w:sz="0" w:space="0" w:color="auto" w:frame="1"/>
          <w:lang w:val="en-GB"/>
        </w:rPr>
        <w:fldChar w:fldCharType="end"/>
      </w:r>
      <w:r w:rsidR="0086481D" w:rsidRPr="00B92B7D">
        <w:rPr>
          <w:rFonts w:asciiTheme="majorHAnsi" w:hAnsiTheme="majorHAnsi" w:cs="Calibri"/>
          <w:sz w:val="24"/>
          <w:szCs w:val="24"/>
          <w:bdr w:val="none" w:sz="0" w:space="0" w:color="auto" w:frame="1"/>
          <w:lang w:val="en-GB"/>
        </w:rPr>
        <w:t>.</w:t>
      </w:r>
    </w:p>
    <w:p w14:paraId="0693CAEA" w14:textId="588EA577" w:rsidR="0086481D" w:rsidRPr="00B92B7D" w:rsidRDefault="0086481D" w:rsidP="001A49A5">
      <w:pPr>
        <w:shd w:val="clear" w:color="auto" w:fill="FFFFFF"/>
        <w:spacing w:line="360" w:lineRule="auto"/>
        <w:jc w:val="both"/>
        <w:rPr>
          <w:rFonts w:asciiTheme="majorHAnsi" w:hAnsiTheme="majorHAnsi" w:cs="Calibri"/>
          <w:sz w:val="24"/>
          <w:szCs w:val="24"/>
          <w:bdr w:val="none" w:sz="0" w:space="0" w:color="auto" w:frame="1"/>
        </w:rPr>
      </w:pPr>
      <w:r w:rsidRPr="00B92B7D">
        <w:rPr>
          <w:rFonts w:asciiTheme="majorHAnsi" w:hAnsiTheme="majorHAnsi" w:cs="Calibri"/>
          <w:sz w:val="24"/>
          <w:szCs w:val="24"/>
          <w:bdr w:val="none" w:sz="0" w:space="0" w:color="auto" w:frame="1"/>
        </w:rPr>
        <w:t xml:space="preserve">The appointment of </w:t>
      </w:r>
      <w:proofErr w:type="spellStart"/>
      <w:r w:rsidRPr="00B92B7D">
        <w:rPr>
          <w:rFonts w:asciiTheme="majorHAnsi" w:hAnsiTheme="majorHAnsi" w:cs="Calibri"/>
          <w:sz w:val="24"/>
          <w:szCs w:val="24"/>
          <w:bdr w:val="none" w:sz="0" w:space="0" w:color="auto" w:frame="1"/>
        </w:rPr>
        <w:t>Starcount</w:t>
      </w:r>
      <w:proofErr w:type="spellEnd"/>
      <w:r w:rsidRPr="00B92B7D">
        <w:rPr>
          <w:rFonts w:asciiTheme="majorHAnsi" w:hAnsiTheme="majorHAnsi" w:cs="Calibri"/>
          <w:sz w:val="24"/>
          <w:szCs w:val="24"/>
          <w:bdr w:val="none" w:sz="0" w:space="0" w:color="auto" w:frame="1"/>
        </w:rPr>
        <w:t xml:space="preserve"> follows a restructure of the marketing team</w:t>
      </w:r>
      <w:r w:rsidR="00FC096F">
        <w:rPr>
          <w:rFonts w:asciiTheme="majorHAnsi" w:hAnsiTheme="majorHAnsi" w:cs="Calibri"/>
          <w:sz w:val="24"/>
          <w:szCs w:val="24"/>
          <w:bdr w:val="none" w:sz="0" w:space="0" w:color="auto" w:frame="1"/>
        </w:rPr>
        <w:t xml:space="preserve">. </w:t>
      </w:r>
      <w:r w:rsidRPr="00B92B7D">
        <w:rPr>
          <w:rFonts w:asciiTheme="majorHAnsi" w:hAnsiTheme="majorHAnsi" w:cs="Calibri"/>
          <w:sz w:val="24"/>
          <w:szCs w:val="24"/>
          <w:bdr w:val="none" w:sz="0" w:space="0" w:color="auto" w:frame="1"/>
        </w:rPr>
        <w:t xml:space="preserve">Customer engagement and marketing have an important role in the transformation of Marks and Spencer, making sure it is quicker, additional profitable, and intensely concentrated on Marks and Spencer’s customers. Marketing Director Rob Weston </w:t>
      </w:r>
      <w:r w:rsidR="00FC096F">
        <w:rPr>
          <w:rFonts w:asciiTheme="majorHAnsi" w:hAnsiTheme="majorHAnsi" w:cs="Calibri"/>
          <w:sz w:val="24"/>
          <w:szCs w:val="24"/>
          <w:bdr w:val="none" w:sz="0" w:space="0" w:color="auto" w:frame="1"/>
        </w:rPr>
        <w:t xml:space="preserve">who managed the </w:t>
      </w:r>
      <w:r w:rsidRPr="00B92B7D">
        <w:rPr>
          <w:rFonts w:asciiTheme="majorHAnsi" w:hAnsiTheme="majorHAnsi" w:cs="Calibri"/>
          <w:sz w:val="24"/>
          <w:szCs w:val="24"/>
          <w:bdr w:val="none" w:sz="0" w:space="0" w:color="auto" w:frame="1"/>
        </w:rPr>
        <w:t xml:space="preserve">brand and customer as part of the restructuring, said "I am really looking forward to working with </w:t>
      </w:r>
      <w:proofErr w:type="spellStart"/>
      <w:r w:rsidRPr="00B92B7D">
        <w:rPr>
          <w:rFonts w:asciiTheme="majorHAnsi" w:hAnsiTheme="majorHAnsi" w:cs="Calibri"/>
          <w:sz w:val="24"/>
          <w:szCs w:val="24"/>
          <w:bdr w:val="none" w:sz="0" w:space="0" w:color="auto" w:frame="1"/>
        </w:rPr>
        <w:t>Starcount</w:t>
      </w:r>
      <w:proofErr w:type="spellEnd"/>
      <w:r w:rsidRPr="00B92B7D">
        <w:rPr>
          <w:rFonts w:asciiTheme="majorHAnsi" w:hAnsiTheme="majorHAnsi" w:cs="Calibri"/>
          <w:sz w:val="24"/>
          <w:szCs w:val="24"/>
          <w:bdr w:val="none" w:sz="0" w:space="0" w:color="auto" w:frame="1"/>
        </w:rPr>
        <w:t xml:space="preserve"> in my new role. Sparks plays a huge part in helping with our transformation and having the best partners will enable us to focus on achieving a seamless experience for our customers" (</w:t>
      </w:r>
      <w:r w:rsidRPr="00B92B7D">
        <w:rPr>
          <w:rFonts w:asciiTheme="majorHAnsi" w:hAnsiTheme="majorHAnsi" w:cs="Calibri"/>
          <w:sz w:val="24"/>
          <w:szCs w:val="24"/>
          <w:bdr w:val="none" w:sz="0" w:space="0" w:color="auto" w:frame="1"/>
          <w:shd w:val="clear" w:color="auto" w:fill="FFFFFF"/>
        </w:rPr>
        <w:t>Dani, 2019</w:t>
      </w:r>
      <w:r w:rsidRPr="00B92B7D">
        <w:rPr>
          <w:rFonts w:asciiTheme="majorHAnsi" w:hAnsiTheme="majorHAnsi" w:cs="Calibri"/>
          <w:sz w:val="24"/>
          <w:szCs w:val="24"/>
          <w:bdr w:val="none" w:sz="0" w:space="0" w:color="auto" w:frame="1"/>
        </w:rPr>
        <w:t>).</w:t>
      </w:r>
      <w:r w:rsidR="00A00586">
        <w:rPr>
          <w:rFonts w:asciiTheme="majorHAnsi" w:hAnsiTheme="majorHAnsi" w:cs="Calibri"/>
          <w:sz w:val="24"/>
          <w:szCs w:val="24"/>
          <w:bdr w:val="none" w:sz="0" w:space="0" w:color="auto" w:frame="1"/>
        </w:rPr>
        <w:t xml:space="preserve"> </w:t>
      </w:r>
      <w:r w:rsidRPr="00B92B7D">
        <w:rPr>
          <w:rFonts w:asciiTheme="majorHAnsi" w:hAnsiTheme="majorHAnsi" w:cs="Calibri"/>
          <w:sz w:val="24"/>
          <w:szCs w:val="24"/>
          <w:bdr w:val="none" w:sz="0" w:space="0" w:color="auto" w:frame="1"/>
        </w:rPr>
        <w:t xml:space="preserve">CEO of </w:t>
      </w:r>
      <w:proofErr w:type="spellStart"/>
      <w:r w:rsidRPr="00B92B7D">
        <w:rPr>
          <w:rFonts w:asciiTheme="majorHAnsi" w:hAnsiTheme="majorHAnsi" w:cs="Calibri"/>
          <w:sz w:val="24"/>
          <w:szCs w:val="24"/>
          <w:bdr w:val="none" w:sz="0" w:space="0" w:color="auto" w:frame="1"/>
        </w:rPr>
        <w:t>Starcount</w:t>
      </w:r>
      <w:proofErr w:type="spellEnd"/>
      <w:r w:rsidRPr="00B92B7D">
        <w:rPr>
          <w:rFonts w:asciiTheme="majorHAnsi" w:hAnsiTheme="majorHAnsi" w:cs="Calibri"/>
          <w:sz w:val="24"/>
          <w:szCs w:val="24"/>
          <w:bdr w:val="none" w:sz="0" w:space="0" w:color="auto" w:frame="1"/>
        </w:rPr>
        <w:t xml:space="preserve">, Edwina Dunn said that “We are delighted to be working with M&amp;S and partnering with them on predicting their customers’ wants and needs. </w:t>
      </w:r>
    </w:p>
    <w:p w14:paraId="48A2446F" w14:textId="26D5FB9F" w:rsidR="0086481D" w:rsidRPr="00B92B7D" w:rsidRDefault="0086481D" w:rsidP="001A49A5">
      <w:pPr>
        <w:spacing w:after="0" w:line="360" w:lineRule="auto"/>
        <w:jc w:val="both"/>
        <w:rPr>
          <w:rFonts w:asciiTheme="majorHAnsi" w:hAnsiTheme="majorHAnsi" w:cstheme="minorHAnsi"/>
          <w:sz w:val="24"/>
          <w:szCs w:val="24"/>
        </w:rPr>
      </w:pPr>
      <w:r w:rsidRPr="00B92B7D">
        <w:rPr>
          <w:rFonts w:asciiTheme="majorHAnsi" w:hAnsiTheme="majorHAnsi" w:cs="Calibri"/>
          <w:sz w:val="24"/>
          <w:szCs w:val="24"/>
          <w:bdr w:val="none" w:sz="0" w:space="0" w:color="auto" w:frame="1"/>
        </w:rPr>
        <w:t>Marks and Spencer operated around four hundred in more than thirty countries, few of that are retained properties, and the rest operate on a franchise model. These also incorporate around twenty various languages, and the idea to invest in a fresh "voice of the customer"</w:t>
      </w:r>
      <w:r w:rsidR="007F6745" w:rsidRPr="00B92B7D">
        <w:rPr>
          <w:rFonts w:asciiTheme="majorHAnsi" w:hAnsiTheme="majorHAnsi" w:cs="Calibri"/>
          <w:sz w:val="24"/>
          <w:szCs w:val="24"/>
          <w:bdr w:val="none" w:sz="0" w:space="0" w:color="auto" w:frame="1"/>
        </w:rPr>
        <w:t xml:space="preserve"> (VOC),</w:t>
      </w:r>
      <w:r w:rsidRPr="00B92B7D">
        <w:rPr>
          <w:rFonts w:asciiTheme="majorHAnsi" w:hAnsiTheme="majorHAnsi" w:cs="Calibri"/>
          <w:sz w:val="24"/>
          <w:szCs w:val="24"/>
          <w:bdr w:val="none" w:sz="0" w:space="0" w:color="auto" w:frame="1"/>
        </w:rPr>
        <w:t xml:space="preserve"> approach and application software was determined through want to fetch insights of the customer within the business quicker and more broadly. Factually, M&amp;S had been </w:t>
      </w:r>
      <w:proofErr w:type="spellStart"/>
      <w:r w:rsidRPr="00B92B7D">
        <w:rPr>
          <w:rFonts w:asciiTheme="majorHAnsi" w:hAnsiTheme="majorHAnsi" w:cs="Calibri"/>
          <w:sz w:val="24"/>
          <w:szCs w:val="24"/>
          <w:bdr w:val="none" w:sz="0" w:space="0" w:color="auto" w:frame="1"/>
        </w:rPr>
        <w:t>utilising</w:t>
      </w:r>
      <w:proofErr w:type="spellEnd"/>
      <w:r w:rsidRPr="00B92B7D">
        <w:rPr>
          <w:rFonts w:asciiTheme="majorHAnsi" w:hAnsiTheme="majorHAnsi" w:cs="Calibri"/>
          <w:sz w:val="24"/>
          <w:szCs w:val="24"/>
          <w:bdr w:val="none" w:sz="0" w:space="0" w:color="auto" w:frame="1"/>
        </w:rPr>
        <w:t xml:space="preserve"> a program of a mystery shopper, transporting one mystery purchaser to go to a store each month to determine the level of service given at the store. According to </w:t>
      </w:r>
      <w:r w:rsidRPr="00B92B7D">
        <w:rPr>
          <w:rFonts w:asciiTheme="majorHAnsi" w:hAnsiTheme="majorHAnsi" w:cs="Calibri"/>
          <w:sz w:val="24"/>
          <w:szCs w:val="24"/>
          <w:bdr w:val="none" w:sz="0" w:space="0" w:color="auto" w:frame="1"/>
          <w:shd w:val="clear" w:color="auto" w:fill="FFFFFF"/>
        </w:rPr>
        <w:t>Rahman (2017)</w:t>
      </w:r>
      <w:r w:rsidRPr="00B92B7D">
        <w:rPr>
          <w:rFonts w:asciiTheme="majorHAnsi" w:hAnsiTheme="majorHAnsi" w:cs="Calibri"/>
          <w:sz w:val="24"/>
          <w:szCs w:val="24"/>
          <w:bdr w:val="none" w:sz="0" w:space="0" w:color="auto" w:frame="1"/>
        </w:rPr>
        <w:t>, Heatherington said that whilst working on its determination, it just provided HQ of Marks and Spencer an overview of what was happening and had a lot of area handle. The survey by </w:t>
      </w:r>
      <w:proofErr w:type="spellStart"/>
      <w:r w:rsidRPr="00B92B7D">
        <w:rPr>
          <w:rFonts w:asciiTheme="majorHAnsi" w:hAnsiTheme="majorHAnsi" w:cs="Calibri"/>
          <w:sz w:val="24"/>
          <w:szCs w:val="24"/>
          <w:bdr w:val="none" w:sz="0" w:space="0" w:color="auto" w:frame="1"/>
          <w:shd w:val="clear" w:color="auto" w:fill="FFFFFF"/>
        </w:rPr>
        <w:t>Wilshaw</w:t>
      </w:r>
      <w:proofErr w:type="spellEnd"/>
      <w:r w:rsidRPr="00B92B7D">
        <w:rPr>
          <w:rFonts w:asciiTheme="majorHAnsi" w:hAnsiTheme="majorHAnsi" w:cs="Calibri"/>
          <w:sz w:val="24"/>
          <w:szCs w:val="24"/>
          <w:bdr w:val="none" w:sz="0" w:space="0" w:color="auto" w:frame="1"/>
          <w:shd w:val="clear" w:color="auto" w:fill="FFFFFF"/>
        </w:rPr>
        <w:t>, Fowler and Wallace (2021)</w:t>
      </w:r>
      <w:r w:rsidRPr="00B92B7D">
        <w:rPr>
          <w:rFonts w:asciiTheme="majorHAnsi" w:hAnsiTheme="majorHAnsi" w:cs="Calibri"/>
          <w:sz w:val="24"/>
          <w:szCs w:val="24"/>
          <w:bdr w:val="none" w:sz="0" w:space="0" w:color="auto" w:frame="1"/>
        </w:rPr>
        <w:t>, had evolved since in a structured' mixture of prompts which were open-ended and various multiple-choice and feedback. The tool of active listening additionally motivates consumers for extra detail in real-time, with comments administered by the analytical engine of Marks and Spencer</w:t>
      </w:r>
      <w:r w:rsidR="00CF6656" w:rsidRPr="00B92B7D">
        <w:rPr>
          <w:rFonts w:asciiTheme="majorHAnsi" w:hAnsiTheme="majorHAnsi" w:cs="Calibri"/>
          <w:sz w:val="24"/>
          <w:szCs w:val="24"/>
          <w:bdr w:val="none" w:sz="0" w:space="0" w:color="auto" w:frame="1"/>
        </w:rPr>
        <w:t xml:space="preserve"> </w:t>
      </w:r>
      <w:r w:rsidR="00F31C36" w:rsidRPr="00B92B7D">
        <w:rPr>
          <w:rFonts w:asciiTheme="majorHAnsi" w:hAnsiTheme="majorHAnsi" w:cs="Calibri"/>
          <w:sz w:val="24"/>
          <w:szCs w:val="24"/>
          <w:bdr w:val="none" w:sz="0" w:space="0" w:color="auto" w:frame="1"/>
        </w:rPr>
        <w:fldChar w:fldCharType="begin"/>
      </w:r>
      <w:r w:rsidR="00F31C36" w:rsidRPr="00B92B7D">
        <w:rPr>
          <w:rFonts w:asciiTheme="majorHAnsi" w:hAnsiTheme="majorHAnsi" w:cs="Calibri"/>
          <w:sz w:val="24"/>
          <w:szCs w:val="24"/>
          <w:bdr w:val="none" w:sz="0" w:space="0" w:color="auto" w:frame="1"/>
        </w:rPr>
        <w:instrText xml:space="preserve"> ADDIN ZOTERO_ITEM CSL_CITATION {"citationID":"l0THEqU5","properties":{"formattedCitation":"(Anon, n.d.)","plainCitation":"(Anon, n.d.)","noteIndex":0},"citationItems":[{"id":175,"uris":["http://zotero.org/users/local/HmlzM7AJ/items/SLPZNLM8"],"uri":["http://zotero.org/users/local/HmlzM7AJ/items/SLPZNLM8"],"itemData":{"id":175,"type":"article","title":"rr-working-marks-spencer-supply-chains-140121-en.pdf","URL":"https://oxfamilibrary.openrepository.com/bitstream/handle/10546/621145/rr-working-marks-spencer-supply-chains-140121-en.pdf;jsessionid=5F1A6AE46E6C12E0D0641A0CFC7BD3D2?sequence=4","accessed":{"date-parts":[["2021",3,24]]}}}],"schema":"https://github.com/citation-style-language/schema/raw/master/csl-citation.json"} </w:instrText>
      </w:r>
      <w:r w:rsidR="00F31C36" w:rsidRPr="00B92B7D">
        <w:rPr>
          <w:rFonts w:asciiTheme="majorHAnsi" w:hAnsiTheme="majorHAnsi" w:cs="Calibri"/>
          <w:sz w:val="24"/>
          <w:szCs w:val="24"/>
          <w:bdr w:val="none" w:sz="0" w:space="0" w:color="auto" w:frame="1"/>
        </w:rPr>
        <w:fldChar w:fldCharType="separate"/>
      </w:r>
      <w:r w:rsidR="00C24145" w:rsidRPr="00C24145">
        <w:rPr>
          <w:rFonts w:ascii="Cambria" w:hAnsi="Cambria"/>
          <w:sz w:val="24"/>
        </w:rPr>
        <w:t>(Anon, n.d.)</w:t>
      </w:r>
      <w:r w:rsidR="00F31C36" w:rsidRPr="00B92B7D">
        <w:rPr>
          <w:rFonts w:asciiTheme="majorHAnsi" w:hAnsiTheme="majorHAnsi" w:cs="Calibri"/>
          <w:sz w:val="24"/>
          <w:szCs w:val="24"/>
          <w:bdr w:val="none" w:sz="0" w:space="0" w:color="auto" w:frame="1"/>
        </w:rPr>
        <w:fldChar w:fldCharType="end"/>
      </w:r>
      <w:r w:rsidR="00CF6656" w:rsidRPr="00B92B7D">
        <w:rPr>
          <w:rFonts w:asciiTheme="majorHAnsi" w:hAnsiTheme="majorHAnsi" w:cs="Calibri"/>
          <w:sz w:val="24"/>
          <w:szCs w:val="24"/>
          <w:bdr w:val="none" w:sz="0" w:space="0" w:color="auto" w:frame="1"/>
        </w:rPr>
        <w:t>.</w:t>
      </w:r>
      <w:r w:rsidR="00F31C36" w:rsidRPr="00B92B7D">
        <w:rPr>
          <w:rFonts w:asciiTheme="majorHAnsi" w:hAnsiTheme="majorHAnsi" w:cstheme="minorHAnsi"/>
          <w:sz w:val="24"/>
          <w:szCs w:val="24"/>
        </w:rPr>
        <w:t xml:space="preserve"> </w:t>
      </w:r>
    </w:p>
    <w:p w14:paraId="03ED4B9C" w14:textId="77777777" w:rsidR="00B97E5F" w:rsidRPr="008B4571" w:rsidRDefault="00643E0E" w:rsidP="001A49A5">
      <w:pPr>
        <w:pStyle w:val="Heading1"/>
        <w:spacing w:line="360" w:lineRule="auto"/>
        <w:rPr>
          <w:sz w:val="30"/>
          <w:szCs w:val="30"/>
        </w:rPr>
      </w:pPr>
      <w:bookmarkStart w:id="8" w:name="_Toc67599176"/>
      <w:r w:rsidRPr="008B4571">
        <w:rPr>
          <w:sz w:val="30"/>
          <w:szCs w:val="30"/>
        </w:rPr>
        <w:lastRenderedPageBreak/>
        <w:t>Segmentation:</w:t>
      </w:r>
      <w:bookmarkEnd w:id="8"/>
    </w:p>
    <w:p w14:paraId="417A49B5" w14:textId="05308E40" w:rsidR="009C17D6" w:rsidRPr="00B92B7D" w:rsidRDefault="00B92B7D" w:rsidP="001A49A5">
      <w:pPr>
        <w:spacing w:after="0" w:line="360" w:lineRule="auto"/>
        <w:jc w:val="both"/>
        <w:rPr>
          <w:rFonts w:asciiTheme="majorHAnsi" w:hAnsiTheme="majorHAnsi" w:cstheme="minorHAnsi"/>
          <w:sz w:val="24"/>
          <w:szCs w:val="24"/>
        </w:rPr>
      </w:pPr>
      <w:r w:rsidRPr="00B92B7D">
        <w:rPr>
          <w:rFonts w:asciiTheme="majorHAnsi" w:hAnsiTheme="majorHAnsi"/>
          <w:sz w:val="24"/>
          <w:szCs w:val="24"/>
        </w:rPr>
        <w:t xml:space="preserve">Market segmentation is the practice of dividing the target market into approachable groups. Market segmentation creates subsets of a market based on demographics, needs, priorities, common interests, and other psychographic or </w:t>
      </w:r>
      <w:proofErr w:type="spellStart"/>
      <w:r w:rsidRPr="00B92B7D">
        <w:rPr>
          <w:rFonts w:asciiTheme="majorHAnsi" w:hAnsiTheme="majorHAnsi"/>
          <w:sz w:val="24"/>
          <w:szCs w:val="24"/>
        </w:rPr>
        <w:t>behavioural</w:t>
      </w:r>
      <w:proofErr w:type="spellEnd"/>
      <w:r w:rsidRPr="00B92B7D">
        <w:rPr>
          <w:rFonts w:asciiTheme="majorHAnsi" w:hAnsiTheme="majorHAnsi"/>
          <w:sz w:val="24"/>
          <w:szCs w:val="24"/>
        </w:rPr>
        <w:t xml:space="preserve"> criteria used to better understand the target audience. </w:t>
      </w:r>
      <w:r w:rsidR="003D4E27" w:rsidRPr="00B92B7D">
        <w:rPr>
          <w:rFonts w:asciiTheme="majorHAnsi" w:hAnsiTheme="majorHAnsi" w:cstheme="minorHAnsi"/>
          <w:sz w:val="24"/>
          <w:szCs w:val="24"/>
        </w:rPr>
        <w:t xml:space="preserve">Due to segmentation of the markets, the companies are able to market their products and services in target markets in better manner. There are various types of segmentation such as demographic segmentation, geographic segmentation, psychological </w:t>
      </w:r>
      <w:r w:rsidR="00830DB0" w:rsidRPr="00B92B7D">
        <w:rPr>
          <w:rFonts w:asciiTheme="majorHAnsi" w:hAnsiTheme="majorHAnsi" w:cstheme="minorHAnsi"/>
          <w:sz w:val="24"/>
          <w:szCs w:val="24"/>
        </w:rPr>
        <w:t>segmentation,</w:t>
      </w:r>
      <w:r w:rsidR="003D4E27" w:rsidRPr="00B92B7D">
        <w:rPr>
          <w:rFonts w:asciiTheme="majorHAnsi" w:hAnsiTheme="majorHAnsi" w:cstheme="minorHAnsi"/>
          <w:sz w:val="24"/>
          <w:szCs w:val="24"/>
        </w:rPr>
        <w:t xml:space="preserve"> and behavioral segmentation</w:t>
      </w:r>
      <w:r w:rsidR="004D2127" w:rsidRPr="00B92B7D">
        <w:rPr>
          <w:rFonts w:asciiTheme="majorHAnsi" w:hAnsiTheme="majorHAnsi" w:cstheme="minorHAnsi"/>
          <w:sz w:val="24"/>
          <w:szCs w:val="24"/>
        </w:rPr>
        <w:t xml:space="preserve"> (</w:t>
      </w:r>
      <w:proofErr w:type="spellStart"/>
      <w:r w:rsidR="004D2127" w:rsidRPr="00B92B7D">
        <w:rPr>
          <w:rFonts w:asciiTheme="majorHAnsi" w:hAnsiTheme="majorHAnsi" w:cstheme="minorHAnsi"/>
          <w:sz w:val="24"/>
          <w:szCs w:val="24"/>
        </w:rPr>
        <w:t>Bian</w:t>
      </w:r>
      <w:proofErr w:type="spellEnd"/>
      <w:r w:rsidR="004D2127" w:rsidRPr="00B92B7D">
        <w:rPr>
          <w:rFonts w:asciiTheme="majorHAnsi" w:hAnsiTheme="majorHAnsi" w:cstheme="minorHAnsi"/>
          <w:sz w:val="24"/>
          <w:szCs w:val="24"/>
        </w:rPr>
        <w:t xml:space="preserve"> et al., 2019)</w:t>
      </w:r>
      <w:r w:rsidR="003D4E27" w:rsidRPr="00B92B7D">
        <w:rPr>
          <w:rFonts w:asciiTheme="majorHAnsi" w:hAnsiTheme="majorHAnsi" w:cstheme="minorHAnsi"/>
          <w:sz w:val="24"/>
          <w:szCs w:val="24"/>
        </w:rPr>
        <w:t>.</w:t>
      </w:r>
      <w:r w:rsidR="00201BD6" w:rsidRPr="00B92B7D">
        <w:rPr>
          <w:rFonts w:asciiTheme="majorHAnsi" w:hAnsiTheme="majorHAnsi" w:cstheme="minorHAnsi"/>
          <w:sz w:val="24"/>
          <w:szCs w:val="24"/>
        </w:rPr>
        <w:t xml:space="preserve"> </w:t>
      </w:r>
      <w:r w:rsidR="00C26DB5">
        <w:rPr>
          <w:rFonts w:asciiTheme="majorHAnsi" w:hAnsiTheme="majorHAnsi" w:cstheme="minorHAnsi"/>
          <w:sz w:val="24"/>
          <w:szCs w:val="24"/>
        </w:rPr>
        <w:t xml:space="preserve">The </w:t>
      </w:r>
      <w:r w:rsidR="00C26DB5" w:rsidRPr="00B92B7D">
        <w:rPr>
          <w:rFonts w:asciiTheme="majorHAnsi" w:hAnsiTheme="majorHAnsi" w:cstheme="minorHAnsi"/>
          <w:sz w:val="24"/>
          <w:szCs w:val="24"/>
        </w:rPr>
        <w:t xml:space="preserve">demographic </w:t>
      </w:r>
      <w:r w:rsidR="00201BD6" w:rsidRPr="00B92B7D">
        <w:rPr>
          <w:rFonts w:asciiTheme="majorHAnsi" w:hAnsiTheme="majorHAnsi" w:cstheme="minorHAnsi"/>
          <w:sz w:val="24"/>
          <w:szCs w:val="24"/>
        </w:rPr>
        <w:t xml:space="preserve">segmentation is done on basis of different types of factors like religion, level of education, income level, ethnicity, gender, age etc. </w:t>
      </w:r>
      <w:r w:rsidR="00C26DB5">
        <w:rPr>
          <w:rFonts w:asciiTheme="majorHAnsi" w:hAnsiTheme="majorHAnsi" w:cstheme="minorHAnsi"/>
          <w:sz w:val="24"/>
          <w:szCs w:val="24"/>
        </w:rPr>
        <w:t>G</w:t>
      </w:r>
      <w:r w:rsidR="00C26DB5" w:rsidRPr="00B92B7D">
        <w:rPr>
          <w:rFonts w:asciiTheme="majorHAnsi" w:hAnsiTheme="majorHAnsi" w:cstheme="minorHAnsi"/>
          <w:sz w:val="24"/>
          <w:szCs w:val="24"/>
        </w:rPr>
        <w:t>eographic segmentation</w:t>
      </w:r>
      <w:r w:rsidR="00201BD6" w:rsidRPr="00B92B7D">
        <w:rPr>
          <w:rFonts w:asciiTheme="majorHAnsi" w:hAnsiTheme="majorHAnsi" w:cstheme="minorHAnsi"/>
          <w:sz w:val="24"/>
          <w:szCs w:val="24"/>
        </w:rPr>
        <w:t xml:space="preserve"> is done on basis of geographic regions. </w:t>
      </w:r>
      <w:r w:rsidR="00C26DB5">
        <w:rPr>
          <w:rFonts w:asciiTheme="majorHAnsi" w:hAnsiTheme="majorHAnsi" w:cstheme="minorHAnsi"/>
          <w:sz w:val="24"/>
          <w:szCs w:val="24"/>
        </w:rPr>
        <w:t>P</w:t>
      </w:r>
      <w:r w:rsidR="00201BD6" w:rsidRPr="00B92B7D">
        <w:rPr>
          <w:rFonts w:asciiTheme="majorHAnsi" w:hAnsiTheme="majorHAnsi" w:cstheme="minorHAnsi"/>
          <w:sz w:val="24"/>
          <w:szCs w:val="24"/>
        </w:rPr>
        <w:t xml:space="preserve">sychological segmentation, basis of various factors like </w:t>
      </w:r>
      <w:r w:rsidR="003C1F44" w:rsidRPr="00B92B7D">
        <w:rPr>
          <w:rFonts w:asciiTheme="majorHAnsi" w:hAnsiTheme="majorHAnsi" w:cstheme="minorHAnsi"/>
          <w:sz w:val="24"/>
          <w:szCs w:val="24"/>
        </w:rPr>
        <w:t xml:space="preserve">lifestyles, beliefs, values, hobbies, personal traits </w:t>
      </w:r>
      <w:proofErr w:type="spellStart"/>
      <w:r w:rsidR="003C1F44" w:rsidRPr="00B92B7D">
        <w:rPr>
          <w:rFonts w:asciiTheme="majorHAnsi" w:hAnsiTheme="majorHAnsi" w:cstheme="minorHAnsi"/>
          <w:sz w:val="24"/>
          <w:szCs w:val="24"/>
        </w:rPr>
        <w:t>etc</w:t>
      </w:r>
      <w:proofErr w:type="spellEnd"/>
      <w:r w:rsidR="004D2127" w:rsidRPr="00B92B7D">
        <w:rPr>
          <w:rFonts w:asciiTheme="majorHAnsi" w:hAnsiTheme="majorHAnsi" w:cstheme="minorHAnsi"/>
          <w:sz w:val="24"/>
          <w:szCs w:val="24"/>
        </w:rPr>
        <w:t xml:space="preserve"> (</w:t>
      </w:r>
      <w:proofErr w:type="spellStart"/>
      <w:r w:rsidR="004D2127" w:rsidRPr="00B92B7D">
        <w:rPr>
          <w:rFonts w:asciiTheme="majorHAnsi" w:hAnsiTheme="majorHAnsi" w:cstheme="minorHAnsi"/>
          <w:sz w:val="24"/>
          <w:szCs w:val="24"/>
        </w:rPr>
        <w:t>Piasna</w:t>
      </w:r>
      <w:proofErr w:type="spellEnd"/>
      <w:r w:rsidR="004D2127" w:rsidRPr="00B92B7D">
        <w:rPr>
          <w:rFonts w:asciiTheme="majorHAnsi" w:hAnsiTheme="majorHAnsi" w:cstheme="minorHAnsi"/>
          <w:sz w:val="24"/>
          <w:szCs w:val="24"/>
        </w:rPr>
        <w:t xml:space="preserve"> and </w:t>
      </w:r>
      <w:proofErr w:type="spellStart"/>
      <w:r w:rsidR="004D2127" w:rsidRPr="00B92B7D">
        <w:rPr>
          <w:rFonts w:asciiTheme="majorHAnsi" w:hAnsiTheme="majorHAnsi" w:cstheme="minorHAnsi"/>
          <w:sz w:val="24"/>
          <w:szCs w:val="24"/>
        </w:rPr>
        <w:t>Myant</w:t>
      </w:r>
      <w:proofErr w:type="spellEnd"/>
      <w:r w:rsidR="004D2127" w:rsidRPr="00B92B7D">
        <w:rPr>
          <w:rFonts w:asciiTheme="majorHAnsi" w:hAnsiTheme="majorHAnsi" w:cstheme="minorHAnsi"/>
          <w:sz w:val="24"/>
          <w:szCs w:val="24"/>
        </w:rPr>
        <w:t>, 2017)</w:t>
      </w:r>
      <w:r w:rsidR="003C1F44" w:rsidRPr="00B92B7D">
        <w:rPr>
          <w:rFonts w:asciiTheme="majorHAnsi" w:hAnsiTheme="majorHAnsi" w:cstheme="minorHAnsi"/>
          <w:sz w:val="24"/>
          <w:szCs w:val="24"/>
        </w:rPr>
        <w:t xml:space="preserve">. </w:t>
      </w:r>
      <w:r w:rsidR="0012029E" w:rsidRPr="00B92B7D">
        <w:rPr>
          <w:rFonts w:asciiTheme="majorHAnsi" w:hAnsiTheme="majorHAnsi" w:cstheme="minorHAnsi"/>
          <w:sz w:val="24"/>
          <w:szCs w:val="24"/>
        </w:rPr>
        <w:t>The behavioral segmentation</w:t>
      </w:r>
      <w:r w:rsidR="003C1F44" w:rsidRPr="00B92B7D">
        <w:rPr>
          <w:rFonts w:asciiTheme="majorHAnsi" w:hAnsiTheme="majorHAnsi" w:cstheme="minorHAnsi"/>
          <w:sz w:val="24"/>
          <w:szCs w:val="24"/>
        </w:rPr>
        <w:t xml:space="preserve"> is done by company on basis of behavioral factors like previous product ratings, loyalty to brand, browsing habits, </w:t>
      </w:r>
      <w:r w:rsidR="002A6F8F" w:rsidRPr="00B92B7D">
        <w:rPr>
          <w:rFonts w:asciiTheme="majorHAnsi" w:hAnsiTheme="majorHAnsi" w:cstheme="minorHAnsi"/>
          <w:sz w:val="24"/>
          <w:szCs w:val="24"/>
        </w:rPr>
        <w:t>purchasing,</w:t>
      </w:r>
      <w:r w:rsidR="003C1F44" w:rsidRPr="00B92B7D">
        <w:rPr>
          <w:rFonts w:asciiTheme="majorHAnsi" w:hAnsiTheme="majorHAnsi" w:cstheme="minorHAnsi"/>
          <w:sz w:val="24"/>
          <w:szCs w:val="24"/>
        </w:rPr>
        <w:t xml:space="preserve"> </w:t>
      </w:r>
      <w:r w:rsidR="002A6F8F" w:rsidRPr="00B92B7D">
        <w:rPr>
          <w:rFonts w:asciiTheme="majorHAnsi" w:hAnsiTheme="majorHAnsi" w:cstheme="minorHAnsi"/>
          <w:sz w:val="24"/>
          <w:szCs w:val="24"/>
        </w:rPr>
        <w:t>and</w:t>
      </w:r>
      <w:r w:rsidR="003C1F44" w:rsidRPr="00B92B7D">
        <w:rPr>
          <w:rFonts w:asciiTheme="majorHAnsi" w:hAnsiTheme="majorHAnsi" w:cstheme="minorHAnsi"/>
          <w:sz w:val="24"/>
          <w:szCs w:val="24"/>
        </w:rPr>
        <w:t xml:space="preserve"> spending habits.</w:t>
      </w:r>
    </w:p>
    <w:p w14:paraId="0B6A7AC6" w14:textId="359E288F" w:rsidR="003C1F44" w:rsidRPr="008B4571" w:rsidRDefault="00154060" w:rsidP="001A49A5">
      <w:pPr>
        <w:pStyle w:val="Heading1"/>
        <w:spacing w:line="360" w:lineRule="auto"/>
        <w:rPr>
          <w:sz w:val="30"/>
          <w:szCs w:val="30"/>
        </w:rPr>
      </w:pPr>
      <w:bookmarkStart w:id="9" w:name="_Toc67599177"/>
      <w:r w:rsidRPr="008B4571">
        <w:rPr>
          <w:sz w:val="30"/>
          <w:szCs w:val="30"/>
        </w:rPr>
        <w:t>Market Segmentation by M&amp;S and Competitors:</w:t>
      </w:r>
      <w:bookmarkEnd w:id="9"/>
    </w:p>
    <w:p w14:paraId="5F4911CB" w14:textId="4FD7B140" w:rsidR="00154060" w:rsidRPr="00B92B7D" w:rsidRDefault="006C4C88"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Marks and Spencer </w:t>
      </w:r>
      <w:r w:rsidR="0012029E">
        <w:rPr>
          <w:rFonts w:asciiTheme="majorHAnsi" w:hAnsiTheme="majorHAnsi" w:cstheme="minorHAnsi"/>
          <w:sz w:val="24"/>
          <w:szCs w:val="24"/>
        </w:rPr>
        <w:t xml:space="preserve">utilizes </w:t>
      </w:r>
      <w:r w:rsidRPr="00B92B7D">
        <w:rPr>
          <w:rFonts w:asciiTheme="majorHAnsi" w:hAnsiTheme="majorHAnsi" w:cstheme="minorHAnsi"/>
          <w:sz w:val="24"/>
          <w:szCs w:val="24"/>
        </w:rPr>
        <w:t>demographic segmentation</w:t>
      </w:r>
      <w:r w:rsidR="0012029E">
        <w:rPr>
          <w:rFonts w:asciiTheme="majorHAnsi" w:hAnsiTheme="majorHAnsi" w:cstheme="minorHAnsi"/>
          <w:sz w:val="24"/>
          <w:szCs w:val="24"/>
        </w:rPr>
        <w:t>,</w:t>
      </w:r>
      <w:r w:rsidRPr="00B92B7D">
        <w:rPr>
          <w:rFonts w:asciiTheme="majorHAnsi" w:hAnsiTheme="majorHAnsi" w:cstheme="minorHAnsi"/>
          <w:sz w:val="24"/>
          <w:szCs w:val="24"/>
        </w:rPr>
        <w:t xml:space="preserve"> the market</w:t>
      </w:r>
      <w:r w:rsidR="0012029E">
        <w:rPr>
          <w:rFonts w:asciiTheme="majorHAnsi" w:hAnsiTheme="majorHAnsi" w:cstheme="minorHAnsi"/>
          <w:sz w:val="24"/>
          <w:szCs w:val="24"/>
        </w:rPr>
        <w:t xml:space="preserve"> is divided based on factors like occupation, social class, income level and age target customer</w:t>
      </w:r>
      <w:r w:rsidR="00C574CA" w:rsidRPr="00B92B7D">
        <w:rPr>
          <w:rFonts w:asciiTheme="majorHAnsi" w:hAnsiTheme="majorHAnsi" w:cstheme="minorHAnsi"/>
          <w:sz w:val="24"/>
          <w:szCs w:val="24"/>
        </w:rPr>
        <w:t xml:space="preserve"> (Hunt and Chalmers, 2017)</w:t>
      </w:r>
      <w:r w:rsidR="00524871" w:rsidRPr="00B92B7D">
        <w:rPr>
          <w:rFonts w:asciiTheme="majorHAnsi" w:hAnsiTheme="majorHAnsi" w:cstheme="minorHAnsi"/>
          <w:sz w:val="24"/>
          <w:szCs w:val="24"/>
        </w:rPr>
        <w:t>. M&amp;S targets the 30+ age group</w:t>
      </w:r>
      <w:r w:rsidR="0012029E">
        <w:rPr>
          <w:rFonts w:asciiTheme="majorHAnsi" w:hAnsiTheme="majorHAnsi" w:cstheme="minorHAnsi"/>
          <w:sz w:val="24"/>
          <w:szCs w:val="24"/>
        </w:rPr>
        <w:t xml:space="preserve">. Similarly, it targets high-income segments of the market </w:t>
      </w:r>
      <w:r w:rsidR="004D2127" w:rsidRPr="00B92B7D">
        <w:rPr>
          <w:rFonts w:asciiTheme="majorHAnsi" w:hAnsiTheme="majorHAnsi" w:cstheme="minorHAnsi"/>
          <w:sz w:val="24"/>
          <w:szCs w:val="24"/>
        </w:rPr>
        <w:t>(M&amp;S, 2020)</w:t>
      </w:r>
      <w:r w:rsidR="00524871" w:rsidRPr="00B92B7D">
        <w:rPr>
          <w:rFonts w:asciiTheme="majorHAnsi" w:hAnsiTheme="majorHAnsi" w:cstheme="minorHAnsi"/>
          <w:sz w:val="24"/>
          <w:szCs w:val="24"/>
        </w:rPr>
        <w:t>.</w:t>
      </w:r>
      <w:r w:rsidR="0012029E">
        <w:rPr>
          <w:rFonts w:asciiTheme="majorHAnsi" w:hAnsiTheme="majorHAnsi" w:cstheme="minorHAnsi"/>
          <w:sz w:val="24"/>
          <w:szCs w:val="24"/>
        </w:rPr>
        <w:t xml:space="preserve"> S</w:t>
      </w:r>
      <w:r w:rsidR="008E2794" w:rsidRPr="00B92B7D">
        <w:rPr>
          <w:rFonts w:asciiTheme="majorHAnsi" w:hAnsiTheme="majorHAnsi" w:cstheme="minorHAnsi"/>
          <w:sz w:val="24"/>
          <w:szCs w:val="24"/>
        </w:rPr>
        <w:t>egmentation o</w:t>
      </w:r>
      <w:r w:rsidR="00556EA3" w:rsidRPr="00B92B7D">
        <w:rPr>
          <w:rFonts w:asciiTheme="majorHAnsi" w:hAnsiTheme="majorHAnsi" w:cstheme="minorHAnsi"/>
          <w:sz w:val="24"/>
          <w:szCs w:val="24"/>
        </w:rPr>
        <w:t>f market</w:t>
      </w:r>
      <w:r w:rsidR="0012029E">
        <w:rPr>
          <w:rFonts w:asciiTheme="majorHAnsi" w:hAnsiTheme="majorHAnsi" w:cstheme="minorHAnsi"/>
          <w:sz w:val="24"/>
          <w:szCs w:val="24"/>
        </w:rPr>
        <w:t xml:space="preserve"> based on value is also used to identify high quality and premium price segment of market appropriate for its different products and services. </w:t>
      </w:r>
      <w:r w:rsidR="00DF0C83" w:rsidRPr="00B92B7D">
        <w:rPr>
          <w:rFonts w:asciiTheme="majorHAnsi" w:hAnsiTheme="majorHAnsi" w:cstheme="minorHAnsi"/>
          <w:sz w:val="24"/>
          <w:szCs w:val="24"/>
        </w:rPr>
        <w:t xml:space="preserve">Camilleri (2018) identify that </w:t>
      </w:r>
      <w:r w:rsidR="008E2794" w:rsidRPr="00B92B7D">
        <w:rPr>
          <w:rFonts w:asciiTheme="majorHAnsi" w:hAnsiTheme="majorHAnsi" w:cstheme="minorHAnsi"/>
          <w:sz w:val="24"/>
          <w:szCs w:val="24"/>
        </w:rPr>
        <w:t xml:space="preserve">M&amp;S has different types of products and services that are suitable for the needs and expectations of different market segments. The company sells both </w:t>
      </w:r>
      <w:r w:rsidR="00126F6B">
        <w:rPr>
          <w:rFonts w:asciiTheme="majorHAnsi" w:hAnsiTheme="majorHAnsi" w:cstheme="minorHAnsi"/>
          <w:sz w:val="24"/>
          <w:szCs w:val="24"/>
        </w:rPr>
        <w:t>premia</w:t>
      </w:r>
      <w:r w:rsidR="008E2794" w:rsidRPr="00B92B7D">
        <w:rPr>
          <w:rFonts w:asciiTheme="majorHAnsi" w:hAnsiTheme="majorHAnsi" w:cstheme="minorHAnsi"/>
          <w:sz w:val="24"/>
          <w:szCs w:val="24"/>
        </w:rPr>
        <w:t xml:space="preserve"> price</w:t>
      </w:r>
      <w:r w:rsidR="00C866E6" w:rsidRPr="00B92B7D">
        <w:rPr>
          <w:rFonts w:asciiTheme="majorHAnsi" w:hAnsiTheme="majorHAnsi" w:cstheme="minorHAnsi"/>
          <w:sz w:val="24"/>
          <w:szCs w:val="24"/>
        </w:rPr>
        <w:t>d</w:t>
      </w:r>
      <w:r w:rsidR="00126F6B">
        <w:rPr>
          <w:rFonts w:asciiTheme="majorHAnsi" w:hAnsiTheme="majorHAnsi" w:cstheme="minorHAnsi"/>
          <w:sz w:val="24"/>
          <w:szCs w:val="24"/>
        </w:rPr>
        <w:t xml:space="preserve">, </w:t>
      </w:r>
      <w:r w:rsidR="008E2794" w:rsidRPr="00B92B7D">
        <w:rPr>
          <w:rFonts w:asciiTheme="majorHAnsi" w:hAnsiTheme="majorHAnsi" w:cstheme="minorHAnsi"/>
          <w:sz w:val="24"/>
          <w:szCs w:val="24"/>
        </w:rPr>
        <w:t>high quality of products and competitive quality and priced products.</w:t>
      </w:r>
      <w:r w:rsidR="005C0EAD" w:rsidRPr="00B92B7D">
        <w:rPr>
          <w:rFonts w:asciiTheme="majorHAnsi" w:hAnsiTheme="majorHAnsi" w:cstheme="minorHAnsi"/>
          <w:sz w:val="24"/>
          <w:szCs w:val="24"/>
        </w:rPr>
        <w:t xml:space="preserve"> The products are targeted by company according to nature and characteristics of the target market segment.</w:t>
      </w:r>
    </w:p>
    <w:p w14:paraId="5ADB737E" w14:textId="7038617D" w:rsidR="009C17D6" w:rsidRPr="00B92B7D" w:rsidRDefault="009C17D6"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CRS Pyramid model has been adopted by M&amp;S for purpose of planning and implementing different types of CRM practices</w:t>
      </w:r>
      <w:r w:rsidR="003F4CAB" w:rsidRPr="00B92B7D">
        <w:rPr>
          <w:rFonts w:asciiTheme="majorHAnsi" w:hAnsiTheme="majorHAnsi" w:cstheme="minorHAnsi"/>
          <w:sz w:val="24"/>
          <w:szCs w:val="24"/>
        </w:rPr>
        <w:t xml:space="preserve"> </w:t>
      </w:r>
      <w:r w:rsidR="00C547C4" w:rsidRPr="00B92B7D">
        <w:rPr>
          <w:rFonts w:asciiTheme="majorHAnsi" w:hAnsiTheme="majorHAnsi" w:cstheme="minorHAnsi"/>
          <w:sz w:val="24"/>
          <w:szCs w:val="24"/>
        </w:rPr>
        <w:t>(Masoud, 2017)</w:t>
      </w:r>
      <w:r w:rsidR="003F4CAB" w:rsidRPr="00B92B7D">
        <w:rPr>
          <w:rFonts w:asciiTheme="majorHAnsi" w:hAnsiTheme="majorHAnsi" w:cstheme="minorHAnsi"/>
          <w:sz w:val="24"/>
          <w:szCs w:val="24"/>
        </w:rPr>
        <w:t xml:space="preserve">. </w:t>
      </w:r>
      <w:r w:rsidR="00B625E3">
        <w:rPr>
          <w:rFonts w:asciiTheme="majorHAnsi" w:hAnsiTheme="majorHAnsi" w:cstheme="minorHAnsi"/>
          <w:sz w:val="24"/>
          <w:szCs w:val="24"/>
        </w:rPr>
        <w:t>Following p</w:t>
      </w:r>
      <w:r w:rsidR="00976B56" w:rsidRPr="00B92B7D">
        <w:rPr>
          <w:rFonts w:asciiTheme="majorHAnsi" w:hAnsiTheme="majorHAnsi" w:cstheme="minorHAnsi"/>
          <w:sz w:val="24"/>
          <w:szCs w:val="24"/>
        </w:rPr>
        <w:t>hilanthropic,</w:t>
      </w:r>
      <w:r w:rsidR="00B625E3">
        <w:rPr>
          <w:rFonts w:asciiTheme="majorHAnsi" w:hAnsiTheme="majorHAnsi" w:cstheme="minorHAnsi"/>
          <w:sz w:val="24"/>
          <w:szCs w:val="24"/>
        </w:rPr>
        <w:t xml:space="preserve"> </w:t>
      </w:r>
      <w:r w:rsidR="00976B56" w:rsidRPr="00B92B7D">
        <w:rPr>
          <w:rFonts w:asciiTheme="majorHAnsi" w:hAnsiTheme="majorHAnsi" w:cstheme="minorHAnsi"/>
          <w:sz w:val="24"/>
          <w:szCs w:val="24"/>
        </w:rPr>
        <w:t xml:space="preserve">M&amp;S donates unsold clothing, food and </w:t>
      </w:r>
      <w:r w:rsidR="00044306" w:rsidRPr="00B92B7D">
        <w:rPr>
          <w:rFonts w:asciiTheme="majorHAnsi" w:hAnsiTheme="majorHAnsi" w:cstheme="minorHAnsi"/>
          <w:sz w:val="24"/>
          <w:szCs w:val="24"/>
        </w:rPr>
        <w:t>equipment</w:t>
      </w:r>
      <w:r w:rsidR="00976B56" w:rsidRPr="00B92B7D">
        <w:rPr>
          <w:rFonts w:asciiTheme="majorHAnsi" w:hAnsiTheme="majorHAnsi" w:cstheme="minorHAnsi"/>
          <w:sz w:val="24"/>
          <w:szCs w:val="24"/>
        </w:rPr>
        <w:t xml:space="preserve"> to charity partners</w:t>
      </w:r>
      <w:r w:rsidR="00093467" w:rsidRPr="00B92B7D">
        <w:rPr>
          <w:rFonts w:asciiTheme="majorHAnsi" w:hAnsiTheme="majorHAnsi" w:cstheme="minorHAnsi"/>
          <w:sz w:val="24"/>
          <w:szCs w:val="24"/>
        </w:rPr>
        <w:t xml:space="preserve"> and local communities</w:t>
      </w:r>
      <w:r w:rsidR="00DA4CDD" w:rsidRPr="00B92B7D">
        <w:rPr>
          <w:rFonts w:asciiTheme="majorHAnsi" w:hAnsiTheme="majorHAnsi" w:cstheme="minorHAnsi"/>
          <w:sz w:val="24"/>
          <w:szCs w:val="24"/>
        </w:rPr>
        <w:t xml:space="preserve"> (M&amp;S, 2020)</w:t>
      </w:r>
      <w:r w:rsidR="00976B56" w:rsidRPr="00B92B7D">
        <w:rPr>
          <w:rFonts w:asciiTheme="majorHAnsi" w:hAnsiTheme="majorHAnsi" w:cstheme="minorHAnsi"/>
          <w:sz w:val="24"/>
          <w:szCs w:val="24"/>
        </w:rPr>
        <w:t>.</w:t>
      </w:r>
      <w:r w:rsidR="00093467" w:rsidRPr="00B92B7D">
        <w:rPr>
          <w:rFonts w:asciiTheme="majorHAnsi" w:hAnsiTheme="majorHAnsi" w:cstheme="minorHAnsi"/>
          <w:sz w:val="24"/>
          <w:szCs w:val="24"/>
        </w:rPr>
        <w:t xml:space="preserve"> </w:t>
      </w:r>
      <w:r w:rsidR="003F4CAB" w:rsidRPr="00B92B7D">
        <w:rPr>
          <w:rFonts w:asciiTheme="majorHAnsi" w:hAnsiTheme="majorHAnsi" w:cstheme="minorHAnsi"/>
          <w:sz w:val="24"/>
          <w:szCs w:val="24"/>
        </w:rPr>
        <w:t xml:space="preserve">Using </w:t>
      </w:r>
      <w:r w:rsidR="00093467" w:rsidRPr="00B92B7D">
        <w:rPr>
          <w:rFonts w:asciiTheme="majorHAnsi" w:hAnsiTheme="majorHAnsi" w:cstheme="minorHAnsi"/>
          <w:sz w:val="24"/>
          <w:szCs w:val="24"/>
        </w:rPr>
        <w:t>ethical parameter,</w:t>
      </w:r>
      <w:r w:rsidR="003F4CAB" w:rsidRPr="00B92B7D">
        <w:rPr>
          <w:rFonts w:asciiTheme="majorHAnsi" w:hAnsiTheme="majorHAnsi" w:cstheme="minorHAnsi"/>
          <w:sz w:val="24"/>
          <w:szCs w:val="24"/>
        </w:rPr>
        <w:t xml:space="preserve"> </w:t>
      </w:r>
      <w:r w:rsidR="00B67F93" w:rsidRPr="00B92B7D">
        <w:rPr>
          <w:rFonts w:asciiTheme="majorHAnsi" w:hAnsiTheme="majorHAnsi" w:cstheme="minorHAnsi"/>
          <w:sz w:val="24"/>
          <w:szCs w:val="24"/>
        </w:rPr>
        <w:t>M&amp;S works closely with suppliers to source materials responsibly and to maintain quality of products.</w:t>
      </w:r>
      <w:r w:rsidR="003F4CAB" w:rsidRPr="00B92B7D">
        <w:rPr>
          <w:rFonts w:asciiTheme="majorHAnsi" w:hAnsiTheme="majorHAnsi" w:cstheme="minorHAnsi"/>
          <w:sz w:val="24"/>
          <w:szCs w:val="24"/>
        </w:rPr>
        <w:t xml:space="preserve"> And by using </w:t>
      </w:r>
      <w:r w:rsidR="00B67F93" w:rsidRPr="00B92B7D">
        <w:rPr>
          <w:rFonts w:asciiTheme="majorHAnsi" w:hAnsiTheme="majorHAnsi" w:cstheme="minorHAnsi"/>
          <w:sz w:val="24"/>
          <w:szCs w:val="24"/>
        </w:rPr>
        <w:t>legal element,</w:t>
      </w:r>
      <w:r w:rsidR="003F4CAB" w:rsidRPr="00B92B7D">
        <w:rPr>
          <w:rFonts w:asciiTheme="majorHAnsi" w:hAnsiTheme="majorHAnsi" w:cstheme="minorHAnsi"/>
          <w:sz w:val="24"/>
          <w:szCs w:val="24"/>
        </w:rPr>
        <w:t xml:space="preserve"> </w:t>
      </w:r>
      <w:r w:rsidR="00B67F93" w:rsidRPr="00B92B7D">
        <w:rPr>
          <w:rFonts w:asciiTheme="majorHAnsi" w:hAnsiTheme="majorHAnsi" w:cstheme="minorHAnsi"/>
          <w:sz w:val="24"/>
          <w:szCs w:val="24"/>
        </w:rPr>
        <w:t>M&amp;S strictly comply with laws and regulations of different countries to run business in smooth manner</w:t>
      </w:r>
      <w:r w:rsidR="004D2127" w:rsidRPr="00B92B7D">
        <w:rPr>
          <w:rFonts w:asciiTheme="majorHAnsi" w:hAnsiTheme="majorHAnsi" w:cstheme="minorHAnsi"/>
          <w:sz w:val="24"/>
          <w:szCs w:val="24"/>
        </w:rPr>
        <w:t xml:space="preserve"> (Liu et al., 2019)</w:t>
      </w:r>
      <w:r w:rsidR="00B67F93" w:rsidRPr="00B92B7D">
        <w:rPr>
          <w:rFonts w:asciiTheme="majorHAnsi" w:hAnsiTheme="majorHAnsi" w:cstheme="minorHAnsi"/>
          <w:sz w:val="24"/>
          <w:szCs w:val="24"/>
        </w:rPr>
        <w:t>. Under economic element,</w:t>
      </w:r>
      <w:r w:rsidR="003F4CAB" w:rsidRPr="00B92B7D">
        <w:rPr>
          <w:rFonts w:asciiTheme="majorHAnsi" w:hAnsiTheme="majorHAnsi" w:cstheme="minorHAnsi"/>
          <w:sz w:val="24"/>
          <w:szCs w:val="24"/>
        </w:rPr>
        <w:t xml:space="preserve"> </w:t>
      </w:r>
      <w:r w:rsidR="000A279B" w:rsidRPr="00B92B7D">
        <w:rPr>
          <w:rFonts w:asciiTheme="majorHAnsi" w:hAnsiTheme="majorHAnsi" w:cstheme="minorHAnsi"/>
          <w:sz w:val="24"/>
          <w:szCs w:val="24"/>
        </w:rPr>
        <w:lastRenderedPageBreak/>
        <w:t xml:space="preserve">M&amp;S is also consistently dedicated to </w:t>
      </w:r>
      <w:r w:rsidR="00044306" w:rsidRPr="00B92B7D">
        <w:rPr>
          <w:rFonts w:asciiTheme="majorHAnsi" w:hAnsiTheme="majorHAnsi" w:cstheme="minorHAnsi"/>
          <w:sz w:val="24"/>
          <w:szCs w:val="24"/>
        </w:rPr>
        <w:t>achieving</w:t>
      </w:r>
      <w:r w:rsidR="000A279B" w:rsidRPr="00B92B7D">
        <w:rPr>
          <w:rFonts w:asciiTheme="majorHAnsi" w:hAnsiTheme="majorHAnsi" w:cstheme="minorHAnsi"/>
          <w:sz w:val="24"/>
          <w:szCs w:val="24"/>
        </w:rPr>
        <w:t xml:space="preserve"> higher profitability in business through generating higher sales and adoption of cost control measures at workplace.</w:t>
      </w:r>
    </w:p>
    <w:p w14:paraId="2FEA9D37" w14:textId="5B94646C" w:rsidR="00AD59F8" w:rsidRPr="00B92B7D" w:rsidRDefault="00AD59F8"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Tesco Plc is an important competitor of M&amp;S. Tesco Plc performs market segmentation on basis of different types of criteria such as behavioral segmentation, psychographic segmentation, demographic </w:t>
      </w:r>
      <w:r w:rsidR="00044306" w:rsidRPr="00B92B7D">
        <w:rPr>
          <w:rFonts w:asciiTheme="majorHAnsi" w:hAnsiTheme="majorHAnsi" w:cstheme="minorHAnsi"/>
          <w:sz w:val="24"/>
          <w:szCs w:val="24"/>
        </w:rPr>
        <w:t>segmentation,</w:t>
      </w:r>
      <w:r w:rsidRPr="00B92B7D">
        <w:rPr>
          <w:rFonts w:asciiTheme="majorHAnsi" w:hAnsiTheme="majorHAnsi" w:cstheme="minorHAnsi"/>
          <w:sz w:val="24"/>
          <w:szCs w:val="24"/>
        </w:rPr>
        <w:t xml:space="preserve"> and geographic segmentation. Under geographic segmentation, the markets are divided on basis of geographic regions (like Asian market, African market</w:t>
      </w:r>
      <w:r w:rsidR="00B625E3">
        <w:rPr>
          <w:rFonts w:asciiTheme="majorHAnsi" w:hAnsiTheme="majorHAnsi" w:cstheme="minorHAnsi"/>
          <w:sz w:val="24"/>
          <w:szCs w:val="24"/>
        </w:rPr>
        <w:t>, UK market</w:t>
      </w:r>
      <w:r w:rsidRPr="00B92B7D">
        <w:rPr>
          <w:rFonts w:asciiTheme="majorHAnsi" w:hAnsiTheme="majorHAnsi" w:cstheme="minorHAnsi"/>
          <w:sz w:val="24"/>
          <w:szCs w:val="24"/>
        </w:rPr>
        <w:t xml:space="preserve"> </w:t>
      </w:r>
      <w:proofErr w:type="spellStart"/>
      <w:r w:rsidRPr="00B92B7D">
        <w:rPr>
          <w:rFonts w:asciiTheme="majorHAnsi" w:hAnsiTheme="majorHAnsi" w:cstheme="minorHAnsi"/>
          <w:sz w:val="24"/>
          <w:szCs w:val="24"/>
        </w:rPr>
        <w:t>etc</w:t>
      </w:r>
      <w:proofErr w:type="spellEnd"/>
      <w:r w:rsidRPr="00B92B7D">
        <w:rPr>
          <w:rFonts w:asciiTheme="majorHAnsi" w:hAnsiTheme="majorHAnsi" w:cstheme="minorHAnsi"/>
          <w:sz w:val="24"/>
          <w:szCs w:val="24"/>
        </w:rPr>
        <w:t xml:space="preserve">) and density of population (like rural and urban markets). Under demographic segmentation, the markets are divided on basis of key factors like family size, social status, education, occupation, income level </w:t>
      </w:r>
      <w:proofErr w:type="spellStart"/>
      <w:r w:rsidRPr="00B92B7D">
        <w:rPr>
          <w:rFonts w:asciiTheme="majorHAnsi" w:hAnsiTheme="majorHAnsi" w:cstheme="minorHAnsi"/>
          <w:sz w:val="24"/>
          <w:szCs w:val="24"/>
        </w:rPr>
        <w:t>etc</w:t>
      </w:r>
      <w:proofErr w:type="spellEnd"/>
      <w:r w:rsidR="00A72A2D" w:rsidRPr="00B92B7D">
        <w:rPr>
          <w:rFonts w:asciiTheme="majorHAnsi" w:hAnsiTheme="majorHAnsi" w:cstheme="minorHAnsi"/>
          <w:sz w:val="24"/>
          <w:szCs w:val="24"/>
        </w:rPr>
        <w:t xml:space="preserve"> (</w:t>
      </w:r>
      <w:proofErr w:type="spellStart"/>
      <w:r w:rsidR="00A72A2D" w:rsidRPr="00B92B7D">
        <w:rPr>
          <w:rFonts w:asciiTheme="majorHAnsi" w:hAnsiTheme="majorHAnsi" w:cstheme="minorHAnsi"/>
          <w:sz w:val="24"/>
          <w:szCs w:val="24"/>
        </w:rPr>
        <w:t>Dolnicar</w:t>
      </w:r>
      <w:proofErr w:type="spellEnd"/>
      <w:r w:rsidR="00A72A2D" w:rsidRPr="00B92B7D">
        <w:rPr>
          <w:rFonts w:asciiTheme="majorHAnsi" w:hAnsiTheme="majorHAnsi" w:cstheme="minorHAnsi"/>
          <w:sz w:val="24"/>
          <w:szCs w:val="24"/>
        </w:rPr>
        <w:t xml:space="preserve"> et al., 2018)</w:t>
      </w:r>
      <w:r w:rsidRPr="00B92B7D">
        <w:rPr>
          <w:rFonts w:asciiTheme="majorHAnsi" w:hAnsiTheme="majorHAnsi" w:cstheme="minorHAnsi"/>
          <w:sz w:val="24"/>
          <w:szCs w:val="24"/>
        </w:rPr>
        <w:t xml:space="preserve">. Under psychographic segmentation, the markets are segmented on basis of </w:t>
      </w:r>
      <w:r w:rsidR="003F4CAB" w:rsidRPr="00B92B7D">
        <w:rPr>
          <w:rFonts w:asciiTheme="majorHAnsi" w:hAnsiTheme="majorHAnsi" w:cstheme="minorHAnsi"/>
          <w:sz w:val="24"/>
          <w:szCs w:val="24"/>
        </w:rPr>
        <w:t>lifestyle</w:t>
      </w:r>
      <w:r w:rsidRPr="00B92B7D">
        <w:rPr>
          <w:rFonts w:asciiTheme="majorHAnsi" w:hAnsiTheme="majorHAnsi" w:cstheme="minorHAnsi"/>
          <w:sz w:val="24"/>
          <w:szCs w:val="24"/>
        </w:rPr>
        <w:t xml:space="preserve"> and personality. Under behavioral segmentation, the markets are segmented on basis of attitude, user status, benefits sought, occasions etc. ASDA also performs market segmentation on basis of demographic factors like </w:t>
      </w:r>
      <w:r w:rsidR="00DB1AE6" w:rsidRPr="00B92B7D">
        <w:rPr>
          <w:rFonts w:asciiTheme="majorHAnsi" w:hAnsiTheme="majorHAnsi" w:cstheme="minorHAnsi"/>
          <w:sz w:val="24"/>
          <w:szCs w:val="24"/>
        </w:rPr>
        <w:t>income level of the target customers, location, age group of customers.</w:t>
      </w:r>
    </w:p>
    <w:p w14:paraId="007D32F6" w14:textId="77777777" w:rsidR="007A23BB" w:rsidRPr="00E56FF7" w:rsidRDefault="007A23BB" w:rsidP="001A49A5">
      <w:pPr>
        <w:pStyle w:val="Heading1"/>
        <w:spacing w:line="360" w:lineRule="auto"/>
        <w:rPr>
          <w:sz w:val="30"/>
          <w:szCs w:val="30"/>
        </w:rPr>
      </w:pPr>
      <w:bookmarkStart w:id="10" w:name="_Toc67599178"/>
      <w:r w:rsidRPr="00E56FF7">
        <w:rPr>
          <w:sz w:val="30"/>
          <w:szCs w:val="30"/>
        </w:rPr>
        <w:t>Role of Segmentation to Add Value to CRM and Profitability:</w:t>
      </w:r>
      <w:bookmarkEnd w:id="10"/>
    </w:p>
    <w:p w14:paraId="5E18AC88" w14:textId="0711B6AF" w:rsidR="007A23BB" w:rsidRDefault="007A23BB"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The segmentation is highly effective to add value to CRM in the </w:t>
      </w:r>
      <w:proofErr w:type="spellStart"/>
      <w:r w:rsidRPr="00B92B7D">
        <w:rPr>
          <w:rFonts w:asciiTheme="majorHAnsi" w:hAnsiTheme="majorHAnsi" w:cstheme="minorHAnsi"/>
          <w:sz w:val="24"/>
          <w:szCs w:val="24"/>
        </w:rPr>
        <w:t>organisation</w:t>
      </w:r>
      <w:proofErr w:type="spellEnd"/>
      <w:r w:rsidRPr="00B92B7D">
        <w:rPr>
          <w:rFonts w:asciiTheme="majorHAnsi" w:hAnsiTheme="majorHAnsi" w:cstheme="minorHAnsi"/>
          <w:sz w:val="24"/>
          <w:szCs w:val="24"/>
        </w:rPr>
        <w:t>. Due to segmentation of the markets, the companies are able to better target the potential customers through appropriate product and marketing practices (Sandhu, 2019). Due to market segmentation, the CRM strategy can provide better and personalized product offerings for specific markets. The market segmentation is quite beneficial to the company for purpose of maximizing profitability in business, as the company is able to generate sales for products in faster manner (Sato et al., 2018). It is so because the segmentation of markets and targeting right market segments with right products will help to generate sales of products in faster manner.</w:t>
      </w:r>
    </w:p>
    <w:p w14:paraId="569E04CC" w14:textId="4D9B6194" w:rsidR="00FF1164" w:rsidRPr="00AB57FC" w:rsidRDefault="00FF1164" w:rsidP="001A49A5">
      <w:pPr>
        <w:pStyle w:val="Heading1"/>
        <w:spacing w:line="360" w:lineRule="auto"/>
      </w:pPr>
      <w:bookmarkStart w:id="11" w:name="_Toc67599179"/>
      <w:r w:rsidRPr="00AB57FC">
        <w:t>Touch Points of M</w:t>
      </w:r>
      <w:r w:rsidR="00591746" w:rsidRPr="00AB57FC">
        <w:t>arks &amp; Spencer</w:t>
      </w:r>
      <w:r w:rsidRPr="00AB57FC">
        <w:t>:</w:t>
      </w:r>
      <w:bookmarkEnd w:id="11"/>
    </w:p>
    <w:p w14:paraId="072ADA55" w14:textId="331791D0" w:rsidR="00FF1164" w:rsidRPr="00B92B7D" w:rsidRDefault="00EE7716"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In general, the touch points can be defined as the point of contact between a business entity and the customer. Example of basis touch points includes company websites, call centers of the company</w:t>
      </w:r>
      <w:r w:rsidR="003F4CAB" w:rsidRPr="00B92B7D">
        <w:rPr>
          <w:rFonts w:asciiTheme="majorHAnsi" w:hAnsiTheme="majorHAnsi" w:cstheme="minorHAnsi"/>
          <w:sz w:val="24"/>
          <w:szCs w:val="24"/>
        </w:rPr>
        <w:t xml:space="preserve">, social media </w:t>
      </w:r>
      <w:r w:rsidRPr="00B92B7D">
        <w:rPr>
          <w:rFonts w:asciiTheme="majorHAnsi" w:hAnsiTheme="majorHAnsi" w:cstheme="minorHAnsi"/>
          <w:sz w:val="24"/>
          <w:szCs w:val="24"/>
        </w:rPr>
        <w:t xml:space="preserve">etc. </w:t>
      </w:r>
      <w:r w:rsidR="008C381D" w:rsidRPr="00B92B7D">
        <w:rPr>
          <w:rFonts w:asciiTheme="majorHAnsi" w:hAnsiTheme="majorHAnsi" w:cstheme="minorHAnsi"/>
          <w:sz w:val="24"/>
          <w:szCs w:val="24"/>
        </w:rPr>
        <w:t>S</w:t>
      </w:r>
      <w:r w:rsidRPr="00B92B7D">
        <w:rPr>
          <w:rFonts w:asciiTheme="majorHAnsi" w:hAnsiTheme="majorHAnsi" w:cstheme="minorHAnsi"/>
          <w:sz w:val="24"/>
          <w:szCs w:val="24"/>
        </w:rPr>
        <w:t xml:space="preserve">imilar to this, the </w:t>
      </w:r>
      <w:r w:rsidR="00044306" w:rsidRPr="00B92B7D">
        <w:rPr>
          <w:rFonts w:asciiTheme="majorHAnsi" w:hAnsiTheme="majorHAnsi" w:cstheme="minorHAnsi"/>
          <w:sz w:val="24"/>
          <w:szCs w:val="24"/>
        </w:rPr>
        <w:t>third-party</w:t>
      </w:r>
      <w:r w:rsidRPr="00B92B7D">
        <w:rPr>
          <w:rFonts w:asciiTheme="majorHAnsi" w:hAnsiTheme="majorHAnsi" w:cstheme="minorHAnsi"/>
          <w:sz w:val="24"/>
          <w:szCs w:val="24"/>
        </w:rPr>
        <w:t xml:space="preserve"> review sites, advertisements are also considered as customer touch points.</w:t>
      </w:r>
      <w:r w:rsidR="00476D73" w:rsidRPr="00B92B7D">
        <w:rPr>
          <w:rFonts w:asciiTheme="majorHAnsi" w:hAnsiTheme="majorHAnsi" w:cstheme="minorHAnsi"/>
          <w:sz w:val="24"/>
          <w:szCs w:val="24"/>
        </w:rPr>
        <w:t xml:space="preserve"> In context of M&amp;S, there are various types of touch points of the customers. One of the most important touch points is official website or e-commerce website of the company</w:t>
      </w:r>
      <w:r w:rsidR="00E90E5E" w:rsidRPr="00B92B7D">
        <w:rPr>
          <w:rFonts w:asciiTheme="majorHAnsi" w:hAnsiTheme="majorHAnsi" w:cstheme="minorHAnsi"/>
          <w:sz w:val="24"/>
          <w:szCs w:val="24"/>
        </w:rPr>
        <w:t xml:space="preserve"> (McColl-Kennedy et al., 2019)</w:t>
      </w:r>
      <w:r w:rsidR="00476D73" w:rsidRPr="00B92B7D">
        <w:rPr>
          <w:rFonts w:asciiTheme="majorHAnsi" w:hAnsiTheme="majorHAnsi" w:cstheme="minorHAnsi"/>
          <w:sz w:val="24"/>
          <w:szCs w:val="24"/>
        </w:rPr>
        <w:t xml:space="preserve">. Customers are able to view different types of </w:t>
      </w:r>
      <w:r w:rsidR="00476D73" w:rsidRPr="00B92B7D">
        <w:rPr>
          <w:rFonts w:asciiTheme="majorHAnsi" w:hAnsiTheme="majorHAnsi" w:cstheme="minorHAnsi"/>
          <w:sz w:val="24"/>
          <w:szCs w:val="24"/>
        </w:rPr>
        <w:lastRenderedPageBreak/>
        <w:t xml:space="preserve">products and offerings of company by visiting </w:t>
      </w:r>
      <w:r w:rsidR="003F4CAB" w:rsidRPr="00B92B7D">
        <w:rPr>
          <w:rFonts w:asciiTheme="majorHAnsi" w:hAnsiTheme="majorHAnsi" w:cstheme="minorHAnsi"/>
          <w:sz w:val="24"/>
          <w:szCs w:val="24"/>
        </w:rPr>
        <w:t xml:space="preserve">their </w:t>
      </w:r>
      <w:r w:rsidR="00476D73" w:rsidRPr="00B92B7D">
        <w:rPr>
          <w:rFonts w:asciiTheme="majorHAnsi" w:hAnsiTheme="majorHAnsi" w:cstheme="minorHAnsi"/>
          <w:sz w:val="24"/>
          <w:szCs w:val="24"/>
        </w:rPr>
        <w:t>website. Customers are able to contact company representatives by use of the “help &amp; contact us” feature available over e-commerce website of M&amp;S.</w:t>
      </w:r>
      <w:r w:rsidR="000A5513" w:rsidRPr="00B92B7D">
        <w:rPr>
          <w:rFonts w:asciiTheme="majorHAnsi" w:hAnsiTheme="majorHAnsi" w:cstheme="minorHAnsi"/>
          <w:sz w:val="24"/>
          <w:szCs w:val="24"/>
        </w:rPr>
        <w:t xml:space="preserve"> with the use of this website, the customers are also able to track status of their orders</w:t>
      </w:r>
      <w:r w:rsidR="009020C0" w:rsidRPr="00B92B7D">
        <w:rPr>
          <w:rFonts w:asciiTheme="majorHAnsi" w:hAnsiTheme="majorHAnsi" w:cstheme="minorHAnsi"/>
          <w:sz w:val="24"/>
          <w:szCs w:val="24"/>
        </w:rPr>
        <w:t xml:space="preserve"> (Siqueira et al., 2020)</w:t>
      </w:r>
      <w:r w:rsidR="000A5513" w:rsidRPr="00B92B7D">
        <w:rPr>
          <w:rFonts w:asciiTheme="majorHAnsi" w:hAnsiTheme="majorHAnsi" w:cstheme="minorHAnsi"/>
          <w:sz w:val="24"/>
          <w:szCs w:val="24"/>
        </w:rPr>
        <w:t>. In addition to this, there is availability of customer contact number over website of the company according to category of products.</w:t>
      </w:r>
    </w:p>
    <w:p w14:paraId="1206A8A7" w14:textId="645FACA6" w:rsidR="000A5513" w:rsidRPr="00B92B7D" w:rsidRDefault="003F4CAB"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Comparatively to</w:t>
      </w:r>
      <w:r w:rsidR="000A5513" w:rsidRPr="00B92B7D">
        <w:rPr>
          <w:rFonts w:asciiTheme="majorHAnsi" w:hAnsiTheme="majorHAnsi" w:cstheme="minorHAnsi"/>
          <w:sz w:val="24"/>
          <w:szCs w:val="24"/>
        </w:rPr>
        <w:t xml:space="preserve"> this, the Tesco Plc also has similar types of customer touch points. For example, the Tesco Plc has its official website. However, the difference between website of M&amp;S and Tesco Plc is that all the products and services that are sold by M&amp;S are demonstrated over e-commerce website of M&amp;S. In contrast to this, all the products and services are not visible over website of website of Tesco</w:t>
      </w:r>
      <w:r w:rsidR="00E90E5E" w:rsidRPr="00B92B7D">
        <w:rPr>
          <w:rFonts w:asciiTheme="majorHAnsi" w:hAnsiTheme="majorHAnsi" w:cstheme="minorHAnsi"/>
          <w:sz w:val="24"/>
          <w:szCs w:val="24"/>
        </w:rPr>
        <w:t xml:space="preserve"> (Tesco Plc, 2020)</w:t>
      </w:r>
      <w:r w:rsidR="000A5513" w:rsidRPr="00B92B7D">
        <w:rPr>
          <w:rFonts w:asciiTheme="majorHAnsi" w:hAnsiTheme="majorHAnsi" w:cstheme="minorHAnsi"/>
          <w:sz w:val="24"/>
          <w:szCs w:val="24"/>
        </w:rPr>
        <w:t>. It is so because majority of sales of Tesco Plc is generated by physical retail stores of the company. M&amp;S uses its e-commerce website for generating sales for different products.</w:t>
      </w:r>
      <w:r w:rsidR="008154CA" w:rsidRPr="00B92B7D">
        <w:rPr>
          <w:rFonts w:asciiTheme="majorHAnsi" w:hAnsiTheme="majorHAnsi" w:cstheme="minorHAnsi"/>
          <w:sz w:val="24"/>
          <w:szCs w:val="24"/>
        </w:rPr>
        <w:t xml:space="preserve"> The feature of store locator is available on website of both Tesco and M&amp;S.</w:t>
      </w:r>
      <w:r w:rsidR="00CF786F" w:rsidRPr="00B92B7D">
        <w:rPr>
          <w:rFonts w:asciiTheme="majorHAnsi" w:hAnsiTheme="majorHAnsi" w:cstheme="minorHAnsi"/>
          <w:sz w:val="24"/>
          <w:szCs w:val="24"/>
        </w:rPr>
        <w:t xml:space="preserve"> Similar to this ASDA also has similar touch points for the customers. The similarity between website of M&amp;S and ASDA is that website of both companies can be used for making online orders for different products for intended products</w:t>
      </w:r>
      <w:r w:rsidR="00E90E5E" w:rsidRPr="00B92B7D">
        <w:rPr>
          <w:rFonts w:asciiTheme="majorHAnsi" w:hAnsiTheme="majorHAnsi" w:cstheme="minorHAnsi"/>
          <w:sz w:val="24"/>
          <w:szCs w:val="24"/>
        </w:rPr>
        <w:t xml:space="preserve"> (</w:t>
      </w:r>
      <w:proofErr w:type="spellStart"/>
      <w:r w:rsidR="00E90E5E" w:rsidRPr="00B92B7D">
        <w:rPr>
          <w:rFonts w:asciiTheme="majorHAnsi" w:hAnsiTheme="majorHAnsi" w:cstheme="minorHAnsi"/>
          <w:sz w:val="24"/>
          <w:szCs w:val="24"/>
        </w:rPr>
        <w:t>Ieva</w:t>
      </w:r>
      <w:proofErr w:type="spellEnd"/>
      <w:r w:rsidR="00E90E5E" w:rsidRPr="00B92B7D">
        <w:rPr>
          <w:rFonts w:asciiTheme="majorHAnsi" w:hAnsiTheme="majorHAnsi" w:cstheme="minorHAnsi"/>
          <w:sz w:val="24"/>
          <w:szCs w:val="24"/>
        </w:rPr>
        <w:t xml:space="preserve"> and </w:t>
      </w:r>
      <w:proofErr w:type="spellStart"/>
      <w:r w:rsidR="00E90E5E" w:rsidRPr="00B92B7D">
        <w:rPr>
          <w:rFonts w:asciiTheme="majorHAnsi" w:hAnsiTheme="majorHAnsi" w:cstheme="minorHAnsi"/>
          <w:sz w:val="24"/>
          <w:szCs w:val="24"/>
        </w:rPr>
        <w:t>Ziliani</w:t>
      </w:r>
      <w:proofErr w:type="spellEnd"/>
      <w:r w:rsidR="00E90E5E" w:rsidRPr="00B92B7D">
        <w:rPr>
          <w:rFonts w:asciiTheme="majorHAnsi" w:hAnsiTheme="majorHAnsi" w:cstheme="minorHAnsi"/>
          <w:sz w:val="24"/>
          <w:szCs w:val="24"/>
        </w:rPr>
        <w:t>, 2018)</w:t>
      </w:r>
      <w:r w:rsidR="00CF786F" w:rsidRPr="00B92B7D">
        <w:rPr>
          <w:rFonts w:asciiTheme="majorHAnsi" w:hAnsiTheme="majorHAnsi" w:cstheme="minorHAnsi"/>
          <w:sz w:val="24"/>
          <w:szCs w:val="24"/>
        </w:rPr>
        <w:t>.</w:t>
      </w:r>
      <w:r w:rsidR="00D23056" w:rsidRPr="00B92B7D">
        <w:rPr>
          <w:rFonts w:asciiTheme="majorHAnsi" w:hAnsiTheme="majorHAnsi" w:cstheme="minorHAnsi"/>
          <w:sz w:val="24"/>
          <w:szCs w:val="24"/>
        </w:rPr>
        <w:t xml:space="preserve"> Store locator feature is also present on website of ASDA. The contact us and help </w:t>
      </w:r>
      <w:proofErr w:type="spellStart"/>
      <w:r w:rsidR="00D23056" w:rsidRPr="00B92B7D">
        <w:rPr>
          <w:rFonts w:asciiTheme="majorHAnsi" w:hAnsiTheme="majorHAnsi" w:cstheme="minorHAnsi"/>
          <w:sz w:val="24"/>
          <w:szCs w:val="24"/>
        </w:rPr>
        <w:t>centre</w:t>
      </w:r>
      <w:proofErr w:type="spellEnd"/>
      <w:r w:rsidR="00D23056" w:rsidRPr="00B92B7D">
        <w:rPr>
          <w:rFonts w:asciiTheme="majorHAnsi" w:hAnsiTheme="majorHAnsi" w:cstheme="minorHAnsi"/>
          <w:sz w:val="24"/>
          <w:szCs w:val="24"/>
        </w:rPr>
        <w:t xml:space="preserve"> features also available over website of ASDA.</w:t>
      </w:r>
      <w:r w:rsidR="00F10C35" w:rsidRPr="00B92B7D">
        <w:rPr>
          <w:rFonts w:asciiTheme="majorHAnsi" w:hAnsiTheme="majorHAnsi" w:cstheme="minorHAnsi"/>
          <w:sz w:val="24"/>
          <w:szCs w:val="24"/>
        </w:rPr>
        <w:t xml:space="preserve"> These all three companies invest in online and offline advertising practices, which is also important touch point for the customers.</w:t>
      </w:r>
    </w:p>
    <w:p w14:paraId="0930D06A" w14:textId="641A3E47" w:rsidR="00E47D85" w:rsidRPr="00E56FF7" w:rsidRDefault="001E0315" w:rsidP="001A49A5">
      <w:pPr>
        <w:pStyle w:val="Heading1"/>
        <w:spacing w:line="360" w:lineRule="auto"/>
        <w:rPr>
          <w:sz w:val="30"/>
          <w:szCs w:val="30"/>
        </w:rPr>
      </w:pPr>
      <w:bookmarkStart w:id="12" w:name="_Toc67301309"/>
      <w:bookmarkStart w:id="13" w:name="_Toc67599180"/>
      <w:r w:rsidRPr="00E56FF7">
        <w:rPr>
          <w:sz w:val="30"/>
          <w:szCs w:val="30"/>
        </w:rPr>
        <w:t>Ethics and Sustainability:</w:t>
      </w:r>
      <w:bookmarkEnd w:id="12"/>
      <w:bookmarkEnd w:id="13"/>
    </w:p>
    <w:p w14:paraId="30B822FD" w14:textId="344CEABD" w:rsidR="001E0315" w:rsidRPr="00B92B7D" w:rsidRDefault="0079035E"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There are different types of ethical and sustainability approaches that are followed by Marks &amp; Spencer. M&amp;S has </w:t>
      </w:r>
      <w:r w:rsidR="00BB3220" w:rsidRPr="00B92B7D">
        <w:rPr>
          <w:rFonts w:asciiTheme="majorHAnsi" w:hAnsiTheme="majorHAnsi" w:cstheme="minorHAnsi"/>
          <w:sz w:val="24"/>
          <w:szCs w:val="24"/>
        </w:rPr>
        <w:t>achieved</w:t>
      </w:r>
      <w:r w:rsidRPr="00B92B7D">
        <w:rPr>
          <w:rFonts w:asciiTheme="majorHAnsi" w:hAnsiTheme="majorHAnsi" w:cstheme="minorHAnsi"/>
          <w:sz w:val="24"/>
          <w:szCs w:val="24"/>
        </w:rPr>
        <w:t xml:space="preserve"> highest score of ratings in terms of </w:t>
      </w:r>
      <w:r w:rsidR="006F36BC">
        <w:rPr>
          <w:rFonts w:asciiTheme="majorHAnsi" w:hAnsiTheme="majorHAnsi" w:cstheme="minorHAnsi"/>
          <w:sz w:val="24"/>
          <w:szCs w:val="24"/>
        </w:rPr>
        <w:t>‘’</w:t>
      </w:r>
      <w:r w:rsidRPr="00B92B7D">
        <w:rPr>
          <w:rFonts w:asciiTheme="majorHAnsi" w:hAnsiTheme="majorHAnsi" w:cstheme="minorHAnsi"/>
          <w:sz w:val="24"/>
          <w:szCs w:val="24"/>
        </w:rPr>
        <w:t xml:space="preserve">Ethical Consumer Best </w:t>
      </w:r>
      <w:r w:rsidR="006F36BC">
        <w:rPr>
          <w:rFonts w:asciiTheme="majorHAnsi" w:hAnsiTheme="majorHAnsi" w:cstheme="minorHAnsi"/>
          <w:sz w:val="24"/>
          <w:szCs w:val="24"/>
        </w:rPr>
        <w:t>R</w:t>
      </w:r>
      <w:r w:rsidRPr="00B92B7D">
        <w:rPr>
          <w:rFonts w:asciiTheme="majorHAnsi" w:hAnsiTheme="majorHAnsi" w:cstheme="minorHAnsi"/>
          <w:sz w:val="24"/>
          <w:szCs w:val="24"/>
        </w:rPr>
        <w:t>ating</w:t>
      </w:r>
      <w:r w:rsidR="006F36BC">
        <w:rPr>
          <w:rFonts w:asciiTheme="majorHAnsi" w:hAnsiTheme="majorHAnsi" w:cstheme="minorHAnsi"/>
          <w:sz w:val="24"/>
          <w:szCs w:val="24"/>
        </w:rPr>
        <w:t>’’</w:t>
      </w:r>
      <w:r w:rsidRPr="00B92B7D">
        <w:rPr>
          <w:rFonts w:asciiTheme="majorHAnsi" w:hAnsiTheme="majorHAnsi" w:cstheme="minorHAnsi"/>
          <w:sz w:val="24"/>
          <w:szCs w:val="24"/>
        </w:rPr>
        <w:t xml:space="preserve"> in different types of environmental policy areas like wood sourcing, palm oil sourcing and environmental reporting</w:t>
      </w:r>
      <w:r w:rsidR="009020C0" w:rsidRPr="00B92B7D">
        <w:rPr>
          <w:rFonts w:asciiTheme="majorHAnsi" w:hAnsiTheme="majorHAnsi" w:cstheme="minorHAnsi"/>
          <w:sz w:val="24"/>
          <w:szCs w:val="24"/>
        </w:rPr>
        <w:t xml:space="preserve"> (De Keyser et al., 2020)</w:t>
      </w:r>
      <w:r w:rsidRPr="00B92B7D">
        <w:rPr>
          <w:rFonts w:asciiTheme="majorHAnsi" w:hAnsiTheme="majorHAnsi" w:cstheme="minorHAnsi"/>
          <w:sz w:val="24"/>
          <w:szCs w:val="24"/>
        </w:rPr>
        <w:t>.</w:t>
      </w:r>
      <w:r w:rsidR="002913DC" w:rsidRPr="00B92B7D">
        <w:rPr>
          <w:rFonts w:asciiTheme="majorHAnsi" w:hAnsiTheme="majorHAnsi" w:cstheme="minorHAnsi"/>
          <w:sz w:val="24"/>
          <w:szCs w:val="24"/>
        </w:rPr>
        <w:t xml:space="preserve"> </w:t>
      </w:r>
    </w:p>
    <w:p w14:paraId="23230B65" w14:textId="428EA9F0" w:rsidR="002913DC" w:rsidRPr="00B92B7D" w:rsidRDefault="002913DC"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M&amp;S has adopted an effective approach to sustainable fashion in business. M&amp;S believes that quality is the heart of business. The company manufactures its clothing products by use of materials that are sources with care</w:t>
      </w:r>
      <w:r w:rsidR="007447C4" w:rsidRPr="00B92B7D">
        <w:rPr>
          <w:rFonts w:asciiTheme="majorHAnsi" w:hAnsiTheme="majorHAnsi" w:cstheme="minorHAnsi"/>
          <w:sz w:val="24"/>
          <w:szCs w:val="24"/>
        </w:rPr>
        <w:t xml:space="preserve"> (</w:t>
      </w:r>
      <w:proofErr w:type="spellStart"/>
      <w:r w:rsidR="007447C4" w:rsidRPr="00B92B7D">
        <w:rPr>
          <w:rFonts w:asciiTheme="majorHAnsi" w:hAnsiTheme="majorHAnsi" w:cstheme="minorHAnsi"/>
          <w:sz w:val="24"/>
          <w:szCs w:val="24"/>
        </w:rPr>
        <w:t>Ninan</w:t>
      </w:r>
      <w:proofErr w:type="spellEnd"/>
      <w:r w:rsidR="007447C4" w:rsidRPr="00B92B7D">
        <w:rPr>
          <w:rFonts w:asciiTheme="majorHAnsi" w:hAnsiTheme="majorHAnsi" w:cstheme="minorHAnsi"/>
          <w:sz w:val="24"/>
          <w:szCs w:val="24"/>
        </w:rPr>
        <w:t xml:space="preserve"> et al., 2019)</w:t>
      </w:r>
      <w:r w:rsidRPr="00B92B7D">
        <w:rPr>
          <w:rFonts w:asciiTheme="majorHAnsi" w:hAnsiTheme="majorHAnsi" w:cstheme="minorHAnsi"/>
          <w:sz w:val="24"/>
          <w:szCs w:val="24"/>
        </w:rPr>
        <w:t xml:space="preserve">. One of the key attributes of clothing products of M&amp;S is that they do not create any damage or cost to the </w:t>
      </w:r>
      <w:r w:rsidR="00C623A7">
        <w:rPr>
          <w:rFonts w:asciiTheme="majorHAnsi" w:hAnsiTheme="majorHAnsi" w:cstheme="minorHAnsi"/>
          <w:sz w:val="24"/>
          <w:szCs w:val="24"/>
        </w:rPr>
        <w:t>environment</w:t>
      </w:r>
      <w:r w:rsidRPr="00B92B7D">
        <w:rPr>
          <w:rFonts w:asciiTheme="majorHAnsi" w:hAnsiTheme="majorHAnsi" w:cstheme="minorHAnsi"/>
          <w:sz w:val="24"/>
          <w:szCs w:val="24"/>
        </w:rPr>
        <w:t xml:space="preserve">. Company produces high quality clothing products. The management of M&amp;S </w:t>
      </w:r>
      <w:r w:rsidR="00C623A7" w:rsidRPr="00B92B7D">
        <w:rPr>
          <w:rFonts w:asciiTheme="majorHAnsi" w:hAnsiTheme="majorHAnsi" w:cstheme="minorHAnsi"/>
          <w:sz w:val="24"/>
          <w:szCs w:val="24"/>
        </w:rPr>
        <w:t>ensures</w:t>
      </w:r>
      <w:r w:rsidR="00C623A7">
        <w:rPr>
          <w:rFonts w:asciiTheme="majorHAnsi" w:hAnsiTheme="majorHAnsi" w:cstheme="minorHAnsi"/>
          <w:sz w:val="24"/>
          <w:szCs w:val="24"/>
        </w:rPr>
        <w:t xml:space="preserve"> nothing goes to </w:t>
      </w:r>
      <w:r w:rsidRPr="00B92B7D">
        <w:rPr>
          <w:rFonts w:asciiTheme="majorHAnsi" w:hAnsiTheme="majorHAnsi" w:cstheme="minorHAnsi"/>
          <w:sz w:val="24"/>
          <w:szCs w:val="24"/>
        </w:rPr>
        <w:t>the landfill</w:t>
      </w:r>
      <w:r w:rsidR="00C623A7">
        <w:rPr>
          <w:rFonts w:asciiTheme="majorHAnsi" w:hAnsiTheme="majorHAnsi" w:cstheme="minorHAnsi"/>
          <w:sz w:val="24"/>
          <w:szCs w:val="24"/>
        </w:rPr>
        <w:t xml:space="preserve"> and they </w:t>
      </w:r>
      <w:r w:rsidRPr="00B92B7D">
        <w:rPr>
          <w:rFonts w:asciiTheme="majorHAnsi" w:hAnsiTheme="majorHAnsi" w:cstheme="minorHAnsi"/>
          <w:sz w:val="24"/>
          <w:szCs w:val="24"/>
        </w:rPr>
        <w:t>helps its customers in recycling of their old clothes through S</w:t>
      </w:r>
      <w:r w:rsidR="00C623A7">
        <w:rPr>
          <w:rFonts w:asciiTheme="majorHAnsi" w:hAnsiTheme="majorHAnsi" w:cstheme="minorHAnsi"/>
          <w:sz w:val="24"/>
          <w:szCs w:val="24"/>
        </w:rPr>
        <w:t>wapping</w:t>
      </w:r>
      <w:r w:rsidR="004D03BE" w:rsidRPr="00B92B7D">
        <w:rPr>
          <w:rFonts w:asciiTheme="majorHAnsi" w:hAnsiTheme="majorHAnsi" w:cstheme="minorHAnsi"/>
          <w:sz w:val="24"/>
          <w:szCs w:val="24"/>
        </w:rPr>
        <w:t xml:space="preserve"> (M&amp;S, 2020)</w:t>
      </w:r>
      <w:r w:rsidRPr="00B92B7D">
        <w:rPr>
          <w:rFonts w:asciiTheme="majorHAnsi" w:hAnsiTheme="majorHAnsi" w:cstheme="minorHAnsi"/>
          <w:sz w:val="24"/>
          <w:szCs w:val="24"/>
        </w:rPr>
        <w:t>.</w:t>
      </w:r>
      <w:r w:rsidR="004F0322" w:rsidRPr="00B92B7D">
        <w:rPr>
          <w:rFonts w:asciiTheme="majorHAnsi" w:hAnsiTheme="majorHAnsi" w:cstheme="minorHAnsi"/>
          <w:sz w:val="24"/>
          <w:szCs w:val="24"/>
        </w:rPr>
        <w:t xml:space="preserve"> The company also provides proper support to the employees that are engaged in making </w:t>
      </w:r>
      <w:r w:rsidR="004F0322" w:rsidRPr="00B92B7D">
        <w:rPr>
          <w:rFonts w:asciiTheme="majorHAnsi" w:hAnsiTheme="majorHAnsi" w:cstheme="minorHAnsi"/>
          <w:sz w:val="24"/>
          <w:szCs w:val="24"/>
        </w:rPr>
        <w:lastRenderedPageBreak/>
        <w:t>the clothes in the form of good working conditions</w:t>
      </w:r>
      <w:r w:rsidR="00535D10">
        <w:rPr>
          <w:rFonts w:asciiTheme="majorHAnsi" w:hAnsiTheme="majorHAnsi" w:cstheme="minorHAnsi"/>
          <w:sz w:val="24"/>
          <w:szCs w:val="24"/>
        </w:rPr>
        <w:t xml:space="preserve">, </w:t>
      </w:r>
      <w:r w:rsidR="004F65C6" w:rsidRPr="00B92B7D">
        <w:rPr>
          <w:rFonts w:asciiTheme="majorHAnsi" w:hAnsiTheme="majorHAnsi" w:cstheme="minorHAnsi"/>
          <w:sz w:val="24"/>
          <w:szCs w:val="24"/>
        </w:rPr>
        <w:t>100% cotton is utilized by M&amp;S for the</w:t>
      </w:r>
      <w:r w:rsidR="00535D10">
        <w:rPr>
          <w:rFonts w:asciiTheme="majorHAnsi" w:hAnsiTheme="majorHAnsi" w:cstheme="minorHAnsi"/>
          <w:sz w:val="24"/>
          <w:szCs w:val="24"/>
        </w:rPr>
        <w:t>ir own brand</w:t>
      </w:r>
      <w:r w:rsidR="004F65C6" w:rsidRPr="00B92B7D">
        <w:rPr>
          <w:rFonts w:asciiTheme="majorHAnsi" w:hAnsiTheme="majorHAnsi" w:cstheme="minorHAnsi"/>
          <w:sz w:val="24"/>
          <w:szCs w:val="24"/>
        </w:rPr>
        <w:t xml:space="preserve"> clothing products.</w:t>
      </w:r>
    </w:p>
    <w:p w14:paraId="255D695F" w14:textId="77777777" w:rsidR="003174DC" w:rsidRDefault="00082600"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Main focus of the management of M&amp;S is on ethical or responsible sourcing of different types of products from key suppliers in business. The social inequality and environmental risks have made this world more complicated and unpredictable. </w:t>
      </w:r>
      <w:proofErr w:type="spellStart"/>
      <w:r w:rsidR="00E331F0">
        <w:rPr>
          <w:rFonts w:asciiTheme="majorHAnsi" w:hAnsiTheme="majorHAnsi" w:cstheme="minorHAnsi"/>
          <w:sz w:val="24"/>
          <w:szCs w:val="24"/>
        </w:rPr>
        <w:t>Lehtinen</w:t>
      </w:r>
      <w:proofErr w:type="spellEnd"/>
      <w:r w:rsidR="00E331F0">
        <w:rPr>
          <w:rFonts w:asciiTheme="majorHAnsi" w:hAnsiTheme="majorHAnsi" w:cstheme="minorHAnsi"/>
          <w:sz w:val="24"/>
          <w:szCs w:val="24"/>
        </w:rPr>
        <w:t xml:space="preserve"> et al, (2019) referred that</w:t>
      </w:r>
      <w:r w:rsidRPr="00B92B7D">
        <w:rPr>
          <w:rFonts w:asciiTheme="majorHAnsi" w:hAnsiTheme="majorHAnsi" w:cstheme="minorHAnsi"/>
          <w:sz w:val="24"/>
          <w:szCs w:val="24"/>
        </w:rPr>
        <w:t>, the knowledge of customers has increased about personal impacts over world and environment</w:t>
      </w:r>
      <w:r w:rsidR="00E331F0">
        <w:rPr>
          <w:rFonts w:asciiTheme="majorHAnsi" w:hAnsiTheme="majorHAnsi" w:cstheme="minorHAnsi"/>
          <w:sz w:val="24"/>
          <w:szCs w:val="24"/>
        </w:rPr>
        <w:t>.</w:t>
      </w:r>
      <w:r w:rsidRPr="00B92B7D">
        <w:rPr>
          <w:rFonts w:asciiTheme="majorHAnsi" w:hAnsiTheme="majorHAnsi" w:cstheme="minorHAnsi"/>
          <w:sz w:val="24"/>
          <w:szCs w:val="24"/>
        </w:rPr>
        <w:t xml:space="preserve"> In this situation, it has become important for business entity to build trust among customers through ethical and sustainability business practices</w:t>
      </w:r>
      <w:r w:rsidR="00FF261D" w:rsidRPr="00B92B7D">
        <w:rPr>
          <w:rFonts w:asciiTheme="majorHAnsi" w:hAnsiTheme="majorHAnsi" w:cstheme="minorHAnsi"/>
          <w:sz w:val="24"/>
          <w:szCs w:val="24"/>
        </w:rPr>
        <w:t xml:space="preserve"> (Naidoo and </w:t>
      </w:r>
      <w:proofErr w:type="spellStart"/>
      <w:r w:rsidR="00FF261D" w:rsidRPr="00B92B7D">
        <w:rPr>
          <w:rFonts w:asciiTheme="majorHAnsi" w:hAnsiTheme="majorHAnsi" w:cstheme="minorHAnsi"/>
          <w:sz w:val="24"/>
          <w:szCs w:val="24"/>
        </w:rPr>
        <w:t>Gasparatos</w:t>
      </w:r>
      <w:proofErr w:type="spellEnd"/>
      <w:r w:rsidR="00FF261D" w:rsidRPr="00B92B7D">
        <w:rPr>
          <w:rFonts w:asciiTheme="majorHAnsi" w:hAnsiTheme="majorHAnsi" w:cstheme="minorHAnsi"/>
          <w:sz w:val="24"/>
          <w:szCs w:val="24"/>
        </w:rPr>
        <w:t>, 2018)</w:t>
      </w:r>
      <w:r w:rsidRPr="00B92B7D">
        <w:rPr>
          <w:rFonts w:asciiTheme="majorHAnsi" w:hAnsiTheme="majorHAnsi" w:cstheme="minorHAnsi"/>
          <w:sz w:val="24"/>
          <w:szCs w:val="24"/>
        </w:rPr>
        <w:t xml:space="preserve">. </w:t>
      </w:r>
    </w:p>
    <w:p w14:paraId="1278E01C" w14:textId="63649963" w:rsidR="004D03BE" w:rsidRPr="00B92B7D" w:rsidRDefault="00082600"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Every year, M&amp;S sells approximately 3 billion products that are produced by over 2000 suppliers. The entire supply chain of M&amp;S is composed of around 2 million people. M&amp;S is highly committed to improve lives and support local communities of the people that work for and with it. The company focuses on responsible sourcing of different products and materials from suppliers</w:t>
      </w:r>
      <w:r w:rsidR="00FF261D" w:rsidRPr="00B92B7D">
        <w:rPr>
          <w:rFonts w:asciiTheme="majorHAnsi" w:hAnsiTheme="majorHAnsi" w:cstheme="minorHAnsi"/>
          <w:sz w:val="24"/>
          <w:szCs w:val="24"/>
        </w:rPr>
        <w:t xml:space="preserve"> (M&amp;S, 2020; </w:t>
      </w:r>
      <w:proofErr w:type="spellStart"/>
      <w:r w:rsidR="00FF261D" w:rsidRPr="00B92B7D">
        <w:rPr>
          <w:rFonts w:asciiTheme="majorHAnsi" w:hAnsiTheme="majorHAnsi" w:cstheme="minorHAnsi"/>
          <w:sz w:val="24"/>
          <w:szCs w:val="24"/>
        </w:rPr>
        <w:t>Ehgartner</w:t>
      </w:r>
      <w:proofErr w:type="spellEnd"/>
      <w:r w:rsidR="00FF261D" w:rsidRPr="00B92B7D">
        <w:rPr>
          <w:rFonts w:asciiTheme="majorHAnsi" w:hAnsiTheme="majorHAnsi" w:cstheme="minorHAnsi"/>
          <w:sz w:val="24"/>
          <w:szCs w:val="24"/>
        </w:rPr>
        <w:t>, 2018)</w:t>
      </w:r>
      <w:r w:rsidRPr="00B92B7D">
        <w:rPr>
          <w:rFonts w:asciiTheme="majorHAnsi" w:hAnsiTheme="majorHAnsi" w:cstheme="minorHAnsi"/>
          <w:sz w:val="24"/>
          <w:szCs w:val="24"/>
        </w:rPr>
        <w:t>. M&amp;S is working very closely with the suppliers for ensuring that they respect human rights, implement decent working conditions and enhance sustainability across the supply base.</w:t>
      </w:r>
    </w:p>
    <w:p w14:paraId="423A5169" w14:textId="77777777" w:rsidR="000A1033" w:rsidRPr="00B92B7D" w:rsidRDefault="0022163D"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It is a true fact that M&amp;S source the commodities and products from more than 70 countries of the world. In this aspect,</w:t>
      </w:r>
      <w:r w:rsidR="00DB4230" w:rsidRPr="00B92B7D">
        <w:rPr>
          <w:rFonts w:asciiTheme="majorHAnsi" w:hAnsiTheme="majorHAnsi" w:cstheme="minorHAnsi"/>
          <w:sz w:val="24"/>
          <w:szCs w:val="24"/>
        </w:rPr>
        <w:t xml:space="preserve"> supply chain of M&amp;S is complex. The company has introduced ethical trading program during 1990s that includes ethical audits of the supply chain. The company has worked very hard to ensure that all the workers in supply chain of company enjoy decent working conditions</w:t>
      </w:r>
      <w:r w:rsidR="00132F54" w:rsidRPr="00B92B7D">
        <w:rPr>
          <w:rFonts w:asciiTheme="majorHAnsi" w:hAnsiTheme="majorHAnsi" w:cstheme="minorHAnsi"/>
          <w:sz w:val="24"/>
          <w:szCs w:val="24"/>
        </w:rPr>
        <w:t xml:space="preserve"> (</w:t>
      </w:r>
      <w:proofErr w:type="spellStart"/>
      <w:r w:rsidR="00132F54" w:rsidRPr="00B92B7D">
        <w:rPr>
          <w:rFonts w:asciiTheme="majorHAnsi" w:hAnsiTheme="majorHAnsi" w:cstheme="minorHAnsi"/>
          <w:sz w:val="24"/>
          <w:szCs w:val="24"/>
        </w:rPr>
        <w:t>Agyabeng</w:t>
      </w:r>
      <w:proofErr w:type="spellEnd"/>
      <w:r w:rsidR="00132F54" w:rsidRPr="00B92B7D">
        <w:rPr>
          <w:rFonts w:asciiTheme="majorHAnsi" w:hAnsiTheme="majorHAnsi" w:cstheme="minorHAnsi"/>
          <w:sz w:val="24"/>
          <w:szCs w:val="24"/>
        </w:rPr>
        <w:t>-Mensah et al., 2020)</w:t>
      </w:r>
      <w:r w:rsidR="00DB4230" w:rsidRPr="00B92B7D">
        <w:rPr>
          <w:rFonts w:asciiTheme="majorHAnsi" w:hAnsiTheme="majorHAnsi" w:cstheme="minorHAnsi"/>
          <w:sz w:val="24"/>
          <w:szCs w:val="24"/>
        </w:rPr>
        <w:t>. In addition to this, the M&amp;S has been committed to perform responsibility in proper manner for ensuring that worker rights are at forefront of the decision making. The company ensures to promote decent working conditions and respecting worker rights and enhancing sustainability across its supply base during sourcing of different products or materials regardless of whether these products will be sold or used in business</w:t>
      </w:r>
      <w:r w:rsidR="008927EA" w:rsidRPr="00B92B7D">
        <w:rPr>
          <w:rFonts w:asciiTheme="majorHAnsi" w:hAnsiTheme="majorHAnsi" w:cstheme="minorHAnsi"/>
          <w:sz w:val="24"/>
          <w:szCs w:val="24"/>
        </w:rPr>
        <w:t xml:space="preserve"> (M&amp;S, 2020)</w:t>
      </w:r>
      <w:r w:rsidR="00DB4230" w:rsidRPr="00B92B7D">
        <w:rPr>
          <w:rFonts w:asciiTheme="majorHAnsi" w:hAnsiTheme="majorHAnsi" w:cstheme="minorHAnsi"/>
          <w:sz w:val="24"/>
          <w:szCs w:val="24"/>
        </w:rPr>
        <w:t>. The top management of M&amp;S has developed and implemented effective code of ethics and behaviors as well as the human rights policy that reinforce its responsibility and commitment to respect internationally recognized human rights and principles. These codes of ethics of company comply with UN Guiding Principles on Business and Human Rights.</w:t>
      </w:r>
    </w:p>
    <w:p w14:paraId="52520EAC" w14:textId="77777777" w:rsidR="008927EA" w:rsidRPr="00B92B7D" w:rsidRDefault="004032CB"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The top management of M&amp;S is committed to plan and implement sustainability practices in business for creation of eco-friendly brand image in industry. Marks &amp; Spencer has developed and implemented plan A for achieving the sustainability in business. The company has removed over 2000 tons of plastic packaging by use of alternative products like foil and card</w:t>
      </w:r>
      <w:r w:rsidR="00FF261D" w:rsidRPr="00B92B7D">
        <w:rPr>
          <w:rFonts w:asciiTheme="majorHAnsi" w:hAnsiTheme="majorHAnsi" w:cstheme="minorHAnsi"/>
          <w:sz w:val="24"/>
          <w:szCs w:val="24"/>
        </w:rPr>
        <w:t xml:space="preserve"> (M&amp;S, 2020)</w:t>
      </w:r>
      <w:r w:rsidRPr="00B92B7D">
        <w:rPr>
          <w:rFonts w:asciiTheme="majorHAnsi" w:hAnsiTheme="majorHAnsi" w:cstheme="minorHAnsi"/>
          <w:sz w:val="24"/>
          <w:szCs w:val="24"/>
        </w:rPr>
        <w:t xml:space="preserve">. In </w:t>
      </w:r>
      <w:r w:rsidRPr="00B92B7D">
        <w:rPr>
          <w:rFonts w:asciiTheme="majorHAnsi" w:hAnsiTheme="majorHAnsi" w:cstheme="minorHAnsi"/>
          <w:sz w:val="24"/>
          <w:szCs w:val="24"/>
        </w:rPr>
        <w:lastRenderedPageBreak/>
        <w:t>addition to this, the company focuses on learning from trials through practices like removal of plastic packaging from vegetables and fruits at its Tolworth store to understand whether it can reduce packaging without increasing the food waste. M&amp;S is no longer using black plastic packaging for its food production lines</w:t>
      </w:r>
      <w:r w:rsidR="00C614C4" w:rsidRPr="00B92B7D">
        <w:rPr>
          <w:rFonts w:asciiTheme="majorHAnsi" w:hAnsiTheme="majorHAnsi" w:cstheme="minorHAnsi"/>
          <w:sz w:val="24"/>
          <w:szCs w:val="24"/>
        </w:rPr>
        <w:t xml:space="preserve"> </w:t>
      </w:r>
      <w:r w:rsidR="00FF261D" w:rsidRPr="00B92B7D">
        <w:rPr>
          <w:rFonts w:asciiTheme="majorHAnsi" w:hAnsiTheme="majorHAnsi" w:cstheme="minorHAnsi"/>
          <w:sz w:val="24"/>
          <w:szCs w:val="24"/>
        </w:rPr>
        <w:t>(Ruiz-Real et al., 2019)</w:t>
      </w:r>
      <w:r w:rsidRPr="00B92B7D">
        <w:rPr>
          <w:rFonts w:asciiTheme="majorHAnsi" w:hAnsiTheme="majorHAnsi" w:cstheme="minorHAnsi"/>
          <w:sz w:val="24"/>
          <w:szCs w:val="24"/>
        </w:rPr>
        <w:t>. It is so because black plastic packaging is very hard to recycle. The company has also focused to reduce single use plastic bags and promoted multiuse bags</w:t>
      </w:r>
      <w:r w:rsidR="00C614C4" w:rsidRPr="00B92B7D">
        <w:rPr>
          <w:rFonts w:asciiTheme="majorHAnsi" w:hAnsiTheme="majorHAnsi" w:cstheme="minorHAnsi"/>
          <w:sz w:val="24"/>
          <w:szCs w:val="24"/>
        </w:rPr>
        <w:t xml:space="preserve"> being made from 100% recycled plastic from the waste.</w:t>
      </w:r>
      <w:r w:rsidR="00923604" w:rsidRPr="00B92B7D">
        <w:rPr>
          <w:rFonts w:asciiTheme="majorHAnsi" w:hAnsiTheme="majorHAnsi" w:cstheme="minorHAnsi"/>
          <w:sz w:val="24"/>
          <w:szCs w:val="24"/>
        </w:rPr>
        <w:t xml:space="preserve"> Similar to this, M&amp;S is involved in practices to ensure that none of its food waste goes into the bin. The all types of food waste are sent to power homes and businesses. The company is also working with its suppliers to help them cut their food waste.</w:t>
      </w:r>
    </w:p>
    <w:p w14:paraId="3109BB0C" w14:textId="400BC607" w:rsidR="00923604" w:rsidRPr="00B92B7D" w:rsidRDefault="00DE7A72"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However, </w:t>
      </w:r>
      <w:r w:rsidR="00923604" w:rsidRPr="00B92B7D">
        <w:rPr>
          <w:rFonts w:asciiTheme="majorHAnsi" w:hAnsiTheme="majorHAnsi" w:cstheme="minorHAnsi"/>
          <w:sz w:val="24"/>
          <w:szCs w:val="24"/>
        </w:rPr>
        <w:t>ASDA emphasi</w:t>
      </w:r>
      <w:r w:rsidRPr="00B92B7D">
        <w:rPr>
          <w:rFonts w:asciiTheme="majorHAnsi" w:hAnsiTheme="majorHAnsi" w:cstheme="minorHAnsi"/>
          <w:sz w:val="24"/>
          <w:szCs w:val="24"/>
        </w:rPr>
        <w:t>s</w:t>
      </w:r>
      <w:r w:rsidR="00923604" w:rsidRPr="00B92B7D">
        <w:rPr>
          <w:rFonts w:asciiTheme="majorHAnsi" w:hAnsiTheme="majorHAnsi" w:cstheme="minorHAnsi"/>
          <w:sz w:val="24"/>
          <w:szCs w:val="24"/>
        </w:rPr>
        <w:t>es on recycling cardboards, donating clothes and food items, reusing fittings and fixtures, creating energy from waste etc. In addition to this, ASDA focuses on reducing carbon emission from transport operations through purchase and use of double deck chiller trucks, use of low carbon dual fuel and driver training</w:t>
      </w:r>
      <w:r w:rsidR="00FF261D" w:rsidRPr="00B92B7D">
        <w:rPr>
          <w:rFonts w:asciiTheme="majorHAnsi" w:hAnsiTheme="majorHAnsi" w:cstheme="minorHAnsi"/>
          <w:sz w:val="24"/>
          <w:szCs w:val="24"/>
        </w:rPr>
        <w:t xml:space="preserve"> (</w:t>
      </w:r>
      <w:proofErr w:type="spellStart"/>
      <w:r w:rsidR="00FF261D" w:rsidRPr="00B92B7D">
        <w:rPr>
          <w:rFonts w:asciiTheme="majorHAnsi" w:hAnsiTheme="majorHAnsi" w:cstheme="minorHAnsi"/>
          <w:sz w:val="24"/>
          <w:szCs w:val="24"/>
        </w:rPr>
        <w:t>Rezaee</w:t>
      </w:r>
      <w:proofErr w:type="spellEnd"/>
      <w:r w:rsidR="00FF261D" w:rsidRPr="00B92B7D">
        <w:rPr>
          <w:rFonts w:asciiTheme="majorHAnsi" w:hAnsiTheme="majorHAnsi" w:cstheme="minorHAnsi"/>
          <w:sz w:val="24"/>
          <w:szCs w:val="24"/>
        </w:rPr>
        <w:t>, 2019)</w:t>
      </w:r>
      <w:r w:rsidR="00923604" w:rsidRPr="00B92B7D">
        <w:rPr>
          <w:rFonts w:asciiTheme="majorHAnsi" w:hAnsiTheme="majorHAnsi" w:cstheme="minorHAnsi"/>
          <w:sz w:val="24"/>
          <w:szCs w:val="24"/>
        </w:rPr>
        <w:t>. The company has also planned targets to reduce water use at its business premises.</w:t>
      </w:r>
      <w:r w:rsidR="00074C91" w:rsidRPr="00B92B7D">
        <w:rPr>
          <w:rFonts w:asciiTheme="majorHAnsi" w:hAnsiTheme="majorHAnsi" w:cstheme="minorHAnsi"/>
          <w:sz w:val="24"/>
          <w:szCs w:val="24"/>
        </w:rPr>
        <w:t xml:space="preserve"> As part of reducing the use of plastic and packaging materials, the company has focused reducing packaging weight by 27%</w:t>
      </w:r>
      <w:r w:rsidR="00AE769B" w:rsidRPr="00B92B7D">
        <w:rPr>
          <w:rFonts w:asciiTheme="majorHAnsi" w:hAnsiTheme="majorHAnsi" w:cstheme="minorHAnsi"/>
          <w:sz w:val="24"/>
          <w:szCs w:val="24"/>
        </w:rPr>
        <w:t xml:space="preserve"> (ASDA, 2020)</w:t>
      </w:r>
      <w:r w:rsidR="00074C91" w:rsidRPr="00B92B7D">
        <w:rPr>
          <w:rFonts w:asciiTheme="majorHAnsi" w:hAnsiTheme="majorHAnsi" w:cstheme="minorHAnsi"/>
          <w:sz w:val="24"/>
          <w:szCs w:val="24"/>
        </w:rPr>
        <w:t>.</w:t>
      </w:r>
      <w:r w:rsidR="00E9031D" w:rsidRPr="00B92B7D">
        <w:rPr>
          <w:rFonts w:asciiTheme="majorHAnsi" w:hAnsiTheme="majorHAnsi" w:cstheme="minorHAnsi"/>
          <w:sz w:val="24"/>
          <w:szCs w:val="24"/>
        </w:rPr>
        <w:t xml:space="preserve"> </w:t>
      </w:r>
      <w:r w:rsidR="00074C91" w:rsidRPr="00B92B7D">
        <w:rPr>
          <w:rFonts w:asciiTheme="majorHAnsi" w:hAnsiTheme="majorHAnsi" w:cstheme="minorHAnsi"/>
          <w:sz w:val="24"/>
          <w:szCs w:val="24"/>
        </w:rPr>
        <w:t>ASDA has set target to achieve all packaging being recyclable by 2025</w:t>
      </w:r>
      <w:r w:rsidR="00E9031D" w:rsidRPr="00B92B7D">
        <w:rPr>
          <w:rFonts w:asciiTheme="majorHAnsi" w:hAnsiTheme="majorHAnsi" w:cstheme="minorHAnsi"/>
          <w:sz w:val="24"/>
          <w:szCs w:val="24"/>
        </w:rPr>
        <w:t>. this way</w:t>
      </w:r>
      <w:r w:rsidR="00074C91" w:rsidRPr="00B92B7D">
        <w:rPr>
          <w:rFonts w:asciiTheme="majorHAnsi" w:hAnsiTheme="majorHAnsi" w:cstheme="minorHAnsi"/>
          <w:sz w:val="24"/>
          <w:szCs w:val="24"/>
        </w:rPr>
        <w:t xml:space="preserve"> ASDA is also dedicated to </w:t>
      </w:r>
      <w:r w:rsidR="00044306" w:rsidRPr="00B92B7D">
        <w:rPr>
          <w:rFonts w:asciiTheme="majorHAnsi" w:hAnsiTheme="majorHAnsi" w:cstheme="minorHAnsi"/>
          <w:sz w:val="24"/>
          <w:szCs w:val="24"/>
        </w:rPr>
        <w:t>investing</w:t>
      </w:r>
      <w:r w:rsidR="00074C91" w:rsidRPr="00B92B7D">
        <w:rPr>
          <w:rFonts w:asciiTheme="majorHAnsi" w:hAnsiTheme="majorHAnsi" w:cstheme="minorHAnsi"/>
          <w:sz w:val="24"/>
          <w:szCs w:val="24"/>
        </w:rPr>
        <w:t xml:space="preserve"> funds in sustainability practices.</w:t>
      </w:r>
    </w:p>
    <w:p w14:paraId="5D5977AD" w14:textId="48DFB3AA" w:rsidR="00AE769B" w:rsidRPr="00E56FF7" w:rsidRDefault="000C0462" w:rsidP="001A49A5">
      <w:pPr>
        <w:pStyle w:val="Heading1"/>
        <w:spacing w:line="360" w:lineRule="auto"/>
        <w:rPr>
          <w:sz w:val="32"/>
          <w:szCs w:val="32"/>
        </w:rPr>
      </w:pPr>
      <w:bookmarkStart w:id="14" w:name="_Toc67301310"/>
      <w:bookmarkStart w:id="15" w:name="_Toc67599181"/>
      <w:r w:rsidRPr="00E56FF7">
        <w:rPr>
          <w:sz w:val="32"/>
          <w:szCs w:val="32"/>
        </w:rPr>
        <w:t>Quality Management:</w:t>
      </w:r>
      <w:bookmarkEnd w:id="14"/>
      <w:bookmarkEnd w:id="15"/>
    </w:p>
    <w:p w14:paraId="379F5D0A" w14:textId="77777777" w:rsidR="00550F4A" w:rsidRDefault="00C24145" w:rsidP="001A49A5">
      <w:pPr>
        <w:spacing w:after="0" w:line="360" w:lineRule="auto"/>
        <w:jc w:val="both"/>
        <w:rPr>
          <w:rFonts w:asciiTheme="majorHAnsi" w:hAnsiTheme="majorHAnsi" w:cstheme="minorHAnsi"/>
          <w:sz w:val="24"/>
          <w:szCs w:val="24"/>
        </w:rPr>
      </w:pPr>
      <w:r>
        <w:rPr>
          <w:rFonts w:asciiTheme="majorHAnsi" w:hAnsiTheme="majorHAnsi" w:cstheme="minorHAnsi"/>
          <w:sz w:val="24"/>
          <w:szCs w:val="24"/>
        </w:rPr>
        <w:t>Quality</w:t>
      </w:r>
      <w:r w:rsidR="00245BD5" w:rsidRPr="00B92B7D">
        <w:rPr>
          <w:rFonts w:asciiTheme="majorHAnsi" w:hAnsiTheme="majorHAnsi" w:cstheme="minorHAnsi"/>
          <w:sz w:val="24"/>
          <w:szCs w:val="24"/>
        </w:rPr>
        <w:t xml:space="preserve"> management can be defined as the set of activities and processes that are implemented by </w:t>
      </w:r>
      <w:proofErr w:type="spellStart"/>
      <w:r w:rsidR="005B75BD" w:rsidRPr="00B92B7D">
        <w:rPr>
          <w:rFonts w:asciiTheme="majorHAnsi" w:hAnsiTheme="majorHAnsi" w:cstheme="minorHAnsi"/>
          <w:sz w:val="24"/>
          <w:szCs w:val="24"/>
        </w:rPr>
        <w:t>organisation</w:t>
      </w:r>
      <w:r w:rsidR="00245BD5" w:rsidRPr="00B92B7D">
        <w:rPr>
          <w:rFonts w:asciiTheme="majorHAnsi" w:hAnsiTheme="majorHAnsi" w:cstheme="minorHAnsi"/>
          <w:sz w:val="24"/>
          <w:szCs w:val="24"/>
        </w:rPr>
        <w:t>s</w:t>
      </w:r>
      <w:proofErr w:type="spellEnd"/>
      <w:r w:rsidR="00245BD5" w:rsidRPr="00B92B7D">
        <w:rPr>
          <w:rFonts w:asciiTheme="majorHAnsi" w:hAnsiTheme="majorHAnsi" w:cstheme="minorHAnsi"/>
          <w:sz w:val="24"/>
          <w:szCs w:val="24"/>
        </w:rPr>
        <w:t xml:space="preserve"> for purpose of maintaining quality of products, services and processes in the business</w:t>
      </w:r>
      <w:r>
        <w:rPr>
          <w:rFonts w:asciiTheme="majorHAnsi" w:hAnsiTheme="majorHAnsi" w:cstheme="minorHAnsi"/>
          <w:sz w:val="24"/>
          <w:szCs w:val="24"/>
        </w:rPr>
        <w:t xml:space="preserve"> </w:t>
      </w:r>
      <w:r>
        <w:rPr>
          <w:rFonts w:asciiTheme="majorHAnsi" w:hAnsiTheme="majorHAnsi" w:cstheme="minorHAnsi"/>
          <w:sz w:val="24"/>
          <w:szCs w:val="24"/>
        </w:rPr>
        <w:fldChar w:fldCharType="begin"/>
      </w:r>
      <w:r>
        <w:rPr>
          <w:rFonts w:asciiTheme="majorHAnsi" w:hAnsiTheme="majorHAnsi" w:cstheme="minorHAnsi"/>
          <w:sz w:val="24"/>
          <w:szCs w:val="24"/>
        </w:rPr>
        <w:instrText xml:space="preserve"> ADDIN ZOTERO_ITEM CSL_CITATION {"citationID":"fRlZuYss","properties":{"formattedCitation":"(Dahlgaard and Mi Dahlgaard\\uc0\\u8208{}Park, 2006)","plainCitation":"(Dahlgaard and Mi Dahlgaard‐Park, 2006)","noteIndex":0},"citationItems":[{"id":178,"uris":["http://zotero.org/users/local/HmlzM7AJ/items/W5XNKD5D"],"uri":["http://zotero.org/users/local/HmlzM7AJ/items/W5XNKD5D"],"itemData":{"id":178,"type":"article-journal","abstract":"Purpose – The authors analyze the principles and results of lean production and compare the lean production philosophy with the six sigma quality process and the principles of total quality management (TQM). At the end of the paper, it is discussed how to build the necessary company culture for having success with these principles/management philosophies. Design/methodology/approach – Literature search and comparative analysis complemented with a Danish case on wastage in a core process. Findings – It is shown that the lean production philosophy and the six sigma steps are essentially the same and both have developed from the same root – the Japanese TQM practices. The improvement process from six sigma, the DMAIC process, can be regarded as a short version of the Quality Story, which was developed in Japan in the 1960s as a standard for QC‐circle presentations. We conclude that the roadmaps of lean production and six sigma quality are examples of new alternative TQM roadmaps. We also conclude that especially with lean production and six sigma quality there seems to be too much focus on training people intools and techniques and at the same time too little focus on understanding the human factor, i.e. how to build the right company culture. Originality/value – The detailed and historical analysis of six sigma quality, lean production and TQM combined with a focus on the human factor and the needed corporate culture.","container-title":"The TQM Magazine","DOI":"10.1108/09544780610659998","ISSN":"0954-478X","issue":"3","note":"publisher: Emerald Group Publishing Limited","page":"263-281","source":"Emerald Insight","title":"Lean production, six sigma quality, TQM and company culture","volume":"18","author":[{"family":"Dahlgaard","given":"Jens J."},{"family":"Mi Dahlgaard‐Park","given":"Su"}],"editor":[{"family":"Mi Dahlgaard‐Park","given":"Su"}],"issued":{"date-parts":[["2006",1,1]]}}}],"schema":"https://github.com/citation-style-language/schema/raw/master/csl-citation.json"} </w:instrText>
      </w:r>
      <w:r>
        <w:rPr>
          <w:rFonts w:asciiTheme="majorHAnsi" w:hAnsiTheme="majorHAnsi" w:cstheme="minorHAnsi"/>
          <w:sz w:val="24"/>
          <w:szCs w:val="24"/>
        </w:rPr>
        <w:fldChar w:fldCharType="separate"/>
      </w:r>
      <w:r w:rsidRPr="00C24145">
        <w:rPr>
          <w:rFonts w:ascii="Cambria" w:hAnsi="Cambria" w:cs="Times New Roman"/>
          <w:sz w:val="24"/>
          <w:szCs w:val="24"/>
        </w:rPr>
        <w:t>(Dahlgaard</w:t>
      </w:r>
      <w:r>
        <w:rPr>
          <w:rFonts w:ascii="Cambria" w:hAnsi="Cambria" w:cs="Times New Roman"/>
          <w:sz w:val="24"/>
          <w:szCs w:val="24"/>
        </w:rPr>
        <w:t xml:space="preserve"> et al., </w:t>
      </w:r>
      <w:r w:rsidRPr="00C24145">
        <w:rPr>
          <w:rFonts w:ascii="Cambria" w:hAnsi="Cambria" w:cs="Times New Roman"/>
          <w:sz w:val="24"/>
          <w:szCs w:val="24"/>
        </w:rPr>
        <w:t>2006)</w:t>
      </w:r>
      <w:r>
        <w:rPr>
          <w:rFonts w:asciiTheme="majorHAnsi" w:hAnsiTheme="majorHAnsi" w:cstheme="minorHAnsi"/>
          <w:sz w:val="24"/>
          <w:szCs w:val="24"/>
        </w:rPr>
        <w:fldChar w:fldCharType="end"/>
      </w:r>
      <w:r w:rsidR="00245BD5" w:rsidRPr="00B92B7D">
        <w:rPr>
          <w:rFonts w:asciiTheme="majorHAnsi" w:hAnsiTheme="majorHAnsi" w:cstheme="minorHAnsi"/>
          <w:sz w:val="24"/>
          <w:szCs w:val="24"/>
        </w:rPr>
        <w:t>.</w:t>
      </w:r>
      <w:r w:rsidR="00550F4A">
        <w:rPr>
          <w:rFonts w:asciiTheme="majorHAnsi" w:hAnsiTheme="majorHAnsi" w:cstheme="minorHAnsi"/>
          <w:sz w:val="24"/>
          <w:szCs w:val="24"/>
        </w:rPr>
        <w:t xml:space="preserve"> </w:t>
      </w:r>
      <w:r w:rsidR="00DE3B6E" w:rsidRPr="00B92B7D">
        <w:rPr>
          <w:rFonts w:asciiTheme="majorHAnsi" w:hAnsiTheme="majorHAnsi" w:cstheme="minorHAnsi"/>
          <w:sz w:val="24"/>
          <w:szCs w:val="24"/>
        </w:rPr>
        <w:t>M&amp;S</w:t>
      </w:r>
      <w:r w:rsidR="00550F4A">
        <w:rPr>
          <w:rFonts w:asciiTheme="majorHAnsi" w:hAnsiTheme="majorHAnsi" w:cstheme="minorHAnsi"/>
          <w:sz w:val="24"/>
          <w:szCs w:val="24"/>
        </w:rPr>
        <w:t xml:space="preserve"> works closely with its suppliers to develop high quality and innovative products that are available at M&amp;S only. </w:t>
      </w:r>
      <w:r w:rsidR="00DE3B6E" w:rsidRPr="00B92B7D">
        <w:rPr>
          <w:rFonts w:asciiTheme="majorHAnsi" w:hAnsiTheme="majorHAnsi" w:cstheme="minorHAnsi"/>
          <w:sz w:val="24"/>
          <w:szCs w:val="24"/>
        </w:rPr>
        <w:t>The company operates rigorous quality management systems that are developed by company with its suppliers</w:t>
      </w:r>
      <w:r w:rsidR="00E73C83" w:rsidRPr="00B92B7D">
        <w:rPr>
          <w:rFonts w:asciiTheme="majorHAnsi" w:hAnsiTheme="majorHAnsi" w:cstheme="minorHAnsi"/>
          <w:sz w:val="24"/>
          <w:szCs w:val="24"/>
        </w:rPr>
        <w:t xml:space="preserve"> (</w:t>
      </w:r>
      <w:proofErr w:type="spellStart"/>
      <w:r w:rsidR="00E73C83" w:rsidRPr="00B92B7D">
        <w:rPr>
          <w:rFonts w:asciiTheme="majorHAnsi" w:hAnsiTheme="majorHAnsi" w:cstheme="minorHAnsi"/>
          <w:sz w:val="24"/>
          <w:szCs w:val="24"/>
        </w:rPr>
        <w:t>Dabija</w:t>
      </w:r>
      <w:proofErr w:type="spellEnd"/>
      <w:r w:rsidR="00E73C83" w:rsidRPr="00B92B7D">
        <w:rPr>
          <w:rFonts w:asciiTheme="majorHAnsi" w:hAnsiTheme="majorHAnsi" w:cstheme="minorHAnsi"/>
          <w:sz w:val="24"/>
          <w:szCs w:val="24"/>
        </w:rPr>
        <w:t xml:space="preserve"> et al., 2018)</w:t>
      </w:r>
      <w:r w:rsidR="00DE3B6E" w:rsidRPr="00B92B7D">
        <w:rPr>
          <w:rFonts w:asciiTheme="majorHAnsi" w:hAnsiTheme="majorHAnsi" w:cstheme="minorHAnsi"/>
          <w:sz w:val="24"/>
          <w:szCs w:val="24"/>
        </w:rPr>
        <w:t xml:space="preserve">. </w:t>
      </w:r>
    </w:p>
    <w:p w14:paraId="4C510A27" w14:textId="74338A20" w:rsidR="00D8433C" w:rsidRPr="00B92B7D" w:rsidRDefault="00DE3B6E"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These quality management systems operate on basis of precautionary principles and supported by on-site audits</w:t>
      </w:r>
      <w:r w:rsidR="00550F4A">
        <w:rPr>
          <w:rFonts w:asciiTheme="majorHAnsi" w:hAnsiTheme="majorHAnsi" w:cstheme="minorHAnsi"/>
          <w:sz w:val="24"/>
          <w:szCs w:val="24"/>
        </w:rPr>
        <w:t xml:space="preserve"> and </w:t>
      </w:r>
      <w:r w:rsidRPr="00B92B7D">
        <w:rPr>
          <w:rFonts w:asciiTheme="majorHAnsi" w:hAnsiTheme="majorHAnsi" w:cstheme="minorHAnsi"/>
          <w:sz w:val="24"/>
          <w:szCs w:val="24"/>
        </w:rPr>
        <w:t>product testing.</w:t>
      </w:r>
      <w:r w:rsidR="00EC7E58" w:rsidRPr="00B92B7D">
        <w:rPr>
          <w:rFonts w:asciiTheme="majorHAnsi" w:hAnsiTheme="majorHAnsi" w:cstheme="minorHAnsi"/>
          <w:sz w:val="24"/>
          <w:szCs w:val="24"/>
        </w:rPr>
        <w:t xml:space="preserve"> The </w:t>
      </w:r>
      <w:r w:rsidR="007B6934">
        <w:rPr>
          <w:rFonts w:asciiTheme="majorHAnsi" w:hAnsiTheme="majorHAnsi" w:cstheme="minorHAnsi"/>
          <w:sz w:val="24"/>
          <w:szCs w:val="24"/>
        </w:rPr>
        <w:t>Total Quality Model (</w:t>
      </w:r>
      <w:r w:rsidR="00EC7E58" w:rsidRPr="00B92B7D">
        <w:rPr>
          <w:rFonts w:asciiTheme="majorHAnsi" w:hAnsiTheme="majorHAnsi" w:cstheme="minorHAnsi"/>
          <w:sz w:val="24"/>
          <w:szCs w:val="24"/>
        </w:rPr>
        <w:t>TQM</w:t>
      </w:r>
      <w:r w:rsidR="007B6934">
        <w:rPr>
          <w:rFonts w:asciiTheme="majorHAnsi" w:hAnsiTheme="majorHAnsi" w:cstheme="minorHAnsi"/>
          <w:sz w:val="24"/>
          <w:szCs w:val="24"/>
        </w:rPr>
        <w:t>)</w:t>
      </w:r>
      <w:r w:rsidR="00EC7E58" w:rsidRPr="00B92B7D">
        <w:rPr>
          <w:rFonts w:asciiTheme="majorHAnsi" w:hAnsiTheme="majorHAnsi" w:cstheme="minorHAnsi"/>
          <w:sz w:val="24"/>
          <w:szCs w:val="24"/>
        </w:rPr>
        <w:t xml:space="preserve"> model is adopted by M&amp;S </w:t>
      </w:r>
      <w:r w:rsidR="00621A74">
        <w:rPr>
          <w:rFonts w:asciiTheme="majorHAnsi" w:hAnsiTheme="majorHAnsi" w:cstheme="minorHAnsi"/>
          <w:sz w:val="24"/>
          <w:szCs w:val="24"/>
        </w:rPr>
        <w:t xml:space="preserve">to </w:t>
      </w:r>
      <w:r w:rsidR="00EC7E58" w:rsidRPr="00B92B7D">
        <w:rPr>
          <w:rFonts w:asciiTheme="majorHAnsi" w:hAnsiTheme="majorHAnsi" w:cstheme="minorHAnsi"/>
          <w:sz w:val="24"/>
          <w:szCs w:val="24"/>
        </w:rPr>
        <w:t xml:space="preserve">high quality </w:t>
      </w:r>
      <w:r w:rsidR="00621A74">
        <w:rPr>
          <w:rFonts w:asciiTheme="majorHAnsi" w:hAnsiTheme="majorHAnsi" w:cstheme="minorHAnsi"/>
          <w:sz w:val="24"/>
          <w:szCs w:val="24"/>
        </w:rPr>
        <w:t xml:space="preserve">operations </w:t>
      </w:r>
      <w:r w:rsidR="00EC7E58" w:rsidRPr="00B92B7D">
        <w:rPr>
          <w:rFonts w:asciiTheme="majorHAnsi" w:hAnsiTheme="majorHAnsi" w:cstheme="minorHAnsi"/>
          <w:sz w:val="24"/>
          <w:szCs w:val="24"/>
        </w:rPr>
        <w:t xml:space="preserve">and final products. TQM can be defined as </w:t>
      </w:r>
      <w:r w:rsidR="00044306" w:rsidRPr="00B92B7D">
        <w:rPr>
          <w:rFonts w:asciiTheme="majorHAnsi" w:hAnsiTheme="majorHAnsi" w:cstheme="minorHAnsi"/>
          <w:sz w:val="24"/>
          <w:szCs w:val="24"/>
        </w:rPr>
        <w:t>customer-oriented</w:t>
      </w:r>
      <w:r w:rsidR="001418D0" w:rsidRPr="00B92B7D">
        <w:rPr>
          <w:rFonts w:asciiTheme="majorHAnsi" w:hAnsiTheme="majorHAnsi" w:cstheme="minorHAnsi"/>
          <w:sz w:val="24"/>
          <w:szCs w:val="24"/>
        </w:rPr>
        <w:t xml:space="preserve"> process that continuous</w:t>
      </w:r>
      <w:r w:rsidR="00BE733B">
        <w:rPr>
          <w:rFonts w:asciiTheme="majorHAnsi" w:hAnsiTheme="majorHAnsi" w:cstheme="minorHAnsi"/>
          <w:sz w:val="24"/>
          <w:szCs w:val="24"/>
        </w:rPr>
        <w:t xml:space="preserve">ly </w:t>
      </w:r>
      <w:r w:rsidR="001418D0" w:rsidRPr="00B92B7D">
        <w:rPr>
          <w:rFonts w:asciiTheme="majorHAnsi" w:hAnsiTheme="majorHAnsi" w:cstheme="minorHAnsi"/>
          <w:sz w:val="24"/>
          <w:szCs w:val="24"/>
        </w:rPr>
        <w:t>improve</w:t>
      </w:r>
      <w:r w:rsidR="00BE733B">
        <w:rPr>
          <w:rFonts w:asciiTheme="majorHAnsi" w:hAnsiTheme="majorHAnsi" w:cstheme="minorHAnsi"/>
          <w:sz w:val="24"/>
          <w:szCs w:val="24"/>
        </w:rPr>
        <w:t xml:space="preserve"> the </w:t>
      </w:r>
      <w:r w:rsidR="001418D0" w:rsidRPr="00B92B7D">
        <w:rPr>
          <w:rFonts w:asciiTheme="majorHAnsi" w:hAnsiTheme="majorHAnsi" w:cstheme="minorHAnsi"/>
          <w:sz w:val="24"/>
          <w:szCs w:val="24"/>
        </w:rPr>
        <w:t>business operations of the company</w:t>
      </w:r>
      <w:r w:rsidR="00D8433C" w:rsidRPr="00B92B7D">
        <w:rPr>
          <w:rFonts w:asciiTheme="majorHAnsi" w:hAnsiTheme="majorHAnsi" w:cstheme="minorHAnsi"/>
          <w:sz w:val="24"/>
          <w:szCs w:val="24"/>
        </w:rPr>
        <w:t xml:space="preserve"> (Oliveira et al., 2019)</w:t>
      </w:r>
      <w:r w:rsidR="001418D0" w:rsidRPr="00B92B7D">
        <w:rPr>
          <w:rFonts w:asciiTheme="majorHAnsi" w:hAnsiTheme="majorHAnsi" w:cstheme="minorHAnsi"/>
          <w:sz w:val="24"/>
          <w:szCs w:val="24"/>
        </w:rPr>
        <w:t>. As part of TQM approach, there is high level of commitment from top management of company in the form of culture of working closely with suppliers to achi</w:t>
      </w:r>
      <w:r w:rsidR="00D8433C" w:rsidRPr="00B92B7D">
        <w:rPr>
          <w:rFonts w:asciiTheme="majorHAnsi" w:hAnsiTheme="majorHAnsi" w:cstheme="minorHAnsi"/>
          <w:sz w:val="24"/>
          <w:szCs w:val="24"/>
        </w:rPr>
        <w:t>eve better quality of products.</w:t>
      </w:r>
    </w:p>
    <w:p w14:paraId="0330475F" w14:textId="54BCB416" w:rsidR="009B2457" w:rsidRDefault="00F17607" w:rsidP="001A49A5">
      <w:pPr>
        <w:spacing w:after="0" w:line="360" w:lineRule="auto"/>
        <w:jc w:val="both"/>
        <w:rPr>
          <w:rFonts w:asciiTheme="majorHAnsi" w:hAnsiTheme="majorHAnsi" w:cstheme="minorHAnsi"/>
          <w:sz w:val="24"/>
          <w:szCs w:val="24"/>
        </w:rPr>
      </w:pPr>
      <w:r>
        <w:rPr>
          <w:rFonts w:asciiTheme="majorHAnsi" w:hAnsiTheme="majorHAnsi" w:cstheme="minorHAnsi"/>
          <w:sz w:val="24"/>
          <w:szCs w:val="24"/>
        </w:rPr>
        <w:lastRenderedPageBreak/>
        <w:t xml:space="preserve">Additionally, </w:t>
      </w:r>
      <w:r w:rsidR="001418D0" w:rsidRPr="00B92B7D">
        <w:rPr>
          <w:rFonts w:asciiTheme="majorHAnsi" w:hAnsiTheme="majorHAnsi" w:cstheme="minorHAnsi"/>
          <w:sz w:val="24"/>
          <w:szCs w:val="24"/>
        </w:rPr>
        <w:t xml:space="preserve">M&amp;S focuses on employee empowerment </w:t>
      </w:r>
      <w:r>
        <w:rPr>
          <w:rFonts w:asciiTheme="majorHAnsi" w:hAnsiTheme="majorHAnsi" w:cstheme="minorHAnsi"/>
          <w:sz w:val="24"/>
          <w:szCs w:val="24"/>
        </w:rPr>
        <w:t xml:space="preserve">providing training opportunity for </w:t>
      </w:r>
      <w:r w:rsidR="00FD6794" w:rsidRPr="00B92B7D">
        <w:rPr>
          <w:rFonts w:asciiTheme="majorHAnsi" w:hAnsiTheme="majorHAnsi" w:cstheme="minorHAnsi"/>
          <w:sz w:val="24"/>
          <w:szCs w:val="24"/>
        </w:rPr>
        <w:t>employees</w:t>
      </w:r>
      <w:r w:rsidR="00D8433C" w:rsidRPr="00B92B7D">
        <w:rPr>
          <w:rFonts w:asciiTheme="majorHAnsi" w:hAnsiTheme="majorHAnsi" w:cstheme="minorHAnsi"/>
          <w:sz w:val="24"/>
          <w:szCs w:val="24"/>
        </w:rPr>
        <w:t xml:space="preserve"> (M&amp;S, 2020)</w:t>
      </w:r>
      <w:r w:rsidR="00FD6794" w:rsidRPr="00B92B7D">
        <w:rPr>
          <w:rFonts w:asciiTheme="majorHAnsi" w:hAnsiTheme="majorHAnsi" w:cstheme="minorHAnsi"/>
          <w:sz w:val="24"/>
          <w:szCs w:val="24"/>
        </w:rPr>
        <w:t xml:space="preserve">. </w:t>
      </w:r>
      <w:r>
        <w:rPr>
          <w:rFonts w:asciiTheme="majorHAnsi" w:hAnsiTheme="majorHAnsi" w:cstheme="minorHAnsi"/>
          <w:sz w:val="24"/>
          <w:szCs w:val="24"/>
        </w:rPr>
        <w:t xml:space="preserve">The </w:t>
      </w:r>
      <w:r w:rsidR="00B46B9F" w:rsidRPr="00B92B7D">
        <w:rPr>
          <w:rFonts w:asciiTheme="majorHAnsi" w:hAnsiTheme="majorHAnsi" w:cstheme="minorHAnsi"/>
          <w:sz w:val="24"/>
          <w:szCs w:val="24"/>
        </w:rPr>
        <w:t xml:space="preserve">company also follows the 6-sigma model. The </w:t>
      </w:r>
      <w:r w:rsidR="00044306" w:rsidRPr="00B92B7D">
        <w:rPr>
          <w:rFonts w:asciiTheme="majorHAnsi" w:hAnsiTheme="majorHAnsi" w:cstheme="minorHAnsi"/>
          <w:sz w:val="24"/>
          <w:szCs w:val="24"/>
        </w:rPr>
        <w:t>six-sigma</w:t>
      </w:r>
      <w:r w:rsidR="00B46B9F" w:rsidRPr="00B92B7D">
        <w:rPr>
          <w:rFonts w:asciiTheme="majorHAnsi" w:hAnsiTheme="majorHAnsi" w:cstheme="minorHAnsi"/>
          <w:sz w:val="24"/>
          <w:szCs w:val="24"/>
        </w:rPr>
        <w:t xml:space="preserve"> model is also known as DMAIC model. DMAIC stands for define, measure, analyze, improve and control</w:t>
      </w:r>
      <w:r w:rsidR="00D8433C" w:rsidRPr="00B92B7D">
        <w:rPr>
          <w:rFonts w:asciiTheme="majorHAnsi" w:hAnsiTheme="majorHAnsi" w:cstheme="minorHAnsi"/>
          <w:sz w:val="24"/>
          <w:szCs w:val="24"/>
        </w:rPr>
        <w:t xml:space="preserve"> (Ahmed, 2019)</w:t>
      </w:r>
      <w:r w:rsidR="00B46B9F" w:rsidRPr="00B92B7D">
        <w:rPr>
          <w:rFonts w:asciiTheme="majorHAnsi" w:hAnsiTheme="majorHAnsi" w:cstheme="minorHAnsi"/>
          <w:sz w:val="24"/>
          <w:szCs w:val="24"/>
        </w:rPr>
        <w:t>.</w:t>
      </w:r>
      <w:r w:rsidR="004B6DFD" w:rsidRPr="00B92B7D">
        <w:rPr>
          <w:rFonts w:asciiTheme="majorHAnsi" w:hAnsiTheme="majorHAnsi" w:cstheme="minorHAnsi"/>
          <w:sz w:val="24"/>
          <w:szCs w:val="24"/>
        </w:rPr>
        <w:t xml:space="preserve"> Under this approach, the management of M&amp;S use</w:t>
      </w:r>
      <w:r w:rsidR="00FC11E9">
        <w:rPr>
          <w:rFonts w:asciiTheme="majorHAnsi" w:hAnsiTheme="majorHAnsi" w:cstheme="minorHAnsi"/>
          <w:sz w:val="24"/>
          <w:szCs w:val="24"/>
        </w:rPr>
        <w:t xml:space="preserve"> a</w:t>
      </w:r>
      <w:r w:rsidR="004B6DFD" w:rsidRPr="00B92B7D">
        <w:rPr>
          <w:rFonts w:asciiTheme="majorHAnsi" w:hAnsiTheme="majorHAnsi" w:cstheme="minorHAnsi"/>
          <w:sz w:val="24"/>
          <w:szCs w:val="24"/>
        </w:rPr>
        <w:t xml:space="preserve"> systematic process for purpose of managing and controlling in the entire </w:t>
      </w:r>
      <w:proofErr w:type="spellStart"/>
      <w:r w:rsidR="005B75BD" w:rsidRPr="00B92B7D">
        <w:rPr>
          <w:rFonts w:asciiTheme="majorHAnsi" w:hAnsiTheme="majorHAnsi" w:cstheme="minorHAnsi"/>
          <w:sz w:val="24"/>
          <w:szCs w:val="24"/>
        </w:rPr>
        <w:t>organisation</w:t>
      </w:r>
      <w:proofErr w:type="spellEnd"/>
      <w:r w:rsidR="004B6DFD" w:rsidRPr="00B92B7D">
        <w:rPr>
          <w:rFonts w:asciiTheme="majorHAnsi" w:hAnsiTheme="majorHAnsi" w:cstheme="minorHAnsi"/>
          <w:sz w:val="24"/>
          <w:szCs w:val="24"/>
        </w:rPr>
        <w:t>.</w:t>
      </w:r>
      <w:bookmarkStart w:id="16" w:name="_Toc67301311"/>
    </w:p>
    <w:p w14:paraId="35D32AF4" w14:textId="69EB4E86" w:rsidR="00A9307C" w:rsidRPr="00E56FF7" w:rsidRDefault="00A9307C" w:rsidP="001A49A5">
      <w:pPr>
        <w:pStyle w:val="Heading1"/>
        <w:spacing w:line="360" w:lineRule="auto"/>
        <w:rPr>
          <w:sz w:val="32"/>
          <w:szCs w:val="32"/>
        </w:rPr>
      </w:pPr>
      <w:bookmarkStart w:id="17" w:name="_Toc67599182"/>
      <w:r w:rsidRPr="00E56FF7">
        <w:rPr>
          <w:sz w:val="32"/>
          <w:szCs w:val="32"/>
        </w:rPr>
        <w:t>Conclusion</w:t>
      </w:r>
      <w:bookmarkEnd w:id="16"/>
      <w:bookmarkEnd w:id="17"/>
    </w:p>
    <w:p w14:paraId="08FDC7D4" w14:textId="02599252" w:rsidR="00721BB1" w:rsidRPr="00721BB1" w:rsidRDefault="0047490F" w:rsidP="00721BB1">
      <w:pPr>
        <w:spacing w:after="0" w:line="360" w:lineRule="auto"/>
        <w:jc w:val="both"/>
        <w:rPr>
          <w:rFonts w:asciiTheme="majorHAnsi" w:hAnsiTheme="majorHAnsi" w:cs="Calibri"/>
          <w:sz w:val="24"/>
          <w:szCs w:val="24"/>
          <w:bdr w:val="none" w:sz="0" w:space="0" w:color="auto" w:frame="1"/>
        </w:rPr>
      </w:pPr>
      <w:r w:rsidRPr="00B92B7D">
        <w:rPr>
          <w:rFonts w:asciiTheme="majorHAnsi" w:hAnsiTheme="majorHAnsi" w:cstheme="minorHAnsi"/>
          <w:sz w:val="24"/>
          <w:szCs w:val="24"/>
        </w:rPr>
        <w:t>On basis of above analysis, it can be concluded that</w:t>
      </w:r>
      <w:r w:rsidR="008A411D" w:rsidRPr="00B92B7D">
        <w:rPr>
          <w:rFonts w:asciiTheme="majorHAnsi" w:hAnsiTheme="majorHAnsi" w:cstheme="minorHAnsi"/>
          <w:sz w:val="24"/>
          <w:szCs w:val="24"/>
        </w:rPr>
        <w:t xml:space="preserve"> Marks and Spencer </w:t>
      </w:r>
      <w:r w:rsidR="00334529" w:rsidRPr="00B92B7D">
        <w:rPr>
          <w:rFonts w:asciiTheme="majorHAnsi" w:hAnsiTheme="majorHAnsi" w:cstheme="minorHAnsi"/>
          <w:sz w:val="24"/>
          <w:szCs w:val="24"/>
        </w:rPr>
        <w:t xml:space="preserve">(M&amp;S) </w:t>
      </w:r>
      <w:r w:rsidR="008A411D" w:rsidRPr="00B92B7D">
        <w:rPr>
          <w:rFonts w:asciiTheme="majorHAnsi" w:hAnsiTheme="majorHAnsi" w:cstheme="minorHAnsi"/>
          <w:sz w:val="24"/>
          <w:szCs w:val="24"/>
        </w:rPr>
        <w:t xml:space="preserve">is </w:t>
      </w:r>
      <w:r w:rsidR="00334529" w:rsidRPr="00B92B7D">
        <w:rPr>
          <w:rFonts w:asciiTheme="majorHAnsi" w:hAnsiTheme="majorHAnsi" w:cstheme="minorHAnsi"/>
          <w:sz w:val="24"/>
          <w:szCs w:val="24"/>
        </w:rPr>
        <w:t>a major multinational retail supermarket chain company of UK.</w:t>
      </w:r>
      <w:r w:rsidR="00721BB1" w:rsidRPr="00721BB1">
        <w:rPr>
          <w:rFonts w:asciiTheme="majorHAnsi" w:hAnsiTheme="majorHAnsi" w:cs="Calibri"/>
          <w:sz w:val="24"/>
          <w:szCs w:val="24"/>
          <w:bdr w:val="none" w:sz="0" w:space="0" w:color="auto" w:frame="1"/>
          <w:shd w:val="clear" w:color="auto" w:fill="FFFFFF"/>
        </w:rPr>
        <w:t xml:space="preserve"> </w:t>
      </w:r>
      <w:r w:rsidR="00721BB1">
        <w:rPr>
          <w:rFonts w:asciiTheme="majorHAnsi" w:hAnsiTheme="majorHAnsi" w:cs="Calibri"/>
          <w:sz w:val="24"/>
          <w:szCs w:val="24"/>
          <w:bdr w:val="none" w:sz="0" w:space="0" w:color="auto" w:frame="1"/>
          <w:shd w:val="clear" w:color="auto" w:fill="FFFFFF"/>
        </w:rPr>
        <w:t>T</w:t>
      </w:r>
      <w:r w:rsidR="00721BB1" w:rsidRPr="00721BB1">
        <w:rPr>
          <w:rFonts w:asciiTheme="majorHAnsi" w:hAnsiTheme="majorHAnsi" w:cs="Calibri"/>
          <w:sz w:val="24"/>
          <w:szCs w:val="24"/>
          <w:bdr w:val="none" w:sz="0" w:space="0" w:color="auto" w:frame="1"/>
          <w:shd w:val="clear" w:color="auto" w:fill="FFFFFF"/>
        </w:rPr>
        <w:t>he most important strength of M&amp;S is to have good retail experience and provide memorable shopping experience to their customer. M&amp; S brand trading for over a century, it began its retail journey with Kirkgate Market’s Penny Bazaar and became an international retail company. M&amp;S has over 400 suppliers, wight hundred sites scattered over forty nations around the globe.</w:t>
      </w:r>
      <w:r w:rsidR="00721BB1" w:rsidRPr="00721BB1">
        <w:rPr>
          <w:rFonts w:asciiTheme="majorHAnsi" w:hAnsiTheme="majorHAnsi" w:cs="Calibri"/>
          <w:sz w:val="24"/>
          <w:szCs w:val="24"/>
          <w:bdr w:val="none" w:sz="0" w:space="0" w:color="auto" w:frame="1"/>
        </w:rPr>
        <w:t xml:space="preserve"> M&amp;S provide wide verity of the fresh produce, that no other retailer provides this variety of products to their consumer. Another strength is the diversity of renowned designers at their stores. M&amp;S has various brands under one roof it has made M&amp;S robust compared to the past. The Online presence of M&amp;S can also </w:t>
      </w:r>
      <w:r w:rsidR="0080094F">
        <w:rPr>
          <w:rFonts w:asciiTheme="majorHAnsi" w:hAnsiTheme="majorHAnsi" w:cs="Calibri"/>
          <w:sz w:val="24"/>
          <w:szCs w:val="24"/>
          <w:bdr w:val="none" w:sz="0" w:space="0" w:color="auto" w:frame="1"/>
        </w:rPr>
        <w:t>b</w:t>
      </w:r>
      <w:r w:rsidR="00721BB1" w:rsidRPr="00721BB1">
        <w:rPr>
          <w:rFonts w:asciiTheme="majorHAnsi" w:hAnsiTheme="majorHAnsi" w:cs="Calibri"/>
          <w:sz w:val="24"/>
          <w:szCs w:val="24"/>
          <w:bdr w:val="none" w:sz="0" w:space="0" w:color="auto" w:frame="1"/>
        </w:rPr>
        <w:t xml:space="preserve">e considered as a strength of the company where the customer finds more useful and easier to use during the COVID-19. M&amp;S brand also </w:t>
      </w:r>
      <w:proofErr w:type="spellStart"/>
      <w:r w:rsidR="00721BB1" w:rsidRPr="00721BB1">
        <w:rPr>
          <w:rFonts w:asciiTheme="majorHAnsi" w:hAnsiTheme="majorHAnsi" w:cs="Calibri"/>
          <w:sz w:val="24"/>
          <w:szCs w:val="24"/>
          <w:bdr w:val="none" w:sz="0" w:space="0" w:color="auto" w:frame="1"/>
        </w:rPr>
        <w:t>recognised</w:t>
      </w:r>
      <w:proofErr w:type="spellEnd"/>
      <w:r w:rsidR="00721BB1" w:rsidRPr="00721BB1">
        <w:rPr>
          <w:rFonts w:asciiTheme="majorHAnsi" w:hAnsiTheme="majorHAnsi" w:cs="Calibri"/>
          <w:sz w:val="24"/>
          <w:szCs w:val="24"/>
          <w:bdr w:val="none" w:sz="0" w:space="0" w:color="auto" w:frame="1"/>
        </w:rPr>
        <w:t xml:space="preserve"> as strength for business, it has the reputation of giving quality product to its consumers. </w:t>
      </w:r>
    </w:p>
    <w:p w14:paraId="0AE7CD29" w14:textId="77777777" w:rsidR="00721BB1" w:rsidRPr="00721BB1" w:rsidRDefault="00721BB1" w:rsidP="00721BB1">
      <w:pPr>
        <w:shd w:val="clear" w:color="auto" w:fill="FFFFFF"/>
        <w:spacing w:after="0" w:line="360" w:lineRule="auto"/>
        <w:ind w:left="57" w:right="57"/>
        <w:jc w:val="both"/>
        <w:rPr>
          <w:rFonts w:asciiTheme="majorHAnsi" w:hAnsiTheme="majorHAnsi" w:cs="Calibri"/>
          <w:sz w:val="24"/>
          <w:szCs w:val="24"/>
          <w:bdr w:val="none" w:sz="0" w:space="0" w:color="auto" w:frame="1"/>
        </w:rPr>
      </w:pPr>
      <w:r w:rsidRPr="00721BB1">
        <w:rPr>
          <w:rFonts w:asciiTheme="majorHAnsi" w:hAnsiTheme="majorHAnsi" w:cs="Calibri"/>
          <w:sz w:val="24"/>
          <w:szCs w:val="24"/>
          <w:bdr w:val="none" w:sz="0" w:space="0" w:color="auto" w:frame="1"/>
        </w:rPr>
        <w:t xml:space="preserve">Furthermore, M&amp;S shows its strength of being a multinational </w:t>
      </w:r>
      <w:proofErr w:type="spellStart"/>
      <w:r w:rsidRPr="00721BB1">
        <w:rPr>
          <w:rFonts w:asciiTheme="majorHAnsi" w:hAnsiTheme="majorHAnsi" w:cs="Calibri"/>
          <w:sz w:val="24"/>
          <w:szCs w:val="24"/>
          <w:bdr w:val="none" w:sz="0" w:space="0" w:color="auto" w:frame="1"/>
        </w:rPr>
        <w:t>organisation</w:t>
      </w:r>
      <w:proofErr w:type="spellEnd"/>
      <w:r w:rsidRPr="00721BB1">
        <w:rPr>
          <w:rFonts w:asciiTheme="majorHAnsi" w:hAnsiTheme="majorHAnsi" w:cs="Calibri"/>
          <w:sz w:val="24"/>
          <w:szCs w:val="24"/>
          <w:bdr w:val="none" w:sz="0" w:space="0" w:color="auto" w:frame="1"/>
        </w:rPr>
        <w:t xml:space="preserve"> by having its presence in the middle east, Asia and Europe, the company provide the variety of the products because of the diverse nature of the business. M&amp;S have made a very effective relationship with local suppliers, especially farmers to provide fresh products to their consumers.</w:t>
      </w:r>
    </w:p>
    <w:p w14:paraId="79B659C2" w14:textId="37EEFE79" w:rsidR="00721BB1" w:rsidRPr="00721BB1" w:rsidRDefault="00721BB1" w:rsidP="00721BB1">
      <w:pPr>
        <w:shd w:val="clear" w:color="auto" w:fill="FFFFFF"/>
        <w:spacing w:after="0" w:line="360" w:lineRule="auto"/>
        <w:ind w:left="57" w:right="57"/>
        <w:jc w:val="both"/>
        <w:rPr>
          <w:rFonts w:asciiTheme="majorHAnsi" w:hAnsiTheme="majorHAnsi" w:cs="Calibri"/>
          <w:sz w:val="24"/>
          <w:szCs w:val="24"/>
          <w:bdr w:val="none" w:sz="0" w:space="0" w:color="auto" w:frame="1"/>
        </w:rPr>
      </w:pPr>
      <w:r w:rsidRPr="00721BB1">
        <w:rPr>
          <w:rFonts w:asciiTheme="majorHAnsi" w:hAnsiTheme="majorHAnsi" w:cs="Calibri"/>
          <w:sz w:val="24"/>
          <w:szCs w:val="24"/>
          <w:bdr w:val="none" w:sz="0" w:space="0" w:color="auto" w:frame="1"/>
          <w:shd w:val="clear" w:color="auto" w:fill="FFFFFF"/>
        </w:rPr>
        <w:t xml:space="preserve">The </w:t>
      </w:r>
      <w:r w:rsidRPr="00721BB1">
        <w:rPr>
          <w:rFonts w:asciiTheme="majorHAnsi" w:hAnsiTheme="majorHAnsi" w:cs="Calibri"/>
          <w:sz w:val="24"/>
          <w:szCs w:val="24"/>
          <w:bdr w:val="none" w:sz="0" w:space="0" w:color="auto" w:frame="1"/>
        </w:rPr>
        <w:t xml:space="preserve">current weakness of Marks and Spencer are the declining sales in few stores throughout 2020. The Pandemic of Covid-19 has affected the poor system of supply chain and the non-availability of the products. However, problems can be tracked back to 2017’s Christmas season, M&amp;S could not conform to the need and demand for clothing and food items. However, considering the COVID-19, the image of the company will not be damaged as people understand the impact of the pandemic. There is a perception that M&amp;S’s are mostly tailor and suitable for old age generation, and this poor branding costs M&amp;S a fortune. Another weakness identified by </w:t>
      </w:r>
      <w:proofErr w:type="spellStart"/>
      <w:r w:rsidRPr="00721BB1">
        <w:rPr>
          <w:rFonts w:asciiTheme="majorHAnsi" w:hAnsiTheme="majorHAnsi" w:cs="Calibri"/>
          <w:sz w:val="24"/>
          <w:szCs w:val="24"/>
          <w:bdr w:val="none" w:sz="0" w:space="0" w:color="auto" w:frame="1"/>
        </w:rPr>
        <w:t>Bernon</w:t>
      </w:r>
      <w:proofErr w:type="spellEnd"/>
      <w:r w:rsidRPr="00721BB1">
        <w:rPr>
          <w:rFonts w:asciiTheme="majorHAnsi" w:hAnsiTheme="majorHAnsi" w:cs="Calibri"/>
          <w:sz w:val="24"/>
          <w:szCs w:val="24"/>
          <w:bdr w:val="none" w:sz="0" w:space="0" w:color="auto" w:frame="1"/>
        </w:rPr>
        <w:t xml:space="preserve"> et al., (2018), some of the manual production areas cost a lot that can be termed as M&amp;S’s </w:t>
      </w:r>
      <w:r w:rsidRPr="00721BB1">
        <w:rPr>
          <w:rFonts w:asciiTheme="majorHAnsi" w:hAnsiTheme="majorHAnsi" w:cs="Calibri"/>
          <w:sz w:val="24"/>
          <w:szCs w:val="24"/>
          <w:bdr w:val="none" w:sz="0" w:space="0" w:color="auto" w:frame="1"/>
        </w:rPr>
        <w:lastRenderedPageBreak/>
        <w:t>weaknesses. However, adopting new technologies M&amp;S may become more competitive in the current market.</w:t>
      </w:r>
    </w:p>
    <w:p w14:paraId="01239029" w14:textId="57AD093C" w:rsidR="00487203" w:rsidRPr="00B92B7D" w:rsidRDefault="00487203" w:rsidP="001A49A5">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t xml:space="preserve">Marks and Spencer </w:t>
      </w:r>
      <w:proofErr w:type="spellStart"/>
      <w:r w:rsidRPr="00B92B7D">
        <w:rPr>
          <w:rFonts w:asciiTheme="majorHAnsi" w:hAnsiTheme="majorHAnsi" w:cstheme="minorHAnsi"/>
          <w:sz w:val="24"/>
          <w:szCs w:val="24"/>
        </w:rPr>
        <w:t>emphasis</w:t>
      </w:r>
      <w:r w:rsidR="00BB3220" w:rsidRPr="00B92B7D">
        <w:rPr>
          <w:rFonts w:asciiTheme="majorHAnsi" w:hAnsiTheme="majorHAnsi" w:cstheme="minorHAnsi"/>
          <w:sz w:val="24"/>
          <w:szCs w:val="24"/>
        </w:rPr>
        <w:t>e</w:t>
      </w:r>
      <w:proofErr w:type="spellEnd"/>
      <w:r w:rsidRPr="00B92B7D">
        <w:rPr>
          <w:rFonts w:asciiTheme="majorHAnsi" w:hAnsiTheme="majorHAnsi" w:cstheme="minorHAnsi"/>
          <w:sz w:val="24"/>
          <w:szCs w:val="24"/>
        </w:rPr>
        <w:t xml:space="preserve"> on demographic segmentation of the markets. Under demographic segmentation, the market is divided on basis of different factors like occupation, social class, income level and age of the target customers. In contrast to this, the management of M&amp;S also performs segmentation of market on the basis of value.</w:t>
      </w:r>
      <w:r w:rsidR="00533CC9">
        <w:rPr>
          <w:rFonts w:asciiTheme="majorHAnsi" w:hAnsiTheme="majorHAnsi" w:cstheme="minorHAnsi"/>
          <w:sz w:val="24"/>
          <w:szCs w:val="24"/>
        </w:rPr>
        <w:t xml:space="preserve"> T</w:t>
      </w:r>
      <w:r w:rsidRPr="00B92B7D">
        <w:rPr>
          <w:rFonts w:asciiTheme="majorHAnsi" w:hAnsiTheme="majorHAnsi" w:cstheme="minorHAnsi"/>
          <w:sz w:val="24"/>
          <w:szCs w:val="24"/>
        </w:rPr>
        <w:t>he company identifies high quality and premium price segment of market appropriate for its different products and services. In context of M&amp;S, there are various types of touch points of the customers</w:t>
      </w:r>
      <w:r w:rsidR="005F7447" w:rsidRPr="00B92B7D">
        <w:rPr>
          <w:rFonts w:asciiTheme="majorHAnsi" w:hAnsiTheme="majorHAnsi" w:cstheme="minorHAnsi"/>
          <w:sz w:val="24"/>
          <w:szCs w:val="24"/>
        </w:rPr>
        <w:t xml:space="preserve"> such as</w:t>
      </w:r>
      <w:r w:rsidRPr="00B92B7D">
        <w:rPr>
          <w:rFonts w:asciiTheme="majorHAnsi" w:hAnsiTheme="majorHAnsi" w:cstheme="minorHAnsi"/>
          <w:sz w:val="24"/>
          <w:szCs w:val="24"/>
        </w:rPr>
        <w:t xml:space="preserve"> official website</w:t>
      </w:r>
      <w:r w:rsidR="005F7447" w:rsidRPr="00B92B7D">
        <w:rPr>
          <w:rFonts w:asciiTheme="majorHAnsi" w:hAnsiTheme="majorHAnsi" w:cstheme="minorHAnsi"/>
          <w:sz w:val="24"/>
          <w:szCs w:val="24"/>
        </w:rPr>
        <w:t>,</w:t>
      </w:r>
      <w:r w:rsidR="006B673B">
        <w:rPr>
          <w:rFonts w:asciiTheme="majorHAnsi" w:hAnsiTheme="majorHAnsi" w:cstheme="minorHAnsi"/>
          <w:sz w:val="24"/>
          <w:szCs w:val="24"/>
        </w:rPr>
        <w:t xml:space="preserve"> and its </w:t>
      </w:r>
      <w:r w:rsidR="005F7447" w:rsidRPr="00B92B7D">
        <w:rPr>
          <w:rFonts w:asciiTheme="majorHAnsi" w:hAnsiTheme="majorHAnsi" w:cstheme="minorHAnsi"/>
          <w:sz w:val="24"/>
          <w:szCs w:val="24"/>
        </w:rPr>
        <w:t>help &amp; contact us</w:t>
      </w:r>
      <w:r w:rsidRPr="00B92B7D">
        <w:rPr>
          <w:rFonts w:asciiTheme="majorHAnsi" w:hAnsiTheme="majorHAnsi" w:cstheme="minorHAnsi"/>
          <w:sz w:val="24"/>
          <w:szCs w:val="24"/>
        </w:rPr>
        <w:t xml:space="preserve"> feature over e-commerce website</w:t>
      </w:r>
      <w:r w:rsidR="005F7447" w:rsidRPr="00B92B7D">
        <w:rPr>
          <w:rFonts w:asciiTheme="majorHAnsi" w:hAnsiTheme="majorHAnsi" w:cstheme="minorHAnsi"/>
          <w:sz w:val="24"/>
          <w:szCs w:val="24"/>
        </w:rPr>
        <w:t>,</w:t>
      </w:r>
      <w:r w:rsidRPr="00B92B7D">
        <w:rPr>
          <w:rFonts w:asciiTheme="majorHAnsi" w:hAnsiTheme="majorHAnsi" w:cstheme="minorHAnsi"/>
          <w:sz w:val="24"/>
          <w:szCs w:val="24"/>
        </w:rPr>
        <w:t xml:space="preserve"> customer contact number</w:t>
      </w:r>
      <w:r w:rsidR="005F7447" w:rsidRPr="00B92B7D">
        <w:rPr>
          <w:rFonts w:asciiTheme="majorHAnsi" w:hAnsiTheme="majorHAnsi" w:cstheme="minorHAnsi"/>
          <w:sz w:val="24"/>
          <w:szCs w:val="24"/>
        </w:rPr>
        <w:t>, advertisements of company.</w:t>
      </w:r>
      <w:r w:rsidR="00E27234" w:rsidRPr="00B92B7D">
        <w:rPr>
          <w:rFonts w:asciiTheme="majorHAnsi" w:hAnsiTheme="majorHAnsi" w:cstheme="minorHAnsi"/>
          <w:sz w:val="24"/>
          <w:szCs w:val="24"/>
        </w:rPr>
        <w:t xml:space="preserve"> It is also a major finding of the report that TQM and Six Sigma models are used by M&amp;S for achieving higher quality in business.</w:t>
      </w:r>
    </w:p>
    <w:p w14:paraId="4C5E2D3D" w14:textId="3C404FC3" w:rsidR="00E27234" w:rsidRPr="008B4571" w:rsidRDefault="00E27234" w:rsidP="001A49A5">
      <w:pPr>
        <w:pStyle w:val="Heading1"/>
        <w:spacing w:line="360" w:lineRule="auto"/>
        <w:rPr>
          <w:sz w:val="32"/>
          <w:szCs w:val="32"/>
        </w:rPr>
      </w:pPr>
      <w:bookmarkStart w:id="18" w:name="_Toc67301312"/>
      <w:bookmarkStart w:id="19" w:name="_Toc67599183"/>
      <w:r w:rsidRPr="008B4571">
        <w:rPr>
          <w:sz w:val="32"/>
          <w:szCs w:val="32"/>
        </w:rPr>
        <w:t>Recommendations:</w:t>
      </w:r>
      <w:bookmarkEnd w:id="18"/>
      <w:bookmarkEnd w:id="19"/>
    </w:p>
    <w:p w14:paraId="53FA6DC7" w14:textId="1F9B5D85" w:rsidR="00E27234" w:rsidRPr="00B92B7D" w:rsidRDefault="00304608" w:rsidP="001A49A5">
      <w:pPr>
        <w:spacing w:after="0" w:line="360" w:lineRule="auto"/>
        <w:jc w:val="both"/>
        <w:rPr>
          <w:rFonts w:asciiTheme="majorHAnsi" w:hAnsiTheme="majorHAnsi" w:cstheme="minorHAnsi"/>
          <w:sz w:val="24"/>
          <w:szCs w:val="24"/>
        </w:rPr>
      </w:pPr>
      <w:r>
        <w:rPr>
          <w:rFonts w:asciiTheme="majorHAnsi" w:hAnsiTheme="majorHAnsi" w:cstheme="minorHAnsi"/>
          <w:sz w:val="24"/>
          <w:szCs w:val="24"/>
        </w:rPr>
        <w:t xml:space="preserve">The </w:t>
      </w:r>
      <w:r w:rsidR="00343691" w:rsidRPr="00B92B7D">
        <w:rPr>
          <w:rFonts w:asciiTheme="majorHAnsi" w:hAnsiTheme="majorHAnsi" w:cstheme="minorHAnsi"/>
          <w:sz w:val="24"/>
          <w:szCs w:val="24"/>
        </w:rPr>
        <w:t>recommendations for M&amp;S is to include live chat feature on e-commerce website. This would help the company to improve customer relations</w:t>
      </w:r>
      <w:r w:rsidR="00912EBC" w:rsidRPr="00B92B7D">
        <w:rPr>
          <w:rFonts w:asciiTheme="majorHAnsi" w:hAnsiTheme="majorHAnsi" w:cstheme="minorHAnsi"/>
          <w:sz w:val="24"/>
          <w:szCs w:val="24"/>
        </w:rPr>
        <w:t xml:space="preserve"> as well as online search experience</w:t>
      </w:r>
      <w:r w:rsidR="00343691" w:rsidRPr="00B92B7D">
        <w:rPr>
          <w:rFonts w:asciiTheme="majorHAnsi" w:hAnsiTheme="majorHAnsi" w:cstheme="minorHAnsi"/>
          <w:sz w:val="24"/>
          <w:szCs w:val="24"/>
        </w:rPr>
        <w:t>.</w:t>
      </w:r>
      <w:r w:rsidR="001263C6" w:rsidRPr="00B92B7D">
        <w:rPr>
          <w:rFonts w:asciiTheme="majorHAnsi" w:hAnsiTheme="majorHAnsi" w:cstheme="minorHAnsi"/>
          <w:sz w:val="24"/>
          <w:szCs w:val="24"/>
        </w:rPr>
        <w:t xml:space="preserve"> It is also an appropriate recommendation for M&amp;S to focus on providing customer relationship management training to the staff for purpose of ensuring fair relations of company with customers. It is also </w:t>
      </w:r>
      <w:r w:rsidR="00BB3220" w:rsidRPr="00B92B7D">
        <w:rPr>
          <w:rFonts w:asciiTheme="majorHAnsi" w:hAnsiTheme="majorHAnsi" w:cstheme="minorHAnsi"/>
          <w:sz w:val="24"/>
          <w:szCs w:val="24"/>
        </w:rPr>
        <w:t>some</w:t>
      </w:r>
      <w:r w:rsidR="001263C6" w:rsidRPr="00B92B7D">
        <w:rPr>
          <w:rFonts w:asciiTheme="majorHAnsi" w:hAnsiTheme="majorHAnsi" w:cstheme="minorHAnsi"/>
          <w:sz w:val="24"/>
          <w:szCs w:val="24"/>
        </w:rPr>
        <w:t xml:space="preserve"> advice for company to adopt industry best practices related to CRM in the field of online retail industry for purpose of enhancing customer satisfaction and loyalty in business.</w:t>
      </w:r>
      <w:r w:rsidR="00A2702D" w:rsidRPr="00B92B7D">
        <w:rPr>
          <w:rFonts w:asciiTheme="majorHAnsi" w:hAnsiTheme="majorHAnsi" w:cstheme="minorHAnsi"/>
          <w:sz w:val="24"/>
          <w:szCs w:val="24"/>
        </w:rPr>
        <w:t xml:space="preserve"> There should be focus on faster query resolution of the customers</w:t>
      </w:r>
      <w:r>
        <w:rPr>
          <w:rFonts w:asciiTheme="majorHAnsi" w:hAnsiTheme="majorHAnsi" w:cstheme="minorHAnsi"/>
          <w:sz w:val="24"/>
          <w:szCs w:val="24"/>
        </w:rPr>
        <w:t xml:space="preserve"> and</w:t>
      </w:r>
      <w:r w:rsidR="00A2702D" w:rsidRPr="00B92B7D">
        <w:rPr>
          <w:rFonts w:asciiTheme="majorHAnsi" w:hAnsiTheme="majorHAnsi" w:cstheme="minorHAnsi"/>
          <w:sz w:val="24"/>
          <w:szCs w:val="24"/>
        </w:rPr>
        <w:t xml:space="preserve"> online visitors of company website. Customers should be invited to provide feedback on every order for purpose of highlighting positive and negative experience with the shopping with company and experience of its products.</w:t>
      </w:r>
      <w:r w:rsidR="0010516A" w:rsidRPr="00B92B7D">
        <w:rPr>
          <w:rFonts w:asciiTheme="majorHAnsi" w:hAnsiTheme="majorHAnsi" w:cstheme="minorHAnsi"/>
          <w:sz w:val="24"/>
          <w:szCs w:val="24"/>
        </w:rPr>
        <w:t xml:space="preserve"> Similar to this, employees should be encouraged to give suggestions for improvement in CRM practices of </w:t>
      </w:r>
      <w:proofErr w:type="spellStart"/>
      <w:r w:rsidR="005B75BD" w:rsidRPr="00B92B7D">
        <w:rPr>
          <w:rFonts w:asciiTheme="majorHAnsi" w:hAnsiTheme="majorHAnsi" w:cstheme="minorHAnsi"/>
          <w:sz w:val="24"/>
          <w:szCs w:val="24"/>
        </w:rPr>
        <w:t>organisation</w:t>
      </w:r>
      <w:proofErr w:type="spellEnd"/>
      <w:r w:rsidR="0010516A" w:rsidRPr="00B92B7D">
        <w:rPr>
          <w:rFonts w:asciiTheme="majorHAnsi" w:hAnsiTheme="majorHAnsi" w:cstheme="minorHAnsi"/>
          <w:sz w:val="24"/>
          <w:szCs w:val="24"/>
        </w:rPr>
        <w:t>.</w:t>
      </w:r>
    </w:p>
    <w:p w14:paraId="495250D2" w14:textId="77777777" w:rsidR="004F65C6" w:rsidRPr="00B92B7D" w:rsidRDefault="004F65C6" w:rsidP="00306CAD">
      <w:pPr>
        <w:spacing w:after="0" w:line="360" w:lineRule="auto"/>
        <w:jc w:val="both"/>
        <w:rPr>
          <w:rFonts w:asciiTheme="majorHAnsi" w:hAnsiTheme="majorHAnsi" w:cstheme="minorHAnsi"/>
          <w:sz w:val="24"/>
          <w:szCs w:val="24"/>
        </w:rPr>
      </w:pPr>
      <w:r w:rsidRPr="00B92B7D">
        <w:rPr>
          <w:rFonts w:asciiTheme="majorHAnsi" w:hAnsiTheme="majorHAnsi" w:cstheme="minorHAnsi"/>
          <w:sz w:val="24"/>
          <w:szCs w:val="24"/>
        </w:rPr>
        <w:br w:type="page"/>
      </w:r>
    </w:p>
    <w:p w14:paraId="75F366D8" w14:textId="5C73BF00" w:rsidR="004F65C6" w:rsidRPr="00B92B7D" w:rsidRDefault="004F65C6" w:rsidP="00B92B7D">
      <w:pPr>
        <w:pStyle w:val="Heading1"/>
      </w:pPr>
      <w:bookmarkStart w:id="20" w:name="_Toc67301313"/>
      <w:bookmarkStart w:id="21" w:name="_Toc67599184"/>
      <w:r w:rsidRPr="00B92B7D">
        <w:lastRenderedPageBreak/>
        <w:t>Reference</w:t>
      </w:r>
      <w:bookmarkEnd w:id="20"/>
      <w:r w:rsidR="00753AAC">
        <w:t xml:space="preserve"> List</w:t>
      </w:r>
      <w:bookmarkEnd w:id="21"/>
    </w:p>
    <w:p w14:paraId="0F0850F0"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Agyabeng</w:t>
      </w:r>
      <w:proofErr w:type="spellEnd"/>
      <w:r w:rsidRPr="00B92B7D">
        <w:rPr>
          <w:rFonts w:asciiTheme="majorHAnsi" w:hAnsiTheme="majorHAnsi" w:cstheme="minorHAnsi"/>
          <w:sz w:val="24"/>
          <w:szCs w:val="24"/>
        </w:rPr>
        <w:t xml:space="preserve">-Mensah, Y., </w:t>
      </w:r>
      <w:proofErr w:type="spellStart"/>
      <w:r w:rsidRPr="00B92B7D">
        <w:rPr>
          <w:rFonts w:asciiTheme="majorHAnsi" w:hAnsiTheme="majorHAnsi" w:cstheme="minorHAnsi"/>
          <w:sz w:val="24"/>
          <w:szCs w:val="24"/>
        </w:rPr>
        <w:t>Ahenkorah</w:t>
      </w:r>
      <w:proofErr w:type="spellEnd"/>
      <w:r w:rsidRPr="00B92B7D">
        <w:rPr>
          <w:rFonts w:asciiTheme="majorHAnsi" w:hAnsiTheme="majorHAnsi" w:cstheme="minorHAnsi"/>
          <w:sz w:val="24"/>
          <w:szCs w:val="24"/>
        </w:rPr>
        <w:t xml:space="preserve">, E., </w:t>
      </w:r>
      <w:proofErr w:type="spellStart"/>
      <w:r w:rsidRPr="00B92B7D">
        <w:rPr>
          <w:rFonts w:asciiTheme="majorHAnsi" w:hAnsiTheme="majorHAnsi" w:cstheme="minorHAnsi"/>
          <w:sz w:val="24"/>
          <w:szCs w:val="24"/>
        </w:rPr>
        <w:t>Afum</w:t>
      </w:r>
      <w:proofErr w:type="spellEnd"/>
      <w:r w:rsidRPr="00B92B7D">
        <w:rPr>
          <w:rFonts w:asciiTheme="majorHAnsi" w:hAnsiTheme="majorHAnsi" w:cstheme="minorHAnsi"/>
          <w:sz w:val="24"/>
          <w:szCs w:val="24"/>
        </w:rPr>
        <w:t xml:space="preserve">, E., </w:t>
      </w:r>
      <w:proofErr w:type="spellStart"/>
      <w:r w:rsidRPr="00B92B7D">
        <w:rPr>
          <w:rFonts w:asciiTheme="majorHAnsi" w:hAnsiTheme="majorHAnsi" w:cstheme="minorHAnsi"/>
          <w:sz w:val="24"/>
          <w:szCs w:val="24"/>
        </w:rPr>
        <w:t>Dacosta</w:t>
      </w:r>
      <w:proofErr w:type="spellEnd"/>
      <w:r w:rsidRPr="00B92B7D">
        <w:rPr>
          <w:rFonts w:asciiTheme="majorHAnsi" w:hAnsiTheme="majorHAnsi" w:cstheme="minorHAnsi"/>
          <w:sz w:val="24"/>
          <w:szCs w:val="24"/>
        </w:rPr>
        <w:t>, E. and Tian, Z. (2020) Green warehousing, logistics optimization, social values and ethics and economic performance: the role of supply chain sustainability. </w:t>
      </w:r>
      <w:r w:rsidRPr="00B92B7D">
        <w:rPr>
          <w:rFonts w:asciiTheme="majorHAnsi" w:hAnsiTheme="majorHAnsi" w:cstheme="minorHAnsi"/>
          <w:i/>
          <w:iCs/>
          <w:sz w:val="24"/>
          <w:szCs w:val="24"/>
        </w:rPr>
        <w:t>The International Journal of Logistics Management</w:t>
      </w:r>
      <w:r w:rsidRPr="00B92B7D">
        <w:rPr>
          <w:rFonts w:asciiTheme="majorHAnsi" w:hAnsiTheme="majorHAnsi" w:cstheme="minorHAnsi"/>
          <w:sz w:val="24"/>
          <w:szCs w:val="24"/>
        </w:rPr>
        <w:t>, pp. 25-40.</w:t>
      </w:r>
    </w:p>
    <w:p w14:paraId="4D15B6C4"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Ahani</w:t>
      </w:r>
      <w:proofErr w:type="spellEnd"/>
      <w:r w:rsidRPr="00B92B7D">
        <w:rPr>
          <w:rFonts w:asciiTheme="majorHAnsi" w:hAnsiTheme="majorHAnsi" w:cstheme="minorHAnsi"/>
          <w:sz w:val="24"/>
          <w:szCs w:val="24"/>
        </w:rPr>
        <w:t xml:space="preserve">, A., Rahim, N.Z.A. and </w:t>
      </w:r>
      <w:proofErr w:type="spellStart"/>
      <w:r w:rsidRPr="00B92B7D">
        <w:rPr>
          <w:rFonts w:asciiTheme="majorHAnsi" w:hAnsiTheme="majorHAnsi" w:cstheme="minorHAnsi"/>
          <w:sz w:val="24"/>
          <w:szCs w:val="24"/>
        </w:rPr>
        <w:t>Nilashi</w:t>
      </w:r>
      <w:proofErr w:type="spellEnd"/>
      <w:r w:rsidRPr="00B92B7D">
        <w:rPr>
          <w:rFonts w:asciiTheme="majorHAnsi" w:hAnsiTheme="majorHAnsi" w:cstheme="minorHAnsi"/>
          <w:sz w:val="24"/>
          <w:szCs w:val="24"/>
        </w:rPr>
        <w:t>, M. (2017) Forecasting social CRM adoption in SMEs: A combined SEM-neural network method. </w:t>
      </w:r>
      <w:r w:rsidRPr="00B92B7D">
        <w:rPr>
          <w:rFonts w:asciiTheme="majorHAnsi" w:hAnsiTheme="majorHAnsi" w:cstheme="minorHAnsi"/>
          <w:i/>
          <w:iCs/>
          <w:sz w:val="24"/>
          <w:szCs w:val="24"/>
        </w:rPr>
        <w:t>Computers in Human Behavior</w:t>
      </w:r>
      <w:r w:rsidRPr="00B92B7D">
        <w:rPr>
          <w:rFonts w:asciiTheme="majorHAnsi" w:hAnsiTheme="majorHAnsi" w:cstheme="minorHAnsi"/>
          <w:sz w:val="24"/>
          <w:szCs w:val="24"/>
        </w:rPr>
        <w:t>, </w:t>
      </w:r>
      <w:r w:rsidRPr="00B92B7D">
        <w:rPr>
          <w:rFonts w:asciiTheme="majorHAnsi" w:hAnsiTheme="majorHAnsi" w:cstheme="minorHAnsi"/>
          <w:i/>
          <w:iCs/>
          <w:sz w:val="24"/>
          <w:szCs w:val="24"/>
        </w:rPr>
        <w:t>75</w:t>
      </w:r>
      <w:r w:rsidRPr="00B92B7D">
        <w:rPr>
          <w:rFonts w:asciiTheme="majorHAnsi" w:hAnsiTheme="majorHAnsi" w:cstheme="minorHAnsi"/>
          <w:sz w:val="24"/>
          <w:szCs w:val="24"/>
        </w:rPr>
        <w:t>, pp. 560-578.</w:t>
      </w:r>
    </w:p>
    <w:p w14:paraId="55116427"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Ahmed, S. (2019) Integrating DMAIC approach of Lean Six Sigma and theory of constraints toward quality improvement in healthcare. </w:t>
      </w:r>
      <w:r w:rsidRPr="00B92B7D">
        <w:rPr>
          <w:rFonts w:asciiTheme="majorHAnsi" w:hAnsiTheme="majorHAnsi" w:cstheme="minorHAnsi"/>
          <w:i/>
          <w:iCs/>
          <w:sz w:val="24"/>
          <w:szCs w:val="24"/>
        </w:rPr>
        <w:t>Reviews on environmental health</w:t>
      </w:r>
      <w:r w:rsidRPr="00B92B7D">
        <w:rPr>
          <w:rFonts w:asciiTheme="majorHAnsi" w:hAnsiTheme="majorHAnsi" w:cstheme="minorHAnsi"/>
          <w:sz w:val="24"/>
          <w:szCs w:val="24"/>
        </w:rPr>
        <w:t>, </w:t>
      </w:r>
      <w:r w:rsidRPr="00B92B7D">
        <w:rPr>
          <w:rFonts w:asciiTheme="majorHAnsi" w:hAnsiTheme="majorHAnsi" w:cstheme="minorHAnsi"/>
          <w:i/>
          <w:iCs/>
          <w:sz w:val="24"/>
          <w:szCs w:val="24"/>
        </w:rPr>
        <w:t>34</w:t>
      </w:r>
      <w:r w:rsidRPr="00B92B7D">
        <w:rPr>
          <w:rFonts w:asciiTheme="majorHAnsi" w:hAnsiTheme="majorHAnsi" w:cstheme="minorHAnsi"/>
          <w:sz w:val="24"/>
          <w:szCs w:val="24"/>
        </w:rPr>
        <w:t>(4), pp. 427-434.</w:t>
      </w:r>
    </w:p>
    <w:p w14:paraId="173C1C0A"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ASDA (2020) </w:t>
      </w:r>
      <w:r w:rsidRPr="00B92B7D">
        <w:rPr>
          <w:rFonts w:asciiTheme="majorHAnsi" w:hAnsiTheme="majorHAnsi" w:cstheme="minorHAnsi"/>
          <w:i/>
          <w:sz w:val="24"/>
          <w:szCs w:val="24"/>
        </w:rPr>
        <w:t>Our Sustainability Commitments.</w:t>
      </w:r>
      <w:r w:rsidRPr="00B92B7D">
        <w:rPr>
          <w:rFonts w:asciiTheme="majorHAnsi" w:hAnsiTheme="majorHAnsi" w:cstheme="minorHAnsi"/>
          <w:sz w:val="24"/>
          <w:szCs w:val="24"/>
        </w:rPr>
        <w:t xml:space="preserve"> [Online]. Available at: </w:t>
      </w:r>
      <w:hyperlink r:id="rId7" w:anchor=":~:text=Whether%20it's%20recycling%20cardboard%2C%20reusing,or%20recover%20wherever%20we%20can.&amp;text=We%20know%20that%20we%20still,reach%20our%20zero%20waste%20target" w:history="1">
        <w:r w:rsidRPr="00B92B7D">
          <w:rPr>
            <w:rStyle w:val="Hyperlink"/>
            <w:rFonts w:asciiTheme="majorHAnsi" w:hAnsiTheme="majorHAnsi" w:cstheme="minorHAnsi"/>
            <w:color w:val="auto"/>
            <w:sz w:val="24"/>
            <w:szCs w:val="24"/>
          </w:rPr>
          <w:t>https://asdasupplier.com/responsibility/our-sustainability-commitments#:~:text=Whether%20it's%20recycling%20cardboard%2C%20reusing,or%20recover%20wherever%20we%20can.&amp;text=We%20know%20that%20we%20still,reach%20our%20zero%20waste%20target</w:t>
        </w:r>
      </w:hyperlink>
      <w:r w:rsidRPr="00B92B7D">
        <w:rPr>
          <w:rFonts w:asciiTheme="majorHAnsi" w:hAnsiTheme="majorHAnsi" w:cstheme="minorHAnsi"/>
          <w:sz w:val="24"/>
          <w:szCs w:val="24"/>
        </w:rPr>
        <w:t>. (Accessed: 18 March 2021).</w:t>
      </w:r>
    </w:p>
    <w:p w14:paraId="3C83B0D7" w14:textId="77777777" w:rsidR="00660A0F" w:rsidRPr="00660A0F" w:rsidRDefault="00660A0F" w:rsidP="00572574">
      <w:pPr>
        <w:spacing w:before="240"/>
        <w:jc w:val="both"/>
        <w:rPr>
          <w:rFonts w:asciiTheme="majorHAnsi" w:hAnsiTheme="majorHAnsi" w:cs="Calibri"/>
          <w:sz w:val="24"/>
          <w:szCs w:val="24"/>
          <w:shd w:val="clear" w:color="auto" w:fill="FFFFFF"/>
          <w:lang w:val="en-GB"/>
        </w:rPr>
      </w:pPr>
      <w:proofErr w:type="spellStart"/>
      <w:r w:rsidRPr="00660A0F">
        <w:rPr>
          <w:rFonts w:asciiTheme="majorHAnsi" w:hAnsiTheme="majorHAnsi" w:cs="Calibri"/>
          <w:sz w:val="24"/>
          <w:szCs w:val="24"/>
          <w:shd w:val="clear" w:color="auto" w:fill="FFFFFF"/>
          <w:lang w:val="en-GB"/>
        </w:rPr>
        <w:t>Bernon</w:t>
      </w:r>
      <w:proofErr w:type="spellEnd"/>
      <w:r w:rsidRPr="00660A0F">
        <w:rPr>
          <w:rFonts w:asciiTheme="majorHAnsi" w:hAnsiTheme="majorHAnsi" w:cs="Calibri"/>
          <w:sz w:val="24"/>
          <w:szCs w:val="24"/>
          <w:shd w:val="clear" w:color="auto" w:fill="FFFFFF"/>
          <w:lang w:val="en-GB"/>
        </w:rPr>
        <w:t xml:space="preserve">, M., </w:t>
      </w:r>
      <w:proofErr w:type="spellStart"/>
      <w:r w:rsidRPr="00660A0F">
        <w:rPr>
          <w:rFonts w:asciiTheme="majorHAnsi" w:hAnsiTheme="majorHAnsi" w:cs="Calibri"/>
          <w:sz w:val="24"/>
          <w:szCs w:val="24"/>
          <w:shd w:val="clear" w:color="auto" w:fill="FFFFFF"/>
          <w:lang w:val="en-GB"/>
        </w:rPr>
        <w:t>Tjahjono</w:t>
      </w:r>
      <w:proofErr w:type="spellEnd"/>
      <w:r w:rsidRPr="00660A0F">
        <w:rPr>
          <w:rFonts w:asciiTheme="majorHAnsi" w:hAnsiTheme="majorHAnsi" w:cs="Calibri"/>
          <w:sz w:val="24"/>
          <w:szCs w:val="24"/>
          <w:shd w:val="clear" w:color="auto" w:fill="FFFFFF"/>
          <w:lang w:val="en-GB"/>
        </w:rPr>
        <w:t xml:space="preserve">, B. and </w:t>
      </w:r>
      <w:proofErr w:type="spellStart"/>
      <w:r w:rsidRPr="00660A0F">
        <w:rPr>
          <w:rFonts w:asciiTheme="majorHAnsi" w:hAnsiTheme="majorHAnsi" w:cs="Calibri"/>
          <w:sz w:val="24"/>
          <w:szCs w:val="24"/>
          <w:shd w:val="clear" w:color="auto" w:fill="FFFFFF"/>
          <w:lang w:val="en-GB"/>
        </w:rPr>
        <w:t>Ripanti</w:t>
      </w:r>
      <w:proofErr w:type="spellEnd"/>
      <w:r w:rsidRPr="00660A0F">
        <w:rPr>
          <w:rFonts w:asciiTheme="majorHAnsi" w:hAnsiTheme="majorHAnsi" w:cs="Calibri"/>
          <w:sz w:val="24"/>
          <w:szCs w:val="24"/>
          <w:shd w:val="clear" w:color="auto" w:fill="FFFFFF"/>
          <w:lang w:val="en-GB"/>
        </w:rPr>
        <w:t>, E.F., 2018. Aligning retail reverse logistics practice with circular economy values: an exploratory framework. </w:t>
      </w:r>
      <w:r w:rsidRPr="00660A0F">
        <w:rPr>
          <w:rFonts w:asciiTheme="majorHAnsi" w:hAnsiTheme="majorHAnsi" w:cs="Calibri"/>
          <w:i/>
          <w:iCs/>
          <w:sz w:val="24"/>
          <w:szCs w:val="24"/>
          <w:shd w:val="clear" w:color="auto" w:fill="FFFFFF"/>
          <w:lang w:val="en-GB"/>
        </w:rPr>
        <w:t>Production Planning &amp; Control</w:t>
      </w:r>
      <w:r w:rsidRPr="00660A0F">
        <w:rPr>
          <w:rFonts w:asciiTheme="majorHAnsi" w:hAnsiTheme="majorHAnsi" w:cs="Calibri"/>
          <w:sz w:val="24"/>
          <w:szCs w:val="24"/>
          <w:shd w:val="clear" w:color="auto" w:fill="FFFFFF"/>
          <w:lang w:val="en-GB"/>
        </w:rPr>
        <w:t>, </w:t>
      </w:r>
      <w:r w:rsidRPr="00660A0F">
        <w:rPr>
          <w:rFonts w:asciiTheme="majorHAnsi" w:hAnsiTheme="majorHAnsi" w:cs="Calibri"/>
          <w:i/>
          <w:iCs/>
          <w:sz w:val="24"/>
          <w:szCs w:val="24"/>
          <w:shd w:val="clear" w:color="auto" w:fill="FFFFFF"/>
          <w:lang w:val="en-GB"/>
        </w:rPr>
        <w:t>29</w:t>
      </w:r>
      <w:r w:rsidRPr="00660A0F">
        <w:rPr>
          <w:rFonts w:asciiTheme="majorHAnsi" w:hAnsiTheme="majorHAnsi" w:cs="Calibri"/>
          <w:sz w:val="24"/>
          <w:szCs w:val="24"/>
          <w:shd w:val="clear" w:color="auto" w:fill="FFFFFF"/>
          <w:lang w:val="en-GB"/>
        </w:rPr>
        <w:t>(6), pp.483-497.</w:t>
      </w:r>
    </w:p>
    <w:p w14:paraId="780C6660" w14:textId="2D1C94C2"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Bian</w:t>
      </w:r>
      <w:proofErr w:type="spellEnd"/>
      <w:r w:rsidRPr="00B92B7D">
        <w:rPr>
          <w:rFonts w:asciiTheme="majorHAnsi" w:hAnsiTheme="majorHAnsi" w:cstheme="minorHAnsi"/>
          <w:sz w:val="24"/>
          <w:szCs w:val="24"/>
        </w:rPr>
        <w:t>, Y., Song, K. and Bai, J. (2019) Market segmentation, resource misallocation and environmental pollution. </w:t>
      </w:r>
      <w:r w:rsidRPr="00B92B7D">
        <w:rPr>
          <w:rFonts w:asciiTheme="majorHAnsi" w:hAnsiTheme="majorHAnsi" w:cstheme="minorHAnsi"/>
          <w:i/>
          <w:iCs/>
          <w:sz w:val="24"/>
          <w:szCs w:val="24"/>
        </w:rPr>
        <w:t>Journal of Cleaner Production</w:t>
      </w:r>
      <w:r w:rsidRPr="00B92B7D">
        <w:rPr>
          <w:rFonts w:asciiTheme="majorHAnsi" w:hAnsiTheme="majorHAnsi" w:cstheme="minorHAnsi"/>
          <w:sz w:val="24"/>
          <w:szCs w:val="24"/>
        </w:rPr>
        <w:t>, </w:t>
      </w:r>
      <w:r w:rsidRPr="00B92B7D">
        <w:rPr>
          <w:rFonts w:asciiTheme="majorHAnsi" w:hAnsiTheme="majorHAnsi" w:cstheme="minorHAnsi"/>
          <w:i/>
          <w:iCs/>
          <w:sz w:val="24"/>
          <w:szCs w:val="24"/>
        </w:rPr>
        <w:t>228</w:t>
      </w:r>
      <w:r w:rsidRPr="00B92B7D">
        <w:rPr>
          <w:rFonts w:asciiTheme="majorHAnsi" w:hAnsiTheme="majorHAnsi" w:cstheme="minorHAnsi"/>
          <w:sz w:val="24"/>
          <w:szCs w:val="24"/>
        </w:rPr>
        <w:t>, pp. 376-387.</w:t>
      </w:r>
    </w:p>
    <w:p w14:paraId="0EC05A4D"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Camilleri, M.A. (2018) Market segmentation, targeting and positioning. In </w:t>
      </w:r>
      <w:r w:rsidRPr="00B92B7D">
        <w:rPr>
          <w:rFonts w:asciiTheme="majorHAnsi" w:hAnsiTheme="majorHAnsi" w:cstheme="minorHAnsi"/>
          <w:i/>
          <w:iCs/>
          <w:sz w:val="24"/>
          <w:szCs w:val="24"/>
        </w:rPr>
        <w:t>Travel marketing, tourism economics and the airline product</w:t>
      </w:r>
      <w:r w:rsidRPr="00B92B7D">
        <w:rPr>
          <w:rFonts w:asciiTheme="majorHAnsi" w:hAnsiTheme="majorHAnsi" w:cstheme="minorHAnsi"/>
          <w:sz w:val="24"/>
          <w:szCs w:val="24"/>
        </w:rPr>
        <w:t> (pp. 69-83). Germany: Springer, Cham.</w:t>
      </w:r>
    </w:p>
    <w:p w14:paraId="04550555"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Cruz-Jesus, F., Pinheiro, A. and Oliveira, T. (2019) Understanding CRM adoption stages: empirical analysis building on the TOE framework. </w:t>
      </w:r>
      <w:r w:rsidRPr="00B92B7D">
        <w:rPr>
          <w:rFonts w:asciiTheme="majorHAnsi" w:hAnsiTheme="majorHAnsi" w:cstheme="minorHAnsi"/>
          <w:i/>
          <w:iCs/>
          <w:sz w:val="24"/>
          <w:szCs w:val="24"/>
        </w:rPr>
        <w:t>Computers in Industry</w:t>
      </w:r>
      <w:r w:rsidRPr="00B92B7D">
        <w:rPr>
          <w:rFonts w:asciiTheme="majorHAnsi" w:hAnsiTheme="majorHAnsi" w:cstheme="minorHAnsi"/>
          <w:sz w:val="24"/>
          <w:szCs w:val="24"/>
        </w:rPr>
        <w:t>, </w:t>
      </w:r>
      <w:r w:rsidRPr="00B92B7D">
        <w:rPr>
          <w:rFonts w:asciiTheme="majorHAnsi" w:hAnsiTheme="majorHAnsi" w:cstheme="minorHAnsi"/>
          <w:i/>
          <w:iCs/>
          <w:sz w:val="24"/>
          <w:szCs w:val="24"/>
        </w:rPr>
        <w:t>109</w:t>
      </w:r>
      <w:r w:rsidRPr="00B92B7D">
        <w:rPr>
          <w:rFonts w:asciiTheme="majorHAnsi" w:hAnsiTheme="majorHAnsi" w:cstheme="minorHAnsi"/>
          <w:sz w:val="24"/>
          <w:szCs w:val="24"/>
        </w:rPr>
        <w:t>, pp. 01-13.</w:t>
      </w:r>
    </w:p>
    <w:p w14:paraId="4CBA3AB0"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Dabija</w:t>
      </w:r>
      <w:proofErr w:type="spellEnd"/>
      <w:r w:rsidRPr="00B92B7D">
        <w:rPr>
          <w:rFonts w:asciiTheme="majorHAnsi" w:hAnsiTheme="majorHAnsi" w:cstheme="minorHAnsi"/>
          <w:sz w:val="24"/>
          <w:szCs w:val="24"/>
        </w:rPr>
        <w:t xml:space="preserve">, D.C., </w:t>
      </w:r>
      <w:proofErr w:type="spellStart"/>
      <w:r w:rsidRPr="00B92B7D">
        <w:rPr>
          <w:rFonts w:asciiTheme="majorHAnsi" w:hAnsiTheme="majorHAnsi" w:cstheme="minorHAnsi"/>
          <w:sz w:val="24"/>
          <w:szCs w:val="24"/>
        </w:rPr>
        <w:t>Postelnicu</w:t>
      </w:r>
      <w:proofErr w:type="spellEnd"/>
      <w:r w:rsidRPr="00B92B7D">
        <w:rPr>
          <w:rFonts w:asciiTheme="majorHAnsi" w:hAnsiTheme="majorHAnsi" w:cstheme="minorHAnsi"/>
          <w:sz w:val="24"/>
          <w:szCs w:val="24"/>
        </w:rPr>
        <w:t>, C. and Dinu, V. (2018) Cross-generational investigation of ethics and sustainability. Insights from Romanian retailing. In </w:t>
      </w:r>
      <w:r w:rsidRPr="00B92B7D">
        <w:rPr>
          <w:rFonts w:asciiTheme="majorHAnsi" w:hAnsiTheme="majorHAnsi" w:cstheme="minorHAnsi"/>
          <w:i/>
          <w:iCs/>
          <w:sz w:val="24"/>
          <w:szCs w:val="24"/>
        </w:rPr>
        <w:t>Current Issues in Corporate Social Responsibility</w:t>
      </w:r>
      <w:r w:rsidRPr="00B92B7D">
        <w:rPr>
          <w:rFonts w:asciiTheme="majorHAnsi" w:hAnsiTheme="majorHAnsi" w:cstheme="minorHAnsi"/>
          <w:sz w:val="24"/>
          <w:szCs w:val="24"/>
        </w:rPr>
        <w:t> (pp. 141-163). Springer, Cham.</w:t>
      </w:r>
    </w:p>
    <w:p w14:paraId="1F6A3D3E"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Dalla </w:t>
      </w:r>
      <w:proofErr w:type="spellStart"/>
      <w:r w:rsidRPr="00B92B7D">
        <w:rPr>
          <w:rFonts w:asciiTheme="majorHAnsi" w:hAnsiTheme="majorHAnsi" w:cstheme="minorHAnsi"/>
          <w:sz w:val="24"/>
          <w:szCs w:val="24"/>
        </w:rPr>
        <w:t>Pozza</w:t>
      </w:r>
      <w:proofErr w:type="spellEnd"/>
      <w:r w:rsidRPr="00B92B7D">
        <w:rPr>
          <w:rFonts w:asciiTheme="majorHAnsi" w:hAnsiTheme="majorHAnsi" w:cstheme="minorHAnsi"/>
          <w:sz w:val="24"/>
          <w:szCs w:val="24"/>
        </w:rPr>
        <w:t xml:space="preserve">, I., Goetz, O. and </w:t>
      </w:r>
      <w:proofErr w:type="spellStart"/>
      <w:r w:rsidRPr="00B92B7D">
        <w:rPr>
          <w:rFonts w:asciiTheme="majorHAnsi" w:hAnsiTheme="majorHAnsi" w:cstheme="minorHAnsi"/>
          <w:sz w:val="24"/>
          <w:szCs w:val="24"/>
        </w:rPr>
        <w:t>Sahut</w:t>
      </w:r>
      <w:proofErr w:type="spellEnd"/>
      <w:r w:rsidRPr="00B92B7D">
        <w:rPr>
          <w:rFonts w:asciiTheme="majorHAnsi" w:hAnsiTheme="majorHAnsi" w:cstheme="minorHAnsi"/>
          <w:sz w:val="24"/>
          <w:szCs w:val="24"/>
        </w:rPr>
        <w:t>, J.M. (2018) Implementation effects in the relationship between CRM and its performance. </w:t>
      </w:r>
      <w:r w:rsidRPr="00B92B7D">
        <w:rPr>
          <w:rFonts w:asciiTheme="majorHAnsi" w:hAnsiTheme="majorHAnsi" w:cstheme="minorHAnsi"/>
          <w:i/>
          <w:iCs/>
          <w:sz w:val="24"/>
          <w:szCs w:val="24"/>
        </w:rPr>
        <w:t>Journal of Business Research</w:t>
      </w:r>
      <w:r w:rsidRPr="00B92B7D">
        <w:rPr>
          <w:rFonts w:asciiTheme="majorHAnsi" w:hAnsiTheme="majorHAnsi" w:cstheme="minorHAnsi"/>
          <w:sz w:val="24"/>
          <w:szCs w:val="24"/>
        </w:rPr>
        <w:t>, </w:t>
      </w:r>
      <w:r w:rsidRPr="00B92B7D">
        <w:rPr>
          <w:rFonts w:asciiTheme="majorHAnsi" w:hAnsiTheme="majorHAnsi" w:cstheme="minorHAnsi"/>
          <w:i/>
          <w:iCs/>
          <w:sz w:val="24"/>
          <w:szCs w:val="24"/>
        </w:rPr>
        <w:t>89</w:t>
      </w:r>
      <w:r w:rsidRPr="00B92B7D">
        <w:rPr>
          <w:rFonts w:asciiTheme="majorHAnsi" w:hAnsiTheme="majorHAnsi" w:cstheme="minorHAnsi"/>
          <w:sz w:val="24"/>
          <w:szCs w:val="24"/>
        </w:rPr>
        <w:t>, pp. 391-403.</w:t>
      </w:r>
    </w:p>
    <w:p w14:paraId="49BC3C0E" w14:textId="77777777" w:rsidR="00865691" w:rsidRPr="00B92B7D" w:rsidRDefault="00865691" w:rsidP="00572574">
      <w:pPr>
        <w:spacing w:before="240"/>
        <w:ind w:hanging="11"/>
        <w:jc w:val="both"/>
        <w:rPr>
          <w:rFonts w:asciiTheme="majorHAnsi" w:hAnsiTheme="majorHAnsi" w:cs="Calibri"/>
          <w:sz w:val="24"/>
          <w:szCs w:val="24"/>
          <w:shd w:val="clear" w:color="auto" w:fill="FFFFFF"/>
        </w:rPr>
      </w:pPr>
      <w:r w:rsidRPr="00B92B7D">
        <w:rPr>
          <w:rFonts w:asciiTheme="majorHAnsi" w:hAnsiTheme="majorHAnsi" w:cs="Calibri"/>
          <w:sz w:val="24"/>
          <w:szCs w:val="24"/>
          <w:shd w:val="clear" w:color="auto" w:fill="FFFFFF"/>
        </w:rPr>
        <w:t>Dani, S., 2019. </w:t>
      </w:r>
      <w:r w:rsidRPr="00B92B7D">
        <w:rPr>
          <w:rFonts w:asciiTheme="majorHAnsi" w:hAnsiTheme="majorHAnsi" w:cs="Calibri"/>
          <w:i/>
          <w:iCs/>
          <w:sz w:val="24"/>
          <w:szCs w:val="24"/>
          <w:shd w:val="clear" w:color="auto" w:fill="FFFFFF"/>
        </w:rPr>
        <w:t>Strategic supply chain management: creating competitive advantage and value through effective leadership</w:t>
      </w:r>
      <w:r w:rsidRPr="00B92B7D">
        <w:rPr>
          <w:rFonts w:asciiTheme="majorHAnsi" w:hAnsiTheme="majorHAnsi" w:cs="Calibri"/>
          <w:sz w:val="24"/>
          <w:szCs w:val="24"/>
          <w:shd w:val="clear" w:color="auto" w:fill="FFFFFF"/>
        </w:rPr>
        <w:t>. Kogan Page Publishers.</w:t>
      </w:r>
    </w:p>
    <w:p w14:paraId="097F12C8" w14:textId="011B542F" w:rsidR="00572574" w:rsidRDefault="00572574" w:rsidP="00572574">
      <w:pPr>
        <w:spacing w:before="240"/>
        <w:jc w:val="both"/>
        <w:rPr>
          <w:rFonts w:asciiTheme="majorHAnsi" w:hAnsiTheme="majorHAnsi" w:cstheme="minorHAnsi"/>
          <w:sz w:val="24"/>
          <w:szCs w:val="24"/>
        </w:rPr>
      </w:pPr>
      <w:proofErr w:type="spellStart"/>
      <w:r w:rsidRPr="0002577E">
        <w:rPr>
          <w:rFonts w:ascii="Cambria" w:hAnsi="Cambria"/>
          <w:sz w:val="24"/>
        </w:rPr>
        <w:t>Dahlgaard</w:t>
      </w:r>
      <w:proofErr w:type="spellEnd"/>
      <w:r w:rsidRPr="0002577E">
        <w:rPr>
          <w:rFonts w:ascii="Cambria" w:hAnsi="Cambria"/>
          <w:sz w:val="24"/>
        </w:rPr>
        <w:t xml:space="preserve">, J. J. and Mi </w:t>
      </w:r>
      <w:proofErr w:type="spellStart"/>
      <w:r w:rsidRPr="0002577E">
        <w:rPr>
          <w:rFonts w:ascii="Cambria" w:hAnsi="Cambria"/>
          <w:sz w:val="24"/>
        </w:rPr>
        <w:t>Dahlgaard</w:t>
      </w:r>
      <w:proofErr w:type="spellEnd"/>
      <w:r w:rsidRPr="0002577E">
        <w:rPr>
          <w:rFonts w:ascii="Cambria" w:hAnsi="Cambria"/>
          <w:sz w:val="24"/>
        </w:rPr>
        <w:t xml:space="preserve">‐Park, S. (2006) ‘Lean production, six sigma quality, TQM and company culture’, Mi </w:t>
      </w:r>
      <w:proofErr w:type="spellStart"/>
      <w:r w:rsidRPr="0002577E">
        <w:rPr>
          <w:rFonts w:ascii="Cambria" w:hAnsi="Cambria"/>
          <w:sz w:val="24"/>
        </w:rPr>
        <w:t>Dahlgaard</w:t>
      </w:r>
      <w:proofErr w:type="spellEnd"/>
      <w:r w:rsidRPr="0002577E">
        <w:rPr>
          <w:rFonts w:ascii="Cambria" w:hAnsi="Cambria"/>
          <w:sz w:val="24"/>
        </w:rPr>
        <w:t xml:space="preserve">‐Park, S. (ed), </w:t>
      </w:r>
      <w:r w:rsidRPr="0002577E">
        <w:rPr>
          <w:rFonts w:ascii="Cambria" w:hAnsi="Cambria"/>
          <w:i/>
          <w:iCs/>
          <w:sz w:val="24"/>
        </w:rPr>
        <w:t>The TQM Magazine</w:t>
      </w:r>
      <w:r w:rsidRPr="0002577E">
        <w:rPr>
          <w:rFonts w:ascii="Cambria" w:hAnsi="Cambria"/>
          <w:sz w:val="24"/>
        </w:rPr>
        <w:t>, Emerald Group Publishing Limited, vol. 18, no. 3, pp. 263–281 [Online]. DOI: 10.1108/09544780610659998.</w:t>
      </w:r>
    </w:p>
    <w:p w14:paraId="5558B855" w14:textId="38DCCBB1"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lastRenderedPageBreak/>
        <w:t xml:space="preserve">De Keyser, A., </w:t>
      </w:r>
      <w:proofErr w:type="spellStart"/>
      <w:r w:rsidRPr="00B92B7D">
        <w:rPr>
          <w:rFonts w:asciiTheme="majorHAnsi" w:hAnsiTheme="majorHAnsi" w:cstheme="minorHAnsi"/>
          <w:sz w:val="24"/>
          <w:szCs w:val="24"/>
        </w:rPr>
        <w:t>Verleye</w:t>
      </w:r>
      <w:proofErr w:type="spellEnd"/>
      <w:r w:rsidRPr="00B92B7D">
        <w:rPr>
          <w:rFonts w:asciiTheme="majorHAnsi" w:hAnsiTheme="majorHAnsi" w:cstheme="minorHAnsi"/>
          <w:sz w:val="24"/>
          <w:szCs w:val="24"/>
        </w:rPr>
        <w:t xml:space="preserve">, K., Lemon, K.N., </w:t>
      </w:r>
      <w:proofErr w:type="spellStart"/>
      <w:r w:rsidRPr="00B92B7D">
        <w:rPr>
          <w:rFonts w:asciiTheme="majorHAnsi" w:hAnsiTheme="majorHAnsi" w:cstheme="minorHAnsi"/>
          <w:sz w:val="24"/>
          <w:szCs w:val="24"/>
        </w:rPr>
        <w:t>Keiningham</w:t>
      </w:r>
      <w:proofErr w:type="spellEnd"/>
      <w:r w:rsidRPr="00B92B7D">
        <w:rPr>
          <w:rFonts w:asciiTheme="majorHAnsi" w:hAnsiTheme="majorHAnsi" w:cstheme="minorHAnsi"/>
          <w:sz w:val="24"/>
          <w:szCs w:val="24"/>
        </w:rPr>
        <w:t>, T.L. and Klaus, P. (2020) Moving the customer experience field forward: introducing the touchpoints, context, qualities (TCQ) nomenclature. </w:t>
      </w:r>
      <w:r w:rsidRPr="00B92B7D">
        <w:rPr>
          <w:rFonts w:asciiTheme="majorHAnsi" w:hAnsiTheme="majorHAnsi" w:cstheme="minorHAnsi"/>
          <w:i/>
          <w:iCs/>
          <w:sz w:val="24"/>
          <w:szCs w:val="24"/>
        </w:rPr>
        <w:t>Journal of Service Research</w:t>
      </w:r>
      <w:r w:rsidRPr="00B92B7D">
        <w:rPr>
          <w:rFonts w:asciiTheme="majorHAnsi" w:hAnsiTheme="majorHAnsi" w:cstheme="minorHAnsi"/>
          <w:sz w:val="24"/>
          <w:szCs w:val="24"/>
        </w:rPr>
        <w:t>, </w:t>
      </w:r>
      <w:r w:rsidRPr="00B92B7D">
        <w:rPr>
          <w:rFonts w:asciiTheme="majorHAnsi" w:hAnsiTheme="majorHAnsi" w:cstheme="minorHAnsi"/>
          <w:i/>
          <w:iCs/>
          <w:sz w:val="24"/>
          <w:szCs w:val="24"/>
        </w:rPr>
        <w:t>23</w:t>
      </w:r>
      <w:r w:rsidRPr="00B92B7D">
        <w:rPr>
          <w:rFonts w:asciiTheme="majorHAnsi" w:hAnsiTheme="majorHAnsi" w:cstheme="minorHAnsi"/>
          <w:sz w:val="24"/>
          <w:szCs w:val="24"/>
        </w:rPr>
        <w:t>(4), pp. 433-455.</w:t>
      </w:r>
    </w:p>
    <w:p w14:paraId="47A46726"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Dolnicar</w:t>
      </w:r>
      <w:proofErr w:type="spellEnd"/>
      <w:r w:rsidRPr="00B92B7D">
        <w:rPr>
          <w:rFonts w:asciiTheme="majorHAnsi" w:hAnsiTheme="majorHAnsi" w:cstheme="minorHAnsi"/>
          <w:sz w:val="24"/>
          <w:szCs w:val="24"/>
        </w:rPr>
        <w:t xml:space="preserve">, S., </w:t>
      </w:r>
      <w:proofErr w:type="spellStart"/>
      <w:r w:rsidRPr="00B92B7D">
        <w:rPr>
          <w:rFonts w:asciiTheme="majorHAnsi" w:hAnsiTheme="majorHAnsi" w:cstheme="minorHAnsi"/>
          <w:sz w:val="24"/>
          <w:szCs w:val="24"/>
        </w:rPr>
        <w:t>Grün</w:t>
      </w:r>
      <w:proofErr w:type="spellEnd"/>
      <w:r w:rsidRPr="00B92B7D">
        <w:rPr>
          <w:rFonts w:asciiTheme="majorHAnsi" w:hAnsiTheme="majorHAnsi" w:cstheme="minorHAnsi"/>
          <w:sz w:val="24"/>
          <w:szCs w:val="24"/>
        </w:rPr>
        <w:t xml:space="preserve">, B. and </w:t>
      </w:r>
      <w:proofErr w:type="spellStart"/>
      <w:r w:rsidRPr="00B92B7D">
        <w:rPr>
          <w:rFonts w:asciiTheme="majorHAnsi" w:hAnsiTheme="majorHAnsi" w:cstheme="minorHAnsi"/>
          <w:sz w:val="24"/>
          <w:szCs w:val="24"/>
        </w:rPr>
        <w:t>Leisch</w:t>
      </w:r>
      <w:proofErr w:type="spellEnd"/>
      <w:r w:rsidRPr="00B92B7D">
        <w:rPr>
          <w:rFonts w:asciiTheme="majorHAnsi" w:hAnsiTheme="majorHAnsi" w:cstheme="minorHAnsi"/>
          <w:sz w:val="24"/>
          <w:szCs w:val="24"/>
        </w:rPr>
        <w:t>, F. (2018) </w:t>
      </w:r>
      <w:r w:rsidRPr="00B92B7D">
        <w:rPr>
          <w:rFonts w:asciiTheme="majorHAnsi" w:hAnsiTheme="majorHAnsi" w:cstheme="minorHAnsi"/>
          <w:i/>
          <w:iCs/>
          <w:sz w:val="24"/>
          <w:szCs w:val="24"/>
        </w:rPr>
        <w:t>Market segmentation analysis: Understanding it, doing it, and making it useful</w:t>
      </w:r>
      <w:r w:rsidRPr="00B92B7D">
        <w:rPr>
          <w:rFonts w:asciiTheme="majorHAnsi" w:hAnsiTheme="majorHAnsi" w:cstheme="minorHAnsi"/>
          <w:sz w:val="24"/>
          <w:szCs w:val="24"/>
        </w:rPr>
        <w:t> (p. 324). Germany: Springer Nature.</w:t>
      </w:r>
    </w:p>
    <w:p w14:paraId="09160795"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Ehgartner</w:t>
      </w:r>
      <w:proofErr w:type="spellEnd"/>
      <w:r w:rsidRPr="00B92B7D">
        <w:rPr>
          <w:rFonts w:asciiTheme="majorHAnsi" w:hAnsiTheme="majorHAnsi" w:cstheme="minorHAnsi"/>
          <w:sz w:val="24"/>
          <w:szCs w:val="24"/>
        </w:rPr>
        <w:t xml:space="preserve">, U. (2018) Discourses of the food retail industry: Changing understandings of ‘the </w:t>
      </w:r>
      <w:proofErr w:type="spellStart"/>
      <w:r w:rsidRPr="00B92B7D">
        <w:rPr>
          <w:rFonts w:asciiTheme="majorHAnsi" w:hAnsiTheme="majorHAnsi" w:cstheme="minorHAnsi"/>
          <w:sz w:val="24"/>
          <w:szCs w:val="24"/>
        </w:rPr>
        <w:t>consumer’and</w:t>
      </w:r>
      <w:proofErr w:type="spellEnd"/>
      <w:r w:rsidRPr="00B92B7D">
        <w:rPr>
          <w:rFonts w:asciiTheme="majorHAnsi" w:hAnsiTheme="majorHAnsi" w:cstheme="minorHAnsi"/>
          <w:sz w:val="24"/>
          <w:szCs w:val="24"/>
        </w:rPr>
        <w:t xml:space="preserve"> strategies for sustainability. </w:t>
      </w:r>
      <w:r w:rsidRPr="00B92B7D">
        <w:rPr>
          <w:rFonts w:asciiTheme="majorHAnsi" w:hAnsiTheme="majorHAnsi" w:cstheme="minorHAnsi"/>
          <w:i/>
          <w:iCs/>
          <w:sz w:val="24"/>
          <w:szCs w:val="24"/>
        </w:rPr>
        <w:t>Sustainable Production and Consumption</w:t>
      </w:r>
      <w:r w:rsidRPr="00B92B7D">
        <w:rPr>
          <w:rFonts w:asciiTheme="majorHAnsi" w:hAnsiTheme="majorHAnsi" w:cstheme="minorHAnsi"/>
          <w:sz w:val="24"/>
          <w:szCs w:val="24"/>
        </w:rPr>
        <w:t>, </w:t>
      </w:r>
      <w:r w:rsidRPr="00B92B7D">
        <w:rPr>
          <w:rFonts w:asciiTheme="majorHAnsi" w:hAnsiTheme="majorHAnsi" w:cstheme="minorHAnsi"/>
          <w:i/>
          <w:iCs/>
          <w:sz w:val="24"/>
          <w:szCs w:val="24"/>
        </w:rPr>
        <w:t>16</w:t>
      </w:r>
      <w:r w:rsidRPr="00B92B7D">
        <w:rPr>
          <w:rFonts w:asciiTheme="majorHAnsi" w:hAnsiTheme="majorHAnsi" w:cstheme="minorHAnsi"/>
          <w:sz w:val="24"/>
          <w:szCs w:val="24"/>
        </w:rPr>
        <w:t>, pp. 154-161.</w:t>
      </w:r>
    </w:p>
    <w:p w14:paraId="476F80B7"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Fiore, M., Galati, A., </w:t>
      </w:r>
      <w:proofErr w:type="spellStart"/>
      <w:r w:rsidRPr="00B92B7D">
        <w:rPr>
          <w:rFonts w:asciiTheme="majorHAnsi" w:hAnsiTheme="majorHAnsi" w:cstheme="minorHAnsi"/>
          <w:sz w:val="24"/>
          <w:szCs w:val="24"/>
        </w:rPr>
        <w:t>Gołębiewski</w:t>
      </w:r>
      <w:proofErr w:type="spellEnd"/>
      <w:r w:rsidRPr="00B92B7D">
        <w:rPr>
          <w:rFonts w:asciiTheme="majorHAnsi" w:hAnsiTheme="majorHAnsi" w:cstheme="minorHAnsi"/>
          <w:sz w:val="24"/>
          <w:szCs w:val="24"/>
        </w:rPr>
        <w:t xml:space="preserve">, J. and </w:t>
      </w:r>
      <w:proofErr w:type="spellStart"/>
      <w:r w:rsidRPr="00B92B7D">
        <w:rPr>
          <w:rFonts w:asciiTheme="majorHAnsi" w:hAnsiTheme="majorHAnsi" w:cstheme="minorHAnsi"/>
          <w:sz w:val="24"/>
          <w:szCs w:val="24"/>
        </w:rPr>
        <w:t>Drejerska</w:t>
      </w:r>
      <w:proofErr w:type="spellEnd"/>
      <w:r w:rsidRPr="00B92B7D">
        <w:rPr>
          <w:rFonts w:asciiTheme="majorHAnsi" w:hAnsiTheme="majorHAnsi" w:cstheme="minorHAnsi"/>
          <w:sz w:val="24"/>
          <w:szCs w:val="24"/>
        </w:rPr>
        <w:t>, N. (2020) Stakeholders' involvement in establishing sustainable business models. </w:t>
      </w:r>
      <w:r w:rsidRPr="00B92B7D">
        <w:rPr>
          <w:rFonts w:asciiTheme="majorHAnsi" w:hAnsiTheme="majorHAnsi" w:cstheme="minorHAnsi"/>
          <w:i/>
          <w:iCs/>
          <w:sz w:val="24"/>
          <w:szCs w:val="24"/>
        </w:rPr>
        <w:t>British Food Journal</w:t>
      </w:r>
      <w:r w:rsidRPr="00B92B7D">
        <w:rPr>
          <w:rFonts w:asciiTheme="majorHAnsi" w:hAnsiTheme="majorHAnsi" w:cstheme="minorHAnsi"/>
          <w:sz w:val="24"/>
          <w:szCs w:val="24"/>
        </w:rPr>
        <w:t>, pp. 01-20.</w:t>
      </w:r>
    </w:p>
    <w:p w14:paraId="5A9D2FCC"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Guha, S., Harrigan, P. and </w:t>
      </w:r>
      <w:proofErr w:type="spellStart"/>
      <w:r w:rsidRPr="00B92B7D">
        <w:rPr>
          <w:rFonts w:asciiTheme="majorHAnsi" w:hAnsiTheme="majorHAnsi" w:cstheme="minorHAnsi"/>
          <w:sz w:val="24"/>
          <w:szCs w:val="24"/>
        </w:rPr>
        <w:t>Soutar</w:t>
      </w:r>
      <w:proofErr w:type="spellEnd"/>
      <w:r w:rsidRPr="00B92B7D">
        <w:rPr>
          <w:rFonts w:asciiTheme="majorHAnsi" w:hAnsiTheme="majorHAnsi" w:cstheme="minorHAnsi"/>
          <w:sz w:val="24"/>
          <w:szCs w:val="24"/>
        </w:rPr>
        <w:t>, G. (2018) Linking social media to customer relationship management (CRM): A qualitative study on SMEs. </w:t>
      </w:r>
      <w:r w:rsidRPr="00B92B7D">
        <w:rPr>
          <w:rFonts w:asciiTheme="majorHAnsi" w:hAnsiTheme="majorHAnsi" w:cstheme="minorHAnsi"/>
          <w:i/>
          <w:iCs/>
          <w:sz w:val="24"/>
          <w:szCs w:val="24"/>
        </w:rPr>
        <w:t>Journal of Small Business &amp; Entrepreneurship</w:t>
      </w:r>
      <w:r w:rsidRPr="00B92B7D">
        <w:rPr>
          <w:rFonts w:asciiTheme="majorHAnsi" w:hAnsiTheme="majorHAnsi" w:cstheme="minorHAnsi"/>
          <w:sz w:val="24"/>
          <w:szCs w:val="24"/>
        </w:rPr>
        <w:t>, </w:t>
      </w:r>
      <w:r w:rsidRPr="00B92B7D">
        <w:rPr>
          <w:rFonts w:asciiTheme="majorHAnsi" w:hAnsiTheme="majorHAnsi" w:cstheme="minorHAnsi"/>
          <w:i/>
          <w:iCs/>
          <w:sz w:val="24"/>
          <w:szCs w:val="24"/>
        </w:rPr>
        <w:t>30</w:t>
      </w:r>
      <w:r w:rsidRPr="00B92B7D">
        <w:rPr>
          <w:rFonts w:asciiTheme="majorHAnsi" w:hAnsiTheme="majorHAnsi" w:cstheme="minorHAnsi"/>
          <w:sz w:val="24"/>
          <w:szCs w:val="24"/>
        </w:rPr>
        <w:t>(3), pp. 193-214.</w:t>
      </w:r>
    </w:p>
    <w:p w14:paraId="5B3F889D"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Hunt, L. and Chalmers, D. (2017) Change leadership, management and strategies to promote quality university teaching and learning. In </w:t>
      </w:r>
      <w:r w:rsidRPr="00B92B7D">
        <w:rPr>
          <w:rFonts w:asciiTheme="majorHAnsi" w:hAnsiTheme="majorHAnsi" w:cstheme="minorHAnsi"/>
          <w:i/>
          <w:iCs/>
          <w:sz w:val="24"/>
          <w:szCs w:val="24"/>
        </w:rPr>
        <w:t>Handbook of research on administration, policy, and leadership in higher education</w:t>
      </w:r>
      <w:r w:rsidRPr="00B92B7D">
        <w:rPr>
          <w:rFonts w:asciiTheme="majorHAnsi" w:hAnsiTheme="majorHAnsi" w:cstheme="minorHAnsi"/>
          <w:sz w:val="24"/>
          <w:szCs w:val="24"/>
        </w:rPr>
        <w:t> (pp. 377-403). USA: IGI Global.</w:t>
      </w:r>
    </w:p>
    <w:p w14:paraId="2F68D144"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Ieva</w:t>
      </w:r>
      <w:proofErr w:type="spellEnd"/>
      <w:r w:rsidRPr="00B92B7D">
        <w:rPr>
          <w:rFonts w:asciiTheme="majorHAnsi" w:hAnsiTheme="majorHAnsi" w:cstheme="minorHAnsi"/>
          <w:sz w:val="24"/>
          <w:szCs w:val="24"/>
        </w:rPr>
        <w:t xml:space="preserve">, M. and </w:t>
      </w:r>
      <w:proofErr w:type="spellStart"/>
      <w:r w:rsidRPr="00B92B7D">
        <w:rPr>
          <w:rFonts w:asciiTheme="majorHAnsi" w:hAnsiTheme="majorHAnsi" w:cstheme="minorHAnsi"/>
          <w:sz w:val="24"/>
          <w:szCs w:val="24"/>
        </w:rPr>
        <w:t>Ziliani</w:t>
      </w:r>
      <w:proofErr w:type="spellEnd"/>
      <w:r w:rsidRPr="00B92B7D">
        <w:rPr>
          <w:rFonts w:asciiTheme="majorHAnsi" w:hAnsiTheme="majorHAnsi" w:cstheme="minorHAnsi"/>
          <w:sz w:val="24"/>
          <w:szCs w:val="24"/>
        </w:rPr>
        <w:t>, C. (2018) The role of customer experience touchpoints in driving loyalty intentions in services. </w:t>
      </w:r>
      <w:r w:rsidRPr="00B92B7D">
        <w:rPr>
          <w:rFonts w:asciiTheme="majorHAnsi" w:hAnsiTheme="majorHAnsi" w:cstheme="minorHAnsi"/>
          <w:i/>
          <w:iCs/>
          <w:sz w:val="24"/>
          <w:szCs w:val="24"/>
        </w:rPr>
        <w:t>The TQM Journal</w:t>
      </w:r>
      <w:r w:rsidRPr="00B92B7D">
        <w:rPr>
          <w:rFonts w:asciiTheme="majorHAnsi" w:hAnsiTheme="majorHAnsi" w:cstheme="minorHAnsi"/>
          <w:sz w:val="24"/>
          <w:szCs w:val="24"/>
        </w:rPr>
        <w:t>, pp. 28-40.</w:t>
      </w:r>
    </w:p>
    <w:p w14:paraId="6330FC8F"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Ishak, A., </w:t>
      </w:r>
      <w:proofErr w:type="spellStart"/>
      <w:r w:rsidRPr="00B92B7D">
        <w:rPr>
          <w:rFonts w:asciiTheme="majorHAnsi" w:hAnsiTheme="majorHAnsi" w:cstheme="minorHAnsi"/>
          <w:sz w:val="24"/>
          <w:szCs w:val="24"/>
        </w:rPr>
        <w:t>Siregar</w:t>
      </w:r>
      <w:proofErr w:type="spellEnd"/>
      <w:r w:rsidRPr="00B92B7D">
        <w:rPr>
          <w:rFonts w:asciiTheme="majorHAnsi" w:hAnsiTheme="majorHAnsi" w:cstheme="minorHAnsi"/>
          <w:sz w:val="24"/>
          <w:szCs w:val="24"/>
        </w:rPr>
        <w:t xml:space="preserve">, K. and </w:t>
      </w:r>
      <w:proofErr w:type="spellStart"/>
      <w:r w:rsidRPr="00B92B7D">
        <w:rPr>
          <w:rFonts w:asciiTheme="majorHAnsi" w:hAnsiTheme="majorHAnsi" w:cstheme="minorHAnsi"/>
          <w:sz w:val="24"/>
          <w:szCs w:val="24"/>
        </w:rPr>
        <w:t>Naibaho</w:t>
      </w:r>
      <w:proofErr w:type="spellEnd"/>
      <w:r w:rsidRPr="00B92B7D">
        <w:rPr>
          <w:rFonts w:asciiTheme="majorHAnsi" w:hAnsiTheme="majorHAnsi" w:cstheme="minorHAnsi"/>
          <w:sz w:val="24"/>
          <w:szCs w:val="24"/>
        </w:rPr>
        <w:t xml:space="preserve">, H. (2019) Quality Control with Six Sigma DMAIC and Grey Failure Mode Effect </w:t>
      </w:r>
      <w:proofErr w:type="spellStart"/>
      <w:r w:rsidRPr="00B92B7D">
        <w:rPr>
          <w:rFonts w:asciiTheme="majorHAnsi" w:hAnsiTheme="majorHAnsi" w:cstheme="minorHAnsi"/>
          <w:sz w:val="24"/>
          <w:szCs w:val="24"/>
        </w:rPr>
        <w:t>Anaysis</w:t>
      </w:r>
      <w:proofErr w:type="spellEnd"/>
      <w:r w:rsidRPr="00B92B7D">
        <w:rPr>
          <w:rFonts w:asciiTheme="majorHAnsi" w:hAnsiTheme="majorHAnsi" w:cstheme="minorHAnsi"/>
          <w:sz w:val="24"/>
          <w:szCs w:val="24"/>
        </w:rPr>
        <w:t xml:space="preserve"> (FMEA): A Review. In </w:t>
      </w:r>
      <w:r w:rsidRPr="00B92B7D">
        <w:rPr>
          <w:rFonts w:asciiTheme="majorHAnsi" w:hAnsiTheme="majorHAnsi" w:cstheme="minorHAnsi"/>
          <w:i/>
          <w:iCs/>
          <w:sz w:val="24"/>
          <w:szCs w:val="24"/>
        </w:rPr>
        <w:t>IOP Conference Series: Materials Science and Engineering</w:t>
      </w:r>
      <w:r w:rsidRPr="00B92B7D">
        <w:rPr>
          <w:rFonts w:asciiTheme="majorHAnsi" w:hAnsiTheme="majorHAnsi" w:cstheme="minorHAnsi"/>
          <w:sz w:val="24"/>
          <w:szCs w:val="24"/>
        </w:rPr>
        <w:t> (Vol. 505, No. 1, p. 012057). IOP Publishing.</w:t>
      </w:r>
    </w:p>
    <w:p w14:paraId="6955F880" w14:textId="77777777" w:rsidR="00865691" w:rsidRPr="00B92B7D" w:rsidRDefault="00865691" w:rsidP="00572574">
      <w:pPr>
        <w:spacing w:before="240"/>
        <w:ind w:hanging="11"/>
        <w:jc w:val="both"/>
        <w:rPr>
          <w:rFonts w:asciiTheme="majorHAnsi" w:hAnsiTheme="majorHAnsi" w:cs="Calibri"/>
          <w:sz w:val="24"/>
          <w:szCs w:val="24"/>
          <w:shd w:val="clear" w:color="auto" w:fill="FFFFFF"/>
        </w:rPr>
      </w:pPr>
      <w:r w:rsidRPr="00B92B7D">
        <w:rPr>
          <w:rFonts w:asciiTheme="majorHAnsi" w:hAnsiTheme="majorHAnsi" w:cs="Calibri"/>
          <w:sz w:val="24"/>
          <w:szCs w:val="24"/>
          <w:shd w:val="clear" w:color="auto" w:fill="FFFFFF"/>
        </w:rPr>
        <w:t xml:space="preserve">Jackson, P., Evans, D.M., </w:t>
      </w:r>
      <w:proofErr w:type="spellStart"/>
      <w:r w:rsidRPr="00B92B7D">
        <w:rPr>
          <w:rFonts w:asciiTheme="majorHAnsi" w:hAnsiTheme="majorHAnsi" w:cs="Calibri"/>
          <w:sz w:val="24"/>
          <w:szCs w:val="24"/>
          <w:shd w:val="clear" w:color="auto" w:fill="FFFFFF"/>
        </w:rPr>
        <w:t>Truninger</w:t>
      </w:r>
      <w:proofErr w:type="spellEnd"/>
      <w:r w:rsidRPr="00B92B7D">
        <w:rPr>
          <w:rFonts w:asciiTheme="majorHAnsi" w:hAnsiTheme="majorHAnsi" w:cs="Calibri"/>
          <w:sz w:val="24"/>
          <w:szCs w:val="24"/>
          <w:shd w:val="clear" w:color="auto" w:fill="FFFFFF"/>
        </w:rPr>
        <w:t xml:space="preserve">, M., </w:t>
      </w:r>
      <w:proofErr w:type="spellStart"/>
      <w:r w:rsidRPr="00B92B7D">
        <w:rPr>
          <w:rFonts w:asciiTheme="majorHAnsi" w:hAnsiTheme="majorHAnsi" w:cs="Calibri"/>
          <w:sz w:val="24"/>
          <w:szCs w:val="24"/>
          <w:shd w:val="clear" w:color="auto" w:fill="FFFFFF"/>
        </w:rPr>
        <w:t>Meah</w:t>
      </w:r>
      <w:proofErr w:type="spellEnd"/>
      <w:r w:rsidRPr="00B92B7D">
        <w:rPr>
          <w:rFonts w:asciiTheme="majorHAnsi" w:hAnsiTheme="majorHAnsi" w:cs="Calibri"/>
          <w:sz w:val="24"/>
          <w:szCs w:val="24"/>
          <w:shd w:val="clear" w:color="auto" w:fill="FFFFFF"/>
        </w:rPr>
        <w:t>, A. and Baptista, J.A., 2019. The multiple ontologies of freshness in the UK and Portuguese agri‐food sectors. </w:t>
      </w:r>
      <w:r w:rsidRPr="00B92B7D">
        <w:rPr>
          <w:rFonts w:asciiTheme="majorHAnsi" w:hAnsiTheme="majorHAnsi" w:cs="Calibri"/>
          <w:i/>
          <w:iCs/>
          <w:sz w:val="24"/>
          <w:szCs w:val="24"/>
          <w:shd w:val="clear" w:color="auto" w:fill="FFFFFF"/>
        </w:rPr>
        <w:t>Transactions of the Institute of British Geographers</w:t>
      </w:r>
      <w:r w:rsidRPr="00B92B7D">
        <w:rPr>
          <w:rFonts w:asciiTheme="majorHAnsi" w:hAnsiTheme="majorHAnsi" w:cs="Calibri"/>
          <w:sz w:val="24"/>
          <w:szCs w:val="24"/>
          <w:shd w:val="clear" w:color="auto" w:fill="FFFFFF"/>
        </w:rPr>
        <w:t>, </w:t>
      </w:r>
      <w:r w:rsidRPr="00B92B7D">
        <w:rPr>
          <w:rFonts w:asciiTheme="majorHAnsi" w:hAnsiTheme="majorHAnsi" w:cs="Calibri"/>
          <w:i/>
          <w:iCs/>
          <w:sz w:val="24"/>
          <w:szCs w:val="24"/>
          <w:shd w:val="clear" w:color="auto" w:fill="FFFFFF"/>
        </w:rPr>
        <w:t>44</w:t>
      </w:r>
      <w:r w:rsidRPr="00B92B7D">
        <w:rPr>
          <w:rFonts w:asciiTheme="majorHAnsi" w:hAnsiTheme="majorHAnsi" w:cs="Calibri"/>
          <w:sz w:val="24"/>
          <w:szCs w:val="24"/>
          <w:shd w:val="clear" w:color="auto" w:fill="FFFFFF"/>
        </w:rPr>
        <w:t>(1), pp.79-93.</w:t>
      </w:r>
    </w:p>
    <w:p w14:paraId="222B3EB0"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Jin</w:t>
      </w:r>
      <w:proofErr w:type="spellEnd"/>
      <w:r w:rsidRPr="00B92B7D">
        <w:rPr>
          <w:rFonts w:asciiTheme="majorHAnsi" w:hAnsiTheme="majorHAnsi" w:cstheme="minorHAnsi"/>
          <w:sz w:val="24"/>
          <w:szCs w:val="24"/>
        </w:rPr>
        <w:t>, H., Miao, Y. and Park, S.T. (2018) A Case Study of Marks and Spencer lost China. </w:t>
      </w:r>
      <w:r w:rsidRPr="00B92B7D">
        <w:rPr>
          <w:rFonts w:asciiTheme="majorHAnsi" w:hAnsiTheme="majorHAnsi" w:cstheme="minorHAnsi"/>
          <w:i/>
          <w:iCs/>
          <w:sz w:val="24"/>
          <w:szCs w:val="24"/>
        </w:rPr>
        <w:t>Journal of Industrial Convergence</w:t>
      </w:r>
      <w:r w:rsidRPr="00B92B7D">
        <w:rPr>
          <w:rFonts w:asciiTheme="majorHAnsi" w:hAnsiTheme="majorHAnsi" w:cstheme="minorHAnsi"/>
          <w:sz w:val="24"/>
          <w:szCs w:val="24"/>
        </w:rPr>
        <w:t>, </w:t>
      </w:r>
      <w:r w:rsidRPr="00B92B7D">
        <w:rPr>
          <w:rFonts w:asciiTheme="majorHAnsi" w:hAnsiTheme="majorHAnsi" w:cstheme="minorHAnsi"/>
          <w:i/>
          <w:iCs/>
          <w:sz w:val="24"/>
          <w:szCs w:val="24"/>
        </w:rPr>
        <w:t>16</w:t>
      </w:r>
      <w:r w:rsidRPr="00B92B7D">
        <w:rPr>
          <w:rFonts w:asciiTheme="majorHAnsi" w:hAnsiTheme="majorHAnsi" w:cstheme="minorHAnsi"/>
          <w:sz w:val="24"/>
          <w:szCs w:val="24"/>
        </w:rPr>
        <w:t>(2), pp. 15-23.</w:t>
      </w:r>
    </w:p>
    <w:p w14:paraId="7010A6E6"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Lehtinen</w:t>
      </w:r>
      <w:proofErr w:type="spellEnd"/>
      <w:r w:rsidRPr="00B92B7D">
        <w:rPr>
          <w:rFonts w:asciiTheme="majorHAnsi" w:hAnsiTheme="majorHAnsi" w:cstheme="minorHAnsi"/>
          <w:sz w:val="24"/>
          <w:szCs w:val="24"/>
        </w:rPr>
        <w:t xml:space="preserve">, J., </w:t>
      </w:r>
      <w:proofErr w:type="spellStart"/>
      <w:r w:rsidRPr="00B92B7D">
        <w:rPr>
          <w:rFonts w:asciiTheme="majorHAnsi" w:hAnsiTheme="majorHAnsi" w:cstheme="minorHAnsi"/>
          <w:sz w:val="24"/>
          <w:szCs w:val="24"/>
        </w:rPr>
        <w:t>Aaltonen</w:t>
      </w:r>
      <w:proofErr w:type="spellEnd"/>
      <w:r w:rsidRPr="00B92B7D">
        <w:rPr>
          <w:rFonts w:asciiTheme="majorHAnsi" w:hAnsiTheme="majorHAnsi" w:cstheme="minorHAnsi"/>
          <w:sz w:val="24"/>
          <w:szCs w:val="24"/>
        </w:rPr>
        <w:t>, K. and Rajala, R. (2019) Stakeholder management in complex product systems: Practices and rationales for engagement and disengagement. </w:t>
      </w:r>
      <w:r w:rsidRPr="00B92B7D">
        <w:rPr>
          <w:rFonts w:asciiTheme="majorHAnsi" w:hAnsiTheme="majorHAnsi" w:cstheme="minorHAnsi"/>
          <w:i/>
          <w:iCs/>
          <w:sz w:val="24"/>
          <w:szCs w:val="24"/>
        </w:rPr>
        <w:t>Industrial marketing management</w:t>
      </w:r>
      <w:r w:rsidRPr="00B92B7D">
        <w:rPr>
          <w:rFonts w:asciiTheme="majorHAnsi" w:hAnsiTheme="majorHAnsi" w:cstheme="minorHAnsi"/>
          <w:sz w:val="24"/>
          <w:szCs w:val="24"/>
        </w:rPr>
        <w:t>, </w:t>
      </w:r>
      <w:r w:rsidRPr="00B92B7D">
        <w:rPr>
          <w:rFonts w:asciiTheme="majorHAnsi" w:hAnsiTheme="majorHAnsi" w:cstheme="minorHAnsi"/>
          <w:i/>
          <w:iCs/>
          <w:sz w:val="24"/>
          <w:szCs w:val="24"/>
        </w:rPr>
        <w:t>79</w:t>
      </w:r>
      <w:r w:rsidRPr="00B92B7D">
        <w:rPr>
          <w:rFonts w:asciiTheme="majorHAnsi" w:hAnsiTheme="majorHAnsi" w:cstheme="minorHAnsi"/>
          <w:sz w:val="24"/>
          <w:szCs w:val="24"/>
        </w:rPr>
        <w:t>, pp. 58-70.</w:t>
      </w:r>
    </w:p>
    <w:p w14:paraId="49DFB1E7"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Liu, J., Liao, X., Huang, W. and Liao, X. (2019) Market segmentation: A multiple criteria approach combining preference analysis and segmentation decision. </w:t>
      </w:r>
      <w:r w:rsidRPr="00B92B7D">
        <w:rPr>
          <w:rFonts w:asciiTheme="majorHAnsi" w:hAnsiTheme="majorHAnsi" w:cstheme="minorHAnsi"/>
          <w:i/>
          <w:iCs/>
          <w:sz w:val="24"/>
          <w:szCs w:val="24"/>
        </w:rPr>
        <w:t>Omega</w:t>
      </w:r>
      <w:r w:rsidRPr="00B92B7D">
        <w:rPr>
          <w:rFonts w:asciiTheme="majorHAnsi" w:hAnsiTheme="majorHAnsi" w:cstheme="minorHAnsi"/>
          <w:sz w:val="24"/>
          <w:szCs w:val="24"/>
        </w:rPr>
        <w:t>, </w:t>
      </w:r>
      <w:r w:rsidRPr="00B92B7D">
        <w:rPr>
          <w:rFonts w:asciiTheme="majorHAnsi" w:hAnsiTheme="majorHAnsi" w:cstheme="minorHAnsi"/>
          <w:i/>
          <w:iCs/>
          <w:sz w:val="24"/>
          <w:szCs w:val="24"/>
        </w:rPr>
        <w:t>83</w:t>
      </w:r>
      <w:r w:rsidRPr="00B92B7D">
        <w:rPr>
          <w:rFonts w:asciiTheme="majorHAnsi" w:hAnsiTheme="majorHAnsi" w:cstheme="minorHAnsi"/>
          <w:sz w:val="24"/>
          <w:szCs w:val="24"/>
        </w:rPr>
        <w:t>, pp. 01-13.</w:t>
      </w:r>
    </w:p>
    <w:p w14:paraId="46D883DE" w14:textId="77777777" w:rsidR="00B313EB" w:rsidRPr="0061049B" w:rsidRDefault="00B313EB" w:rsidP="00572574">
      <w:pPr>
        <w:pStyle w:val="Bibliography"/>
        <w:spacing w:after="200" w:line="276" w:lineRule="auto"/>
        <w:jc w:val="both"/>
        <w:rPr>
          <w:rFonts w:ascii="Cambria" w:hAnsi="Cambria"/>
          <w:sz w:val="24"/>
        </w:rPr>
      </w:pPr>
      <w:r w:rsidRPr="0061049B">
        <w:rPr>
          <w:rFonts w:ascii="Cambria" w:hAnsi="Cambria"/>
          <w:sz w:val="24"/>
        </w:rPr>
        <w:lastRenderedPageBreak/>
        <w:t xml:space="preserve">MARKS &amp; SPENCER ANNOUNCES NEW CUSTOMER INSIGHT PARTNERSHIP (n.d.) </w:t>
      </w:r>
      <w:r w:rsidRPr="0061049B">
        <w:rPr>
          <w:rFonts w:ascii="Cambria" w:hAnsi="Cambria"/>
          <w:i/>
          <w:iCs/>
          <w:sz w:val="24"/>
        </w:rPr>
        <w:t>MARKS &amp; SPENCER ANNOUNCES NEW CUSTOMER INSIGHT PARTNERSHIP</w:t>
      </w:r>
      <w:r w:rsidRPr="0061049B">
        <w:rPr>
          <w:rFonts w:ascii="Cambria" w:hAnsi="Cambria"/>
          <w:sz w:val="24"/>
        </w:rPr>
        <w:t xml:space="preserve"> [Online]. Available at http://corporate.marksandspencer.com/media/press-releases/2018/marks-and-spencer-announces-new-customer-insight-partnership (Accessed 24 March 2021).</w:t>
      </w:r>
    </w:p>
    <w:p w14:paraId="25B8B792"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M&amp;S (2020) </w:t>
      </w:r>
      <w:r w:rsidRPr="00B92B7D">
        <w:rPr>
          <w:rFonts w:asciiTheme="majorHAnsi" w:hAnsiTheme="majorHAnsi" w:cstheme="minorHAnsi"/>
          <w:i/>
          <w:sz w:val="24"/>
          <w:szCs w:val="24"/>
        </w:rPr>
        <w:t>M&amp;S: Community Engagement.</w:t>
      </w:r>
      <w:r w:rsidRPr="00B92B7D">
        <w:rPr>
          <w:rFonts w:asciiTheme="majorHAnsi" w:hAnsiTheme="majorHAnsi" w:cstheme="minorHAnsi"/>
          <w:sz w:val="24"/>
          <w:szCs w:val="24"/>
        </w:rPr>
        <w:t xml:space="preserve"> [Online]. Available at: </w:t>
      </w:r>
      <w:hyperlink r:id="rId8" w:history="1">
        <w:r w:rsidRPr="00B92B7D">
          <w:rPr>
            <w:rStyle w:val="Hyperlink"/>
            <w:rFonts w:asciiTheme="majorHAnsi" w:hAnsiTheme="majorHAnsi" w:cstheme="minorHAnsi"/>
            <w:color w:val="auto"/>
            <w:sz w:val="24"/>
            <w:szCs w:val="24"/>
          </w:rPr>
          <w:t>https://corporate.marksandspencer.com/sustainability/community-engagement</w:t>
        </w:r>
      </w:hyperlink>
      <w:r w:rsidRPr="00B92B7D">
        <w:rPr>
          <w:rFonts w:asciiTheme="majorHAnsi" w:hAnsiTheme="majorHAnsi" w:cstheme="minorHAnsi"/>
          <w:sz w:val="24"/>
          <w:szCs w:val="24"/>
        </w:rPr>
        <w:t xml:space="preserve"> (Accessed: 18 March 2021).</w:t>
      </w:r>
    </w:p>
    <w:p w14:paraId="3A672EE9"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M&amp;S (2020) </w:t>
      </w:r>
      <w:r w:rsidRPr="00B92B7D">
        <w:rPr>
          <w:rFonts w:asciiTheme="majorHAnsi" w:hAnsiTheme="majorHAnsi" w:cstheme="minorHAnsi"/>
          <w:i/>
          <w:sz w:val="24"/>
          <w:szCs w:val="24"/>
        </w:rPr>
        <w:t>M&amp;S: OUR PLASTICS PLAN.</w:t>
      </w:r>
      <w:r w:rsidRPr="00B92B7D">
        <w:rPr>
          <w:rFonts w:asciiTheme="majorHAnsi" w:hAnsiTheme="majorHAnsi" w:cstheme="minorHAnsi"/>
          <w:sz w:val="24"/>
          <w:szCs w:val="24"/>
        </w:rPr>
        <w:t xml:space="preserve"> [Online]. Available at: </w:t>
      </w:r>
      <w:hyperlink r:id="rId9" w:history="1">
        <w:r w:rsidRPr="00B92B7D">
          <w:rPr>
            <w:rStyle w:val="Hyperlink"/>
            <w:rFonts w:asciiTheme="majorHAnsi" w:hAnsiTheme="majorHAnsi" w:cstheme="minorHAnsi"/>
            <w:color w:val="auto"/>
            <w:sz w:val="24"/>
            <w:szCs w:val="24"/>
          </w:rPr>
          <w:t>https://corporate.marksandspencer.com/sustainability/quick-reads/our-plastics-plan</w:t>
        </w:r>
      </w:hyperlink>
      <w:r w:rsidRPr="00B92B7D">
        <w:rPr>
          <w:rFonts w:asciiTheme="majorHAnsi" w:hAnsiTheme="majorHAnsi" w:cstheme="minorHAnsi"/>
          <w:sz w:val="24"/>
          <w:szCs w:val="24"/>
        </w:rPr>
        <w:t xml:space="preserve"> (Accessed: 18 March 2021).</w:t>
      </w:r>
    </w:p>
    <w:p w14:paraId="237F7671"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M&amp;S (2020) </w:t>
      </w:r>
      <w:r w:rsidRPr="00B92B7D">
        <w:rPr>
          <w:rFonts w:asciiTheme="majorHAnsi" w:hAnsiTheme="majorHAnsi" w:cstheme="minorHAnsi"/>
          <w:i/>
          <w:sz w:val="24"/>
          <w:szCs w:val="24"/>
        </w:rPr>
        <w:t>Our Approach to Sustainable Fashion.</w:t>
      </w:r>
      <w:r w:rsidRPr="00B92B7D">
        <w:rPr>
          <w:rFonts w:asciiTheme="majorHAnsi" w:hAnsiTheme="majorHAnsi" w:cstheme="minorHAnsi"/>
          <w:sz w:val="24"/>
          <w:szCs w:val="24"/>
        </w:rPr>
        <w:t xml:space="preserve"> [Online]. Available at: </w:t>
      </w:r>
      <w:hyperlink r:id="rId10" w:history="1">
        <w:r w:rsidRPr="00B92B7D">
          <w:rPr>
            <w:rStyle w:val="Hyperlink"/>
            <w:rFonts w:asciiTheme="majorHAnsi" w:hAnsiTheme="majorHAnsi" w:cstheme="minorHAnsi"/>
            <w:color w:val="auto"/>
            <w:sz w:val="24"/>
            <w:szCs w:val="24"/>
          </w:rPr>
          <w:t>https://corporate.marksandspencer.com/sustainability/quick-reads/our-approach-to-sustainable-fashion</w:t>
        </w:r>
      </w:hyperlink>
      <w:r w:rsidRPr="00B92B7D">
        <w:rPr>
          <w:rFonts w:asciiTheme="majorHAnsi" w:hAnsiTheme="majorHAnsi" w:cstheme="minorHAnsi"/>
          <w:sz w:val="24"/>
          <w:szCs w:val="24"/>
        </w:rPr>
        <w:t xml:space="preserve"> (Accessed: 18 March 2021).</w:t>
      </w:r>
    </w:p>
    <w:p w14:paraId="6BEF7FB3"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M&amp;S (2020) </w:t>
      </w:r>
      <w:r w:rsidRPr="00B92B7D">
        <w:rPr>
          <w:rFonts w:asciiTheme="majorHAnsi" w:hAnsiTheme="majorHAnsi" w:cstheme="minorHAnsi"/>
          <w:i/>
          <w:sz w:val="24"/>
          <w:szCs w:val="24"/>
        </w:rPr>
        <w:t>Responsible Sourcing.</w:t>
      </w:r>
      <w:r w:rsidRPr="00B92B7D">
        <w:rPr>
          <w:rFonts w:asciiTheme="majorHAnsi" w:hAnsiTheme="majorHAnsi" w:cstheme="minorHAnsi"/>
          <w:sz w:val="24"/>
          <w:szCs w:val="24"/>
        </w:rPr>
        <w:t xml:space="preserve"> [Online]. Available at: </w:t>
      </w:r>
      <w:hyperlink r:id="rId11" w:history="1">
        <w:r w:rsidRPr="00B92B7D">
          <w:rPr>
            <w:rStyle w:val="Hyperlink"/>
            <w:rFonts w:asciiTheme="majorHAnsi" w:hAnsiTheme="majorHAnsi" w:cstheme="minorHAnsi"/>
            <w:color w:val="auto"/>
            <w:sz w:val="24"/>
            <w:szCs w:val="24"/>
          </w:rPr>
          <w:t>https://corporate.marksandspencer.com/sustainability/business-wide/responsible-sourcing</w:t>
        </w:r>
      </w:hyperlink>
      <w:r w:rsidRPr="00B92B7D">
        <w:rPr>
          <w:rFonts w:asciiTheme="majorHAnsi" w:hAnsiTheme="majorHAnsi" w:cstheme="minorHAnsi"/>
          <w:sz w:val="24"/>
          <w:szCs w:val="24"/>
        </w:rPr>
        <w:t xml:space="preserve"> (Accessed: 18 March 2021).</w:t>
      </w:r>
    </w:p>
    <w:p w14:paraId="5E02EE23"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Masoud, N. (2017) How to win the battle of ideas in corporate social responsibility: </w:t>
      </w:r>
      <w:proofErr w:type="gramStart"/>
      <w:r w:rsidRPr="00B92B7D">
        <w:rPr>
          <w:rFonts w:asciiTheme="majorHAnsi" w:hAnsiTheme="majorHAnsi" w:cstheme="minorHAnsi"/>
          <w:sz w:val="24"/>
          <w:szCs w:val="24"/>
        </w:rPr>
        <w:t>the</w:t>
      </w:r>
      <w:proofErr w:type="gramEnd"/>
      <w:r w:rsidRPr="00B92B7D">
        <w:rPr>
          <w:rFonts w:asciiTheme="majorHAnsi" w:hAnsiTheme="majorHAnsi" w:cstheme="minorHAnsi"/>
          <w:sz w:val="24"/>
          <w:szCs w:val="24"/>
        </w:rPr>
        <w:t xml:space="preserve"> International Pyramid Model of CSR. </w:t>
      </w:r>
      <w:r w:rsidRPr="00B92B7D">
        <w:rPr>
          <w:rFonts w:asciiTheme="majorHAnsi" w:hAnsiTheme="majorHAnsi" w:cstheme="minorHAnsi"/>
          <w:i/>
          <w:iCs/>
          <w:sz w:val="24"/>
          <w:szCs w:val="24"/>
        </w:rPr>
        <w:t>International Journal of Corporate Social Responsibility</w:t>
      </w:r>
      <w:r w:rsidRPr="00B92B7D">
        <w:rPr>
          <w:rFonts w:asciiTheme="majorHAnsi" w:hAnsiTheme="majorHAnsi" w:cstheme="minorHAnsi"/>
          <w:sz w:val="24"/>
          <w:szCs w:val="24"/>
        </w:rPr>
        <w:t>, </w:t>
      </w:r>
      <w:r w:rsidRPr="00B92B7D">
        <w:rPr>
          <w:rFonts w:asciiTheme="majorHAnsi" w:hAnsiTheme="majorHAnsi" w:cstheme="minorHAnsi"/>
          <w:i/>
          <w:iCs/>
          <w:sz w:val="24"/>
          <w:szCs w:val="24"/>
        </w:rPr>
        <w:t>2</w:t>
      </w:r>
      <w:r w:rsidRPr="00B92B7D">
        <w:rPr>
          <w:rFonts w:asciiTheme="majorHAnsi" w:hAnsiTheme="majorHAnsi" w:cstheme="minorHAnsi"/>
          <w:sz w:val="24"/>
          <w:szCs w:val="24"/>
        </w:rPr>
        <w:t>(1), pp. 01-22.</w:t>
      </w:r>
    </w:p>
    <w:p w14:paraId="31769526"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McColl-Kennedy, J.R., </w:t>
      </w:r>
      <w:proofErr w:type="spellStart"/>
      <w:r w:rsidRPr="00B92B7D">
        <w:rPr>
          <w:rFonts w:asciiTheme="majorHAnsi" w:hAnsiTheme="majorHAnsi" w:cstheme="minorHAnsi"/>
          <w:sz w:val="24"/>
          <w:szCs w:val="24"/>
        </w:rPr>
        <w:t>Zaki</w:t>
      </w:r>
      <w:proofErr w:type="spellEnd"/>
      <w:r w:rsidRPr="00B92B7D">
        <w:rPr>
          <w:rFonts w:asciiTheme="majorHAnsi" w:hAnsiTheme="majorHAnsi" w:cstheme="minorHAnsi"/>
          <w:sz w:val="24"/>
          <w:szCs w:val="24"/>
        </w:rPr>
        <w:t xml:space="preserve">, M., Lemon, K.N., </w:t>
      </w:r>
      <w:proofErr w:type="spellStart"/>
      <w:r w:rsidRPr="00B92B7D">
        <w:rPr>
          <w:rFonts w:asciiTheme="majorHAnsi" w:hAnsiTheme="majorHAnsi" w:cstheme="minorHAnsi"/>
          <w:sz w:val="24"/>
          <w:szCs w:val="24"/>
        </w:rPr>
        <w:t>Urmetzer</w:t>
      </w:r>
      <w:proofErr w:type="spellEnd"/>
      <w:r w:rsidRPr="00B92B7D">
        <w:rPr>
          <w:rFonts w:asciiTheme="majorHAnsi" w:hAnsiTheme="majorHAnsi" w:cstheme="minorHAnsi"/>
          <w:sz w:val="24"/>
          <w:szCs w:val="24"/>
        </w:rPr>
        <w:t>, F. and Neely, A. (2019) Gaining customer experience insights that matter. </w:t>
      </w:r>
      <w:r w:rsidRPr="00B92B7D">
        <w:rPr>
          <w:rFonts w:asciiTheme="majorHAnsi" w:hAnsiTheme="majorHAnsi" w:cstheme="minorHAnsi"/>
          <w:i/>
          <w:iCs/>
          <w:sz w:val="24"/>
          <w:szCs w:val="24"/>
        </w:rPr>
        <w:t>Journal of Service Research</w:t>
      </w:r>
      <w:r w:rsidRPr="00B92B7D">
        <w:rPr>
          <w:rFonts w:asciiTheme="majorHAnsi" w:hAnsiTheme="majorHAnsi" w:cstheme="minorHAnsi"/>
          <w:sz w:val="24"/>
          <w:szCs w:val="24"/>
        </w:rPr>
        <w:t>, </w:t>
      </w:r>
      <w:r w:rsidRPr="00B92B7D">
        <w:rPr>
          <w:rFonts w:asciiTheme="majorHAnsi" w:hAnsiTheme="majorHAnsi" w:cstheme="minorHAnsi"/>
          <w:i/>
          <w:iCs/>
          <w:sz w:val="24"/>
          <w:szCs w:val="24"/>
        </w:rPr>
        <w:t>22</w:t>
      </w:r>
      <w:r w:rsidRPr="00B92B7D">
        <w:rPr>
          <w:rFonts w:asciiTheme="majorHAnsi" w:hAnsiTheme="majorHAnsi" w:cstheme="minorHAnsi"/>
          <w:sz w:val="24"/>
          <w:szCs w:val="24"/>
        </w:rPr>
        <w:t>(1), pp. 08-26.</w:t>
      </w:r>
    </w:p>
    <w:p w14:paraId="2D44A3E1"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Naidoo, M. and </w:t>
      </w:r>
      <w:proofErr w:type="spellStart"/>
      <w:r w:rsidRPr="00B92B7D">
        <w:rPr>
          <w:rFonts w:asciiTheme="majorHAnsi" w:hAnsiTheme="majorHAnsi" w:cstheme="minorHAnsi"/>
          <w:sz w:val="24"/>
          <w:szCs w:val="24"/>
        </w:rPr>
        <w:t>Gasparatos</w:t>
      </w:r>
      <w:proofErr w:type="spellEnd"/>
      <w:r w:rsidRPr="00B92B7D">
        <w:rPr>
          <w:rFonts w:asciiTheme="majorHAnsi" w:hAnsiTheme="majorHAnsi" w:cstheme="minorHAnsi"/>
          <w:sz w:val="24"/>
          <w:szCs w:val="24"/>
        </w:rPr>
        <w:t>, A. (2018) Corporate environmental sustainability in the retail sector: Drivers, strategies and performance measurement. </w:t>
      </w:r>
      <w:r w:rsidRPr="00B92B7D">
        <w:rPr>
          <w:rFonts w:asciiTheme="majorHAnsi" w:hAnsiTheme="majorHAnsi" w:cstheme="minorHAnsi"/>
          <w:i/>
          <w:iCs/>
          <w:sz w:val="24"/>
          <w:szCs w:val="24"/>
        </w:rPr>
        <w:t>Journal of Cleaner Production</w:t>
      </w:r>
      <w:r w:rsidRPr="00B92B7D">
        <w:rPr>
          <w:rFonts w:asciiTheme="majorHAnsi" w:hAnsiTheme="majorHAnsi" w:cstheme="minorHAnsi"/>
          <w:sz w:val="24"/>
          <w:szCs w:val="24"/>
        </w:rPr>
        <w:t>, </w:t>
      </w:r>
      <w:r w:rsidRPr="00B92B7D">
        <w:rPr>
          <w:rFonts w:asciiTheme="majorHAnsi" w:hAnsiTheme="majorHAnsi" w:cstheme="minorHAnsi"/>
          <w:i/>
          <w:iCs/>
          <w:sz w:val="24"/>
          <w:szCs w:val="24"/>
        </w:rPr>
        <w:t>203</w:t>
      </w:r>
      <w:r w:rsidRPr="00B92B7D">
        <w:rPr>
          <w:rFonts w:asciiTheme="majorHAnsi" w:hAnsiTheme="majorHAnsi" w:cstheme="minorHAnsi"/>
          <w:sz w:val="24"/>
          <w:szCs w:val="24"/>
        </w:rPr>
        <w:t>, pp. 125-142.</w:t>
      </w:r>
    </w:p>
    <w:p w14:paraId="3D4FB6BF"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Ninan</w:t>
      </w:r>
      <w:proofErr w:type="spellEnd"/>
      <w:r w:rsidRPr="00B92B7D">
        <w:rPr>
          <w:rFonts w:asciiTheme="majorHAnsi" w:hAnsiTheme="majorHAnsi" w:cstheme="minorHAnsi"/>
          <w:sz w:val="24"/>
          <w:szCs w:val="24"/>
        </w:rPr>
        <w:t xml:space="preserve">, J., Mahalingam, A. and Clegg, S. (2019) External stakeholder management strategies and resources in megaprojects: an </w:t>
      </w:r>
      <w:proofErr w:type="spellStart"/>
      <w:r w:rsidRPr="00B92B7D">
        <w:rPr>
          <w:rFonts w:asciiTheme="majorHAnsi" w:hAnsiTheme="majorHAnsi" w:cstheme="minorHAnsi"/>
          <w:sz w:val="24"/>
          <w:szCs w:val="24"/>
        </w:rPr>
        <w:t>organisational</w:t>
      </w:r>
      <w:proofErr w:type="spellEnd"/>
      <w:r w:rsidRPr="00B92B7D">
        <w:rPr>
          <w:rFonts w:asciiTheme="majorHAnsi" w:hAnsiTheme="majorHAnsi" w:cstheme="minorHAnsi"/>
          <w:sz w:val="24"/>
          <w:szCs w:val="24"/>
        </w:rPr>
        <w:t xml:space="preserve"> power perspective. </w:t>
      </w:r>
      <w:r w:rsidRPr="00B92B7D">
        <w:rPr>
          <w:rFonts w:asciiTheme="majorHAnsi" w:hAnsiTheme="majorHAnsi" w:cstheme="minorHAnsi"/>
          <w:i/>
          <w:iCs/>
          <w:sz w:val="24"/>
          <w:szCs w:val="24"/>
        </w:rPr>
        <w:t>Project Management Journal</w:t>
      </w:r>
      <w:r w:rsidRPr="00B92B7D">
        <w:rPr>
          <w:rFonts w:asciiTheme="majorHAnsi" w:hAnsiTheme="majorHAnsi" w:cstheme="minorHAnsi"/>
          <w:sz w:val="24"/>
          <w:szCs w:val="24"/>
        </w:rPr>
        <w:t>, </w:t>
      </w:r>
      <w:r w:rsidRPr="00B92B7D">
        <w:rPr>
          <w:rFonts w:asciiTheme="majorHAnsi" w:hAnsiTheme="majorHAnsi" w:cstheme="minorHAnsi"/>
          <w:i/>
          <w:iCs/>
          <w:sz w:val="24"/>
          <w:szCs w:val="24"/>
        </w:rPr>
        <w:t>50</w:t>
      </w:r>
      <w:r w:rsidRPr="00B92B7D">
        <w:rPr>
          <w:rFonts w:asciiTheme="majorHAnsi" w:hAnsiTheme="majorHAnsi" w:cstheme="minorHAnsi"/>
          <w:sz w:val="24"/>
          <w:szCs w:val="24"/>
        </w:rPr>
        <w:t>(6), pp. 625-640.</w:t>
      </w:r>
    </w:p>
    <w:p w14:paraId="36228638"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Ninan</w:t>
      </w:r>
      <w:proofErr w:type="spellEnd"/>
      <w:r w:rsidRPr="00B92B7D">
        <w:rPr>
          <w:rFonts w:asciiTheme="majorHAnsi" w:hAnsiTheme="majorHAnsi" w:cstheme="minorHAnsi"/>
          <w:sz w:val="24"/>
          <w:szCs w:val="24"/>
        </w:rPr>
        <w:t xml:space="preserve">, J., Mahalingam, A. and Clegg, S. (2020) Power and Strategies </w:t>
      </w:r>
      <w:proofErr w:type="gramStart"/>
      <w:r w:rsidRPr="00B92B7D">
        <w:rPr>
          <w:rFonts w:asciiTheme="majorHAnsi" w:hAnsiTheme="majorHAnsi" w:cstheme="minorHAnsi"/>
          <w:sz w:val="24"/>
          <w:szCs w:val="24"/>
        </w:rPr>
        <w:t>In</w:t>
      </w:r>
      <w:proofErr w:type="gramEnd"/>
      <w:r w:rsidRPr="00B92B7D">
        <w:rPr>
          <w:rFonts w:asciiTheme="majorHAnsi" w:hAnsiTheme="majorHAnsi" w:cstheme="minorHAnsi"/>
          <w:sz w:val="24"/>
          <w:szCs w:val="24"/>
        </w:rPr>
        <w:t xml:space="preserve"> the External Stakeholder Management of Megaprojects–A Circuitry Framework. </w:t>
      </w:r>
      <w:r w:rsidRPr="00B92B7D">
        <w:rPr>
          <w:rFonts w:asciiTheme="majorHAnsi" w:hAnsiTheme="majorHAnsi" w:cstheme="minorHAnsi"/>
          <w:i/>
          <w:iCs/>
          <w:sz w:val="24"/>
          <w:szCs w:val="24"/>
        </w:rPr>
        <w:t xml:space="preserve">Engineering Project </w:t>
      </w:r>
      <w:proofErr w:type="spellStart"/>
      <w:r w:rsidRPr="00B92B7D">
        <w:rPr>
          <w:rFonts w:asciiTheme="majorHAnsi" w:hAnsiTheme="majorHAnsi" w:cstheme="minorHAnsi"/>
          <w:i/>
          <w:iCs/>
          <w:sz w:val="24"/>
          <w:szCs w:val="24"/>
        </w:rPr>
        <w:t>Organisation</w:t>
      </w:r>
      <w:proofErr w:type="spellEnd"/>
      <w:r w:rsidRPr="00B92B7D">
        <w:rPr>
          <w:rFonts w:asciiTheme="majorHAnsi" w:hAnsiTheme="majorHAnsi" w:cstheme="minorHAnsi"/>
          <w:i/>
          <w:iCs/>
          <w:sz w:val="24"/>
          <w:szCs w:val="24"/>
        </w:rPr>
        <w:t xml:space="preserve"> Journal</w:t>
      </w:r>
      <w:r w:rsidRPr="00B92B7D">
        <w:rPr>
          <w:rFonts w:asciiTheme="majorHAnsi" w:hAnsiTheme="majorHAnsi" w:cstheme="minorHAnsi"/>
          <w:sz w:val="24"/>
          <w:szCs w:val="24"/>
        </w:rPr>
        <w:t>, pp. 26-39.</w:t>
      </w:r>
    </w:p>
    <w:p w14:paraId="6583DB19"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Oliveira, G.S., </w:t>
      </w:r>
      <w:proofErr w:type="spellStart"/>
      <w:r w:rsidRPr="00B92B7D">
        <w:rPr>
          <w:rFonts w:asciiTheme="majorHAnsi" w:hAnsiTheme="majorHAnsi" w:cstheme="minorHAnsi"/>
          <w:sz w:val="24"/>
          <w:szCs w:val="24"/>
        </w:rPr>
        <w:t>Corrêa</w:t>
      </w:r>
      <w:proofErr w:type="spellEnd"/>
      <w:r w:rsidRPr="00B92B7D">
        <w:rPr>
          <w:rFonts w:asciiTheme="majorHAnsi" w:hAnsiTheme="majorHAnsi" w:cstheme="minorHAnsi"/>
          <w:sz w:val="24"/>
          <w:szCs w:val="24"/>
        </w:rPr>
        <w:t xml:space="preserve">, J.E., </w:t>
      </w:r>
      <w:proofErr w:type="spellStart"/>
      <w:r w:rsidRPr="00B92B7D">
        <w:rPr>
          <w:rFonts w:asciiTheme="majorHAnsi" w:hAnsiTheme="majorHAnsi" w:cstheme="minorHAnsi"/>
          <w:sz w:val="24"/>
          <w:szCs w:val="24"/>
        </w:rPr>
        <w:t>Balestrassi</w:t>
      </w:r>
      <w:proofErr w:type="spellEnd"/>
      <w:r w:rsidRPr="00B92B7D">
        <w:rPr>
          <w:rFonts w:asciiTheme="majorHAnsi" w:hAnsiTheme="majorHAnsi" w:cstheme="minorHAnsi"/>
          <w:sz w:val="24"/>
          <w:szCs w:val="24"/>
        </w:rPr>
        <w:t xml:space="preserve">, P.P., Martins, R.A. and </w:t>
      </w:r>
      <w:proofErr w:type="spellStart"/>
      <w:r w:rsidRPr="00B92B7D">
        <w:rPr>
          <w:rFonts w:asciiTheme="majorHAnsi" w:hAnsiTheme="majorHAnsi" w:cstheme="minorHAnsi"/>
          <w:sz w:val="24"/>
          <w:szCs w:val="24"/>
        </w:rPr>
        <w:t>Turrioni</w:t>
      </w:r>
      <w:proofErr w:type="spellEnd"/>
      <w:r w:rsidRPr="00B92B7D">
        <w:rPr>
          <w:rFonts w:asciiTheme="majorHAnsi" w:hAnsiTheme="majorHAnsi" w:cstheme="minorHAnsi"/>
          <w:sz w:val="24"/>
          <w:szCs w:val="24"/>
        </w:rPr>
        <w:t>, J.B. (2019) Investigation of TQM implementation: empirical study in Brazilian ISO 9001-registered SMEs. </w:t>
      </w:r>
      <w:r w:rsidRPr="00B92B7D">
        <w:rPr>
          <w:rFonts w:asciiTheme="majorHAnsi" w:hAnsiTheme="majorHAnsi" w:cstheme="minorHAnsi"/>
          <w:i/>
          <w:iCs/>
          <w:sz w:val="24"/>
          <w:szCs w:val="24"/>
        </w:rPr>
        <w:t>Total Quality Management &amp; Business Excellence</w:t>
      </w:r>
      <w:r w:rsidRPr="00B92B7D">
        <w:rPr>
          <w:rFonts w:asciiTheme="majorHAnsi" w:hAnsiTheme="majorHAnsi" w:cstheme="minorHAnsi"/>
          <w:sz w:val="24"/>
          <w:szCs w:val="24"/>
        </w:rPr>
        <w:t>, </w:t>
      </w:r>
      <w:r w:rsidRPr="00B92B7D">
        <w:rPr>
          <w:rFonts w:asciiTheme="majorHAnsi" w:hAnsiTheme="majorHAnsi" w:cstheme="minorHAnsi"/>
          <w:i/>
          <w:iCs/>
          <w:sz w:val="24"/>
          <w:szCs w:val="24"/>
        </w:rPr>
        <w:t>30</w:t>
      </w:r>
      <w:r w:rsidRPr="00B92B7D">
        <w:rPr>
          <w:rFonts w:asciiTheme="majorHAnsi" w:hAnsiTheme="majorHAnsi" w:cstheme="minorHAnsi"/>
          <w:sz w:val="24"/>
          <w:szCs w:val="24"/>
        </w:rPr>
        <w:t>(5-6), pp. 641-659.</w:t>
      </w:r>
    </w:p>
    <w:p w14:paraId="0E79363C" w14:textId="77777777" w:rsidR="00865691" w:rsidRDefault="00865691" w:rsidP="00572574">
      <w:pPr>
        <w:pStyle w:val="Bibliography"/>
        <w:spacing w:before="240" w:after="200" w:line="276" w:lineRule="auto"/>
        <w:rPr>
          <w:rFonts w:asciiTheme="majorHAnsi" w:hAnsiTheme="majorHAnsi" w:cs="Calibri"/>
          <w:sz w:val="24"/>
          <w:szCs w:val="24"/>
          <w:shd w:val="clear" w:color="auto" w:fill="FFFFFF"/>
        </w:rPr>
      </w:pPr>
      <w:r w:rsidRPr="00B92B7D">
        <w:rPr>
          <w:rFonts w:asciiTheme="majorHAnsi" w:hAnsiTheme="majorHAnsi" w:cs="Calibri"/>
          <w:sz w:val="24"/>
          <w:szCs w:val="24"/>
          <w:shd w:val="clear" w:color="auto" w:fill="FFFFFF"/>
        </w:rPr>
        <w:lastRenderedPageBreak/>
        <w:t>Oxfa</w:t>
      </w:r>
      <w:r>
        <w:rPr>
          <w:rFonts w:asciiTheme="majorHAnsi" w:hAnsiTheme="majorHAnsi" w:cs="Calibri"/>
          <w:sz w:val="24"/>
          <w:szCs w:val="24"/>
          <w:shd w:val="clear" w:color="auto" w:fill="FFFFFF"/>
        </w:rPr>
        <w:t xml:space="preserve">m, (2021), ‘rr-working-marks-spencer-supply-chains-140121-en.pdf’, [online]. Available at: </w:t>
      </w:r>
      <w:hyperlink r:id="rId12" w:history="1">
        <w:r w:rsidRPr="00CE175C">
          <w:rPr>
            <w:rStyle w:val="Hyperlink"/>
            <w:rFonts w:asciiTheme="majorHAnsi" w:hAnsiTheme="majorHAnsi" w:cs="Calibri"/>
            <w:sz w:val="24"/>
            <w:szCs w:val="24"/>
            <w:shd w:val="clear" w:color="auto" w:fill="FFFFFF"/>
          </w:rPr>
          <w:t>https://oxfamilibrary.openrepository.com/bitstream/handle/10546/621145/rr-working-marks-spencer-supply-chains-140121-en.pdf;jsessionid=5F1A6AE46E6C12E0D0641A0CFC7BD3D2?sequence=4</w:t>
        </w:r>
      </w:hyperlink>
      <w:r>
        <w:rPr>
          <w:rFonts w:asciiTheme="majorHAnsi" w:hAnsiTheme="majorHAnsi" w:cs="Calibri"/>
          <w:sz w:val="24"/>
          <w:szCs w:val="24"/>
          <w:shd w:val="clear" w:color="auto" w:fill="FFFFFF"/>
        </w:rPr>
        <w:t xml:space="preserve"> (Accessed 11, March 2021). </w:t>
      </w:r>
    </w:p>
    <w:p w14:paraId="5B2261B4"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Piasna</w:t>
      </w:r>
      <w:proofErr w:type="spellEnd"/>
      <w:r w:rsidRPr="00B92B7D">
        <w:rPr>
          <w:rFonts w:asciiTheme="majorHAnsi" w:hAnsiTheme="majorHAnsi" w:cstheme="minorHAnsi"/>
          <w:sz w:val="24"/>
          <w:szCs w:val="24"/>
        </w:rPr>
        <w:t xml:space="preserve">, A. and </w:t>
      </w:r>
      <w:proofErr w:type="spellStart"/>
      <w:r w:rsidRPr="00B92B7D">
        <w:rPr>
          <w:rFonts w:asciiTheme="majorHAnsi" w:hAnsiTheme="majorHAnsi" w:cstheme="minorHAnsi"/>
          <w:sz w:val="24"/>
          <w:szCs w:val="24"/>
        </w:rPr>
        <w:t>Myant</w:t>
      </w:r>
      <w:proofErr w:type="spellEnd"/>
      <w:r w:rsidRPr="00B92B7D">
        <w:rPr>
          <w:rFonts w:asciiTheme="majorHAnsi" w:hAnsiTheme="majorHAnsi" w:cstheme="minorHAnsi"/>
          <w:sz w:val="24"/>
          <w:szCs w:val="24"/>
        </w:rPr>
        <w:t>, M. (2017) </w:t>
      </w:r>
      <w:r w:rsidRPr="00B92B7D">
        <w:rPr>
          <w:rFonts w:asciiTheme="majorHAnsi" w:hAnsiTheme="majorHAnsi" w:cstheme="minorHAnsi"/>
          <w:i/>
          <w:iCs/>
          <w:sz w:val="24"/>
          <w:szCs w:val="24"/>
        </w:rPr>
        <w:t xml:space="preserve">Myths of employment deregulation: how it neither creates jobs nor reduces </w:t>
      </w:r>
      <w:proofErr w:type="spellStart"/>
      <w:r w:rsidRPr="00B92B7D">
        <w:rPr>
          <w:rFonts w:asciiTheme="majorHAnsi" w:hAnsiTheme="majorHAnsi" w:cstheme="minorHAnsi"/>
          <w:i/>
          <w:iCs/>
          <w:sz w:val="24"/>
          <w:szCs w:val="24"/>
        </w:rPr>
        <w:t>labour</w:t>
      </w:r>
      <w:proofErr w:type="spellEnd"/>
      <w:r w:rsidRPr="00B92B7D">
        <w:rPr>
          <w:rFonts w:asciiTheme="majorHAnsi" w:hAnsiTheme="majorHAnsi" w:cstheme="minorHAnsi"/>
          <w:i/>
          <w:iCs/>
          <w:sz w:val="24"/>
          <w:szCs w:val="24"/>
        </w:rPr>
        <w:t xml:space="preserve"> market segmentation</w:t>
      </w:r>
      <w:r w:rsidRPr="00B92B7D">
        <w:rPr>
          <w:rFonts w:asciiTheme="majorHAnsi" w:hAnsiTheme="majorHAnsi" w:cstheme="minorHAnsi"/>
          <w:sz w:val="24"/>
          <w:szCs w:val="24"/>
        </w:rPr>
        <w:t>. Brussels: ETUI.</w:t>
      </w:r>
    </w:p>
    <w:p w14:paraId="510B2249" w14:textId="77777777" w:rsidR="00865691" w:rsidRPr="00B92B7D" w:rsidRDefault="00865691" w:rsidP="00572574">
      <w:pPr>
        <w:spacing w:before="240"/>
        <w:ind w:hanging="11"/>
        <w:jc w:val="both"/>
        <w:rPr>
          <w:rFonts w:asciiTheme="majorHAnsi" w:hAnsiTheme="majorHAnsi" w:cs="Calibri"/>
          <w:sz w:val="24"/>
          <w:szCs w:val="24"/>
          <w:shd w:val="clear" w:color="auto" w:fill="FFFFFF"/>
        </w:rPr>
      </w:pPr>
      <w:r w:rsidRPr="00B92B7D">
        <w:rPr>
          <w:rFonts w:asciiTheme="majorHAnsi" w:hAnsiTheme="majorHAnsi" w:cs="Calibri"/>
          <w:sz w:val="24"/>
          <w:szCs w:val="24"/>
          <w:shd w:val="clear" w:color="auto" w:fill="FFFFFF"/>
        </w:rPr>
        <w:t>Rahman, A., 2017. </w:t>
      </w:r>
      <w:r w:rsidRPr="00B92B7D">
        <w:rPr>
          <w:rFonts w:asciiTheme="majorHAnsi" w:hAnsiTheme="majorHAnsi" w:cs="Calibri"/>
          <w:i/>
          <w:iCs/>
          <w:sz w:val="24"/>
          <w:szCs w:val="24"/>
          <w:shd w:val="clear" w:color="auto" w:fill="FFFFFF"/>
        </w:rPr>
        <w:t>Customer relationship management: a case study on Mother Horlicks</w:t>
      </w:r>
      <w:r w:rsidRPr="00B92B7D">
        <w:rPr>
          <w:rFonts w:asciiTheme="majorHAnsi" w:hAnsiTheme="majorHAnsi" w:cs="Calibri"/>
          <w:sz w:val="24"/>
          <w:szCs w:val="24"/>
          <w:shd w:val="clear" w:color="auto" w:fill="FFFFFF"/>
        </w:rPr>
        <w:t xml:space="preserve"> (Doctoral dissertation, BRAC University).</w:t>
      </w:r>
    </w:p>
    <w:p w14:paraId="332F39F0" w14:textId="77777777" w:rsidR="00865691" w:rsidRPr="00B92B7D" w:rsidRDefault="00865691" w:rsidP="00572574">
      <w:pPr>
        <w:spacing w:before="240"/>
        <w:jc w:val="both"/>
        <w:rPr>
          <w:rFonts w:asciiTheme="majorHAnsi" w:hAnsiTheme="majorHAnsi" w:cstheme="minorHAnsi"/>
          <w:sz w:val="24"/>
          <w:szCs w:val="24"/>
        </w:rPr>
      </w:pPr>
      <w:proofErr w:type="spellStart"/>
      <w:r w:rsidRPr="00B92B7D">
        <w:rPr>
          <w:rFonts w:asciiTheme="majorHAnsi" w:hAnsiTheme="majorHAnsi" w:cstheme="minorHAnsi"/>
          <w:sz w:val="24"/>
          <w:szCs w:val="24"/>
        </w:rPr>
        <w:t>Rezaee</w:t>
      </w:r>
      <w:proofErr w:type="spellEnd"/>
      <w:r w:rsidRPr="00B92B7D">
        <w:rPr>
          <w:rFonts w:asciiTheme="majorHAnsi" w:hAnsiTheme="majorHAnsi" w:cstheme="minorHAnsi"/>
          <w:sz w:val="24"/>
          <w:szCs w:val="24"/>
        </w:rPr>
        <w:t>, Z. (2019) </w:t>
      </w:r>
      <w:r w:rsidRPr="00B92B7D">
        <w:rPr>
          <w:rFonts w:asciiTheme="majorHAnsi" w:hAnsiTheme="majorHAnsi" w:cstheme="minorHAnsi"/>
          <w:i/>
          <w:iCs/>
          <w:sz w:val="24"/>
          <w:szCs w:val="24"/>
        </w:rPr>
        <w:t xml:space="preserve">Business sustainability, corporate governance, and </w:t>
      </w:r>
      <w:proofErr w:type="spellStart"/>
      <w:r w:rsidRPr="00B92B7D">
        <w:rPr>
          <w:rFonts w:asciiTheme="majorHAnsi" w:hAnsiTheme="majorHAnsi" w:cstheme="minorHAnsi"/>
          <w:i/>
          <w:iCs/>
          <w:sz w:val="24"/>
          <w:szCs w:val="24"/>
        </w:rPr>
        <w:t>organisational</w:t>
      </w:r>
      <w:proofErr w:type="spellEnd"/>
      <w:r w:rsidRPr="00B92B7D">
        <w:rPr>
          <w:rFonts w:asciiTheme="majorHAnsi" w:hAnsiTheme="majorHAnsi" w:cstheme="minorHAnsi"/>
          <w:i/>
          <w:iCs/>
          <w:sz w:val="24"/>
          <w:szCs w:val="24"/>
        </w:rPr>
        <w:t xml:space="preserve"> ethics</w:t>
      </w:r>
      <w:r w:rsidRPr="00B92B7D">
        <w:rPr>
          <w:rFonts w:asciiTheme="majorHAnsi" w:hAnsiTheme="majorHAnsi" w:cstheme="minorHAnsi"/>
          <w:sz w:val="24"/>
          <w:szCs w:val="24"/>
        </w:rPr>
        <w:t>. USA: John Wiley &amp; Sons.</w:t>
      </w:r>
    </w:p>
    <w:p w14:paraId="35CE89D9"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Ruiz-Real, J.L., Uribe-Toril, J., </w:t>
      </w:r>
      <w:proofErr w:type="spellStart"/>
      <w:r w:rsidRPr="00B92B7D">
        <w:rPr>
          <w:rFonts w:asciiTheme="majorHAnsi" w:hAnsiTheme="majorHAnsi" w:cstheme="minorHAnsi"/>
          <w:sz w:val="24"/>
          <w:szCs w:val="24"/>
        </w:rPr>
        <w:t>Gázquez</w:t>
      </w:r>
      <w:proofErr w:type="spellEnd"/>
      <w:r w:rsidRPr="00B92B7D">
        <w:rPr>
          <w:rFonts w:asciiTheme="majorHAnsi" w:hAnsiTheme="majorHAnsi" w:cstheme="minorHAnsi"/>
          <w:sz w:val="24"/>
          <w:szCs w:val="24"/>
        </w:rPr>
        <w:t>-Abad, J.C. and de Pablo Valenciano, J. (2019) Sustainability and retail: analysis of global research. </w:t>
      </w:r>
      <w:r w:rsidRPr="00B92B7D">
        <w:rPr>
          <w:rFonts w:asciiTheme="majorHAnsi" w:hAnsiTheme="majorHAnsi" w:cstheme="minorHAnsi"/>
          <w:i/>
          <w:iCs/>
          <w:sz w:val="24"/>
          <w:szCs w:val="24"/>
        </w:rPr>
        <w:t>Sustainability</w:t>
      </w:r>
      <w:r w:rsidRPr="00B92B7D">
        <w:rPr>
          <w:rFonts w:asciiTheme="majorHAnsi" w:hAnsiTheme="majorHAnsi" w:cstheme="minorHAnsi"/>
          <w:sz w:val="24"/>
          <w:szCs w:val="24"/>
        </w:rPr>
        <w:t>, </w:t>
      </w:r>
      <w:r w:rsidRPr="00B92B7D">
        <w:rPr>
          <w:rFonts w:asciiTheme="majorHAnsi" w:hAnsiTheme="majorHAnsi" w:cstheme="minorHAnsi"/>
          <w:i/>
          <w:iCs/>
          <w:sz w:val="24"/>
          <w:szCs w:val="24"/>
        </w:rPr>
        <w:t>11</w:t>
      </w:r>
      <w:r w:rsidRPr="00B92B7D">
        <w:rPr>
          <w:rFonts w:asciiTheme="majorHAnsi" w:hAnsiTheme="majorHAnsi" w:cstheme="minorHAnsi"/>
          <w:sz w:val="24"/>
          <w:szCs w:val="24"/>
        </w:rPr>
        <w:t>(1), pp. 14.</w:t>
      </w:r>
    </w:p>
    <w:p w14:paraId="4F8B259E"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Sandhu, K. ed. (2019) </w:t>
      </w:r>
      <w:r w:rsidRPr="00B92B7D">
        <w:rPr>
          <w:rFonts w:asciiTheme="majorHAnsi" w:hAnsiTheme="majorHAnsi" w:cstheme="minorHAnsi"/>
          <w:i/>
          <w:iCs/>
          <w:sz w:val="24"/>
          <w:szCs w:val="24"/>
        </w:rPr>
        <w:t>Leadership, management, and adoption techniques for digital service innovation</w:t>
      </w:r>
      <w:r w:rsidRPr="00B92B7D">
        <w:rPr>
          <w:rFonts w:asciiTheme="majorHAnsi" w:hAnsiTheme="majorHAnsi" w:cstheme="minorHAnsi"/>
          <w:sz w:val="24"/>
          <w:szCs w:val="24"/>
        </w:rPr>
        <w:t>. USA: IGI Global.</w:t>
      </w:r>
    </w:p>
    <w:p w14:paraId="282F0BCC" w14:textId="77777777"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Sato, S., Gipson, C., Todd, S. and Harada, M. (2018) The relationship between sport tourists’ perceived value and destination loyalty: an experience-use history segmentation approach. </w:t>
      </w:r>
      <w:r w:rsidRPr="00B92B7D">
        <w:rPr>
          <w:rFonts w:asciiTheme="majorHAnsi" w:hAnsiTheme="majorHAnsi" w:cstheme="minorHAnsi"/>
          <w:i/>
          <w:iCs/>
          <w:sz w:val="24"/>
          <w:szCs w:val="24"/>
        </w:rPr>
        <w:t>Journal of Sport &amp; Tourism</w:t>
      </w:r>
      <w:r w:rsidRPr="00B92B7D">
        <w:rPr>
          <w:rFonts w:asciiTheme="majorHAnsi" w:hAnsiTheme="majorHAnsi" w:cstheme="minorHAnsi"/>
          <w:sz w:val="24"/>
          <w:szCs w:val="24"/>
        </w:rPr>
        <w:t>, </w:t>
      </w:r>
      <w:r w:rsidRPr="00B92B7D">
        <w:rPr>
          <w:rFonts w:asciiTheme="majorHAnsi" w:hAnsiTheme="majorHAnsi" w:cstheme="minorHAnsi"/>
          <w:i/>
          <w:iCs/>
          <w:sz w:val="24"/>
          <w:szCs w:val="24"/>
        </w:rPr>
        <w:t>22</w:t>
      </w:r>
      <w:r w:rsidRPr="00B92B7D">
        <w:rPr>
          <w:rFonts w:asciiTheme="majorHAnsi" w:hAnsiTheme="majorHAnsi" w:cstheme="minorHAnsi"/>
          <w:sz w:val="24"/>
          <w:szCs w:val="24"/>
        </w:rPr>
        <w:t>(2), pp. 173-186.</w:t>
      </w:r>
    </w:p>
    <w:p w14:paraId="2FE44C14" w14:textId="5605CD0E" w:rsidR="00865691" w:rsidRPr="00572574" w:rsidRDefault="00572574" w:rsidP="00572574">
      <w:pPr>
        <w:spacing w:before="240"/>
        <w:jc w:val="both"/>
        <w:rPr>
          <w:rFonts w:asciiTheme="majorHAnsi" w:hAnsiTheme="majorHAnsi" w:cstheme="minorHAnsi"/>
          <w:sz w:val="24"/>
          <w:szCs w:val="24"/>
        </w:rPr>
      </w:pPr>
      <w:r w:rsidRPr="00572574">
        <w:rPr>
          <w:rFonts w:asciiTheme="majorHAnsi" w:hAnsiTheme="majorHAnsi" w:cs="Arial"/>
          <w:sz w:val="24"/>
          <w:szCs w:val="24"/>
          <w:shd w:val="clear" w:color="auto" w:fill="FFFFFF"/>
        </w:rPr>
        <w:t xml:space="preserve">Siqueira, JR, </w:t>
      </w:r>
      <w:proofErr w:type="spellStart"/>
      <w:r w:rsidRPr="00572574">
        <w:rPr>
          <w:rFonts w:asciiTheme="majorHAnsi" w:hAnsiTheme="majorHAnsi" w:cs="Arial"/>
          <w:sz w:val="24"/>
          <w:szCs w:val="24"/>
          <w:shd w:val="clear" w:color="auto" w:fill="FFFFFF"/>
        </w:rPr>
        <w:t>ter</w:t>
      </w:r>
      <w:proofErr w:type="spellEnd"/>
      <w:r w:rsidRPr="00572574">
        <w:rPr>
          <w:rFonts w:asciiTheme="majorHAnsi" w:hAnsiTheme="majorHAnsi" w:cs="Arial"/>
          <w:sz w:val="24"/>
          <w:szCs w:val="24"/>
          <w:shd w:val="clear" w:color="auto" w:fill="FFFFFF"/>
        </w:rPr>
        <w:t xml:space="preserve"> Horst, E, Molina, G, </w:t>
      </w:r>
      <w:proofErr w:type="spellStart"/>
      <w:r w:rsidRPr="00572574">
        <w:rPr>
          <w:rFonts w:asciiTheme="majorHAnsi" w:hAnsiTheme="majorHAnsi" w:cs="Arial"/>
          <w:sz w:val="24"/>
          <w:szCs w:val="24"/>
          <w:shd w:val="clear" w:color="auto" w:fill="FFFFFF"/>
        </w:rPr>
        <w:t>Losada</w:t>
      </w:r>
      <w:proofErr w:type="spellEnd"/>
      <w:r w:rsidRPr="00572574">
        <w:rPr>
          <w:rFonts w:asciiTheme="majorHAnsi" w:hAnsiTheme="majorHAnsi" w:cs="Arial"/>
          <w:sz w:val="24"/>
          <w:szCs w:val="24"/>
          <w:shd w:val="clear" w:color="auto" w:fill="FFFFFF"/>
        </w:rPr>
        <w:t>, M &amp; Mateus, MA 2020, 'A Bayesian examination of the relationship of internal and external touchpoints in the customer experience process across various service environments', </w:t>
      </w:r>
      <w:r w:rsidRPr="00572574">
        <w:rPr>
          <w:rStyle w:val="Emphasis"/>
          <w:rFonts w:asciiTheme="majorHAnsi" w:hAnsiTheme="majorHAnsi" w:cs="Arial"/>
          <w:sz w:val="24"/>
          <w:szCs w:val="24"/>
          <w:shd w:val="clear" w:color="auto" w:fill="FFFFFF"/>
        </w:rPr>
        <w:t>Journal of Retailing and Consumer Services</w:t>
      </w:r>
      <w:r w:rsidRPr="00572574">
        <w:rPr>
          <w:rFonts w:asciiTheme="majorHAnsi" w:hAnsiTheme="majorHAnsi" w:cs="Arial"/>
          <w:sz w:val="24"/>
          <w:szCs w:val="24"/>
          <w:shd w:val="clear" w:color="auto" w:fill="FFFFFF"/>
        </w:rPr>
        <w:t>, vol. 53, 102009. https://doi.org/10.1016/j.jretconser.2019.102009</w:t>
      </w:r>
      <w:r w:rsidR="00865691" w:rsidRPr="00572574">
        <w:rPr>
          <w:rFonts w:asciiTheme="majorHAnsi" w:hAnsiTheme="majorHAnsi" w:cstheme="minorHAnsi"/>
          <w:sz w:val="24"/>
          <w:szCs w:val="24"/>
        </w:rPr>
        <w:t>.</w:t>
      </w:r>
    </w:p>
    <w:p w14:paraId="6447733B" w14:textId="77777777" w:rsidR="00865691" w:rsidRPr="00B92B7D" w:rsidRDefault="00865691" w:rsidP="00572574">
      <w:pPr>
        <w:pStyle w:val="Bibliography"/>
        <w:spacing w:before="240" w:after="200" w:line="276" w:lineRule="auto"/>
        <w:jc w:val="both"/>
        <w:rPr>
          <w:rFonts w:asciiTheme="majorHAnsi" w:hAnsiTheme="majorHAnsi" w:cs="Calibri"/>
          <w:sz w:val="24"/>
          <w:szCs w:val="24"/>
        </w:rPr>
      </w:pPr>
      <w:proofErr w:type="spellStart"/>
      <w:r w:rsidRPr="00B92B7D">
        <w:rPr>
          <w:rFonts w:asciiTheme="majorHAnsi" w:hAnsiTheme="majorHAnsi" w:cs="Calibri"/>
          <w:sz w:val="24"/>
          <w:szCs w:val="24"/>
        </w:rPr>
        <w:t>Starcount</w:t>
      </w:r>
      <w:proofErr w:type="spellEnd"/>
      <w:r w:rsidRPr="00B92B7D">
        <w:rPr>
          <w:rFonts w:asciiTheme="majorHAnsi" w:hAnsiTheme="majorHAnsi" w:cs="Calibri"/>
          <w:sz w:val="24"/>
          <w:szCs w:val="24"/>
        </w:rPr>
        <w:t xml:space="preserve"> (2018) </w:t>
      </w:r>
      <w:r w:rsidRPr="00B92B7D">
        <w:rPr>
          <w:rFonts w:asciiTheme="majorHAnsi" w:hAnsiTheme="majorHAnsi" w:cs="Calibri"/>
          <w:i/>
          <w:iCs/>
          <w:sz w:val="24"/>
          <w:szCs w:val="24"/>
        </w:rPr>
        <w:t xml:space="preserve">This is the future of customer acquisition, declares Clive </w:t>
      </w:r>
      <w:proofErr w:type="spellStart"/>
      <w:r w:rsidRPr="00B92B7D">
        <w:rPr>
          <w:rFonts w:asciiTheme="majorHAnsi" w:hAnsiTheme="majorHAnsi" w:cs="Calibri"/>
          <w:i/>
          <w:iCs/>
          <w:sz w:val="24"/>
          <w:szCs w:val="24"/>
        </w:rPr>
        <w:t>Humby</w:t>
      </w:r>
      <w:proofErr w:type="spellEnd"/>
      <w:r w:rsidRPr="00B92B7D">
        <w:rPr>
          <w:rFonts w:asciiTheme="majorHAnsi" w:hAnsiTheme="majorHAnsi" w:cs="Calibri"/>
          <w:sz w:val="24"/>
          <w:szCs w:val="24"/>
        </w:rPr>
        <w:t xml:space="preserve"> [Online]. Available at https://www.starcount.com/this-is-the-future-of-customer-acquisition-declares-starcount-chief-data-scientist-clive-humby/ (Accessed 11 March 2021).</w:t>
      </w:r>
    </w:p>
    <w:p w14:paraId="241C81B7" w14:textId="77777777" w:rsidR="00865691" w:rsidRPr="00B92B7D" w:rsidRDefault="00865691" w:rsidP="00572574">
      <w:pPr>
        <w:pStyle w:val="Bibliography"/>
        <w:spacing w:before="240" w:after="200" w:line="276" w:lineRule="auto"/>
        <w:rPr>
          <w:rFonts w:asciiTheme="majorHAnsi" w:hAnsiTheme="majorHAnsi" w:cs="Calibri"/>
          <w:sz w:val="24"/>
          <w:szCs w:val="24"/>
          <w:shd w:val="clear" w:color="auto" w:fill="FFFFFF"/>
        </w:rPr>
      </w:pPr>
      <w:proofErr w:type="spellStart"/>
      <w:r>
        <w:rPr>
          <w:rFonts w:asciiTheme="majorHAnsi" w:hAnsiTheme="majorHAnsi" w:cs="Calibri"/>
          <w:sz w:val="24"/>
          <w:szCs w:val="24"/>
          <w:shd w:val="clear" w:color="auto" w:fill="FFFFFF"/>
        </w:rPr>
        <w:t>Startcount</w:t>
      </w:r>
      <w:proofErr w:type="spellEnd"/>
      <w:r>
        <w:rPr>
          <w:rFonts w:asciiTheme="majorHAnsi" w:hAnsiTheme="majorHAnsi" w:cs="Calibri"/>
          <w:sz w:val="24"/>
          <w:szCs w:val="24"/>
          <w:shd w:val="clear" w:color="auto" w:fill="FFFFFF"/>
        </w:rPr>
        <w:t xml:space="preserve"> (2018) </w:t>
      </w:r>
      <w:r>
        <w:rPr>
          <w:rFonts w:asciiTheme="majorHAnsi" w:hAnsiTheme="majorHAnsi" w:cs="Calibri"/>
          <w:i/>
          <w:iCs/>
          <w:sz w:val="24"/>
          <w:szCs w:val="24"/>
          <w:shd w:val="clear" w:color="auto" w:fill="FFFFFF"/>
        </w:rPr>
        <w:t xml:space="preserve">This is the future of customer acquisition, declares Clive </w:t>
      </w:r>
      <w:proofErr w:type="spellStart"/>
      <w:r>
        <w:rPr>
          <w:rFonts w:asciiTheme="majorHAnsi" w:hAnsiTheme="majorHAnsi" w:cs="Calibri"/>
          <w:i/>
          <w:iCs/>
          <w:sz w:val="24"/>
          <w:szCs w:val="24"/>
          <w:shd w:val="clear" w:color="auto" w:fill="FFFFFF"/>
        </w:rPr>
        <w:t>Humby</w:t>
      </w:r>
      <w:proofErr w:type="spellEnd"/>
      <w:r>
        <w:rPr>
          <w:rFonts w:asciiTheme="majorHAnsi" w:hAnsiTheme="majorHAnsi" w:cs="Calibri"/>
          <w:i/>
          <w:iCs/>
          <w:sz w:val="24"/>
          <w:szCs w:val="24"/>
          <w:shd w:val="clear" w:color="auto" w:fill="FFFFFF"/>
        </w:rPr>
        <w:t xml:space="preserve"> </w:t>
      </w:r>
      <w:r>
        <w:rPr>
          <w:rFonts w:asciiTheme="majorHAnsi" w:hAnsiTheme="majorHAnsi" w:cs="Calibri"/>
          <w:sz w:val="24"/>
          <w:szCs w:val="24"/>
          <w:shd w:val="clear" w:color="auto" w:fill="FFFFFF"/>
        </w:rPr>
        <w:t xml:space="preserve">[online]. Available at: </w:t>
      </w:r>
      <w:hyperlink r:id="rId13" w:history="1">
        <w:r w:rsidRPr="00CE175C">
          <w:rPr>
            <w:rStyle w:val="Hyperlink"/>
            <w:rFonts w:asciiTheme="majorHAnsi" w:hAnsiTheme="majorHAnsi" w:cs="Calibri"/>
            <w:sz w:val="24"/>
            <w:szCs w:val="24"/>
            <w:shd w:val="clear" w:color="auto" w:fill="FFFFFF"/>
          </w:rPr>
          <w:t>https://www.starcount.com/this-is-the-future-of-customer-acquisition-declares-starcount-chief-data-scientist-clive-humby</w:t>
        </w:r>
      </w:hyperlink>
      <w:r>
        <w:rPr>
          <w:rFonts w:asciiTheme="majorHAnsi" w:hAnsiTheme="majorHAnsi" w:cs="Calibri"/>
          <w:sz w:val="24"/>
          <w:szCs w:val="24"/>
          <w:shd w:val="clear" w:color="auto" w:fill="FFFFFF"/>
        </w:rPr>
        <w:t xml:space="preserve"> (Accessed 11, March 2021).</w:t>
      </w:r>
      <w:r w:rsidRPr="00B92B7D">
        <w:rPr>
          <w:rFonts w:asciiTheme="majorHAnsi" w:hAnsiTheme="majorHAnsi" w:cs="Calibri"/>
          <w:sz w:val="24"/>
          <w:szCs w:val="24"/>
          <w:shd w:val="clear" w:color="auto" w:fill="FFFFFF"/>
        </w:rPr>
        <w:t xml:space="preserve"> </w:t>
      </w:r>
    </w:p>
    <w:p w14:paraId="74A916CE" w14:textId="36F0A7E1" w:rsidR="00865691" w:rsidRPr="00B92B7D"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Taylor, A. (2019) An exploratory study of the relationship between job insecurity and employee engagement focusing on temporary employees in the retailing industry in the United Kingdom| Case study: Marks and Spencer Group plc, pp. 01-20.</w:t>
      </w:r>
    </w:p>
    <w:p w14:paraId="00A97646" w14:textId="1F2375F8" w:rsidR="00383104" w:rsidRPr="00224E2F" w:rsidRDefault="00865691" w:rsidP="00572574">
      <w:pPr>
        <w:spacing w:before="240"/>
        <w:jc w:val="both"/>
        <w:rPr>
          <w:rFonts w:asciiTheme="majorHAnsi" w:hAnsiTheme="majorHAnsi" w:cstheme="minorHAnsi"/>
          <w:sz w:val="24"/>
          <w:szCs w:val="24"/>
        </w:rPr>
      </w:pPr>
      <w:r w:rsidRPr="00B92B7D">
        <w:rPr>
          <w:rFonts w:asciiTheme="majorHAnsi" w:hAnsiTheme="majorHAnsi" w:cstheme="minorHAnsi"/>
          <w:sz w:val="24"/>
          <w:szCs w:val="24"/>
        </w:rPr>
        <w:t xml:space="preserve">Tesco Plc (2020) </w:t>
      </w:r>
      <w:r w:rsidRPr="00B92B7D">
        <w:rPr>
          <w:rFonts w:asciiTheme="majorHAnsi" w:hAnsiTheme="majorHAnsi" w:cstheme="minorHAnsi"/>
          <w:i/>
          <w:sz w:val="24"/>
          <w:szCs w:val="24"/>
        </w:rPr>
        <w:t>Tesco Plc.</w:t>
      </w:r>
      <w:r w:rsidRPr="00B92B7D">
        <w:rPr>
          <w:rFonts w:asciiTheme="majorHAnsi" w:hAnsiTheme="majorHAnsi" w:cstheme="minorHAnsi"/>
          <w:sz w:val="24"/>
          <w:szCs w:val="24"/>
        </w:rPr>
        <w:t xml:space="preserve"> [Online]. Available at: </w:t>
      </w:r>
      <w:hyperlink r:id="rId14" w:history="1">
        <w:r w:rsidRPr="00B92B7D">
          <w:rPr>
            <w:rStyle w:val="Hyperlink"/>
            <w:rFonts w:asciiTheme="majorHAnsi" w:hAnsiTheme="majorHAnsi" w:cstheme="minorHAnsi"/>
            <w:color w:val="auto"/>
            <w:sz w:val="24"/>
            <w:szCs w:val="24"/>
          </w:rPr>
          <w:t>https://www.tesco.com/</w:t>
        </w:r>
      </w:hyperlink>
      <w:r w:rsidRPr="00B92B7D">
        <w:rPr>
          <w:rFonts w:asciiTheme="majorHAnsi" w:hAnsiTheme="majorHAnsi" w:cstheme="minorHAnsi"/>
          <w:sz w:val="24"/>
          <w:szCs w:val="24"/>
        </w:rPr>
        <w:t xml:space="preserve"> (Accessed: 18 March 2021).</w:t>
      </w:r>
    </w:p>
    <w:sectPr w:rsidR="00383104" w:rsidRPr="00224E2F" w:rsidSect="009B2457">
      <w:footerReference w:type="default" r:id="rId15"/>
      <w:pgSz w:w="12240" w:h="15840"/>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1FB412" w14:textId="77777777" w:rsidR="005162A8" w:rsidRDefault="005162A8" w:rsidP="00B67D62">
      <w:pPr>
        <w:spacing w:after="0" w:line="240" w:lineRule="auto"/>
      </w:pPr>
      <w:r>
        <w:separator/>
      </w:r>
    </w:p>
  </w:endnote>
  <w:endnote w:type="continuationSeparator" w:id="0">
    <w:p w14:paraId="6E3AB774" w14:textId="77777777" w:rsidR="005162A8" w:rsidRDefault="005162A8" w:rsidP="00B67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6667258"/>
      <w:docPartObj>
        <w:docPartGallery w:val="Page Numbers (Bottom of Page)"/>
        <w:docPartUnique/>
      </w:docPartObj>
    </w:sdtPr>
    <w:sdtEndPr>
      <w:rPr>
        <w:noProof/>
      </w:rPr>
    </w:sdtEndPr>
    <w:sdtContent>
      <w:p w14:paraId="677A4900" w14:textId="5768D395" w:rsidR="00811C40" w:rsidRDefault="00811C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B8B952" w14:textId="77777777" w:rsidR="00811C40" w:rsidRDefault="00811C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4B0824" w14:textId="77777777" w:rsidR="005162A8" w:rsidRDefault="005162A8" w:rsidP="00B67D62">
      <w:pPr>
        <w:spacing w:after="0" w:line="240" w:lineRule="auto"/>
      </w:pPr>
      <w:r>
        <w:separator/>
      </w:r>
    </w:p>
  </w:footnote>
  <w:footnote w:type="continuationSeparator" w:id="0">
    <w:p w14:paraId="4949AB6B" w14:textId="77777777" w:rsidR="005162A8" w:rsidRDefault="005162A8" w:rsidP="00B67D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980"/>
    <w:rsid w:val="0000591D"/>
    <w:rsid w:val="00014FC4"/>
    <w:rsid w:val="00020EAF"/>
    <w:rsid w:val="0002577E"/>
    <w:rsid w:val="00044306"/>
    <w:rsid w:val="000601DD"/>
    <w:rsid w:val="00067B14"/>
    <w:rsid w:val="00074C91"/>
    <w:rsid w:val="00082600"/>
    <w:rsid w:val="00093467"/>
    <w:rsid w:val="000A1033"/>
    <w:rsid w:val="000A279B"/>
    <w:rsid w:val="000A5513"/>
    <w:rsid w:val="000B0209"/>
    <w:rsid w:val="000B53A4"/>
    <w:rsid w:val="000C0462"/>
    <w:rsid w:val="000D7494"/>
    <w:rsid w:val="000E28C5"/>
    <w:rsid w:val="000E54C0"/>
    <w:rsid w:val="000F3AED"/>
    <w:rsid w:val="00100B25"/>
    <w:rsid w:val="0010142D"/>
    <w:rsid w:val="00103E32"/>
    <w:rsid w:val="0010516A"/>
    <w:rsid w:val="001200B0"/>
    <w:rsid w:val="0012029E"/>
    <w:rsid w:val="001245A9"/>
    <w:rsid w:val="001263C6"/>
    <w:rsid w:val="00126F6B"/>
    <w:rsid w:val="00132F54"/>
    <w:rsid w:val="00134ACA"/>
    <w:rsid w:val="00135CC2"/>
    <w:rsid w:val="00136975"/>
    <w:rsid w:val="001418D0"/>
    <w:rsid w:val="00141F76"/>
    <w:rsid w:val="00146E42"/>
    <w:rsid w:val="00154060"/>
    <w:rsid w:val="00163AC9"/>
    <w:rsid w:val="00164D9C"/>
    <w:rsid w:val="00170A23"/>
    <w:rsid w:val="00184027"/>
    <w:rsid w:val="00185FB2"/>
    <w:rsid w:val="00187FBA"/>
    <w:rsid w:val="001A49A5"/>
    <w:rsid w:val="001B0C56"/>
    <w:rsid w:val="001C2F71"/>
    <w:rsid w:val="001C5591"/>
    <w:rsid w:val="001D4D01"/>
    <w:rsid w:val="001E0315"/>
    <w:rsid w:val="001E1C97"/>
    <w:rsid w:val="001E6309"/>
    <w:rsid w:val="001F79C8"/>
    <w:rsid w:val="001F7CCA"/>
    <w:rsid w:val="00201BD6"/>
    <w:rsid w:val="002035E0"/>
    <w:rsid w:val="0022163D"/>
    <w:rsid w:val="00222F6F"/>
    <w:rsid w:val="00224E2F"/>
    <w:rsid w:val="00231B40"/>
    <w:rsid w:val="002345E5"/>
    <w:rsid w:val="00245BD5"/>
    <w:rsid w:val="00265750"/>
    <w:rsid w:val="00265B3D"/>
    <w:rsid w:val="002715C8"/>
    <w:rsid w:val="002873A7"/>
    <w:rsid w:val="002913DC"/>
    <w:rsid w:val="00293122"/>
    <w:rsid w:val="002A6F8F"/>
    <w:rsid w:val="002B3694"/>
    <w:rsid w:val="002C2902"/>
    <w:rsid w:val="002C6574"/>
    <w:rsid w:val="002E6430"/>
    <w:rsid w:val="002F206A"/>
    <w:rsid w:val="002F77B4"/>
    <w:rsid w:val="00304608"/>
    <w:rsid w:val="00306CAD"/>
    <w:rsid w:val="003150E6"/>
    <w:rsid w:val="003174DC"/>
    <w:rsid w:val="00317D15"/>
    <w:rsid w:val="00326494"/>
    <w:rsid w:val="00334529"/>
    <w:rsid w:val="0033665B"/>
    <w:rsid w:val="00343691"/>
    <w:rsid w:val="0036622C"/>
    <w:rsid w:val="00374980"/>
    <w:rsid w:val="003750C3"/>
    <w:rsid w:val="00383104"/>
    <w:rsid w:val="0039464D"/>
    <w:rsid w:val="003B7422"/>
    <w:rsid w:val="003B7662"/>
    <w:rsid w:val="003C1F44"/>
    <w:rsid w:val="003D4E27"/>
    <w:rsid w:val="003E7A04"/>
    <w:rsid w:val="003F4CAB"/>
    <w:rsid w:val="00402488"/>
    <w:rsid w:val="004032CB"/>
    <w:rsid w:val="0041032E"/>
    <w:rsid w:val="0041051B"/>
    <w:rsid w:val="0043647A"/>
    <w:rsid w:val="00446DBD"/>
    <w:rsid w:val="00455388"/>
    <w:rsid w:val="004721BE"/>
    <w:rsid w:val="00472F5C"/>
    <w:rsid w:val="0047490F"/>
    <w:rsid w:val="0047494C"/>
    <w:rsid w:val="00474AFE"/>
    <w:rsid w:val="00474B9B"/>
    <w:rsid w:val="00476D73"/>
    <w:rsid w:val="004801F7"/>
    <w:rsid w:val="00487203"/>
    <w:rsid w:val="004A14F1"/>
    <w:rsid w:val="004B238F"/>
    <w:rsid w:val="004B6DFD"/>
    <w:rsid w:val="004C51E5"/>
    <w:rsid w:val="004C61E3"/>
    <w:rsid w:val="004D03BE"/>
    <w:rsid w:val="004D1453"/>
    <w:rsid w:val="004D2127"/>
    <w:rsid w:val="004F0322"/>
    <w:rsid w:val="004F3693"/>
    <w:rsid w:val="004F65C6"/>
    <w:rsid w:val="005046A4"/>
    <w:rsid w:val="00505D95"/>
    <w:rsid w:val="00511C4B"/>
    <w:rsid w:val="005162A8"/>
    <w:rsid w:val="0052484C"/>
    <w:rsid w:val="00524871"/>
    <w:rsid w:val="00527A66"/>
    <w:rsid w:val="00533CC9"/>
    <w:rsid w:val="00535B1D"/>
    <w:rsid w:val="00535D10"/>
    <w:rsid w:val="00536247"/>
    <w:rsid w:val="005417E7"/>
    <w:rsid w:val="00550F4A"/>
    <w:rsid w:val="00556EA3"/>
    <w:rsid w:val="00564258"/>
    <w:rsid w:val="005656C2"/>
    <w:rsid w:val="0057184D"/>
    <w:rsid w:val="00572574"/>
    <w:rsid w:val="00581954"/>
    <w:rsid w:val="00591746"/>
    <w:rsid w:val="005A0B95"/>
    <w:rsid w:val="005B1419"/>
    <w:rsid w:val="005B75BD"/>
    <w:rsid w:val="005C0EAD"/>
    <w:rsid w:val="005C2E4F"/>
    <w:rsid w:val="005D4E93"/>
    <w:rsid w:val="005D7FD6"/>
    <w:rsid w:val="005F7447"/>
    <w:rsid w:val="0061049B"/>
    <w:rsid w:val="00621A74"/>
    <w:rsid w:val="00626CAD"/>
    <w:rsid w:val="00642FA4"/>
    <w:rsid w:val="00643E0E"/>
    <w:rsid w:val="00654B8D"/>
    <w:rsid w:val="00660A0F"/>
    <w:rsid w:val="00670676"/>
    <w:rsid w:val="006910ED"/>
    <w:rsid w:val="006A5A2A"/>
    <w:rsid w:val="006B673B"/>
    <w:rsid w:val="006B6957"/>
    <w:rsid w:val="006C4C88"/>
    <w:rsid w:val="006E0DD8"/>
    <w:rsid w:val="006E4B9C"/>
    <w:rsid w:val="006E7241"/>
    <w:rsid w:val="006F25D5"/>
    <w:rsid w:val="006F36BC"/>
    <w:rsid w:val="006F5E3C"/>
    <w:rsid w:val="006F6480"/>
    <w:rsid w:val="00717C73"/>
    <w:rsid w:val="00721BB1"/>
    <w:rsid w:val="00725F21"/>
    <w:rsid w:val="007325D8"/>
    <w:rsid w:val="007447C4"/>
    <w:rsid w:val="00750E8F"/>
    <w:rsid w:val="00753AAC"/>
    <w:rsid w:val="0077719D"/>
    <w:rsid w:val="007840EC"/>
    <w:rsid w:val="00787C22"/>
    <w:rsid w:val="0079035E"/>
    <w:rsid w:val="00796110"/>
    <w:rsid w:val="007A23BB"/>
    <w:rsid w:val="007A3938"/>
    <w:rsid w:val="007A74DA"/>
    <w:rsid w:val="007B2638"/>
    <w:rsid w:val="007B6934"/>
    <w:rsid w:val="007C46D1"/>
    <w:rsid w:val="007C46E1"/>
    <w:rsid w:val="007E3C06"/>
    <w:rsid w:val="007F6745"/>
    <w:rsid w:val="0080094F"/>
    <w:rsid w:val="00811C40"/>
    <w:rsid w:val="008154CA"/>
    <w:rsid w:val="008240DF"/>
    <w:rsid w:val="0082729D"/>
    <w:rsid w:val="00830098"/>
    <w:rsid w:val="00830DB0"/>
    <w:rsid w:val="00862981"/>
    <w:rsid w:val="0086481D"/>
    <w:rsid w:val="00865691"/>
    <w:rsid w:val="00865E6D"/>
    <w:rsid w:val="00891725"/>
    <w:rsid w:val="008927EA"/>
    <w:rsid w:val="008A411D"/>
    <w:rsid w:val="008A5A96"/>
    <w:rsid w:val="008B3B76"/>
    <w:rsid w:val="008B4571"/>
    <w:rsid w:val="008C0E27"/>
    <w:rsid w:val="008C381D"/>
    <w:rsid w:val="008D562A"/>
    <w:rsid w:val="008E1B3E"/>
    <w:rsid w:val="008E25B7"/>
    <w:rsid w:val="008E2794"/>
    <w:rsid w:val="008E3A3F"/>
    <w:rsid w:val="008F6411"/>
    <w:rsid w:val="009020C0"/>
    <w:rsid w:val="00911C09"/>
    <w:rsid w:val="00912EBC"/>
    <w:rsid w:val="00917D64"/>
    <w:rsid w:val="0092248B"/>
    <w:rsid w:val="00923604"/>
    <w:rsid w:val="00924273"/>
    <w:rsid w:val="0093691F"/>
    <w:rsid w:val="00936C70"/>
    <w:rsid w:val="00953CC9"/>
    <w:rsid w:val="00955D78"/>
    <w:rsid w:val="00965F1C"/>
    <w:rsid w:val="00967BCA"/>
    <w:rsid w:val="00972893"/>
    <w:rsid w:val="00976B56"/>
    <w:rsid w:val="00980C57"/>
    <w:rsid w:val="00980F05"/>
    <w:rsid w:val="009A291F"/>
    <w:rsid w:val="009B0DED"/>
    <w:rsid w:val="009B2457"/>
    <w:rsid w:val="009C17D6"/>
    <w:rsid w:val="009C4F16"/>
    <w:rsid w:val="009D559F"/>
    <w:rsid w:val="009D6407"/>
    <w:rsid w:val="009E33C6"/>
    <w:rsid w:val="009E51C9"/>
    <w:rsid w:val="00A00586"/>
    <w:rsid w:val="00A05F8A"/>
    <w:rsid w:val="00A062B5"/>
    <w:rsid w:val="00A16B65"/>
    <w:rsid w:val="00A175DF"/>
    <w:rsid w:val="00A23CE3"/>
    <w:rsid w:val="00A26298"/>
    <w:rsid w:val="00A2702D"/>
    <w:rsid w:val="00A30D5C"/>
    <w:rsid w:val="00A33D44"/>
    <w:rsid w:val="00A52EA5"/>
    <w:rsid w:val="00A53FD0"/>
    <w:rsid w:val="00A678FC"/>
    <w:rsid w:val="00A72A2D"/>
    <w:rsid w:val="00A7751F"/>
    <w:rsid w:val="00A8081B"/>
    <w:rsid w:val="00A808E8"/>
    <w:rsid w:val="00A9307C"/>
    <w:rsid w:val="00AA2C4E"/>
    <w:rsid w:val="00AA2D97"/>
    <w:rsid w:val="00AA78C3"/>
    <w:rsid w:val="00AB57FC"/>
    <w:rsid w:val="00AC4D0B"/>
    <w:rsid w:val="00AD027A"/>
    <w:rsid w:val="00AD514B"/>
    <w:rsid w:val="00AD59F8"/>
    <w:rsid w:val="00AE70EE"/>
    <w:rsid w:val="00AE71E2"/>
    <w:rsid w:val="00AE769B"/>
    <w:rsid w:val="00AF4D5E"/>
    <w:rsid w:val="00B024CD"/>
    <w:rsid w:val="00B07CC2"/>
    <w:rsid w:val="00B21B49"/>
    <w:rsid w:val="00B24AD2"/>
    <w:rsid w:val="00B25EA1"/>
    <w:rsid w:val="00B313EB"/>
    <w:rsid w:val="00B35448"/>
    <w:rsid w:val="00B35971"/>
    <w:rsid w:val="00B46B9F"/>
    <w:rsid w:val="00B50A40"/>
    <w:rsid w:val="00B625E3"/>
    <w:rsid w:val="00B67D62"/>
    <w:rsid w:val="00B67F93"/>
    <w:rsid w:val="00B7505E"/>
    <w:rsid w:val="00B92B7D"/>
    <w:rsid w:val="00B953AA"/>
    <w:rsid w:val="00B97E5F"/>
    <w:rsid w:val="00BA0FBF"/>
    <w:rsid w:val="00BB3220"/>
    <w:rsid w:val="00BD2132"/>
    <w:rsid w:val="00BE2A76"/>
    <w:rsid w:val="00BE55D4"/>
    <w:rsid w:val="00BE723D"/>
    <w:rsid w:val="00BE733B"/>
    <w:rsid w:val="00BE7B02"/>
    <w:rsid w:val="00C04169"/>
    <w:rsid w:val="00C1566F"/>
    <w:rsid w:val="00C24145"/>
    <w:rsid w:val="00C255EB"/>
    <w:rsid w:val="00C263A8"/>
    <w:rsid w:val="00C26DB5"/>
    <w:rsid w:val="00C319D0"/>
    <w:rsid w:val="00C47449"/>
    <w:rsid w:val="00C547C4"/>
    <w:rsid w:val="00C574CA"/>
    <w:rsid w:val="00C57FB0"/>
    <w:rsid w:val="00C60349"/>
    <w:rsid w:val="00C614C4"/>
    <w:rsid w:val="00C623A7"/>
    <w:rsid w:val="00C63F0A"/>
    <w:rsid w:val="00C7010C"/>
    <w:rsid w:val="00C866E6"/>
    <w:rsid w:val="00C907F0"/>
    <w:rsid w:val="00CD3C68"/>
    <w:rsid w:val="00CD4656"/>
    <w:rsid w:val="00CF1E7E"/>
    <w:rsid w:val="00CF31FC"/>
    <w:rsid w:val="00CF3410"/>
    <w:rsid w:val="00CF6656"/>
    <w:rsid w:val="00CF786F"/>
    <w:rsid w:val="00D12645"/>
    <w:rsid w:val="00D13C13"/>
    <w:rsid w:val="00D14664"/>
    <w:rsid w:val="00D23056"/>
    <w:rsid w:val="00D23261"/>
    <w:rsid w:val="00D27183"/>
    <w:rsid w:val="00D36C99"/>
    <w:rsid w:val="00D42C43"/>
    <w:rsid w:val="00D562D3"/>
    <w:rsid w:val="00D67FA0"/>
    <w:rsid w:val="00D76D37"/>
    <w:rsid w:val="00D8433C"/>
    <w:rsid w:val="00D869FB"/>
    <w:rsid w:val="00D87ED4"/>
    <w:rsid w:val="00DA4CDD"/>
    <w:rsid w:val="00DB1AE6"/>
    <w:rsid w:val="00DB4230"/>
    <w:rsid w:val="00DD65C9"/>
    <w:rsid w:val="00DE3B6E"/>
    <w:rsid w:val="00DE7A72"/>
    <w:rsid w:val="00DF0C83"/>
    <w:rsid w:val="00E01D49"/>
    <w:rsid w:val="00E152DB"/>
    <w:rsid w:val="00E27234"/>
    <w:rsid w:val="00E3148F"/>
    <w:rsid w:val="00E331F0"/>
    <w:rsid w:val="00E47D85"/>
    <w:rsid w:val="00E56FF7"/>
    <w:rsid w:val="00E606D2"/>
    <w:rsid w:val="00E73C83"/>
    <w:rsid w:val="00E8711D"/>
    <w:rsid w:val="00E9031D"/>
    <w:rsid w:val="00E90E5E"/>
    <w:rsid w:val="00E91E79"/>
    <w:rsid w:val="00EB4808"/>
    <w:rsid w:val="00EB7E4F"/>
    <w:rsid w:val="00EC3887"/>
    <w:rsid w:val="00EC7E58"/>
    <w:rsid w:val="00ED7B79"/>
    <w:rsid w:val="00EE1653"/>
    <w:rsid w:val="00EE16FC"/>
    <w:rsid w:val="00EE7716"/>
    <w:rsid w:val="00F0439B"/>
    <w:rsid w:val="00F05908"/>
    <w:rsid w:val="00F10C35"/>
    <w:rsid w:val="00F17607"/>
    <w:rsid w:val="00F31C36"/>
    <w:rsid w:val="00F40899"/>
    <w:rsid w:val="00F437CA"/>
    <w:rsid w:val="00F4491B"/>
    <w:rsid w:val="00F63272"/>
    <w:rsid w:val="00F71AE7"/>
    <w:rsid w:val="00F75668"/>
    <w:rsid w:val="00F90C30"/>
    <w:rsid w:val="00F90D06"/>
    <w:rsid w:val="00FA2BB8"/>
    <w:rsid w:val="00FB06E4"/>
    <w:rsid w:val="00FC096F"/>
    <w:rsid w:val="00FC11E9"/>
    <w:rsid w:val="00FD2FA5"/>
    <w:rsid w:val="00FD6794"/>
    <w:rsid w:val="00FF1164"/>
    <w:rsid w:val="00FF261D"/>
    <w:rsid w:val="00FF61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6EEC6"/>
  <w15:docId w15:val="{2BF5300B-3AE1-401F-9BB0-8FDFEB821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51B"/>
  </w:style>
  <w:style w:type="paragraph" w:styleId="Heading1">
    <w:name w:val="heading 1"/>
    <w:basedOn w:val="Normal"/>
    <w:next w:val="Normal"/>
    <w:link w:val="Heading1Char"/>
    <w:uiPriority w:val="9"/>
    <w:qFormat/>
    <w:rsid w:val="005D7FD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9174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83104"/>
    <w:pPr>
      <w:keepNext/>
      <w:keepLines/>
      <w:spacing w:before="40" w:after="0" w:line="264" w:lineRule="auto"/>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7D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7D62"/>
  </w:style>
  <w:style w:type="paragraph" w:styleId="Footer">
    <w:name w:val="footer"/>
    <w:basedOn w:val="Normal"/>
    <w:link w:val="FooterChar"/>
    <w:uiPriority w:val="99"/>
    <w:unhideWhenUsed/>
    <w:rsid w:val="00B67D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7D62"/>
  </w:style>
  <w:style w:type="character" w:styleId="Hyperlink">
    <w:name w:val="Hyperlink"/>
    <w:basedOn w:val="DefaultParagraphFont"/>
    <w:uiPriority w:val="99"/>
    <w:unhideWhenUsed/>
    <w:rsid w:val="004F65C6"/>
    <w:rPr>
      <w:color w:val="0000FF" w:themeColor="hyperlink"/>
      <w:u w:val="single"/>
    </w:rPr>
  </w:style>
  <w:style w:type="paragraph" w:styleId="BalloonText">
    <w:name w:val="Balloon Text"/>
    <w:basedOn w:val="Normal"/>
    <w:link w:val="BalloonTextChar"/>
    <w:uiPriority w:val="99"/>
    <w:semiHidden/>
    <w:unhideWhenUsed/>
    <w:rsid w:val="009C17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17D6"/>
    <w:rPr>
      <w:rFonts w:ascii="Tahoma" w:hAnsi="Tahoma" w:cs="Tahoma"/>
      <w:sz w:val="16"/>
      <w:szCs w:val="16"/>
    </w:rPr>
  </w:style>
  <w:style w:type="character" w:customStyle="1" w:styleId="Heading1Char">
    <w:name w:val="Heading 1 Char"/>
    <w:basedOn w:val="DefaultParagraphFont"/>
    <w:link w:val="Heading1"/>
    <w:uiPriority w:val="9"/>
    <w:rsid w:val="005D7FD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C46D1"/>
    <w:pPr>
      <w:outlineLvl w:val="9"/>
    </w:pPr>
  </w:style>
  <w:style w:type="paragraph" w:styleId="TOC1">
    <w:name w:val="toc 1"/>
    <w:basedOn w:val="Normal"/>
    <w:next w:val="Normal"/>
    <w:autoRedefine/>
    <w:uiPriority w:val="39"/>
    <w:unhideWhenUsed/>
    <w:rsid w:val="007C46D1"/>
    <w:pPr>
      <w:spacing w:after="100"/>
    </w:pPr>
  </w:style>
  <w:style w:type="paragraph" w:styleId="ListParagraph">
    <w:name w:val="List Paragraph"/>
    <w:basedOn w:val="Normal"/>
    <w:uiPriority w:val="34"/>
    <w:qFormat/>
    <w:rsid w:val="00D42C43"/>
    <w:pPr>
      <w:ind w:left="720"/>
      <w:contextualSpacing/>
    </w:pPr>
  </w:style>
  <w:style w:type="character" w:styleId="FollowedHyperlink">
    <w:name w:val="FollowedHyperlink"/>
    <w:basedOn w:val="DefaultParagraphFont"/>
    <w:uiPriority w:val="99"/>
    <w:semiHidden/>
    <w:unhideWhenUsed/>
    <w:rsid w:val="003750C3"/>
    <w:rPr>
      <w:color w:val="800080" w:themeColor="followedHyperlink"/>
      <w:u w:val="single"/>
    </w:rPr>
  </w:style>
  <w:style w:type="paragraph" w:customStyle="1" w:styleId="ContactInfo">
    <w:name w:val="Contact Info"/>
    <w:basedOn w:val="Normal"/>
    <w:uiPriority w:val="4"/>
    <w:qFormat/>
    <w:rsid w:val="00980C57"/>
    <w:pPr>
      <w:spacing w:after="0" w:line="264" w:lineRule="auto"/>
      <w:jc w:val="center"/>
    </w:pPr>
    <w:rPr>
      <w:rFonts w:eastAsiaTheme="minorHAnsi"/>
      <w:color w:val="595959" w:themeColor="text1" w:themeTint="A6"/>
    </w:rPr>
  </w:style>
  <w:style w:type="paragraph" w:styleId="Title">
    <w:name w:val="Title"/>
    <w:basedOn w:val="Normal"/>
    <w:link w:val="TitleChar"/>
    <w:uiPriority w:val="2"/>
    <w:unhideWhenUsed/>
    <w:qFormat/>
    <w:rsid w:val="00980C57"/>
    <w:pPr>
      <w:spacing w:before="480" w:after="40" w:line="240" w:lineRule="auto"/>
      <w:contextualSpacing/>
      <w:jc w:val="center"/>
    </w:pPr>
    <w:rPr>
      <w:rFonts w:asciiTheme="majorHAnsi" w:eastAsiaTheme="majorEastAsia" w:hAnsiTheme="majorHAnsi" w:cstheme="majorBidi"/>
      <w:color w:val="365F91" w:themeColor="accent1" w:themeShade="BF"/>
      <w:kern w:val="28"/>
      <w:sz w:val="60"/>
    </w:rPr>
  </w:style>
  <w:style w:type="character" w:customStyle="1" w:styleId="TitleChar">
    <w:name w:val="Title Char"/>
    <w:basedOn w:val="DefaultParagraphFont"/>
    <w:link w:val="Title"/>
    <w:uiPriority w:val="2"/>
    <w:rsid w:val="00980C57"/>
    <w:rPr>
      <w:rFonts w:asciiTheme="majorHAnsi" w:eastAsiaTheme="majorEastAsia" w:hAnsiTheme="majorHAnsi" w:cstheme="majorBidi"/>
      <w:color w:val="365F91" w:themeColor="accent1" w:themeShade="BF"/>
      <w:kern w:val="28"/>
      <w:sz w:val="60"/>
    </w:rPr>
  </w:style>
  <w:style w:type="paragraph" w:styleId="Subtitle">
    <w:name w:val="Subtitle"/>
    <w:basedOn w:val="Normal"/>
    <w:link w:val="SubtitleChar"/>
    <w:uiPriority w:val="3"/>
    <w:unhideWhenUsed/>
    <w:qFormat/>
    <w:rsid w:val="00980C57"/>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rPr>
  </w:style>
  <w:style w:type="character" w:customStyle="1" w:styleId="SubtitleChar">
    <w:name w:val="Subtitle Char"/>
    <w:basedOn w:val="DefaultParagraphFont"/>
    <w:link w:val="Subtitle"/>
    <w:uiPriority w:val="3"/>
    <w:rsid w:val="00980C57"/>
    <w:rPr>
      <w:rFonts w:asciiTheme="majorHAnsi" w:eastAsiaTheme="majorEastAsia" w:hAnsiTheme="majorHAnsi" w:cstheme="majorBidi"/>
      <w:caps/>
      <w:color w:val="595959" w:themeColor="text1" w:themeTint="A6"/>
      <w:sz w:val="26"/>
    </w:rPr>
  </w:style>
  <w:style w:type="paragraph" w:styleId="TOC2">
    <w:name w:val="toc 2"/>
    <w:basedOn w:val="Normal"/>
    <w:next w:val="Normal"/>
    <w:autoRedefine/>
    <w:uiPriority w:val="39"/>
    <w:unhideWhenUsed/>
    <w:rsid w:val="001C5591"/>
    <w:pPr>
      <w:spacing w:after="100" w:line="259" w:lineRule="auto"/>
      <w:ind w:left="220"/>
    </w:pPr>
    <w:rPr>
      <w:rFonts w:cs="Times New Roman"/>
    </w:rPr>
  </w:style>
  <w:style w:type="paragraph" w:styleId="TOC3">
    <w:name w:val="toc 3"/>
    <w:basedOn w:val="Normal"/>
    <w:next w:val="Normal"/>
    <w:autoRedefine/>
    <w:uiPriority w:val="39"/>
    <w:unhideWhenUsed/>
    <w:rsid w:val="001C5591"/>
    <w:pPr>
      <w:spacing w:after="100" w:line="259" w:lineRule="auto"/>
      <w:ind w:left="440"/>
    </w:pPr>
    <w:rPr>
      <w:rFonts w:cs="Times New Roman"/>
    </w:rPr>
  </w:style>
  <w:style w:type="character" w:customStyle="1" w:styleId="Heading2Char">
    <w:name w:val="Heading 2 Char"/>
    <w:basedOn w:val="DefaultParagraphFont"/>
    <w:link w:val="Heading2"/>
    <w:uiPriority w:val="9"/>
    <w:rsid w:val="00591746"/>
    <w:rPr>
      <w:rFonts w:asciiTheme="majorHAnsi" w:eastAsiaTheme="majorEastAsia" w:hAnsiTheme="majorHAnsi" w:cstheme="majorBidi"/>
      <w:color w:val="365F91" w:themeColor="accent1" w:themeShade="BF"/>
      <w:sz w:val="26"/>
      <w:szCs w:val="26"/>
    </w:rPr>
  </w:style>
  <w:style w:type="character" w:styleId="UnresolvedMention">
    <w:name w:val="Unresolved Mention"/>
    <w:basedOn w:val="DefaultParagraphFont"/>
    <w:uiPriority w:val="99"/>
    <w:semiHidden/>
    <w:unhideWhenUsed/>
    <w:rsid w:val="002E6430"/>
    <w:rPr>
      <w:color w:val="605E5C"/>
      <w:shd w:val="clear" w:color="auto" w:fill="E1DFDD"/>
    </w:rPr>
  </w:style>
  <w:style w:type="paragraph" w:styleId="Bibliography">
    <w:name w:val="Bibliography"/>
    <w:basedOn w:val="Normal"/>
    <w:next w:val="Normal"/>
    <w:uiPriority w:val="37"/>
    <w:unhideWhenUsed/>
    <w:rsid w:val="00B024CD"/>
    <w:pPr>
      <w:spacing w:after="240" w:line="240" w:lineRule="auto"/>
    </w:pPr>
  </w:style>
  <w:style w:type="character" w:styleId="Emphasis">
    <w:name w:val="Emphasis"/>
    <w:basedOn w:val="DefaultParagraphFont"/>
    <w:uiPriority w:val="20"/>
    <w:qFormat/>
    <w:rsid w:val="00572574"/>
    <w:rPr>
      <w:i/>
      <w:iCs/>
    </w:rPr>
  </w:style>
  <w:style w:type="character" w:customStyle="1" w:styleId="Heading3Char">
    <w:name w:val="Heading 3 Char"/>
    <w:basedOn w:val="DefaultParagraphFont"/>
    <w:link w:val="Heading3"/>
    <w:uiPriority w:val="9"/>
    <w:semiHidden/>
    <w:rsid w:val="00383104"/>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sustainability/community-engagement" TargetMode="External"/><Relationship Id="rId13" Type="http://schemas.openxmlformats.org/officeDocument/2006/relationships/hyperlink" Target="https://www.starcount.com/this-is-the-future-of-customer-acquisition-declares-starcount-chief-data-scientist-clive-humby" TargetMode="External"/><Relationship Id="rId3" Type="http://schemas.openxmlformats.org/officeDocument/2006/relationships/settings" Target="settings.xml"/><Relationship Id="rId7" Type="http://schemas.openxmlformats.org/officeDocument/2006/relationships/hyperlink" Target="https://asdasupplier.com/responsibility/our-sustainability-commitments" TargetMode="External"/><Relationship Id="rId12" Type="http://schemas.openxmlformats.org/officeDocument/2006/relationships/hyperlink" Target="https://oxfamilibrary.openrepository.com/bitstream/handle/10546/621145/rr-working-marks-spencer-supply-chains-140121-en.pdf;jsessionid=5F1A6AE46E6C12E0D0641A0CFC7BD3D2?sequence=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porate.marksandspencer.com/sustainability/business-wide/responsible-sourc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orporate.marksandspencer.com/sustainability/quick-reads/our-approach-to-sustainable-fashion" TargetMode="External"/><Relationship Id="rId4" Type="http://schemas.openxmlformats.org/officeDocument/2006/relationships/webSettings" Target="webSettings.xml"/><Relationship Id="rId9" Type="http://schemas.openxmlformats.org/officeDocument/2006/relationships/hyperlink" Target="https://corporate.marksandspencer.com/sustainability/quick-reads/our-plastics-plan" TargetMode="External"/><Relationship Id="rId14" Type="http://schemas.openxmlformats.org/officeDocument/2006/relationships/hyperlink" Target="https://www.te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9E1341-3063-475D-AA3C-B2D5D16AF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1</Pages>
  <Words>6801</Words>
  <Characters>38770</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45481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Sarwat Asfi</cp:lastModifiedBy>
  <cp:revision>135</cp:revision>
  <dcterms:created xsi:type="dcterms:W3CDTF">2021-03-18T23:02:00Z</dcterms:created>
  <dcterms:modified xsi:type="dcterms:W3CDTF">2021-03-25T21:13:00Z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zotero-version="5.0.96"&gt;&lt;session id="iSvnFstu"/&gt;&lt;style id="http://www.zotero.org/styles/the-open-university-harvard" hasBibliography="1" bibliographyStyleHasBeenSet="1"/&gt;&lt;prefs&gt;&lt;pref name="fieldType" value="Field"/&gt;&lt;/prefs&gt;&lt;/data&gt;</vt:lpwstr>
  </property>
</Properties>
</file>