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86DA3" w14:textId="77777777" w:rsidR="004D5A61" w:rsidRPr="00FA314F" w:rsidRDefault="004D5A61" w:rsidP="004D5A61">
      <w:pPr>
        <w:pStyle w:val="Heading1"/>
        <w:jc w:val="center"/>
        <w:rPr>
          <w:color w:val="000000"/>
        </w:rPr>
      </w:pPr>
      <w:bookmarkStart w:id="0" w:name="_Toc323736700"/>
      <w:bookmarkStart w:id="1" w:name="_Toc323737256"/>
      <w:bookmarkStart w:id="2" w:name="_Toc323737380"/>
      <w:bookmarkStart w:id="3" w:name="_Toc323737595"/>
      <w:bookmarkStart w:id="4" w:name="_Toc404459870"/>
      <w:r w:rsidRPr="00FA314F">
        <w:rPr>
          <w:color w:val="000000"/>
        </w:rPr>
        <w:t xml:space="preserve"> PROJECT INITIATION DOCUMENT (PID)</w:t>
      </w:r>
      <w:bookmarkEnd w:id="0"/>
      <w:bookmarkEnd w:id="1"/>
      <w:bookmarkEnd w:id="2"/>
      <w:bookmarkEnd w:id="3"/>
      <w:bookmarkEnd w:id="4"/>
    </w:p>
    <w:p w14:paraId="672A6659" w14:textId="77777777" w:rsidR="004D5A61" w:rsidRPr="00FA314F" w:rsidRDefault="004D5A61" w:rsidP="004D5A61">
      <w:pPr>
        <w:jc w:val="center"/>
        <w:rPr>
          <w:b/>
          <w:color w:val="000000"/>
        </w:rPr>
      </w:pPr>
    </w:p>
    <w:p w14:paraId="0A37501D" w14:textId="77777777" w:rsidR="004D5A61" w:rsidRPr="00FA314F" w:rsidRDefault="004D5A61" w:rsidP="004D5A61">
      <w:pPr>
        <w:jc w:val="center"/>
        <w:rPr>
          <w:b/>
          <w:color w:val="000000"/>
        </w:rPr>
      </w:pPr>
    </w:p>
    <w:p w14:paraId="7B1C12BA" w14:textId="77777777" w:rsidR="00CE62E8" w:rsidRPr="00D55E96" w:rsidRDefault="00CE62E8" w:rsidP="00CE62E8">
      <w:pPr>
        <w:pStyle w:val="Title"/>
        <w:rPr>
          <w:rFonts w:cs="Arial"/>
          <w:color w:val="000000"/>
          <w:szCs w:val="22"/>
          <w:u w:val="none"/>
        </w:rPr>
      </w:pPr>
      <w:r w:rsidRPr="00D55E96">
        <w:rPr>
          <w:rFonts w:cs="Arial"/>
          <w:color w:val="000000"/>
          <w:szCs w:val="22"/>
          <w:u w:val="none"/>
        </w:rPr>
        <w:t xml:space="preserve">Driving Change and Building Business Cases - </w:t>
      </w:r>
    </w:p>
    <w:p w14:paraId="3C8CBE3A" w14:textId="77777777" w:rsidR="00CE62E8" w:rsidRPr="00FA314F" w:rsidRDefault="00CE62E8" w:rsidP="00CE62E8">
      <w:pPr>
        <w:jc w:val="center"/>
        <w:rPr>
          <w:b/>
          <w:color w:val="000000"/>
        </w:rPr>
      </w:pPr>
      <w:r w:rsidRPr="00FA314F">
        <w:rPr>
          <w:b/>
          <w:color w:val="000000"/>
        </w:rPr>
        <w:t>Investigating a Business Issue from a HR Perspective</w:t>
      </w:r>
    </w:p>
    <w:p w14:paraId="5DAB6C7B" w14:textId="77777777" w:rsidR="003E08F3" w:rsidRPr="00FA314F" w:rsidRDefault="003E08F3" w:rsidP="004D5A61">
      <w:pPr>
        <w:pStyle w:val="Heading2"/>
        <w:jc w:val="center"/>
        <w:rPr>
          <w:rFonts w:cs="Arial"/>
          <w:color w:val="000000"/>
          <w:szCs w:val="22"/>
        </w:rPr>
      </w:pPr>
    </w:p>
    <w:p w14:paraId="1383342F" w14:textId="5BF188F9" w:rsidR="003E08F3" w:rsidRPr="00FA314F" w:rsidRDefault="6440C1A1" w:rsidP="004D5A61">
      <w:pPr>
        <w:rPr>
          <w:b/>
          <w:bCs/>
          <w:color w:val="000000"/>
        </w:rPr>
      </w:pPr>
      <w:bookmarkStart w:id="5" w:name="_Toc323736699"/>
      <w:bookmarkStart w:id="6" w:name="_Toc323737257"/>
      <w:r w:rsidRPr="6440C1A1">
        <w:rPr>
          <w:b/>
          <w:bCs/>
          <w:color w:val="000000" w:themeColor="text1"/>
        </w:rPr>
        <w:t>Students Name: Jessica Rainbow</w:t>
      </w:r>
      <w:bookmarkEnd w:id="5"/>
      <w:bookmarkEnd w:id="6"/>
    </w:p>
    <w:p w14:paraId="02EB378F" w14:textId="77777777" w:rsidR="003E08F3" w:rsidRPr="00FA314F" w:rsidRDefault="003E08F3" w:rsidP="004D5A61">
      <w:pPr>
        <w:rPr>
          <w:color w:val="000000"/>
        </w:rPr>
      </w:pPr>
    </w:p>
    <w:p w14:paraId="6A05A809" w14:textId="77777777" w:rsidR="003E08F3" w:rsidRPr="00FA314F" w:rsidRDefault="003E08F3" w:rsidP="004D5A61">
      <w:pPr>
        <w:rPr>
          <w:color w:val="000000"/>
        </w:rPr>
      </w:pPr>
    </w:p>
    <w:p w14:paraId="5A39BBE3" w14:textId="77777777" w:rsidR="003E08F3" w:rsidRPr="00FA314F" w:rsidRDefault="003E08F3" w:rsidP="004D5A61">
      <w:pPr>
        <w:rPr>
          <w:color w:val="000000"/>
        </w:rPr>
      </w:pPr>
    </w:p>
    <w:p w14:paraId="41C8F396" w14:textId="77777777" w:rsidR="003E08F3" w:rsidRPr="00FA314F" w:rsidRDefault="003E08F3" w:rsidP="004D5A61">
      <w:pPr>
        <w:rPr>
          <w:color w:val="000000"/>
        </w:rPr>
      </w:pPr>
    </w:p>
    <w:p w14:paraId="72A3D3EC" w14:textId="77777777" w:rsidR="003E08F3" w:rsidRPr="00FA314F" w:rsidRDefault="003E08F3" w:rsidP="004D5A61">
      <w:pPr>
        <w:rPr>
          <w:color w:val="000000"/>
        </w:rPr>
      </w:pPr>
    </w:p>
    <w:p w14:paraId="0D0B940D" w14:textId="77777777" w:rsidR="003E08F3" w:rsidRPr="00FA314F" w:rsidRDefault="003E08F3" w:rsidP="004D5A61">
      <w:pPr>
        <w:rPr>
          <w:color w:val="000000"/>
        </w:rPr>
      </w:pPr>
    </w:p>
    <w:p w14:paraId="0E27B00A" w14:textId="77777777" w:rsidR="003E08F3" w:rsidRPr="00FA314F" w:rsidRDefault="003E08F3" w:rsidP="004D5A61">
      <w:pPr>
        <w:rPr>
          <w:color w:val="000000"/>
        </w:rPr>
      </w:pPr>
    </w:p>
    <w:p w14:paraId="60061E4C" w14:textId="77777777" w:rsidR="003E08F3" w:rsidRPr="00FA314F" w:rsidRDefault="003E08F3" w:rsidP="004D5A61">
      <w:pPr>
        <w:rPr>
          <w:color w:val="000000"/>
        </w:rPr>
      </w:pPr>
    </w:p>
    <w:p w14:paraId="44EAFD9C" w14:textId="77777777" w:rsidR="003E08F3" w:rsidRPr="00FA314F" w:rsidRDefault="003E08F3" w:rsidP="004D5A61">
      <w:pPr>
        <w:rPr>
          <w:b/>
          <w:bCs/>
          <w:color w:val="000000"/>
        </w:rPr>
      </w:pPr>
    </w:p>
    <w:p w14:paraId="4B94D5A5" w14:textId="77777777" w:rsidR="003E08F3" w:rsidRPr="00FA314F" w:rsidRDefault="003E08F3" w:rsidP="004D5A61">
      <w:pPr>
        <w:rPr>
          <w:b/>
          <w:bCs/>
          <w:color w:val="000000"/>
        </w:rPr>
      </w:pPr>
    </w:p>
    <w:p w14:paraId="444A1408" w14:textId="77777777" w:rsidR="003E08F3" w:rsidRPr="00FA314F" w:rsidRDefault="003E08F3" w:rsidP="004D5A61">
      <w:pPr>
        <w:rPr>
          <w:b/>
          <w:bCs/>
          <w:color w:val="000000"/>
        </w:rPr>
      </w:pPr>
      <w:r w:rsidRPr="00FA314F">
        <w:rPr>
          <w:b/>
          <w:bCs/>
          <w:color w:val="000000"/>
        </w:rPr>
        <w:t>INSTRUCTIONS:</w:t>
      </w:r>
    </w:p>
    <w:p w14:paraId="0F4219EB" w14:textId="77777777" w:rsidR="003E08F3" w:rsidRPr="00FA314F" w:rsidRDefault="003E08F3" w:rsidP="004D5A61">
      <w:pPr>
        <w:rPr>
          <w:color w:val="000000"/>
        </w:rPr>
      </w:pPr>
      <w:r w:rsidRPr="00FA314F">
        <w:rPr>
          <w:color w:val="000000"/>
        </w:rPr>
        <w:t>Give as much justification as possible for every question asked.  This means, you must not limit yourself to just stating WHAT you believe is an appropriate response, but WHY.</w:t>
      </w:r>
    </w:p>
    <w:p w14:paraId="27A697F3" w14:textId="77777777" w:rsidR="003E08F3" w:rsidRPr="00FA314F" w:rsidRDefault="003E08F3" w:rsidP="004D5A61">
      <w:pPr>
        <w:rPr>
          <w:color w:val="000000"/>
        </w:rPr>
      </w:pPr>
      <w:r w:rsidRPr="00FA314F">
        <w:rPr>
          <w:color w:val="000000"/>
        </w:rPr>
        <w:t>ALWAYS provide an outline of the financial and cost imperatives associated with your report tasks.  Imagine you must be able to SELL your project idea.</w:t>
      </w:r>
    </w:p>
    <w:p w14:paraId="3C04944E" w14:textId="77777777" w:rsidR="003E08F3" w:rsidRPr="00FA314F" w:rsidRDefault="003E08F3" w:rsidP="004D5A61">
      <w:pPr>
        <w:rPr>
          <w:color w:val="000000"/>
        </w:rPr>
      </w:pPr>
      <w:r w:rsidRPr="00FA314F">
        <w:rPr>
          <w:color w:val="000000"/>
        </w:rPr>
        <w:t>Put effort into the PID and your will benefit from this when it comes to undertaking the research.  Use your skills as a “Thinking Performer” and take the “Business Partner” approach.</w:t>
      </w:r>
    </w:p>
    <w:p w14:paraId="3DEEC669" w14:textId="77777777" w:rsidR="003E08F3" w:rsidRPr="00FA314F" w:rsidRDefault="003E08F3" w:rsidP="004D5A61">
      <w:pPr>
        <w:rPr>
          <w:color w:val="000000"/>
        </w:rPr>
      </w:pPr>
    </w:p>
    <w:p w14:paraId="3656B9AB" w14:textId="77777777" w:rsidR="003E08F3" w:rsidRPr="00FA314F" w:rsidRDefault="003E08F3" w:rsidP="004D5A61">
      <w:pPr>
        <w:rPr>
          <w:color w:val="000000"/>
        </w:rPr>
      </w:pPr>
    </w:p>
    <w:p w14:paraId="45FB0818" w14:textId="77777777" w:rsidR="003E08F3" w:rsidRPr="00FA314F" w:rsidRDefault="003E08F3" w:rsidP="004D5A61">
      <w:pPr>
        <w:rPr>
          <w:color w:val="000000"/>
        </w:rPr>
      </w:pPr>
    </w:p>
    <w:p w14:paraId="049F31CB" w14:textId="77777777" w:rsidR="003E08F3" w:rsidRPr="00FA314F" w:rsidRDefault="003E08F3" w:rsidP="004D5A61">
      <w:pPr>
        <w:rPr>
          <w:color w:val="000000"/>
        </w:rPr>
      </w:pPr>
    </w:p>
    <w:p w14:paraId="7D946640" w14:textId="77777777" w:rsidR="003E08F3" w:rsidRPr="00FA314F" w:rsidRDefault="003E08F3" w:rsidP="004D5A61">
      <w:pPr>
        <w:rPr>
          <w:color w:val="000000"/>
        </w:rPr>
      </w:pPr>
      <w:bookmarkStart w:id="7" w:name="_Toc323736701"/>
      <w:bookmarkStart w:id="8" w:name="_Toc323737258"/>
      <w:r w:rsidRPr="00FA314F">
        <w:rPr>
          <w:color w:val="000000"/>
        </w:rPr>
        <w:t>PID submission date detailed on the IBI Activity Schedule</w:t>
      </w:r>
      <w:bookmarkEnd w:id="7"/>
      <w:bookmarkEnd w:id="8"/>
    </w:p>
    <w:p w14:paraId="53128261" w14:textId="77777777" w:rsidR="003E08F3" w:rsidRPr="00FA314F" w:rsidRDefault="003E08F3" w:rsidP="004D5A61">
      <w:pPr>
        <w:rPr>
          <w:color w:val="000000"/>
        </w:rPr>
      </w:pPr>
    </w:p>
    <w:p w14:paraId="62486C05" w14:textId="77777777" w:rsidR="003E08F3" w:rsidRPr="00FA314F" w:rsidRDefault="003E08F3" w:rsidP="004D5A61">
      <w:pPr>
        <w:rPr>
          <w:color w:val="000000"/>
        </w:rPr>
      </w:pPr>
    </w:p>
    <w:p w14:paraId="4101652C" w14:textId="77777777" w:rsidR="003E08F3" w:rsidRPr="00FA314F" w:rsidRDefault="003E08F3" w:rsidP="004D5A61">
      <w:pPr>
        <w:rPr>
          <w:color w:val="000000"/>
        </w:rPr>
      </w:pPr>
      <w:r w:rsidRPr="00FA314F">
        <w:rPr>
          <w:color w:val="000000"/>
        </w:rPr>
        <w:tab/>
      </w:r>
      <w:r w:rsidRPr="00FA314F">
        <w:rPr>
          <w:color w:val="000000"/>
        </w:rPr>
        <w:tab/>
      </w:r>
      <w:r w:rsidRPr="00FA314F">
        <w:rPr>
          <w:color w:val="000000"/>
        </w:rPr>
        <w:tab/>
      </w:r>
    </w:p>
    <w:p w14:paraId="4B99056E" w14:textId="77777777" w:rsidR="003E08F3" w:rsidRPr="00FA314F" w:rsidRDefault="003E08F3" w:rsidP="004D5A61">
      <w:pPr>
        <w:rPr>
          <w:rFonts w:cs="Arial"/>
          <w:color w:val="000000"/>
          <w:szCs w:val="22"/>
        </w:rPr>
      </w:pPr>
    </w:p>
    <w:p w14:paraId="1299C43A" w14:textId="77777777" w:rsidR="003E08F3" w:rsidRPr="00FA314F" w:rsidRDefault="003E08F3" w:rsidP="004D5A61">
      <w:pPr>
        <w:rPr>
          <w:rFonts w:cs="Arial"/>
          <w:color w:val="000000"/>
          <w:szCs w:val="22"/>
        </w:rPr>
      </w:pPr>
    </w:p>
    <w:p w14:paraId="4DDBEF00" w14:textId="77777777" w:rsidR="003E08F3" w:rsidRPr="00FA314F" w:rsidRDefault="003E08F3" w:rsidP="004D5A61">
      <w:pPr>
        <w:rPr>
          <w:rFonts w:cs="Arial"/>
          <w:color w:val="000000"/>
          <w:szCs w:val="22"/>
        </w:rPr>
      </w:pPr>
    </w:p>
    <w:p w14:paraId="3461D779" w14:textId="77777777" w:rsidR="003E08F3" w:rsidRPr="00FA314F" w:rsidRDefault="003E08F3" w:rsidP="003E08F3">
      <w:pPr>
        <w:pStyle w:val="Heading2"/>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8"/>
        <w:gridCol w:w="5010"/>
      </w:tblGrid>
      <w:tr w:rsidR="004D5A61" w:rsidRPr="00FA314F" w14:paraId="0D909AED" w14:textId="77777777" w:rsidTr="445EE46C">
        <w:tc>
          <w:tcPr>
            <w:tcW w:w="3420" w:type="dxa"/>
          </w:tcPr>
          <w:p w14:paraId="76CAFD79" w14:textId="77777777" w:rsidR="004D5A61" w:rsidRPr="00FA314F" w:rsidRDefault="004D5A61" w:rsidP="00F27CF6">
            <w:pPr>
              <w:numPr>
                <w:ilvl w:val="0"/>
                <w:numId w:val="71"/>
              </w:numPr>
              <w:jc w:val="both"/>
              <w:rPr>
                <w:rFonts w:cs="Arial"/>
                <w:color w:val="000000"/>
                <w:szCs w:val="22"/>
              </w:rPr>
            </w:pPr>
            <w:r w:rsidRPr="00FA314F">
              <w:rPr>
                <w:rFonts w:cs="Arial"/>
                <w:color w:val="000000"/>
                <w:szCs w:val="22"/>
              </w:rPr>
              <w:lastRenderedPageBreak/>
              <w:t>Name</w:t>
            </w:r>
          </w:p>
        </w:tc>
        <w:tc>
          <w:tcPr>
            <w:tcW w:w="5174" w:type="dxa"/>
          </w:tcPr>
          <w:p w14:paraId="3CF2D8B6" w14:textId="6D990FCF" w:rsidR="004D5A61" w:rsidRPr="00FA314F" w:rsidRDefault="6440C1A1" w:rsidP="6440C1A1">
            <w:pPr>
              <w:jc w:val="both"/>
              <w:rPr>
                <w:rFonts w:cs="Arial"/>
                <w:color w:val="000000"/>
              </w:rPr>
            </w:pPr>
            <w:r w:rsidRPr="6440C1A1">
              <w:rPr>
                <w:rFonts w:cs="Arial"/>
                <w:color w:val="000000" w:themeColor="text1"/>
              </w:rPr>
              <w:t>Jessica Rainbow</w:t>
            </w:r>
          </w:p>
        </w:tc>
      </w:tr>
      <w:tr w:rsidR="003E08F3" w:rsidRPr="00FA314F" w14:paraId="661E0930" w14:textId="77777777" w:rsidTr="445EE46C">
        <w:tc>
          <w:tcPr>
            <w:tcW w:w="3420" w:type="dxa"/>
          </w:tcPr>
          <w:p w14:paraId="2274FA1F" w14:textId="77777777" w:rsidR="003E08F3" w:rsidRPr="00FA314F" w:rsidRDefault="003E08F3" w:rsidP="00F27CF6">
            <w:pPr>
              <w:numPr>
                <w:ilvl w:val="0"/>
                <w:numId w:val="71"/>
              </w:numPr>
              <w:jc w:val="both"/>
              <w:rPr>
                <w:rFonts w:cs="Arial"/>
                <w:color w:val="000000"/>
                <w:szCs w:val="22"/>
              </w:rPr>
            </w:pPr>
            <w:r w:rsidRPr="00FA314F">
              <w:rPr>
                <w:rFonts w:cs="Arial"/>
                <w:color w:val="000000"/>
                <w:szCs w:val="22"/>
              </w:rPr>
              <w:t>Organisation name:</w:t>
            </w:r>
          </w:p>
        </w:tc>
        <w:tc>
          <w:tcPr>
            <w:tcW w:w="5174" w:type="dxa"/>
          </w:tcPr>
          <w:p w14:paraId="0FB78278" w14:textId="77777777" w:rsidR="003E08F3" w:rsidRPr="00FA314F" w:rsidRDefault="003E08F3" w:rsidP="003E08F3">
            <w:pPr>
              <w:jc w:val="both"/>
              <w:rPr>
                <w:rFonts w:cs="Arial"/>
                <w:color w:val="000000"/>
                <w:szCs w:val="22"/>
              </w:rPr>
            </w:pPr>
          </w:p>
          <w:p w14:paraId="1FC39945" w14:textId="415AF98E" w:rsidR="003E08F3" w:rsidRPr="00FA314F" w:rsidRDefault="0DB695B4" w:rsidP="445EE46C">
            <w:pPr>
              <w:jc w:val="both"/>
              <w:rPr>
                <w:rFonts w:cs="Arial"/>
                <w:color w:val="000000"/>
              </w:rPr>
            </w:pPr>
            <w:r w:rsidRPr="445EE46C">
              <w:rPr>
                <w:rFonts w:cs="Arial"/>
                <w:color w:val="000000" w:themeColor="text1"/>
              </w:rPr>
              <w:t>Bluestone Resorts Ltd</w:t>
            </w:r>
          </w:p>
        </w:tc>
      </w:tr>
      <w:tr w:rsidR="003E08F3" w:rsidRPr="00FA314F" w14:paraId="0BD4AE86" w14:textId="77777777" w:rsidTr="445EE46C">
        <w:tc>
          <w:tcPr>
            <w:tcW w:w="3420" w:type="dxa"/>
          </w:tcPr>
          <w:p w14:paraId="396BE3B6" w14:textId="71357607" w:rsidR="003E08F3" w:rsidRPr="00FA314F" w:rsidRDefault="33FF058F" w:rsidP="33FF058F">
            <w:pPr>
              <w:numPr>
                <w:ilvl w:val="0"/>
                <w:numId w:val="71"/>
              </w:numPr>
              <w:jc w:val="both"/>
              <w:rPr>
                <w:rFonts w:cs="Arial"/>
                <w:color w:val="000000" w:themeColor="text1"/>
              </w:rPr>
            </w:pPr>
            <w:r w:rsidRPr="33FF058F">
              <w:rPr>
                <w:rFonts w:cs="Arial"/>
                <w:color w:val="000000" w:themeColor="text1"/>
              </w:rPr>
              <w:t>Type of business:</w:t>
            </w:r>
          </w:p>
          <w:p w14:paraId="6CECA298" w14:textId="4BB4BAC0" w:rsidR="003E08F3" w:rsidRPr="00FA314F" w:rsidRDefault="33FF058F" w:rsidP="33FF058F">
            <w:pPr>
              <w:numPr>
                <w:ilvl w:val="0"/>
                <w:numId w:val="71"/>
              </w:numPr>
              <w:jc w:val="both"/>
              <w:rPr>
                <w:rFonts w:cs="Arial"/>
                <w:color w:val="000000"/>
              </w:rPr>
            </w:pPr>
            <w:r w:rsidRPr="33FF058F">
              <w:rPr>
                <w:rFonts w:cs="Arial"/>
                <w:color w:val="000000" w:themeColor="text1"/>
              </w:rPr>
              <w:t>Nature of business and customer profile:</w:t>
            </w:r>
          </w:p>
        </w:tc>
        <w:tc>
          <w:tcPr>
            <w:tcW w:w="5174" w:type="dxa"/>
          </w:tcPr>
          <w:p w14:paraId="0562CB0E" w14:textId="0E1AA10D" w:rsidR="003E08F3" w:rsidRPr="00FA314F" w:rsidRDefault="11CC8514" w:rsidP="445EE46C">
            <w:pPr>
              <w:jc w:val="both"/>
              <w:rPr>
                <w:rFonts w:cs="Arial"/>
                <w:color w:val="000000"/>
              </w:rPr>
            </w:pPr>
            <w:r w:rsidRPr="445EE46C">
              <w:rPr>
                <w:rFonts w:cs="Arial"/>
                <w:color w:val="000000" w:themeColor="text1"/>
              </w:rPr>
              <w:t>Private Sector – Hospitality Industry</w:t>
            </w:r>
          </w:p>
          <w:p w14:paraId="34CE0A41" w14:textId="05CCCEB4" w:rsidR="003E08F3" w:rsidRPr="00FA314F" w:rsidRDefault="11CC8514" w:rsidP="445EE46C">
            <w:pPr>
              <w:jc w:val="both"/>
              <w:rPr>
                <w:rFonts w:cs="Arial"/>
                <w:color w:val="000000"/>
              </w:rPr>
            </w:pPr>
            <w:r w:rsidRPr="445EE46C">
              <w:rPr>
                <w:rFonts w:cs="Arial"/>
                <w:color w:val="000000" w:themeColor="text1"/>
              </w:rPr>
              <w:t xml:space="preserve">Holiday Resort </w:t>
            </w:r>
          </w:p>
          <w:p w14:paraId="62EBF3C5" w14:textId="77777777" w:rsidR="003E08F3" w:rsidRPr="00FA314F" w:rsidRDefault="003E08F3" w:rsidP="003E08F3">
            <w:pPr>
              <w:jc w:val="both"/>
              <w:rPr>
                <w:rFonts w:cs="Arial"/>
                <w:color w:val="000000"/>
                <w:szCs w:val="22"/>
              </w:rPr>
            </w:pPr>
          </w:p>
          <w:p w14:paraId="6D98A12B" w14:textId="77777777" w:rsidR="003E08F3" w:rsidRPr="00FA314F" w:rsidRDefault="003E08F3" w:rsidP="003E08F3">
            <w:pPr>
              <w:jc w:val="both"/>
              <w:rPr>
                <w:rFonts w:cs="Arial"/>
                <w:color w:val="000000"/>
                <w:szCs w:val="22"/>
              </w:rPr>
            </w:pPr>
          </w:p>
          <w:p w14:paraId="2946DB82" w14:textId="77777777" w:rsidR="003E08F3" w:rsidRPr="00FA314F" w:rsidRDefault="003E08F3" w:rsidP="003E08F3">
            <w:pPr>
              <w:jc w:val="both"/>
              <w:rPr>
                <w:rFonts w:cs="Arial"/>
                <w:color w:val="000000"/>
                <w:szCs w:val="22"/>
              </w:rPr>
            </w:pPr>
          </w:p>
          <w:p w14:paraId="5997CC1D" w14:textId="77777777" w:rsidR="003E08F3" w:rsidRPr="00FA314F" w:rsidRDefault="003E08F3" w:rsidP="003E08F3">
            <w:pPr>
              <w:jc w:val="both"/>
              <w:rPr>
                <w:rFonts w:cs="Arial"/>
                <w:color w:val="000000"/>
                <w:szCs w:val="22"/>
              </w:rPr>
            </w:pPr>
          </w:p>
        </w:tc>
      </w:tr>
      <w:tr w:rsidR="003E08F3" w:rsidRPr="00FA314F" w14:paraId="1DBD190D" w14:textId="77777777" w:rsidTr="445EE46C">
        <w:tc>
          <w:tcPr>
            <w:tcW w:w="3420" w:type="dxa"/>
          </w:tcPr>
          <w:p w14:paraId="5A21293F"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Number employed by organisation:</w:t>
            </w:r>
          </w:p>
        </w:tc>
        <w:tc>
          <w:tcPr>
            <w:tcW w:w="5174" w:type="dxa"/>
          </w:tcPr>
          <w:p w14:paraId="110FFD37" w14:textId="58F01AAE" w:rsidR="003E08F3" w:rsidRPr="00FA314F" w:rsidRDefault="6D09084C" w:rsidP="445EE46C">
            <w:pPr>
              <w:jc w:val="both"/>
              <w:rPr>
                <w:rFonts w:cs="Arial"/>
                <w:color w:val="000000"/>
              </w:rPr>
            </w:pPr>
            <w:r w:rsidRPr="445EE46C">
              <w:rPr>
                <w:rFonts w:cs="Arial"/>
                <w:color w:val="000000" w:themeColor="text1"/>
              </w:rPr>
              <w:t>700</w:t>
            </w:r>
          </w:p>
        </w:tc>
      </w:tr>
      <w:tr w:rsidR="003E08F3" w:rsidRPr="00FA314F" w14:paraId="5C7A5496" w14:textId="77777777" w:rsidTr="445EE46C">
        <w:tc>
          <w:tcPr>
            <w:tcW w:w="3420" w:type="dxa"/>
          </w:tcPr>
          <w:p w14:paraId="1C524C9C"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Number employed within human resources (HR) department (if applicable):</w:t>
            </w:r>
          </w:p>
        </w:tc>
        <w:tc>
          <w:tcPr>
            <w:tcW w:w="5174" w:type="dxa"/>
          </w:tcPr>
          <w:p w14:paraId="6B699379" w14:textId="0BBB3F01" w:rsidR="003E08F3" w:rsidRPr="00FA314F" w:rsidRDefault="003E08F3" w:rsidP="445EE46C">
            <w:pPr>
              <w:jc w:val="both"/>
              <w:rPr>
                <w:rFonts w:cs="Arial"/>
                <w:color w:val="000000"/>
              </w:rPr>
            </w:pPr>
          </w:p>
        </w:tc>
      </w:tr>
      <w:tr w:rsidR="003E08F3" w:rsidRPr="00FA314F" w14:paraId="7CCB915C" w14:textId="77777777" w:rsidTr="445EE46C">
        <w:tc>
          <w:tcPr>
            <w:tcW w:w="3420" w:type="dxa"/>
          </w:tcPr>
          <w:p w14:paraId="36CCBCCF"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List the main HR functions that are undertaken by your organisation:</w:t>
            </w:r>
          </w:p>
          <w:p w14:paraId="3FE9F23F" w14:textId="77777777" w:rsidR="003E08F3" w:rsidRPr="00FA314F" w:rsidRDefault="003E08F3" w:rsidP="003E08F3">
            <w:pPr>
              <w:jc w:val="both"/>
              <w:rPr>
                <w:rFonts w:cs="Arial"/>
                <w:color w:val="000000"/>
                <w:szCs w:val="22"/>
              </w:rPr>
            </w:pPr>
          </w:p>
          <w:p w14:paraId="1F72F646" w14:textId="77777777" w:rsidR="003E08F3" w:rsidRPr="00FA314F" w:rsidRDefault="003E08F3" w:rsidP="003E08F3">
            <w:pPr>
              <w:jc w:val="both"/>
              <w:rPr>
                <w:rFonts w:cs="Arial"/>
                <w:color w:val="000000"/>
                <w:szCs w:val="22"/>
              </w:rPr>
            </w:pPr>
          </w:p>
          <w:p w14:paraId="08CE6F91" w14:textId="77777777" w:rsidR="003E08F3" w:rsidRPr="00FA314F" w:rsidRDefault="003E08F3" w:rsidP="003E08F3">
            <w:pPr>
              <w:jc w:val="both"/>
              <w:rPr>
                <w:rFonts w:cs="Arial"/>
                <w:color w:val="000000"/>
                <w:szCs w:val="22"/>
              </w:rPr>
            </w:pPr>
          </w:p>
          <w:p w14:paraId="61CDCEAD" w14:textId="77777777" w:rsidR="003E08F3" w:rsidRPr="00FA314F" w:rsidRDefault="003E08F3" w:rsidP="003E08F3">
            <w:pPr>
              <w:jc w:val="both"/>
              <w:rPr>
                <w:rFonts w:cs="Arial"/>
                <w:color w:val="000000"/>
                <w:szCs w:val="22"/>
              </w:rPr>
            </w:pPr>
          </w:p>
          <w:p w14:paraId="6BB9E253" w14:textId="77777777" w:rsidR="003E08F3" w:rsidRPr="00FA314F" w:rsidRDefault="003E08F3" w:rsidP="003E08F3">
            <w:pPr>
              <w:jc w:val="both"/>
              <w:rPr>
                <w:rFonts w:cs="Arial"/>
                <w:color w:val="000000"/>
                <w:szCs w:val="22"/>
              </w:rPr>
            </w:pPr>
          </w:p>
        </w:tc>
        <w:tc>
          <w:tcPr>
            <w:tcW w:w="5174" w:type="dxa"/>
          </w:tcPr>
          <w:p w14:paraId="23DE523C" w14:textId="77777777" w:rsidR="003E08F3" w:rsidRPr="00FA314F" w:rsidRDefault="003E08F3" w:rsidP="003E08F3">
            <w:pPr>
              <w:jc w:val="both"/>
              <w:rPr>
                <w:rFonts w:cs="Arial"/>
                <w:color w:val="000000"/>
                <w:szCs w:val="22"/>
              </w:rPr>
            </w:pPr>
          </w:p>
        </w:tc>
      </w:tr>
      <w:tr w:rsidR="003E08F3" w:rsidRPr="00FA314F" w14:paraId="089681E9" w14:textId="77777777" w:rsidTr="445EE46C">
        <w:tc>
          <w:tcPr>
            <w:tcW w:w="3420" w:type="dxa"/>
          </w:tcPr>
          <w:p w14:paraId="435595EB"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Your job title:</w:t>
            </w:r>
          </w:p>
          <w:p w14:paraId="52E56223" w14:textId="77777777" w:rsidR="003E08F3" w:rsidRPr="00FA314F" w:rsidRDefault="003E08F3" w:rsidP="003E08F3">
            <w:pPr>
              <w:jc w:val="both"/>
              <w:rPr>
                <w:rFonts w:cs="Arial"/>
                <w:color w:val="000000"/>
                <w:szCs w:val="22"/>
              </w:rPr>
            </w:pPr>
          </w:p>
          <w:p w14:paraId="07547A01" w14:textId="77777777" w:rsidR="003E08F3" w:rsidRPr="00FA314F" w:rsidRDefault="003E08F3" w:rsidP="003E08F3">
            <w:pPr>
              <w:jc w:val="both"/>
              <w:rPr>
                <w:rFonts w:cs="Arial"/>
                <w:color w:val="000000"/>
                <w:szCs w:val="22"/>
              </w:rPr>
            </w:pPr>
          </w:p>
        </w:tc>
        <w:tc>
          <w:tcPr>
            <w:tcW w:w="5174" w:type="dxa"/>
          </w:tcPr>
          <w:p w14:paraId="5043CB0F" w14:textId="77777777" w:rsidR="003E08F3" w:rsidRPr="00FA314F" w:rsidRDefault="003E08F3" w:rsidP="003E08F3">
            <w:pPr>
              <w:jc w:val="both"/>
              <w:rPr>
                <w:rFonts w:cs="Arial"/>
                <w:color w:val="000000"/>
                <w:szCs w:val="22"/>
              </w:rPr>
            </w:pPr>
          </w:p>
        </w:tc>
      </w:tr>
      <w:tr w:rsidR="003E08F3" w:rsidRPr="00FA314F" w14:paraId="238FC37D" w14:textId="77777777" w:rsidTr="445EE46C">
        <w:tc>
          <w:tcPr>
            <w:tcW w:w="3420" w:type="dxa"/>
          </w:tcPr>
          <w:p w14:paraId="3E3BBEB0"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How long have you been in this job?</w:t>
            </w:r>
          </w:p>
        </w:tc>
        <w:tc>
          <w:tcPr>
            <w:tcW w:w="5174" w:type="dxa"/>
          </w:tcPr>
          <w:p w14:paraId="07459315" w14:textId="77777777" w:rsidR="003E08F3" w:rsidRPr="00FA314F" w:rsidRDefault="003E08F3" w:rsidP="003E08F3">
            <w:pPr>
              <w:jc w:val="both"/>
              <w:rPr>
                <w:rFonts w:cs="Arial"/>
                <w:color w:val="000000"/>
                <w:szCs w:val="22"/>
              </w:rPr>
            </w:pPr>
          </w:p>
        </w:tc>
      </w:tr>
      <w:tr w:rsidR="003E08F3" w:rsidRPr="00FA314F" w14:paraId="3EF4BA4C" w14:textId="77777777" w:rsidTr="445EE46C">
        <w:tc>
          <w:tcPr>
            <w:tcW w:w="3420" w:type="dxa"/>
          </w:tcPr>
          <w:p w14:paraId="10B693DB"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Outline main purpose of your job:</w:t>
            </w:r>
          </w:p>
          <w:p w14:paraId="6537F28F" w14:textId="77777777" w:rsidR="003E08F3" w:rsidRPr="00FA314F" w:rsidRDefault="003E08F3" w:rsidP="003E08F3">
            <w:pPr>
              <w:jc w:val="both"/>
              <w:rPr>
                <w:rFonts w:cs="Arial"/>
                <w:color w:val="000000"/>
                <w:szCs w:val="22"/>
              </w:rPr>
            </w:pPr>
          </w:p>
          <w:p w14:paraId="6DFB9E20" w14:textId="77777777" w:rsidR="003E08F3" w:rsidRPr="00FA314F" w:rsidRDefault="003E08F3" w:rsidP="003E08F3">
            <w:pPr>
              <w:jc w:val="both"/>
              <w:rPr>
                <w:rFonts w:cs="Arial"/>
                <w:color w:val="000000"/>
                <w:szCs w:val="22"/>
              </w:rPr>
            </w:pPr>
          </w:p>
          <w:p w14:paraId="70DF9E56" w14:textId="77777777" w:rsidR="003E08F3" w:rsidRPr="00FA314F" w:rsidRDefault="003E08F3" w:rsidP="003E08F3">
            <w:pPr>
              <w:jc w:val="both"/>
              <w:rPr>
                <w:rFonts w:cs="Arial"/>
                <w:color w:val="000000"/>
                <w:szCs w:val="22"/>
              </w:rPr>
            </w:pPr>
          </w:p>
        </w:tc>
        <w:tc>
          <w:tcPr>
            <w:tcW w:w="5174" w:type="dxa"/>
          </w:tcPr>
          <w:p w14:paraId="44E871BC" w14:textId="77777777" w:rsidR="003E08F3" w:rsidRPr="00FA314F" w:rsidRDefault="003E08F3" w:rsidP="003E08F3">
            <w:pPr>
              <w:jc w:val="both"/>
              <w:rPr>
                <w:rFonts w:cs="Arial"/>
                <w:color w:val="000000"/>
                <w:szCs w:val="22"/>
              </w:rPr>
            </w:pPr>
          </w:p>
        </w:tc>
      </w:tr>
      <w:tr w:rsidR="003E08F3" w:rsidRPr="00FA314F" w14:paraId="704B19C1" w14:textId="77777777" w:rsidTr="445EE46C">
        <w:tc>
          <w:tcPr>
            <w:tcW w:w="3420" w:type="dxa"/>
          </w:tcPr>
          <w:p w14:paraId="45AA4600"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List the HR responsibilities within your job:</w:t>
            </w:r>
          </w:p>
          <w:p w14:paraId="144A5D23" w14:textId="77777777" w:rsidR="003E08F3" w:rsidRPr="00FA314F" w:rsidRDefault="003E08F3" w:rsidP="003E08F3">
            <w:pPr>
              <w:jc w:val="both"/>
              <w:rPr>
                <w:rFonts w:cs="Arial"/>
                <w:color w:val="000000"/>
                <w:szCs w:val="22"/>
              </w:rPr>
            </w:pPr>
          </w:p>
          <w:p w14:paraId="738610EB" w14:textId="77777777" w:rsidR="003E08F3" w:rsidRPr="00FA314F" w:rsidRDefault="003E08F3" w:rsidP="003E08F3">
            <w:pPr>
              <w:jc w:val="both"/>
              <w:rPr>
                <w:rFonts w:cs="Arial"/>
                <w:color w:val="000000"/>
                <w:szCs w:val="22"/>
              </w:rPr>
            </w:pPr>
          </w:p>
          <w:p w14:paraId="637805D2" w14:textId="77777777" w:rsidR="003E08F3" w:rsidRPr="00FA314F" w:rsidRDefault="003E08F3" w:rsidP="003E08F3">
            <w:pPr>
              <w:jc w:val="both"/>
              <w:rPr>
                <w:rFonts w:cs="Arial"/>
                <w:color w:val="000000"/>
                <w:szCs w:val="22"/>
              </w:rPr>
            </w:pPr>
          </w:p>
          <w:p w14:paraId="463F29E8" w14:textId="77777777" w:rsidR="003E08F3" w:rsidRPr="00FA314F" w:rsidRDefault="003E08F3" w:rsidP="003E08F3">
            <w:pPr>
              <w:jc w:val="both"/>
              <w:rPr>
                <w:rFonts w:cs="Arial"/>
                <w:color w:val="000000"/>
                <w:szCs w:val="22"/>
              </w:rPr>
            </w:pPr>
          </w:p>
          <w:p w14:paraId="3B7B4B86" w14:textId="77777777" w:rsidR="003E08F3" w:rsidRPr="00FA314F" w:rsidRDefault="003E08F3" w:rsidP="003E08F3">
            <w:pPr>
              <w:jc w:val="both"/>
              <w:rPr>
                <w:rFonts w:cs="Arial"/>
                <w:color w:val="000000"/>
                <w:szCs w:val="22"/>
              </w:rPr>
            </w:pPr>
          </w:p>
        </w:tc>
        <w:tc>
          <w:tcPr>
            <w:tcW w:w="5174" w:type="dxa"/>
          </w:tcPr>
          <w:p w14:paraId="3A0FF5F2" w14:textId="77777777" w:rsidR="003E08F3" w:rsidRPr="00FA314F" w:rsidRDefault="003E08F3" w:rsidP="003E08F3">
            <w:pPr>
              <w:jc w:val="both"/>
              <w:rPr>
                <w:rFonts w:cs="Arial"/>
                <w:color w:val="000000"/>
                <w:szCs w:val="22"/>
              </w:rPr>
            </w:pPr>
          </w:p>
        </w:tc>
      </w:tr>
      <w:tr w:rsidR="003E08F3" w:rsidRPr="00FA314F" w14:paraId="353F1051" w14:textId="77777777" w:rsidTr="445EE46C">
        <w:tc>
          <w:tcPr>
            <w:tcW w:w="3420" w:type="dxa"/>
          </w:tcPr>
          <w:p w14:paraId="386F84F3"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Who is the person mainly supporting your report (Sponsor)?  State their job title and their relationship to you:</w:t>
            </w:r>
          </w:p>
          <w:p w14:paraId="5630AD66" w14:textId="77777777" w:rsidR="003E08F3" w:rsidRPr="00FA314F" w:rsidRDefault="003E08F3" w:rsidP="003E08F3">
            <w:pPr>
              <w:jc w:val="both"/>
              <w:rPr>
                <w:rFonts w:cs="Arial"/>
                <w:color w:val="000000"/>
                <w:szCs w:val="22"/>
              </w:rPr>
            </w:pPr>
          </w:p>
        </w:tc>
        <w:tc>
          <w:tcPr>
            <w:tcW w:w="5174" w:type="dxa"/>
          </w:tcPr>
          <w:p w14:paraId="5ED90B35" w14:textId="77777777" w:rsidR="003E08F3" w:rsidRPr="00FA314F" w:rsidRDefault="003E08F3" w:rsidP="003E08F3">
            <w:pPr>
              <w:jc w:val="both"/>
              <w:rPr>
                <w:rFonts w:cs="Arial"/>
                <w:color w:val="000000"/>
                <w:szCs w:val="22"/>
              </w:rPr>
            </w:pPr>
            <w:r w:rsidRPr="00FA314F">
              <w:rPr>
                <w:rFonts w:cs="Arial"/>
                <w:color w:val="000000"/>
                <w:szCs w:val="22"/>
              </w:rPr>
              <w:t>Name:</w:t>
            </w:r>
          </w:p>
          <w:p w14:paraId="61829076" w14:textId="77777777" w:rsidR="003E08F3" w:rsidRPr="00FA314F" w:rsidRDefault="003E08F3" w:rsidP="003E08F3">
            <w:pPr>
              <w:jc w:val="both"/>
              <w:rPr>
                <w:rFonts w:cs="Arial"/>
                <w:color w:val="000000"/>
                <w:szCs w:val="22"/>
              </w:rPr>
            </w:pPr>
          </w:p>
          <w:p w14:paraId="082C0D9F" w14:textId="77777777" w:rsidR="003E08F3" w:rsidRPr="00FA314F" w:rsidRDefault="003E08F3" w:rsidP="003E08F3">
            <w:pPr>
              <w:jc w:val="both"/>
              <w:rPr>
                <w:rFonts w:cs="Arial"/>
                <w:color w:val="000000"/>
                <w:szCs w:val="22"/>
              </w:rPr>
            </w:pPr>
            <w:r w:rsidRPr="00FA314F">
              <w:rPr>
                <w:rFonts w:cs="Arial"/>
                <w:color w:val="000000"/>
                <w:szCs w:val="22"/>
              </w:rPr>
              <w:t>Job title:</w:t>
            </w:r>
          </w:p>
          <w:p w14:paraId="2BA226A1" w14:textId="77777777" w:rsidR="003E08F3" w:rsidRPr="00FA314F" w:rsidRDefault="003E08F3" w:rsidP="003E08F3">
            <w:pPr>
              <w:jc w:val="both"/>
              <w:rPr>
                <w:rFonts w:cs="Arial"/>
                <w:color w:val="000000"/>
                <w:szCs w:val="22"/>
              </w:rPr>
            </w:pPr>
          </w:p>
          <w:p w14:paraId="39EFF4FB" w14:textId="77777777" w:rsidR="003E08F3" w:rsidRPr="00FA314F" w:rsidRDefault="003E08F3" w:rsidP="003E08F3">
            <w:pPr>
              <w:jc w:val="both"/>
              <w:rPr>
                <w:rFonts w:cs="Arial"/>
                <w:color w:val="000000"/>
                <w:szCs w:val="22"/>
              </w:rPr>
            </w:pPr>
            <w:r w:rsidRPr="00FA314F">
              <w:rPr>
                <w:rFonts w:cs="Arial"/>
                <w:color w:val="000000"/>
                <w:szCs w:val="22"/>
              </w:rPr>
              <w:t>Relationship to you:</w:t>
            </w:r>
          </w:p>
          <w:p w14:paraId="17AD93B2" w14:textId="77777777" w:rsidR="003E08F3" w:rsidRPr="00FA314F" w:rsidRDefault="003E08F3" w:rsidP="003E08F3">
            <w:pPr>
              <w:jc w:val="both"/>
              <w:rPr>
                <w:rFonts w:cs="Arial"/>
                <w:color w:val="000000"/>
                <w:szCs w:val="22"/>
              </w:rPr>
            </w:pPr>
          </w:p>
        </w:tc>
      </w:tr>
    </w:tbl>
    <w:p w14:paraId="0DE4B5B7" w14:textId="77777777" w:rsidR="003E08F3" w:rsidRPr="00FA314F" w:rsidRDefault="003E08F3" w:rsidP="003E08F3">
      <w:pPr>
        <w:pStyle w:val="Foote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50850B69" w14:textId="77777777" w:rsidTr="445EE46C">
        <w:trPr>
          <w:cantSplit/>
        </w:trPr>
        <w:tc>
          <w:tcPr>
            <w:tcW w:w="8594" w:type="dxa"/>
          </w:tcPr>
          <w:p w14:paraId="767B45EF"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lastRenderedPageBreak/>
              <w:t>Aim of report:</w:t>
            </w:r>
          </w:p>
          <w:p w14:paraId="2729315E" w14:textId="77777777" w:rsidR="003E08F3" w:rsidRPr="00FA314F" w:rsidRDefault="003E08F3" w:rsidP="003E08F3">
            <w:pPr>
              <w:pStyle w:val="BodyTextIndent"/>
              <w:ind w:left="0"/>
              <w:rPr>
                <w:color w:val="000000"/>
                <w:szCs w:val="22"/>
              </w:rPr>
            </w:pPr>
            <w:r w:rsidRPr="00FA314F">
              <w:rPr>
                <w:color w:val="000000"/>
                <w:szCs w:val="22"/>
              </w:rPr>
              <w:t>In no more than twenty words, state the overall aim of the report.  Here you need to compile a sentence that communicates clearly what you intend the report idea to achieve.</w:t>
            </w:r>
          </w:p>
          <w:p w14:paraId="66204FF1" w14:textId="77777777" w:rsidR="003E08F3" w:rsidRPr="00FA314F" w:rsidRDefault="003E08F3" w:rsidP="003E08F3">
            <w:pPr>
              <w:pStyle w:val="BodyTextIndent"/>
              <w:ind w:left="0"/>
              <w:rPr>
                <w:color w:val="000000"/>
                <w:szCs w:val="22"/>
              </w:rPr>
            </w:pPr>
          </w:p>
          <w:p w14:paraId="01B09ED2" w14:textId="0CC7330E" w:rsidR="003E08F3" w:rsidRPr="00FA314F" w:rsidRDefault="6440C1A1" w:rsidP="6440C1A1">
            <w:pPr>
              <w:pStyle w:val="BodyText"/>
              <w:rPr>
                <w:rFonts w:cs="Arial"/>
                <w:color w:val="000000"/>
              </w:rPr>
            </w:pPr>
            <w:r w:rsidRPr="6440C1A1">
              <w:rPr>
                <w:rFonts w:cs="Arial"/>
                <w:color w:val="000000" w:themeColor="text1"/>
              </w:rPr>
              <w:t xml:space="preserve">Aim: </w:t>
            </w:r>
          </w:p>
          <w:p w14:paraId="2B9103AA" w14:textId="15C3A3D6" w:rsidR="6440C1A1" w:rsidRDefault="6440C1A1" w:rsidP="6440C1A1">
            <w:pPr>
              <w:pStyle w:val="BodyText"/>
              <w:rPr>
                <w:rFonts w:cs="Arial"/>
                <w:color w:val="000000" w:themeColor="text1"/>
              </w:rPr>
            </w:pPr>
          </w:p>
          <w:p w14:paraId="0D16E2AF" w14:textId="71A5914F" w:rsidR="6440C1A1" w:rsidRDefault="3CD07F3F" w:rsidP="6440C1A1">
            <w:pPr>
              <w:pStyle w:val="BodyText"/>
              <w:rPr>
                <w:rFonts w:cs="Arial"/>
                <w:color w:val="000000" w:themeColor="text1"/>
              </w:rPr>
            </w:pPr>
            <w:r w:rsidRPr="445EE46C">
              <w:rPr>
                <w:rFonts w:cs="Arial"/>
                <w:color w:val="000000" w:themeColor="text1"/>
              </w:rPr>
              <w:t xml:space="preserve">This research aims to explore employee engagement within a multigenerational </w:t>
            </w:r>
            <w:commentRangeStart w:id="9"/>
            <w:r w:rsidRPr="445EE46C">
              <w:rPr>
                <w:rFonts w:cs="Arial"/>
                <w:color w:val="000000" w:themeColor="text1"/>
              </w:rPr>
              <w:t>workforce</w:t>
            </w:r>
            <w:r w:rsidR="458BB8BA" w:rsidRPr="445EE46C">
              <w:rPr>
                <w:rFonts w:cs="Arial"/>
                <w:color w:val="000000" w:themeColor="text1"/>
              </w:rPr>
              <w:t xml:space="preserve"> and the impact on business performance.</w:t>
            </w:r>
            <w:commentRangeEnd w:id="9"/>
            <w:r>
              <w:rPr>
                <w:rStyle w:val="CommentReference"/>
              </w:rPr>
              <w:commentReference w:id="9"/>
            </w:r>
          </w:p>
          <w:p w14:paraId="2DBF0D7D" w14:textId="77777777" w:rsidR="003E08F3" w:rsidRPr="00FA314F" w:rsidRDefault="003E08F3" w:rsidP="003E08F3">
            <w:pPr>
              <w:pStyle w:val="BodyText"/>
              <w:rPr>
                <w:rFonts w:cs="Arial"/>
                <w:color w:val="000000"/>
                <w:szCs w:val="22"/>
              </w:rPr>
            </w:pPr>
          </w:p>
          <w:p w14:paraId="2C3E26E5" w14:textId="07EF27D3" w:rsidR="003E08F3" w:rsidRPr="00FA314F" w:rsidRDefault="003E08F3" w:rsidP="3CD07F3F">
            <w:pPr>
              <w:rPr>
                <w:rFonts w:cs="Arial"/>
                <w:color w:val="000000"/>
              </w:rPr>
            </w:pPr>
          </w:p>
        </w:tc>
      </w:tr>
      <w:tr w:rsidR="003E08F3" w:rsidRPr="00FA314F" w14:paraId="70842143" w14:textId="77777777" w:rsidTr="445EE46C">
        <w:trPr>
          <w:cantSplit/>
        </w:trPr>
        <w:tc>
          <w:tcPr>
            <w:tcW w:w="8594" w:type="dxa"/>
          </w:tcPr>
          <w:p w14:paraId="0B919869"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Objectives of report:</w:t>
            </w:r>
          </w:p>
          <w:p w14:paraId="472F87EF" w14:textId="77777777" w:rsidR="003E08F3" w:rsidRPr="00FA314F" w:rsidRDefault="6440C1A1" w:rsidP="6440C1A1">
            <w:pPr>
              <w:pStyle w:val="BodyText"/>
              <w:rPr>
                <w:rFonts w:cs="Arial"/>
                <w:color w:val="000000"/>
              </w:rPr>
            </w:pPr>
            <w:r w:rsidRPr="6440C1A1">
              <w:rPr>
                <w:rFonts w:cs="Arial"/>
                <w:color w:val="000000" w:themeColor="text1"/>
              </w:rPr>
              <w:t xml:space="preserve">List four objectives that are each directly related to the report aim.  Here you must ensure the objectives are SMART (specific, measurable, achievable, realistic, time bound).  Essentially, objectives are steps you need to take to achieve the report aim.  Each objective must begin with a verb that states clearly how the objective is to be undertaken.  </w:t>
            </w:r>
          </w:p>
          <w:p w14:paraId="07A6DC7B" w14:textId="036466C7" w:rsidR="6440C1A1" w:rsidRDefault="6440C1A1" w:rsidP="6440C1A1">
            <w:pPr>
              <w:pStyle w:val="BodyText"/>
              <w:rPr>
                <w:rFonts w:cs="Arial"/>
                <w:color w:val="000000" w:themeColor="text1"/>
              </w:rPr>
            </w:pPr>
          </w:p>
          <w:p w14:paraId="46B26604" w14:textId="77777777" w:rsidR="003E08F3" w:rsidRPr="00FA314F" w:rsidRDefault="003E08F3" w:rsidP="003E08F3">
            <w:pPr>
              <w:pStyle w:val="BodyText"/>
              <w:spacing w:before="100" w:beforeAutospacing="1" w:after="100" w:afterAutospacing="1"/>
              <w:rPr>
                <w:rFonts w:cs="Arial"/>
                <w:color w:val="000000"/>
                <w:szCs w:val="22"/>
              </w:rPr>
            </w:pPr>
            <w:r w:rsidRPr="00FA314F">
              <w:rPr>
                <w:rFonts w:cs="Arial"/>
                <w:color w:val="000000"/>
                <w:szCs w:val="22"/>
              </w:rPr>
              <w:t>Objectives:</w:t>
            </w:r>
          </w:p>
          <w:p w14:paraId="59501A88" w14:textId="67FEDAD9" w:rsidR="6440C1A1" w:rsidRDefault="6440C1A1" w:rsidP="6440C1A1">
            <w:pPr>
              <w:spacing w:beforeAutospacing="1" w:afterAutospacing="1"/>
              <w:jc w:val="both"/>
              <w:rPr>
                <w:rFonts w:cs="Arial"/>
                <w:color w:val="000000" w:themeColor="text1"/>
              </w:rPr>
            </w:pPr>
            <w:r w:rsidRPr="445EE46C">
              <w:rPr>
                <w:rFonts w:cs="Arial"/>
                <w:color w:val="000000" w:themeColor="text1"/>
              </w:rPr>
              <w:t xml:space="preserve">1. </w:t>
            </w:r>
            <w:commentRangeStart w:id="10"/>
            <w:r w:rsidRPr="445EE46C">
              <w:rPr>
                <w:rFonts w:cs="Arial"/>
                <w:color w:val="000000" w:themeColor="text1"/>
              </w:rPr>
              <w:t>To examine obstacles and barriers faced by different generations in the workplace, and of intergenerational working.</w:t>
            </w:r>
          </w:p>
          <w:p w14:paraId="5FCD5EC4" w14:textId="5246DCE9" w:rsidR="003E08F3" w:rsidRPr="00FA314F" w:rsidRDefault="3CD07F3F" w:rsidP="6440C1A1">
            <w:pPr>
              <w:spacing w:before="100" w:beforeAutospacing="1" w:after="100" w:afterAutospacing="1"/>
              <w:jc w:val="both"/>
              <w:rPr>
                <w:rFonts w:cs="Arial"/>
                <w:color w:val="000000"/>
              </w:rPr>
            </w:pPr>
            <w:r w:rsidRPr="3CD07F3F">
              <w:rPr>
                <w:rFonts w:cs="Arial"/>
                <w:color w:val="000000" w:themeColor="text1"/>
              </w:rPr>
              <w:t>2. To establish the workplace benefits of different generational groups and intergenerational working.</w:t>
            </w:r>
          </w:p>
          <w:p w14:paraId="47276757" w14:textId="5B3FC003" w:rsidR="6440C1A1" w:rsidRDefault="3CD07F3F" w:rsidP="6440C1A1">
            <w:pPr>
              <w:spacing w:beforeAutospacing="1" w:afterAutospacing="1" w:line="259" w:lineRule="auto"/>
              <w:jc w:val="both"/>
              <w:rPr>
                <w:rFonts w:cs="Arial"/>
                <w:color w:val="000000" w:themeColor="text1"/>
              </w:rPr>
            </w:pPr>
            <w:r w:rsidRPr="3CD07F3F">
              <w:rPr>
                <w:rFonts w:cs="Arial"/>
                <w:color w:val="000000" w:themeColor="text1"/>
              </w:rPr>
              <w:t>3. To critically analyse the evidence in relation to the future of multigenerational working, good practice and successful strategies.</w:t>
            </w:r>
          </w:p>
          <w:p w14:paraId="40458978" w14:textId="7FADD2D3" w:rsidR="003E08F3" w:rsidRPr="00FA314F" w:rsidRDefault="3CD07F3F" w:rsidP="6440C1A1">
            <w:pPr>
              <w:spacing w:before="100" w:beforeAutospacing="1" w:after="100" w:afterAutospacing="1"/>
              <w:jc w:val="both"/>
              <w:rPr>
                <w:rFonts w:cs="Arial"/>
                <w:color w:val="000000"/>
              </w:rPr>
            </w:pPr>
            <w:r w:rsidRPr="445EE46C">
              <w:rPr>
                <w:rFonts w:cs="Arial"/>
                <w:color w:val="000000" w:themeColor="text1"/>
              </w:rPr>
              <w:t xml:space="preserve">4. To identify recommendations to improve engagement in the context of a multigenerational workforce. </w:t>
            </w:r>
            <w:commentRangeEnd w:id="10"/>
            <w:r>
              <w:rPr>
                <w:rStyle w:val="CommentReference"/>
              </w:rPr>
              <w:commentReference w:id="10"/>
            </w:r>
          </w:p>
          <w:p w14:paraId="296FEF7D" w14:textId="77777777" w:rsidR="003E08F3" w:rsidRPr="00FA314F" w:rsidRDefault="003E08F3" w:rsidP="003E08F3">
            <w:pPr>
              <w:pStyle w:val="Heading4"/>
              <w:jc w:val="both"/>
              <w:rPr>
                <w:rFonts w:cs="Arial"/>
                <w:b w:val="0"/>
                <w:i/>
                <w:color w:val="000000"/>
                <w:szCs w:val="22"/>
              </w:rPr>
            </w:pPr>
          </w:p>
          <w:p w14:paraId="632113A5" w14:textId="29FCB956" w:rsidR="003E08F3" w:rsidRPr="00FA314F" w:rsidRDefault="003E08F3" w:rsidP="3CD07F3F">
            <w:pPr>
              <w:pStyle w:val="Heading4"/>
              <w:jc w:val="both"/>
              <w:rPr>
                <w:rFonts w:cs="Arial"/>
                <w:color w:val="000000"/>
              </w:rPr>
            </w:pPr>
          </w:p>
        </w:tc>
      </w:tr>
    </w:tbl>
    <w:p w14:paraId="54CD245A"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1C2CC8D1" w14:textId="77777777" w:rsidTr="445EE46C">
        <w:trPr>
          <w:cantSplit/>
          <w:trHeight w:val="13950"/>
        </w:trPr>
        <w:tc>
          <w:tcPr>
            <w:tcW w:w="8368" w:type="dxa"/>
          </w:tcPr>
          <w:p w14:paraId="380EB1A4"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Give an outline of the sorts of tasks and questions you want to undertake and ask that will allow you to deliver on your objectives and ultimately achieve your aim.</w:t>
            </w:r>
          </w:p>
          <w:p w14:paraId="1231BE67" w14:textId="77777777" w:rsidR="003E08F3" w:rsidRPr="00FA314F" w:rsidRDefault="003E08F3" w:rsidP="445EE46C">
            <w:pPr>
              <w:jc w:val="both"/>
              <w:rPr>
                <w:rFonts w:eastAsia="Arial" w:cs="Arial"/>
                <w:color w:val="000000"/>
              </w:rPr>
            </w:pPr>
          </w:p>
          <w:p w14:paraId="2DB25751" w14:textId="3FD28BB4" w:rsidR="003E08F3" w:rsidRPr="00FA314F" w:rsidRDefault="3CD07F3F" w:rsidP="445EE46C">
            <w:pPr>
              <w:spacing w:beforeAutospacing="1" w:afterAutospacing="1"/>
              <w:jc w:val="both"/>
              <w:rPr>
                <w:rFonts w:eastAsia="Arial" w:cs="Arial"/>
              </w:rPr>
            </w:pPr>
            <w:r w:rsidRPr="445EE46C">
              <w:rPr>
                <w:rFonts w:eastAsia="Arial" w:cs="Arial"/>
                <w:color w:val="000000" w:themeColor="text1"/>
              </w:rPr>
              <w:t>Objective 1. To examine obstacles and barriers faced by different generations in the workplace, and of intergenerational working.</w:t>
            </w:r>
          </w:p>
          <w:p w14:paraId="4C0A8963" w14:textId="63C60409" w:rsidR="7150839D" w:rsidRDefault="7150839D" w:rsidP="445EE46C">
            <w:pPr>
              <w:jc w:val="both"/>
              <w:rPr>
                <w:rFonts w:eastAsia="Arial" w:cs="Arial"/>
                <w:color w:val="000000" w:themeColor="text1"/>
              </w:rPr>
            </w:pPr>
          </w:p>
          <w:p w14:paraId="50D0B5C6" w14:textId="64176CAF" w:rsidR="3CD07F3F" w:rsidRDefault="5500E205" w:rsidP="445EE46C">
            <w:pPr>
              <w:pStyle w:val="ListParagraph"/>
              <w:numPr>
                <w:ilvl w:val="0"/>
                <w:numId w:val="4"/>
              </w:numPr>
              <w:jc w:val="both"/>
              <w:rPr>
                <w:rFonts w:ascii="Arial" w:eastAsia="Arial" w:hAnsi="Arial" w:cs="Arial"/>
                <w:color w:val="000000" w:themeColor="text1"/>
              </w:rPr>
            </w:pPr>
            <w:r w:rsidRPr="445EE46C">
              <w:rPr>
                <w:rFonts w:ascii="Arial" w:eastAsia="Arial" w:hAnsi="Arial" w:cs="Arial"/>
                <w:color w:val="000000" w:themeColor="text1"/>
              </w:rPr>
              <w:t>What are the specific challenges faced by different generations in the workplace?</w:t>
            </w:r>
          </w:p>
          <w:p w14:paraId="1D33C98B" w14:textId="1EE39C44" w:rsidR="3CD07F3F" w:rsidRDefault="5500E205" w:rsidP="445EE46C">
            <w:pPr>
              <w:pStyle w:val="ListParagraph"/>
              <w:numPr>
                <w:ilvl w:val="0"/>
                <w:numId w:val="4"/>
              </w:numPr>
              <w:jc w:val="both"/>
              <w:rPr>
                <w:rFonts w:ascii="Arial" w:eastAsia="Arial" w:hAnsi="Arial" w:cs="Arial"/>
                <w:color w:val="000000" w:themeColor="text1"/>
              </w:rPr>
            </w:pPr>
            <w:r w:rsidRPr="445EE46C">
              <w:rPr>
                <w:rFonts w:ascii="Arial" w:eastAsia="Arial" w:hAnsi="Arial" w:cs="Arial"/>
                <w:color w:val="000000" w:themeColor="text1"/>
              </w:rPr>
              <w:t>What are the specific challenges faced by the business in the context of engagement for different generations?</w:t>
            </w:r>
          </w:p>
          <w:p w14:paraId="32253AF1" w14:textId="74EEF99B" w:rsidR="3CD07F3F" w:rsidRDefault="5500E205" w:rsidP="445EE46C">
            <w:pPr>
              <w:pStyle w:val="ListParagraph"/>
              <w:numPr>
                <w:ilvl w:val="0"/>
                <w:numId w:val="4"/>
              </w:numPr>
              <w:jc w:val="both"/>
              <w:rPr>
                <w:rFonts w:ascii="Arial" w:eastAsia="Arial" w:hAnsi="Arial" w:cs="Arial"/>
                <w:color w:val="000000" w:themeColor="text1"/>
              </w:rPr>
            </w:pPr>
            <w:r w:rsidRPr="445EE46C">
              <w:rPr>
                <w:rFonts w:ascii="Arial" w:eastAsia="Arial" w:hAnsi="Arial" w:cs="Arial"/>
                <w:color w:val="000000" w:themeColor="text1"/>
              </w:rPr>
              <w:t>Is there a particular generation that presents the most challenges? Why?</w:t>
            </w:r>
          </w:p>
          <w:p w14:paraId="251053D9" w14:textId="1109FA0D" w:rsidR="3CD07F3F" w:rsidRDefault="5500E205" w:rsidP="445EE46C">
            <w:pPr>
              <w:pStyle w:val="ListParagraph"/>
              <w:numPr>
                <w:ilvl w:val="0"/>
                <w:numId w:val="4"/>
              </w:numPr>
              <w:jc w:val="both"/>
              <w:rPr>
                <w:rFonts w:ascii="Arial" w:eastAsia="Arial" w:hAnsi="Arial" w:cs="Arial"/>
                <w:color w:val="000000" w:themeColor="text1"/>
              </w:rPr>
            </w:pPr>
            <w:r w:rsidRPr="445EE46C">
              <w:rPr>
                <w:rFonts w:ascii="Arial" w:eastAsia="Arial" w:hAnsi="Arial" w:cs="Arial"/>
                <w:color w:val="000000" w:themeColor="text1"/>
              </w:rPr>
              <w:t>Are there communication or collaboration challenges with intergenerational working? Why?</w:t>
            </w:r>
          </w:p>
          <w:p w14:paraId="396FE143" w14:textId="061830FE" w:rsidR="3CD07F3F" w:rsidRDefault="5500E205" w:rsidP="445EE46C">
            <w:pPr>
              <w:pStyle w:val="ListParagraph"/>
              <w:numPr>
                <w:ilvl w:val="0"/>
                <w:numId w:val="4"/>
              </w:numPr>
              <w:jc w:val="both"/>
              <w:rPr>
                <w:rFonts w:ascii="Arial" w:eastAsia="Arial" w:hAnsi="Arial" w:cs="Arial"/>
                <w:color w:val="000000" w:themeColor="text1"/>
              </w:rPr>
            </w:pPr>
            <w:r w:rsidRPr="445EE46C">
              <w:rPr>
                <w:rFonts w:ascii="Arial" w:eastAsia="Arial" w:hAnsi="Arial" w:cs="Arial"/>
                <w:color w:val="000000" w:themeColor="text1"/>
              </w:rPr>
              <w:t>Do particular generations find others intimidating? Why?</w:t>
            </w:r>
          </w:p>
          <w:p w14:paraId="346C0A91" w14:textId="3D8B51B9" w:rsidR="3CD07F3F" w:rsidRDefault="00836499" w:rsidP="445EE46C">
            <w:pPr>
              <w:pStyle w:val="ListParagraph"/>
              <w:numPr>
                <w:ilvl w:val="0"/>
                <w:numId w:val="4"/>
              </w:numPr>
              <w:jc w:val="both"/>
              <w:rPr>
                <w:rFonts w:ascii="Arial" w:eastAsia="Arial" w:hAnsi="Arial" w:cs="Arial"/>
                <w:color w:val="000000" w:themeColor="text1"/>
              </w:rPr>
            </w:pPr>
            <w:r w:rsidRPr="445EE46C">
              <w:rPr>
                <w:rFonts w:ascii="Arial" w:eastAsia="Arial" w:hAnsi="Arial" w:cs="Arial"/>
                <w:color w:val="000000" w:themeColor="text1"/>
              </w:rPr>
              <w:t>How could challenges identified be overcome?</w:t>
            </w:r>
          </w:p>
          <w:p w14:paraId="5A8E60E9" w14:textId="15F67DB8" w:rsidR="3CD07F3F" w:rsidRDefault="3CD07F3F" w:rsidP="445EE46C">
            <w:pPr>
              <w:jc w:val="both"/>
              <w:rPr>
                <w:rFonts w:eastAsia="Arial" w:cs="Arial"/>
                <w:color w:val="000000" w:themeColor="text1"/>
              </w:rPr>
            </w:pPr>
          </w:p>
          <w:p w14:paraId="03B57D9A" w14:textId="08B6A4C9" w:rsidR="003E08F3" w:rsidRPr="00FA314F" w:rsidRDefault="3CD07F3F" w:rsidP="445EE46C">
            <w:pPr>
              <w:spacing w:beforeAutospacing="1" w:afterAutospacing="1"/>
              <w:jc w:val="both"/>
              <w:rPr>
                <w:rFonts w:eastAsia="Arial" w:cs="Arial"/>
                <w:color w:val="000000" w:themeColor="text1"/>
              </w:rPr>
            </w:pPr>
            <w:r w:rsidRPr="445EE46C">
              <w:rPr>
                <w:rFonts w:eastAsia="Arial" w:cs="Arial"/>
                <w:color w:val="000000" w:themeColor="text1"/>
              </w:rPr>
              <w:t>Objective 2. To establish the workplace benefits of generational groups and intergenerational working.</w:t>
            </w:r>
          </w:p>
          <w:p w14:paraId="5B08B5D1" w14:textId="016E4B02" w:rsidR="003E08F3" w:rsidRPr="00FA314F" w:rsidRDefault="003E08F3" w:rsidP="445EE46C">
            <w:pPr>
              <w:jc w:val="both"/>
              <w:rPr>
                <w:rFonts w:eastAsia="Arial" w:cs="Arial"/>
                <w:color w:val="000000"/>
              </w:rPr>
            </w:pPr>
          </w:p>
          <w:p w14:paraId="0D78E971" w14:textId="3CABA590" w:rsidR="003E08F3" w:rsidRPr="00FA314F" w:rsidRDefault="76246874" w:rsidP="445EE46C">
            <w:pPr>
              <w:pStyle w:val="ListParagraph"/>
              <w:numPr>
                <w:ilvl w:val="0"/>
                <w:numId w:val="3"/>
              </w:numPr>
              <w:jc w:val="both"/>
              <w:rPr>
                <w:rFonts w:ascii="Arial" w:eastAsia="Arial" w:hAnsi="Arial" w:cs="Arial"/>
                <w:color w:val="000000" w:themeColor="text1"/>
              </w:rPr>
            </w:pPr>
            <w:r w:rsidRPr="445EE46C">
              <w:rPr>
                <w:rFonts w:ascii="Arial" w:eastAsia="Arial" w:hAnsi="Arial" w:cs="Arial"/>
                <w:color w:val="000000" w:themeColor="text1"/>
              </w:rPr>
              <w:t xml:space="preserve">What are the benefits that different generations bring to the workplace? </w:t>
            </w:r>
          </w:p>
          <w:p w14:paraId="2E806128" w14:textId="12770EB7" w:rsidR="003E08F3" w:rsidRPr="00FA314F" w:rsidRDefault="76246874" w:rsidP="445EE46C">
            <w:pPr>
              <w:pStyle w:val="ListParagraph"/>
              <w:numPr>
                <w:ilvl w:val="0"/>
                <w:numId w:val="3"/>
              </w:numPr>
              <w:jc w:val="both"/>
              <w:rPr>
                <w:rFonts w:ascii="Arial" w:eastAsia="Arial" w:hAnsi="Arial" w:cs="Arial"/>
                <w:color w:val="000000" w:themeColor="text1"/>
              </w:rPr>
            </w:pPr>
            <w:r w:rsidRPr="445EE46C">
              <w:rPr>
                <w:rFonts w:ascii="Arial" w:eastAsia="Arial" w:hAnsi="Arial" w:cs="Arial"/>
                <w:color w:val="000000" w:themeColor="text1"/>
              </w:rPr>
              <w:t>What are the benefits of intergenerational working for the business?</w:t>
            </w:r>
          </w:p>
          <w:p w14:paraId="09675925" w14:textId="652D670E" w:rsidR="003E08F3" w:rsidRPr="00FA314F" w:rsidRDefault="76246874" w:rsidP="445EE46C">
            <w:pPr>
              <w:pStyle w:val="ListParagraph"/>
              <w:numPr>
                <w:ilvl w:val="0"/>
                <w:numId w:val="3"/>
              </w:numPr>
              <w:jc w:val="both"/>
              <w:rPr>
                <w:rFonts w:ascii="Arial" w:eastAsia="Arial" w:hAnsi="Arial" w:cs="Arial"/>
                <w:color w:val="000000" w:themeColor="text1"/>
              </w:rPr>
            </w:pPr>
            <w:r w:rsidRPr="445EE46C">
              <w:rPr>
                <w:rFonts w:ascii="Arial" w:eastAsia="Arial" w:hAnsi="Arial" w:cs="Arial"/>
                <w:color w:val="000000" w:themeColor="text1"/>
              </w:rPr>
              <w:t>How does this link to employee engagement?</w:t>
            </w:r>
          </w:p>
          <w:p w14:paraId="4ACB1803" w14:textId="2447451C" w:rsidR="003E08F3" w:rsidRPr="00FA314F" w:rsidRDefault="46B7AB95" w:rsidP="445EE46C">
            <w:pPr>
              <w:pStyle w:val="ListParagraph"/>
              <w:numPr>
                <w:ilvl w:val="0"/>
                <w:numId w:val="3"/>
              </w:numPr>
              <w:jc w:val="both"/>
              <w:rPr>
                <w:rFonts w:ascii="Arial" w:eastAsia="Arial" w:hAnsi="Arial" w:cs="Arial"/>
                <w:color w:val="000000" w:themeColor="text1"/>
              </w:rPr>
            </w:pPr>
            <w:r w:rsidRPr="445EE46C">
              <w:rPr>
                <w:rFonts w:ascii="Arial" w:eastAsia="Arial" w:hAnsi="Arial" w:cs="Arial"/>
                <w:color w:val="000000" w:themeColor="text1"/>
              </w:rPr>
              <w:t xml:space="preserve">What are the different needs of each generation? How can these be met and still achieve collective engagement? Are there initiatives that meet the needs of all groups or is a tailored approach </w:t>
            </w:r>
            <w:r w:rsidR="055C90C7" w:rsidRPr="445EE46C">
              <w:rPr>
                <w:rFonts w:ascii="Arial" w:eastAsia="Arial" w:hAnsi="Arial" w:cs="Arial"/>
                <w:color w:val="000000" w:themeColor="text1"/>
              </w:rPr>
              <w:t>required?</w:t>
            </w:r>
          </w:p>
          <w:p w14:paraId="5023141B" w14:textId="66CC8AA2" w:rsidR="003E08F3" w:rsidRPr="00FA314F" w:rsidRDefault="003E08F3" w:rsidP="445EE46C">
            <w:pPr>
              <w:jc w:val="both"/>
              <w:rPr>
                <w:rFonts w:eastAsia="Arial" w:cs="Arial"/>
                <w:color w:val="000000"/>
                <w:szCs w:val="22"/>
              </w:rPr>
            </w:pPr>
          </w:p>
          <w:p w14:paraId="7316E83F" w14:textId="473645AA" w:rsidR="003E08F3" w:rsidRPr="00FA314F" w:rsidRDefault="3CD07F3F" w:rsidP="445EE46C">
            <w:pPr>
              <w:spacing w:beforeAutospacing="1" w:afterAutospacing="1" w:line="259" w:lineRule="auto"/>
              <w:jc w:val="both"/>
              <w:rPr>
                <w:rFonts w:eastAsia="Arial" w:cs="Arial"/>
                <w:color w:val="000000" w:themeColor="text1"/>
              </w:rPr>
            </w:pPr>
            <w:r w:rsidRPr="445EE46C">
              <w:rPr>
                <w:rFonts w:eastAsia="Arial" w:cs="Arial"/>
                <w:color w:val="000000" w:themeColor="text1"/>
              </w:rPr>
              <w:t>Objective 3. To critically analyse the evidence in relation to the future of a multigenerational workforce, good practice and successful strategies.</w:t>
            </w:r>
          </w:p>
          <w:p w14:paraId="1A965116" w14:textId="1655DEFA" w:rsidR="003E08F3" w:rsidRPr="00FA314F" w:rsidRDefault="003E08F3" w:rsidP="445EE46C">
            <w:pPr>
              <w:jc w:val="both"/>
              <w:rPr>
                <w:rFonts w:eastAsia="Arial" w:cs="Arial"/>
                <w:color w:val="000000"/>
              </w:rPr>
            </w:pPr>
          </w:p>
          <w:p w14:paraId="74B4B23F" w14:textId="38D28733" w:rsidR="37BF840E" w:rsidRDefault="37BF840E" w:rsidP="445EE46C">
            <w:pPr>
              <w:pStyle w:val="ListParagraph"/>
              <w:numPr>
                <w:ilvl w:val="0"/>
                <w:numId w:val="2"/>
              </w:numPr>
              <w:jc w:val="both"/>
              <w:rPr>
                <w:rFonts w:ascii="Arial" w:eastAsia="Arial" w:hAnsi="Arial" w:cs="Arial"/>
                <w:color w:val="000000" w:themeColor="text1"/>
              </w:rPr>
            </w:pPr>
            <w:r w:rsidRPr="445EE46C">
              <w:rPr>
                <w:rFonts w:ascii="Arial" w:eastAsia="Arial" w:hAnsi="Arial" w:cs="Arial"/>
                <w:color w:val="000000" w:themeColor="text1"/>
              </w:rPr>
              <w:t xml:space="preserve">What does the future of work look like in relation to different generations? </w:t>
            </w:r>
          </w:p>
          <w:p w14:paraId="2A04CA7A" w14:textId="65426B9A" w:rsidR="37BF840E" w:rsidRDefault="37BF840E" w:rsidP="445EE46C">
            <w:pPr>
              <w:pStyle w:val="ListParagraph"/>
              <w:numPr>
                <w:ilvl w:val="0"/>
                <w:numId w:val="2"/>
              </w:numPr>
              <w:jc w:val="both"/>
              <w:rPr>
                <w:rFonts w:ascii="Arial" w:eastAsia="Arial" w:hAnsi="Arial" w:cs="Arial"/>
                <w:color w:val="000000" w:themeColor="text1"/>
              </w:rPr>
            </w:pPr>
            <w:r w:rsidRPr="445EE46C">
              <w:rPr>
                <w:rFonts w:ascii="Arial" w:eastAsia="Arial" w:hAnsi="Arial" w:cs="Arial"/>
                <w:color w:val="000000" w:themeColor="text1"/>
              </w:rPr>
              <w:t xml:space="preserve">At present, there are 5 different generations working together – what are the anticipated changes in the labour market? </w:t>
            </w:r>
          </w:p>
          <w:p w14:paraId="05910AB7" w14:textId="07EDEF36" w:rsidR="37BF840E" w:rsidRDefault="37BF840E" w:rsidP="445EE46C">
            <w:pPr>
              <w:pStyle w:val="ListParagraph"/>
              <w:numPr>
                <w:ilvl w:val="0"/>
                <w:numId w:val="2"/>
              </w:numPr>
              <w:jc w:val="both"/>
              <w:rPr>
                <w:rFonts w:ascii="Arial" w:eastAsia="Arial" w:hAnsi="Arial" w:cs="Arial"/>
                <w:color w:val="000000" w:themeColor="text1"/>
              </w:rPr>
            </w:pPr>
            <w:r w:rsidRPr="445EE46C">
              <w:rPr>
                <w:rFonts w:ascii="Arial" w:eastAsia="Arial" w:hAnsi="Arial" w:cs="Arial"/>
                <w:color w:val="000000" w:themeColor="text1"/>
              </w:rPr>
              <w:t>Will there be other impacts such as technology</w:t>
            </w:r>
            <w:r w:rsidR="496DE132" w:rsidRPr="445EE46C">
              <w:rPr>
                <w:rFonts w:ascii="Arial" w:eastAsia="Arial" w:hAnsi="Arial" w:cs="Arial"/>
                <w:color w:val="000000" w:themeColor="text1"/>
              </w:rPr>
              <w:t xml:space="preserve">, </w:t>
            </w:r>
            <w:r w:rsidRPr="445EE46C">
              <w:rPr>
                <w:rFonts w:ascii="Arial" w:eastAsia="Arial" w:hAnsi="Arial" w:cs="Arial"/>
                <w:color w:val="000000" w:themeColor="text1"/>
              </w:rPr>
              <w:t>economic changes</w:t>
            </w:r>
            <w:r w:rsidR="5E4F926C" w:rsidRPr="445EE46C">
              <w:rPr>
                <w:rFonts w:ascii="Arial" w:eastAsia="Arial" w:hAnsi="Arial" w:cs="Arial"/>
                <w:color w:val="000000" w:themeColor="text1"/>
              </w:rPr>
              <w:t>, social expectations</w:t>
            </w:r>
            <w:r w:rsidR="01DDA0F9" w:rsidRPr="445EE46C">
              <w:rPr>
                <w:rFonts w:ascii="Arial" w:eastAsia="Arial" w:hAnsi="Arial" w:cs="Arial"/>
                <w:color w:val="000000" w:themeColor="text1"/>
              </w:rPr>
              <w:t xml:space="preserve">? </w:t>
            </w:r>
          </w:p>
          <w:p w14:paraId="495BBBB3" w14:textId="1DEF539E" w:rsidR="28C053CB" w:rsidRDefault="28C053CB" w:rsidP="445EE46C">
            <w:pPr>
              <w:pStyle w:val="ListParagraph"/>
              <w:numPr>
                <w:ilvl w:val="0"/>
                <w:numId w:val="2"/>
              </w:numPr>
              <w:jc w:val="both"/>
              <w:rPr>
                <w:rFonts w:ascii="Arial" w:eastAsia="Arial" w:hAnsi="Arial" w:cs="Arial"/>
                <w:color w:val="000000" w:themeColor="text1"/>
              </w:rPr>
            </w:pPr>
            <w:r w:rsidRPr="445EE46C">
              <w:rPr>
                <w:rFonts w:ascii="Arial" w:eastAsia="Arial" w:hAnsi="Arial" w:cs="Arial"/>
                <w:color w:val="000000" w:themeColor="text1"/>
              </w:rPr>
              <w:t>What does good practice look like for multigenerational working?</w:t>
            </w:r>
          </w:p>
          <w:p w14:paraId="743ABF59" w14:textId="23B7750B" w:rsidR="28C053CB" w:rsidRDefault="28C053CB" w:rsidP="445EE46C">
            <w:pPr>
              <w:pStyle w:val="ListParagraph"/>
              <w:numPr>
                <w:ilvl w:val="0"/>
                <w:numId w:val="2"/>
              </w:numPr>
              <w:jc w:val="both"/>
              <w:rPr>
                <w:rFonts w:ascii="Arial" w:eastAsia="Arial" w:hAnsi="Arial" w:cs="Arial"/>
                <w:color w:val="000000" w:themeColor="text1"/>
              </w:rPr>
            </w:pPr>
            <w:r w:rsidRPr="445EE46C">
              <w:rPr>
                <w:rFonts w:ascii="Arial" w:eastAsia="Arial" w:hAnsi="Arial" w:cs="Arial"/>
                <w:color w:val="000000" w:themeColor="text1"/>
              </w:rPr>
              <w:t>How do businesses succeed with multigenerational working in the context of engagement and overall business performance?</w:t>
            </w:r>
          </w:p>
          <w:p w14:paraId="3C3C3530" w14:textId="3DAA8003" w:rsidR="28C053CB" w:rsidRDefault="28C053CB" w:rsidP="445EE46C">
            <w:pPr>
              <w:pStyle w:val="ListParagraph"/>
              <w:numPr>
                <w:ilvl w:val="0"/>
                <w:numId w:val="2"/>
              </w:numPr>
              <w:jc w:val="both"/>
              <w:rPr>
                <w:rFonts w:ascii="Arial" w:eastAsia="Arial" w:hAnsi="Arial" w:cs="Arial"/>
                <w:color w:val="000000" w:themeColor="text1"/>
              </w:rPr>
            </w:pPr>
            <w:r w:rsidRPr="445EE46C">
              <w:rPr>
                <w:rFonts w:ascii="Arial" w:eastAsia="Arial" w:hAnsi="Arial" w:cs="Arial"/>
                <w:color w:val="000000" w:themeColor="text1"/>
              </w:rPr>
              <w:t>How does the business get the best of each generation?</w:t>
            </w:r>
          </w:p>
          <w:p w14:paraId="39829D1C" w14:textId="33211FFB" w:rsidR="28C053CB" w:rsidRDefault="28C053CB" w:rsidP="445EE46C">
            <w:pPr>
              <w:pStyle w:val="ListParagraph"/>
              <w:numPr>
                <w:ilvl w:val="0"/>
                <w:numId w:val="2"/>
              </w:numPr>
              <w:jc w:val="both"/>
              <w:rPr>
                <w:rFonts w:ascii="Arial" w:eastAsia="Arial" w:hAnsi="Arial" w:cs="Arial"/>
                <w:color w:val="000000" w:themeColor="text1"/>
              </w:rPr>
            </w:pPr>
            <w:r w:rsidRPr="445EE46C">
              <w:rPr>
                <w:rFonts w:ascii="Arial" w:eastAsia="Arial" w:hAnsi="Arial" w:cs="Arial"/>
                <w:color w:val="000000" w:themeColor="text1"/>
              </w:rPr>
              <w:t>What can different generations learn from each other?</w:t>
            </w:r>
          </w:p>
          <w:p w14:paraId="70DC985D" w14:textId="579E4A34" w:rsidR="28C053CB" w:rsidRDefault="28C053CB" w:rsidP="445EE46C">
            <w:pPr>
              <w:pStyle w:val="ListParagraph"/>
              <w:numPr>
                <w:ilvl w:val="0"/>
                <w:numId w:val="2"/>
              </w:numPr>
              <w:jc w:val="both"/>
              <w:rPr>
                <w:rFonts w:ascii="Arial" w:eastAsia="Arial" w:hAnsi="Arial" w:cs="Arial"/>
                <w:color w:val="000000" w:themeColor="text1"/>
              </w:rPr>
            </w:pPr>
            <w:r w:rsidRPr="445EE46C">
              <w:rPr>
                <w:rFonts w:ascii="Arial" w:eastAsia="Arial" w:hAnsi="Arial" w:cs="Arial"/>
                <w:color w:val="000000" w:themeColor="text1"/>
              </w:rPr>
              <w:t>What initiatives and research exists suggesting improvements to intergenerational collaboration?</w:t>
            </w:r>
          </w:p>
          <w:p w14:paraId="2A89645A" w14:textId="7F4DEE12" w:rsidR="3CD07F3F" w:rsidRDefault="3CD07F3F" w:rsidP="3CD07F3F">
            <w:pPr>
              <w:spacing w:beforeAutospacing="1" w:afterAutospacing="1"/>
              <w:jc w:val="both"/>
              <w:rPr>
                <w:rFonts w:cs="Arial"/>
                <w:color w:val="000000" w:themeColor="text1"/>
              </w:rPr>
            </w:pPr>
          </w:p>
          <w:p w14:paraId="07E760F1" w14:textId="53307749" w:rsidR="003E08F3" w:rsidRPr="00FA314F" w:rsidRDefault="3CD07F3F" w:rsidP="361D3701">
            <w:pPr>
              <w:spacing w:beforeAutospacing="1" w:afterAutospacing="1"/>
              <w:jc w:val="both"/>
              <w:rPr>
                <w:rFonts w:cs="Arial"/>
                <w:color w:val="000000" w:themeColor="text1"/>
              </w:rPr>
            </w:pPr>
            <w:r w:rsidRPr="3CD07F3F">
              <w:rPr>
                <w:rFonts w:cs="Arial"/>
                <w:color w:val="000000" w:themeColor="text1"/>
              </w:rPr>
              <w:t>Objective 4. To make recommendations to aid engagement in a multigenerational workforce.</w:t>
            </w:r>
          </w:p>
          <w:p w14:paraId="54E11D2A" w14:textId="71772AF1" w:rsidR="003E08F3" w:rsidRPr="00FA314F" w:rsidRDefault="003E08F3" w:rsidP="361D3701">
            <w:pPr>
              <w:jc w:val="both"/>
              <w:rPr>
                <w:rFonts w:cs="Arial"/>
                <w:color w:val="000000"/>
              </w:rPr>
            </w:pPr>
          </w:p>
          <w:p w14:paraId="3C2045ED" w14:textId="205471C8" w:rsidR="003E08F3" w:rsidRPr="00FA314F" w:rsidRDefault="440175F8" w:rsidP="445EE46C">
            <w:pPr>
              <w:pStyle w:val="ListParagraph"/>
              <w:numPr>
                <w:ilvl w:val="0"/>
                <w:numId w:val="1"/>
              </w:numPr>
              <w:jc w:val="both"/>
              <w:rPr>
                <w:rFonts w:ascii="Arial" w:eastAsia="Arial" w:hAnsi="Arial" w:cs="Arial"/>
                <w:color w:val="000000" w:themeColor="text1"/>
              </w:rPr>
            </w:pPr>
            <w:r w:rsidRPr="445EE46C">
              <w:rPr>
                <w:rFonts w:ascii="Arial" w:eastAsia="Arial" w:hAnsi="Arial" w:cs="Arial"/>
                <w:color w:val="000000" w:themeColor="text1"/>
              </w:rPr>
              <w:t>What is the impact on the business if it does not commit to generational diversity? Why is it important? What is the impact on employees?</w:t>
            </w:r>
            <w:r w:rsidR="4B714470" w:rsidRPr="445EE46C">
              <w:rPr>
                <w:rFonts w:ascii="Arial" w:eastAsia="Arial" w:hAnsi="Arial" w:cs="Arial"/>
                <w:color w:val="000000" w:themeColor="text1"/>
              </w:rPr>
              <w:t xml:space="preserve"> What is the impact on engagement? Work and business performance?</w:t>
            </w:r>
          </w:p>
          <w:p w14:paraId="337C94CA" w14:textId="13501C5E" w:rsidR="003E08F3" w:rsidRPr="00FA314F" w:rsidRDefault="425B812B" w:rsidP="445EE46C">
            <w:pPr>
              <w:pStyle w:val="ListParagraph"/>
              <w:numPr>
                <w:ilvl w:val="0"/>
                <w:numId w:val="1"/>
              </w:numPr>
              <w:jc w:val="both"/>
              <w:rPr>
                <w:rFonts w:ascii="Arial" w:eastAsia="Arial" w:hAnsi="Arial" w:cs="Arial"/>
                <w:color w:val="000000" w:themeColor="text1"/>
              </w:rPr>
            </w:pPr>
            <w:r w:rsidRPr="445EE46C">
              <w:rPr>
                <w:rFonts w:ascii="Arial" w:eastAsia="Arial" w:hAnsi="Arial" w:cs="Arial"/>
                <w:color w:val="000000" w:themeColor="text1"/>
              </w:rPr>
              <w:t>What are the findings from the above research? What recommendations can be made for the business to take action to ensure any challenges</w:t>
            </w:r>
            <w:r w:rsidR="246AB7F8" w:rsidRPr="445EE46C">
              <w:rPr>
                <w:rFonts w:ascii="Arial" w:eastAsia="Arial" w:hAnsi="Arial" w:cs="Arial"/>
                <w:color w:val="000000" w:themeColor="text1"/>
              </w:rPr>
              <w:t xml:space="preserve"> both now and in the future</w:t>
            </w:r>
            <w:r w:rsidRPr="445EE46C">
              <w:rPr>
                <w:rFonts w:ascii="Arial" w:eastAsia="Arial" w:hAnsi="Arial" w:cs="Arial"/>
                <w:color w:val="000000" w:themeColor="text1"/>
              </w:rPr>
              <w:t xml:space="preserve"> are mitigated?</w:t>
            </w:r>
          </w:p>
          <w:p w14:paraId="501E0AB7" w14:textId="4FD1BAC9" w:rsidR="003E08F3" w:rsidRPr="00FA314F" w:rsidRDefault="425B812B" w:rsidP="445EE46C">
            <w:pPr>
              <w:pStyle w:val="ListParagraph"/>
              <w:numPr>
                <w:ilvl w:val="0"/>
                <w:numId w:val="1"/>
              </w:numPr>
              <w:jc w:val="both"/>
              <w:rPr>
                <w:rFonts w:ascii="Arial" w:eastAsia="Arial" w:hAnsi="Arial" w:cs="Arial"/>
                <w:color w:val="000000" w:themeColor="text1"/>
              </w:rPr>
            </w:pPr>
            <w:r w:rsidRPr="445EE46C">
              <w:rPr>
                <w:rFonts w:ascii="Arial" w:eastAsia="Arial" w:hAnsi="Arial" w:cs="Arial"/>
                <w:color w:val="000000" w:themeColor="text1"/>
              </w:rPr>
              <w:t>What recommendations can be made to ensure the business is ready for future changes in relation to multigenerational working?</w:t>
            </w:r>
          </w:p>
          <w:p w14:paraId="2521CC51" w14:textId="1C557EB4" w:rsidR="003E08F3" w:rsidRPr="00FA314F" w:rsidRDefault="425B812B" w:rsidP="445EE46C">
            <w:pPr>
              <w:pStyle w:val="ListParagraph"/>
              <w:numPr>
                <w:ilvl w:val="0"/>
                <w:numId w:val="1"/>
              </w:numPr>
              <w:jc w:val="both"/>
              <w:rPr>
                <w:rFonts w:ascii="Arial" w:eastAsia="Arial" w:hAnsi="Arial" w:cs="Arial"/>
                <w:color w:val="000000" w:themeColor="text1"/>
              </w:rPr>
            </w:pPr>
            <w:r w:rsidRPr="445EE46C">
              <w:rPr>
                <w:rFonts w:ascii="Arial" w:eastAsia="Arial" w:hAnsi="Arial" w:cs="Arial"/>
                <w:color w:val="000000" w:themeColor="text1"/>
              </w:rPr>
              <w:t>What recommendations can be made to ensure collective engagement and in turn, improved business performance?</w:t>
            </w:r>
          </w:p>
          <w:p w14:paraId="3CAEC330" w14:textId="6531962C" w:rsidR="003E08F3" w:rsidRPr="00FA314F" w:rsidRDefault="003E08F3" w:rsidP="445EE46C">
            <w:pPr>
              <w:jc w:val="both"/>
              <w:rPr>
                <w:rFonts w:cs="Arial"/>
                <w:color w:val="000000"/>
              </w:rPr>
            </w:pPr>
          </w:p>
        </w:tc>
      </w:tr>
      <w:tr w:rsidR="003E08F3" w:rsidRPr="00FA314F" w14:paraId="7D2FB82F" w14:textId="77777777" w:rsidTr="445EE46C">
        <w:tc>
          <w:tcPr>
            <w:tcW w:w="8368" w:type="dxa"/>
          </w:tcPr>
          <w:p w14:paraId="0397B5F2" w14:textId="0FB817BD" w:rsidR="003E08F3" w:rsidRPr="00FA314F" w:rsidRDefault="003E08F3" w:rsidP="445EE46C">
            <w:pPr>
              <w:pStyle w:val="BodyText"/>
              <w:numPr>
                <w:ilvl w:val="0"/>
                <w:numId w:val="71"/>
              </w:numPr>
              <w:rPr>
                <w:rFonts w:cs="Arial"/>
                <w:color w:val="000000"/>
              </w:rPr>
            </w:pPr>
            <w:r w:rsidRPr="445EE46C">
              <w:rPr>
                <w:rFonts w:cs="Arial"/>
                <w:color w:val="000000" w:themeColor="text1"/>
              </w:rPr>
              <w:br w:type="page"/>
            </w:r>
            <w:r w:rsidR="33FF058F" w:rsidRPr="445EE46C">
              <w:rPr>
                <w:rFonts w:cs="Arial"/>
                <w:color w:val="000000" w:themeColor="text1"/>
              </w:rPr>
              <w:t xml:space="preserve">What is the business case for considering undertaking the report?  Here you need to justify how achieving the report aim will advantage and benefit the business and its stakeholders. For example, savings, gaining intelligence of competitors, promoting innovation, and return on investment.  </w:t>
            </w:r>
          </w:p>
          <w:p w14:paraId="5FF13468" w14:textId="5B1F256A" w:rsidR="003E08F3" w:rsidRPr="00FA314F" w:rsidRDefault="003E08F3" w:rsidP="361D3701">
            <w:pPr>
              <w:jc w:val="both"/>
              <w:rPr>
                <w:rFonts w:cs="Arial"/>
                <w:color w:val="000000" w:themeColor="text1"/>
              </w:rPr>
            </w:pPr>
          </w:p>
          <w:p w14:paraId="2CA77D68" w14:textId="3C019722" w:rsidR="3CD07F3F" w:rsidRDefault="3CD07F3F" w:rsidP="445EE46C">
            <w:pPr>
              <w:jc w:val="both"/>
              <w:rPr>
                <w:rFonts w:cs="Arial"/>
                <w:color w:val="000000" w:themeColor="text1"/>
              </w:rPr>
            </w:pPr>
            <w:r w:rsidRPr="445EE46C">
              <w:rPr>
                <w:rFonts w:cs="Arial"/>
                <w:color w:val="000000" w:themeColor="text1"/>
              </w:rPr>
              <w:t xml:space="preserve">Five generations are currently active in the workplace – the silent generation, baby boomers, generation-x, millennials and generation-z (Kelly, 2023). </w:t>
            </w:r>
            <w:r w:rsidR="15E92B40" w:rsidRPr="445EE46C">
              <w:rPr>
                <w:rFonts w:cs="Arial"/>
                <w:color w:val="000000" w:themeColor="text1"/>
              </w:rPr>
              <w:t>At Bluestone</w:t>
            </w:r>
            <w:r w:rsidR="1B7D551F" w:rsidRPr="445EE46C">
              <w:rPr>
                <w:rFonts w:cs="Arial"/>
                <w:color w:val="000000" w:themeColor="text1"/>
              </w:rPr>
              <w:t xml:space="preserve"> (2023)</w:t>
            </w:r>
            <w:r w:rsidR="15E92B40" w:rsidRPr="445EE46C">
              <w:rPr>
                <w:rFonts w:cs="Arial"/>
                <w:color w:val="000000" w:themeColor="text1"/>
              </w:rPr>
              <w:t>, the current demographics support these findings, with</w:t>
            </w:r>
            <w:r w:rsidR="09CEF7FB" w:rsidRPr="445EE46C">
              <w:rPr>
                <w:rFonts w:cs="Arial"/>
                <w:color w:val="000000" w:themeColor="text1"/>
              </w:rPr>
              <w:t xml:space="preserve"> the workforce split between 32% generation-z, 38% millen</w:t>
            </w:r>
            <w:r w:rsidR="35C44C22" w:rsidRPr="445EE46C">
              <w:rPr>
                <w:rFonts w:cs="Arial"/>
                <w:color w:val="000000" w:themeColor="text1"/>
              </w:rPr>
              <w:t>nial, 21% generation X and 9% baby boomers.</w:t>
            </w:r>
            <w:r w:rsidR="6755D6A4" w:rsidRPr="445EE46C">
              <w:rPr>
                <w:rFonts w:cs="Arial"/>
                <w:color w:val="000000" w:themeColor="text1"/>
              </w:rPr>
              <w:t xml:space="preserve"> Whilst there is a smaller proportion of those aged over 59 (baby boomers), and no employees within the silent generation, there is a general increase in economic activity for the over 50’s in the last year (ONS, 2022).</w:t>
            </w:r>
            <w:r w:rsidR="7B590B5D" w:rsidRPr="445EE46C">
              <w:rPr>
                <w:rFonts w:cs="Arial"/>
                <w:color w:val="000000" w:themeColor="text1"/>
              </w:rPr>
              <w:t xml:space="preserve"> Equally, the cost-of-living crisis has driven older people into what is deemed as a ‘great unretirement’, with retired people returning to work or delaying their retirement (Hill, 2022).</w:t>
            </w:r>
          </w:p>
          <w:p w14:paraId="0DCDBF3D" w14:textId="0EA7EA95" w:rsidR="33FF058F" w:rsidRDefault="33FF058F" w:rsidP="33FF058F">
            <w:pPr>
              <w:jc w:val="both"/>
              <w:rPr>
                <w:rFonts w:cs="Arial"/>
                <w:color w:val="000000" w:themeColor="text1"/>
              </w:rPr>
            </w:pPr>
          </w:p>
          <w:p w14:paraId="0F7D534C" w14:textId="360E9AA9" w:rsidR="003E08F3" w:rsidRPr="00FA314F" w:rsidRDefault="33FF058F" w:rsidP="33FF058F">
            <w:pPr>
              <w:jc w:val="both"/>
              <w:rPr>
                <w:rFonts w:cs="Arial"/>
                <w:color w:val="000000" w:themeColor="text1"/>
              </w:rPr>
            </w:pPr>
            <w:r w:rsidRPr="33FF058F">
              <w:rPr>
                <w:rFonts w:cs="Arial"/>
                <w:color w:val="000000" w:themeColor="text1"/>
              </w:rPr>
              <w:t xml:space="preserve">The five generations have different challenges, needs and expectations from the workforce, alongside different relationships with authority, with organisations, work styles and expectations of benefits (Smith, 2021). Smith (2021) continues that without proper consideration of generational diversity and working arrangements, ensuring an inclusive culture, it will impact recruitment, retention, cause conflict, impact engagement and productivity and subsequently the overall business success. </w:t>
            </w:r>
          </w:p>
          <w:p w14:paraId="1AF37DC5" w14:textId="7577B0E4" w:rsidR="003E08F3" w:rsidRPr="00FA314F" w:rsidRDefault="003E08F3" w:rsidP="33FF058F">
            <w:pPr>
              <w:jc w:val="both"/>
              <w:rPr>
                <w:rFonts w:cs="Arial"/>
                <w:color w:val="000000" w:themeColor="text1"/>
              </w:rPr>
            </w:pPr>
          </w:p>
          <w:p w14:paraId="6E84FAAB" w14:textId="76CC1214" w:rsidR="003E08F3" w:rsidRPr="00FA314F" w:rsidRDefault="3CD07F3F" w:rsidP="33FF058F">
            <w:pPr>
              <w:jc w:val="both"/>
              <w:rPr>
                <w:rFonts w:cs="Arial"/>
                <w:color w:val="000000" w:themeColor="text1"/>
              </w:rPr>
            </w:pPr>
            <w:r w:rsidRPr="3CD07F3F">
              <w:rPr>
                <w:rFonts w:cs="Arial"/>
                <w:color w:val="000000" w:themeColor="text1"/>
              </w:rPr>
              <w:t>Consequently, readiness for the multigenerational workforce can offer competitive advantage, new ways of thinking and impact engagement and productivity (Kelly, 2023). Many years of research have evidenced that better business outcomes are produced when employees are engaged – regardless of the industry, size of the company, nationality or relevantly the economic state (Gallup, 2023).</w:t>
            </w:r>
          </w:p>
          <w:p w14:paraId="33AB3E16" w14:textId="418E3926" w:rsidR="003E08F3" w:rsidRPr="00FA314F" w:rsidRDefault="003E08F3" w:rsidP="361D3701">
            <w:pPr>
              <w:jc w:val="both"/>
              <w:rPr>
                <w:rFonts w:cs="Arial"/>
                <w:color w:val="000000" w:themeColor="text1"/>
              </w:rPr>
            </w:pPr>
          </w:p>
          <w:p w14:paraId="0A4F7224" w14:textId="476E8529" w:rsidR="003E08F3" w:rsidRPr="00FA314F" w:rsidRDefault="3CD07F3F" w:rsidP="445EE46C">
            <w:pPr>
              <w:jc w:val="both"/>
              <w:rPr>
                <w:rFonts w:cs="Arial"/>
                <w:b/>
                <w:bCs/>
                <w:color w:val="000000"/>
                <w:u w:val="single"/>
              </w:rPr>
            </w:pPr>
            <w:r w:rsidRPr="445EE46C">
              <w:rPr>
                <w:rFonts w:cs="Arial"/>
                <w:b/>
                <w:bCs/>
                <w:color w:val="000000" w:themeColor="text1"/>
                <w:u w:val="single"/>
              </w:rPr>
              <w:t>References</w:t>
            </w:r>
            <w:r>
              <w:br/>
            </w:r>
          </w:p>
          <w:p w14:paraId="432F120F" w14:textId="64553291" w:rsidR="6060D5F4" w:rsidRDefault="6060D5F4" w:rsidP="445EE46C">
            <w:pPr>
              <w:ind w:left="567" w:hanging="567"/>
              <w:jc w:val="both"/>
            </w:pPr>
            <w:r w:rsidRPr="445EE46C">
              <w:rPr>
                <w:rFonts w:eastAsia="Arial" w:cs="Arial"/>
                <w:szCs w:val="22"/>
              </w:rPr>
              <w:t>Bluestone (2023) “</w:t>
            </w:r>
            <w:r w:rsidRPr="445EE46C">
              <w:rPr>
                <w:rFonts w:eastAsia="Arial" w:cs="Arial"/>
                <w:i/>
                <w:iCs/>
                <w:szCs w:val="22"/>
              </w:rPr>
              <w:t>Bluestone Demographics as at 01/05/2023.</w:t>
            </w:r>
            <w:r w:rsidRPr="445EE46C">
              <w:rPr>
                <w:rFonts w:eastAsia="Arial" w:cs="Arial"/>
                <w:szCs w:val="22"/>
              </w:rPr>
              <w:t xml:space="preserve">” Narberth: Bluestone Resorts Ltd. </w:t>
            </w:r>
          </w:p>
          <w:p w14:paraId="1AF4B1E5" w14:textId="75B6ADE7" w:rsidR="445EE46C" w:rsidRDefault="445EE46C" w:rsidP="445EE46C">
            <w:pPr>
              <w:jc w:val="both"/>
            </w:pPr>
          </w:p>
          <w:p w14:paraId="017BE101" w14:textId="43F477EB" w:rsidR="003E08F3" w:rsidRPr="00FA314F" w:rsidRDefault="3CD07F3F" w:rsidP="3CD07F3F">
            <w:pPr>
              <w:ind w:left="567" w:hanging="567"/>
              <w:jc w:val="both"/>
            </w:pPr>
            <w:r w:rsidRPr="3CD07F3F">
              <w:rPr>
                <w:rFonts w:eastAsia="Arial" w:cs="Arial"/>
                <w:szCs w:val="22"/>
              </w:rPr>
              <w:t xml:space="preserve">Gallup (2023) </w:t>
            </w:r>
            <w:r w:rsidRPr="3CD07F3F">
              <w:rPr>
                <w:rFonts w:eastAsia="Arial" w:cs="Arial"/>
                <w:i/>
                <w:iCs/>
                <w:szCs w:val="22"/>
              </w:rPr>
              <w:t>How to improve employee engagement in the workplace</w:t>
            </w:r>
            <w:r w:rsidRPr="3CD07F3F">
              <w:rPr>
                <w:rFonts w:eastAsia="Arial" w:cs="Arial"/>
                <w:szCs w:val="22"/>
              </w:rPr>
              <w:t xml:space="preserve">, </w:t>
            </w:r>
            <w:r w:rsidRPr="3CD07F3F">
              <w:rPr>
                <w:rFonts w:eastAsia="Arial" w:cs="Arial"/>
                <w:i/>
                <w:iCs/>
                <w:szCs w:val="22"/>
              </w:rPr>
              <w:t>Gallup.com</w:t>
            </w:r>
            <w:r w:rsidRPr="3CD07F3F">
              <w:rPr>
                <w:rFonts w:eastAsia="Arial" w:cs="Arial"/>
                <w:szCs w:val="22"/>
              </w:rPr>
              <w:t xml:space="preserve">. Gallup. Available at: </w:t>
            </w:r>
            <w:hyperlink r:id="rId11" w:anchor="ite-357638">
              <w:r w:rsidRPr="3CD07F3F">
                <w:rPr>
                  <w:rStyle w:val="Hyperlink"/>
                  <w:rFonts w:eastAsia="Arial" w:cs="Arial"/>
                  <w:szCs w:val="22"/>
                </w:rPr>
                <w:t>https://www.gallup.com/workplace/285674/improve-employee-engagement-workplace.aspx#ite-357638</w:t>
              </w:r>
            </w:hyperlink>
            <w:r w:rsidRPr="3CD07F3F">
              <w:rPr>
                <w:rFonts w:eastAsia="Arial" w:cs="Arial"/>
                <w:szCs w:val="22"/>
              </w:rPr>
              <w:t xml:space="preserve"> (Accessed: April 23, 2023).</w:t>
            </w:r>
          </w:p>
          <w:p w14:paraId="1F70ED14" w14:textId="797B2D9C" w:rsidR="003E08F3" w:rsidRPr="00FA314F" w:rsidRDefault="003E08F3" w:rsidP="3CD07F3F">
            <w:pPr>
              <w:ind w:left="567" w:hanging="567"/>
              <w:jc w:val="both"/>
              <w:rPr>
                <w:rFonts w:eastAsia="Arial" w:cs="Arial"/>
                <w:szCs w:val="22"/>
              </w:rPr>
            </w:pPr>
          </w:p>
          <w:p w14:paraId="3C18C593" w14:textId="5B474FFC" w:rsidR="003E08F3" w:rsidRPr="00FA314F" w:rsidRDefault="3CD07F3F" w:rsidP="3CD07F3F">
            <w:pPr>
              <w:ind w:left="567" w:hanging="567"/>
              <w:jc w:val="both"/>
            </w:pPr>
            <w:r w:rsidRPr="3CD07F3F">
              <w:rPr>
                <w:rFonts w:eastAsia="Arial" w:cs="Arial"/>
                <w:szCs w:val="22"/>
              </w:rPr>
              <w:t xml:space="preserve">Hill, A. (2022) </w:t>
            </w:r>
            <w:r w:rsidRPr="3CD07F3F">
              <w:rPr>
                <w:rFonts w:eastAsia="Arial" w:cs="Arial"/>
                <w:i/>
                <w:iCs/>
                <w:szCs w:val="22"/>
              </w:rPr>
              <w:t>Britain's 'Great unretirement': Cost of living drives older people back to work</w:t>
            </w:r>
            <w:r w:rsidRPr="3CD07F3F">
              <w:rPr>
                <w:rFonts w:eastAsia="Arial" w:cs="Arial"/>
                <w:szCs w:val="22"/>
              </w:rPr>
              <w:t xml:space="preserve">, </w:t>
            </w:r>
            <w:r w:rsidRPr="3CD07F3F">
              <w:rPr>
                <w:rFonts w:eastAsia="Arial" w:cs="Arial"/>
                <w:i/>
                <w:iCs/>
                <w:szCs w:val="22"/>
              </w:rPr>
              <w:t>The Guardian</w:t>
            </w:r>
            <w:r w:rsidRPr="3CD07F3F">
              <w:rPr>
                <w:rFonts w:eastAsia="Arial" w:cs="Arial"/>
                <w:szCs w:val="22"/>
              </w:rPr>
              <w:t xml:space="preserve">. Guardian News and Media. Available at: </w:t>
            </w:r>
            <w:hyperlink r:id="rId12">
              <w:r w:rsidRPr="3CD07F3F">
                <w:rPr>
                  <w:rStyle w:val="Hyperlink"/>
                  <w:rFonts w:eastAsia="Arial" w:cs="Arial"/>
                  <w:szCs w:val="22"/>
                </w:rPr>
                <w:t>https://www.theguardian.com/business/2022/jul/25/britains-great-unretirement-cost-of-living-drives-older-people-back-to-work</w:t>
              </w:r>
            </w:hyperlink>
            <w:r w:rsidRPr="3CD07F3F">
              <w:rPr>
                <w:rFonts w:eastAsia="Arial" w:cs="Arial"/>
                <w:szCs w:val="22"/>
              </w:rPr>
              <w:t xml:space="preserve"> (Accessed: April 23, 2023).</w:t>
            </w:r>
          </w:p>
          <w:p w14:paraId="5AE48A43" w14:textId="500D882C" w:rsidR="003E08F3" w:rsidRPr="00FA314F" w:rsidRDefault="003E08F3" w:rsidP="3CD07F3F">
            <w:pPr>
              <w:jc w:val="both"/>
              <w:rPr>
                <w:rFonts w:cs="Arial"/>
                <w:color w:val="000000"/>
              </w:rPr>
            </w:pPr>
          </w:p>
          <w:p w14:paraId="7BE38CB0" w14:textId="2542BCBA" w:rsidR="003E08F3" w:rsidRPr="00FA314F" w:rsidRDefault="3CD07F3F" w:rsidP="3CD07F3F">
            <w:pPr>
              <w:ind w:left="567" w:hanging="567"/>
              <w:jc w:val="both"/>
            </w:pPr>
            <w:r w:rsidRPr="3CD07F3F">
              <w:rPr>
                <w:rFonts w:eastAsia="Arial" w:cs="Arial"/>
                <w:szCs w:val="22"/>
              </w:rPr>
              <w:t xml:space="preserve">Kelly, J. (2023) </w:t>
            </w:r>
            <w:r w:rsidRPr="3CD07F3F">
              <w:rPr>
                <w:rFonts w:eastAsia="Arial" w:cs="Arial"/>
                <w:i/>
                <w:iCs/>
                <w:szCs w:val="22"/>
              </w:rPr>
              <w:t>Can 5 generations coexist in the workplace?</w:t>
            </w:r>
            <w:r w:rsidRPr="3CD07F3F">
              <w:rPr>
                <w:rFonts w:eastAsia="Arial" w:cs="Arial"/>
                <w:szCs w:val="22"/>
              </w:rPr>
              <w:t xml:space="preserve">, </w:t>
            </w:r>
            <w:r w:rsidRPr="3CD07F3F">
              <w:rPr>
                <w:rFonts w:eastAsia="Arial" w:cs="Arial"/>
                <w:i/>
                <w:iCs/>
                <w:szCs w:val="22"/>
              </w:rPr>
              <w:t>Forbes</w:t>
            </w:r>
            <w:r w:rsidRPr="3CD07F3F">
              <w:rPr>
                <w:rFonts w:eastAsia="Arial" w:cs="Arial"/>
                <w:szCs w:val="22"/>
              </w:rPr>
              <w:t xml:space="preserve">. Forbes Magazine. Available at: </w:t>
            </w:r>
            <w:hyperlink r:id="rId13">
              <w:r w:rsidRPr="3CD07F3F">
                <w:rPr>
                  <w:rStyle w:val="Hyperlink"/>
                  <w:rFonts w:eastAsia="Arial" w:cs="Arial"/>
                  <w:szCs w:val="22"/>
                </w:rPr>
                <w:t>https://www.forbes.com/sites/jackkelly/2023/03/01/can-five-generations-coexist-in-the-workplace/?sh=76dba44c31f2</w:t>
              </w:r>
            </w:hyperlink>
            <w:r w:rsidRPr="3CD07F3F">
              <w:rPr>
                <w:rFonts w:eastAsia="Arial" w:cs="Arial"/>
                <w:szCs w:val="22"/>
              </w:rPr>
              <w:t xml:space="preserve"> (Accessed: April 23, 2023).</w:t>
            </w:r>
          </w:p>
          <w:p w14:paraId="50F40DEB" w14:textId="1D1BD330" w:rsidR="003E08F3" w:rsidRPr="00FA314F" w:rsidRDefault="003E08F3" w:rsidP="3CD07F3F">
            <w:pPr>
              <w:jc w:val="both"/>
              <w:rPr>
                <w:rFonts w:cs="Arial"/>
                <w:color w:val="000000"/>
              </w:rPr>
            </w:pPr>
          </w:p>
          <w:p w14:paraId="028C23D4" w14:textId="0DAE9D96" w:rsidR="003E08F3" w:rsidRPr="00FA314F" w:rsidRDefault="3CD07F3F" w:rsidP="3CD07F3F">
            <w:pPr>
              <w:ind w:left="567" w:hanging="567"/>
              <w:jc w:val="both"/>
            </w:pPr>
            <w:r w:rsidRPr="3CD07F3F">
              <w:rPr>
                <w:rFonts w:eastAsia="Arial" w:cs="Arial"/>
                <w:szCs w:val="22"/>
              </w:rPr>
              <w:t xml:space="preserve">Smith, J.D. (2021) </w:t>
            </w:r>
            <w:r w:rsidRPr="3CD07F3F">
              <w:rPr>
                <w:rFonts w:eastAsia="Arial" w:cs="Arial"/>
                <w:i/>
                <w:iCs/>
                <w:szCs w:val="22"/>
              </w:rPr>
              <w:t>Generational mindsets affect the workforce</w:t>
            </w:r>
            <w:r w:rsidRPr="3CD07F3F">
              <w:rPr>
                <w:rFonts w:eastAsia="Arial" w:cs="Arial"/>
                <w:szCs w:val="22"/>
              </w:rPr>
              <w:t xml:space="preserve">, </w:t>
            </w:r>
            <w:r w:rsidRPr="3CD07F3F">
              <w:rPr>
                <w:rFonts w:eastAsia="Arial" w:cs="Arial"/>
                <w:i/>
                <w:iCs/>
                <w:szCs w:val="22"/>
              </w:rPr>
              <w:t>SHRM</w:t>
            </w:r>
            <w:r w:rsidRPr="3CD07F3F">
              <w:rPr>
                <w:rFonts w:eastAsia="Arial" w:cs="Arial"/>
                <w:szCs w:val="22"/>
              </w:rPr>
              <w:t xml:space="preserve">. SHRM. Available at: </w:t>
            </w:r>
            <w:hyperlink r:id="rId14">
              <w:r w:rsidRPr="3CD07F3F">
                <w:rPr>
                  <w:rStyle w:val="Hyperlink"/>
                  <w:rFonts w:eastAsia="Arial" w:cs="Arial"/>
                  <w:szCs w:val="22"/>
                </w:rPr>
                <w:t>https://www.shrm.org/resourcesandtools/hr-topics/global-hr/pages/generational-mindsets-affect-workforce.aspx</w:t>
              </w:r>
            </w:hyperlink>
            <w:r w:rsidRPr="3CD07F3F">
              <w:rPr>
                <w:rFonts w:eastAsia="Arial" w:cs="Arial"/>
                <w:szCs w:val="22"/>
              </w:rPr>
              <w:t xml:space="preserve"> (Accessed: April 23, 2023).</w:t>
            </w:r>
          </w:p>
          <w:p w14:paraId="77A52294" w14:textId="0A209868" w:rsidR="003E08F3" w:rsidRPr="00FA314F" w:rsidRDefault="003E08F3" w:rsidP="3CD07F3F">
            <w:pPr>
              <w:jc w:val="both"/>
              <w:rPr>
                <w:rFonts w:cs="Arial"/>
                <w:color w:val="000000"/>
              </w:rPr>
            </w:pPr>
          </w:p>
          <w:p w14:paraId="7AEEFB89" w14:textId="77777777" w:rsidR="003E08F3" w:rsidRDefault="003E08F3" w:rsidP="3CD07F3F">
            <w:pPr>
              <w:pStyle w:val="Heading4"/>
              <w:jc w:val="both"/>
              <w:rPr>
                <w:rFonts w:cs="Arial"/>
                <w:color w:val="000000"/>
              </w:rPr>
            </w:pPr>
          </w:p>
          <w:p w14:paraId="2B4DB558" w14:textId="77777777" w:rsidR="00D8153B" w:rsidRDefault="00D8153B" w:rsidP="00D8153B"/>
          <w:p w14:paraId="35B31163" w14:textId="77777777" w:rsidR="00D8153B" w:rsidRDefault="00D8153B" w:rsidP="00D8153B"/>
          <w:p w14:paraId="1BF50109" w14:textId="77777777" w:rsidR="00D8153B" w:rsidRDefault="00D8153B" w:rsidP="00D8153B"/>
          <w:p w14:paraId="1D738487" w14:textId="77777777" w:rsidR="00D8153B" w:rsidRDefault="00D8153B" w:rsidP="00D8153B"/>
          <w:p w14:paraId="426E81FE" w14:textId="77777777" w:rsidR="00D8153B" w:rsidRDefault="00D8153B" w:rsidP="00D8153B"/>
          <w:p w14:paraId="054A17DF" w14:textId="77777777" w:rsidR="00D8153B" w:rsidRDefault="00D8153B" w:rsidP="00D8153B"/>
          <w:p w14:paraId="2B62C430" w14:textId="247DB309" w:rsidR="00D8153B" w:rsidRPr="00D8153B" w:rsidRDefault="00D8153B" w:rsidP="00D8153B"/>
        </w:tc>
      </w:tr>
      <w:tr w:rsidR="003E08F3" w:rsidRPr="00FA314F" w14:paraId="08BB30B3" w14:textId="77777777" w:rsidTr="445EE46C">
        <w:tc>
          <w:tcPr>
            <w:tcW w:w="8368" w:type="dxa"/>
          </w:tcPr>
          <w:p w14:paraId="1274FF36" w14:textId="77777777" w:rsidR="003E08F3" w:rsidRPr="00FA314F" w:rsidRDefault="33FF058F" w:rsidP="33FF058F">
            <w:pPr>
              <w:pStyle w:val="BodyText"/>
              <w:numPr>
                <w:ilvl w:val="0"/>
                <w:numId w:val="71"/>
              </w:numPr>
              <w:rPr>
                <w:rFonts w:cs="Arial"/>
                <w:color w:val="000000"/>
              </w:rPr>
            </w:pPr>
            <w:r w:rsidRPr="33FF058F">
              <w:rPr>
                <w:rFonts w:cs="Arial"/>
                <w:color w:val="000000" w:themeColor="text1"/>
              </w:rPr>
              <w:t>Identify the risks associated with the report and how these could be overcome.</w:t>
            </w:r>
          </w:p>
          <w:p w14:paraId="33F1FD8A" w14:textId="33AF3361" w:rsidR="33FF058F" w:rsidRDefault="33FF058F" w:rsidP="33FF058F">
            <w:pPr>
              <w:pStyle w:val="BodyText"/>
              <w:rPr>
                <w:color w:val="000000" w:themeColor="text1"/>
                <w:szCs w:val="22"/>
              </w:rPr>
            </w:pPr>
          </w:p>
          <w:p w14:paraId="3C06FFE4" w14:textId="3945FB1B" w:rsidR="33FF058F" w:rsidRDefault="33FF058F" w:rsidP="33FF058F">
            <w:pPr>
              <w:pStyle w:val="BodyText"/>
              <w:numPr>
                <w:ilvl w:val="0"/>
                <w:numId w:val="7"/>
              </w:numPr>
              <w:rPr>
                <w:rFonts w:cs="Arial"/>
                <w:color w:val="000000" w:themeColor="text1"/>
                <w:szCs w:val="22"/>
              </w:rPr>
            </w:pPr>
            <w:r w:rsidRPr="33FF058F">
              <w:rPr>
                <w:rFonts w:cs="Arial"/>
                <w:color w:val="000000" w:themeColor="text1"/>
                <w:szCs w:val="22"/>
              </w:rPr>
              <w:t>Not enough response to primary research.</w:t>
            </w:r>
          </w:p>
          <w:p w14:paraId="428804EF" w14:textId="61E25CA7" w:rsidR="33FF058F" w:rsidRDefault="33FF058F" w:rsidP="33FF058F">
            <w:pPr>
              <w:pStyle w:val="BodyText"/>
              <w:rPr>
                <w:color w:val="000000" w:themeColor="text1"/>
                <w:szCs w:val="22"/>
              </w:rPr>
            </w:pPr>
          </w:p>
          <w:p w14:paraId="4383E8DA" w14:textId="2C2224DD" w:rsidR="33FF058F" w:rsidRDefault="33FF058F" w:rsidP="33FF058F">
            <w:pPr>
              <w:pStyle w:val="BodyText"/>
              <w:spacing w:line="259" w:lineRule="auto"/>
            </w:pPr>
            <w:r w:rsidRPr="33FF058F">
              <w:rPr>
                <w:rFonts w:cs="Arial"/>
                <w:color w:val="000000" w:themeColor="text1"/>
                <w:szCs w:val="22"/>
              </w:rPr>
              <w:t xml:space="preserve">Identify a minimum amount of respondents and share wider than this number. </w:t>
            </w:r>
          </w:p>
          <w:p w14:paraId="139E0FF6" w14:textId="0FCF0AE8" w:rsidR="33FF058F" w:rsidRDefault="33FF058F" w:rsidP="33FF058F">
            <w:pPr>
              <w:pStyle w:val="BodyText"/>
              <w:spacing w:line="259" w:lineRule="auto"/>
              <w:rPr>
                <w:rFonts w:cs="Arial"/>
                <w:color w:val="000000" w:themeColor="text1"/>
                <w:szCs w:val="22"/>
              </w:rPr>
            </w:pPr>
            <w:r w:rsidRPr="33FF058F">
              <w:rPr>
                <w:rFonts w:cs="Arial"/>
                <w:color w:val="000000" w:themeColor="text1"/>
                <w:szCs w:val="22"/>
              </w:rPr>
              <w:t>Ensure secondary research is thorough to support the objectives and overall aims.</w:t>
            </w:r>
          </w:p>
          <w:p w14:paraId="4147C6AF" w14:textId="639BE303" w:rsidR="33FF058F" w:rsidRDefault="33FF058F" w:rsidP="33FF058F">
            <w:pPr>
              <w:pStyle w:val="BodyText"/>
              <w:spacing w:line="259" w:lineRule="auto"/>
              <w:rPr>
                <w:rFonts w:cs="Arial"/>
                <w:color w:val="000000" w:themeColor="text1"/>
                <w:szCs w:val="22"/>
              </w:rPr>
            </w:pPr>
          </w:p>
          <w:p w14:paraId="6F7EC227" w14:textId="76158941" w:rsidR="33FF058F" w:rsidRDefault="3CD07F3F" w:rsidP="33FF058F">
            <w:pPr>
              <w:pStyle w:val="BodyText"/>
              <w:numPr>
                <w:ilvl w:val="0"/>
                <w:numId w:val="7"/>
              </w:numPr>
              <w:spacing w:line="259" w:lineRule="auto"/>
              <w:rPr>
                <w:rFonts w:cs="Arial"/>
                <w:color w:val="000000" w:themeColor="text1"/>
                <w:szCs w:val="22"/>
              </w:rPr>
            </w:pPr>
            <w:r w:rsidRPr="3CD07F3F">
              <w:rPr>
                <w:rFonts w:cs="Arial"/>
                <w:color w:val="000000" w:themeColor="text1"/>
                <w:szCs w:val="22"/>
              </w:rPr>
              <w:t>Survey feedback has the potential to be very biased and opinionated rather than factual and based on evidence.</w:t>
            </w:r>
          </w:p>
          <w:p w14:paraId="5B40E890" w14:textId="1FF8F672" w:rsidR="33FF058F" w:rsidRDefault="33FF058F" w:rsidP="33FF058F">
            <w:pPr>
              <w:pStyle w:val="BodyText"/>
              <w:spacing w:line="259" w:lineRule="auto"/>
              <w:rPr>
                <w:color w:val="000000" w:themeColor="text1"/>
                <w:szCs w:val="22"/>
              </w:rPr>
            </w:pPr>
          </w:p>
          <w:p w14:paraId="527E001C" w14:textId="45AA13C2" w:rsidR="33FF058F" w:rsidRDefault="3CD07F3F" w:rsidP="33FF058F">
            <w:pPr>
              <w:pStyle w:val="BodyText"/>
              <w:spacing w:line="259" w:lineRule="auto"/>
              <w:rPr>
                <w:color w:val="000000" w:themeColor="text1"/>
                <w:szCs w:val="22"/>
              </w:rPr>
            </w:pPr>
            <w:r w:rsidRPr="3CD07F3F">
              <w:rPr>
                <w:color w:val="000000" w:themeColor="text1"/>
                <w:szCs w:val="22"/>
              </w:rPr>
              <w:t xml:space="preserve">Ensure a written brief is shared with the survey around the reasons for researching the topic. This will also be shared with HR professionals. Lastly, ensure secondary research is thorough to back up any points being made, and ensure a wide range of people are asked to provide feedback. </w:t>
            </w:r>
          </w:p>
          <w:p w14:paraId="5AC5B2E7" w14:textId="40CA6813" w:rsidR="3CD07F3F" w:rsidRDefault="3CD07F3F" w:rsidP="3CD07F3F">
            <w:pPr>
              <w:pStyle w:val="BodyText"/>
              <w:spacing w:line="259" w:lineRule="auto"/>
              <w:rPr>
                <w:color w:val="000000" w:themeColor="text1"/>
                <w:szCs w:val="22"/>
              </w:rPr>
            </w:pPr>
          </w:p>
          <w:p w14:paraId="5895211B" w14:textId="708A5A36" w:rsidR="3CD07F3F" w:rsidRDefault="3CD07F3F" w:rsidP="3CD07F3F">
            <w:pPr>
              <w:pStyle w:val="BodyText"/>
              <w:spacing w:line="259" w:lineRule="auto"/>
              <w:rPr>
                <w:color w:val="000000" w:themeColor="text1"/>
                <w:szCs w:val="22"/>
              </w:rPr>
            </w:pPr>
          </w:p>
          <w:p w14:paraId="6495A820" w14:textId="0CC0A6C6" w:rsidR="3CD07F3F" w:rsidRDefault="3CD07F3F" w:rsidP="3CD07F3F">
            <w:pPr>
              <w:pStyle w:val="BodyText"/>
              <w:spacing w:line="259" w:lineRule="auto"/>
              <w:rPr>
                <w:color w:val="000000" w:themeColor="text1"/>
                <w:szCs w:val="22"/>
              </w:rPr>
            </w:pPr>
          </w:p>
          <w:p w14:paraId="5B7AB0EA" w14:textId="6D3F8051" w:rsidR="33FF058F" w:rsidRDefault="33FF058F" w:rsidP="33FF058F">
            <w:pPr>
              <w:pStyle w:val="BodyText"/>
              <w:spacing w:line="259" w:lineRule="auto"/>
              <w:rPr>
                <w:color w:val="000000" w:themeColor="text1"/>
                <w:szCs w:val="22"/>
              </w:rPr>
            </w:pPr>
          </w:p>
          <w:p w14:paraId="1106439C" w14:textId="46AA5C29" w:rsidR="33FF058F" w:rsidRDefault="33FF058F" w:rsidP="33FF058F">
            <w:pPr>
              <w:pStyle w:val="BodyText"/>
              <w:spacing w:line="259" w:lineRule="auto"/>
              <w:rPr>
                <w:color w:val="000000" w:themeColor="text1"/>
                <w:szCs w:val="22"/>
              </w:rPr>
            </w:pPr>
          </w:p>
          <w:p w14:paraId="35CDED0D" w14:textId="38196BB4" w:rsidR="33FF058F" w:rsidRDefault="33FF058F" w:rsidP="33FF058F">
            <w:pPr>
              <w:pStyle w:val="BodyText"/>
              <w:spacing w:line="259" w:lineRule="auto"/>
              <w:rPr>
                <w:color w:val="000000" w:themeColor="text1"/>
                <w:szCs w:val="22"/>
              </w:rPr>
            </w:pPr>
          </w:p>
          <w:p w14:paraId="4F52949C" w14:textId="56CDB004" w:rsidR="33FF058F" w:rsidRDefault="33FF058F" w:rsidP="33FF058F">
            <w:pPr>
              <w:pStyle w:val="BodyText"/>
              <w:spacing w:line="259" w:lineRule="auto"/>
              <w:rPr>
                <w:rFonts w:cs="Arial"/>
                <w:color w:val="000000" w:themeColor="text1"/>
                <w:szCs w:val="22"/>
              </w:rPr>
            </w:pPr>
          </w:p>
          <w:p w14:paraId="6A429115" w14:textId="7B4EB5CF" w:rsidR="33FF058F" w:rsidRDefault="33FF058F" w:rsidP="33FF058F">
            <w:pPr>
              <w:pStyle w:val="BodyText"/>
              <w:spacing w:line="259" w:lineRule="auto"/>
              <w:rPr>
                <w:rFonts w:cs="Arial"/>
                <w:color w:val="000000" w:themeColor="text1"/>
                <w:szCs w:val="22"/>
              </w:rPr>
            </w:pPr>
          </w:p>
          <w:p w14:paraId="27357532" w14:textId="77777777" w:rsidR="003E08F3" w:rsidRPr="00FA314F" w:rsidRDefault="003E08F3" w:rsidP="003E08F3">
            <w:pPr>
              <w:pStyle w:val="BodyText"/>
              <w:rPr>
                <w:rFonts w:cs="Arial"/>
                <w:color w:val="000000"/>
                <w:szCs w:val="22"/>
              </w:rPr>
            </w:pPr>
          </w:p>
          <w:p w14:paraId="07F023C8" w14:textId="77777777" w:rsidR="003E08F3" w:rsidRPr="00FA314F" w:rsidRDefault="003E08F3" w:rsidP="003E08F3">
            <w:pPr>
              <w:pStyle w:val="BodyText"/>
              <w:rPr>
                <w:rFonts w:cs="Arial"/>
                <w:color w:val="000000"/>
                <w:szCs w:val="22"/>
              </w:rPr>
            </w:pPr>
          </w:p>
          <w:p w14:paraId="4BDB5498" w14:textId="77777777" w:rsidR="003E08F3" w:rsidRPr="00FA314F" w:rsidRDefault="003E08F3" w:rsidP="003E08F3">
            <w:pPr>
              <w:pStyle w:val="BodyText"/>
              <w:rPr>
                <w:rFonts w:cs="Arial"/>
                <w:color w:val="000000"/>
                <w:szCs w:val="22"/>
              </w:rPr>
            </w:pPr>
          </w:p>
          <w:p w14:paraId="2916C19D" w14:textId="77777777" w:rsidR="003E08F3" w:rsidRPr="00FA314F" w:rsidRDefault="003E08F3" w:rsidP="003E08F3">
            <w:pPr>
              <w:pStyle w:val="BodyText"/>
              <w:rPr>
                <w:rFonts w:cs="Arial"/>
                <w:color w:val="000000"/>
                <w:szCs w:val="22"/>
              </w:rPr>
            </w:pPr>
          </w:p>
          <w:p w14:paraId="74869460" w14:textId="77777777" w:rsidR="003E08F3" w:rsidRPr="00FA314F" w:rsidRDefault="003E08F3" w:rsidP="003E08F3">
            <w:pPr>
              <w:pStyle w:val="BodyText"/>
              <w:rPr>
                <w:rFonts w:cs="Arial"/>
                <w:color w:val="000000"/>
                <w:szCs w:val="22"/>
              </w:rPr>
            </w:pPr>
          </w:p>
          <w:p w14:paraId="187F57B8" w14:textId="77777777" w:rsidR="003E08F3" w:rsidRPr="00FA314F" w:rsidRDefault="003E08F3" w:rsidP="003E08F3">
            <w:pPr>
              <w:pStyle w:val="BodyText"/>
              <w:rPr>
                <w:rFonts w:cs="Arial"/>
                <w:color w:val="000000"/>
                <w:szCs w:val="22"/>
              </w:rPr>
            </w:pPr>
          </w:p>
          <w:p w14:paraId="54738AF4" w14:textId="77777777" w:rsidR="003E08F3" w:rsidRPr="00FA314F" w:rsidRDefault="003E08F3" w:rsidP="003E08F3">
            <w:pPr>
              <w:pStyle w:val="BodyText"/>
              <w:rPr>
                <w:rFonts w:cs="Arial"/>
                <w:color w:val="000000"/>
                <w:szCs w:val="22"/>
              </w:rPr>
            </w:pPr>
          </w:p>
          <w:p w14:paraId="46ABBD8F" w14:textId="77777777" w:rsidR="003E08F3" w:rsidRPr="00FA314F" w:rsidRDefault="003E08F3" w:rsidP="003E08F3">
            <w:pPr>
              <w:pStyle w:val="BodyText"/>
              <w:rPr>
                <w:rFonts w:cs="Arial"/>
                <w:color w:val="000000"/>
                <w:szCs w:val="22"/>
              </w:rPr>
            </w:pPr>
          </w:p>
          <w:p w14:paraId="06BBA33E" w14:textId="77777777" w:rsidR="003E08F3" w:rsidRPr="00FA314F" w:rsidRDefault="003E08F3" w:rsidP="003E08F3">
            <w:pPr>
              <w:pStyle w:val="BodyText"/>
              <w:rPr>
                <w:rFonts w:cs="Arial"/>
                <w:color w:val="000000"/>
                <w:szCs w:val="22"/>
              </w:rPr>
            </w:pPr>
          </w:p>
          <w:p w14:paraId="464FCBC1" w14:textId="77777777" w:rsidR="003E08F3" w:rsidRPr="00FA314F" w:rsidRDefault="003E08F3" w:rsidP="003E08F3">
            <w:pPr>
              <w:pStyle w:val="BodyText"/>
              <w:rPr>
                <w:rFonts w:cs="Arial"/>
                <w:color w:val="000000"/>
                <w:szCs w:val="22"/>
              </w:rPr>
            </w:pPr>
          </w:p>
          <w:p w14:paraId="5C8C6B09" w14:textId="77777777" w:rsidR="003E08F3" w:rsidRPr="00FA314F" w:rsidRDefault="003E08F3" w:rsidP="003E08F3">
            <w:pPr>
              <w:pStyle w:val="BodyText"/>
              <w:rPr>
                <w:rFonts w:cs="Arial"/>
                <w:color w:val="000000"/>
                <w:szCs w:val="22"/>
              </w:rPr>
            </w:pPr>
          </w:p>
          <w:p w14:paraId="3382A365" w14:textId="77777777" w:rsidR="003E08F3" w:rsidRPr="00FA314F" w:rsidRDefault="003E08F3" w:rsidP="003E08F3">
            <w:pPr>
              <w:pStyle w:val="BodyText"/>
              <w:rPr>
                <w:rFonts w:cs="Arial"/>
                <w:color w:val="000000"/>
                <w:szCs w:val="22"/>
              </w:rPr>
            </w:pPr>
          </w:p>
          <w:p w14:paraId="5C71F136" w14:textId="77777777" w:rsidR="003E08F3" w:rsidRPr="00FA314F" w:rsidRDefault="003E08F3" w:rsidP="003E08F3">
            <w:pPr>
              <w:pStyle w:val="BodyText"/>
              <w:rPr>
                <w:rFonts w:cs="Arial"/>
                <w:color w:val="000000"/>
                <w:szCs w:val="22"/>
              </w:rPr>
            </w:pPr>
          </w:p>
          <w:p w14:paraId="62199465" w14:textId="77777777" w:rsidR="003E08F3" w:rsidRPr="00FA314F" w:rsidRDefault="003E08F3" w:rsidP="003E08F3">
            <w:pPr>
              <w:pStyle w:val="BodyText"/>
              <w:rPr>
                <w:rFonts w:cs="Arial"/>
                <w:color w:val="000000"/>
                <w:szCs w:val="22"/>
              </w:rPr>
            </w:pPr>
          </w:p>
          <w:p w14:paraId="0DA123B1" w14:textId="77777777" w:rsidR="003E08F3" w:rsidRPr="00FA314F" w:rsidRDefault="003E08F3" w:rsidP="003E08F3">
            <w:pPr>
              <w:pStyle w:val="BodyText"/>
              <w:rPr>
                <w:rFonts w:cs="Arial"/>
                <w:color w:val="000000"/>
                <w:szCs w:val="22"/>
              </w:rPr>
            </w:pPr>
          </w:p>
          <w:p w14:paraId="11D1993F" w14:textId="0233CED0" w:rsidR="003E08F3" w:rsidRPr="00FA314F" w:rsidRDefault="003E08F3" w:rsidP="3CD07F3F">
            <w:pPr>
              <w:pStyle w:val="BodyText"/>
              <w:rPr>
                <w:rFonts w:cs="Arial"/>
                <w:color w:val="000000"/>
              </w:rPr>
            </w:pPr>
          </w:p>
        </w:tc>
      </w:tr>
    </w:tbl>
    <w:p w14:paraId="50895670"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67DDD14F" w14:textId="77777777" w:rsidTr="445EE46C">
        <w:tc>
          <w:tcPr>
            <w:tcW w:w="8594" w:type="dxa"/>
          </w:tcPr>
          <w:p w14:paraId="6B5F6DD8" w14:textId="77777777" w:rsidR="003E08F3" w:rsidRPr="00FA314F" w:rsidRDefault="003E08F3" w:rsidP="00F27CF6">
            <w:pPr>
              <w:numPr>
                <w:ilvl w:val="0"/>
                <w:numId w:val="71"/>
              </w:numPr>
              <w:jc w:val="both"/>
              <w:rPr>
                <w:rFonts w:cs="Arial"/>
                <w:color w:val="000000"/>
                <w:szCs w:val="22"/>
              </w:rPr>
            </w:pPr>
            <w:r w:rsidRPr="33FF058F">
              <w:rPr>
                <w:rFonts w:cs="Arial"/>
                <w:color w:val="000000" w:themeColor="text1"/>
              </w:rPr>
              <w:br w:type="page"/>
            </w:r>
            <w:r w:rsidR="33FF058F" w:rsidRPr="33FF058F">
              <w:rPr>
                <w:rFonts w:cs="Arial"/>
                <w:color w:val="000000" w:themeColor="text1"/>
              </w:rPr>
              <w:t>List the resources you will need to make your report a success.  State why such resources are needed.  These may include, people, time, cash, technology, data.  Identify any constraints that you may encounter and explain how you would overcome these.</w:t>
            </w:r>
          </w:p>
          <w:p w14:paraId="38C1F859" w14:textId="77777777" w:rsidR="003E08F3" w:rsidRPr="00FA314F" w:rsidRDefault="003E08F3" w:rsidP="003E08F3">
            <w:pPr>
              <w:jc w:val="both"/>
              <w:rPr>
                <w:rFonts w:cs="Arial"/>
                <w:color w:val="000000"/>
                <w:szCs w:val="22"/>
              </w:rPr>
            </w:pPr>
          </w:p>
          <w:p w14:paraId="308D56CC" w14:textId="0E10FE0D" w:rsidR="003E08F3" w:rsidRPr="00FA314F" w:rsidRDefault="3CD07F3F" w:rsidP="33FF058F">
            <w:pPr>
              <w:jc w:val="both"/>
              <w:rPr>
                <w:rFonts w:cs="Arial"/>
                <w:color w:val="000000"/>
              </w:rPr>
            </w:pPr>
            <w:r w:rsidRPr="3CD07F3F">
              <w:rPr>
                <w:rFonts w:cs="Arial"/>
                <w:color w:val="000000" w:themeColor="text1"/>
              </w:rPr>
              <w:t>Time – Time to put the survey together and allowing sufficient time for a good number of responses. Once the PID has been approved, ensure that the survey is compiled as soon as possible to share this and start to encourage responses.</w:t>
            </w:r>
          </w:p>
          <w:p w14:paraId="2E336405" w14:textId="3702DE15" w:rsidR="33FF058F" w:rsidRDefault="33FF058F" w:rsidP="33FF058F">
            <w:pPr>
              <w:jc w:val="both"/>
              <w:rPr>
                <w:rFonts w:cs="Arial"/>
                <w:color w:val="000000" w:themeColor="text1"/>
              </w:rPr>
            </w:pPr>
          </w:p>
          <w:p w14:paraId="5CDD1A4F" w14:textId="1FCA4B66" w:rsidR="33FF058F" w:rsidRDefault="50B4D89D" w:rsidP="33FF058F">
            <w:pPr>
              <w:jc w:val="both"/>
              <w:rPr>
                <w:rFonts w:cs="Arial"/>
                <w:color w:val="000000" w:themeColor="text1"/>
              </w:rPr>
            </w:pPr>
            <w:r w:rsidRPr="50B4D89D">
              <w:rPr>
                <w:rFonts w:cs="Arial"/>
                <w:color w:val="000000" w:themeColor="text1"/>
              </w:rPr>
              <w:t>Technology – Access to survey monkey.</w:t>
            </w:r>
          </w:p>
          <w:p w14:paraId="076369C1" w14:textId="7CAAB3E3" w:rsidR="3CD07F3F" w:rsidRDefault="3CD07F3F" w:rsidP="3CD07F3F">
            <w:pPr>
              <w:jc w:val="both"/>
              <w:rPr>
                <w:rFonts w:cs="Arial"/>
                <w:color w:val="000000" w:themeColor="text1"/>
              </w:rPr>
            </w:pPr>
          </w:p>
          <w:p w14:paraId="19143365" w14:textId="04F3C04D" w:rsidR="3CD07F3F" w:rsidRDefault="3CD07F3F" w:rsidP="3CD07F3F">
            <w:pPr>
              <w:jc w:val="both"/>
              <w:rPr>
                <w:rFonts w:cs="Arial"/>
                <w:color w:val="000000" w:themeColor="text1"/>
              </w:rPr>
            </w:pPr>
            <w:r w:rsidRPr="445EE46C">
              <w:rPr>
                <w:rFonts w:cs="Arial"/>
                <w:color w:val="000000" w:themeColor="text1"/>
              </w:rPr>
              <w:t xml:space="preserve">People – Respondents for the primary research. Providing a summary of why this data is being collated and the importance to ensure buy </w:t>
            </w:r>
            <w:commentRangeStart w:id="11"/>
            <w:r w:rsidRPr="445EE46C">
              <w:rPr>
                <w:rFonts w:cs="Arial"/>
                <w:color w:val="000000" w:themeColor="text1"/>
              </w:rPr>
              <w:t>in</w:t>
            </w:r>
            <w:commentRangeEnd w:id="11"/>
            <w:r>
              <w:rPr>
                <w:rStyle w:val="CommentReference"/>
              </w:rPr>
              <w:commentReference w:id="11"/>
            </w:r>
            <w:r w:rsidRPr="445EE46C">
              <w:rPr>
                <w:rFonts w:cs="Arial"/>
                <w:color w:val="000000" w:themeColor="text1"/>
              </w:rPr>
              <w:t xml:space="preserve">. </w:t>
            </w:r>
            <w:r w:rsidR="65A846BE" w:rsidRPr="445EE46C">
              <w:rPr>
                <w:rFonts w:cs="Arial"/>
                <w:color w:val="000000" w:themeColor="text1"/>
              </w:rPr>
              <w:t xml:space="preserve">Limitations to this resource is availability of respondents, therefore ensuring the survey is released early with sufficient time to collate data. In addition, </w:t>
            </w:r>
            <w:r w:rsidR="57AA4A61" w:rsidRPr="445EE46C">
              <w:rPr>
                <w:rFonts w:cs="Arial"/>
                <w:color w:val="000000" w:themeColor="text1"/>
              </w:rPr>
              <w:t xml:space="preserve">interpretation of questions by respondents could </w:t>
            </w:r>
            <w:r w:rsidR="1E6AC7AE" w:rsidRPr="445EE46C">
              <w:rPr>
                <w:rFonts w:cs="Arial"/>
                <w:color w:val="000000" w:themeColor="text1"/>
              </w:rPr>
              <w:t xml:space="preserve">limit the validity of the resource, therefore thorough secondary research will be required to support any points made directly from the primary research. </w:t>
            </w:r>
          </w:p>
          <w:p w14:paraId="797E50C6" w14:textId="77777777" w:rsidR="003E08F3" w:rsidRPr="00FA314F" w:rsidRDefault="003E08F3" w:rsidP="003E08F3">
            <w:pPr>
              <w:jc w:val="both"/>
              <w:rPr>
                <w:rFonts w:cs="Arial"/>
                <w:color w:val="000000"/>
                <w:szCs w:val="22"/>
              </w:rPr>
            </w:pPr>
          </w:p>
          <w:p w14:paraId="7B04FA47" w14:textId="77777777" w:rsidR="003E08F3" w:rsidRPr="00FA314F" w:rsidRDefault="003E08F3" w:rsidP="003E08F3">
            <w:pPr>
              <w:jc w:val="both"/>
              <w:rPr>
                <w:rFonts w:cs="Arial"/>
                <w:color w:val="000000"/>
                <w:szCs w:val="22"/>
              </w:rPr>
            </w:pPr>
          </w:p>
          <w:p w14:paraId="01365ACA" w14:textId="3BB6898D" w:rsidR="003E08F3" w:rsidRPr="00FA314F" w:rsidRDefault="003E08F3" w:rsidP="3CD07F3F">
            <w:pPr>
              <w:pStyle w:val="Heading5"/>
              <w:rPr>
                <w:rFonts w:cs="Arial"/>
                <w:color w:val="000000"/>
              </w:rPr>
            </w:pPr>
          </w:p>
        </w:tc>
      </w:tr>
      <w:tr w:rsidR="003E08F3" w:rsidRPr="00FA314F" w14:paraId="6025BB58" w14:textId="77777777" w:rsidTr="445EE46C">
        <w:tc>
          <w:tcPr>
            <w:tcW w:w="8594" w:type="dxa"/>
          </w:tcPr>
          <w:p w14:paraId="750F533A"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State what method you intend to use to collect your primary data.  For example, questionnaire, interviews, telephone surveys, focus groups etc.  Outline why a particular research method was chosen over alternatives.</w:t>
            </w:r>
          </w:p>
          <w:p w14:paraId="38645DC7" w14:textId="77777777" w:rsidR="003E08F3" w:rsidRPr="00FA314F" w:rsidRDefault="003E08F3" w:rsidP="003E08F3">
            <w:pPr>
              <w:jc w:val="both"/>
              <w:rPr>
                <w:rFonts w:cs="Arial"/>
                <w:color w:val="000000"/>
                <w:szCs w:val="22"/>
              </w:rPr>
            </w:pPr>
          </w:p>
          <w:p w14:paraId="62EBF9A1" w14:textId="70386D1C" w:rsidR="003E08F3" w:rsidRPr="00FA314F" w:rsidRDefault="50B4D89D" w:rsidP="33FF058F">
            <w:pPr>
              <w:jc w:val="both"/>
              <w:rPr>
                <w:rFonts w:cs="Arial"/>
                <w:color w:val="000000"/>
              </w:rPr>
            </w:pPr>
            <w:r w:rsidRPr="50B4D89D">
              <w:rPr>
                <w:rFonts w:cs="Arial"/>
                <w:color w:val="000000" w:themeColor="text1"/>
              </w:rPr>
              <w:t xml:space="preserve">Survey utilising survey monkey – this method has been chosen as it is first-hand data obtained directly from individuals identified. The survey can be a source of both qualitative and quantitative data with different styles of questions.  This can also provide an opportunity for respondents to share insights that may not have previously been considered in the outlay of the report. There is scope to survey a large group of people, obtaining a diverse range of feedback making the results more credible and valuable. As I widen my reading around research methodology, it may become apparent that other factors could be considered. </w:t>
            </w:r>
          </w:p>
          <w:p w14:paraId="779F8E76" w14:textId="5C31B47B" w:rsidR="003E08F3" w:rsidRPr="00FA314F" w:rsidRDefault="003E08F3" w:rsidP="33FF058F">
            <w:pPr>
              <w:jc w:val="both"/>
              <w:rPr>
                <w:rFonts w:cs="Arial"/>
                <w:color w:val="000000"/>
              </w:rPr>
            </w:pPr>
          </w:p>
          <w:p w14:paraId="7818863E" w14:textId="77777777" w:rsidR="003E08F3" w:rsidRPr="00FA314F" w:rsidRDefault="003E08F3" w:rsidP="003E08F3">
            <w:pPr>
              <w:jc w:val="both"/>
              <w:rPr>
                <w:rFonts w:cs="Arial"/>
                <w:color w:val="000000"/>
                <w:szCs w:val="22"/>
              </w:rPr>
            </w:pPr>
          </w:p>
          <w:p w14:paraId="44F69B9A" w14:textId="77777777" w:rsidR="003E08F3" w:rsidRPr="00FA314F" w:rsidRDefault="003E08F3" w:rsidP="003E08F3">
            <w:pPr>
              <w:jc w:val="both"/>
              <w:rPr>
                <w:rFonts w:cs="Arial"/>
                <w:color w:val="000000"/>
                <w:szCs w:val="22"/>
              </w:rPr>
            </w:pPr>
          </w:p>
          <w:p w14:paraId="5F07D11E" w14:textId="77777777" w:rsidR="003E08F3" w:rsidRPr="00FA314F" w:rsidRDefault="003E08F3" w:rsidP="003E08F3">
            <w:pPr>
              <w:jc w:val="both"/>
              <w:rPr>
                <w:rFonts w:cs="Arial"/>
                <w:color w:val="000000"/>
                <w:szCs w:val="22"/>
              </w:rPr>
            </w:pPr>
          </w:p>
          <w:p w14:paraId="41508A3C" w14:textId="77777777" w:rsidR="003E08F3" w:rsidRPr="00FA314F" w:rsidRDefault="003E08F3" w:rsidP="003E08F3">
            <w:pPr>
              <w:jc w:val="both"/>
              <w:rPr>
                <w:rFonts w:cs="Arial"/>
                <w:color w:val="000000"/>
                <w:szCs w:val="22"/>
              </w:rPr>
            </w:pPr>
          </w:p>
          <w:p w14:paraId="43D6B1D6" w14:textId="77777777" w:rsidR="003E08F3" w:rsidRPr="00FA314F" w:rsidRDefault="003E08F3" w:rsidP="003E08F3">
            <w:pPr>
              <w:jc w:val="both"/>
              <w:rPr>
                <w:rFonts w:cs="Arial"/>
                <w:color w:val="000000"/>
                <w:szCs w:val="22"/>
              </w:rPr>
            </w:pPr>
          </w:p>
          <w:p w14:paraId="6CA1000E" w14:textId="4CCDBA56" w:rsidR="003E08F3" w:rsidRPr="00FA314F" w:rsidRDefault="003E08F3" w:rsidP="3CD07F3F">
            <w:pPr>
              <w:jc w:val="both"/>
              <w:rPr>
                <w:rFonts w:cs="Arial"/>
                <w:color w:val="000000"/>
              </w:rPr>
            </w:pPr>
          </w:p>
        </w:tc>
      </w:tr>
    </w:tbl>
    <w:p w14:paraId="1037B8A3"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470D2E84" w14:textId="77777777" w:rsidTr="445EE46C">
        <w:tc>
          <w:tcPr>
            <w:tcW w:w="8594" w:type="dxa"/>
          </w:tcPr>
          <w:p w14:paraId="0EBCE98E"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State HOW you plan to collect primary data and justify the appropriateness of your chosen research method.  Consider whether or not you will be given or denied access to personnel and why.</w:t>
            </w:r>
          </w:p>
          <w:p w14:paraId="3B88899E" w14:textId="665C13AB" w:rsidR="003E08F3" w:rsidRPr="00FA314F" w:rsidRDefault="003E08F3" w:rsidP="33FF058F">
            <w:pPr>
              <w:jc w:val="both"/>
              <w:rPr>
                <w:rFonts w:cs="Arial"/>
                <w:color w:val="000000"/>
              </w:rPr>
            </w:pPr>
          </w:p>
          <w:p w14:paraId="1C2D1E68" w14:textId="7D0B0AA0" w:rsidR="33FF058F" w:rsidRDefault="3CD07F3F" w:rsidP="33FF058F">
            <w:pPr>
              <w:jc w:val="both"/>
              <w:rPr>
                <w:rFonts w:cs="Arial"/>
                <w:color w:val="000000" w:themeColor="text1"/>
              </w:rPr>
            </w:pPr>
            <w:r w:rsidRPr="3CD07F3F">
              <w:rPr>
                <w:rFonts w:cs="Arial"/>
                <w:color w:val="000000" w:themeColor="text1"/>
              </w:rPr>
              <w:t>Primary data will be collated utilising survey monkey, due to not being able to access personnel information. This is also a simple method of creating a survey and enables it to be shared digitally.</w:t>
            </w:r>
          </w:p>
          <w:p w14:paraId="69E2BB2B" w14:textId="77777777" w:rsidR="003E08F3" w:rsidRPr="00FA314F" w:rsidRDefault="003E08F3" w:rsidP="003E08F3">
            <w:pPr>
              <w:jc w:val="both"/>
              <w:rPr>
                <w:rFonts w:cs="Arial"/>
                <w:color w:val="000000"/>
                <w:szCs w:val="22"/>
              </w:rPr>
            </w:pPr>
          </w:p>
          <w:p w14:paraId="57C0D796" w14:textId="77777777" w:rsidR="003E08F3" w:rsidRPr="00FA314F" w:rsidRDefault="003E08F3" w:rsidP="003E08F3">
            <w:pPr>
              <w:jc w:val="both"/>
              <w:rPr>
                <w:rFonts w:cs="Arial"/>
                <w:color w:val="000000"/>
                <w:szCs w:val="22"/>
              </w:rPr>
            </w:pPr>
          </w:p>
          <w:p w14:paraId="0D142F6F" w14:textId="77777777" w:rsidR="003E08F3" w:rsidRPr="00FA314F" w:rsidRDefault="003E08F3" w:rsidP="003E08F3">
            <w:pPr>
              <w:jc w:val="both"/>
              <w:rPr>
                <w:rFonts w:cs="Arial"/>
                <w:color w:val="000000"/>
                <w:szCs w:val="22"/>
              </w:rPr>
            </w:pPr>
          </w:p>
          <w:p w14:paraId="460C444D" w14:textId="5EE96D4E" w:rsidR="003E08F3" w:rsidRPr="00FA314F" w:rsidRDefault="003E08F3" w:rsidP="3CD07F3F">
            <w:pPr>
              <w:jc w:val="both"/>
              <w:rPr>
                <w:rFonts w:cs="Arial"/>
                <w:color w:val="000000"/>
              </w:rPr>
            </w:pPr>
          </w:p>
        </w:tc>
      </w:tr>
      <w:tr w:rsidR="003E08F3" w:rsidRPr="00FA314F" w14:paraId="55DEDF3B" w14:textId="77777777" w:rsidTr="445EE46C">
        <w:tc>
          <w:tcPr>
            <w:tcW w:w="8594" w:type="dxa"/>
          </w:tcPr>
          <w:p w14:paraId="57B8EB06"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State from WHOM you plan to collect primary data and detail any challenges you anticipate.  Outline how you plan to approach people to take part in your research and why you have chosen such individuals.  State why individuals may agree to take part in your report or indeed, refuse.</w:t>
            </w:r>
          </w:p>
          <w:p w14:paraId="3C0395D3" w14:textId="77777777" w:rsidR="003E08F3" w:rsidRPr="00FA314F" w:rsidRDefault="003E08F3" w:rsidP="003E08F3">
            <w:pPr>
              <w:jc w:val="both"/>
              <w:rPr>
                <w:rFonts w:cs="Arial"/>
                <w:color w:val="000000"/>
                <w:szCs w:val="22"/>
              </w:rPr>
            </w:pPr>
          </w:p>
          <w:p w14:paraId="6A94F3F5" w14:textId="77777777" w:rsidR="33FF058F" w:rsidRDefault="33FF058F" w:rsidP="33FF058F">
            <w:pPr>
              <w:jc w:val="both"/>
              <w:rPr>
                <w:rFonts w:cs="Arial"/>
                <w:color w:val="000000" w:themeColor="text1"/>
              </w:rPr>
            </w:pPr>
          </w:p>
          <w:p w14:paraId="47BC5A88" w14:textId="247CF452" w:rsidR="33FF058F" w:rsidRDefault="50B4D89D" w:rsidP="33FF058F">
            <w:pPr>
              <w:jc w:val="both"/>
              <w:rPr>
                <w:rFonts w:cs="Arial"/>
                <w:color w:val="000000" w:themeColor="text1"/>
              </w:rPr>
            </w:pPr>
            <w:r w:rsidRPr="50B4D89D">
              <w:rPr>
                <w:rFonts w:cs="Arial"/>
                <w:color w:val="000000" w:themeColor="text1"/>
              </w:rPr>
              <w:t xml:space="preserve">Due to not having available access to personnel, the primary data will be obtained from HR peers. The survey will be shared within the University cohort, HR network locally, and HR ninjas on social media. </w:t>
            </w:r>
          </w:p>
          <w:p w14:paraId="018BFD4C" w14:textId="71FD5DD7" w:rsidR="33FF058F" w:rsidRDefault="33FF058F" w:rsidP="33FF058F">
            <w:pPr>
              <w:jc w:val="both"/>
              <w:rPr>
                <w:rFonts w:cs="Arial"/>
                <w:color w:val="000000" w:themeColor="text1"/>
              </w:rPr>
            </w:pPr>
          </w:p>
          <w:p w14:paraId="020859A1" w14:textId="1F9B50F9" w:rsidR="33FF058F" w:rsidRDefault="33FF058F" w:rsidP="445EE46C">
            <w:pPr>
              <w:jc w:val="both"/>
              <w:rPr>
                <w:rFonts w:cs="Arial"/>
                <w:color w:val="000000" w:themeColor="text1"/>
              </w:rPr>
            </w:pPr>
            <w:r w:rsidRPr="445EE46C">
              <w:rPr>
                <w:rFonts w:cs="Arial"/>
                <w:color w:val="000000" w:themeColor="text1"/>
              </w:rPr>
              <w:t xml:space="preserve">This will be shared by email (BCC in line with GDPR) in the main, but will also be shared as a social media post in the HR ninjas group, outlining that the survey is for research purposes. </w:t>
            </w:r>
            <w:r w:rsidR="4484C04F" w:rsidRPr="445EE46C">
              <w:rPr>
                <w:rFonts w:cs="Arial"/>
                <w:color w:val="000000" w:themeColor="text1"/>
              </w:rPr>
              <w:t xml:space="preserve">Participants will be encouraged from the hospitality industry to ensure relevance to the business. </w:t>
            </w:r>
            <w:r w:rsidRPr="445EE46C">
              <w:rPr>
                <w:rFonts w:cs="Arial"/>
                <w:color w:val="000000" w:themeColor="text1"/>
              </w:rPr>
              <w:t xml:space="preserve">The survey will not ask for any personal information where individuals can be identified. However, as the research is relating to different generations, the individual will be asked to confirm their age bracket, to establish whether a cross section of views have been captured across each </w:t>
            </w:r>
            <w:commentRangeStart w:id="12"/>
            <w:r w:rsidRPr="445EE46C">
              <w:rPr>
                <w:rFonts w:cs="Arial"/>
                <w:color w:val="000000" w:themeColor="text1"/>
              </w:rPr>
              <w:t>generation</w:t>
            </w:r>
            <w:commentRangeEnd w:id="12"/>
            <w:r>
              <w:rPr>
                <w:rStyle w:val="CommentReference"/>
              </w:rPr>
              <w:commentReference w:id="12"/>
            </w:r>
            <w:r w:rsidRPr="445EE46C">
              <w:rPr>
                <w:rFonts w:cs="Arial"/>
                <w:color w:val="000000" w:themeColor="text1"/>
              </w:rPr>
              <w:t xml:space="preserve">. </w:t>
            </w:r>
            <w:r w:rsidR="393CF98F" w:rsidRPr="445EE46C">
              <w:rPr>
                <w:rFonts w:cs="Arial"/>
                <w:color w:val="000000" w:themeColor="text1"/>
              </w:rPr>
              <w:t xml:space="preserve">This will be linked with </w:t>
            </w:r>
            <w:r w:rsidR="41CE8AB2" w:rsidRPr="445EE46C">
              <w:rPr>
                <w:rFonts w:cs="Arial"/>
                <w:color w:val="000000" w:themeColor="text1"/>
              </w:rPr>
              <w:t>internal data</w:t>
            </w:r>
            <w:r w:rsidR="6E12C2D7" w:rsidRPr="445EE46C">
              <w:rPr>
                <w:rFonts w:cs="Arial"/>
                <w:color w:val="000000" w:themeColor="text1"/>
              </w:rPr>
              <w:t xml:space="preserve"> </w:t>
            </w:r>
            <w:r w:rsidR="41CE8AB2" w:rsidRPr="445EE46C">
              <w:rPr>
                <w:rFonts w:cs="Arial"/>
                <w:color w:val="000000" w:themeColor="text1"/>
              </w:rPr>
              <w:t>such as</w:t>
            </w:r>
            <w:r w:rsidR="7B0704A9" w:rsidRPr="445EE46C">
              <w:rPr>
                <w:rFonts w:cs="Arial"/>
                <w:color w:val="000000" w:themeColor="text1"/>
              </w:rPr>
              <w:t xml:space="preserve"> workforce</w:t>
            </w:r>
            <w:r w:rsidR="41CE8AB2" w:rsidRPr="445EE46C">
              <w:rPr>
                <w:rFonts w:cs="Arial"/>
                <w:color w:val="000000" w:themeColor="text1"/>
              </w:rPr>
              <w:t xml:space="preserve"> demographics and engagement survey data, to understand any correlation. </w:t>
            </w:r>
          </w:p>
          <w:p w14:paraId="62033A14" w14:textId="729E5719" w:rsidR="33FF058F" w:rsidRDefault="33FF058F" w:rsidP="445EE46C">
            <w:pPr>
              <w:jc w:val="both"/>
              <w:rPr>
                <w:rFonts w:cs="Arial"/>
                <w:color w:val="000000" w:themeColor="text1"/>
              </w:rPr>
            </w:pPr>
          </w:p>
          <w:p w14:paraId="1AE3CC5F" w14:textId="338DC7DC" w:rsidR="33FF058F" w:rsidRDefault="33FF058F" w:rsidP="33FF058F">
            <w:pPr>
              <w:jc w:val="both"/>
              <w:rPr>
                <w:rFonts w:cs="Arial"/>
                <w:color w:val="000000" w:themeColor="text1"/>
              </w:rPr>
            </w:pPr>
            <w:r w:rsidRPr="445EE46C">
              <w:rPr>
                <w:rFonts w:cs="Arial"/>
                <w:color w:val="000000" w:themeColor="text1"/>
              </w:rPr>
              <w:t xml:space="preserve">As this is a topic of interest for HR professionals supporting workforce management and engagement, they will likely have thoughts and experiences relevant to the survey. </w:t>
            </w:r>
          </w:p>
          <w:p w14:paraId="269E314A" w14:textId="77777777" w:rsidR="003E08F3" w:rsidRPr="00FA314F" w:rsidRDefault="003E08F3" w:rsidP="003E08F3">
            <w:pPr>
              <w:jc w:val="both"/>
              <w:rPr>
                <w:rFonts w:cs="Arial"/>
                <w:color w:val="000000"/>
                <w:szCs w:val="22"/>
              </w:rPr>
            </w:pPr>
          </w:p>
          <w:p w14:paraId="47341341" w14:textId="77777777" w:rsidR="003E08F3" w:rsidRPr="00FA314F" w:rsidRDefault="003E08F3" w:rsidP="003E08F3">
            <w:pPr>
              <w:jc w:val="both"/>
              <w:rPr>
                <w:rFonts w:cs="Arial"/>
                <w:color w:val="000000"/>
                <w:szCs w:val="22"/>
              </w:rPr>
            </w:pPr>
          </w:p>
          <w:p w14:paraId="42EF2083" w14:textId="77777777" w:rsidR="003E08F3" w:rsidRPr="00FA314F" w:rsidRDefault="003E08F3" w:rsidP="003E08F3">
            <w:pPr>
              <w:jc w:val="both"/>
              <w:rPr>
                <w:rFonts w:cs="Arial"/>
                <w:color w:val="000000"/>
                <w:szCs w:val="22"/>
              </w:rPr>
            </w:pPr>
          </w:p>
          <w:p w14:paraId="7B40C951" w14:textId="77777777" w:rsidR="003E08F3" w:rsidRPr="00FA314F" w:rsidRDefault="003E08F3" w:rsidP="003E08F3">
            <w:pPr>
              <w:jc w:val="both"/>
              <w:rPr>
                <w:rFonts w:cs="Arial"/>
                <w:color w:val="000000"/>
                <w:szCs w:val="22"/>
              </w:rPr>
            </w:pPr>
          </w:p>
          <w:p w14:paraId="4B4D7232" w14:textId="77777777" w:rsidR="003E08F3" w:rsidRPr="00FA314F" w:rsidRDefault="003E08F3" w:rsidP="003E08F3">
            <w:pPr>
              <w:jc w:val="both"/>
              <w:rPr>
                <w:rFonts w:cs="Arial"/>
                <w:color w:val="000000"/>
                <w:szCs w:val="22"/>
              </w:rPr>
            </w:pPr>
          </w:p>
          <w:p w14:paraId="4853B841" w14:textId="54112820" w:rsidR="003E08F3" w:rsidRPr="00FA314F" w:rsidRDefault="003E08F3" w:rsidP="3CD07F3F">
            <w:pPr>
              <w:jc w:val="both"/>
              <w:rPr>
                <w:rFonts w:cs="Arial"/>
                <w:color w:val="000000"/>
              </w:rPr>
            </w:pPr>
          </w:p>
          <w:p w14:paraId="0A57D263" w14:textId="39B67464" w:rsidR="003E08F3" w:rsidRPr="00FA314F" w:rsidRDefault="003E08F3" w:rsidP="3CD07F3F">
            <w:pPr>
              <w:jc w:val="both"/>
              <w:rPr>
                <w:rFonts w:cs="Arial"/>
                <w:b/>
                <w:bCs/>
                <w:color w:val="000000"/>
              </w:rPr>
            </w:pPr>
          </w:p>
        </w:tc>
      </w:tr>
    </w:tbl>
    <w:p w14:paraId="5A25747A"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204226B8" w14:textId="77777777" w:rsidTr="50B4D89D">
        <w:tc>
          <w:tcPr>
            <w:tcW w:w="8594" w:type="dxa"/>
          </w:tcPr>
          <w:p w14:paraId="76A61547"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State from where you plan to collect secondary data.  This means providing an early list of alphabetised websites and a bibliography that details (using Harvard method) the books, journals, research and magazines that you intend to use.</w:t>
            </w:r>
          </w:p>
          <w:p w14:paraId="09B8D95D" w14:textId="77777777" w:rsidR="003E08F3" w:rsidRPr="00FA314F" w:rsidRDefault="003E08F3" w:rsidP="003E08F3">
            <w:pPr>
              <w:jc w:val="both"/>
              <w:rPr>
                <w:rFonts w:cs="Arial"/>
                <w:color w:val="000000"/>
                <w:szCs w:val="22"/>
              </w:rPr>
            </w:pPr>
          </w:p>
          <w:p w14:paraId="60472C04" w14:textId="77777777" w:rsidR="003E08F3" w:rsidRPr="00FA314F" w:rsidRDefault="003E08F3" w:rsidP="003E08F3">
            <w:pPr>
              <w:jc w:val="both"/>
              <w:rPr>
                <w:rFonts w:cs="Arial"/>
                <w:color w:val="000000"/>
                <w:szCs w:val="22"/>
              </w:rPr>
            </w:pPr>
            <w:r w:rsidRPr="00FA314F">
              <w:rPr>
                <w:rFonts w:cs="Arial"/>
                <w:color w:val="000000"/>
                <w:szCs w:val="22"/>
              </w:rPr>
              <w:t>Website addresses:</w:t>
            </w:r>
          </w:p>
          <w:p w14:paraId="190A1BD9" w14:textId="77777777" w:rsidR="003E08F3" w:rsidRPr="00FA314F" w:rsidRDefault="33FF058F" w:rsidP="003E08F3">
            <w:pPr>
              <w:jc w:val="both"/>
              <w:rPr>
                <w:rFonts w:cs="Arial"/>
                <w:b/>
                <w:color w:val="000000"/>
                <w:szCs w:val="22"/>
              </w:rPr>
            </w:pPr>
            <w:r w:rsidRPr="33FF058F">
              <w:rPr>
                <w:rFonts w:cs="Arial"/>
                <w:b/>
                <w:bCs/>
                <w:color w:val="000000" w:themeColor="text1"/>
              </w:rPr>
              <w:t>Approximately 10</w:t>
            </w:r>
          </w:p>
          <w:p w14:paraId="3DE4CCFF" w14:textId="1578182D" w:rsidR="003E08F3" w:rsidRPr="00FA314F" w:rsidRDefault="003E08F3" w:rsidP="33FF058F">
            <w:pPr>
              <w:jc w:val="both"/>
              <w:rPr>
                <w:rFonts w:cs="Arial"/>
                <w:b/>
                <w:bCs/>
                <w:color w:val="000000" w:themeColor="text1"/>
              </w:rPr>
            </w:pPr>
          </w:p>
          <w:p w14:paraId="0AB17DF3" w14:textId="67C1AE24" w:rsidR="33FF058F" w:rsidRDefault="50B4D89D" w:rsidP="50B4D89D">
            <w:pPr>
              <w:ind w:left="567" w:hanging="567"/>
              <w:jc w:val="both"/>
            </w:pPr>
            <w:r w:rsidRPr="50B4D89D">
              <w:rPr>
                <w:rFonts w:eastAsia="Arial" w:cs="Arial"/>
                <w:szCs w:val="22"/>
              </w:rPr>
              <w:t xml:space="preserve">Allen Smith, J.D. (2021) </w:t>
            </w:r>
            <w:r w:rsidRPr="50B4D89D">
              <w:rPr>
                <w:rFonts w:eastAsia="Arial" w:cs="Arial"/>
                <w:i/>
                <w:iCs/>
                <w:szCs w:val="22"/>
              </w:rPr>
              <w:t>Generational mindsets affect the workforce</w:t>
            </w:r>
            <w:r w:rsidRPr="50B4D89D">
              <w:rPr>
                <w:rFonts w:eastAsia="Arial" w:cs="Arial"/>
                <w:szCs w:val="22"/>
              </w:rPr>
              <w:t xml:space="preserve">, </w:t>
            </w:r>
            <w:r w:rsidRPr="50B4D89D">
              <w:rPr>
                <w:rFonts w:eastAsia="Arial" w:cs="Arial"/>
                <w:i/>
                <w:iCs/>
                <w:szCs w:val="22"/>
              </w:rPr>
              <w:t>SHRM</w:t>
            </w:r>
            <w:r w:rsidRPr="50B4D89D">
              <w:rPr>
                <w:rFonts w:eastAsia="Arial" w:cs="Arial"/>
                <w:szCs w:val="22"/>
              </w:rPr>
              <w:t xml:space="preserve">. SHRM. Available at: </w:t>
            </w:r>
            <w:hyperlink r:id="rId15">
              <w:r w:rsidRPr="50B4D89D">
                <w:rPr>
                  <w:rStyle w:val="Hyperlink"/>
                  <w:rFonts w:eastAsia="Arial" w:cs="Arial"/>
                  <w:szCs w:val="22"/>
                </w:rPr>
                <w:t>https://www.shrm.org/resourcesandtools/hr-topics/global-hr/pages/generational-mindsets-affect-workforce.aspx</w:t>
              </w:r>
            </w:hyperlink>
            <w:r w:rsidRPr="50B4D89D">
              <w:rPr>
                <w:rFonts w:eastAsia="Arial" w:cs="Arial"/>
                <w:szCs w:val="22"/>
              </w:rPr>
              <w:t xml:space="preserve"> (Accessed: April 24, 2023). </w:t>
            </w:r>
          </w:p>
          <w:p w14:paraId="7E17F704" w14:textId="0DF164A0" w:rsidR="33FF058F" w:rsidRDefault="33FF058F" w:rsidP="50B4D89D">
            <w:pPr>
              <w:ind w:left="567" w:hanging="567"/>
              <w:jc w:val="both"/>
              <w:rPr>
                <w:rFonts w:eastAsia="Arial" w:cs="Arial"/>
                <w:szCs w:val="22"/>
              </w:rPr>
            </w:pPr>
          </w:p>
          <w:p w14:paraId="1A22239F" w14:textId="2E186167" w:rsidR="33FF058F" w:rsidRDefault="50B4D89D" w:rsidP="50B4D89D">
            <w:pPr>
              <w:ind w:left="567" w:hanging="567"/>
              <w:jc w:val="both"/>
            </w:pPr>
            <w:r w:rsidRPr="50B4D89D">
              <w:rPr>
                <w:rFonts w:eastAsia="Arial" w:cs="Arial"/>
                <w:i/>
                <w:iCs/>
                <w:szCs w:val="22"/>
              </w:rPr>
              <w:t>How to thrive in a multi-generational workplace</w:t>
            </w:r>
            <w:r w:rsidRPr="50B4D89D">
              <w:rPr>
                <w:rFonts w:eastAsia="Arial" w:cs="Arial"/>
                <w:szCs w:val="22"/>
              </w:rPr>
              <w:t xml:space="preserve"> (no date) </w:t>
            </w:r>
            <w:r w:rsidRPr="50B4D89D">
              <w:rPr>
                <w:rFonts w:eastAsia="Arial" w:cs="Arial"/>
                <w:i/>
                <w:iCs/>
                <w:szCs w:val="22"/>
              </w:rPr>
              <w:t>MindTools</w:t>
            </w:r>
            <w:r w:rsidRPr="50B4D89D">
              <w:rPr>
                <w:rFonts w:eastAsia="Arial" w:cs="Arial"/>
                <w:szCs w:val="22"/>
              </w:rPr>
              <w:t xml:space="preserve">. Available at: </w:t>
            </w:r>
            <w:hyperlink r:id="rId16">
              <w:r w:rsidRPr="50B4D89D">
                <w:rPr>
                  <w:rStyle w:val="Hyperlink"/>
                  <w:rFonts w:eastAsia="Arial" w:cs="Arial"/>
                  <w:szCs w:val="22"/>
                </w:rPr>
                <w:t>https://www.mindtools.com/aqnm32z/how-to-thrive-in-a-multi-generational-workplace</w:t>
              </w:r>
            </w:hyperlink>
            <w:r w:rsidRPr="50B4D89D">
              <w:rPr>
                <w:rFonts w:eastAsia="Arial" w:cs="Arial"/>
                <w:szCs w:val="22"/>
              </w:rPr>
              <w:t xml:space="preserve"> (Accessed: April 24, 2023). </w:t>
            </w:r>
          </w:p>
          <w:p w14:paraId="3D831BF3" w14:textId="27706356" w:rsidR="33FF058F" w:rsidRDefault="33FF058F" w:rsidP="50B4D89D">
            <w:pPr>
              <w:ind w:left="567" w:hanging="567"/>
              <w:jc w:val="both"/>
              <w:rPr>
                <w:rFonts w:eastAsia="Arial" w:cs="Arial"/>
                <w:szCs w:val="22"/>
              </w:rPr>
            </w:pPr>
          </w:p>
          <w:p w14:paraId="276957FC" w14:textId="7076A554" w:rsidR="33FF058F" w:rsidRDefault="50B4D89D" w:rsidP="50B4D89D">
            <w:pPr>
              <w:ind w:left="567" w:hanging="567"/>
              <w:jc w:val="both"/>
            </w:pPr>
            <w:r w:rsidRPr="50B4D89D">
              <w:rPr>
                <w:rFonts w:eastAsia="Arial" w:cs="Arial"/>
                <w:szCs w:val="22"/>
              </w:rPr>
              <w:t xml:space="preserve">Kelly, J. (2023) </w:t>
            </w:r>
            <w:r w:rsidRPr="50B4D89D">
              <w:rPr>
                <w:rFonts w:eastAsia="Arial" w:cs="Arial"/>
                <w:i/>
                <w:iCs/>
                <w:szCs w:val="22"/>
              </w:rPr>
              <w:t>Can 5 generations coexist in the workplace?</w:t>
            </w:r>
            <w:r w:rsidRPr="50B4D89D">
              <w:rPr>
                <w:rFonts w:eastAsia="Arial" w:cs="Arial"/>
                <w:szCs w:val="22"/>
              </w:rPr>
              <w:t xml:space="preserve">, </w:t>
            </w:r>
            <w:r w:rsidRPr="50B4D89D">
              <w:rPr>
                <w:rFonts w:eastAsia="Arial" w:cs="Arial"/>
                <w:i/>
                <w:iCs/>
                <w:szCs w:val="22"/>
              </w:rPr>
              <w:t>Forbes</w:t>
            </w:r>
            <w:r w:rsidRPr="50B4D89D">
              <w:rPr>
                <w:rFonts w:eastAsia="Arial" w:cs="Arial"/>
                <w:szCs w:val="22"/>
              </w:rPr>
              <w:t xml:space="preserve">. Forbes Magazine. Available at: </w:t>
            </w:r>
            <w:hyperlink r:id="rId17">
              <w:r w:rsidRPr="50B4D89D">
                <w:rPr>
                  <w:rStyle w:val="Hyperlink"/>
                  <w:rFonts w:eastAsia="Arial" w:cs="Arial"/>
                  <w:szCs w:val="22"/>
                </w:rPr>
                <w:t>https://www.forbes.com/sites/jackkelly/2023/03/01/can-five-generations-coexist-in-the-workplace/</w:t>
              </w:r>
            </w:hyperlink>
            <w:r w:rsidRPr="50B4D89D">
              <w:rPr>
                <w:rFonts w:eastAsia="Arial" w:cs="Arial"/>
                <w:szCs w:val="22"/>
              </w:rPr>
              <w:t xml:space="preserve"> (Accessed: April 24, 2023). </w:t>
            </w:r>
          </w:p>
          <w:p w14:paraId="5CBC13F5" w14:textId="7B98A1DE" w:rsidR="33FF058F" w:rsidRDefault="33FF058F" w:rsidP="50B4D89D">
            <w:pPr>
              <w:ind w:left="567" w:hanging="567"/>
              <w:jc w:val="both"/>
              <w:rPr>
                <w:rFonts w:eastAsia="Arial" w:cs="Arial"/>
                <w:szCs w:val="22"/>
              </w:rPr>
            </w:pPr>
          </w:p>
          <w:p w14:paraId="4BAA7815" w14:textId="783DA000" w:rsidR="33FF058F" w:rsidRDefault="50B4D89D" w:rsidP="50B4D89D">
            <w:pPr>
              <w:ind w:left="567" w:hanging="567"/>
              <w:jc w:val="both"/>
            </w:pPr>
            <w:r w:rsidRPr="50B4D89D">
              <w:rPr>
                <w:rFonts w:eastAsia="Arial" w:cs="Arial"/>
                <w:szCs w:val="22"/>
              </w:rPr>
              <w:t xml:space="preserve">Leaker, D. (2023) </w:t>
            </w:r>
            <w:r w:rsidRPr="50B4D89D">
              <w:rPr>
                <w:rFonts w:eastAsia="Arial" w:cs="Arial"/>
                <w:i/>
                <w:iCs/>
                <w:szCs w:val="22"/>
              </w:rPr>
              <w:t>Employment rate (aged 16 to 64, seasonally adjusted): %</w:t>
            </w:r>
            <w:r w:rsidRPr="50B4D89D">
              <w:rPr>
                <w:rFonts w:eastAsia="Arial" w:cs="Arial"/>
                <w:szCs w:val="22"/>
              </w:rPr>
              <w:t xml:space="preserve">, </w:t>
            </w:r>
            <w:r w:rsidRPr="50B4D89D">
              <w:rPr>
                <w:rFonts w:eastAsia="Arial" w:cs="Arial"/>
                <w:i/>
                <w:iCs/>
                <w:szCs w:val="22"/>
              </w:rPr>
              <w:t>Employment rate (aged 16 to 64, seasonally adjusted): % - Office for National Statistics</w:t>
            </w:r>
            <w:r w:rsidRPr="50B4D89D">
              <w:rPr>
                <w:rFonts w:eastAsia="Arial" w:cs="Arial"/>
                <w:szCs w:val="22"/>
              </w:rPr>
              <w:t xml:space="preserve">. Office for National Statistics. Available at: </w:t>
            </w:r>
            <w:hyperlink r:id="rId18">
              <w:r w:rsidRPr="50B4D89D">
                <w:rPr>
                  <w:rStyle w:val="Hyperlink"/>
                  <w:rFonts w:eastAsia="Arial" w:cs="Arial"/>
                  <w:szCs w:val="22"/>
                </w:rPr>
                <w:t>https://www.ons.gov.uk/employmentandlabourmarket/peopleinwork/employmentandemployeetypes/timeseries/lf24/lms</w:t>
              </w:r>
            </w:hyperlink>
            <w:r w:rsidRPr="50B4D89D">
              <w:rPr>
                <w:rFonts w:eastAsia="Arial" w:cs="Arial"/>
                <w:szCs w:val="22"/>
              </w:rPr>
              <w:t xml:space="preserve"> (Accessed: April 24, 2023). </w:t>
            </w:r>
          </w:p>
          <w:p w14:paraId="3DCA6AA7" w14:textId="485D80E1" w:rsidR="33FF058F" w:rsidRDefault="33FF058F" w:rsidP="50B4D89D">
            <w:pPr>
              <w:ind w:left="567" w:hanging="567"/>
              <w:jc w:val="both"/>
              <w:rPr>
                <w:rFonts w:eastAsia="Arial" w:cs="Arial"/>
                <w:i/>
                <w:iCs/>
                <w:szCs w:val="22"/>
              </w:rPr>
            </w:pPr>
          </w:p>
          <w:p w14:paraId="54CCBFC9" w14:textId="5E2E54EA" w:rsidR="33FF058F" w:rsidRDefault="50B4D89D" w:rsidP="50B4D89D">
            <w:pPr>
              <w:ind w:left="567" w:hanging="567"/>
              <w:jc w:val="both"/>
            </w:pPr>
            <w:r w:rsidRPr="50B4D89D">
              <w:rPr>
                <w:rFonts w:eastAsia="Arial" w:cs="Arial"/>
                <w:szCs w:val="22"/>
              </w:rPr>
              <w:t xml:space="preserve">CIPD. (2020) </w:t>
            </w:r>
            <w:r w:rsidRPr="50B4D89D">
              <w:rPr>
                <w:rFonts w:eastAsia="Arial" w:cs="Arial"/>
                <w:i/>
                <w:iCs/>
                <w:szCs w:val="22"/>
              </w:rPr>
              <w:t>People Profession 2030</w:t>
            </w:r>
            <w:r w:rsidRPr="50B4D89D">
              <w:rPr>
                <w:rFonts w:eastAsia="Arial" w:cs="Arial"/>
                <w:szCs w:val="22"/>
              </w:rPr>
              <w:t xml:space="preserve">. Available at: </w:t>
            </w:r>
            <w:hyperlink r:id="rId19">
              <w:r w:rsidRPr="50B4D89D">
                <w:rPr>
                  <w:rStyle w:val="Hyperlink"/>
                  <w:rFonts w:eastAsia="Arial" w:cs="Arial"/>
                  <w:szCs w:val="22"/>
                </w:rPr>
                <w:t>https://www.cipd.co.uk/Images/people-profession-2030-report-compressed_tcm18-86095.pdf</w:t>
              </w:r>
            </w:hyperlink>
            <w:r w:rsidRPr="50B4D89D">
              <w:rPr>
                <w:rFonts w:eastAsia="Arial" w:cs="Arial"/>
                <w:szCs w:val="22"/>
              </w:rPr>
              <w:t xml:space="preserve"> (Accessed: April 24, 2023). </w:t>
            </w:r>
          </w:p>
          <w:p w14:paraId="7ACA16AC" w14:textId="7443498E" w:rsidR="33FF058F" w:rsidRDefault="33FF058F" w:rsidP="50B4D89D">
            <w:pPr>
              <w:ind w:left="567" w:hanging="567"/>
              <w:jc w:val="both"/>
              <w:rPr>
                <w:rFonts w:eastAsia="Arial" w:cs="Arial"/>
                <w:szCs w:val="22"/>
              </w:rPr>
            </w:pPr>
          </w:p>
          <w:p w14:paraId="3F84D0D0" w14:textId="17653E3C" w:rsidR="33FF058F" w:rsidRDefault="50B4D89D" w:rsidP="50B4D89D">
            <w:pPr>
              <w:ind w:left="567" w:hanging="567"/>
              <w:jc w:val="both"/>
            </w:pPr>
            <w:r w:rsidRPr="50B4D89D">
              <w:rPr>
                <w:rFonts w:eastAsia="Arial" w:cs="Arial"/>
                <w:szCs w:val="22"/>
              </w:rPr>
              <w:t xml:space="preserve">Waldman, E. (2021) </w:t>
            </w:r>
            <w:r w:rsidRPr="50B4D89D">
              <w:rPr>
                <w:rFonts w:eastAsia="Arial" w:cs="Arial"/>
                <w:i/>
                <w:iCs/>
                <w:szCs w:val="22"/>
              </w:rPr>
              <w:t>How to manage a multi-generational team</w:t>
            </w:r>
            <w:r w:rsidRPr="50B4D89D">
              <w:rPr>
                <w:rFonts w:eastAsia="Arial" w:cs="Arial"/>
                <w:szCs w:val="22"/>
              </w:rPr>
              <w:t xml:space="preserve">, </w:t>
            </w:r>
            <w:r w:rsidRPr="50B4D89D">
              <w:rPr>
                <w:rFonts w:eastAsia="Arial" w:cs="Arial"/>
                <w:i/>
                <w:iCs/>
                <w:szCs w:val="22"/>
              </w:rPr>
              <w:t>Harvard Business Review</w:t>
            </w:r>
            <w:r w:rsidRPr="50B4D89D">
              <w:rPr>
                <w:rFonts w:eastAsia="Arial" w:cs="Arial"/>
                <w:szCs w:val="22"/>
              </w:rPr>
              <w:t xml:space="preserve">. Available at: </w:t>
            </w:r>
            <w:hyperlink r:id="rId20">
              <w:r w:rsidRPr="50B4D89D">
                <w:rPr>
                  <w:rStyle w:val="Hyperlink"/>
                  <w:rFonts w:eastAsia="Arial" w:cs="Arial"/>
                  <w:szCs w:val="22"/>
                </w:rPr>
                <w:t>https://hbr.org/2021/08/how-to-manage-a-multi-generational-team</w:t>
              </w:r>
            </w:hyperlink>
            <w:r w:rsidRPr="50B4D89D">
              <w:rPr>
                <w:rFonts w:eastAsia="Arial" w:cs="Arial"/>
                <w:szCs w:val="22"/>
              </w:rPr>
              <w:t xml:space="preserve"> (Accessed: April 24, 2023). </w:t>
            </w:r>
          </w:p>
          <w:p w14:paraId="2271D92A" w14:textId="7D756A56" w:rsidR="33FF058F" w:rsidRDefault="33FF058F" w:rsidP="50B4D89D">
            <w:pPr>
              <w:ind w:left="567" w:hanging="567"/>
              <w:jc w:val="both"/>
              <w:rPr>
                <w:rFonts w:eastAsia="Arial" w:cs="Arial"/>
                <w:szCs w:val="22"/>
              </w:rPr>
            </w:pPr>
          </w:p>
          <w:p w14:paraId="266465DF" w14:textId="18CAA61F" w:rsidR="33FF058F" w:rsidRDefault="50B4D89D" w:rsidP="50B4D89D">
            <w:pPr>
              <w:ind w:left="567" w:hanging="567"/>
              <w:jc w:val="both"/>
            </w:pPr>
            <w:r w:rsidRPr="50B4D89D">
              <w:rPr>
                <w:rFonts w:eastAsia="Arial" w:cs="Arial"/>
                <w:szCs w:val="22"/>
              </w:rPr>
              <w:t xml:space="preserve">Windham-Bradstock, C. (2022) </w:t>
            </w:r>
            <w:r w:rsidRPr="50B4D89D">
              <w:rPr>
                <w:rFonts w:eastAsia="Arial" w:cs="Arial"/>
                <w:i/>
                <w:iCs/>
                <w:szCs w:val="22"/>
              </w:rPr>
              <w:t>Council post: The value of employing a multigenerational workforce</w:t>
            </w:r>
            <w:r w:rsidRPr="50B4D89D">
              <w:rPr>
                <w:rFonts w:eastAsia="Arial" w:cs="Arial"/>
                <w:szCs w:val="22"/>
              </w:rPr>
              <w:t xml:space="preserve">, </w:t>
            </w:r>
            <w:r w:rsidRPr="50B4D89D">
              <w:rPr>
                <w:rFonts w:eastAsia="Arial" w:cs="Arial"/>
                <w:i/>
                <w:iCs/>
                <w:szCs w:val="22"/>
              </w:rPr>
              <w:t>Forbes</w:t>
            </w:r>
            <w:r w:rsidRPr="50B4D89D">
              <w:rPr>
                <w:rFonts w:eastAsia="Arial" w:cs="Arial"/>
                <w:szCs w:val="22"/>
              </w:rPr>
              <w:t xml:space="preserve">. Forbes Magazine. Available at: </w:t>
            </w:r>
            <w:hyperlink r:id="rId21">
              <w:r w:rsidRPr="50B4D89D">
                <w:rPr>
                  <w:rStyle w:val="Hyperlink"/>
                  <w:rFonts w:eastAsia="Arial" w:cs="Arial"/>
                  <w:szCs w:val="22"/>
                </w:rPr>
                <w:t>https://www.forbes.com/sites/forbeshumanresourcescouncil/2021/12/13/the-value-of-employing-a-multigenerational-workforce/?sh=1da4197f665f</w:t>
              </w:r>
            </w:hyperlink>
            <w:r w:rsidRPr="50B4D89D">
              <w:rPr>
                <w:rFonts w:eastAsia="Arial" w:cs="Arial"/>
                <w:szCs w:val="22"/>
              </w:rPr>
              <w:t xml:space="preserve"> (Accessed: April 24, 2023). </w:t>
            </w:r>
          </w:p>
          <w:p w14:paraId="111D49B7" w14:textId="67A86333" w:rsidR="33FF058F" w:rsidRDefault="33FF058F" w:rsidP="50B4D89D">
            <w:pPr>
              <w:ind w:left="567" w:hanging="567"/>
              <w:jc w:val="both"/>
              <w:rPr>
                <w:rFonts w:eastAsia="Arial" w:cs="Arial"/>
                <w:szCs w:val="22"/>
              </w:rPr>
            </w:pPr>
          </w:p>
          <w:p w14:paraId="5D85D2D4" w14:textId="45EF9451" w:rsidR="33FF058F" w:rsidRDefault="33FF058F" w:rsidP="33FF058F">
            <w:pPr>
              <w:jc w:val="both"/>
              <w:rPr>
                <w:rFonts w:cs="Arial"/>
                <w:b/>
                <w:bCs/>
                <w:color w:val="000000" w:themeColor="text1"/>
              </w:rPr>
            </w:pPr>
          </w:p>
          <w:p w14:paraId="012B7EC0" w14:textId="77777777" w:rsidR="003E08F3" w:rsidRPr="00FA314F" w:rsidRDefault="003E08F3" w:rsidP="003E08F3">
            <w:pPr>
              <w:jc w:val="both"/>
              <w:rPr>
                <w:rFonts w:cs="Arial"/>
                <w:color w:val="000000"/>
                <w:szCs w:val="22"/>
              </w:rPr>
            </w:pPr>
            <w:r w:rsidRPr="00FA314F">
              <w:rPr>
                <w:rFonts w:cs="Arial"/>
                <w:color w:val="000000"/>
                <w:szCs w:val="22"/>
              </w:rPr>
              <w:t>Books (on topic area and associated subjects):</w:t>
            </w:r>
          </w:p>
          <w:p w14:paraId="38D6B9B6" w14:textId="6150F353" w:rsidR="003E08F3" w:rsidRPr="00FA314F" w:rsidRDefault="50B4D89D" w:rsidP="50B4D89D">
            <w:pPr>
              <w:jc w:val="both"/>
              <w:rPr>
                <w:rFonts w:cs="Arial"/>
                <w:b/>
                <w:bCs/>
                <w:color w:val="000000"/>
              </w:rPr>
            </w:pPr>
            <w:r w:rsidRPr="50B4D89D">
              <w:rPr>
                <w:rFonts w:cs="Arial"/>
                <w:b/>
                <w:bCs/>
                <w:color w:val="000000" w:themeColor="text1"/>
              </w:rPr>
              <w:t>Approximately 10</w:t>
            </w:r>
          </w:p>
          <w:p w14:paraId="7BC1BAF2" w14:textId="77777777" w:rsidR="003E08F3" w:rsidRPr="00FA314F" w:rsidRDefault="003E08F3" w:rsidP="361D3701">
            <w:pPr>
              <w:jc w:val="both"/>
              <w:rPr>
                <w:rFonts w:cs="Arial"/>
                <w:color w:val="000000"/>
              </w:rPr>
            </w:pPr>
          </w:p>
          <w:p w14:paraId="1F6DB0DD" w14:textId="4D1E7F05" w:rsidR="33FF058F" w:rsidRDefault="33FF058F" w:rsidP="50B4D89D">
            <w:pPr>
              <w:jc w:val="both"/>
              <w:rPr>
                <w:rFonts w:eastAsia="Arial" w:cs="Arial"/>
                <w:color w:val="000000" w:themeColor="text1"/>
              </w:rPr>
            </w:pPr>
          </w:p>
          <w:p w14:paraId="6ED4F914" w14:textId="4C4D6E59" w:rsidR="50B4D89D" w:rsidRDefault="50B4D89D" w:rsidP="50B4D89D">
            <w:pPr>
              <w:jc w:val="both"/>
              <w:rPr>
                <w:rFonts w:eastAsia="Arial" w:cs="Arial"/>
                <w:szCs w:val="22"/>
              </w:rPr>
            </w:pPr>
            <w:r w:rsidRPr="50B4D89D">
              <w:rPr>
                <w:rFonts w:eastAsia="Arial" w:cs="Arial"/>
                <w:szCs w:val="22"/>
              </w:rPr>
              <w:t xml:space="preserve">Bakker, A.B. and Leiter, M.P. (2010) </w:t>
            </w:r>
            <w:r w:rsidRPr="50B4D89D">
              <w:rPr>
                <w:rFonts w:eastAsia="Arial" w:cs="Arial"/>
                <w:i/>
                <w:iCs/>
                <w:szCs w:val="22"/>
              </w:rPr>
              <w:t>Work engagement: a handbook of essential theory and research</w:t>
            </w:r>
            <w:r w:rsidRPr="50B4D89D">
              <w:rPr>
                <w:rFonts w:eastAsia="Arial" w:cs="Arial"/>
                <w:szCs w:val="22"/>
              </w:rPr>
              <w:t xml:space="preserve">. Hove: Psychology Press. </w:t>
            </w:r>
          </w:p>
          <w:p w14:paraId="120FE9E9" w14:textId="61CC8EAD" w:rsidR="50B4D89D" w:rsidRDefault="50B4D89D" w:rsidP="50B4D89D">
            <w:pPr>
              <w:jc w:val="both"/>
              <w:rPr>
                <w:rFonts w:eastAsia="Arial" w:cs="Arial"/>
                <w:szCs w:val="22"/>
              </w:rPr>
            </w:pPr>
          </w:p>
          <w:p w14:paraId="08CBDC8F" w14:textId="0F02D6E7" w:rsidR="50B4D89D" w:rsidRDefault="50B4D89D" w:rsidP="50B4D89D">
            <w:pPr>
              <w:jc w:val="both"/>
              <w:rPr>
                <w:rFonts w:eastAsia="Arial" w:cs="Arial"/>
                <w:szCs w:val="22"/>
              </w:rPr>
            </w:pPr>
            <w:r w:rsidRPr="50B4D89D">
              <w:rPr>
                <w:rFonts w:eastAsia="Arial" w:cs="Arial"/>
                <w:szCs w:val="22"/>
              </w:rPr>
              <w:t xml:space="preserve">Carrillo, R.A. (2019) </w:t>
            </w:r>
            <w:r w:rsidRPr="50B4D89D">
              <w:rPr>
                <w:rFonts w:eastAsia="Arial" w:cs="Arial"/>
                <w:i/>
                <w:iCs/>
                <w:szCs w:val="22"/>
              </w:rPr>
              <w:t>The relationship factor in safety leadership: achieving success through employee engagement.</w:t>
            </w:r>
            <w:r w:rsidRPr="50B4D89D">
              <w:rPr>
                <w:rFonts w:eastAsia="Arial" w:cs="Arial"/>
                <w:szCs w:val="22"/>
              </w:rPr>
              <w:t xml:space="preserve"> Abingdon, Oxon: Routledge.</w:t>
            </w:r>
          </w:p>
          <w:p w14:paraId="589C1DC5" w14:textId="47A911EA" w:rsidR="50B4D89D" w:rsidRDefault="50B4D89D" w:rsidP="50B4D89D">
            <w:pPr>
              <w:jc w:val="both"/>
              <w:rPr>
                <w:rFonts w:eastAsia="Arial" w:cs="Arial"/>
                <w:szCs w:val="22"/>
              </w:rPr>
            </w:pPr>
          </w:p>
          <w:p w14:paraId="18267A73" w14:textId="1FF7E8AE" w:rsidR="50B4D89D" w:rsidRDefault="50B4D89D" w:rsidP="50B4D89D">
            <w:pPr>
              <w:jc w:val="both"/>
              <w:rPr>
                <w:rFonts w:eastAsia="Arial" w:cs="Arial"/>
                <w:szCs w:val="22"/>
              </w:rPr>
            </w:pPr>
            <w:r w:rsidRPr="50B4D89D">
              <w:rPr>
                <w:rFonts w:eastAsia="Arial" w:cs="Arial"/>
                <w:szCs w:val="22"/>
              </w:rPr>
              <w:t xml:space="preserve">Christiansen, B. (2020) </w:t>
            </w:r>
            <w:r w:rsidRPr="50B4D89D">
              <w:rPr>
                <w:rFonts w:eastAsia="Arial" w:cs="Arial"/>
                <w:i/>
                <w:iCs/>
                <w:szCs w:val="22"/>
              </w:rPr>
              <w:t>Global applications of multigenerational management and leadership in the transcultural era</w:t>
            </w:r>
            <w:r w:rsidRPr="50B4D89D">
              <w:rPr>
                <w:rFonts w:eastAsia="Arial" w:cs="Arial"/>
                <w:szCs w:val="22"/>
              </w:rPr>
              <w:t>. Hershey, Pennsylvania: IGI Global.</w:t>
            </w:r>
          </w:p>
          <w:p w14:paraId="6A069FB4" w14:textId="16580D39" w:rsidR="50B4D89D" w:rsidRDefault="50B4D89D" w:rsidP="50B4D89D">
            <w:pPr>
              <w:jc w:val="both"/>
              <w:rPr>
                <w:rFonts w:eastAsia="Arial" w:cs="Arial"/>
                <w:szCs w:val="22"/>
              </w:rPr>
            </w:pPr>
          </w:p>
          <w:p w14:paraId="6191B173" w14:textId="7F7475CE" w:rsidR="50B4D89D" w:rsidRDefault="50B4D89D" w:rsidP="50B4D89D">
            <w:pPr>
              <w:jc w:val="both"/>
              <w:rPr>
                <w:rFonts w:eastAsia="Arial" w:cs="Arial"/>
                <w:szCs w:val="22"/>
              </w:rPr>
            </w:pPr>
            <w:r w:rsidRPr="50B4D89D">
              <w:rPr>
                <w:rFonts w:eastAsia="Arial" w:cs="Arial"/>
                <w:szCs w:val="22"/>
              </w:rPr>
              <w:t xml:space="preserve">Gupta, M. (2021) </w:t>
            </w:r>
            <w:r w:rsidRPr="50B4D89D">
              <w:rPr>
                <w:rFonts w:eastAsia="Arial" w:cs="Arial"/>
                <w:i/>
                <w:iCs/>
                <w:szCs w:val="22"/>
              </w:rPr>
              <w:t>Management practices for engaging a diverse workforce: tools to enhance workplace culture</w:t>
            </w:r>
            <w:r w:rsidRPr="50B4D89D">
              <w:rPr>
                <w:rFonts w:eastAsia="Arial" w:cs="Arial"/>
                <w:szCs w:val="22"/>
              </w:rPr>
              <w:t>. Canada: Apple Academic Press.</w:t>
            </w:r>
          </w:p>
          <w:p w14:paraId="32E40929" w14:textId="147CA792" w:rsidR="50B4D89D" w:rsidRDefault="50B4D89D" w:rsidP="50B4D89D">
            <w:pPr>
              <w:jc w:val="both"/>
              <w:rPr>
                <w:rFonts w:eastAsia="Arial" w:cs="Arial"/>
                <w:szCs w:val="22"/>
              </w:rPr>
            </w:pPr>
          </w:p>
          <w:p w14:paraId="39190AE4" w14:textId="2865C230" w:rsidR="50B4D89D" w:rsidRDefault="50B4D89D" w:rsidP="50B4D89D">
            <w:pPr>
              <w:jc w:val="both"/>
              <w:rPr>
                <w:rFonts w:eastAsia="Arial" w:cs="Arial"/>
                <w:szCs w:val="22"/>
              </w:rPr>
            </w:pPr>
            <w:r w:rsidRPr="50B4D89D">
              <w:rPr>
                <w:rFonts w:eastAsia="Arial" w:cs="Arial"/>
                <w:szCs w:val="22"/>
              </w:rPr>
              <w:t xml:space="preserve">Hughes, C. (2020) </w:t>
            </w:r>
            <w:r w:rsidRPr="50B4D89D">
              <w:rPr>
                <w:rFonts w:eastAsia="Arial" w:cs="Arial"/>
                <w:i/>
                <w:iCs/>
                <w:szCs w:val="22"/>
              </w:rPr>
              <w:t>Strategies for attracting, maintaining, and balancing a mature workforce</w:t>
            </w:r>
            <w:r w:rsidRPr="50B4D89D">
              <w:rPr>
                <w:rFonts w:eastAsia="Arial" w:cs="Arial"/>
                <w:szCs w:val="22"/>
              </w:rPr>
              <w:t>. Hershey, Pennsylvania: IGI Global.</w:t>
            </w:r>
          </w:p>
          <w:p w14:paraId="4FD8810D" w14:textId="6DC3B91E" w:rsidR="50B4D89D" w:rsidRDefault="50B4D89D" w:rsidP="50B4D89D">
            <w:pPr>
              <w:jc w:val="both"/>
              <w:rPr>
                <w:rFonts w:eastAsia="Arial" w:cs="Arial"/>
                <w:caps/>
                <w:szCs w:val="22"/>
              </w:rPr>
            </w:pPr>
            <w:r>
              <w:br/>
            </w:r>
            <w:r w:rsidRPr="50B4D89D">
              <w:rPr>
                <w:rFonts w:eastAsia="Arial" w:cs="Arial"/>
                <w:szCs w:val="22"/>
              </w:rPr>
              <w:t xml:space="preserve">Maitland, A. and Thomson, P. (2014) </w:t>
            </w:r>
            <w:r w:rsidRPr="50B4D89D">
              <w:rPr>
                <w:rFonts w:eastAsia="Arial" w:cs="Arial"/>
                <w:i/>
                <w:iCs/>
                <w:szCs w:val="22"/>
              </w:rPr>
              <w:t>Future work: changing organizational culture for the new world of work</w:t>
            </w:r>
            <w:r w:rsidRPr="50B4D89D">
              <w:rPr>
                <w:rFonts w:eastAsia="Arial" w:cs="Arial"/>
                <w:szCs w:val="22"/>
              </w:rPr>
              <w:t>. 2</w:t>
            </w:r>
            <w:r w:rsidRPr="50B4D89D">
              <w:rPr>
                <w:rFonts w:eastAsia="Arial" w:cs="Arial"/>
                <w:szCs w:val="22"/>
                <w:vertAlign w:val="superscript"/>
              </w:rPr>
              <w:t>nd</w:t>
            </w:r>
            <w:r w:rsidRPr="50B4D89D">
              <w:rPr>
                <w:rFonts w:eastAsia="Arial" w:cs="Arial"/>
                <w:szCs w:val="22"/>
              </w:rPr>
              <w:t xml:space="preserve"> edn. London: Palgrave Macmillan UK.</w:t>
            </w:r>
            <w:r>
              <w:br/>
            </w:r>
          </w:p>
          <w:p w14:paraId="6F97B65C" w14:textId="64328F37" w:rsidR="50B4D89D" w:rsidRDefault="50B4D89D" w:rsidP="50B4D89D">
            <w:pPr>
              <w:jc w:val="both"/>
              <w:rPr>
                <w:rFonts w:eastAsia="Arial" w:cs="Arial"/>
                <w:szCs w:val="22"/>
              </w:rPr>
            </w:pPr>
            <w:r w:rsidRPr="50B4D89D">
              <w:rPr>
                <w:rFonts w:eastAsia="Arial" w:cs="Arial"/>
                <w:szCs w:val="22"/>
              </w:rPr>
              <w:t xml:space="preserve">Niemczynowicz, A., Kycia, R.A. and Nieżurawska-Zajac, J. (2023) </w:t>
            </w:r>
            <w:r w:rsidRPr="50B4D89D">
              <w:rPr>
                <w:rFonts w:eastAsia="Arial" w:cs="Arial"/>
                <w:i/>
                <w:iCs/>
                <w:szCs w:val="22"/>
              </w:rPr>
              <w:t>Managing Generation Z: motivation, engagement and loyalty.</w:t>
            </w:r>
            <w:r w:rsidRPr="50B4D89D">
              <w:rPr>
                <w:rFonts w:eastAsia="Arial" w:cs="Arial"/>
                <w:szCs w:val="22"/>
              </w:rPr>
              <w:t xml:space="preserve"> York: Routledge.</w:t>
            </w:r>
          </w:p>
          <w:p w14:paraId="66C91816" w14:textId="0BD36A59" w:rsidR="50B4D89D" w:rsidRDefault="50B4D89D" w:rsidP="50B4D89D">
            <w:pPr>
              <w:jc w:val="both"/>
              <w:rPr>
                <w:rFonts w:eastAsia="Arial" w:cs="Arial"/>
                <w:szCs w:val="22"/>
              </w:rPr>
            </w:pPr>
          </w:p>
          <w:p w14:paraId="7655627A" w14:textId="13F6DAAB" w:rsidR="50B4D89D" w:rsidRDefault="50B4D89D" w:rsidP="50B4D89D">
            <w:pPr>
              <w:jc w:val="both"/>
              <w:rPr>
                <w:rFonts w:eastAsia="Arial" w:cs="Arial"/>
                <w:szCs w:val="22"/>
              </w:rPr>
            </w:pPr>
            <w:r w:rsidRPr="50B4D89D">
              <w:rPr>
                <w:rFonts w:eastAsia="Arial" w:cs="Arial"/>
                <w:szCs w:val="22"/>
              </w:rPr>
              <w:t xml:space="preserve">Sharma, N., Singh, V.K. and Chaudhary, N. (2019) </w:t>
            </w:r>
            <w:r w:rsidRPr="50B4D89D">
              <w:rPr>
                <w:rFonts w:eastAsia="Arial" w:cs="Arial"/>
                <w:i/>
                <w:iCs/>
                <w:szCs w:val="22"/>
              </w:rPr>
              <w:t>Management techniques for employee engagement in contemporary organizations</w:t>
            </w:r>
            <w:r w:rsidRPr="50B4D89D">
              <w:rPr>
                <w:rFonts w:eastAsia="Arial" w:cs="Arial"/>
                <w:szCs w:val="22"/>
              </w:rPr>
              <w:t>. Hershey, Pennsylvania: IGI Global.</w:t>
            </w:r>
          </w:p>
          <w:p w14:paraId="491CF00E" w14:textId="3976F18D" w:rsidR="33FF058F" w:rsidRDefault="33FF058F" w:rsidP="50B4D89D">
            <w:pPr>
              <w:jc w:val="both"/>
              <w:rPr>
                <w:rFonts w:eastAsia="Arial" w:cs="Arial"/>
                <w:szCs w:val="22"/>
              </w:rPr>
            </w:pPr>
          </w:p>
          <w:p w14:paraId="6BEDD030" w14:textId="1D8A34AE" w:rsidR="33FF058F" w:rsidRDefault="50B4D89D" w:rsidP="50B4D89D">
            <w:pPr>
              <w:jc w:val="both"/>
              <w:rPr>
                <w:rFonts w:eastAsia="Arial" w:cs="Arial"/>
                <w:szCs w:val="22"/>
              </w:rPr>
            </w:pPr>
            <w:r w:rsidRPr="50B4D89D">
              <w:rPr>
                <w:rFonts w:eastAsia="Arial" w:cs="Arial"/>
                <w:szCs w:val="22"/>
              </w:rPr>
              <w:t xml:space="preserve">Taylor, S., Perkins, G. and Perkins, G. (2021) </w:t>
            </w:r>
            <w:r w:rsidRPr="50B4D89D">
              <w:rPr>
                <w:rFonts w:eastAsia="Arial" w:cs="Arial"/>
                <w:i/>
                <w:iCs/>
                <w:szCs w:val="22"/>
              </w:rPr>
              <w:t>Work and employment in a changing business environment.</w:t>
            </w:r>
            <w:r w:rsidRPr="50B4D89D">
              <w:rPr>
                <w:rFonts w:eastAsia="Arial" w:cs="Arial"/>
                <w:szCs w:val="22"/>
              </w:rPr>
              <w:t xml:space="preserve"> London: Kogan Page.</w:t>
            </w:r>
          </w:p>
          <w:p w14:paraId="62C79A93" w14:textId="47AD69F6" w:rsidR="33FF058F" w:rsidRDefault="33FF058F" w:rsidP="50B4D89D">
            <w:pPr>
              <w:jc w:val="both"/>
              <w:rPr>
                <w:rFonts w:eastAsia="Arial" w:cs="Arial"/>
                <w:color w:val="000000" w:themeColor="text1"/>
                <w:szCs w:val="22"/>
              </w:rPr>
            </w:pPr>
          </w:p>
          <w:p w14:paraId="55F5DDDC" w14:textId="317DE68A" w:rsidR="003E08F3" w:rsidRPr="00FA314F" w:rsidRDefault="50B4D89D" w:rsidP="50B4D89D">
            <w:pPr>
              <w:jc w:val="both"/>
              <w:rPr>
                <w:rFonts w:eastAsia="Arial" w:cs="Arial"/>
                <w:szCs w:val="22"/>
              </w:rPr>
            </w:pPr>
            <w:r w:rsidRPr="50B4D89D">
              <w:rPr>
                <w:rFonts w:eastAsia="Arial" w:cs="Arial"/>
                <w:szCs w:val="22"/>
              </w:rPr>
              <w:t xml:space="preserve">Yeoman, R. </w:t>
            </w:r>
            <w:r w:rsidRPr="50B4D89D">
              <w:rPr>
                <w:rFonts w:eastAsia="Arial" w:cs="Arial"/>
                <w:i/>
                <w:iCs/>
                <w:szCs w:val="22"/>
              </w:rPr>
              <w:t>et al.</w:t>
            </w:r>
            <w:r w:rsidRPr="50B4D89D">
              <w:rPr>
                <w:rFonts w:eastAsia="Arial" w:cs="Arial"/>
                <w:szCs w:val="22"/>
              </w:rPr>
              <w:t xml:space="preserve"> (2019) </w:t>
            </w:r>
            <w:r w:rsidRPr="50B4D89D">
              <w:rPr>
                <w:rFonts w:eastAsia="Arial" w:cs="Arial"/>
                <w:i/>
                <w:iCs/>
                <w:szCs w:val="22"/>
              </w:rPr>
              <w:t>The Oxford handbook of meaningful work</w:t>
            </w:r>
            <w:r w:rsidRPr="50B4D89D">
              <w:rPr>
                <w:rFonts w:eastAsia="Arial" w:cs="Arial"/>
                <w:szCs w:val="22"/>
              </w:rPr>
              <w:t>. Oxford: Oxford University Press.</w:t>
            </w:r>
          </w:p>
          <w:p w14:paraId="3B22BB7D" w14:textId="11AB4DE9" w:rsidR="003E08F3" w:rsidRPr="00FA314F" w:rsidRDefault="003E08F3" w:rsidP="50B4D89D">
            <w:pPr>
              <w:jc w:val="both"/>
              <w:rPr>
                <w:rFonts w:ascii="Source Sans Pro" w:eastAsia="Source Sans Pro" w:hAnsi="Source Sans Pro" w:cs="Source Sans Pro"/>
                <w:caps/>
                <w:color w:val="027E7B"/>
                <w:sz w:val="21"/>
                <w:szCs w:val="21"/>
              </w:rPr>
            </w:pPr>
            <w:r>
              <w:br/>
            </w:r>
          </w:p>
          <w:p w14:paraId="39AAA37F" w14:textId="77777777" w:rsidR="003E08F3" w:rsidRPr="00FA314F" w:rsidRDefault="003E08F3" w:rsidP="003E08F3">
            <w:pPr>
              <w:jc w:val="both"/>
              <w:rPr>
                <w:rFonts w:cs="Arial"/>
                <w:color w:val="000000"/>
                <w:szCs w:val="22"/>
              </w:rPr>
            </w:pPr>
            <w:r w:rsidRPr="00FA314F">
              <w:rPr>
                <w:rFonts w:cs="Arial"/>
                <w:color w:val="000000"/>
                <w:szCs w:val="22"/>
              </w:rPr>
              <w:t>Books (on research methodology):</w:t>
            </w:r>
          </w:p>
          <w:p w14:paraId="1F697352" w14:textId="77777777" w:rsidR="003E08F3" w:rsidRPr="00FA314F" w:rsidRDefault="003E08F3" w:rsidP="003E08F3">
            <w:pPr>
              <w:jc w:val="both"/>
              <w:rPr>
                <w:rFonts w:cs="Arial"/>
                <w:b/>
                <w:color w:val="000000"/>
                <w:szCs w:val="22"/>
              </w:rPr>
            </w:pPr>
            <w:r w:rsidRPr="00FA314F">
              <w:rPr>
                <w:rFonts w:cs="Arial"/>
                <w:b/>
                <w:color w:val="000000"/>
                <w:szCs w:val="22"/>
              </w:rPr>
              <w:t>Approximately 3</w:t>
            </w:r>
          </w:p>
          <w:p w14:paraId="17B246DD" w14:textId="77777777" w:rsidR="003E08F3" w:rsidRPr="00FA314F" w:rsidRDefault="003E08F3" w:rsidP="50B4D89D">
            <w:pPr>
              <w:jc w:val="both"/>
              <w:rPr>
                <w:rFonts w:cs="Arial"/>
                <w:color w:val="000000"/>
              </w:rPr>
            </w:pPr>
          </w:p>
          <w:p w14:paraId="44A5449D" w14:textId="4A1DFBEB" w:rsidR="003E08F3" w:rsidRPr="00FA314F" w:rsidRDefault="50B4D89D" w:rsidP="50B4D89D">
            <w:pPr>
              <w:jc w:val="both"/>
              <w:rPr>
                <w:rFonts w:cs="Arial"/>
                <w:color w:val="000000" w:themeColor="text1"/>
              </w:rPr>
            </w:pPr>
            <w:r w:rsidRPr="50B4D89D">
              <w:rPr>
                <w:rFonts w:cs="Arial"/>
                <w:color w:val="000000" w:themeColor="text1"/>
              </w:rPr>
              <w:t xml:space="preserve">Anderson, V. (2013) </w:t>
            </w:r>
            <w:r w:rsidRPr="50B4D89D">
              <w:rPr>
                <w:rFonts w:cs="Arial"/>
                <w:i/>
                <w:iCs/>
                <w:color w:val="000000" w:themeColor="text1"/>
              </w:rPr>
              <w:t>Research methods in human resource management</w:t>
            </w:r>
            <w:r w:rsidRPr="50B4D89D">
              <w:rPr>
                <w:rFonts w:cs="Arial"/>
                <w:color w:val="000000" w:themeColor="text1"/>
              </w:rPr>
              <w:t>. 3</w:t>
            </w:r>
            <w:r w:rsidRPr="50B4D89D">
              <w:rPr>
                <w:rFonts w:cs="Arial"/>
                <w:color w:val="000000" w:themeColor="text1"/>
                <w:vertAlign w:val="superscript"/>
              </w:rPr>
              <w:t>rd</w:t>
            </w:r>
            <w:r w:rsidRPr="50B4D89D">
              <w:rPr>
                <w:rFonts w:cs="Arial"/>
                <w:color w:val="000000" w:themeColor="text1"/>
              </w:rPr>
              <w:t xml:space="preserve"> edn. London: Chartered Institute of Personnel and Development.</w:t>
            </w:r>
          </w:p>
          <w:p w14:paraId="5E85A473" w14:textId="41D38FA8" w:rsidR="003E08F3" w:rsidRPr="00FA314F" w:rsidRDefault="003E08F3" w:rsidP="50B4D89D">
            <w:pPr>
              <w:jc w:val="both"/>
              <w:rPr>
                <w:rFonts w:cs="Arial"/>
                <w:color w:val="000000" w:themeColor="text1"/>
              </w:rPr>
            </w:pPr>
          </w:p>
          <w:p w14:paraId="1E33CCD6" w14:textId="4DAA4B7A" w:rsidR="003E08F3" w:rsidRPr="00FA314F" w:rsidRDefault="50B4D89D" w:rsidP="50B4D89D">
            <w:pPr>
              <w:jc w:val="both"/>
              <w:rPr>
                <w:rFonts w:cs="Arial"/>
                <w:color w:val="000000" w:themeColor="text1"/>
              </w:rPr>
            </w:pPr>
            <w:r w:rsidRPr="50B4D89D">
              <w:rPr>
                <w:rFonts w:cs="Arial"/>
                <w:color w:val="000000" w:themeColor="text1"/>
              </w:rPr>
              <w:t xml:space="preserve">Cameron, S. and Price, D. (2009) </w:t>
            </w:r>
            <w:r w:rsidRPr="50B4D89D">
              <w:rPr>
                <w:rFonts w:cs="Arial"/>
                <w:i/>
                <w:iCs/>
                <w:color w:val="000000" w:themeColor="text1"/>
              </w:rPr>
              <w:t>Business research methods: a practical approach</w:t>
            </w:r>
            <w:r w:rsidRPr="50B4D89D">
              <w:rPr>
                <w:rFonts w:cs="Arial"/>
                <w:color w:val="000000" w:themeColor="text1"/>
              </w:rPr>
              <w:t>. London: Chartered Institute of Personnel and Development.</w:t>
            </w:r>
          </w:p>
          <w:p w14:paraId="49AFF1BE" w14:textId="0CE680CF" w:rsidR="003E08F3" w:rsidRPr="00FA314F" w:rsidRDefault="003E08F3" w:rsidP="50B4D89D">
            <w:pPr>
              <w:jc w:val="both"/>
              <w:rPr>
                <w:rFonts w:cs="Arial"/>
                <w:color w:val="000000" w:themeColor="text1"/>
              </w:rPr>
            </w:pPr>
          </w:p>
          <w:p w14:paraId="37ADEC1C" w14:textId="32C3EF82" w:rsidR="003E08F3" w:rsidRPr="00FA314F" w:rsidRDefault="50B4D89D" w:rsidP="50B4D89D">
            <w:pPr>
              <w:jc w:val="both"/>
            </w:pPr>
            <w:r w:rsidRPr="50B4D89D">
              <w:rPr>
                <w:rFonts w:cs="Arial"/>
                <w:color w:val="000000" w:themeColor="text1"/>
              </w:rPr>
              <w:t xml:space="preserve">Saunders, M.N.K., Lewis, P. and Thornhill, A. (2019) </w:t>
            </w:r>
            <w:r w:rsidRPr="50B4D89D">
              <w:rPr>
                <w:rFonts w:cs="Arial"/>
                <w:i/>
                <w:iCs/>
                <w:color w:val="000000" w:themeColor="text1"/>
              </w:rPr>
              <w:t>Research methods for business students.</w:t>
            </w:r>
            <w:r w:rsidRPr="50B4D89D">
              <w:rPr>
                <w:rFonts w:cs="Arial"/>
                <w:color w:val="000000" w:themeColor="text1"/>
              </w:rPr>
              <w:t xml:space="preserve"> 8</w:t>
            </w:r>
            <w:r w:rsidRPr="50B4D89D">
              <w:rPr>
                <w:rFonts w:cs="Arial"/>
                <w:color w:val="000000" w:themeColor="text1"/>
                <w:vertAlign w:val="superscript"/>
              </w:rPr>
              <w:t>th</w:t>
            </w:r>
            <w:r w:rsidRPr="50B4D89D">
              <w:rPr>
                <w:rFonts w:cs="Arial"/>
                <w:color w:val="000000" w:themeColor="text1"/>
              </w:rPr>
              <w:t xml:space="preserve"> edn. New York: Pearson.</w:t>
            </w:r>
          </w:p>
          <w:p w14:paraId="6BF89DA3" w14:textId="40196573" w:rsidR="003E08F3" w:rsidRPr="00FA314F" w:rsidRDefault="003E08F3" w:rsidP="50B4D89D">
            <w:pPr>
              <w:jc w:val="both"/>
              <w:rPr>
                <w:rFonts w:cs="Arial"/>
                <w:color w:val="000000"/>
              </w:rPr>
            </w:pPr>
          </w:p>
          <w:p w14:paraId="3889A505" w14:textId="287729CD" w:rsidR="003E08F3" w:rsidRPr="00FA314F" w:rsidRDefault="003E08F3" w:rsidP="50B4D89D">
            <w:pPr>
              <w:jc w:val="both"/>
              <w:rPr>
                <w:rFonts w:cs="Arial"/>
                <w:color w:val="000000"/>
              </w:rPr>
            </w:pPr>
          </w:p>
          <w:p w14:paraId="04CA7D43" w14:textId="77777777" w:rsidR="003E08F3" w:rsidRPr="00FA314F" w:rsidRDefault="003E08F3" w:rsidP="003E08F3">
            <w:pPr>
              <w:jc w:val="both"/>
              <w:rPr>
                <w:rFonts w:cs="Arial"/>
                <w:color w:val="000000"/>
                <w:szCs w:val="22"/>
              </w:rPr>
            </w:pPr>
            <w:r w:rsidRPr="00FA314F">
              <w:rPr>
                <w:rFonts w:cs="Arial"/>
                <w:color w:val="000000"/>
                <w:szCs w:val="22"/>
              </w:rPr>
              <w:t>Peer reviewed research papers:</w:t>
            </w:r>
          </w:p>
          <w:p w14:paraId="67B62069"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28A33A8A" w14:textId="0D85DF41" w:rsidR="003E08F3" w:rsidRPr="00FA314F" w:rsidRDefault="003E08F3" w:rsidP="50B4D89D">
            <w:pPr>
              <w:jc w:val="both"/>
              <w:rPr>
                <w:rFonts w:cs="Arial"/>
                <w:color w:val="000000" w:themeColor="text1"/>
              </w:rPr>
            </w:pPr>
          </w:p>
          <w:p w14:paraId="01CE3FC5" w14:textId="67091172" w:rsidR="003E08F3" w:rsidRPr="00FA314F" w:rsidRDefault="50B4D89D" w:rsidP="50B4D89D">
            <w:pPr>
              <w:jc w:val="both"/>
            </w:pPr>
            <w:r w:rsidRPr="50B4D89D">
              <w:rPr>
                <w:rFonts w:cs="Arial"/>
                <w:color w:val="000000" w:themeColor="text1"/>
              </w:rPr>
              <w:t xml:space="preserve">Brown, S.E. (2012) ‘Attracting, challenging, and leading a multigenerational workforce--a perspective’, </w:t>
            </w:r>
            <w:r w:rsidRPr="50B4D89D">
              <w:rPr>
                <w:rFonts w:cs="Arial"/>
                <w:i/>
                <w:iCs/>
                <w:color w:val="000000" w:themeColor="text1"/>
              </w:rPr>
              <w:t>Frontiers of health services management</w:t>
            </w:r>
            <w:r w:rsidRPr="50B4D89D">
              <w:rPr>
                <w:rFonts w:cs="Arial"/>
                <w:color w:val="000000" w:themeColor="text1"/>
              </w:rPr>
              <w:t>, 29(1), pp. 29–33. https://doi.org/10.1097/01974520-201207000-00004.</w:t>
            </w:r>
          </w:p>
          <w:p w14:paraId="7E4942D0" w14:textId="6BC1EE8B" w:rsidR="003E08F3" w:rsidRPr="00FA314F" w:rsidRDefault="003E08F3" w:rsidP="50B4D89D">
            <w:pPr>
              <w:jc w:val="both"/>
              <w:rPr>
                <w:rFonts w:cs="Arial"/>
                <w:color w:val="000000" w:themeColor="text1"/>
              </w:rPr>
            </w:pPr>
          </w:p>
          <w:p w14:paraId="40FB775A" w14:textId="2F6AC133" w:rsidR="003E08F3" w:rsidRPr="00FA314F" w:rsidRDefault="50B4D89D" w:rsidP="50B4D89D">
            <w:pPr>
              <w:jc w:val="both"/>
            </w:pPr>
            <w:r w:rsidRPr="50B4D89D">
              <w:rPr>
                <w:rFonts w:cs="Arial"/>
                <w:color w:val="000000" w:themeColor="text1"/>
              </w:rPr>
              <w:t>Cekada, T.L. (2012) ‘Training a Multigenerational Workforce: Understanding Key Needs &amp; Learning Styles’,</w:t>
            </w:r>
            <w:r w:rsidRPr="50B4D89D">
              <w:rPr>
                <w:rFonts w:cs="Arial"/>
                <w:i/>
                <w:iCs/>
                <w:color w:val="000000" w:themeColor="text1"/>
              </w:rPr>
              <w:t xml:space="preserve"> Professional safety</w:t>
            </w:r>
            <w:r w:rsidRPr="50B4D89D">
              <w:rPr>
                <w:rFonts w:cs="Arial"/>
                <w:color w:val="000000" w:themeColor="text1"/>
              </w:rPr>
              <w:t xml:space="preserve">, 57(3), pp. 40–44. Available at: </w:t>
            </w:r>
            <w:hyperlink r:id="rId22">
              <w:r w:rsidRPr="50B4D89D">
                <w:rPr>
                  <w:rStyle w:val="Hyperlink"/>
                  <w:rFonts w:cs="Arial"/>
                </w:rPr>
                <w:t>https://librarysearch.uwtsd.ac.uk/permalink/44WHELF_UWTSD/1ir6fgh/cdi_onepetro_primary_ASSE_12_03_40</w:t>
              </w:r>
            </w:hyperlink>
            <w:r w:rsidRPr="50B4D89D">
              <w:rPr>
                <w:rFonts w:cs="Arial"/>
                <w:color w:val="000000" w:themeColor="text1"/>
              </w:rPr>
              <w:t xml:space="preserve"> (Accessed: 24 April 2023).</w:t>
            </w:r>
          </w:p>
          <w:p w14:paraId="28A4F001" w14:textId="3D5C50F5" w:rsidR="003E08F3" w:rsidRPr="00FA314F" w:rsidRDefault="003E08F3" w:rsidP="50B4D89D">
            <w:pPr>
              <w:jc w:val="both"/>
              <w:rPr>
                <w:rFonts w:cs="Arial"/>
                <w:color w:val="000000" w:themeColor="text1"/>
              </w:rPr>
            </w:pPr>
          </w:p>
          <w:p w14:paraId="03D82188" w14:textId="44CE2F01" w:rsidR="003E08F3" w:rsidRPr="00FA314F" w:rsidRDefault="50B4D89D" w:rsidP="50B4D89D">
            <w:pPr>
              <w:jc w:val="both"/>
            </w:pPr>
            <w:r w:rsidRPr="003F273F">
              <w:rPr>
                <w:rFonts w:cs="Arial"/>
                <w:color w:val="000000" w:themeColor="text1"/>
                <w:lang w:val="nb-NO"/>
              </w:rPr>
              <w:t xml:space="preserve">Gladwell, N.J. et al. </w:t>
            </w:r>
            <w:r w:rsidRPr="50B4D89D">
              <w:rPr>
                <w:rFonts w:cs="Arial"/>
                <w:color w:val="000000" w:themeColor="text1"/>
              </w:rPr>
              <w:t xml:space="preserve">(2010) ‘Importance of and Satisfaction with Organizational Benefits for a Multigenerational Workforce’, </w:t>
            </w:r>
            <w:r w:rsidRPr="50B4D89D">
              <w:rPr>
                <w:rFonts w:cs="Arial"/>
                <w:i/>
                <w:iCs/>
                <w:color w:val="000000" w:themeColor="text1"/>
              </w:rPr>
              <w:t>Journal of park and recreation administration</w:t>
            </w:r>
            <w:r w:rsidRPr="50B4D89D">
              <w:rPr>
                <w:rFonts w:cs="Arial"/>
                <w:color w:val="000000" w:themeColor="text1"/>
              </w:rPr>
              <w:t xml:space="preserve">, 28(2). Available at: </w:t>
            </w:r>
            <w:hyperlink r:id="rId23">
              <w:r w:rsidRPr="50B4D89D">
                <w:rPr>
                  <w:rStyle w:val="Hyperlink"/>
                  <w:rFonts w:cs="Arial"/>
                </w:rPr>
                <w:t>https://librarysearch.uwtsd.ac.uk/permalink/44WHELF_UWTSD/igoone/cdi_proquest_journals_1730176439</w:t>
              </w:r>
            </w:hyperlink>
            <w:r w:rsidRPr="50B4D89D">
              <w:rPr>
                <w:rFonts w:cs="Arial"/>
                <w:color w:val="000000" w:themeColor="text1"/>
              </w:rPr>
              <w:t xml:space="preserve"> (Accessed: 24 April 2023). </w:t>
            </w:r>
          </w:p>
          <w:p w14:paraId="1E7C3822" w14:textId="20165C24" w:rsidR="003E08F3" w:rsidRPr="00FA314F" w:rsidRDefault="003E08F3" w:rsidP="50B4D89D">
            <w:pPr>
              <w:jc w:val="both"/>
              <w:rPr>
                <w:rFonts w:cs="Arial"/>
                <w:color w:val="000000" w:themeColor="text1"/>
              </w:rPr>
            </w:pPr>
          </w:p>
          <w:p w14:paraId="64C8FBFF" w14:textId="186722E7" w:rsidR="003E08F3" w:rsidRPr="00FA314F" w:rsidRDefault="50B4D89D" w:rsidP="50B4D89D">
            <w:pPr>
              <w:jc w:val="both"/>
            </w:pPr>
            <w:r w:rsidRPr="50B4D89D">
              <w:rPr>
                <w:rFonts w:cs="Arial"/>
                <w:color w:val="000000" w:themeColor="text1"/>
              </w:rPr>
              <w:t xml:space="preserve">Hisel, M.E. (2020) ‘Measuring work engagement in a multigenerational nursing workforce’, </w:t>
            </w:r>
            <w:r w:rsidRPr="50B4D89D">
              <w:rPr>
                <w:rFonts w:cs="Arial"/>
                <w:i/>
                <w:iCs/>
                <w:color w:val="000000" w:themeColor="text1"/>
              </w:rPr>
              <w:t>Journal of nursing management</w:t>
            </w:r>
            <w:r w:rsidRPr="50B4D89D">
              <w:rPr>
                <w:rFonts w:cs="Arial"/>
                <w:color w:val="000000" w:themeColor="text1"/>
              </w:rPr>
              <w:t xml:space="preserve">, 28(2), pp. 294–305. </w:t>
            </w:r>
            <w:hyperlink r:id="rId24">
              <w:r w:rsidRPr="50B4D89D">
                <w:rPr>
                  <w:rStyle w:val="Hyperlink"/>
                  <w:rFonts w:cs="Arial"/>
                </w:rPr>
                <w:t>https://doi.org/10.1111/jonm.12921</w:t>
              </w:r>
            </w:hyperlink>
            <w:r w:rsidRPr="50B4D89D">
              <w:rPr>
                <w:rFonts w:cs="Arial"/>
                <w:color w:val="000000" w:themeColor="text1"/>
              </w:rPr>
              <w:t xml:space="preserve">. Available at </w:t>
            </w:r>
            <w:hyperlink r:id="rId25">
              <w:r w:rsidRPr="50B4D89D">
                <w:rPr>
                  <w:rStyle w:val="Hyperlink"/>
                  <w:rFonts w:cs="Arial"/>
                </w:rPr>
                <w:t>https://librarysearch.uwtsd.ac.uk/permalink/44WHELF_UWTSD/igoone/cdi_proquest_miscellaneous_2320640775</w:t>
              </w:r>
            </w:hyperlink>
            <w:r w:rsidRPr="50B4D89D">
              <w:rPr>
                <w:rFonts w:cs="Arial"/>
                <w:color w:val="000000" w:themeColor="text1"/>
              </w:rPr>
              <w:t xml:space="preserve"> (Accessed: 24 April 2023).</w:t>
            </w:r>
          </w:p>
          <w:p w14:paraId="3B511AAB" w14:textId="1F0066F1" w:rsidR="003E08F3" w:rsidRPr="00FA314F" w:rsidRDefault="003E08F3" w:rsidP="50B4D89D">
            <w:pPr>
              <w:jc w:val="both"/>
              <w:rPr>
                <w:rFonts w:cs="Arial"/>
                <w:color w:val="000000" w:themeColor="text1"/>
              </w:rPr>
            </w:pPr>
          </w:p>
          <w:p w14:paraId="36737FD0" w14:textId="4C85C813" w:rsidR="003E08F3" w:rsidRPr="00FA314F" w:rsidRDefault="50B4D89D" w:rsidP="50B4D89D">
            <w:pPr>
              <w:jc w:val="both"/>
            </w:pPr>
            <w:r w:rsidRPr="50B4D89D">
              <w:rPr>
                <w:rFonts w:cs="Arial"/>
                <w:color w:val="000000" w:themeColor="text1"/>
              </w:rPr>
              <w:t xml:space="preserve">Holian, R. (2015) ‘Work, career, age and life-stage: assumptions and preferences of a multigenerational workforce’, </w:t>
            </w:r>
            <w:r w:rsidRPr="50B4D89D">
              <w:rPr>
                <w:rFonts w:cs="Arial"/>
                <w:i/>
                <w:iCs/>
                <w:color w:val="000000" w:themeColor="text1"/>
              </w:rPr>
              <w:t xml:space="preserve">Labour &amp; industry </w:t>
            </w:r>
            <w:r w:rsidRPr="50B4D89D">
              <w:rPr>
                <w:rFonts w:cs="Arial"/>
                <w:color w:val="000000" w:themeColor="text1"/>
              </w:rPr>
              <w:t>(Brisbane, Qld.), 25(4), pp. 278–292. https://doi.org/10.1080/10301763.2015.1083366.</w:t>
            </w:r>
          </w:p>
          <w:p w14:paraId="5580DC91" w14:textId="23691239" w:rsidR="003E08F3" w:rsidRPr="00FA314F" w:rsidRDefault="003E08F3" w:rsidP="50B4D89D">
            <w:pPr>
              <w:jc w:val="both"/>
              <w:rPr>
                <w:rFonts w:cs="Arial"/>
                <w:color w:val="000000" w:themeColor="text1"/>
              </w:rPr>
            </w:pPr>
          </w:p>
          <w:p w14:paraId="642B7482" w14:textId="3811B957" w:rsidR="003E08F3" w:rsidRPr="00FA314F" w:rsidRDefault="50B4D89D" w:rsidP="50B4D89D">
            <w:pPr>
              <w:jc w:val="both"/>
              <w:rPr>
                <w:rFonts w:cs="Arial"/>
                <w:color w:val="000000" w:themeColor="text1"/>
              </w:rPr>
            </w:pPr>
            <w:r w:rsidRPr="50B4D89D">
              <w:rPr>
                <w:rFonts w:cs="Arial"/>
                <w:color w:val="000000" w:themeColor="text1"/>
              </w:rPr>
              <w:t xml:space="preserve">Na’Desh, F. (2015) ‘Revising Culture to Meet Shifting Multigenerational Workforce Needs’, </w:t>
            </w:r>
            <w:r w:rsidRPr="50B4D89D">
              <w:rPr>
                <w:rFonts w:cs="Arial"/>
                <w:i/>
                <w:iCs/>
                <w:color w:val="000000" w:themeColor="text1"/>
              </w:rPr>
              <w:t>Organization development journal,</w:t>
            </w:r>
            <w:r w:rsidRPr="50B4D89D">
              <w:rPr>
                <w:rFonts w:cs="Arial"/>
                <w:color w:val="000000" w:themeColor="text1"/>
              </w:rPr>
              <w:t xml:space="preserve"> 33(4), p. 65–. Available at: </w:t>
            </w:r>
            <w:hyperlink r:id="rId26">
              <w:r w:rsidRPr="50B4D89D">
                <w:rPr>
                  <w:rStyle w:val="Hyperlink"/>
                  <w:rFonts w:cs="Arial"/>
                </w:rPr>
                <w:t>https://librarysearch.uwtsd.ac.uk/permalink/44WHELF_UWTSD/igoone/cdi_proquest_journals_1792211050</w:t>
              </w:r>
            </w:hyperlink>
            <w:r w:rsidRPr="50B4D89D">
              <w:rPr>
                <w:rFonts w:cs="Arial"/>
                <w:color w:val="000000" w:themeColor="text1"/>
              </w:rPr>
              <w:t xml:space="preserve"> (Accessed: 24 April 2023).</w:t>
            </w:r>
          </w:p>
          <w:p w14:paraId="7B5B2DA2" w14:textId="4F922207" w:rsidR="003E08F3" w:rsidRPr="00FA314F" w:rsidRDefault="003E08F3" w:rsidP="50B4D89D">
            <w:pPr>
              <w:jc w:val="both"/>
              <w:rPr>
                <w:rFonts w:cs="Arial"/>
                <w:color w:val="000000" w:themeColor="text1"/>
              </w:rPr>
            </w:pPr>
          </w:p>
          <w:p w14:paraId="0B1DDB57" w14:textId="72A244DF" w:rsidR="003E08F3" w:rsidRPr="00FA314F" w:rsidRDefault="50B4D89D" w:rsidP="50B4D89D">
            <w:pPr>
              <w:jc w:val="both"/>
            </w:pPr>
            <w:r w:rsidRPr="50B4D89D">
              <w:rPr>
                <w:rFonts w:cs="Arial"/>
                <w:color w:val="000000" w:themeColor="text1"/>
              </w:rPr>
              <w:t xml:space="preserve">Savino, E.M. (2017) ‘Quick! How do I deal with a multigenerational workforce?’, </w:t>
            </w:r>
            <w:r w:rsidRPr="50B4D89D">
              <w:rPr>
                <w:rFonts w:cs="Arial"/>
                <w:i/>
                <w:iCs/>
                <w:color w:val="000000" w:themeColor="text1"/>
              </w:rPr>
              <w:t>Strategic HR review</w:t>
            </w:r>
            <w:r w:rsidRPr="50B4D89D">
              <w:rPr>
                <w:rFonts w:cs="Arial"/>
                <w:color w:val="000000" w:themeColor="text1"/>
              </w:rPr>
              <w:t>, 16(4), pp. 192–193. https://doi.org/10.1108/SHR-09-2016-0087.</w:t>
            </w:r>
          </w:p>
          <w:p w14:paraId="5F9C11AB" w14:textId="7E424885" w:rsidR="003E08F3" w:rsidRPr="00FA314F" w:rsidRDefault="003E08F3" w:rsidP="50B4D89D">
            <w:pPr>
              <w:jc w:val="both"/>
              <w:rPr>
                <w:rFonts w:cs="Arial"/>
                <w:color w:val="000000" w:themeColor="text1"/>
              </w:rPr>
            </w:pPr>
          </w:p>
          <w:p w14:paraId="269D4F3B" w14:textId="3E32BE1A" w:rsidR="003E08F3" w:rsidRPr="00FA314F" w:rsidRDefault="50B4D89D" w:rsidP="50B4D89D">
            <w:pPr>
              <w:jc w:val="both"/>
            </w:pPr>
            <w:r w:rsidRPr="50B4D89D">
              <w:rPr>
                <w:rFonts w:cs="Arial"/>
                <w:color w:val="000000" w:themeColor="text1"/>
              </w:rPr>
              <w:t xml:space="preserve">Stanley, D. (2010) ‘Multigenerational workforce issues and their implications for leadership in nursing’, </w:t>
            </w:r>
            <w:r w:rsidRPr="50B4D89D">
              <w:rPr>
                <w:rFonts w:cs="Arial"/>
                <w:i/>
                <w:iCs/>
                <w:color w:val="000000" w:themeColor="text1"/>
              </w:rPr>
              <w:t>Journal of Nursing Managemen</w:t>
            </w:r>
            <w:r w:rsidRPr="50B4D89D">
              <w:rPr>
                <w:rFonts w:cs="Arial"/>
                <w:color w:val="000000" w:themeColor="text1"/>
              </w:rPr>
              <w:t>t, 18(7), pp. 846–852.  https://doi.org/10.1111/j.1365-2834.2010.01158.x.</w:t>
            </w:r>
          </w:p>
          <w:p w14:paraId="4C1EB27A" w14:textId="0E465B0A" w:rsidR="003E08F3" w:rsidRPr="00FA314F" w:rsidRDefault="003E08F3" w:rsidP="50B4D89D">
            <w:pPr>
              <w:jc w:val="both"/>
              <w:rPr>
                <w:rFonts w:cs="Arial"/>
                <w:color w:val="000000" w:themeColor="text1"/>
              </w:rPr>
            </w:pPr>
          </w:p>
          <w:p w14:paraId="6E0CCF61" w14:textId="7AC0B384" w:rsidR="003E08F3" w:rsidRPr="00FA314F" w:rsidRDefault="50B4D89D" w:rsidP="50B4D89D">
            <w:pPr>
              <w:jc w:val="both"/>
            </w:pPr>
            <w:r w:rsidRPr="50B4D89D">
              <w:rPr>
                <w:rFonts w:cs="Arial"/>
                <w:color w:val="000000" w:themeColor="text1"/>
              </w:rPr>
              <w:t xml:space="preserve">Stirpe, L., Trullen, J. and Bonache, J. (2018) ‘Retaining an ageing workforce: The effects of high‐performance work systems and flexible work programmes’, </w:t>
            </w:r>
            <w:r w:rsidRPr="50B4D89D">
              <w:rPr>
                <w:rFonts w:cs="Arial"/>
                <w:i/>
                <w:iCs/>
                <w:color w:val="000000" w:themeColor="text1"/>
              </w:rPr>
              <w:t>Human resource management journal,</w:t>
            </w:r>
            <w:r w:rsidRPr="50B4D89D">
              <w:rPr>
                <w:rFonts w:cs="Arial"/>
                <w:color w:val="000000" w:themeColor="text1"/>
              </w:rPr>
              <w:t xml:space="preserve"> 28(4), pp. 585–604. https://doi.org/10.1111/1748-8583.12205.</w:t>
            </w:r>
          </w:p>
          <w:p w14:paraId="29079D35" w14:textId="7653A0F3" w:rsidR="003E08F3" w:rsidRPr="00FA314F" w:rsidRDefault="003E08F3" w:rsidP="50B4D89D">
            <w:pPr>
              <w:jc w:val="both"/>
              <w:rPr>
                <w:rFonts w:cs="Arial"/>
                <w:color w:val="000000"/>
              </w:rPr>
            </w:pPr>
          </w:p>
          <w:p w14:paraId="7AB3A498" w14:textId="65073967" w:rsidR="003E08F3" w:rsidRPr="00FA314F" w:rsidRDefault="50B4D89D" w:rsidP="3CD07F3F">
            <w:pPr>
              <w:jc w:val="both"/>
            </w:pPr>
            <w:r w:rsidRPr="50B4D89D">
              <w:rPr>
                <w:rFonts w:cs="Arial"/>
                <w:color w:val="000000" w:themeColor="text1"/>
              </w:rPr>
              <w:t xml:space="preserve">Suomäki, A., Kianto, A. and Vanhala, M. (2019) ‘Work engagement across different generations in Finland’, </w:t>
            </w:r>
            <w:r w:rsidRPr="50B4D89D">
              <w:rPr>
                <w:rFonts w:cs="Arial"/>
                <w:i/>
                <w:iCs/>
                <w:color w:val="000000" w:themeColor="text1"/>
              </w:rPr>
              <w:t>Knowledge and process management</w:t>
            </w:r>
            <w:r w:rsidRPr="50B4D89D">
              <w:rPr>
                <w:rFonts w:cs="Arial"/>
                <w:color w:val="000000" w:themeColor="text1"/>
              </w:rPr>
              <w:t>, 26(2), pp. 140–151. https://doi.org/10.1002/kpm.1604.</w:t>
            </w:r>
          </w:p>
          <w:p w14:paraId="75D94C89" w14:textId="3F3B9415" w:rsidR="003E08F3" w:rsidRPr="00FA314F" w:rsidRDefault="003E08F3" w:rsidP="3CD07F3F">
            <w:pPr>
              <w:jc w:val="both"/>
              <w:rPr>
                <w:rFonts w:cs="Arial"/>
                <w:color w:val="000000" w:themeColor="text1"/>
              </w:rPr>
            </w:pPr>
          </w:p>
          <w:p w14:paraId="1A3FAC43" w14:textId="77777777" w:rsidR="003E08F3" w:rsidRPr="00FA314F" w:rsidRDefault="003E08F3" w:rsidP="003E08F3">
            <w:pPr>
              <w:jc w:val="both"/>
              <w:rPr>
                <w:rFonts w:cs="Arial"/>
                <w:color w:val="000000"/>
                <w:szCs w:val="22"/>
              </w:rPr>
            </w:pPr>
          </w:p>
          <w:p w14:paraId="2BBD94B2" w14:textId="77777777" w:rsidR="003E08F3" w:rsidRPr="00FA314F" w:rsidRDefault="003E08F3" w:rsidP="003E08F3">
            <w:pPr>
              <w:jc w:val="both"/>
              <w:rPr>
                <w:rFonts w:cs="Arial"/>
                <w:color w:val="000000"/>
                <w:szCs w:val="22"/>
              </w:rPr>
            </w:pPr>
          </w:p>
          <w:p w14:paraId="5854DE7F" w14:textId="77777777" w:rsidR="003E08F3" w:rsidRPr="00FA314F" w:rsidRDefault="003E08F3" w:rsidP="003E08F3">
            <w:pPr>
              <w:jc w:val="both"/>
              <w:rPr>
                <w:rFonts w:cs="Arial"/>
                <w:color w:val="000000"/>
                <w:szCs w:val="22"/>
              </w:rPr>
            </w:pPr>
          </w:p>
          <w:p w14:paraId="2CA7ADD4" w14:textId="77777777" w:rsidR="003E08F3" w:rsidRPr="00FA314F" w:rsidRDefault="003E08F3" w:rsidP="003E08F3">
            <w:pPr>
              <w:jc w:val="both"/>
              <w:rPr>
                <w:rFonts w:cs="Arial"/>
                <w:color w:val="000000"/>
                <w:szCs w:val="22"/>
              </w:rPr>
            </w:pPr>
          </w:p>
          <w:p w14:paraId="564A1682" w14:textId="5F27E220" w:rsidR="003E08F3" w:rsidRPr="00FA314F" w:rsidRDefault="003E08F3" w:rsidP="50B4D89D">
            <w:pPr>
              <w:jc w:val="both"/>
              <w:rPr>
                <w:rFonts w:cs="Arial"/>
                <w:b/>
                <w:bCs/>
                <w:color w:val="000000"/>
              </w:rPr>
            </w:pPr>
          </w:p>
        </w:tc>
      </w:tr>
    </w:tbl>
    <w:p w14:paraId="314EE24A"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6C6CBB96" w14:textId="77777777" w:rsidTr="50B4D89D">
        <w:tc>
          <w:tcPr>
            <w:tcW w:w="8594" w:type="dxa"/>
          </w:tcPr>
          <w:p w14:paraId="0658300D" w14:textId="154CA204" w:rsidR="003E08F3" w:rsidRPr="00FA314F" w:rsidRDefault="50B4D89D" w:rsidP="50B4D89D">
            <w:pPr>
              <w:numPr>
                <w:ilvl w:val="0"/>
                <w:numId w:val="71"/>
              </w:numPr>
              <w:jc w:val="both"/>
              <w:rPr>
                <w:rFonts w:cs="Arial"/>
                <w:color w:val="000000"/>
              </w:rPr>
            </w:pPr>
            <w:r w:rsidRPr="50B4D89D">
              <w:rPr>
                <w:rFonts w:cs="Arial"/>
                <w:color w:val="000000" w:themeColor="text1"/>
              </w:rPr>
              <w:t xml:space="preserve">Design a time plan for the lifetime of the report. Begin by breaking down all tasks that need to be undertaken and assess the duration of time you need to devote to each task.  Be sure to show tasks in a logical sequence.  Be further sure that you plan well enough to enable you submit your report on the deadline date.  Include any meetings that you plan to have with your report supervisor at UWTSD.  Be realistic and make your report manageable, account for holidays and other “off-days”.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5"/>
              <w:gridCol w:w="4057"/>
            </w:tblGrid>
            <w:tr w:rsidR="003E08F3" w:rsidRPr="00FA314F" w14:paraId="6BDCDC67" w14:textId="77777777" w:rsidTr="50B4D89D">
              <w:tc>
                <w:tcPr>
                  <w:tcW w:w="4181" w:type="dxa"/>
                </w:tcPr>
                <w:p w14:paraId="15F68445" w14:textId="77777777" w:rsidR="003E08F3" w:rsidRPr="00FA314F" w:rsidRDefault="003E08F3" w:rsidP="004D5A61">
                  <w:pPr>
                    <w:rPr>
                      <w:b/>
                      <w:color w:val="000000"/>
                    </w:rPr>
                  </w:pPr>
                  <w:bookmarkStart w:id="13" w:name="_Toc323736704"/>
                  <w:bookmarkStart w:id="14" w:name="_Toc323737261"/>
                  <w:bookmarkStart w:id="15" w:name="_Toc323737382"/>
                  <w:r w:rsidRPr="00FA314F">
                    <w:rPr>
                      <w:b/>
                      <w:color w:val="000000"/>
                    </w:rPr>
                    <w:t>Task</w:t>
                  </w:r>
                  <w:bookmarkEnd w:id="13"/>
                  <w:bookmarkEnd w:id="14"/>
                  <w:bookmarkEnd w:id="15"/>
                </w:p>
              </w:tc>
              <w:tc>
                <w:tcPr>
                  <w:tcW w:w="4182" w:type="dxa"/>
                </w:tcPr>
                <w:p w14:paraId="2C04F585" w14:textId="77777777" w:rsidR="003E08F3" w:rsidRPr="00FA314F" w:rsidRDefault="003E08F3" w:rsidP="003E08F3">
                  <w:pPr>
                    <w:spacing w:line="360" w:lineRule="auto"/>
                    <w:jc w:val="both"/>
                    <w:rPr>
                      <w:rFonts w:cs="Arial"/>
                      <w:b/>
                      <w:bCs/>
                      <w:color w:val="000000"/>
                      <w:szCs w:val="22"/>
                    </w:rPr>
                  </w:pPr>
                  <w:r w:rsidRPr="00FA314F">
                    <w:rPr>
                      <w:rFonts w:cs="Arial"/>
                      <w:b/>
                      <w:bCs/>
                      <w:color w:val="000000"/>
                      <w:szCs w:val="22"/>
                    </w:rPr>
                    <w:t>Date to be completed</w:t>
                  </w:r>
                </w:p>
              </w:tc>
            </w:tr>
            <w:tr w:rsidR="003E08F3" w:rsidRPr="00FA314F" w14:paraId="76614669" w14:textId="77777777" w:rsidTr="50B4D89D">
              <w:tc>
                <w:tcPr>
                  <w:tcW w:w="4181" w:type="dxa"/>
                </w:tcPr>
                <w:p w14:paraId="57590049" w14:textId="7D115B7A" w:rsidR="003E08F3" w:rsidRPr="00FA314F" w:rsidRDefault="50B4D89D" w:rsidP="50B4D89D">
                  <w:pPr>
                    <w:spacing w:line="480" w:lineRule="auto"/>
                    <w:jc w:val="both"/>
                    <w:rPr>
                      <w:rFonts w:cs="Arial"/>
                      <w:color w:val="000000"/>
                    </w:rPr>
                  </w:pPr>
                  <w:r w:rsidRPr="50B4D89D">
                    <w:rPr>
                      <w:rFonts w:cs="Arial"/>
                      <w:color w:val="000000" w:themeColor="text1"/>
                    </w:rPr>
                    <w:t>Read around the subject including the identified resources and further reading.</w:t>
                  </w:r>
                </w:p>
              </w:tc>
              <w:tc>
                <w:tcPr>
                  <w:tcW w:w="4182" w:type="dxa"/>
                </w:tcPr>
                <w:p w14:paraId="0C5B615A" w14:textId="70B61D7D" w:rsidR="003E08F3" w:rsidRPr="00FA314F" w:rsidRDefault="50B4D89D" w:rsidP="50B4D89D">
                  <w:pPr>
                    <w:spacing w:line="480" w:lineRule="auto"/>
                    <w:jc w:val="both"/>
                    <w:rPr>
                      <w:rFonts w:cs="Arial"/>
                      <w:color w:val="000000"/>
                    </w:rPr>
                  </w:pPr>
                  <w:r w:rsidRPr="50B4D89D">
                    <w:rPr>
                      <w:rFonts w:cs="Arial"/>
                      <w:color w:val="000000" w:themeColor="text1"/>
                    </w:rPr>
                    <w:t>31/05/2023</w:t>
                  </w:r>
                </w:p>
              </w:tc>
            </w:tr>
            <w:tr w:rsidR="003E08F3" w:rsidRPr="00FA314F" w14:paraId="792F1AA2" w14:textId="77777777" w:rsidTr="50B4D89D">
              <w:tc>
                <w:tcPr>
                  <w:tcW w:w="4181" w:type="dxa"/>
                </w:tcPr>
                <w:p w14:paraId="1A499DFC" w14:textId="3A2A1DF4" w:rsidR="003E08F3" w:rsidRPr="00FA314F" w:rsidRDefault="50B4D89D" w:rsidP="50B4D89D">
                  <w:pPr>
                    <w:spacing w:line="480" w:lineRule="auto"/>
                    <w:jc w:val="both"/>
                  </w:pPr>
                  <w:r w:rsidRPr="50B4D89D">
                    <w:rPr>
                      <w:rFonts w:cs="Arial"/>
                      <w:color w:val="000000" w:themeColor="text1"/>
                    </w:rPr>
                    <w:t>Create survey via survey monkey.</w:t>
                  </w:r>
                </w:p>
              </w:tc>
              <w:tc>
                <w:tcPr>
                  <w:tcW w:w="4182" w:type="dxa"/>
                </w:tcPr>
                <w:p w14:paraId="5E7E3C41" w14:textId="1897F879" w:rsidR="003E08F3" w:rsidRPr="00FA314F" w:rsidRDefault="50B4D89D" w:rsidP="50B4D89D">
                  <w:pPr>
                    <w:spacing w:line="480" w:lineRule="auto"/>
                    <w:jc w:val="both"/>
                    <w:rPr>
                      <w:rFonts w:cs="Arial"/>
                      <w:color w:val="000000"/>
                    </w:rPr>
                  </w:pPr>
                  <w:r w:rsidRPr="50B4D89D">
                    <w:rPr>
                      <w:rFonts w:cs="Arial"/>
                      <w:color w:val="000000" w:themeColor="text1"/>
                    </w:rPr>
                    <w:t>05/05/2023</w:t>
                  </w:r>
                </w:p>
              </w:tc>
            </w:tr>
            <w:tr w:rsidR="003E08F3" w:rsidRPr="00FA314F" w14:paraId="03F828E4" w14:textId="77777777" w:rsidTr="50B4D89D">
              <w:tc>
                <w:tcPr>
                  <w:tcW w:w="4181" w:type="dxa"/>
                </w:tcPr>
                <w:p w14:paraId="2AC57CB0" w14:textId="2E2510F1" w:rsidR="003E08F3" w:rsidRPr="00FA314F" w:rsidRDefault="50B4D89D" w:rsidP="50B4D89D">
                  <w:pPr>
                    <w:spacing w:line="480" w:lineRule="auto"/>
                    <w:jc w:val="both"/>
                    <w:rPr>
                      <w:rFonts w:cs="Arial"/>
                      <w:color w:val="000000"/>
                    </w:rPr>
                  </w:pPr>
                  <w:r w:rsidRPr="50B4D89D">
                    <w:rPr>
                      <w:rFonts w:cs="Arial"/>
                      <w:color w:val="000000" w:themeColor="text1"/>
                    </w:rPr>
                    <w:t>Initial circulation of survey.</w:t>
                  </w:r>
                </w:p>
              </w:tc>
              <w:tc>
                <w:tcPr>
                  <w:tcW w:w="4182" w:type="dxa"/>
                </w:tcPr>
                <w:p w14:paraId="5186B13D" w14:textId="6D32C21C" w:rsidR="003E08F3" w:rsidRPr="00FA314F" w:rsidRDefault="50B4D89D" w:rsidP="50B4D89D">
                  <w:pPr>
                    <w:spacing w:line="480" w:lineRule="auto"/>
                    <w:jc w:val="both"/>
                    <w:rPr>
                      <w:rFonts w:cs="Arial"/>
                      <w:color w:val="000000"/>
                    </w:rPr>
                  </w:pPr>
                  <w:r w:rsidRPr="50B4D89D">
                    <w:rPr>
                      <w:rFonts w:cs="Arial"/>
                      <w:color w:val="000000" w:themeColor="text1"/>
                    </w:rPr>
                    <w:t>05/05/2023</w:t>
                  </w:r>
                </w:p>
              </w:tc>
            </w:tr>
            <w:tr w:rsidR="003E08F3" w:rsidRPr="00FA314F" w14:paraId="6C57C439" w14:textId="77777777" w:rsidTr="50B4D89D">
              <w:tc>
                <w:tcPr>
                  <w:tcW w:w="4181" w:type="dxa"/>
                </w:tcPr>
                <w:p w14:paraId="3D404BC9" w14:textId="4C442A5B" w:rsidR="003E08F3" w:rsidRPr="00FA314F" w:rsidRDefault="50B4D89D" w:rsidP="50B4D89D">
                  <w:pPr>
                    <w:spacing w:line="480" w:lineRule="auto"/>
                    <w:jc w:val="both"/>
                    <w:rPr>
                      <w:rFonts w:cs="Arial"/>
                      <w:color w:val="000000"/>
                    </w:rPr>
                  </w:pPr>
                  <w:r w:rsidRPr="50B4D89D">
                    <w:rPr>
                      <w:rFonts w:cs="Arial"/>
                      <w:color w:val="000000" w:themeColor="text1"/>
                    </w:rPr>
                    <w:t xml:space="preserve">Encourage responses throughout May, and close survey by end of May. </w:t>
                  </w:r>
                </w:p>
              </w:tc>
              <w:tc>
                <w:tcPr>
                  <w:tcW w:w="4182" w:type="dxa"/>
                </w:tcPr>
                <w:p w14:paraId="61319B8A" w14:textId="0AE8C230" w:rsidR="003E08F3" w:rsidRPr="00FA314F" w:rsidRDefault="50B4D89D" w:rsidP="50B4D89D">
                  <w:pPr>
                    <w:spacing w:line="480" w:lineRule="auto"/>
                    <w:jc w:val="both"/>
                    <w:rPr>
                      <w:rFonts w:cs="Arial"/>
                      <w:color w:val="000000"/>
                    </w:rPr>
                  </w:pPr>
                  <w:r w:rsidRPr="50B4D89D">
                    <w:rPr>
                      <w:rFonts w:cs="Arial"/>
                      <w:color w:val="000000" w:themeColor="text1"/>
                    </w:rPr>
                    <w:t>31/05/2023</w:t>
                  </w:r>
                </w:p>
              </w:tc>
            </w:tr>
            <w:tr w:rsidR="003E08F3" w:rsidRPr="00FA314F" w14:paraId="31A560F4" w14:textId="77777777" w:rsidTr="50B4D89D">
              <w:tc>
                <w:tcPr>
                  <w:tcW w:w="4181" w:type="dxa"/>
                </w:tcPr>
                <w:p w14:paraId="70DF735C" w14:textId="34D56D39" w:rsidR="003E08F3" w:rsidRPr="00FA314F" w:rsidRDefault="50B4D89D" w:rsidP="50B4D89D">
                  <w:pPr>
                    <w:spacing w:line="480" w:lineRule="auto"/>
                    <w:jc w:val="both"/>
                    <w:rPr>
                      <w:rFonts w:cs="Arial"/>
                      <w:color w:val="000000"/>
                    </w:rPr>
                  </w:pPr>
                  <w:r w:rsidRPr="50B4D89D">
                    <w:rPr>
                      <w:rFonts w:cs="Arial"/>
                      <w:color w:val="000000" w:themeColor="text1"/>
                    </w:rPr>
                    <w:t xml:space="preserve">Collate all the primary data ready for analysis, and carry out objective analysis of results. </w:t>
                  </w:r>
                </w:p>
              </w:tc>
              <w:tc>
                <w:tcPr>
                  <w:tcW w:w="4182" w:type="dxa"/>
                </w:tcPr>
                <w:p w14:paraId="3A413BF6" w14:textId="6302D98C" w:rsidR="003E08F3" w:rsidRPr="00FA314F" w:rsidRDefault="50B4D89D" w:rsidP="50B4D89D">
                  <w:pPr>
                    <w:spacing w:line="480" w:lineRule="auto"/>
                    <w:jc w:val="both"/>
                    <w:rPr>
                      <w:rFonts w:cs="Arial"/>
                      <w:color w:val="000000"/>
                    </w:rPr>
                  </w:pPr>
                  <w:r w:rsidRPr="50B4D89D">
                    <w:rPr>
                      <w:rFonts w:cs="Arial"/>
                      <w:color w:val="000000" w:themeColor="text1"/>
                    </w:rPr>
                    <w:t>30/06/2023</w:t>
                  </w:r>
                </w:p>
              </w:tc>
            </w:tr>
            <w:tr w:rsidR="003E08F3" w:rsidRPr="00FA314F" w14:paraId="33D28B4B" w14:textId="77777777" w:rsidTr="50B4D89D">
              <w:tc>
                <w:tcPr>
                  <w:tcW w:w="4181" w:type="dxa"/>
                </w:tcPr>
                <w:p w14:paraId="37EFA3E3" w14:textId="55A865E0" w:rsidR="003E08F3" w:rsidRPr="00FA314F" w:rsidRDefault="50B4D89D" w:rsidP="50B4D89D">
                  <w:pPr>
                    <w:spacing w:line="480" w:lineRule="auto"/>
                    <w:jc w:val="both"/>
                    <w:rPr>
                      <w:rFonts w:cs="Arial"/>
                      <w:color w:val="000000"/>
                    </w:rPr>
                  </w:pPr>
                  <w:r w:rsidRPr="50B4D89D">
                    <w:rPr>
                      <w:rFonts w:cs="Arial"/>
                      <w:color w:val="000000" w:themeColor="text1"/>
                    </w:rPr>
                    <w:t>Conduct secondary research, utilising background reading and sources already identified, to coincide with findings in primary research.</w:t>
                  </w:r>
                </w:p>
              </w:tc>
              <w:tc>
                <w:tcPr>
                  <w:tcW w:w="4182" w:type="dxa"/>
                </w:tcPr>
                <w:p w14:paraId="41C6AC2A" w14:textId="2C0B00EB" w:rsidR="003E08F3" w:rsidRPr="00FA314F" w:rsidRDefault="50B4D89D" w:rsidP="50B4D89D">
                  <w:pPr>
                    <w:spacing w:line="480" w:lineRule="auto"/>
                    <w:jc w:val="both"/>
                    <w:rPr>
                      <w:rFonts w:cs="Arial"/>
                      <w:color w:val="000000"/>
                    </w:rPr>
                  </w:pPr>
                  <w:r w:rsidRPr="50B4D89D">
                    <w:rPr>
                      <w:rFonts w:cs="Arial"/>
                      <w:color w:val="000000" w:themeColor="text1"/>
                    </w:rPr>
                    <w:t>31/07/2023</w:t>
                  </w:r>
                </w:p>
              </w:tc>
            </w:tr>
            <w:tr w:rsidR="003E08F3" w:rsidRPr="00FA314F" w14:paraId="2DC44586" w14:textId="77777777" w:rsidTr="50B4D89D">
              <w:tc>
                <w:tcPr>
                  <w:tcW w:w="4181" w:type="dxa"/>
                </w:tcPr>
                <w:p w14:paraId="4FFCBC07" w14:textId="4016C373" w:rsidR="003E08F3" w:rsidRPr="00FA314F" w:rsidRDefault="50B4D89D" w:rsidP="50B4D89D">
                  <w:pPr>
                    <w:spacing w:line="480" w:lineRule="auto"/>
                    <w:jc w:val="both"/>
                    <w:rPr>
                      <w:rFonts w:cs="Arial"/>
                      <w:color w:val="000000"/>
                    </w:rPr>
                  </w:pPr>
                  <w:r w:rsidRPr="50B4D89D">
                    <w:rPr>
                      <w:rFonts w:cs="Arial"/>
                      <w:color w:val="000000" w:themeColor="text1"/>
                    </w:rPr>
                    <w:t xml:space="preserve">Formulate conclusions and write report. </w:t>
                  </w:r>
                </w:p>
              </w:tc>
              <w:tc>
                <w:tcPr>
                  <w:tcW w:w="4182" w:type="dxa"/>
                </w:tcPr>
                <w:p w14:paraId="1728B4D0" w14:textId="5292D37B" w:rsidR="003E08F3" w:rsidRPr="00FA314F" w:rsidRDefault="50B4D89D" w:rsidP="50B4D89D">
                  <w:pPr>
                    <w:spacing w:line="480" w:lineRule="auto"/>
                    <w:jc w:val="both"/>
                    <w:rPr>
                      <w:rFonts w:cs="Arial"/>
                      <w:color w:val="000000"/>
                    </w:rPr>
                  </w:pPr>
                  <w:r w:rsidRPr="50B4D89D">
                    <w:rPr>
                      <w:rFonts w:cs="Arial"/>
                      <w:color w:val="000000" w:themeColor="text1"/>
                    </w:rPr>
                    <w:t>31/08/2023</w:t>
                  </w:r>
                </w:p>
              </w:tc>
            </w:tr>
            <w:tr w:rsidR="003E08F3" w:rsidRPr="00FA314F" w14:paraId="34959D4B" w14:textId="77777777" w:rsidTr="50B4D89D">
              <w:tc>
                <w:tcPr>
                  <w:tcW w:w="4181" w:type="dxa"/>
                </w:tcPr>
                <w:p w14:paraId="7BD58BA2" w14:textId="751E5CC4" w:rsidR="003E08F3" w:rsidRPr="00FA314F" w:rsidRDefault="50B4D89D" w:rsidP="50B4D89D">
                  <w:pPr>
                    <w:spacing w:line="480" w:lineRule="auto"/>
                    <w:jc w:val="both"/>
                    <w:rPr>
                      <w:rFonts w:cs="Arial"/>
                      <w:color w:val="000000"/>
                    </w:rPr>
                  </w:pPr>
                  <w:r w:rsidRPr="50B4D89D">
                    <w:rPr>
                      <w:rFonts w:cs="Arial"/>
                      <w:color w:val="000000" w:themeColor="text1"/>
                    </w:rPr>
                    <w:t xml:space="preserve">Prepare recommendations and presentation, alongside final checks of the report for submission.  </w:t>
                  </w:r>
                </w:p>
              </w:tc>
              <w:tc>
                <w:tcPr>
                  <w:tcW w:w="4182" w:type="dxa"/>
                </w:tcPr>
                <w:p w14:paraId="4357A966" w14:textId="7B01EFA0" w:rsidR="003E08F3" w:rsidRPr="00FA314F" w:rsidRDefault="50B4D89D" w:rsidP="50B4D89D">
                  <w:pPr>
                    <w:spacing w:line="480" w:lineRule="auto"/>
                    <w:jc w:val="both"/>
                    <w:rPr>
                      <w:rFonts w:cs="Arial"/>
                      <w:color w:val="000000"/>
                    </w:rPr>
                  </w:pPr>
                  <w:r w:rsidRPr="50B4D89D">
                    <w:rPr>
                      <w:rFonts w:cs="Arial"/>
                      <w:color w:val="000000" w:themeColor="text1"/>
                    </w:rPr>
                    <w:t>28/09/2023</w:t>
                  </w:r>
                </w:p>
              </w:tc>
            </w:tr>
            <w:tr w:rsidR="003E08F3" w:rsidRPr="00FA314F" w14:paraId="44690661" w14:textId="77777777" w:rsidTr="50B4D89D">
              <w:tc>
                <w:tcPr>
                  <w:tcW w:w="4181" w:type="dxa"/>
                </w:tcPr>
                <w:p w14:paraId="74539910" w14:textId="77777777" w:rsidR="003E08F3" w:rsidRPr="00FA314F" w:rsidRDefault="003E08F3" w:rsidP="003E08F3">
                  <w:pPr>
                    <w:spacing w:line="480" w:lineRule="auto"/>
                    <w:jc w:val="both"/>
                    <w:rPr>
                      <w:rFonts w:cs="Arial"/>
                      <w:color w:val="000000"/>
                      <w:szCs w:val="22"/>
                    </w:rPr>
                  </w:pPr>
                </w:p>
              </w:tc>
              <w:tc>
                <w:tcPr>
                  <w:tcW w:w="4182" w:type="dxa"/>
                </w:tcPr>
                <w:p w14:paraId="5A7E0CF2" w14:textId="77777777" w:rsidR="003E08F3" w:rsidRPr="00FA314F" w:rsidRDefault="003E08F3" w:rsidP="003E08F3">
                  <w:pPr>
                    <w:spacing w:line="480" w:lineRule="auto"/>
                    <w:jc w:val="both"/>
                    <w:rPr>
                      <w:rFonts w:cs="Arial"/>
                      <w:color w:val="000000"/>
                      <w:szCs w:val="22"/>
                    </w:rPr>
                  </w:pPr>
                </w:p>
              </w:tc>
            </w:tr>
            <w:tr w:rsidR="003E08F3" w:rsidRPr="00FA314F" w14:paraId="60FA6563" w14:textId="77777777" w:rsidTr="50B4D89D">
              <w:tc>
                <w:tcPr>
                  <w:tcW w:w="4181" w:type="dxa"/>
                </w:tcPr>
                <w:p w14:paraId="1AC5CDBE" w14:textId="77777777" w:rsidR="003E08F3" w:rsidRPr="00FA314F" w:rsidRDefault="003E08F3" w:rsidP="003E08F3">
                  <w:pPr>
                    <w:spacing w:line="480" w:lineRule="auto"/>
                    <w:jc w:val="both"/>
                    <w:rPr>
                      <w:rFonts w:cs="Arial"/>
                      <w:color w:val="000000"/>
                      <w:szCs w:val="22"/>
                    </w:rPr>
                  </w:pPr>
                </w:p>
              </w:tc>
              <w:tc>
                <w:tcPr>
                  <w:tcW w:w="4182" w:type="dxa"/>
                </w:tcPr>
                <w:p w14:paraId="342D4C27" w14:textId="77777777" w:rsidR="003E08F3" w:rsidRPr="00FA314F" w:rsidRDefault="003E08F3" w:rsidP="003E08F3">
                  <w:pPr>
                    <w:spacing w:line="480" w:lineRule="auto"/>
                    <w:jc w:val="both"/>
                    <w:rPr>
                      <w:rFonts w:cs="Arial"/>
                      <w:color w:val="000000"/>
                      <w:szCs w:val="22"/>
                    </w:rPr>
                  </w:pPr>
                </w:p>
              </w:tc>
            </w:tr>
            <w:tr w:rsidR="003E08F3" w:rsidRPr="00FA314F" w14:paraId="3572E399" w14:textId="77777777" w:rsidTr="50B4D89D">
              <w:tc>
                <w:tcPr>
                  <w:tcW w:w="4181" w:type="dxa"/>
                </w:tcPr>
                <w:p w14:paraId="6CEB15CE" w14:textId="77777777" w:rsidR="003E08F3" w:rsidRPr="00FA314F" w:rsidRDefault="003E08F3" w:rsidP="003E08F3">
                  <w:pPr>
                    <w:spacing w:line="480" w:lineRule="auto"/>
                    <w:jc w:val="both"/>
                    <w:rPr>
                      <w:rFonts w:cs="Arial"/>
                      <w:color w:val="000000"/>
                      <w:szCs w:val="22"/>
                    </w:rPr>
                  </w:pPr>
                </w:p>
              </w:tc>
              <w:tc>
                <w:tcPr>
                  <w:tcW w:w="4182" w:type="dxa"/>
                </w:tcPr>
                <w:p w14:paraId="66518E39" w14:textId="77777777" w:rsidR="003E08F3" w:rsidRPr="00FA314F" w:rsidRDefault="003E08F3" w:rsidP="003E08F3">
                  <w:pPr>
                    <w:spacing w:line="480" w:lineRule="auto"/>
                    <w:jc w:val="both"/>
                    <w:rPr>
                      <w:rFonts w:cs="Arial"/>
                      <w:color w:val="000000"/>
                      <w:szCs w:val="22"/>
                    </w:rPr>
                  </w:pPr>
                </w:p>
              </w:tc>
            </w:tr>
            <w:tr w:rsidR="003E08F3" w:rsidRPr="00FA314F" w14:paraId="7E75FCD0" w14:textId="77777777" w:rsidTr="50B4D89D">
              <w:tc>
                <w:tcPr>
                  <w:tcW w:w="4181" w:type="dxa"/>
                </w:tcPr>
                <w:p w14:paraId="10FDAA0E" w14:textId="77777777" w:rsidR="003E08F3" w:rsidRPr="00FA314F" w:rsidRDefault="003E08F3" w:rsidP="003E08F3">
                  <w:pPr>
                    <w:spacing w:line="480" w:lineRule="auto"/>
                    <w:jc w:val="both"/>
                    <w:rPr>
                      <w:rFonts w:cs="Arial"/>
                      <w:color w:val="000000"/>
                      <w:szCs w:val="22"/>
                    </w:rPr>
                  </w:pPr>
                </w:p>
              </w:tc>
              <w:tc>
                <w:tcPr>
                  <w:tcW w:w="4182" w:type="dxa"/>
                </w:tcPr>
                <w:p w14:paraId="774AF2BF" w14:textId="77777777" w:rsidR="003E08F3" w:rsidRPr="00FA314F" w:rsidRDefault="003E08F3" w:rsidP="003E08F3">
                  <w:pPr>
                    <w:spacing w:line="480" w:lineRule="auto"/>
                    <w:jc w:val="both"/>
                    <w:rPr>
                      <w:rFonts w:cs="Arial"/>
                      <w:color w:val="000000"/>
                      <w:szCs w:val="22"/>
                    </w:rPr>
                  </w:pPr>
                </w:p>
              </w:tc>
            </w:tr>
            <w:tr w:rsidR="003E08F3" w:rsidRPr="00FA314F" w14:paraId="7A292896" w14:textId="77777777" w:rsidTr="50B4D89D">
              <w:tc>
                <w:tcPr>
                  <w:tcW w:w="4181" w:type="dxa"/>
                </w:tcPr>
                <w:p w14:paraId="2191599E" w14:textId="77777777" w:rsidR="003E08F3" w:rsidRPr="00FA314F" w:rsidRDefault="003E08F3" w:rsidP="003E08F3">
                  <w:pPr>
                    <w:spacing w:line="480" w:lineRule="auto"/>
                    <w:jc w:val="both"/>
                    <w:rPr>
                      <w:rFonts w:cs="Arial"/>
                      <w:color w:val="000000"/>
                      <w:szCs w:val="22"/>
                    </w:rPr>
                  </w:pPr>
                </w:p>
              </w:tc>
              <w:tc>
                <w:tcPr>
                  <w:tcW w:w="4182" w:type="dxa"/>
                </w:tcPr>
                <w:p w14:paraId="7673E5AE" w14:textId="77777777" w:rsidR="003E08F3" w:rsidRPr="00FA314F" w:rsidRDefault="003E08F3" w:rsidP="003E08F3">
                  <w:pPr>
                    <w:spacing w:line="480" w:lineRule="auto"/>
                    <w:jc w:val="both"/>
                    <w:rPr>
                      <w:rFonts w:cs="Arial"/>
                      <w:color w:val="000000"/>
                      <w:szCs w:val="22"/>
                    </w:rPr>
                  </w:pPr>
                </w:p>
              </w:tc>
            </w:tr>
            <w:tr w:rsidR="003E08F3" w:rsidRPr="00FA314F" w14:paraId="041D98D7" w14:textId="77777777" w:rsidTr="50B4D89D">
              <w:tc>
                <w:tcPr>
                  <w:tcW w:w="4181" w:type="dxa"/>
                </w:tcPr>
                <w:p w14:paraId="5AB7C0C5" w14:textId="77777777" w:rsidR="003E08F3" w:rsidRPr="00FA314F" w:rsidRDefault="003E08F3" w:rsidP="003E08F3">
                  <w:pPr>
                    <w:spacing w:line="480" w:lineRule="auto"/>
                    <w:jc w:val="both"/>
                    <w:rPr>
                      <w:rFonts w:cs="Arial"/>
                      <w:color w:val="000000"/>
                      <w:szCs w:val="22"/>
                    </w:rPr>
                  </w:pPr>
                </w:p>
              </w:tc>
              <w:tc>
                <w:tcPr>
                  <w:tcW w:w="4182" w:type="dxa"/>
                </w:tcPr>
                <w:p w14:paraId="55B33694" w14:textId="77777777" w:rsidR="003E08F3" w:rsidRPr="00FA314F" w:rsidRDefault="003E08F3" w:rsidP="003E08F3">
                  <w:pPr>
                    <w:spacing w:line="480" w:lineRule="auto"/>
                    <w:jc w:val="both"/>
                    <w:rPr>
                      <w:rFonts w:cs="Arial"/>
                      <w:color w:val="000000"/>
                      <w:szCs w:val="22"/>
                    </w:rPr>
                  </w:pPr>
                </w:p>
              </w:tc>
            </w:tr>
            <w:tr w:rsidR="003E08F3" w:rsidRPr="00FA314F" w14:paraId="4455F193" w14:textId="77777777" w:rsidTr="50B4D89D">
              <w:tc>
                <w:tcPr>
                  <w:tcW w:w="4181" w:type="dxa"/>
                </w:tcPr>
                <w:p w14:paraId="1C2776EB" w14:textId="77777777" w:rsidR="003E08F3" w:rsidRPr="00FA314F" w:rsidRDefault="003E08F3" w:rsidP="003E08F3">
                  <w:pPr>
                    <w:spacing w:line="480" w:lineRule="auto"/>
                    <w:jc w:val="both"/>
                    <w:rPr>
                      <w:rFonts w:cs="Arial"/>
                      <w:color w:val="000000"/>
                      <w:szCs w:val="22"/>
                    </w:rPr>
                  </w:pPr>
                </w:p>
              </w:tc>
              <w:tc>
                <w:tcPr>
                  <w:tcW w:w="4182" w:type="dxa"/>
                </w:tcPr>
                <w:p w14:paraId="15342E60" w14:textId="77777777" w:rsidR="003E08F3" w:rsidRPr="00FA314F" w:rsidRDefault="003E08F3" w:rsidP="003E08F3">
                  <w:pPr>
                    <w:spacing w:line="480" w:lineRule="auto"/>
                    <w:jc w:val="both"/>
                    <w:rPr>
                      <w:rFonts w:cs="Arial"/>
                      <w:color w:val="000000"/>
                      <w:szCs w:val="22"/>
                    </w:rPr>
                  </w:pPr>
                </w:p>
              </w:tc>
            </w:tr>
            <w:tr w:rsidR="003E08F3" w:rsidRPr="00FA314F" w14:paraId="5EB89DE8" w14:textId="77777777" w:rsidTr="50B4D89D">
              <w:tc>
                <w:tcPr>
                  <w:tcW w:w="4181" w:type="dxa"/>
                </w:tcPr>
                <w:p w14:paraId="7D62D461" w14:textId="77777777" w:rsidR="003E08F3" w:rsidRPr="00FA314F" w:rsidRDefault="003E08F3" w:rsidP="003E08F3">
                  <w:pPr>
                    <w:spacing w:line="480" w:lineRule="auto"/>
                    <w:jc w:val="both"/>
                    <w:rPr>
                      <w:rFonts w:cs="Arial"/>
                      <w:color w:val="000000"/>
                      <w:szCs w:val="22"/>
                    </w:rPr>
                  </w:pPr>
                </w:p>
              </w:tc>
              <w:tc>
                <w:tcPr>
                  <w:tcW w:w="4182" w:type="dxa"/>
                </w:tcPr>
                <w:p w14:paraId="078B034E" w14:textId="77777777" w:rsidR="003E08F3" w:rsidRPr="00FA314F" w:rsidRDefault="003E08F3" w:rsidP="003E08F3">
                  <w:pPr>
                    <w:spacing w:line="480" w:lineRule="auto"/>
                    <w:jc w:val="both"/>
                    <w:rPr>
                      <w:rFonts w:cs="Arial"/>
                      <w:color w:val="000000"/>
                      <w:szCs w:val="22"/>
                    </w:rPr>
                  </w:pPr>
                </w:p>
              </w:tc>
            </w:tr>
            <w:tr w:rsidR="003E08F3" w:rsidRPr="00FA314F" w14:paraId="492506DD" w14:textId="77777777" w:rsidTr="50B4D89D">
              <w:tc>
                <w:tcPr>
                  <w:tcW w:w="4181" w:type="dxa"/>
                </w:tcPr>
                <w:p w14:paraId="31CD0C16" w14:textId="77777777" w:rsidR="003E08F3" w:rsidRPr="00FA314F" w:rsidRDefault="003E08F3" w:rsidP="003E08F3">
                  <w:pPr>
                    <w:spacing w:line="480" w:lineRule="auto"/>
                    <w:jc w:val="both"/>
                    <w:rPr>
                      <w:rFonts w:cs="Arial"/>
                      <w:color w:val="000000"/>
                      <w:szCs w:val="22"/>
                    </w:rPr>
                  </w:pPr>
                </w:p>
              </w:tc>
              <w:tc>
                <w:tcPr>
                  <w:tcW w:w="4182" w:type="dxa"/>
                </w:tcPr>
                <w:p w14:paraId="7FD8715F" w14:textId="77777777" w:rsidR="003E08F3" w:rsidRPr="00FA314F" w:rsidRDefault="003E08F3" w:rsidP="003E08F3">
                  <w:pPr>
                    <w:spacing w:line="480" w:lineRule="auto"/>
                    <w:jc w:val="both"/>
                    <w:rPr>
                      <w:rFonts w:cs="Arial"/>
                      <w:color w:val="000000"/>
                      <w:szCs w:val="22"/>
                    </w:rPr>
                  </w:pPr>
                </w:p>
              </w:tc>
            </w:tr>
            <w:tr w:rsidR="003E08F3" w:rsidRPr="00FA314F" w14:paraId="6BDFDFC2" w14:textId="77777777" w:rsidTr="50B4D89D">
              <w:tc>
                <w:tcPr>
                  <w:tcW w:w="4181" w:type="dxa"/>
                </w:tcPr>
                <w:p w14:paraId="41F9AE5E" w14:textId="77777777" w:rsidR="003E08F3" w:rsidRPr="00FA314F" w:rsidRDefault="003E08F3" w:rsidP="003E08F3">
                  <w:pPr>
                    <w:spacing w:line="480" w:lineRule="auto"/>
                    <w:jc w:val="both"/>
                    <w:rPr>
                      <w:rFonts w:cs="Arial"/>
                      <w:color w:val="000000"/>
                      <w:szCs w:val="22"/>
                    </w:rPr>
                  </w:pPr>
                </w:p>
              </w:tc>
              <w:tc>
                <w:tcPr>
                  <w:tcW w:w="4182" w:type="dxa"/>
                </w:tcPr>
                <w:p w14:paraId="00F03A6D" w14:textId="77777777" w:rsidR="003E08F3" w:rsidRPr="00FA314F" w:rsidRDefault="003E08F3" w:rsidP="003E08F3">
                  <w:pPr>
                    <w:spacing w:line="480" w:lineRule="auto"/>
                    <w:jc w:val="both"/>
                    <w:rPr>
                      <w:rFonts w:cs="Arial"/>
                      <w:color w:val="000000"/>
                      <w:szCs w:val="22"/>
                    </w:rPr>
                  </w:pPr>
                </w:p>
              </w:tc>
            </w:tr>
          </w:tbl>
          <w:p w14:paraId="241EE107" w14:textId="501E2531" w:rsidR="003E08F3" w:rsidRPr="00FA314F" w:rsidRDefault="003E08F3" w:rsidP="50B4D89D">
            <w:pPr>
              <w:pStyle w:val="Heading5"/>
              <w:rPr>
                <w:rFonts w:cs="Arial"/>
                <w:i w:val="0"/>
                <w:color w:val="000000"/>
              </w:rPr>
            </w:pPr>
          </w:p>
        </w:tc>
      </w:tr>
    </w:tbl>
    <w:p w14:paraId="6930E822"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666E07C0" w14:textId="77777777" w:rsidTr="33FF058F">
        <w:tc>
          <w:tcPr>
            <w:tcW w:w="8594" w:type="dxa"/>
          </w:tcPr>
          <w:p w14:paraId="419AF412" w14:textId="77777777" w:rsidR="003E08F3" w:rsidRPr="00FA314F" w:rsidRDefault="33FF058F" w:rsidP="00F27CF6">
            <w:pPr>
              <w:numPr>
                <w:ilvl w:val="0"/>
                <w:numId w:val="71"/>
              </w:numPr>
              <w:jc w:val="both"/>
              <w:rPr>
                <w:rFonts w:cs="Arial"/>
                <w:color w:val="000000"/>
                <w:szCs w:val="22"/>
              </w:rPr>
            </w:pPr>
            <w:r w:rsidRPr="33FF058F">
              <w:rPr>
                <w:rFonts w:cs="Arial"/>
                <w:color w:val="000000" w:themeColor="text1"/>
              </w:rPr>
              <w:t xml:space="preserve"> Make a list of questions here that you wish to ask your supervisor about your report.  Such questions could be about:  meeting dates and venues; any forthcoming events that you may have interfere with you completing your report; relevant books, journals, websites, research papers; research methodology; etc etc etc.</w:t>
            </w:r>
          </w:p>
          <w:p w14:paraId="20E36DAB" w14:textId="77777777" w:rsidR="003E08F3" w:rsidRPr="00FA314F" w:rsidRDefault="003E08F3" w:rsidP="003E08F3">
            <w:pPr>
              <w:jc w:val="both"/>
              <w:rPr>
                <w:rFonts w:cs="Arial"/>
                <w:color w:val="000000"/>
                <w:szCs w:val="22"/>
              </w:rPr>
            </w:pPr>
          </w:p>
          <w:p w14:paraId="32D85219" w14:textId="77777777" w:rsidR="003E08F3" w:rsidRPr="00FA314F" w:rsidRDefault="003E08F3" w:rsidP="003E08F3">
            <w:pPr>
              <w:jc w:val="both"/>
              <w:rPr>
                <w:rFonts w:cs="Arial"/>
                <w:color w:val="000000"/>
                <w:szCs w:val="22"/>
              </w:rPr>
            </w:pPr>
          </w:p>
          <w:p w14:paraId="0CE19BC3" w14:textId="77777777" w:rsidR="003E08F3" w:rsidRPr="00FA314F" w:rsidRDefault="003E08F3" w:rsidP="003E08F3">
            <w:pPr>
              <w:jc w:val="both"/>
              <w:rPr>
                <w:rFonts w:cs="Arial"/>
                <w:color w:val="000000"/>
                <w:szCs w:val="22"/>
              </w:rPr>
            </w:pPr>
          </w:p>
          <w:p w14:paraId="63966B72" w14:textId="77777777" w:rsidR="003E08F3" w:rsidRPr="00FA314F" w:rsidRDefault="003E08F3" w:rsidP="003E08F3">
            <w:pPr>
              <w:jc w:val="both"/>
              <w:rPr>
                <w:rFonts w:cs="Arial"/>
                <w:color w:val="000000"/>
                <w:szCs w:val="22"/>
              </w:rPr>
            </w:pPr>
          </w:p>
          <w:p w14:paraId="23536548" w14:textId="77777777" w:rsidR="003E08F3" w:rsidRPr="00FA314F" w:rsidRDefault="003E08F3" w:rsidP="003E08F3">
            <w:pPr>
              <w:jc w:val="both"/>
              <w:rPr>
                <w:rFonts w:cs="Arial"/>
                <w:color w:val="000000"/>
                <w:szCs w:val="22"/>
              </w:rPr>
            </w:pPr>
          </w:p>
          <w:p w14:paraId="271AE1F2" w14:textId="77777777" w:rsidR="003E08F3" w:rsidRPr="00FA314F" w:rsidRDefault="003E08F3" w:rsidP="003E08F3">
            <w:pPr>
              <w:jc w:val="both"/>
              <w:rPr>
                <w:rFonts w:cs="Arial"/>
                <w:color w:val="000000"/>
                <w:szCs w:val="22"/>
              </w:rPr>
            </w:pPr>
          </w:p>
          <w:p w14:paraId="4AE5B7AF" w14:textId="77777777" w:rsidR="003E08F3" w:rsidRPr="00FA314F" w:rsidRDefault="003E08F3" w:rsidP="003E08F3">
            <w:pPr>
              <w:jc w:val="both"/>
              <w:rPr>
                <w:rFonts w:cs="Arial"/>
                <w:color w:val="000000"/>
                <w:szCs w:val="22"/>
              </w:rPr>
            </w:pPr>
          </w:p>
          <w:p w14:paraId="3955E093" w14:textId="77777777" w:rsidR="003E08F3" w:rsidRPr="00FA314F" w:rsidRDefault="003E08F3" w:rsidP="003E08F3">
            <w:pPr>
              <w:jc w:val="both"/>
              <w:rPr>
                <w:rFonts w:cs="Arial"/>
                <w:color w:val="000000"/>
                <w:szCs w:val="22"/>
              </w:rPr>
            </w:pPr>
          </w:p>
          <w:p w14:paraId="12C42424" w14:textId="77777777" w:rsidR="003E08F3" w:rsidRPr="00FA314F" w:rsidRDefault="003E08F3" w:rsidP="003E08F3">
            <w:pPr>
              <w:jc w:val="both"/>
              <w:rPr>
                <w:rFonts w:cs="Arial"/>
                <w:color w:val="000000"/>
                <w:szCs w:val="22"/>
              </w:rPr>
            </w:pPr>
          </w:p>
          <w:p w14:paraId="379CA55B" w14:textId="77777777" w:rsidR="003E08F3" w:rsidRPr="00FA314F" w:rsidRDefault="003E08F3" w:rsidP="003E08F3">
            <w:pPr>
              <w:jc w:val="both"/>
              <w:rPr>
                <w:rFonts w:cs="Arial"/>
                <w:color w:val="000000"/>
                <w:szCs w:val="22"/>
              </w:rPr>
            </w:pPr>
          </w:p>
          <w:p w14:paraId="5ABF93C4" w14:textId="77777777" w:rsidR="003E08F3" w:rsidRPr="00FA314F" w:rsidRDefault="003E08F3" w:rsidP="003E08F3">
            <w:pPr>
              <w:jc w:val="both"/>
              <w:rPr>
                <w:rFonts w:cs="Arial"/>
                <w:color w:val="000000"/>
                <w:szCs w:val="22"/>
              </w:rPr>
            </w:pPr>
          </w:p>
          <w:p w14:paraId="71DCB018" w14:textId="77777777" w:rsidR="003E08F3" w:rsidRPr="00FA314F" w:rsidRDefault="003E08F3" w:rsidP="003E08F3">
            <w:pPr>
              <w:jc w:val="both"/>
              <w:rPr>
                <w:rFonts w:cs="Arial"/>
                <w:color w:val="000000"/>
                <w:szCs w:val="22"/>
              </w:rPr>
            </w:pPr>
          </w:p>
          <w:p w14:paraId="4B644A8D" w14:textId="77777777" w:rsidR="003E08F3" w:rsidRPr="00FA314F" w:rsidRDefault="003E08F3" w:rsidP="003E08F3">
            <w:pPr>
              <w:jc w:val="both"/>
              <w:rPr>
                <w:rFonts w:cs="Arial"/>
                <w:color w:val="000000"/>
                <w:szCs w:val="22"/>
              </w:rPr>
            </w:pPr>
          </w:p>
          <w:p w14:paraId="082C48EB" w14:textId="77777777" w:rsidR="003E08F3" w:rsidRPr="00FA314F" w:rsidRDefault="003E08F3" w:rsidP="003E08F3">
            <w:pPr>
              <w:jc w:val="both"/>
              <w:rPr>
                <w:rFonts w:cs="Arial"/>
                <w:color w:val="000000"/>
                <w:szCs w:val="22"/>
              </w:rPr>
            </w:pPr>
          </w:p>
          <w:p w14:paraId="2677290C" w14:textId="77777777" w:rsidR="003E08F3" w:rsidRPr="00FA314F" w:rsidRDefault="003E08F3" w:rsidP="003E08F3">
            <w:pPr>
              <w:jc w:val="both"/>
              <w:rPr>
                <w:rFonts w:cs="Arial"/>
                <w:color w:val="000000"/>
                <w:szCs w:val="22"/>
              </w:rPr>
            </w:pPr>
          </w:p>
          <w:p w14:paraId="249BF8C6" w14:textId="77777777" w:rsidR="003E08F3" w:rsidRPr="00FA314F" w:rsidRDefault="003E08F3" w:rsidP="003E08F3">
            <w:pPr>
              <w:jc w:val="both"/>
              <w:rPr>
                <w:rFonts w:cs="Arial"/>
                <w:color w:val="000000"/>
                <w:szCs w:val="22"/>
              </w:rPr>
            </w:pPr>
          </w:p>
          <w:p w14:paraId="0EF46479" w14:textId="77777777" w:rsidR="003E08F3" w:rsidRPr="00FA314F" w:rsidRDefault="003E08F3" w:rsidP="003E08F3">
            <w:pPr>
              <w:jc w:val="both"/>
              <w:rPr>
                <w:rFonts w:cs="Arial"/>
                <w:color w:val="000000"/>
                <w:szCs w:val="22"/>
              </w:rPr>
            </w:pPr>
          </w:p>
          <w:p w14:paraId="3AB58C42" w14:textId="77777777" w:rsidR="003E08F3" w:rsidRPr="00FA314F" w:rsidRDefault="003E08F3" w:rsidP="003E08F3">
            <w:pPr>
              <w:jc w:val="both"/>
              <w:rPr>
                <w:rFonts w:cs="Arial"/>
                <w:color w:val="000000"/>
                <w:szCs w:val="22"/>
              </w:rPr>
            </w:pPr>
          </w:p>
          <w:p w14:paraId="4EA9BA15" w14:textId="77777777" w:rsidR="003E08F3" w:rsidRPr="00FA314F" w:rsidRDefault="003E08F3" w:rsidP="003E08F3">
            <w:pPr>
              <w:jc w:val="both"/>
              <w:rPr>
                <w:rFonts w:cs="Arial"/>
                <w:color w:val="000000"/>
                <w:szCs w:val="22"/>
              </w:rPr>
            </w:pPr>
          </w:p>
          <w:p w14:paraId="7332107B" w14:textId="77777777" w:rsidR="003E08F3" w:rsidRPr="00FA314F" w:rsidRDefault="003E08F3" w:rsidP="003E08F3">
            <w:pPr>
              <w:jc w:val="both"/>
              <w:rPr>
                <w:rFonts w:cs="Arial"/>
                <w:color w:val="000000"/>
                <w:szCs w:val="22"/>
              </w:rPr>
            </w:pPr>
          </w:p>
          <w:p w14:paraId="5D98A3F1" w14:textId="77777777" w:rsidR="003E08F3" w:rsidRPr="00FA314F" w:rsidRDefault="003E08F3" w:rsidP="003E08F3">
            <w:pPr>
              <w:jc w:val="both"/>
              <w:rPr>
                <w:rFonts w:cs="Arial"/>
                <w:color w:val="000000"/>
                <w:szCs w:val="22"/>
              </w:rPr>
            </w:pPr>
          </w:p>
          <w:p w14:paraId="50C86B8C" w14:textId="77777777" w:rsidR="003E08F3" w:rsidRPr="00FA314F" w:rsidRDefault="003E08F3" w:rsidP="003E08F3">
            <w:pPr>
              <w:jc w:val="both"/>
              <w:rPr>
                <w:rFonts w:cs="Arial"/>
                <w:color w:val="000000"/>
                <w:szCs w:val="22"/>
              </w:rPr>
            </w:pPr>
          </w:p>
          <w:p w14:paraId="60EDCC55" w14:textId="77777777" w:rsidR="003E08F3" w:rsidRPr="00FA314F" w:rsidRDefault="003E08F3" w:rsidP="003E08F3">
            <w:pPr>
              <w:jc w:val="both"/>
              <w:rPr>
                <w:rFonts w:cs="Arial"/>
                <w:color w:val="000000"/>
                <w:szCs w:val="22"/>
              </w:rPr>
            </w:pPr>
          </w:p>
          <w:p w14:paraId="3BBB8815" w14:textId="77777777" w:rsidR="003E08F3" w:rsidRPr="00FA314F" w:rsidRDefault="003E08F3" w:rsidP="003E08F3">
            <w:pPr>
              <w:jc w:val="both"/>
              <w:rPr>
                <w:rFonts w:cs="Arial"/>
                <w:color w:val="000000"/>
                <w:szCs w:val="22"/>
              </w:rPr>
            </w:pPr>
          </w:p>
          <w:p w14:paraId="55B91B0D" w14:textId="77777777" w:rsidR="003E08F3" w:rsidRPr="00FA314F" w:rsidRDefault="003E08F3" w:rsidP="003E08F3">
            <w:pPr>
              <w:jc w:val="both"/>
              <w:rPr>
                <w:rFonts w:cs="Arial"/>
                <w:color w:val="000000"/>
                <w:szCs w:val="22"/>
              </w:rPr>
            </w:pPr>
          </w:p>
          <w:p w14:paraId="6810F0D1" w14:textId="77777777" w:rsidR="003E08F3" w:rsidRPr="00FA314F" w:rsidRDefault="003E08F3" w:rsidP="003E08F3">
            <w:pPr>
              <w:jc w:val="both"/>
              <w:rPr>
                <w:rFonts w:cs="Arial"/>
                <w:color w:val="000000"/>
                <w:szCs w:val="22"/>
              </w:rPr>
            </w:pPr>
          </w:p>
          <w:p w14:paraId="74E797DC" w14:textId="77777777" w:rsidR="003E08F3" w:rsidRPr="00FA314F" w:rsidRDefault="003E08F3" w:rsidP="003E08F3">
            <w:pPr>
              <w:jc w:val="both"/>
              <w:rPr>
                <w:rFonts w:cs="Arial"/>
                <w:color w:val="000000"/>
                <w:szCs w:val="22"/>
              </w:rPr>
            </w:pPr>
          </w:p>
          <w:p w14:paraId="25AF7EAE" w14:textId="77777777" w:rsidR="003E08F3" w:rsidRPr="00FA314F" w:rsidRDefault="003E08F3" w:rsidP="003E08F3">
            <w:pPr>
              <w:jc w:val="both"/>
              <w:rPr>
                <w:rFonts w:cs="Arial"/>
                <w:color w:val="000000"/>
                <w:szCs w:val="22"/>
              </w:rPr>
            </w:pPr>
          </w:p>
          <w:p w14:paraId="2633CEB9" w14:textId="77777777" w:rsidR="003E08F3" w:rsidRPr="00FA314F" w:rsidRDefault="003E08F3" w:rsidP="003E08F3">
            <w:pPr>
              <w:jc w:val="both"/>
              <w:rPr>
                <w:rFonts w:cs="Arial"/>
                <w:color w:val="000000"/>
                <w:szCs w:val="22"/>
              </w:rPr>
            </w:pPr>
          </w:p>
          <w:p w14:paraId="4B1D477B" w14:textId="77777777" w:rsidR="003E08F3" w:rsidRPr="00FA314F" w:rsidRDefault="003E08F3" w:rsidP="003E08F3">
            <w:pPr>
              <w:jc w:val="both"/>
              <w:rPr>
                <w:rFonts w:cs="Arial"/>
                <w:color w:val="000000"/>
                <w:szCs w:val="22"/>
              </w:rPr>
            </w:pPr>
          </w:p>
          <w:p w14:paraId="65BE1F1D" w14:textId="77777777" w:rsidR="003E08F3" w:rsidRPr="00FA314F" w:rsidRDefault="003E08F3" w:rsidP="003E08F3">
            <w:pPr>
              <w:jc w:val="both"/>
              <w:rPr>
                <w:rFonts w:cs="Arial"/>
                <w:color w:val="000000"/>
                <w:szCs w:val="22"/>
              </w:rPr>
            </w:pPr>
          </w:p>
          <w:p w14:paraId="6AFAB436" w14:textId="77777777" w:rsidR="003E08F3" w:rsidRPr="00FA314F" w:rsidRDefault="003E08F3" w:rsidP="003E08F3">
            <w:pPr>
              <w:jc w:val="both"/>
              <w:rPr>
                <w:rFonts w:cs="Arial"/>
                <w:color w:val="000000"/>
                <w:szCs w:val="22"/>
              </w:rPr>
            </w:pPr>
          </w:p>
          <w:p w14:paraId="042C5D41" w14:textId="77777777" w:rsidR="003E08F3" w:rsidRPr="00FA314F" w:rsidRDefault="003E08F3" w:rsidP="003E08F3">
            <w:pPr>
              <w:jc w:val="both"/>
              <w:rPr>
                <w:rFonts w:cs="Arial"/>
                <w:color w:val="000000"/>
                <w:szCs w:val="22"/>
              </w:rPr>
            </w:pPr>
          </w:p>
          <w:p w14:paraId="4D2E12B8" w14:textId="77777777" w:rsidR="003E08F3" w:rsidRPr="00FA314F" w:rsidRDefault="003E08F3" w:rsidP="003E08F3">
            <w:pPr>
              <w:jc w:val="both"/>
              <w:rPr>
                <w:rFonts w:cs="Arial"/>
                <w:color w:val="000000"/>
                <w:szCs w:val="22"/>
              </w:rPr>
            </w:pPr>
          </w:p>
          <w:p w14:paraId="308F224F" w14:textId="77777777" w:rsidR="003E08F3" w:rsidRPr="00FA314F" w:rsidRDefault="003E08F3" w:rsidP="003E08F3">
            <w:pPr>
              <w:jc w:val="both"/>
              <w:rPr>
                <w:rFonts w:cs="Arial"/>
                <w:color w:val="000000"/>
                <w:szCs w:val="22"/>
              </w:rPr>
            </w:pPr>
          </w:p>
          <w:p w14:paraId="5E6D6F63" w14:textId="77777777" w:rsidR="003E08F3" w:rsidRPr="00FA314F" w:rsidRDefault="003E08F3" w:rsidP="003E08F3">
            <w:pPr>
              <w:jc w:val="both"/>
              <w:rPr>
                <w:rFonts w:cs="Arial"/>
                <w:color w:val="000000"/>
                <w:szCs w:val="22"/>
              </w:rPr>
            </w:pPr>
          </w:p>
          <w:p w14:paraId="7B969857" w14:textId="77777777" w:rsidR="003E08F3" w:rsidRPr="00FA314F" w:rsidRDefault="003E08F3" w:rsidP="003E08F3">
            <w:pPr>
              <w:jc w:val="both"/>
              <w:rPr>
                <w:rFonts w:cs="Arial"/>
                <w:color w:val="000000"/>
                <w:szCs w:val="22"/>
              </w:rPr>
            </w:pPr>
          </w:p>
          <w:p w14:paraId="0FE634FD" w14:textId="77777777" w:rsidR="003E08F3" w:rsidRPr="00FA314F" w:rsidRDefault="003E08F3" w:rsidP="003E08F3">
            <w:pPr>
              <w:jc w:val="both"/>
              <w:rPr>
                <w:rFonts w:cs="Arial"/>
                <w:color w:val="000000"/>
                <w:szCs w:val="22"/>
              </w:rPr>
            </w:pPr>
          </w:p>
          <w:p w14:paraId="62A1F980" w14:textId="77777777" w:rsidR="003E08F3" w:rsidRPr="00FA314F" w:rsidRDefault="003E08F3" w:rsidP="003E08F3">
            <w:pPr>
              <w:jc w:val="both"/>
              <w:rPr>
                <w:rFonts w:cs="Arial"/>
                <w:color w:val="000000"/>
                <w:szCs w:val="22"/>
              </w:rPr>
            </w:pPr>
          </w:p>
        </w:tc>
      </w:tr>
    </w:tbl>
    <w:p w14:paraId="300079F4" w14:textId="77777777" w:rsidR="003E08F3" w:rsidRPr="00FA314F" w:rsidRDefault="003E08F3" w:rsidP="003E08F3">
      <w:pPr>
        <w:jc w:val="both"/>
        <w:rPr>
          <w:rFonts w:cs="Arial"/>
          <w:b/>
          <w:color w:val="000000"/>
          <w:szCs w:val="22"/>
        </w:rPr>
      </w:pPr>
    </w:p>
    <w:p w14:paraId="299D8616" w14:textId="77777777" w:rsidR="003E08F3" w:rsidRPr="00FA314F" w:rsidRDefault="003E08F3" w:rsidP="003E08F3">
      <w:pPr>
        <w:jc w:val="both"/>
        <w:rPr>
          <w:rFonts w:cs="Arial"/>
          <w:b/>
          <w:color w:val="000000"/>
          <w:szCs w:val="22"/>
        </w:rPr>
      </w:pPr>
    </w:p>
    <w:p w14:paraId="491D2769" w14:textId="77777777" w:rsidR="003E08F3" w:rsidRPr="00FA314F" w:rsidRDefault="003E08F3" w:rsidP="003E08F3">
      <w:pPr>
        <w:jc w:val="both"/>
        <w:rPr>
          <w:rFonts w:cs="Arial"/>
          <w:b/>
          <w:color w:val="000000"/>
          <w:szCs w:val="22"/>
        </w:rPr>
      </w:pPr>
    </w:p>
    <w:sectPr w:rsidR="003E08F3" w:rsidRPr="00FA314F">
      <w:footerReference w:type="even" r:id="rId27"/>
      <w:footerReference w:type="default" r:id="rId28"/>
      <w:pgSz w:w="11906" w:h="16838"/>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 w:author="Natasha Davies (IMH)" w:date="2023-04-28T12:03:00Z" w:initials="ND(">
    <w:p w14:paraId="4BB5B696" w14:textId="77777777" w:rsidR="003F273F" w:rsidRDefault="003F273F" w:rsidP="00650352">
      <w:pPr>
        <w:pStyle w:val="CommentText"/>
      </w:pPr>
      <w:r>
        <w:rPr>
          <w:rStyle w:val="CommentReference"/>
        </w:rPr>
        <w:annotationRef/>
      </w:r>
      <w:r>
        <w:t xml:space="preserve">Interesting, could you be more specific on the impact of this employee engagement within multigenerational workforce and the impact on business performance etc. </w:t>
      </w:r>
      <w:r>
        <w:rPr>
          <w:rStyle w:val="CommentReference"/>
        </w:rPr>
        <w:annotationRef/>
      </w:r>
    </w:p>
  </w:comment>
  <w:comment w:id="10" w:author="Natasha Davies (IMH)" w:date="2023-04-28T12:02:00Z" w:initials="ND(">
    <w:p w14:paraId="620F309E" w14:textId="60BC66C3" w:rsidR="003F273F" w:rsidRDefault="003F273F" w:rsidP="00DD0FA7">
      <w:pPr>
        <w:pStyle w:val="CommentText"/>
      </w:pPr>
      <w:r>
        <w:rPr>
          <w:rStyle w:val="CommentReference"/>
        </w:rPr>
        <w:annotationRef/>
      </w:r>
      <w:r>
        <w:t xml:space="preserve">Need to show you will do this, what will be used etc. </w:t>
      </w:r>
      <w:r>
        <w:rPr>
          <w:rStyle w:val="CommentReference"/>
        </w:rPr>
        <w:annotationRef/>
      </w:r>
    </w:p>
  </w:comment>
  <w:comment w:id="11" w:author="Natasha Davies (IMH)" w:date="2023-04-28T12:05:00Z" w:initials="ND(">
    <w:p w14:paraId="3A4C15BA" w14:textId="77777777" w:rsidR="003F273F" w:rsidRDefault="003F273F" w:rsidP="00066C94">
      <w:pPr>
        <w:pStyle w:val="CommentText"/>
      </w:pPr>
      <w:r>
        <w:rPr>
          <w:rStyle w:val="CommentReference"/>
        </w:rPr>
        <w:annotationRef/>
      </w:r>
      <w:r>
        <w:t>Any limitations to these resources?</w:t>
      </w:r>
      <w:r>
        <w:rPr>
          <w:rStyle w:val="CommentReference"/>
        </w:rPr>
        <w:annotationRef/>
      </w:r>
    </w:p>
  </w:comment>
  <w:comment w:id="12" w:author="Natasha Davies (IMH)" w:date="2023-04-28T12:07:00Z" w:initials="ND(">
    <w:p w14:paraId="39C81B31" w14:textId="77777777" w:rsidR="003F273F" w:rsidRDefault="003F273F" w:rsidP="00494E72">
      <w:pPr>
        <w:pStyle w:val="CommentText"/>
      </w:pPr>
      <w:r>
        <w:rPr>
          <w:rStyle w:val="CommentReference"/>
        </w:rPr>
        <w:annotationRef/>
      </w:r>
      <w:r>
        <w:t xml:space="preserve">Just ensure this is not too general this still has to be focused on your organisation so ensure you are using internal information where possible even if they have reports on their website etc. </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B5B696" w15:done="1"/>
  <w15:commentEx w15:paraId="620F309E" w15:done="1"/>
  <w15:commentEx w15:paraId="3A4C15BA" w15:done="1"/>
  <w15:commentEx w15:paraId="39C81B3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634AB" w16cex:dateUtc="2023-04-28T11:03:00Z"/>
  <w16cex:commentExtensible w16cex:durableId="27F6345B" w16cex:dateUtc="2023-04-28T11:02:00Z"/>
  <w16cex:commentExtensible w16cex:durableId="27F63521" w16cex:dateUtc="2023-04-28T11:05:00Z"/>
  <w16cex:commentExtensible w16cex:durableId="27F6359D" w16cex:dateUtc="2023-04-28T11: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5B696" w16cid:durableId="27F634AB"/>
  <w16cid:commentId w16cid:paraId="620F309E" w16cid:durableId="27F6345B"/>
  <w16cid:commentId w16cid:paraId="3A4C15BA" w16cid:durableId="27F63521"/>
  <w16cid:commentId w16cid:paraId="39C81B31" w16cid:durableId="27F635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39632" w14:textId="77777777" w:rsidR="006D090B" w:rsidRDefault="006D090B">
      <w:r>
        <w:separator/>
      </w:r>
    </w:p>
  </w:endnote>
  <w:endnote w:type="continuationSeparator" w:id="0">
    <w:p w14:paraId="7BE13152" w14:textId="77777777" w:rsidR="006D090B" w:rsidRDefault="006D0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ource Sans Pro">
    <w:altName w:val="Source Sans Pro"/>
    <w:charset w:val="00"/>
    <w:family w:val="swiss"/>
    <w:pitch w:val="variable"/>
    <w:sig w:usb0="600002F7" w:usb1="02000001"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F7FBD7" w14:textId="77777777" w:rsidR="00905676" w:rsidRDefault="00905676" w:rsidP="00C350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4BA1D"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0302">
      <w:rPr>
        <w:rStyle w:val="PageNumber"/>
        <w:noProof/>
      </w:rPr>
      <w:t>1</w:t>
    </w:r>
    <w:r>
      <w:rPr>
        <w:rStyle w:val="PageNumber"/>
      </w:rPr>
      <w:fldChar w:fldCharType="end"/>
    </w:r>
  </w:p>
  <w:p w14:paraId="6F5CD9ED" w14:textId="77777777" w:rsidR="00905676" w:rsidRDefault="00905676" w:rsidP="00C350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BB330" w14:textId="77777777" w:rsidR="006D090B" w:rsidRDefault="006D090B">
      <w:r>
        <w:separator/>
      </w:r>
    </w:p>
  </w:footnote>
  <w:footnote w:type="continuationSeparator" w:id="0">
    <w:p w14:paraId="45900DE5" w14:textId="77777777" w:rsidR="006D090B" w:rsidRDefault="006D09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2E26"/>
    <w:multiLevelType w:val="hybridMultilevel"/>
    <w:tmpl w:val="6E0AF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7045CA"/>
    <w:multiLevelType w:val="hybridMultilevel"/>
    <w:tmpl w:val="8968D802"/>
    <w:lvl w:ilvl="0" w:tplc="488C9E3E">
      <w:start w:val="1"/>
      <w:numFmt w:val="decimal"/>
      <w:lvlText w:val="%1."/>
      <w:lvlJc w:val="left"/>
      <w:pPr>
        <w:ind w:left="720" w:hanging="360"/>
      </w:pPr>
    </w:lvl>
    <w:lvl w:ilvl="1" w:tplc="31B0A03C">
      <w:start w:val="1"/>
      <w:numFmt w:val="lowerLetter"/>
      <w:lvlText w:val="%2."/>
      <w:lvlJc w:val="left"/>
      <w:pPr>
        <w:ind w:left="1440" w:hanging="360"/>
      </w:pPr>
    </w:lvl>
    <w:lvl w:ilvl="2" w:tplc="C6D43A22">
      <w:start w:val="1"/>
      <w:numFmt w:val="lowerRoman"/>
      <w:lvlText w:val="%3."/>
      <w:lvlJc w:val="right"/>
      <w:pPr>
        <w:ind w:left="2160" w:hanging="180"/>
      </w:pPr>
    </w:lvl>
    <w:lvl w:ilvl="3" w:tplc="B0DEA2F0">
      <w:start w:val="1"/>
      <w:numFmt w:val="decimal"/>
      <w:lvlText w:val="%4."/>
      <w:lvlJc w:val="left"/>
      <w:pPr>
        <w:ind w:left="2880" w:hanging="360"/>
      </w:pPr>
    </w:lvl>
    <w:lvl w:ilvl="4" w:tplc="44F869E2">
      <w:start w:val="1"/>
      <w:numFmt w:val="lowerLetter"/>
      <w:lvlText w:val="%5."/>
      <w:lvlJc w:val="left"/>
      <w:pPr>
        <w:ind w:left="3600" w:hanging="360"/>
      </w:pPr>
    </w:lvl>
    <w:lvl w:ilvl="5" w:tplc="78A86BCE">
      <w:start w:val="1"/>
      <w:numFmt w:val="lowerRoman"/>
      <w:lvlText w:val="%6."/>
      <w:lvlJc w:val="right"/>
      <w:pPr>
        <w:ind w:left="4320" w:hanging="180"/>
      </w:pPr>
    </w:lvl>
    <w:lvl w:ilvl="6" w:tplc="4DA2C5C8">
      <w:start w:val="1"/>
      <w:numFmt w:val="decimal"/>
      <w:lvlText w:val="%7."/>
      <w:lvlJc w:val="left"/>
      <w:pPr>
        <w:ind w:left="5040" w:hanging="360"/>
      </w:pPr>
    </w:lvl>
    <w:lvl w:ilvl="7" w:tplc="0F88120A">
      <w:start w:val="1"/>
      <w:numFmt w:val="lowerLetter"/>
      <w:lvlText w:val="%8."/>
      <w:lvlJc w:val="left"/>
      <w:pPr>
        <w:ind w:left="5760" w:hanging="360"/>
      </w:pPr>
    </w:lvl>
    <w:lvl w:ilvl="8" w:tplc="60BCA322">
      <w:start w:val="1"/>
      <w:numFmt w:val="lowerRoman"/>
      <w:lvlText w:val="%9."/>
      <w:lvlJc w:val="right"/>
      <w:pPr>
        <w:ind w:left="6480" w:hanging="180"/>
      </w:pPr>
    </w:lvl>
  </w:abstractNum>
  <w:abstractNum w:abstractNumId="2" w15:restartNumberingAfterBreak="0">
    <w:nsid w:val="0BBD7AE7"/>
    <w:multiLevelType w:val="hybridMultilevel"/>
    <w:tmpl w:val="AAA65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E3090"/>
    <w:multiLevelType w:val="hybridMultilevel"/>
    <w:tmpl w:val="24460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8416F0"/>
    <w:multiLevelType w:val="hybridMultilevel"/>
    <w:tmpl w:val="5FDA8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426759"/>
    <w:multiLevelType w:val="hybridMultilevel"/>
    <w:tmpl w:val="FB6279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5E6838"/>
    <w:multiLevelType w:val="hybridMultilevel"/>
    <w:tmpl w:val="FF924B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45C385F"/>
    <w:multiLevelType w:val="hybridMultilevel"/>
    <w:tmpl w:val="C6600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773E5A"/>
    <w:multiLevelType w:val="hybridMultilevel"/>
    <w:tmpl w:val="7ADCB5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4C44F50"/>
    <w:multiLevelType w:val="hybridMultilevel"/>
    <w:tmpl w:val="EE909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5EB803"/>
    <w:multiLevelType w:val="hybridMultilevel"/>
    <w:tmpl w:val="FFF05532"/>
    <w:lvl w:ilvl="0" w:tplc="DD104DAE">
      <w:start w:val="1"/>
      <w:numFmt w:val="bullet"/>
      <w:lvlText w:val=""/>
      <w:lvlJc w:val="left"/>
      <w:pPr>
        <w:ind w:left="720" w:hanging="360"/>
      </w:pPr>
      <w:rPr>
        <w:rFonts w:ascii="Symbol" w:hAnsi="Symbol" w:hint="default"/>
      </w:rPr>
    </w:lvl>
    <w:lvl w:ilvl="1" w:tplc="8438C0F8">
      <w:start w:val="1"/>
      <w:numFmt w:val="bullet"/>
      <w:lvlText w:val="o"/>
      <w:lvlJc w:val="left"/>
      <w:pPr>
        <w:ind w:left="1440" w:hanging="360"/>
      </w:pPr>
      <w:rPr>
        <w:rFonts w:ascii="Courier New" w:hAnsi="Courier New" w:hint="default"/>
      </w:rPr>
    </w:lvl>
    <w:lvl w:ilvl="2" w:tplc="6B5C0796">
      <w:start w:val="1"/>
      <w:numFmt w:val="bullet"/>
      <w:lvlText w:val=""/>
      <w:lvlJc w:val="left"/>
      <w:pPr>
        <w:ind w:left="2160" w:hanging="360"/>
      </w:pPr>
      <w:rPr>
        <w:rFonts w:ascii="Wingdings" w:hAnsi="Wingdings" w:hint="default"/>
      </w:rPr>
    </w:lvl>
    <w:lvl w:ilvl="3" w:tplc="6C8CBDE8">
      <w:start w:val="1"/>
      <w:numFmt w:val="bullet"/>
      <w:lvlText w:val=""/>
      <w:lvlJc w:val="left"/>
      <w:pPr>
        <w:ind w:left="2880" w:hanging="360"/>
      </w:pPr>
      <w:rPr>
        <w:rFonts w:ascii="Symbol" w:hAnsi="Symbol" w:hint="default"/>
      </w:rPr>
    </w:lvl>
    <w:lvl w:ilvl="4" w:tplc="FFD6672A">
      <w:start w:val="1"/>
      <w:numFmt w:val="bullet"/>
      <w:lvlText w:val="o"/>
      <w:lvlJc w:val="left"/>
      <w:pPr>
        <w:ind w:left="3600" w:hanging="360"/>
      </w:pPr>
      <w:rPr>
        <w:rFonts w:ascii="Courier New" w:hAnsi="Courier New" w:hint="default"/>
      </w:rPr>
    </w:lvl>
    <w:lvl w:ilvl="5" w:tplc="1D466C66">
      <w:start w:val="1"/>
      <w:numFmt w:val="bullet"/>
      <w:lvlText w:val=""/>
      <w:lvlJc w:val="left"/>
      <w:pPr>
        <w:ind w:left="4320" w:hanging="360"/>
      </w:pPr>
      <w:rPr>
        <w:rFonts w:ascii="Wingdings" w:hAnsi="Wingdings" w:hint="default"/>
      </w:rPr>
    </w:lvl>
    <w:lvl w:ilvl="6" w:tplc="0DF6DBF2">
      <w:start w:val="1"/>
      <w:numFmt w:val="bullet"/>
      <w:lvlText w:val=""/>
      <w:lvlJc w:val="left"/>
      <w:pPr>
        <w:ind w:left="5040" w:hanging="360"/>
      </w:pPr>
      <w:rPr>
        <w:rFonts w:ascii="Symbol" w:hAnsi="Symbol" w:hint="default"/>
      </w:rPr>
    </w:lvl>
    <w:lvl w:ilvl="7" w:tplc="64545928">
      <w:start w:val="1"/>
      <w:numFmt w:val="bullet"/>
      <w:lvlText w:val="o"/>
      <w:lvlJc w:val="left"/>
      <w:pPr>
        <w:ind w:left="5760" w:hanging="360"/>
      </w:pPr>
      <w:rPr>
        <w:rFonts w:ascii="Courier New" w:hAnsi="Courier New" w:hint="default"/>
      </w:rPr>
    </w:lvl>
    <w:lvl w:ilvl="8" w:tplc="A8EE2C20">
      <w:start w:val="1"/>
      <w:numFmt w:val="bullet"/>
      <w:lvlText w:val=""/>
      <w:lvlJc w:val="left"/>
      <w:pPr>
        <w:ind w:left="6480" w:hanging="360"/>
      </w:pPr>
      <w:rPr>
        <w:rFonts w:ascii="Wingdings" w:hAnsi="Wingdings" w:hint="default"/>
      </w:rPr>
    </w:lvl>
  </w:abstractNum>
  <w:abstractNum w:abstractNumId="11" w15:restartNumberingAfterBreak="0">
    <w:nsid w:val="1A3D3972"/>
    <w:multiLevelType w:val="hybridMultilevel"/>
    <w:tmpl w:val="37B695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ACAE092"/>
    <w:multiLevelType w:val="hybridMultilevel"/>
    <w:tmpl w:val="45461384"/>
    <w:lvl w:ilvl="0" w:tplc="FDE27938">
      <w:start w:val="1"/>
      <w:numFmt w:val="decimal"/>
      <w:lvlText w:val="%1."/>
      <w:lvlJc w:val="left"/>
      <w:pPr>
        <w:ind w:left="720" w:hanging="360"/>
      </w:pPr>
    </w:lvl>
    <w:lvl w:ilvl="1" w:tplc="E496EDF4">
      <w:start w:val="1"/>
      <w:numFmt w:val="lowerLetter"/>
      <w:lvlText w:val="%2."/>
      <w:lvlJc w:val="left"/>
      <w:pPr>
        <w:ind w:left="1440" w:hanging="360"/>
      </w:pPr>
    </w:lvl>
    <w:lvl w:ilvl="2" w:tplc="46FA72A0">
      <w:start w:val="1"/>
      <w:numFmt w:val="lowerRoman"/>
      <w:lvlText w:val="%3."/>
      <w:lvlJc w:val="right"/>
      <w:pPr>
        <w:ind w:left="2160" w:hanging="180"/>
      </w:pPr>
    </w:lvl>
    <w:lvl w:ilvl="3" w:tplc="DA8487C0">
      <w:start w:val="1"/>
      <w:numFmt w:val="decimal"/>
      <w:lvlText w:val="%4."/>
      <w:lvlJc w:val="left"/>
      <w:pPr>
        <w:ind w:left="2880" w:hanging="360"/>
      </w:pPr>
    </w:lvl>
    <w:lvl w:ilvl="4" w:tplc="575E477C">
      <w:start w:val="1"/>
      <w:numFmt w:val="lowerLetter"/>
      <w:lvlText w:val="%5."/>
      <w:lvlJc w:val="left"/>
      <w:pPr>
        <w:ind w:left="3600" w:hanging="360"/>
      </w:pPr>
    </w:lvl>
    <w:lvl w:ilvl="5" w:tplc="C36CBB9A">
      <w:start w:val="1"/>
      <w:numFmt w:val="lowerRoman"/>
      <w:lvlText w:val="%6."/>
      <w:lvlJc w:val="right"/>
      <w:pPr>
        <w:ind w:left="4320" w:hanging="180"/>
      </w:pPr>
    </w:lvl>
    <w:lvl w:ilvl="6" w:tplc="B4547D64">
      <w:start w:val="1"/>
      <w:numFmt w:val="decimal"/>
      <w:lvlText w:val="%7."/>
      <w:lvlJc w:val="left"/>
      <w:pPr>
        <w:ind w:left="5040" w:hanging="360"/>
      </w:pPr>
    </w:lvl>
    <w:lvl w:ilvl="7" w:tplc="091CB9E4">
      <w:start w:val="1"/>
      <w:numFmt w:val="lowerLetter"/>
      <w:lvlText w:val="%8."/>
      <w:lvlJc w:val="left"/>
      <w:pPr>
        <w:ind w:left="5760" w:hanging="360"/>
      </w:pPr>
    </w:lvl>
    <w:lvl w:ilvl="8" w:tplc="0F324FBA">
      <w:start w:val="1"/>
      <w:numFmt w:val="lowerRoman"/>
      <w:lvlText w:val="%9."/>
      <w:lvlJc w:val="right"/>
      <w:pPr>
        <w:ind w:left="6480" w:hanging="180"/>
      </w:pPr>
    </w:lvl>
  </w:abstractNum>
  <w:abstractNum w:abstractNumId="13" w15:restartNumberingAfterBreak="0">
    <w:nsid w:val="1B012C5B"/>
    <w:multiLevelType w:val="hybridMultilevel"/>
    <w:tmpl w:val="D0168E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301331"/>
    <w:multiLevelType w:val="hybridMultilevel"/>
    <w:tmpl w:val="F10297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E3E599C"/>
    <w:multiLevelType w:val="multilevel"/>
    <w:tmpl w:val="216467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EB135A"/>
    <w:multiLevelType w:val="hybridMultilevel"/>
    <w:tmpl w:val="3BF48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1C7250"/>
    <w:multiLevelType w:val="hybridMultilevel"/>
    <w:tmpl w:val="6B482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3406DB"/>
    <w:multiLevelType w:val="hybridMultilevel"/>
    <w:tmpl w:val="4E129EC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15:restartNumberingAfterBreak="0">
    <w:nsid w:val="21F2042F"/>
    <w:multiLevelType w:val="hybridMultilevel"/>
    <w:tmpl w:val="53DA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612AE8"/>
    <w:multiLevelType w:val="hybridMultilevel"/>
    <w:tmpl w:val="96BE8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5BE2AF4"/>
    <w:multiLevelType w:val="hybridMultilevel"/>
    <w:tmpl w:val="2356DB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2A2E604B"/>
    <w:multiLevelType w:val="hybridMultilevel"/>
    <w:tmpl w:val="B97C7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587BD5"/>
    <w:multiLevelType w:val="hybridMultilevel"/>
    <w:tmpl w:val="DE5E6D0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2DBECCCF"/>
    <w:multiLevelType w:val="hybridMultilevel"/>
    <w:tmpl w:val="D27C9182"/>
    <w:lvl w:ilvl="0" w:tplc="A8984C2E">
      <w:start w:val="1"/>
      <w:numFmt w:val="decimal"/>
      <w:lvlText w:val="%1."/>
      <w:lvlJc w:val="left"/>
      <w:pPr>
        <w:ind w:left="720" w:hanging="360"/>
      </w:pPr>
    </w:lvl>
    <w:lvl w:ilvl="1" w:tplc="136EDC52">
      <w:start w:val="1"/>
      <w:numFmt w:val="lowerLetter"/>
      <w:lvlText w:val="%2."/>
      <w:lvlJc w:val="left"/>
      <w:pPr>
        <w:ind w:left="1440" w:hanging="360"/>
      </w:pPr>
    </w:lvl>
    <w:lvl w:ilvl="2" w:tplc="EC68FB30">
      <w:start w:val="1"/>
      <w:numFmt w:val="lowerRoman"/>
      <w:lvlText w:val="%3."/>
      <w:lvlJc w:val="right"/>
      <w:pPr>
        <w:ind w:left="2160" w:hanging="180"/>
      </w:pPr>
    </w:lvl>
    <w:lvl w:ilvl="3" w:tplc="01A8F8CA">
      <w:start w:val="1"/>
      <w:numFmt w:val="decimal"/>
      <w:lvlText w:val="%4."/>
      <w:lvlJc w:val="left"/>
      <w:pPr>
        <w:ind w:left="2880" w:hanging="360"/>
      </w:pPr>
    </w:lvl>
    <w:lvl w:ilvl="4" w:tplc="F0D47F1E">
      <w:start w:val="1"/>
      <w:numFmt w:val="lowerLetter"/>
      <w:lvlText w:val="%5."/>
      <w:lvlJc w:val="left"/>
      <w:pPr>
        <w:ind w:left="3600" w:hanging="360"/>
      </w:pPr>
    </w:lvl>
    <w:lvl w:ilvl="5" w:tplc="0DCCA7AA">
      <w:start w:val="1"/>
      <w:numFmt w:val="lowerRoman"/>
      <w:lvlText w:val="%6."/>
      <w:lvlJc w:val="right"/>
      <w:pPr>
        <w:ind w:left="4320" w:hanging="180"/>
      </w:pPr>
    </w:lvl>
    <w:lvl w:ilvl="6" w:tplc="AAF2B5C8">
      <w:start w:val="1"/>
      <w:numFmt w:val="decimal"/>
      <w:lvlText w:val="%7."/>
      <w:lvlJc w:val="left"/>
      <w:pPr>
        <w:ind w:left="5040" w:hanging="360"/>
      </w:pPr>
    </w:lvl>
    <w:lvl w:ilvl="7" w:tplc="384E643E">
      <w:start w:val="1"/>
      <w:numFmt w:val="lowerLetter"/>
      <w:lvlText w:val="%8."/>
      <w:lvlJc w:val="left"/>
      <w:pPr>
        <w:ind w:left="5760" w:hanging="360"/>
      </w:pPr>
    </w:lvl>
    <w:lvl w:ilvl="8" w:tplc="2E5E58C2">
      <w:start w:val="1"/>
      <w:numFmt w:val="lowerRoman"/>
      <w:lvlText w:val="%9."/>
      <w:lvlJc w:val="right"/>
      <w:pPr>
        <w:ind w:left="6480" w:hanging="180"/>
      </w:pPr>
    </w:lvl>
  </w:abstractNum>
  <w:abstractNum w:abstractNumId="25" w15:restartNumberingAfterBreak="0">
    <w:nsid w:val="317E61E8"/>
    <w:multiLevelType w:val="hybridMultilevel"/>
    <w:tmpl w:val="C7102D4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6" w15:restartNumberingAfterBreak="0">
    <w:nsid w:val="31CC1A8E"/>
    <w:multiLevelType w:val="hybridMultilevel"/>
    <w:tmpl w:val="CFB024AC"/>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7" w15:restartNumberingAfterBreak="0">
    <w:nsid w:val="35AB2D80"/>
    <w:multiLevelType w:val="hybridMultilevel"/>
    <w:tmpl w:val="7F44EE5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364B10B4"/>
    <w:multiLevelType w:val="hybridMultilevel"/>
    <w:tmpl w:val="F6829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427585"/>
    <w:multiLevelType w:val="hybridMultilevel"/>
    <w:tmpl w:val="D6B469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3958256B"/>
    <w:multiLevelType w:val="hybridMultilevel"/>
    <w:tmpl w:val="421200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AAC0B1A"/>
    <w:multiLevelType w:val="hybridMultilevel"/>
    <w:tmpl w:val="522E4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6C0A6C"/>
    <w:multiLevelType w:val="hybridMultilevel"/>
    <w:tmpl w:val="08B67DE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3D744B72"/>
    <w:multiLevelType w:val="hybridMultilevel"/>
    <w:tmpl w:val="3170E3E8"/>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4" w15:restartNumberingAfterBreak="0">
    <w:nsid w:val="3E03C3F6"/>
    <w:multiLevelType w:val="hybridMultilevel"/>
    <w:tmpl w:val="EA4885AC"/>
    <w:lvl w:ilvl="0" w:tplc="BF9EAC94">
      <w:start w:val="1"/>
      <w:numFmt w:val="bullet"/>
      <w:lvlText w:val=""/>
      <w:lvlJc w:val="left"/>
      <w:pPr>
        <w:ind w:left="720" w:hanging="360"/>
      </w:pPr>
      <w:rPr>
        <w:rFonts w:ascii="Symbol" w:hAnsi="Symbol" w:hint="default"/>
      </w:rPr>
    </w:lvl>
    <w:lvl w:ilvl="1" w:tplc="4E405536">
      <w:start w:val="1"/>
      <w:numFmt w:val="bullet"/>
      <w:lvlText w:val="o"/>
      <w:lvlJc w:val="left"/>
      <w:pPr>
        <w:ind w:left="1440" w:hanging="360"/>
      </w:pPr>
      <w:rPr>
        <w:rFonts w:ascii="Courier New" w:hAnsi="Courier New" w:hint="default"/>
      </w:rPr>
    </w:lvl>
    <w:lvl w:ilvl="2" w:tplc="4DAAE198">
      <w:start w:val="1"/>
      <w:numFmt w:val="bullet"/>
      <w:lvlText w:val=""/>
      <w:lvlJc w:val="left"/>
      <w:pPr>
        <w:ind w:left="2160" w:hanging="360"/>
      </w:pPr>
      <w:rPr>
        <w:rFonts w:ascii="Wingdings" w:hAnsi="Wingdings" w:hint="default"/>
      </w:rPr>
    </w:lvl>
    <w:lvl w:ilvl="3" w:tplc="00D432A4">
      <w:start w:val="1"/>
      <w:numFmt w:val="bullet"/>
      <w:lvlText w:val=""/>
      <w:lvlJc w:val="left"/>
      <w:pPr>
        <w:ind w:left="2880" w:hanging="360"/>
      </w:pPr>
      <w:rPr>
        <w:rFonts w:ascii="Symbol" w:hAnsi="Symbol" w:hint="default"/>
      </w:rPr>
    </w:lvl>
    <w:lvl w:ilvl="4" w:tplc="07583F74">
      <w:start w:val="1"/>
      <w:numFmt w:val="bullet"/>
      <w:lvlText w:val="o"/>
      <w:lvlJc w:val="left"/>
      <w:pPr>
        <w:ind w:left="3600" w:hanging="360"/>
      </w:pPr>
      <w:rPr>
        <w:rFonts w:ascii="Courier New" w:hAnsi="Courier New" w:hint="default"/>
      </w:rPr>
    </w:lvl>
    <w:lvl w:ilvl="5" w:tplc="B01EF774">
      <w:start w:val="1"/>
      <w:numFmt w:val="bullet"/>
      <w:lvlText w:val=""/>
      <w:lvlJc w:val="left"/>
      <w:pPr>
        <w:ind w:left="4320" w:hanging="360"/>
      </w:pPr>
      <w:rPr>
        <w:rFonts w:ascii="Wingdings" w:hAnsi="Wingdings" w:hint="default"/>
      </w:rPr>
    </w:lvl>
    <w:lvl w:ilvl="6" w:tplc="AC2A5ED4">
      <w:start w:val="1"/>
      <w:numFmt w:val="bullet"/>
      <w:lvlText w:val=""/>
      <w:lvlJc w:val="left"/>
      <w:pPr>
        <w:ind w:left="5040" w:hanging="360"/>
      </w:pPr>
      <w:rPr>
        <w:rFonts w:ascii="Symbol" w:hAnsi="Symbol" w:hint="default"/>
      </w:rPr>
    </w:lvl>
    <w:lvl w:ilvl="7" w:tplc="5BF68402">
      <w:start w:val="1"/>
      <w:numFmt w:val="bullet"/>
      <w:lvlText w:val="o"/>
      <w:lvlJc w:val="left"/>
      <w:pPr>
        <w:ind w:left="5760" w:hanging="360"/>
      </w:pPr>
      <w:rPr>
        <w:rFonts w:ascii="Courier New" w:hAnsi="Courier New" w:hint="default"/>
      </w:rPr>
    </w:lvl>
    <w:lvl w:ilvl="8" w:tplc="DE26FFFA">
      <w:start w:val="1"/>
      <w:numFmt w:val="bullet"/>
      <w:lvlText w:val=""/>
      <w:lvlJc w:val="left"/>
      <w:pPr>
        <w:ind w:left="6480" w:hanging="360"/>
      </w:pPr>
      <w:rPr>
        <w:rFonts w:ascii="Wingdings" w:hAnsi="Wingdings" w:hint="default"/>
      </w:rPr>
    </w:lvl>
  </w:abstractNum>
  <w:abstractNum w:abstractNumId="35" w15:restartNumberingAfterBreak="0">
    <w:nsid w:val="3EC84E83"/>
    <w:multiLevelType w:val="hybridMultilevel"/>
    <w:tmpl w:val="7FD2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FB78079"/>
    <w:multiLevelType w:val="hybridMultilevel"/>
    <w:tmpl w:val="ED92AAA2"/>
    <w:lvl w:ilvl="0" w:tplc="B652016A">
      <w:start w:val="1"/>
      <w:numFmt w:val="decimal"/>
      <w:lvlText w:val="%1."/>
      <w:lvlJc w:val="left"/>
      <w:pPr>
        <w:ind w:left="720" w:hanging="360"/>
      </w:pPr>
    </w:lvl>
    <w:lvl w:ilvl="1" w:tplc="A6D269D2">
      <w:start w:val="1"/>
      <w:numFmt w:val="lowerLetter"/>
      <w:lvlText w:val="%2."/>
      <w:lvlJc w:val="left"/>
      <w:pPr>
        <w:ind w:left="1440" w:hanging="360"/>
      </w:pPr>
    </w:lvl>
    <w:lvl w:ilvl="2" w:tplc="01EE74BE">
      <w:start w:val="1"/>
      <w:numFmt w:val="lowerRoman"/>
      <w:lvlText w:val="%3."/>
      <w:lvlJc w:val="right"/>
      <w:pPr>
        <w:ind w:left="2160" w:hanging="180"/>
      </w:pPr>
    </w:lvl>
    <w:lvl w:ilvl="3" w:tplc="0C14D49E">
      <w:start w:val="1"/>
      <w:numFmt w:val="decimal"/>
      <w:lvlText w:val="%4."/>
      <w:lvlJc w:val="left"/>
      <w:pPr>
        <w:ind w:left="2880" w:hanging="360"/>
      </w:pPr>
    </w:lvl>
    <w:lvl w:ilvl="4" w:tplc="5BA4FF9C">
      <w:start w:val="1"/>
      <w:numFmt w:val="lowerLetter"/>
      <w:lvlText w:val="%5."/>
      <w:lvlJc w:val="left"/>
      <w:pPr>
        <w:ind w:left="3600" w:hanging="360"/>
      </w:pPr>
    </w:lvl>
    <w:lvl w:ilvl="5" w:tplc="8D72BBD0">
      <w:start w:val="1"/>
      <w:numFmt w:val="lowerRoman"/>
      <w:lvlText w:val="%6."/>
      <w:lvlJc w:val="right"/>
      <w:pPr>
        <w:ind w:left="4320" w:hanging="180"/>
      </w:pPr>
    </w:lvl>
    <w:lvl w:ilvl="6" w:tplc="D3CA879C">
      <w:start w:val="1"/>
      <w:numFmt w:val="decimal"/>
      <w:lvlText w:val="%7."/>
      <w:lvlJc w:val="left"/>
      <w:pPr>
        <w:ind w:left="5040" w:hanging="360"/>
      </w:pPr>
    </w:lvl>
    <w:lvl w:ilvl="7" w:tplc="F6BC2D32">
      <w:start w:val="1"/>
      <w:numFmt w:val="lowerLetter"/>
      <w:lvlText w:val="%8."/>
      <w:lvlJc w:val="left"/>
      <w:pPr>
        <w:ind w:left="5760" w:hanging="360"/>
      </w:pPr>
    </w:lvl>
    <w:lvl w:ilvl="8" w:tplc="3AA09910">
      <w:start w:val="1"/>
      <w:numFmt w:val="lowerRoman"/>
      <w:lvlText w:val="%9."/>
      <w:lvlJc w:val="right"/>
      <w:pPr>
        <w:ind w:left="6480" w:hanging="180"/>
      </w:pPr>
    </w:lvl>
  </w:abstractNum>
  <w:abstractNum w:abstractNumId="37" w15:restartNumberingAfterBreak="0">
    <w:nsid w:val="445E0B43"/>
    <w:multiLevelType w:val="hybridMultilevel"/>
    <w:tmpl w:val="5F5EE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5AD3D38"/>
    <w:multiLevelType w:val="hybridMultilevel"/>
    <w:tmpl w:val="95DA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687627E"/>
    <w:multiLevelType w:val="hybridMultilevel"/>
    <w:tmpl w:val="7842111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92C5815"/>
    <w:multiLevelType w:val="hybridMultilevel"/>
    <w:tmpl w:val="D848C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A351B6A"/>
    <w:multiLevelType w:val="hybridMultilevel"/>
    <w:tmpl w:val="F27629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A5A132D"/>
    <w:multiLevelType w:val="hybridMultilevel"/>
    <w:tmpl w:val="CB82E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873E35"/>
    <w:multiLevelType w:val="hybridMultilevel"/>
    <w:tmpl w:val="72CA253A"/>
    <w:lvl w:ilvl="0" w:tplc="A5CE6D2A">
      <w:start w:val="1"/>
      <w:numFmt w:val="decimal"/>
      <w:lvlText w:val="%1."/>
      <w:lvlJc w:val="left"/>
      <w:pPr>
        <w:ind w:left="720" w:hanging="360"/>
      </w:pPr>
    </w:lvl>
    <w:lvl w:ilvl="1" w:tplc="6CD80E6A">
      <w:start w:val="1"/>
      <w:numFmt w:val="lowerLetter"/>
      <w:lvlText w:val="%2."/>
      <w:lvlJc w:val="left"/>
      <w:pPr>
        <w:ind w:left="1440" w:hanging="360"/>
      </w:pPr>
    </w:lvl>
    <w:lvl w:ilvl="2" w:tplc="74A6A85C">
      <w:start w:val="1"/>
      <w:numFmt w:val="lowerRoman"/>
      <w:lvlText w:val="%3."/>
      <w:lvlJc w:val="right"/>
      <w:pPr>
        <w:ind w:left="2160" w:hanging="180"/>
      </w:pPr>
    </w:lvl>
    <w:lvl w:ilvl="3" w:tplc="5B3EEB68">
      <w:start w:val="1"/>
      <w:numFmt w:val="decimal"/>
      <w:lvlText w:val="%4."/>
      <w:lvlJc w:val="left"/>
      <w:pPr>
        <w:ind w:left="2880" w:hanging="360"/>
      </w:pPr>
    </w:lvl>
    <w:lvl w:ilvl="4" w:tplc="7A14BE16">
      <w:start w:val="1"/>
      <w:numFmt w:val="lowerLetter"/>
      <w:lvlText w:val="%5."/>
      <w:lvlJc w:val="left"/>
      <w:pPr>
        <w:ind w:left="3600" w:hanging="360"/>
      </w:pPr>
    </w:lvl>
    <w:lvl w:ilvl="5" w:tplc="D252427A">
      <w:start w:val="1"/>
      <w:numFmt w:val="lowerRoman"/>
      <w:lvlText w:val="%6."/>
      <w:lvlJc w:val="right"/>
      <w:pPr>
        <w:ind w:left="4320" w:hanging="180"/>
      </w:pPr>
    </w:lvl>
    <w:lvl w:ilvl="6" w:tplc="92C8AE4A">
      <w:start w:val="1"/>
      <w:numFmt w:val="decimal"/>
      <w:lvlText w:val="%7."/>
      <w:lvlJc w:val="left"/>
      <w:pPr>
        <w:ind w:left="5040" w:hanging="360"/>
      </w:pPr>
    </w:lvl>
    <w:lvl w:ilvl="7" w:tplc="E9725E8C">
      <w:start w:val="1"/>
      <w:numFmt w:val="lowerLetter"/>
      <w:lvlText w:val="%8."/>
      <w:lvlJc w:val="left"/>
      <w:pPr>
        <w:ind w:left="5760" w:hanging="360"/>
      </w:pPr>
    </w:lvl>
    <w:lvl w:ilvl="8" w:tplc="BD4C9A64">
      <w:start w:val="1"/>
      <w:numFmt w:val="lowerRoman"/>
      <w:lvlText w:val="%9."/>
      <w:lvlJc w:val="right"/>
      <w:pPr>
        <w:ind w:left="6480" w:hanging="180"/>
      </w:pPr>
    </w:lvl>
  </w:abstractNum>
  <w:abstractNum w:abstractNumId="44" w15:restartNumberingAfterBreak="0">
    <w:nsid w:val="4AD57FCE"/>
    <w:multiLevelType w:val="hybridMultilevel"/>
    <w:tmpl w:val="AAFAA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B8E49F5"/>
    <w:multiLevelType w:val="hybridMultilevel"/>
    <w:tmpl w:val="F2684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C2148B8"/>
    <w:multiLevelType w:val="hybridMultilevel"/>
    <w:tmpl w:val="22EAD9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F176B06"/>
    <w:multiLevelType w:val="hybridMultilevel"/>
    <w:tmpl w:val="3870A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0087C58"/>
    <w:multiLevelType w:val="hybridMultilevel"/>
    <w:tmpl w:val="152C84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506C89CD"/>
    <w:multiLevelType w:val="hybridMultilevel"/>
    <w:tmpl w:val="28940F92"/>
    <w:lvl w:ilvl="0" w:tplc="C840C54A">
      <w:start w:val="1"/>
      <w:numFmt w:val="bullet"/>
      <w:lvlText w:val=""/>
      <w:lvlJc w:val="left"/>
      <w:pPr>
        <w:ind w:left="720" w:hanging="360"/>
      </w:pPr>
      <w:rPr>
        <w:rFonts w:ascii="Symbol" w:hAnsi="Symbol" w:hint="default"/>
      </w:rPr>
    </w:lvl>
    <w:lvl w:ilvl="1" w:tplc="232A88B8">
      <w:start w:val="1"/>
      <w:numFmt w:val="bullet"/>
      <w:lvlText w:val="o"/>
      <w:lvlJc w:val="left"/>
      <w:pPr>
        <w:ind w:left="1440" w:hanging="360"/>
      </w:pPr>
      <w:rPr>
        <w:rFonts w:ascii="Courier New" w:hAnsi="Courier New" w:hint="default"/>
      </w:rPr>
    </w:lvl>
    <w:lvl w:ilvl="2" w:tplc="603EB3F0">
      <w:start w:val="1"/>
      <w:numFmt w:val="bullet"/>
      <w:lvlText w:val=""/>
      <w:lvlJc w:val="left"/>
      <w:pPr>
        <w:ind w:left="2160" w:hanging="360"/>
      </w:pPr>
      <w:rPr>
        <w:rFonts w:ascii="Wingdings" w:hAnsi="Wingdings" w:hint="default"/>
      </w:rPr>
    </w:lvl>
    <w:lvl w:ilvl="3" w:tplc="72A81F48">
      <w:start w:val="1"/>
      <w:numFmt w:val="bullet"/>
      <w:lvlText w:val=""/>
      <w:lvlJc w:val="left"/>
      <w:pPr>
        <w:ind w:left="2880" w:hanging="360"/>
      </w:pPr>
      <w:rPr>
        <w:rFonts w:ascii="Symbol" w:hAnsi="Symbol" w:hint="default"/>
      </w:rPr>
    </w:lvl>
    <w:lvl w:ilvl="4" w:tplc="4E522DFA">
      <w:start w:val="1"/>
      <w:numFmt w:val="bullet"/>
      <w:lvlText w:val="o"/>
      <w:lvlJc w:val="left"/>
      <w:pPr>
        <w:ind w:left="3600" w:hanging="360"/>
      </w:pPr>
      <w:rPr>
        <w:rFonts w:ascii="Courier New" w:hAnsi="Courier New" w:hint="default"/>
      </w:rPr>
    </w:lvl>
    <w:lvl w:ilvl="5" w:tplc="22742BB0">
      <w:start w:val="1"/>
      <w:numFmt w:val="bullet"/>
      <w:lvlText w:val=""/>
      <w:lvlJc w:val="left"/>
      <w:pPr>
        <w:ind w:left="4320" w:hanging="360"/>
      </w:pPr>
      <w:rPr>
        <w:rFonts w:ascii="Wingdings" w:hAnsi="Wingdings" w:hint="default"/>
      </w:rPr>
    </w:lvl>
    <w:lvl w:ilvl="6" w:tplc="5A4C7E0A">
      <w:start w:val="1"/>
      <w:numFmt w:val="bullet"/>
      <w:lvlText w:val=""/>
      <w:lvlJc w:val="left"/>
      <w:pPr>
        <w:ind w:left="5040" w:hanging="360"/>
      </w:pPr>
      <w:rPr>
        <w:rFonts w:ascii="Symbol" w:hAnsi="Symbol" w:hint="default"/>
      </w:rPr>
    </w:lvl>
    <w:lvl w:ilvl="7" w:tplc="EBA81728">
      <w:start w:val="1"/>
      <w:numFmt w:val="bullet"/>
      <w:lvlText w:val="o"/>
      <w:lvlJc w:val="left"/>
      <w:pPr>
        <w:ind w:left="5760" w:hanging="360"/>
      </w:pPr>
      <w:rPr>
        <w:rFonts w:ascii="Courier New" w:hAnsi="Courier New" w:hint="default"/>
      </w:rPr>
    </w:lvl>
    <w:lvl w:ilvl="8" w:tplc="96A24D56">
      <w:start w:val="1"/>
      <w:numFmt w:val="bullet"/>
      <w:lvlText w:val=""/>
      <w:lvlJc w:val="left"/>
      <w:pPr>
        <w:ind w:left="6480" w:hanging="360"/>
      </w:pPr>
      <w:rPr>
        <w:rFonts w:ascii="Wingdings" w:hAnsi="Wingdings" w:hint="default"/>
      </w:rPr>
    </w:lvl>
  </w:abstractNum>
  <w:abstractNum w:abstractNumId="50" w15:restartNumberingAfterBreak="0">
    <w:nsid w:val="50EF39EA"/>
    <w:multiLevelType w:val="multilevel"/>
    <w:tmpl w:val="143A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8460B3"/>
    <w:multiLevelType w:val="hybridMultilevel"/>
    <w:tmpl w:val="594AE854"/>
    <w:lvl w:ilvl="0" w:tplc="A4224412">
      <w:start w:val="1"/>
      <w:numFmt w:val="bullet"/>
      <w:lvlText w:val=""/>
      <w:lvlJc w:val="left"/>
      <w:pPr>
        <w:ind w:left="720" w:hanging="360"/>
      </w:pPr>
      <w:rPr>
        <w:rFonts w:ascii="Symbol" w:hAnsi="Symbol" w:hint="default"/>
      </w:rPr>
    </w:lvl>
    <w:lvl w:ilvl="1" w:tplc="FD22B48C">
      <w:start w:val="1"/>
      <w:numFmt w:val="bullet"/>
      <w:lvlText w:val="o"/>
      <w:lvlJc w:val="left"/>
      <w:pPr>
        <w:ind w:left="1440" w:hanging="360"/>
      </w:pPr>
      <w:rPr>
        <w:rFonts w:ascii="Courier New" w:hAnsi="Courier New" w:hint="default"/>
      </w:rPr>
    </w:lvl>
    <w:lvl w:ilvl="2" w:tplc="ED9C0E48">
      <w:start w:val="1"/>
      <w:numFmt w:val="bullet"/>
      <w:lvlText w:val=""/>
      <w:lvlJc w:val="left"/>
      <w:pPr>
        <w:ind w:left="2160" w:hanging="360"/>
      </w:pPr>
      <w:rPr>
        <w:rFonts w:ascii="Wingdings" w:hAnsi="Wingdings" w:hint="default"/>
      </w:rPr>
    </w:lvl>
    <w:lvl w:ilvl="3" w:tplc="327C40E8">
      <w:start w:val="1"/>
      <w:numFmt w:val="bullet"/>
      <w:lvlText w:val=""/>
      <w:lvlJc w:val="left"/>
      <w:pPr>
        <w:ind w:left="2880" w:hanging="360"/>
      </w:pPr>
      <w:rPr>
        <w:rFonts w:ascii="Symbol" w:hAnsi="Symbol" w:hint="default"/>
      </w:rPr>
    </w:lvl>
    <w:lvl w:ilvl="4" w:tplc="581CB414">
      <w:start w:val="1"/>
      <w:numFmt w:val="bullet"/>
      <w:lvlText w:val="o"/>
      <w:lvlJc w:val="left"/>
      <w:pPr>
        <w:ind w:left="3600" w:hanging="360"/>
      </w:pPr>
      <w:rPr>
        <w:rFonts w:ascii="Courier New" w:hAnsi="Courier New" w:hint="default"/>
      </w:rPr>
    </w:lvl>
    <w:lvl w:ilvl="5" w:tplc="1174149E">
      <w:start w:val="1"/>
      <w:numFmt w:val="bullet"/>
      <w:lvlText w:val=""/>
      <w:lvlJc w:val="left"/>
      <w:pPr>
        <w:ind w:left="4320" w:hanging="360"/>
      </w:pPr>
      <w:rPr>
        <w:rFonts w:ascii="Wingdings" w:hAnsi="Wingdings" w:hint="default"/>
      </w:rPr>
    </w:lvl>
    <w:lvl w:ilvl="6" w:tplc="51F0F418">
      <w:start w:val="1"/>
      <w:numFmt w:val="bullet"/>
      <w:lvlText w:val=""/>
      <w:lvlJc w:val="left"/>
      <w:pPr>
        <w:ind w:left="5040" w:hanging="360"/>
      </w:pPr>
      <w:rPr>
        <w:rFonts w:ascii="Symbol" w:hAnsi="Symbol" w:hint="default"/>
      </w:rPr>
    </w:lvl>
    <w:lvl w:ilvl="7" w:tplc="F7FE81F0">
      <w:start w:val="1"/>
      <w:numFmt w:val="bullet"/>
      <w:lvlText w:val="o"/>
      <w:lvlJc w:val="left"/>
      <w:pPr>
        <w:ind w:left="5760" w:hanging="360"/>
      </w:pPr>
      <w:rPr>
        <w:rFonts w:ascii="Courier New" w:hAnsi="Courier New" w:hint="default"/>
      </w:rPr>
    </w:lvl>
    <w:lvl w:ilvl="8" w:tplc="4FB434C8">
      <w:start w:val="1"/>
      <w:numFmt w:val="bullet"/>
      <w:lvlText w:val=""/>
      <w:lvlJc w:val="left"/>
      <w:pPr>
        <w:ind w:left="6480" w:hanging="360"/>
      </w:pPr>
      <w:rPr>
        <w:rFonts w:ascii="Wingdings" w:hAnsi="Wingdings" w:hint="default"/>
      </w:rPr>
    </w:lvl>
  </w:abstractNum>
  <w:abstractNum w:abstractNumId="52" w15:restartNumberingAfterBreak="0">
    <w:nsid w:val="54086DBC"/>
    <w:multiLevelType w:val="hybridMultilevel"/>
    <w:tmpl w:val="1B2E3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6900FE2"/>
    <w:multiLevelType w:val="hybridMultilevel"/>
    <w:tmpl w:val="F27661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CEE736E"/>
    <w:multiLevelType w:val="hybridMultilevel"/>
    <w:tmpl w:val="4D9A7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4F6E03"/>
    <w:multiLevelType w:val="hybridMultilevel"/>
    <w:tmpl w:val="735CEA6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EBE6AA1"/>
    <w:multiLevelType w:val="hybridMultilevel"/>
    <w:tmpl w:val="D6A87B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62855D06"/>
    <w:multiLevelType w:val="hybridMultilevel"/>
    <w:tmpl w:val="03807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28564B1"/>
    <w:multiLevelType w:val="hybridMultilevel"/>
    <w:tmpl w:val="34EC9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292868"/>
    <w:multiLevelType w:val="hybridMultilevel"/>
    <w:tmpl w:val="65480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98844BD"/>
    <w:multiLevelType w:val="hybridMultilevel"/>
    <w:tmpl w:val="7D56E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9C613E3"/>
    <w:multiLevelType w:val="hybridMultilevel"/>
    <w:tmpl w:val="792E58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2" w15:restartNumberingAfterBreak="0">
    <w:nsid w:val="6FA721F0"/>
    <w:multiLevelType w:val="hybridMultilevel"/>
    <w:tmpl w:val="49801B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3" w15:restartNumberingAfterBreak="0">
    <w:nsid w:val="6FB378C9"/>
    <w:multiLevelType w:val="hybridMultilevel"/>
    <w:tmpl w:val="292E1E04"/>
    <w:lvl w:ilvl="0" w:tplc="C8F059EA">
      <w:start w:val="1"/>
      <w:numFmt w:val="decimal"/>
      <w:lvlText w:val="%1."/>
      <w:lvlJc w:val="left"/>
      <w:pPr>
        <w:ind w:left="720" w:hanging="360"/>
      </w:pPr>
    </w:lvl>
    <w:lvl w:ilvl="1" w:tplc="009A8BB0">
      <w:start w:val="1"/>
      <w:numFmt w:val="lowerLetter"/>
      <w:lvlText w:val="%2."/>
      <w:lvlJc w:val="left"/>
      <w:pPr>
        <w:ind w:left="1440" w:hanging="360"/>
      </w:pPr>
    </w:lvl>
    <w:lvl w:ilvl="2" w:tplc="777EB952">
      <w:start w:val="1"/>
      <w:numFmt w:val="lowerRoman"/>
      <w:lvlText w:val="%3."/>
      <w:lvlJc w:val="right"/>
      <w:pPr>
        <w:ind w:left="2160" w:hanging="180"/>
      </w:pPr>
    </w:lvl>
    <w:lvl w:ilvl="3" w:tplc="EE26EBAE">
      <w:start w:val="1"/>
      <w:numFmt w:val="decimal"/>
      <w:lvlText w:val="%4."/>
      <w:lvlJc w:val="left"/>
      <w:pPr>
        <w:ind w:left="2880" w:hanging="360"/>
      </w:pPr>
    </w:lvl>
    <w:lvl w:ilvl="4" w:tplc="2CF2889E">
      <w:start w:val="1"/>
      <w:numFmt w:val="lowerLetter"/>
      <w:lvlText w:val="%5."/>
      <w:lvlJc w:val="left"/>
      <w:pPr>
        <w:ind w:left="3600" w:hanging="360"/>
      </w:pPr>
    </w:lvl>
    <w:lvl w:ilvl="5" w:tplc="82E6360A">
      <w:start w:val="1"/>
      <w:numFmt w:val="lowerRoman"/>
      <w:lvlText w:val="%6."/>
      <w:lvlJc w:val="right"/>
      <w:pPr>
        <w:ind w:left="4320" w:hanging="180"/>
      </w:pPr>
    </w:lvl>
    <w:lvl w:ilvl="6" w:tplc="88CCA3E8">
      <w:start w:val="1"/>
      <w:numFmt w:val="decimal"/>
      <w:lvlText w:val="%7."/>
      <w:lvlJc w:val="left"/>
      <w:pPr>
        <w:ind w:left="5040" w:hanging="360"/>
      </w:pPr>
    </w:lvl>
    <w:lvl w:ilvl="7" w:tplc="652A79F6">
      <w:start w:val="1"/>
      <w:numFmt w:val="lowerLetter"/>
      <w:lvlText w:val="%8."/>
      <w:lvlJc w:val="left"/>
      <w:pPr>
        <w:ind w:left="5760" w:hanging="360"/>
      </w:pPr>
    </w:lvl>
    <w:lvl w:ilvl="8" w:tplc="2D4E68A4">
      <w:start w:val="1"/>
      <w:numFmt w:val="lowerRoman"/>
      <w:lvlText w:val="%9."/>
      <w:lvlJc w:val="right"/>
      <w:pPr>
        <w:ind w:left="6480" w:hanging="180"/>
      </w:pPr>
    </w:lvl>
  </w:abstractNum>
  <w:abstractNum w:abstractNumId="64" w15:restartNumberingAfterBreak="0">
    <w:nsid w:val="6FBA0594"/>
    <w:multiLevelType w:val="hybridMultilevel"/>
    <w:tmpl w:val="8220A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70EB3B9A"/>
    <w:multiLevelType w:val="hybridMultilevel"/>
    <w:tmpl w:val="9D5439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72E20DEB"/>
    <w:multiLevelType w:val="hybridMultilevel"/>
    <w:tmpl w:val="39A86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50D4E99"/>
    <w:multiLevelType w:val="hybridMultilevel"/>
    <w:tmpl w:val="F84E8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99F1ABA"/>
    <w:multiLevelType w:val="hybridMultilevel"/>
    <w:tmpl w:val="28B063C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9" w15:restartNumberingAfterBreak="0">
    <w:nsid w:val="79B320BB"/>
    <w:multiLevelType w:val="hybridMultilevel"/>
    <w:tmpl w:val="CBAC1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A270C86"/>
    <w:multiLevelType w:val="hybridMultilevel"/>
    <w:tmpl w:val="207C855A"/>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71" w15:restartNumberingAfterBreak="0">
    <w:nsid w:val="7BAC4815"/>
    <w:multiLevelType w:val="hybridMultilevel"/>
    <w:tmpl w:val="0972C6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2" w15:restartNumberingAfterBreak="0">
    <w:nsid w:val="7DCB6C91"/>
    <w:multiLevelType w:val="hybridMultilevel"/>
    <w:tmpl w:val="915C1D24"/>
    <w:lvl w:ilvl="0" w:tplc="7666C9C4">
      <w:start w:val="1"/>
      <w:numFmt w:val="decimal"/>
      <w:lvlText w:val="%1."/>
      <w:lvlJc w:val="left"/>
      <w:pPr>
        <w:ind w:left="720" w:hanging="360"/>
      </w:pPr>
    </w:lvl>
    <w:lvl w:ilvl="1" w:tplc="D7486E0C">
      <w:start w:val="1"/>
      <w:numFmt w:val="lowerLetter"/>
      <w:lvlText w:val="%2."/>
      <w:lvlJc w:val="left"/>
      <w:pPr>
        <w:ind w:left="1440" w:hanging="360"/>
      </w:pPr>
    </w:lvl>
    <w:lvl w:ilvl="2" w:tplc="4D6214CC">
      <w:start w:val="1"/>
      <w:numFmt w:val="lowerRoman"/>
      <w:lvlText w:val="%3."/>
      <w:lvlJc w:val="right"/>
      <w:pPr>
        <w:ind w:left="2160" w:hanging="180"/>
      </w:pPr>
    </w:lvl>
    <w:lvl w:ilvl="3" w:tplc="254ADB4A">
      <w:start w:val="1"/>
      <w:numFmt w:val="decimal"/>
      <w:lvlText w:val="%4."/>
      <w:lvlJc w:val="left"/>
      <w:pPr>
        <w:ind w:left="2880" w:hanging="360"/>
      </w:pPr>
    </w:lvl>
    <w:lvl w:ilvl="4" w:tplc="62E45A68">
      <w:start w:val="1"/>
      <w:numFmt w:val="lowerLetter"/>
      <w:lvlText w:val="%5."/>
      <w:lvlJc w:val="left"/>
      <w:pPr>
        <w:ind w:left="3600" w:hanging="360"/>
      </w:pPr>
    </w:lvl>
    <w:lvl w:ilvl="5" w:tplc="C8EC8B50">
      <w:start w:val="1"/>
      <w:numFmt w:val="lowerRoman"/>
      <w:lvlText w:val="%6."/>
      <w:lvlJc w:val="right"/>
      <w:pPr>
        <w:ind w:left="4320" w:hanging="180"/>
      </w:pPr>
    </w:lvl>
    <w:lvl w:ilvl="6" w:tplc="ECD89CB4">
      <w:start w:val="1"/>
      <w:numFmt w:val="decimal"/>
      <w:lvlText w:val="%7."/>
      <w:lvlJc w:val="left"/>
      <w:pPr>
        <w:ind w:left="5040" w:hanging="360"/>
      </w:pPr>
    </w:lvl>
    <w:lvl w:ilvl="7" w:tplc="1ABCF07A">
      <w:start w:val="1"/>
      <w:numFmt w:val="lowerLetter"/>
      <w:lvlText w:val="%8."/>
      <w:lvlJc w:val="left"/>
      <w:pPr>
        <w:ind w:left="5760" w:hanging="360"/>
      </w:pPr>
    </w:lvl>
    <w:lvl w:ilvl="8" w:tplc="2542CB50">
      <w:start w:val="1"/>
      <w:numFmt w:val="lowerRoman"/>
      <w:lvlText w:val="%9."/>
      <w:lvlJc w:val="right"/>
      <w:pPr>
        <w:ind w:left="6480" w:hanging="180"/>
      </w:pPr>
    </w:lvl>
  </w:abstractNum>
  <w:abstractNum w:abstractNumId="73" w15:restartNumberingAfterBreak="0">
    <w:nsid w:val="7F1CEE44"/>
    <w:multiLevelType w:val="hybridMultilevel"/>
    <w:tmpl w:val="A2E809F8"/>
    <w:lvl w:ilvl="0" w:tplc="E86613CE">
      <w:start w:val="1"/>
      <w:numFmt w:val="decimal"/>
      <w:lvlText w:val="%1."/>
      <w:lvlJc w:val="left"/>
      <w:pPr>
        <w:ind w:left="720" w:hanging="360"/>
      </w:pPr>
    </w:lvl>
    <w:lvl w:ilvl="1" w:tplc="48CC0E72">
      <w:start w:val="1"/>
      <w:numFmt w:val="lowerLetter"/>
      <w:lvlText w:val="%2."/>
      <w:lvlJc w:val="left"/>
      <w:pPr>
        <w:ind w:left="1440" w:hanging="360"/>
      </w:pPr>
    </w:lvl>
    <w:lvl w:ilvl="2" w:tplc="7BA84F58">
      <w:start w:val="1"/>
      <w:numFmt w:val="lowerRoman"/>
      <w:lvlText w:val="%3."/>
      <w:lvlJc w:val="right"/>
      <w:pPr>
        <w:ind w:left="2160" w:hanging="180"/>
      </w:pPr>
    </w:lvl>
    <w:lvl w:ilvl="3" w:tplc="43B01B84">
      <w:start w:val="1"/>
      <w:numFmt w:val="decimal"/>
      <w:lvlText w:val="%4."/>
      <w:lvlJc w:val="left"/>
      <w:pPr>
        <w:ind w:left="2880" w:hanging="360"/>
      </w:pPr>
    </w:lvl>
    <w:lvl w:ilvl="4" w:tplc="F4645588">
      <w:start w:val="1"/>
      <w:numFmt w:val="lowerLetter"/>
      <w:lvlText w:val="%5."/>
      <w:lvlJc w:val="left"/>
      <w:pPr>
        <w:ind w:left="3600" w:hanging="360"/>
      </w:pPr>
    </w:lvl>
    <w:lvl w:ilvl="5" w:tplc="94AC2AFE">
      <w:start w:val="1"/>
      <w:numFmt w:val="lowerRoman"/>
      <w:lvlText w:val="%6."/>
      <w:lvlJc w:val="right"/>
      <w:pPr>
        <w:ind w:left="4320" w:hanging="180"/>
      </w:pPr>
    </w:lvl>
    <w:lvl w:ilvl="6" w:tplc="AF328546">
      <w:start w:val="1"/>
      <w:numFmt w:val="decimal"/>
      <w:lvlText w:val="%7."/>
      <w:lvlJc w:val="left"/>
      <w:pPr>
        <w:ind w:left="5040" w:hanging="360"/>
      </w:pPr>
    </w:lvl>
    <w:lvl w:ilvl="7" w:tplc="5108FF96">
      <w:start w:val="1"/>
      <w:numFmt w:val="lowerLetter"/>
      <w:lvlText w:val="%8."/>
      <w:lvlJc w:val="left"/>
      <w:pPr>
        <w:ind w:left="5760" w:hanging="360"/>
      </w:pPr>
    </w:lvl>
    <w:lvl w:ilvl="8" w:tplc="D868B730">
      <w:start w:val="1"/>
      <w:numFmt w:val="lowerRoman"/>
      <w:lvlText w:val="%9."/>
      <w:lvlJc w:val="right"/>
      <w:pPr>
        <w:ind w:left="6480" w:hanging="180"/>
      </w:pPr>
    </w:lvl>
  </w:abstractNum>
  <w:num w:numId="1" w16cid:durableId="781388032">
    <w:abstractNumId w:val="10"/>
  </w:num>
  <w:num w:numId="2" w16cid:durableId="1167020305">
    <w:abstractNumId w:val="34"/>
  </w:num>
  <w:num w:numId="3" w16cid:durableId="442119445">
    <w:abstractNumId w:val="51"/>
  </w:num>
  <w:num w:numId="4" w16cid:durableId="647125820">
    <w:abstractNumId w:val="49"/>
  </w:num>
  <w:num w:numId="5" w16cid:durableId="50614394">
    <w:abstractNumId w:val="43"/>
  </w:num>
  <w:num w:numId="6" w16cid:durableId="813832083">
    <w:abstractNumId w:val="36"/>
  </w:num>
  <w:num w:numId="7" w16cid:durableId="704527439">
    <w:abstractNumId w:val="12"/>
  </w:num>
  <w:num w:numId="8" w16cid:durableId="189031772">
    <w:abstractNumId w:val="24"/>
  </w:num>
  <w:num w:numId="9" w16cid:durableId="1244144075">
    <w:abstractNumId w:val="72"/>
  </w:num>
  <w:num w:numId="10" w16cid:durableId="1017729693">
    <w:abstractNumId w:val="63"/>
  </w:num>
  <w:num w:numId="11" w16cid:durableId="1130896828">
    <w:abstractNumId w:val="1"/>
  </w:num>
  <w:num w:numId="12" w16cid:durableId="1750419456">
    <w:abstractNumId w:val="73"/>
  </w:num>
  <w:num w:numId="13" w16cid:durableId="1214736903">
    <w:abstractNumId w:val="46"/>
  </w:num>
  <w:num w:numId="14" w16cid:durableId="1373463424">
    <w:abstractNumId w:val="55"/>
  </w:num>
  <w:num w:numId="15" w16cid:durableId="1935817356">
    <w:abstractNumId w:val="13"/>
  </w:num>
  <w:num w:numId="16" w16cid:durableId="1246107430">
    <w:abstractNumId w:val="62"/>
  </w:num>
  <w:num w:numId="17" w16cid:durableId="1146314971">
    <w:abstractNumId w:val="30"/>
  </w:num>
  <w:num w:numId="18" w16cid:durableId="1796826591">
    <w:abstractNumId w:val="71"/>
  </w:num>
  <w:num w:numId="19" w16cid:durableId="2022000265">
    <w:abstractNumId w:val="33"/>
  </w:num>
  <w:num w:numId="20" w16cid:durableId="1206986399">
    <w:abstractNumId w:val="27"/>
  </w:num>
  <w:num w:numId="21" w16cid:durableId="1674916978">
    <w:abstractNumId w:val="70"/>
  </w:num>
  <w:num w:numId="22" w16cid:durableId="613904458">
    <w:abstractNumId w:val="26"/>
  </w:num>
  <w:num w:numId="23" w16cid:durableId="298191461">
    <w:abstractNumId w:val="18"/>
  </w:num>
  <w:num w:numId="24" w16cid:durableId="1664234627">
    <w:abstractNumId w:val="4"/>
  </w:num>
  <w:num w:numId="25" w16cid:durableId="1239362075">
    <w:abstractNumId w:val="65"/>
  </w:num>
  <w:num w:numId="26" w16cid:durableId="229997632">
    <w:abstractNumId w:val="60"/>
  </w:num>
  <w:num w:numId="27" w16cid:durableId="1877962724">
    <w:abstractNumId w:val="59"/>
  </w:num>
  <w:num w:numId="28" w16cid:durableId="1084495444">
    <w:abstractNumId w:val="64"/>
  </w:num>
  <w:num w:numId="29" w16cid:durableId="1068764754">
    <w:abstractNumId w:val="11"/>
  </w:num>
  <w:num w:numId="30" w16cid:durableId="2139293164">
    <w:abstractNumId w:val="48"/>
  </w:num>
  <w:num w:numId="31" w16cid:durableId="1865365869">
    <w:abstractNumId w:val="8"/>
  </w:num>
  <w:num w:numId="32" w16cid:durableId="1301376690">
    <w:abstractNumId w:val="6"/>
  </w:num>
  <w:num w:numId="33" w16cid:durableId="202284">
    <w:abstractNumId w:val="14"/>
  </w:num>
  <w:num w:numId="34" w16cid:durableId="1407801524">
    <w:abstractNumId w:val="53"/>
  </w:num>
  <w:num w:numId="35" w16cid:durableId="1094013950">
    <w:abstractNumId w:val="38"/>
  </w:num>
  <w:num w:numId="36" w16cid:durableId="84806407">
    <w:abstractNumId w:val="37"/>
  </w:num>
  <w:num w:numId="37" w16cid:durableId="1272710940">
    <w:abstractNumId w:val="17"/>
  </w:num>
  <w:num w:numId="38" w16cid:durableId="1545671875">
    <w:abstractNumId w:val="45"/>
  </w:num>
  <w:num w:numId="39" w16cid:durableId="1041250064">
    <w:abstractNumId w:val="40"/>
  </w:num>
  <w:num w:numId="40" w16cid:durableId="827090096">
    <w:abstractNumId w:val="7"/>
  </w:num>
  <w:num w:numId="41" w16cid:durableId="285815340">
    <w:abstractNumId w:val="66"/>
  </w:num>
  <w:num w:numId="42" w16cid:durableId="1947499756">
    <w:abstractNumId w:val="2"/>
  </w:num>
  <w:num w:numId="43" w16cid:durableId="1222400163">
    <w:abstractNumId w:val="22"/>
  </w:num>
  <w:num w:numId="44" w16cid:durableId="1039285471">
    <w:abstractNumId w:val="28"/>
  </w:num>
  <w:num w:numId="45" w16cid:durableId="2111312626">
    <w:abstractNumId w:val="54"/>
  </w:num>
  <w:num w:numId="46" w16cid:durableId="1979179">
    <w:abstractNumId w:val="19"/>
  </w:num>
  <w:num w:numId="47" w16cid:durableId="1136989755">
    <w:abstractNumId w:val="16"/>
  </w:num>
  <w:num w:numId="48" w16cid:durableId="133111664">
    <w:abstractNumId w:val="57"/>
  </w:num>
  <w:num w:numId="49" w16cid:durableId="1221329910">
    <w:abstractNumId w:val="67"/>
  </w:num>
  <w:num w:numId="50" w16cid:durableId="615217814">
    <w:abstractNumId w:val="42"/>
  </w:num>
  <w:num w:numId="51" w16cid:durableId="230043545">
    <w:abstractNumId w:val="52"/>
  </w:num>
  <w:num w:numId="52" w16cid:durableId="752360693">
    <w:abstractNumId w:val="3"/>
  </w:num>
  <w:num w:numId="53" w16cid:durableId="435946790">
    <w:abstractNumId w:val="31"/>
  </w:num>
  <w:num w:numId="54" w16cid:durableId="714351487">
    <w:abstractNumId w:val="9"/>
  </w:num>
  <w:num w:numId="55" w16cid:durableId="48262620">
    <w:abstractNumId w:val="35"/>
  </w:num>
  <w:num w:numId="56" w16cid:durableId="1501041121">
    <w:abstractNumId w:val="44"/>
  </w:num>
  <w:num w:numId="57" w16cid:durableId="601575823">
    <w:abstractNumId w:val="69"/>
  </w:num>
  <w:num w:numId="58" w16cid:durableId="672530770">
    <w:abstractNumId w:val="0"/>
  </w:num>
  <w:num w:numId="59" w16cid:durableId="1557353567">
    <w:abstractNumId w:val="47"/>
  </w:num>
  <w:num w:numId="60" w16cid:durableId="1994677237">
    <w:abstractNumId w:val="58"/>
  </w:num>
  <w:num w:numId="61" w16cid:durableId="141502557">
    <w:abstractNumId w:val="29"/>
  </w:num>
  <w:num w:numId="62" w16cid:durableId="1100836585">
    <w:abstractNumId w:val="61"/>
  </w:num>
  <w:num w:numId="63" w16cid:durableId="518081962">
    <w:abstractNumId w:val="68"/>
  </w:num>
  <w:num w:numId="64" w16cid:durableId="639765732">
    <w:abstractNumId w:val="23"/>
  </w:num>
  <w:num w:numId="65" w16cid:durableId="856773165">
    <w:abstractNumId w:val="32"/>
  </w:num>
  <w:num w:numId="66" w16cid:durableId="1553351409">
    <w:abstractNumId w:val="25"/>
  </w:num>
  <w:num w:numId="67" w16cid:durableId="1314875159">
    <w:abstractNumId w:val="41"/>
  </w:num>
  <w:num w:numId="68" w16cid:durableId="708458952">
    <w:abstractNumId w:val="56"/>
  </w:num>
  <w:num w:numId="69" w16cid:durableId="2139495785">
    <w:abstractNumId w:val="20"/>
  </w:num>
  <w:num w:numId="70" w16cid:durableId="1765496303">
    <w:abstractNumId w:val="5"/>
  </w:num>
  <w:num w:numId="71" w16cid:durableId="1982151157">
    <w:abstractNumId w:val="21"/>
  </w:num>
  <w:num w:numId="72" w16cid:durableId="965811858">
    <w:abstractNumId w:val="39"/>
  </w:num>
  <w:num w:numId="73" w16cid:durableId="61028621">
    <w:abstractNumId w:val="15"/>
  </w:num>
  <w:num w:numId="74" w16cid:durableId="1992173064">
    <w:abstractNumId w:val="50"/>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asha Davies (IMH)">
    <w15:presenceInfo w15:providerId="AD" w15:userId="S::n.l.davies@uwtsd.ac.uk::f8d816cd-2c21-46a2-8815-9450f2bd6f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DA"/>
    <w:rsid w:val="00013F7E"/>
    <w:rsid w:val="00033B1D"/>
    <w:rsid w:val="00035E71"/>
    <w:rsid w:val="00076E84"/>
    <w:rsid w:val="000907CB"/>
    <w:rsid w:val="00097A57"/>
    <w:rsid w:val="000B280A"/>
    <w:rsid w:val="000C3967"/>
    <w:rsid w:val="000D0370"/>
    <w:rsid w:val="000D6A46"/>
    <w:rsid w:val="000F4FD2"/>
    <w:rsid w:val="000F6540"/>
    <w:rsid w:val="000F7F34"/>
    <w:rsid w:val="00125004"/>
    <w:rsid w:val="00127315"/>
    <w:rsid w:val="001532EA"/>
    <w:rsid w:val="0015693D"/>
    <w:rsid w:val="00161349"/>
    <w:rsid w:val="00161FC0"/>
    <w:rsid w:val="001713F0"/>
    <w:rsid w:val="00193083"/>
    <w:rsid w:val="001C30EB"/>
    <w:rsid w:val="001D485C"/>
    <w:rsid w:val="001E09DB"/>
    <w:rsid w:val="00212AA2"/>
    <w:rsid w:val="002148AF"/>
    <w:rsid w:val="00215CB3"/>
    <w:rsid w:val="00227095"/>
    <w:rsid w:val="00231947"/>
    <w:rsid w:val="00241FDD"/>
    <w:rsid w:val="002661C6"/>
    <w:rsid w:val="0027002F"/>
    <w:rsid w:val="00283B4F"/>
    <w:rsid w:val="002C0119"/>
    <w:rsid w:val="002C765E"/>
    <w:rsid w:val="002E236B"/>
    <w:rsid w:val="002E3F14"/>
    <w:rsid w:val="002F5CCA"/>
    <w:rsid w:val="00303125"/>
    <w:rsid w:val="00305025"/>
    <w:rsid w:val="00316352"/>
    <w:rsid w:val="00320710"/>
    <w:rsid w:val="00331C90"/>
    <w:rsid w:val="0033355B"/>
    <w:rsid w:val="003708EC"/>
    <w:rsid w:val="00385AD3"/>
    <w:rsid w:val="00397455"/>
    <w:rsid w:val="003C1361"/>
    <w:rsid w:val="003C4C36"/>
    <w:rsid w:val="003D44D9"/>
    <w:rsid w:val="003E08F3"/>
    <w:rsid w:val="003E4F48"/>
    <w:rsid w:val="003F273F"/>
    <w:rsid w:val="00437E67"/>
    <w:rsid w:val="0044420E"/>
    <w:rsid w:val="00456F17"/>
    <w:rsid w:val="00486D1B"/>
    <w:rsid w:val="004953C9"/>
    <w:rsid w:val="004A01F8"/>
    <w:rsid w:val="004A3C09"/>
    <w:rsid w:val="004B07D4"/>
    <w:rsid w:val="004D56D6"/>
    <w:rsid w:val="004D5A61"/>
    <w:rsid w:val="004E2F99"/>
    <w:rsid w:val="004E6567"/>
    <w:rsid w:val="005014E3"/>
    <w:rsid w:val="005026A3"/>
    <w:rsid w:val="00504B27"/>
    <w:rsid w:val="005670C5"/>
    <w:rsid w:val="005723C4"/>
    <w:rsid w:val="0057475C"/>
    <w:rsid w:val="005955F1"/>
    <w:rsid w:val="005A76D9"/>
    <w:rsid w:val="005E1EE5"/>
    <w:rsid w:val="005E4C42"/>
    <w:rsid w:val="005F4BC1"/>
    <w:rsid w:val="005F4EDC"/>
    <w:rsid w:val="00602FBC"/>
    <w:rsid w:val="006138C5"/>
    <w:rsid w:val="00621A70"/>
    <w:rsid w:val="00657ECA"/>
    <w:rsid w:val="006B13BB"/>
    <w:rsid w:val="006B342B"/>
    <w:rsid w:val="006D090B"/>
    <w:rsid w:val="006D26BB"/>
    <w:rsid w:val="006F433A"/>
    <w:rsid w:val="007023EB"/>
    <w:rsid w:val="007047AC"/>
    <w:rsid w:val="007113BA"/>
    <w:rsid w:val="00716796"/>
    <w:rsid w:val="0071724F"/>
    <w:rsid w:val="007241D3"/>
    <w:rsid w:val="007279B3"/>
    <w:rsid w:val="007641CC"/>
    <w:rsid w:val="007A0A82"/>
    <w:rsid w:val="007B0D95"/>
    <w:rsid w:val="007B1E7F"/>
    <w:rsid w:val="007F2F76"/>
    <w:rsid w:val="00803E29"/>
    <w:rsid w:val="00824604"/>
    <w:rsid w:val="00836499"/>
    <w:rsid w:val="00857BA0"/>
    <w:rsid w:val="008602EF"/>
    <w:rsid w:val="00861536"/>
    <w:rsid w:val="00864B9D"/>
    <w:rsid w:val="00891C47"/>
    <w:rsid w:val="008A226C"/>
    <w:rsid w:val="008B602C"/>
    <w:rsid w:val="00905676"/>
    <w:rsid w:val="009A7F85"/>
    <w:rsid w:val="009B4D0C"/>
    <w:rsid w:val="009C37CF"/>
    <w:rsid w:val="00A075CE"/>
    <w:rsid w:val="00A11C36"/>
    <w:rsid w:val="00A15244"/>
    <w:rsid w:val="00A172C0"/>
    <w:rsid w:val="00A31950"/>
    <w:rsid w:val="00A52CEE"/>
    <w:rsid w:val="00A8119A"/>
    <w:rsid w:val="00A9405D"/>
    <w:rsid w:val="00AA1F64"/>
    <w:rsid w:val="00AB2C55"/>
    <w:rsid w:val="00AC1B6A"/>
    <w:rsid w:val="00AD119F"/>
    <w:rsid w:val="00AD582E"/>
    <w:rsid w:val="00B104E3"/>
    <w:rsid w:val="00B318A2"/>
    <w:rsid w:val="00B40E56"/>
    <w:rsid w:val="00B714B9"/>
    <w:rsid w:val="00BC6E57"/>
    <w:rsid w:val="00BE4364"/>
    <w:rsid w:val="00BF0029"/>
    <w:rsid w:val="00C00F5E"/>
    <w:rsid w:val="00C1046E"/>
    <w:rsid w:val="00C30965"/>
    <w:rsid w:val="00C33F9D"/>
    <w:rsid w:val="00C350DA"/>
    <w:rsid w:val="00C6D28F"/>
    <w:rsid w:val="00C7535A"/>
    <w:rsid w:val="00CB3FD7"/>
    <w:rsid w:val="00CC1522"/>
    <w:rsid w:val="00CD0AFB"/>
    <w:rsid w:val="00CE0BA2"/>
    <w:rsid w:val="00CE62E8"/>
    <w:rsid w:val="00D03E58"/>
    <w:rsid w:val="00D14A1B"/>
    <w:rsid w:val="00D5085E"/>
    <w:rsid w:val="00D55FE6"/>
    <w:rsid w:val="00D724D5"/>
    <w:rsid w:val="00D8153B"/>
    <w:rsid w:val="00D93503"/>
    <w:rsid w:val="00D95966"/>
    <w:rsid w:val="00DA2496"/>
    <w:rsid w:val="00DA5AFC"/>
    <w:rsid w:val="00DB6B95"/>
    <w:rsid w:val="00DE1FCA"/>
    <w:rsid w:val="00DE7630"/>
    <w:rsid w:val="00DF49D0"/>
    <w:rsid w:val="00E02602"/>
    <w:rsid w:val="00E048E0"/>
    <w:rsid w:val="00E17589"/>
    <w:rsid w:val="00E71158"/>
    <w:rsid w:val="00E7363B"/>
    <w:rsid w:val="00EA0A49"/>
    <w:rsid w:val="00EA418C"/>
    <w:rsid w:val="00EB35F9"/>
    <w:rsid w:val="00EE0302"/>
    <w:rsid w:val="00F06F0D"/>
    <w:rsid w:val="00F134E8"/>
    <w:rsid w:val="00F27CF6"/>
    <w:rsid w:val="00F36604"/>
    <w:rsid w:val="00F619AC"/>
    <w:rsid w:val="00F8157A"/>
    <w:rsid w:val="00F82B10"/>
    <w:rsid w:val="00F83788"/>
    <w:rsid w:val="00FA314F"/>
    <w:rsid w:val="00FE3852"/>
    <w:rsid w:val="00FE5523"/>
    <w:rsid w:val="01DDA0F9"/>
    <w:rsid w:val="0262A2F0"/>
    <w:rsid w:val="03FE7351"/>
    <w:rsid w:val="055C90C7"/>
    <w:rsid w:val="0914E325"/>
    <w:rsid w:val="09CEF7FB"/>
    <w:rsid w:val="0B484F6B"/>
    <w:rsid w:val="0C4C83E7"/>
    <w:rsid w:val="0DB695B4"/>
    <w:rsid w:val="0DBD4F04"/>
    <w:rsid w:val="1122B696"/>
    <w:rsid w:val="11CC8514"/>
    <w:rsid w:val="14A7303A"/>
    <w:rsid w:val="15E92B40"/>
    <w:rsid w:val="1AADAEF3"/>
    <w:rsid w:val="1B7D551F"/>
    <w:rsid w:val="1DE54FB5"/>
    <w:rsid w:val="1E6AC7AE"/>
    <w:rsid w:val="2049DDC5"/>
    <w:rsid w:val="22DC9847"/>
    <w:rsid w:val="237172A0"/>
    <w:rsid w:val="23817E87"/>
    <w:rsid w:val="23D732E8"/>
    <w:rsid w:val="246AB7F8"/>
    <w:rsid w:val="252F2BCF"/>
    <w:rsid w:val="2854EFAA"/>
    <w:rsid w:val="28C053CB"/>
    <w:rsid w:val="28CF8F5C"/>
    <w:rsid w:val="29E0B424"/>
    <w:rsid w:val="29F0C00B"/>
    <w:rsid w:val="2A029CF2"/>
    <w:rsid w:val="2E1F4AEE"/>
    <w:rsid w:val="3122A2B8"/>
    <w:rsid w:val="3387966A"/>
    <w:rsid w:val="33FF058F"/>
    <w:rsid w:val="34756415"/>
    <w:rsid w:val="35C44C22"/>
    <w:rsid w:val="361D3701"/>
    <w:rsid w:val="3686C3F2"/>
    <w:rsid w:val="37BF840E"/>
    <w:rsid w:val="3884DDE1"/>
    <w:rsid w:val="393CF98F"/>
    <w:rsid w:val="3A236FCE"/>
    <w:rsid w:val="3BBC7EA3"/>
    <w:rsid w:val="3CD07F3F"/>
    <w:rsid w:val="3D584F04"/>
    <w:rsid w:val="3F5CE230"/>
    <w:rsid w:val="408FEFC6"/>
    <w:rsid w:val="4092B152"/>
    <w:rsid w:val="40F8B291"/>
    <w:rsid w:val="41CE8AB2"/>
    <w:rsid w:val="425B812B"/>
    <w:rsid w:val="43074ACE"/>
    <w:rsid w:val="43C79088"/>
    <w:rsid w:val="440175F8"/>
    <w:rsid w:val="44305353"/>
    <w:rsid w:val="445EE46C"/>
    <w:rsid w:val="4484C04F"/>
    <w:rsid w:val="45662275"/>
    <w:rsid w:val="458BB8BA"/>
    <w:rsid w:val="46B7AB95"/>
    <w:rsid w:val="46FF314A"/>
    <w:rsid w:val="489DC337"/>
    <w:rsid w:val="4919C4AA"/>
    <w:rsid w:val="496DE132"/>
    <w:rsid w:val="4A36D20C"/>
    <w:rsid w:val="4B714470"/>
    <w:rsid w:val="4C9B601C"/>
    <w:rsid w:val="4F0D04BB"/>
    <w:rsid w:val="50A8D51C"/>
    <w:rsid w:val="50B0C2A2"/>
    <w:rsid w:val="50B4D89D"/>
    <w:rsid w:val="518EABA4"/>
    <w:rsid w:val="524C9303"/>
    <w:rsid w:val="53E86364"/>
    <w:rsid w:val="5500E205"/>
    <w:rsid w:val="557C463F"/>
    <w:rsid w:val="57041A3D"/>
    <w:rsid w:val="571816A0"/>
    <w:rsid w:val="57AA4A61"/>
    <w:rsid w:val="588DC0B2"/>
    <w:rsid w:val="58BBD487"/>
    <w:rsid w:val="5E4F926C"/>
    <w:rsid w:val="6060D5F4"/>
    <w:rsid w:val="60C6E66C"/>
    <w:rsid w:val="6440C1A1"/>
    <w:rsid w:val="65A846BE"/>
    <w:rsid w:val="6755D6A4"/>
    <w:rsid w:val="68D1F851"/>
    <w:rsid w:val="6D09084C"/>
    <w:rsid w:val="6E12C2D7"/>
    <w:rsid w:val="701BD46B"/>
    <w:rsid w:val="7150839D"/>
    <w:rsid w:val="73E84F86"/>
    <w:rsid w:val="73F85B6D"/>
    <w:rsid w:val="76246874"/>
    <w:rsid w:val="771FF048"/>
    <w:rsid w:val="772FFC2F"/>
    <w:rsid w:val="78BBC0A9"/>
    <w:rsid w:val="7A57910A"/>
    <w:rsid w:val="7B0704A9"/>
    <w:rsid w:val="7B590B5D"/>
    <w:rsid w:val="7CF73045"/>
    <w:rsid w:val="7D8F31CC"/>
    <w:rsid w:val="7D9F3D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6A8489"/>
  <w15:chartTrackingRefBased/>
  <w15:docId w15:val="{AA4FC118-4B5B-44CC-9EB8-535ED9F7E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1349"/>
    <w:rPr>
      <w:rFonts w:ascii="Arial" w:hAnsi="Arial"/>
      <w:sz w:val="22"/>
      <w:szCs w:val="24"/>
      <w:lang w:eastAsia="en-US"/>
    </w:rPr>
  </w:style>
  <w:style w:type="paragraph" w:styleId="Heading1">
    <w:name w:val="heading 1"/>
    <w:basedOn w:val="Normal"/>
    <w:next w:val="Normal"/>
    <w:link w:val="Heading1Char"/>
    <w:uiPriority w:val="9"/>
    <w:qFormat/>
    <w:pPr>
      <w:keepNext/>
      <w:outlineLvl w:val="0"/>
    </w:pPr>
    <w:rPr>
      <w:b/>
      <w:bCs/>
      <w:u w:val="single"/>
    </w:rPr>
  </w:style>
  <w:style w:type="paragraph" w:styleId="Heading2">
    <w:name w:val="heading 2"/>
    <w:basedOn w:val="Normal"/>
    <w:next w:val="Normal"/>
    <w:qFormat/>
    <w:pPr>
      <w:spacing w:before="120"/>
      <w:outlineLvl w:val="1"/>
    </w:pPr>
    <w:rPr>
      <w:b/>
      <w:szCs w:val="20"/>
      <w:u w:val="single"/>
    </w:rPr>
  </w:style>
  <w:style w:type="paragraph" w:styleId="Heading3">
    <w:name w:val="heading 3"/>
    <w:basedOn w:val="Normal"/>
    <w:next w:val="Normal"/>
    <w:qFormat/>
    <w:pPr>
      <w:keepNext/>
      <w:jc w:val="center"/>
      <w:outlineLvl w:val="2"/>
    </w:pPr>
    <w:rPr>
      <w:b/>
      <w:bCs/>
      <w:sz w:val="2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paragraph" w:styleId="Heading5">
    <w:name w:val="heading 5"/>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4"/>
    </w:pPr>
    <w:rPr>
      <w:b/>
      <w:i/>
    </w:rPr>
  </w:style>
  <w:style w:type="paragraph" w:styleId="Heading8">
    <w:name w:val="heading 8"/>
    <w:basedOn w:val="Normal"/>
    <w:next w:val="Normal"/>
    <w:qFormat/>
    <w:pPr>
      <w:keepNext/>
      <w:tabs>
        <w:tab w:val="right" w:pos="8190"/>
      </w:tabs>
      <w:jc w:val="both"/>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rPr>
      <w:szCs w:val="20"/>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b/>
      <w:sz w:val="30"/>
      <w:szCs w:val="20"/>
    </w:rPr>
  </w:style>
  <w:style w:type="paragraph" w:styleId="BodyText">
    <w:name w:val="Body Text"/>
    <w:basedOn w:val="Normal"/>
    <w:pPr>
      <w:jc w:val="both"/>
    </w:pPr>
  </w:style>
  <w:style w:type="paragraph" w:styleId="Title">
    <w:name w:val="Title"/>
    <w:basedOn w:val="Normal"/>
    <w:link w:val="TitleChar"/>
    <w:qFormat/>
    <w:pPr>
      <w:jc w:val="center"/>
    </w:pPr>
    <w:rPr>
      <w:b/>
      <w:bCs/>
      <w:u w:val="single"/>
    </w:rPr>
  </w:style>
  <w:style w:type="paragraph" w:styleId="Subtitle">
    <w:name w:val="Subtitle"/>
    <w:basedOn w:val="Normal"/>
    <w:qFormat/>
    <w:rPr>
      <w:b/>
      <w:bCs/>
      <w:u w:val="single"/>
    </w:rPr>
  </w:style>
  <w:style w:type="paragraph" w:styleId="BodyText2">
    <w:name w:val="Body Text 2"/>
    <w:basedOn w:val="Normal"/>
    <w:pPr>
      <w:widowControl w:val="0"/>
      <w:autoSpaceDE w:val="0"/>
      <w:autoSpaceDN w:val="0"/>
      <w:adjustRightInd w:val="0"/>
      <w:spacing w:line="268" w:lineRule="exact"/>
      <w:ind w:right="-52"/>
      <w:jc w:val="both"/>
    </w:pPr>
  </w:style>
  <w:style w:type="character" w:styleId="Hyperlink">
    <w:name w:val="Hyperlink"/>
    <w:uiPriority w:val="99"/>
    <w:rPr>
      <w:color w:val="0000FF"/>
      <w:u w:val="single"/>
    </w:rPr>
  </w:style>
  <w:style w:type="character" w:styleId="PageNumber">
    <w:name w:val="page number"/>
    <w:basedOn w:val="DefaultParagraphFont"/>
    <w:rsid w:val="00C350DA"/>
  </w:style>
  <w:style w:type="paragraph" w:styleId="BalloonText">
    <w:name w:val="Balloon Text"/>
    <w:basedOn w:val="Normal"/>
    <w:semiHidden/>
    <w:rsid w:val="00CC1522"/>
    <w:rPr>
      <w:rFonts w:ascii="Tahoma" w:hAnsi="Tahoma" w:cs="Tahoma"/>
      <w:sz w:val="16"/>
      <w:szCs w:val="16"/>
    </w:rPr>
  </w:style>
  <w:style w:type="character" w:styleId="FollowedHyperlink">
    <w:name w:val="FollowedHyperlink"/>
    <w:rsid w:val="003D44D9"/>
    <w:rPr>
      <w:color w:val="800080"/>
      <w:u w:val="single"/>
    </w:rPr>
  </w:style>
  <w:style w:type="paragraph" w:styleId="NoSpacing">
    <w:name w:val="No Spacing"/>
    <w:uiPriority w:val="1"/>
    <w:qFormat/>
    <w:rsid w:val="005026A3"/>
    <w:rPr>
      <w:sz w:val="24"/>
      <w:szCs w:val="24"/>
      <w:lang w:eastAsia="en-US"/>
    </w:rPr>
  </w:style>
  <w:style w:type="character" w:styleId="Emphasis">
    <w:name w:val="Emphasis"/>
    <w:uiPriority w:val="20"/>
    <w:qFormat/>
    <w:rsid w:val="002F5CCA"/>
    <w:rPr>
      <w:i/>
      <w:iCs/>
    </w:rPr>
  </w:style>
  <w:style w:type="character" w:styleId="HTMLCite">
    <w:name w:val="HTML Cite"/>
    <w:uiPriority w:val="99"/>
    <w:unhideWhenUsed/>
    <w:rsid w:val="002F5CCA"/>
    <w:rPr>
      <w:i/>
      <w:iCs/>
    </w:rPr>
  </w:style>
  <w:style w:type="paragraph" w:styleId="TOCHeading">
    <w:name w:val="TOC Heading"/>
    <w:basedOn w:val="Heading1"/>
    <w:next w:val="Normal"/>
    <w:uiPriority w:val="39"/>
    <w:semiHidden/>
    <w:unhideWhenUsed/>
    <w:qFormat/>
    <w:rsid w:val="005F4EDC"/>
    <w:pPr>
      <w:keepLines/>
      <w:spacing w:before="480" w:line="276" w:lineRule="auto"/>
      <w:outlineLvl w:val="9"/>
    </w:pPr>
    <w:rPr>
      <w:rFonts w:ascii="Cambria" w:hAnsi="Cambria"/>
      <w:color w:val="365F91"/>
      <w:sz w:val="28"/>
      <w:szCs w:val="28"/>
      <w:u w:val="none"/>
      <w:lang w:val="en-US"/>
    </w:rPr>
  </w:style>
  <w:style w:type="paragraph" w:styleId="TOC1">
    <w:name w:val="toc 1"/>
    <w:basedOn w:val="Normal"/>
    <w:next w:val="Normal"/>
    <w:autoRedefine/>
    <w:uiPriority w:val="39"/>
    <w:rsid w:val="005F4EDC"/>
  </w:style>
  <w:style w:type="paragraph" w:styleId="ListParagraph">
    <w:name w:val="List Paragraph"/>
    <w:basedOn w:val="Normal"/>
    <w:uiPriority w:val="34"/>
    <w:qFormat/>
    <w:rsid w:val="005F4EDC"/>
    <w:pPr>
      <w:spacing w:after="200" w:line="276" w:lineRule="auto"/>
      <w:ind w:left="720"/>
      <w:contextualSpacing/>
    </w:pPr>
    <w:rPr>
      <w:rFonts w:ascii="Calibri" w:eastAsia="Calibri" w:hAnsi="Calibri"/>
      <w:szCs w:val="22"/>
    </w:rPr>
  </w:style>
  <w:style w:type="character" w:customStyle="1" w:styleId="Heading1Char">
    <w:name w:val="Heading 1 Char"/>
    <w:link w:val="Heading1"/>
    <w:uiPriority w:val="9"/>
    <w:rsid w:val="005F4EDC"/>
    <w:rPr>
      <w:b/>
      <w:bCs/>
      <w:sz w:val="24"/>
      <w:szCs w:val="24"/>
      <w:u w:val="single"/>
      <w:lang w:eastAsia="en-US"/>
    </w:rPr>
  </w:style>
  <w:style w:type="paragraph" w:customStyle="1" w:styleId="Default">
    <w:name w:val="Default"/>
    <w:rsid w:val="005F4EDC"/>
    <w:pPr>
      <w:autoSpaceDE w:val="0"/>
      <w:autoSpaceDN w:val="0"/>
      <w:adjustRightInd w:val="0"/>
    </w:pPr>
    <w:rPr>
      <w:rFonts w:ascii="Arial" w:eastAsia="Calibri" w:hAnsi="Arial" w:cs="Arial"/>
      <w:color w:val="000000"/>
      <w:sz w:val="24"/>
      <w:szCs w:val="24"/>
      <w:lang w:eastAsia="en-US"/>
    </w:rPr>
  </w:style>
  <w:style w:type="paragraph" w:customStyle="1" w:styleId="CM83">
    <w:name w:val="CM83"/>
    <w:basedOn w:val="Default"/>
    <w:next w:val="Default"/>
    <w:uiPriority w:val="99"/>
    <w:rsid w:val="005F4EDC"/>
    <w:rPr>
      <w:color w:val="auto"/>
    </w:rPr>
  </w:style>
  <w:style w:type="paragraph" w:customStyle="1" w:styleId="BodyText1">
    <w:name w:val="Body Text1"/>
    <w:basedOn w:val="Normal"/>
    <w:rsid w:val="003E08F3"/>
    <w:pPr>
      <w:tabs>
        <w:tab w:val="left" w:pos="720"/>
        <w:tab w:val="left" w:pos="1440"/>
      </w:tabs>
    </w:pPr>
    <w:rPr>
      <w:rFonts w:ascii="CG Times (WN)" w:hAnsi="CG Times (WN)"/>
      <w:szCs w:val="20"/>
    </w:rPr>
  </w:style>
  <w:style w:type="paragraph" w:styleId="BodyTextIndent">
    <w:name w:val="Body Text Indent"/>
    <w:basedOn w:val="Normal"/>
    <w:link w:val="BodyTextIndentChar"/>
    <w:rsid w:val="003E08F3"/>
    <w:pPr>
      <w:ind w:left="360"/>
      <w:jc w:val="both"/>
    </w:pPr>
    <w:rPr>
      <w:rFonts w:cs="Arial"/>
    </w:rPr>
  </w:style>
  <w:style w:type="character" w:customStyle="1" w:styleId="BodyTextIndentChar">
    <w:name w:val="Body Text Indent Char"/>
    <w:link w:val="BodyTextIndent"/>
    <w:rsid w:val="003E08F3"/>
    <w:rPr>
      <w:rFonts w:ascii="Arial" w:hAnsi="Arial" w:cs="Arial"/>
      <w:sz w:val="24"/>
      <w:szCs w:val="24"/>
      <w:lang w:eastAsia="en-US"/>
    </w:rPr>
  </w:style>
  <w:style w:type="paragraph" w:styleId="TOC2">
    <w:name w:val="toc 2"/>
    <w:basedOn w:val="Normal"/>
    <w:next w:val="Normal"/>
    <w:autoRedefine/>
    <w:uiPriority w:val="39"/>
    <w:rsid w:val="00161349"/>
    <w:pPr>
      <w:ind w:left="240"/>
    </w:pPr>
  </w:style>
  <w:style w:type="paragraph" w:styleId="TOC3">
    <w:name w:val="toc 3"/>
    <w:basedOn w:val="Normal"/>
    <w:next w:val="Normal"/>
    <w:autoRedefine/>
    <w:uiPriority w:val="39"/>
    <w:rsid w:val="00161349"/>
    <w:pPr>
      <w:ind w:left="480"/>
    </w:pPr>
  </w:style>
  <w:style w:type="paragraph" w:styleId="BodyText3">
    <w:name w:val="Body Text 3"/>
    <w:basedOn w:val="Normal"/>
    <w:link w:val="BodyText3Char"/>
    <w:rsid w:val="00657ECA"/>
    <w:pPr>
      <w:spacing w:after="120"/>
    </w:pPr>
    <w:rPr>
      <w:sz w:val="16"/>
      <w:szCs w:val="16"/>
    </w:rPr>
  </w:style>
  <w:style w:type="character" w:customStyle="1" w:styleId="BodyText3Char">
    <w:name w:val="Body Text 3 Char"/>
    <w:link w:val="BodyText3"/>
    <w:rsid w:val="00657ECA"/>
    <w:rPr>
      <w:rFonts w:ascii="Arial" w:hAnsi="Arial"/>
      <w:sz w:val="16"/>
      <w:szCs w:val="16"/>
      <w:lang w:eastAsia="en-US"/>
    </w:rPr>
  </w:style>
  <w:style w:type="character" w:customStyle="1" w:styleId="a">
    <w:name w:val="a"/>
    <w:rsid w:val="00E17589"/>
  </w:style>
  <w:style w:type="character" w:customStyle="1" w:styleId="apple-converted-space">
    <w:name w:val="apple-converted-space"/>
    <w:rsid w:val="00E17589"/>
  </w:style>
  <w:style w:type="character" w:customStyle="1" w:styleId="l6">
    <w:name w:val="l6"/>
    <w:rsid w:val="00E17589"/>
  </w:style>
  <w:style w:type="character" w:customStyle="1" w:styleId="rpcs1">
    <w:name w:val="_rpc_s1"/>
    <w:rsid w:val="001D485C"/>
  </w:style>
  <w:style w:type="character" w:customStyle="1" w:styleId="TitleChar">
    <w:name w:val="Title Char"/>
    <w:link w:val="Title"/>
    <w:rsid w:val="00CE62E8"/>
    <w:rPr>
      <w:rFonts w:ascii="Arial" w:hAnsi="Arial"/>
      <w:b/>
      <w:bCs/>
      <w:sz w:val="22"/>
      <w:szCs w:val="24"/>
      <w:u w:val="single"/>
      <w:lang w:eastAsia="en-US"/>
    </w:rPr>
  </w:style>
  <w:style w:type="character" w:styleId="CommentReference">
    <w:name w:val="annotation reference"/>
    <w:basedOn w:val="DefaultParagraphFont"/>
    <w:rsid w:val="003F273F"/>
    <w:rPr>
      <w:sz w:val="16"/>
      <w:szCs w:val="16"/>
    </w:rPr>
  </w:style>
  <w:style w:type="paragraph" w:styleId="CommentText">
    <w:name w:val="annotation text"/>
    <w:basedOn w:val="Normal"/>
    <w:link w:val="CommentTextChar"/>
    <w:rsid w:val="003F273F"/>
    <w:rPr>
      <w:sz w:val="20"/>
      <w:szCs w:val="20"/>
    </w:rPr>
  </w:style>
  <w:style w:type="character" w:customStyle="1" w:styleId="CommentTextChar">
    <w:name w:val="Comment Text Char"/>
    <w:basedOn w:val="DefaultParagraphFont"/>
    <w:link w:val="CommentText"/>
    <w:rsid w:val="003F273F"/>
    <w:rPr>
      <w:rFonts w:ascii="Arial" w:hAnsi="Arial"/>
      <w:lang w:eastAsia="en-US"/>
    </w:rPr>
  </w:style>
  <w:style w:type="paragraph" w:styleId="CommentSubject">
    <w:name w:val="annotation subject"/>
    <w:basedOn w:val="CommentText"/>
    <w:next w:val="CommentText"/>
    <w:link w:val="CommentSubjectChar"/>
    <w:rsid w:val="003F273F"/>
    <w:rPr>
      <w:b/>
      <w:bCs/>
    </w:rPr>
  </w:style>
  <w:style w:type="character" w:customStyle="1" w:styleId="CommentSubjectChar">
    <w:name w:val="Comment Subject Char"/>
    <w:basedOn w:val="CommentTextChar"/>
    <w:link w:val="CommentSubject"/>
    <w:rsid w:val="003F273F"/>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45184">
      <w:bodyDiv w:val="1"/>
      <w:marLeft w:val="0"/>
      <w:marRight w:val="0"/>
      <w:marTop w:val="0"/>
      <w:marBottom w:val="0"/>
      <w:divBdr>
        <w:top w:val="none" w:sz="0" w:space="0" w:color="auto"/>
        <w:left w:val="none" w:sz="0" w:space="0" w:color="auto"/>
        <w:bottom w:val="none" w:sz="0" w:space="0" w:color="auto"/>
        <w:right w:val="none" w:sz="0" w:space="0" w:color="auto"/>
      </w:divBdr>
      <w:divsChild>
        <w:div w:id="60102234">
          <w:marLeft w:val="0"/>
          <w:marRight w:val="0"/>
          <w:marTop w:val="0"/>
          <w:marBottom w:val="0"/>
          <w:divBdr>
            <w:top w:val="none" w:sz="0" w:space="0" w:color="auto"/>
            <w:left w:val="none" w:sz="0" w:space="0" w:color="auto"/>
            <w:bottom w:val="none" w:sz="0" w:space="0" w:color="auto"/>
            <w:right w:val="none" w:sz="0" w:space="0" w:color="auto"/>
          </w:divBdr>
        </w:div>
        <w:div w:id="69350208">
          <w:marLeft w:val="0"/>
          <w:marRight w:val="0"/>
          <w:marTop w:val="0"/>
          <w:marBottom w:val="0"/>
          <w:divBdr>
            <w:top w:val="none" w:sz="0" w:space="0" w:color="auto"/>
            <w:left w:val="none" w:sz="0" w:space="0" w:color="auto"/>
            <w:bottom w:val="none" w:sz="0" w:space="0" w:color="auto"/>
            <w:right w:val="none" w:sz="0" w:space="0" w:color="auto"/>
          </w:divBdr>
        </w:div>
        <w:div w:id="82074812">
          <w:marLeft w:val="0"/>
          <w:marRight w:val="0"/>
          <w:marTop w:val="0"/>
          <w:marBottom w:val="0"/>
          <w:divBdr>
            <w:top w:val="none" w:sz="0" w:space="0" w:color="auto"/>
            <w:left w:val="none" w:sz="0" w:space="0" w:color="auto"/>
            <w:bottom w:val="none" w:sz="0" w:space="0" w:color="auto"/>
            <w:right w:val="none" w:sz="0" w:space="0" w:color="auto"/>
          </w:divBdr>
        </w:div>
        <w:div w:id="127673672">
          <w:marLeft w:val="0"/>
          <w:marRight w:val="0"/>
          <w:marTop w:val="0"/>
          <w:marBottom w:val="0"/>
          <w:divBdr>
            <w:top w:val="none" w:sz="0" w:space="0" w:color="auto"/>
            <w:left w:val="none" w:sz="0" w:space="0" w:color="auto"/>
            <w:bottom w:val="none" w:sz="0" w:space="0" w:color="auto"/>
            <w:right w:val="none" w:sz="0" w:space="0" w:color="auto"/>
          </w:divBdr>
        </w:div>
        <w:div w:id="155875772">
          <w:marLeft w:val="0"/>
          <w:marRight w:val="0"/>
          <w:marTop w:val="0"/>
          <w:marBottom w:val="0"/>
          <w:divBdr>
            <w:top w:val="none" w:sz="0" w:space="0" w:color="auto"/>
            <w:left w:val="none" w:sz="0" w:space="0" w:color="auto"/>
            <w:bottom w:val="none" w:sz="0" w:space="0" w:color="auto"/>
            <w:right w:val="none" w:sz="0" w:space="0" w:color="auto"/>
          </w:divBdr>
        </w:div>
        <w:div w:id="293482719">
          <w:marLeft w:val="0"/>
          <w:marRight w:val="0"/>
          <w:marTop w:val="0"/>
          <w:marBottom w:val="0"/>
          <w:divBdr>
            <w:top w:val="none" w:sz="0" w:space="0" w:color="auto"/>
            <w:left w:val="none" w:sz="0" w:space="0" w:color="auto"/>
            <w:bottom w:val="none" w:sz="0" w:space="0" w:color="auto"/>
            <w:right w:val="none" w:sz="0" w:space="0" w:color="auto"/>
          </w:divBdr>
        </w:div>
        <w:div w:id="312376375">
          <w:marLeft w:val="0"/>
          <w:marRight w:val="0"/>
          <w:marTop w:val="0"/>
          <w:marBottom w:val="0"/>
          <w:divBdr>
            <w:top w:val="none" w:sz="0" w:space="0" w:color="auto"/>
            <w:left w:val="none" w:sz="0" w:space="0" w:color="auto"/>
            <w:bottom w:val="none" w:sz="0" w:space="0" w:color="auto"/>
            <w:right w:val="none" w:sz="0" w:space="0" w:color="auto"/>
          </w:divBdr>
        </w:div>
        <w:div w:id="341978924">
          <w:marLeft w:val="0"/>
          <w:marRight w:val="0"/>
          <w:marTop w:val="0"/>
          <w:marBottom w:val="0"/>
          <w:divBdr>
            <w:top w:val="none" w:sz="0" w:space="0" w:color="auto"/>
            <w:left w:val="none" w:sz="0" w:space="0" w:color="auto"/>
            <w:bottom w:val="none" w:sz="0" w:space="0" w:color="auto"/>
            <w:right w:val="none" w:sz="0" w:space="0" w:color="auto"/>
          </w:divBdr>
        </w:div>
        <w:div w:id="589850938">
          <w:marLeft w:val="0"/>
          <w:marRight w:val="0"/>
          <w:marTop w:val="0"/>
          <w:marBottom w:val="0"/>
          <w:divBdr>
            <w:top w:val="none" w:sz="0" w:space="0" w:color="auto"/>
            <w:left w:val="none" w:sz="0" w:space="0" w:color="auto"/>
            <w:bottom w:val="none" w:sz="0" w:space="0" w:color="auto"/>
            <w:right w:val="none" w:sz="0" w:space="0" w:color="auto"/>
          </w:divBdr>
        </w:div>
        <w:div w:id="621574965">
          <w:marLeft w:val="0"/>
          <w:marRight w:val="0"/>
          <w:marTop w:val="0"/>
          <w:marBottom w:val="0"/>
          <w:divBdr>
            <w:top w:val="none" w:sz="0" w:space="0" w:color="auto"/>
            <w:left w:val="none" w:sz="0" w:space="0" w:color="auto"/>
            <w:bottom w:val="none" w:sz="0" w:space="0" w:color="auto"/>
            <w:right w:val="none" w:sz="0" w:space="0" w:color="auto"/>
          </w:divBdr>
        </w:div>
        <w:div w:id="737829255">
          <w:marLeft w:val="0"/>
          <w:marRight w:val="0"/>
          <w:marTop w:val="0"/>
          <w:marBottom w:val="0"/>
          <w:divBdr>
            <w:top w:val="none" w:sz="0" w:space="0" w:color="auto"/>
            <w:left w:val="none" w:sz="0" w:space="0" w:color="auto"/>
            <w:bottom w:val="none" w:sz="0" w:space="0" w:color="auto"/>
            <w:right w:val="none" w:sz="0" w:space="0" w:color="auto"/>
          </w:divBdr>
        </w:div>
        <w:div w:id="807478942">
          <w:marLeft w:val="0"/>
          <w:marRight w:val="0"/>
          <w:marTop w:val="0"/>
          <w:marBottom w:val="0"/>
          <w:divBdr>
            <w:top w:val="none" w:sz="0" w:space="0" w:color="auto"/>
            <w:left w:val="none" w:sz="0" w:space="0" w:color="auto"/>
            <w:bottom w:val="none" w:sz="0" w:space="0" w:color="auto"/>
            <w:right w:val="none" w:sz="0" w:space="0" w:color="auto"/>
          </w:divBdr>
        </w:div>
        <w:div w:id="873426788">
          <w:marLeft w:val="0"/>
          <w:marRight w:val="0"/>
          <w:marTop w:val="0"/>
          <w:marBottom w:val="0"/>
          <w:divBdr>
            <w:top w:val="none" w:sz="0" w:space="0" w:color="auto"/>
            <w:left w:val="none" w:sz="0" w:space="0" w:color="auto"/>
            <w:bottom w:val="none" w:sz="0" w:space="0" w:color="auto"/>
            <w:right w:val="none" w:sz="0" w:space="0" w:color="auto"/>
          </w:divBdr>
        </w:div>
        <w:div w:id="1021277373">
          <w:marLeft w:val="0"/>
          <w:marRight w:val="0"/>
          <w:marTop w:val="0"/>
          <w:marBottom w:val="0"/>
          <w:divBdr>
            <w:top w:val="none" w:sz="0" w:space="0" w:color="auto"/>
            <w:left w:val="none" w:sz="0" w:space="0" w:color="auto"/>
            <w:bottom w:val="none" w:sz="0" w:space="0" w:color="auto"/>
            <w:right w:val="none" w:sz="0" w:space="0" w:color="auto"/>
          </w:divBdr>
        </w:div>
        <w:div w:id="1094321087">
          <w:marLeft w:val="0"/>
          <w:marRight w:val="0"/>
          <w:marTop w:val="0"/>
          <w:marBottom w:val="0"/>
          <w:divBdr>
            <w:top w:val="none" w:sz="0" w:space="0" w:color="auto"/>
            <w:left w:val="none" w:sz="0" w:space="0" w:color="auto"/>
            <w:bottom w:val="none" w:sz="0" w:space="0" w:color="auto"/>
            <w:right w:val="none" w:sz="0" w:space="0" w:color="auto"/>
          </w:divBdr>
        </w:div>
        <w:div w:id="1094858139">
          <w:marLeft w:val="0"/>
          <w:marRight w:val="0"/>
          <w:marTop w:val="0"/>
          <w:marBottom w:val="0"/>
          <w:divBdr>
            <w:top w:val="none" w:sz="0" w:space="0" w:color="auto"/>
            <w:left w:val="none" w:sz="0" w:space="0" w:color="auto"/>
            <w:bottom w:val="none" w:sz="0" w:space="0" w:color="auto"/>
            <w:right w:val="none" w:sz="0" w:space="0" w:color="auto"/>
          </w:divBdr>
        </w:div>
        <w:div w:id="1258097173">
          <w:marLeft w:val="0"/>
          <w:marRight w:val="0"/>
          <w:marTop w:val="0"/>
          <w:marBottom w:val="0"/>
          <w:divBdr>
            <w:top w:val="none" w:sz="0" w:space="0" w:color="auto"/>
            <w:left w:val="none" w:sz="0" w:space="0" w:color="auto"/>
            <w:bottom w:val="none" w:sz="0" w:space="0" w:color="auto"/>
            <w:right w:val="none" w:sz="0" w:space="0" w:color="auto"/>
          </w:divBdr>
        </w:div>
        <w:div w:id="1320693276">
          <w:marLeft w:val="0"/>
          <w:marRight w:val="0"/>
          <w:marTop w:val="0"/>
          <w:marBottom w:val="0"/>
          <w:divBdr>
            <w:top w:val="none" w:sz="0" w:space="0" w:color="auto"/>
            <w:left w:val="none" w:sz="0" w:space="0" w:color="auto"/>
            <w:bottom w:val="none" w:sz="0" w:space="0" w:color="auto"/>
            <w:right w:val="none" w:sz="0" w:space="0" w:color="auto"/>
          </w:divBdr>
        </w:div>
        <w:div w:id="1322730821">
          <w:marLeft w:val="0"/>
          <w:marRight w:val="0"/>
          <w:marTop w:val="0"/>
          <w:marBottom w:val="0"/>
          <w:divBdr>
            <w:top w:val="none" w:sz="0" w:space="0" w:color="auto"/>
            <w:left w:val="none" w:sz="0" w:space="0" w:color="auto"/>
            <w:bottom w:val="none" w:sz="0" w:space="0" w:color="auto"/>
            <w:right w:val="none" w:sz="0" w:space="0" w:color="auto"/>
          </w:divBdr>
        </w:div>
        <w:div w:id="1481075783">
          <w:marLeft w:val="0"/>
          <w:marRight w:val="0"/>
          <w:marTop w:val="0"/>
          <w:marBottom w:val="0"/>
          <w:divBdr>
            <w:top w:val="none" w:sz="0" w:space="0" w:color="auto"/>
            <w:left w:val="none" w:sz="0" w:space="0" w:color="auto"/>
            <w:bottom w:val="none" w:sz="0" w:space="0" w:color="auto"/>
            <w:right w:val="none" w:sz="0" w:space="0" w:color="auto"/>
          </w:divBdr>
        </w:div>
        <w:div w:id="1678075801">
          <w:marLeft w:val="0"/>
          <w:marRight w:val="0"/>
          <w:marTop w:val="0"/>
          <w:marBottom w:val="0"/>
          <w:divBdr>
            <w:top w:val="none" w:sz="0" w:space="0" w:color="auto"/>
            <w:left w:val="none" w:sz="0" w:space="0" w:color="auto"/>
            <w:bottom w:val="none" w:sz="0" w:space="0" w:color="auto"/>
            <w:right w:val="none" w:sz="0" w:space="0" w:color="auto"/>
          </w:divBdr>
        </w:div>
        <w:div w:id="1831091110">
          <w:marLeft w:val="0"/>
          <w:marRight w:val="0"/>
          <w:marTop w:val="0"/>
          <w:marBottom w:val="0"/>
          <w:divBdr>
            <w:top w:val="none" w:sz="0" w:space="0" w:color="auto"/>
            <w:left w:val="none" w:sz="0" w:space="0" w:color="auto"/>
            <w:bottom w:val="none" w:sz="0" w:space="0" w:color="auto"/>
            <w:right w:val="none" w:sz="0" w:space="0" w:color="auto"/>
          </w:divBdr>
        </w:div>
        <w:div w:id="1864855319">
          <w:marLeft w:val="0"/>
          <w:marRight w:val="0"/>
          <w:marTop w:val="0"/>
          <w:marBottom w:val="0"/>
          <w:divBdr>
            <w:top w:val="none" w:sz="0" w:space="0" w:color="auto"/>
            <w:left w:val="none" w:sz="0" w:space="0" w:color="auto"/>
            <w:bottom w:val="none" w:sz="0" w:space="0" w:color="auto"/>
            <w:right w:val="none" w:sz="0" w:space="0" w:color="auto"/>
          </w:divBdr>
        </w:div>
        <w:div w:id="2000381674">
          <w:marLeft w:val="0"/>
          <w:marRight w:val="0"/>
          <w:marTop w:val="0"/>
          <w:marBottom w:val="0"/>
          <w:divBdr>
            <w:top w:val="none" w:sz="0" w:space="0" w:color="auto"/>
            <w:left w:val="none" w:sz="0" w:space="0" w:color="auto"/>
            <w:bottom w:val="none" w:sz="0" w:space="0" w:color="auto"/>
            <w:right w:val="none" w:sz="0" w:space="0" w:color="auto"/>
          </w:divBdr>
        </w:div>
        <w:div w:id="2016836193">
          <w:marLeft w:val="0"/>
          <w:marRight w:val="0"/>
          <w:marTop w:val="0"/>
          <w:marBottom w:val="0"/>
          <w:divBdr>
            <w:top w:val="none" w:sz="0" w:space="0" w:color="auto"/>
            <w:left w:val="none" w:sz="0" w:space="0" w:color="auto"/>
            <w:bottom w:val="none" w:sz="0" w:space="0" w:color="auto"/>
            <w:right w:val="none" w:sz="0" w:space="0" w:color="auto"/>
          </w:divBdr>
        </w:div>
      </w:divsChild>
    </w:div>
    <w:div w:id="507057720">
      <w:bodyDiv w:val="1"/>
      <w:marLeft w:val="0"/>
      <w:marRight w:val="0"/>
      <w:marTop w:val="0"/>
      <w:marBottom w:val="0"/>
      <w:divBdr>
        <w:top w:val="none" w:sz="0" w:space="0" w:color="auto"/>
        <w:left w:val="none" w:sz="0" w:space="0" w:color="auto"/>
        <w:bottom w:val="none" w:sz="0" w:space="0" w:color="auto"/>
        <w:right w:val="none" w:sz="0" w:space="0" w:color="auto"/>
      </w:divBdr>
    </w:div>
    <w:div w:id="1197306849">
      <w:bodyDiv w:val="1"/>
      <w:marLeft w:val="0"/>
      <w:marRight w:val="0"/>
      <w:marTop w:val="0"/>
      <w:marBottom w:val="0"/>
      <w:divBdr>
        <w:top w:val="none" w:sz="0" w:space="0" w:color="auto"/>
        <w:left w:val="none" w:sz="0" w:space="0" w:color="auto"/>
        <w:bottom w:val="none" w:sz="0" w:space="0" w:color="auto"/>
        <w:right w:val="none" w:sz="0" w:space="0" w:color="auto"/>
      </w:divBdr>
    </w:div>
    <w:div w:id="201695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forbes.com/sites/jackkelly/2023/03/01/can-five-generations-coexist-in-the-workplace/?sh=76dba44c31f2" TargetMode="External"/><Relationship Id="rId18" Type="http://schemas.openxmlformats.org/officeDocument/2006/relationships/hyperlink" Target="https://www.ons.gov.uk/employmentandlabourmarket/peopleinwork/employmentandemployeetypes/timeseries/lf24/lms" TargetMode="External"/><Relationship Id="rId26" Type="http://schemas.openxmlformats.org/officeDocument/2006/relationships/hyperlink" Target="https://librarysearch.uwtsd.ac.uk/permalink/44WHELF_UWTSD/igoone/cdi_proquest_journals_1792211050" TargetMode="External"/><Relationship Id="rId3" Type="http://schemas.openxmlformats.org/officeDocument/2006/relationships/settings" Target="settings.xml"/><Relationship Id="rId21" Type="http://schemas.openxmlformats.org/officeDocument/2006/relationships/hyperlink" Target="https://www.forbes.com/sites/forbeshumanresourcescouncil/2021/12/13/the-value-of-employing-a-multigenerational-workforce/?sh=1da4197f665f" TargetMode="External"/><Relationship Id="rId7" Type="http://schemas.openxmlformats.org/officeDocument/2006/relationships/comments" Target="comments.xml"/><Relationship Id="rId12" Type="http://schemas.openxmlformats.org/officeDocument/2006/relationships/hyperlink" Target="https://www.theguardian.com/business/2022/jul/25/britains-great-unretirement-cost-of-living-drives-older-people-back-to-work" TargetMode="External"/><Relationship Id="rId17" Type="http://schemas.openxmlformats.org/officeDocument/2006/relationships/hyperlink" Target="https://www.forbes.com/sites/jackkelly/2023/03/01/can-five-generations-coexist-in-the-workplace/" TargetMode="External"/><Relationship Id="rId25" Type="http://schemas.openxmlformats.org/officeDocument/2006/relationships/hyperlink" Target="https://librarysearch.uwtsd.ac.uk/permalink/44WHELF_UWTSD/igoone/cdi_proquest_miscellaneous_2320640775" TargetMode="External"/><Relationship Id="rId2" Type="http://schemas.openxmlformats.org/officeDocument/2006/relationships/styles" Target="styles.xml"/><Relationship Id="rId16" Type="http://schemas.openxmlformats.org/officeDocument/2006/relationships/hyperlink" Target="https://www.mindtools.com/aqnm32z/how-to-thrive-in-a-multi-generational-workplace" TargetMode="External"/><Relationship Id="rId20" Type="http://schemas.openxmlformats.org/officeDocument/2006/relationships/hyperlink" Target="https://hbr.org/2021/08/how-to-manage-a-multi-generational-tea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allup.com/workplace/285674/improve-employee-engagement-workplace.aspx" TargetMode="External"/><Relationship Id="rId24" Type="http://schemas.openxmlformats.org/officeDocument/2006/relationships/hyperlink" Target="https://doi.org/10.1111/jonm.12921" TargetMode="External"/><Relationship Id="rId5" Type="http://schemas.openxmlformats.org/officeDocument/2006/relationships/footnotes" Target="footnotes.xml"/><Relationship Id="rId15" Type="http://schemas.openxmlformats.org/officeDocument/2006/relationships/hyperlink" Target="https://www.shrm.org/resourcesandtools/hr-topics/global-hr/pages/generational-mindsets-affect-workforce.aspx" TargetMode="External"/><Relationship Id="rId23" Type="http://schemas.openxmlformats.org/officeDocument/2006/relationships/hyperlink" Target="https://librarysearch.uwtsd.ac.uk/permalink/44WHELF_UWTSD/igoone/cdi_proquest_journals_1730176439" TargetMode="External"/><Relationship Id="rId28" Type="http://schemas.openxmlformats.org/officeDocument/2006/relationships/footer" Target="footer2.xml"/><Relationship Id="rId10" Type="http://schemas.microsoft.com/office/2018/08/relationships/commentsExtensible" Target="commentsExtensible.xml"/><Relationship Id="rId19" Type="http://schemas.openxmlformats.org/officeDocument/2006/relationships/hyperlink" Target="https://www.cipd.co.uk/Images/people-profession-2030-report-compressed_tcm18-86095.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shrm.org/resourcesandtools/hr-topics/global-hr/pages/generational-mindsets-affect-workforce.aspx" TargetMode="External"/><Relationship Id="rId22" Type="http://schemas.openxmlformats.org/officeDocument/2006/relationships/hyperlink" Target="https://librarysearch.uwtsd.ac.uk/permalink/44WHELF_UWTSD/1ir6fgh/cdi_onepetro_primary_ASSE_12_03_40" TargetMode="External"/><Relationship Id="rId27" Type="http://schemas.openxmlformats.org/officeDocument/2006/relationships/footer" Target="footer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3380</Words>
  <Characters>19267</Characters>
  <Application>Microsoft Office Word</Application>
  <DocSecurity>0</DocSecurity>
  <Lines>160</Lines>
  <Paragraphs>45</Paragraphs>
  <ScaleCrop>false</ScaleCrop>
  <Company/>
  <LinksUpToDate>false</LinksUpToDate>
  <CharactersWithSpaces>22602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Maggie Inman</dc:creator>
  <cp:keywords/>
  <cp:lastModifiedBy>Dan Mumford</cp:lastModifiedBy>
  <cp:revision>2</cp:revision>
  <cp:lastPrinted>2014-06-12T20:23:00Z</cp:lastPrinted>
  <dcterms:created xsi:type="dcterms:W3CDTF">2023-05-01T12:40:00Z</dcterms:created>
  <dcterms:modified xsi:type="dcterms:W3CDTF">2023-05-01T12:40:00Z</dcterms:modified>
</cp:coreProperties>
</file>